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FDF5E" w14:textId="12CA5995" w:rsidR="00A3142C" w:rsidRDefault="00F313B5" w:rsidP="001E5694">
      <w:pPr>
        <w:jc w:val="center"/>
        <w:rPr>
          <w:b/>
          <w:bCs/>
          <w:sz w:val="44"/>
          <w:szCs w:val="44"/>
        </w:rPr>
      </w:pPr>
      <w:r w:rsidRPr="00F313B5">
        <w:rPr>
          <w:b/>
          <w:bCs/>
          <w:sz w:val="44"/>
          <w:szCs w:val="44"/>
        </w:rPr>
        <w:t xml:space="preserve">PRG – </w:t>
      </w:r>
      <w:r w:rsidR="001E5694" w:rsidRPr="001E5694">
        <w:rPr>
          <w:b/>
          <w:bCs/>
          <w:sz w:val="44"/>
          <w:szCs w:val="44"/>
        </w:rPr>
        <w:t xml:space="preserve">20. Návrhové </w:t>
      </w:r>
      <w:r w:rsidR="001E5694" w:rsidRPr="001E5694">
        <w:rPr>
          <w:b/>
          <w:bCs/>
          <w:sz w:val="44"/>
          <w:szCs w:val="44"/>
        </w:rPr>
        <w:t>vzory – Interface</w:t>
      </w:r>
      <w:r w:rsidR="001E5694" w:rsidRPr="001E5694">
        <w:rPr>
          <w:b/>
          <w:bCs/>
          <w:sz w:val="44"/>
          <w:szCs w:val="44"/>
        </w:rPr>
        <w:t xml:space="preserve"> – </w:t>
      </w:r>
      <w:proofErr w:type="spellStart"/>
      <w:r w:rsidR="001E5694" w:rsidRPr="001E5694">
        <w:rPr>
          <w:b/>
          <w:bCs/>
          <w:sz w:val="44"/>
          <w:szCs w:val="44"/>
        </w:rPr>
        <w:t>Servant</w:t>
      </w:r>
      <w:proofErr w:type="spellEnd"/>
      <w:r w:rsidR="001E5694" w:rsidRPr="001E5694">
        <w:rPr>
          <w:b/>
          <w:bCs/>
          <w:sz w:val="44"/>
          <w:szCs w:val="44"/>
        </w:rPr>
        <w:t>, Generické třídy, Messenger</w:t>
      </w:r>
    </w:p>
    <w:p w14:paraId="7011B2E4" w14:textId="77777777" w:rsidR="00FC4473" w:rsidRDefault="00FC4473" w:rsidP="00FC4473">
      <w:pPr>
        <w:pStyle w:val="Odstavecseseznamem"/>
        <w:numPr>
          <w:ilvl w:val="0"/>
          <w:numId w:val="20"/>
        </w:numPr>
        <w:rPr>
          <w:b/>
          <w:bCs/>
          <w:sz w:val="24"/>
          <w:szCs w:val="24"/>
        </w:rPr>
      </w:pPr>
      <w:r w:rsidRPr="00FC4473">
        <w:rPr>
          <w:b/>
          <w:bCs/>
          <w:sz w:val="24"/>
          <w:szCs w:val="24"/>
        </w:rPr>
        <w:t>Interface:</w:t>
      </w:r>
    </w:p>
    <w:p w14:paraId="363DD647" w14:textId="11B7D74A" w:rsidR="00FC4473" w:rsidRPr="00FC4473" w:rsidRDefault="00FC4473" w:rsidP="00FC4473">
      <w:pPr>
        <w:pStyle w:val="Odstavecseseznamem"/>
        <w:numPr>
          <w:ilvl w:val="1"/>
          <w:numId w:val="20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</w:t>
      </w:r>
      <w:r w:rsidRPr="00FC4473">
        <w:rPr>
          <w:b/>
          <w:bCs/>
          <w:sz w:val="24"/>
          <w:szCs w:val="24"/>
        </w:rPr>
        <w:t>esmí obsahovat proměnné</w:t>
      </w:r>
    </w:p>
    <w:p w14:paraId="25BB676F" w14:textId="77777777" w:rsidR="00FC4473" w:rsidRDefault="00FC4473" w:rsidP="00FC4473">
      <w:pPr>
        <w:pStyle w:val="Odstavecseseznamem"/>
        <w:numPr>
          <w:ilvl w:val="1"/>
          <w:numId w:val="20"/>
        </w:numPr>
        <w:rPr>
          <w:sz w:val="24"/>
          <w:szCs w:val="24"/>
        </w:rPr>
      </w:pPr>
      <w:r w:rsidRPr="00FC4473">
        <w:rPr>
          <w:sz w:val="24"/>
          <w:szCs w:val="24"/>
        </w:rPr>
        <w:t xml:space="preserve">Je </w:t>
      </w:r>
      <w:r w:rsidRPr="00FC4473">
        <w:rPr>
          <w:b/>
          <w:bCs/>
          <w:sz w:val="24"/>
          <w:szCs w:val="24"/>
        </w:rPr>
        <w:t>společným rozhraním tříd</w:t>
      </w:r>
      <w:r w:rsidRPr="00FC4473">
        <w:rPr>
          <w:sz w:val="24"/>
          <w:szCs w:val="24"/>
        </w:rPr>
        <w:t xml:space="preserve"> </w:t>
      </w:r>
    </w:p>
    <w:p w14:paraId="24B9FD79" w14:textId="2FC11C98" w:rsidR="00FC4473" w:rsidRPr="00FC4473" w:rsidRDefault="00FC4473" w:rsidP="00FC4473">
      <w:pPr>
        <w:pStyle w:val="Odstavecseseznamem"/>
        <w:numPr>
          <w:ilvl w:val="1"/>
          <w:numId w:val="20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D</w:t>
      </w:r>
      <w:r w:rsidRPr="00FC4473">
        <w:rPr>
          <w:sz w:val="24"/>
          <w:szCs w:val="24"/>
        </w:rPr>
        <w:t xml:space="preserve">o </w:t>
      </w:r>
      <w:r w:rsidRPr="00FC4473">
        <w:rPr>
          <w:b/>
          <w:bCs/>
          <w:sz w:val="24"/>
          <w:szCs w:val="24"/>
        </w:rPr>
        <w:t>jedné</w:t>
      </w:r>
      <w:r w:rsidRPr="00FC4473">
        <w:rPr>
          <w:sz w:val="24"/>
          <w:szCs w:val="24"/>
        </w:rPr>
        <w:t xml:space="preserve"> </w:t>
      </w:r>
      <w:r w:rsidRPr="00FC4473">
        <w:rPr>
          <w:b/>
          <w:bCs/>
          <w:sz w:val="24"/>
          <w:szCs w:val="24"/>
        </w:rPr>
        <w:t>třídy</w:t>
      </w:r>
      <w:r w:rsidRPr="00FC4473">
        <w:rPr>
          <w:sz w:val="24"/>
          <w:szCs w:val="24"/>
        </w:rPr>
        <w:t xml:space="preserve"> lze implementovat </w:t>
      </w:r>
      <w:r w:rsidRPr="00FC4473">
        <w:rPr>
          <w:b/>
          <w:bCs/>
          <w:sz w:val="24"/>
          <w:szCs w:val="24"/>
        </w:rPr>
        <w:t>více rozhraní</w:t>
      </w:r>
    </w:p>
    <w:p w14:paraId="54049224" w14:textId="3EE9ADC0" w:rsidR="00FC4473" w:rsidRPr="00FC4473" w:rsidRDefault="00FC4473" w:rsidP="00FC4473">
      <w:pPr>
        <w:pStyle w:val="Odstavecseseznamem"/>
        <w:numPr>
          <w:ilvl w:val="1"/>
          <w:numId w:val="20"/>
        </w:numPr>
        <w:rPr>
          <w:sz w:val="24"/>
          <w:szCs w:val="24"/>
        </w:rPr>
      </w:pPr>
      <w:r w:rsidRPr="00FC4473">
        <w:rPr>
          <w:sz w:val="24"/>
          <w:szCs w:val="24"/>
        </w:rPr>
        <w:t>Obsahuje</w:t>
      </w:r>
      <w:r w:rsidRPr="00FC4473">
        <w:rPr>
          <w:b/>
          <w:bCs/>
          <w:sz w:val="24"/>
          <w:szCs w:val="24"/>
        </w:rPr>
        <w:t xml:space="preserve"> hlavičky metod</w:t>
      </w:r>
      <w:r w:rsidRPr="00FC4473">
        <w:rPr>
          <w:sz w:val="24"/>
          <w:szCs w:val="24"/>
        </w:rPr>
        <w:t xml:space="preserve">, které musí mít každá třída, která jej implementuje </w:t>
      </w:r>
      <w:r w:rsidRPr="00FC4473">
        <w:rPr>
          <w:i/>
          <w:iCs/>
          <w:sz w:val="24"/>
          <w:szCs w:val="24"/>
        </w:rPr>
        <w:t>(obsahuje hlavičky metod společné třídám, které jej implementují)</w:t>
      </w:r>
      <w:r w:rsidRPr="00FC4473">
        <w:rPr>
          <w:sz w:val="24"/>
          <w:szCs w:val="24"/>
        </w:rPr>
        <w:t>, „hlavičky“ proto, že neobsahuje samotnou implementaci</w:t>
      </w:r>
    </w:p>
    <w:p w14:paraId="4E674DB6" w14:textId="77777777" w:rsidR="00FC4473" w:rsidRPr="00FC4473" w:rsidRDefault="00FC4473" w:rsidP="00FC4473">
      <w:pPr>
        <w:pStyle w:val="Odstavecseseznamem"/>
        <w:numPr>
          <w:ilvl w:val="1"/>
          <w:numId w:val="20"/>
        </w:numPr>
        <w:rPr>
          <w:sz w:val="24"/>
          <w:szCs w:val="24"/>
        </w:rPr>
      </w:pPr>
      <w:r w:rsidRPr="00FC4473">
        <w:rPr>
          <w:sz w:val="24"/>
          <w:szCs w:val="24"/>
        </w:rPr>
        <w:t xml:space="preserve">Název se často tvoří jako "I" + "použití" </w:t>
      </w:r>
    </w:p>
    <w:p w14:paraId="6C1D28C4" w14:textId="77777777" w:rsidR="00FC4473" w:rsidRDefault="00FC4473" w:rsidP="00FC4473">
      <w:pPr>
        <w:pStyle w:val="Odstavecseseznamem"/>
        <w:numPr>
          <w:ilvl w:val="1"/>
          <w:numId w:val="20"/>
        </w:numPr>
        <w:rPr>
          <w:sz w:val="24"/>
          <w:szCs w:val="24"/>
        </w:rPr>
      </w:pPr>
      <w:r w:rsidRPr="00FC4473">
        <w:rPr>
          <w:sz w:val="24"/>
          <w:szCs w:val="24"/>
        </w:rPr>
        <w:t xml:space="preserve">To je dobré pro to, že pak lze přistupovat ke třídám přes interface, ne nutně přes třídy samotné, to už zařídí </w:t>
      </w:r>
      <w:proofErr w:type="spellStart"/>
      <w:r w:rsidRPr="00FC4473">
        <w:rPr>
          <w:sz w:val="24"/>
          <w:szCs w:val="24"/>
        </w:rPr>
        <w:t>servant</w:t>
      </w:r>
      <w:proofErr w:type="spellEnd"/>
    </w:p>
    <w:p w14:paraId="7C91D4B8" w14:textId="77777777" w:rsidR="00F22829" w:rsidRPr="00F22829" w:rsidRDefault="00F22829" w:rsidP="00F22829">
      <w:pPr>
        <w:pStyle w:val="Odstavecseseznamem"/>
        <w:numPr>
          <w:ilvl w:val="0"/>
          <w:numId w:val="20"/>
        </w:numPr>
        <w:rPr>
          <w:b/>
          <w:bCs/>
          <w:sz w:val="24"/>
          <w:szCs w:val="24"/>
        </w:rPr>
      </w:pPr>
      <w:proofErr w:type="spellStart"/>
      <w:r w:rsidRPr="00F22829">
        <w:rPr>
          <w:b/>
          <w:bCs/>
          <w:sz w:val="24"/>
          <w:szCs w:val="24"/>
        </w:rPr>
        <w:t>Servant</w:t>
      </w:r>
      <w:proofErr w:type="spellEnd"/>
      <w:r w:rsidRPr="00F22829">
        <w:rPr>
          <w:b/>
          <w:bCs/>
          <w:sz w:val="24"/>
          <w:szCs w:val="24"/>
        </w:rPr>
        <w:t>:</w:t>
      </w:r>
    </w:p>
    <w:p w14:paraId="019A940E" w14:textId="77777777" w:rsidR="00F22829" w:rsidRPr="00F22829" w:rsidRDefault="00F22829" w:rsidP="00F22829">
      <w:pPr>
        <w:pStyle w:val="Odstavecseseznamem"/>
        <w:numPr>
          <w:ilvl w:val="1"/>
          <w:numId w:val="20"/>
        </w:numPr>
        <w:rPr>
          <w:b/>
          <w:bCs/>
          <w:sz w:val="24"/>
          <w:szCs w:val="24"/>
        </w:rPr>
      </w:pPr>
      <w:r w:rsidRPr="00F22829">
        <w:rPr>
          <w:b/>
          <w:bCs/>
          <w:sz w:val="24"/>
          <w:szCs w:val="24"/>
        </w:rPr>
        <w:t>Návrhový vzor</w:t>
      </w:r>
    </w:p>
    <w:p w14:paraId="222E7E48" w14:textId="77777777" w:rsidR="00F22829" w:rsidRPr="00F22829" w:rsidRDefault="00F22829" w:rsidP="00F22829">
      <w:pPr>
        <w:pStyle w:val="Odstavecseseznamem"/>
        <w:numPr>
          <w:ilvl w:val="1"/>
          <w:numId w:val="20"/>
        </w:numPr>
        <w:rPr>
          <w:sz w:val="24"/>
          <w:szCs w:val="24"/>
        </w:rPr>
      </w:pPr>
      <w:r w:rsidRPr="00F22829">
        <w:rPr>
          <w:sz w:val="24"/>
          <w:szCs w:val="24"/>
        </w:rPr>
        <w:t xml:space="preserve">Přes interface </w:t>
      </w:r>
      <w:r w:rsidRPr="00F22829">
        <w:rPr>
          <w:b/>
          <w:bCs/>
          <w:sz w:val="24"/>
          <w:szCs w:val="24"/>
        </w:rPr>
        <w:t>ovládá objekty, odděluje data a logiku</w:t>
      </w:r>
    </w:p>
    <w:p w14:paraId="6CAF558A" w14:textId="77777777" w:rsidR="00F22829" w:rsidRDefault="00F22829" w:rsidP="00F22829">
      <w:pPr>
        <w:pStyle w:val="Odstavecseseznamem"/>
        <w:numPr>
          <w:ilvl w:val="1"/>
          <w:numId w:val="20"/>
        </w:numPr>
        <w:rPr>
          <w:sz w:val="24"/>
          <w:szCs w:val="24"/>
        </w:rPr>
      </w:pPr>
      <w:r w:rsidRPr="00F22829">
        <w:rPr>
          <w:b/>
          <w:bCs/>
          <w:sz w:val="24"/>
          <w:szCs w:val="24"/>
        </w:rPr>
        <w:t>Rozšiřuje funkčnost tříd o metody</w:t>
      </w:r>
      <w:r w:rsidRPr="00F22829">
        <w:rPr>
          <w:sz w:val="24"/>
          <w:szCs w:val="24"/>
        </w:rPr>
        <w:t xml:space="preserve">, které nemají (metodu tankuj na </w:t>
      </w:r>
      <w:proofErr w:type="spellStart"/>
      <w:r w:rsidRPr="00F22829">
        <w:rPr>
          <w:sz w:val="24"/>
          <w:szCs w:val="24"/>
        </w:rPr>
        <w:t>tankujPlnou</w:t>
      </w:r>
      <w:proofErr w:type="spellEnd"/>
      <w:r w:rsidRPr="00F22829">
        <w:rPr>
          <w:sz w:val="24"/>
          <w:szCs w:val="24"/>
        </w:rPr>
        <w:t>)</w:t>
      </w:r>
    </w:p>
    <w:p w14:paraId="5AD0BA69" w14:textId="7FDF0BDE" w:rsidR="00F22829" w:rsidRPr="00F22829" w:rsidRDefault="00F22829" w:rsidP="00F22829">
      <w:pPr>
        <w:pStyle w:val="Odstavecseseznamem"/>
        <w:numPr>
          <w:ilvl w:val="1"/>
          <w:numId w:val="20"/>
        </w:numPr>
        <w:rPr>
          <w:sz w:val="24"/>
          <w:szCs w:val="24"/>
        </w:rPr>
      </w:pPr>
      <w:r w:rsidRPr="00F22829">
        <w:rPr>
          <w:sz w:val="24"/>
          <w:szCs w:val="24"/>
        </w:rPr>
        <w:t>Můžeme tak třídám přidat funkcionality, aniž bychom je měnili</w:t>
      </w:r>
    </w:p>
    <w:p w14:paraId="5FD5029C" w14:textId="77777777" w:rsidR="00F22829" w:rsidRPr="00FC4473" w:rsidRDefault="00F22829" w:rsidP="00F22829">
      <w:pPr>
        <w:pStyle w:val="Odstavecseseznamem"/>
        <w:numPr>
          <w:ilvl w:val="0"/>
          <w:numId w:val="20"/>
        </w:numPr>
        <w:rPr>
          <w:sz w:val="24"/>
          <w:szCs w:val="24"/>
        </w:rPr>
      </w:pPr>
    </w:p>
    <w:p w14:paraId="37C6DD99" w14:textId="543C16C8" w:rsidR="001E5694" w:rsidRPr="006B2BDB" w:rsidRDefault="006B2BDB" w:rsidP="001E5694">
      <w:pPr>
        <w:pStyle w:val="Odstavecseseznamem"/>
        <w:numPr>
          <w:ilvl w:val="0"/>
          <w:numId w:val="18"/>
        </w:numPr>
        <w:rPr>
          <w:b/>
          <w:bCs/>
          <w:color w:val="000000" w:themeColor="text1"/>
          <w:sz w:val="24"/>
          <w:szCs w:val="24"/>
        </w:rPr>
      </w:pPr>
      <w:r w:rsidRPr="006B2BDB">
        <w:rPr>
          <w:b/>
          <w:bCs/>
          <w:color w:val="000000" w:themeColor="text1"/>
          <w:sz w:val="24"/>
          <w:szCs w:val="24"/>
        </w:rPr>
        <w:t>Generická třída:</w:t>
      </w:r>
    </w:p>
    <w:p w14:paraId="413687ED" w14:textId="3E967842" w:rsidR="006B2BDB" w:rsidRDefault="006B2BDB" w:rsidP="006B2BDB">
      <w:pPr>
        <w:pStyle w:val="Odstavecseseznamem"/>
        <w:numPr>
          <w:ilvl w:val="1"/>
          <w:numId w:val="18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Třída, která </w:t>
      </w:r>
      <w:r w:rsidRPr="006B2BDB">
        <w:rPr>
          <w:b/>
          <w:bCs/>
          <w:color w:val="000000" w:themeColor="text1"/>
          <w:sz w:val="24"/>
          <w:szCs w:val="24"/>
        </w:rPr>
        <w:t>pracuje s neurčeným datovým typem</w:t>
      </w:r>
    </w:p>
    <w:p w14:paraId="15168627" w14:textId="36F5AA28" w:rsidR="006B2BDB" w:rsidRDefault="006B2BDB" w:rsidP="006B2BDB">
      <w:pPr>
        <w:pStyle w:val="Odstavecseseznamem"/>
        <w:numPr>
          <w:ilvl w:val="1"/>
          <w:numId w:val="18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Neurčený datový typ </w:t>
      </w:r>
      <w:r w:rsidRPr="006B2BDB">
        <w:rPr>
          <w:b/>
          <w:bCs/>
          <w:color w:val="000000" w:themeColor="text1"/>
          <w:sz w:val="24"/>
          <w:szCs w:val="24"/>
        </w:rPr>
        <w:t>označujeme</w:t>
      </w:r>
      <w:r>
        <w:rPr>
          <w:color w:val="000000" w:themeColor="text1"/>
          <w:sz w:val="24"/>
          <w:szCs w:val="24"/>
        </w:rPr>
        <w:t xml:space="preserve"> vždy jako</w:t>
      </w:r>
      <w:r w:rsidRPr="006B2BDB">
        <w:rPr>
          <w:b/>
          <w:bCs/>
          <w:color w:val="000000" w:themeColor="text1"/>
          <w:sz w:val="24"/>
          <w:szCs w:val="24"/>
        </w:rPr>
        <w:t xml:space="preserve"> &lt;T&gt;</w:t>
      </w:r>
    </w:p>
    <w:p w14:paraId="3A764C22" w14:textId="1F2AE564" w:rsidR="006B2BDB" w:rsidRDefault="006B2BDB" w:rsidP="006B2BDB">
      <w:pPr>
        <w:pStyle w:val="Odstavecseseznamem"/>
        <w:numPr>
          <w:ilvl w:val="1"/>
          <w:numId w:val="18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Datový typ se určí až při vytvoření instance</w:t>
      </w:r>
    </w:p>
    <w:p w14:paraId="62535DE6" w14:textId="6FF127EB" w:rsidR="006B2BDB" w:rsidRPr="006B2BDB" w:rsidRDefault="006B2BDB" w:rsidP="006B2BDB">
      <w:pPr>
        <w:pStyle w:val="Odstavecseseznamem"/>
        <w:numPr>
          <w:ilvl w:val="0"/>
          <w:numId w:val="18"/>
        </w:numPr>
        <w:rPr>
          <w:b/>
          <w:bCs/>
          <w:color w:val="000000" w:themeColor="text1"/>
          <w:sz w:val="24"/>
          <w:szCs w:val="24"/>
        </w:rPr>
      </w:pPr>
      <w:r w:rsidRPr="006B2BDB">
        <w:rPr>
          <w:b/>
          <w:bCs/>
          <w:color w:val="000000" w:themeColor="text1"/>
          <w:sz w:val="24"/>
          <w:szCs w:val="24"/>
        </w:rPr>
        <w:t>Messenger:</w:t>
      </w:r>
    </w:p>
    <w:p w14:paraId="265BC81F" w14:textId="6D72658E" w:rsidR="006B2BDB" w:rsidRDefault="006B2BDB" w:rsidP="006B2BDB">
      <w:pPr>
        <w:pStyle w:val="Odstavecseseznamem"/>
        <w:numPr>
          <w:ilvl w:val="1"/>
          <w:numId w:val="18"/>
        </w:numPr>
        <w:rPr>
          <w:i/>
          <w:i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Používá se, pokud je potřeba ze třídy</w:t>
      </w:r>
      <w:r w:rsidRPr="006B2BDB">
        <w:rPr>
          <w:b/>
          <w:bCs/>
          <w:color w:val="000000" w:themeColor="text1"/>
          <w:sz w:val="24"/>
          <w:szCs w:val="24"/>
        </w:rPr>
        <w:t xml:space="preserve"> přenést více než jednu hodnotu</w:t>
      </w:r>
      <w:r>
        <w:rPr>
          <w:color w:val="000000" w:themeColor="text1"/>
          <w:sz w:val="24"/>
          <w:szCs w:val="24"/>
        </w:rPr>
        <w:t xml:space="preserve">/datový typ </w:t>
      </w:r>
      <w:r w:rsidRPr="006B2BDB">
        <w:rPr>
          <w:i/>
          <w:iCs/>
          <w:color w:val="000000" w:themeColor="text1"/>
          <w:sz w:val="24"/>
          <w:szCs w:val="24"/>
        </w:rPr>
        <w:t>(jeden se získá např</w:t>
      </w:r>
      <w:r>
        <w:rPr>
          <w:i/>
          <w:iCs/>
          <w:color w:val="000000" w:themeColor="text1"/>
          <w:sz w:val="24"/>
          <w:szCs w:val="24"/>
        </w:rPr>
        <w:t>.</w:t>
      </w:r>
      <w:r w:rsidRPr="006B2BDB">
        <w:rPr>
          <w:i/>
          <w:iCs/>
          <w:color w:val="000000" w:themeColor="text1"/>
          <w:sz w:val="24"/>
          <w:szCs w:val="24"/>
        </w:rPr>
        <w:t xml:space="preserve"> pomocí </w:t>
      </w:r>
      <w:proofErr w:type="spellStart"/>
      <w:r w:rsidRPr="006B2BDB">
        <w:rPr>
          <w:i/>
          <w:iCs/>
          <w:color w:val="000000" w:themeColor="text1"/>
          <w:sz w:val="24"/>
          <w:szCs w:val="24"/>
        </w:rPr>
        <w:t>getteru</w:t>
      </w:r>
      <w:proofErr w:type="spellEnd"/>
      <w:r w:rsidRPr="006B2BDB">
        <w:rPr>
          <w:i/>
          <w:iCs/>
          <w:color w:val="000000" w:themeColor="text1"/>
          <w:sz w:val="24"/>
          <w:szCs w:val="24"/>
        </w:rPr>
        <w:t>)</w:t>
      </w:r>
    </w:p>
    <w:p w14:paraId="40C1611C" w14:textId="358C189F" w:rsidR="006B2BDB" w:rsidRPr="006B2BDB" w:rsidRDefault="006B2BDB" w:rsidP="006B2BDB">
      <w:pPr>
        <w:pStyle w:val="Odstavecseseznamem"/>
        <w:numPr>
          <w:ilvl w:val="1"/>
          <w:numId w:val="18"/>
        </w:numPr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</w:t>
      </w:r>
      <w:r w:rsidRPr="006B2BDB">
        <w:rPr>
          <w:color w:val="000000" w:themeColor="text1"/>
          <w:sz w:val="24"/>
          <w:szCs w:val="24"/>
        </w:rPr>
        <w:t xml:space="preserve">oužívá se ke </w:t>
      </w:r>
      <w:r w:rsidRPr="006B2BDB">
        <w:rPr>
          <w:b/>
          <w:bCs/>
          <w:color w:val="000000" w:themeColor="text1"/>
          <w:sz w:val="24"/>
          <w:szCs w:val="24"/>
        </w:rPr>
        <w:t>sloučení několika samostatných informací do jednoho objektu</w:t>
      </w:r>
    </w:p>
    <w:p w14:paraId="26CEFAA5" w14:textId="417A4673" w:rsidR="006B2BDB" w:rsidRPr="006B2BDB" w:rsidRDefault="006B2BDB" w:rsidP="006B2BDB">
      <w:pPr>
        <w:pStyle w:val="Odstavecseseznamem"/>
        <w:numPr>
          <w:ilvl w:val="1"/>
          <w:numId w:val="18"/>
        </w:numPr>
        <w:rPr>
          <w:i/>
          <w:i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Vytvoříme si proto </w:t>
      </w:r>
      <w:r w:rsidRPr="006B2BDB">
        <w:rPr>
          <w:b/>
          <w:bCs/>
          <w:color w:val="000000" w:themeColor="text1"/>
          <w:sz w:val="24"/>
          <w:szCs w:val="24"/>
        </w:rPr>
        <w:t>přepravku</w:t>
      </w:r>
      <w:r>
        <w:rPr>
          <w:color w:val="000000" w:themeColor="text1"/>
          <w:sz w:val="24"/>
          <w:szCs w:val="24"/>
        </w:rPr>
        <w:t>, kterou je právě messenger</w:t>
      </w:r>
    </w:p>
    <w:p w14:paraId="53F6408B" w14:textId="5DD1EF47" w:rsidR="006B2BDB" w:rsidRPr="006B2BDB" w:rsidRDefault="006B2BDB" w:rsidP="006B2BDB">
      <w:pPr>
        <w:pStyle w:val="Odstavecseseznamem"/>
        <w:numPr>
          <w:ilvl w:val="1"/>
          <w:numId w:val="18"/>
        </w:numPr>
        <w:rPr>
          <w:i/>
          <w:iCs/>
          <w:color w:val="000000" w:themeColor="text1"/>
          <w:sz w:val="24"/>
          <w:szCs w:val="24"/>
        </w:rPr>
      </w:pPr>
      <w:r w:rsidRPr="006B2BDB">
        <w:rPr>
          <w:color w:val="000000" w:themeColor="text1"/>
          <w:sz w:val="24"/>
          <w:szCs w:val="24"/>
        </w:rPr>
        <w:t>Vytvoříme</w:t>
      </w:r>
      <w:r w:rsidRPr="006B2BDB">
        <w:rPr>
          <w:b/>
          <w:bCs/>
          <w:color w:val="000000" w:themeColor="text1"/>
          <w:sz w:val="24"/>
          <w:szCs w:val="24"/>
        </w:rPr>
        <w:t xml:space="preserve"> novou třídu se stejnými atributy</w:t>
      </w:r>
      <w:r w:rsidRPr="006B2BDB">
        <w:rPr>
          <w:color w:val="000000" w:themeColor="text1"/>
          <w:sz w:val="24"/>
          <w:szCs w:val="24"/>
        </w:rPr>
        <w:t xml:space="preserve">, ty musí být </w:t>
      </w:r>
      <w:r w:rsidRPr="006B2BDB">
        <w:rPr>
          <w:b/>
          <w:bCs/>
          <w:color w:val="000000" w:themeColor="text1"/>
          <w:sz w:val="24"/>
          <w:szCs w:val="24"/>
        </w:rPr>
        <w:t>public</w:t>
      </w:r>
      <w:r>
        <w:rPr>
          <w:color w:val="000000" w:themeColor="text1"/>
          <w:sz w:val="24"/>
          <w:szCs w:val="24"/>
        </w:rPr>
        <w:t xml:space="preserve"> (a asi i </w:t>
      </w:r>
      <w:proofErr w:type="spellStart"/>
      <w:r>
        <w:rPr>
          <w:color w:val="000000" w:themeColor="text1"/>
          <w:sz w:val="24"/>
          <w:szCs w:val="24"/>
        </w:rPr>
        <w:t>final</w:t>
      </w:r>
      <w:proofErr w:type="spellEnd"/>
      <w:r>
        <w:rPr>
          <w:color w:val="000000" w:themeColor="text1"/>
          <w:sz w:val="24"/>
          <w:szCs w:val="24"/>
        </w:rPr>
        <w:t>)</w:t>
      </w:r>
    </w:p>
    <w:p w14:paraId="6050DFC4" w14:textId="5CF92705" w:rsidR="00F22829" w:rsidRPr="002221B4" w:rsidRDefault="006B2BDB" w:rsidP="00F22829">
      <w:pPr>
        <w:pStyle w:val="Odstavecseseznamem"/>
        <w:numPr>
          <w:ilvl w:val="1"/>
          <w:numId w:val="18"/>
        </w:numPr>
        <w:rPr>
          <w:i/>
          <w:iCs/>
          <w:color w:val="000000" w:themeColor="text1"/>
          <w:sz w:val="24"/>
          <w:szCs w:val="24"/>
        </w:rPr>
      </w:pPr>
      <w:r w:rsidRPr="006B2BDB">
        <w:rPr>
          <w:b/>
          <w:bCs/>
          <w:color w:val="000000" w:themeColor="text1"/>
          <w:sz w:val="24"/>
          <w:szCs w:val="24"/>
        </w:rPr>
        <w:t>V původní třídě</w:t>
      </w:r>
      <w:r w:rsidRPr="006B2BDB">
        <w:rPr>
          <w:color w:val="000000" w:themeColor="text1"/>
          <w:sz w:val="24"/>
          <w:szCs w:val="24"/>
        </w:rPr>
        <w:t xml:space="preserve">, ze které chceme získat data </w:t>
      </w:r>
      <w:r w:rsidRPr="006B2BDB">
        <w:rPr>
          <w:b/>
          <w:bCs/>
          <w:color w:val="000000" w:themeColor="text1"/>
          <w:sz w:val="24"/>
          <w:szCs w:val="24"/>
        </w:rPr>
        <w:t>vytvoříme metodu</w:t>
      </w:r>
      <w:r w:rsidRPr="006B2BDB">
        <w:rPr>
          <w:color w:val="000000" w:themeColor="text1"/>
          <w:sz w:val="24"/>
          <w:szCs w:val="24"/>
        </w:rPr>
        <w:t xml:space="preserve">, která nám data předá </w:t>
      </w:r>
      <w:r w:rsidRPr="006B2BDB">
        <w:rPr>
          <w:i/>
          <w:iCs/>
          <w:color w:val="000000" w:themeColor="text1"/>
          <w:sz w:val="24"/>
          <w:szCs w:val="24"/>
        </w:rPr>
        <w:t>(tedy funkci)</w:t>
      </w:r>
      <w:r w:rsidRPr="006B2BDB">
        <w:rPr>
          <w:color w:val="000000" w:themeColor="text1"/>
          <w:sz w:val="24"/>
          <w:szCs w:val="24"/>
        </w:rPr>
        <w:t xml:space="preserve"> a do ní dáme slůvko "return" a za to všechny atributy </w:t>
      </w:r>
    </w:p>
    <w:p w14:paraId="108D1A29" w14:textId="77777777" w:rsidR="00F22829" w:rsidRPr="00F22829" w:rsidRDefault="00F22829" w:rsidP="00F22829">
      <w:pPr>
        <w:spacing w:after="0"/>
        <w:rPr>
          <w:i/>
          <w:iCs/>
          <w:color w:val="EE0000"/>
          <w:sz w:val="24"/>
          <w:szCs w:val="24"/>
        </w:rPr>
      </w:pPr>
      <w:r w:rsidRPr="00F22829">
        <w:rPr>
          <w:i/>
          <w:iCs/>
          <w:color w:val="EE0000"/>
          <w:sz w:val="24"/>
          <w:szCs w:val="24"/>
        </w:rPr>
        <w:t>// interface ptáka</w:t>
      </w:r>
    </w:p>
    <w:p w14:paraId="10315743" w14:textId="77777777" w:rsidR="00F22829" w:rsidRPr="00F22829" w:rsidRDefault="00F22829" w:rsidP="00F22829">
      <w:pPr>
        <w:spacing w:after="0"/>
        <w:rPr>
          <w:i/>
          <w:iCs/>
          <w:color w:val="EE0000"/>
          <w:sz w:val="24"/>
          <w:szCs w:val="24"/>
        </w:rPr>
      </w:pPr>
      <w:r w:rsidRPr="00F22829">
        <w:rPr>
          <w:i/>
          <w:iCs/>
          <w:color w:val="EE0000"/>
          <w:sz w:val="24"/>
          <w:szCs w:val="24"/>
        </w:rPr>
        <w:t xml:space="preserve">public interface </w:t>
      </w:r>
      <w:proofErr w:type="spellStart"/>
      <w:r w:rsidRPr="00F22829">
        <w:rPr>
          <w:i/>
          <w:iCs/>
          <w:color w:val="EE0000"/>
          <w:sz w:val="24"/>
          <w:szCs w:val="24"/>
        </w:rPr>
        <w:t>IPtak</w:t>
      </w:r>
      <w:proofErr w:type="spellEnd"/>
    </w:p>
    <w:p w14:paraId="4FED59F0" w14:textId="77777777" w:rsidR="00F22829" w:rsidRPr="00F22829" w:rsidRDefault="00F22829" w:rsidP="00F22829">
      <w:pPr>
        <w:spacing w:after="0"/>
        <w:rPr>
          <w:i/>
          <w:iCs/>
          <w:color w:val="EE0000"/>
          <w:sz w:val="24"/>
          <w:szCs w:val="24"/>
        </w:rPr>
      </w:pPr>
      <w:r w:rsidRPr="00F22829">
        <w:rPr>
          <w:i/>
          <w:iCs/>
          <w:color w:val="EE0000"/>
          <w:sz w:val="24"/>
          <w:szCs w:val="24"/>
        </w:rPr>
        <w:t>{</w:t>
      </w:r>
    </w:p>
    <w:p w14:paraId="5FA039A8" w14:textId="77777777" w:rsidR="00F22829" w:rsidRPr="00F22829" w:rsidRDefault="00F22829" w:rsidP="00F22829">
      <w:pPr>
        <w:spacing w:after="0"/>
        <w:rPr>
          <w:i/>
          <w:iCs/>
          <w:color w:val="EE0000"/>
          <w:sz w:val="24"/>
          <w:szCs w:val="24"/>
        </w:rPr>
      </w:pPr>
      <w:r w:rsidRPr="00F22829">
        <w:rPr>
          <w:i/>
          <w:iCs/>
          <w:color w:val="EE0000"/>
          <w:sz w:val="24"/>
          <w:szCs w:val="24"/>
        </w:rPr>
        <w:t xml:space="preserve">    public </w:t>
      </w:r>
      <w:proofErr w:type="spellStart"/>
      <w:r w:rsidRPr="00F22829">
        <w:rPr>
          <w:i/>
          <w:iCs/>
          <w:color w:val="EE0000"/>
          <w:sz w:val="24"/>
          <w:szCs w:val="24"/>
        </w:rPr>
        <w:t>void</w:t>
      </w:r>
      <w:proofErr w:type="spellEnd"/>
      <w:r w:rsidRPr="00F22829">
        <w:rPr>
          <w:i/>
          <w:iCs/>
          <w:color w:val="EE0000"/>
          <w:sz w:val="24"/>
          <w:szCs w:val="24"/>
        </w:rPr>
        <w:t xml:space="preserve"> </w:t>
      </w:r>
      <w:proofErr w:type="spellStart"/>
      <w:proofErr w:type="gramStart"/>
      <w:r w:rsidRPr="00F22829">
        <w:rPr>
          <w:i/>
          <w:iCs/>
          <w:color w:val="EE0000"/>
          <w:sz w:val="24"/>
          <w:szCs w:val="24"/>
        </w:rPr>
        <w:t>Pipni</w:t>
      </w:r>
      <w:proofErr w:type="spellEnd"/>
      <w:r w:rsidRPr="00F22829">
        <w:rPr>
          <w:i/>
          <w:iCs/>
          <w:color w:val="EE0000"/>
          <w:sz w:val="24"/>
          <w:szCs w:val="24"/>
        </w:rPr>
        <w:t>(</w:t>
      </w:r>
      <w:proofErr w:type="gramEnd"/>
      <w:r w:rsidRPr="00F22829">
        <w:rPr>
          <w:i/>
          <w:iCs/>
          <w:color w:val="EE0000"/>
          <w:sz w:val="24"/>
          <w:szCs w:val="24"/>
        </w:rPr>
        <w:t>);</w:t>
      </w:r>
    </w:p>
    <w:p w14:paraId="20D0CA55" w14:textId="77777777" w:rsidR="00F22829" w:rsidRPr="00F22829" w:rsidRDefault="00F22829" w:rsidP="00F22829">
      <w:pPr>
        <w:spacing w:after="0"/>
        <w:rPr>
          <w:i/>
          <w:iCs/>
          <w:color w:val="EE0000"/>
          <w:sz w:val="24"/>
          <w:szCs w:val="24"/>
        </w:rPr>
      </w:pPr>
      <w:r w:rsidRPr="00F22829">
        <w:rPr>
          <w:i/>
          <w:iCs/>
          <w:color w:val="EE0000"/>
          <w:sz w:val="24"/>
          <w:szCs w:val="24"/>
        </w:rPr>
        <w:t>}</w:t>
      </w:r>
    </w:p>
    <w:p w14:paraId="04EEF2BA" w14:textId="77777777" w:rsidR="00F22829" w:rsidRPr="00F22829" w:rsidRDefault="00F22829" w:rsidP="00F22829">
      <w:pPr>
        <w:spacing w:after="0"/>
        <w:rPr>
          <w:i/>
          <w:iCs/>
          <w:color w:val="EE0000"/>
          <w:sz w:val="24"/>
          <w:szCs w:val="24"/>
        </w:rPr>
      </w:pPr>
    </w:p>
    <w:p w14:paraId="5DE286DC" w14:textId="77777777" w:rsidR="00F22829" w:rsidRPr="00F22829" w:rsidRDefault="00F22829" w:rsidP="00F22829">
      <w:pPr>
        <w:spacing w:after="0"/>
        <w:rPr>
          <w:i/>
          <w:iCs/>
          <w:color w:val="EE0000"/>
          <w:sz w:val="24"/>
          <w:szCs w:val="24"/>
        </w:rPr>
      </w:pPr>
      <w:r w:rsidRPr="00F22829">
        <w:rPr>
          <w:i/>
          <w:iCs/>
          <w:color w:val="EE0000"/>
          <w:sz w:val="24"/>
          <w:szCs w:val="24"/>
        </w:rPr>
        <w:t>//třída, která implementuje interface</w:t>
      </w:r>
    </w:p>
    <w:p w14:paraId="565C9617" w14:textId="77777777" w:rsidR="00F22829" w:rsidRPr="00F22829" w:rsidRDefault="00F22829" w:rsidP="00F22829">
      <w:pPr>
        <w:spacing w:after="0"/>
        <w:rPr>
          <w:i/>
          <w:iCs/>
          <w:color w:val="EE0000"/>
          <w:sz w:val="24"/>
          <w:szCs w:val="24"/>
        </w:rPr>
      </w:pPr>
      <w:r w:rsidRPr="00F22829">
        <w:rPr>
          <w:i/>
          <w:iCs/>
          <w:color w:val="EE0000"/>
          <w:sz w:val="24"/>
          <w:szCs w:val="24"/>
        </w:rPr>
        <w:t xml:space="preserve">public </w:t>
      </w:r>
      <w:proofErr w:type="spellStart"/>
      <w:r w:rsidRPr="00F22829">
        <w:rPr>
          <w:i/>
          <w:iCs/>
          <w:color w:val="EE0000"/>
          <w:sz w:val="24"/>
          <w:szCs w:val="24"/>
        </w:rPr>
        <w:t>class</w:t>
      </w:r>
      <w:proofErr w:type="spellEnd"/>
      <w:r w:rsidRPr="00F22829">
        <w:rPr>
          <w:i/>
          <w:iCs/>
          <w:color w:val="EE0000"/>
          <w:sz w:val="24"/>
          <w:szCs w:val="24"/>
        </w:rPr>
        <w:t xml:space="preserve"> </w:t>
      </w:r>
      <w:proofErr w:type="spellStart"/>
      <w:r w:rsidRPr="00F22829">
        <w:rPr>
          <w:i/>
          <w:iCs/>
          <w:color w:val="EE0000"/>
          <w:sz w:val="24"/>
          <w:szCs w:val="24"/>
        </w:rPr>
        <w:t>Vrana</w:t>
      </w:r>
      <w:proofErr w:type="spellEnd"/>
      <w:r w:rsidRPr="00F22829">
        <w:rPr>
          <w:i/>
          <w:iCs/>
          <w:color w:val="EE0000"/>
          <w:sz w:val="24"/>
          <w:szCs w:val="24"/>
        </w:rPr>
        <w:t xml:space="preserve"> </w:t>
      </w:r>
      <w:proofErr w:type="spellStart"/>
      <w:r w:rsidRPr="00F22829">
        <w:rPr>
          <w:i/>
          <w:iCs/>
          <w:color w:val="EE0000"/>
          <w:sz w:val="24"/>
          <w:szCs w:val="24"/>
        </w:rPr>
        <w:t>implements</w:t>
      </w:r>
      <w:proofErr w:type="spellEnd"/>
      <w:r w:rsidRPr="00F22829">
        <w:rPr>
          <w:i/>
          <w:iCs/>
          <w:color w:val="EE0000"/>
          <w:sz w:val="24"/>
          <w:szCs w:val="24"/>
        </w:rPr>
        <w:t xml:space="preserve"> </w:t>
      </w:r>
      <w:proofErr w:type="spellStart"/>
      <w:r w:rsidRPr="00F22829">
        <w:rPr>
          <w:i/>
          <w:iCs/>
          <w:color w:val="EE0000"/>
          <w:sz w:val="24"/>
          <w:szCs w:val="24"/>
        </w:rPr>
        <w:t>IPtak</w:t>
      </w:r>
      <w:proofErr w:type="spellEnd"/>
    </w:p>
    <w:p w14:paraId="38F6C6F9" w14:textId="77777777" w:rsidR="00F22829" w:rsidRPr="00F22829" w:rsidRDefault="00F22829" w:rsidP="00F22829">
      <w:pPr>
        <w:spacing w:after="0"/>
        <w:rPr>
          <w:i/>
          <w:iCs/>
          <w:color w:val="EE0000"/>
          <w:sz w:val="24"/>
          <w:szCs w:val="24"/>
        </w:rPr>
      </w:pPr>
      <w:r w:rsidRPr="00F22829">
        <w:rPr>
          <w:i/>
          <w:iCs/>
          <w:color w:val="EE0000"/>
          <w:sz w:val="24"/>
          <w:szCs w:val="24"/>
        </w:rPr>
        <w:t>{</w:t>
      </w:r>
    </w:p>
    <w:p w14:paraId="6E3C1765" w14:textId="4C3EC778" w:rsidR="00F22829" w:rsidRPr="00F22829" w:rsidRDefault="00F22829" w:rsidP="00F22829">
      <w:pPr>
        <w:spacing w:after="0"/>
        <w:rPr>
          <w:i/>
          <w:iCs/>
          <w:color w:val="EE0000"/>
          <w:sz w:val="24"/>
          <w:szCs w:val="24"/>
        </w:rPr>
      </w:pPr>
      <w:r w:rsidRPr="00F22829">
        <w:rPr>
          <w:i/>
          <w:iCs/>
          <w:color w:val="EE0000"/>
          <w:sz w:val="24"/>
          <w:szCs w:val="24"/>
        </w:rPr>
        <w:t> </w:t>
      </w:r>
      <w:r>
        <w:rPr>
          <w:i/>
          <w:iCs/>
          <w:color w:val="EE0000"/>
          <w:sz w:val="24"/>
          <w:szCs w:val="24"/>
        </w:rPr>
        <w:tab/>
      </w:r>
      <w:r w:rsidRPr="00F22829">
        <w:rPr>
          <w:i/>
          <w:iCs/>
          <w:color w:val="EE0000"/>
          <w:sz w:val="24"/>
          <w:szCs w:val="24"/>
        </w:rPr>
        <w:t xml:space="preserve"> @Override</w:t>
      </w:r>
    </w:p>
    <w:p w14:paraId="1555272E" w14:textId="3C560D08" w:rsidR="00F22829" w:rsidRDefault="00F22829" w:rsidP="00F22829">
      <w:pPr>
        <w:spacing w:after="0"/>
        <w:rPr>
          <w:i/>
          <w:iCs/>
          <w:color w:val="EE0000"/>
          <w:sz w:val="24"/>
          <w:szCs w:val="24"/>
        </w:rPr>
      </w:pPr>
      <w:r w:rsidRPr="00F22829">
        <w:rPr>
          <w:i/>
          <w:iCs/>
          <w:color w:val="EE0000"/>
          <w:sz w:val="24"/>
          <w:szCs w:val="24"/>
        </w:rPr>
        <w:t> </w:t>
      </w:r>
      <w:r>
        <w:rPr>
          <w:i/>
          <w:iCs/>
          <w:color w:val="EE0000"/>
          <w:sz w:val="24"/>
          <w:szCs w:val="24"/>
        </w:rPr>
        <w:tab/>
      </w:r>
      <w:r w:rsidRPr="00F22829">
        <w:rPr>
          <w:i/>
          <w:iCs/>
          <w:color w:val="EE0000"/>
          <w:sz w:val="24"/>
          <w:szCs w:val="24"/>
        </w:rPr>
        <w:t xml:space="preserve"> public </w:t>
      </w:r>
      <w:proofErr w:type="spellStart"/>
      <w:r w:rsidRPr="00F22829">
        <w:rPr>
          <w:i/>
          <w:iCs/>
          <w:color w:val="EE0000"/>
          <w:sz w:val="24"/>
          <w:szCs w:val="24"/>
        </w:rPr>
        <w:t>void</w:t>
      </w:r>
      <w:proofErr w:type="spellEnd"/>
      <w:r w:rsidRPr="00F22829">
        <w:rPr>
          <w:i/>
          <w:iCs/>
          <w:color w:val="EE0000"/>
          <w:sz w:val="24"/>
          <w:szCs w:val="24"/>
        </w:rPr>
        <w:t xml:space="preserve"> </w:t>
      </w:r>
      <w:proofErr w:type="spellStart"/>
      <w:proofErr w:type="gramStart"/>
      <w:r w:rsidRPr="00F22829">
        <w:rPr>
          <w:i/>
          <w:iCs/>
          <w:color w:val="EE0000"/>
          <w:sz w:val="24"/>
          <w:szCs w:val="24"/>
        </w:rPr>
        <w:t>Pipni</w:t>
      </w:r>
      <w:proofErr w:type="spellEnd"/>
      <w:r w:rsidRPr="00F22829">
        <w:rPr>
          <w:i/>
          <w:iCs/>
          <w:color w:val="EE0000"/>
          <w:sz w:val="24"/>
          <w:szCs w:val="24"/>
        </w:rPr>
        <w:t>(</w:t>
      </w:r>
      <w:proofErr w:type="gramEnd"/>
      <w:r w:rsidRPr="00F22829">
        <w:rPr>
          <w:i/>
          <w:iCs/>
          <w:color w:val="EE0000"/>
          <w:sz w:val="24"/>
          <w:szCs w:val="24"/>
        </w:rPr>
        <w:t xml:space="preserve">) </w:t>
      </w:r>
    </w:p>
    <w:p w14:paraId="0F3B07B1" w14:textId="77777777" w:rsidR="00F22829" w:rsidRDefault="00F22829" w:rsidP="00F22829">
      <w:pPr>
        <w:spacing w:after="0"/>
        <w:ind w:left="708"/>
        <w:rPr>
          <w:i/>
          <w:iCs/>
          <w:color w:val="EE0000"/>
          <w:sz w:val="24"/>
          <w:szCs w:val="24"/>
        </w:rPr>
      </w:pPr>
      <w:r w:rsidRPr="00F22829">
        <w:rPr>
          <w:i/>
          <w:iCs/>
          <w:color w:val="EE0000"/>
          <w:sz w:val="24"/>
          <w:szCs w:val="24"/>
        </w:rPr>
        <w:t>{</w:t>
      </w:r>
    </w:p>
    <w:p w14:paraId="0EF0861F" w14:textId="77777777" w:rsidR="00F22829" w:rsidRDefault="00F22829" w:rsidP="00F22829">
      <w:pPr>
        <w:spacing w:after="0"/>
        <w:ind w:left="708" w:firstLine="708"/>
        <w:rPr>
          <w:i/>
          <w:iCs/>
          <w:color w:val="EE0000"/>
          <w:sz w:val="24"/>
          <w:szCs w:val="24"/>
        </w:rPr>
      </w:pPr>
      <w:proofErr w:type="spellStart"/>
      <w:r w:rsidRPr="00F22829">
        <w:rPr>
          <w:i/>
          <w:iCs/>
          <w:color w:val="EE0000"/>
          <w:sz w:val="24"/>
          <w:szCs w:val="24"/>
        </w:rPr>
        <w:t>System.out.println</w:t>
      </w:r>
      <w:proofErr w:type="spellEnd"/>
      <w:r w:rsidRPr="00F22829">
        <w:rPr>
          <w:i/>
          <w:iCs/>
          <w:color w:val="EE0000"/>
          <w:sz w:val="24"/>
          <w:szCs w:val="24"/>
        </w:rPr>
        <w:t>("</w:t>
      </w:r>
      <w:proofErr w:type="spellStart"/>
      <w:r w:rsidRPr="00F22829">
        <w:rPr>
          <w:i/>
          <w:iCs/>
          <w:color w:val="EE0000"/>
          <w:sz w:val="24"/>
          <w:szCs w:val="24"/>
        </w:rPr>
        <w:t>KráKrá</w:t>
      </w:r>
      <w:proofErr w:type="spellEnd"/>
      <w:r w:rsidRPr="00F22829">
        <w:rPr>
          <w:i/>
          <w:iCs/>
          <w:color w:val="EE0000"/>
          <w:sz w:val="24"/>
          <w:szCs w:val="24"/>
        </w:rPr>
        <w:t>");</w:t>
      </w:r>
    </w:p>
    <w:p w14:paraId="125A6ED6" w14:textId="66A2CF1D" w:rsidR="00F22829" w:rsidRPr="00F22829" w:rsidRDefault="00F22829" w:rsidP="00F22829">
      <w:pPr>
        <w:spacing w:after="0"/>
        <w:ind w:left="708"/>
        <w:rPr>
          <w:i/>
          <w:iCs/>
          <w:color w:val="EE0000"/>
          <w:sz w:val="24"/>
          <w:szCs w:val="24"/>
        </w:rPr>
      </w:pPr>
      <w:r w:rsidRPr="00F22829">
        <w:rPr>
          <w:i/>
          <w:iCs/>
          <w:color w:val="EE0000"/>
          <w:sz w:val="24"/>
          <w:szCs w:val="24"/>
        </w:rPr>
        <w:t>}</w:t>
      </w:r>
    </w:p>
    <w:p w14:paraId="0C5EE84F" w14:textId="5D5AD669" w:rsidR="00F22829" w:rsidRPr="002221B4" w:rsidRDefault="00F22829" w:rsidP="002221B4">
      <w:pPr>
        <w:spacing w:after="0"/>
        <w:rPr>
          <w:i/>
          <w:iCs/>
          <w:color w:val="EE0000"/>
          <w:sz w:val="24"/>
          <w:szCs w:val="24"/>
        </w:rPr>
      </w:pPr>
      <w:r w:rsidRPr="00F22829">
        <w:rPr>
          <w:i/>
          <w:iCs/>
          <w:color w:val="EE0000"/>
          <w:sz w:val="24"/>
          <w:szCs w:val="24"/>
        </w:rPr>
        <w:t>}</w:t>
      </w:r>
    </w:p>
    <w:sectPr w:rsidR="00F22829" w:rsidRPr="002221B4" w:rsidSect="004515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0594"/>
    <w:multiLevelType w:val="hybridMultilevel"/>
    <w:tmpl w:val="7A14F59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E7461"/>
    <w:multiLevelType w:val="hybridMultilevel"/>
    <w:tmpl w:val="1A1ACD8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81949"/>
    <w:multiLevelType w:val="hybridMultilevel"/>
    <w:tmpl w:val="7820DA0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475B47"/>
    <w:multiLevelType w:val="hybridMultilevel"/>
    <w:tmpl w:val="0CF6747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4478B"/>
    <w:multiLevelType w:val="hybridMultilevel"/>
    <w:tmpl w:val="B0B2484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9149C"/>
    <w:multiLevelType w:val="hybridMultilevel"/>
    <w:tmpl w:val="CB7E236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417EAF"/>
    <w:multiLevelType w:val="multilevel"/>
    <w:tmpl w:val="8E38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067AA"/>
    <w:multiLevelType w:val="hybridMultilevel"/>
    <w:tmpl w:val="738C31E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FB1D1A"/>
    <w:multiLevelType w:val="hybridMultilevel"/>
    <w:tmpl w:val="5928AC62"/>
    <w:lvl w:ilvl="0" w:tplc="040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4AB45B8"/>
    <w:multiLevelType w:val="hybridMultilevel"/>
    <w:tmpl w:val="DC88089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E25E7F"/>
    <w:multiLevelType w:val="hybridMultilevel"/>
    <w:tmpl w:val="D716F6C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1633C7"/>
    <w:multiLevelType w:val="hybridMultilevel"/>
    <w:tmpl w:val="1C0C6F1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EE04FE"/>
    <w:multiLevelType w:val="hybridMultilevel"/>
    <w:tmpl w:val="74F2ED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CC0374"/>
    <w:multiLevelType w:val="hybridMultilevel"/>
    <w:tmpl w:val="2A8820F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A0358F"/>
    <w:multiLevelType w:val="hybridMultilevel"/>
    <w:tmpl w:val="B596AE9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575632"/>
    <w:multiLevelType w:val="hybridMultilevel"/>
    <w:tmpl w:val="022EE55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3848E0"/>
    <w:multiLevelType w:val="hybridMultilevel"/>
    <w:tmpl w:val="ED22F51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AC557C"/>
    <w:multiLevelType w:val="hybridMultilevel"/>
    <w:tmpl w:val="9E187E3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9A5D15"/>
    <w:multiLevelType w:val="hybridMultilevel"/>
    <w:tmpl w:val="514C5F7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9A4E21"/>
    <w:multiLevelType w:val="hybridMultilevel"/>
    <w:tmpl w:val="304E6AA2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384914288">
    <w:abstractNumId w:val="1"/>
  </w:num>
  <w:num w:numId="2" w16cid:durableId="2141459856">
    <w:abstractNumId w:val="19"/>
  </w:num>
  <w:num w:numId="3" w16cid:durableId="89855806">
    <w:abstractNumId w:val="13"/>
  </w:num>
  <w:num w:numId="4" w16cid:durableId="1187911638">
    <w:abstractNumId w:val="8"/>
  </w:num>
  <w:num w:numId="5" w16cid:durableId="905342458">
    <w:abstractNumId w:val="16"/>
  </w:num>
  <w:num w:numId="6" w16cid:durableId="894045094">
    <w:abstractNumId w:val="0"/>
  </w:num>
  <w:num w:numId="7" w16cid:durableId="1423642853">
    <w:abstractNumId w:val="11"/>
  </w:num>
  <w:num w:numId="8" w16cid:durableId="1965840677">
    <w:abstractNumId w:val="9"/>
  </w:num>
  <w:num w:numId="9" w16cid:durableId="145555855">
    <w:abstractNumId w:val="2"/>
  </w:num>
  <w:num w:numId="10" w16cid:durableId="1002202447">
    <w:abstractNumId w:val="10"/>
  </w:num>
  <w:num w:numId="11" w16cid:durableId="590092874">
    <w:abstractNumId w:val="7"/>
  </w:num>
  <w:num w:numId="12" w16cid:durableId="49809932">
    <w:abstractNumId w:val="5"/>
  </w:num>
  <w:num w:numId="13" w16cid:durableId="1827672130">
    <w:abstractNumId w:val="12"/>
  </w:num>
  <w:num w:numId="14" w16cid:durableId="1945183246">
    <w:abstractNumId w:val="15"/>
  </w:num>
  <w:num w:numId="15" w16cid:durableId="1288854093">
    <w:abstractNumId w:val="6"/>
  </w:num>
  <w:num w:numId="16" w16cid:durableId="162358697">
    <w:abstractNumId w:val="14"/>
  </w:num>
  <w:num w:numId="17" w16cid:durableId="900798441">
    <w:abstractNumId w:val="18"/>
  </w:num>
  <w:num w:numId="18" w16cid:durableId="2093966639">
    <w:abstractNumId w:val="4"/>
  </w:num>
  <w:num w:numId="19" w16cid:durableId="465051022">
    <w:abstractNumId w:val="3"/>
  </w:num>
  <w:num w:numId="20" w16cid:durableId="60018791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3B5"/>
    <w:rsid w:val="00035A59"/>
    <w:rsid w:val="000429C9"/>
    <w:rsid w:val="00045C93"/>
    <w:rsid w:val="000A307A"/>
    <w:rsid w:val="000F44D2"/>
    <w:rsid w:val="000F480A"/>
    <w:rsid w:val="001135EC"/>
    <w:rsid w:val="00123DE6"/>
    <w:rsid w:val="001324E8"/>
    <w:rsid w:val="00147704"/>
    <w:rsid w:val="001649D7"/>
    <w:rsid w:val="0019319A"/>
    <w:rsid w:val="001A14FA"/>
    <w:rsid w:val="001A35B9"/>
    <w:rsid w:val="001E5694"/>
    <w:rsid w:val="001E57B2"/>
    <w:rsid w:val="001E6E10"/>
    <w:rsid w:val="001F188F"/>
    <w:rsid w:val="002221B4"/>
    <w:rsid w:val="00232C82"/>
    <w:rsid w:val="0025302B"/>
    <w:rsid w:val="0026644C"/>
    <w:rsid w:val="002938E4"/>
    <w:rsid w:val="002A6F41"/>
    <w:rsid w:val="002E33D6"/>
    <w:rsid w:val="002E6867"/>
    <w:rsid w:val="003077B9"/>
    <w:rsid w:val="00314FD7"/>
    <w:rsid w:val="00331AE1"/>
    <w:rsid w:val="00377A5F"/>
    <w:rsid w:val="003867F9"/>
    <w:rsid w:val="00400EB9"/>
    <w:rsid w:val="00411CD3"/>
    <w:rsid w:val="00416B01"/>
    <w:rsid w:val="004337AC"/>
    <w:rsid w:val="004515B7"/>
    <w:rsid w:val="00472371"/>
    <w:rsid w:val="004823B8"/>
    <w:rsid w:val="00485E47"/>
    <w:rsid w:val="004B3DDC"/>
    <w:rsid w:val="004D0A56"/>
    <w:rsid w:val="00527320"/>
    <w:rsid w:val="00553E92"/>
    <w:rsid w:val="00575027"/>
    <w:rsid w:val="00580C4D"/>
    <w:rsid w:val="00592AAD"/>
    <w:rsid w:val="00592F9D"/>
    <w:rsid w:val="00594136"/>
    <w:rsid w:val="0059740E"/>
    <w:rsid w:val="005B21DB"/>
    <w:rsid w:val="005F2B17"/>
    <w:rsid w:val="006069A1"/>
    <w:rsid w:val="0062708E"/>
    <w:rsid w:val="006435CD"/>
    <w:rsid w:val="006450C8"/>
    <w:rsid w:val="00661B9A"/>
    <w:rsid w:val="00685B7D"/>
    <w:rsid w:val="006B2BDB"/>
    <w:rsid w:val="006C56D5"/>
    <w:rsid w:val="006D1977"/>
    <w:rsid w:val="006D2BFF"/>
    <w:rsid w:val="006E0F54"/>
    <w:rsid w:val="007261B3"/>
    <w:rsid w:val="00732D77"/>
    <w:rsid w:val="00770E6A"/>
    <w:rsid w:val="007A4E1B"/>
    <w:rsid w:val="007C249B"/>
    <w:rsid w:val="007D48D9"/>
    <w:rsid w:val="00860123"/>
    <w:rsid w:val="0086303A"/>
    <w:rsid w:val="008C699B"/>
    <w:rsid w:val="008D7DFE"/>
    <w:rsid w:val="008F4B93"/>
    <w:rsid w:val="00912EB5"/>
    <w:rsid w:val="00922373"/>
    <w:rsid w:val="0099680B"/>
    <w:rsid w:val="00A03DAB"/>
    <w:rsid w:val="00A0709B"/>
    <w:rsid w:val="00A209C5"/>
    <w:rsid w:val="00A3142C"/>
    <w:rsid w:val="00A55136"/>
    <w:rsid w:val="00A56B1A"/>
    <w:rsid w:val="00A77BA6"/>
    <w:rsid w:val="00A800EF"/>
    <w:rsid w:val="00A82E24"/>
    <w:rsid w:val="00AA3060"/>
    <w:rsid w:val="00AC323B"/>
    <w:rsid w:val="00AE37A0"/>
    <w:rsid w:val="00AE4042"/>
    <w:rsid w:val="00B1580D"/>
    <w:rsid w:val="00B24B8E"/>
    <w:rsid w:val="00B52A17"/>
    <w:rsid w:val="00B773D9"/>
    <w:rsid w:val="00B9178F"/>
    <w:rsid w:val="00BA72E4"/>
    <w:rsid w:val="00BC4B63"/>
    <w:rsid w:val="00BC4DBB"/>
    <w:rsid w:val="00C1351E"/>
    <w:rsid w:val="00C334BC"/>
    <w:rsid w:val="00C45FF3"/>
    <w:rsid w:val="00C50F29"/>
    <w:rsid w:val="00C60466"/>
    <w:rsid w:val="00C74F43"/>
    <w:rsid w:val="00C830C7"/>
    <w:rsid w:val="00CB2D81"/>
    <w:rsid w:val="00CB4370"/>
    <w:rsid w:val="00D2020C"/>
    <w:rsid w:val="00D31075"/>
    <w:rsid w:val="00D33BF5"/>
    <w:rsid w:val="00D4759B"/>
    <w:rsid w:val="00D52D27"/>
    <w:rsid w:val="00D70416"/>
    <w:rsid w:val="00D91DAA"/>
    <w:rsid w:val="00DB0B0A"/>
    <w:rsid w:val="00DD2306"/>
    <w:rsid w:val="00DD320C"/>
    <w:rsid w:val="00E01514"/>
    <w:rsid w:val="00E04BAD"/>
    <w:rsid w:val="00E42286"/>
    <w:rsid w:val="00E616E9"/>
    <w:rsid w:val="00E7163F"/>
    <w:rsid w:val="00E73EA7"/>
    <w:rsid w:val="00EA3F7A"/>
    <w:rsid w:val="00EB66AA"/>
    <w:rsid w:val="00F1539C"/>
    <w:rsid w:val="00F22829"/>
    <w:rsid w:val="00F30210"/>
    <w:rsid w:val="00F313B5"/>
    <w:rsid w:val="00F932F1"/>
    <w:rsid w:val="00F97FED"/>
    <w:rsid w:val="00FA118D"/>
    <w:rsid w:val="00FB5EEC"/>
    <w:rsid w:val="00FC4473"/>
    <w:rsid w:val="00FE3ECE"/>
    <w:rsid w:val="00FF0D94"/>
    <w:rsid w:val="00FF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8914D"/>
  <w15:chartTrackingRefBased/>
  <w15:docId w15:val="{DE11EB85-556F-494F-B9B9-BEC785139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31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31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31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31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31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31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31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31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31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31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31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31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313B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313B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313B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313B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313B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313B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31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31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31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31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31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313B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313B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313B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31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313B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31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236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Kuchař</dc:creator>
  <cp:keywords/>
  <dc:description/>
  <cp:lastModifiedBy>Martin Kuchař</cp:lastModifiedBy>
  <cp:revision>5</cp:revision>
  <dcterms:created xsi:type="dcterms:W3CDTF">2026-02-05T18:40:00Z</dcterms:created>
  <dcterms:modified xsi:type="dcterms:W3CDTF">2026-02-05T19:08:00Z</dcterms:modified>
</cp:coreProperties>
</file>