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C6F38" w14:textId="29A5FFFE" w:rsidR="00FA118D" w:rsidRDefault="0017181D" w:rsidP="0017181D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PRG – 3. Dynamické web stránky</w:t>
      </w:r>
    </w:p>
    <w:p w14:paraId="12FC65DF" w14:textId="77777777" w:rsidR="0017181D" w:rsidRDefault="0017181D" w:rsidP="0017181D">
      <w:pPr>
        <w:jc w:val="center"/>
        <w:rPr>
          <w:b/>
          <w:bCs/>
          <w:sz w:val="24"/>
          <w:szCs w:val="24"/>
        </w:rPr>
      </w:pPr>
    </w:p>
    <w:p w14:paraId="6BC90ED3" w14:textId="100C727F" w:rsidR="0017181D" w:rsidRDefault="0017181D" w:rsidP="0017181D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Za dynamickou web stránku je označována taková stránka, jejíž obsah byl vygenerován na míru pro každé zobrazení</w:t>
      </w:r>
    </w:p>
    <w:p w14:paraId="04681DAF" w14:textId="12E42E26" w:rsidR="0017181D" w:rsidRDefault="0017181D" w:rsidP="0017181D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Přizpůsobují se konkrétnímu uživateli a každý je tedy vidí jinak</w:t>
      </w:r>
    </w:p>
    <w:p w14:paraId="48D9CB37" w14:textId="049FC494" w:rsidR="0017181D" w:rsidRDefault="0017181D" w:rsidP="0017181D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Obsah se přizpůsobuje např. na základě data a času, cookies, zařízení uživatele…</w:t>
      </w:r>
    </w:p>
    <w:p w14:paraId="76C82C1F" w14:textId="1A4AB3E2" w:rsidR="0017181D" w:rsidRDefault="0017181D" w:rsidP="0017181D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Jsou výrazně flexibilnější a interaktivnější než stránky statické (personalizace, fóra...)</w:t>
      </w:r>
    </w:p>
    <w:p w14:paraId="167F573F" w14:textId="71156588" w:rsidR="00FD12BD" w:rsidRDefault="00FD12BD" w:rsidP="0017181D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Vhodné pro větší projekty</w:t>
      </w:r>
    </w:p>
    <w:p w14:paraId="40DC23D6" w14:textId="6FA77D03" w:rsidR="0017181D" w:rsidRDefault="0017181D" w:rsidP="0017181D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Jsou složitější a dražší na vývoj, mají také vyšší nároky na zabezpečení</w:t>
      </w:r>
    </w:p>
    <w:p w14:paraId="7F47C410" w14:textId="537D447C" w:rsidR="0017181D" w:rsidRDefault="0024370D" w:rsidP="0017181D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Obsahují databázi (SQLite aj.)</w:t>
      </w:r>
    </w:p>
    <w:p w14:paraId="7EA97228" w14:textId="3FD42C75" w:rsidR="0024370D" w:rsidRPr="00F74309" w:rsidRDefault="0024370D" w:rsidP="00F74309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Obvykle pomocí </w:t>
      </w:r>
      <w:r w:rsidRPr="00F74309">
        <w:rPr>
          <w:sz w:val="24"/>
          <w:szCs w:val="24"/>
        </w:rPr>
        <w:t>používá server-</w:t>
      </w:r>
      <w:proofErr w:type="spellStart"/>
      <w:r w:rsidRPr="00F74309">
        <w:rPr>
          <w:sz w:val="24"/>
          <w:szCs w:val="24"/>
        </w:rPr>
        <w:t>side</w:t>
      </w:r>
      <w:proofErr w:type="spellEnd"/>
      <w:r w:rsidRPr="00F74309">
        <w:rPr>
          <w:sz w:val="24"/>
          <w:szCs w:val="24"/>
        </w:rPr>
        <w:t xml:space="preserve"> skripty</w:t>
      </w:r>
      <w:r w:rsidR="00F74309">
        <w:rPr>
          <w:sz w:val="24"/>
          <w:szCs w:val="24"/>
        </w:rPr>
        <w:t xml:space="preserve"> (jazyky PHP, Perl, Ruby)</w:t>
      </w:r>
    </w:p>
    <w:p w14:paraId="0F5472F8" w14:textId="77777777" w:rsidR="00FD12BD" w:rsidRDefault="00FD12BD" w:rsidP="00FD12BD">
      <w:pPr>
        <w:pStyle w:val="Odstavecseseznamem"/>
        <w:jc w:val="center"/>
        <w:rPr>
          <w:b/>
          <w:bCs/>
          <w:sz w:val="24"/>
          <w:szCs w:val="24"/>
        </w:rPr>
      </w:pPr>
    </w:p>
    <w:p w14:paraId="4E74D7D5" w14:textId="2E47B0C0" w:rsidR="00FD12BD" w:rsidRDefault="00FD12BD" w:rsidP="00FD12BD">
      <w:pPr>
        <w:pStyle w:val="Odstavecseseznamem"/>
        <w:jc w:val="center"/>
        <w:rPr>
          <w:b/>
          <w:bCs/>
          <w:sz w:val="24"/>
          <w:szCs w:val="24"/>
        </w:rPr>
      </w:pPr>
      <w:r w:rsidRPr="00FD12BD">
        <w:rPr>
          <w:b/>
          <w:bCs/>
          <w:sz w:val="24"/>
          <w:szCs w:val="24"/>
        </w:rPr>
        <w:t>PHP</w:t>
      </w:r>
    </w:p>
    <w:p w14:paraId="13FB0E3D" w14:textId="061B0826" w:rsidR="00FD12BD" w:rsidRDefault="00FD12BD" w:rsidP="00FD12BD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FD12BD">
        <w:rPr>
          <w:sz w:val="24"/>
          <w:szCs w:val="24"/>
        </w:rPr>
        <w:t>Skriptovací programovací jazyk</w:t>
      </w:r>
      <w:r>
        <w:rPr>
          <w:sz w:val="24"/>
          <w:szCs w:val="24"/>
        </w:rPr>
        <w:t xml:space="preserve"> určený zejména pro programování </w:t>
      </w:r>
      <w:proofErr w:type="spellStart"/>
      <w:r>
        <w:rPr>
          <w:sz w:val="24"/>
          <w:szCs w:val="24"/>
        </w:rPr>
        <w:t>webstránek</w:t>
      </w:r>
      <w:proofErr w:type="spellEnd"/>
    </w:p>
    <w:p w14:paraId="64053367" w14:textId="12546335" w:rsidR="00FD12BD" w:rsidRDefault="00FD12BD" w:rsidP="00FD12BD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Syntaxe je inspirována jazyky C a Java</w:t>
      </w:r>
    </w:p>
    <w:p w14:paraId="43E8BC9C" w14:textId="6E02E9A0" w:rsidR="00FD12BD" w:rsidRDefault="00FD12BD" w:rsidP="00FD12BD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Je case sensitive</w:t>
      </w:r>
    </w:p>
    <w:p w14:paraId="0EDDB7AE" w14:textId="37077661" w:rsidR="00FD12BD" w:rsidRDefault="00FD12BD" w:rsidP="00FD12BD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Podporuje přístup k většině databázových systému (</w:t>
      </w:r>
      <w:proofErr w:type="spellStart"/>
      <w:r>
        <w:rPr>
          <w:sz w:val="24"/>
          <w:szCs w:val="24"/>
        </w:rPr>
        <w:t>MySQL</w:t>
      </w:r>
      <w:proofErr w:type="spellEnd"/>
      <w:r>
        <w:rPr>
          <w:sz w:val="24"/>
          <w:szCs w:val="24"/>
        </w:rPr>
        <w:t xml:space="preserve">, SQLite, </w:t>
      </w:r>
      <w:proofErr w:type="spellStart"/>
      <w:r>
        <w:rPr>
          <w:sz w:val="24"/>
          <w:szCs w:val="24"/>
        </w:rPr>
        <w:t>PostgreSQL</w:t>
      </w:r>
      <w:proofErr w:type="spellEnd"/>
      <w:r>
        <w:rPr>
          <w:sz w:val="24"/>
          <w:szCs w:val="24"/>
        </w:rPr>
        <w:t>…)</w:t>
      </w:r>
    </w:p>
    <w:p w14:paraId="4380C707" w14:textId="3690CC0F" w:rsidR="00FD12BD" w:rsidRDefault="00FD12BD" w:rsidP="00FD12BD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Jedná se o nejrozšířenější programovací skriptovací jazyk s podílem asi 77%</w:t>
      </w:r>
    </w:p>
    <w:p w14:paraId="1D4BC3F1" w14:textId="51B83F47" w:rsidR="00FD12BD" w:rsidRDefault="00FD12BD" w:rsidP="00FD12BD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 PHP se dají psát i velké projekty (např. Wikipedie či Facebook)</w:t>
      </w:r>
    </w:p>
    <w:p w14:paraId="1F1A8787" w14:textId="61FBFAFD" w:rsidR="00FD12BD" w:rsidRDefault="00FD12BD" w:rsidP="00FD12BD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Podporuje webové formuláře (je vhodné je zabezpečit proti útokům – SQL </w:t>
      </w:r>
      <w:proofErr w:type="spellStart"/>
      <w:r>
        <w:rPr>
          <w:sz w:val="24"/>
          <w:szCs w:val="24"/>
        </w:rPr>
        <w:t>injection</w:t>
      </w:r>
      <w:proofErr w:type="spellEnd"/>
      <w:r>
        <w:rPr>
          <w:sz w:val="24"/>
          <w:szCs w:val="24"/>
        </w:rPr>
        <w:t xml:space="preserve"> a spol.)</w:t>
      </w:r>
    </w:p>
    <w:p w14:paraId="023215B6" w14:textId="42248701" w:rsidR="00FD12BD" w:rsidRDefault="00FD12BD" w:rsidP="00FD12BD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Do html se vkládá pomocí tagu &lt;?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*kód* ?&gt;</w:t>
      </w:r>
    </w:p>
    <w:p w14:paraId="7A3DF18B" w14:textId="55B95DF0" w:rsidR="00FD12BD" w:rsidRDefault="00FD12BD" w:rsidP="00FD12BD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Na konci výrazů ;</w:t>
      </w:r>
    </w:p>
    <w:p w14:paraId="479DDDB9" w14:textId="6D759624" w:rsidR="00FD12BD" w:rsidRDefault="00FD12BD" w:rsidP="00FD12BD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Výstup (</w:t>
      </w:r>
      <w:proofErr w:type="spellStart"/>
      <w:r>
        <w:rPr>
          <w:sz w:val="24"/>
          <w:szCs w:val="24"/>
        </w:rPr>
        <w:t>WriteLine</w:t>
      </w:r>
      <w:proofErr w:type="spellEnd"/>
      <w:r>
        <w:rPr>
          <w:sz w:val="24"/>
          <w:szCs w:val="24"/>
        </w:rPr>
        <w:t xml:space="preserve">) zde pomocí </w:t>
      </w:r>
      <w:r w:rsidR="000C4A3A">
        <w:rPr>
          <w:sz w:val="24"/>
          <w:szCs w:val="24"/>
        </w:rPr>
        <w:t xml:space="preserve">echo (echo „Miluju </w:t>
      </w:r>
      <w:proofErr w:type="spellStart"/>
      <w:r w:rsidR="000C4A3A">
        <w:rPr>
          <w:sz w:val="24"/>
          <w:szCs w:val="24"/>
        </w:rPr>
        <w:t>spošku</w:t>
      </w:r>
      <w:proofErr w:type="spellEnd"/>
      <w:r w:rsidR="000C4A3A">
        <w:rPr>
          <w:sz w:val="24"/>
          <w:szCs w:val="24"/>
        </w:rPr>
        <w:t>“)</w:t>
      </w:r>
    </w:p>
    <w:p w14:paraId="6951E85C" w14:textId="58777F3F" w:rsidR="000C4A3A" w:rsidRDefault="000C4A3A" w:rsidP="00FD12BD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Používá se zde implicitní deklarace proměnné (proměnné rovnou přiřazujeme hodnotu, netřeba ji deklarovat zvlášť)</w:t>
      </w:r>
    </w:p>
    <w:p w14:paraId="31DE9E37" w14:textId="77777777" w:rsidR="000C4A3A" w:rsidRDefault="000C4A3A" w:rsidP="000C4A3A">
      <w:pPr>
        <w:ind w:left="360"/>
        <w:jc w:val="center"/>
        <w:rPr>
          <w:sz w:val="24"/>
          <w:szCs w:val="24"/>
        </w:rPr>
      </w:pPr>
    </w:p>
    <w:p w14:paraId="26F352C9" w14:textId="0E10CF54" w:rsidR="000C4A3A" w:rsidRDefault="00474BC8" w:rsidP="000C4A3A">
      <w:pPr>
        <w:ind w:left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ASP.NET </w:t>
      </w:r>
      <w:r w:rsidR="000C4A3A" w:rsidRPr="000C4A3A">
        <w:rPr>
          <w:b/>
          <w:bCs/>
          <w:sz w:val="24"/>
          <w:szCs w:val="24"/>
        </w:rPr>
        <w:t>MVC</w:t>
      </w:r>
    </w:p>
    <w:p w14:paraId="46829A1F" w14:textId="7E5F3299" w:rsidR="000C4A3A" w:rsidRPr="00474BC8" w:rsidRDefault="000C4A3A" w:rsidP="000C4A3A">
      <w:pPr>
        <w:pStyle w:val="Odstavecseseznamem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Jedná se o návrhový vzor, který rozděluje aplikaci do tří různých nezávislých komponent</w:t>
      </w:r>
    </w:p>
    <w:p w14:paraId="231ED4F1" w14:textId="3E3188DC" w:rsidR="00474BC8" w:rsidRPr="00474BC8" w:rsidRDefault="00474BC8" w:rsidP="000C4A3A">
      <w:pPr>
        <w:pStyle w:val="Odstavecseseznamem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Odděluje logiku od výstupu a tím zpřehledňuje kód</w:t>
      </w:r>
    </w:p>
    <w:p w14:paraId="1C5D09FF" w14:textId="18373AEA" w:rsidR="00474BC8" w:rsidRPr="000C4A3A" w:rsidRDefault="00474BC8" w:rsidP="000C4A3A">
      <w:pPr>
        <w:pStyle w:val="Odstavecseseznamem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Je dnes již nahrazován ASP.NET </w:t>
      </w:r>
      <w:proofErr w:type="spellStart"/>
      <w:r>
        <w:rPr>
          <w:sz w:val="24"/>
          <w:szCs w:val="24"/>
        </w:rPr>
        <w:t>Core</w:t>
      </w:r>
      <w:proofErr w:type="spellEnd"/>
      <w:r>
        <w:rPr>
          <w:sz w:val="24"/>
          <w:szCs w:val="24"/>
        </w:rPr>
        <w:t>, ten lze používat i mimo Windows</w:t>
      </w:r>
    </w:p>
    <w:p w14:paraId="1828AD23" w14:textId="1B9507AE" w:rsidR="000C4A3A" w:rsidRPr="000C4A3A" w:rsidRDefault="000C4A3A" w:rsidP="000C4A3A">
      <w:pPr>
        <w:pStyle w:val="Odstavecseseznamem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Komponenty:</w:t>
      </w:r>
    </w:p>
    <w:p w14:paraId="24E7CF68" w14:textId="590495F8" w:rsidR="000C4A3A" w:rsidRPr="000C4A3A" w:rsidRDefault="000C4A3A" w:rsidP="000C4A3A">
      <w:pPr>
        <w:pStyle w:val="Odstavecseseznamem"/>
        <w:numPr>
          <w:ilvl w:val="1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Model</w:t>
      </w:r>
    </w:p>
    <w:p w14:paraId="5D83F2AC" w14:textId="0293DB7E" w:rsidR="000C4A3A" w:rsidRPr="000C4A3A" w:rsidRDefault="000C4A3A" w:rsidP="000C4A3A">
      <w:pPr>
        <w:pStyle w:val="Odstavecseseznamem"/>
        <w:numPr>
          <w:ilvl w:val="2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Zpracovává data aplikace</w:t>
      </w:r>
    </w:p>
    <w:p w14:paraId="3814CCB4" w14:textId="0189F561" w:rsidR="000C4A3A" w:rsidRPr="00474BC8" w:rsidRDefault="00474BC8" w:rsidP="000C4A3A">
      <w:pPr>
        <w:pStyle w:val="Odstavecseseznamem"/>
        <w:numPr>
          <w:ilvl w:val="2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Odpovídá na dotazy dalších dvou komponent</w:t>
      </w:r>
    </w:p>
    <w:p w14:paraId="5A04BD32" w14:textId="78438E06" w:rsidR="00474BC8" w:rsidRPr="00474BC8" w:rsidRDefault="00474BC8" w:rsidP="000C4A3A">
      <w:pPr>
        <w:pStyle w:val="Odstavecseseznamem"/>
        <w:numPr>
          <w:ilvl w:val="2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Komunikuje s databází</w:t>
      </w:r>
    </w:p>
    <w:p w14:paraId="0AFD4F89" w14:textId="4ED95DEA" w:rsidR="00474BC8" w:rsidRPr="00474BC8" w:rsidRDefault="00474BC8" w:rsidP="00474BC8">
      <w:pPr>
        <w:pStyle w:val="Odstavecseseznamem"/>
        <w:numPr>
          <w:ilvl w:val="2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Obsahuje logiku aplikace</w:t>
      </w:r>
    </w:p>
    <w:p w14:paraId="628F0F6D" w14:textId="62617FC9" w:rsidR="00474BC8" w:rsidRPr="00474BC8" w:rsidRDefault="00474BC8" w:rsidP="00474BC8">
      <w:pPr>
        <w:pStyle w:val="Odstavecseseznamem"/>
        <w:numPr>
          <w:ilvl w:val="1"/>
          <w:numId w:val="3"/>
        </w:num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Kontroler</w:t>
      </w:r>
      <w:proofErr w:type="spellEnd"/>
      <w:r>
        <w:rPr>
          <w:sz w:val="24"/>
          <w:szCs w:val="24"/>
        </w:rPr>
        <w:t xml:space="preserve"> </w:t>
      </w:r>
    </w:p>
    <w:p w14:paraId="54C15A67" w14:textId="2240D071" w:rsidR="00474BC8" w:rsidRPr="00474BC8" w:rsidRDefault="00474BC8" w:rsidP="00474BC8">
      <w:pPr>
        <w:pStyle w:val="Odstavecseseznamem"/>
        <w:numPr>
          <w:ilvl w:val="2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Reaguje na události </w:t>
      </w:r>
    </w:p>
    <w:p w14:paraId="4E2F9F7E" w14:textId="134E0895" w:rsidR="00474BC8" w:rsidRPr="00474BC8" w:rsidRDefault="00474BC8" w:rsidP="00474BC8">
      <w:pPr>
        <w:pStyle w:val="Odstavecseseznamem"/>
        <w:numPr>
          <w:ilvl w:val="2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Zajišťuje změny v modelu a pohledu</w:t>
      </w:r>
    </w:p>
    <w:p w14:paraId="79908766" w14:textId="6C157DED" w:rsidR="00474BC8" w:rsidRPr="00474BC8" w:rsidRDefault="00474BC8" w:rsidP="00474BC8">
      <w:pPr>
        <w:pStyle w:val="Odstavecseseznamem"/>
        <w:numPr>
          <w:ilvl w:val="2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Prostředník mezi pohledem a modelem</w:t>
      </w:r>
    </w:p>
    <w:p w14:paraId="5C31DE9E" w14:textId="6E62C64C" w:rsidR="00474BC8" w:rsidRPr="00474BC8" w:rsidRDefault="00474BC8" w:rsidP="00474BC8">
      <w:pPr>
        <w:pStyle w:val="Odstavecseseznamem"/>
        <w:numPr>
          <w:ilvl w:val="1"/>
          <w:numId w:val="3"/>
        </w:num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(pohled)</w:t>
      </w:r>
    </w:p>
    <w:p w14:paraId="60678D7C" w14:textId="7FF57FB1" w:rsidR="00474BC8" w:rsidRDefault="00474BC8" w:rsidP="00474BC8">
      <w:pPr>
        <w:pStyle w:val="Odstavecseseznamem"/>
        <w:numPr>
          <w:ilvl w:val="2"/>
          <w:numId w:val="3"/>
        </w:numPr>
        <w:rPr>
          <w:sz w:val="24"/>
          <w:szCs w:val="24"/>
        </w:rPr>
      </w:pPr>
      <w:r w:rsidRPr="00474BC8">
        <w:rPr>
          <w:sz w:val="24"/>
          <w:szCs w:val="24"/>
        </w:rPr>
        <w:t>Zobrazuje data</w:t>
      </w:r>
      <w:r>
        <w:rPr>
          <w:sz w:val="24"/>
          <w:szCs w:val="24"/>
        </w:rPr>
        <w:t xml:space="preserve"> uživateli</w:t>
      </w:r>
    </w:p>
    <w:p w14:paraId="4FACA55C" w14:textId="12635A3A" w:rsidR="00474BC8" w:rsidRDefault="00474BC8" w:rsidP="00474BC8">
      <w:pPr>
        <w:pStyle w:val="Odstavecseseznamem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Předává uživatelské vstupy</w:t>
      </w:r>
    </w:p>
    <w:p w14:paraId="6147B39A" w14:textId="20C56EB0" w:rsidR="00474BC8" w:rsidRDefault="00474BC8" w:rsidP="00474BC8">
      <w:pPr>
        <w:pStyle w:val="Odstavecseseznamem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Šablona do které se vloží data</w:t>
      </w:r>
    </w:p>
    <w:p w14:paraId="6BBFDA48" w14:textId="3B2F6F8B" w:rsidR="00662B27" w:rsidRPr="00662B27" w:rsidRDefault="00662B27" w:rsidP="00662B27">
      <w:pPr>
        <w:rPr>
          <w:sz w:val="24"/>
          <w:szCs w:val="24"/>
        </w:rPr>
      </w:pPr>
      <w:r w:rsidRPr="00662B27">
        <w:rPr>
          <w:b/>
          <w:bCs/>
          <w:sz w:val="24"/>
          <w:szCs w:val="24"/>
        </w:rPr>
        <w:lastRenderedPageBreak/>
        <w:t>Hybridní program</w:t>
      </w:r>
      <w:r w:rsidRPr="00662B27">
        <w:rPr>
          <w:sz w:val="24"/>
          <w:szCs w:val="24"/>
        </w:rPr>
        <w:t xml:space="preserve"> – vlastně</w:t>
      </w:r>
      <w:r w:rsidRPr="00662B27">
        <w:rPr>
          <w:sz w:val="24"/>
          <w:szCs w:val="24"/>
        </w:rPr>
        <w:t xml:space="preserve"> webová stránka, otevře se na jakémkoliv operačním systému, uživatel nepozná, že jedná s webovkou, používá pochopitelně JavaScript, HTML a CSS – jsou levnější na vývoj, neb jsou použitelné pro všechny systémy, netřeba je přepisovat pro jiné </w:t>
      </w:r>
    </w:p>
    <w:p w14:paraId="7B24954D" w14:textId="743B3489" w:rsidR="00662B27" w:rsidRPr="00662B27" w:rsidRDefault="00662B27" w:rsidP="00662B27">
      <w:pPr>
        <w:rPr>
          <w:sz w:val="24"/>
          <w:szCs w:val="24"/>
        </w:rPr>
      </w:pPr>
      <w:r w:rsidRPr="00662B27">
        <w:rPr>
          <w:b/>
          <w:bCs/>
          <w:sz w:val="24"/>
          <w:szCs w:val="24"/>
        </w:rPr>
        <w:t xml:space="preserve">Nativní </w:t>
      </w:r>
      <w:r w:rsidRPr="00662B27">
        <w:rPr>
          <w:b/>
          <w:bCs/>
          <w:sz w:val="24"/>
          <w:szCs w:val="24"/>
        </w:rPr>
        <w:t>program</w:t>
      </w:r>
      <w:r w:rsidRPr="00662B27">
        <w:rPr>
          <w:b/>
          <w:bCs/>
          <w:sz w:val="24"/>
          <w:szCs w:val="24"/>
        </w:rPr>
        <w:t xml:space="preserve"> </w:t>
      </w:r>
      <w:r w:rsidRPr="00662B27">
        <w:rPr>
          <w:sz w:val="24"/>
          <w:szCs w:val="24"/>
        </w:rPr>
        <w:t>– určené</w:t>
      </w:r>
      <w:r w:rsidRPr="00662B27">
        <w:rPr>
          <w:sz w:val="24"/>
          <w:szCs w:val="24"/>
        </w:rPr>
        <w:t xml:space="preserve"> pouze pro jedno prostředí/OS, na jiných systémech je lze spustit jen s pomocí emulátorů</w:t>
      </w:r>
    </w:p>
    <w:sectPr w:rsidR="00662B27" w:rsidRPr="00662B27" w:rsidSect="001718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B5F"/>
    <w:multiLevelType w:val="hybridMultilevel"/>
    <w:tmpl w:val="A4C472E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420146"/>
    <w:multiLevelType w:val="hybridMultilevel"/>
    <w:tmpl w:val="74F696D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773074"/>
    <w:multiLevelType w:val="hybridMultilevel"/>
    <w:tmpl w:val="5CEEAB1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921338">
    <w:abstractNumId w:val="2"/>
  </w:num>
  <w:num w:numId="2" w16cid:durableId="1934319368">
    <w:abstractNumId w:val="0"/>
  </w:num>
  <w:num w:numId="3" w16cid:durableId="630398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81D"/>
    <w:rsid w:val="000C4A3A"/>
    <w:rsid w:val="0017181D"/>
    <w:rsid w:val="002300A6"/>
    <w:rsid w:val="0024370D"/>
    <w:rsid w:val="003548D7"/>
    <w:rsid w:val="00464D9C"/>
    <w:rsid w:val="00474BC8"/>
    <w:rsid w:val="004D0A56"/>
    <w:rsid w:val="006069A1"/>
    <w:rsid w:val="00662B27"/>
    <w:rsid w:val="007D48D9"/>
    <w:rsid w:val="00A77BA6"/>
    <w:rsid w:val="00E32C0C"/>
    <w:rsid w:val="00F74309"/>
    <w:rsid w:val="00FA118D"/>
    <w:rsid w:val="00FD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33530"/>
  <w15:chartTrackingRefBased/>
  <w15:docId w15:val="{823E8E2B-35BF-409C-B774-441AC98D7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71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71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71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71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71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71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71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71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71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71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71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71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7181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7181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7181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7181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7181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7181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71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71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71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71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71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7181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7181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7181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71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7181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71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317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3</cp:revision>
  <dcterms:created xsi:type="dcterms:W3CDTF">2026-01-14T18:08:00Z</dcterms:created>
  <dcterms:modified xsi:type="dcterms:W3CDTF">2026-02-05T19:37:00Z</dcterms:modified>
</cp:coreProperties>
</file>