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HushReach — Aging Parent Edition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privacy-first contact platform for adult children managing their parents’ contact safety.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MVP Scope · Progressive Web App (PWA)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 · Volta Demo Build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Founder · Status: Pre-MVP build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20"/>
      </w:pPr>
      <w:r>
        <w:t xml:space="preserve">HushReach is a privacy-first contact platform that lets aging parents stay reachable to people who matter — and unreachable to people who don’t. The product is targeted at adult children of aging parents, who pay a subscription to manage their parent’s contact safety remotely.</w:t>
      </w:r>
    </w:p>
    <w:p>
      <w:pPr>
        <w:spacing w:after="120"/>
      </w:pPr>
      <w:r>
        <w:t xml:space="preserve">When someone needs to reach the parent (a home visitor, a medical professional, a community contact, a finder if the parent is wandering), they scan a QR code on a wallet card, fridge magnet, or door sticker. They reach a clean private contact page — not the parent’s phone number. The adult child receives an instant push notification on their phone via the PWA and can respond in real time.</w:t>
      </w:r>
    </w:p>
    <w:p>
      <w:pPr>
        <w:pStyle w:val="Heading3"/>
        <w:spacing w:after="120" w:before="240"/>
      </w:pPr>
      <w:r>
        <w:t xml:space="preserve">Strategic positioning</w:t>
      </w:r>
    </w:p>
    <w:p>
      <w:pPr>
        <w:spacing w:after="120"/>
      </w:pPr>
      <w:r>
        <w:t xml:space="preserve">HushReach is NOT a QR code app. It is a privacy-first emergency contact platform for families managing aging parents. The QR is the access mechanism; the family dashboard and real-time AI-powered notifications are the product.</w:t>
      </w:r>
    </w:p>
    <w:p>
      <w:pPr>
        <w:pStyle w:val="Heading2"/>
        <w:spacing w:after="120" w:before="240"/>
      </w:pPr>
      <w:r>
        <w:t xml:space="preserve">1.1 Problem Statement</w:t>
      </w:r>
    </w:p>
    <w:p>
      <w:pPr>
        <w:spacing w:after="120"/>
      </w:pPr>
      <w:r>
        <w:t xml:space="preserve">Adult children have no way to manage their parents’ growing contact surface — phone numbers given to doctors, pharmacies, banks, contractors, church groups, and dozens of one-time strangers accumulate over years.</w:t>
      </w:r>
    </w:p>
    <w:p>
      <w:pPr>
        <w:spacing w:after="120"/>
      </w:pPr>
      <w:r>
        <w:t xml:space="preserve">Aging parents lose more than $554M/year in Canada to phone-based fraud (CRTC, 2024). They cannot screen calls effectively. They give the wrong information to the wrong callers.</w:t>
      </w:r>
    </w:p>
    <w:p>
      <w:pPr>
        <w:spacing w:after="120"/>
      </w:pPr>
      <w:r>
        <w:t xml:space="preserve">Existing solutions are fragmented: MedicAlert is static and analog. Apple AirTag and Tile don’t enable contact. Robocall blockers solve one piece. There is no integrated ‘contact dashboard for my parent’ product.</w:t>
      </w:r>
    </w:p>
    <w:p>
      <w:pPr>
        <w:spacing w:after="120"/>
      </w:pPr>
      <w:r>
        <w:t xml:space="preserve">Nova Scotia has the oldest median age in Canada — the buyer audience (adult children of aging parents) is concentrated in the Atlantic provinces.</w:t>
      </w:r>
    </w:p>
    <w:p>
      <w:pPr>
        <w:pStyle w:val="Heading2"/>
        <w:spacing w:after="120" w:before="240"/>
      </w:pPr>
      <w:r>
        <w:t xml:space="preserve">1.2 Solution Summary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Adult child signs up at hushreach.com, creates a profile for their parent in 60 seconds, downloads a printable QR PDF.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Parent attaches the printed QR to a wallet card, fridge magnet, medical bracelet sleeve, or door tag.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Anyone scanning the QR reaches a private contact page — parent’s first name, photo, brief care note, and a message form. No phone number exposed.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Finder sends a message → adult child receives push notification on PWA (home-screen-installed web app) + SMS + email simultaneously.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AI classifies incoming messages (urgent, routine, scam-likely) and prioritizes alerts.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Adult child can reply via dashboard. Conversation thread persists for 24 hours then auto-deletes per privacy policy.</w:t>
      </w:r>
    </w:p>
    <w:p>
      <w:pPr>
        <w:pStyle w:val="Heading2"/>
        <w:spacing w:after="120" w:before="240"/>
      </w:pPr>
      <w:r>
        <w:t xml:space="preserve">1.3 MVP Scope — Volta Demo Build</w:t>
      </w:r>
    </w:p>
    <w:p>
      <w:pPr>
        <w:spacing w:after="120"/>
      </w:pPr>
      <w:r>
        <w:rPr>
          <w:b/>
          <w:bCs/>
        </w:rPr>
        <w:t xml:space="preserve">Demo target: </w:t>
      </w:r>
      <w:r>
        <w:t xml:space="preserve">5-minute live demonstration</w:t>
      </w:r>
    </w:p>
    <w:p>
      <w:pPr>
        <w:spacing w:after="120"/>
      </w:pPr>
      <w:r>
        <w:t xml:space="preserve">The product must be demoable end-to-end in under 5 minutes with a real phone buzzing in the room. Push notifications must work on installed PWA. AI classification must be visible to the audience. All flows must work without canned data.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Goals &amp; Success Metrics</w:t>
      </w:r>
    </w:p>
    <w:p>
      <w:pPr>
        <w:pStyle w:val="Heading2"/>
        <w:spacing w:after="120" w:before="240"/>
      </w:pPr>
      <w:r>
        <w:t xml:space="preserve">2.1 Demo Goals (Volta pitch)</w:t>
      </w:r>
    </w:p>
    <w:p>
      <w:pPr>
        <w:spacing w:after="120"/>
      </w:pPr>
      <w:r>
        <w:r>
          <w:t xml:space="preserve">Deliver a working PWA demo where push notifications fire on a real phone in front of the Volta board.</w:t>
        </w:r>
      </w:r>
    </w:p>
    <w:p>
      <w:pPr>
        <w:spacing w:after="120"/>
      </w:pPr>
      <w:r>
        <w:r>
          <w:t xml:space="preserve">Show the AI classifying a sample scam-style message and an urgent-style message differently in real time.</w:t>
        </w:r>
      </w:r>
    </w:p>
    <w:p>
      <w:pPr>
        <w:spacing w:after="120"/>
      </w:pPr>
      <w:r>
        <w:r>
          <w:t xml:space="preserve">Demonstrate the complete end-to-end flow: profile creation → QR generation → scan by another phone → message sent → push received → reply sent — under 5 minutes.</w:t>
        </w:r>
      </w:r>
    </w:p>
    <w:p>
      <w:pPr>
        <w:spacing w:after="120"/>
      </w:pPr>
      <w:r>
        <w:r>
          <w:t xml:space="preserve">Be able to answer hard questions about AI capability, regulatory exposure, and unit economics with specifics.</w:t>
        </w:r>
      </w:r>
    </w:p>
    <w:p>
      <w:pPr>
        <w:pStyle w:val="Heading2"/>
        <w:spacing w:after="120" w:before="240"/>
      </w:pPr>
      <w:r>
        <w:t xml:space="preserve">2.2 Post-Demo Business Goals (next 90 days)</w:t>
      </w:r>
    </w:p>
    <w:p>
      <w:pPr>
        <w:spacing w:after="120"/>
      </w:pPr>
      <w:r>
        <w:r>
          <w:t xml:space="preserve">Acquire 10 paying adult-child subscribers at $15/month from Halifax community channels (Facebook caregiver groups, NS Alzheimer Society partnership).</w:t>
        </w:r>
      </w:r>
    </w:p>
    <w:p>
      <w:pPr>
        <w:spacing w:after="120"/>
      </w:pPr>
      <w:r>
        <w:r>
          <w:t xml:space="preserve">Validate that the AI message classification produces correct alert priority on 95% of test messages.</w:t>
        </w:r>
      </w:r>
    </w:p>
    <w:p>
      <w:pPr>
        <w:spacing w:after="120"/>
      </w:pPr>
      <w:r>
        <w:r>
          <w:t xml:space="preserve">Maintain zero data breaches, zero PIPEDA complaints.</w:t>
        </w:r>
      </w:r>
    </w:p>
    <w:p>
      <w:pPr>
        <w:spacing w:after="120"/>
      </w:pPr>
      <w:r>
        <w:r>
          <w:t xml:space="preserve">Establish at least one institutional partnership (Alzheimer Society NS, a senior care facility, or a home care agency).</w:t>
        </w:r>
      </w:r>
    </w:p>
    <w:p>
      <w:pPr>
        <w:pStyle w:val="Heading2"/>
        <w:spacing w:after="120" w:before="240"/>
      </w:pPr>
      <w:r>
        <w:t xml:space="preserve">2.3 Success Metrics — Demo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 on board member’s phone (live demo)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 on iOS Safari 16.4+ and Android Chrome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fails on either platform → fall back to founder’s 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latency (scan to push notification)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15 seconds breaks demo 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message classification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Visible correct decision on 3 of 3 demo messages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visible wrong classification kills credibility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7 minutes loses board attention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Post-demo questions handled with specifics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of expected questions pre-rehearsed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‘I’ll get back to you on that’ on basics weakens position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Scope (MVP — Demo Build)</w:t>
      </w:r>
    </w:p>
    <w:p>
      <w:pPr>
        <w:pStyle w:val="Heading2"/>
        <w:spacing w:after="120" w:before="240"/>
      </w:pPr>
      <w:r>
        <w:t xml:space="preserve">3.1 In Scope</w:t>
      </w:r>
    </w:p>
    <w:p>
      <w:pPr>
        <w:spacing w:after="120"/>
      </w:pPr>
      <w:r>
        <w:r>
          <w:t xml:space="preserve">Progressive Web App (responsive, installable to home screen on iOS and Android) — single codebase.</w:t>
        </w:r>
      </w:r>
    </w:p>
    <w:p>
      <w:pPr>
        <w:spacing w:after="120"/>
      </w:pPr>
      <w:r>
        <w:r>
          <w:t xml:space="preserve">One profile type at launch: Aging Parent (with extensibility for other profile types later).</w:t>
        </w:r>
      </w:r>
    </w:p>
    <w:p>
      <w:pPr>
        <w:spacing w:after="120"/>
      </w:pPr>
      <w:r>
        <w:r>
          <w:t xml:space="preserve">Printable QR code as PDF (print-ready, with cut marks) and PNG download.</w:t>
        </w:r>
      </w:r>
    </w:p>
    <w:p>
      <w:pPr>
        <w:spacing w:after="120"/>
      </w:pPr>
      <w:r>
        <w:r>
          <w:t xml:space="preserve">Public scan page (no login required for finder) with message form, optional location share, parent photo display, trust badge.</w:t>
        </w:r>
      </w:r>
    </w:p>
    <w:p>
      <w:pPr>
        <w:spacing w:after="120"/>
      </w:pPr>
      <w:r>
        <w:r>
          <w:t xml:space="preserve">Web Push API notifications via Firebase Cloud Messaging — works on installed PWA.</w:t>
        </w:r>
      </w:r>
    </w:p>
    <w:p>
      <w:pPr>
        <w:spacing w:after="120"/>
      </w:pPr>
      <w:r>
        <w:r>
          <w:t xml:space="preserve">Twilio SMS backup alerts (in case push fails or PWA not installed).</w:t>
        </w:r>
      </w:r>
    </w:p>
    <w:p>
      <w:pPr>
        <w:spacing w:after="120"/>
      </w:pPr>
      <w:r>
        <w:r>
          <w:t xml:space="preserve">Email alerts via Resend or SendGrid.</w:t>
        </w:r>
      </w:r>
    </w:p>
    <w:p>
      <w:pPr>
        <w:spacing w:after="120"/>
      </w:pPr>
      <w:r>
        <w:r>
          <w:t xml:space="preserve">AI message classification (urgent / routine / scam-likely) via Anthropic Claude API.</w:t>
        </w:r>
      </w:r>
    </w:p>
    <w:p>
      <w:pPr>
        <w:spacing w:after="120"/>
      </w:pPr>
      <w:r>
        <w:r>
          <w:t xml:space="preserve">Stripe subscription billing — Free tier, $15/month Family tier.</w:t>
        </w:r>
      </w:r>
    </w:p>
    <w:p>
      <w:pPr>
        <w:spacing w:after="120"/>
      </w:pPr>
      <w:r>
        <w:r>
          <w:t xml:space="preserve">Privacy / Terms pages (PIPEDA-compliant), Canadian data hosting.</w:t>
        </w:r>
      </w:r>
    </w:p>
    <w:p>
      <w:pPr>
        <w:pStyle w:val="Heading2"/>
        <w:spacing w:after="120" w:before="240"/>
      </w:pPr>
      <w:r>
        <w:t xml:space="preserve">3.2 Out of Scope (Demo MVP)</w:t>
      </w:r>
    </w:p>
    <w:p>
      <w:pPr>
        <w:spacing w:after="120"/>
      </w:pPr>
      <w:r>
        <w:r>
          <w:t xml:space="preserve">Native iOS or Android apps (PWA only).</w:t>
        </w:r>
      </w:r>
    </w:p>
    <w:p>
      <w:pPr>
        <w:spacing w:after="120"/>
      </w:pPr>
      <w:r>
        <w:r>
          <w:t xml:space="preserve">Voice call interception, call forwarding, voice AI — explicitly out of scope. The product handles messaging, not calls.</w:t>
        </w:r>
      </w:r>
    </w:p>
    <w:p>
      <w:pPr>
        <w:spacing w:after="120"/>
      </w:pPr>
      <w:r>
        <w:r>
          <w:t xml:space="preserve">Multi-caregiver sharing beyond primary + 1 secondary contact (Phase 2).</w:t>
        </w:r>
      </w:r>
    </w:p>
    <w:p>
      <w:pPr>
        <w:spacing w:after="120"/>
      </w:pPr>
      <w:r>
        <w:r>
          <w:t xml:space="preserve">French-language support (Phase 1.5 if Volta accepts and Quebec expansion is in roadmap).</w:t>
        </w:r>
      </w:r>
    </w:p>
    <w:p>
      <w:pPr>
        <w:spacing w:after="120"/>
      </w:pPr>
      <w:r>
        <w:r>
          <w:t xml:space="preserve">Reward escrow, marketplace integrations, hardware tags (all post-MVP).</w:t>
        </w:r>
      </w:r>
    </w:p>
    <w:p>
      <w:pPr>
        <w:spacing w:after="120"/>
      </w:pPr>
      <w:r>
        <w:r>
          <w:t xml:space="preserve">Apple Wallet / Google Wallet pass integration (Phase 2).</w:t>
        </w:r>
      </w:r>
    </w:p>
    <w:p>
      <w:pPr>
        <w:pStyle w:val="Heading2"/>
        <w:spacing w:after="120" w:before="240"/>
      </w:pPr>
      <w:r>
        <w:t xml:space="preserve">3.3 Assumptions</w:t>
      </w:r>
    </w:p>
    <w:p>
      <w:pPr>
        <w:spacing w:after="120"/>
      </w:pPr>
      <w:r>
        <w:r>
          <w:t xml:space="preserve">Founder is building solo with a no-code or low-code tool. Bubble.io or Next.js on Vercel are the two candidate stacks.</w:t>
        </w:r>
      </w:r>
    </w:p>
    <w:p>
      <w:pPr>
        <w:spacing w:after="120"/>
      </w:pPr>
      <w:r>
        <w:r>
          <w:t xml:space="preserve">Total budget for the demo build: under $500 including all infrastructure for the first 3 months.</w:t>
        </w:r>
      </w:r>
    </w:p>
    <w:p>
      <w:pPr>
        <w:spacing w:after="120"/>
      </w:pPr>
      <w:r>
        <w:r>
          <w:t xml:space="preserve">Demo target date: 6–8 weeks from start date.</w:t>
        </w:r>
      </w:r>
    </w:p>
    <w:p>
      <w:pPr>
        <w:spacing w:after="120"/>
      </w:pPr>
      <w:r>
        <w:r>
          <w:t xml:space="preserve">Pricing remains flexible until first 10 paying users validate willingness to pay.</w:t>
        </w:r>
      </w:r>
    </w:p>
    <w:p>
      <w:r>
        <w:br w:type="page"/>
      </w:r>
    </w:p>
    <w:p>
      <w:pPr>
        <w:pStyle w:val="Heading1"/>
        <w:spacing w:after="120" w:before="240"/>
      </w:pPr>
      <w:r>
        <w:t xml:space="preserve">4. User Personas</w:t>
      </w:r>
    </w:p>
    <w:p>
      <w:pPr>
        <w:pStyle w:val="Heading2"/>
        <w:spacing w:after="120" w:before="240"/>
      </w:pPr>
      <w:r>
        <w:t xml:space="preserve">4.1 Primary Persona — Sarah, the Adult Child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 &amp; profile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42, Halifax resident, full-time professional, one or two parents in their 70s–80s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 situation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 lives independently, mild memory issues starting. Sarah’s brother lives in Toronto and is less involved.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High. Uses Apple Wallet, manages family calendars in Google, comfortable installing apps.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pain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 gave her number to a fake CRA scammer last year — almost transferred $4,000. Sarah feels constant low-grade anxiety about who’s contacting mom.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setup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 manually warns mom about scam patterns. She calls daily. She wishes there was a ‘second pair of eyes’ on mom’s contact life.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WTP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$15–30/month. Has clearly stated ‘I would pay anything for peace of mind’ in customer interviews (planned).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Biggest fear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 falls for a major financial scam OR has a medical emergency and no one can reach Sarah.</w:t>
            </w:r>
          </w:p>
        </w:tc>
      </w:tr>
    </w:tbl>
    <w:p>
      <w:pPr>
        <w:pStyle w:val="Heading2"/>
        <w:spacing w:after="120" w:before="240"/>
      </w:pPr>
      <w:r>
        <w:t xml:space="preserve">4.2 Secondary Persona — Mike, the Finder / Visitor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Paramedic, neighbor, home care worker, pharmacy delivery person, or stranger who spots a confused elderly person in public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 — could be anyone from 18 to 70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reaction to QR scan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‘Is this a phishing scam? Will this expose my phone number?’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abandon 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Asked to download an app, sign up, or share their phone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trust if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Sees the parent’s first name and photo, sees a clear privacy badge, sees a calm professional page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tolerance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60 seconds total. Long forms = abandoned scan.</w:t>
            </w:r>
          </w:p>
        </w:tc>
      </w:tr>
    </w:tbl>
    <w:p>
      <w:pPr>
        <w:pStyle w:val="Heading2"/>
        <w:spacing w:after="120" w:before="240"/>
      </w:pPr>
      <w:r>
        <w:t xml:space="preserve">4.3 Tertiary Persona — Margaret, the Parent (silent user)</w:t>
      </w:r>
    </w:p>
    <w:p>
      <w:pPr>
        <w:spacing w:after="120"/>
      </w:pPr>
      <w:r>
        <w:t xml:space="preserve">Margaret is 76, lives alone, has mild memory issues. She does not interact with the HushReach web app or PWA. Her only experience is that she carries a wallet card or wears a bracelet with a QR on it. If she’s ever found confused, the QR is what helps people reach her family. She is not a buyer, not a user — but the product’s effectiveness depends on her physically carrying the QR. Onboarding her into the habit of carrying the wallet card is part of the family’s setup work.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User Flows</w:t>
      </w:r>
    </w:p>
    <w:p>
      <w:pPr>
        <w:pStyle w:val="Heading2"/>
        <w:spacing w:after="120" w:before="240"/>
      </w:pPr>
      <w:r>
        <w:t xml:space="preserve">5.1 Adult Child — Signup to QR Printed</w:t>
      </w:r>
    </w:p>
    <w:p>
      <w:pPr>
        <w:spacing w:after="120"/>
      </w:pPr>
      <w:r>
        <w:r>
          <w:t xml:space="preserve">Adult child lands on hushreach.com from Reddit / Facebook / referral.</w:t>
        </w:r>
      </w:r>
    </w:p>
    <w:p>
      <w:pPr>
        <w:spacing w:after="120"/>
      </w:pPr>
      <w:r>
        <w:r>
          <w:t xml:space="preserve">Taps ‘Get Started’ → email + password signup (or Google SSO).</w:t>
        </w:r>
      </w:r>
    </w:p>
    <w:p>
      <w:pPr>
        <w:spacing w:after="120"/>
      </w:pPr>
      <w:r>
        <w:r>
          <w:t xml:space="preserve">Sees onboarding: ‘Who are you protecting?’ → selects ‘My parent.’</w:t>
        </w:r>
      </w:r>
    </w:p>
    <w:p>
      <w:pPr>
        <w:spacing w:after="120"/>
      </w:pPr>
      <w:r>
        <w:r>
          <w:t xml:space="preserve">Fills in parent’s first name, uploads optional photo, writes brief care note (‘Margaret has early-stage Alzheimer’s. Please be patient with her.’), sets primary contact (themselves) and optional secondary (sibling, partner).</w:t>
        </w:r>
      </w:r>
    </w:p>
    <w:p>
      <w:pPr>
        <w:spacing w:after="120"/>
      </w:pPr>
      <w:r>
        <w:r>
          <w:t xml:space="preserve">Taps ‘Create my HushReach’ → system generates unique URL (hushreach.com/r/abc123) and a printable PDF.</w:t>
        </w:r>
      </w:r>
    </w:p>
    <w:p>
      <w:pPr>
        <w:spacing w:after="120"/>
      </w:pPr>
      <w:r>
        <w:r>
          <w:t xml:space="preserve">Sees confirmation screen with 3 options: ‘Install HushReach to home screen’ (PWA install prompt), ‘Print the QR card,’ ‘Share with my sibling.’</w:t>
        </w:r>
      </w:r>
    </w:p>
    <w:p>
      <w:pPr>
        <w:spacing w:after="120"/>
      </w:pPr>
      <w:r>
        <w:r>
          <w:t xml:space="preserve">Receives follow-up email 24h later: ‘Did you print and attach the QR yet? Here’s how the wallet card works in real life.’</w:t>
        </w:r>
      </w:r>
    </w:p>
    <w:p>
      <w:pPr>
        <w:pStyle w:val="Heading2"/>
        <w:spacing w:after="120" w:before="240"/>
      </w:pPr>
      <w:r>
        <w:t xml:space="preserve">5.2 Finder — First-Time Scan to Message Sent</w:t>
      </w:r>
    </w:p>
    <w:p>
      <w:pPr>
        <w:spacing w:after="120"/>
      </w:pPr>
      <w:r>
        <w:r>
          <w:t xml:space="preserve">Finder scans QR with native phone camera (no app needed).</w:t>
        </w:r>
      </w:r>
    </w:p>
    <w:p>
      <w:pPr>
        <w:spacing w:after="120"/>
      </w:pPr>
      <w:r>
        <w:r>
          <w:t xml:space="preserve">Browser opens to hushreach.com/r/abc123 — clean page loads in under 2 seconds.</w:t>
        </w:r>
      </w:r>
    </w:p>
    <w:p>
      <w:pPr>
        <w:spacing w:after="120"/>
      </w:pPr>
      <w:r>
        <w:r>
          <w:t xml:space="preserve">Page shows: parent’s first name (‘Margaret’), parent’s photo, brief care note (‘Margaret has memory issues — please help her family know she’s safe’), trust badge (‘HushReach never collects your phone number’), 1-tap location share button (optional), pre-filled message templates.</w:t>
        </w:r>
      </w:r>
    </w:p>
    <w:p>
      <w:pPr>
        <w:spacing w:after="120"/>
      </w:pPr>
      <w:r>
        <w:r>
          <w:t xml:space="preserve">Finder taps a template OR types custom message → taps ‘Send to family.’</w:t>
        </w:r>
      </w:r>
    </w:p>
    <w:p>
      <w:pPr>
        <w:spacing w:after="120"/>
      </w:pPr>
      <w:r>
        <w:r>
          <w:t xml:space="preserve">Confirmation screen: ‘Message sent. Margaret’s family has been alerted. Reply will appear here within minutes.’ Includes local non-emergency line as fallback: ‘If urgent and no response in 10 min, call 902-490-5016.’</w:t>
        </w:r>
      </w:r>
    </w:p>
    <w:p>
      <w:pPr>
        <w:pStyle w:val="Heading2"/>
        <w:spacing w:after="120" w:before="240"/>
      </w:pPr>
      <w:r>
        <w:t xml:space="preserve">5.3 Adult Child — Receiving a Push Notification</w:t>
      </w:r>
    </w:p>
    <w:p>
      <w:pPr>
        <w:spacing w:after="120"/>
      </w:pPr>
      <w:r>
        <w:r>
          <w:t xml:space="preserve">Push notification fires on adult child’s installed PWA: ‘URGENT — Margaret’s wallet card was scanned. Tap to view.’</w:t>
        </w:r>
      </w:r>
    </w:p>
    <w:p>
      <w:pPr>
        <w:spacing w:after="120"/>
      </w:pPr>
      <w:r>
        <w:r>
          <w:t xml:space="preserve">Simultaneously: SMS sent via Twilio + email sent via Resend (redundancy for reliability).</w:t>
        </w:r>
      </w:r>
    </w:p>
    <w:p>
      <w:pPr>
        <w:spacing w:after="120"/>
      </w:pPr>
      <w:r>
        <w:r>
          <w:t xml:space="preserve">Adult child taps the push notification → PWA opens directly to the message view, showing: finder’s message, finder’s approximate location on a map (if shared), AI classification (‘URGENT — possible wandering event’), and a ‘Reply’ button.</w:t>
        </w:r>
      </w:r>
    </w:p>
    <w:p>
      <w:pPr>
        <w:spacing w:after="120"/>
      </w:pPr>
      <w:r>
        <w:r>
          <w:t xml:space="preserve">Adult child types reply → taps send. Reply appears on the finder’s session page on next refresh.</w:t>
        </w:r>
      </w:r>
    </w:p>
    <w:p>
      <w:pPr>
        <w:spacing w:after="120"/>
      </w:pPr>
      <w:r>
        <w:r>
          <w:t xml:space="preserve">Conversation thread persists in adult child’s inbox for 24 hours, then auto-deletes.</w:t>
        </w:r>
      </w:r>
    </w:p>
    <w:p>
      <w:r>
        <w:br w:type="page"/>
      </w:r>
    </w:p>
    <w:p>
      <w:pPr>
        <w:pStyle w:val="Heading1"/>
        <w:spacing w:after="120" w:before="240"/>
      </w:pPr>
      <w:r>
        <w:t xml:space="preserve">6. Functional Requirements</w:t>
      </w:r>
    </w:p>
    <w:p>
      <w:pPr>
        <w:pStyle w:val="Heading2"/>
        <w:spacing w:after="120" w:before="240"/>
      </w:pPr>
      <w:r>
        <w:t xml:space="preserve">6.1 Authentication &amp;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F-AUTH-1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signup with email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F-AUTH-2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SSO 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F-AUTH-3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F-AUTH-4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deletion + full data wipe (PIPEDA right-to-erasure)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40"/>
      </w:pPr>
      <w:r>
        <w:t xml:space="preserve">6.2 Profile &amp; QR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F-PROF-1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up to 1 parent profile on free tier; 3 on 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F-PROF-2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fields: first name, photo, care note, primary contact, secondary 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F-PROF-3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permanent short URL (8 char alphanumeric, e.g. hushreach.com/r/a3xK9p2L)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F-PROF-4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downloadable QR as PDF (print-ready, A4 + Letter, with cut marks) and PNG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F-PROF-5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can edit profile fields anytime; QR URL never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F-PROF-6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can mark profile as ‘paused’ (e.g. parent in hospital, temporary inactive)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40"/>
      </w:pPr>
      <w:r>
        <w:t xml:space="preserve">6.3 Public Scan Page (Finder Experience)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F-SCAN-1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loads in &lt; 2 seconds on 4G mobile (LCP &lt; 2.0s)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F-SCAN-2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signup, no app, no required fields beyond message 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F-SCAN-3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Visible ‘HushReach never collects your phone number’ trust 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F-SCAN-4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parent’s first name and uploaded photo (if provided)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F-SCAN-5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 pre-filled message templates, editable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F-SCAN-6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1-tap location share (browser geolocation, opt-in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F-SCAN-7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screen with reply expectation + local non-emergency 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F-SCAN-8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Anti-abuse: rate-limit 5 messages per IP per hour, hCaptcha on suspicious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40"/>
      </w:pPr>
      <w:r>
        <w:t xml:space="preserve">6.4 PWA &amp;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F-PWA-1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registered; PWA installable on iOS Safari 16.4+ and Android Chrome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F-PWA-2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manifest with proper icon, theme colour, splash screen, standalone display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F-PWA-3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 integration via Firebase Cloud Messaging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F-PWA-4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permission request flow with clear value explanation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F-PWA-5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fires within 8 seconds of finder pressing ‘Send’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F-PWA-6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Tapping notification opens PWA directly to message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F-PWA-7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 — dashboard loads cached data when offline; queues replies for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40"/>
      </w:pPr>
      <w:r>
        <w:t xml:space="preserve">6.5 Alert &amp; Messaging Relay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F-ALERT-1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 backup alert via Twilio within 5 seconds of message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F-ALERT-2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alert via Resend or SendGrid simultaneously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F-ALERT-3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 can reply through dashboard; reply persists on finder’s session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F-ALERT-4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phone number never visible to finder; finder identity never visible to owner unless shared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F-ALERT-5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contact (sibling) receives same alerts in parallel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40"/>
      </w:pPr>
      <w:r>
        <w:t xml:space="preserve">6.6 AI Message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F-AI-1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incoming finder message classified by Anthropic Claude API into: URGENT, ROUTINE, SCAM-LIKELY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F-AI-2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result visible in dashboard with brief AI explanation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F-AI-3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URGENT messages trigger high-priority push (sound, badge); ROUTINE goes to digest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F-AI-4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latency under 3 seconds end-to-end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F-AI-5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errors fall back gracefully — all messages default to URGENT if classifier fails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40"/>
      </w:pPr>
      <w:r>
        <w:t xml:space="preserve">6.7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F-DASH-1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 showing all scan messages, sortable by date and classification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F-DASH-2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Per-profile scan log with timestamp + approximate location (if shared)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F-DASH-3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profile fields, regenerate PDF, change status (paused/active)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F-DASH-4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management — upgrade, downgrade, cancel, billing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F-DASH-5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digest email summarizing scans + flagged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40"/>
      </w:pPr>
      <w:r>
        <w:t xml:space="preserve">6.8 Billing &amp;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F-BILL-1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for subscription signup (Family $15/mo)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F-BILL-2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pricing option ($150/yr — save 17%)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F-BILL-3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tier with 1 profile, basic message form, email alerts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F-BILL-4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Founding-member offer: 3 months free for first 100 paid signups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F-BILL-5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Customer Portal for self-serve billing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7. Non-Functional Requirements</w:t>
      </w:r>
    </w:p>
    <w:p>
      <w:pPr>
        <w:pStyle w:val="Heading2"/>
        <w:spacing w:after="120" w:before="240"/>
      </w:pPr>
      <w:r>
        <w:t xml:space="preserve">7.1 Performance</w:t>
      </w:r>
    </w:p>
    <w:p>
      <w:pPr>
        <w:spacing w:after="120"/>
      </w:pPr>
      <w:r>
        <w:r>
          <w:t xml:space="preserve">Public scan page LCP under 2.0s on 4G mobile (95th percentile).</w:t>
        </w:r>
      </w:r>
    </w:p>
    <w:p>
      <w:pPr>
        <w:spacing w:after="120"/>
      </w:pPr>
      <w:r>
        <w:r>
          <w:t xml:space="preserve">Push notification + SMS alert delivery to adult child under 8s end-to-end.</w:t>
        </w:r>
      </w:r>
    </w:p>
    <w:p>
      <w:pPr>
        <w:spacing w:after="120"/>
      </w:pPr>
      <w:r>
        <w:r>
          <w:t xml:space="preserve">Dashboard load under 3s on broadband; under 5s on 4G.</w:t>
        </w:r>
      </w:r>
    </w:p>
    <w:p>
      <w:pPr>
        <w:spacing w:after="120"/>
      </w:pPr>
      <w:r>
        <w:r>
          <w:t xml:space="preserve">AI message classification under 3s including API round-trip.</w:t>
        </w:r>
      </w:r>
    </w:p>
    <w:p>
      <w:pPr>
        <w:pStyle w:val="Heading2"/>
        <w:spacing w:after="120" w:before="240"/>
      </w:pPr>
      <w:r>
        <w:t xml:space="preserve">7.2 Privacy &amp; Compliance</w:t>
      </w:r>
    </w:p>
    <w:p>
      <w:pPr>
        <w:spacing w:after="120"/>
      </w:pPr>
      <w:r>
        <w:r>
          <w:t xml:space="preserve">PIPEDA-compliant from day one. Privacy policy in plain English.</w:t>
        </w:r>
      </w:r>
    </w:p>
    <w:p>
      <w:pPr>
        <w:spacing w:after="120"/>
      </w:pPr>
      <w:r>
        <w:r>
          <w:t xml:space="preserve">Data hosted in Canada — DigitalOcean Toronto, AWS Canada Central, or Supabase Canadian region.</w:t>
        </w:r>
      </w:r>
    </w:p>
    <w:p>
      <w:pPr>
        <w:spacing w:after="120"/>
      </w:pPr>
      <w:r>
        <w:r>
          <w:t xml:space="preserve">Right to access, correct, and delete personal data — self-serve in dashboard.</w:t>
        </w:r>
      </w:r>
    </w:p>
    <w:p>
      <w:pPr>
        <w:spacing w:after="120"/>
      </w:pPr>
      <w:r>
        <w:r>
          <w:t xml:space="preserve">Message threads auto-delete after 24 hours unless adult child explicitly archives.</w:t>
        </w:r>
      </w:r>
    </w:p>
    <w:p>
      <w:pPr>
        <w:spacing w:after="120"/>
      </w:pPr>
      <w:r>
        <w:r>
          <w:t xml:space="preserve">Finder IP and location data never persisted beyond active session unless adult child saves.</w:t>
        </w:r>
      </w:r>
    </w:p>
    <w:p>
      <w:pPr>
        <w:spacing w:after="120"/>
      </w:pPr>
      <w:r>
        <w:r>
          <w:t xml:space="preserve">No third-party tracking or ad-tech on scan pages — strict no-analytics policy on public pages.</w:t>
        </w:r>
      </w:r>
    </w:p>
    <w:p>
      <w:pPr>
        <w:spacing w:after="120"/>
      </w:pPr>
      <w:r>
        <w:r>
          <w:t xml:space="preserve">Quebec Law 25 readiness — explicit consent flows, breach notification within 72h.</w:t>
        </w:r>
      </w:r>
    </w:p>
    <w:p>
      <w:pPr>
        <w:pStyle w:val="Heading2"/>
        <w:spacing w:after="120" w:before="240"/>
      </w:pPr>
      <w:r>
        <w:t xml:space="preserve">7.3 Security</w:t>
      </w:r>
    </w:p>
    <w:p>
      <w:pPr>
        <w:spacing w:after="120"/>
      </w:pPr>
      <w:r>
        <w:r>
          <w:t xml:space="preserve">HTTPS enforced everywhere; HSTS preload.</w:t>
        </w:r>
      </w:r>
    </w:p>
    <w:p>
      <w:pPr>
        <w:spacing w:after="120"/>
      </w:pPr>
      <w:r>
        <w:r>
          <w:t xml:space="preserve">Argon2 password hashing.</w:t>
        </w:r>
      </w:r>
    </w:p>
    <w:p>
      <w:pPr>
        <w:spacing w:after="120"/>
      </w:pPr>
      <w:r>
        <w:r>
          <w:t xml:space="preserve">Stripe handles all card data — HushReach never sees PAN.</w:t>
        </w:r>
      </w:r>
    </w:p>
    <w:p>
      <w:pPr>
        <w:spacing w:after="120"/>
      </w:pPr>
      <w:r>
        <w:r>
          <w:t xml:space="preserve">Rate limiting on public scan endpoints.</w:t>
        </w:r>
      </w:r>
    </w:p>
    <w:p>
      <w:pPr>
        <w:spacing w:after="120"/>
      </w:pPr>
      <w:r>
        <w:r>
          <w:t xml:space="preserve">Auth tokens stored httpOnly + secure cookies.</w:t>
        </w:r>
      </w:r>
    </w:p>
    <w:p>
      <w:pPr>
        <w:pStyle w:val="Heading2"/>
        <w:spacing w:after="120" w:before="240"/>
      </w:pPr>
      <w:r>
        <w:t xml:space="preserve">7.4 Accessibility</w:t>
      </w:r>
    </w:p>
    <w:p>
      <w:pPr>
        <w:spacing w:after="120"/>
      </w:pPr>
      <w:r>
        <w:r>
          <w:t xml:space="preserve">WCAG 2.1 AA on scan page — critical, since finders may include elderly or low-vision users.</w:t>
        </w:r>
      </w:r>
    </w:p>
    <w:p>
      <w:pPr>
        <w:spacing w:after="120"/>
      </w:pPr>
      <w:r>
        <w:r>
          <w:t xml:space="preserve">Mobile-first responsive design.</w:t>
        </w:r>
      </w:r>
    </w:p>
    <w:p>
      <w:pPr>
        <w:spacing w:after="120"/>
      </w:pPr>
      <w:r>
        <w:r>
          <w:t xml:space="preserve">Color contrast ratios verified.</w:t>
        </w:r>
      </w:r>
    </w:p>
    <w:p>
      <w:pPr>
        <w:spacing w:after="120"/>
      </w:pPr>
      <w:r>
        <w:r>
          <w:t xml:space="preserve">Screen-reader compatible message form labels.</w:t>
        </w:r>
      </w:r>
    </w:p>
    <w:p>
      <w:pPr>
        <w:pStyle w:val="Heading2"/>
        <w:spacing w:after="120" w:before="240"/>
      </w:pPr>
      <w:r>
        <w:t xml:space="preserve">7.5 Reliability</w:t>
      </w:r>
    </w:p>
    <w:p>
      <w:pPr>
        <w:spacing w:after="120"/>
      </w:pPr>
      <w:r>
        <w:r>
          <w:t xml:space="preserve">Uptime target 99.5% in Year 1.</w:t>
        </w:r>
      </w:r>
    </w:p>
    <w:p>
      <w:pPr>
        <w:spacing w:after="120"/>
      </w:pPr>
      <w:r>
        <w:r>
          <w:t xml:space="preserve">Daily encrypted backups.</w:t>
        </w:r>
      </w:r>
    </w:p>
    <w:p>
      <w:pPr>
        <w:spacing w:after="120"/>
      </w:pPr>
      <w:r>
        <w:r>
          <w:t xml:space="preserve">Status page (status.hushreach.com) live before paid launch.</w:t>
        </w:r>
      </w:r>
    </w:p>
    <w:p>
      <w:r>
        <w:br w:type="page"/>
      </w:r>
    </w:p>
    <w:p>
      <w:pPr>
        <w:pStyle w:val="Heading1"/>
        <w:spacing w:after="120" w:before="240"/>
      </w:pPr>
      <w:r>
        <w:t xml:space="preserve">8. Pricing &amp; Monetization</w:t>
      </w:r>
    </w:p>
    <w:p>
      <w:pPr>
        <w:spacing w:after="120"/>
      </w:pPr>
      <w:r>
        <w:t xml:space="preserve">Two-tier subscription model. Free tier exists for acquisition and lower-friction trials.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16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(CAD)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scan-to-message, profile editing, eTag PDF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Family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$15/mo or $150/yr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+ SMS +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classification, secondary contact, scan location, daily digest, priority support</w:t>
            </w:r>
          </w:p>
        </w:tc>
      </w:tr>
    </w:tbl>
    <w:p>
      <w:pPr>
        <w:pStyle w:val="Heading2"/>
        <w:spacing w:after="120" w:before="240"/>
      </w:pPr>
      <w:r>
        <w:t xml:space="preserve">8.1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Revenue Per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~$150/yr CAD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paid users on annual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to serve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~$5/yr per active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Twilio SMS + Claude API + hosting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Software-only, no inventory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to first $1K 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~67 paying users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0"/>
        <w:gridCol w:w="50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push notifications fail on demo device (older iOS)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on multiple devices pre-demo. Have founder’s iPhone 14+ as guaranteed working backup.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classification produces visibly wrong result during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Pre-test 20+ message variations. Hardcode demo messages with verified classifications as safety net.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Twilio / Firebase / Stripe quota or downtime during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on weekday business hours when status pages are clean. Have screenshots ready as fallback.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Volta board questions about regulatory exposure for elderly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Pre-rehearse PIPEDA answer + consent model. Have privacy policy URL ready.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Copycat — concept replicable in 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fast to capture brand + community + B2B partnerships before competitors notice.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Activation gap — users sign up but never print QR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In-app prompts, follow-up emails, founder-led onboarding for first 20 users.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 burnout / solo bottleneck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everything. Hire fractional VA at $1K MRR. Hire first contractor at $5K MRR.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10. Open Questions</w:t>
      </w:r>
    </w:p>
    <w:p>
      <w:pPr>
        <w:spacing w:after="120"/>
      </w:pPr>
      <w:r>
        <w:r>
          <w:rPr>
            <w:b/>
            <w:bCs/>
          </w:rPr>
          <w:t xml:space="preserve">Domain: </w:t>
        </w:r>
        <w:r>
          <w:t xml:space="preserve">RESOLVED — hushreach.com is the final product domain.</w:t>
        </w:r>
      </w:r>
    </w:p>
    <w:p>
      <w:pPr>
        <w:spacing w:after="120"/>
      </w:pPr>
      <w:r>
        <w:r>
          <w:rPr>
            <w:b/>
            <w:bCs/>
          </w:rPr>
          <w:t xml:space="preserve">Tech stack: </w:t>
        </w:r>
        <w:r>
          <w:t xml:space="preserve">Next.js + Vercel + Supabase (code path) OR Bubble.io (no-code path)? Decision affects build time, cost, and demo polish.</w:t>
        </w:r>
      </w:r>
    </w:p>
    <w:p>
      <w:pPr>
        <w:spacing w:after="120"/>
      </w:pPr>
      <w:r>
        <w:r>
          <w:rPr>
            <w:b/>
            <w:bCs/>
          </w:rPr>
          <w:t xml:space="preserve">AI classification: </w:t>
        </w:r>
        <w:r>
          <w:t xml:space="preserve">Claude or GPT? Latency, cost, and accuracy differ. Test both before committing.</w:t>
        </w:r>
      </w:r>
    </w:p>
    <w:p>
      <w:pPr>
        <w:spacing w:after="120"/>
      </w:pPr>
      <w:r>
        <w:r>
          <w:rPr>
            <w:b/>
            <w:bCs/>
          </w:rPr>
          <w:t xml:space="preserve">Apple Wallet pass: </w:t>
        </w:r>
        <w:r>
          <w:t xml:space="preserve">Build in Phase 1 demo or wait? Could be a ‘wow’ moment for Volta if shipped early.</w:t>
        </w:r>
      </w:r>
    </w:p>
    <w:p>
      <w:pPr>
        <w:spacing w:after="120"/>
      </w:pPr>
      <w:r>
        <w:r>
          <w:rPr>
            <w:b/>
            <w:bCs/>
          </w:rPr>
          <w:t xml:space="preserve">French-language scan page: </w:t>
        </w:r>
        <w:r>
          <w:t xml:space="preserve">Required from day one or post-Volta? Quebec Law 25 may require French content.</w:t>
        </w:r>
      </w:r>
    </w:p>
    <w:p>
      <w:pPr>
        <w:spacing w:after="120"/>
      </w:pPr>
      <w:r>
        <w:r>
          <w:rPr>
            <w:b/>
            <w:bCs/>
          </w:rPr>
          <w:t xml:space="preserve">Demo target date: </w:t>
        </w:r>
        <w:r>
          <w:t xml:space="preserve">4 weeks (aggressive) or 8 weeks (safer)? Affects feature scope decisions.</w:t>
        </w:r>
      </w:r>
    </w:p>
    <w:p>
      <w:pPr>
        <w:spacing w:before="600"/>
      </w:pPr>
    </w:p>
    <w:p>
      <w:pPr>
        <w:pBdr>
          <w:top w:val="single" w:color="1F4E79" w:sz="4" w:space="8"/>
        </w:pBd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Document status</w:t>
      </w:r>
    </w:p>
    <w:p>
      <w:pPr>
        <w:spacing w:after="120"/>
      </w:pPr>
      <w:r>
        <w:t xml:space="preserve">Version 2.0 — HushReach, Aging Parent edition. Updated May 2026. Domain finalized as hushreach.com. Update after every 25 paying customers and every Volta milestone meeting.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HushReach — Confidential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HushReach — 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2026-05-19T21:12:52.057Z</dcterms:created>
  <dcterms:modified xsi:type="dcterms:W3CDTF">2026-05-19T21:12:52.057Z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