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BAA39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</w:p>
    <w:p w14:paraId="744E4AE2" w14:textId="1167565C" w:rsidR="003C10E0" w:rsidRDefault="009712D1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9712D1">
        <w:rPr>
          <w:rFonts w:ascii="Segoe UI" w:eastAsia="宋体" w:hAnsi="Segoe UI" w:cs="Segoe UI" w:hint="eastAsia"/>
          <w:color w:val="333333"/>
          <w:kern w:val="0"/>
          <w:szCs w:val="21"/>
          <w:highlight w:val="yellow"/>
        </w:rPr>
        <w:t>超模测试法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12D1" w14:paraId="0157A382" w14:textId="77777777" w:rsidTr="009712D1">
        <w:tc>
          <w:tcPr>
            <w:tcW w:w="4148" w:type="dxa"/>
          </w:tcPr>
          <w:p w14:paraId="5D457E32" w14:textId="77777777" w:rsidR="009712D1" w:rsidRPr="009712D1" w:rsidRDefault="009712D1" w:rsidP="009712D1">
            <w:pPr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12D1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界面布局</w:t>
            </w:r>
          </w:p>
          <w:p w14:paraId="4E073AC6" w14:textId="77777777" w:rsidR="009712D1" w:rsidRPr="009712D1" w:rsidRDefault="009712D1" w:rsidP="009712D1">
            <w:pPr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12D1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控件大小</w:t>
            </w:r>
          </w:p>
          <w:p w14:paraId="0666AC61" w14:textId="77777777" w:rsidR="009712D1" w:rsidRPr="009712D1" w:rsidRDefault="009712D1" w:rsidP="009712D1">
            <w:pPr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12D1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控件形状</w:t>
            </w:r>
          </w:p>
          <w:p w14:paraId="37AC770F" w14:textId="2BEFAEAD" w:rsidR="009712D1" w:rsidRDefault="009712D1" w:rsidP="009712D1">
            <w:pP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 w:rsidRPr="009712D1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控件状态</w:t>
            </w:r>
          </w:p>
        </w:tc>
        <w:tc>
          <w:tcPr>
            <w:tcW w:w="4148" w:type="dxa"/>
          </w:tcPr>
          <w:p w14:paraId="72E2D00E" w14:textId="77777777" w:rsidR="009712D1" w:rsidRPr="009712D1" w:rsidRDefault="009712D1" w:rsidP="009712D1">
            <w:pPr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12D1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是否美观</w:t>
            </w:r>
          </w:p>
          <w:p w14:paraId="02548F24" w14:textId="77777777" w:rsidR="009712D1" w:rsidRPr="009712D1" w:rsidRDefault="009712D1" w:rsidP="009712D1">
            <w:pPr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12D1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是否合理</w:t>
            </w:r>
          </w:p>
          <w:p w14:paraId="01041AD8" w14:textId="77777777" w:rsidR="009712D1" w:rsidRPr="009712D1" w:rsidRDefault="009712D1" w:rsidP="009712D1">
            <w:pPr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12D1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是否清晰</w:t>
            </w:r>
          </w:p>
          <w:p w14:paraId="15867DE1" w14:textId="77777777" w:rsidR="009712D1" w:rsidRPr="009712D1" w:rsidRDefault="009712D1" w:rsidP="009712D1">
            <w:pPr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12D1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是否对齐</w:t>
            </w:r>
          </w:p>
          <w:p w14:paraId="6397EE0E" w14:textId="77777777" w:rsidR="009712D1" w:rsidRPr="009712D1" w:rsidRDefault="009712D1" w:rsidP="009712D1">
            <w:pPr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12D1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是否便于理解</w:t>
            </w:r>
          </w:p>
          <w:p w14:paraId="6E605988" w14:textId="56948D8C" w:rsidR="009712D1" w:rsidRDefault="009712D1" w:rsidP="009712D1">
            <w:pP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 w:rsidRPr="009712D1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是否符合系统规范</w:t>
            </w:r>
          </w:p>
        </w:tc>
      </w:tr>
      <w:tr w:rsidR="009712D1" w14:paraId="6D1DD471" w14:textId="77777777" w:rsidTr="009712D1">
        <w:tc>
          <w:tcPr>
            <w:tcW w:w="4148" w:type="dxa"/>
          </w:tcPr>
          <w:p w14:paraId="38F0800E" w14:textId="77777777" w:rsidR="009712D1" w:rsidRPr="009712D1" w:rsidRDefault="009712D1" w:rsidP="009712D1">
            <w:pPr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12D1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文案内容</w:t>
            </w:r>
          </w:p>
          <w:p w14:paraId="7D6D5E64" w14:textId="77777777" w:rsidR="009712D1" w:rsidRPr="009712D1" w:rsidRDefault="009712D1" w:rsidP="009712D1">
            <w:pPr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12D1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文案字体</w:t>
            </w:r>
          </w:p>
          <w:p w14:paraId="1A285153" w14:textId="67CB2334" w:rsidR="009712D1" w:rsidRDefault="009712D1" w:rsidP="009712D1">
            <w:pP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 w:rsidRPr="009712D1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文案排版</w:t>
            </w:r>
          </w:p>
        </w:tc>
        <w:tc>
          <w:tcPr>
            <w:tcW w:w="4148" w:type="dxa"/>
          </w:tcPr>
          <w:p w14:paraId="08553055" w14:textId="77777777" w:rsidR="009712D1" w:rsidRPr="009712D1" w:rsidRDefault="009712D1" w:rsidP="009712D1">
            <w:pPr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12D1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是否一目了然</w:t>
            </w:r>
          </w:p>
          <w:p w14:paraId="472BE5C0" w14:textId="77777777" w:rsidR="009712D1" w:rsidRPr="009712D1" w:rsidRDefault="009712D1" w:rsidP="009712D1">
            <w:pPr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12D1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是否易懂</w:t>
            </w:r>
          </w:p>
          <w:p w14:paraId="7A19CB6A" w14:textId="77777777" w:rsidR="009712D1" w:rsidRPr="009712D1" w:rsidRDefault="009712D1" w:rsidP="009712D1">
            <w:pPr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12D1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有无错别字</w:t>
            </w:r>
          </w:p>
          <w:p w14:paraId="4A9DAB73" w14:textId="77777777" w:rsidR="009712D1" w:rsidRPr="009712D1" w:rsidRDefault="009712D1" w:rsidP="009712D1">
            <w:pPr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12D1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是否统一</w:t>
            </w:r>
          </w:p>
          <w:p w14:paraId="17C49F3E" w14:textId="1DC7440E" w:rsidR="009712D1" w:rsidRDefault="009712D1" w:rsidP="009712D1">
            <w:pP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 w:rsidRPr="009712D1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是否对齐</w:t>
            </w:r>
          </w:p>
        </w:tc>
      </w:tr>
      <w:tr w:rsidR="009712D1" w14:paraId="6166BD27" w14:textId="77777777" w:rsidTr="009712D1">
        <w:tc>
          <w:tcPr>
            <w:tcW w:w="4148" w:type="dxa"/>
          </w:tcPr>
          <w:p w14:paraId="5ED1565E" w14:textId="77777777" w:rsidR="009712D1" w:rsidRPr="009712D1" w:rsidRDefault="009712D1" w:rsidP="009712D1">
            <w:pPr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12D1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主题风格</w:t>
            </w:r>
          </w:p>
          <w:p w14:paraId="2C6BDD1D" w14:textId="1FEB3482" w:rsidR="009712D1" w:rsidRDefault="009712D1" w:rsidP="009712D1">
            <w:pP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 w:rsidRPr="009712D1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颜色对比度</w:t>
            </w:r>
          </w:p>
        </w:tc>
        <w:tc>
          <w:tcPr>
            <w:tcW w:w="4148" w:type="dxa"/>
          </w:tcPr>
          <w:p w14:paraId="113FCA79" w14:textId="77777777" w:rsidR="009712D1" w:rsidRPr="009712D1" w:rsidRDefault="009712D1" w:rsidP="009712D1">
            <w:pPr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12D1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是否统一</w:t>
            </w:r>
          </w:p>
          <w:p w14:paraId="574740F3" w14:textId="77777777" w:rsidR="009712D1" w:rsidRPr="009712D1" w:rsidRDefault="009712D1" w:rsidP="009712D1">
            <w:pPr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12D1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是否便于识别</w:t>
            </w:r>
          </w:p>
          <w:p w14:paraId="410E6C8A" w14:textId="63937E92" w:rsidR="009712D1" w:rsidRDefault="009712D1" w:rsidP="009712D1">
            <w:pP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 w:rsidRPr="009712D1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是否统一</w:t>
            </w:r>
          </w:p>
        </w:tc>
      </w:tr>
    </w:tbl>
    <w:p w14:paraId="4468D50C" w14:textId="77777777" w:rsidR="009712D1" w:rsidRPr="003C10E0" w:rsidRDefault="009712D1" w:rsidP="003C10E0">
      <w:pPr>
        <w:rPr>
          <w:rFonts w:ascii="Segoe UI" w:eastAsia="宋体" w:hAnsi="Segoe UI" w:cs="Segoe UI" w:hint="eastAsia"/>
          <w:color w:val="333333"/>
          <w:kern w:val="0"/>
          <w:szCs w:val="21"/>
        </w:rPr>
      </w:pPr>
    </w:p>
    <w:p w14:paraId="7A9BBBCE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</w:p>
    <w:p w14:paraId="49DD817B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</w:p>
    <w:p w14:paraId="51BD16B0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</w:p>
    <w:p w14:paraId="5E1C30F5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184E63">
        <w:rPr>
          <w:rFonts w:ascii="Segoe UI" w:eastAsia="宋体" w:hAnsi="Segoe UI" w:cs="Segoe UI" w:hint="eastAsia"/>
          <w:color w:val="333333"/>
          <w:kern w:val="0"/>
          <w:szCs w:val="21"/>
          <w:highlight w:val="yellow"/>
        </w:rPr>
        <w:t>运行环境：</w:t>
      </w:r>
    </w:p>
    <w:p w14:paraId="7A8F0ABB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在插入网线的情况下访问</w:t>
      </w:r>
      <w:proofErr w:type="spellStart"/>
      <w:r w:rsidRPr="003C10E0">
        <w:rPr>
          <w:rFonts w:ascii="Segoe UI" w:eastAsia="宋体" w:hAnsi="Segoe UI" w:cs="Segoe UI"/>
          <w:color w:val="333333"/>
          <w:kern w:val="0"/>
          <w:szCs w:val="21"/>
        </w:rPr>
        <w:t>DBShop</w:t>
      </w:r>
      <w:proofErr w:type="spellEnd"/>
    </w:p>
    <w:p w14:paraId="5C9B9F11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在公共</w:t>
      </w:r>
      <w:proofErr w:type="spellStart"/>
      <w:r w:rsidRPr="003C10E0">
        <w:rPr>
          <w:rFonts w:ascii="Segoe UI" w:eastAsia="宋体" w:hAnsi="Segoe UI" w:cs="Segoe UI"/>
          <w:color w:val="333333"/>
          <w:kern w:val="0"/>
          <w:szCs w:val="21"/>
        </w:rPr>
        <w:t>WiFi</w:t>
      </w:r>
      <w:proofErr w:type="spellEnd"/>
      <w:r w:rsidRPr="003C10E0">
        <w:rPr>
          <w:rFonts w:ascii="Segoe UI" w:eastAsia="宋体" w:hAnsi="Segoe UI" w:cs="Segoe UI"/>
          <w:color w:val="333333"/>
          <w:kern w:val="0"/>
          <w:szCs w:val="21"/>
        </w:rPr>
        <w:t>的情况下访问</w:t>
      </w:r>
      <w:proofErr w:type="spellStart"/>
      <w:r w:rsidRPr="003C10E0">
        <w:rPr>
          <w:rFonts w:ascii="Segoe UI" w:eastAsia="宋体" w:hAnsi="Segoe UI" w:cs="Segoe UI"/>
          <w:color w:val="333333"/>
          <w:kern w:val="0"/>
          <w:szCs w:val="21"/>
        </w:rPr>
        <w:t>DBShop</w:t>
      </w:r>
      <w:proofErr w:type="spellEnd"/>
    </w:p>
    <w:p w14:paraId="5932482F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在连接手机热点的情况下访问</w:t>
      </w:r>
      <w:proofErr w:type="spellStart"/>
      <w:r w:rsidRPr="003C10E0">
        <w:rPr>
          <w:rFonts w:ascii="Segoe UI" w:eastAsia="宋体" w:hAnsi="Segoe UI" w:cs="Segoe UI"/>
          <w:color w:val="333333"/>
          <w:kern w:val="0"/>
          <w:szCs w:val="21"/>
        </w:rPr>
        <w:t>DBShop</w:t>
      </w:r>
      <w:proofErr w:type="spellEnd"/>
    </w:p>
    <w:p w14:paraId="79081A52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在没有网络的情况下访问</w:t>
      </w:r>
      <w:proofErr w:type="spellStart"/>
      <w:r w:rsidRPr="003C10E0">
        <w:rPr>
          <w:rFonts w:ascii="Segoe UI" w:eastAsia="宋体" w:hAnsi="Segoe UI" w:cs="Segoe UI"/>
          <w:color w:val="333333"/>
          <w:kern w:val="0"/>
          <w:szCs w:val="21"/>
        </w:rPr>
        <w:t>DBShop</w:t>
      </w:r>
      <w:proofErr w:type="spellEnd"/>
    </w:p>
    <w:p w14:paraId="46E6C788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</w:p>
    <w:p w14:paraId="1E817D1B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184E63">
        <w:rPr>
          <w:rFonts w:ascii="Segoe UI" w:eastAsia="宋体" w:hAnsi="Segoe UI" w:cs="Segoe UI" w:hint="eastAsia"/>
          <w:color w:val="333333"/>
          <w:kern w:val="0"/>
          <w:szCs w:val="21"/>
          <w:highlight w:val="yellow"/>
        </w:rPr>
        <w:t>快递测试法（添加购物车）：</w:t>
      </w:r>
    </w:p>
    <w:p w14:paraId="68A94056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/>
          <w:color w:val="333333"/>
          <w:kern w:val="0"/>
          <w:szCs w:val="21"/>
        </w:rPr>
        <w:t xml:space="preserve">1. </w:t>
      </w:r>
      <w:r w:rsidRPr="003C10E0">
        <w:rPr>
          <w:rFonts w:ascii="Segoe UI" w:eastAsia="宋体" w:hAnsi="Segoe UI" w:cs="Segoe UI"/>
          <w:color w:val="333333"/>
          <w:kern w:val="0"/>
          <w:szCs w:val="21"/>
        </w:rPr>
        <w:t>有网时，将商品加入购物车，检查购物车的展示和个数是否正确</w:t>
      </w:r>
    </w:p>
    <w:p w14:paraId="1F379995" w14:textId="60331017" w:rsidR="005849CD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/>
          <w:color w:val="333333"/>
          <w:kern w:val="0"/>
          <w:szCs w:val="21"/>
        </w:rPr>
        <w:t xml:space="preserve">2. </w:t>
      </w:r>
      <w:r w:rsidRPr="003C10E0">
        <w:rPr>
          <w:rFonts w:ascii="Segoe UI" w:eastAsia="宋体" w:hAnsi="Segoe UI" w:cs="Segoe UI"/>
          <w:color w:val="333333"/>
          <w:kern w:val="0"/>
          <w:szCs w:val="21"/>
        </w:rPr>
        <w:t>有网时，加入购物车后删除，检查购物车的展示和个数</w:t>
      </w:r>
    </w:p>
    <w:p w14:paraId="21FD2CE8" w14:textId="405ADD90" w:rsidR="005849CD" w:rsidRPr="003C10E0" w:rsidRDefault="005849CD" w:rsidP="003C10E0">
      <w:pPr>
        <w:rPr>
          <w:rFonts w:ascii="Segoe UI" w:eastAsia="宋体" w:hAnsi="Segoe UI" w:cs="Segoe UI" w:hint="eastAsia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3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. </w:t>
      </w:r>
      <w:r w:rsidRPr="005849CD">
        <w:rPr>
          <w:rFonts w:ascii="Segoe UI" w:eastAsia="宋体" w:hAnsi="Segoe UI" w:cs="Segoe UI"/>
          <w:color w:val="333333"/>
          <w:kern w:val="0"/>
          <w:szCs w:val="21"/>
        </w:rPr>
        <w:t>有网时，将商品加入购物车，在后台进行修改，再查看前台的购物车的展示和个数</w:t>
      </w:r>
    </w:p>
    <w:p w14:paraId="2724DA18" w14:textId="11F62A04" w:rsidR="003C10E0" w:rsidRPr="003C10E0" w:rsidRDefault="005849CD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4</w:t>
      </w:r>
      <w:r w:rsidR="003C10E0" w:rsidRPr="003C10E0">
        <w:rPr>
          <w:rFonts w:ascii="Segoe UI" w:eastAsia="宋体" w:hAnsi="Segoe UI" w:cs="Segoe UI"/>
          <w:color w:val="333333"/>
          <w:kern w:val="0"/>
          <w:szCs w:val="21"/>
        </w:rPr>
        <w:t xml:space="preserve">. </w:t>
      </w:r>
      <w:r w:rsidR="003C10E0" w:rsidRPr="003C10E0">
        <w:rPr>
          <w:rFonts w:ascii="Segoe UI" w:eastAsia="宋体" w:hAnsi="Segoe UI" w:cs="Segoe UI"/>
          <w:color w:val="333333"/>
          <w:kern w:val="0"/>
          <w:szCs w:val="21"/>
        </w:rPr>
        <w:t>无网时，将商品加入购物车，检查购物车的展示和个数。联网后，再检查购物车的展示和个数</w:t>
      </w:r>
    </w:p>
    <w:p w14:paraId="4BCF9E1D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</w:p>
    <w:p w14:paraId="76F19EBD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184E63">
        <w:rPr>
          <w:rFonts w:ascii="Segoe UI" w:eastAsia="宋体" w:hAnsi="Segoe UI" w:cs="Segoe UI" w:hint="eastAsia"/>
          <w:color w:val="333333"/>
          <w:kern w:val="0"/>
          <w:szCs w:val="21"/>
          <w:highlight w:val="yellow"/>
        </w:rPr>
        <w:t>极限测试法：</w:t>
      </w:r>
    </w:p>
    <w:p w14:paraId="2E63C18E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/>
          <w:color w:val="333333"/>
          <w:kern w:val="0"/>
          <w:szCs w:val="21"/>
        </w:rPr>
        <w:t>1.</w:t>
      </w:r>
      <w:r w:rsidRPr="003C10E0">
        <w:rPr>
          <w:rFonts w:ascii="Segoe UI" w:eastAsia="宋体" w:hAnsi="Segoe UI" w:cs="Segoe UI"/>
          <w:color w:val="333333"/>
          <w:kern w:val="0"/>
          <w:szCs w:val="21"/>
        </w:rPr>
        <w:t>在搜索框输入无限多个字符，点击搜索键</w:t>
      </w:r>
    </w:p>
    <w:p w14:paraId="44053908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/>
          <w:color w:val="333333"/>
          <w:kern w:val="0"/>
          <w:szCs w:val="21"/>
        </w:rPr>
        <w:t>2.</w:t>
      </w:r>
      <w:r w:rsidRPr="003C10E0">
        <w:rPr>
          <w:rFonts w:ascii="Segoe UI" w:eastAsia="宋体" w:hAnsi="Segoe UI" w:cs="Segoe UI"/>
          <w:color w:val="333333"/>
          <w:kern w:val="0"/>
          <w:szCs w:val="21"/>
        </w:rPr>
        <w:t>搜索框不输入内容，连续点击搜索键</w:t>
      </w:r>
    </w:p>
    <w:p w14:paraId="4D8E4154" w14:textId="0809D3C9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/>
          <w:color w:val="333333"/>
          <w:kern w:val="0"/>
          <w:szCs w:val="21"/>
        </w:rPr>
        <w:t>3.</w:t>
      </w:r>
      <w:r w:rsidRPr="003C10E0">
        <w:rPr>
          <w:rFonts w:ascii="Segoe UI" w:eastAsia="宋体" w:hAnsi="Segoe UI" w:cs="Segoe UI"/>
          <w:color w:val="333333"/>
          <w:kern w:val="0"/>
          <w:szCs w:val="21"/>
        </w:rPr>
        <w:t>选择商品，在我想买输入无限大的数字，点击加入购物车</w:t>
      </w:r>
    </w:p>
    <w:p w14:paraId="656D0D21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</w:p>
    <w:p w14:paraId="239D8E1F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184E63">
        <w:rPr>
          <w:rFonts w:ascii="Segoe UI" w:eastAsia="宋体" w:hAnsi="Segoe UI" w:cs="Segoe UI" w:hint="eastAsia"/>
          <w:color w:val="333333"/>
          <w:kern w:val="0"/>
          <w:szCs w:val="21"/>
          <w:highlight w:val="yellow"/>
        </w:rPr>
        <w:t>反叛测试法：</w:t>
      </w:r>
    </w:p>
    <w:p w14:paraId="6E61FAA6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在购物车为空的时候点击结算</w:t>
      </w:r>
    </w:p>
    <w:p w14:paraId="3FD9A5C5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在未登录的购买商品</w:t>
      </w:r>
    </w:p>
    <w:p w14:paraId="1BB94CF6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在搜索框输入特殊字符</w:t>
      </w:r>
    </w:p>
    <w:p w14:paraId="05DBE6F0" w14:textId="6462E6B8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</w:p>
    <w:p w14:paraId="603744A6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2656B5">
        <w:rPr>
          <w:rFonts w:ascii="Segoe UI" w:eastAsia="宋体" w:hAnsi="Segoe UI" w:cs="Segoe UI" w:hint="eastAsia"/>
          <w:color w:val="333333"/>
          <w:kern w:val="0"/>
          <w:szCs w:val="21"/>
          <w:highlight w:val="yellow"/>
        </w:rPr>
        <w:t>添加商品到购物车</w:t>
      </w:r>
      <w:r w:rsidRPr="002656B5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t>--&gt;</w:t>
      </w:r>
      <w:r w:rsidRPr="002656B5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t>去购物车结算</w:t>
      </w:r>
      <w:r w:rsidRPr="002656B5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t>--&gt;</w:t>
      </w:r>
      <w:r w:rsidRPr="002656B5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t>去结算</w:t>
      </w:r>
      <w:r w:rsidRPr="002656B5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t>--&gt;</w:t>
      </w:r>
      <w:r w:rsidRPr="002656B5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t>下一步</w:t>
      </w:r>
      <w:r w:rsidRPr="002656B5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t>--&gt;</w:t>
      </w:r>
      <w:r w:rsidRPr="002656B5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t>选择支付方式</w:t>
      </w:r>
      <w:r w:rsidRPr="002656B5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t>--&gt;</w:t>
      </w:r>
      <w:r w:rsidRPr="002656B5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t>确认订单</w:t>
      </w:r>
      <w:r w:rsidRPr="002656B5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t>--&gt;</w:t>
      </w:r>
      <w:r w:rsidRPr="002656B5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lastRenderedPageBreak/>
        <w:t>马上去支付</w:t>
      </w:r>
    </w:p>
    <w:p w14:paraId="43518EBD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用户未登录的情况下，点击去结算</w:t>
      </w:r>
    </w:p>
    <w:p w14:paraId="2ADDBADC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选择商品去购物车结算，点击继续去购物</w:t>
      </w:r>
    </w:p>
    <w:p w14:paraId="1756475E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选择商品，在我想要输入无限大的数字，点击加入购物车</w:t>
      </w:r>
    </w:p>
    <w:p w14:paraId="63FC9286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选择商品，在我想要输入</w:t>
      </w:r>
      <w:r w:rsidRPr="003C10E0">
        <w:rPr>
          <w:rFonts w:ascii="Segoe UI" w:eastAsia="宋体" w:hAnsi="Segoe UI" w:cs="Segoe UI"/>
          <w:color w:val="333333"/>
          <w:kern w:val="0"/>
          <w:szCs w:val="21"/>
        </w:rPr>
        <w:t>0</w:t>
      </w:r>
      <w:r w:rsidRPr="003C10E0">
        <w:rPr>
          <w:rFonts w:ascii="Segoe UI" w:eastAsia="宋体" w:hAnsi="Segoe UI" w:cs="Segoe UI"/>
          <w:color w:val="333333"/>
          <w:kern w:val="0"/>
          <w:szCs w:val="21"/>
        </w:rPr>
        <w:t>，点击加入购物车</w:t>
      </w:r>
    </w:p>
    <w:p w14:paraId="6B8E136A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选择商品，在我想要输入一个负数，点击加入购物车</w:t>
      </w:r>
    </w:p>
    <w:p w14:paraId="448BC98F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添加商品到购物车后，点击清空购物车，再点击去结算</w:t>
      </w:r>
    </w:p>
    <w:p w14:paraId="41C05D1F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点击去结算，用户没有收货地址</w:t>
      </w:r>
    </w:p>
    <w:p w14:paraId="0BC156DD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点击去结算，点击下一步，选择支付方式为余额支付，点击确认订单，点击继续去购物</w:t>
      </w:r>
    </w:p>
    <w:p w14:paraId="132E25A5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点击去结算，点击下一步，选择支付方式为线下支付，点击确认订单，点击继续去购物</w:t>
      </w:r>
    </w:p>
    <w:p w14:paraId="6C66D7BF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点击去结算，点击下一步，选择支付方式为货到付款，点击确认订单，点击继续去购物</w:t>
      </w:r>
    </w:p>
    <w:p w14:paraId="406FAC0E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点击去结算，点击下一步，余额不足的情况下选择支付方式为余额支付，点击确认订单，点击马上去支付</w:t>
      </w:r>
    </w:p>
    <w:p w14:paraId="17285DB2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点击去结算，点击下一步，选择支付方式为线下支付，点击确认订单，点击马上去支付，点击返回订单列表</w:t>
      </w:r>
    </w:p>
    <w:p w14:paraId="029F2985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点击去结算，点击下一步，选择支付方式为线下支付，点击确认订单，点击马上去支付，支付凭证信息为空，点击提交支付凭证</w:t>
      </w:r>
    </w:p>
    <w:p w14:paraId="2F087B1B" w14:textId="77777777" w:rsidR="003C10E0" w:rsidRPr="003C10E0" w:rsidRDefault="003C10E0" w:rsidP="003C10E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点击去结算，点击下一步，选择支付方式为线下支付，点击确认订单，点击马上去支付，输入支付凭证信息，点击提交支付凭证</w:t>
      </w:r>
    </w:p>
    <w:p w14:paraId="6496D151" w14:textId="137A8AC1" w:rsidR="003C10E0" w:rsidRDefault="003C10E0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</w:p>
    <w:p w14:paraId="5F29BBE5" w14:textId="696BC7CB" w:rsidR="002656B5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2656B5">
        <w:rPr>
          <w:rFonts w:ascii="Segoe UI" w:eastAsia="宋体" w:hAnsi="Segoe UI" w:cs="Segoe UI" w:hint="eastAsia"/>
          <w:color w:val="333333"/>
          <w:kern w:val="0"/>
          <w:szCs w:val="21"/>
          <w:highlight w:val="yellow"/>
        </w:rPr>
        <w:t>首页用户中心</w:t>
      </w:r>
      <w:r w:rsidRPr="002656B5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t>—</w:t>
      </w:r>
      <w:r w:rsidRPr="002656B5">
        <w:rPr>
          <w:rFonts w:ascii="Segoe UI" w:eastAsia="宋体" w:hAnsi="Segoe UI" w:cs="Segoe UI" w:hint="eastAsia"/>
          <w:color w:val="333333"/>
          <w:kern w:val="0"/>
          <w:szCs w:val="21"/>
          <w:highlight w:val="yellow"/>
        </w:rPr>
        <w:t>账户信息</w:t>
      </w:r>
      <w:r w:rsidRPr="002656B5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t>—</w:t>
      </w:r>
      <w:r w:rsidRPr="002656B5">
        <w:rPr>
          <w:rFonts w:ascii="Segoe UI" w:eastAsia="宋体" w:hAnsi="Segoe UI" w:cs="Segoe UI" w:hint="eastAsia"/>
          <w:color w:val="333333"/>
          <w:kern w:val="0"/>
          <w:szCs w:val="21"/>
          <w:highlight w:val="yellow"/>
        </w:rPr>
        <w:t>修改账户信息</w:t>
      </w:r>
    </w:p>
    <w:p w14:paraId="66DCB526" w14:textId="39FB610B" w:rsidR="002656B5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上传头像，浏览，上传无限大的文件</w:t>
      </w:r>
    </w:p>
    <w:p w14:paraId="7BC6C693" w14:textId="5DB8D623" w:rsidR="002656B5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电子邮箱输入为空</w:t>
      </w:r>
    </w:p>
    <w:p w14:paraId="16FBF162" w14:textId="64EEC8BA" w:rsidR="002656B5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电子邮箱输入纯数字</w:t>
      </w:r>
    </w:p>
    <w:p w14:paraId="37976EF9" w14:textId="62078582" w:rsidR="002656B5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电子邮箱输入纯字符</w:t>
      </w:r>
    </w:p>
    <w:p w14:paraId="5599AB16" w14:textId="267656B1" w:rsidR="002656B5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电子邮箱输入包含特殊字符</w:t>
      </w:r>
    </w:p>
    <w:p w14:paraId="24E87BE6" w14:textId="3B3D6E75" w:rsidR="002656B5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性别不做选择</w:t>
      </w:r>
    </w:p>
    <w:p w14:paraId="3EC35C3D" w14:textId="460695BB" w:rsidR="002656B5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手机号码填写为空</w:t>
      </w:r>
    </w:p>
    <w:p w14:paraId="05AAF59D" w14:textId="7F14B21A" w:rsidR="002656B5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手机号码输入除数字以外其他字符</w:t>
      </w:r>
    </w:p>
    <w:p w14:paraId="58019112" w14:textId="31F87FA5" w:rsidR="002656B5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手机号码输入位数不正确</w:t>
      </w:r>
    </w:p>
    <w:p w14:paraId="2545B848" w14:textId="3F368DD9" w:rsidR="002656B5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生日填写为空</w:t>
      </w:r>
    </w:p>
    <w:p w14:paraId="2B57900D" w14:textId="55A3CCF8" w:rsidR="002656B5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生日填写不合法的日期格式</w:t>
      </w:r>
    </w:p>
    <w:p w14:paraId="07FB3451" w14:textId="7F8C482B" w:rsidR="002656B5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生日填写日期超出限定范围</w:t>
      </w:r>
    </w:p>
    <w:p w14:paraId="73E4AB4A" w14:textId="268C217B" w:rsidR="002656B5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</w:p>
    <w:p w14:paraId="68ED3F3A" w14:textId="709F8236" w:rsidR="002656B5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</w:p>
    <w:p w14:paraId="32535245" w14:textId="147C2336" w:rsidR="002656B5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2656B5">
        <w:rPr>
          <w:rFonts w:ascii="Segoe UI" w:eastAsia="宋体" w:hAnsi="Segoe UI" w:cs="Segoe UI" w:hint="eastAsia"/>
          <w:color w:val="333333"/>
          <w:kern w:val="0"/>
          <w:szCs w:val="21"/>
          <w:highlight w:val="yellow"/>
        </w:rPr>
        <w:t>首页用户中心</w:t>
      </w:r>
      <w:r w:rsidRPr="002656B5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t>—</w:t>
      </w:r>
      <w:r w:rsidRPr="002656B5">
        <w:rPr>
          <w:rFonts w:ascii="Segoe UI" w:eastAsia="宋体" w:hAnsi="Segoe UI" w:cs="Segoe UI" w:hint="eastAsia"/>
          <w:color w:val="333333"/>
          <w:kern w:val="0"/>
          <w:szCs w:val="21"/>
          <w:highlight w:val="yellow"/>
        </w:rPr>
        <w:t>账户信息</w:t>
      </w:r>
      <w:r w:rsidRPr="002656B5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t>—</w:t>
      </w:r>
      <w:r w:rsidRPr="002656B5">
        <w:rPr>
          <w:rFonts w:ascii="Segoe UI" w:eastAsia="宋体" w:hAnsi="Segoe UI" w:cs="Segoe UI" w:hint="eastAsia"/>
          <w:color w:val="333333"/>
          <w:kern w:val="0"/>
          <w:szCs w:val="21"/>
          <w:highlight w:val="yellow"/>
        </w:rPr>
        <w:t>密码修改</w:t>
      </w:r>
    </w:p>
    <w:p w14:paraId="795F8862" w14:textId="3CF8AB12" w:rsidR="002656B5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原始密码输入错误</w:t>
      </w:r>
    </w:p>
    <w:p w14:paraId="2AC799C6" w14:textId="4F9399FA" w:rsidR="002656B5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新密码与密码输入相同</w:t>
      </w:r>
    </w:p>
    <w:p w14:paraId="6C86F9AA" w14:textId="16D76B35" w:rsidR="002656B5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确认密码与新密码输入不一致</w:t>
      </w:r>
    </w:p>
    <w:p w14:paraId="613885E7" w14:textId="7AE099FC" w:rsidR="002656B5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新密码输入少于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6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位</w:t>
      </w:r>
    </w:p>
    <w:p w14:paraId="15804785" w14:textId="63DA18FF" w:rsidR="002656B5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新密码输入超过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2</w:t>
      </w:r>
      <w:r>
        <w:rPr>
          <w:rFonts w:ascii="Segoe UI" w:eastAsia="宋体" w:hAnsi="Segoe UI" w:cs="Segoe UI"/>
          <w:color w:val="333333"/>
          <w:kern w:val="0"/>
          <w:szCs w:val="21"/>
        </w:rPr>
        <w:t>0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位</w:t>
      </w:r>
    </w:p>
    <w:p w14:paraId="7354E698" w14:textId="4FCEE3C5" w:rsidR="002656B5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新密码输入为空</w:t>
      </w:r>
    </w:p>
    <w:p w14:paraId="17FF2FF9" w14:textId="33E02FCF" w:rsidR="002656B5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</w:p>
    <w:p w14:paraId="3A96F58F" w14:textId="4C57553A" w:rsidR="002656B5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</w:p>
    <w:p w14:paraId="4D6D6996" w14:textId="77777777" w:rsidR="002656B5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</w:p>
    <w:p w14:paraId="18F8265D" w14:textId="77777777" w:rsidR="002656B5" w:rsidRPr="003C10E0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</w:p>
    <w:p w14:paraId="413A0420" w14:textId="77777777" w:rsidR="002656B5" w:rsidRPr="003C10E0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2656B5">
        <w:rPr>
          <w:rFonts w:ascii="Segoe UI" w:eastAsia="宋体" w:hAnsi="Segoe UI" w:cs="Segoe UI" w:hint="eastAsia"/>
          <w:color w:val="333333"/>
          <w:kern w:val="0"/>
          <w:szCs w:val="21"/>
          <w:highlight w:val="yellow"/>
        </w:rPr>
        <w:t>首页</w:t>
      </w:r>
      <w:r w:rsidRPr="002656B5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t>--</w:t>
      </w:r>
      <w:r w:rsidRPr="002656B5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t>用户中心</w:t>
      </w:r>
      <w:r w:rsidRPr="002656B5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t>--</w:t>
      </w:r>
      <w:r w:rsidRPr="002656B5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t>收货地址</w:t>
      </w:r>
      <w:r w:rsidRPr="002656B5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t>--</w:t>
      </w:r>
      <w:r w:rsidRPr="002656B5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t>添加收货地址（用户输入）</w:t>
      </w:r>
    </w:p>
    <w:p w14:paraId="69BD0CF3" w14:textId="77777777" w:rsidR="002656B5" w:rsidRPr="003C10E0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收货人姓名输入为空，点击保存修改</w:t>
      </w:r>
    </w:p>
    <w:p w14:paraId="14A6B181" w14:textId="77777777" w:rsidR="002656B5" w:rsidRPr="003C10E0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省市区不做选择，点击保存修改</w:t>
      </w:r>
    </w:p>
    <w:p w14:paraId="59F45291" w14:textId="77777777" w:rsidR="002656B5" w:rsidRPr="003C10E0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街道地址输入为空，点击保存修改</w:t>
      </w:r>
    </w:p>
    <w:p w14:paraId="0D106111" w14:textId="77777777" w:rsidR="002656B5" w:rsidRPr="003C10E0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手机号输入为空，点击保存修改</w:t>
      </w:r>
    </w:p>
    <w:p w14:paraId="48687B3A" w14:textId="77777777" w:rsidR="002656B5" w:rsidRPr="003C10E0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邮政编码输入为空，点击保存修改</w:t>
      </w:r>
    </w:p>
    <w:p w14:paraId="6B4C46CB" w14:textId="77777777" w:rsidR="002656B5" w:rsidRPr="003C10E0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收货人姓名输入特殊字符</w:t>
      </w:r>
    </w:p>
    <w:p w14:paraId="6844DB12" w14:textId="77777777" w:rsidR="002656B5" w:rsidRPr="003C10E0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收货人姓名输入无限多个字符</w:t>
      </w:r>
    </w:p>
    <w:p w14:paraId="34952F29" w14:textId="77777777" w:rsidR="002656B5" w:rsidRPr="003C10E0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省市区对市区栏不做选择</w:t>
      </w:r>
    </w:p>
    <w:p w14:paraId="5A3F07C4" w14:textId="77777777" w:rsidR="002656B5" w:rsidRPr="003C10E0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省市区对区不做选择</w:t>
      </w:r>
    </w:p>
    <w:p w14:paraId="3F19DC2B" w14:textId="77777777" w:rsidR="002656B5" w:rsidRPr="003C10E0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详细地址输入过短</w:t>
      </w:r>
    </w:p>
    <w:p w14:paraId="5E204206" w14:textId="77777777" w:rsidR="002656B5" w:rsidRPr="003C10E0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详细地址输入过长</w:t>
      </w:r>
    </w:p>
    <w:p w14:paraId="1691C94F" w14:textId="77777777" w:rsidR="002656B5" w:rsidRPr="003C10E0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详细地址输入特殊字符</w:t>
      </w:r>
    </w:p>
    <w:p w14:paraId="71E4891A" w14:textId="77777777" w:rsidR="002656B5" w:rsidRPr="003C10E0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邮政编码输入除数字以外其他的字符</w:t>
      </w:r>
    </w:p>
    <w:p w14:paraId="676CAD7E" w14:textId="77777777" w:rsidR="002656B5" w:rsidRPr="003C10E0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手机号码输入不存在的号码</w:t>
      </w:r>
    </w:p>
    <w:p w14:paraId="4F48AF23" w14:textId="77777777" w:rsidR="002656B5" w:rsidRPr="003C10E0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手机号码输入位数不对</w:t>
      </w:r>
    </w:p>
    <w:p w14:paraId="3273AEED" w14:textId="77777777" w:rsidR="002656B5" w:rsidRPr="003C10E0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手机号码输入除数字以外其他的字符</w:t>
      </w:r>
    </w:p>
    <w:p w14:paraId="1B0A9271" w14:textId="77777777" w:rsidR="002656B5" w:rsidRPr="003C10E0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电话号码输入为空</w:t>
      </w:r>
    </w:p>
    <w:p w14:paraId="7FA0B271" w14:textId="77777777" w:rsidR="002656B5" w:rsidRPr="003C10E0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电话号码输入区号不存在</w:t>
      </w:r>
    </w:p>
    <w:p w14:paraId="52EA9E7F" w14:textId="77777777" w:rsidR="002656B5" w:rsidRPr="003C10E0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电话号码输入电话号码不存在</w:t>
      </w:r>
    </w:p>
    <w:p w14:paraId="0DCF5B50" w14:textId="77777777" w:rsidR="002656B5" w:rsidRPr="003C10E0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电话号码输入分机不存在</w:t>
      </w:r>
    </w:p>
    <w:p w14:paraId="66EEB220" w14:textId="77777777" w:rsidR="002656B5" w:rsidRPr="003C10E0" w:rsidRDefault="002656B5" w:rsidP="002656B5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3C10E0">
        <w:rPr>
          <w:rFonts w:ascii="Segoe UI" w:eastAsia="宋体" w:hAnsi="Segoe UI" w:cs="Segoe UI" w:hint="eastAsia"/>
          <w:color w:val="333333"/>
          <w:kern w:val="0"/>
          <w:szCs w:val="21"/>
        </w:rPr>
        <w:t>电话号码输入除数字以外其他字符</w:t>
      </w:r>
    </w:p>
    <w:p w14:paraId="27A08575" w14:textId="4F04E624" w:rsidR="003C10E0" w:rsidRDefault="003C10E0" w:rsidP="003C10E0"/>
    <w:p w14:paraId="09FDCA4C" w14:textId="68468991" w:rsidR="002656B5" w:rsidRDefault="002656B5" w:rsidP="003C10E0"/>
    <w:p w14:paraId="75187636" w14:textId="159A4CCB" w:rsidR="002656B5" w:rsidRDefault="002656B5" w:rsidP="003C10E0">
      <w:r w:rsidRPr="008447C1">
        <w:rPr>
          <w:rFonts w:hint="eastAsia"/>
          <w:highlight w:val="yellow"/>
        </w:rPr>
        <w:t>首页</w:t>
      </w:r>
      <w:r w:rsidRPr="008447C1">
        <w:rPr>
          <w:highlight w:val="yellow"/>
        </w:rPr>
        <w:t>—</w:t>
      </w:r>
      <w:r w:rsidRPr="008447C1">
        <w:rPr>
          <w:rFonts w:hint="eastAsia"/>
          <w:highlight w:val="yellow"/>
        </w:rPr>
        <w:t>用户中心</w:t>
      </w:r>
      <w:r w:rsidRPr="008447C1">
        <w:rPr>
          <w:highlight w:val="yellow"/>
        </w:rPr>
        <w:t>—</w:t>
      </w:r>
      <w:r w:rsidRPr="008447C1">
        <w:rPr>
          <w:rFonts w:hint="eastAsia"/>
          <w:highlight w:val="yellow"/>
        </w:rPr>
        <w:t>退货申请</w:t>
      </w:r>
      <w:r w:rsidRPr="008447C1">
        <w:rPr>
          <w:highlight w:val="yellow"/>
        </w:rPr>
        <w:t>—</w:t>
      </w:r>
      <w:r w:rsidRPr="008447C1">
        <w:rPr>
          <w:rFonts w:hint="eastAsia"/>
          <w:highlight w:val="yellow"/>
        </w:rPr>
        <w:t>点此申请退货</w:t>
      </w:r>
    </w:p>
    <w:p w14:paraId="5B80C8EF" w14:textId="385B0BC3" w:rsidR="002656B5" w:rsidRDefault="002656B5" w:rsidP="003C10E0">
      <w:r>
        <w:rPr>
          <w:rFonts w:hint="eastAsia"/>
        </w:rPr>
        <w:t>订单编号输入为空</w:t>
      </w:r>
    </w:p>
    <w:p w14:paraId="17DEF8A8" w14:textId="04B99016" w:rsidR="002656B5" w:rsidRDefault="002656B5" w:rsidP="003C10E0">
      <w:r>
        <w:rPr>
          <w:rFonts w:hint="eastAsia"/>
        </w:rPr>
        <w:t>输入不存在的订单编号</w:t>
      </w:r>
    </w:p>
    <w:p w14:paraId="5DD950CC" w14:textId="3CAF24BA" w:rsidR="002656B5" w:rsidRDefault="002656B5" w:rsidP="003C10E0">
      <w:r>
        <w:rPr>
          <w:rFonts w:hint="eastAsia"/>
        </w:rPr>
        <w:t>输入的订单编号不是已发货或者已收货的订单</w:t>
      </w:r>
    </w:p>
    <w:p w14:paraId="2620B669" w14:textId="02E256EC" w:rsidR="002656B5" w:rsidRDefault="002656B5" w:rsidP="003C10E0">
      <w:r>
        <w:rPr>
          <w:rFonts w:hint="eastAsia"/>
        </w:rPr>
        <w:t>退款方式选择退款到账户余额</w:t>
      </w:r>
    </w:p>
    <w:p w14:paraId="402D56EE" w14:textId="600A2631" w:rsidR="002656B5" w:rsidRDefault="002656B5" w:rsidP="003C10E0">
      <w:r>
        <w:rPr>
          <w:rFonts w:hint="eastAsia"/>
        </w:rPr>
        <w:t>退款方式选择退款到银行卡</w:t>
      </w:r>
    </w:p>
    <w:p w14:paraId="3B185739" w14:textId="50896D8D" w:rsidR="002656B5" w:rsidRDefault="002656B5" w:rsidP="002656B5">
      <w:r>
        <w:rPr>
          <w:rFonts w:hint="eastAsia"/>
        </w:rPr>
        <w:t>退款方式选择退款到第三方支付</w:t>
      </w:r>
    </w:p>
    <w:p w14:paraId="433CA42C" w14:textId="7F708017" w:rsidR="002656B5" w:rsidRDefault="002656B5" w:rsidP="002656B5">
      <w:r>
        <w:rPr>
          <w:rFonts w:hint="eastAsia"/>
        </w:rPr>
        <w:t>退款原因输入为空</w:t>
      </w:r>
    </w:p>
    <w:p w14:paraId="19EEF8B4" w14:textId="3D47CD17" w:rsidR="002656B5" w:rsidRDefault="002656B5" w:rsidP="002656B5">
      <w:r>
        <w:rPr>
          <w:rFonts w:hint="eastAsia"/>
        </w:rPr>
        <w:t>退款原因输入包括特殊字符</w:t>
      </w:r>
    </w:p>
    <w:p w14:paraId="0693B7C9" w14:textId="6A343104" w:rsidR="002656B5" w:rsidRPr="003C10E0" w:rsidRDefault="002656B5" w:rsidP="002656B5">
      <w:r>
        <w:rPr>
          <w:rFonts w:hint="eastAsia"/>
        </w:rPr>
        <w:t>退款原因输入超过1</w:t>
      </w:r>
      <w:r>
        <w:t>00</w:t>
      </w:r>
      <w:r>
        <w:rPr>
          <w:rFonts w:hint="eastAsia"/>
        </w:rPr>
        <w:t>个字</w:t>
      </w:r>
    </w:p>
    <w:p w14:paraId="259AB4D7" w14:textId="77777777" w:rsidR="002656B5" w:rsidRPr="003C10E0" w:rsidRDefault="002656B5" w:rsidP="003C10E0"/>
    <w:sectPr w:rsidR="002656B5" w:rsidRPr="003C1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65849" w14:textId="77777777" w:rsidR="00FE6A73" w:rsidRDefault="00FE6A73" w:rsidP="00165B9C">
      <w:r>
        <w:separator/>
      </w:r>
    </w:p>
  </w:endnote>
  <w:endnote w:type="continuationSeparator" w:id="0">
    <w:p w14:paraId="65231E4A" w14:textId="77777777" w:rsidR="00FE6A73" w:rsidRDefault="00FE6A73" w:rsidP="0016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C2DED" w14:textId="77777777" w:rsidR="00FE6A73" w:rsidRDefault="00FE6A73" w:rsidP="00165B9C">
      <w:r>
        <w:separator/>
      </w:r>
    </w:p>
  </w:footnote>
  <w:footnote w:type="continuationSeparator" w:id="0">
    <w:p w14:paraId="006D2D38" w14:textId="77777777" w:rsidR="00FE6A73" w:rsidRDefault="00FE6A73" w:rsidP="0016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665E1"/>
    <w:multiLevelType w:val="multilevel"/>
    <w:tmpl w:val="8CFA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854D2"/>
    <w:multiLevelType w:val="multilevel"/>
    <w:tmpl w:val="76D8C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F0DB1"/>
    <w:multiLevelType w:val="multilevel"/>
    <w:tmpl w:val="FC16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085E63"/>
    <w:multiLevelType w:val="multilevel"/>
    <w:tmpl w:val="AEBA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4E"/>
    <w:rsid w:val="00097B1B"/>
    <w:rsid w:val="00165B9C"/>
    <w:rsid w:val="00184E63"/>
    <w:rsid w:val="002656B5"/>
    <w:rsid w:val="003C10E0"/>
    <w:rsid w:val="005849CD"/>
    <w:rsid w:val="006718BD"/>
    <w:rsid w:val="008447C1"/>
    <w:rsid w:val="009712D1"/>
    <w:rsid w:val="009C6B88"/>
    <w:rsid w:val="00A40F73"/>
    <w:rsid w:val="00B20C97"/>
    <w:rsid w:val="00B411F7"/>
    <w:rsid w:val="00B830AD"/>
    <w:rsid w:val="00C3306D"/>
    <w:rsid w:val="00DA794E"/>
    <w:rsid w:val="00FE5318"/>
    <w:rsid w:val="00F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18C9E"/>
  <w15:chartTrackingRefBased/>
  <w15:docId w15:val="{D9B85B6A-C215-46A1-82ED-A17E63B9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C10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B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B9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65B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C10E0"/>
    <w:rPr>
      <w:rFonts w:ascii="宋体" w:eastAsia="宋体" w:hAnsi="宋体" w:cs="宋体"/>
      <w:b/>
      <w:bCs/>
      <w:kern w:val="36"/>
      <w:sz w:val="48"/>
      <w:szCs w:val="48"/>
    </w:rPr>
  </w:style>
  <w:style w:type="table" w:styleId="a8">
    <w:name w:val="Table Grid"/>
    <w:basedOn w:val="a1"/>
    <w:uiPriority w:val="39"/>
    <w:rsid w:val="00971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1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淑玉 胡</dc:creator>
  <cp:keywords/>
  <dc:description/>
  <cp:lastModifiedBy>淑玉 胡</cp:lastModifiedBy>
  <cp:revision>7</cp:revision>
  <dcterms:created xsi:type="dcterms:W3CDTF">2020-11-16T07:26:00Z</dcterms:created>
  <dcterms:modified xsi:type="dcterms:W3CDTF">2020-11-25T06:40:00Z</dcterms:modified>
</cp:coreProperties>
</file>