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C6841" w14:textId="19F5C362" w:rsidR="00BB6FC1" w:rsidRPr="0045490C" w:rsidRDefault="001B7405" w:rsidP="003D11B5">
      <w:pPr>
        <w:widowControl w:val="0"/>
        <w:pBdr>
          <w:bottom w:val="single" w:sz="12" w:space="1" w:color="auto"/>
        </w:pBdr>
        <w:spacing w:afterLines="60" w:after="144" w:line="240" w:lineRule="auto"/>
        <w:contextualSpacing/>
        <w:jc w:val="center"/>
        <w:rPr>
          <w:rFonts w:ascii="Arial" w:eastAsia="Calibri" w:hAnsi="Arial" w:cs="Arial"/>
          <w:b/>
          <w:sz w:val="40"/>
          <w:szCs w:val="32"/>
        </w:rPr>
      </w:pPr>
      <w:r w:rsidRPr="0045490C">
        <w:rPr>
          <w:rFonts w:ascii="Arial" w:eastAsia="Calibri" w:hAnsi="Arial" w:cs="Arial"/>
          <w:b/>
          <w:sz w:val="40"/>
          <w:szCs w:val="32"/>
        </w:rPr>
        <w:t>Hussein</w:t>
      </w:r>
      <w:r w:rsidR="00BB6FC1" w:rsidRPr="0045490C">
        <w:rPr>
          <w:rFonts w:ascii="Arial" w:eastAsia="Calibri" w:hAnsi="Arial" w:cs="Arial"/>
          <w:b/>
          <w:sz w:val="40"/>
          <w:szCs w:val="32"/>
        </w:rPr>
        <w:t xml:space="preserve"> </w:t>
      </w:r>
      <w:r w:rsidRPr="0045490C">
        <w:rPr>
          <w:rFonts w:ascii="Arial" w:eastAsia="Calibri" w:hAnsi="Arial" w:cs="Arial"/>
          <w:b/>
          <w:sz w:val="40"/>
          <w:szCs w:val="32"/>
        </w:rPr>
        <w:t>Khalil</w:t>
      </w:r>
    </w:p>
    <w:p w14:paraId="37484A79" w14:textId="3C9DBCA9" w:rsidR="00D64E17" w:rsidRPr="00D73033" w:rsidRDefault="001B7405" w:rsidP="003D11B5">
      <w:pPr>
        <w:widowControl w:val="0"/>
        <w:spacing w:afterLines="60" w:after="144" w:line="240" w:lineRule="auto"/>
        <w:contextualSpacing/>
        <w:jc w:val="center"/>
        <w:rPr>
          <w:rFonts w:ascii="Arial" w:eastAsia="Calibri" w:hAnsi="Arial" w:cs="Arial"/>
        </w:rPr>
      </w:pPr>
      <w:r w:rsidRPr="00D73033">
        <w:rPr>
          <w:rFonts w:ascii="Arial" w:eastAsia="Calibri" w:hAnsi="Arial" w:cs="Arial"/>
        </w:rPr>
        <w:t>Pittsburgh</w:t>
      </w:r>
      <w:r w:rsidR="00D64E17" w:rsidRPr="00D73033">
        <w:rPr>
          <w:rFonts w:ascii="Arial" w:eastAsia="Calibri" w:hAnsi="Arial" w:cs="Arial"/>
        </w:rPr>
        <w:t xml:space="preserve">, </w:t>
      </w:r>
      <w:r w:rsidRPr="00D73033">
        <w:rPr>
          <w:rFonts w:ascii="Arial" w:eastAsia="Calibri" w:hAnsi="Arial" w:cs="Arial"/>
        </w:rPr>
        <w:t xml:space="preserve">PA </w:t>
      </w:r>
      <w:r w:rsidR="003D11B5" w:rsidRPr="00D73033">
        <w:rPr>
          <w:rFonts w:ascii="Arial" w:hAnsi="Arial" w:cs="Arial"/>
          <w:sz w:val="20"/>
          <w:szCs w:val="20"/>
        </w:rPr>
        <w:t>|</w:t>
      </w:r>
      <w:r w:rsidR="003E5F63"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="003E5F63" w:rsidRPr="00ED17BD">
          <w:rPr>
            <w:rStyle w:val="Hyperlink"/>
            <w:rFonts w:ascii="Arial" w:eastAsia="Calibri" w:hAnsi="Arial" w:cs="Arial"/>
          </w:rPr>
          <w:t>mkhalil.hussein@gmail.com</w:t>
        </w:r>
      </w:hyperlink>
      <w:r w:rsidR="003E5F63">
        <w:t xml:space="preserve"> | </w:t>
      </w:r>
      <w:r w:rsidR="00E06D82" w:rsidRPr="00D73033">
        <w:rPr>
          <w:rFonts w:ascii="Arial" w:eastAsia="Calibri" w:hAnsi="Arial" w:cs="Arial"/>
        </w:rPr>
        <w:t>(</w:t>
      </w:r>
      <w:r w:rsidRPr="00D73033">
        <w:rPr>
          <w:rFonts w:ascii="Arial" w:eastAsia="Calibri" w:hAnsi="Arial" w:cs="Arial"/>
        </w:rPr>
        <w:t>765</w:t>
      </w:r>
      <w:r w:rsidR="00D64E17" w:rsidRPr="00D73033">
        <w:rPr>
          <w:rFonts w:ascii="Arial" w:eastAsia="Calibri" w:hAnsi="Arial" w:cs="Arial"/>
        </w:rPr>
        <w:t xml:space="preserve">) </w:t>
      </w:r>
      <w:r w:rsidRPr="00D73033">
        <w:rPr>
          <w:rFonts w:ascii="Arial" w:eastAsia="Calibri" w:hAnsi="Arial" w:cs="Arial"/>
        </w:rPr>
        <w:t>701</w:t>
      </w:r>
      <w:r w:rsidR="00D64E17" w:rsidRPr="00D73033">
        <w:rPr>
          <w:rFonts w:ascii="Arial" w:eastAsia="Calibri" w:hAnsi="Arial" w:cs="Arial"/>
        </w:rPr>
        <w:t>-</w:t>
      </w:r>
      <w:r w:rsidRPr="00D73033">
        <w:rPr>
          <w:rFonts w:ascii="Arial" w:eastAsia="Calibri" w:hAnsi="Arial" w:cs="Arial"/>
        </w:rPr>
        <w:t>3979</w:t>
      </w:r>
      <w:r w:rsidR="003E5F63">
        <w:rPr>
          <w:rFonts w:ascii="Arial" w:eastAsia="Calibri" w:hAnsi="Arial" w:cs="Arial"/>
        </w:rPr>
        <w:t xml:space="preserve"> </w:t>
      </w:r>
      <w:r w:rsidR="003E5F63" w:rsidRPr="00D73033">
        <w:rPr>
          <w:rFonts w:ascii="Arial" w:hAnsi="Arial" w:cs="Arial"/>
          <w:sz w:val="20"/>
          <w:szCs w:val="20"/>
        </w:rPr>
        <w:t>|</w:t>
      </w:r>
      <w:r w:rsidR="003E5F63">
        <w:rPr>
          <w:rFonts w:ascii="Arial" w:eastAsia="Calibri" w:hAnsi="Arial" w:cs="Arial"/>
        </w:rPr>
        <w:t xml:space="preserve"> </w:t>
      </w:r>
      <w:hyperlink r:id="rId8" w:history="1">
        <w:r w:rsidR="003E5F63" w:rsidRPr="003E5F63">
          <w:rPr>
            <w:rStyle w:val="Hyperlink"/>
            <w:rFonts w:ascii="Arial" w:eastAsia="Calibri" w:hAnsi="Arial" w:cs="Arial"/>
          </w:rPr>
          <w:t>LinkedIn</w:t>
        </w:r>
      </w:hyperlink>
    </w:p>
    <w:p w14:paraId="2E8F9CA7" w14:textId="77777777" w:rsidR="005A7148" w:rsidRPr="00A60902" w:rsidRDefault="005A7148" w:rsidP="005A7148">
      <w:pPr>
        <w:autoSpaceDE w:val="0"/>
        <w:autoSpaceDN w:val="0"/>
        <w:adjustRightInd w:val="0"/>
        <w:spacing w:afterLines="60" w:after="144"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39B86F5C" w14:textId="77777777" w:rsidR="00243077" w:rsidRPr="00B37602" w:rsidRDefault="00243077" w:rsidP="00243077">
      <w:pPr>
        <w:pBdr>
          <w:bottom w:val="single" w:sz="4" w:space="1" w:color="auto"/>
        </w:pBdr>
        <w:spacing w:afterLines="60" w:after="144"/>
        <w:contextualSpacing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 xml:space="preserve">EDUCATION </w:t>
      </w:r>
      <w:r w:rsidRPr="00B37602">
        <w:rPr>
          <w:rFonts w:ascii="Arial" w:hAnsi="Arial" w:cs="Arial"/>
          <w:b/>
        </w:rPr>
        <w:tab/>
      </w:r>
    </w:p>
    <w:p w14:paraId="7394FDD3" w14:textId="77777777" w:rsidR="00243077" w:rsidRPr="00B37602" w:rsidRDefault="00243077" w:rsidP="00243077">
      <w:pPr>
        <w:widowControl w:val="0"/>
        <w:tabs>
          <w:tab w:val="right" w:pos="10800"/>
        </w:tabs>
        <w:spacing w:afterLines="60" w:after="144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>Purdue University, Department of Pharmacy Practice</w:t>
      </w:r>
      <w:r w:rsidRPr="00B37602">
        <w:rPr>
          <w:rFonts w:ascii="Arial" w:hAnsi="Arial" w:cs="Arial"/>
          <w:bCs/>
        </w:rPr>
        <w:tab/>
      </w:r>
      <w:r w:rsidRPr="00B37602">
        <w:rPr>
          <w:rFonts w:ascii="Arial" w:hAnsi="Arial" w:cs="Arial"/>
          <w:b/>
        </w:rPr>
        <w:t>West Lafayette, IN</w:t>
      </w:r>
    </w:p>
    <w:p w14:paraId="35DA8CF3" w14:textId="4FD30419" w:rsidR="00243077" w:rsidRPr="00B37602" w:rsidRDefault="00243077" w:rsidP="00243077">
      <w:pPr>
        <w:widowControl w:val="0"/>
        <w:tabs>
          <w:tab w:val="right" w:pos="10800"/>
        </w:tabs>
        <w:spacing w:afterLines="60" w:after="144" w:line="240" w:lineRule="auto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Cs/>
        </w:rPr>
        <w:t>PhD Health Services, Outcomes, and Policy Research (GPA:</w:t>
      </w:r>
      <w:r w:rsidR="00637C06">
        <w:rPr>
          <w:rFonts w:ascii="Arial" w:hAnsi="Arial" w:cs="Arial"/>
          <w:bCs/>
          <w:iCs/>
        </w:rPr>
        <w:t xml:space="preserve"> </w:t>
      </w:r>
      <w:r w:rsidRPr="00B37602">
        <w:rPr>
          <w:rFonts w:ascii="Arial" w:hAnsi="Arial" w:cs="Arial"/>
          <w:bCs/>
          <w:iCs/>
        </w:rPr>
        <w:t>3.9/4)</w:t>
      </w:r>
      <w:r w:rsidRPr="00B37602">
        <w:rPr>
          <w:rFonts w:ascii="Arial" w:hAnsi="Arial" w:cs="Arial"/>
          <w:bCs/>
        </w:rPr>
        <w:tab/>
        <w:t>2025</w:t>
      </w:r>
    </w:p>
    <w:p w14:paraId="1C5E2584" w14:textId="77777777" w:rsidR="00243077" w:rsidRPr="00B37602" w:rsidRDefault="00243077" w:rsidP="00243077">
      <w:pPr>
        <w:widowControl w:val="0"/>
        <w:tabs>
          <w:tab w:val="right" w:pos="10800"/>
        </w:tabs>
        <w:autoSpaceDE w:val="0"/>
        <w:autoSpaceDN w:val="0"/>
        <w:adjustRightInd w:val="0"/>
        <w:spacing w:afterLines="60" w:after="144" w:line="240" w:lineRule="auto"/>
        <w:contextualSpacing/>
        <w:rPr>
          <w:rFonts w:ascii="Arial" w:hAnsi="Arial" w:cs="Arial"/>
          <w:bCs/>
          <w:i/>
        </w:rPr>
      </w:pPr>
      <w:r w:rsidRPr="00B37602">
        <w:rPr>
          <w:rFonts w:ascii="Arial" w:hAnsi="Arial" w:cs="Arial"/>
          <w:bCs/>
          <w:u w:val="single"/>
        </w:rPr>
        <w:t>Dissertation</w:t>
      </w:r>
      <w:r w:rsidRPr="00B37602">
        <w:rPr>
          <w:rFonts w:ascii="Arial" w:hAnsi="Arial" w:cs="Arial"/>
          <w:bCs/>
        </w:rPr>
        <w:t xml:space="preserve">: </w:t>
      </w:r>
      <w:r w:rsidRPr="00B37602">
        <w:rPr>
          <w:rFonts w:ascii="Arial" w:hAnsi="Arial" w:cs="Arial"/>
          <w:bCs/>
          <w:i/>
        </w:rPr>
        <w:t xml:space="preserve">Cumulative Anticholinergic Burden and Delirium </w:t>
      </w:r>
      <w:proofErr w:type="gramStart"/>
      <w:r w:rsidRPr="00B37602">
        <w:rPr>
          <w:rFonts w:ascii="Arial" w:hAnsi="Arial" w:cs="Arial"/>
          <w:bCs/>
          <w:i/>
        </w:rPr>
        <w:t>In</w:t>
      </w:r>
      <w:proofErr w:type="gramEnd"/>
      <w:r w:rsidRPr="00B37602">
        <w:rPr>
          <w:rFonts w:ascii="Arial" w:hAnsi="Arial" w:cs="Arial"/>
          <w:bCs/>
          <w:i/>
        </w:rPr>
        <w:t xml:space="preserve"> Critically Ill Patients</w:t>
      </w:r>
    </w:p>
    <w:p w14:paraId="62D1E742" w14:textId="77777777" w:rsidR="00243077" w:rsidRPr="00B37602" w:rsidRDefault="00243077" w:rsidP="00243077">
      <w:pPr>
        <w:tabs>
          <w:tab w:val="right" w:pos="10800"/>
        </w:tabs>
        <w:spacing w:afterLines="60" w:after="144" w:line="240" w:lineRule="auto"/>
        <w:ind w:left="720" w:hanging="720"/>
        <w:contextualSpacing/>
        <w:rPr>
          <w:rFonts w:ascii="Arial" w:hAnsi="Arial" w:cs="Arial"/>
          <w:bCs/>
        </w:rPr>
      </w:pPr>
    </w:p>
    <w:p w14:paraId="29A1B28F" w14:textId="77777777" w:rsidR="00243077" w:rsidRPr="00B37602" w:rsidRDefault="00243077" w:rsidP="00243077">
      <w:pPr>
        <w:tabs>
          <w:tab w:val="right" w:pos="10800"/>
        </w:tabs>
        <w:spacing w:afterLines="60" w:after="144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>Lebanese University, College of Pharmacy</w:t>
      </w:r>
      <w:r w:rsidRPr="00B37602">
        <w:rPr>
          <w:rFonts w:ascii="Arial" w:hAnsi="Arial" w:cs="Arial"/>
          <w:bCs/>
        </w:rPr>
        <w:tab/>
      </w:r>
      <w:r w:rsidRPr="00B37602">
        <w:rPr>
          <w:rFonts w:ascii="Arial" w:hAnsi="Arial" w:cs="Arial"/>
          <w:b/>
        </w:rPr>
        <w:t>Beirut, Lebanon</w:t>
      </w:r>
    </w:p>
    <w:p w14:paraId="3B4BDAC9" w14:textId="3FC3A663" w:rsidR="00243077" w:rsidRPr="00B37602" w:rsidRDefault="00243077" w:rsidP="00243077">
      <w:pPr>
        <w:tabs>
          <w:tab w:val="right" w:pos="10800"/>
        </w:tabs>
        <w:spacing w:afterLines="60" w:after="144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Cs/>
        </w:rPr>
        <w:t>M.S Pharmacoepidemiology and Clinical Pharmacy (GPA:</w:t>
      </w:r>
      <w:r w:rsidR="00637C06">
        <w:rPr>
          <w:rFonts w:ascii="Arial" w:hAnsi="Arial" w:cs="Arial"/>
          <w:bCs/>
          <w:iCs/>
        </w:rPr>
        <w:t xml:space="preserve"> </w:t>
      </w:r>
      <w:r w:rsidRPr="00B37602">
        <w:rPr>
          <w:rFonts w:ascii="Arial" w:hAnsi="Arial" w:cs="Arial"/>
          <w:bCs/>
          <w:iCs/>
        </w:rPr>
        <w:t>4.0/4.0)</w:t>
      </w:r>
      <w:r w:rsidRPr="00B37602">
        <w:rPr>
          <w:rFonts w:ascii="Arial" w:hAnsi="Arial" w:cs="Arial"/>
          <w:bCs/>
        </w:rPr>
        <w:tab/>
        <w:t>2018</w:t>
      </w:r>
    </w:p>
    <w:p w14:paraId="68152BC1" w14:textId="77777777" w:rsidR="00243077" w:rsidRPr="00B37602" w:rsidRDefault="00243077" w:rsidP="00243077">
      <w:pPr>
        <w:tabs>
          <w:tab w:val="right" w:pos="10800"/>
        </w:tabs>
        <w:autoSpaceDE w:val="0"/>
        <w:autoSpaceDN w:val="0"/>
        <w:adjustRightInd w:val="0"/>
        <w:spacing w:afterLines="60" w:after="144" w:line="240" w:lineRule="auto"/>
        <w:contextualSpacing/>
        <w:rPr>
          <w:rFonts w:ascii="Arial" w:hAnsi="Arial" w:cs="Arial"/>
          <w:bCs/>
          <w:i/>
        </w:rPr>
      </w:pPr>
      <w:r w:rsidRPr="00B37602">
        <w:rPr>
          <w:rFonts w:ascii="Arial" w:hAnsi="Arial" w:cs="Arial"/>
          <w:bCs/>
          <w:u w:val="single"/>
        </w:rPr>
        <w:t>Thesis:</w:t>
      </w:r>
      <w:r w:rsidRPr="00B37602">
        <w:rPr>
          <w:rFonts w:ascii="Arial" w:hAnsi="Arial" w:cs="Arial"/>
          <w:bCs/>
        </w:rPr>
        <w:t xml:space="preserve"> </w:t>
      </w:r>
      <w:r w:rsidRPr="00B37602">
        <w:rPr>
          <w:rFonts w:ascii="Arial" w:hAnsi="Arial" w:cs="Arial"/>
          <w:bCs/>
          <w:i/>
        </w:rPr>
        <w:t xml:space="preserve">Attitudes and Perceptions of Stroke Signs and Risk Factors among Lebanese Older Adults </w:t>
      </w:r>
    </w:p>
    <w:p w14:paraId="0F3C8A0C" w14:textId="77777777" w:rsidR="00243077" w:rsidRPr="00B37602" w:rsidRDefault="00243077" w:rsidP="00243077">
      <w:pPr>
        <w:tabs>
          <w:tab w:val="right" w:pos="10800"/>
        </w:tabs>
        <w:autoSpaceDE w:val="0"/>
        <w:autoSpaceDN w:val="0"/>
        <w:adjustRightInd w:val="0"/>
        <w:spacing w:afterLines="60" w:after="144" w:line="240" w:lineRule="auto"/>
        <w:contextualSpacing/>
        <w:rPr>
          <w:rFonts w:ascii="Arial" w:hAnsi="Arial" w:cs="Arial"/>
          <w:bCs/>
        </w:rPr>
      </w:pPr>
    </w:p>
    <w:p w14:paraId="2088964C" w14:textId="77777777" w:rsidR="00243077" w:rsidRPr="00B37602" w:rsidRDefault="00243077" w:rsidP="00243077">
      <w:pPr>
        <w:tabs>
          <w:tab w:val="right" w:pos="10800"/>
        </w:tabs>
        <w:spacing w:afterLines="60" w:after="144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>Beirut Arab University, College of Pharmacy</w:t>
      </w:r>
      <w:r w:rsidRPr="00B37602">
        <w:rPr>
          <w:rFonts w:ascii="Arial" w:hAnsi="Arial" w:cs="Arial"/>
          <w:bCs/>
        </w:rPr>
        <w:tab/>
      </w:r>
      <w:r w:rsidRPr="00B37602">
        <w:rPr>
          <w:rFonts w:ascii="Arial" w:hAnsi="Arial" w:cs="Arial"/>
          <w:b/>
        </w:rPr>
        <w:t>Beirut, Lebanon</w:t>
      </w:r>
    </w:p>
    <w:p w14:paraId="32FAB455" w14:textId="77777777" w:rsidR="00243077" w:rsidRPr="00FA6C55" w:rsidRDefault="00243077" w:rsidP="00243077">
      <w:pPr>
        <w:tabs>
          <w:tab w:val="right" w:pos="10800"/>
        </w:tabs>
        <w:spacing w:afterLines="60" w:after="144" w:line="240" w:lineRule="auto"/>
        <w:ind w:left="720" w:hanging="720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Cs/>
        </w:rPr>
        <w:t>B.S of Pharmacy</w:t>
      </w:r>
      <w:r w:rsidRPr="00B37602">
        <w:rPr>
          <w:rFonts w:ascii="Arial" w:hAnsi="Arial" w:cs="Arial"/>
          <w:bCs/>
        </w:rPr>
        <w:tab/>
        <w:t>2017</w:t>
      </w:r>
    </w:p>
    <w:p w14:paraId="32708D12" w14:textId="3F568B96" w:rsidR="004C661B" w:rsidRPr="00B37602" w:rsidRDefault="00D64E17" w:rsidP="003D11B5">
      <w:pPr>
        <w:pBdr>
          <w:bottom w:val="single" w:sz="4" w:space="1" w:color="auto"/>
        </w:pBdr>
        <w:spacing w:afterLines="60" w:after="144"/>
        <w:contextualSpacing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 xml:space="preserve">EXPERIENCE  </w:t>
      </w:r>
      <w:r w:rsidRPr="00B37602">
        <w:rPr>
          <w:rFonts w:ascii="Arial" w:hAnsi="Arial" w:cs="Arial"/>
          <w:b/>
        </w:rPr>
        <w:tab/>
      </w:r>
    </w:p>
    <w:p w14:paraId="7C915725" w14:textId="7326401A" w:rsidR="00036CCD" w:rsidRPr="00B37602" w:rsidRDefault="008F6EEA" w:rsidP="007F6FC3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>Boehringer Ingelheim</w:t>
      </w:r>
      <w:r w:rsidR="00036CCD" w:rsidRPr="00B37602">
        <w:rPr>
          <w:rFonts w:ascii="Arial" w:hAnsi="Arial" w:cs="Arial"/>
          <w:bCs/>
        </w:rPr>
        <w:tab/>
      </w:r>
      <w:r w:rsidRPr="00B37602">
        <w:rPr>
          <w:rFonts w:ascii="Arial" w:hAnsi="Arial" w:cs="Arial"/>
          <w:b/>
        </w:rPr>
        <w:t>Ridgefield</w:t>
      </w:r>
      <w:r w:rsidR="00036CCD" w:rsidRPr="00B37602">
        <w:rPr>
          <w:rFonts w:ascii="Arial" w:hAnsi="Arial" w:cs="Arial"/>
          <w:b/>
        </w:rPr>
        <w:t xml:space="preserve">, </w:t>
      </w:r>
      <w:r w:rsidR="00D73033" w:rsidRPr="00B37602">
        <w:rPr>
          <w:rFonts w:ascii="Arial" w:hAnsi="Arial" w:cs="Arial"/>
          <w:b/>
        </w:rPr>
        <w:t>CT</w:t>
      </w:r>
    </w:p>
    <w:p w14:paraId="6EC93421" w14:textId="2888A5BC" w:rsidR="00036CCD" w:rsidRPr="00B37602" w:rsidRDefault="008F6EEA" w:rsidP="007F6FC3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>HEOR Intern</w:t>
      </w:r>
      <w:r w:rsidR="00D16C2D" w:rsidRPr="00B37602">
        <w:rPr>
          <w:rFonts w:ascii="Arial" w:hAnsi="Arial" w:cs="Arial"/>
          <w:bCs/>
          <w:i/>
          <w:iCs/>
        </w:rPr>
        <w:t xml:space="preserve">, </w:t>
      </w:r>
      <w:r w:rsidRPr="00B37602">
        <w:rPr>
          <w:rFonts w:ascii="Arial" w:hAnsi="Arial" w:cs="Arial"/>
          <w:bCs/>
          <w:i/>
          <w:iCs/>
        </w:rPr>
        <w:t xml:space="preserve">Mental Health </w:t>
      </w:r>
      <w:r w:rsidR="00036CCD" w:rsidRPr="00B37602">
        <w:rPr>
          <w:rFonts w:ascii="Arial" w:hAnsi="Arial" w:cs="Arial"/>
          <w:bCs/>
        </w:rPr>
        <w:tab/>
      </w:r>
      <w:r w:rsidRPr="00B37602">
        <w:rPr>
          <w:rFonts w:ascii="Arial" w:hAnsi="Arial" w:cs="Arial"/>
          <w:bCs/>
        </w:rPr>
        <w:t>May 2024 – August 202</w:t>
      </w:r>
      <w:r w:rsidR="003F77C6" w:rsidRPr="00B37602">
        <w:rPr>
          <w:rFonts w:ascii="Arial" w:hAnsi="Arial" w:cs="Arial"/>
          <w:bCs/>
        </w:rPr>
        <w:t>4</w:t>
      </w:r>
    </w:p>
    <w:p w14:paraId="7DE39A56" w14:textId="268F1CC2" w:rsidR="0063321A" w:rsidRPr="00B37602" w:rsidRDefault="0063321A" w:rsidP="007F6FC3">
      <w:pPr>
        <w:pStyle w:val="ListParagraph"/>
        <w:numPr>
          <w:ilvl w:val="0"/>
          <w:numId w:val="8"/>
        </w:numPr>
        <w:tabs>
          <w:tab w:val="right" w:pos="10800"/>
        </w:tabs>
        <w:autoSpaceDE w:val="0"/>
        <w:autoSpaceDN w:val="0"/>
        <w:adjustRightInd w:val="0"/>
        <w:spacing w:afterLines="120" w:after="288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>Conducted a targeted review of 52 investigational drugs for schizophrenia</w:t>
      </w:r>
      <w:r w:rsidR="0026764B" w:rsidRPr="00B37602">
        <w:rPr>
          <w:rFonts w:ascii="Arial" w:hAnsi="Arial" w:cs="Arial"/>
          <w:bCs/>
        </w:rPr>
        <w:t>,</w:t>
      </w:r>
      <w:r w:rsidRPr="00B37602">
        <w:rPr>
          <w:rFonts w:ascii="Arial" w:hAnsi="Arial" w:cs="Arial"/>
          <w:bCs/>
        </w:rPr>
        <w:t xml:space="preserve"> culminating in a </w:t>
      </w:r>
      <w:r w:rsidR="00527D4F" w:rsidRPr="00B37602">
        <w:rPr>
          <w:rFonts w:ascii="Arial" w:hAnsi="Arial" w:cs="Arial"/>
          <w:bCs/>
        </w:rPr>
        <w:t xml:space="preserve">cross-functional </w:t>
      </w:r>
      <w:r w:rsidRPr="00B37602">
        <w:rPr>
          <w:rFonts w:ascii="Arial" w:hAnsi="Arial" w:cs="Arial"/>
          <w:bCs/>
        </w:rPr>
        <w:t xml:space="preserve">presentation to </w:t>
      </w:r>
      <w:r w:rsidR="00C5626B" w:rsidRPr="00B37602">
        <w:rPr>
          <w:rFonts w:ascii="Arial" w:hAnsi="Arial" w:cs="Arial"/>
          <w:bCs/>
        </w:rPr>
        <w:t>key</w:t>
      </w:r>
      <w:r w:rsidRPr="00B37602">
        <w:rPr>
          <w:rFonts w:ascii="Arial" w:hAnsi="Arial" w:cs="Arial"/>
          <w:bCs/>
        </w:rPr>
        <w:t xml:space="preserve"> stakeholders and </w:t>
      </w:r>
      <w:r w:rsidR="00E06D82" w:rsidRPr="00B37602">
        <w:rPr>
          <w:rFonts w:ascii="Arial" w:hAnsi="Arial" w:cs="Arial"/>
          <w:bCs/>
        </w:rPr>
        <w:t xml:space="preserve">a </w:t>
      </w:r>
      <w:r w:rsidR="0026764B" w:rsidRPr="00B37602">
        <w:rPr>
          <w:rFonts w:ascii="Arial" w:hAnsi="Arial" w:cs="Arial"/>
          <w:bCs/>
        </w:rPr>
        <w:t>conference abstract</w:t>
      </w:r>
    </w:p>
    <w:p w14:paraId="6475FF56" w14:textId="751B78EB" w:rsidR="00DF5866" w:rsidRPr="00B37602" w:rsidRDefault="00DF5866" w:rsidP="007F6FC3">
      <w:pPr>
        <w:pStyle w:val="ListParagraph"/>
        <w:numPr>
          <w:ilvl w:val="0"/>
          <w:numId w:val="8"/>
        </w:numPr>
        <w:tabs>
          <w:tab w:val="right" w:pos="10800"/>
        </w:tabs>
        <w:autoSpaceDE w:val="0"/>
        <w:autoSpaceDN w:val="0"/>
        <w:adjustRightInd w:val="0"/>
        <w:spacing w:afterLines="120" w:after="288" w:line="240" w:lineRule="auto"/>
        <w:rPr>
          <w:rFonts w:ascii="Arial" w:hAnsi="Arial" w:cs="Arial"/>
          <w:bCs/>
        </w:rPr>
      </w:pPr>
      <w:r w:rsidRPr="00B37602">
        <w:rPr>
          <w:rFonts w:ascii="Arial" w:eastAsia="Garamond" w:hAnsi="Arial" w:cs="Arial"/>
        </w:rPr>
        <w:t>Built an economic burden model for schizophrenia using CMS, MEPS, and HCUP data, quantifying the direct and indirect cost burden by symptom clusters</w:t>
      </w:r>
      <w:r w:rsidR="00C32955" w:rsidRPr="00B37602">
        <w:rPr>
          <w:rFonts w:ascii="Arial" w:eastAsia="Garamond" w:hAnsi="Arial" w:cs="Arial"/>
        </w:rPr>
        <w:t xml:space="preserve"> </w:t>
      </w:r>
      <w:r w:rsidR="00FA427C">
        <w:rPr>
          <w:rFonts w:ascii="Arial" w:eastAsia="Garamond" w:hAnsi="Arial" w:cs="Arial"/>
        </w:rPr>
        <w:t xml:space="preserve">and support </w:t>
      </w:r>
      <w:r w:rsidR="00C32955" w:rsidRPr="00B37602">
        <w:rPr>
          <w:rFonts w:ascii="Arial" w:eastAsia="Garamond" w:hAnsi="Arial" w:cs="Arial"/>
        </w:rPr>
        <w:t>value and access strategy</w:t>
      </w:r>
    </w:p>
    <w:p w14:paraId="0EFF865F" w14:textId="362C81A2" w:rsidR="0063321A" w:rsidRPr="00B37602" w:rsidRDefault="0063321A" w:rsidP="00621F09">
      <w:pPr>
        <w:pStyle w:val="ListParagraph"/>
        <w:numPr>
          <w:ilvl w:val="0"/>
          <w:numId w:val="8"/>
        </w:numPr>
        <w:tabs>
          <w:tab w:val="right" w:pos="10800"/>
        </w:tabs>
        <w:autoSpaceDE w:val="0"/>
        <w:autoSpaceDN w:val="0"/>
        <w:adjustRightInd w:val="0"/>
        <w:spacing w:after="75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 xml:space="preserve">Led </w:t>
      </w:r>
      <w:r w:rsidR="0062196D" w:rsidRPr="00B37602">
        <w:rPr>
          <w:rFonts w:ascii="Arial" w:hAnsi="Arial" w:cs="Arial"/>
          <w:bCs/>
        </w:rPr>
        <w:t xml:space="preserve">study </w:t>
      </w:r>
      <w:r w:rsidRPr="00B37602">
        <w:rPr>
          <w:rFonts w:ascii="Arial" w:hAnsi="Arial" w:cs="Arial"/>
          <w:bCs/>
        </w:rPr>
        <w:t>protocol development for a multi-aim study to describe the schizophrenia patient population, treatment patterns, and outcomes using Medicaid T-MSIS data</w:t>
      </w:r>
    </w:p>
    <w:p w14:paraId="5F32537F" w14:textId="3C819AF1" w:rsidR="00EA015C" w:rsidRPr="00B37602" w:rsidRDefault="00EA015C" w:rsidP="00277B12">
      <w:pPr>
        <w:pStyle w:val="ListParagraph"/>
        <w:numPr>
          <w:ilvl w:val="0"/>
          <w:numId w:val="8"/>
        </w:numPr>
        <w:spacing w:after="12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>Selected and validated datasets for a geospatial analysis tool that identified psychiatric workforce shortages in areas with high schizophrenia burden, aligning results with value and access messaging</w:t>
      </w:r>
    </w:p>
    <w:p w14:paraId="2F2FC25B" w14:textId="02BFE8F6" w:rsidR="00EB3A82" w:rsidRPr="00B37602" w:rsidRDefault="00EB3A82" w:rsidP="007F6FC3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>Takeda</w:t>
      </w:r>
      <w:r w:rsidR="003F77C6" w:rsidRPr="00B37602">
        <w:rPr>
          <w:rFonts w:ascii="Arial" w:hAnsi="Arial" w:cs="Arial"/>
          <w:b/>
        </w:rPr>
        <w:t xml:space="preserve"> Pharmaceuticals</w:t>
      </w:r>
      <w:r w:rsidRPr="00B37602">
        <w:rPr>
          <w:rFonts w:ascii="Arial" w:hAnsi="Arial" w:cs="Arial"/>
          <w:b/>
        </w:rPr>
        <w:tab/>
        <w:t xml:space="preserve">Ridgefield, </w:t>
      </w:r>
      <w:r w:rsidR="00D73033" w:rsidRPr="00B37602">
        <w:rPr>
          <w:rFonts w:ascii="Arial" w:hAnsi="Arial" w:cs="Arial"/>
          <w:b/>
        </w:rPr>
        <w:t>CT</w:t>
      </w:r>
    </w:p>
    <w:p w14:paraId="54614D87" w14:textId="14B39750" w:rsidR="00E06D82" w:rsidRPr="00B37602" w:rsidRDefault="003F77C6" w:rsidP="007F6FC3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 xml:space="preserve">Global Evidence and Outcomes </w:t>
      </w:r>
      <w:r w:rsidR="00EB3A82" w:rsidRPr="00B37602">
        <w:rPr>
          <w:rFonts w:ascii="Arial" w:hAnsi="Arial" w:cs="Arial"/>
          <w:bCs/>
          <w:i/>
          <w:iCs/>
        </w:rPr>
        <w:t xml:space="preserve">Intern, </w:t>
      </w:r>
      <w:r w:rsidRPr="00B37602">
        <w:rPr>
          <w:rFonts w:ascii="Arial" w:hAnsi="Arial" w:cs="Arial"/>
          <w:bCs/>
          <w:i/>
          <w:iCs/>
        </w:rPr>
        <w:t>Neuroscience</w:t>
      </w:r>
      <w:r w:rsidR="00EB3A82" w:rsidRPr="00B37602">
        <w:rPr>
          <w:rFonts w:ascii="Arial" w:hAnsi="Arial" w:cs="Arial"/>
          <w:bCs/>
        </w:rPr>
        <w:tab/>
        <w:t>May 202</w:t>
      </w:r>
      <w:r w:rsidRPr="00B37602">
        <w:rPr>
          <w:rFonts w:ascii="Arial" w:hAnsi="Arial" w:cs="Arial"/>
          <w:bCs/>
        </w:rPr>
        <w:t>3</w:t>
      </w:r>
      <w:r w:rsidR="00EB3A82" w:rsidRPr="00B37602">
        <w:rPr>
          <w:rFonts w:ascii="Arial" w:hAnsi="Arial" w:cs="Arial"/>
          <w:bCs/>
        </w:rPr>
        <w:t xml:space="preserve"> – August 202</w:t>
      </w:r>
      <w:r w:rsidRPr="00B37602">
        <w:rPr>
          <w:rFonts w:ascii="Arial" w:hAnsi="Arial" w:cs="Arial"/>
          <w:bCs/>
        </w:rPr>
        <w:t>3</w:t>
      </w:r>
    </w:p>
    <w:p w14:paraId="3BD79031" w14:textId="22D481BB" w:rsidR="00EF6608" w:rsidRPr="00B37602" w:rsidRDefault="00EF6608" w:rsidP="007F6FC3">
      <w:pPr>
        <w:pStyle w:val="ListParagraph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Lines="120" w:after="288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 xml:space="preserve">Evaluated global real-world data sources across Europe and Asia to </w:t>
      </w:r>
      <w:r w:rsidR="00D95EBA" w:rsidRPr="00B37602">
        <w:rPr>
          <w:rFonts w:ascii="Arial" w:hAnsi="Arial" w:cs="Arial"/>
          <w:bCs/>
        </w:rPr>
        <w:t xml:space="preserve">identify fit-for-use data for </w:t>
      </w:r>
      <w:r w:rsidRPr="00B37602">
        <w:rPr>
          <w:rFonts w:ascii="Arial" w:hAnsi="Arial" w:cs="Arial"/>
          <w:bCs/>
        </w:rPr>
        <w:t xml:space="preserve">RWE </w:t>
      </w:r>
      <w:r w:rsidR="00921286" w:rsidRPr="00B37602">
        <w:rPr>
          <w:rFonts w:ascii="Arial" w:hAnsi="Arial" w:cs="Arial"/>
          <w:bCs/>
        </w:rPr>
        <w:t xml:space="preserve">studies across therapeutic areas. Results were synthesized </w:t>
      </w:r>
      <w:r w:rsidR="00663480" w:rsidRPr="00B37602">
        <w:rPr>
          <w:rFonts w:ascii="Arial" w:hAnsi="Arial" w:cs="Arial"/>
          <w:bCs/>
        </w:rPr>
        <w:t>into a decision guidance tool to inform portfolio evidence strategy.</w:t>
      </w:r>
    </w:p>
    <w:p w14:paraId="0A712738" w14:textId="4130CB09" w:rsidR="009C77F6" w:rsidRPr="00B37602" w:rsidRDefault="00EF6608" w:rsidP="00277B12">
      <w:pPr>
        <w:pStyle w:val="ListParagraph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120" w:line="240" w:lineRule="auto"/>
        <w:rPr>
          <w:rFonts w:ascii="Arial" w:hAnsi="Arial" w:cs="Arial"/>
          <w:bCs/>
        </w:rPr>
      </w:pPr>
      <w:proofErr w:type="gramStart"/>
      <w:r w:rsidRPr="00B37602">
        <w:rPr>
          <w:rFonts w:ascii="Arial" w:hAnsi="Arial" w:cs="Arial"/>
          <w:bCs/>
        </w:rPr>
        <w:t>Led</w:t>
      </w:r>
      <w:proofErr w:type="gramEnd"/>
      <w:r w:rsidRPr="00B37602">
        <w:rPr>
          <w:rFonts w:ascii="Arial" w:hAnsi="Arial" w:cs="Arial"/>
          <w:bCs/>
        </w:rPr>
        <w:t xml:space="preserve"> a multistage process including an in-depth literature review and targeted stakeholder interviews to guide the design and execution of indirect treatment comparisons for narcolepsy assets. Results were synthesized into </w:t>
      </w:r>
      <w:r w:rsidR="009C0D91" w:rsidRPr="00B37602">
        <w:rPr>
          <w:rFonts w:ascii="Arial" w:hAnsi="Arial" w:cs="Arial"/>
          <w:bCs/>
        </w:rPr>
        <w:t>a</w:t>
      </w:r>
      <w:r w:rsidRPr="00B37602">
        <w:rPr>
          <w:rFonts w:ascii="Arial" w:hAnsi="Arial" w:cs="Arial"/>
          <w:bCs/>
        </w:rPr>
        <w:t xml:space="preserve"> network </w:t>
      </w:r>
      <w:r w:rsidR="00EF709E" w:rsidRPr="00B37602">
        <w:rPr>
          <w:rFonts w:ascii="Arial" w:hAnsi="Arial" w:cs="Arial"/>
          <w:bCs/>
        </w:rPr>
        <w:t>meta-analysis</w:t>
      </w:r>
      <w:r w:rsidRPr="00B37602">
        <w:rPr>
          <w:rFonts w:ascii="Arial" w:hAnsi="Arial" w:cs="Arial"/>
          <w:bCs/>
        </w:rPr>
        <w:t xml:space="preserve"> </w:t>
      </w:r>
      <w:r w:rsidR="008C1FA5" w:rsidRPr="00B37602">
        <w:rPr>
          <w:rFonts w:ascii="Arial" w:hAnsi="Arial" w:cs="Arial"/>
          <w:bCs/>
        </w:rPr>
        <w:t>manual</w:t>
      </w:r>
      <w:r w:rsidR="00BE1749" w:rsidRPr="00B37602">
        <w:rPr>
          <w:rFonts w:ascii="Arial" w:hAnsi="Arial" w:cs="Arial"/>
          <w:bCs/>
        </w:rPr>
        <w:t xml:space="preserve"> </w:t>
      </w:r>
      <w:r w:rsidRPr="00B37602">
        <w:rPr>
          <w:rFonts w:ascii="Arial" w:hAnsi="Arial" w:cs="Arial"/>
          <w:bCs/>
        </w:rPr>
        <w:t>and presented to GEO teams</w:t>
      </w:r>
    </w:p>
    <w:p w14:paraId="4CF3CABC" w14:textId="77777777" w:rsidR="00277B12" w:rsidRPr="00B37602" w:rsidRDefault="00277B12" w:rsidP="00277B12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>Purdue University</w:t>
      </w:r>
      <w:r w:rsidRPr="00B37602">
        <w:rPr>
          <w:rFonts w:ascii="Arial" w:hAnsi="Arial" w:cs="Arial"/>
          <w:b/>
        </w:rPr>
        <w:tab/>
        <w:t>Indianapolis, IN</w:t>
      </w:r>
    </w:p>
    <w:p w14:paraId="3FB56943" w14:textId="77777777" w:rsidR="00277B12" w:rsidRPr="00B37602" w:rsidRDefault="00277B12" w:rsidP="00277B12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>Postdoctoral Research Fellow, Allen Lab</w:t>
      </w:r>
      <w:r w:rsidRPr="00B37602">
        <w:rPr>
          <w:rFonts w:ascii="Arial" w:hAnsi="Arial" w:cs="Arial"/>
          <w:bCs/>
        </w:rPr>
        <w:tab/>
        <w:t>September 2025 – Current</w:t>
      </w:r>
    </w:p>
    <w:p w14:paraId="2D93F673" w14:textId="77777777" w:rsidR="00277B12" w:rsidRPr="00B37602" w:rsidRDefault="00277B12" w:rsidP="00277B12">
      <w:pPr>
        <w:pStyle w:val="ListParagraph"/>
        <w:numPr>
          <w:ilvl w:val="0"/>
          <w:numId w:val="7"/>
        </w:numPr>
        <w:tabs>
          <w:tab w:val="right" w:pos="10800"/>
        </w:tabs>
        <w:autoSpaceDE w:val="0"/>
        <w:autoSpaceDN w:val="0"/>
        <w:adjustRightInd w:val="0"/>
        <w:spacing w:afterLines="120" w:after="288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>Leads grant writing on target trial emulation studies using SEER-Medicare</w:t>
      </w:r>
    </w:p>
    <w:p w14:paraId="20625BB7" w14:textId="649290FC" w:rsidR="00277B12" w:rsidRPr="00B37602" w:rsidRDefault="00663480" w:rsidP="00277B12">
      <w:pPr>
        <w:pStyle w:val="ListParagraph"/>
        <w:numPr>
          <w:ilvl w:val="0"/>
          <w:numId w:val="7"/>
        </w:numPr>
        <w:tabs>
          <w:tab w:val="right" w:pos="10800"/>
        </w:tabs>
        <w:autoSpaceDE w:val="0"/>
        <w:autoSpaceDN w:val="0"/>
        <w:adjustRightInd w:val="0"/>
        <w:spacing w:afterLines="120" w:after="288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 xml:space="preserve">Performs data </w:t>
      </w:r>
      <w:r w:rsidR="00277B12" w:rsidRPr="00B37602">
        <w:rPr>
          <w:rFonts w:ascii="Arial" w:hAnsi="Arial" w:cs="Arial"/>
          <w:bCs/>
        </w:rPr>
        <w:t>analysis and preparation of scientific articles in oncology, clinical pharmacy, and health disparities research</w:t>
      </w:r>
    </w:p>
    <w:p w14:paraId="78654F52" w14:textId="77777777" w:rsidR="00277B12" w:rsidRPr="00B37602" w:rsidRDefault="00277B12" w:rsidP="00277B12">
      <w:pPr>
        <w:pStyle w:val="ListParagraph"/>
        <w:numPr>
          <w:ilvl w:val="0"/>
          <w:numId w:val="7"/>
        </w:numPr>
        <w:tabs>
          <w:tab w:val="right" w:pos="10800"/>
        </w:tabs>
        <w:autoSpaceDE w:val="0"/>
        <w:autoSpaceDN w:val="0"/>
        <w:adjustRightInd w:val="0"/>
        <w:spacing w:after="12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>Co-mentors PharmD and graduate students engaged in research projects affiliated with the lab</w:t>
      </w:r>
    </w:p>
    <w:p w14:paraId="61A106CE" w14:textId="77777777" w:rsidR="00277B12" w:rsidRPr="00B37602" w:rsidRDefault="00277B12" w:rsidP="00277B12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>Purdue University</w:t>
      </w:r>
      <w:r w:rsidRPr="00B37602">
        <w:rPr>
          <w:rFonts w:ascii="Arial" w:hAnsi="Arial" w:cs="Arial"/>
          <w:b/>
        </w:rPr>
        <w:tab/>
        <w:t>West Lafayette, IN</w:t>
      </w:r>
    </w:p>
    <w:p w14:paraId="798EFD26" w14:textId="77777777" w:rsidR="00277B12" w:rsidRPr="00B37602" w:rsidRDefault="00277B12" w:rsidP="00277B12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>Graduate Research Assistant, Department of Pharmacy Practice</w:t>
      </w:r>
      <w:r w:rsidRPr="00B37602">
        <w:rPr>
          <w:rFonts w:ascii="Arial" w:hAnsi="Arial" w:cs="Arial"/>
          <w:bCs/>
        </w:rPr>
        <w:tab/>
        <w:t>January 2021 – May 2025</w:t>
      </w:r>
    </w:p>
    <w:p w14:paraId="7D92A5B8" w14:textId="77777777" w:rsidR="00277B12" w:rsidRPr="00B37602" w:rsidRDefault="00277B12" w:rsidP="00277B12">
      <w:pPr>
        <w:pStyle w:val="ListParagraph"/>
        <w:numPr>
          <w:ilvl w:val="0"/>
          <w:numId w:val="7"/>
        </w:numPr>
        <w:tabs>
          <w:tab w:val="right" w:pos="10800"/>
        </w:tabs>
        <w:autoSpaceDE w:val="0"/>
        <w:autoSpaceDN w:val="0"/>
        <w:adjustRightInd w:val="0"/>
        <w:spacing w:afterLines="120" w:after="288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>Led two real-world analyses focused on long-term use of anticholinergics and delirium prevalence, severity, and mortality in critically ill patients using electronic health records data with sample sizes over 5,000 patients</w:t>
      </w:r>
    </w:p>
    <w:p w14:paraId="7DEC7B0D" w14:textId="77777777" w:rsidR="00277B12" w:rsidRPr="00B37602" w:rsidRDefault="00277B12" w:rsidP="00277B12">
      <w:pPr>
        <w:pStyle w:val="ListParagraph"/>
        <w:numPr>
          <w:ilvl w:val="0"/>
          <w:numId w:val="7"/>
        </w:numPr>
        <w:tabs>
          <w:tab w:val="right" w:pos="10800"/>
        </w:tabs>
        <w:autoSpaceDE w:val="0"/>
        <w:autoSpaceDN w:val="0"/>
        <w:adjustRightInd w:val="0"/>
        <w:spacing w:afterLines="120" w:after="288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 xml:space="preserve">Identified major research gaps through a systematic review of 23 studies on community-based anticholinergic use and delirium </w:t>
      </w:r>
    </w:p>
    <w:p w14:paraId="7439A19F" w14:textId="6E212172" w:rsidR="00277B12" w:rsidRPr="00B37602" w:rsidRDefault="00277B12" w:rsidP="00277B12">
      <w:pPr>
        <w:pStyle w:val="ListParagraph"/>
        <w:numPr>
          <w:ilvl w:val="0"/>
          <w:numId w:val="7"/>
        </w:numPr>
        <w:tabs>
          <w:tab w:val="right" w:pos="10800"/>
        </w:tabs>
        <w:autoSpaceDE w:val="0"/>
        <w:autoSpaceDN w:val="0"/>
        <w:adjustRightInd w:val="0"/>
        <w:spacing w:afterLines="120" w:after="288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 xml:space="preserve">Developed cumulative exposure algorithms for anticholinergic burden, addressing dose and duration using </w:t>
      </w:r>
      <w:r w:rsidR="00241083">
        <w:rPr>
          <w:rFonts w:ascii="Arial" w:hAnsi="Arial" w:cs="Arial"/>
          <w:bCs/>
        </w:rPr>
        <w:t xml:space="preserve">electronic health records </w:t>
      </w:r>
      <w:r w:rsidRPr="00B37602">
        <w:rPr>
          <w:rFonts w:ascii="Arial" w:hAnsi="Arial" w:cs="Arial"/>
          <w:bCs/>
        </w:rPr>
        <w:t>medication order and dispensing data</w:t>
      </w:r>
      <w:r w:rsidR="00241083">
        <w:rPr>
          <w:rFonts w:ascii="Arial" w:hAnsi="Arial" w:cs="Arial"/>
          <w:bCs/>
        </w:rPr>
        <w:t xml:space="preserve"> </w:t>
      </w:r>
    </w:p>
    <w:p w14:paraId="1B2740A8" w14:textId="3133A87C" w:rsidR="00277B12" w:rsidRPr="00B37602" w:rsidRDefault="00277B12" w:rsidP="00277B12">
      <w:pPr>
        <w:pStyle w:val="ListParagraph"/>
        <w:numPr>
          <w:ilvl w:val="0"/>
          <w:numId w:val="7"/>
        </w:numPr>
        <w:tabs>
          <w:tab w:val="right" w:pos="10800"/>
        </w:tabs>
        <w:autoSpaceDE w:val="0"/>
        <w:autoSpaceDN w:val="0"/>
        <w:adjustRightInd w:val="0"/>
        <w:spacing w:after="12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>Co-developed and implemented a SAS-based pipeline that integrates structured and unstructured medication data to enhance completeness of medication order data ascertainment by up to 95% for a pragmatic clinical trial (MI-CARE) using a dataset of over 24,450 medication orders</w:t>
      </w:r>
    </w:p>
    <w:p w14:paraId="3868876F" w14:textId="77777777" w:rsidR="00671CE7" w:rsidRPr="00B37602" w:rsidRDefault="00671CE7" w:rsidP="007F6FC3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lastRenderedPageBreak/>
        <w:t>Purdue University</w:t>
      </w:r>
      <w:r w:rsidRPr="00B37602">
        <w:rPr>
          <w:rFonts w:ascii="Arial" w:hAnsi="Arial" w:cs="Arial"/>
          <w:b/>
        </w:rPr>
        <w:tab/>
        <w:t>West Lafayette, IN</w:t>
      </w:r>
    </w:p>
    <w:p w14:paraId="1D208E0F" w14:textId="77777777" w:rsidR="00671CE7" w:rsidRPr="00B37602" w:rsidRDefault="00671CE7" w:rsidP="007F6FC3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>Teaching Assistant, School of Pharmacy</w:t>
      </w:r>
      <w:r w:rsidRPr="00B37602">
        <w:rPr>
          <w:rFonts w:ascii="Arial" w:hAnsi="Arial" w:cs="Arial"/>
          <w:bCs/>
        </w:rPr>
        <w:tab/>
        <w:t>August 2020 – December 2021</w:t>
      </w:r>
    </w:p>
    <w:p w14:paraId="316A93AB" w14:textId="00118BE8" w:rsidR="001975AE" w:rsidRPr="00B37602" w:rsidRDefault="001975AE" w:rsidP="007F6FC3">
      <w:pPr>
        <w:pStyle w:val="ListParagraph"/>
        <w:numPr>
          <w:ilvl w:val="0"/>
          <w:numId w:val="11"/>
        </w:numPr>
        <w:tabs>
          <w:tab w:val="right" w:pos="10800"/>
        </w:tabs>
        <w:spacing w:afterLines="120" w:after="288" w:line="240" w:lineRule="auto"/>
        <w:rPr>
          <w:rFonts w:ascii="Arial" w:hAnsi="Arial" w:cs="Arial"/>
          <w:bCs/>
        </w:rPr>
      </w:pPr>
      <w:r w:rsidRPr="00B37602">
        <w:rPr>
          <w:rFonts w:ascii="Arial" w:eastAsia="Garamond" w:hAnsi="Arial" w:cs="Arial"/>
        </w:rPr>
        <w:t xml:space="preserve">Assisted in teaching “Introduction to Patient Care” and “Patient Safety and Informatics” </w:t>
      </w:r>
    </w:p>
    <w:p w14:paraId="03CCBCCC" w14:textId="146CEA70" w:rsidR="00671CE7" w:rsidRPr="00B37602" w:rsidRDefault="00671CE7" w:rsidP="007F6FC3">
      <w:pPr>
        <w:pStyle w:val="ListParagraph"/>
        <w:numPr>
          <w:ilvl w:val="0"/>
          <w:numId w:val="11"/>
        </w:numPr>
        <w:tabs>
          <w:tab w:val="right" w:pos="10800"/>
        </w:tabs>
        <w:spacing w:afterLines="120" w:after="288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>Taught and evaluated pharmacy practice labs for PharmD students for a year and a half</w:t>
      </w:r>
    </w:p>
    <w:p w14:paraId="60738213" w14:textId="78A9E7E7" w:rsidR="00671CE7" w:rsidRPr="00B37602" w:rsidRDefault="00671CE7" w:rsidP="00621F09">
      <w:pPr>
        <w:pStyle w:val="ListParagraph"/>
        <w:numPr>
          <w:ilvl w:val="0"/>
          <w:numId w:val="11"/>
        </w:numPr>
        <w:tabs>
          <w:tab w:val="right" w:pos="10800"/>
        </w:tabs>
        <w:spacing w:after="75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 xml:space="preserve">Prepared and </w:t>
      </w:r>
      <w:r w:rsidR="00241083" w:rsidRPr="00B37602">
        <w:rPr>
          <w:rFonts w:ascii="Arial" w:hAnsi="Arial" w:cs="Arial"/>
          <w:bCs/>
        </w:rPr>
        <w:t>presented “</w:t>
      </w:r>
      <w:r w:rsidRPr="00B37602">
        <w:rPr>
          <w:rFonts w:ascii="Arial" w:hAnsi="Arial" w:cs="Arial"/>
          <w:bCs/>
        </w:rPr>
        <w:t>Population Health Management” lecture</w:t>
      </w:r>
      <w:r w:rsidR="00EB63CC" w:rsidRPr="00B37602">
        <w:rPr>
          <w:rFonts w:ascii="Arial" w:hAnsi="Arial" w:cs="Arial"/>
          <w:bCs/>
        </w:rPr>
        <w:t>s</w:t>
      </w:r>
      <w:r w:rsidRPr="00B37602">
        <w:rPr>
          <w:rFonts w:ascii="Arial" w:hAnsi="Arial" w:cs="Arial"/>
          <w:bCs/>
        </w:rPr>
        <w:t xml:space="preserve"> for a class of </w:t>
      </w:r>
      <w:r w:rsidR="00EB63CC" w:rsidRPr="00B37602">
        <w:rPr>
          <w:rFonts w:ascii="Arial" w:hAnsi="Arial" w:cs="Arial"/>
          <w:bCs/>
        </w:rPr>
        <w:t>120</w:t>
      </w:r>
      <w:r w:rsidRPr="00B37602">
        <w:rPr>
          <w:rFonts w:ascii="Arial" w:hAnsi="Arial" w:cs="Arial"/>
          <w:bCs/>
        </w:rPr>
        <w:t xml:space="preserve">+ </w:t>
      </w:r>
      <w:r w:rsidR="00EB63CC" w:rsidRPr="00B37602">
        <w:rPr>
          <w:rFonts w:ascii="Arial" w:hAnsi="Arial" w:cs="Arial"/>
          <w:bCs/>
        </w:rPr>
        <w:t xml:space="preserve">PharmD </w:t>
      </w:r>
      <w:r w:rsidRPr="00B37602">
        <w:rPr>
          <w:rFonts w:ascii="Arial" w:hAnsi="Arial" w:cs="Arial"/>
          <w:bCs/>
        </w:rPr>
        <w:t>students</w:t>
      </w:r>
    </w:p>
    <w:p w14:paraId="5865373C" w14:textId="28A74EE2" w:rsidR="00106E54" w:rsidRPr="00B37602" w:rsidRDefault="00671CE7" w:rsidP="00446331">
      <w:pPr>
        <w:pStyle w:val="ListParagraph"/>
        <w:numPr>
          <w:ilvl w:val="0"/>
          <w:numId w:val="11"/>
        </w:numPr>
        <w:tabs>
          <w:tab w:val="right" w:pos="10800"/>
        </w:tabs>
        <w:spacing w:after="12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>Co-mentored 4 PharmD students on research topics in geriatrics and pharmacoepidemiology, resulting in 5 student abstracts presented at annual conferences</w:t>
      </w:r>
    </w:p>
    <w:p w14:paraId="1C0AF6F5" w14:textId="6C47F431" w:rsidR="003F77C6" w:rsidRPr="00B37602" w:rsidRDefault="003F77C6" w:rsidP="007F6FC3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>American University of Beirut</w:t>
      </w:r>
      <w:r w:rsidRPr="00B37602">
        <w:rPr>
          <w:rFonts w:ascii="Arial" w:hAnsi="Arial" w:cs="Arial"/>
          <w:b/>
        </w:rPr>
        <w:tab/>
      </w:r>
      <w:proofErr w:type="spellStart"/>
      <w:r w:rsidRPr="00B37602">
        <w:rPr>
          <w:rFonts w:ascii="Arial" w:hAnsi="Arial" w:cs="Arial"/>
          <w:b/>
        </w:rPr>
        <w:t>Beirut</w:t>
      </w:r>
      <w:proofErr w:type="spellEnd"/>
      <w:r w:rsidRPr="00B37602">
        <w:rPr>
          <w:rFonts w:ascii="Arial" w:hAnsi="Arial" w:cs="Arial"/>
          <w:b/>
        </w:rPr>
        <w:t>, Lebanon</w:t>
      </w:r>
    </w:p>
    <w:p w14:paraId="6BB0D285" w14:textId="3140EBCB" w:rsidR="003F77C6" w:rsidRPr="00B37602" w:rsidRDefault="003F77C6" w:rsidP="007F6FC3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 xml:space="preserve">Research Contractor, </w:t>
      </w:r>
      <w:r w:rsidR="007A592F" w:rsidRPr="00B37602">
        <w:rPr>
          <w:rFonts w:ascii="Arial" w:hAnsi="Arial" w:cs="Arial"/>
          <w:bCs/>
          <w:i/>
          <w:iCs/>
        </w:rPr>
        <w:t>Hariri School</w:t>
      </w:r>
      <w:r w:rsidRPr="00B37602">
        <w:rPr>
          <w:rFonts w:ascii="Arial" w:hAnsi="Arial" w:cs="Arial"/>
          <w:bCs/>
          <w:i/>
          <w:iCs/>
        </w:rPr>
        <w:t xml:space="preserve"> of Nursing</w:t>
      </w:r>
      <w:r w:rsidRPr="00B37602">
        <w:rPr>
          <w:rFonts w:ascii="Arial" w:hAnsi="Arial" w:cs="Arial"/>
          <w:bCs/>
        </w:rPr>
        <w:tab/>
        <w:t>October 2019 – November 2019</w:t>
      </w:r>
    </w:p>
    <w:p w14:paraId="72028910" w14:textId="625690C6" w:rsidR="008B6C3B" w:rsidRPr="00B37602" w:rsidRDefault="008B6C3B" w:rsidP="00446331">
      <w:pPr>
        <w:pStyle w:val="ListParagraph"/>
        <w:widowControl w:val="0"/>
        <w:numPr>
          <w:ilvl w:val="0"/>
          <w:numId w:val="22"/>
        </w:numPr>
        <w:spacing w:after="120" w:line="240" w:lineRule="auto"/>
        <w:rPr>
          <w:rFonts w:ascii="Arial" w:eastAsia="Garamond" w:hAnsi="Arial" w:cs="Arial"/>
        </w:rPr>
      </w:pPr>
      <w:r w:rsidRPr="00B37602">
        <w:rPr>
          <w:rFonts w:ascii="Arial" w:eastAsia="Garamond" w:hAnsi="Arial" w:cs="Arial"/>
        </w:rPr>
        <w:t xml:space="preserve">Drafted and revised two manuscripts </w:t>
      </w:r>
      <w:r w:rsidR="003C5526">
        <w:rPr>
          <w:rFonts w:ascii="Arial" w:eastAsia="Garamond" w:hAnsi="Arial" w:cs="Arial"/>
        </w:rPr>
        <w:t xml:space="preserve">on implicit rationing of care </w:t>
      </w:r>
      <w:r w:rsidRPr="00B37602">
        <w:rPr>
          <w:rFonts w:ascii="Arial" w:eastAsia="Garamond" w:hAnsi="Arial" w:cs="Arial"/>
        </w:rPr>
        <w:t>for publication, integrating evidence with study findings and ensuring adherence to journal guidelines. Collaborated with investigators to refine research framing, supporting successful manuscript submission and dissemination.</w:t>
      </w:r>
    </w:p>
    <w:p w14:paraId="76A064E6" w14:textId="22DE052A" w:rsidR="00A73E17" w:rsidRPr="00B37602" w:rsidRDefault="00A73E17" w:rsidP="00A73E17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Pharmacist in Charge</w:t>
      </w:r>
      <w:r w:rsidRPr="00B37602">
        <w:rPr>
          <w:rFonts w:ascii="Arial" w:hAnsi="Arial" w:cs="Arial"/>
          <w:b/>
        </w:rPr>
        <w:tab/>
        <w:t>Beirut, Lebanon</w:t>
      </w:r>
    </w:p>
    <w:p w14:paraId="024BCA31" w14:textId="1CF551BC" w:rsidR="00A73E17" w:rsidRPr="00B37602" w:rsidRDefault="00A73E17" w:rsidP="00A73E17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bCs/>
        </w:rPr>
      </w:pPr>
      <w:r>
        <w:rPr>
          <w:rFonts w:ascii="Arial" w:hAnsi="Arial" w:cs="Arial"/>
          <w:bCs/>
          <w:i/>
          <w:iCs/>
        </w:rPr>
        <w:t>Ideal Pharmacy</w:t>
      </w:r>
      <w:r w:rsidRPr="00B37602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June 2017</w:t>
      </w:r>
      <w:r w:rsidRPr="00B37602">
        <w:rPr>
          <w:rFonts w:ascii="Arial" w:hAnsi="Arial" w:cs="Arial"/>
          <w:bCs/>
        </w:rPr>
        <w:t xml:space="preserve">– </w:t>
      </w:r>
      <w:r>
        <w:rPr>
          <w:rFonts w:ascii="Arial" w:hAnsi="Arial" w:cs="Arial"/>
          <w:bCs/>
        </w:rPr>
        <w:t>August 2020</w:t>
      </w:r>
    </w:p>
    <w:p w14:paraId="30985CF2" w14:textId="4F2DD1F6" w:rsidR="00A73E17" w:rsidRPr="00B37602" w:rsidRDefault="00697BC7" w:rsidP="00A73E17">
      <w:pPr>
        <w:pStyle w:val="ListParagraph"/>
        <w:widowControl w:val="0"/>
        <w:numPr>
          <w:ilvl w:val="0"/>
          <w:numId w:val="22"/>
        </w:numPr>
        <w:spacing w:after="120" w:line="240" w:lineRule="auto"/>
        <w:rPr>
          <w:rFonts w:ascii="Arial" w:eastAsia="Garamond" w:hAnsi="Arial" w:cs="Arial"/>
        </w:rPr>
      </w:pPr>
      <w:r>
        <w:rPr>
          <w:rFonts w:ascii="Arial" w:eastAsia="Garamond" w:hAnsi="Arial" w:cs="Arial"/>
        </w:rPr>
        <w:t>Oversaw all pharmacy operations including medication dispensing, inventory management, and compliance with Ministry of Health regulations</w:t>
      </w:r>
    </w:p>
    <w:p w14:paraId="24888530" w14:textId="6E27AA43" w:rsidR="006B7AB0" w:rsidRPr="00B37602" w:rsidRDefault="0009689A" w:rsidP="003F53C6">
      <w:pPr>
        <w:pBdr>
          <w:bottom w:val="single" w:sz="4" w:space="1" w:color="auto"/>
        </w:pBdr>
        <w:tabs>
          <w:tab w:val="right" w:pos="10800"/>
        </w:tabs>
        <w:spacing w:after="0"/>
        <w:contextualSpacing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>LEADERSHIP AND</w:t>
      </w:r>
      <w:r w:rsidR="006B7AB0" w:rsidRPr="00B37602">
        <w:rPr>
          <w:rFonts w:ascii="Arial" w:hAnsi="Arial" w:cs="Arial"/>
          <w:b/>
        </w:rPr>
        <w:t xml:space="preserve"> SERVICE</w:t>
      </w:r>
      <w:r w:rsidR="006B7AB0" w:rsidRPr="00B37602">
        <w:rPr>
          <w:rFonts w:ascii="Arial" w:hAnsi="Arial" w:cs="Arial"/>
          <w:b/>
        </w:rPr>
        <w:tab/>
      </w:r>
    </w:p>
    <w:p w14:paraId="41FFC7E6" w14:textId="77777777" w:rsidR="00067893" w:rsidRPr="00B37602" w:rsidRDefault="00067893" w:rsidP="007F6FC3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>Purdue University</w:t>
      </w:r>
      <w:r w:rsidRPr="00B37602">
        <w:rPr>
          <w:rFonts w:ascii="Arial" w:hAnsi="Arial" w:cs="Arial"/>
          <w:b/>
        </w:rPr>
        <w:tab/>
        <w:t>West Lafayette, IN</w:t>
      </w:r>
    </w:p>
    <w:p w14:paraId="0CA499B3" w14:textId="77777777" w:rsidR="00067893" w:rsidRPr="00B37602" w:rsidRDefault="00067893" w:rsidP="007F6FC3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>Graduate Student Council Representative, School of Pharmacy</w:t>
      </w:r>
      <w:r w:rsidRPr="00B37602">
        <w:rPr>
          <w:rFonts w:ascii="Arial" w:hAnsi="Arial" w:cs="Arial"/>
          <w:bCs/>
        </w:rPr>
        <w:tab/>
        <w:t>August 2023 – May 2025</w:t>
      </w:r>
    </w:p>
    <w:p w14:paraId="6EFB4160" w14:textId="5EFB62D1" w:rsidR="009A79A2" w:rsidRPr="00B37602" w:rsidRDefault="009A79A2" w:rsidP="007F6FC3">
      <w:pPr>
        <w:pStyle w:val="ListParagraph"/>
        <w:numPr>
          <w:ilvl w:val="0"/>
          <w:numId w:val="19"/>
        </w:numPr>
        <w:tabs>
          <w:tab w:val="right" w:pos="10800"/>
        </w:tabs>
        <w:spacing w:after="12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>Represented pharmacy graduate students within Purdue’s College of Pharmacy council. Coordinated professional development activities, workshops, and symposia, including the biannual Tyler Symposium</w:t>
      </w:r>
    </w:p>
    <w:p w14:paraId="3807E734" w14:textId="6D0AE42F" w:rsidR="009A79A2" w:rsidRPr="00B37602" w:rsidRDefault="009A79A2" w:rsidP="007F6FC3">
      <w:pPr>
        <w:pStyle w:val="ListParagraph"/>
        <w:numPr>
          <w:ilvl w:val="0"/>
          <w:numId w:val="19"/>
        </w:numPr>
        <w:tabs>
          <w:tab w:val="right" w:pos="10800"/>
        </w:tabs>
        <w:spacing w:after="12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>Advocated for student needs in curriculum and research support, strengthening academic engagement and resources</w:t>
      </w:r>
    </w:p>
    <w:p w14:paraId="762656DE" w14:textId="77777777" w:rsidR="00067893" w:rsidRPr="00B37602" w:rsidRDefault="00067893" w:rsidP="007F6FC3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>ISPOR Purdue Chapter</w:t>
      </w:r>
      <w:r w:rsidRPr="00B37602">
        <w:rPr>
          <w:rFonts w:ascii="Arial" w:hAnsi="Arial" w:cs="Arial"/>
          <w:b/>
        </w:rPr>
        <w:tab/>
        <w:t>West Lafayette, IN</w:t>
      </w:r>
    </w:p>
    <w:p w14:paraId="37DF81E1" w14:textId="77777777" w:rsidR="00067893" w:rsidRPr="00B37602" w:rsidRDefault="00067893" w:rsidP="007F6FC3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 xml:space="preserve">President, </w:t>
      </w:r>
      <w:r w:rsidRPr="00B37602">
        <w:rPr>
          <w:rFonts w:ascii="Arial" w:hAnsi="Arial" w:cs="Arial"/>
          <w:bCs/>
        </w:rPr>
        <w:tab/>
        <w:t>August 2022 – July 2023</w:t>
      </w:r>
    </w:p>
    <w:p w14:paraId="148658B4" w14:textId="77777777" w:rsidR="00067893" w:rsidRPr="00B37602" w:rsidRDefault="00067893" w:rsidP="007F6FC3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 xml:space="preserve">Treasurer, </w:t>
      </w:r>
      <w:r w:rsidRPr="00B37602">
        <w:rPr>
          <w:rFonts w:ascii="Arial" w:hAnsi="Arial" w:cs="Arial"/>
          <w:bCs/>
          <w:i/>
          <w:iCs/>
        </w:rPr>
        <w:tab/>
      </w:r>
      <w:r w:rsidRPr="00B37602">
        <w:rPr>
          <w:rFonts w:ascii="Arial" w:hAnsi="Arial" w:cs="Arial"/>
          <w:bCs/>
        </w:rPr>
        <w:t>August 2021 – July 2022</w:t>
      </w:r>
    </w:p>
    <w:p w14:paraId="6C8509E7" w14:textId="59ABA86E" w:rsidR="005934B9" w:rsidRPr="00B37602" w:rsidRDefault="005934B9" w:rsidP="007F6FC3">
      <w:pPr>
        <w:pStyle w:val="ListParagraph"/>
        <w:numPr>
          <w:ilvl w:val="0"/>
          <w:numId w:val="20"/>
        </w:numPr>
        <w:tabs>
          <w:tab w:val="right" w:pos="10800"/>
        </w:tabs>
        <w:autoSpaceDE w:val="0"/>
        <w:autoSpaceDN w:val="0"/>
        <w:adjustRightInd w:val="0"/>
        <w:spacing w:after="12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 xml:space="preserve">Directed educational and networking sessions for PharmD and graduate students interested in </w:t>
      </w:r>
      <w:r w:rsidR="00C03542" w:rsidRPr="00B37602">
        <w:rPr>
          <w:rFonts w:ascii="Arial" w:hAnsi="Arial" w:cs="Arial"/>
          <w:bCs/>
        </w:rPr>
        <w:t>Health Economics and Outcomes Research</w:t>
      </w:r>
    </w:p>
    <w:p w14:paraId="29403463" w14:textId="73E6FE8A" w:rsidR="00B77F62" w:rsidRPr="00B15253" w:rsidRDefault="005934B9" w:rsidP="00B77F62">
      <w:pPr>
        <w:pStyle w:val="ListParagraph"/>
        <w:numPr>
          <w:ilvl w:val="0"/>
          <w:numId w:val="20"/>
        </w:numPr>
        <w:tabs>
          <w:tab w:val="right" w:pos="10800"/>
        </w:tabs>
        <w:autoSpaceDE w:val="0"/>
        <w:autoSpaceDN w:val="0"/>
        <w:adjustRightInd w:val="0"/>
        <w:spacing w:after="12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 xml:space="preserve">Expanded chapter visibility by initiating social and academic programming that engaged </w:t>
      </w:r>
      <w:r w:rsidR="00B41773">
        <w:rPr>
          <w:rFonts w:ascii="Arial" w:hAnsi="Arial" w:cs="Arial"/>
          <w:bCs/>
        </w:rPr>
        <w:t>over 30</w:t>
      </w:r>
      <w:r w:rsidRPr="00B37602">
        <w:rPr>
          <w:rFonts w:ascii="Arial" w:hAnsi="Arial" w:cs="Arial"/>
          <w:bCs/>
        </w:rPr>
        <w:t xml:space="preserve"> members</w:t>
      </w:r>
    </w:p>
    <w:p w14:paraId="34E013FE" w14:textId="4B05B973" w:rsidR="0009689A" w:rsidRPr="00B37602" w:rsidRDefault="00B37602" w:rsidP="0009689A">
      <w:pPr>
        <w:pBdr>
          <w:bottom w:val="single" w:sz="4" w:space="1" w:color="auto"/>
        </w:pBdr>
        <w:tabs>
          <w:tab w:val="right" w:pos="10800"/>
        </w:tabs>
        <w:spacing w:after="0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AWARDS</w:t>
      </w:r>
    </w:p>
    <w:p w14:paraId="136BD277" w14:textId="325F835A" w:rsidR="0009689A" w:rsidRPr="00B37602" w:rsidRDefault="0009689A" w:rsidP="008F6FBC">
      <w:pPr>
        <w:pStyle w:val="ListParagraph"/>
        <w:numPr>
          <w:ilvl w:val="0"/>
          <w:numId w:val="15"/>
        </w:numPr>
        <w:tabs>
          <w:tab w:val="right" w:pos="10800"/>
        </w:tabs>
        <w:spacing w:after="0" w:line="240" w:lineRule="auto"/>
        <w:rPr>
          <w:rFonts w:ascii="Arial" w:hAnsi="Arial" w:cs="Arial"/>
          <w:bCs/>
        </w:rPr>
      </w:pPr>
      <w:r w:rsidRPr="00B37602">
        <w:rPr>
          <w:rFonts w:ascii="Arial" w:eastAsia="Garamond" w:hAnsi="Arial" w:cs="Arial"/>
        </w:rPr>
        <w:t xml:space="preserve">Ross-Lynn Research Scholar Award </w:t>
      </w:r>
      <w:r w:rsidRPr="00B37602">
        <w:rPr>
          <w:rFonts w:ascii="Arial" w:hAnsi="Arial" w:cs="Arial"/>
          <w:bCs/>
        </w:rPr>
        <w:tab/>
        <w:t>2023</w:t>
      </w:r>
    </w:p>
    <w:p w14:paraId="2A75D4E1" w14:textId="77777777" w:rsidR="0009689A" w:rsidRPr="00B37602" w:rsidRDefault="0009689A" w:rsidP="008F6FBC">
      <w:pPr>
        <w:pStyle w:val="ListParagraph"/>
        <w:numPr>
          <w:ilvl w:val="0"/>
          <w:numId w:val="15"/>
        </w:numPr>
        <w:tabs>
          <w:tab w:val="right" w:pos="10800"/>
        </w:tabs>
        <w:spacing w:after="0" w:line="240" w:lineRule="auto"/>
        <w:rPr>
          <w:rFonts w:ascii="Arial" w:hAnsi="Arial" w:cs="Arial"/>
          <w:bCs/>
        </w:rPr>
      </w:pPr>
      <w:r w:rsidRPr="00B37602">
        <w:rPr>
          <w:rFonts w:ascii="Arial" w:eastAsia="Garamond" w:hAnsi="Arial" w:cs="Arial"/>
        </w:rPr>
        <w:t>Best Poster Award – Purdue College of Pharmacy Research Day</w:t>
      </w:r>
      <w:r w:rsidRPr="00B37602">
        <w:rPr>
          <w:rFonts w:ascii="Arial" w:hAnsi="Arial" w:cs="Arial"/>
          <w:bCs/>
        </w:rPr>
        <w:tab/>
        <w:t>2022</w:t>
      </w:r>
    </w:p>
    <w:p w14:paraId="436FD8E1" w14:textId="47B2E00D" w:rsidR="0009689A" w:rsidRPr="00B37602" w:rsidRDefault="0009689A" w:rsidP="008F6FBC">
      <w:pPr>
        <w:pStyle w:val="ListParagraph"/>
        <w:numPr>
          <w:ilvl w:val="0"/>
          <w:numId w:val="15"/>
        </w:numPr>
        <w:tabs>
          <w:tab w:val="right" w:pos="10800"/>
        </w:tabs>
        <w:spacing w:after="0" w:line="240" w:lineRule="auto"/>
        <w:contextualSpacing w:val="0"/>
        <w:rPr>
          <w:rFonts w:ascii="Arial" w:hAnsi="Arial" w:cs="Arial"/>
          <w:bCs/>
        </w:rPr>
      </w:pPr>
      <w:r w:rsidRPr="00B37602">
        <w:rPr>
          <w:rFonts w:ascii="Arial" w:eastAsia="Garamond" w:hAnsi="Arial" w:cs="Arial"/>
        </w:rPr>
        <w:t>Teaching Academy Award – Purdue College of Pharmacy Nominee</w:t>
      </w:r>
      <w:r w:rsidRPr="00B37602">
        <w:rPr>
          <w:rFonts w:ascii="Arial" w:hAnsi="Arial" w:cs="Arial"/>
          <w:bCs/>
        </w:rPr>
        <w:tab/>
        <w:t>2022</w:t>
      </w:r>
    </w:p>
    <w:p w14:paraId="6A23EC46" w14:textId="3C210C2A" w:rsidR="000417A2" w:rsidRPr="00B37602" w:rsidRDefault="008F6FBC" w:rsidP="00EB512E">
      <w:pPr>
        <w:pStyle w:val="ListParagraph"/>
        <w:numPr>
          <w:ilvl w:val="0"/>
          <w:numId w:val="15"/>
        </w:numPr>
        <w:tabs>
          <w:tab w:val="right" w:pos="10800"/>
        </w:tabs>
        <w:spacing w:after="120" w:line="240" w:lineRule="auto"/>
        <w:contextualSpacing w:val="0"/>
        <w:rPr>
          <w:rFonts w:ascii="Arial" w:hAnsi="Arial" w:cs="Arial"/>
          <w:bCs/>
        </w:rPr>
      </w:pPr>
      <w:proofErr w:type="spellStart"/>
      <w:r w:rsidRPr="00B37602">
        <w:rPr>
          <w:rFonts w:ascii="Arial" w:eastAsia="Garamond" w:hAnsi="Arial" w:cs="Arial"/>
        </w:rPr>
        <w:t>Keinly</w:t>
      </w:r>
      <w:proofErr w:type="spellEnd"/>
      <w:r w:rsidRPr="00B37602">
        <w:rPr>
          <w:rFonts w:ascii="Arial" w:eastAsia="Garamond" w:hAnsi="Arial" w:cs="Arial"/>
        </w:rPr>
        <w:t xml:space="preserve"> Teaching Award – Excellence in teaching, Purdue College of Pharmacy </w:t>
      </w:r>
      <w:r w:rsidRPr="00B37602">
        <w:rPr>
          <w:rFonts w:ascii="Arial" w:hAnsi="Arial" w:cs="Arial"/>
          <w:bCs/>
        </w:rPr>
        <w:tab/>
        <w:t>2021</w:t>
      </w:r>
    </w:p>
    <w:p w14:paraId="36F1C8C9" w14:textId="153ED569" w:rsidR="0009689A" w:rsidRPr="00B37602" w:rsidRDefault="000417A2" w:rsidP="0009689A">
      <w:pPr>
        <w:pBdr>
          <w:bottom w:val="single" w:sz="4" w:space="1" w:color="auto"/>
        </w:pBdr>
        <w:tabs>
          <w:tab w:val="right" w:pos="10800"/>
        </w:tabs>
        <w:spacing w:after="0"/>
        <w:contextualSpacing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>TECHNICAL AND ANALYTICAL</w:t>
      </w:r>
      <w:r w:rsidR="005961AF">
        <w:rPr>
          <w:rFonts w:ascii="Arial" w:hAnsi="Arial" w:cs="Arial"/>
          <w:b/>
        </w:rPr>
        <w:t xml:space="preserve"> </w:t>
      </w:r>
      <w:r w:rsidR="0009689A" w:rsidRPr="00B37602">
        <w:rPr>
          <w:rFonts w:ascii="Arial" w:hAnsi="Arial" w:cs="Arial"/>
          <w:b/>
        </w:rPr>
        <w:t>SKILLS</w:t>
      </w:r>
    </w:p>
    <w:p w14:paraId="765316A8" w14:textId="5E3CBBC1" w:rsidR="00A60902" w:rsidRPr="00B37602" w:rsidRDefault="00395236" w:rsidP="00A60902">
      <w:pP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 xml:space="preserve">Statistical </w:t>
      </w:r>
      <w:r w:rsidR="00A60902" w:rsidRPr="00B37602">
        <w:rPr>
          <w:rFonts w:ascii="Arial" w:hAnsi="Arial" w:cs="Arial"/>
          <w:b/>
        </w:rPr>
        <w:t xml:space="preserve">Programming: </w:t>
      </w:r>
      <w:r w:rsidR="00270B08" w:rsidRPr="00B37602">
        <w:rPr>
          <w:rFonts w:ascii="Arial" w:hAnsi="Arial" w:cs="Arial"/>
          <w:bCs/>
        </w:rPr>
        <w:t>R</w:t>
      </w:r>
      <w:r w:rsidR="00895034" w:rsidRPr="00B37602">
        <w:rPr>
          <w:rFonts w:ascii="Arial" w:hAnsi="Arial" w:cs="Arial"/>
          <w:bCs/>
        </w:rPr>
        <w:t>,</w:t>
      </w:r>
      <w:r w:rsidR="002F0A3D">
        <w:rPr>
          <w:rFonts w:ascii="Arial" w:hAnsi="Arial" w:cs="Arial"/>
          <w:bCs/>
        </w:rPr>
        <w:t xml:space="preserve"> SAS</w:t>
      </w:r>
      <w:r w:rsidR="00744249">
        <w:rPr>
          <w:rFonts w:ascii="Arial" w:hAnsi="Arial" w:cs="Arial"/>
          <w:bCs/>
        </w:rPr>
        <w:t>, SQL</w:t>
      </w:r>
      <w:r w:rsidR="002F0A3D">
        <w:rPr>
          <w:rFonts w:ascii="Arial" w:hAnsi="Arial" w:cs="Arial"/>
          <w:bCs/>
        </w:rPr>
        <w:t>, IBM SPSS</w:t>
      </w:r>
    </w:p>
    <w:p w14:paraId="5D6F9A65" w14:textId="4A0131EB" w:rsidR="00A60902" w:rsidRPr="00B37602" w:rsidRDefault="00A60902" w:rsidP="00A60902">
      <w:pPr>
        <w:tabs>
          <w:tab w:val="right" w:pos="10800"/>
        </w:tabs>
        <w:spacing w:after="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 xml:space="preserve">Software: </w:t>
      </w:r>
      <w:r w:rsidR="00FA48AD" w:rsidRPr="00B37602">
        <w:rPr>
          <w:rFonts w:ascii="Arial" w:hAnsi="Arial" w:cs="Arial"/>
          <w:bCs/>
        </w:rPr>
        <w:t xml:space="preserve">MS Office, Zotero, </w:t>
      </w:r>
      <w:proofErr w:type="spellStart"/>
      <w:r w:rsidR="00FA48AD" w:rsidRPr="00B37602">
        <w:rPr>
          <w:rFonts w:ascii="Arial" w:hAnsi="Arial" w:cs="Arial"/>
          <w:bCs/>
        </w:rPr>
        <w:t>GPower</w:t>
      </w:r>
      <w:proofErr w:type="spellEnd"/>
      <w:r w:rsidR="00895034" w:rsidRPr="00B37602">
        <w:rPr>
          <w:rFonts w:ascii="Arial" w:hAnsi="Arial" w:cs="Arial"/>
          <w:bCs/>
        </w:rPr>
        <w:t xml:space="preserve">, Tableau, </w:t>
      </w:r>
      <w:proofErr w:type="spellStart"/>
      <w:r w:rsidR="0099253E" w:rsidRPr="00B37602">
        <w:rPr>
          <w:rFonts w:ascii="Arial" w:hAnsi="Arial" w:cs="Arial"/>
          <w:bCs/>
        </w:rPr>
        <w:t>REDCap</w:t>
      </w:r>
      <w:proofErr w:type="spellEnd"/>
    </w:p>
    <w:p w14:paraId="4B9580A5" w14:textId="70257AD9" w:rsidR="000417A2" w:rsidRPr="00B37602" w:rsidRDefault="000417A2" w:rsidP="00A60902">
      <w:pP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 xml:space="preserve">Research: </w:t>
      </w:r>
      <w:r w:rsidRPr="00B37602">
        <w:rPr>
          <w:rFonts w:ascii="Arial" w:hAnsi="Arial" w:cs="Arial"/>
          <w:bCs/>
        </w:rPr>
        <w:t xml:space="preserve">Systematic reviews, Real World Evidence, </w:t>
      </w:r>
      <w:r w:rsidR="00FA6C55">
        <w:rPr>
          <w:rFonts w:ascii="Arial" w:hAnsi="Arial" w:cs="Arial"/>
          <w:bCs/>
        </w:rPr>
        <w:t>Health Economics,</w:t>
      </w:r>
      <w:r w:rsidRPr="00B37602">
        <w:rPr>
          <w:rFonts w:ascii="Arial" w:hAnsi="Arial" w:cs="Arial"/>
          <w:bCs/>
        </w:rPr>
        <w:t xml:space="preserve"> Pragmatic Trials, Target Trial Emulation</w:t>
      </w:r>
    </w:p>
    <w:p w14:paraId="135A1C3D" w14:textId="7AD0F66D" w:rsidR="00A60902" w:rsidRDefault="00A60902" w:rsidP="00A60902">
      <w:pPr>
        <w:tabs>
          <w:tab w:val="right" w:pos="10800"/>
        </w:tabs>
        <w:spacing w:after="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 xml:space="preserve">Languages: </w:t>
      </w:r>
      <w:r w:rsidR="00895034" w:rsidRPr="00B37602">
        <w:rPr>
          <w:rFonts w:ascii="Arial" w:hAnsi="Arial" w:cs="Arial"/>
          <w:bCs/>
        </w:rPr>
        <w:t xml:space="preserve">Arabic (Native), English (Proficient), Spanish (Beginner) </w:t>
      </w:r>
    </w:p>
    <w:p w14:paraId="5F061D1D" w14:textId="77777777" w:rsidR="00C8035D" w:rsidRDefault="00C8035D" w:rsidP="00A60902">
      <w:pPr>
        <w:tabs>
          <w:tab w:val="right" w:pos="10800"/>
        </w:tabs>
        <w:spacing w:after="0" w:line="240" w:lineRule="auto"/>
        <w:rPr>
          <w:rFonts w:ascii="Arial" w:hAnsi="Arial" w:cs="Arial"/>
          <w:bCs/>
        </w:rPr>
      </w:pPr>
    </w:p>
    <w:p w14:paraId="6C086151" w14:textId="77777777" w:rsidR="00C8035D" w:rsidRPr="004979CB" w:rsidRDefault="00C8035D" w:rsidP="00C8035D">
      <w:pPr>
        <w:pBdr>
          <w:bottom w:val="single" w:sz="4" w:space="1" w:color="auto"/>
        </w:pBdr>
        <w:tabs>
          <w:tab w:val="right" w:pos="10800"/>
        </w:tabs>
        <w:spacing w:afterLines="60" w:after="144"/>
        <w:contextualSpacing/>
        <w:rPr>
          <w:rFonts w:ascii="Arial" w:hAnsi="Arial" w:cs="Arial"/>
          <w:b/>
        </w:rPr>
      </w:pPr>
      <w:r w:rsidRPr="004979CB">
        <w:rPr>
          <w:rFonts w:ascii="Arial" w:hAnsi="Arial" w:cs="Arial"/>
          <w:b/>
        </w:rPr>
        <w:t xml:space="preserve">PUBLICATIONS  </w:t>
      </w:r>
      <w:r w:rsidRPr="004979CB">
        <w:rPr>
          <w:rFonts w:ascii="Arial" w:hAnsi="Arial" w:cs="Arial"/>
          <w:b/>
        </w:rPr>
        <w:tab/>
      </w:r>
    </w:p>
    <w:p w14:paraId="1F958E07" w14:textId="0593EB48" w:rsidR="002651DA" w:rsidRPr="004979CB" w:rsidRDefault="00BE5686" w:rsidP="00C8035D">
      <w:pPr>
        <w:pStyle w:val="NormalWeb"/>
        <w:numPr>
          <w:ilvl w:val="0"/>
          <w:numId w:val="17"/>
        </w:numPr>
        <w:spacing w:before="0" w:beforeAutospacing="0" w:after="120" w:afterAutospacing="0"/>
        <w:ind w:left="360"/>
        <w:rPr>
          <w:rFonts w:ascii="Arial" w:hAnsi="Arial" w:cs="Arial"/>
          <w:bCs/>
          <w:sz w:val="22"/>
          <w:szCs w:val="22"/>
        </w:rPr>
      </w:pPr>
      <w:r w:rsidRPr="004979CB">
        <w:rPr>
          <w:rFonts w:ascii="Arial" w:hAnsi="Arial" w:cs="Arial"/>
          <w:b/>
          <w:sz w:val="22"/>
          <w:szCs w:val="22"/>
        </w:rPr>
        <w:t>Khalil, H.</w:t>
      </w:r>
      <w:r w:rsidRPr="004979CB">
        <w:rPr>
          <w:rFonts w:ascii="Arial" w:hAnsi="Arial" w:cs="Arial"/>
          <w:bCs/>
          <w:sz w:val="22"/>
          <w:szCs w:val="22"/>
        </w:rPr>
        <w:t>,</w:t>
      </w:r>
      <w:r w:rsidRPr="004979CB">
        <w:rPr>
          <w:rFonts w:ascii="Arial" w:hAnsi="Arial" w:cs="Arial"/>
          <w:bCs/>
          <w:sz w:val="22"/>
          <w:szCs w:val="22"/>
        </w:rPr>
        <w:t xml:space="preserve"> </w:t>
      </w:r>
      <w:r w:rsidRPr="004979CB">
        <w:rPr>
          <w:rFonts w:ascii="Arial" w:hAnsi="Arial" w:cs="Arial"/>
          <w:bCs/>
          <w:sz w:val="22"/>
          <w:szCs w:val="22"/>
        </w:rPr>
        <w:t>Guo</w:t>
      </w:r>
      <w:r w:rsidRPr="004979CB">
        <w:rPr>
          <w:rFonts w:ascii="Arial" w:hAnsi="Arial" w:cs="Arial"/>
          <w:bCs/>
          <w:sz w:val="22"/>
          <w:szCs w:val="22"/>
        </w:rPr>
        <w:t>, Yi</w:t>
      </w:r>
      <w:r w:rsidRPr="004979CB">
        <w:rPr>
          <w:rFonts w:ascii="Arial" w:hAnsi="Arial" w:cs="Arial"/>
          <w:bCs/>
          <w:sz w:val="22"/>
          <w:szCs w:val="22"/>
        </w:rPr>
        <w:t>, Bian</w:t>
      </w:r>
      <w:r w:rsidRPr="004979CB">
        <w:rPr>
          <w:rFonts w:ascii="Arial" w:hAnsi="Arial" w:cs="Arial"/>
          <w:bCs/>
          <w:sz w:val="22"/>
          <w:szCs w:val="22"/>
        </w:rPr>
        <w:t>, J.</w:t>
      </w:r>
      <w:r w:rsidRPr="004979CB">
        <w:rPr>
          <w:rFonts w:ascii="Arial" w:hAnsi="Arial" w:cs="Arial"/>
          <w:bCs/>
          <w:sz w:val="22"/>
          <w:szCs w:val="22"/>
        </w:rPr>
        <w:t>, Guo</w:t>
      </w:r>
      <w:r w:rsidRPr="004979CB">
        <w:rPr>
          <w:rFonts w:ascii="Arial" w:hAnsi="Arial" w:cs="Arial"/>
          <w:bCs/>
          <w:sz w:val="22"/>
          <w:szCs w:val="22"/>
        </w:rPr>
        <w:t>, S</w:t>
      </w:r>
      <w:r w:rsidR="00F10A3B" w:rsidRPr="004979CB">
        <w:rPr>
          <w:rFonts w:ascii="Arial" w:hAnsi="Arial" w:cs="Arial"/>
          <w:bCs/>
          <w:sz w:val="22"/>
          <w:szCs w:val="22"/>
        </w:rPr>
        <w:t>.</w:t>
      </w:r>
      <w:r w:rsidRPr="004979CB">
        <w:rPr>
          <w:rFonts w:ascii="Arial" w:hAnsi="Arial" w:cs="Arial"/>
          <w:bCs/>
          <w:sz w:val="22"/>
          <w:szCs w:val="22"/>
        </w:rPr>
        <w:t>, Yang</w:t>
      </w:r>
      <w:r w:rsidR="00F10A3B" w:rsidRPr="004979CB">
        <w:rPr>
          <w:rFonts w:ascii="Arial" w:hAnsi="Arial" w:cs="Arial"/>
          <w:bCs/>
          <w:sz w:val="22"/>
          <w:szCs w:val="22"/>
        </w:rPr>
        <w:t>, S.</w:t>
      </w:r>
      <w:r w:rsidRPr="004979CB">
        <w:rPr>
          <w:rFonts w:ascii="Arial" w:hAnsi="Arial" w:cs="Arial"/>
          <w:bCs/>
          <w:sz w:val="22"/>
          <w:szCs w:val="22"/>
        </w:rPr>
        <w:t>, Lou</w:t>
      </w:r>
      <w:r w:rsidR="00F10A3B" w:rsidRPr="004979CB">
        <w:rPr>
          <w:rFonts w:ascii="Arial" w:hAnsi="Arial" w:cs="Arial"/>
          <w:bCs/>
          <w:sz w:val="22"/>
          <w:szCs w:val="22"/>
        </w:rPr>
        <w:t>, X</w:t>
      </w:r>
      <w:r w:rsidRPr="004979CB">
        <w:rPr>
          <w:rFonts w:ascii="Arial" w:hAnsi="Arial" w:cs="Arial"/>
          <w:bCs/>
          <w:sz w:val="22"/>
          <w:szCs w:val="22"/>
        </w:rPr>
        <w:t>, Scarton</w:t>
      </w:r>
      <w:r w:rsidR="00F10A3B" w:rsidRPr="004979CB">
        <w:rPr>
          <w:rFonts w:ascii="Arial" w:hAnsi="Arial" w:cs="Arial"/>
          <w:bCs/>
          <w:sz w:val="22"/>
          <w:szCs w:val="22"/>
        </w:rPr>
        <w:t>, L</w:t>
      </w:r>
      <w:r w:rsidRPr="004979CB">
        <w:rPr>
          <w:rFonts w:ascii="Arial" w:hAnsi="Arial" w:cs="Arial"/>
          <w:bCs/>
          <w:sz w:val="22"/>
          <w:szCs w:val="22"/>
        </w:rPr>
        <w:t>, Rogers</w:t>
      </w:r>
      <w:r w:rsidR="00F10A3B" w:rsidRPr="004979CB">
        <w:rPr>
          <w:rFonts w:ascii="Arial" w:hAnsi="Arial" w:cs="Arial"/>
          <w:bCs/>
          <w:sz w:val="22"/>
          <w:szCs w:val="22"/>
        </w:rPr>
        <w:t>, S.C.</w:t>
      </w:r>
      <w:r w:rsidRPr="004979CB">
        <w:rPr>
          <w:rFonts w:ascii="Arial" w:hAnsi="Arial" w:cs="Arial"/>
          <w:bCs/>
          <w:sz w:val="22"/>
          <w:szCs w:val="22"/>
        </w:rPr>
        <w:t>, Wilkie</w:t>
      </w:r>
      <w:r w:rsidR="00F10A3B" w:rsidRPr="004979CB">
        <w:rPr>
          <w:rFonts w:ascii="Arial" w:hAnsi="Arial" w:cs="Arial"/>
          <w:bCs/>
          <w:sz w:val="22"/>
          <w:szCs w:val="22"/>
        </w:rPr>
        <w:t>, D.J.</w:t>
      </w:r>
      <w:r w:rsidRPr="004979CB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4979CB">
        <w:rPr>
          <w:rFonts w:ascii="Arial" w:hAnsi="Arial" w:cs="Arial"/>
          <w:bCs/>
          <w:sz w:val="22"/>
          <w:szCs w:val="22"/>
        </w:rPr>
        <w:t>Dereemer</w:t>
      </w:r>
      <w:proofErr w:type="spellEnd"/>
      <w:r w:rsidRPr="004979CB">
        <w:rPr>
          <w:rFonts w:ascii="Arial" w:hAnsi="Arial" w:cs="Arial"/>
          <w:bCs/>
          <w:sz w:val="22"/>
          <w:szCs w:val="22"/>
        </w:rPr>
        <w:t>,</w:t>
      </w:r>
      <w:r w:rsidR="00F10A3B" w:rsidRPr="004979CB">
        <w:rPr>
          <w:rFonts w:ascii="Arial" w:hAnsi="Arial" w:cs="Arial"/>
          <w:bCs/>
          <w:sz w:val="22"/>
          <w:szCs w:val="22"/>
        </w:rPr>
        <w:t xml:space="preserve"> D.,</w:t>
      </w:r>
      <w:r w:rsidRPr="004979CB">
        <w:rPr>
          <w:rFonts w:ascii="Arial" w:hAnsi="Arial" w:cs="Arial"/>
          <w:bCs/>
          <w:sz w:val="22"/>
          <w:szCs w:val="22"/>
        </w:rPr>
        <w:t xml:space="preserve"> Allen</w:t>
      </w:r>
      <w:r w:rsidR="00F10A3B" w:rsidRPr="004979CB">
        <w:rPr>
          <w:rFonts w:ascii="Arial" w:hAnsi="Arial" w:cs="Arial"/>
          <w:bCs/>
          <w:sz w:val="22"/>
          <w:szCs w:val="22"/>
        </w:rPr>
        <w:t xml:space="preserve">, J, M, (In preparation). </w:t>
      </w:r>
      <w:r w:rsidR="00F10A3B" w:rsidRPr="004979CB">
        <w:rPr>
          <w:rFonts w:ascii="Arial" w:hAnsi="Arial" w:cs="Arial"/>
          <w:bCs/>
          <w:i/>
          <w:iCs/>
          <w:sz w:val="22"/>
          <w:szCs w:val="22"/>
        </w:rPr>
        <w:t>Socioeconomic Disparities in the Use of Supportive Care Medications in Pancreatic Cancer Patients with Medicare</w:t>
      </w:r>
    </w:p>
    <w:p w14:paraId="188A45BB" w14:textId="524C93B1" w:rsidR="00C8035D" w:rsidRPr="004979CB" w:rsidRDefault="00C8035D" w:rsidP="00C8035D">
      <w:pPr>
        <w:pStyle w:val="NormalWeb"/>
        <w:numPr>
          <w:ilvl w:val="0"/>
          <w:numId w:val="17"/>
        </w:numPr>
        <w:spacing w:before="0" w:beforeAutospacing="0" w:after="120" w:afterAutospacing="0"/>
        <w:ind w:left="360"/>
        <w:rPr>
          <w:rFonts w:ascii="Arial" w:hAnsi="Arial" w:cs="Arial"/>
          <w:bCs/>
          <w:sz w:val="22"/>
          <w:szCs w:val="22"/>
        </w:rPr>
      </w:pPr>
      <w:r w:rsidRPr="004979CB">
        <w:rPr>
          <w:rFonts w:ascii="Arial" w:hAnsi="Arial" w:cs="Arial"/>
          <w:b/>
          <w:sz w:val="22"/>
          <w:szCs w:val="22"/>
        </w:rPr>
        <w:t>Khalil, H.,</w:t>
      </w:r>
      <w:r w:rsidRPr="004979CB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4979CB">
        <w:rPr>
          <w:rFonts w:ascii="Arial" w:hAnsi="Arial" w:cs="Arial"/>
          <w:bCs/>
          <w:sz w:val="22"/>
          <w:szCs w:val="22"/>
        </w:rPr>
        <w:t>Keshk</w:t>
      </w:r>
      <w:proofErr w:type="spellEnd"/>
      <w:r w:rsidRPr="004979CB">
        <w:rPr>
          <w:rFonts w:ascii="Arial" w:hAnsi="Arial" w:cs="Arial"/>
          <w:bCs/>
          <w:sz w:val="22"/>
          <w:szCs w:val="22"/>
        </w:rPr>
        <w:t xml:space="preserve">, N., Khan, B., Gao, S., Khan, S., Campbell, N. L. (In preparation). </w:t>
      </w:r>
      <w:r w:rsidRPr="004979CB">
        <w:rPr>
          <w:rStyle w:val="Emphasis"/>
          <w:rFonts w:ascii="Arial" w:hAnsi="Arial" w:cs="Arial"/>
          <w:bCs/>
          <w:sz w:val="22"/>
          <w:szCs w:val="22"/>
        </w:rPr>
        <w:t>The Relationship Between Cumulative Anticholinergic Burden and Delirium Prevalence in Critically Ill Adults</w:t>
      </w:r>
      <w:r w:rsidRPr="004979CB">
        <w:rPr>
          <w:rFonts w:ascii="Arial" w:hAnsi="Arial" w:cs="Arial"/>
          <w:bCs/>
          <w:sz w:val="22"/>
          <w:szCs w:val="22"/>
        </w:rPr>
        <w:t>.</w:t>
      </w:r>
      <w:r w:rsidR="00F325D8" w:rsidRPr="004979CB">
        <w:rPr>
          <w:rFonts w:ascii="Arial" w:hAnsi="Arial" w:cs="Arial"/>
          <w:bCs/>
          <w:sz w:val="22"/>
          <w:szCs w:val="22"/>
        </w:rPr>
        <w:t xml:space="preserve"> </w:t>
      </w:r>
    </w:p>
    <w:p w14:paraId="24C7DBEF" w14:textId="42F45501" w:rsidR="00F325D8" w:rsidRPr="004979CB" w:rsidRDefault="00F325D8" w:rsidP="00C8035D">
      <w:pPr>
        <w:pStyle w:val="NormalWeb"/>
        <w:numPr>
          <w:ilvl w:val="0"/>
          <w:numId w:val="17"/>
        </w:numPr>
        <w:spacing w:before="0" w:beforeAutospacing="0" w:after="120" w:afterAutospacing="0"/>
        <w:ind w:left="360"/>
        <w:rPr>
          <w:rFonts w:ascii="Arial" w:hAnsi="Arial" w:cs="Arial"/>
          <w:bCs/>
          <w:sz w:val="22"/>
          <w:szCs w:val="22"/>
        </w:rPr>
      </w:pPr>
      <w:r w:rsidRPr="004979CB">
        <w:rPr>
          <w:rFonts w:ascii="Arial" w:hAnsi="Arial" w:cs="Arial"/>
          <w:bCs/>
          <w:sz w:val="22"/>
          <w:szCs w:val="22"/>
        </w:rPr>
        <w:t xml:space="preserve">Ahmed, I., Foster, D. R., Bushey, M. A., Campbell, N. L., </w:t>
      </w:r>
      <w:r w:rsidRPr="004979CB">
        <w:rPr>
          <w:rFonts w:ascii="Arial" w:hAnsi="Arial" w:cs="Arial"/>
          <w:b/>
          <w:sz w:val="22"/>
          <w:szCs w:val="22"/>
        </w:rPr>
        <w:t>Khalil, H.</w:t>
      </w:r>
      <w:r w:rsidRPr="004979CB">
        <w:rPr>
          <w:rFonts w:ascii="Arial" w:hAnsi="Arial" w:cs="Arial"/>
          <w:bCs/>
          <w:sz w:val="22"/>
          <w:szCs w:val="22"/>
        </w:rPr>
        <w:t>, Bobb, J. F., Justice, M., Kroenke, K., Albertson-</w:t>
      </w:r>
      <w:proofErr w:type="spellStart"/>
      <w:r w:rsidRPr="004979CB">
        <w:rPr>
          <w:rFonts w:ascii="Arial" w:hAnsi="Arial" w:cs="Arial"/>
          <w:bCs/>
          <w:sz w:val="22"/>
          <w:szCs w:val="22"/>
        </w:rPr>
        <w:t>Junkans</w:t>
      </w:r>
      <w:proofErr w:type="spellEnd"/>
      <w:r w:rsidRPr="004979CB">
        <w:rPr>
          <w:rFonts w:ascii="Arial" w:hAnsi="Arial" w:cs="Arial"/>
          <w:bCs/>
          <w:sz w:val="22"/>
          <w:szCs w:val="22"/>
        </w:rPr>
        <w:t xml:space="preserve">, L., </w:t>
      </w:r>
      <w:proofErr w:type="spellStart"/>
      <w:r w:rsidRPr="004979CB">
        <w:rPr>
          <w:rFonts w:ascii="Arial" w:hAnsi="Arial" w:cs="Arial"/>
          <w:bCs/>
          <w:sz w:val="22"/>
          <w:szCs w:val="22"/>
        </w:rPr>
        <w:t>DeBar</w:t>
      </w:r>
      <w:proofErr w:type="spellEnd"/>
      <w:proofErr w:type="gramStart"/>
      <w:r w:rsidRPr="004979CB">
        <w:rPr>
          <w:rFonts w:ascii="Arial" w:hAnsi="Arial" w:cs="Arial"/>
          <w:bCs/>
          <w:sz w:val="22"/>
          <w:szCs w:val="22"/>
        </w:rPr>
        <w:t>, L.</w:t>
      </w:r>
      <w:proofErr w:type="gramEnd"/>
      <w:r w:rsidRPr="004979CB">
        <w:rPr>
          <w:rFonts w:ascii="Arial" w:hAnsi="Arial" w:cs="Arial"/>
          <w:bCs/>
          <w:sz w:val="22"/>
          <w:szCs w:val="22"/>
        </w:rPr>
        <w:t xml:space="preserve"> L., Bradley, K. A. (</w:t>
      </w:r>
      <w:r w:rsidRPr="004979CB">
        <w:rPr>
          <w:rFonts w:ascii="Arial" w:hAnsi="Arial" w:cs="Arial"/>
          <w:bCs/>
          <w:sz w:val="22"/>
          <w:szCs w:val="22"/>
        </w:rPr>
        <w:t>Under review</w:t>
      </w:r>
      <w:r w:rsidRPr="004979CB">
        <w:rPr>
          <w:rFonts w:ascii="Arial" w:hAnsi="Arial" w:cs="Arial"/>
          <w:bCs/>
          <w:sz w:val="22"/>
          <w:szCs w:val="22"/>
        </w:rPr>
        <w:t xml:space="preserve">). </w:t>
      </w:r>
      <w:r w:rsidRPr="004979CB">
        <w:rPr>
          <w:rFonts w:ascii="Arial" w:hAnsi="Arial" w:cs="Arial"/>
          <w:bCs/>
          <w:i/>
          <w:iCs/>
          <w:sz w:val="22"/>
          <w:szCs w:val="22"/>
        </w:rPr>
        <w:t xml:space="preserve">Concordance Between Electronic </w:t>
      </w:r>
      <w:r w:rsidRPr="004979CB">
        <w:rPr>
          <w:rFonts w:ascii="Arial" w:hAnsi="Arial" w:cs="Arial"/>
          <w:bCs/>
          <w:i/>
          <w:iCs/>
          <w:sz w:val="22"/>
          <w:szCs w:val="22"/>
        </w:rPr>
        <w:lastRenderedPageBreak/>
        <w:t>Health Records and Prescription Drug Monitoring Programs in Estimating Opioid and Buprenorphine Treatment Utilization.</w:t>
      </w:r>
    </w:p>
    <w:p w14:paraId="0BA1E097" w14:textId="77777777" w:rsidR="00C8035D" w:rsidRPr="004979CB" w:rsidRDefault="00C8035D" w:rsidP="00C8035D">
      <w:pPr>
        <w:pStyle w:val="NormalWeb"/>
        <w:numPr>
          <w:ilvl w:val="0"/>
          <w:numId w:val="17"/>
        </w:numPr>
        <w:spacing w:after="120" w:afterAutospacing="0"/>
        <w:ind w:left="360"/>
        <w:rPr>
          <w:rFonts w:ascii="Arial" w:hAnsi="Arial" w:cs="Arial"/>
          <w:bCs/>
          <w:sz w:val="22"/>
          <w:szCs w:val="22"/>
        </w:rPr>
      </w:pPr>
      <w:r w:rsidRPr="004979CB">
        <w:rPr>
          <w:rFonts w:ascii="Arial" w:hAnsi="Arial" w:cs="Arial"/>
          <w:b/>
          <w:sz w:val="22"/>
          <w:szCs w:val="22"/>
        </w:rPr>
        <w:t>Khalil, H.,</w:t>
      </w:r>
      <w:r w:rsidRPr="004979CB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4979CB">
        <w:rPr>
          <w:rFonts w:ascii="Arial" w:hAnsi="Arial" w:cs="Arial"/>
          <w:bCs/>
          <w:sz w:val="22"/>
          <w:szCs w:val="22"/>
        </w:rPr>
        <w:t>Keshk</w:t>
      </w:r>
      <w:proofErr w:type="spellEnd"/>
      <w:r w:rsidRPr="004979CB">
        <w:rPr>
          <w:rFonts w:ascii="Arial" w:hAnsi="Arial" w:cs="Arial"/>
          <w:bCs/>
          <w:sz w:val="22"/>
          <w:szCs w:val="22"/>
        </w:rPr>
        <w:t xml:space="preserve">, N., Khan, B., Gao, S., Campbell, N. L. (2025). </w:t>
      </w:r>
      <w:r w:rsidRPr="004979CB">
        <w:rPr>
          <w:rStyle w:val="Emphasis"/>
          <w:rFonts w:ascii="Arial" w:hAnsi="Arial" w:cs="Arial"/>
          <w:bCs/>
          <w:sz w:val="22"/>
          <w:szCs w:val="22"/>
        </w:rPr>
        <w:t>Community-Based Anticholinergic Exposure and Delirium: A Systematic Review</w:t>
      </w:r>
      <w:r w:rsidRPr="004979CB">
        <w:rPr>
          <w:rFonts w:ascii="Arial" w:hAnsi="Arial" w:cs="Arial"/>
          <w:bCs/>
          <w:sz w:val="22"/>
          <w:szCs w:val="22"/>
        </w:rPr>
        <w:t xml:space="preserve">. </w:t>
      </w:r>
      <w:r w:rsidRPr="004979CB">
        <w:rPr>
          <w:rStyle w:val="Emphasis"/>
          <w:rFonts w:ascii="Arial" w:hAnsi="Arial" w:cs="Arial"/>
          <w:bCs/>
          <w:sz w:val="22"/>
          <w:szCs w:val="22"/>
        </w:rPr>
        <w:t>Delirium</w:t>
      </w:r>
      <w:r w:rsidRPr="004979CB">
        <w:rPr>
          <w:rFonts w:ascii="Arial" w:hAnsi="Arial" w:cs="Arial"/>
          <w:bCs/>
          <w:sz w:val="22"/>
          <w:szCs w:val="22"/>
        </w:rPr>
        <w:t>. Published online July 14, 2025. doi.org/10.56392/001c.141069</w:t>
      </w:r>
    </w:p>
    <w:p w14:paraId="5C31C989" w14:textId="77777777" w:rsidR="00C8035D" w:rsidRPr="004979CB" w:rsidRDefault="00C8035D" w:rsidP="00C8035D">
      <w:pPr>
        <w:pStyle w:val="ListParagraph"/>
        <w:numPr>
          <w:ilvl w:val="0"/>
          <w:numId w:val="17"/>
        </w:numPr>
        <w:tabs>
          <w:tab w:val="right" w:pos="10800"/>
        </w:tabs>
        <w:spacing w:after="120" w:line="240" w:lineRule="auto"/>
        <w:ind w:left="360"/>
        <w:contextualSpacing w:val="0"/>
        <w:rPr>
          <w:rFonts w:ascii="Arial" w:hAnsi="Arial" w:cs="Arial"/>
          <w:bCs/>
          <w:iCs/>
        </w:rPr>
      </w:pPr>
      <w:r w:rsidRPr="004979CB">
        <w:rPr>
          <w:rFonts w:ascii="Arial" w:hAnsi="Arial" w:cs="Arial"/>
          <w:bCs/>
          <w:iCs/>
        </w:rPr>
        <w:t xml:space="preserve">Noll, L. C., Holden, R. J., Gao, S., Unverzagt, F. W., Lane, K. A., Carter, A., Harrington, A. B., Manoharan, S., Manoharan, N., Rosenthal, D. L., Pitts, C., Pelkey, K., Papineau, E., Lauck, D. M., Keshk, N., Alamer, K., </w:t>
      </w:r>
      <w:r w:rsidRPr="004979CB">
        <w:rPr>
          <w:rFonts w:ascii="Arial" w:hAnsi="Arial" w:cs="Arial"/>
          <w:b/>
          <w:iCs/>
        </w:rPr>
        <w:t>Khalil, H.,</w:t>
      </w:r>
      <w:r w:rsidRPr="004979CB">
        <w:rPr>
          <w:rFonts w:ascii="Arial" w:hAnsi="Arial" w:cs="Arial"/>
          <w:bCs/>
          <w:iCs/>
        </w:rPr>
        <w:t xml:space="preserve"> Boustani, M. A. (2024). </w:t>
      </w:r>
      <w:r w:rsidRPr="004979CB">
        <w:rPr>
          <w:rFonts w:ascii="Arial" w:hAnsi="Arial" w:cs="Arial"/>
          <w:bCs/>
          <w:i/>
          <w:iCs/>
        </w:rPr>
        <w:t>Deprescribing Anticholinergics to Preserve Brain Health (R2D2): Study Protocol for a Randomized Clinical Trial</w:t>
      </w:r>
      <w:r w:rsidRPr="004979CB">
        <w:rPr>
          <w:rFonts w:ascii="Arial" w:hAnsi="Arial" w:cs="Arial"/>
          <w:bCs/>
          <w:iCs/>
        </w:rPr>
        <w:t xml:space="preserve">. </w:t>
      </w:r>
      <w:r w:rsidRPr="004979CB">
        <w:rPr>
          <w:rFonts w:ascii="Arial" w:hAnsi="Arial" w:cs="Arial"/>
          <w:bCs/>
          <w:i/>
          <w:iCs/>
        </w:rPr>
        <w:t>Trials</w:t>
      </w:r>
      <w:r w:rsidRPr="004979CB">
        <w:rPr>
          <w:rFonts w:ascii="Arial" w:hAnsi="Arial" w:cs="Arial"/>
          <w:bCs/>
          <w:iCs/>
        </w:rPr>
        <w:t>, 25(1):788.</w:t>
      </w:r>
    </w:p>
    <w:p w14:paraId="7D0D6DF3" w14:textId="77777777" w:rsidR="00C8035D" w:rsidRPr="004979CB" w:rsidRDefault="00C8035D" w:rsidP="00C8035D">
      <w:pPr>
        <w:pStyle w:val="ListParagraph"/>
        <w:numPr>
          <w:ilvl w:val="0"/>
          <w:numId w:val="17"/>
        </w:numPr>
        <w:tabs>
          <w:tab w:val="right" w:pos="10800"/>
        </w:tabs>
        <w:spacing w:line="240" w:lineRule="auto"/>
        <w:ind w:left="360"/>
        <w:contextualSpacing w:val="0"/>
        <w:rPr>
          <w:rFonts w:ascii="Arial" w:hAnsi="Arial" w:cs="Arial"/>
          <w:bCs/>
          <w:iCs/>
        </w:rPr>
      </w:pPr>
      <w:r w:rsidRPr="004979CB">
        <w:rPr>
          <w:rFonts w:ascii="Arial" w:hAnsi="Arial" w:cs="Arial"/>
          <w:b/>
          <w:iCs/>
        </w:rPr>
        <w:t>Khalil, H.,</w:t>
      </w:r>
      <w:r w:rsidRPr="004979CB">
        <w:rPr>
          <w:rFonts w:ascii="Arial" w:hAnsi="Arial" w:cs="Arial"/>
          <w:bCs/>
          <w:iCs/>
        </w:rPr>
        <w:t xml:space="preserve"> Lahoud, N. (2020). </w:t>
      </w:r>
      <w:r w:rsidRPr="004979CB">
        <w:rPr>
          <w:rFonts w:ascii="Arial" w:hAnsi="Arial" w:cs="Arial"/>
          <w:bCs/>
          <w:i/>
          <w:iCs/>
        </w:rPr>
        <w:t>Knowledge of Stroke Warning Signs, Risk Factors, and Response to Stroke Among Lebanese Older Adults in Beirut</w:t>
      </w:r>
      <w:r w:rsidRPr="004979CB">
        <w:rPr>
          <w:rFonts w:ascii="Arial" w:hAnsi="Arial" w:cs="Arial"/>
          <w:bCs/>
          <w:iCs/>
        </w:rPr>
        <w:t xml:space="preserve">. </w:t>
      </w:r>
      <w:r w:rsidRPr="004979CB">
        <w:rPr>
          <w:rFonts w:ascii="Arial" w:hAnsi="Arial" w:cs="Arial"/>
          <w:bCs/>
          <w:i/>
          <w:iCs/>
        </w:rPr>
        <w:t>Journal of Stroke &amp; Cerebrovascular Diseases</w:t>
      </w:r>
      <w:r w:rsidRPr="004979CB">
        <w:rPr>
          <w:rFonts w:ascii="Arial" w:hAnsi="Arial" w:cs="Arial"/>
          <w:bCs/>
          <w:iCs/>
        </w:rPr>
        <w:t>, 29(5):104716.</w:t>
      </w:r>
    </w:p>
    <w:p w14:paraId="073FF3AC" w14:textId="77777777" w:rsidR="00C8035D" w:rsidRPr="004979CB" w:rsidRDefault="00C8035D" w:rsidP="00C8035D">
      <w:pPr>
        <w:pBdr>
          <w:bottom w:val="single" w:sz="4" w:space="1" w:color="auto"/>
        </w:pBdr>
        <w:tabs>
          <w:tab w:val="right" w:pos="10800"/>
        </w:tabs>
        <w:spacing w:afterLines="60" w:after="144"/>
        <w:contextualSpacing/>
        <w:rPr>
          <w:rFonts w:ascii="Arial" w:hAnsi="Arial" w:cs="Arial"/>
          <w:b/>
        </w:rPr>
      </w:pPr>
      <w:r w:rsidRPr="004979CB">
        <w:rPr>
          <w:rFonts w:ascii="Arial" w:hAnsi="Arial" w:cs="Arial"/>
          <w:b/>
        </w:rPr>
        <w:t xml:space="preserve">PRESENTATIONS  </w:t>
      </w:r>
      <w:r w:rsidRPr="004979CB">
        <w:rPr>
          <w:rFonts w:ascii="Arial" w:hAnsi="Arial" w:cs="Arial"/>
          <w:b/>
        </w:rPr>
        <w:tab/>
      </w:r>
    </w:p>
    <w:p w14:paraId="3B73D2A5" w14:textId="77777777" w:rsidR="00C8035D" w:rsidRPr="004979CB" w:rsidRDefault="00C8035D" w:rsidP="00C8035D">
      <w:pPr>
        <w:pStyle w:val="ListParagraph"/>
        <w:numPr>
          <w:ilvl w:val="0"/>
          <w:numId w:val="18"/>
        </w:numPr>
        <w:tabs>
          <w:tab w:val="right" w:pos="10800"/>
        </w:tabs>
        <w:spacing w:afterLines="50" w:after="120" w:line="240" w:lineRule="auto"/>
        <w:contextualSpacing w:val="0"/>
        <w:rPr>
          <w:rFonts w:ascii="Arial" w:hAnsi="Arial" w:cs="Arial"/>
          <w:bCs/>
          <w:iCs/>
        </w:rPr>
      </w:pPr>
      <w:r w:rsidRPr="004979CB">
        <w:rPr>
          <w:rFonts w:ascii="Arial" w:hAnsi="Arial" w:cs="Arial"/>
          <w:b/>
          <w:iCs/>
        </w:rPr>
        <w:t>Khalil, H.,</w:t>
      </w:r>
      <w:r w:rsidRPr="004979CB">
        <w:rPr>
          <w:rFonts w:ascii="Arial" w:hAnsi="Arial" w:cs="Arial"/>
          <w:bCs/>
          <w:iCs/>
        </w:rPr>
        <w:t xml:space="preserve"> Lahoud, N. (2019). </w:t>
      </w:r>
      <w:r w:rsidRPr="004979CB">
        <w:rPr>
          <w:rFonts w:ascii="Arial" w:hAnsi="Arial" w:cs="Arial"/>
          <w:bCs/>
          <w:i/>
          <w:iCs/>
        </w:rPr>
        <w:t>Knowledge of stroke warning signs, risk factors, and response to stroke among Lebanese older adults in Beirut.</w:t>
      </w:r>
      <w:r w:rsidRPr="004979CB">
        <w:rPr>
          <w:rFonts w:ascii="Arial" w:hAnsi="Arial" w:cs="Arial"/>
          <w:bCs/>
          <w:iCs/>
        </w:rPr>
        <w:t xml:space="preserve"> Presented at the </w:t>
      </w:r>
      <w:proofErr w:type="spellStart"/>
      <w:r w:rsidRPr="004979CB">
        <w:rPr>
          <w:rFonts w:ascii="Arial" w:hAnsi="Arial" w:cs="Arial"/>
          <w:bCs/>
          <w:iCs/>
        </w:rPr>
        <w:t>XIth</w:t>
      </w:r>
      <w:proofErr w:type="spellEnd"/>
      <w:r w:rsidRPr="004979CB">
        <w:rPr>
          <w:rFonts w:ascii="Arial" w:hAnsi="Arial" w:cs="Arial"/>
          <w:bCs/>
          <w:iCs/>
        </w:rPr>
        <w:t xml:space="preserve"> International Epidemiological Association Eastern Mediterranean Regional Scientific Meeting, Beirut, Lebanon.</w:t>
      </w:r>
    </w:p>
    <w:p w14:paraId="6564D084" w14:textId="77777777" w:rsidR="00C8035D" w:rsidRPr="004979CB" w:rsidRDefault="00C8035D" w:rsidP="00C8035D">
      <w:pPr>
        <w:pStyle w:val="ListParagraph"/>
        <w:numPr>
          <w:ilvl w:val="0"/>
          <w:numId w:val="18"/>
        </w:numPr>
        <w:tabs>
          <w:tab w:val="right" w:pos="10800"/>
        </w:tabs>
        <w:spacing w:afterLines="50" w:after="120" w:line="240" w:lineRule="auto"/>
        <w:contextualSpacing w:val="0"/>
        <w:rPr>
          <w:rFonts w:ascii="Arial" w:hAnsi="Arial" w:cs="Arial"/>
          <w:bCs/>
        </w:rPr>
      </w:pPr>
      <w:r w:rsidRPr="004979CB">
        <w:rPr>
          <w:rFonts w:ascii="Arial" w:hAnsi="Arial" w:cs="Arial"/>
          <w:bCs/>
        </w:rPr>
        <w:t xml:space="preserve">McDuffy, D., Alamer, K., </w:t>
      </w:r>
      <w:r w:rsidRPr="004979CB">
        <w:rPr>
          <w:rFonts w:ascii="Arial" w:hAnsi="Arial" w:cs="Arial"/>
          <w:b/>
        </w:rPr>
        <w:t>Khalil, H.,</w:t>
      </w:r>
      <w:r w:rsidRPr="004979CB">
        <w:rPr>
          <w:rFonts w:ascii="Arial" w:hAnsi="Arial" w:cs="Arial"/>
          <w:bCs/>
        </w:rPr>
        <w:t xml:space="preserve"> Campbell, N. C. (2021). </w:t>
      </w:r>
      <w:r w:rsidRPr="004979CB">
        <w:rPr>
          <w:rFonts w:ascii="Arial" w:hAnsi="Arial" w:cs="Arial"/>
          <w:bCs/>
          <w:i/>
          <w:iCs/>
        </w:rPr>
        <w:t>Did I Do That? Comparing long-term cognitive effects of antimuscarinic overactive bladder medications in existing literature.</w:t>
      </w:r>
      <w:r w:rsidRPr="004979CB">
        <w:rPr>
          <w:rFonts w:ascii="Arial" w:hAnsi="Arial" w:cs="Arial"/>
          <w:bCs/>
        </w:rPr>
        <w:t xml:space="preserve"> ASHP Midyear Clinical Meeting, Virtual.</w:t>
      </w:r>
    </w:p>
    <w:p w14:paraId="67A04A37" w14:textId="77777777" w:rsidR="00C8035D" w:rsidRPr="004979CB" w:rsidRDefault="00C8035D" w:rsidP="00C8035D">
      <w:pPr>
        <w:pStyle w:val="ListParagraph"/>
        <w:numPr>
          <w:ilvl w:val="0"/>
          <w:numId w:val="18"/>
        </w:numPr>
        <w:tabs>
          <w:tab w:val="right" w:pos="10800"/>
        </w:tabs>
        <w:spacing w:afterLines="50" w:after="120" w:line="240" w:lineRule="auto"/>
        <w:contextualSpacing w:val="0"/>
        <w:rPr>
          <w:rStyle w:val="eop"/>
          <w:rFonts w:ascii="Arial" w:hAnsi="Arial" w:cs="Arial"/>
          <w:bCs/>
        </w:rPr>
      </w:pPr>
      <w:r w:rsidRPr="004979CB">
        <w:rPr>
          <w:rFonts w:ascii="Arial" w:hAnsi="Arial" w:cs="Arial"/>
          <w:bCs/>
        </w:rPr>
        <w:t xml:space="preserve">Mize, A., Alamer, K., Ludlow, J., </w:t>
      </w:r>
      <w:r w:rsidRPr="004979CB">
        <w:rPr>
          <w:rFonts w:ascii="Arial" w:hAnsi="Arial" w:cs="Arial"/>
          <w:b/>
        </w:rPr>
        <w:t>Khalil, H.,</w:t>
      </w:r>
      <w:r w:rsidRPr="004979CB">
        <w:rPr>
          <w:rFonts w:ascii="Arial" w:hAnsi="Arial" w:cs="Arial"/>
          <w:bCs/>
        </w:rPr>
        <w:t xml:space="preserve"> Campbell, N. (2021). </w:t>
      </w:r>
      <w:r w:rsidRPr="004979CB">
        <w:rPr>
          <w:rFonts w:ascii="Arial" w:hAnsi="Arial" w:cs="Arial"/>
          <w:bCs/>
          <w:i/>
          <w:iCs/>
        </w:rPr>
        <w:t>Symptom-guided recommendations to support clinical decision making in deprescribing anticholinergic overactive bladder medications.</w:t>
      </w:r>
      <w:r w:rsidRPr="004979CB">
        <w:rPr>
          <w:rFonts w:ascii="Arial" w:hAnsi="Arial" w:cs="Arial"/>
          <w:bCs/>
        </w:rPr>
        <w:t xml:space="preserve"> ASHP Midyear Clinical Meeting, Virtual.</w:t>
      </w:r>
    </w:p>
    <w:p w14:paraId="0B4C2043" w14:textId="77777777" w:rsidR="00C8035D" w:rsidRPr="004979CB" w:rsidRDefault="00C8035D" w:rsidP="00C8035D">
      <w:pPr>
        <w:pStyle w:val="ListParagraph"/>
        <w:numPr>
          <w:ilvl w:val="0"/>
          <w:numId w:val="18"/>
        </w:numPr>
        <w:tabs>
          <w:tab w:val="right" w:pos="10800"/>
        </w:tabs>
        <w:spacing w:afterLines="50" w:after="120" w:line="240" w:lineRule="auto"/>
        <w:contextualSpacing w:val="0"/>
        <w:rPr>
          <w:rFonts w:ascii="Arial" w:hAnsi="Arial" w:cs="Arial"/>
          <w:bCs/>
          <w:iCs/>
        </w:rPr>
      </w:pPr>
      <w:proofErr w:type="spellStart"/>
      <w:r w:rsidRPr="004979CB">
        <w:rPr>
          <w:rFonts w:ascii="Arial" w:hAnsi="Arial" w:cs="Arial"/>
          <w:bCs/>
          <w:iCs/>
        </w:rPr>
        <w:t>JLudlow</w:t>
      </w:r>
      <w:proofErr w:type="spellEnd"/>
      <w:r w:rsidRPr="004979CB">
        <w:rPr>
          <w:rFonts w:ascii="Arial" w:hAnsi="Arial" w:cs="Arial"/>
          <w:bCs/>
          <w:iCs/>
        </w:rPr>
        <w:t xml:space="preserve">, J., Mize, A., Alamer, K., </w:t>
      </w:r>
      <w:r w:rsidRPr="004979CB">
        <w:rPr>
          <w:rFonts w:ascii="Arial" w:hAnsi="Arial" w:cs="Arial"/>
          <w:b/>
          <w:iCs/>
        </w:rPr>
        <w:t>Khalil, H.,</w:t>
      </w:r>
      <w:r w:rsidRPr="004979CB">
        <w:rPr>
          <w:rFonts w:ascii="Arial" w:hAnsi="Arial" w:cs="Arial"/>
          <w:bCs/>
          <w:iCs/>
        </w:rPr>
        <w:t xml:space="preserve"> Campbell, N. (2022). </w:t>
      </w:r>
      <w:r w:rsidRPr="004979CB">
        <w:rPr>
          <w:rFonts w:ascii="Arial" w:hAnsi="Arial" w:cs="Arial"/>
          <w:bCs/>
          <w:i/>
          <w:iCs/>
        </w:rPr>
        <w:t xml:space="preserve">Anticholinergic use and cognitive risk thresholds in primary </w:t>
      </w:r>
      <w:proofErr w:type="gramStart"/>
      <w:r w:rsidRPr="004979CB">
        <w:rPr>
          <w:rFonts w:ascii="Arial" w:hAnsi="Arial" w:cs="Arial"/>
          <w:bCs/>
          <w:i/>
          <w:iCs/>
        </w:rPr>
        <w:t>care</w:t>
      </w:r>
      <w:proofErr w:type="gramEnd"/>
      <w:r w:rsidRPr="004979CB">
        <w:rPr>
          <w:rFonts w:ascii="Arial" w:hAnsi="Arial" w:cs="Arial"/>
          <w:bCs/>
          <w:i/>
          <w:iCs/>
        </w:rPr>
        <w:t xml:space="preserve"> older adults.</w:t>
      </w:r>
      <w:r w:rsidRPr="004979CB">
        <w:rPr>
          <w:rFonts w:ascii="Arial" w:hAnsi="Arial" w:cs="Arial"/>
          <w:bCs/>
          <w:iCs/>
        </w:rPr>
        <w:t xml:space="preserve"> American Geriatrics Society Annual Meeting, Orlando, FL.</w:t>
      </w:r>
    </w:p>
    <w:p w14:paraId="027E5C9F" w14:textId="77777777" w:rsidR="00C8035D" w:rsidRPr="004979CB" w:rsidRDefault="00C8035D" w:rsidP="00C8035D">
      <w:pPr>
        <w:pStyle w:val="ListParagraph"/>
        <w:numPr>
          <w:ilvl w:val="0"/>
          <w:numId w:val="18"/>
        </w:numPr>
        <w:tabs>
          <w:tab w:val="right" w:pos="10800"/>
        </w:tabs>
        <w:spacing w:afterLines="50" w:after="120" w:line="240" w:lineRule="auto"/>
        <w:contextualSpacing w:val="0"/>
        <w:rPr>
          <w:rFonts w:ascii="Arial" w:hAnsi="Arial" w:cs="Arial"/>
          <w:bCs/>
          <w:iCs/>
        </w:rPr>
      </w:pPr>
      <w:r w:rsidRPr="004979CB">
        <w:rPr>
          <w:rFonts w:ascii="Arial" w:hAnsi="Arial" w:cs="Arial"/>
          <w:b/>
          <w:iCs/>
        </w:rPr>
        <w:t>Khalil, H.,</w:t>
      </w:r>
      <w:r w:rsidRPr="004979CB">
        <w:rPr>
          <w:rFonts w:ascii="Arial" w:hAnsi="Arial" w:cs="Arial"/>
          <w:bCs/>
          <w:iCs/>
        </w:rPr>
        <w:t xml:space="preserve"> Alamer, K., Campbell, N. (2022). </w:t>
      </w:r>
      <w:r w:rsidRPr="004979CB">
        <w:rPr>
          <w:rFonts w:ascii="Arial" w:hAnsi="Arial" w:cs="Arial"/>
          <w:bCs/>
          <w:i/>
          <w:iCs/>
        </w:rPr>
        <w:t>A systematic review of pre-hospital medication exposure on the risk of delirium.</w:t>
      </w:r>
      <w:r w:rsidRPr="004979CB">
        <w:rPr>
          <w:rFonts w:ascii="Arial" w:hAnsi="Arial" w:cs="Arial"/>
          <w:bCs/>
          <w:iCs/>
        </w:rPr>
        <w:t xml:space="preserve"> American Delirium Society Annual Meeting, Indianapolis, IN.</w:t>
      </w:r>
    </w:p>
    <w:p w14:paraId="44B3EEAB" w14:textId="77777777" w:rsidR="00C8035D" w:rsidRPr="004979CB" w:rsidRDefault="00C8035D" w:rsidP="00C8035D">
      <w:pPr>
        <w:pStyle w:val="ListParagraph"/>
        <w:numPr>
          <w:ilvl w:val="0"/>
          <w:numId w:val="18"/>
        </w:numPr>
        <w:tabs>
          <w:tab w:val="right" w:pos="10800"/>
        </w:tabs>
        <w:spacing w:afterLines="50" w:after="120" w:line="240" w:lineRule="auto"/>
        <w:contextualSpacing w:val="0"/>
        <w:rPr>
          <w:rFonts w:ascii="Arial" w:hAnsi="Arial" w:cs="Arial"/>
          <w:bCs/>
          <w:iCs/>
        </w:rPr>
      </w:pPr>
      <w:r w:rsidRPr="004979CB">
        <w:rPr>
          <w:rFonts w:ascii="Arial" w:hAnsi="Arial" w:cs="Arial"/>
          <w:b/>
          <w:iCs/>
        </w:rPr>
        <w:t>Khalil, H.,</w:t>
      </w:r>
      <w:r w:rsidRPr="004979CB">
        <w:rPr>
          <w:rFonts w:ascii="Arial" w:hAnsi="Arial" w:cs="Arial"/>
          <w:bCs/>
          <w:iCs/>
        </w:rPr>
        <w:t xml:space="preserve"> Stachler, E., Alamer, K. A., Ludlow, J. A., Campbell, N. (2022). </w:t>
      </w:r>
      <w:r w:rsidRPr="004979CB">
        <w:rPr>
          <w:rFonts w:ascii="Arial" w:hAnsi="Arial" w:cs="Arial"/>
          <w:bCs/>
          <w:i/>
          <w:iCs/>
        </w:rPr>
        <w:t>Annualized and cumulative measures of anticholinergic exposure for research and clinical applications.</w:t>
      </w:r>
      <w:r w:rsidRPr="004979CB">
        <w:rPr>
          <w:rFonts w:ascii="Arial" w:hAnsi="Arial" w:cs="Arial"/>
          <w:bCs/>
          <w:iCs/>
        </w:rPr>
        <w:t xml:space="preserve"> </w:t>
      </w:r>
      <w:r w:rsidRPr="004979CB">
        <w:rPr>
          <w:rFonts w:ascii="Arial" w:hAnsi="Arial" w:cs="Arial"/>
          <w:bCs/>
          <w:i/>
          <w:iCs/>
        </w:rPr>
        <w:t>Innovation in Aging</w:t>
      </w:r>
      <w:r w:rsidRPr="004979CB">
        <w:rPr>
          <w:rFonts w:ascii="Arial" w:hAnsi="Arial" w:cs="Arial"/>
          <w:bCs/>
          <w:iCs/>
        </w:rPr>
        <w:t>, 6 (Suppl 1), 622. PMCID: PMC9766780.</w:t>
      </w:r>
      <w:r w:rsidRPr="004979CB">
        <w:rPr>
          <w:rFonts w:ascii="Arial" w:hAnsi="Arial" w:cs="Arial"/>
          <w:bCs/>
          <w:iCs/>
        </w:rPr>
        <w:tab/>
      </w:r>
    </w:p>
    <w:p w14:paraId="45D7E4B9" w14:textId="77777777" w:rsidR="00C8035D" w:rsidRPr="004979CB" w:rsidRDefault="00C8035D" w:rsidP="00C8035D">
      <w:pPr>
        <w:pStyle w:val="ListParagraph"/>
        <w:numPr>
          <w:ilvl w:val="0"/>
          <w:numId w:val="18"/>
        </w:numPr>
        <w:tabs>
          <w:tab w:val="right" w:pos="10800"/>
        </w:tabs>
        <w:spacing w:afterLines="50" w:after="120" w:line="240" w:lineRule="auto"/>
        <w:contextualSpacing w:val="0"/>
        <w:rPr>
          <w:rFonts w:ascii="Arial" w:hAnsi="Arial" w:cs="Arial"/>
          <w:bCs/>
        </w:rPr>
      </w:pPr>
      <w:r w:rsidRPr="004979CB">
        <w:rPr>
          <w:rFonts w:ascii="Arial" w:hAnsi="Arial" w:cs="Arial"/>
          <w:bCs/>
          <w:iCs/>
        </w:rPr>
        <w:t xml:space="preserve">Stachler, E., </w:t>
      </w:r>
      <w:r w:rsidRPr="004979CB">
        <w:rPr>
          <w:rFonts w:ascii="Arial" w:hAnsi="Arial" w:cs="Arial"/>
          <w:b/>
          <w:iCs/>
        </w:rPr>
        <w:t>Khalil, H.,</w:t>
      </w:r>
      <w:r w:rsidRPr="004979CB">
        <w:rPr>
          <w:rFonts w:ascii="Arial" w:hAnsi="Arial" w:cs="Arial"/>
          <w:bCs/>
          <w:iCs/>
        </w:rPr>
        <w:t xml:space="preserve"> Alamer, K. A., Ludlow, J. A., Campbell, N. (2022). </w:t>
      </w:r>
      <w:r w:rsidRPr="004979CB">
        <w:rPr>
          <w:rFonts w:ascii="Arial" w:hAnsi="Arial" w:cs="Arial"/>
          <w:bCs/>
          <w:i/>
          <w:iCs/>
        </w:rPr>
        <w:t>Comparison of self-reported medication inventory and medication orders data among elderly anticholinergic users for quantification of medication risks.</w:t>
      </w:r>
      <w:r w:rsidRPr="004979CB">
        <w:rPr>
          <w:rFonts w:ascii="Arial" w:hAnsi="Arial" w:cs="Arial"/>
          <w:bCs/>
          <w:iCs/>
        </w:rPr>
        <w:t xml:space="preserve"> ASHP Midyear Clinical Meeting, Virtual.</w:t>
      </w:r>
    </w:p>
    <w:p w14:paraId="066E6C72" w14:textId="77777777" w:rsidR="00C8035D" w:rsidRPr="004979CB" w:rsidRDefault="00C8035D" w:rsidP="00C8035D">
      <w:pPr>
        <w:pStyle w:val="ListParagraph"/>
        <w:numPr>
          <w:ilvl w:val="0"/>
          <w:numId w:val="18"/>
        </w:numPr>
        <w:tabs>
          <w:tab w:val="right" w:pos="10800"/>
        </w:tabs>
        <w:spacing w:afterLines="50" w:after="120" w:line="240" w:lineRule="auto"/>
        <w:contextualSpacing w:val="0"/>
        <w:rPr>
          <w:rFonts w:ascii="Arial" w:hAnsi="Arial" w:cs="Arial"/>
          <w:bCs/>
        </w:rPr>
      </w:pPr>
      <w:proofErr w:type="spellStart"/>
      <w:r w:rsidRPr="004979CB">
        <w:rPr>
          <w:rFonts w:ascii="Arial" w:hAnsi="Arial" w:cs="Arial"/>
          <w:bCs/>
        </w:rPr>
        <w:t>Keshk</w:t>
      </w:r>
      <w:proofErr w:type="spellEnd"/>
      <w:r w:rsidRPr="004979CB">
        <w:rPr>
          <w:rFonts w:ascii="Arial" w:hAnsi="Arial" w:cs="Arial"/>
          <w:bCs/>
        </w:rPr>
        <w:t xml:space="preserve">, N., </w:t>
      </w:r>
      <w:r w:rsidRPr="004979CB">
        <w:rPr>
          <w:rFonts w:ascii="Arial" w:hAnsi="Arial" w:cs="Arial"/>
          <w:b/>
        </w:rPr>
        <w:t>Khalil, H.,</w:t>
      </w:r>
      <w:r w:rsidRPr="004979CB">
        <w:rPr>
          <w:rFonts w:ascii="Arial" w:hAnsi="Arial" w:cs="Arial"/>
          <w:bCs/>
        </w:rPr>
        <w:t xml:space="preserve"> Campbell, N. (2023). </w:t>
      </w:r>
      <w:r w:rsidRPr="004979CB">
        <w:rPr>
          <w:rFonts w:ascii="Arial" w:hAnsi="Arial" w:cs="Arial"/>
          <w:bCs/>
          <w:i/>
          <w:iCs/>
        </w:rPr>
        <w:t>Impact of anticholinergics on cognitive measures indicative of dementia: A comparative assessment of medication classes with anticholinergic activity.</w:t>
      </w:r>
      <w:r w:rsidRPr="004979CB">
        <w:rPr>
          <w:rFonts w:ascii="Arial" w:hAnsi="Arial" w:cs="Arial"/>
          <w:bCs/>
        </w:rPr>
        <w:t xml:space="preserve"> Purdue College of Pharmacy Research Day, West Lafayette, IN.</w:t>
      </w:r>
    </w:p>
    <w:p w14:paraId="5542FFB8" w14:textId="77777777" w:rsidR="00C8035D" w:rsidRPr="004979CB" w:rsidRDefault="00C8035D" w:rsidP="00C8035D">
      <w:pPr>
        <w:pStyle w:val="ListParagraph"/>
        <w:numPr>
          <w:ilvl w:val="0"/>
          <w:numId w:val="18"/>
        </w:numPr>
        <w:tabs>
          <w:tab w:val="right" w:pos="10800"/>
        </w:tabs>
        <w:spacing w:afterLines="50" w:after="120" w:line="240" w:lineRule="auto"/>
        <w:contextualSpacing w:val="0"/>
        <w:rPr>
          <w:rFonts w:ascii="Arial" w:hAnsi="Arial" w:cs="Arial"/>
          <w:bCs/>
        </w:rPr>
      </w:pPr>
      <w:r w:rsidRPr="004979CB">
        <w:rPr>
          <w:rFonts w:ascii="Arial" w:hAnsi="Arial" w:cs="Arial"/>
          <w:bCs/>
        </w:rPr>
        <w:t xml:space="preserve">Ahmed, I., </w:t>
      </w:r>
      <w:r w:rsidRPr="004979CB">
        <w:rPr>
          <w:rFonts w:ascii="Arial" w:hAnsi="Arial" w:cs="Arial"/>
          <w:b/>
        </w:rPr>
        <w:t>Khalil, H.,</w:t>
      </w:r>
      <w:r w:rsidRPr="004979CB">
        <w:rPr>
          <w:rFonts w:ascii="Arial" w:hAnsi="Arial" w:cs="Arial"/>
          <w:bCs/>
        </w:rPr>
        <w:t xml:space="preserve"> Foster, D., Campbell, N. (2023). </w:t>
      </w:r>
      <w:r w:rsidRPr="004979CB">
        <w:rPr>
          <w:rFonts w:ascii="Arial" w:hAnsi="Arial" w:cs="Arial"/>
          <w:bCs/>
          <w:i/>
          <w:iCs/>
        </w:rPr>
        <w:t>Developing algorithms to reduce missingness of medication order data in electronic health records.</w:t>
      </w:r>
      <w:r w:rsidRPr="004979CB">
        <w:rPr>
          <w:rFonts w:ascii="Arial" w:hAnsi="Arial" w:cs="Arial"/>
          <w:bCs/>
        </w:rPr>
        <w:t xml:space="preserve"> Purdue College of Pharmacy Research Day, West Lafayette, IN.</w:t>
      </w:r>
    </w:p>
    <w:p w14:paraId="0659196D" w14:textId="77777777" w:rsidR="00C8035D" w:rsidRPr="004979CB" w:rsidRDefault="00C8035D" w:rsidP="00C8035D">
      <w:pPr>
        <w:pStyle w:val="ListParagraph"/>
        <w:numPr>
          <w:ilvl w:val="0"/>
          <w:numId w:val="18"/>
        </w:numPr>
        <w:tabs>
          <w:tab w:val="right" w:pos="10800"/>
        </w:tabs>
        <w:spacing w:afterLines="50" w:after="120" w:line="240" w:lineRule="auto"/>
        <w:contextualSpacing w:val="0"/>
        <w:rPr>
          <w:rFonts w:ascii="Arial" w:hAnsi="Arial" w:cs="Arial"/>
          <w:bCs/>
        </w:rPr>
      </w:pPr>
      <w:r w:rsidRPr="004979CB">
        <w:rPr>
          <w:rFonts w:ascii="Arial" w:hAnsi="Arial" w:cs="Arial"/>
          <w:b/>
        </w:rPr>
        <w:t>Khalil, H.,</w:t>
      </w:r>
      <w:r w:rsidRPr="004979CB">
        <w:rPr>
          <w:rFonts w:ascii="Arial" w:hAnsi="Arial" w:cs="Arial"/>
          <w:bCs/>
        </w:rPr>
        <w:t xml:space="preserve"> Campbell, N., Foster, D., Ahmed, I., Bushey, M. (2024). </w:t>
      </w:r>
      <w:r w:rsidRPr="004979CB">
        <w:rPr>
          <w:rFonts w:ascii="Arial" w:hAnsi="Arial" w:cs="Arial"/>
          <w:bCs/>
          <w:i/>
          <w:iCs/>
        </w:rPr>
        <w:t>Medication data in research: Improving completeness using rule-based algorithms on textual variables.</w:t>
      </w:r>
      <w:r w:rsidRPr="004979CB">
        <w:rPr>
          <w:rFonts w:ascii="Arial" w:hAnsi="Arial" w:cs="Arial"/>
          <w:bCs/>
        </w:rPr>
        <w:t xml:space="preserve"> International Society for Pharmacoepidemiology (ISPE) Annual Meeting, Berlin, Germany. [966] </w:t>
      </w:r>
      <w:hyperlink r:id="rId9" w:tgtFrame="_new" w:history="1">
        <w:r w:rsidRPr="004979CB">
          <w:rPr>
            <w:rStyle w:val="Hyperlink"/>
            <w:rFonts w:ascii="Arial" w:hAnsi="Arial" w:cs="Arial"/>
            <w:bCs/>
          </w:rPr>
          <w:t>https://doi.org/10.1002/pds.5891</w:t>
        </w:r>
      </w:hyperlink>
    </w:p>
    <w:p w14:paraId="23312D70" w14:textId="77777777" w:rsidR="00C8035D" w:rsidRPr="004979CB" w:rsidRDefault="00C8035D" w:rsidP="00C8035D">
      <w:pPr>
        <w:pStyle w:val="ListParagraph"/>
        <w:numPr>
          <w:ilvl w:val="0"/>
          <w:numId w:val="18"/>
        </w:numPr>
        <w:tabs>
          <w:tab w:val="right" w:pos="10800"/>
        </w:tabs>
        <w:spacing w:afterLines="50" w:after="120" w:line="240" w:lineRule="auto"/>
        <w:contextualSpacing w:val="0"/>
        <w:rPr>
          <w:rFonts w:ascii="Arial" w:hAnsi="Arial" w:cs="Arial"/>
          <w:bCs/>
        </w:rPr>
      </w:pPr>
      <w:proofErr w:type="spellStart"/>
      <w:r w:rsidRPr="004979CB">
        <w:rPr>
          <w:rFonts w:ascii="Arial" w:hAnsi="Arial" w:cs="Arial"/>
          <w:bCs/>
        </w:rPr>
        <w:t>Keshk</w:t>
      </w:r>
      <w:proofErr w:type="spellEnd"/>
      <w:r w:rsidRPr="004979CB">
        <w:rPr>
          <w:rFonts w:ascii="Arial" w:hAnsi="Arial" w:cs="Arial"/>
          <w:bCs/>
        </w:rPr>
        <w:t xml:space="preserve">, N., </w:t>
      </w:r>
      <w:r w:rsidRPr="004979CB">
        <w:rPr>
          <w:rFonts w:ascii="Arial" w:hAnsi="Arial" w:cs="Arial"/>
          <w:b/>
        </w:rPr>
        <w:t>Khalil, H.,</w:t>
      </w:r>
      <w:r w:rsidRPr="004979CB">
        <w:rPr>
          <w:rFonts w:ascii="Arial" w:hAnsi="Arial" w:cs="Arial"/>
          <w:bCs/>
        </w:rPr>
        <w:t xml:space="preserve"> Campbell, N. (2024). </w:t>
      </w:r>
      <w:r w:rsidRPr="004979CB">
        <w:rPr>
          <w:rFonts w:ascii="Arial" w:hAnsi="Arial" w:cs="Arial"/>
          <w:bCs/>
          <w:i/>
          <w:iCs/>
        </w:rPr>
        <w:t>The relationship between anticholinergics and cognitive measures is important to the diagnosis of dementia.</w:t>
      </w:r>
      <w:r w:rsidRPr="004979CB">
        <w:rPr>
          <w:rFonts w:ascii="Arial" w:hAnsi="Arial" w:cs="Arial"/>
          <w:bCs/>
        </w:rPr>
        <w:t xml:space="preserve"> </w:t>
      </w:r>
      <w:r w:rsidRPr="004979CB">
        <w:rPr>
          <w:rFonts w:ascii="Arial" w:hAnsi="Arial" w:cs="Arial"/>
          <w:bCs/>
          <w:i/>
          <w:iCs/>
        </w:rPr>
        <w:t>Alzheimer’s &amp; Dementia</w:t>
      </w:r>
      <w:r w:rsidRPr="004979CB">
        <w:rPr>
          <w:rFonts w:ascii="Arial" w:hAnsi="Arial" w:cs="Arial"/>
          <w:bCs/>
        </w:rPr>
        <w:t xml:space="preserve">, e095389. </w:t>
      </w:r>
      <w:hyperlink r:id="rId10" w:tgtFrame="_new" w:history="1">
        <w:r w:rsidRPr="004979CB">
          <w:rPr>
            <w:rStyle w:val="Hyperlink"/>
            <w:rFonts w:ascii="Arial" w:hAnsi="Arial" w:cs="Arial"/>
            <w:bCs/>
          </w:rPr>
          <w:t>doi.org/10.1002/alz.095389</w:t>
        </w:r>
      </w:hyperlink>
    </w:p>
    <w:p w14:paraId="30A8D610" w14:textId="77777777" w:rsidR="00C8035D" w:rsidRPr="004979CB" w:rsidRDefault="00C8035D" w:rsidP="00C8035D">
      <w:pPr>
        <w:pStyle w:val="ListParagraph"/>
        <w:numPr>
          <w:ilvl w:val="0"/>
          <w:numId w:val="18"/>
        </w:numPr>
        <w:tabs>
          <w:tab w:val="right" w:pos="10800"/>
        </w:tabs>
        <w:spacing w:afterLines="50" w:after="120" w:line="240" w:lineRule="auto"/>
        <w:contextualSpacing w:val="0"/>
        <w:rPr>
          <w:rFonts w:ascii="Arial" w:hAnsi="Arial" w:cs="Arial"/>
          <w:bCs/>
        </w:rPr>
      </w:pPr>
      <w:r w:rsidRPr="004979CB">
        <w:rPr>
          <w:rFonts w:ascii="Arial" w:hAnsi="Arial" w:cs="Arial"/>
          <w:b/>
        </w:rPr>
        <w:t>Khalil, H.,</w:t>
      </w:r>
      <w:r w:rsidRPr="004979CB">
        <w:rPr>
          <w:rFonts w:ascii="Arial" w:hAnsi="Arial" w:cs="Arial"/>
          <w:bCs/>
        </w:rPr>
        <w:t xml:space="preserve"> Campbell, N. (2024). </w:t>
      </w:r>
      <w:r w:rsidRPr="004979CB">
        <w:rPr>
          <w:rFonts w:ascii="Arial" w:hAnsi="Arial" w:cs="Arial"/>
          <w:bCs/>
          <w:i/>
          <w:iCs/>
        </w:rPr>
        <w:t>Association between cumulative anticholinergic burden and prevalent delirium in critically ill adults.</w:t>
      </w:r>
      <w:r w:rsidRPr="004979CB">
        <w:rPr>
          <w:rFonts w:ascii="Arial" w:hAnsi="Arial" w:cs="Arial"/>
          <w:bCs/>
        </w:rPr>
        <w:t xml:space="preserve"> Presented at the Purdue College of Pharmacy Tyler Symposium, West Lafayette, IN.</w:t>
      </w:r>
    </w:p>
    <w:p w14:paraId="5828FC60" w14:textId="77777777" w:rsidR="00C8035D" w:rsidRPr="004979CB" w:rsidRDefault="00C8035D" w:rsidP="00C8035D">
      <w:pPr>
        <w:pStyle w:val="ListParagraph"/>
        <w:numPr>
          <w:ilvl w:val="0"/>
          <w:numId w:val="18"/>
        </w:numPr>
        <w:tabs>
          <w:tab w:val="right" w:pos="10800"/>
        </w:tabs>
        <w:spacing w:afterLines="50" w:after="120" w:line="240" w:lineRule="auto"/>
        <w:contextualSpacing w:val="0"/>
        <w:rPr>
          <w:rFonts w:ascii="Arial" w:hAnsi="Arial" w:cs="Arial"/>
          <w:bCs/>
        </w:rPr>
      </w:pPr>
      <w:r w:rsidRPr="004979CB">
        <w:rPr>
          <w:rFonts w:ascii="Arial" w:hAnsi="Arial" w:cs="Arial"/>
          <w:bCs/>
        </w:rPr>
        <w:lastRenderedPageBreak/>
        <w:t xml:space="preserve">Ahmed, I., Bushey, M., Campbell, N., </w:t>
      </w:r>
      <w:r w:rsidRPr="004979CB">
        <w:rPr>
          <w:rFonts w:ascii="Arial" w:hAnsi="Arial" w:cs="Arial"/>
          <w:b/>
        </w:rPr>
        <w:t>Khalil, H.,</w:t>
      </w:r>
      <w:r w:rsidRPr="004979CB">
        <w:rPr>
          <w:rFonts w:ascii="Arial" w:hAnsi="Arial" w:cs="Arial"/>
          <w:bCs/>
        </w:rPr>
        <w:t xml:space="preserve"> Foster, D. (2024). </w:t>
      </w:r>
      <w:r w:rsidRPr="004979CB">
        <w:rPr>
          <w:rFonts w:ascii="Arial" w:hAnsi="Arial" w:cs="Arial"/>
          <w:bCs/>
          <w:i/>
          <w:iCs/>
        </w:rPr>
        <w:t>Outpatient pharmacological treatment characteristics in patients with comorbid opioid use disorder and depression.</w:t>
      </w:r>
      <w:r w:rsidRPr="004979CB">
        <w:rPr>
          <w:rFonts w:ascii="Arial" w:hAnsi="Arial" w:cs="Arial"/>
          <w:bCs/>
        </w:rPr>
        <w:t xml:space="preserve"> Presented at the Purdue College of Pharmacy Tyler Symposium, West Lafayette, IN.</w:t>
      </w:r>
    </w:p>
    <w:p w14:paraId="3766E38A" w14:textId="77777777" w:rsidR="00C8035D" w:rsidRPr="004979CB" w:rsidRDefault="00C8035D" w:rsidP="00C8035D">
      <w:pPr>
        <w:pStyle w:val="ListParagraph"/>
        <w:numPr>
          <w:ilvl w:val="0"/>
          <w:numId w:val="18"/>
        </w:numPr>
        <w:tabs>
          <w:tab w:val="right" w:pos="10800"/>
        </w:tabs>
        <w:spacing w:afterLines="50" w:after="120" w:line="240" w:lineRule="auto"/>
        <w:contextualSpacing w:val="0"/>
        <w:rPr>
          <w:rFonts w:ascii="Arial" w:hAnsi="Arial" w:cs="Arial"/>
          <w:bCs/>
        </w:rPr>
      </w:pPr>
      <w:r w:rsidRPr="004979CB">
        <w:rPr>
          <w:rFonts w:ascii="Arial" w:hAnsi="Arial" w:cs="Arial"/>
          <w:b/>
        </w:rPr>
        <w:t>Khalil, H.,</w:t>
      </w:r>
      <w:r w:rsidRPr="004979CB">
        <w:rPr>
          <w:rFonts w:ascii="Arial" w:hAnsi="Arial" w:cs="Arial"/>
          <w:bCs/>
        </w:rPr>
        <w:t xml:space="preserve"> Al Habbab, T., Fowler, C. R., Nili, M., Keefe, R. S. (2024). </w:t>
      </w:r>
      <w:r w:rsidRPr="004979CB">
        <w:rPr>
          <w:rFonts w:ascii="Arial" w:hAnsi="Arial" w:cs="Arial"/>
          <w:bCs/>
          <w:i/>
          <w:iCs/>
        </w:rPr>
        <w:t>Investigational drugs for the treatment of cognitive impairments of schizophrenia: A review of trials.</w:t>
      </w:r>
      <w:r w:rsidRPr="004979CB">
        <w:rPr>
          <w:rFonts w:ascii="Arial" w:hAnsi="Arial" w:cs="Arial"/>
          <w:bCs/>
        </w:rPr>
        <w:t xml:space="preserve"> Psych Congress 2024, Boston, MA.</w:t>
      </w:r>
    </w:p>
    <w:p w14:paraId="0133F7DC" w14:textId="77777777" w:rsidR="00C8035D" w:rsidRPr="004979CB" w:rsidRDefault="00C8035D" w:rsidP="00C8035D">
      <w:pPr>
        <w:pStyle w:val="ListParagraph"/>
        <w:numPr>
          <w:ilvl w:val="0"/>
          <w:numId w:val="18"/>
        </w:numPr>
        <w:tabs>
          <w:tab w:val="right" w:pos="10800"/>
        </w:tabs>
        <w:spacing w:afterLines="50" w:after="120" w:line="240" w:lineRule="auto"/>
        <w:contextualSpacing w:val="0"/>
        <w:rPr>
          <w:rFonts w:ascii="Arial" w:hAnsi="Arial" w:cs="Arial"/>
          <w:bCs/>
        </w:rPr>
      </w:pPr>
      <w:r w:rsidRPr="004979CB">
        <w:rPr>
          <w:rFonts w:ascii="Arial" w:hAnsi="Arial" w:cs="Arial"/>
          <w:bCs/>
        </w:rPr>
        <w:t xml:space="preserve">Khalil, H., Al Habbab, T., Fowler, C. R., Nili, M., Keefe, R. S. (2024). </w:t>
      </w:r>
      <w:r w:rsidRPr="004979CB">
        <w:rPr>
          <w:rFonts w:ascii="Arial" w:hAnsi="Arial" w:cs="Arial"/>
          <w:bCs/>
          <w:i/>
          <w:iCs/>
        </w:rPr>
        <w:t>Investigational drugs for the treatment of cognitive impairments of schizophrenia: A review of trials.</w:t>
      </w:r>
      <w:r w:rsidRPr="004979CB">
        <w:rPr>
          <w:rFonts w:ascii="Arial" w:hAnsi="Arial" w:cs="Arial"/>
          <w:bCs/>
        </w:rPr>
        <w:t xml:space="preserve"> Purdue College of Pharmacy Research Day</w:t>
      </w:r>
    </w:p>
    <w:p w14:paraId="0007F046" w14:textId="39F5BF19" w:rsidR="00B15253" w:rsidRPr="004979CB" w:rsidRDefault="00C8035D" w:rsidP="00B15253">
      <w:pPr>
        <w:pStyle w:val="ListParagraph"/>
        <w:numPr>
          <w:ilvl w:val="0"/>
          <w:numId w:val="18"/>
        </w:numPr>
        <w:pBdr>
          <w:bottom w:val="single" w:sz="4" w:space="1" w:color="auto"/>
        </w:pBdr>
        <w:tabs>
          <w:tab w:val="right" w:pos="10800"/>
        </w:tabs>
        <w:spacing w:afterLines="100" w:after="240" w:line="240" w:lineRule="auto"/>
        <w:contextualSpacing w:val="0"/>
        <w:rPr>
          <w:rFonts w:ascii="Arial" w:hAnsi="Arial" w:cs="Arial"/>
          <w:b/>
        </w:rPr>
      </w:pPr>
      <w:r w:rsidRPr="004979CB">
        <w:rPr>
          <w:rFonts w:ascii="Arial" w:hAnsi="Arial" w:cs="Arial"/>
          <w:b/>
        </w:rPr>
        <w:t>Khalil, H.,</w:t>
      </w:r>
      <w:r w:rsidRPr="004979CB">
        <w:rPr>
          <w:rFonts w:ascii="Arial" w:hAnsi="Arial" w:cs="Arial"/>
          <w:bCs/>
        </w:rPr>
        <w:t xml:space="preserve"> Khan, B., Khan, S., Boustani, M., Campbell, NC., (2025). </w:t>
      </w:r>
      <w:r w:rsidRPr="004979CB">
        <w:rPr>
          <w:rFonts w:ascii="Arial" w:hAnsi="Arial" w:cs="Arial"/>
          <w:bCs/>
          <w:i/>
          <w:iCs/>
        </w:rPr>
        <w:t>Association between cumulative anticholinergic burden and prevalent delirium in critically ill adults.</w:t>
      </w:r>
      <w:r w:rsidRPr="004979CB">
        <w:rPr>
          <w:rFonts w:ascii="Arial" w:hAnsi="Arial" w:cs="Arial"/>
          <w:bCs/>
        </w:rPr>
        <w:t xml:space="preserve"> American Delirium Society Annual Meeting, Nashville, TN</w:t>
      </w:r>
    </w:p>
    <w:p w14:paraId="24D97FDD" w14:textId="38475E5D" w:rsidR="00B15253" w:rsidRPr="00B37602" w:rsidRDefault="00B15253" w:rsidP="00B15253">
      <w:pPr>
        <w:pBdr>
          <w:bottom w:val="single" w:sz="4" w:space="1" w:color="auto"/>
        </w:pBdr>
        <w:tabs>
          <w:tab w:val="right" w:pos="10800"/>
        </w:tabs>
        <w:spacing w:after="0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PROFESSIONAL AFFILIATIONS</w:t>
      </w:r>
    </w:p>
    <w:p w14:paraId="3AEFDF59" w14:textId="0E1CB7E1" w:rsidR="00B15253" w:rsidRPr="004979CB" w:rsidRDefault="00B15253" w:rsidP="00B15253">
      <w:pPr>
        <w:pStyle w:val="ListParagraph"/>
        <w:numPr>
          <w:ilvl w:val="0"/>
          <w:numId w:val="16"/>
        </w:numPr>
        <w:tabs>
          <w:tab w:val="right" w:pos="10800"/>
        </w:tabs>
        <w:autoSpaceDE w:val="0"/>
        <w:autoSpaceDN w:val="0"/>
        <w:adjustRightInd w:val="0"/>
        <w:spacing w:afterLines="60" w:after="144" w:line="240" w:lineRule="auto"/>
        <w:rPr>
          <w:rFonts w:ascii="Arial" w:hAnsi="Arial" w:cs="Arial"/>
          <w:bCs/>
        </w:rPr>
      </w:pPr>
      <w:r w:rsidRPr="004979CB">
        <w:rPr>
          <w:rFonts w:ascii="Arial" w:hAnsi="Arial" w:cs="Arial"/>
          <w:bCs/>
        </w:rPr>
        <w:t xml:space="preserve">Lebanese Order of Pharmacists </w:t>
      </w:r>
      <w:r w:rsidRPr="004979CB">
        <w:rPr>
          <w:rFonts w:ascii="Arial" w:hAnsi="Arial" w:cs="Arial"/>
          <w:bCs/>
        </w:rPr>
        <w:tab/>
        <w:t xml:space="preserve"> </w:t>
      </w:r>
      <w:r w:rsidR="007C487F" w:rsidRPr="004979CB">
        <w:rPr>
          <w:rFonts w:ascii="Arial" w:hAnsi="Arial" w:cs="Arial"/>
          <w:bCs/>
        </w:rPr>
        <w:t xml:space="preserve">Since </w:t>
      </w:r>
      <w:r w:rsidRPr="004979CB">
        <w:rPr>
          <w:rFonts w:ascii="Arial" w:hAnsi="Arial" w:cs="Arial"/>
          <w:bCs/>
        </w:rPr>
        <w:t xml:space="preserve">2017 </w:t>
      </w:r>
    </w:p>
    <w:p w14:paraId="1F5824F0" w14:textId="49E916CE" w:rsidR="00B15253" w:rsidRPr="004979CB" w:rsidRDefault="00B15253" w:rsidP="00B15253">
      <w:pPr>
        <w:pStyle w:val="ListParagraph"/>
        <w:numPr>
          <w:ilvl w:val="0"/>
          <w:numId w:val="16"/>
        </w:numPr>
        <w:tabs>
          <w:tab w:val="right" w:pos="10800"/>
        </w:tabs>
        <w:autoSpaceDE w:val="0"/>
        <w:autoSpaceDN w:val="0"/>
        <w:adjustRightInd w:val="0"/>
        <w:spacing w:afterLines="60" w:after="144" w:line="240" w:lineRule="auto"/>
        <w:rPr>
          <w:rFonts w:ascii="Arial" w:hAnsi="Arial" w:cs="Arial"/>
          <w:bCs/>
        </w:rPr>
      </w:pPr>
      <w:r w:rsidRPr="004979CB">
        <w:rPr>
          <w:rFonts w:ascii="Arial" w:hAnsi="Arial" w:cs="Arial"/>
          <w:bCs/>
        </w:rPr>
        <w:t xml:space="preserve">International Society of Pharmacoeconomics and Outcomes Research </w:t>
      </w:r>
      <w:r w:rsidRPr="004979CB">
        <w:rPr>
          <w:rFonts w:ascii="Arial" w:hAnsi="Arial" w:cs="Arial"/>
          <w:bCs/>
        </w:rPr>
        <w:tab/>
        <w:t xml:space="preserve"> </w:t>
      </w:r>
      <w:r w:rsidR="007C487F" w:rsidRPr="004979CB">
        <w:rPr>
          <w:rFonts w:ascii="Arial" w:hAnsi="Arial" w:cs="Arial"/>
          <w:bCs/>
        </w:rPr>
        <w:t xml:space="preserve">Since </w:t>
      </w:r>
      <w:r w:rsidRPr="004979CB">
        <w:rPr>
          <w:rFonts w:ascii="Arial" w:hAnsi="Arial" w:cs="Arial"/>
          <w:bCs/>
        </w:rPr>
        <w:t xml:space="preserve">2021 </w:t>
      </w:r>
    </w:p>
    <w:p w14:paraId="138DC93B" w14:textId="28730F24" w:rsidR="00B15253" w:rsidRPr="004979CB" w:rsidRDefault="00B15253" w:rsidP="00B15253">
      <w:pPr>
        <w:pStyle w:val="ListParagraph"/>
        <w:numPr>
          <w:ilvl w:val="0"/>
          <w:numId w:val="16"/>
        </w:numPr>
        <w:tabs>
          <w:tab w:val="right" w:pos="10800"/>
        </w:tabs>
        <w:autoSpaceDE w:val="0"/>
        <w:autoSpaceDN w:val="0"/>
        <w:adjustRightInd w:val="0"/>
        <w:spacing w:afterLines="60" w:after="144" w:line="240" w:lineRule="auto"/>
        <w:rPr>
          <w:rFonts w:ascii="Arial" w:hAnsi="Arial" w:cs="Arial"/>
          <w:bCs/>
        </w:rPr>
      </w:pPr>
      <w:r w:rsidRPr="004979CB">
        <w:rPr>
          <w:rFonts w:ascii="Arial" w:hAnsi="Arial" w:cs="Arial"/>
          <w:bCs/>
        </w:rPr>
        <w:t>American Delirium Society</w:t>
      </w:r>
      <w:r w:rsidRPr="004979CB">
        <w:rPr>
          <w:rFonts w:ascii="Arial" w:hAnsi="Arial" w:cs="Arial"/>
          <w:bCs/>
        </w:rPr>
        <w:tab/>
      </w:r>
      <w:r w:rsidR="007C487F" w:rsidRPr="004979CB">
        <w:rPr>
          <w:rFonts w:ascii="Arial" w:hAnsi="Arial" w:cs="Arial"/>
          <w:bCs/>
        </w:rPr>
        <w:t>Since</w:t>
      </w:r>
      <w:r w:rsidRPr="004979CB">
        <w:rPr>
          <w:rFonts w:ascii="Arial" w:hAnsi="Arial" w:cs="Arial"/>
          <w:bCs/>
        </w:rPr>
        <w:t xml:space="preserve"> 2021</w:t>
      </w:r>
    </w:p>
    <w:p w14:paraId="416D9F32" w14:textId="328E57D1" w:rsidR="00B15253" w:rsidRPr="004979CB" w:rsidRDefault="00B15253" w:rsidP="00B15253">
      <w:pPr>
        <w:pStyle w:val="ListParagraph"/>
        <w:numPr>
          <w:ilvl w:val="0"/>
          <w:numId w:val="16"/>
        </w:numPr>
        <w:tabs>
          <w:tab w:val="right" w:pos="10800"/>
        </w:tabs>
        <w:autoSpaceDE w:val="0"/>
        <w:autoSpaceDN w:val="0"/>
        <w:adjustRightInd w:val="0"/>
        <w:spacing w:afterLines="60" w:after="144" w:line="240" w:lineRule="auto"/>
        <w:rPr>
          <w:rFonts w:ascii="Arial" w:hAnsi="Arial" w:cs="Arial"/>
          <w:bCs/>
        </w:rPr>
      </w:pPr>
      <w:r w:rsidRPr="004979CB">
        <w:rPr>
          <w:rFonts w:ascii="Arial" w:hAnsi="Arial" w:cs="Arial"/>
          <w:bCs/>
        </w:rPr>
        <w:t xml:space="preserve">International Society of Pharmacoepidemiology </w:t>
      </w:r>
      <w:r w:rsidRPr="004979CB">
        <w:rPr>
          <w:rFonts w:ascii="Arial" w:hAnsi="Arial" w:cs="Arial"/>
          <w:bCs/>
        </w:rPr>
        <w:tab/>
      </w:r>
      <w:r w:rsidR="007C487F" w:rsidRPr="004979CB">
        <w:rPr>
          <w:rFonts w:ascii="Arial" w:hAnsi="Arial" w:cs="Arial"/>
          <w:bCs/>
        </w:rPr>
        <w:t xml:space="preserve">Since </w:t>
      </w:r>
      <w:r w:rsidRPr="004979CB">
        <w:rPr>
          <w:rFonts w:ascii="Arial" w:hAnsi="Arial" w:cs="Arial"/>
          <w:bCs/>
        </w:rPr>
        <w:t>2022</w:t>
      </w:r>
    </w:p>
    <w:p w14:paraId="196623D7" w14:textId="76B8A77D" w:rsidR="00B15253" w:rsidRPr="007C487F" w:rsidRDefault="00B15253" w:rsidP="007C487F">
      <w:pPr>
        <w:pStyle w:val="ListParagraph"/>
        <w:numPr>
          <w:ilvl w:val="0"/>
          <w:numId w:val="16"/>
        </w:numPr>
        <w:tabs>
          <w:tab w:val="right" w:pos="10800"/>
        </w:tabs>
        <w:autoSpaceDE w:val="0"/>
        <w:autoSpaceDN w:val="0"/>
        <w:adjustRightInd w:val="0"/>
        <w:spacing w:afterLines="60" w:after="144" w:line="240" w:lineRule="auto"/>
        <w:rPr>
          <w:rFonts w:ascii="Arial" w:hAnsi="Arial" w:cs="Arial"/>
          <w:bCs/>
          <w:sz w:val="24"/>
          <w:szCs w:val="24"/>
        </w:rPr>
      </w:pPr>
      <w:r w:rsidRPr="004979CB">
        <w:rPr>
          <w:rFonts w:ascii="Arial" w:hAnsi="Arial" w:cs="Arial"/>
          <w:bCs/>
        </w:rPr>
        <w:t xml:space="preserve">American </w:t>
      </w:r>
      <w:r w:rsidR="007C487F" w:rsidRPr="004979CB">
        <w:rPr>
          <w:rFonts w:ascii="Arial" w:hAnsi="Arial" w:cs="Arial"/>
          <w:bCs/>
        </w:rPr>
        <w:t>Association for Cancer Research</w:t>
      </w:r>
      <w:r w:rsidR="007C487F">
        <w:rPr>
          <w:rFonts w:ascii="Arial" w:hAnsi="Arial" w:cs="Arial"/>
          <w:bCs/>
          <w:sz w:val="24"/>
          <w:szCs w:val="24"/>
        </w:rPr>
        <w:t xml:space="preserve"> </w:t>
      </w:r>
      <w:r w:rsidR="007C487F">
        <w:rPr>
          <w:rFonts w:ascii="Arial" w:hAnsi="Arial" w:cs="Arial"/>
          <w:bCs/>
          <w:sz w:val="24"/>
          <w:szCs w:val="24"/>
        </w:rPr>
        <w:tab/>
        <w:t>Since 2025</w:t>
      </w:r>
    </w:p>
    <w:sectPr w:rsidR="00B15253" w:rsidRPr="007C487F" w:rsidSect="00CE37E0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03F71" w14:textId="77777777" w:rsidR="00364B39" w:rsidRDefault="00364B39" w:rsidP="00F2126A">
      <w:pPr>
        <w:spacing w:after="0" w:line="240" w:lineRule="auto"/>
      </w:pPr>
      <w:r>
        <w:separator/>
      </w:r>
    </w:p>
  </w:endnote>
  <w:endnote w:type="continuationSeparator" w:id="0">
    <w:p w14:paraId="28AA07D8" w14:textId="77777777" w:rsidR="00364B39" w:rsidRDefault="00364B39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0431" w14:textId="5F6C01D8" w:rsidR="00F2126A" w:rsidRPr="004C661B" w:rsidRDefault="00F2126A" w:rsidP="00F2126A">
    <w:pPr>
      <w:pStyle w:val="Footer"/>
      <w:jc w:val="right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95FA7" w14:textId="77777777" w:rsidR="00364B39" w:rsidRDefault="00364B39" w:rsidP="00F2126A">
      <w:pPr>
        <w:spacing w:after="0" w:line="240" w:lineRule="auto"/>
      </w:pPr>
      <w:r>
        <w:separator/>
      </w:r>
    </w:p>
  </w:footnote>
  <w:footnote w:type="continuationSeparator" w:id="0">
    <w:p w14:paraId="198E29DE" w14:textId="77777777" w:rsidR="00364B39" w:rsidRDefault="00364B39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605"/>
    <w:multiLevelType w:val="multilevel"/>
    <w:tmpl w:val="83F81F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E0D67"/>
    <w:multiLevelType w:val="hybridMultilevel"/>
    <w:tmpl w:val="BD5CE8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9490F"/>
    <w:multiLevelType w:val="hybridMultilevel"/>
    <w:tmpl w:val="1444ED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0A3EE5"/>
    <w:multiLevelType w:val="multilevel"/>
    <w:tmpl w:val="320C685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1803DFC"/>
    <w:multiLevelType w:val="hybridMultilevel"/>
    <w:tmpl w:val="F142F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6947C2"/>
    <w:multiLevelType w:val="hybridMultilevel"/>
    <w:tmpl w:val="28387A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25E58"/>
    <w:multiLevelType w:val="hybridMultilevel"/>
    <w:tmpl w:val="2E82B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260939"/>
    <w:multiLevelType w:val="hybridMultilevel"/>
    <w:tmpl w:val="17D25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0C5425"/>
    <w:multiLevelType w:val="hybridMultilevel"/>
    <w:tmpl w:val="932A24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B7D1604"/>
    <w:multiLevelType w:val="hybridMultilevel"/>
    <w:tmpl w:val="EAF41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444E2B"/>
    <w:multiLevelType w:val="hybridMultilevel"/>
    <w:tmpl w:val="12ACB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D54427"/>
    <w:multiLevelType w:val="hybridMultilevel"/>
    <w:tmpl w:val="863E67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BC40ED0"/>
    <w:multiLevelType w:val="hybridMultilevel"/>
    <w:tmpl w:val="EAF2C8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C885C49"/>
    <w:multiLevelType w:val="multilevel"/>
    <w:tmpl w:val="556EE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81A28"/>
    <w:multiLevelType w:val="hybridMultilevel"/>
    <w:tmpl w:val="4106DD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7EA2A46"/>
    <w:multiLevelType w:val="hybridMultilevel"/>
    <w:tmpl w:val="E836E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52D2A"/>
    <w:multiLevelType w:val="hybridMultilevel"/>
    <w:tmpl w:val="E11C7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2375480">
    <w:abstractNumId w:val="13"/>
  </w:num>
  <w:num w:numId="2" w16cid:durableId="548764589">
    <w:abstractNumId w:val="1"/>
  </w:num>
  <w:num w:numId="3" w16cid:durableId="1114179018">
    <w:abstractNumId w:val="2"/>
  </w:num>
  <w:num w:numId="4" w16cid:durableId="1979912455">
    <w:abstractNumId w:val="4"/>
  </w:num>
  <w:num w:numId="5" w16cid:durableId="939146510">
    <w:abstractNumId w:val="9"/>
  </w:num>
  <w:num w:numId="6" w16cid:durableId="94985773">
    <w:abstractNumId w:val="20"/>
  </w:num>
  <w:num w:numId="7" w16cid:durableId="588663423">
    <w:abstractNumId w:val="5"/>
  </w:num>
  <w:num w:numId="8" w16cid:durableId="925499933">
    <w:abstractNumId w:val="7"/>
  </w:num>
  <w:num w:numId="9" w16cid:durableId="379477621">
    <w:abstractNumId w:val="18"/>
  </w:num>
  <w:num w:numId="10" w16cid:durableId="1253660519">
    <w:abstractNumId w:val="14"/>
  </w:num>
  <w:num w:numId="11" w16cid:durableId="1270816409">
    <w:abstractNumId w:val="3"/>
  </w:num>
  <w:num w:numId="12" w16cid:durableId="1549341659">
    <w:abstractNumId w:val="16"/>
  </w:num>
  <w:num w:numId="13" w16cid:durableId="2086488316">
    <w:abstractNumId w:val="0"/>
  </w:num>
  <w:num w:numId="14" w16cid:durableId="26297318">
    <w:abstractNumId w:val="17"/>
  </w:num>
  <w:num w:numId="15" w16cid:durableId="1878934327">
    <w:abstractNumId w:val="15"/>
  </w:num>
  <w:num w:numId="16" w16cid:durableId="1907449570">
    <w:abstractNumId w:val="11"/>
  </w:num>
  <w:num w:numId="17" w16cid:durableId="473639487">
    <w:abstractNumId w:val="19"/>
  </w:num>
  <w:num w:numId="18" w16cid:durableId="1427263355">
    <w:abstractNumId w:val="12"/>
  </w:num>
  <w:num w:numId="19" w16cid:durableId="434637168">
    <w:abstractNumId w:val="8"/>
  </w:num>
  <w:num w:numId="20" w16cid:durableId="1101336381">
    <w:abstractNumId w:val="10"/>
  </w:num>
  <w:num w:numId="21" w16cid:durableId="754743402">
    <w:abstractNumId w:val="6"/>
  </w:num>
  <w:num w:numId="22" w16cid:durableId="21239886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1E16"/>
    <w:rsid w:val="000055FA"/>
    <w:rsid w:val="00013501"/>
    <w:rsid w:val="00023120"/>
    <w:rsid w:val="0003270F"/>
    <w:rsid w:val="00036CCD"/>
    <w:rsid w:val="00040C44"/>
    <w:rsid w:val="000417A2"/>
    <w:rsid w:val="00044D80"/>
    <w:rsid w:val="00060813"/>
    <w:rsid w:val="0006105B"/>
    <w:rsid w:val="000634C1"/>
    <w:rsid w:val="00067893"/>
    <w:rsid w:val="000744D0"/>
    <w:rsid w:val="00075366"/>
    <w:rsid w:val="00077BC5"/>
    <w:rsid w:val="00082ADD"/>
    <w:rsid w:val="000928AF"/>
    <w:rsid w:val="0009689A"/>
    <w:rsid w:val="000A097A"/>
    <w:rsid w:val="000A24E1"/>
    <w:rsid w:val="000A5435"/>
    <w:rsid w:val="000B2C5E"/>
    <w:rsid w:val="000B7C9B"/>
    <w:rsid w:val="000D0979"/>
    <w:rsid w:val="000D70F7"/>
    <w:rsid w:val="000F365B"/>
    <w:rsid w:val="0010054F"/>
    <w:rsid w:val="00106E54"/>
    <w:rsid w:val="00110AD5"/>
    <w:rsid w:val="00111A4C"/>
    <w:rsid w:val="00117EF1"/>
    <w:rsid w:val="00133235"/>
    <w:rsid w:val="001416E3"/>
    <w:rsid w:val="00146028"/>
    <w:rsid w:val="00150333"/>
    <w:rsid w:val="00153CF0"/>
    <w:rsid w:val="00155872"/>
    <w:rsid w:val="00164D75"/>
    <w:rsid w:val="00172B9A"/>
    <w:rsid w:val="001831DA"/>
    <w:rsid w:val="00183DC1"/>
    <w:rsid w:val="0019370B"/>
    <w:rsid w:val="00193BF0"/>
    <w:rsid w:val="00195EBE"/>
    <w:rsid w:val="001975AE"/>
    <w:rsid w:val="001A1A03"/>
    <w:rsid w:val="001A45D3"/>
    <w:rsid w:val="001A4B6B"/>
    <w:rsid w:val="001B38B9"/>
    <w:rsid w:val="001B3B98"/>
    <w:rsid w:val="001B67AA"/>
    <w:rsid w:val="001B7405"/>
    <w:rsid w:val="001C056E"/>
    <w:rsid w:val="001D4E21"/>
    <w:rsid w:val="001E5BF3"/>
    <w:rsid w:val="002062B3"/>
    <w:rsid w:val="00214930"/>
    <w:rsid w:val="00215E78"/>
    <w:rsid w:val="00231FA7"/>
    <w:rsid w:val="002379C0"/>
    <w:rsid w:val="00241083"/>
    <w:rsid w:val="00243077"/>
    <w:rsid w:val="0024316B"/>
    <w:rsid w:val="00243B93"/>
    <w:rsid w:val="00256CE3"/>
    <w:rsid w:val="002651DA"/>
    <w:rsid w:val="0026764B"/>
    <w:rsid w:val="00270B08"/>
    <w:rsid w:val="00273EFF"/>
    <w:rsid w:val="0027464E"/>
    <w:rsid w:val="00277B12"/>
    <w:rsid w:val="00282039"/>
    <w:rsid w:val="00297BCE"/>
    <w:rsid w:val="002D6A84"/>
    <w:rsid w:val="002E1683"/>
    <w:rsid w:val="002F0A3D"/>
    <w:rsid w:val="002F2968"/>
    <w:rsid w:val="002F402E"/>
    <w:rsid w:val="002F4DC1"/>
    <w:rsid w:val="003015F1"/>
    <w:rsid w:val="00306E83"/>
    <w:rsid w:val="00307C08"/>
    <w:rsid w:val="00321CCE"/>
    <w:rsid w:val="00322919"/>
    <w:rsid w:val="00351532"/>
    <w:rsid w:val="00357A77"/>
    <w:rsid w:val="00363A76"/>
    <w:rsid w:val="00363A85"/>
    <w:rsid w:val="00364B39"/>
    <w:rsid w:val="00372E79"/>
    <w:rsid w:val="0037359E"/>
    <w:rsid w:val="003768F3"/>
    <w:rsid w:val="00381B28"/>
    <w:rsid w:val="00383B2E"/>
    <w:rsid w:val="0039087A"/>
    <w:rsid w:val="00391655"/>
    <w:rsid w:val="00392706"/>
    <w:rsid w:val="00395236"/>
    <w:rsid w:val="003A07F8"/>
    <w:rsid w:val="003A7060"/>
    <w:rsid w:val="003B6F18"/>
    <w:rsid w:val="003C2687"/>
    <w:rsid w:val="003C5112"/>
    <w:rsid w:val="003C5526"/>
    <w:rsid w:val="003D11B5"/>
    <w:rsid w:val="003D3414"/>
    <w:rsid w:val="003E455E"/>
    <w:rsid w:val="003E5F63"/>
    <w:rsid w:val="003F2E18"/>
    <w:rsid w:val="003F4A67"/>
    <w:rsid w:val="003F53C6"/>
    <w:rsid w:val="003F5BEF"/>
    <w:rsid w:val="003F77C6"/>
    <w:rsid w:val="004006D8"/>
    <w:rsid w:val="00402228"/>
    <w:rsid w:val="00412CEF"/>
    <w:rsid w:val="00441EC9"/>
    <w:rsid w:val="00446331"/>
    <w:rsid w:val="00452338"/>
    <w:rsid w:val="0045490C"/>
    <w:rsid w:val="00457171"/>
    <w:rsid w:val="0046110B"/>
    <w:rsid w:val="00463967"/>
    <w:rsid w:val="004726BF"/>
    <w:rsid w:val="0047606A"/>
    <w:rsid w:val="004819C4"/>
    <w:rsid w:val="004831F2"/>
    <w:rsid w:val="00485D4B"/>
    <w:rsid w:val="0049275D"/>
    <w:rsid w:val="0049364B"/>
    <w:rsid w:val="004979CB"/>
    <w:rsid w:val="004A1867"/>
    <w:rsid w:val="004A2282"/>
    <w:rsid w:val="004B0F72"/>
    <w:rsid w:val="004C21DA"/>
    <w:rsid w:val="004C227D"/>
    <w:rsid w:val="004C661B"/>
    <w:rsid w:val="004C7335"/>
    <w:rsid w:val="004D1E9C"/>
    <w:rsid w:val="004E0AC1"/>
    <w:rsid w:val="0050332C"/>
    <w:rsid w:val="00511C75"/>
    <w:rsid w:val="00517945"/>
    <w:rsid w:val="00521E41"/>
    <w:rsid w:val="005258AF"/>
    <w:rsid w:val="00526980"/>
    <w:rsid w:val="00527D4F"/>
    <w:rsid w:val="00527F94"/>
    <w:rsid w:val="005477EB"/>
    <w:rsid w:val="00551FED"/>
    <w:rsid w:val="00564410"/>
    <w:rsid w:val="00572CD7"/>
    <w:rsid w:val="00573D2B"/>
    <w:rsid w:val="00585733"/>
    <w:rsid w:val="00585B0A"/>
    <w:rsid w:val="0058615A"/>
    <w:rsid w:val="00587187"/>
    <w:rsid w:val="00587ACD"/>
    <w:rsid w:val="00590880"/>
    <w:rsid w:val="00592F8C"/>
    <w:rsid w:val="005934B9"/>
    <w:rsid w:val="005956A9"/>
    <w:rsid w:val="005961AF"/>
    <w:rsid w:val="00597BA8"/>
    <w:rsid w:val="005A038B"/>
    <w:rsid w:val="005A7148"/>
    <w:rsid w:val="005B18C3"/>
    <w:rsid w:val="005B5351"/>
    <w:rsid w:val="005B7AD9"/>
    <w:rsid w:val="005C6383"/>
    <w:rsid w:val="005D2A0A"/>
    <w:rsid w:val="005D2BEF"/>
    <w:rsid w:val="005D5CE2"/>
    <w:rsid w:val="005E6747"/>
    <w:rsid w:val="006063A7"/>
    <w:rsid w:val="0062196D"/>
    <w:rsid w:val="00621F09"/>
    <w:rsid w:val="00624227"/>
    <w:rsid w:val="0063196A"/>
    <w:rsid w:val="0063321A"/>
    <w:rsid w:val="00637C06"/>
    <w:rsid w:val="0064225E"/>
    <w:rsid w:val="00643F5C"/>
    <w:rsid w:val="00645F72"/>
    <w:rsid w:val="006568D4"/>
    <w:rsid w:val="00663480"/>
    <w:rsid w:val="00671CE7"/>
    <w:rsid w:val="00673E02"/>
    <w:rsid w:val="00697BC7"/>
    <w:rsid w:val="006A4AB5"/>
    <w:rsid w:val="006A5B72"/>
    <w:rsid w:val="006A7DB9"/>
    <w:rsid w:val="006B0EA6"/>
    <w:rsid w:val="006B0F32"/>
    <w:rsid w:val="006B3A03"/>
    <w:rsid w:val="006B596E"/>
    <w:rsid w:val="006B7AB0"/>
    <w:rsid w:val="006C2962"/>
    <w:rsid w:val="006C4136"/>
    <w:rsid w:val="006C43A9"/>
    <w:rsid w:val="006D0F6A"/>
    <w:rsid w:val="006D2BB8"/>
    <w:rsid w:val="006F2298"/>
    <w:rsid w:val="006F4702"/>
    <w:rsid w:val="007043B3"/>
    <w:rsid w:val="007044B3"/>
    <w:rsid w:val="00704D92"/>
    <w:rsid w:val="00714C68"/>
    <w:rsid w:val="00722B8D"/>
    <w:rsid w:val="00724811"/>
    <w:rsid w:val="0073133B"/>
    <w:rsid w:val="0073529A"/>
    <w:rsid w:val="00744249"/>
    <w:rsid w:val="00747839"/>
    <w:rsid w:val="007731E7"/>
    <w:rsid w:val="00777051"/>
    <w:rsid w:val="00781D05"/>
    <w:rsid w:val="00784C20"/>
    <w:rsid w:val="0079061D"/>
    <w:rsid w:val="0079312E"/>
    <w:rsid w:val="0079640F"/>
    <w:rsid w:val="00796973"/>
    <w:rsid w:val="007A3FC2"/>
    <w:rsid w:val="007A49B3"/>
    <w:rsid w:val="007A592F"/>
    <w:rsid w:val="007C1E7E"/>
    <w:rsid w:val="007C28F3"/>
    <w:rsid w:val="007C487F"/>
    <w:rsid w:val="007C4E42"/>
    <w:rsid w:val="007D3044"/>
    <w:rsid w:val="007E299C"/>
    <w:rsid w:val="007F0737"/>
    <w:rsid w:val="007F224E"/>
    <w:rsid w:val="007F463E"/>
    <w:rsid w:val="007F6FC3"/>
    <w:rsid w:val="0080019B"/>
    <w:rsid w:val="008061AF"/>
    <w:rsid w:val="00806431"/>
    <w:rsid w:val="00810E4E"/>
    <w:rsid w:val="00814FEC"/>
    <w:rsid w:val="00816E4D"/>
    <w:rsid w:val="00817F62"/>
    <w:rsid w:val="00833E6D"/>
    <w:rsid w:val="00835AA8"/>
    <w:rsid w:val="00837907"/>
    <w:rsid w:val="00843853"/>
    <w:rsid w:val="00845001"/>
    <w:rsid w:val="00861E3B"/>
    <w:rsid w:val="00862B8F"/>
    <w:rsid w:val="00874026"/>
    <w:rsid w:val="00874B41"/>
    <w:rsid w:val="00884EE3"/>
    <w:rsid w:val="00895034"/>
    <w:rsid w:val="008B6C3B"/>
    <w:rsid w:val="008C1FA5"/>
    <w:rsid w:val="008C5042"/>
    <w:rsid w:val="008E5F7C"/>
    <w:rsid w:val="008E7B2D"/>
    <w:rsid w:val="008F6EEA"/>
    <w:rsid w:val="008F6FBC"/>
    <w:rsid w:val="00914372"/>
    <w:rsid w:val="00920CA8"/>
    <w:rsid w:val="00921286"/>
    <w:rsid w:val="00921A5A"/>
    <w:rsid w:val="009237FF"/>
    <w:rsid w:val="009239BC"/>
    <w:rsid w:val="009250A4"/>
    <w:rsid w:val="009409B1"/>
    <w:rsid w:val="00941BD4"/>
    <w:rsid w:val="00944FB8"/>
    <w:rsid w:val="00950793"/>
    <w:rsid w:val="009535CF"/>
    <w:rsid w:val="00956ED7"/>
    <w:rsid w:val="009615B7"/>
    <w:rsid w:val="00973731"/>
    <w:rsid w:val="00983885"/>
    <w:rsid w:val="00985592"/>
    <w:rsid w:val="0099253E"/>
    <w:rsid w:val="009937B5"/>
    <w:rsid w:val="00996907"/>
    <w:rsid w:val="00996CE2"/>
    <w:rsid w:val="00997B1F"/>
    <w:rsid w:val="009A5848"/>
    <w:rsid w:val="009A79A2"/>
    <w:rsid w:val="009A7C3B"/>
    <w:rsid w:val="009B22EC"/>
    <w:rsid w:val="009B2E15"/>
    <w:rsid w:val="009B51C9"/>
    <w:rsid w:val="009C0D91"/>
    <w:rsid w:val="009C77F6"/>
    <w:rsid w:val="009D08CD"/>
    <w:rsid w:val="009F581C"/>
    <w:rsid w:val="00A068F6"/>
    <w:rsid w:val="00A072B3"/>
    <w:rsid w:val="00A120AF"/>
    <w:rsid w:val="00A2078C"/>
    <w:rsid w:val="00A217CA"/>
    <w:rsid w:val="00A2240C"/>
    <w:rsid w:val="00A23133"/>
    <w:rsid w:val="00A24113"/>
    <w:rsid w:val="00A247D7"/>
    <w:rsid w:val="00A24D49"/>
    <w:rsid w:val="00A404B0"/>
    <w:rsid w:val="00A41C58"/>
    <w:rsid w:val="00A4437B"/>
    <w:rsid w:val="00A51558"/>
    <w:rsid w:val="00A56E54"/>
    <w:rsid w:val="00A60902"/>
    <w:rsid w:val="00A64F53"/>
    <w:rsid w:val="00A73B38"/>
    <w:rsid w:val="00A73E17"/>
    <w:rsid w:val="00A8292E"/>
    <w:rsid w:val="00A9080A"/>
    <w:rsid w:val="00A91275"/>
    <w:rsid w:val="00A93B0E"/>
    <w:rsid w:val="00A94636"/>
    <w:rsid w:val="00AA6A5F"/>
    <w:rsid w:val="00AB0D6C"/>
    <w:rsid w:val="00AB1C35"/>
    <w:rsid w:val="00AE1588"/>
    <w:rsid w:val="00AE59EE"/>
    <w:rsid w:val="00AE5D0A"/>
    <w:rsid w:val="00AF1C0A"/>
    <w:rsid w:val="00B12ADD"/>
    <w:rsid w:val="00B15253"/>
    <w:rsid w:val="00B16B62"/>
    <w:rsid w:val="00B2129D"/>
    <w:rsid w:val="00B33767"/>
    <w:rsid w:val="00B351B3"/>
    <w:rsid w:val="00B3539F"/>
    <w:rsid w:val="00B37602"/>
    <w:rsid w:val="00B41773"/>
    <w:rsid w:val="00B426CF"/>
    <w:rsid w:val="00B43086"/>
    <w:rsid w:val="00B44AF3"/>
    <w:rsid w:val="00B4588B"/>
    <w:rsid w:val="00B46337"/>
    <w:rsid w:val="00B4760C"/>
    <w:rsid w:val="00B53D43"/>
    <w:rsid w:val="00B70F93"/>
    <w:rsid w:val="00B76E49"/>
    <w:rsid w:val="00B77F62"/>
    <w:rsid w:val="00B918E1"/>
    <w:rsid w:val="00BA40FC"/>
    <w:rsid w:val="00BB4A24"/>
    <w:rsid w:val="00BB6FC1"/>
    <w:rsid w:val="00BC5160"/>
    <w:rsid w:val="00BD08D4"/>
    <w:rsid w:val="00BD36EC"/>
    <w:rsid w:val="00BE1749"/>
    <w:rsid w:val="00BE22D5"/>
    <w:rsid w:val="00BE5686"/>
    <w:rsid w:val="00BE5AA2"/>
    <w:rsid w:val="00BE7A23"/>
    <w:rsid w:val="00BF08B7"/>
    <w:rsid w:val="00BF0E77"/>
    <w:rsid w:val="00BF2797"/>
    <w:rsid w:val="00BF3EFF"/>
    <w:rsid w:val="00C03542"/>
    <w:rsid w:val="00C05308"/>
    <w:rsid w:val="00C11258"/>
    <w:rsid w:val="00C32955"/>
    <w:rsid w:val="00C4077C"/>
    <w:rsid w:val="00C40864"/>
    <w:rsid w:val="00C4645E"/>
    <w:rsid w:val="00C474B1"/>
    <w:rsid w:val="00C54B86"/>
    <w:rsid w:val="00C5626B"/>
    <w:rsid w:val="00C575CD"/>
    <w:rsid w:val="00C60FA4"/>
    <w:rsid w:val="00C61DE8"/>
    <w:rsid w:val="00C64ADA"/>
    <w:rsid w:val="00C64E13"/>
    <w:rsid w:val="00C8035D"/>
    <w:rsid w:val="00C8602C"/>
    <w:rsid w:val="00C87A21"/>
    <w:rsid w:val="00C90154"/>
    <w:rsid w:val="00C9177C"/>
    <w:rsid w:val="00CA6006"/>
    <w:rsid w:val="00CA63C7"/>
    <w:rsid w:val="00CB4A53"/>
    <w:rsid w:val="00CC0F17"/>
    <w:rsid w:val="00CC1EC7"/>
    <w:rsid w:val="00CC1FDD"/>
    <w:rsid w:val="00CC7842"/>
    <w:rsid w:val="00CC79A0"/>
    <w:rsid w:val="00CE0449"/>
    <w:rsid w:val="00CE37E0"/>
    <w:rsid w:val="00CF0354"/>
    <w:rsid w:val="00CF2B88"/>
    <w:rsid w:val="00CF63DB"/>
    <w:rsid w:val="00D0614D"/>
    <w:rsid w:val="00D15261"/>
    <w:rsid w:val="00D16AAA"/>
    <w:rsid w:val="00D16C2D"/>
    <w:rsid w:val="00D4163E"/>
    <w:rsid w:val="00D64A4A"/>
    <w:rsid w:val="00D64E17"/>
    <w:rsid w:val="00D6751B"/>
    <w:rsid w:val="00D73033"/>
    <w:rsid w:val="00D877C3"/>
    <w:rsid w:val="00D915CA"/>
    <w:rsid w:val="00D922ED"/>
    <w:rsid w:val="00D9521C"/>
    <w:rsid w:val="00D95EBA"/>
    <w:rsid w:val="00DA31B1"/>
    <w:rsid w:val="00DA40EF"/>
    <w:rsid w:val="00DB2E31"/>
    <w:rsid w:val="00DC41BD"/>
    <w:rsid w:val="00DD18CC"/>
    <w:rsid w:val="00DD40BA"/>
    <w:rsid w:val="00DD4CEB"/>
    <w:rsid w:val="00DD5052"/>
    <w:rsid w:val="00DD5471"/>
    <w:rsid w:val="00DE4CB2"/>
    <w:rsid w:val="00DF5866"/>
    <w:rsid w:val="00DF5F85"/>
    <w:rsid w:val="00E06D82"/>
    <w:rsid w:val="00E14386"/>
    <w:rsid w:val="00E148F8"/>
    <w:rsid w:val="00E1754D"/>
    <w:rsid w:val="00E2103E"/>
    <w:rsid w:val="00E24AAA"/>
    <w:rsid w:val="00E30179"/>
    <w:rsid w:val="00E440E0"/>
    <w:rsid w:val="00E50262"/>
    <w:rsid w:val="00E6505A"/>
    <w:rsid w:val="00E7235F"/>
    <w:rsid w:val="00E72EC9"/>
    <w:rsid w:val="00E7477D"/>
    <w:rsid w:val="00E81526"/>
    <w:rsid w:val="00E81B6F"/>
    <w:rsid w:val="00E90235"/>
    <w:rsid w:val="00E902FB"/>
    <w:rsid w:val="00E94EDB"/>
    <w:rsid w:val="00EA015C"/>
    <w:rsid w:val="00EA13CC"/>
    <w:rsid w:val="00EB2200"/>
    <w:rsid w:val="00EB3A82"/>
    <w:rsid w:val="00EB512E"/>
    <w:rsid w:val="00EB63CC"/>
    <w:rsid w:val="00EC1EA3"/>
    <w:rsid w:val="00EC33B8"/>
    <w:rsid w:val="00ED22C2"/>
    <w:rsid w:val="00ED739D"/>
    <w:rsid w:val="00EF3669"/>
    <w:rsid w:val="00EF6608"/>
    <w:rsid w:val="00EF709E"/>
    <w:rsid w:val="00F00D4C"/>
    <w:rsid w:val="00F03253"/>
    <w:rsid w:val="00F10A3B"/>
    <w:rsid w:val="00F2126A"/>
    <w:rsid w:val="00F325D8"/>
    <w:rsid w:val="00F53459"/>
    <w:rsid w:val="00F61021"/>
    <w:rsid w:val="00F71089"/>
    <w:rsid w:val="00F75765"/>
    <w:rsid w:val="00F809CF"/>
    <w:rsid w:val="00F843A9"/>
    <w:rsid w:val="00F86DD5"/>
    <w:rsid w:val="00F95BEE"/>
    <w:rsid w:val="00FA427C"/>
    <w:rsid w:val="00FA48AD"/>
    <w:rsid w:val="00FA5635"/>
    <w:rsid w:val="00FA6C55"/>
    <w:rsid w:val="00FB096C"/>
    <w:rsid w:val="00FB5EEF"/>
    <w:rsid w:val="00FC061D"/>
    <w:rsid w:val="00FC2764"/>
    <w:rsid w:val="00F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CF9A25"/>
  <w15:docId w15:val="{F43728C2-9437-42EC-A7F1-0753CA5DB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F7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B7405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67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67893"/>
  </w:style>
  <w:style w:type="character" w:customStyle="1" w:styleId="eop">
    <w:name w:val="eop"/>
    <w:basedOn w:val="DefaultParagraphFont"/>
    <w:rsid w:val="00067893"/>
  </w:style>
  <w:style w:type="character" w:styleId="FollowedHyperlink">
    <w:name w:val="FollowedHyperlink"/>
    <w:basedOn w:val="DefaultParagraphFont"/>
    <w:uiPriority w:val="99"/>
    <w:semiHidden/>
    <w:unhideWhenUsed/>
    <w:rsid w:val="00AB0D6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01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01E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3523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9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2702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4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149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2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6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66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6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uskhal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khalil.hussein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doi.org/10.1002/alz.09538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2/pds.58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1628</Words>
  <Characters>10161</Characters>
  <Application>Microsoft Office Word</Application>
  <DocSecurity>0</DocSecurity>
  <Lines>317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11596</CharactersWithSpaces>
  <SharedDoc>false</SharedDoc>
  <HLinks>
    <vt:vector size="18" baseType="variant">
      <vt:variant>
        <vt:i4>6422654</vt:i4>
      </vt:variant>
      <vt:variant>
        <vt:i4>6</vt:i4>
      </vt:variant>
      <vt:variant>
        <vt:i4>0</vt:i4>
      </vt:variant>
      <vt:variant>
        <vt:i4>5</vt:i4>
      </vt:variant>
      <vt:variant>
        <vt:lpwstr>https://doi.org/10.1002/alz.095389</vt:lpwstr>
      </vt:variant>
      <vt:variant>
        <vt:lpwstr/>
      </vt:variant>
      <vt:variant>
        <vt:i4>5242967</vt:i4>
      </vt:variant>
      <vt:variant>
        <vt:i4>3</vt:i4>
      </vt:variant>
      <vt:variant>
        <vt:i4>0</vt:i4>
      </vt:variant>
      <vt:variant>
        <vt:i4>5</vt:i4>
      </vt:variant>
      <vt:variant>
        <vt:lpwstr>https://doi.org/10.1002/pds.5891</vt:lpwstr>
      </vt:variant>
      <vt:variant>
        <vt:lpwstr/>
      </vt:variant>
      <vt:variant>
        <vt:i4>1245293</vt:i4>
      </vt:variant>
      <vt:variant>
        <vt:i4>0</vt:i4>
      </vt:variant>
      <vt:variant>
        <vt:i4>0</vt:i4>
      </vt:variant>
      <vt:variant>
        <vt:i4>5</vt:i4>
      </vt:variant>
      <vt:variant>
        <vt:lpwstr>mailto:mkhalil.hussein@gmail.com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Hussein Mohamad Khalil</cp:lastModifiedBy>
  <cp:revision>2</cp:revision>
  <cp:lastPrinted>2025-10-27T16:26:00Z</cp:lastPrinted>
  <dcterms:created xsi:type="dcterms:W3CDTF">2026-01-05T16:47:00Z</dcterms:created>
  <dcterms:modified xsi:type="dcterms:W3CDTF">2026-01-05T16:47:00Z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f3f75ba7-5f4a-412d-a32d-1b61765c007a</vt:lpwstr>
  </property>
  <property fmtid="{D5CDD505-2E9C-101B-9397-08002B2CF9AE}" pid="3" name="MSIP_Label_f7606f69-b0ae-4874-be30-7d43a3c7be10_Enabled">
    <vt:lpwstr>true</vt:lpwstr>
  </property>
  <property fmtid="{D5CDD505-2E9C-101B-9397-08002B2CF9AE}" pid="4" name="MSIP_Label_f7606f69-b0ae-4874-be30-7d43a3c7be10_SetDate">
    <vt:lpwstr>2025-07-15T16:47:04Z</vt:lpwstr>
  </property>
  <property fmtid="{D5CDD505-2E9C-101B-9397-08002B2CF9AE}" pid="5" name="MSIP_Label_f7606f69-b0ae-4874-be30-7d43a3c7be10_Method">
    <vt:lpwstr>Standard</vt:lpwstr>
  </property>
  <property fmtid="{D5CDD505-2E9C-101B-9397-08002B2CF9AE}" pid="6" name="MSIP_Label_f7606f69-b0ae-4874-be30-7d43a3c7be10_Name">
    <vt:lpwstr>defa4170-0d19-0005-0001-bc88714345d2</vt:lpwstr>
  </property>
  <property fmtid="{D5CDD505-2E9C-101B-9397-08002B2CF9AE}" pid="7" name="MSIP_Label_f7606f69-b0ae-4874-be30-7d43a3c7be10_SiteId">
    <vt:lpwstr>4130bd39-7c53-419c-b1e5-8758d6d63f21</vt:lpwstr>
  </property>
  <property fmtid="{D5CDD505-2E9C-101B-9397-08002B2CF9AE}" pid="8" name="MSIP_Label_f7606f69-b0ae-4874-be30-7d43a3c7be10_ActionId">
    <vt:lpwstr>eecb50cd-e72c-4fb4-96f4-161fc0ec5057</vt:lpwstr>
  </property>
  <property fmtid="{D5CDD505-2E9C-101B-9397-08002B2CF9AE}" pid="9" name="MSIP_Label_f7606f69-b0ae-4874-be30-7d43a3c7be10_ContentBits">
    <vt:lpwstr>0</vt:lpwstr>
  </property>
  <property fmtid="{D5CDD505-2E9C-101B-9397-08002B2CF9AE}" pid="10" name="MSIP_Label_f7606f69-b0ae-4874-be30-7d43a3c7be10_Tag">
    <vt:lpwstr>10, 3, 0, 1</vt:lpwstr>
  </property>
</Properties>
</file>