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C6841" w14:textId="19F5C362" w:rsidR="00BB6FC1" w:rsidRPr="0045490C" w:rsidRDefault="001B7405" w:rsidP="003D11B5">
      <w:pPr>
        <w:widowControl w:val="0"/>
        <w:pBdr>
          <w:bottom w:val="single" w:sz="12" w:space="1" w:color="auto"/>
        </w:pBdr>
        <w:spacing w:afterLines="60" w:after="144" w:line="240" w:lineRule="auto"/>
        <w:contextualSpacing/>
        <w:jc w:val="center"/>
        <w:rPr>
          <w:rFonts w:ascii="Arial" w:eastAsia="Calibri" w:hAnsi="Arial" w:cs="Arial"/>
          <w:b/>
          <w:sz w:val="40"/>
          <w:szCs w:val="32"/>
        </w:rPr>
      </w:pPr>
      <w:r w:rsidRPr="0045490C">
        <w:rPr>
          <w:rFonts w:ascii="Arial" w:eastAsia="Calibri" w:hAnsi="Arial" w:cs="Arial"/>
          <w:b/>
          <w:sz w:val="40"/>
          <w:szCs w:val="32"/>
        </w:rPr>
        <w:t>Hussein</w:t>
      </w:r>
      <w:r w:rsidR="00BB6FC1" w:rsidRPr="0045490C">
        <w:rPr>
          <w:rFonts w:ascii="Arial" w:eastAsia="Calibri" w:hAnsi="Arial" w:cs="Arial"/>
          <w:b/>
          <w:sz w:val="40"/>
          <w:szCs w:val="32"/>
        </w:rPr>
        <w:t xml:space="preserve"> </w:t>
      </w:r>
      <w:r w:rsidRPr="0045490C">
        <w:rPr>
          <w:rFonts w:ascii="Arial" w:eastAsia="Calibri" w:hAnsi="Arial" w:cs="Arial"/>
          <w:b/>
          <w:sz w:val="40"/>
          <w:szCs w:val="32"/>
        </w:rPr>
        <w:t>Khalil</w:t>
      </w:r>
    </w:p>
    <w:p w14:paraId="37484A79" w14:textId="3357CE15" w:rsidR="00D64E17" w:rsidRPr="00D73033" w:rsidRDefault="001B7405" w:rsidP="003D11B5">
      <w:pPr>
        <w:widowControl w:val="0"/>
        <w:spacing w:afterLines="60" w:after="144" w:line="240" w:lineRule="auto"/>
        <w:contextualSpacing/>
        <w:jc w:val="center"/>
        <w:rPr>
          <w:rFonts w:ascii="Arial" w:eastAsia="Calibri" w:hAnsi="Arial" w:cs="Arial"/>
        </w:rPr>
      </w:pPr>
      <w:r w:rsidRPr="00D73033">
        <w:rPr>
          <w:rFonts w:ascii="Arial" w:eastAsia="Calibri" w:hAnsi="Arial" w:cs="Arial"/>
        </w:rPr>
        <w:t>Pittsburgh</w:t>
      </w:r>
      <w:r w:rsidR="00D64E17" w:rsidRPr="00D73033">
        <w:rPr>
          <w:rFonts w:ascii="Arial" w:eastAsia="Calibri" w:hAnsi="Arial" w:cs="Arial"/>
        </w:rPr>
        <w:t xml:space="preserve">, </w:t>
      </w:r>
      <w:r w:rsidRPr="00D73033">
        <w:rPr>
          <w:rFonts w:ascii="Arial" w:eastAsia="Calibri" w:hAnsi="Arial" w:cs="Arial"/>
        </w:rPr>
        <w:t xml:space="preserve">PA </w:t>
      </w:r>
      <w:r w:rsidR="003D11B5" w:rsidRPr="00D73033">
        <w:rPr>
          <w:rFonts w:ascii="Arial" w:hAnsi="Arial" w:cs="Arial"/>
          <w:sz w:val="20"/>
          <w:szCs w:val="20"/>
        </w:rPr>
        <w:t>|</w:t>
      </w:r>
      <w:r w:rsidR="003E5F63">
        <w:rPr>
          <w:rFonts w:ascii="Arial" w:hAnsi="Arial" w:cs="Arial"/>
          <w:sz w:val="20"/>
          <w:szCs w:val="20"/>
        </w:rPr>
        <w:t xml:space="preserve"> </w:t>
      </w:r>
      <w:r w:rsidR="00B97739" w:rsidRPr="00B97739">
        <w:rPr>
          <w:rFonts w:ascii="Arial" w:eastAsia="Calibri" w:hAnsi="Arial" w:cs="Arial"/>
        </w:rPr>
        <w:t>huskhali</w:t>
      </w:r>
      <w:r w:rsidR="00B97739">
        <w:rPr>
          <w:rFonts w:ascii="Arial" w:eastAsia="Calibri" w:hAnsi="Arial" w:cs="Arial"/>
        </w:rPr>
        <w:t>l01@gmail.com</w:t>
      </w:r>
      <w:r w:rsidR="003E5F63">
        <w:t xml:space="preserve"> | </w:t>
      </w:r>
      <w:r w:rsidR="00E06D82" w:rsidRPr="00D73033">
        <w:rPr>
          <w:rFonts w:ascii="Arial" w:eastAsia="Calibri" w:hAnsi="Arial" w:cs="Arial"/>
        </w:rPr>
        <w:t>(</w:t>
      </w:r>
      <w:r w:rsidRPr="00D73033">
        <w:rPr>
          <w:rFonts w:ascii="Arial" w:eastAsia="Calibri" w:hAnsi="Arial" w:cs="Arial"/>
        </w:rPr>
        <w:t>765</w:t>
      </w:r>
      <w:r w:rsidR="00D64E17" w:rsidRPr="00D73033">
        <w:rPr>
          <w:rFonts w:ascii="Arial" w:eastAsia="Calibri" w:hAnsi="Arial" w:cs="Arial"/>
        </w:rPr>
        <w:t xml:space="preserve">) </w:t>
      </w:r>
      <w:r w:rsidRPr="00D73033">
        <w:rPr>
          <w:rFonts w:ascii="Arial" w:eastAsia="Calibri" w:hAnsi="Arial" w:cs="Arial"/>
        </w:rPr>
        <w:t>701</w:t>
      </w:r>
      <w:r w:rsidR="00D64E17" w:rsidRPr="00D73033">
        <w:rPr>
          <w:rFonts w:ascii="Arial" w:eastAsia="Calibri" w:hAnsi="Arial" w:cs="Arial"/>
        </w:rPr>
        <w:t>-</w:t>
      </w:r>
      <w:r w:rsidRPr="00D73033">
        <w:rPr>
          <w:rFonts w:ascii="Arial" w:eastAsia="Calibri" w:hAnsi="Arial" w:cs="Arial"/>
        </w:rPr>
        <w:t>3979</w:t>
      </w:r>
      <w:r w:rsidR="003E5F63">
        <w:rPr>
          <w:rFonts w:ascii="Arial" w:eastAsia="Calibri" w:hAnsi="Arial" w:cs="Arial"/>
        </w:rPr>
        <w:t xml:space="preserve"> </w:t>
      </w:r>
      <w:r w:rsidR="003E5F63" w:rsidRPr="00D73033">
        <w:rPr>
          <w:rFonts w:ascii="Arial" w:hAnsi="Arial" w:cs="Arial"/>
          <w:sz w:val="20"/>
          <w:szCs w:val="20"/>
        </w:rPr>
        <w:t>|</w:t>
      </w:r>
      <w:r w:rsidR="003E5F63">
        <w:rPr>
          <w:rFonts w:ascii="Arial" w:eastAsia="Calibri" w:hAnsi="Arial" w:cs="Arial"/>
        </w:rPr>
        <w:t xml:space="preserve"> </w:t>
      </w:r>
      <w:hyperlink r:id="rId7" w:history="1">
        <w:r w:rsidR="003E5F63" w:rsidRPr="003E5F63">
          <w:rPr>
            <w:rStyle w:val="Hyperlink"/>
            <w:rFonts w:ascii="Arial" w:eastAsia="Calibri" w:hAnsi="Arial" w:cs="Arial"/>
          </w:rPr>
          <w:t>LinkedIn</w:t>
        </w:r>
      </w:hyperlink>
    </w:p>
    <w:p w14:paraId="2E8F9CA7" w14:textId="77777777" w:rsidR="005A7148" w:rsidRPr="00A60902" w:rsidRDefault="005A7148" w:rsidP="005A7148">
      <w:pPr>
        <w:autoSpaceDE w:val="0"/>
        <w:autoSpaceDN w:val="0"/>
        <w:adjustRightInd w:val="0"/>
        <w:spacing w:afterLines="60" w:after="144" w:line="240" w:lineRule="auto"/>
        <w:contextualSpacing/>
        <w:rPr>
          <w:rFonts w:ascii="Arial" w:hAnsi="Arial" w:cs="Arial"/>
          <w:b/>
          <w:bCs/>
          <w:sz w:val="20"/>
          <w:szCs w:val="20"/>
        </w:rPr>
      </w:pPr>
    </w:p>
    <w:p w14:paraId="77AF8BD2" w14:textId="6C29B5F9" w:rsidR="00861931" w:rsidRDefault="00861931" w:rsidP="00861931">
      <w:pPr>
        <w:pBdr>
          <w:bottom w:val="single" w:sz="6" w:space="1" w:color="auto"/>
        </w:pBdr>
        <w:spacing w:afterLines="60" w:after="144" w:line="240" w:lineRule="auto"/>
        <w:contextualSpacing/>
        <w:rPr>
          <w:rFonts w:ascii="Arial" w:hAnsi="Arial" w:cs="Arial"/>
          <w:b/>
        </w:rPr>
      </w:pPr>
      <w:r>
        <w:rPr>
          <w:rFonts w:ascii="Arial" w:hAnsi="Arial" w:cs="Arial"/>
          <w:b/>
        </w:rPr>
        <w:t>PROFESSIONAL SUMMARY</w:t>
      </w:r>
    </w:p>
    <w:p w14:paraId="71208F92" w14:textId="40E6CF75" w:rsidR="00861931" w:rsidRPr="00861931" w:rsidRDefault="00861931" w:rsidP="00861931">
      <w:pPr>
        <w:pBdr>
          <w:bottom w:val="single" w:sz="4" w:space="1" w:color="auto"/>
        </w:pBdr>
        <w:spacing w:afterLines="60" w:after="144" w:line="240" w:lineRule="auto"/>
        <w:rPr>
          <w:rFonts w:ascii="Arial" w:hAnsi="Arial" w:cs="Arial"/>
          <w:b/>
        </w:rPr>
      </w:pPr>
      <w:r w:rsidRPr="00861931">
        <w:rPr>
          <w:rFonts w:ascii="Arial" w:hAnsi="Arial" w:cs="Arial"/>
          <w:bCs/>
        </w:rPr>
        <w:t>Health outcomes and real-world evidence scientist with advanced training in pharmacoepidemiology, causal inference, and economic evaluation. Experienced in designing and executing large-scale observational studies using claims and electronic health record data. Demonstrated ability to translate complex analytic findings into actionable</w:t>
      </w:r>
      <w:r w:rsidR="00CE7D90">
        <w:rPr>
          <w:rFonts w:ascii="Arial" w:hAnsi="Arial" w:cs="Arial"/>
          <w:bCs/>
        </w:rPr>
        <w:t xml:space="preserve">. </w:t>
      </w:r>
      <w:r w:rsidR="00CE7D90" w:rsidRPr="00CE7D90">
        <w:rPr>
          <w:rFonts w:ascii="Arial" w:hAnsi="Arial" w:cs="Arial"/>
          <w:bCs/>
        </w:rPr>
        <w:t xml:space="preserve">Eager to further </w:t>
      </w:r>
      <w:r w:rsidR="00290198">
        <w:rPr>
          <w:rFonts w:ascii="Arial" w:hAnsi="Arial" w:cs="Arial"/>
          <w:bCs/>
        </w:rPr>
        <w:t>continue advancing</w:t>
      </w:r>
      <w:r w:rsidR="00CE7D90" w:rsidRPr="00CE7D90">
        <w:rPr>
          <w:rFonts w:ascii="Arial" w:hAnsi="Arial" w:cs="Arial"/>
          <w:bCs/>
        </w:rPr>
        <w:t xml:space="preserve"> scientific and strategic expertise </w:t>
      </w:r>
      <w:r w:rsidR="00290198">
        <w:rPr>
          <w:rFonts w:ascii="Arial" w:hAnsi="Arial" w:cs="Arial"/>
          <w:bCs/>
        </w:rPr>
        <w:t xml:space="preserve">within </w:t>
      </w:r>
      <w:r w:rsidR="00CE7D90" w:rsidRPr="00CE7D90">
        <w:rPr>
          <w:rFonts w:ascii="Arial" w:hAnsi="Arial" w:cs="Arial"/>
          <w:bCs/>
        </w:rPr>
        <w:t>collaborative, cross-functional pharmaceutical research environments.</w:t>
      </w:r>
    </w:p>
    <w:p w14:paraId="32708D12" w14:textId="33CCD444" w:rsidR="004C661B" w:rsidRPr="00B37602" w:rsidRDefault="00D64E17" w:rsidP="00861931">
      <w:pPr>
        <w:pBdr>
          <w:bottom w:val="single" w:sz="4" w:space="1" w:color="auto"/>
        </w:pBdr>
        <w:spacing w:afterLines="60" w:after="144" w:line="240" w:lineRule="auto"/>
        <w:contextualSpacing/>
        <w:rPr>
          <w:rFonts w:ascii="Arial" w:hAnsi="Arial" w:cs="Arial"/>
          <w:b/>
        </w:rPr>
      </w:pPr>
      <w:r w:rsidRPr="00B37602">
        <w:rPr>
          <w:rFonts w:ascii="Arial" w:hAnsi="Arial" w:cs="Arial"/>
          <w:b/>
        </w:rPr>
        <w:t xml:space="preserve">EXPERIENCE  </w:t>
      </w:r>
      <w:r w:rsidRPr="00B37602">
        <w:rPr>
          <w:rFonts w:ascii="Arial" w:hAnsi="Arial" w:cs="Arial"/>
          <w:b/>
        </w:rPr>
        <w:tab/>
      </w:r>
    </w:p>
    <w:p w14:paraId="2F4441D3" w14:textId="77777777" w:rsidR="006E4E6B" w:rsidRPr="00B37602" w:rsidRDefault="006E4E6B" w:rsidP="006E4E6B">
      <w:pPr>
        <w:tabs>
          <w:tab w:val="right" w:pos="10800"/>
        </w:tabs>
        <w:spacing w:after="0" w:line="240" w:lineRule="auto"/>
        <w:ind w:left="720" w:hanging="720"/>
        <w:contextualSpacing/>
        <w:rPr>
          <w:rFonts w:ascii="Arial" w:hAnsi="Arial" w:cs="Arial"/>
          <w:bCs/>
        </w:rPr>
      </w:pPr>
      <w:r w:rsidRPr="00B37602">
        <w:rPr>
          <w:rFonts w:ascii="Arial" w:hAnsi="Arial" w:cs="Arial"/>
          <w:b/>
        </w:rPr>
        <w:t>Purdue University</w:t>
      </w:r>
      <w:r w:rsidRPr="00B37602">
        <w:rPr>
          <w:rFonts w:ascii="Arial" w:hAnsi="Arial" w:cs="Arial"/>
          <w:b/>
        </w:rPr>
        <w:tab/>
        <w:t>Indianapolis, IN</w:t>
      </w:r>
    </w:p>
    <w:p w14:paraId="689E0D3F" w14:textId="77777777" w:rsidR="006E4E6B" w:rsidRPr="00B37602" w:rsidRDefault="006E4E6B" w:rsidP="006E4E6B">
      <w:pPr>
        <w:tabs>
          <w:tab w:val="right" w:pos="10800"/>
        </w:tabs>
        <w:spacing w:after="0" w:line="240" w:lineRule="auto"/>
        <w:ind w:left="720" w:hanging="720"/>
        <w:contextualSpacing/>
        <w:rPr>
          <w:rFonts w:ascii="Arial" w:hAnsi="Arial" w:cs="Arial"/>
          <w:bCs/>
        </w:rPr>
      </w:pPr>
      <w:r w:rsidRPr="00B37602">
        <w:rPr>
          <w:rFonts w:ascii="Arial" w:hAnsi="Arial" w:cs="Arial"/>
          <w:bCs/>
          <w:i/>
          <w:iCs/>
        </w:rPr>
        <w:t>Postdoctoral Research Fellow, Allen Lab</w:t>
      </w:r>
      <w:r w:rsidRPr="00B37602">
        <w:rPr>
          <w:rFonts w:ascii="Arial" w:hAnsi="Arial" w:cs="Arial"/>
          <w:bCs/>
        </w:rPr>
        <w:tab/>
        <w:t>September 2025 – Current</w:t>
      </w:r>
    </w:p>
    <w:p w14:paraId="686BAD9F" w14:textId="16CA9398" w:rsidR="00861931" w:rsidRDefault="00861931" w:rsidP="006E4E6B">
      <w:pPr>
        <w:pStyle w:val="ListParagraph"/>
        <w:numPr>
          <w:ilvl w:val="0"/>
          <w:numId w:val="7"/>
        </w:numPr>
        <w:tabs>
          <w:tab w:val="right" w:pos="10800"/>
        </w:tabs>
        <w:autoSpaceDE w:val="0"/>
        <w:autoSpaceDN w:val="0"/>
        <w:adjustRightInd w:val="0"/>
        <w:spacing w:afterLines="120" w:after="288" w:line="240" w:lineRule="auto"/>
        <w:rPr>
          <w:rFonts w:ascii="Arial" w:hAnsi="Arial" w:cs="Arial"/>
          <w:bCs/>
        </w:rPr>
      </w:pPr>
      <w:r w:rsidRPr="00861931">
        <w:rPr>
          <w:rFonts w:ascii="Arial" w:hAnsi="Arial" w:cs="Arial"/>
          <w:bCs/>
        </w:rPr>
        <w:t>Lead</w:t>
      </w:r>
      <w:r w:rsidR="008A3686">
        <w:rPr>
          <w:rFonts w:ascii="Arial" w:hAnsi="Arial" w:cs="Arial"/>
          <w:bCs/>
        </w:rPr>
        <w:t>s</w:t>
      </w:r>
      <w:r w:rsidRPr="00861931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causal inference studies (target trial emulation)</w:t>
      </w:r>
      <w:r w:rsidRPr="00861931">
        <w:rPr>
          <w:rFonts w:ascii="Arial" w:hAnsi="Arial" w:cs="Arial"/>
          <w:bCs/>
        </w:rPr>
        <w:t xml:space="preserve"> evaluating real-world effectiveness of pharmacologic interventions using national claims datasets (SEER-Medicare)</w:t>
      </w:r>
    </w:p>
    <w:p w14:paraId="71D642EC" w14:textId="77777777" w:rsidR="00861931" w:rsidRDefault="00861931" w:rsidP="006E4E6B">
      <w:pPr>
        <w:pStyle w:val="ListParagraph"/>
        <w:numPr>
          <w:ilvl w:val="0"/>
          <w:numId w:val="7"/>
        </w:numPr>
        <w:tabs>
          <w:tab w:val="right" w:pos="10800"/>
        </w:tabs>
        <w:autoSpaceDE w:val="0"/>
        <w:autoSpaceDN w:val="0"/>
        <w:adjustRightInd w:val="0"/>
        <w:spacing w:afterLines="120" w:after="288" w:line="240" w:lineRule="auto"/>
        <w:rPr>
          <w:rFonts w:ascii="Arial" w:hAnsi="Arial" w:cs="Arial"/>
          <w:bCs/>
        </w:rPr>
      </w:pPr>
      <w:r w:rsidRPr="00861931">
        <w:rPr>
          <w:rFonts w:ascii="Arial" w:hAnsi="Arial" w:cs="Arial"/>
          <w:bCs/>
        </w:rPr>
        <w:t>Secured competitive research funding ($50,000) to support outcomes research programs examining supportive care interventions and survival outcomes in oncology populations</w:t>
      </w:r>
    </w:p>
    <w:p w14:paraId="5AF72C8C" w14:textId="5C7EB28A" w:rsidR="00861931" w:rsidRPr="00861931" w:rsidRDefault="00861931" w:rsidP="00861931">
      <w:pPr>
        <w:pStyle w:val="ListParagraph"/>
        <w:numPr>
          <w:ilvl w:val="0"/>
          <w:numId w:val="7"/>
        </w:numPr>
        <w:rPr>
          <w:rFonts w:ascii="Arial" w:hAnsi="Arial" w:cs="Arial"/>
          <w:bCs/>
        </w:rPr>
      </w:pPr>
      <w:r w:rsidRPr="00861931">
        <w:rPr>
          <w:rFonts w:ascii="Arial" w:hAnsi="Arial" w:cs="Arial"/>
          <w:bCs/>
        </w:rPr>
        <w:t>Collaborate with multidisciplinary teams of clinicians, statisticians, and health services researchers to generate publication</w:t>
      </w:r>
      <w:r w:rsidR="008A3686">
        <w:rPr>
          <w:rFonts w:ascii="Arial" w:hAnsi="Arial" w:cs="Arial"/>
          <w:bCs/>
        </w:rPr>
        <w:t>-</w:t>
      </w:r>
      <w:r w:rsidRPr="00861931">
        <w:rPr>
          <w:rFonts w:ascii="Arial" w:hAnsi="Arial" w:cs="Arial"/>
          <w:bCs/>
        </w:rPr>
        <w:t xml:space="preserve">ready evidence </w:t>
      </w:r>
    </w:p>
    <w:p w14:paraId="161DA0C2" w14:textId="09200A36" w:rsidR="006E4E6B" w:rsidRPr="00B37602" w:rsidRDefault="00861931" w:rsidP="006E4E6B">
      <w:pPr>
        <w:pStyle w:val="ListParagraph"/>
        <w:numPr>
          <w:ilvl w:val="0"/>
          <w:numId w:val="7"/>
        </w:numPr>
        <w:tabs>
          <w:tab w:val="right" w:pos="10800"/>
        </w:tabs>
        <w:autoSpaceDE w:val="0"/>
        <w:autoSpaceDN w:val="0"/>
        <w:adjustRightInd w:val="0"/>
        <w:spacing w:after="120" w:line="24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Mentors</w:t>
      </w:r>
      <w:r w:rsidR="006E4E6B" w:rsidRPr="00B37602">
        <w:rPr>
          <w:rFonts w:ascii="Arial" w:hAnsi="Arial" w:cs="Arial"/>
          <w:bCs/>
        </w:rPr>
        <w:t xml:space="preserve"> graduate </w:t>
      </w:r>
      <w:r>
        <w:rPr>
          <w:rFonts w:ascii="Arial" w:hAnsi="Arial" w:cs="Arial"/>
          <w:bCs/>
        </w:rPr>
        <w:t xml:space="preserve">trainees </w:t>
      </w:r>
      <w:r w:rsidR="006E4E6B" w:rsidRPr="00B37602">
        <w:rPr>
          <w:rFonts w:ascii="Arial" w:hAnsi="Arial" w:cs="Arial"/>
          <w:bCs/>
        </w:rPr>
        <w:t>engaged in research projects affiliated with the lab</w:t>
      </w:r>
    </w:p>
    <w:p w14:paraId="7C915725" w14:textId="4FCA68A3" w:rsidR="00036CCD" w:rsidRPr="00B37602" w:rsidRDefault="008F6EEA" w:rsidP="007F6FC3">
      <w:pPr>
        <w:tabs>
          <w:tab w:val="right" w:pos="10800"/>
        </w:tabs>
        <w:spacing w:after="0" w:line="240" w:lineRule="auto"/>
        <w:ind w:left="720" w:hanging="720"/>
        <w:contextualSpacing/>
        <w:rPr>
          <w:rFonts w:ascii="Arial" w:hAnsi="Arial" w:cs="Arial"/>
          <w:bCs/>
        </w:rPr>
      </w:pPr>
      <w:r w:rsidRPr="00B37602">
        <w:rPr>
          <w:rFonts w:ascii="Arial" w:hAnsi="Arial" w:cs="Arial"/>
          <w:b/>
        </w:rPr>
        <w:t>Boehringer Ingelheim</w:t>
      </w:r>
      <w:r w:rsidR="00036CCD" w:rsidRPr="00B37602">
        <w:rPr>
          <w:rFonts w:ascii="Arial" w:hAnsi="Arial" w:cs="Arial"/>
          <w:bCs/>
        </w:rPr>
        <w:tab/>
      </w:r>
      <w:r w:rsidRPr="00B37602">
        <w:rPr>
          <w:rFonts w:ascii="Arial" w:hAnsi="Arial" w:cs="Arial"/>
          <w:b/>
        </w:rPr>
        <w:t>Ridgefield</w:t>
      </w:r>
      <w:r w:rsidR="00036CCD" w:rsidRPr="00B37602">
        <w:rPr>
          <w:rFonts w:ascii="Arial" w:hAnsi="Arial" w:cs="Arial"/>
          <w:b/>
        </w:rPr>
        <w:t xml:space="preserve">, </w:t>
      </w:r>
      <w:r w:rsidR="00D73033" w:rsidRPr="00B37602">
        <w:rPr>
          <w:rFonts w:ascii="Arial" w:hAnsi="Arial" w:cs="Arial"/>
          <w:b/>
        </w:rPr>
        <w:t>CT</w:t>
      </w:r>
    </w:p>
    <w:p w14:paraId="6EC93421" w14:textId="2888A5BC" w:rsidR="00036CCD" w:rsidRPr="00B37602" w:rsidRDefault="008F6EEA" w:rsidP="007F6FC3">
      <w:pPr>
        <w:tabs>
          <w:tab w:val="right" w:pos="10800"/>
        </w:tabs>
        <w:autoSpaceDE w:val="0"/>
        <w:autoSpaceDN w:val="0"/>
        <w:adjustRightInd w:val="0"/>
        <w:spacing w:after="0" w:line="240" w:lineRule="auto"/>
        <w:contextualSpacing/>
        <w:rPr>
          <w:rFonts w:ascii="Arial" w:hAnsi="Arial" w:cs="Arial"/>
          <w:bCs/>
        </w:rPr>
      </w:pPr>
      <w:r w:rsidRPr="00B37602">
        <w:rPr>
          <w:rFonts w:ascii="Arial" w:hAnsi="Arial" w:cs="Arial"/>
          <w:bCs/>
          <w:i/>
          <w:iCs/>
        </w:rPr>
        <w:t>HEOR Intern</w:t>
      </w:r>
      <w:r w:rsidR="00D16C2D" w:rsidRPr="00B37602">
        <w:rPr>
          <w:rFonts w:ascii="Arial" w:hAnsi="Arial" w:cs="Arial"/>
          <w:bCs/>
          <w:i/>
          <w:iCs/>
        </w:rPr>
        <w:t xml:space="preserve">, </w:t>
      </w:r>
      <w:r w:rsidRPr="00B37602">
        <w:rPr>
          <w:rFonts w:ascii="Arial" w:hAnsi="Arial" w:cs="Arial"/>
          <w:bCs/>
          <w:i/>
          <w:iCs/>
        </w:rPr>
        <w:t xml:space="preserve">Mental Health </w:t>
      </w:r>
      <w:r w:rsidR="00036CCD" w:rsidRPr="00B37602">
        <w:rPr>
          <w:rFonts w:ascii="Arial" w:hAnsi="Arial" w:cs="Arial"/>
          <w:bCs/>
        </w:rPr>
        <w:tab/>
      </w:r>
      <w:r w:rsidRPr="00B37602">
        <w:rPr>
          <w:rFonts w:ascii="Arial" w:hAnsi="Arial" w:cs="Arial"/>
          <w:bCs/>
        </w:rPr>
        <w:t>May 2024 – August 202</w:t>
      </w:r>
      <w:r w:rsidR="003F77C6" w:rsidRPr="00B37602">
        <w:rPr>
          <w:rFonts w:ascii="Arial" w:hAnsi="Arial" w:cs="Arial"/>
          <w:bCs/>
        </w:rPr>
        <w:t>4</w:t>
      </w:r>
    </w:p>
    <w:p w14:paraId="317BBDCC" w14:textId="77777777" w:rsidR="00861931" w:rsidRPr="00861931" w:rsidRDefault="00861931" w:rsidP="00861931">
      <w:pPr>
        <w:pStyle w:val="ListBullet"/>
        <w:tabs>
          <w:tab w:val="num" w:pos="360"/>
        </w:tabs>
        <w:spacing w:line="240" w:lineRule="auto"/>
        <w:ind w:left="360" w:hanging="360"/>
        <w:rPr>
          <w:rFonts w:ascii="Arial" w:hAnsi="Arial" w:cs="Arial"/>
        </w:rPr>
      </w:pPr>
      <w:r w:rsidRPr="00861931">
        <w:rPr>
          <w:rFonts w:ascii="Arial" w:hAnsi="Arial" w:cs="Arial"/>
        </w:rPr>
        <w:t>Developed an economic burden model quantifying direct and indirect costs associated with schizophrenia symptom domains to support value communication strategy.</w:t>
      </w:r>
    </w:p>
    <w:p w14:paraId="732CFA45" w14:textId="77777777" w:rsidR="00861931" w:rsidRPr="00861931" w:rsidRDefault="00861931" w:rsidP="00861931">
      <w:pPr>
        <w:pStyle w:val="ListBullet"/>
        <w:tabs>
          <w:tab w:val="num" w:pos="360"/>
        </w:tabs>
        <w:spacing w:line="240" w:lineRule="auto"/>
        <w:ind w:left="360" w:hanging="360"/>
        <w:rPr>
          <w:rFonts w:ascii="Arial" w:hAnsi="Arial" w:cs="Arial"/>
        </w:rPr>
      </w:pPr>
      <w:r w:rsidRPr="00861931">
        <w:rPr>
          <w:rFonts w:ascii="Arial" w:hAnsi="Arial" w:cs="Arial"/>
        </w:rPr>
        <w:t>Led protocol development for a real-world epidemiologic study using Medicaid T-MSIS data to characterize treatment patterns and outcomes.</w:t>
      </w:r>
    </w:p>
    <w:p w14:paraId="1F8A2DFE" w14:textId="77777777" w:rsidR="00861931" w:rsidRPr="00861931" w:rsidRDefault="00861931" w:rsidP="00861931">
      <w:pPr>
        <w:pStyle w:val="ListBullet"/>
        <w:tabs>
          <w:tab w:val="num" w:pos="360"/>
        </w:tabs>
        <w:spacing w:line="240" w:lineRule="auto"/>
        <w:ind w:left="360" w:hanging="360"/>
        <w:rPr>
          <w:rFonts w:ascii="Arial" w:hAnsi="Arial" w:cs="Arial"/>
        </w:rPr>
      </w:pPr>
      <w:r w:rsidRPr="00861931">
        <w:rPr>
          <w:rFonts w:ascii="Arial" w:hAnsi="Arial" w:cs="Arial"/>
        </w:rPr>
        <w:t>Conducted landscape assessment of investigational assets to inform evidence generation priorities and portfolio positioning.</w:t>
      </w:r>
    </w:p>
    <w:p w14:paraId="131325BE" w14:textId="77777777" w:rsidR="00861931" w:rsidRPr="00861931" w:rsidRDefault="00861931" w:rsidP="00861931">
      <w:pPr>
        <w:pStyle w:val="ListBullet"/>
        <w:tabs>
          <w:tab w:val="num" w:pos="360"/>
        </w:tabs>
        <w:spacing w:line="240" w:lineRule="auto"/>
        <w:ind w:left="360" w:hanging="360"/>
        <w:rPr>
          <w:rFonts w:ascii="Arial" w:hAnsi="Arial" w:cs="Arial"/>
        </w:rPr>
      </w:pPr>
      <w:r w:rsidRPr="00861931">
        <w:rPr>
          <w:rFonts w:ascii="Arial" w:hAnsi="Arial" w:cs="Arial"/>
        </w:rPr>
        <w:t>Delivered cross-functional presentations translating analytic findings into strategic insights for medical, market access, and value teams.</w:t>
      </w:r>
    </w:p>
    <w:p w14:paraId="2F2FC25B" w14:textId="02BFE8F6" w:rsidR="00EB3A82" w:rsidRPr="00B37602" w:rsidRDefault="00EB3A82" w:rsidP="007F6FC3">
      <w:pPr>
        <w:tabs>
          <w:tab w:val="right" w:pos="10800"/>
        </w:tabs>
        <w:spacing w:after="0" w:line="240" w:lineRule="auto"/>
        <w:ind w:left="720" w:hanging="720"/>
        <w:contextualSpacing/>
        <w:rPr>
          <w:rFonts w:ascii="Arial" w:hAnsi="Arial" w:cs="Arial"/>
          <w:b/>
        </w:rPr>
      </w:pPr>
      <w:r w:rsidRPr="00B37602">
        <w:rPr>
          <w:rFonts w:ascii="Arial" w:hAnsi="Arial" w:cs="Arial"/>
          <w:b/>
        </w:rPr>
        <w:t>Takeda</w:t>
      </w:r>
      <w:r w:rsidR="003F77C6" w:rsidRPr="00B37602">
        <w:rPr>
          <w:rFonts w:ascii="Arial" w:hAnsi="Arial" w:cs="Arial"/>
          <w:b/>
        </w:rPr>
        <w:t xml:space="preserve"> Pharmaceuticals</w:t>
      </w:r>
      <w:r w:rsidRPr="00B37602">
        <w:rPr>
          <w:rFonts w:ascii="Arial" w:hAnsi="Arial" w:cs="Arial"/>
          <w:b/>
        </w:rPr>
        <w:tab/>
        <w:t xml:space="preserve">Ridgefield, </w:t>
      </w:r>
      <w:r w:rsidR="00D73033" w:rsidRPr="00B37602">
        <w:rPr>
          <w:rFonts w:ascii="Arial" w:hAnsi="Arial" w:cs="Arial"/>
          <w:b/>
        </w:rPr>
        <w:t>CT</w:t>
      </w:r>
    </w:p>
    <w:p w14:paraId="54614D87" w14:textId="14B39750" w:rsidR="00E06D82" w:rsidRPr="00B37602" w:rsidRDefault="003F77C6" w:rsidP="007F6FC3">
      <w:pPr>
        <w:tabs>
          <w:tab w:val="right" w:pos="10800"/>
        </w:tabs>
        <w:autoSpaceDE w:val="0"/>
        <w:autoSpaceDN w:val="0"/>
        <w:adjustRightInd w:val="0"/>
        <w:spacing w:after="0" w:line="240" w:lineRule="auto"/>
        <w:contextualSpacing/>
        <w:rPr>
          <w:rFonts w:ascii="Arial" w:hAnsi="Arial" w:cs="Arial"/>
          <w:bCs/>
        </w:rPr>
      </w:pPr>
      <w:r w:rsidRPr="00B37602">
        <w:rPr>
          <w:rFonts w:ascii="Arial" w:hAnsi="Arial" w:cs="Arial"/>
          <w:bCs/>
          <w:i/>
          <w:iCs/>
        </w:rPr>
        <w:t xml:space="preserve">Global Evidence and Outcomes </w:t>
      </w:r>
      <w:r w:rsidR="00EB3A82" w:rsidRPr="00B37602">
        <w:rPr>
          <w:rFonts w:ascii="Arial" w:hAnsi="Arial" w:cs="Arial"/>
          <w:bCs/>
          <w:i/>
          <w:iCs/>
        </w:rPr>
        <w:t xml:space="preserve">Intern, </w:t>
      </w:r>
      <w:r w:rsidRPr="00B37602">
        <w:rPr>
          <w:rFonts w:ascii="Arial" w:hAnsi="Arial" w:cs="Arial"/>
          <w:bCs/>
          <w:i/>
          <w:iCs/>
        </w:rPr>
        <w:t>Neuroscience</w:t>
      </w:r>
      <w:r w:rsidR="00EB3A82" w:rsidRPr="00B37602">
        <w:rPr>
          <w:rFonts w:ascii="Arial" w:hAnsi="Arial" w:cs="Arial"/>
          <w:bCs/>
        </w:rPr>
        <w:tab/>
        <w:t>May 202</w:t>
      </w:r>
      <w:r w:rsidRPr="00B37602">
        <w:rPr>
          <w:rFonts w:ascii="Arial" w:hAnsi="Arial" w:cs="Arial"/>
          <w:bCs/>
        </w:rPr>
        <w:t>3</w:t>
      </w:r>
      <w:r w:rsidR="00EB3A82" w:rsidRPr="00B37602">
        <w:rPr>
          <w:rFonts w:ascii="Arial" w:hAnsi="Arial" w:cs="Arial"/>
          <w:bCs/>
        </w:rPr>
        <w:t xml:space="preserve"> – August 202</w:t>
      </w:r>
      <w:r w:rsidRPr="00B37602">
        <w:rPr>
          <w:rFonts w:ascii="Arial" w:hAnsi="Arial" w:cs="Arial"/>
          <w:bCs/>
        </w:rPr>
        <w:t>3</w:t>
      </w:r>
    </w:p>
    <w:p w14:paraId="3BD79031" w14:textId="22D481BB" w:rsidR="00EF6608" w:rsidRPr="00B37602" w:rsidRDefault="00EF6608" w:rsidP="007F6FC3">
      <w:pPr>
        <w:pStyle w:val="ListParagraph"/>
        <w:numPr>
          <w:ilvl w:val="0"/>
          <w:numId w:val="9"/>
        </w:numPr>
        <w:tabs>
          <w:tab w:val="right" w:pos="10800"/>
        </w:tabs>
        <w:autoSpaceDE w:val="0"/>
        <w:autoSpaceDN w:val="0"/>
        <w:adjustRightInd w:val="0"/>
        <w:spacing w:afterLines="120" w:after="288" w:line="240" w:lineRule="auto"/>
        <w:rPr>
          <w:rFonts w:ascii="Arial" w:hAnsi="Arial" w:cs="Arial"/>
          <w:bCs/>
        </w:rPr>
      </w:pPr>
      <w:r w:rsidRPr="00B37602">
        <w:rPr>
          <w:rFonts w:ascii="Arial" w:hAnsi="Arial" w:cs="Arial"/>
          <w:bCs/>
        </w:rPr>
        <w:t xml:space="preserve">Evaluated global real-world data sources across Europe and Asia to </w:t>
      </w:r>
      <w:r w:rsidR="00D95EBA" w:rsidRPr="00B37602">
        <w:rPr>
          <w:rFonts w:ascii="Arial" w:hAnsi="Arial" w:cs="Arial"/>
          <w:bCs/>
        </w:rPr>
        <w:t xml:space="preserve">identify fit-for-use data for </w:t>
      </w:r>
      <w:r w:rsidRPr="00B37602">
        <w:rPr>
          <w:rFonts w:ascii="Arial" w:hAnsi="Arial" w:cs="Arial"/>
          <w:bCs/>
        </w:rPr>
        <w:t xml:space="preserve">RWE </w:t>
      </w:r>
      <w:r w:rsidR="00921286" w:rsidRPr="00B37602">
        <w:rPr>
          <w:rFonts w:ascii="Arial" w:hAnsi="Arial" w:cs="Arial"/>
          <w:bCs/>
        </w:rPr>
        <w:t xml:space="preserve">studies across therapeutic areas. Results were synthesized </w:t>
      </w:r>
      <w:r w:rsidR="00663480" w:rsidRPr="00B37602">
        <w:rPr>
          <w:rFonts w:ascii="Arial" w:hAnsi="Arial" w:cs="Arial"/>
          <w:bCs/>
        </w:rPr>
        <w:t>into a decision guidance tool to inform portfolio evidence strategy.</w:t>
      </w:r>
    </w:p>
    <w:p w14:paraId="0A712738" w14:textId="4130CB09" w:rsidR="009C77F6" w:rsidRPr="00B37602" w:rsidRDefault="00EF6608" w:rsidP="00277B12">
      <w:pPr>
        <w:pStyle w:val="ListParagraph"/>
        <w:numPr>
          <w:ilvl w:val="0"/>
          <w:numId w:val="9"/>
        </w:numPr>
        <w:tabs>
          <w:tab w:val="right" w:pos="10800"/>
        </w:tabs>
        <w:autoSpaceDE w:val="0"/>
        <w:autoSpaceDN w:val="0"/>
        <w:adjustRightInd w:val="0"/>
        <w:spacing w:after="120" w:line="240" w:lineRule="auto"/>
        <w:rPr>
          <w:rFonts w:ascii="Arial" w:hAnsi="Arial" w:cs="Arial"/>
          <w:bCs/>
        </w:rPr>
      </w:pPr>
      <w:r w:rsidRPr="00B37602">
        <w:rPr>
          <w:rFonts w:ascii="Arial" w:hAnsi="Arial" w:cs="Arial"/>
          <w:bCs/>
        </w:rPr>
        <w:t xml:space="preserve">Led a multistage process including an in-depth literature review and targeted stakeholder interviews to guide the design and execution of indirect treatment comparisons for narcolepsy assets. Results were synthesized into </w:t>
      </w:r>
      <w:r w:rsidR="009C0D91" w:rsidRPr="00B37602">
        <w:rPr>
          <w:rFonts w:ascii="Arial" w:hAnsi="Arial" w:cs="Arial"/>
          <w:bCs/>
        </w:rPr>
        <w:t>a</w:t>
      </w:r>
      <w:r w:rsidRPr="00B37602">
        <w:rPr>
          <w:rFonts w:ascii="Arial" w:hAnsi="Arial" w:cs="Arial"/>
          <w:bCs/>
        </w:rPr>
        <w:t xml:space="preserve"> network </w:t>
      </w:r>
      <w:r w:rsidR="00EF709E" w:rsidRPr="00B37602">
        <w:rPr>
          <w:rFonts w:ascii="Arial" w:hAnsi="Arial" w:cs="Arial"/>
          <w:bCs/>
        </w:rPr>
        <w:t>meta-analysis</w:t>
      </w:r>
      <w:r w:rsidRPr="00B37602">
        <w:rPr>
          <w:rFonts w:ascii="Arial" w:hAnsi="Arial" w:cs="Arial"/>
          <w:bCs/>
        </w:rPr>
        <w:t xml:space="preserve"> </w:t>
      </w:r>
      <w:r w:rsidR="008C1FA5" w:rsidRPr="00B37602">
        <w:rPr>
          <w:rFonts w:ascii="Arial" w:hAnsi="Arial" w:cs="Arial"/>
          <w:bCs/>
        </w:rPr>
        <w:t>manual</w:t>
      </w:r>
      <w:r w:rsidR="00BE1749" w:rsidRPr="00B37602">
        <w:rPr>
          <w:rFonts w:ascii="Arial" w:hAnsi="Arial" w:cs="Arial"/>
          <w:bCs/>
        </w:rPr>
        <w:t xml:space="preserve"> </w:t>
      </w:r>
      <w:r w:rsidRPr="00B37602">
        <w:rPr>
          <w:rFonts w:ascii="Arial" w:hAnsi="Arial" w:cs="Arial"/>
          <w:bCs/>
        </w:rPr>
        <w:t>and presented to GEO teams</w:t>
      </w:r>
    </w:p>
    <w:p w14:paraId="61A106CE" w14:textId="77777777" w:rsidR="00277B12" w:rsidRPr="00B37602" w:rsidRDefault="00277B12" w:rsidP="00277B12">
      <w:pPr>
        <w:tabs>
          <w:tab w:val="right" w:pos="10800"/>
        </w:tabs>
        <w:spacing w:after="0" w:line="240" w:lineRule="auto"/>
        <w:ind w:left="720" w:hanging="720"/>
        <w:contextualSpacing/>
        <w:rPr>
          <w:rFonts w:ascii="Arial" w:hAnsi="Arial" w:cs="Arial"/>
          <w:bCs/>
        </w:rPr>
      </w:pPr>
      <w:r w:rsidRPr="00B37602">
        <w:rPr>
          <w:rFonts w:ascii="Arial" w:hAnsi="Arial" w:cs="Arial"/>
          <w:b/>
        </w:rPr>
        <w:t>Purdue University</w:t>
      </w:r>
      <w:r w:rsidRPr="00B37602">
        <w:rPr>
          <w:rFonts w:ascii="Arial" w:hAnsi="Arial" w:cs="Arial"/>
          <w:b/>
        </w:rPr>
        <w:tab/>
        <w:t>West Lafayette, IN</w:t>
      </w:r>
    </w:p>
    <w:p w14:paraId="798EFD26" w14:textId="77777777" w:rsidR="00277B12" w:rsidRPr="00B37602" w:rsidRDefault="00277B12" w:rsidP="00277B12">
      <w:pPr>
        <w:tabs>
          <w:tab w:val="right" w:pos="10800"/>
        </w:tabs>
        <w:spacing w:after="0" w:line="240" w:lineRule="auto"/>
        <w:ind w:left="720" w:hanging="720"/>
        <w:contextualSpacing/>
        <w:rPr>
          <w:rFonts w:ascii="Arial" w:hAnsi="Arial" w:cs="Arial"/>
          <w:bCs/>
        </w:rPr>
      </w:pPr>
      <w:r w:rsidRPr="00B37602">
        <w:rPr>
          <w:rFonts w:ascii="Arial" w:hAnsi="Arial" w:cs="Arial"/>
          <w:bCs/>
          <w:i/>
          <w:iCs/>
        </w:rPr>
        <w:t>Graduate Research Assistant, Department of Pharmacy Practice</w:t>
      </w:r>
      <w:r w:rsidRPr="00B37602">
        <w:rPr>
          <w:rFonts w:ascii="Arial" w:hAnsi="Arial" w:cs="Arial"/>
          <w:bCs/>
        </w:rPr>
        <w:tab/>
        <w:t>January 2021 – May 2025</w:t>
      </w:r>
    </w:p>
    <w:p w14:paraId="23E40E0A" w14:textId="37E8C235" w:rsidR="00861931" w:rsidRPr="00861931" w:rsidRDefault="00861931" w:rsidP="00861931">
      <w:pPr>
        <w:pStyle w:val="ListBullet"/>
        <w:tabs>
          <w:tab w:val="num" w:pos="360"/>
        </w:tabs>
        <w:spacing w:line="240" w:lineRule="auto"/>
        <w:ind w:left="360" w:hanging="360"/>
        <w:rPr>
          <w:rFonts w:ascii="Arial" w:hAnsi="Arial" w:cs="Arial"/>
        </w:rPr>
      </w:pPr>
      <w:r w:rsidRPr="00861931">
        <w:rPr>
          <w:rFonts w:ascii="Arial" w:hAnsi="Arial" w:cs="Arial"/>
        </w:rPr>
        <w:t xml:space="preserve">Led real-world analyses </w:t>
      </w:r>
      <w:r w:rsidR="004A29E4" w:rsidRPr="00861931">
        <w:rPr>
          <w:rFonts w:ascii="Arial" w:hAnsi="Arial" w:cs="Arial"/>
        </w:rPr>
        <w:t>evaluate</w:t>
      </w:r>
      <w:r w:rsidRPr="00861931">
        <w:rPr>
          <w:rFonts w:ascii="Arial" w:hAnsi="Arial" w:cs="Arial"/>
        </w:rPr>
        <w:t xml:space="preserve"> associations between </w:t>
      </w:r>
      <w:r w:rsidR="00AB5C71">
        <w:rPr>
          <w:rFonts w:ascii="Arial" w:hAnsi="Arial" w:cs="Arial"/>
        </w:rPr>
        <w:t xml:space="preserve">potentially inappropriate </w:t>
      </w:r>
      <w:r w:rsidRPr="00861931">
        <w:rPr>
          <w:rFonts w:ascii="Arial" w:hAnsi="Arial" w:cs="Arial"/>
        </w:rPr>
        <w:t xml:space="preserve">medication exposure and </w:t>
      </w:r>
      <w:r w:rsidR="00AB5C71">
        <w:rPr>
          <w:rFonts w:ascii="Arial" w:hAnsi="Arial" w:cs="Arial"/>
        </w:rPr>
        <w:t xml:space="preserve">delirium </w:t>
      </w:r>
      <w:r w:rsidRPr="00861931">
        <w:rPr>
          <w:rFonts w:ascii="Arial" w:hAnsi="Arial" w:cs="Arial"/>
        </w:rPr>
        <w:t>outcomes in critically ill populations using EHR data (&gt;5,000 patients)</w:t>
      </w:r>
    </w:p>
    <w:p w14:paraId="7EFB66DA" w14:textId="77777777" w:rsidR="00861931" w:rsidRPr="00861931" w:rsidRDefault="00861931" w:rsidP="00861931">
      <w:pPr>
        <w:pStyle w:val="ListBullet"/>
        <w:tabs>
          <w:tab w:val="num" w:pos="360"/>
        </w:tabs>
        <w:spacing w:line="240" w:lineRule="auto"/>
        <w:ind w:left="360" w:hanging="360"/>
        <w:rPr>
          <w:rFonts w:ascii="Arial" w:hAnsi="Arial" w:cs="Arial"/>
        </w:rPr>
      </w:pPr>
      <w:r w:rsidRPr="00861931">
        <w:rPr>
          <w:rFonts w:ascii="Arial" w:hAnsi="Arial" w:cs="Arial"/>
        </w:rPr>
        <w:t>Published systematic review evidence on anticholinergic burden and delirium to inform clinical practice and research priorities.</w:t>
      </w:r>
    </w:p>
    <w:p w14:paraId="0DA5B581" w14:textId="30E1458A" w:rsidR="00861931" w:rsidRDefault="00861931" w:rsidP="00861931">
      <w:pPr>
        <w:pStyle w:val="ListBullet"/>
        <w:tabs>
          <w:tab w:val="num" w:pos="360"/>
        </w:tabs>
        <w:spacing w:line="240" w:lineRule="auto"/>
        <w:ind w:left="360" w:hanging="360"/>
        <w:rPr>
          <w:rFonts w:ascii="Arial" w:hAnsi="Arial" w:cs="Arial"/>
        </w:rPr>
      </w:pPr>
      <w:r w:rsidRPr="00861931">
        <w:rPr>
          <w:rFonts w:ascii="Arial" w:hAnsi="Arial" w:cs="Arial"/>
        </w:rPr>
        <w:t>Collaborated on multidisciplinary research initiatives leveraging statewide prescription monitoring and health information exchange data</w:t>
      </w:r>
      <w:r w:rsidR="00AB5C71">
        <w:rPr>
          <w:rFonts w:ascii="Arial" w:hAnsi="Arial" w:cs="Arial"/>
        </w:rPr>
        <w:t xml:space="preserve"> to improve clinical outcomes with opioid use disorder</w:t>
      </w:r>
    </w:p>
    <w:p w14:paraId="2930D687" w14:textId="776F44CA" w:rsidR="00861931" w:rsidRPr="00861931" w:rsidRDefault="00861931" w:rsidP="00861931">
      <w:pPr>
        <w:pStyle w:val="ListBullet"/>
        <w:tabs>
          <w:tab w:val="num" w:pos="360"/>
        </w:tabs>
        <w:spacing w:line="240" w:lineRule="auto"/>
        <w:ind w:left="360" w:hanging="360"/>
        <w:rPr>
          <w:rFonts w:ascii="Arial" w:hAnsi="Arial" w:cs="Arial"/>
        </w:rPr>
      </w:pPr>
      <w:r w:rsidRPr="00861931">
        <w:rPr>
          <w:rFonts w:ascii="Arial" w:hAnsi="Arial" w:cs="Arial"/>
        </w:rPr>
        <w:t>Co-developed SAS-based analytic pipeline integrating structured and unstructured medication data to improve ascertainment accuracy in pragmatic clinical trials</w:t>
      </w:r>
    </w:p>
    <w:p w14:paraId="3868876F" w14:textId="77777777" w:rsidR="00671CE7" w:rsidRPr="00B37602" w:rsidRDefault="00671CE7" w:rsidP="007F6FC3">
      <w:pPr>
        <w:tabs>
          <w:tab w:val="right" w:pos="10800"/>
        </w:tabs>
        <w:spacing w:after="0" w:line="240" w:lineRule="auto"/>
        <w:ind w:left="720" w:hanging="720"/>
        <w:contextualSpacing/>
        <w:rPr>
          <w:rFonts w:ascii="Arial" w:hAnsi="Arial" w:cs="Arial"/>
          <w:b/>
        </w:rPr>
      </w:pPr>
      <w:r w:rsidRPr="00B37602">
        <w:rPr>
          <w:rFonts w:ascii="Arial" w:hAnsi="Arial" w:cs="Arial"/>
          <w:b/>
        </w:rPr>
        <w:t>Purdue University</w:t>
      </w:r>
      <w:r w:rsidRPr="00B37602">
        <w:rPr>
          <w:rFonts w:ascii="Arial" w:hAnsi="Arial" w:cs="Arial"/>
          <w:b/>
        </w:rPr>
        <w:tab/>
        <w:t>West Lafayette, IN</w:t>
      </w:r>
    </w:p>
    <w:p w14:paraId="1D208E0F" w14:textId="77777777" w:rsidR="00671CE7" w:rsidRPr="00B37602" w:rsidRDefault="00671CE7" w:rsidP="007F6FC3">
      <w:pPr>
        <w:tabs>
          <w:tab w:val="right" w:pos="10800"/>
        </w:tabs>
        <w:spacing w:after="0" w:line="240" w:lineRule="auto"/>
        <w:ind w:left="720" w:hanging="720"/>
        <w:contextualSpacing/>
        <w:rPr>
          <w:rFonts w:ascii="Arial" w:hAnsi="Arial" w:cs="Arial"/>
          <w:bCs/>
        </w:rPr>
      </w:pPr>
      <w:r w:rsidRPr="00B37602">
        <w:rPr>
          <w:rFonts w:ascii="Arial" w:hAnsi="Arial" w:cs="Arial"/>
          <w:bCs/>
          <w:i/>
          <w:iCs/>
        </w:rPr>
        <w:t>Teaching Assistant, School of Pharmacy</w:t>
      </w:r>
      <w:r w:rsidRPr="00B37602">
        <w:rPr>
          <w:rFonts w:ascii="Arial" w:hAnsi="Arial" w:cs="Arial"/>
          <w:bCs/>
        </w:rPr>
        <w:tab/>
        <w:t>August 2020 – December 2021</w:t>
      </w:r>
    </w:p>
    <w:p w14:paraId="316A93AB" w14:textId="00118BE8" w:rsidR="001975AE" w:rsidRPr="00B37602" w:rsidRDefault="001975AE" w:rsidP="007F6FC3">
      <w:pPr>
        <w:pStyle w:val="ListParagraph"/>
        <w:numPr>
          <w:ilvl w:val="0"/>
          <w:numId w:val="11"/>
        </w:numPr>
        <w:tabs>
          <w:tab w:val="right" w:pos="10800"/>
        </w:tabs>
        <w:spacing w:afterLines="120" w:after="288" w:line="240" w:lineRule="auto"/>
        <w:rPr>
          <w:rFonts w:ascii="Arial" w:hAnsi="Arial" w:cs="Arial"/>
          <w:bCs/>
        </w:rPr>
      </w:pPr>
      <w:r w:rsidRPr="00B37602">
        <w:rPr>
          <w:rFonts w:ascii="Arial" w:eastAsia="Garamond" w:hAnsi="Arial" w:cs="Arial"/>
        </w:rPr>
        <w:t xml:space="preserve">Assisted in teaching “Introduction to Patient Care” and “Patient Safety and Informatics” </w:t>
      </w:r>
    </w:p>
    <w:p w14:paraId="03CCBCCC" w14:textId="146CEA70" w:rsidR="00671CE7" w:rsidRPr="00B37602" w:rsidRDefault="00671CE7" w:rsidP="007F6FC3">
      <w:pPr>
        <w:pStyle w:val="ListParagraph"/>
        <w:numPr>
          <w:ilvl w:val="0"/>
          <w:numId w:val="11"/>
        </w:numPr>
        <w:tabs>
          <w:tab w:val="right" w:pos="10800"/>
        </w:tabs>
        <w:spacing w:afterLines="120" w:after="288" w:line="240" w:lineRule="auto"/>
        <w:rPr>
          <w:rFonts w:ascii="Arial" w:hAnsi="Arial" w:cs="Arial"/>
          <w:bCs/>
        </w:rPr>
      </w:pPr>
      <w:r w:rsidRPr="00B37602">
        <w:rPr>
          <w:rFonts w:ascii="Arial" w:hAnsi="Arial" w:cs="Arial"/>
          <w:bCs/>
        </w:rPr>
        <w:lastRenderedPageBreak/>
        <w:t>Taught and evaluated pharmacy practice labs for PharmD students for a year and a half</w:t>
      </w:r>
    </w:p>
    <w:p w14:paraId="60738213" w14:textId="78A9E7E7" w:rsidR="00671CE7" w:rsidRPr="00B37602" w:rsidRDefault="00671CE7" w:rsidP="00621F09">
      <w:pPr>
        <w:pStyle w:val="ListParagraph"/>
        <w:numPr>
          <w:ilvl w:val="0"/>
          <w:numId w:val="11"/>
        </w:numPr>
        <w:tabs>
          <w:tab w:val="right" w:pos="10800"/>
        </w:tabs>
        <w:spacing w:after="75" w:line="240" w:lineRule="auto"/>
        <w:rPr>
          <w:rFonts w:ascii="Arial" w:hAnsi="Arial" w:cs="Arial"/>
          <w:bCs/>
        </w:rPr>
      </w:pPr>
      <w:r w:rsidRPr="00B37602">
        <w:rPr>
          <w:rFonts w:ascii="Arial" w:hAnsi="Arial" w:cs="Arial"/>
          <w:bCs/>
        </w:rPr>
        <w:t xml:space="preserve">Prepared and </w:t>
      </w:r>
      <w:r w:rsidR="00241083" w:rsidRPr="00B37602">
        <w:rPr>
          <w:rFonts w:ascii="Arial" w:hAnsi="Arial" w:cs="Arial"/>
          <w:bCs/>
        </w:rPr>
        <w:t>presented “</w:t>
      </w:r>
      <w:r w:rsidRPr="00B37602">
        <w:rPr>
          <w:rFonts w:ascii="Arial" w:hAnsi="Arial" w:cs="Arial"/>
          <w:bCs/>
        </w:rPr>
        <w:t>Population Health Management” lecture</w:t>
      </w:r>
      <w:r w:rsidR="00EB63CC" w:rsidRPr="00B37602">
        <w:rPr>
          <w:rFonts w:ascii="Arial" w:hAnsi="Arial" w:cs="Arial"/>
          <w:bCs/>
        </w:rPr>
        <w:t>s</w:t>
      </w:r>
      <w:r w:rsidRPr="00B37602">
        <w:rPr>
          <w:rFonts w:ascii="Arial" w:hAnsi="Arial" w:cs="Arial"/>
          <w:bCs/>
        </w:rPr>
        <w:t xml:space="preserve"> for a class of </w:t>
      </w:r>
      <w:r w:rsidR="00EB63CC" w:rsidRPr="00B37602">
        <w:rPr>
          <w:rFonts w:ascii="Arial" w:hAnsi="Arial" w:cs="Arial"/>
          <w:bCs/>
        </w:rPr>
        <w:t>120</w:t>
      </w:r>
      <w:r w:rsidRPr="00B37602">
        <w:rPr>
          <w:rFonts w:ascii="Arial" w:hAnsi="Arial" w:cs="Arial"/>
          <w:bCs/>
        </w:rPr>
        <w:t xml:space="preserve">+ </w:t>
      </w:r>
      <w:r w:rsidR="00EB63CC" w:rsidRPr="00B37602">
        <w:rPr>
          <w:rFonts w:ascii="Arial" w:hAnsi="Arial" w:cs="Arial"/>
          <w:bCs/>
        </w:rPr>
        <w:t xml:space="preserve">PharmD </w:t>
      </w:r>
      <w:r w:rsidRPr="00B37602">
        <w:rPr>
          <w:rFonts w:ascii="Arial" w:hAnsi="Arial" w:cs="Arial"/>
          <w:bCs/>
        </w:rPr>
        <w:t>students</w:t>
      </w:r>
    </w:p>
    <w:p w14:paraId="5865373C" w14:textId="4DA6D9B7" w:rsidR="00106E54" w:rsidRDefault="00671CE7" w:rsidP="00446331">
      <w:pPr>
        <w:pStyle w:val="ListParagraph"/>
        <w:numPr>
          <w:ilvl w:val="0"/>
          <w:numId w:val="11"/>
        </w:numPr>
        <w:tabs>
          <w:tab w:val="right" w:pos="10800"/>
        </w:tabs>
        <w:spacing w:after="120" w:line="240" w:lineRule="auto"/>
        <w:rPr>
          <w:rFonts w:ascii="Arial" w:hAnsi="Arial" w:cs="Arial"/>
          <w:bCs/>
        </w:rPr>
      </w:pPr>
      <w:r w:rsidRPr="00B37602">
        <w:rPr>
          <w:rFonts w:ascii="Arial" w:hAnsi="Arial" w:cs="Arial"/>
          <w:bCs/>
        </w:rPr>
        <w:t xml:space="preserve">Co-mentored 4 PharmD students on research topics in geriatrics and </w:t>
      </w:r>
      <w:r w:rsidR="00FA238F">
        <w:rPr>
          <w:rFonts w:ascii="Arial" w:hAnsi="Arial" w:cs="Arial"/>
          <w:bCs/>
        </w:rPr>
        <w:t>epidemiology</w:t>
      </w:r>
      <w:r w:rsidRPr="00B37602">
        <w:rPr>
          <w:rFonts w:ascii="Arial" w:hAnsi="Arial" w:cs="Arial"/>
          <w:bCs/>
        </w:rPr>
        <w:t>, resulting in 5 student abstracts presented at annual conferences</w:t>
      </w:r>
    </w:p>
    <w:p w14:paraId="6D66F097" w14:textId="1E1308D5" w:rsidR="004A29E4" w:rsidRPr="00B37602" w:rsidRDefault="004A29E4" w:rsidP="004A29E4">
      <w:pPr>
        <w:tabs>
          <w:tab w:val="right" w:pos="10800"/>
        </w:tabs>
        <w:spacing w:after="0" w:line="240" w:lineRule="auto"/>
        <w:ind w:left="720" w:hanging="720"/>
        <w:contextualSpacing/>
        <w:rPr>
          <w:rFonts w:ascii="Arial" w:hAnsi="Arial" w:cs="Arial"/>
          <w:bCs/>
        </w:rPr>
      </w:pPr>
      <w:r>
        <w:rPr>
          <w:rFonts w:ascii="Arial" w:hAnsi="Arial" w:cs="Arial"/>
          <w:b/>
        </w:rPr>
        <w:t>Pharmacist in-Charge</w:t>
      </w:r>
      <w:r w:rsidRPr="00B37602">
        <w:rPr>
          <w:rFonts w:ascii="Arial" w:hAnsi="Arial" w:cs="Arial"/>
          <w:b/>
        </w:rPr>
        <w:tab/>
        <w:t>West Lafayette, IN</w:t>
      </w:r>
    </w:p>
    <w:p w14:paraId="2128B1AA" w14:textId="55E180AE" w:rsidR="004A29E4" w:rsidRPr="00B37602" w:rsidRDefault="004A29E4" w:rsidP="004A29E4">
      <w:pPr>
        <w:tabs>
          <w:tab w:val="right" w:pos="10800"/>
        </w:tabs>
        <w:spacing w:after="0" w:line="240" w:lineRule="auto"/>
        <w:ind w:left="720" w:hanging="720"/>
        <w:contextualSpacing/>
        <w:rPr>
          <w:rFonts w:ascii="Arial" w:hAnsi="Arial" w:cs="Arial"/>
          <w:bCs/>
        </w:rPr>
      </w:pPr>
      <w:r>
        <w:rPr>
          <w:rFonts w:ascii="Arial" w:hAnsi="Arial" w:cs="Arial"/>
          <w:bCs/>
          <w:i/>
          <w:iCs/>
        </w:rPr>
        <w:t>Ideal Pharmacy</w:t>
      </w:r>
      <w:r w:rsidRPr="00B37602"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>June 2017</w:t>
      </w:r>
      <w:r w:rsidRPr="00B37602">
        <w:rPr>
          <w:rFonts w:ascii="Arial" w:hAnsi="Arial" w:cs="Arial"/>
          <w:bCs/>
        </w:rPr>
        <w:t xml:space="preserve">– </w:t>
      </w:r>
      <w:r>
        <w:rPr>
          <w:rFonts w:ascii="Arial" w:hAnsi="Arial" w:cs="Arial"/>
          <w:bCs/>
        </w:rPr>
        <w:t>August 2020</w:t>
      </w:r>
    </w:p>
    <w:p w14:paraId="3134944F" w14:textId="6B8A7A96" w:rsidR="004A29E4" w:rsidRPr="00861931" w:rsidRDefault="004A29E4" w:rsidP="004A29E4">
      <w:pPr>
        <w:pStyle w:val="ListBullet"/>
        <w:tabs>
          <w:tab w:val="num" w:pos="360"/>
        </w:tabs>
        <w:spacing w:line="240" w:lineRule="auto"/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Managed pharmacy operations including medication dispensing, regulatory compliance, and patient counseling</w:t>
      </w:r>
    </w:p>
    <w:p w14:paraId="3CB4B746" w14:textId="77777777" w:rsidR="00861931" w:rsidRPr="00861931" w:rsidRDefault="00861931" w:rsidP="00861931">
      <w:pPr>
        <w:pBdr>
          <w:bottom w:val="single" w:sz="4" w:space="1" w:color="auto"/>
        </w:pBdr>
        <w:spacing w:afterLines="60" w:after="144" w:line="240" w:lineRule="auto"/>
        <w:contextualSpacing/>
        <w:rPr>
          <w:rFonts w:ascii="Arial" w:hAnsi="Arial" w:cs="Arial"/>
          <w:b/>
        </w:rPr>
      </w:pPr>
      <w:r w:rsidRPr="00861931">
        <w:rPr>
          <w:rFonts w:ascii="Arial" w:hAnsi="Arial" w:cs="Arial"/>
          <w:b/>
        </w:rPr>
        <w:t xml:space="preserve">EDUCATION </w:t>
      </w:r>
      <w:r w:rsidRPr="00861931">
        <w:rPr>
          <w:rFonts w:ascii="Arial" w:hAnsi="Arial" w:cs="Arial"/>
          <w:b/>
        </w:rPr>
        <w:tab/>
      </w:r>
    </w:p>
    <w:p w14:paraId="7BE7DCFB" w14:textId="77777777" w:rsidR="00861931" w:rsidRPr="00B37602" w:rsidRDefault="00861931" w:rsidP="00861931">
      <w:pPr>
        <w:widowControl w:val="0"/>
        <w:tabs>
          <w:tab w:val="right" w:pos="10800"/>
        </w:tabs>
        <w:spacing w:afterLines="60" w:after="144" w:line="240" w:lineRule="auto"/>
        <w:ind w:left="720" w:hanging="720"/>
        <w:contextualSpacing/>
        <w:rPr>
          <w:rFonts w:ascii="Arial" w:hAnsi="Arial" w:cs="Arial"/>
          <w:bCs/>
        </w:rPr>
      </w:pPr>
      <w:r w:rsidRPr="00B37602">
        <w:rPr>
          <w:rFonts w:ascii="Arial" w:hAnsi="Arial" w:cs="Arial"/>
          <w:b/>
        </w:rPr>
        <w:t>Purdue University, Department of Pharmacy Practice</w:t>
      </w:r>
      <w:r w:rsidRPr="00B37602">
        <w:rPr>
          <w:rFonts w:ascii="Arial" w:hAnsi="Arial" w:cs="Arial"/>
          <w:bCs/>
        </w:rPr>
        <w:tab/>
      </w:r>
      <w:r w:rsidRPr="00B37602">
        <w:rPr>
          <w:rFonts w:ascii="Arial" w:hAnsi="Arial" w:cs="Arial"/>
          <w:b/>
        </w:rPr>
        <w:t>West Lafayette, IN</w:t>
      </w:r>
    </w:p>
    <w:p w14:paraId="09158040" w14:textId="77777777" w:rsidR="00861931" w:rsidRPr="00B37602" w:rsidRDefault="00861931" w:rsidP="00861931">
      <w:pPr>
        <w:widowControl w:val="0"/>
        <w:tabs>
          <w:tab w:val="right" w:pos="10800"/>
        </w:tabs>
        <w:spacing w:afterLines="60" w:after="144" w:line="240" w:lineRule="auto"/>
        <w:contextualSpacing/>
        <w:rPr>
          <w:rFonts w:ascii="Arial" w:hAnsi="Arial" w:cs="Arial"/>
          <w:bCs/>
        </w:rPr>
      </w:pPr>
      <w:r w:rsidRPr="00B37602">
        <w:rPr>
          <w:rFonts w:ascii="Arial" w:hAnsi="Arial" w:cs="Arial"/>
          <w:bCs/>
          <w:iCs/>
        </w:rPr>
        <w:t>PhD Health Services, Outcomes, and Policy Research (GPA:3.9/4)</w:t>
      </w:r>
      <w:r w:rsidRPr="00B37602">
        <w:rPr>
          <w:rFonts w:ascii="Arial" w:hAnsi="Arial" w:cs="Arial"/>
          <w:bCs/>
        </w:rPr>
        <w:tab/>
        <w:t>2025</w:t>
      </w:r>
    </w:p>
    <w:p w14:paraId="407CEBD0" w14:textId="77777777" w:rsidR="00861931" w:rsidRPr="00B37602" w:rsidRDefault="00861931" w:rsidP="00861931">
      <w:pPr>
        <w:tabs>
          <w:tab w:val="right" w:pos="10800"/>
        </w:tabs>
        <w:spacing w:afterLines="60" w:after="144" w:line="240" w:lineRule="auto"/>
        <w:ind w:left="720" w:hanging="720"/>
        <w:contextualSpacing/>
        <w:rPr>
          <w:rFonts w:ascii="Arial" w:hAnsi="Arial" w:cs="Arial"/>
          <w:bCs/>
        </w:rPr>
      </w:pPr>
    </w:p>
    <w:p w14:paraId="136F73B1" w14:textId="77777777" w:rsidR="00861931" w:rsidRPr="00B37602" w:rsidRDefault="00861931" w:rsidP="00861931">
      <w:pPr>
        <w:tabs>
          <w:tab w:val="right" w:pos="10800"/>
        </w:tabs>
        <w:spacing w:afterLines="60" w:after="144" w:line="240" w:lineRule="auto"/>
        <w:ind w:left="720" w:hanging="720"/>
        <w:contextualSpacing/>
        <w:rPr>
          <w:rFonts w:ascii="Arial" w:hAnsi="Arial" w:cs="Arial"/>
          <w:bCs/>
        </w:rPr>
      </w:pPr>
      <w:r w:rsidRPr="00B37602">
        <w:rPr>
          <w:rFonts w:ascii="Arial" w:hAnsi="Arial" w:cs="Arial"/>
          <w:b/>
        </w:rPr>
        <w:t>Lebanese University, College of Pharmacy</w:t>
      </w:r>
      <w:r w:rsidRPr="00B37602">
        <w:rPr>
          <w:rFonts w:ascii="Arial" w:hAnsi="Arial" w:cs="Arial"/>
          <w:bCs/>
        </w:rPr>
        <w:tab/>
      </w:r>
      <w:r w:rsidRPr="00B37602">
        <w:rPr>
          <w:rFonts w:ascii="Arial" w:hAnsi="Arial" w:cs="Arial"/>
          <w:b/>
        </w:rPr>
        <w:t>Beirut, Lebanon</w:t>
      </w:r>
    </w:p>
    <w:p w14:paraId="35B5FAB5" w14:textId="77777777" w:rsidR="00861931" w:rsidRPr="00B37602" w:rsidRDefault="00861931" w:rsidP="00861931">
      <w:pPr>
        <w:tabs>
          <w:tab w:val="right" w:pos="10800"/>
        </w:tabs>
        <w:spacing w:afterLines="60" w:after="144" w:line="240" w:lineRule="auto"/>
        <w:ind w:left="720" w:hanging="720"/>
        <w:contextualSpacing/>
        <w:rPr>
          <w:rFonts w:ascii="Arial" w:hAnsi="Arial" w:cs="Arial"/>
          <w:bCs/>
        </w:rPr>
      </w:pPr>
      <w:r w:rsidRPr="00B37602">
        <w:rPr>
          <w:rFonts w:ascii="Arial" w:hAnsi="Arial" w:cs="Arial"/>
          <w:bCs/>
          <w:iCs/>
        </w:rPr>
        <w:t>M.S Pharmacoepidemiology and Clinical Pharmacy (GPA:4.0/4.0)</w:t>
      </w:r>
      <w:r w:rsidRPr="00B37602">
        <w:rPr>
          <w:rFonts w:ascii="Arial" w:hAnsi="Arial" w:cs="Arial"/>
          <w:bCs/>
        </w:rPr>
        <w:tab/>
        <w:t>2018</w:t>
      </w:r>
    </w:p>
    <w:p w14:paraId="737F92F9" w14:textId="77777777" w:rsidR="00861931" w:rsidRPr="00B37602" w:rsidRDefault="00861931" w:rsidP="00861931">
      <w:pPr>
        <w:tabs>
          <w:tab w:val="right" w:pos="10800"/>
        </w:tabs>
        <w:autoSpaceDE w:val="0"/>
        <w:autoSpaceDN w:val="0"/>
        <w:adjustRightInd w:val="0"/>
        <w:spacing w:afterLines="60" w:after="144" w:line="240" w:lineRule="auto"/>
        <w:contextualSpacing/>
        <w:rPr>
          <w:rFonts w:ascii="Arial" w:hAnsi="Arial" w:cs="Arial"/>
          <w:bCs/>
        </w:rPr>
      </w:pPr>
    </w:p>
    <w:p w14:paraId="00365711" w14:textId="77777777" w:rsidR="00861931" w:rsidRPr="00B37602" w:rsidRDefault="00861931" w:rsidP="00861931">
      <w:pPr>
        <w:tabs>
          <w:tab w:val="right" w:pos="10800"/>
        </w:tabs>
        <w:spacing w:afterLines="60" w:after="144" w:line="240" w:lineRule="auto"/>
        <w:ind w:left="720" w:hanging="720"/>
        <w:contextualSpacing/>
        <w:rPr>
          <w:rFonts w:ascii="Arial" w:hAnsi="Arial" w:cs="Arial"/>
          <w:bCs/>
        </w:rPr>
      </w:pPr>
      <w:r w:rsidRPr="00B37602">
        <w:rPr>
          <w:rFonts w:ascii="Arial" w:hAnsi="Arial" w:cs="Arial"/>
          <w:b/>
        </w:rPr>
        <w:t>Beirut Arab University, College of Pharmacy</w:t>
      </w:r>
      <w:r w:rsidRPr="00B37602">
        <w:rPr>
          <w:rFonts w:ascii="Arial" w:hAnsi="Arial" w:cs="Arial"/>
          <w:bCs/>
        </w:rPr>
        <w:tab/>
      </w:r>
      <w:r w:rsidRPr="00B37602">
        <w:rPr>
          <w:rFonts w:ascii="Arial" w:hAnsi="Arial" w:cs="Arial"/>
          <w:b/>
        </w:rPr>
        <w:t>Beirut, Lebanon</w:t>
      </w:r>
    </w:p>
    <w:p w14:paraId="41CF4C60" w14:textId="371A14CC" w:rsidR="00861931" w:rsidRPr="00861931" w:rsidRDefault="00861931" w:rsidP="00861931">
      <w:pPr>
        <w:tabs>
          <w:tab w:val="right" w:pos="10800"/>
        </w:tabs>
        <w:spacing w:afterLines="60" w:after="144" w:line="240" w:lineRule="auto"/>
        <w:ind w:left="720" w:hanging="720"/>
        <w:rPr>
          <w:rFonts w:ascii="Arial" w:hAnsi="Arial" w:cs="Arial"/>
          <w:bCs/>
        </w:rPr>
      </w:pPr>
      <w:r w:rsidRPr="00B37602">
        <w:rPr>
          <w:rFonts w:ascii="Arial" w:hAnsi="Arial" w:cs="Arial"/>
          <w:bCs/>
          <w:iCs/>
        </w:rPr>
        <w:t>B.S of Pharmacy</w:t>
      </w:r>
      <w:r w:rsidRPr="00B37602">
        <w:rPr>
          <w:rFonts w:ascii="Arial" w:hAnsi="Arial" w:cs="Arial"/>
          <w:bCs/>
        </w:rPr>
        <w:tab/>
        <w:t>2017</w:t>
      </w:r>
    </w:p>
    <w:p w14:paraId="24888530" w14:textId="6E27AA43" w:rsidR="006B7AB0" w:rsidRPr="00B37602" w:rsidRDefault="0009689A" w:rsidP="00861931">
      <w:pPr>
        <w:pBdr>
          <w:bottom w:val="single" w:sz="4" w:space="1" w:color="auto"/>
        </w:pBdr>
        <w:tabs>
          <w:tab w:val="right" w:pos="10800"/>
        </w:tabs>
        <w:spacing w:after="0" w:line="240" w:lineRule="auto"/>
        <w:rPr>
          <w:rFonts w:ascii="Arial" w:hAnsi="Arial" w:cs="Arial"/>
          <w:b/>
        </w:rPr>
      </w:pPr>
      <w:r w:rsidRPr="00B37602">
        <w:rPr>
          <w:rFonts w:ascii="Arial" w:hAnsi="Arial" w:cs="Arial"/>
          <w:b/>
        </w:rPr>
        <w:t>LEADERSHIP AND</w:t>
      </w:r>
      <w:r w:rsidR="006B7AB0" w:rsidRPr="00B37602">
        <w:rPr>
          <w:rFonts w:ascii="Arial" w:hAnsi="Arial" w:cs="Arial"/>
          <w:b/>
        </w:rPr>
        <w:t xml:space="preserve"> SERVICE</w:t>
      </w:r>
      <w:r w:rsidR="006B7AB0" w:rsidRPr="00B37602">
        <w:rPr>
          <w:rFonts w:ascii="Arial" w:hAnsi="Arial" w:cs="Arial"/>
          <w:b/>
        </w:rPr>
        <w:tab/>
      </w:r>
    </w:p>
    <w:p w14:paraId="41FFC7E6" w14:textId="77777777" w:rsidR="00067893" w:rsidRPr="00B37602" w:rsidRDefault="00067893" w:rsidP="007F6FC3">
      <w:pPr>
        <w:tabs>
          <w:tab w:val="right" w:pos="10800"/>
        </w:tabs>
        <w:spacing w:after="0" w:line="240" w:lineRule="auto"/>
        <w:ind w:left="720" w:hanging="720"/>
        <w:contextualSpacing/>
        <w:rPr>
          <w:rFonts w:ascii="Arial" w:hAnsi="Arial" w:cs="Arial"/>
          <w:b/>
        </w:rPr>
      </w:pPr>
      <w:r w:rsidRPr="00B37602">
        <w:rPr>
          <w:rFonts w:ascii="Arial" w:hAnsi="Arial" w:cs="Arial"/>
          <w:b/>
        </w:rPr>
        <w:t>Purdue University</w:t>
      </w:r>
      <w:r w:rsidRPr="00B37602">
        <w:rPr>
          <w:rFonts w:ascii="Arial" w:hAnsi="Arial" w:cs="Arial"/>
          <w:b/>
        </w:rPr>
        <w:tab/>
        <w:t>West Lafayette, IN</w:t>
      </w:r>
    </w:p>
    <w:p w14:paraId="0CA499B3" w14:textId="77777777" w:rsidR="00067893" w:rsidRPr="00B37602" w:rsidRDefault="00067893" w:rsidP="007F6FC3">
      <w:pPr>
        <w:tabs>
          <w:tab w:val="right" w:pos="10800"/>
        </w:tabs>
        <w:spacing w:after="0" w:line="240" w:lineRule="auto"/>
        <w:ind w:left="720" w:hanging="720"/>
        <w:contextualSpacing/>
        <w:rPr>
          <w:rFonts w:ascii="Arial" w:hAnsi="Arial" w:cs="Arial"/>
          <w:bCs/>
        </w:rPr>
      </w:pPr>
      <w:r w:rsidRPr="00B37602">
        <w:rPr>
          <w:rFonts w:ascii="Arial" w:hAnsi="Arial" w:cs="Arial"/>
          <w:bCs/>
          <w:i/>
          <w:iCs/>
        </w:rPr>
        <w:t>Graduate Student Council Representative, School of Pharmacy</w:t>
      </w:r>
      <w:r w:rsidRPr="00B37602">
        <w:rPr>
          <w:rFonts w:ascii="Arial" w:hAnsi="Arial" w:cs="Arial"/>
          <w:bCs/>
        </w:rPr>
        <w:tab/>
        <w:t>August 2023 – May 2025</w:t>
      </w:r>
    </w:p>
    <w:p w14:paraId="6EFB4160" w14:textId="5EFB62D1" w:rsidR="009A79A2" w:rsidRPr="00B37602" w:rsidRDefault="009A79A2" w:rsidP="007F6FC3">
      <w:pPr>
        <w:pStyle w:val="ListParagraph"/>
        <w:numPr>
          <w:ilvl w:val="0"/>
          <w:numId w:val="19"/>
        </w:numPr>
        <w:tabs>
          <w:tab w:val="right" w:pos="10800"/>
        </w:tabs>
        <w:spacing w:after="120" w:line="240" w:lineRule="auto"/>
        <w:rPr>
          <w:rFonts w:ascii="Arial" w:hAnsi="Arial" w:cs="Arial"/>
          <w:bCs/>
        </w:rPr>
      </w:pPr>
      <w:r w:rsidRPr="00B37602">
        <w:rPr>
          <w:rFonts w:ascii="Arial" w:hAnsi="Arial" w:cs="Arial"/>
          <w:bCs/>
        </w:rPr>
        <w:t>Represented pharmacy graduate students within Purdue’s College of Pharmacy council. Coordinated professional development activities, workshops, and symposia, including the biannual Tyler Symposium</w:t>
      </w:r>
    </w:p>
    <w:p w14:paraId="3807E734" w14:textId="6D0AE42F" w:rsidR="009A79A2" w:rsidRPr="00B37602" w:rsidRDefault="009A79A2" w:rsidP="007F6FC3">
      <w:pPr>
        <w:pStyle w:val="ListParagraph"/>
        <w:numPr>
          <w:ilvl w:val="0"/>
          <w:numId w:val="19"/>
        </w:numPr>
        <w:tabs>
          <w:tab w:val="right" w:pos="10800"/>
        </w:tabs>
        <w:spacing w:after="120" w:line="240" w:lineRule="auto"/>
        <w:rPr>
          <w:rFonts w:ascii="Arial" w:hAnsi="Arial" w:cs="Arial"/>
          <w:bCs/>
        </w:rPr>
      </w:pPr>
      <w:r w:rsidRPr="00B37602">
        <w:rPr>
          <w:rFonts w:ascii="Arial" w:hAnsi="Arial" w:cs="Arial"/>
          <w:bCs/>
        </w:rPr>
        <w:t>Advocated for student needs in curriculum and research support, strengthening academic engagement and resources</w:t>
      </w:r>
    </w:p>
    <w:p w14:paraId="762656DE" w14:textId="77777777" w:rsidR="00067893" w:rsidRPr="00B37602" w:rsidRDefault="00067893" w:rsidP="007F6FC3">
      <w:pPr>
        <w:tabs>
          <w:tab w:val="right" w:pos="10800"/>
        </w:tabs>
        <w:spacing w:after="0" w:line="240" w:lineRule="auto"/>
        <w:contextualSpacing/>
        <w:rPr>
          <w:rFonts w:ascii="Arial" w:hAnsi="Arial" w:cs="Arial"/>
          <w:b/>
        </w:rPr>
      </w:pPr>
      <w:r w:rsidRPr="00B37602">
        <w:rPr>
          <w:rFonts w:ascii="Arial" w:hAnsi="Arial" w:cs="Arial"/>
          <w:b/>
        </w:rPr>
        <w:t>ISPOR Purdue Chapter</w:t>
      </w:r>
      <w:r w:rsidRPr="00B37602">
        <w:rPr>
          <w:rFonts w:ascii="Arial" w:hAnsi="Arial" w:cs="Arial"/>
          <w:b/>
        </w:rPr>
        <w:tab/>
        <w:t>West Lafayette, IN</w:t>
      </w:r>
    </w:p>
    <w:p w14:paraId="37DF81E1" w14:textId="77777777" w:rsidR="00067893" w:rsidRPr="00B37602" w:rsidRDefault="00067893" w:rsidP="007F6FC3">
      <w:pPr>
        <w:tabs>
          <w:tab w:val="right" w:pos="10800"/>
        </w:tabs>
        <w:autoSpaceDE w:val="0"/>
        <w:autoSpaceDN w:val="0"/>
        <w:adjustRightInd w:val="0"/>
        <w:spacing w:after="0" w:line="240" w:lineRule="auto"/>
        <w:contextualSpacing/>
        <w:rPr>
          <w:rFonts w:ascii="Arial" w:hAnsi="Arial" w:cs="Arial"/>
          <w:bCs/>
        </w:rPr>
      </w:pPr>
      <w:r w:rsidRPr="00B37602">
        <w:rPr>
          <w:rFonts w:ascii="Arial" w:hAnsi="Arial" w:cs="Arial"/>
          <w:bCs/>
          <w:i/>
          <w:iCs/>
        </w:rPr>
        <w:t xml:space="preserve">President, </w:t>
      </w:r>
      <w:r w:rsidRPr="00B37602">
        <w:rPr>
          <w:rFonts w:ascii="Arial" w:hAnsi="Arial" w:cs="Arial"/>
          <w:bCs/>
        </w:rPr>
        <w:tab/>
        <w:t>August 2022 – July 2023</w:t>
      </w:r>
    </w:p>
    <w:p w14:paraId="148658B4" w14:textId="77777777" w:rsidR="00067893" w:rsidRPr="00B37602" w:rsidRDefault="00067893" w:rsidP="007F6FC3">
      <w:pPr>
        <w:tabs>
          <w:tab w:val="right" w:pos="10800"/>
        </w:tabs>
        <w:autoSpaceDE w:val="0"/>
        <w:autoSpaceDN w:val="0"/>
        <w:adjustRightInd w:val="0"/>
        <w:spacing w:after="0" w:line="240" w:lineRule="auto"/>
        <w:contextualSpacing/>
        <w:rPr>
          <w:rFonts w:ascii="Arial" w:hAnsi="Arial" w:cs="Arial"/>
          <w:bCs/>
        </w:rPr>
      </w:pPr>
      <w:r w:rsidRPr="00B37602">
        <w:rPr>
          <w:rFonts w:ascii="Arial" w:hAnsi="Arial" w:cs="Arial"/>
          <w:bCs/>
          <w:i/>
          <w:iCs/>
        </w:rPr>
        <w:t xml:space="preserve">Treasurer, </w:t>
      </w:r>
      <w:r w:rsidRPr="00B37602">
        <w:rPr>
          <w:rFonts w:ascii="Arial" w:hAnsi="Arial" w:cs="Arial"/>
          <w:bCs/>
          <w:i/>
          <w:iCs/>
        </w:rPr>
        <w:tab/>
      </w:r>
      <w:r w:rsidRPr="00B37602">
        <w:rPr>
          <w:rFonts w:ascii="Arial" w:hAnsi="Arial" w:cs="Arial"/>
          <w:bCs/>
        </w:rPr>
        <w:t>August 2021 – July 2022</w:t>
      </w:r>
    </w:p>
    <w:p w14:paraId="6C8509E7" w14:textId="78AB7426" w:rsidR="005934B9" w:rsidRPr="00B37602" w:rsidRDefault="005934B9" w:rsidP="007F6FC3">
      <w:pPr>
        <w:pStyle w:val="ListParagraph"/>
        <w:numPr>
          <w:ilvl w:val="0"/>
          <w:numId w:val="20"/>
        </w:numPr>
        <w:tabs>
          <w:tab w:val="right" w:pos="10800"/>
        </w:tabs>
        <w:autoSpaceDE w:val="0"/>
        <w:autoSpaceDN w:val="0"/>
        <w:adjustRightInd w:val="0"/>
        <w:spacing w:after="120" w:line="240" w:lineRule="auto"/>
        <w:rPr>
          <w:rFonts w:ascii="Arial" w:hAnsi="Arial" w:cs="Arial"/>
          <w:bCs/>
        </w:rPr>
      </w:pPr>
      <w:r w:rsidRPr="00B37602">
        <w:rPr>
          <w:rFonts w:ascii="Arial" w:hAnsi="Arial" w:cs="Arial"/>
          <w:bCs/>
        </w:rPr>
        <w:t xml:space="preserve">Directed bi-monthly educational and networking sessions for PharmD and graduate students interested in </w:t>
      </w:r>
      <w:r w:rsidR="00C03542" w:rsidRPr="00B37602">
        <w:rPr>
          <w:rFonts w:ascii="Arial" w:hAnsi="Arial" w:cs="Arial"/>
          <w:bCs/>
        </w:rPr>
        <w:t>Health Economics and Outcomes Research</w:t>
      </w:r>
    </w:p>
    <w:p w14:paraId="46D9D329" w14:textId="50ACAF7A" w:rsidR="005934B9" w:rsidRPr="00B37602" w:rsidRDefault="005934B9" w:rsidP="007F6FC3">
      <w:pPr>
        <w:pStyle w:val="ListParagraph"/>
        <w:numPr>
          <w:ilvl w:val="0"/>
          <w:numId w:val="20"/>
        </w:numPr>
        <w:tabs>
          <w:tab w:val="right" w:pos="10800"/>
        </w:tabs>
        <w:autoSpaceDE w:val="0"/>
        <w:autoSpaceDN w:val="0"/>
        <w:adjustRightInd w:val="0"/>
        <w:spacing w:after="120" w:line="240" w:lineRule="auto"/>
        <w:rPr>
          <w:rFonts w:ascii="Arial" w:hAnsi="Arial" w:cs="Arial"/>
          <w:bCs/>
        </w:rPr>
      </w:pPr>
      <w:r w:rsidRPr="00B37602">
        <w:rPr>
          <w:rFonts w:ascii="Arial" w:hAnsi="Arial" w:cs="Arial"/>
          <w:bCs/>
        </w:rPr>
        <w:t>Built collaborations with ISPOR national leadership, connecting Purdue students with professional development opportunities</w:t>
      </w:r>
    </w:p>
    <w:p w14:paraId="0EB39A66" w14:textId="144604EA" w:rsidR="003F53C6" w:rsidRDefault="005934B9" w:rsidP="00D73033">
      <w:pPr>
        <w:pStyle w:val="ListParagraph"/>
        <w:numPr>
          <w:ilvl w:val="0"/>
          <w:numId w:val="20"/>
        </w:numPr>
        <w:tabs>
          <w:tab w:val="right" w:pos="10800"/>
        </w:tabs>
        <w:autoSpaceDE w:val="0"/>
        <w:autoSpaceDN w:val="0"/>
        <w:adjustRightInd w:val="0"/>
        <w:spacing w:after="120" w:line="240" w:lineRule="auto"/>
        <w:rPr>
          <w:rFonts w:ascii="Arial" w:hAnsi="Arial" w:cs="Arial"/>
          <w:bCs/>
        </w:rPr>
      </w:pPr>
      <w:r w:rsidRPr="00B37602">
        <w:rPr>
          <w:rFonts w:ascii="Arial" w:hAnsi="Arial" w:cs="Arial"/>
          <w:bCs/>
        </w:rPr>
        <w:t xml:space="preserve">Expanded chapter visibility by initiating social and academic programming that engaged </w:t>
      </w:r>
      <w:r w:rsidR="008A3686">
        <w:rPr>
          <w:rFonts w:ascii="Arial" w:hAnsi="Arial" w:cs="Arial"/>
          <w:bCs/>
        </w:rPr>
        <w:t>30+</w:t>
      </w:r>
      <w:r w:rsidRPr="00B37602">
        <w:rPr>
          <w:rFonts w:ascii="Arial" w:hAnsi="Arial" w:cs="Arial"/>
          <w:bCs/>
        </w:rPr>
        <w:t xml:space="preserve"> members</w:t>
      </w:r>
    </w:p>
    <w:p w14:paraId="34E013FE" w14:textId="2B08F755" w:rsidR="0009689A" w:rsidRPr="00B37602" w:rsidRDefault="00B37602" w:rsidP="00861931">
      <w:pPr>
        <w:pBdr>
          <w:bottom w:val="single" w:sz="4" w:space="1" w:color="auto"/>
        </w:pBdr>
        <w:tabs>
          <w:tab w:val="right" w:pos="10800"/>
        </w:tabs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AWARDS</w:t>
      </w:r>
    </w:p>
    <w:p w14:paraId="472D7DB7" w14:textId="74B5FC88" w:rsidR="004A29E4" w:rsidRPr="004A29E4" w:rsidRDefault="004A29E4" w:rsidP="008F6FBC">
      <w:pPr>
        <w:pStyle w:val="ListParagraph"/>
        <w:numPr>
          <w:ilvl w:val="0"/>
          <w:numId w:val="15"/>
        </w:numPr>
        <w:tabs>
          <w:tab w:val="right" w:pos="10800"/>
        </w:tabs>
        <w:spacing w:after="0" w:line="24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Cancer Prevention and Control Pilot Project Grant</w:t>
      </w:r>
      <w:r w:rsidR="00AB5C71">
        <w:rPr>
          <w:rFonts w:ascii="Arial" w:hAnsi="Arial" w:cs="Arial"/>
          <w:bCs/>
        </w:rPr>
        <w:t xml:space="preserve"> – IU Simon Comprehensive Cancer Center</w:t>
      </w:r>
      <w:r>
        <w:rPr>
          <w:rFonts w:ascii="Arial" w:hAnsi="Arial" w:cs="Arial"/>
          <w:bCs/>
        </w:rPr>
        <w:tab/>
        <w:t>2026</w:t>
      </w:r>
    </w:p>
    <w:p w14:paraId="136BD277" w14:textId="1FB52DAB" w:rsidR="0009689A" w:rsidRPr="00B37602" w:rsidRDefault="0009689A" w:rsidP="008F6FBC">
      <w:pPr>
        <w:pStyle w:val="ListParagraph"/>
        <w:numPr>
          <w:ilvl w:val="0"/>
          <w:numId w:val="15"/>
        </w:numPr>
        <w:tabs>
          <w:tab w:val="right" w:pos="10800"/>
        </w:tabs>
        <w:spacing w:after="0" w:line="240" w:lineRule="auto"/>
        <w:rPr>
          <w:rFonts w:ascii="Arial" w:hAnsi="Arial" w:cs="Arial"/>
          <w:bCs/>
        </w:rPr>
      </w:pPr>
      <w:r w:rsidRPr="00B37602">
        <w:rPr>
          <w:rFonts w:ascii="Arial" w:eastAsia="Garamond" w:hAnsi="Arial" w:cs="Arial"/>
        </w:rPr>
        <w:t xml:space="preserve">Ross-Lynn Research Scholar Award </w:t>
      </w:r>
      <w:r w:rsidR="00AB5C71">
        <w:rPr>
          <w:rFonts w:ascii="Arial" w:eastAsia="Garamond" w:hAnsi="Arial" w:cs="Arial"/>
        </w:rPr>
        <w:t>– Purdue University</w:t>
      </w:r>
      <w:r w:rsidRPr="00B37602">
        <w:rPr>
          <w:rFonts w:ascii="Arial" w:hAnsi="Arial" w:cs="Arial"/>
          <w:bCs/>
        </w:rPr>
        <w:tab/>
        <w:t>2023</w:t>
      </w:r>
    </w:p>
    <w:p w14:paraId="2A75D4E1" w14:textId="77777777" w:rsidR="0009689A" w:rsidRPr="00B37602" w:rsidRDefault="0009689A" w:rsidP="008F6FBC">
      <w:pPr>
        <w:pStyle w:val="ListParagraph"/>
        <w:numPr>
          <w:ilvl w:val="0"/>
          <w:numId w:val="15"/>
        </w:numPr>
        <w:tabs>
          <w:tab w:val="right" w:pos="10800"/>
        </w:tabs>
        <w:spacing w:after="0" w:line="240" w:lineRule="auto"/>
        <w:rPr>
          <w:rFonts w:ascii="Arial" w:hAnsi="Arial" w:cs="Arial"/>
          <w:bCs/>
        </w:rPr>
      </w:pPr>
      <w:r w:rsidRPr="00B37602">
        <w:rPr>
          <w:rFonts w:ascii="Arial" w:eastAsia="Garamond" w:hAnsi="Arial" w:cs="Arial"/>
        </w:rPr>
        <w:t>Best Poster Award – Purdue College of Pharmacy Research Day</w:t>
      </w:r>
      <w:r w:rsidRPr="00B37602">
        <w:rPr>
          <w:rFonts w:ascii="Arial" w:hAnsi="Arial" w:cs="Arial"/>
          <w:bCs/>
        </w:rPr>
        <w:tab/>
        <w:t>2022</w:t>
      </w:r>
    </w:p>
    <w:p w14:paraId="436FD8E1" w14:textId="59488EE3" w:rsidR="0009689A" w:rsidRPr="00B37602" w:rsidRDefault="0009689A" w:rsidP="008F6FBC">
      <w:pPr>
        <w:pStyle w:val="ListParagraph"/>
        <w:numPr>
          <w:ilvl w:val="0"/>
          <w:numId w:val="15"/>
        </w:numPr>
        <w:tabs>
          <w:tab w:val="right" w:pos="10800"/>
        </w:tabs>
        <w:spacing w:after="0" w:line="240" w:lineRule="auto"/>
        <w:contextualSpacing w:val="0"/>
        <w:rPr>
          <w:rFonts w:ascii="Arial" w:hAnsi="Arial" w:cs="Arial"/>
          <w:bCs/>
        </w:rPr>
      </w:pPr>
      <w:r w:rsidRPr="00B37602">
        <w:rPr>
          <w:rFonts w:ascii="Arial" w:eastAsia="Garamond" w:hAnsi="Arial" w:cs="Arial"/>
        </w:rPr>
        <w:t xml:space="preserve">Teaching Academy Award – Purdue College of Pharmacy </w:t>
      </w:r>
      <w:r w:rsidRPr="00B37602">
        <w:rPr>
          <w:rFonts w:ascii="Arial" w:hAnsi="Arial" w:cs="Arial"/>
          <w:bCs/>
        </w:rPr>
        <w:tab/>
        <w:t>2022</w:t>
      </w:r>
    </w:p>
    <w:p w14:paraId="6A23EC46" w14:textId="3C210C2A" w:rsidR="000417A2" w:rsidRDefault="008F6FBC" w:rsidP="00EB512E">
      <w:pPr>
        <w:pStyle w:val="ListParagraph"/>
        <w:numPr>
          <w:ilvl w:val="0"/>
          <w:numId w:val="15"/>
        </w:numPr>
        <w:tabs>
          <w:tab w:val="right" w:pos="10800"/>
        </w:tabs>
        <w:spacing w:after="120" w:line="240" w:lineRule="auto"/>
        <w:contextualSpacing w:val="0"/>
        <w:rPr>
          <w:rFonts w:ascii="Arial" w:hAnsi="Arial" w:cs="Arial"/>
          <w:bCs/>
        </w:rPr>
      </w:pPr>
      <w:r w:rsidRPr="00B37602">
        <w:rPr>
          <w:rFonts w:ascii="Arial" w:eastAsia="Garamond" w:hAnsi="Arial" w:cs="Arial"/>
        </w:rPr>
        <w:t xml:space="preserve">Keinly Teaching Award – Excellence in teaching, Purdue College of Pharmacy </w:t>
      </w:r>
      <w:r w:rsidRPr="00B37602">
        <w:rPr>
          <w:rFonts w:ascii="Arial" w:hAnsi="Arial" w:cs="Arial"/>
          <w:bCs/>
        </w:rPr>
        <w:tab/>
        <w:t>2021</w:t>
      </w:r>
    </w:p>
    <w:p w14:paraId="36F1C8C9" w14:textId="3B05436A" w:rsidR="0009689A" w:rsidRPr="00B37602" w:rsidRDefault="0009689A" w:rsidP="00861931">
      <w:pPr>
        <w:pBdr>
          <w:bottom w:val="single" w:sz="4" w:space="1" w:color="auto"/>
        </w:pBdr>
        <w:tabs>
          <w:tab w:val="right" w:pos="10800"/>
        </w:tabs>
        <w:spacing w:after="0" w:line="240" w:lineRule="auto"/>
        <w:contextualSpacing/>
        <w:rPr>
          <w:rFonts w:ascii="Arial" w:hAnsi="Arial" w:cs="Arial"/>
          <w:b/>
        </w:rPr>
      </w:pPr>
      <w:r w:rsidRPr="00B37602">
        <w:rPr>
          <w:rFonts w:ascii="Arial" w:hAnsi="Arial" w:cs="Arial"/>
          <w:b/>
        </w:rPr>
        <w:t>SKILLS</w:t>
      </w:r>
    </w:p>
    <w:p w14:paraId="765316A8" w14:textId="6ED19196" w:rsidR="00A60902" w:rsidRPr="00B37602" w:rsidRDefault="00A60902" w:rsidP="00A60902">
      <w:pPr>
        <w:tabs>
          <w:tab w:val="right" w:pos="10800"/>
        </w:tabs>
        <w:spacing w:after="0" w:line="240" w:lineRule="auto"/>
        <w:rPr>
          <w:rFonts w:ascii="Arial" w:hAnsi="Arial" w:cs="Arial"/>
          <w:b/>
        </w:rPr>
      </w:pPr>
      <w:r w:rsidRPr="00B37602">
        <w:rPr>
          <w:rFonts w:ascii="Arial" w:hAnsi="Arial" w:cs="Arial"/>
          <w:b/>
        </w:rPr>
        <w:t xml:space="preserve">Programming: </w:t>
      </w:r>
      <w:r w:rsidR="00E220E9">
        <w:rPr>
          <w:rFonts w:ascii="Arial" w:hAnsi="Arial" w:cs="Arial"/>
          <w:bCs/>
        </w:rPr>
        <w:t>R, SAS, SQL, SPSS</w:t>
      </w:r>
    </w:p>
    <w:p w14:paraId="5D6F9A65" w14:textId="2D571B02" w:rsidR="00A60902" w:rsidRPr="00B37602" w:rsidRDefault="00A60902" w:rsidP="00A60902">
      <w:pPr>
        <w:tabs>
          <w:tab w:val="right" w:pos="10800"/>
        </w:tabs>
        <w:spacing w:after="0" w:line="240" w:lineRule="auto"/>
        <w:rPr>
          <w:rFonts w:ascii="Arial" w:hAnsi="Arial" w:cs="Arial"/>
          <w:bCs/>
        </w:rPr>
      </w:pPr>
      <w:r w:rsidRPr="00B37602">
        <w:rPr>
          <w:rFonts w:ascii="Arial" w:hAnsi="Arial" w:cs="Arial"/>
          <w:b/>
        </w:rPr>
        <w:t>Software</w:t>
      </w:r>
      <w:r w:rsidR="004A29E4">
        <w:rPr>
          <w:rFonts w:ascii="Arial" w:hAnsi="Arial" w:cs="Arial"/>
          <w:b/>
        </w:rPr>
        <w:t>:</w:t>
      </w:r>
      <w:r w:rsidR="00FA48AD" w:rsidRPr="00B37602">
        <w:rPr>
          <w:rFonts w:ascii="Arial" w:hAnsi="Arial" w:cs="Arial"/>
          <w:bCs/>
        </w:rPr>
        <w:t xml:space="preserve"> </w:t>
      </w:r>
      <w:r w:rsidR="00895034" w:rsidRPr="00B37602">
        <w:rPr>
          <w:rFonts w:ascii="Arial" w:hAnsi="Arial" w:cs="Arial"/>
          <w:bCs/>
        </w:rPr>
        <w:t xml:space="preserve">Tableau, </w:t>
      </w:r>
      <w:r w:rsidR="0099253E" w:rsidRPr="00B37602">
        <w:rPr>
          <w:rFonts w:ascii="Arial" w:hAnsi="Arial" w:cs="Arial"/>
          <w:bCs/>
        </w:rPr>
        <w:t>REDCap</w:t>
      </w:r>
      <w:r w:rsidR="00A951AA">
        <w:rPr>
          <w:rFonts w:ascii="Arial" w:hAnsi="Arial" w:cs="Arial"/>
          <w:bCs/>
        </w:rPr>
        <w:t xml:space="preserve">, </w:t>
      </w:r>
      <w:r w:rsidR="0064645C">
        <w:rPr>
          <w:rFonts w:ascii="Arial" w:hAnsi="Arial" w:cs="Arial"/>
          <w:bCs/>
        </w:rPr>
        <w:t>OHDSI ATLAS</w:t>
      </w:r>
    </w:p>
    <w:p w14:paraId="114A1507" w14:textId="509E14CA" w:rsidR="004A29E4" w:rsidRPr="004A29E4" w:rsidRDefault="004A29E4" w:rsidP="004A29E4">
      <w:pPr>
        <w:tabs>
          <w:tab w:val="right" w:pos="10800"/>
        </w:tabs>
        <w:spacing w:after="0" w:line="240" w:lineRule="auto"/>
        <w:rPr>
          <w:rFonts w:ascii="Arial" w:hAnsi="Arial" w:cs="Arial"/>
          <w:bCs/>
        </w:rPr>
      </w:pPr>
      <w:r>
        <w:rPr>
          <w:rFonts w:ascii="Arial" w:hAnsi="Arial" w:cs="Arial"/>
          <w:b/>
        </w:rPr>
        <w:t>Methods</w:t>
      </w:r>
      <w:r w:rsidR="000417A2" w:rsidRPr="00B37602">
        <w:rPr>
          <w:rFonts w:ascii="Arial" w:hAnsi="Arial" w:cs="Arial"/>
          <w:b/>
        </w:rPr>
        <w:t xml:space="preserve">: </w:t>
      </w:r>
      <w:r w:rsidR="008A3686">
        <w:rPr>
          <w:rFonts w:ascii="Arial" w:hAnsi="Arial" w:cs="Arial"/>
          <w:bCs/>
        </w:rPr>
        <w:t>Propensity score methods, target trial emulation</w:t>
      </w:r>
      <w:r w:rsidRPr="004A29E4">
        <w:rPr>
          <w:rFonts w:ascii="Arial" w:hAnsi="Arial" w:cs="Arial"/>
          <w:bCs/>
        </w:rPr>
        <w:t>, survival modeling, economic modeling, multivariable regression</w:t>
      </w:r>
      <w:r>
        <w:rPr>
          <w:rFonts w:ascii="Arial" w:hAnsi="Arial" w:cs="Arial"/>
          <w:bCs/>
        </w:rPr>
        <w:t xml:space="preserve">, </w:t>
      </w:r>
      <w:r w:rsidR="008A3686">
        <w:rPr>
          <w:rFonts w:ascii="Arial" w:hAnsi="Arial" w:cs="Arial"/>
          <w:bCs/>
        </w:rPr>
        <w:t>s</w:t>
      </w:r>
      <w:r>
        <w:rPr>
          <w:rFonts w:ascii="Arial" w:hAnsi="Arial" w:cs="Arial"/>
          <w:bCs/>
        </w:rPr>
        <w:t xml:space="preserve">ystematic </w:t>
      </w:r>
      <w:r w:rsidR="008A3686">
        <w:rPr>
          <w:rFonts w:ascii="Arial" w:hAnsi="Arial" w:cs="Arial"/>
          <w:bCs/>
        </w:rPr>
        <w:t>r</w:t>
      </w:r>
      <w:r>
        <w:rPr>
          <w:rFonts w:ascii="Arial" w:hAnsi="Arial" w:cs="Arial"/>
          <w:bCs/>
        </w:rPr>
        <w:t>eviews</w:t>
      </w:r>
    </w:p>
    <w:p w14:paraId="135A1C3D" w14:textId="6C263848" w:rsidR="00A60902" w:rsidRDefault="00A60902" w:rsidP="0044742A">
      <w:pPr>
        <w:tabs>
          <w:tab w:val="right" w:pos="10800"/>
        </w:tabs>
        <w:spacing w:after="0" w:line="360" w:lineRule="auto"/>
        <w:contextualSpacing/>
        <w:rPr>
          <w:rFonts w:ascii="Arial" w:hAnsi="Arial" w:cs="Arial"/>
          <w:bCs/>
        </w:rPr>
      </w:pPr>
      <w:r w:rsidRPr="00B37602">
        <w:rPr>
          <w:rFonts w:ascii="Arial" w:hAnsi="Arial" w:cs="Arial"/>
          <w:b/>
        </w:rPr>
        <w:t xml:space="preserve">Languages: </w:t>
      </w:r>
      <w:r w:rsidR="00895034" w:rsidRPr="00B37602">
        <w:rPr>
          <w:rFonts w:ascii="Arial" w:hAnsi="Arial" w:cs="Arial"/>
          <w:bCs/>
        </w:rPr>
        <w:t xml:space="preserve">Arabic (Native), English (Proficient), Spanish (Beginner) </w:t>
      </w:r>
    </w:p>
    <w:p w14:paraId="6A09EC88" w14:textId="4939FE1E" w:rsidR="00EF209B" w:rsidRPr="00B37602" w:rsidRDefault="00EF209B" w:rsidP="00AB5C71">
      <w:pPr>
        <w:pBdr>
          <w:bottom w:val="single" w:sz="4" w:space="1" w:color="auto"/>
        </w:pBdr>
        <w:tabs>
          <w:tab w:val="right" w:pos="10800"/>
        </w:tabs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PUBLICATIONS</w:t>
      </w:r>
    </w:p>
    <w:p w14:paraId="3294CBF5" w14:textId="635ED829" w:rsidR="007368B7" w:rsidRDefault="00470DF9" w:rsidP="00351F9F">
      <w:pPr>
        <w:pStyle w:val="ListParagraph"/>
        <w:numPr>
          <w:ilvl w:val="0"/>
          <w:numId w:val="15"/>
        </w:numPr>
        <w:tabs>
          <w:tab w:val="right" w:pos="10800"/>
        </w:tabs>
        <w:spacing w:after="0" w:line="240" w:lineRule="auto"/>
        <w:contextualSpacing w:val="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3</w:t>
      </w:r>
      <w:r w:rsidR="004A29E4">
        <w:rPr>
          <w:rFonts w:ascii="Arial" w:hAnsi="Arial" w:cs="Arial"/>
          <w:bCs/>
        </w:rPr>
        <w:t xml:space="preserve"> </w:t>
      </w:r>
      <w:r w:rsidR="008A3686">
        <w:rPr>
          <w:rFonts w:ascii="Arial" w:hAnsi="Arial" w:cs="Arial"/>
          <w:bCs/>
        </w:rPr>
        <w:t xml:space="preserve">published </w:t>
      </w:r>
      <w:r w:rsidR="004A29E4">
        <w:rPr>
          <w:rFonts w:ascii="Arial" w:hAnsi="Arial" w:cs="Arial"/>
          <w:bCs/>
        </w:rPr>
        <w:t xml:space="preserve">peer-reviewed </w:t>
      </w:r>
      <w:r w:rsidR="00C63F88">
        <w:rPr>
          <w:rFonts w:ascii="Arial" w:hAnsi="Arial" w:cs="Arial"/>
          <w:bCs/>
        </w:rPr>
        <w:t>articles</w:t>
      </w:r>
      <w:r w:rsidR="008A3686">
        <w:rPr>
          <w:rFonts w:ascii="Arial" w:hAnsi="Arial" w:cs="Arial"/>
          <w:bCs/>
        </w:rPr>
        <w:t xml:space="preserve"> and 5 under review</w:t>
      </w:r>
    </w:p>
    <w:p w14:paraId="2FD1F176" w14:textId="1EB9A3C7" w:rsidR="00E46D72" w:rsidRPr="004A29E4" w:rsidRDefault="007368B7" w:rsidP="00D7771A">
      <w:pPr>
        <w:pStyle w:val="ListParagraph"/>
        <w:numPr>
          <w:ilvl w:val="0"/>
          <w:numId w:val="15"/>
        </w:numPr>
        <w:tabs>
          <w:tab w:val="right" w:pos="10800"/>
        </w:tabs>
        <w:spacing w:after="0" w:line="240" w:lineRule="auto"/>
        <w:contextualSpacing w:val="0"/>
        <w:rPr>
          <w:rFonts w:ascii="Arial" w:hAnsi="Arial" w:cs="Arial"/>
          <w:b/>
        </w:rPr>
      </w:pPr>
      <w:r w:rsidRPr="004A29E4">
        <w:rPr>
          <w:rFonts w:ascii="Arial" w:hAnsi="Arial" w:cs="Arial"/>
          <w:bCs/>
        </w:rPr>
        <w:t>1</w:t>
      </w:r>
      <w:r w:rsidR="004A29E4" w:rsidRPr="004A29E4">
        <w:rPr>
          <w:rFonts w:ascii="Arial" w:hAnsi="Arial" w:cs="Arial"/>
          <w:bCs/>
        </w:rPr>
        <w:t>8</w:t>
      </w:r>
      <w:r w:rsidR="00351F9F" w:rsidRPr="004A29E4">
        <w:rPr>
          <w:rFonts w:ascii="Arial" w:hAnsi="Arial" w:cs="Arial"/>
          <w:bCs/>
        </w:rPr>
        <w:t xml:space="preserve"> conference presentations</w:t>
      </w:r>
      <w:r w:rsidR="00AB5C71">
        <w:rPr>
          <w:rFonts w:ascii="Arial" w:hAnsi="Arial" w:cs="Arial"/>
          <w:bCs/>
        </w:rPr>
        <w:t xml:space="preserve"> (ISPE, </w:t>
      </w:r>
      <w:r w:rsidR="0044742A">
        <w:rPr>
          <w:rFonts w:ascii="Arial" w:hAnsi="Arial" w:cs="Arial"/>
          <w:bCs/>
        </w:rPr>
        <w:t>AACR, AGS, ASHP, and others)</w:t>
      </w:r>
    </w:p>
    <w:sectPr w:rsidR="00E46D72" w:rsidRPr="004A29E4" w:rsidSect="00CE37E0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0B68E" w14:textId="77777777" w:rsidR="00D10588" w:rsidRDefault="00D10588" w:rsidP="00F2126A">
      <w:pPr>
        <w:spacing w:after="0" w:line="240" w:lineRule="auto"/>
      </w:pPr>
      <w:r>
        <w:separator/>
      </w:r>
    </w:p>
  </w:endnote>
  <w:endnote w:type="continuationSeparator" w:id="0">
    <w:p w14:paraId="7851BFBD" w14:textId="77777777" w:rsidR="00D10588" w:rsidRDefault="00D10588" w:rsidP="00F212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60431" w14:textId="5F6C01D8" w:rsidR="00F2126A" w:rsidRPr="004C661B" w:rsidRDefault="00F2126A" w:rsidP="00F2126A">
    <w:pPr>
      <w:pStyle w:val="Footer"/>
      <w:jc w:val="right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466C2" w14:textId="77777777" w:rsidR="00D10588" w:rsidRDefault="00D10588" w:rsidP="00F2126A">
      <w:pPr>
        <w:spacing w:after="0" w:line="240" w:lineRule="auto"/>
      </w:pPr>
      <w:r>
        <w:separator/>
      </w:r>
    </w:p>
  </w:footnote>
  <w:footnote w:type="continuationSeparator" w:id="0">
    <w:p w14:paraId="393211B4" w14:textId="77777777" w:rsidR="00D10588" w:rsidRDefault="00D10588" w:rsidP="00F212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A24DE5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785605"/>
    <w:multiLevelType w:val="multilevel"/>
    <w:tmpl w:val="83F81F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E54CC"/>
    <w:multiLevelType w:val="hybridMultilevel"/>
    <w:tmpl w:val="73680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301D84"/>
    <w:multiLevelType w:val="hybridMultilevel"/>
    <w:tmpl w:val="8F6ED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9E0D67"/>
    <w:multiLevelType w:val="hybridMultilevel"/>
    <w:tmpl w:val="BD5CE8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B01124B"/>
    <w:multiLevelType w:val="hybridMultilevel"/>
    <w:tmpl w:val="FB883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F9490F"/>
    <w:multiLevelType w:val="hybridMultilevel"/>
    <w:tmpl w:val="1444ED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F0A3EE5"/>
    <w:multiLevelType w:val="multilevel"/>
    <w:tmpl w:val="320C6858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1803DFC"/>
    <w:multiLevelType w:val="hybridMultilevel"/>
    <w:tmpl w:val="F142F2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56947C2"/>
    <w:multiLevelType w:val="hybridMultilevel"/>
    <w:tmpl w:val="28387A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A9053A9"/>
    <w:multiLevelType w:val="hybridMultilevel"/>
    <w:tmpl w:val="A5264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025E58"/>
    <w:multiLevelType w:val="hybridMultilevel"/>
    <w:tmpl w:val="2E82BE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1260939"/>
    <w:multiLevelType w:val="hybridMultilevel"/>
    <w:tmpl w:val="17D256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60C5425"/>
    <w:multiLevelType w:val="hybridMultilevel"/>
    <w:tmpl w:val="932A24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B7D1604"/>
    <w:multiLevelType w:val="hybridMultilevel"/>
    <w:tmpl w:val="EAF41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444E2B"/>
    <w:multiLevelType w:val="hybridMultilevel"/>
    <w:tmpl w:val="12ACB4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6D54427"/>
    <w:multiLevelType w:val="hybridMultilevel"/>
    <w:tmpl w:val="863E67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BC40ED0"/>
    <w:multiLevelType w:val="hybridMultilevel"/>
    <w:tmpl w:val="EAF2C8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C885C49"/>
    <w:multiLevelType w:val="multilevel"/>
    <w:tmpl w:val="556EE8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681A28"/>
    <w:multiLevelType w:val="hybridMultilevel"/>
    <w:tmpl w:val="4106DD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7EA2A46"/>
    <w:multiLevelType w:val="hybridMultilevel"/>
    <w:tmpl w:val="E836E3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587802"/>
    <w:multiLevelType w:val="hybridMultilevel"/>
    <w:tmpl w:val="7430C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552D2A"/>
    <w:multiLevelType w:val="hybridMultilevel"/>
    <w:tmpl w:val="E11C79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12375480">
    <w:abstractNumId w:val="14"/>
  </w:num>
  <w:num w:numId="2" w16cid:durableId="548764589">
    <w:abstractNumId w:val="2"/>
  </w:num>
  <w:num w:numId="3" w16cid:durableId="1114179018">
    <w:abstractNumId w:val="3"/>
  </w:num>
  <w:num w:numId="4" w16cid:durableId="1979912455">
    <w:abstractNumId w:val="5"/>
  </w:num>
  <w:num w:numId="5" w16cid:durableId="939146510">
    <w:abstractNumId w:val="10"/>
  </w:num>
  <w:num w:numId="6" w16cid:durableId="94985773">
    <w:abstractNumId w:val="21"/>
  </w:num>
  <w:num w:numId="7" w16cid:durableId="588663423">
    <w:abstractNumId w:val="6"/>
  </w:num>
  <w:num w:numId="8" w16cid:durableId="925499933">
    <w:abstractNumId w:val="8"/>
  </w:num>
  <w:num w:numId="9" w16cid:durableId="379477621">
    <w:abstractNumId w:val="19"/>
  </w:num>
  <w:num w:numId="10" w16cid:durableId="1253660519">
    <w:abstractNumId w:val="15"/>
  </w:num>
  <w:num w:numId="11" w16cid:durableId="1270816409">
    <w:abstractNumId w:val="4"/>
  </w:num>
  <w:num w:numId="12" w16cid:durableId="1549341659">
    <w:abstractNumId w:val="17"/>
  </w:num>
  <w:num w:numId="13" w16cid:durableId="2086488316">
    <w:abstractNumId w:val="1"/>
  </w:num>
  <w:num w:numId="14" w16cid:durableId="26297318">
    <w:abstractNumId w:val="18"/>
  </w:num>
  <w:num w:numId="15" w16cid:durableId="1878934327">
    <w:abstractNumId w:val="16"/>
  </w:num>
  <w:num w:numId="16" w16cid:durableId="1907449570">
    <w:abstractNumId w:val="12"/>
  </w:num>
  <w:num w:numId="17" w16cid:durableId="473639487">
    <w:abstractNumId w:val="20"/>
  </w:num>
  <w:num w:numId="18" w16cid:durableId="1427263355">
    <w:abstractNumId w:val="13"/>
  </w:num>
  <w:num w:numId="19" w16cid:durableId="434637168">
    <w:abstractNumId w:val="9"/>
  </w:num>
  <w:num w:numId="20" w16cid:durableId="1101336381">
    <w:abstractNumId w:val="11"/>
  </w:num>
  <w:num w:numId="21" w16cid:durableId="754743402">
    <w:abstractNumId w:val="7"/>
  </w:num>
  <w:num w:numId="22" w16cid:durableId="2123988629">
    <w:abstractNumId w:val="22"/>
  </w:num>
  <w:num w:numId="23" w16cid:durableId="36391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848"/>
    <w:rsid w:val="00001E16"/>
    <w:rsid w:val="000031FC"/>
    <w:rsid w:val="000055FA"/>
    <w:rsid w:val="00013501"/>
    <w:rsid w:val="00015057"/>
    <w:rsid w:val="00023120"/>
    <w:rsid w:val="0003270F"/>
    <w:rsid w:val="00036CCD"/>
    <w:rsid w:val="00040C44"/>
    <w:rsid w:val="000417A2"/>
    <w:rsid w:val="00044D80"/>
    <w:rsid w:val="00060813"/>
    <w:rsid w:val="0006105B"/>
    <w:rsid w:val="000634C1"/>
    <w:rsid w:val="00067893"/>
    <w:rsid w:val="000744D0"/>
    <w:rsid w:val="00077BC5"/>
    <w:rsid w:val="00082ADD"/>
    <w:rsid w:val="000928AF"/>
    <w:rsid w:val="0009689A"/>
    <w:rsid w:val="000A097A"/>
    <w:rsid w:val="000A24E1"/>
    <w:rsid w:val="000A5435"/>
    <w:rsid w:val="000B2C5E"/>
    <w:rsid w:val="000B7C9B"/>
    <w:rsid w:val="000D0979"/>
    <w:rsid w:val="000D70F7"/>
    <w:rsid w:val="000F365B"/>
    <w:rsid w:val="0010054F"/>
    <w:rsid w:val="00106E54"/>
    <w:rsid w:val="00110AD5"/>
    <w:rsid w:val="00111A4C"/>
    <w:rsid w:val="00117EF1"/>
    <w:rsid w:val="001209D2"/>
    <w:rsid w:val="00133235"/>
    <w:rsid w:val="001416E3"/>
    <w:rsid w:val="00143967"/>
    <w:rsid w:val="00146028"/>
    <w:rsid w:val="00150333"/>
    <w:rsid w:val="0015331E"/>
    <w:rsid w:val="00153CF0"/>
    <w:rsid w:val="00164D75"/>
    <w:rsid w:val="001831DA"/>
    <w:rsid w:val="00183DC1"/>
    <w:rsid w:val="001905AB"/>
    <w:rsid w:val="00193BF0"/>
    <w:rsid w:val="00195EBE"/>
    <w:rsid w:val="001975AE"/>
    <w:rsid w:val="001A1A03"/>
    <w:rsid w:val="001A4B6B"/>
    <w:rsid w:val="001B38B9"/>
    <w:rsid w:val="001B3B98"/>
    <w:rsid w:val="001B634F"/>
    <w:rsid w:val="001B67AA"/>
    <w:rsid w:val="001B7405"/>
    <w:rsid w:val="001C056E"/>
    <w:rsid w:val="001D4E21"/>
    <w:rsid w:val="001E5BF3"/>
    <w:rsid w:val="002062B3"/>
    <w:rsid w:val="00213C4A"/>
    <w:rsid w:val="00213FA3"/>
    <w:rsid w:val="00214930"/>
    <w:rsid w:val="00215E78"/>
    <w:rsid w:val="00231FA7"/>
    <w:rsid w:val="002379C0"/>
    <w:rsid w:val="00241083"/>
    <w:rsid w:val="00243077"/>
    <w:rsid w:val="0024316B"/>
    <w:rsid w:val="0024353E"/>
    <w:rsid w:val="00243B93"/>
    <w:rsid w:val="00256CE3"/>
    <w:rsid w:val="0026764B"/>
    <w:rsid w:val="00270B08"/>
    <w:rsid w:val="00273EFF"/>
    <w:rsid w:val="0027464E"/>
    <w:rsid w:val="00277B12"/>
    <w:rsid w:val="00282039"/>
    <w:rsid w:val="00290198"/>
    <w:rsid w:val="00297BCE"/>
    <w:rsid w:val="002A62C9"/>
    <w:rsid w:val="002D6A84"/>
    <w:rsid w:val="002E1683"/>
    <w:rsid w:val="002E7354"/>
    <w:rsid w:val="002F2968"/>
    <w:rsid w:val="002F402E"/>
    <w:rsid w:val="0030116A"/>
    <w:rsid w:val="003015F1"/>
    <w:rsid w:val="00306E83"/>
    <w:rsid w:val="00307C08"/>
    <w:rsid w:val="00321CCE"/>
    <w:rsid w:val="00322919"/>
    <w:rsid w:val="0034341A"/>
    <w:rsid w:val="00350F1E"/>
    <w:rsid w:val="00351532"/>
    <w:rsid w:val="00351F9F"/>
    <w:rsid w:val="00357A77"/>
    <w:rsid w:val="00363A76"/>
    <w:rsid w:val="00371771"/>
    <w:rsid w:val="00372E79"/>
    <w:rsid w:val="0037359E"/>
    <w:rsid w:val="003768F3"/>
    <w:rsid w:val="00381B28"/>
    <w:rsid w:val="00383B2E"/>
    <w:rsid w:val="0039087A"/>
    <w:rsid w:val="00391655"/>
    <w:rsid w:val="00392706"/>
    <w:rsid w:val="00395236"/>
    <w:rsid w:val="003A07F8"/>
    <w:rsid w:val="003A7060"/>
    <w:rsid w:val="003B6F18"/>
    <w:rsid w:val="003C5112"/>
    <w:rsid w:val="003C798E"/>
    <w:rsid w:val="003D11B5"/>
    <w:rsid w:val="003D3414"/>
    <w:rsid w:val="003E455E"/>
    <w:rsid w:val="003E5F63"/>
    <w:rsid w:val="003F2E18"/>
    <w:rsid w:val="003F3F50"/>
    <w:rsid w:val="003F4A67"/>
    <w:rsid w:val="003F53C6"/>
    <w:rsid w:val="003F5BEF"/>
    <w:rsid w:val="003F77C6"/>
    <w:rsid w:val="004006D8"/>
    <w:rsid w:val="00402228"/>
    <w:rsid w:val="00412CEF"/>
    <w:rsid w:val="004216F5"/>
    <w:rsid w:val="00441EC9"/>
    <w:rsid w:val="00446331"/>
    <w:rsid w:val="0044742A"/>
    <w:rsid w:val="00452338"/>
    <w:rsid w:val="0045490C"/>
    <w:rsid w:val="00457171"/>
    <w:rsid w:val="0046110B"/>
    <w:rsid w:val="00463967"/>
    <w:rsid w:val="00470DF9"/>
    <w:rsid w:val="004726BF"/>
    <w:rsid w:val="0047606A"/>
    <w:rsid w:val="004819C4"/>
    <w:rsid w:val="004831F2"/>
    <w:rsid w:val="00484082"/>
    <w:rsid w:val="00485D4B"/>
    <w:rsid w:val="0049275D"/>
    <w:rsid w:val="0049364B"/>
    <w:rsid w:val="004A1867"/>
    <w:rsid w:val="004A2282"/>
    <w:rsid w:val="004A29E4"/>
    <w:rsid w:val="004B0F72"/>
    <w:rsid w:val="004C21DA"/>
    <w:rsid w:val="004C227D"/>
    <w:rsid w:val="004C661B"/>
    <w:rsid w:val="004C7335"/>
    <w:rsid w:val="004D1E9C"/>
    <w:rsid w:val="004D544C"/>
    <w:rsid w:val="004E0AC1"/>
    <w:rsid w:val="0050332C"/>
    <w:rsid w:val="00511C75"/>
    <w:rsid w:val="00517945"/>
    <w:rsid w:val="00521E41"/>
    <w:rsid w:val="00526980"/>
    <w:rsid w:val="00527D4F"/>
    <w:rsid w:val="00527F94"/>
    <w:rsid w:val="005477EB"/>
    <w:rsid w:val="00551FED"/>
    <w:rsid w:val="00564410"/>
    <w:rsid w:val="00572CD7"/>
    <w:rsid w:val="00573D2B"/>
    <w:rsid w:val="00585733"/>
    <w:rsid w:val="00585B0A"/>
    <w:rsid w:val="0058615A"/>
    <w:rsid w:val="00587187"/>
    <w:rsid w:val="00590880"/>
    <w:rsid w:val="00592F8C"/>
    <w:rsid w:val="005934B9"/>
    <w:rsid w:val="005956A9"/>
    <w:rsid w:val="00597BA8"/>
    <w:rsid w:val="005A038B"/>
    <w:rsid w:val="005A7148"/>
    <w:rsid w:val="005B18C3"/>
    <w:rsid w:val="005B5351"/>
    <w:rsid w:val="005C6383"/>
    <w:rsid w:val="005D2A0A"/>
    <w:rsid w:val="005D2BEF"/>
    <w:rsid w:val="005D5CE2"/>
    <w:rsid w:val="005E6747"/>
    <w:rsid w:val="005F0903"/>
    <w:rsid w:val="005F6953"/>
    <w:rsid w:val="006063A7"/>
    <w:rsid w:val="0062196D"/>
    <w:rsid w:val="00621F09"/>
    <w:rsid w:val="00624227"/>
    <w:rsid w:val="0063196A"/>
    <w:rsid w:val="0063321A"/>
    <w:rsid w:val="0064225E"/>
    <w:rsid w:val="00643F5C"/>
    <w:rsid w:val="00645F72"/>
    <w:rsid w:val="0064645C"/>
    <w:rsid w:val="006517CE"/>
    <w:rsid w:val="00654AF8"/>
    <w:rsid w:val="006568D4"/>
    <w:rsid w:val="00663480"/>
    <w:rsid w:val="00671CE7"/>
    <w:rsid w:val="00673E02"/>
    <w:rsid w:val="00697BC7"/>
    <w:rsid w:val="006A4AB5"/>
    <w:rsid w:val="006A5B72"/>
    <w:rsid w:val="006A7DB9"/>
    <w:rsid w:val="006B0EA6"/>
    <w:rsid w:val="006B0F32"/>
    <w:rsid w:val="006B3A03"/>
    <w:rsid w:val="006B596E"/>
    <w:rsid w:val="006B7AB0"/>
    <w:rsid w:val="006C2962"/>
    <w:rsid w:val="006C4136"/>
    <w:rsid w:val="006C43A9"/>
    <w:rsid w:val="006D0F6A"/>
    <w:rsid w:val="006E2B34"/>
    <w:rsid w:val="006E4E6B"/>
    <w:rsid w:val="006F2298"/>
    <w:rsid w:val="006F4702"/>
    <w:rsid w:val="007043B3"/>
    <w:rsid w:val="007044B3"/>
    <w:rsid w:val="00704D92"/>
    <w:rsid w:val="00714C68"/>
    <w:rsid w:val="00722B8D"/>
    <w:rsid w:val="00724811"/>
    <w:rsid w:val="00726BFE"/>
    <w:rsid w:val="0073133B"/>
    <w:rsid w:val="0073529A"/>
    <w:rsid w:val="007368B7"/>
    <w:rsid w:val="00745DF1"/>
    <w:rsid w:val="00747839"/>
    <w:rsid w:val="00763696"/>
    <w:rsid w:val="007731E7"/>
    <w:rsid w:val="00777051"/>
    <w:rsid w:val="00781D05"/>
    <w:rsid w:val="00784C20"/>
    <w:rsid w:val="0079061D"/>
    <w:rsid w:val="0079312E"/>
    <w:rsid w:val="0079640F"/>
    <w:rsid w:val="00796973"/>
    <w:rsid w:val="007A3FC2"/>
    <w:rsid w:val="007A49B3"/>
    <w:rsid w:val="007A592F"/>
    <w:rsid w:val="007C1E7E"/>
    <w:rsid w:val="007C28F3"/>
    <w:rsid w:val="007C4E42"/>
    <w:rsid w:val="007D3044"/>
    <w:rsid w:val="007E299C"/>
    <w:rsid w:val="007E35D8"/>
    <w:rsid w:val="007F0737"/>
    <w:rsid w:val="007F224E"/>
    <w:rsid w:val="007F463E"/>
    <w:rsid w:val="007F6FC3"/>
    <w:rsid w:val="0080019B"/>
    <w:rsid w:val="008061AF"/>
    <w:rsid w:val="00806431"/>
    <w:rsid w:val="00810E4E"/>
    <w:rsid w:val="00814FEC"/>
    <w:rsid w:val="00816E4D"/>
    <w:rsid w:val="00817F62"/>
    <w:rsid w:val="00833E6D"/>
    <w:rsid w:val="00835AA8"/>
    <w:rsid w:val="00837907"/>
    <w:rsid w:val="00843853"/>
    <w:rsid w:val="00845001"/>
    <w:rsid w:val="00861931"/>
    <w:rsid w:val="00861E3B"/>
    <w:rsid w:val="00862B8F"/>
    <w:rsid w:val="00874026"/>
    <w:rsid w:val="00874B41"/>
    <w:rsid w:val="00884EE3"/>
    <w:rsid w:val="00895034"/>
    <w:rsid w:val="008A3686"/>
    <w:rsid w:val="008B6C3B"/>
    <w:rsid w:val="008C1FA5"/>
    <w:rsid w:val="008C5042"/>
    <w:rsid w:val="008E5F7C"/>
    <w:rsid w:val="008E7B2D"/>
    <w:rsid w:val="008F6EEA"/>
    <w:rsid w:val="008F6FBC"/>
    <w:rsid w:val="00914372"/>
    <w:rsid w:val="00915234"/>
    <w:rsid w:val="00920CA8"/>
    <w:rsid w:val="00921286"/>
    <w:rsid w:val="00921A5A"/>
    <w:rsid w:val="009237FF"/>
    <w:rsid w:val="009239BC"/>
    <w:rsid w:val="009250A4"/>
    <w:rsid w:val="009409B1"/>
    <w:rsid w:val="00941BD4"/>
    <w:rsid w:val="00944FB8"/>
    <w:rsid w:val="009535CF"/>
    <w:rsid w:val="00956ED7"/>
    <w:rsid w:val="0095794A"/>
    <w:rsid w:val="00957FF2"/>
    <w:rsid w:val="009615B7"/>
    <w:rsid w:val="00973731"/>
    <w:rsid w:val="00983885"/>
    <w:rsid w:val="00985592"/>
    <w:rsid w:val="0099253E"/>
    <w:rsid w:val="009937B5"/>
    <w:rsid w:val="00996907"/>
    <w:rsid w:val="00996CE2"/>
    <w:rsid w:val="00997B1F"/>
    <w:rsid w:val="009A5848"/>
    <w:rsid w:val="009A79A2"/>
    <w:rsid w:val="009A7C3B"/>
    <w:rsid w:val="009B22EC"/>
    <w:rsid w:val="009B2E15"/>
    <w:rsid w:val="009B51C9"/>
    <w:rsid w:val="009C0D91"/>
    <w:rsid w:val="009C6D5C"/>
    <w:rsid w:val="009C77F6"/>
    <w:rsid w:val="009D08CD"/>
    <w:rsid w:val="009F581C"/>
    <w:rsid w:val="00A068F6"/>
    <w:rsid w:val="00A072B3"/>
    <w:rsid w:val="00A120AF"/>
    <w:rsid w:val="00A2078C"/>
    <w:rsid w:val="00A217CA"/>
    <w:rsid w:val="00A2240C"/>
    <w:rsid w:val="00A23133"/>
    <w:rsid w:val="00A24113"/>
    <w:rsid w:val="00A247D7"/>
    <w:rsid w:val="00A24D49"/>
    <w:rsid w:val="00A33BD9"/>
    <w:rsid w:val="00A35EDD"/>
    <w:rsid w:val="00A404B0"/>
    <w:rsid w:val="00A41C58"/>
    <w:rsid w:val="00A4437B"/>
    <w:rsid w:val="00A51558"/>
    <w:rsid w:val="00A56E54"/>
    <w:rsid w:val="00A60902"/>
    <w:rsid w:val="00A64F53"/>
    <w:rsid w:val="00A73B38"/>
    <w:rsid w:val="00A73E17"/>
    <w:rsid w:val="00A8292E"/>
    <w:rsid w:val="00A9080A"/>
    <w:rsid w:val="00A91275"/>
    <w:rsid w:val="00A93B0E"/>
    <w:rsid w:val="00A94636"/>
    <w:rsid w:val="00A951AA"/>
    <w:rsid w:val="00A955BA"/>
    <w:rsid w:val="00AA6A5F"/>
    <w:rsid w:val="00AB0D6C"/>
    <w:rsid w:val="00AB1C35"/>
    <w:rsid w:val="00AB47DA"/>
    <w:rsid w:val="00AB5C71"/>
    <w:rsid w:val="00AE1588"/>
    <w:rsid w:val="00AE59EE"/>
    <w:rsid w:val="00AE5D0A"/>
    <w:rsid w:val="00AF1C0A"/>
    <w:rsid w:val="00B12ADD"/>
    <w:rsid w:val="00B16B62"/>
    <w:rsid w:val="00B2129D"/>
    <w:rsid w:val="00B33767"/>
    <w:rsid w:val="00B3462A"/>
    <w:rsid w:val="00B351B3"/>
    <w:rsid w:val="00B3539F"/>
    <w:rsid w:val="00B37602"/>
    <w:rsid w:val="00B426CF"/>
    <w:rsid w:val="00B43086"/>
    <w:rsid w:val="00B44AF3"/>
    <w:rsid w:val="00B4588B"/>
    <w:rsid w:val="00B46337"/>
    <w:rsid w:val="00B4760C"/>
    <w:rsid w:val="00B53D43"/>
    <w:rsid w:val="00B70F93"/>
    <w:rsid w:val="00B76E49"/>
    <w:rsid w:val="00B918E1"/>
    <w:rsid w:val="00B97739"/>
    <w:rsid w:val="00BA40FC"/>
    <w:rsid w:val="00BB4A24"/>
    <w:rsid w:val="00BB6FC1"/>
    <w:rsid w:val="00BB70C3"/>
    <w:rsid w:val="00BC5160"/>
    <w:rsid w:val="00BD08D4"/>
    <w:rsid w:val="00BD36EC"/>
    <w:rsid w:val="00BE1749"/>
    <w:rsid w:val="00BE22D5"/>
    <w:rsid w:val="00BE2FA6"/>
    <w:rsid w:val="00BE5AA2"/>
    <w:rsid w:val="00BE7A23"/>
    <w:rsid w:val="00BF08B7"/>
    <w:rsid w:val="00BF0E77"/>
    <w:rsid w:val="00BF2797"/>
    <w:rsid w:val="00BF3EFF"/>
    <w:rsid w:val="00C03542"/>
    <w:rsid w:val="00C05308"/>
    <w:rsid w:val="00C11258"/>
    <w:rsid w:val="00C161F8"/>
    <w:rsid w:val="00C32955"/>
    <w:rsid w:val="00C36745"/>
    <w:rsid w:val="00C4077C"/>
    <w:rsid w:val="00C40864"/>
    <w:rsid w:val="00C4645E"/>
    <w:rsid w:val="00C54B86"/>
    <w:rsid w:val="00C5626B"/>
    <w:rsid w:val="00C575CD"/>
    <w:rsid w:val="00C60FA4"/>
    <w:rsid w:val="00C61DE8"/>
    <w:rsid w:val="00C63F88"/>
    <w:rsid w:val="00C64ADA"/>
    <w:rsid w:val="00C64E13"/>
    <w:rsid w:val="00C8602C"/>
    <w:rsid w:val="00C87A21"/>
    <w:rsid w:val="00C90154"/>
    <w:rsid w:val="00C9177C"/>
    <w:rsid w:val="00CA6006"/>
    <w:rsid w:val="00CA63C7"/>
    <w:rsid w:val="00CB4A53"/>
    <w:rsid w:val="00CC0F17"/>
    <w:rsid w:val="00CC1EC7"/>
    <w:rsid w:val="00CC1FDD"/>
    <w:rsid w:val="00CC7842"/>
    <w:rsid w:val="00CC79A0"/>
    <w:rsid w:val="00CE0449"/>
    <w:rsid w:val="00CE0DAF"/>
    <w:rsid w:val="00CE37E0"/>
    <w:rsid w:val="00CE7D90"/>
    <w:rsid w:val="00CF0354"/>
    <w:rsid w:val="00CF2B88"/>
    <w:rsid w:val="00CF63DB"/>
    <w:rsid w:val="00D0614D"/>
    <w:rsid w:val="00D10588"/>
    <w:rsid w:val="00D143E0"/>
    <w:rsid w:val="00D15261"/>
    <w:rsid w:val="00D16AAA"/>
    <w:rsid w:val="00D16C2D"/>
    <w:rsid w:val="00D4163E"/>
    <w:rsid w:val="00D64A4A"/>
    <w:rsid w:val="00D64E17"/>
    <w:rsid w:val="00D6751B"/>
    <w:rsid w:val="00D73033"/>
    <w:rsid w:val="00D877C3"/>
    <w:rsid w:val="00D915CA"/>
    <w:rsid w:val="00D922ED"/>
    <w:rsid w:val="00D9521C"/>
    <w:rsid w:val="00D95EBA"/>
    <w:rsid w:val="00DA31B1"/>
    <w:rsid w:val="00DA40EF"/>
    <w:rsid w:val="00DB2E31"/>
    <w:rsid w:val="00DC41BD"/>
    <w:rsid w:val="00DD18CC"/>
    <w:rsid w:val="00DD40BA"/>
    <w:rsid w:val="00DD4CEB"/>
    <w:rsid w:val="00DD5052"/>
    <w:rsid w:val="00DD5471"/>
    <w:rsid w:val="00DE4CB2"/>
    <w:rsid w:val="00DF5866"/>
    <w:rsid w:val="00DF5F85"/>
    <w:rsid w:val="00E06D82"/>
    <w:rsid w:val="00E14386"/>
    <w:rsid w:val="00E148F8"/>
    <w:rsid w:val="00E1754D"/>
    <w:rsid w:val="00E2103E"/>
    <w:rsid w:val="00E220E9"/>
    <w:rsid w:val="00E24AAA"/>
    <w:rsid w:val="00E30179"/>
    <w:rsid w:val="00E440E0"/>
    <w:rsid w:val="00E46D72"/>
    <w:rsid w:val="00E50262"/>
    <w:rsid w:val="00E6505A"/>
    <w:rsid w:val="00E702E1"/>
    <w:rsid w:val="00E7235F"/>
    <w:rsid w:val="00E72EC9"/>
    <w:rsid w:val="00E7477D"/>
    <w:rsid w:val="00E81B6F"/>
    <w:rsid w:val="00E90235"/>
    <w:rsid w:val="00E902FB"/>
    <w:rsid w:val="00E94EDB"/>
    <w:rsid w:val="00EA015C"/>
    <w:rsid w:val="00EA13CC"/>
    <w:rsid w:val="00EA189A"/>
    <w:rsid w:val="00EB2200"/>
    <w:rsid w:val="00EB3A82"/>
    <w:rsid w:val="00EB512E"/>
    <w:rsid w:val="00EB63CC"/>
    <w:rsid w:val="00EC1EA3"/>
    <w:rsid w:val="00EC33B8"/>
    <w:rsid w:val="00ED22C2"/>
    <w:rsid w:val="00ED739D"/>
    <w:rsid w:val="00EF209B"/>
    <w:rsid w:val="00EF3669"/>
    <w:rsid w:val="00EF6608"/>
    <w:rsid w:val="00EF709E"/>
    <w:rsid w:val="00F00D4C"/>
    <w:rsid w:val="00F03253"/>
    <w:rsid w:val="00F2126A"/>
    <w:rsid w:val="00F31F0C"/>
    <w:rsid w:val="00F53459"/>
    <w:rsid w:val="00F543DA"/>
    <w:rsid w:val="00F57A8C"/>
    <w:rsid w:val="00F61021"/>
    <w:rsid w:val="00F71089"/>
    <w:rsid w:val="00F744C7"/>
    <w:rsid w:val="00F75765"/>
    <w:rsid w:val="00F809CF"/>
    <w:rsid w:val="00F843A9"/>
    <w:rsid w:val="00F86DD5"/>
    <w:rsid w:val="00F95BEE"/>
    <w:rsid w:val="00FA238F"/>
    <w:rsid w:val="00FA427C"/>
    <w:rsid w:val="00FA48AD"/>
    <w:rsid w:val="00FA5635"/>
    <w:rsid w:val="00FA6C55"/>
    <w:rsid w:val="00FB096C"/>
    <w:rsid w:val="00FB5EEF"/>
    <w:rsid w:val="00FC061D"/>
    <w:rsid w:val="00FC2764"/>
    <w:rsid w:val="00FE4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CF9A25"/>
  <w15:docId w15:val="{F43728C2-9437-42EC-A7F1-0753CA5DB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F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2126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212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126A"/>
  </w:style>
  <w:style w:type="paragraph" w:styleId="Footer">
    <w:name w:val="footer"/>
    <w:basedOn w:val="Normal"/>
    <w:link w:val="FooterChar"/>
    <w:uiPriority w:val="99"/>
    <w:unhideWhenUsed/>
    <w:rsid w:val="00F212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126A"/>
  </w:style>
  <w:style w:type="paragraph" w:styleId="ListParagraph">
    <w:name w:val="List Paragraph"/>
    <w:basedOn w:val="Normal"/>
    <w:uiPriority w:val="34"/>
    <w:qFormat/>
    <w:rsid w:val="00A9463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21E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1E41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1B7405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0678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067893"/>
  </w:style>
  <w:style w:type="character" w:customStyle="1" w:styleId="eop">
    <w:name w:val="eop"/>
    <w:basedOn w:val="DefaultParagraphFont"/>
    <w:rsid w:val="00067893"/>
  </w:style>
  <w:style w:type="character" w:styleId="FollowedHyperlink">
    <w:name w:val="FollowedHyperlink"/>
    <w:basedOn w:val="DefaultParagraphFont"/>
    <w:uiPriority w:val="99"/>
    <w:semiHidden/>
    <w:unhideWhenUsed/>
    <w:rsid w:val="00AB0D6C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01E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01E16"/>
    <w:rPr>
      <w:i/>
      <w:iCs/>
    </w:rPr>
  </w:style>
  <w:style w:type="paragraph" w:styleId="ListBullet">
    <w:name w:val="List Bullet"/>
    <w:basedOn w:val="Normal"/>
    <w:uiPriority w:val="99"/>
    <w:semiHidden/>
    <w:unhideWhenUsed/>
    <w:rsid w:val="00861931"/>
    <w:pPr>
      <w:numPr>
        <w:numId w:val="23"/>
      </w:numPr>
      <w:tabs>
        <w:tab w:val="clear" w:pos="360"/>
      </w:tabs>
      <w:ind w:left="0" w:firstLine="0"/>
      <w:contextualSpacing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4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32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43523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991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2702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94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6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28149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92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27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8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66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866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663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201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41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huskha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768</Words>
  <Characters>5388</Characters>
  <Application>Microsoft Office Word</Application>
  <DocSecurity>0</DocSecurity>
  <Lines>97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6079</CharactersWithSpaces>
  <SharedDoc>false</SharedDoc>
  <HLinks>
    <vt:vector size="18" baseType="variant">
      <vt:variant>
        <vt:i4>6422654</vt:i4>
      </vt:variant>
      <vt:variant>
        <vt:i4>6</vt:i4>
      </vt:variant>
      <vt:variant>
        <vt:i4>0</vt:i4>
      </vt:variant>
      <vt:variant>
        <vt:i4>5</vt:i4>
      </vt:variant>
      <vt:variant>
        <vt:lpwstr>https://doi.org/10.1002/alz.095389</vt:lpwstr>
      </vt:variant>
      <vt:variant>
        <vt:lpwstr/>
      </vt:variant>
      <vt:variant>
        <vt:i4>5242967</vt:i4>
      </vt:variant>
      <vt:variant>
        <vt:i4>3</vt:i4>
      </vt:variant>
      <vt:variant>
        <vt:i4>0</vt:i4>
      </vt:variant>
      <vt:variant>
        <vt:i4>5</vt:i4>
      </vt:variant>
      <vt:variant>
        <vt:lpwstr>https://doi.org/10.1002/pds.5891</vt:lpwstr>
      </vt:variant>
      <vt:variant>
        <vt:lpwstr/>
      </vt:variant>
      <vt:variant>
        <vt:i4>1245293</vt:i4>
      </vt:variant>
      <vt:variant>
        <vt:i4>0</vt:i4>
      </vt:variant>
      <vt:variant>
        <vt:i4>0</vt:i4>
      </vt:variant>
      <vt:variant>
        <vt:i4>5</vt:i4>
      </vt:variant>
      <vt:variant>
        <vt:lpwstr>mailto:mkhalil.hussein@gmail.com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Hussein Mohamad Khalil</cp:lastModifiedBy>
  <cp:revision>7</cp:revision>
  <cp:lastPrinted>2026-03-03T19:42:00Z</cp:lastPrinted>
  <dcterms:created xsi:type="dcterms:W3CDTF">2026-03-25T15:49:00Z</dcterms:created>
  <dcterms:modified xsi:type="dcterms:W3CDTF">2026-03-27T14:43:00Z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f3f75ba7-5f4a-412d-a32d-1b61765c007a</vt:lpwstr>
  </property>
  <property fmtid="{D5CDD505-2E9C-101B-9397-08002B2CF9AE}" pid="3" name="MSIP_Label_f7606f69-b0ae-4874-be30-7d43a3c7be10_Enabled">
    <vt:lpwstr>true</vt:lpwstr>
  </property>
  <property fmtid="{D5CDD505-2E9C-101B-9397-08002B2CF9AE}" pid="4" name="MSIP_Label_f7606f69-b0ae-4874-be30-7d43a3c7be10_SetDate">
    <vt:lpwstr>2025-07-15T16:47:04Z</vt:lpwstr>
  </property>
  <property fmtid="{D5CDD505-2E9C-101B-9397-08002B2CF9AE}" pid="5" name="MSIP_Label_f7606f69-b0ae-4874-be30-7d43a3c7be10_Method">
    <vt:lpwstr>Standard</vt:lpwstr>
  </property>
  <property fmtid="{D5CDD505-2E9C-101B-9397-08002B2CF9AE}" pid="6" name="MSIP_Label_f7606f69-b0ae-4874-be30-7d43a3c7be10_Name">
    <vt:lpwstr>defa4170-0d19-0005-0001-bc88714345d2</vt:lpwstr>
  </property>
  <property fmtid="{D5CDD505-2E9C-101B-9397-08002B2CF9AE}" pid="7" name="MSIP_Label_f7606f69-b0ae-4874-be30-7d43a3c7be10_SiteId">
    <vt:lpwstr>4130bd39-7c53-419c-b1e5-8758d6d63f21</vt:lpwstr>
  </property>
  <property fmtid="{D5CDD505-2E9C-101B-9397-08002B2CF9AE}" pid="8" name="MSIP_Label_f7606f69-b0ae-4874-be30-7d43a3c7be10_ActionId">
    <vt:lpwstr>eecb50cd-e72c-4fb4-96f4-161fc0ec5057</vt:lpwstr>
  </property>
  <property fmtid="{D5CDD505-2E9C-101B-9397-08002B2CF9AE}" pid="9" name="MSIP_Label_f7606f69-b0ae-4874-be30-7d43a3c7be10_ContentBits">
    <vt:lpwstr>0</vt:lpwstr>
  </property>
  <property fmtid="{D5CDD505-2E9C-101B-9397-08002B2CF9AE}" pid="10" name="MSIP_Label_f7606f69-b0ae-4874-be30-7d43a3c7be10_Tag">
    <vt:lpwstr>10, 3, 0, 1</vt:lpwstr>
  </property>
</Properties>
</file>