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099FB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下面是对 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DGSS_Model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v5.1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的全面评估。我已通读全部 1610 行，并用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SymPy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对变换层做了完整的符号复验。</w:t>
      </w:r>
    </w:p>
    <w:p w14:paraId="367FE91B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7082F4A5">
          <v:rect id="_x0000_i1025" style="width:0;height:1.5pt" o:hralign="center" o:hrstd="t" o:hr="t" fillcolor="#a0a0a0" stroked="f"/>
        </w:pict>
      </w:r>
    </w:p>
    <w:p w14:paraId="641E901E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一、总体结论</w:t>
      </w:r>
    </w:p>
    <w:p w14:paraId="038BAA8A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>v5.1 的数学层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全部正确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，v5.0 评估中确认的四类缺陷（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metatype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-vs-string、Fault 不可达、缺 connect）在表面上均已修复。但这次发现一个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新的高优先级问题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：FIX③/D4 的锁存修复链条被 =（绑定）与 :=(赋值) 的语义冲突悄悄破坏了——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Fault 状态在声明语义下仍然不可达</w:t>
      </w:r>
      <w:r w:rsidRPr="002632D5">
        <w:rPr>
          <w:rFonts w:ascii="宋体" w:eastAsia="宋体" w:hAnsi="宋体" w:cs="宋体"/>
          <w:kern w:val="0"/>
          <w:sz w:val="24"/>
          <w:szCs w:val="24"/>
        </w:rPr>
        <w:t>。另有状态机迁移触发语义、exhibit state 缺失等若干确认问题。</w:t>
      </w:r>
    </w:p>
    <w:p w14:paraId="201A293B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6AF0609D">
          <v:rect id="_x0000_i1026" style="width:0;height:1.5pt" o:hralign="center" o:hrstd="t" o:hr="t" fillcolor="#a0a0a0" stroked="f"/>
        </w:pict>
      </w:r>
    </w:p>
    <w:p w14:paraId="26AC7FA5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二、数学层验证（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SymPy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符号验证，全部通过）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6"/>
        <w:gridCol w:w="750"/>
      </w:tblGrid>
      <w:tr w:rsidR="002632D5" w:rsidRPr="002632D5" w14:paraId="2C9E3DBC" w14:textId="77777777" w:rsidTr="00263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9B428" w14:textId="77777777" w:rsidR="002632D5" w:rsidRPr="002632D5" w:rsidRDefault="002632D5" w:rsidP="002632D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632D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验证项</w:t>
            </w:r>
          </w:p>
        </w:tc>
        <w:tc>
          <w:tcPr>
            <w:tcW w:w="0" w:type="auto"/>
            <w:vAlign w:val="center"/>
            <w:hideMark/>
          </w:tcPr>
          <w:p w14:paraId="03714CDC" w14:textId="77777777" w:rsidR="002632D5" w:rsidRPr="002632D5" w:rsidRDefault="002632D5" w:rsidP="002632D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632D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结果</w:t>
            </w:r>
          </w:p>
        </w:tc>
      </w:tr>
      <w:tr w:rsidR="002632D5" w:rsidRPr="002632D5" w14:paraId="54A9E66F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1669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buildTransform_DGSLCS_to_DGSCS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R == Rz(α)·Ry(β)·Rx(γ)</w:t>
            </w:r>
          </w:p>
        </w:tc>
        <w:tc>
          <w:tcPr>
            <w:tcW w:w="0" w:type="auto"/>
            <w:vAlign w:val="center"/>
            <w:hideMark/>
          </w:tcPr>
          <w:p w14:paraId="6A6F8E10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7BD40D47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1C60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buildTransform_MCS_to_PFCS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== invert(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PFCS_to_MCS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)：R=R</w:t>
            </w:r>
            <w:r w:rsidRPr="002632D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ᵀ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, t=</w:t>
            </w:r>
            <w:r w:rsidRPr="002632D5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R</w:t>
            </w:r>
            <w:r w:rsidRPr="002632D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ᵀ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·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L_op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F3F81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33EE9806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5FB2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buildTransform_DGSCS_to_PFCS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== Rx(α)</w:t>
            </w:r>
            <w:r w:rsidRPr="002632D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ᵀ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·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R_om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，t = Rx(α)</w:t>
            </w:r>
            <w:r w:rsidRPr="002632D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ᵀ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L_os</w:t>
            </w:r>
            <w:r w:rsidRPr="002632D5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L_op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79EFBA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39D464DD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F5EB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buildTransform_PFCS_to_DGSCS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== invert(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DGSCS_to_PFCS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)（R 与 t 均验证）</w:t>
            </w:r>
          </w:p>
        </w:tc>
        <w:tc>
          <w:tcPr>
            <w:tcW w:w="0" w:type="auto"/>
            <w:vAlign w:val="center"/>
            <w:hideMark/>
          </w:tcPr>
          <w:p w14:paraId="4DC92D1C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451DEC41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3606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闭环自洽：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T_ps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2632D5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∘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T_sp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== Identity（R==I，t==0）</w:t>
            </w:r>
          </w:p>
        </w:tc>
        <w:tc>
          <w:tcPr>
            <w:tcW w:w="0" w:type="auto"/>
            <w:vAlign w:val="center"/>
            <w:hideMark/>
          </w:tcPr>
          <w:p w14:paraId="1BDB3F73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4C08D53B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4C69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DGSCS_to_MCS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单段矩阵</w:t>
            </w:r>
            <w:proofErr w:type="gram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与复合链一致（且 det=1、RR</w:t>
            </w:r>
            <w:r w:rsidRPr="002632D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ᵀ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=I）</w:t>
            </w:r>
          </w:p>
        </w:tc>
        <w:tc>
          <w:tcPr>
            <w:tcW w:w="0" w:type="auto"/>
            <w:vAlign w:val="center"/>
            <w:hideMark/>
          </w:tcPr>
          <w:p w14:paraId="3B6926F8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0376D632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09CF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invertTransform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composeTransforms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通式</w:t>
            </w:r>
          </w:p>
        </w:tc>
        <w:tc>
          <w:tcPr>
            <w:tcW w:w="0" w:type="auto"/>
            <w:vAlign w:val="center"/>
            <w:hideMark/>
          </w:tcPr>
          <w:p w14:paraId="4C2A07B7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6FFDBF61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E00F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translationConsistency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数值：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L_ps</w:t>
            </w:r>
            <w:proofErr w:type="spellEnd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(916.328834, 43.549722, 81.905114)，与模型差 &lt; 6×10</w:t>
            </w:r>
            <w:r w:rsidRPr="002632D5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⁻⁷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mm</w:t>
            </w:r>
          </w:p>
        </w:tc>
        <w:tc>
          <w:tcPr>
            <w:tcW w:w="0" w:type="auto"/>
            <w:vAlign w:val="center"/>
            <w:hideMark/>
          </w:tcPr>
          <w:p w14:paraId="0CB75327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PASS</w:t>
            </w:r>
          </w:p>
        </w:tc>
      </w:tr>
      <w:tr w:rsidR="002632D5" w:rsidRPr="002632D5" w14:paraId="0398D186" w14:textId="77777777" w:rsidTr="0026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EB20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TC 理想落点几何：</w:t>
            </w:r>
            <w:r w:rsidRPr="002632D5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20.8873+14.9 = </w:t>
            </w:r>
            <w:r w:rsidRPr="002632D5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5.9873；中心 z(5.9873)+局部(</w:t>
            </w:r>
            <w:r w:rsidRPr="002632D5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5.9873) = 0 == </w:t>
            </w:r>
            <w:proofErr w:type="spellStart"/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>idealCollectionPosition.z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02F06" w14:textId="77777777" w:rsidR="002632D5" w:rsidRPr="002632D5" w:rsidRDefault="002632D5" w:rsidP="002632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32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632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自洽</w:t>
            </w:r>
          </w:p>
        </w:tc>
      </w:tr>
    </w:tbl>
    <w:p w14:paraId="18AABB14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>注意一个微小数值点：按标定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原始点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反推，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L_ps.y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精确值约为 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43.549722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，模型写 43.549721（约 0.6 nm 截断差）。物理上无意义，但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是用 == 写的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精确相等</w:t>
      </w:r>
      <w:r w:rsidRPr="002632D5">
        <w:rPr>
          <w:rFonts w:ascii="宋体" w:eastAsia="宋体" w:hAnsi="宋体" w:cs="宋体"/>
          <w:kern w:val="0"/>
          <w:sz w:val="24"/>
          <w:szCs w:val="24"/>
        </w:rPr>
        <w:t>约束——如果求解器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真的代值评估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这个约束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会因第 6 位小数舍入而判 false。建议把三条相等约束改为容差形式（abs(...) &lt;= 1e-5 [mm]），或把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L_ps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改为由 calc 派生而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非手填字面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量。</w:t>
      </w:r>
    </w:p>
    <w:p w14:paraId="68D7A6FC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22B75ED9">
          <v:rect id="_x0000_i1027" style="width:0;height:1.5pt" o:hralign="center" o:hrstd="t" o:hr="t" fillcolor="#a0a0a0" stroked="f"/>
        </w:pict>
      </w:r>
    </w:p>
    <w:p w14:paraId="342DFEA5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三、v5.0 已知缺陷复核状态</w:t>
      </w:r>
    </w:p>
    <w:p w14:paraId="638EC566" w14:textId="77777777" w:rsidR="002632D5" w:rsidRPr="002632D5" w:rsidRDefault="002632D5" w:rsidP="002632D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enum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-vs-string（Safety-1）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：已修复 </w:t>
      </w:r>
      <w:r w:rsidRPr="002632D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2632D5">
        <w:rPr>
          <w:rFonts w:ascii="宋体" w:eastAsia="宋体" w:hAnsi="宋体" w:cs="宋体"/>
          <w:kern w:val="0"/>
          <w:sz w:val="24"/>
          <w:szCs w:val="24"/>
        </w:rPr>
        <w:t>。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system.currentState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DGSSOperatingState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::fault 现为正确的枚举引用。</w:t>
      </w:r>
    </w:p>
    <w:p w14:paraId="7737C280" w14:textId="77777777" w:rsidR="002632D5" w:rsidRPr="002632D5" w:rsidRDefault="002632D5" w:rsidP="002632D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缺失 connect（D3）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：已补 </w:t>
      </w:r>
      <w:r w:rsidRPr="002632D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2632D5">
        <w:rPr>
          <w:rFonts w:ascii="宋体" w:eastAsia="宋体" w:hAnsi="宋体" w:cs="宋体"/>
          <w:kern w:val="0"/>
          <w:sz w:val="24"/>
          <w:szCs w:val="24"/>
        </w:rPr>
        <w:t>。四条 connect 方向与共轭关系正确（~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ControlSignalPort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ControlSignalPort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配对无误）。Shroud/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InletHole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未接已在注释中声明，可接受。</w:t>
      </w:r>
    </w:p>
    <w:p w14:paraId="312DB0A5" w14:textId="77777777" w:rsidR="002632D5" w:rsidRPr="002632D5" w:rsidRDefault="002632D5" w:rsidP="002632D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metatype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SpatialReferencePoint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已改为 item def，PF/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monitorPosition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用 item 实例化 </w:t>
      </w:r>
      <w:r w:rsidRPr="002632D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2632D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0DE856E" w14:textId="77777777" w:rsidR="002632D5" w:rsidRPr="002632D5" w:rsidRDefault="002632D5" w:rsidP="002632D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Fault 不可达（D4/FIX③）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：表面修复，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实际被新问题 1 重新破坏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，见下。</w:t>
      </w:r>
    </w:p>
    <w:p w14:paraId="33B19E7C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6FBE6F64">
          <v:rect id="_x0000_i1028" style="width:0;height:1.5pt" o:hralign="center" o:hrstd="t" o:hr="t" fillcolor="#a0a0a0" stroked="f"/>
        </w:pict>
      </w:r>
    </w:p>
    <w:p w14:paraId="4019C680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四、确认缺陷（按严重度）</w:t>
      </w:r>
    </w:p>
    <w:p w14:paraId="37E0F2F8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[H-1] = 绑定与 assign 冲突 —— FIX③ 链条失效，Fault 仍不可达</w:t>
      </w:r>
    </w:p>
    <w:p w14:paraId="4BD5DF19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>这是本轮最重要的发现。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v2 中 attribute x : Boolean = false; 是 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FeatureValue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绑定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（bound value），在声明语义下是贯穿该特征整个生命周期的等值约束，不是"初始值"。而模型中：</w:t>
      </w:r>
    </w:p>
    <w:p w14:paraId="66DC951A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lastRenderedPageBreak/>
        <w:t>sysml</w:t>
      </w:r>
      <w:proofErr w:type="spellEnd"/>
    </w:p>
    <w:p w14:paraId="3750EA2D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 Boolean = false;   // 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第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1199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行：绑定为恒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false</w:t>
      </w:r>
    </w:p>
    <w:p w14:paraId="3634911F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lastDropletMissedTC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: Boolean = false;   // 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第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1201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行</w:t>
      </w:r>
    </w:p>
    <w:p w14:paraId="19B024C3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resetCommand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: Boolean = false;   // 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第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1203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行</w:t>
      </w:r>
    </w:p>
    <w:p w14:paraId="157EFFCB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faultFlag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 Boolean =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; // 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第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1205</w:t>
      </w: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行</w:t>
      </w:r>
    </w:p>
    <w:p w14:paraId="4427D601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随后在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monitorStability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trackReference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的 do 动作中 assign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:= ...（第1256、1280行）、在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clearFaultLatch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中 assign </w:t>
      </w:r>
      <w:proofErr w:type="spellStart"/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resetCommand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= false——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赋值与绑定直接矛盾</w:t>
      </w:r>
      <w:r w:rsidRPr="002632D5">
        <w:rPr>
          <w:rFonts w:ascii="宋体" w:eastAsia="宋体" w:hAnsi="宋体" w:cs="宋体"/>
          <w:kern w:val="0"/>
          <w:sz w:val="24"/>
          <w:szCs w:val="24"/>
        </w:rPr>
        <w:t>。在严格的声明式评估下，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被约束恒为 false →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恒为 false →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initToFault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idleToFault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lockingToFault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守卫永假——这正是 v5.0 D4 缺陷的卷土重来，只是从"字面量恒假"换成了"绑定恒假"。</w:t>
      </w:r>
    </w:p>
    <w:p w14:paraId="4749B43D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修正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：所有会被 assign 改写的变量必须用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初始值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:= 声明：</w:t>
      </w:r>
    </w:p>
    <w:p w14:paraId="719453C3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</w:p>
    <w:p w14:paraId="625E443E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proofErr w:type="gram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Boolean := false;</w:t>
      </w:r>
    </w:p>
    <w:p w14:paraId="556CE7A6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lastDropletMissedTC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gram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Boolean := false;</w:t>
      </w:r>
    </w:p>
    <w:p w14:paraId="4DFF9F13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resetCommand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</w:t>
      </w:r>
      <w:proofErr w:type="gram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Boolean := false;</w:t>
      </w:r>
    </w:p>
    <w:p w14:paraId="62867896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同理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TC.hasCollected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 Boolean = false（第1078行）若意图是运行期可变状态，也应改 :=。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作为派生别名的绑定本身是合理的，可保留。</w:t>
      </w:r>
    </w:p>
    <w:p w14:paraId="5BCD06C8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[H-2] 守卫无触发器的迁移在状态语义下可能永不评估</w:t>
      </w:r>
    </w:p>
    <w:p w14:paraId="6389FCE6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idleToLocking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idleToFault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lockingToIdle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lockingToFault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都是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只有 if 守卫、没有 accept 触发器</w:t>
      </w:r>
      <w:r w:rsidRPr="002632D5">
        <w:rPr>
          <w:rFonts w:ascii="宋体" w:eastAsia="宋体" w:hAnsi="宋体" w:cs="宋体"/>
          <w:kern w:val="0"/>
          <w:sz w:val="24"/>
          <w:szCs w:val="24"/>
        </w:rPr>
        <w:t>的迁移。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v2 中无触发器的迁移在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源状态</w:t>
      </w:r>
      <w:proofErr w:type="gram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完成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时才被使能；而 Idle 和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ClosedLoopLocking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各有一个持续运行的 do 动作——状态永不完成，这些迁移就永远没有评估时机。即使修好 [H-1]，状态机仍可能卡死在 Idle。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faultToInit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同理：Fault 的 entry 完成后若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resetCommand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恰好为 false，迁移错过该次评估后无再触发机制。</w:t>
      </w:r>
    </w:p>
    <w:p w14:paraId="3FB7E004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修正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：改用变化触发器（change trigger）：</w:t>
      </w:r>
    </w:p>
    <w:p w14:paraId="0C19D8D7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</w:p>
    <w:p w14:paraId="56A06C59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transition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idleToFault</w:t>
      </w:r>
      <w:proofErr w:type="spellEnd"/>
    </w:p>
    <w:p w14:paraId="63696DAB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first Idle</w:t>
      </w:r>
    </w:p>
    <w:p w14:paraId="5EA12311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accept when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faultFlag</w:t>
      </w:r>
      <w:proofErr w:type="spellEnd"/>
    </w:p>
    <w:p w14:paraId="66CB3D3B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Fault;</w:t>
      </w:r>
    </w:p>
    <w:p w14:paraId="1DF8FC84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73FC25FF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transition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faultToInit</w:t>
      </w:r>
      <w:proofErr w:type="spellEnd"/>
    </w:p>
    <w:p w14:paraId="2B4AA3DF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first Fault</w:t>
      </w:r>
    </w:p>
    <w:p w14:paraId="697D5BC7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accept when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resetCommand</w:t>
      </w:r>
      <w:proofErr w:type="spellEnd"/>
    </w:p>
    <w:p w14:paraId="0936E339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lastRenderedPageBreak/>
        <w:t xml:space="preserve">    do action </w:t>
      </w:r>
      <w:proofErr w:type="spell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clearFaultLatch</w:t>
      </w:r>
      <w:proofErr w:type="spell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gramStart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{ ...</w:t>
      </w:r>
      <w:proofErr w:type="gramEnd"/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}</w:t>
      </w:r>
    </w:p>
    <w:p w14:paraId="19B7B3D6" w14:textId="77777777" w:rsidR="002632D5" w:rsidRPr="002632D5" w:rsidRDefault="002632D5" w:rsidP="002632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2632D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Initialization;</w:t>
      </w:r>
    </w:p>
    <w:p w14:paraId="377AE013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initToIdle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用了 accept after (1 [s]) 所以没这个问题（但占位的 1 s 定时器建议最终换成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verifyInitComplete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的完成事件，模型注释已自知）。</w:t>
      </w:r>
    </w:p>
    <w:p w14:paraId="7FF30FBE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[M-1] state 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DGSSStateMachine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缺 exhibit</w:t>
      </w:r>
    </w:p>
    <w:p w14:paraId="2AAFD9DF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DGSS 内的状态机是裸 state 成员。要让 DGSS 实例真正"表现"这个状态行为，惯用且语义正确的写法是 exhibit state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DGSSStateMachine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{ ... }。裸 state usage 只是定义了一个状态特征，不保证被宿主 part 履行。</w:t>
      </w:r>
    </w:p>
    <w:p w14:paraId="3745FE94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[M-2] attribute weight :&gt;&gt; ISQ::mass;（第689行）</w:t>
      </w:r>
    </w:p>
    <w:p w14:paraId="134440F2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>重定义（:&gt;&gt;）要求被重定义特征是宿主类型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继承得到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的特征，而 DG 并不继承 ISQ::mass（它是 ISQ 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包级的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attribute usage）。这是重定义合法性违规。建议改为 attribute weight : ISQ::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MassValue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;，或若想保留量纲语义关联，用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subsetting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attribute weight :&gt; ISQ::mass;（部分工具接受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包级特征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子集化，需复核）。</w:t>
      </w:r>
    </w:p>
    <w:p w14:paraId="3C7C3AD6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[M-3] do 动作中的单次 assign 不构成"持续锁存"</w:t>
      </w:r>
    </w:p>
    <w:p w14:paraId="04EA030E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monitorStability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的 doc 写"持续从 FDS 读取"，但其体内的 assign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:=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or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lastDropletMissedTC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在动作执行流中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只执行一次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（状态进入后）。要实现真正的锁存语义，需要循环（loop action）或对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lastDropletMissedTC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的变化事件用 accept when 驱动。当前写法在仿真器中只会在进入 Idle/Locking 的瞬间采样一次。</w:t>
      </w:r>
    </w:p>
    <w:p w14:paraId="2083E55D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[M-4] DGS 内</w:t>
      </w:r>
      <w:proofErr w:type="gram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嵌需求</w:t>
      </w:r>
      <w:proofErr w:type="gram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的 subject 形同虚设</w:t>
      </w:r>
    </w:p>
    <w:p w14:paraId="7F02D9E1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Req-1～Req-6 嵌在 part def DGS 内，声明了 subject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 DGS;，但约束体直接按词法作用域引用外围 DGS 特征（如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closedLoopBandwidth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），从未经过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. 路径——subject 参数未被绑定也未被使用。工具能解析，但需求的"针对主体"语义是空的，且这些需求无法在 DGS 之外被 satisfy 复用。建议要么统一改成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dgs.closedLoopBandwidth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形式，要么把需求提升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到包级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、在 DGSS 中用 satisfy requirement ... by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; 建立追溯。Req-FDS-1 同理（连 subject 都没有）。</w:t>
      </w:r>
    </w:p>
    <w:p w14:paraId="2B6D7650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77C430E2">
          <v:rect id="_x0000_i1029" style="width:0;height:1.5pt" o:hralign="center" o:hrstd="t" o:hr="t" fillcolor="#a0a0a0" stroked="f"/>
        </w:pict>
      </w:r>
    </w:p>
    <w:p w14:paraId="2160B25B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五、需在工具中复核的项（[M]/[L]）</w:t>
      </w:r>
    </w:p>
    <w:p w14:paraId="15A717FD" w14:textId="77777777" w:rsidR="002632D5" w:rsidRPr="002632D5" w:rsidRDefault="002632D5" w:rsidP="002632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:&gt;&gt; transformation : AffineTransformationMatrix3d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（第501、507、513行）：重定义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改类型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要求 AffineTransformationMatrix3d 特</w:t>
      </w:r>
      <w:r w:rsidRPr="002632D5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化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CoordinateTransformation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，否则类型不相容。模型注释（第491-493行）已自标 [M]，维持该提醒——这是整个 frame 安置方案的成立前提。</w:t>
      </w:r>
    </w:p>
    <w:p w14:paraId="465010F6" w14:textId="77777777" w:rsidR="002632D5" w:rsidRPr="002632D5" w:rsidRDefault="002632D5" w:rsidP="002632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micro * 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metre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与 &lt;um&gt; 命名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：确认 SI 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库是否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已含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micrometre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（若有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且短名冲突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，private import SI::* 下会产生歧义）；另外自定义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名拼作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"micro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meter</w:t>
      </w:r>
      <w:r w:rsidRPr="002632D5">
        <w:rPr>
          <w:rFonts w:ascii="宋体" w:eastAsia="宋体" w:hAnsi="宋体" w:cs="宋体"/>
          <w:kern w:val="0"/>
          <w:sz w:val="24"/>
          <w:szCs w:val="24"/>
        </w:rPr>
        <w:t>" 与库的英式 "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" 拼法不一致，建议统一为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micrometre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8A79539" w14:textId="77777777" w:rsidR="002632D5" w:rsidRPr="002632D5" w:rsidRDefault="002632D5" w:rsidP="002632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单位引用 ['°']、['m/s²']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：degree 与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-per-second-squared 的带引号符号名是否确在导入的库包中以该确切名字声明。</w:t>
      </w:r>
    </w:p>
    <w:p w14:paraId="201455BE" w14:textId="77777777" w:rsidR="002632D5" w:rsidRPr="002632D5" w:rsidRDefault="002632D5" w:rsidP="002632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序列整体相等 elements == elements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（wire_* 与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transformConsistency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_* 约束）：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KerML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序列相等语义在目标工具（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Syside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/ Cameo 2026x / 试点实现）中的求值支持。</w:t>
      </w:r>
    </w:p>
    <w:p w14:paraId="472A300A" w14:textId="77777777" w:rsidR="002632D5" w:rsidRPr="002632D5" w:rsidRDefault="002632D5" w:rsidP="002632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calc def 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getIdealHitLocalZ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嵌在 attribute def </w:t>
      </w:r>
      <w:proofErr w:type="spell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TCApertureGeometry</w:t>
      </w:r>
      <w:proofErr w:type="spellEnd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内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：attribute def（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DataType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）内嵌 calc def 的合法性在不同工具中宽严不一；同族的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放在了包级，建议统一放包级。</w:t>
      </w:r>
    </w:p>
    <w:p w14:paraId="3881DD8E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3C943B1F">
          <v:rect id="_x0000_i1030" style="width:0;height:1.5pt" o:hralign="center" o:hrstd="t" o:hr="t" fillcolor="#a0a0a0" stroked="f"/>
        </w:pict>
      </w:r>
    </w:p>
    <w:p w14:paraId="691D55F8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六、低优先级与改进建议</w:t>
      </w:r>
    </w:p>
    <w:p w14:paraId="2577EC94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use case 中的 doc </w:t>
      </w:r>
      <w:proofErr w:type="gramStart"/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挂错宿主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MeasureClosedLoopBandwidth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SolveDGSCommandFromPFTarget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中 then action xxx; 后跟随的独立 doc /*.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..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*/ 在语法上注解的是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外层 use case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，不是前面那个 action。状态机里的写法（doc 放在 action 花括号内）才是对的，建议统一：then action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setupSensor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{ doc /*...*/ }。</w:t>
      </w:r>
    </w:p>
    <w:p w14:paraId="04BBA94F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connect → flow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：connect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nozzle.outletPort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to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tc.inletPort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只建立连接，不表达物项传递。液滴与指令的传输建议升级为 flow from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nozzle.outletPort.dropletFlow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to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tc.inletPort.dropletFlow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（指令同理），这也让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DropletOutletPort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DropletInletPort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的 in/out 方向真正发挥作用。</w:t>
      </w:r>
    </w:p>
    <w:p w14:paraId="2E5AF060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占位 calc 与约束的可评估性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reachableWorkspace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crossingPointAtX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等无 result 表达式，引用它们的 assert/require 约束当前不可评估——作为占位可接受，但建议在注释中统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标注"不可评估直至实现"，避免误以为已被验证。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注释里的实现其实可以直接落成表达式（库函数都齐了）。</w:t>
      </w:r>
    </w:p>
    <w:p w14:paraId="71C460F3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== true 冗余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reachableWorkspace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(...) == true、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(...) == true 可直接省略 == true。</w:t>
      </w:r>
    </w:p>
    <w:p w14:paraId="15C82E76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行为定义未被使用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GenerateDroplet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PropagateDroplet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CollectDroplet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三个 action def 无任何 perform/usage；use case 里的 action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emitDroplet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等也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未类型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化到它们。下一版可用 perform action emit :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GenerateDroplet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接通。</w:t>
      </w:r>
    </w:p>
    <w:p w14:paraId="3BAB12CC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注释复制错误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：第610、619行的注释 "PF 是 PFCS 的原点" 对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monitorPosition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nominalNozzlePosition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不成立，是从第601行复制的。</w:t>
      </w:r>
    </w:p>
    <w:p w14:paraId="2CFD0336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Req-1 的字符串几何比较</w:t>
      </w:r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："PF"、"circle"、"YZ-plane through PF" 三组字符串相等比较脆弱，建议引入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（如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ApertureShapeKind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），顺带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ApertureGeometry.shape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 String 也可受益。</w:t>
      </w:r>
    </w:p>
    <w:p w14:paraId="01710610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FDS 反馈口语义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feedbackPort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: ~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ControlSignalPort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意味着 FDS 直接输出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DGSCommand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——即控制器算法内嵌于 FDS。若实际架构中控制律在 DGS 控制器侧，更准确的建模是 FDS 输出测量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量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（如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DropletStability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），由 DGS 内部 calc 生成命令。</w:t>
      </w:r>
    </w:p>
    <w:p w14:paraId="68024650" w14:textId="77777777" w:rsidR="002632D5" w:rsidRPr="002632D5" w:rsidRDefault="002632D5" w:rsidP="002632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未使用元素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：Position3DInFrame、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globalRotationConvention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（calc）当前无引用，留作文档性声明可以，但建议在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L_op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L_os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上真正调用 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 xml:space="preserve"> 派生以收紧自洽性。</w:t>
      </w:r>
    </w:p>
    <w:p w14:paraId="3A50553D" w14:textId="77777777" w:rsidR="002632D5" w:rsidRPr="002632D5" w:rsidRDefault="002632D5" w:rsidP="002632D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pict w14:anchorId="1DACF931">
          <v:rect id="_x0000_i1031" style="width:0;height:1.5pt" o:hralign="center" o:hrstd="t" o:hr="t" fillcolor="#a0a0a0" stroked="f"/>
        </w:pict>
      </w:r>
    </w:p>
    <w:p w14:paraId="36E2D2DD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32D5">
        <w:rPr>
          <w:rFonts w:ascii="宋体" w:eastAsia="宋体" w:hAnsi="宋体" w:cs="宋体"/>
          <w:b/>
          <w:bCs/>
          <w:kern w:val="0"/>
          <w:sz w:val="27"/>
          <w:szCs w:val="27"/>
        </w:rPr>
        <w:t>七、小结</w:t>
      </w:r>
    </w:p>
    <w:p w14:paraId="36C029A0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>v5.1 在变换数学、标定数值、几何自洽三个维度都经得起</w:t>
      </w:r>
      <w:proofErr w:type="gramStart"/>
      <w:r w:rsidRPr="002632D5">
        <w:rPr>
          <w:rFonts w:ascii="宋体" w:eastAsia="宋体" w:hAnsi="宋体" w:cs="宋体"/>
          <w:kern w:val="0"/>
          <w:sz w:val="24"/>
          <w:szCs w:val="24"/>
        </w:rPr>
        <w:t>符号级验证</w:t>
      </w:r>
      <w:proofErr w:type="gramEnd"/>
      <w:r w:rsidRPr="002632D5">
        <w:rPr>
          <w:rFonts w:ascii="宋体" w:eastAsia="宋体" w:hAnsi="宋体" w:cs="宋体"/>
          <w:kern w:val="0"/>
          <w:sz w:val="24"/>
          <w:szCs w:val="24"/>
        </w:rPr>
        <w:t>，结构层（connect、</w:t>
      </w:r>
      <w:proofErr w:type="spellStart"/>
      <w:r w:rsidRPr="002632D5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2632D5">
        <w:rPr>
          <w:rFonts w:ascii="宋体" w:eastAsia="宋体" w:hAnsi="宋体" w:cs="宋体"/>
          <w:kern w:val="0"/>
          <w:sz w:val="24"/>
          <w:szCs w:val="24"/>
        </w:rPr>
        <w:t>、item def）的历史问题也已清理。当前阻碍模型"行为可执行"的核心是</w:t>
      </w:r>
      <w:r w:rsidRPr="002632D5">
        <w:rPr>
          <w:rFonts w:ascii="宋体" w:eastAsia="宋体" w:hAnsi="宋体" w:cs="宋体"/>
          <w:b/>
          <w:bCs/>
          <w:kern w:val="0"/>
          <w:sz w:val="24"/>
          <w:szCs w:val="24"/>
        </w:rPr>
        <w:t>两个状态机层面的问题</w:t>
      </w:r>
      <w:r w:rsidRPr="002632D5">
        <w:rPr>
          <w:rFonts w:ascii="宋体" w:eastAsia="宋体" w:hAnsi="宋体" w:cs="宋体"/>
          <w:kern w:val="0"/>
          <w:sz w:val="24"/>
          <w:szCs w:val="24"/>
        </w:rPr>
        <w:t>：[H-1] 绑定/赋值冲突使 Fault 第三次"名义可达、实际不可达"，[H-2] 守卫式迁移缺乏触发时机。这两处改完（= → :=，if → accept when），加上 exhibit state 与 :&gt;&gt; ISQ::mass 两个 [M] 项，模型就可以进入 v5.2 做工具内仿真验证了。</w:t>
      </w:r>
    </w:p>
    <w:p w14:paraId="0509A197" w14:textId="77777777" w:rsidR="002632D5" w:rsidRPr="002632D5" w:rsidRDefault="002632D5" w:rsidP="002632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32D5">
        <w:rPr>
          <w:rFonts w:ascii="宋体" w:eastAsia="宋体" w:hAnsi="宋体" w:cs="宋体"/>
          <w:kern w:val="0"/>
          <w:sz w:val="24"/>
          <w:szCs w:val="24"/>
        </w:rPr>
        <w:t>需要的话，我可以直接给出 v5.2 的修订 diff（集中在第 689、1199–1205、1213、1235–1316 行）。</w:t>
      </w:r>
    </w:p>
    <w:p w14:paraId="56568F47" w14:textId="77777777" w:rsidR="00C25106" w:rsidRPr="002632D5" w:rsidRDefault="00C25106"/>
    <w:sectPr w:rsidR="00C25106" w:rsidRPr="00263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0256D"/>
    <w:multiLevelType w:val="multilevel"/>
    <w:tmpl w:val="086E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E1496"/>
    <w:multiLevelType w:val="multilevel"/>
    <w:tmpl w:val="C628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93FE2"/>
    <w:multiLevelType w:val="multilevel"/>
    <w:tmpl w:val="ED5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06"/>
    <w:rsid w:val="002632D5"/>
    <w:rsid w:val="00C2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F19DE-49E1-4398-B4F9-52B91F54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2632D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632D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32D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632D5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font-claude-response-body">
    <w:name w:val="font-claude-response-body"/>
    <w:basedOn w:val="Normal"/>
    <w:rsid w:val="002632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632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2D5"/>
    <w:rPr>
      <w:rFonts w:ascii="宋体" w:eastAsia="宋体" w:hAnsi="宋体" w:cs="宋体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2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2D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2026-06-10T00:49:00Z</dcterms:created>
  <dcterms:modified xsi:type="dcterms:W3CDTF">2026-06-10T00:53:00Z</dcterms:modified>
</cp:coreProperties>
</file>