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33D1" w14:textId="2FD6B2B8" w:rsidR="00740F86" w:rsidRDefault="00F305B9" w:rsidP="007D6B71">
      <w:pPr>
        <w:pStyle w:val="a3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一代舱</w:t>
      </w:r>
      <w:r w:rsidR="00C4304B">
        <w:rPr>
          <w:rFonts w:ascii="Times New Roman" w:eastAsia="SimSun" w:hAnsi="Times New Roman" w:cs="Times New Roman" w:hint="eastAsia"/>
          <w:color w:val="000000" w:themeColor="text1"/>
        </w:rPr>
        <w:t>打靶实验</w:t>
      </w:r>
      <w:r w:rsidRPr="00740F86">
        <w:rPr>
          <w:rFonts w:ascii="Times New Roman" w:eastAsia="SimSun" w:hAnsi="Times New Roman" w:cs="Times New Roman"/>
          <w:color w:val="000000" w:themeColor="text1"/>
        </w:rPr>
        <w:t>剂量控制分系统</w:t>
      </w:r>
    </w:p>
    <w:p w14:paraId="38FE1F31" w14:textId="756E9F00" w:rsidR="00BA12DD" w:rsidRPr="00740F86" w:rsidRDefault="00740F86" w:rsidP="007D6B71">
      <w:pPr>
        <w:pStyle w:val="a3"/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 w:hint="eastAsia"/>
          <w:color w:val="000000" w:themeColor="text1"/>
        </w:rPr>
        <w:t>操作</w:t>
      </w:r>
      <w:r w:rsidR="00DB66D9" w:rsidRPr="00740F86">
        <w:rPr>
          <w:rFonts w:ascii="Times New Roman" w:eastAsia="SimSun" w:hAnsi="Times New Roman" w:cs="Times New Roman"/>
          <w:color w:val="000000" w:themeColor="text1"/>
        </w:rPr>
        <w:t>流程</w:t>
      </w:r>
    </w:p>
    <w:p w14:paraId="48FFCB5B" w14:textId="0BC7E12A" w:rsidR="00740F86" w:rsidRDefault="00F305B9" w:rsidP="00740F86">
      <w:pPr>
        <w:pStyle w:val="1"/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操作人员及分工：</w:t>
      </w:r>
    </w:p>
    <w:p w14:paraId="71625369" w14:textId="77777777" w:rsidR="00740F86" w:rsidRPr="00740F86" w:rsidRDefault="00740F86" w:rsidP="00740F86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740F86" w14:paraId="5ADEDB73" w14:textId="77777777" w:rsidTr="00740F86">
        <w:tc>
          <w:tcPr>
            <w:tcW w:w="1413" w:type="dxa"/>
          </w:tcPr>
          <w:p w14:paraId="65706D9D" w14:textId="3295A06C" w:rsidR="00740F86" w:rsidRP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 w:hint="eastAsia"/>
                <w:color w:val="000000" w:themeColor="text1"/>
              </w:rPr>
              <w:t>人员</w:t>
            </w:r>
          </w:p>
        </w:tc>
        <w:tc>
          <w:tcPr>
            <w:tcW w:w="6883" w:type="dxa"/>
          </w:tcPr>
          <w:p w14:paraId="252A17C6" w14:textId="41CEC085" w:rsidR="00740F86" w:rsidRP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 w:hint="eastAsia"/>
                <w:color w:val="000000" w:themeColor="text1"/>
              </w:rPr>
              <w:t>责任项</w:t>
            </w:r>
          </w:p>
        </w:tc>
      </w:tr>
      <w:tr w:rsidR="00740F86" w14:paraId="6C46F78E" w14:textId="77777777" w:rsidTr="00740F86">
        <w:tc>
          <w:tcPr>
            <w:tcW w:w="1413" w:type="dxa"/>
          </w:tcPr>
          <w:p w14:paraId="50871CA5" w14:textId="3149AF4E" w:rsid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</w:rPr>
              <w:t>陶翰中</w:t>
            </w:r>
          </w:p>
        </w:tc>
        <w:tc>
          <w:tcPr>
            <w:tcW w:w="6883" w:type="dxa"/>
          </w:tcPr>
          <w:p w14:paraId="6A62D309" w14:textId="243A1482" w:rsid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</w:rPr>
              <w:t>分系统系统上电、初始化、液滴空间位置调整及锁定，实验数据记录</w:t>
            </w:r>
            <w:r>
              <w:rPr>
                <w:rFonts w:ascii="Times New Roman" w:eastAsia="SimSun" w:hAnsi="Times New Roman" w:cs="Times New Roman" w:hint="eastAsia"/>
                <w:color w:val="000000" w:themeColor="text1"/>
              </w:rPr>
              <w:t>。</w:t>
            </w:r>
          </w:p>
        </w:tc>
      </w:tr>
      <w:tr w:rsidR="00740F86" w14:paraId="73335DC7" w14:textId="77777777" w:rsidTr="00740F86">
        <w:tc>
          <w:tcPr>
            <w:tcW w:w="1413" w:type="dxa"/>
          </w:tcPr>
          <w:p w14:paraId="7993E304" w14:textId="0767B9A5" w:rsid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</w:rPr>
              <w:t>孙延光</w:t>
            </w:r>
          </w:p>
        </w:tc>
        <w:tc>
          <w:tcPr>
            <w:tcW w:w="6883" w:type="dxa"/>
          </w:tcPr>
          <w:p w14:paraId="397907F7" w14:textId="2ACF3F8A" w:rsid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</w:rPr>
              <w:t>液滴、主脉冲、预脉冲及其他传感器时间信号同步及锁定，实验数据记录。</w:t>
            </w:r>
          </w:p>
        </w:tc>
      </w:tr>
      <w:tr w:rsidR="00740F86" w14:paraId="6D4EF8FE" w14:textId="77777777" w:rsidTr="00740F86">
        <w:tc>
          <w:tcPr>
            <w:tcW w:w="1413" w:type="dxa"/>
          </w:tcPr>
          <w:p w14:paraId="14A18D56" w14:textId="69629E81" w:rsid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</w:rPr>
              <w:t>苏玉琪</w:t>
            </w:r>
          </w:p>
        </w:tc>
        <w:tc>
          <w:tcPr>
            <w:tcW w:w="6883" w:type="dxa"/>
          </w:tcPr>
          <w:p w14:paraId="14B7E167" w14:textId="2B699D20" w:rsidR="00740F86" w:rsidRDefault="00740F86">
            <w:pPr>
              <w:rPr>
                <w:rFonts w:ascii="Times New Roman" w:eastAsia="SimSun" w:hAnsi="Times New Roman" w:cs="Times New Roman"/>
                <w:color w:val="000000" w:themeColor="text1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</w:rPr>
              <w:t>分系统系统上电、初始化、液滴信号监控，实验数据记录。</w:t>
            </w:r>
          </w:p>
        </w:tc>
      </w:tr>
    </w:tbl>
    <w:p w14:paraId="29CDFBE0" w14:textId="7E98DA68" w:rsidR="00F305B9" w:rsidRPr="00740F86" w:rsidRDefault="00F305B9">
      <w:pPr>
        <w:rPr>
          <w:rFonts w:ascii="Times New Roman" w:eastAsia="SimSun" w:hAnsi="Times New Roman" w:cs="Times New Roman"/>
          <w:color w:val="000000" w:themeColor="text1"/>
        </w:rPr>
      </w:pPr>
    </w:p>
    <w:p w14:paraId="36E6C407" w14:textId="7334C399" w:rsidR="00F305B9" w:rsidRPr="00740F86" w:rsidRDefault="00F305B9" w:rsidP="00F305B9">
      <w:pPr>
        <w:pStyle w:val="1"/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上电及初始化流程</w:t>
      </w:r>
    </w:p>
    <w:p w14:paraId="10022850" w14:textId="6B5848CE" w:rsidR="00F305B9" w:rsidRPr="00740F86" w:rsidRDefault="00F305B9" w:rsidP="00F305B9">
      <w:p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初始化内容包括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：</w:t>
      </w:r>
    </w:p>
    <w:p w14:paraId="32AD3AA0" w14:textId="21975494" w:rsidR="00F305B9" w:rsidRPr="00740F86" w:rsidRDefault="00F305B9" w:rsidP="00740F86">
      <w:pPr>
        <w:pStyle w:val="a9"/>
        <w:numPr>
          <w:ilvl w:val="0"/>
          <w:numId w:val="6"/>
        </w:numPr>
        <w:spacing w:line="360" w:lineRule="auto"/>
        <w:ind w:left="442" w:hanging="442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DGSS</w:t>
      </w:r>
      <w:r w:rsidRPr="00740F86">
        <w:rPr>
          <w:rFonts w:ascii="Times New Roman" w:eastAsia="SimSun" w:hAnsi="Times New Roman" w:cs="Times New Roman"/>
          <w:color w:val="000000" w:themeColor="text1"/>
        </w:rPr>
        <w:t>上电、连接、初始化、使能、回零；</w:t>
      </w:r>
    </w:p>
    <w:p w14:paraId="6F58678D" w14:textId="17018049" w:rsidR="00F305B9" w:rsidRPr="00740F86" w:rsidRDefault="00F305B9" w:rsidP="00740F86">
      <w:pPr>
        <w:pStyle w:val="a9"/>
        <w:numPr>
          <w:ilvl w:val="0"/>
          <w:numId w:val="6"/>
        </w:numPr>
        <w:spacing w:line="360" w:lineRule="auto"/>
        <w:ind w:left="442" w:hanging="442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STSC</w:t>
      </w:r>
      <w:r w:rsidRPr="00740F86">
        <w:rPr>
          <w:rFonts w:ascii="Times New Roman" w:eastAsia="SimSun" w:hAnsi="Times New Roman" w:cs="Times New Roman"/>
          <w:color w:val="000000" w:themeColor="text1"/>
        </w:rPr>
        <w:t>上电、连接、设置触发阈值、设置时间同步信号；</w:t>
      </w:r>
    </w:p>
    <w:p w14:paraId="4E79ECC2" w14:textId="7BC07013" w:rsidR="00F305B9" w:rsidRPr="00740F86" w:rsidRDefault="00F305B9" w:rsidP="00740F86">
      <w:pPr>
        <w:pStyle w:val="a9"/>
        <w:numPr>
          <w:ilvl w:val="0"/>
          <w:numId w:val="6"/>
        </w:numPr>
        <w:spacing w:line="360" w:lineRule="auto"/>
        <w:ind w:left="442" w:hanging="442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DIM/DDM</w:t>
      </w:r>
      <w:r w:rsidRPr="00740F86">
        <w:rPr>
          <w:rFonts w:ascii="Times New Roman" w:eastAsia="SimSun" w:hAnsi="Times New Roman" w:cs="Times New Roman"/>
          <w:color w:val="000000" w:themeColor="text1"/>
        </w:rPr>
        <w:t>上电；</w:t>
      </w:r>
    </w:p>
    <w:p w14:paraId="69672868" w14:textId="621102BE" w:rsidR="00F305B9" w:rsidRPr="00740F86" w:rsidRDefault="00F305B9" w:rsidP="00740F86">
      <w:pPr>
        <w:pStyle w:val="a9"/>
        <w:numPr>
          <w:ilvl w:val="0"/>
          <w:numId w:val="6"/>
        </w:numPr>
        <w:spacing w:line="360" w:lineRule="auto"/>
        <w:ind w:left="442" w:hanging="442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液滴空间位置测量模块</w:t>
      </w:r>
      <w:r w:rsidRPr="00740F86">
        <w:rPr>
          <w:rFonts w:ascii="Times New Roman" w:eastAsia="SimSun" w:hAnsi="Times New Roman" w:cs="Times New Roman"/>
          <w:color w:val="000000" w:themeColor="text1"/>
        </w:rPr>
        <w:t>FDS</w:t>
      </w:r>
      <w:r w:rsidR="00740F86" w:rsidRPr="00740F86">
        <w:rPr>
          <w:rFonts w:ascii="Times New Roman" w:eastAsia="SimSun" w:hAnsi="Times New Roman" w:cs="Times New Roman" w:hint="eastAsia"/>
          <w:color w:val="000000" w:themeColor="text1"/>
        </w:rPr>
        <w:t>，</w:t>
      </w:r>
      <w:r w:rsidRPr="00740F86">
        <w:rPr>
          <w:rFonts w:ascii="Times New Roman" w:eastAsia="SimSun" w:hAnsi="Times New Roman" w:cs="Times New Roman"/>
          <w:color w:val="000000" w:themeColor="text1"/>
        </w:rPr>
        <w:t>CDS</w:t>
      </w:r>
      <w:r w:rsidR="00740F86" w:rsidRPr="00740F86">
        <w:rPr>
          <w:rFonts w:ascii="Times New Roman" w:eastAsia="SimSun" w:hAnsi="Times New Roman" w:cs="Times New Roman" w:hint="eastAsia"/>
          <w:color w:val="000000" w:themeColor="text1"/>
        </w:rPr>
        <w:t>，</w:t>
      </w:r>
      <w:r w:rsidRPr="00740F86">
        <w:rPr>
          <w:rFonts w:ascii="Times New Roman" w:eastAsia="SimSun" w:hAnsi="Times New Roman" w:cs="Times New Roman"/>
          <w:color w:val="000000" w:themeColor="text1"/>
        </w:rPr>
        <w:t>YDS</w:t>
      </w:r>
      <w:r w:rsidRPr="00740F86">
        <w:rPr>
          <w:rFonts w:ascii="Times New Roman" w:eastAsia="SimSun" w:hAnsi="Times New Roman" w:cs="Times New Roman"/>
          <w:color w:val="000000" w:themeColor="text1"/>
        </w:rPr>
        <w:t>相机及</w:t>
      </w:r>
      <w:r w:rsidRPr="00740F86">
        <w:rPr>
          <w:rFonts w:ascii="Times New Roman" w:eastAsia="SimSun" w:hAnsi="Times New Roman" w:cs="Times New Roman"/>
          <w:color w:val="000000" w:themeColor="text1"/>
        </w:rPr>
        <w:t>CDS</w:t>
      </w:r>
      <w:r w:rsidRPr="00740F86">
        <w:rPr>
          <w:rFonts w:ascii="Times New Roman" w:eastAsia="SimSun" w:hAnsi="Times New Roman" w:cs="Times New Roman"/>
          <w:color w:val="000000" w:themeColor="text1"/>
        </w:rPr>
        <w:t>照明上电</w:t>
      </w:r>
      <w:r w:rsidRPr="00740F86">
        <w:rPr>
          <w:rFonts w:ascii="Times New Roman" w:eastAsia="SimSun" w:hAnsi="Times New Roman" w:cs="Times New Roman"/>
          <w:color w:val="000000" w:themeColor="text1"/>
        </w:rPr>
        <w:t>;</w:t>
      </w:r>
    </w:p>
    <w:p w14:paraId="3DFD184E" w14:textId="3689C36D" w:rsidR="00F305B9" w:rsidRPr="00740F86" w:rsidRDefault="00F305B9" w:rsidP="00740F86">
      <w:pPr>
        <w:pStyle w:val="a9"/>
        <w:numPr>
          <w:ilvl w:val="0"/>
          <w:numId w:val="6"/>
        </w:numPr>
        <w:spacing w:line="360" w:lineRule="auto"/>
        <w:ind w:left="442" w:hanging="442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L2D</w:t>
      </w:r>
      <w:r w:rsidRPr="00740F86">
        <w:rPr>
          <w:rFonts w:ascii="Times New Roman" w:eastAsia="SimSun" w:hAnsi="Times New Roman" w:cs="Times New Roman"/>
          <w:color w:val="000000" w:themeColor="text1"/>
        </w:rPr>
        <w:t>上电、连接、获取当前快反镜、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调节台位置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787878F2" w14:textId="77777777" w:rsidR="00F305B9" w:rsidRPr="00740F86" w:rsidRDefault="00F305B9" w:rsidP="00F305B9">
      <w:pPr>
        <w:pStyle w:val="11"/>
        <w:widowControl/>
        <w:rPr>
          <w:rFonts w:cs="Times New Roman"/>
          <w:b/>
          <w:bCs/>
          <w:color w:val="000000" w:themeColor="text1"/>
          <w:sz w:val="28"/>
          <w:szCs w:val="28"/>
        </w:rPr>
      </w:pPr>
      <w:r w:rsidRPr="00740F86">
        <w:rPr>
          <w:rFonts w:cs="Times New Roman"/>
          <w:b/>
          <w:bCs/>
          <w:color w:val="000000" w:themeColor="text1"/>
          <w:sz w:val="28"/>
          <w:szCs w:val="28"/>
        </w:rPr>
        <w:t>一代舱实验前单机状态上</w:t>
      </w:r>
      <w:proofErr w:type="gramStart"/>
      <w:r w:rsidRPr="00740F86">
        <w:rPr>
          <w:rFonts w:cs="Times New Roman"/>
          <w:b/>
          <w:bCs/>
          <w:color w:val="000000" w:themeColor="text1"/>
          <w:sz w:val="28"/>
          <w:szCs w:val="28"/>
        </w:rPr>
        <w:t>电检查</w:t>
      </w:r>
      <w:proofErr w:type="gramEnd"/>
      <w:r w:rsidRPr="00740F86">
        <w:rPr>
          <w:rFonts w:cs="Times New Roman"/>
          <w:b/>
          <w:bCs/>
          <w:color w:val="000000" w:themeColor="text1"/>
          <w:sz w:val="28"/>
          <w:szCs w:val="28"/>
        </w:rPr>
        <w:t>表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310"/>
        <w:gridCol w:w="2938"/>
        <w:gridCol w:w="2835"/>
        <w:gridCol w:w="1213"/>
      </w:tblGrid>
      <w:tr w:rsidR="00740F86" w:rsidRPr="00740F86" w14:paraId="1D94745D" w14:textId="77777777" w:rsidTr="002C39E9">
        <w:tc>
          <w:tcPr>
            <w:tcW w:w="1310" w:type="dxa"/>
          </w:tcPr>
          <w:p w14:paraId="40C4C38A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  <w:t>单机名称</w:t>
            </w:r>
          </w:p>
        </w:tc>
        <w:tc>
          <w:tcPr>
            <w:tcW w:w="2938" w:type="dxa"/>
          </w:tcPr>
          <w:p w14:paraId="578E6710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  <w:t>检查项</w:t>
            </w:r>
          </w:p>
        </w:tc>
        <w:tc>
          <w:tcPr>
            <w:tcW w:w="2835" w:type="dxa"/>
          </w:tcPr>
          <w:p w14:paraId="0D14BA2A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  <w:t>状态</w:t>
            </w:r>
          </w:p>
        </w:tc>
        <w:tc>
          <w:tcPr>
            <w:tcW w:w="1213" w:type="dxa"/>
          </w:tcPr>
          <w:p w14:paraId="6F369F91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  <w:t>备注</w:t>
            </w:r>
            <w:r w:rsidRPr="00740F86"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lang w:bidi="ar"/>
              </w:rPr>
              <w:t xml:space="preserve"> </w:t>
            </w:r>
          </w:p>
        </w:tc>
      </w:tr>
      <w:tr w:rsidR="00740F86" w:rsidRPr="00740F86" w14:paraId="11788931" w14:textId="77777777" w:rsidTr="002C39E9">
        <w:tc>
          <w:tcPr>
            <w:tcW w:w="1310" w:type="dxa"/>
          </w:tcPr>
          <w:p w14:paraId="6340E2D5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UPS</w:t>
            </w:r>
          </w:p>
        </w:tc>
        <w:tc>
          <w:tcPr>
            <w:tcW w:w="2938" w:type="dxa"/>
          </w:tcPr>
          <w:p w14:paraId="4B4AF76B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UPS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供电正常</w:t>
            </w:r>
          </w:p>
        </w:tc>
        <w:tc>
          <w:tcPr>
            <w:tcW w:w="2835" w:type="dxa"/>
          </w:tcPr>
          <w:p w14:paraId="1602AF3F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0009C288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</w:tr>
      <w:tr w:rsidR="00740F86" w:rsidRPr="00740F86" w14:paraId="71A8D5D2" w14:textId="77777777" w:rsidTr="002C39E9">
        <w:tc>
          <w:tcPr>
            <w:tcW w:w="1310" w:type="dxa"/>
          </w:tcPr>
          <w:p w14:paraId="5833CF9A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线缆</w:t>
            </w:r>
          </w:p>
        </w:tc>
        <w:tc>
          <w:tcPr>
            <w:tcW w:w="2938" w:type="dxa"/>
          </w:tcPr>
          <w:p w14:paraId="56B03449" w14:textId="77777777" w:rsidR="00F305B9" w:rsidRPr="00740F86" w:rsidRDefault="00F305B9" w:rsidP="002C39E9">
            <w:pPr>
              <w:widowControl/>
              <w:spacing w:line="26" w:lineRule="atLeas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信号线、供电线、通讯线连接正常。</w:t>
            </w:r>
          </w:p>
        </w:tc>
        <w:tc>
          <w:tcPr>
            <w:tcW w:w="2835" w:type="dxa"/>
          </w:tcPr>
          <w:p w14:paraId="40D2A704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6C5E1DC4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</w:tr>
      <w:tr w:rsidR="00740F86" w:rsidRPr="00740F86" w14:paraId="0BA0CC6F" w14:textId="77777777" w:rsidTr="002C39E9">
        <w:tc>
          <w:tcPr>
            <w:tcW w:w="1310" w:type="dxa"/>
          </w:tcPr>
          <w:p w14:paraId="751FCF99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DGSS</w:t>
            </w:r>
          </w:p>
        </w:tc>
        <w:tc>
          <w:tcPr>
            <w:tcW w:w="2938" w:type="dxa"/>
          </w:tcPr>
          <w:p w14:paraId="606C1997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bookmarkStart w:id="0" w:name="OLE_LINK8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上电</w:t>
            </w:r>
            <w:bookmarkEnd w:id="0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；</w:t>
            </w:r>
          </w:p>
          <w:p w14:paraId="2E1E9D2F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连接；</w:t>
            </w:r>
          </w:p>
          <w:p w14:paraId="6780DA0E" w14:textId="77777777" w:rsidR="00F305B9" w:rsidRPr="00740F86" w:rsidRDefault="00F305B9" w:rsidP="00F305B9">
            <w:pPr>
              <w:widowControl/>
              <w:spacing w:line="26" w:lineRule="atLeas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初始化；</w:t>
            </w:r>
          </w:p>
          <w:p w14:paraId="553A3DF3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使能；</w:t>
            </w:r>
          </w:p>
          <w:p w14:paraId="36677E93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回零。</w:t>
            </w:r>
          </w:p>
        </w:tc>
        <w:tc>
          <w:tcPr>
            <w:tcW w:w="2835" w:type="dxa"/>
          </w:tcPr>
          <w:p w14:paraId="3B6FAB70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4610BFF4" w14:textId="6426D585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</w:tr>
      <w:tr w:rsidR="00740F86" w:rsidRPr="00740F86" w14:paraId="332D42D2" w14:textId="77777777" w:rsidTr="002C39E9">
        <w:tc>
          <w:tcPr>
            <w:tcW w:w="1310" w:type="dxa"/>
          </w:tcPr>
          <w:p w14:paraId="32CF7B2B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lastRenderedPageBreak/>
              <w:t>STSC</w:t>
            </w:r>
          </w:p>
        </w:tc>
        <w:tc>
          <w:tcPr>
            <w:tcW w:w="2938" w:type="dxa"/>
          </w:tcPr>
          <w:p w14:paraId="5CB4E6FA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上电；</w:t>
            </w:r>
          </w:p>
          <w:p w14:paraId="230DF42A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连接串口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port:14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；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 xml:space="preserve"> </w:t>
            </w:r>
          </w:p>
          <w:p w14:paraId="695CC5F3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设置触发阈值正常；</w:t>
            </w:r>
          </w:p>
          <w:p w14:paraId="2722DB30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设置信号正常。</w:t>
            </w:r>
          </w:p>
        </w:tc>
        <w:tc>
          <w:tcPr>
            <w:tcW w:w="2835" w:type="dxa"/>
          </w:tcPr>
          <w:p w14:paraId="7F3F8717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432E8893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是否要与其他单机确认？</w:t>
            </w:r>
          </w:p>
          <w:p w14:paraId="6B3A35C2" w14:textId="1072242E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proofErr w:type="gramStart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DFC,PCAM</w:t>
            </w:r>
            <w:proofErr w:type="gramEnd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,</w:t>
            </w:r>
            <w:r w:rsidR="00740F86" w:rsidRPr="00740F86">
              <w:rPr>
                <w:rFonts w:ascii="Times New Roman" w:eastAsia="SimSun" w:hAnsi="Times New Roman" w:cs="Times New Roman"/>
                <w:color w:val="000000" w:themeColor="text1"/>
              </w:rPr>
              <w:t xml:space="preserve"> </w:t>
            </w:r>
            <w:proofErr w:type="gramStart"/>
            <w:r w:rsidR="00740F86"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FFM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,PPL</w:t>
            </w:r>
            <w:proofErr w:type="gramEnd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,MPL</w:t>
            </w:r>
          </w:p>
        </w:tc>
      </w:tr>
      <w:tr w:rsidR="00740F86" w:rsidRPr="00740F86" w14:paraId="04333760" w14:textId="77777777" w:rsidTr="002C39E9">
        <w:tc>
          <w:tcPr>
            <w:tcW w:w="1310" w:type="dxa"/>
          </w:tcPr>
          <w:p w14:paraId="6A694921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DIM/DDM</w:t>
            </w:r>
          </w:p>
        </w:tc>
        <w:tc>
          <w:tcPr>
            <w:tcW w:w="2938" w:type="dxa"/>
          </w:tcPr>
          <w:p w14:paraId="642764D5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上电，</w:t>
            </w:r>
          </w:p>
          <w:p w14:paraId="56542428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激光器工作正常</w:t>
            </w:r>
          </w:p>
        </w:tc>
        <w:tc>
          <w:tcPr>
            <w:tcW w:w="2835" w:type="dxa"/>
          </w:tcPr>
          <w:p w14:paraId="74FBF822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016B15E2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</w:tr>
      <w:tr w:rsidR="00740F86" w:rsidRPr="00740F86" w14:paraId="478737E2" w14:textId="77777777" w:rsidTr="002C39E9">
        <w:tc>
          <w:tcPr>
            <w:tcW w:w="1310" w:type="dxa"/>
          </w:tcPr>
          <w:p w14:paraId="3BE0212A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液滴空间位置测量模块</w:t>
            </w:r>
          </w:p>
        </w:tc>
        <w:tc>
          <w:tcPr>
            <w:tcW w:w="2938" w:type="dxa"/>
          </w:tcPr>
          <w:p w14:paraId="20650B94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FDS,CDS,YDS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相机内触发成像正常，</w:t>
            </w:r>
          </w:p>
          <w:p w14:paraId="5F79F3A5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位置计算功能正常（加密狗）。</w:t>
            </w:r>
          </w:p>
          <w:p w14:paraId="6484FAB3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CDS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照明（外触发）</w:t>
            </w:r>
          </w:p>
        </w:tc>
        <w:tc>
          <w:tcPr>
            <w:tcW w:w="2835" w:type="dxa"/>
          </w:tcPr>
          <w:p w14:paraId="5C92853C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7C0E3153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脉冲激光器内外触发切换后重新开光</w:t>
            </w:r>
          </w:p>
        </w:tc>
      </w:tr>
      <w:tr w:rsidR="00740F86" w:rsidRPr="00740F86" w14:paraId="09C2CCA2" w14:textId="77777777" w:rsidTr="002C39E9">
        <w:tc>
          <w:tcPr>
            <w:tcW w:w="1310" w:type="dxa"/>
          </w:tcPr>
          <w:p w14:paraId="2977C753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激光追踪液滴单机</w:t>
            </w:r>
          </w:p>
        </w:tc>
        <w:tc>
          <w:tcPr>
            <w:tcW w:w="2938" w:type="dxa"/>
          </w:tcPr>
          <w:p w14:paraId="7326760B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上电；</w:t>
            </w:r>
          </w:p>
          <w:p w14:paraId="258B7B5C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连接串口，</w:t>
            </w: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port:13</w:t>
            </w:r>
          </w:p>
          <w:p w14:paraId="73083988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获取快反镜位置正常；</w:t>
            </w:r>
          </w:p>
          <w:p w14:paraId="1D9410B1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proofErr w:type="gramStart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调节台位置</w:t>
            </w:r>
            <w:proofErr w:type="gramEnd"/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正常。</w:t>
            </w:r>
          </w:p>
        </w:tc>
        <w:tc>
          <w:tcPr>
            <w:tcW w:w="2835" w:type="dxa"/>
          </w:tcPr>
          <w:p w14:paraId="54511A8F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4674CBFF" w14:textId="5BD9205D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</w:tr>
      <w:tr w:rsidR="00740F86" w:rsidRPr="00740F86" w14:paraId="3D8A6409" w14:textId="77777777" w:rsidTr="002C39E9">
        <w:tc>
          <w:tcPr>
            <w:tcW w:w="1310" w:type="dxa"/>
          </w:tcPr>
          <w:p w14:paraId="113111E9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DCS</w:t>
            </w:r>
          </w:p>
        </w:tc>
        <w:tc>
          <w:tcPr>
            <w:tcW w:w="2938" w:type="dxa"/>
          </w:tcPr>
          <w:p w14:paraId="2288CDD2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上述检查项正常；</w:t>
            </w:r>
          </w:p>
          <w:p w14:paraId="754CB146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与主控串口通讯正常；</w:t>
            </w:r>
          </w:p>
          <w:p w14:paraId="1A39CF48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与主控网络通讯正常；</w:t>
            </w:r>
          </w:p>
          <w:p w14:paraId="36D1B295" w14:textId="77777777" w:rsidR="00F305B9" w:rsidRPr="00740F86" w:rsidRDefault="00F305B9" w:rsidP="00F305B9">
            <w:pPr>
              <w:widowControl/>
              <w:spacing w:line="26" w:lineRule="atLeast"/>
              <w:jc w:val="left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与数据库通讯正常。</w:t>
            </w:r>
          </w:p>
        </w:tc>
        <w:tc>
          <w:tcPr>
            <w:tcW w:w="2835" w:type="dxa"/>
          </w:tcPr>
          <w:p w14:paraId="25BCC52A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</w:p>
        </w:tc>
        <w:tc>
          <w:tcPr>
            <w:tcW w:w="1213" w:type="dxa"/>
          </w:tcPr>
          <w:p w14:paraId="55E4973A" w14:textId="77777777" w:rsidR="00F305B9" w:rsidRPr="00740F86" w:rsidRDefault="00F305B9" w:rsidP="002C39E9">
            <w:pPr>
              <w:widowControl/>
              <w:spacing w:line="26" w:lineRule="atLeast"/>
              <w:jc w:val="center"/>
              <w:textAlignment w:val="top"/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</w:pPr>
            <w:r w:rsidRPr="00740F86">
              <w:rPr>
                <w:rFonts w:ascii="Times New Roman" w:eastAsia="SimSun" w:hAnsi="Times New Roman" w:cs="Times New Roman"/>
                <w:color w:val="000000" w:themeColor="text1"/>
                <w:sz w:val="24"/>
                <w:lang w:bidi="ar"/>
              </w:rPr>
              <w:t>实际数据尚未上报。</w:t>
            </w:r>
          </w:p>
        </w:tc>
      </w:tr>
    </w:tbl>
    <w:p w14:paraId="2715555C" w14:textId="3D00E4EB" w:rsidR="00F305B9" w:rsidRPr="00740F86" w:rsidRDefault="00F305B9" w:rsidP="00F305B9">
      <w:pPr>
        <w:pStyle w:val="1"/>
        <w:numPr>
          <w:ilvl w:val="0"/>
          <w:numId w:val="1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激光打靶测试流程</w:t>
      </w:r>
    </w:p>
    <w:p w14:paraId="4287E1EC" w14:textId="77777777" w:rsidR="00F305B9" w:rsidRPr="00740F86" w:rsidRDefault="00F305B9" w:rsidP="00F305B9">
      <w:pPr>
        <w:pStyle w:val="a9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="Times New Roman" w:eastAsia="SimSun" w:hAnsi="Times New Roman" w:cs="Times New Roman"/>
          <w:vanish/>
          <w:color w:val="000000" w:themeColor="text1"/>
          <w:sz w:val="40"/>
          <w:szCs w:val="40"/>
        </w:rPr>
      </w:pPr>
    </w:p>
    <w:p w14:paraId="10A33CD2" w14:textId="77777777" w:rsidR="00F305B9" w:rsidRPr="00740F86" w:rsidRDefault="00F305B9" w:rsidP="00F305B9">
      <w:pPr>
        <w:pStyle w:val="a9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="Times New Roman" w:eastAsia="SimSun" w:hAnsi="Times New Roman" w:cs="Times New Roman"/>
          <w:vanish/>
          <w:color w:val="000000" w:themeColor="text1"/>
          <w:sz w:val="40"/>
          <w:szCs w:val="40"/>
        </w:rPr>
      </w:pPr>
    </w:p>
    <w:p w14:paraId="5EC07AE0" w14:textId="77777777" w:rsidR="00F305B9" w:rsidRPr="00740F86" w:rsidRDefault="00F305B9" w:rsidP="00F305B9">
      <w:pPr>
        <w:pStyle w:val="a9"/>
        <w:keepNext/>
        <w:keepLines/>
        <w:numPr>
          <w:ilvl w:val="0"/>
          <w:numId w:val="2"/>
        </w:numPr>
        <w:spacing w:before="160" w:after="80"/>
        <w:contextualSpacing w:val="0"/>
        <w:outlineLvl w:val="1"/>
        <w:rPr>
          <w:rFonts w:ascii="Times New Roman" w:eastAsia="SimSun" w:hAnsi="Times New Roman" w:cs="Times New Roman"/>
          <w:vanish/>
          <w:color w:val="000000" w:themeColor="text1"/>
          <w:sz w:val="40"/>
          <w:szCs w:val="40"/>
        </w:rPr>
      </w:pPr>
    </w:p>
    <w:p w14:paraId="23ABEE17" w14:textId="62370D21" w:rsidR="007D6B71" w:rsidRPr="00740F86" w:rsidRDefault="00F305B9" w:rsidP="007D6B71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液滴喷射</w:t>
      </w:r>
    </w:p>
    <w:p w14:paraId="0DD8F9AD" w14:textId="53C358FE" w:rsidR="007D6B71" w:rsidRPr="00740F86" w:rsidRDefault="007D6B71" w:rsidP="00EB5EB0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开始录制电脑屏幕，等待其他子系统就绪；</w:t>
      </w:r>
    </w:p>
    <w:p w14:paraId="263BB9A7" w14:textId="3A56A951" w:rsidR="00F305B9" w:rsidRPr="00740F86" w:rsidRDefault="00F305B9" w:rsidP="00EB5EB0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等待液滴加压喷射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，</w:t>
      </w:r>
      <w:r w:rsidRPr="00740F86">
        <w:rPr>
          <w:rFonts w:ascii="Times New Roman" w:eastAsia="SimSun" w:hAnsi="Times New Roman" w:cs="Times New Roman"/>
          <w:color w:val="000000" w:themeColor="text1"/>
        </w:rPr>
        <w:t>5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b</w:t>
      </w:r>
      <w:r w:rsidRPr="00740F86">
        <w:rPr>
          <w:rFonts w:ascii="Times New Roman" w:eastAsia="SimSun" w:hAnsi="Times New Roman" w:cs="Times New Roman"/>
          <w:color w:val="000000" w:themeColor="text1"/>
        </w:rPr>
        <w:t>ar</w:t>
      </w:r>
      <w:r w:rsidRPr="00740F86">
        <w:rPr>
          <w:rFonts w:ascii="Times New Roman" w:eastAsia="SimSun" w:hAnsi="Times New Roman" w:cs="Times New Roman"/>
          <w:color w:val="000000" w:themeColor="text1"/>
        </w:rPr>
        <w:t>时观测液滴是否射出，不做液滴射流方向调整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669ADAE8" w14:textId="227CBE36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调整液滴在大视场标定的名义位置</w:t>
      </w:r>
    </w:p>
    <w:p w14:paraId="6366FF09" w14:textId="77777777" w:rsidR="00651DD3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待加压至</w:t>
      </w:r>
      <w:r w:rsidRPr="00740F86">
        <w:rPr>
          <w:rFonts w:ascii="Times New Roman" w:eastAsia="SimSun" w:hAnsi="Times New Roman" w:cs="Times New Roman"/>
          <w:color w:val="000000" w:themeColor="text1"/>
        </w:rPr>
        <w:t>20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b</w:t>
      </w:r>
      <w:r w:rsidRPr="00740F86">
        <w:rPr>
          <w:rFonts w:ascii="Times New Roman" w:eastAsia="SimSun" w:hAnsi="Times New Roman" w:cs="Times New Roman"/>
          <w:color w:val="000000" w:themeColor="text1"/>
        </w:rPr>
        <w:t>ar</w:t>
      </w:r>
      <w:r w:rsidRPr="00740F86">
        <w:rPr>
          <w:rFonts w:ascii="Times New Roman" w:eastAsia="SimSun" w:hAnsi="Times New Roman" w:cs="Times New Roman"/>
          <w:color w:val="000000" w:themeColor="text1"/>
        </w:rPr>
        <w:t>通过</w:t>
      </w:r>
      <w:r w:rsidRPr="00740F86">
        <w:rPr>
          <w:rFonts w:ascii="Times New Roman" w:eastAsia="SimSun" w:hAnsi="Times New Roman" w:cs="Times New Roman"/>
          <w:color w:val="000000" w:themeColor="text1"/>
        </w:rPr>
        <w:t>DGS</w:t>
      </w:r>
      <w:r w:rsidRPr="00740F86">
        <w:rPr>
          <w:rFonts w:ascii="Times New Roman" w:eastAsia="SimSun" w:hAnsi="Times New Roman" w:cs="Times New Roman"/>
          <w:color w:val="000000" w:themeColor="text1"/>
        </w:rPr>
        <w:t>将液滴调整至大视场名义位置，记录此时图像数据和</w:t>
      </w:r>
      <w:r w:rsidRPr="00740F86">
        <w:rPr>
          <w:rFonts w:ascii="Times New Roman" w:eastAsia="SimSun" w:hAnsi="Times New Roman" w:cs="Times New Roman"/>
          <w:color w:val="000000" w:themeColor="text1"/>
        </w:rPr>
        <w:t>DGS</w:t>
      </w:r>
      <w:r w:rsidRPr="00740F86">
        <w:rPr>
          <w:rFonts w:ascii="Times New Roman" w:eastAsia="SimSun" w:hAnsi="Times New Roman" w:cs="Times New Roman"/>
          <w:color w:val="000000" w:themeColor="text1"/>
        </w:rPr>
        <w:t>位置；</w:t>
      </w:r>
    </w:p>
    <w:p w14:paraId="65A6902A" w14:textId="1BA9FD4C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若</w:t>
      </w:r>
      <w:r w:rsidRPr="00740F86">
        <w:rPr>
          <w:rFonts w:ascii="Times New Roman" w:eastAsia="SimSun" w:hAnsi="Times New Roman" w:cs="Times New Roman"/>
          <w:color w:val="000000" w:themeColor="text1"/>
        </w:rPr>
        <w:t>20</w:t>
      </w:r>
      <w:r w:rsidR="00740F86" w:rsidRPr="00740F86">
        <w:rPr>
          <w:rFonts w:ascii="Times New Roman" w:eastAsia="SimSun" w:hAnsi="Times New Roman" w:cs="Times New Roman" w:hint="eastAsia"/>
          <w:color w:val="000000" w:themeColor="text1"/>
        </w:rPr>
        <w:t xml:space="preserve"> b</w:t>
      </w:r>
      <w:r w:rsidRPr="00740F86">
        <w:rPr>
          <w:rFonts w:ascii="Times New Roman" w:eastAsia="SimSun" w:hAnsi="Times New Roman" w:cs="Times New Roman"/>
          <w:color w:val="000000" w:themeColor="text1"/>
        </w:rPr>
        <w:t>ar</w:t>
      </w:r>
      <w:r w:rsidRPr="00740F86">
        <w:rPr>
          <w:rFonts w:ascii="Times New Roman" w:eastAsia="SimSun" w:hAnsi="Times New Roman" w:cs="Times New Roman"/>
          <w:color w:val="000000" w:themeColor="text1"/>
        </w:rPr>
        <w:t>无法通过</w:t>
      </w:r>
      <w:r w:rsidRPr="00740F86">
        <w:rPr>
          <w:rFonts w:ascii="Times New Roman" w:eastAsia="SimSun" w:hAnsi="Times New Roman" w:cs="Times New Roman"/>
          <w:color w:val="000000" w:themeColor="text1"/>
        </w:rPr>
        <w:t>DGS</w:t>
      </w:r>
      <w:r w:rsidRPr="00740F86">
        <w:rPr>
          <w:rFonts w:ascii="Times New Roman" w:eastAsia="SimSun" w:hAnsi="Times New Roman" w:cs="Times New Roman"/>
          <w:color w:val="000000" w:themeColor="text1"/>
        </w:rPr>
        <w:t>调整液滴穿过名义位置时</w:t>
      </w:r>
      <w:r w:rsidR="00740F86" w:rsidRPr="00740F86">
        <w:rPr>
          <w:rFonts w:ascii="Times New Roman" w:eastAsia="SimSun" w:hAnsi="Times New Roman" w:cs="Times New Roman" w:hint="eastAsia"/>
          <w:color w:val="000000" w:themeColor="text1"/>
        </w:rPr>
        <w:t>向现场指挥反馈</w:t>
      </w:r>
      <w:r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613B595E" w14:textId="5E62A8E0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为避免调整液滴至大视场名义位置时导致锡液滴喷射至</w:t>
      </w:r>
      <w:r w:rsidRPr="00740F86">
        <w:rPr>
          <w:rFonts w:ascii="Times New Roman" w:eastAsia="SimSun" w:hAnsi="Times New Roman" w:cs="Times New Roman"/>
          <w:color w:val="000000" w:themeColor="text1"/>
        </w:rPr>
        <w:t>CFR</w:t>
      </w:r>
      <w:r w:rsidRPr="00740F86">
        <w:rPr>
          <w:rFonts w:ascii="Times New Roman" w:eastAsia="SimSun" w:hAnsi="Times New Roman" w:cs="Times New Roman"/>
          <w:color w:val="000000" w:themeColor="text1"/>
        </w:rPr>
        <w:t>板上，制定调整策略如下：将液滴</w:t>
      </w:r>
      <w:r w:rsidRPr="00740F86">
        <w:rPr>
          <w:rFonts w:ascii="Times New Roman" w:eastAsia="SimSun" w:hAnsi="Times New Roman" w:cs="Times New Roman"/>
          <w:color w:val="000000" w:themeColor="text1"/>
        </w:rPr>
        <w:t>Z</w:t>
      </w:r>
      <w:r w:rsidRPr="00740F86">
        <w:rPr>
          <w:rFonts w:ascii="Times New Roman" w:eastAsia="SimSun" w:hAnsi="Times New Roman" w:cs="Times New Roman"/>
          <w:color w:val="000000" w:themeColor="text1"/>
        </w:rPr>
        <w:t>向调至高于名义位置</w:t>
      </w:r>
      <w:r w:rsidRPr="00740F86">
        <w:rPr>
          <w:rFonts w:ascii="Times New Roman" w:eastAsia="SimSun" w:hAnsi="Times New Roman" w:cs="Times New Roman"/>
          <w:color w:val="000000" w:themeColor="text1"/>
        </w:rPr>
        <w:t>2mm</w:t>
      </w:r>
      <w:r w:rsidRPr="00740F86">
        <w:rPr>
          <w:rFonts w:ascii="Times New Roman" w:eastAsia="SimSun" w:hAnsi="Times New Roman" w:cs="Times New Roman"/>
          <w:color w:val="000000" w:themeColor="text1"/>
        </w:rPr>
        <w:t>处，调整液滴</w:t>
      </w:r>
      <w:r w:rsidRPr="00740F86">
        <w:rPr>
          <w:rFonts w:ascii="Times New Roman" w:eastAsia="SimSun" w:hAnsi="Times New Roman" w:cs="Times New Roman"/>
          <w:color w:val="000000" w:themeColor="text1"/>
        </w:rPr>
        <w:t>Y</w:t>
      </w:r>
      <w:r w:rsidRPr="00740F86">
        <w:rPr>
          <w:rFonts w:ascii="Times New Roman" w:eastAsia="SimSun" w:hAnsi="Times New Roman" w:cs="Times New Roman"/>
          <w:color w:val="000000" w:themeColor="text1"/>
        </w:rPr>
        <w:t>向至名义位置，再将液滴调整至名义位置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6C9B8CEB" w14:textId="5E8B6DE4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lastRenderedPageBreak/>
        <w:t>液滴未锁定状态下稳定性数据采集（可选）</w:t>
      </w:r>
    </w:p>
    <w:p w14:paraId="7C06796D" w14:textId="3B0F9357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待</w:t>
      </w:r>
      <w:r w:rsidRPr="00740F86">
        <w:rPr>
          <w:rFonts w:ascii="Times New Roman" w:eastAsia="SimSun" w:hAnsi="Times New Roman" w:cs="Times New Roman"/>
          <w:color w:val="000000" w:themeColor="text1"/>
        </w:rPr>
        <w:t>DG</w:t>
      </w:r>
      <w:r w:rsidRPr="00740F86">
        <w:rPr>
          <w:rFonts w:ascii="Times New Roman" w:eastAsia="SimSun" w:hAnsi="Times New Roman" w:cs="Times New Roman"/>
          <w:color w:val="000000" w:themeColor="text1"/>
        </w:rPr>
        <w:t>加压至</w:t>
      </w:r>
      <w:r w:rsidRPr="00740F86">
        <w:rPr>
          <w:rFonts w:ascii="Times New Roman" w:eastAsia="SimSun" w:hAnsi="Times New Roman" w:cs="Times New Roman"/>
          <w:color w:val="000000" w:themeColor="text1"/>
        </w:rPr>
        <w:t>58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b</w:t>
      </w:r>
      <w:r w:rsidRPr="00740F86">
        <w:rPr>
          <w:rFonts w:ascii="Times New Roman" w:eastAsia="SimSun" w:hAnsi="Times New Roman" w:cs="Times New Roman"/>
          <w:color w:val="000000" w:themeColor="text1"/>
        </w:rPr>
        <w:t>ar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且锡液滴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在</w:t>
      </w:r>
      <w:r w:rsidRPr="00740F86">
        <w:rPr>
          <w:rFonts w:ascii="Times New Roman" w:eastAsia="SimSun" w:hAnsi="Times New Roman" w:cs="Times New Roman"/>
          <w:color w:val="000000" w:themeColor="text1"/>
        </w:rPr>
        <w:t>FDS</w:t>
      </w:r>
      <w:r w:rsidRPr="00740F86">
        <w:rPr>
          <w:rFonts w:ascii="Times New Roman" w:eastAsia="SimSun" w:hAnsi="Times New Roman" w:cs="Times New Roman"/>
          <w:color w:val="000000" w:themeColor="text1"/>
        </w:rPr>
        <w:t>、</w:t>
      </w:r>
      <w:r w:rsidRPr="00740F86">
        <w:rPr>
          <w:rFonts w:ascii="Times New Roman" w:eastAsia="SimSun" w:hAnsi="Times New Roman" w:cs="Times New Roman"/>
          <w:color w:val="000000" w:themeColor="text1"/>
        </w:rPr>
        <w:t>DFC</w:t>
      </w:r>
      <w:r w:rsidRPr="00740F86">
        <w:rPr>
          <w:rFonts w:ascii="Times New Roman" w:eastAsia="SimSun" w:hAnsi="Times New Roman" w:cs="Times New Roman"/>
          <w:color w:val="000000" w:themeColor="text1"/>
        </w:rPr>
        <w:t>可见时，同时通过</w:t>
      </w:r>
      <w:r w:rsidRPr="00740F86">
        <w:rPr>
          <w:rFonts w:ascii="Times New Roman" w:eastAsia="SimSun" w:hAnsi="Times New Roman" w:cs="Times New Roman"/>
          <w:color w:val="000000" w:themeColor="text1"/>
        </w:rPr>
        <w:t>FDS</w:t>
      </w:r>
      <w:r w:rsidRPr="00740F86">
        <w:rPr>
          <w:rFonts w:ascii="Times New Roman" w:eastAsia="SimSun" w:hAnsi="Times New Roman" w:cs="Times New Roman"/>
          <w:color w:val="000000" w:themeColor="text1"/>
        </w:rPr>
        <w:t>和</w:t>
      </w:r>
      <w:r w:rsidRPr="00740F86">
        <w:rPr>
          <w:rFonts w:ascii="Times New Roman" w:eastAsia="SimSun" w:hAnsi="Times New Roman" w:cs="Times New Roman"/>
          <w:color w:val="000000" w:themeColor="text1"/>
        </w:rPr>
        <w:t>DFC</w:t>
      </w:r>
      <w:r w:rsidRPr="00740F86">
        <w:rPr>
          <w:rFonts w:ascii="Times New Roman" w:eastAsia="SimSun" w:hAnsi="Times New Roman" w:cs="Times New Roman"/>
          <w:color w:val="000000" w:themeColor="text1"/>
        </w:rPr>
        <w:t>采集图像数据用于液滴未锁定状态下的稳定性数据采集，采集时长</w:t>
      </w:r>
      <w:r w:rsidRPr="00740F86">
        <w:rPr>
          <w:rFonts w:ascii="Times New Roman" w:eastAsia="SimSun" w:hAnsi="Times New Roman" w:cs="Times New Roman"/>
          <w:color w:val="000000" w:themeColor="text1"/>
        </w:rPr>
        <w:t>2</w:t>
      </w:r>
      <w:r w:rsidRPr="00740F86">
        <w:rPr>
          <w:rFonts w:ascii="Times New Roman" w:eastAsia="SimSun" w:hAnsi="Times New Roman" w:cs="Times New Roman"/>
          <w:color w:val="000000" w:themeColor="text1"/>
        </w:rPr>
        <w:t>分钟。</w:t>
      </w:r>
    </w:p>
    <w:p w14:paraId="7B5C24E8" w14:textId="078E0140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锁定液滴在小视场标定的名义位置</w:t>
      </w:r>
    </w:p>
    <w:p w14:paraId="63712D26" w14:textId="118D68B6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待</w:t>
      </w:r>
      <w:r w:rsidRPr="00740F86">
        <w:rPr>
          <w:rFonts w:ascii="Times New Roman" w:eastAsia="SimSun" w:hAnsi="Times New Roman" w:cs="Times New Roman"/>
          <w:color w:val="000000" w:themeColor="text1"/>
        </w:rPr>
        <w:t>DG</w:t>
      </w:r>
      <w:r w:rsidRPr="00740F86">
        <w:rPr>
          <w:rFonts w:ascii="Times New Roman" w:eastAsia="SimSun" w:hAnsi="Times New Roman" w:cs="Times New Roman"/>
          <w:color w:val="000000" w:themeColor="text1"/>
        </w:rPr>
        <w:t>加压至</w:t>
      </w:r>
      <w:r w:rsidRPr="00740F86">
        <w:rPr>
          <w:rFonts w:ascii="Times New Roman" w:eastAsia="SimSun" w:hAnsi="Times New Roman" w:cs="Times New Roman"/>
          <w:color w:val="000000" w:themeColor="text1"/>
        </w:rPr>
        <w:t>58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b</w:t>
      </w:r>
      <w:r w:rsidRPr="00740F86">
        <w:rPr>
          <w:rFonts w:ascii="Times New Roman" w:eastAsia="SimSun" w:hAnsi="Times New Roman" w:cs="Times New Roman"/>
          <w:color w:val="000000" w:themeColor="text1"/>
        </w:rPr>
        <w:t>ar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且锡液滴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在小视场可见时，将液滴锁定在小视场标定的名义位置，根据</w:t>
      </w:r>
      <w:r w:rsidRPr="00740F86">
        <w:rPr>
          <w:rFonts w:ascii="Times New Roman" w:eastAsia="SimSun" w:hAnsi="Times New Roman" w:cs="Times New Roman"/>
          <w:color w:val="000000" w:themeColor="text1"/>
        </w:rPr>
        <w:t>DFC</w:t>
      </w:r>
      <w:r w:rsidRPr="00740F86">
        <w:rPr>
          <w:rFonts w:ascii="Times New Roman" w:eastAsia="SimSun" w:hAnsi="Times New Roman" w:cs="Times New Roman"/>
          <w:color w:val="000000" w:themeColor="text1"/>
        </w:rPr>
        <w:t>成像效果微调标定的名义位置至液滴清晰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，判断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DDM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信号幅值是否为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1~3V</w:t>
      </w:r>
      <w:r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2CD9DCDC" w14:textId="3194847F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预脉冲空间位置确定，</w:t>
      </w:r>
    </w:p>
    <w:p w14:paraId="0AA9C486" w14:textId="195B42E5" w:rsidR="00F305B9" w:rsidRPr="00740F86" w:rsidRDefault="00740F86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 w:hint="eastAsia"/>
          <w:color w:val="000000" w:themeColor="text1"/>
        </w:rPr>
        <w:t>在确定预脉冲空间位置时，首先将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预脉冲</w:t>
      </w:r>
      <w:r>
        <w:rPr>
          <w:rFonts w:ascii="Times New Roman" w:eastAsia="SimSun" w:hAnsi="Times New Roman" w:cs="Times New Roman" w:hint="eastAsia"/>
          <w:color w:val="000000" w:themeColor="text1"/>
        </w:rPr>
        <w:t>激光器设置为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内触发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81</w:t>
      </w:r>
      <w:r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k</w:t>
      </w:r>
      <w:r>
        <w:rPr>
          <w:rFonts w:ascii="Times New Roman" w:eastAsia="SimSun" w:hAnsi="Times New Roman" w:cs="Times New Roman" w:hint="eastAsia"/>
          <w:color w:val="000000" w:themeColor="text1"/>
        </w:rPr>
        <w:t xml:space="preserve">Hz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，在等离子体相机、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CDS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等相机中观测液滴是否被预脉冲点亮。</w:t>
      </w:r>
    </w:p>
    <w:p w14:paraId="03460E05" w14:textId="72DC865B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扫描策略：修改小视场标定的名义位置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FDS_</w:t>
      </w:r>
      <w:r w:rsidRPr="00740F86">
        <w:rPr>
          <w:rFonts w:ascii="Times New Roman" w:eastAsia="SimSun" w:hAnsi="Times New Roman" w:cs="Times New Roman"/>
          <w:color w:val="000000" w:themeColor="text1"/>
        </w:rPr>
        <w:t>Y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_Position</w:t>
      </w:r>
      <w:r w:rsidRPr="00740F86">
        <w:rPr>
          <w:rFonts w:ascii="Times New Roman" w:eastAsia="SimSun" w:hAnsi="Times New Roman" w:cs="Times New Roman"/>
          <w:color w:val="000000" w:themeColor="text1"/>
        </w:rPr>
        <w:t>，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粗扫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100μm</w:t>
      </w:r>
      <w:r w:rsidRPr="00740F86">
        <w:rPr>
          <w:rFonts w:ascii="Times New Roman" w:eastAsia="SimSun" w:hAnsi="Times New Roman" w:cs="Times New Roman"/>
          <w:color w:val="000000" w:themeColor="text1"/>
        </w:rPr>
        <w:t>步进，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精扫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20μm</w:t>
      </w:r>
      <w:r w:rsidRPr="00740F86">
        <w:rPr>
          <w:rFonts w:ascii="Times New Roman" w:eastAsia="SimSun" w:hAnsi="Times New Roman" w:cs="Times New Roman"/>
          <w:color w:val="000000" w:themeColor="text1"/>
        </w:rPr>
        <w:t>步进，观测等离子体相机中出现预脉冲光斑最亮时保存数据，更新名义位置。</w:t>
      </w:r>
    </w:p>
    <w:p w14:paraId="5DEAB0F7" w14:textId="57DA4456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预脉冲延迟时间确定</w:t>
      </w:r>
    </w:p>
    <w:p w14:paraId="2777043F" w14:textId="77777777" w:rsid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预脉冲外触发（</w:t>
      </w:r>
      <w:r w:rsidRPr="00740F86">
        <w:rPr>
          <w:rFonts w:ascii="Times New Roman" w:eastAsia="SimSun" w:hAnsi="Times New Roman" w:cs="Times New Roman"/>
          <w:color w:val="000000" w:themeColor="text1"/>
        </w:rPr>
        <w:t>80k</w:t>
      </w:r>
      <w:r w:rsidRPr="00740F86">
        <w:rPr>
          <w:rFonts w:ascii="Times New Roman" w:eastAsia="SimSun" w:hAnsi="Times New Roman" w:cs="Times New Roman"/>
          <w:color w:val="000000" w:themeColor="text1"/>
        </w:rPr>
        <w:t>），延时根据光斑距离</w:t>
      </w:r>
      <w:r w:rsidR="00651C40" w:rsidRPr="00740F86">
        <w:rPr>
          <w:rFonts w:ascii="Times New Roman" w:eastAsia="SimSun" w:hAnsi="Times New Roman" w:cs="Times New Roman"/>
          <w:color w:val="000000" w:themeColor="text1"/>
        </w:rPr>
        <w:t>,</w:t>
      </w:r>
      <w:r w:rsidR="00651C40" w:rsidRPr="00740F86">
        <w:rPr>
          <w:rFonts w:ascii="Times New Roman" w:eastAsia="SimSun" w:hAnsi="Times New Roman" w:cs="Times New Roman"/>
          <w:color w:val="000000" w:themeColor="text1"/>
        </w:rPr>
        <w:t>液滴速度参数初步计算</w:t>
      </w:r>
    </w:p>
    <w:p w14:paraId="0629CAF3" w14:textId="4CE591FE" w:rsidR="00651C40" w:rsidRPr="00740F86" w:rsidRDefault="00740F86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DIM-PPL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≈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4395μm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>。</w:t>
      </w:r>
    </w:p>
    <w:p w14:paraId="38B3015F" w14:textId="6524148F" w:rsidR="00F305B9" w:rsidRPr="00740F86" w:rsidRDefault="00EB5EB0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 xml:space="preserve">PPL_delay </w:t>
      </w:r>
      <w:r w:rsidR="00651C40" w:rsidRPr="00740F86">
        <w:rPr>
          <w:rFonts w:ascii="Times New Roman" w:eastAsia="SimSun" w:hAnsi="Times New Roman" w:cs="Times New Roman"/>
          <w:color w:val="000000" w:themeColor="text1"/>
        </w:rPr>
        <w:t>=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4395(μm)/40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（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μm/μs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）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≈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109.875</w:t>
      </w:r>
      <w:r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53205878" w14:textId="0CE838F4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DFC</w:t>
      </w:r>
      <w:r w:rsidRPr="00740F86">
        <w:rPr>
          <w:rFonts w:ascii="Times New Roman" w:eastAsia="SimSun" w:hAnsi="Times New Roman" w:cs="Times New Roman"/>
          <w:color w:val="000000" w:themeColor="text1"/>
        </w:rPr>
        <w:t>照明设置为</w:t>
      </w:r>
      <w:r w:rsidRPr="00740F86">
        <w:rPr>
          <w:rFonts w:ascii="Times New Roman" w:eastAsia="SimSun" w:hAnsi="Times New Roman" w:cs="Times New Roman"/>
          <w:color w:val="000000" w:themeColor="text1"/>
        </w:rPr>
        <w:t>PPL+6μs,</w:t>
      </w:r>
      <w:r w:rsidRPr="00740F86">
        <w:rPr>
          <w:rFonts w:ascii="Times New Roman" w:eastAsia="SimSun" w:hAnsi="Times New Roman" w:cs="Times New Roman"/>
          <w:color w:val="000000" w:themeColor="text1"/>
        </w:rPr>
        <w:t>便于观察预脉冲是否打中液滴靶。</w:t>
      </w:r>
    </w:p>
    <w:p w14:paraId="707B6287" w14:textId="533A3884" w:rsidR="007D6B71" w:rsidRPr="00740F86" w:rsidRDefault="007D6B71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RESERV1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</w:t>
      </w:r>
      <w:r w:rsidRPr="00740F86">
        <w:rPr>
          <w:rFonts w:ascii="Times New Roman" w:eastAsia="SimSun" w:hAnsi="Times New Roman" w:cs="Times New Roman"/>
          <w:color w:val="000000" w:themeColor="text1"/>
        </w:rPr>
        <w:t>能量探测计</w:t>
      </w:r>
      <w:r w:rsidRPr="00740F86">
        <w:rPr>
          <w:rFonts w:ascii="Times New Roman" w:eastAsia="SimSun" w:hAnsi="Times New Roman" w:cs="Times New Roman"/>
          <w:color w:val="000000" w:themeColor="text1"/>
        </w:rPr>
        <w:t xml:space="preserve"> PPL_delay+1.2μs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487FB8D9" w14:textId="7B970720" w:rsidR="007D6B71" w:rsidRPr="00740F86" w:rsidRDefault="007D6B71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DFC_IL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 PPL_delay+6μs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(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看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5μs</w:t>
      </w:r>
      <w:proofErr w:type="gramStart"/>
      <w:r w:rsidR="00EB5EB0" w:rsidRPr="00740F86">
        <w:rPr>
          <w:rFonts w:ascii="Times New Roman" w:eastAsia="SimSun" w:hAnsi="Times New Roman" w:cs="Times New Roman"/>
          <w:color w:val="000000" w:themeColor="text1"/>
        </w:rPr>
        <w:t>后靶形</w:t>
      </w:r>
      <w:proofErr w:type="gramEnd"/>
      <w:r w:rsidR="00EB5EB0" w:rsidRPr="00740F86">
        <w:rPr>
          <w:rFonts w:ascii="Times New Roman" w:eastAsia="SimSun" w:hAnsi="Times New Roman" w:cs="Times New Roman"/>
          <w:color w:val="000000" w:themeColor="text1"/>
        </w:rPr>
        <w:t>)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66E33492" w14:textId="6BF95B65" w:rsidR="007D6B71" w:rsidRPr="00740F86" w:rsidRDefault="007D6B71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DFC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 PPL_delay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(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看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5μs</w:t>
      </w:r>
      <w:proofErr w:type="gramStart"/>
      <w:r w:rsidR="00EB5EB0" w:rsidRPr="00740F86">
        <w:rPr>
          <w:rFonts w:ascii="Times New Roman" w:eastAsia="SimSun" w:hAnsi="Times New Roman" w:cs="Times New Roman"/>
          <w:color w:val="000000" w:themeColor="text1"/>
        </w:rPr>
        <w:t>后靶形</w:t>
      </w:r>
      <w:proofErr w:type="gramEnd"/>
      <w:r w:rsidR="00EB5EB0" w:rsidRPr="00740F86">
        <w:rPr>
          <w:rFonts w:ascii="Times New Roman" w:eastAsia="SimSun" w:hAnsi="Times New Roman" w:cs="Times New Roman"/>
          <w:color w:val="000000" w:themeColor="text1"/>
        </w:rPr>
        <w:t>)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3564B9C7" w14:textId="58342CCC" w:rsidR="007D6B71" w:rsidRPr="00740F86" w:rsidRDefault="007D6B71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PCAM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 PPL_delay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7437E0FB" w14:textId="5C08C193" w:rsidR="007D6B71" w:rsidRPr="00740F86" w:rsidRDefault="00EB5EB0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FFM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1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: PPL_delay(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连续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)+1</w:t>
      </w:r>
      <w:r w:rsidR="00740F86"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1EBEE749" w14:textId="5CCC3EF6" w:rsidR="007D6B71" w:rsidRPr="00740F86" w:rsidRDefault="00EB5EB0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FFM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2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: PPL_delay(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连续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)+2.3</w:t>
      </w:r>
      <w:r w:rsidR="00740F86"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 xml:space="preserve"> +</w:t>
      </w:r>
      <w:r w:rsidRPr="00740F86">
        <w:rPr>
          <w:rFonts w:ascii="Times New Roman" w:eastAsia="SimSun" w:hAnsi="Times New Roman" w:cs="Times New Roman"/>
          <w:color w:val="000000" w:themeColor="text1"/>
        </w:rPr>
        <w:t>5.7</w:t>
      </w:r>
      <w:r w:rsidR="00740F86"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1CBB96CA" w14:textId="3FED392D" w:rsidR="007D6B71" w:rsidRPr="00740F86" w:rsidRDefault="007D6B71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PPL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PPL_delay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1F1E8259" w14:textId="229848D2" w:rsidR="007D6B71" w:rsidRPr="00740F86" w:rsidRDefault="007D6B71" w:rsidP="00985BC5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MPL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 PPL_delay+2.3</w:t>
      </w:r>
      <w:r w:rsidR="00740F86"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；</w:t>
      </w:r>
    </w:p>
    <w:p w14:paraId="25DAF22B" w14:textId="41E45691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lastRenderedPageBreak/>
        <w:t>扫描策略：</w:t>
      </w:r>
    </w:p>
    <w:p w14:paraId="145C4D62" w14:textId="41A08FAA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修改预脉冲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延时粗扫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0.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5</w:t>
      </w:r>
      <w:r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Pr="00740F86">
        <w:rPr>
          <w:rFonts w:ascii="Times New Roman" w:eastAsia="SimSun" w:hAnsi="Times New Roman" w:cs="Times New Roman"/>
          <w:color w:val="000000" w:themeColor="text1"/>
        </w:rPr>
        <w:t>步进，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精扫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0.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2</w:t>
      </w:r>
      <w:r w:rsidRPr="00740F86">
        <w:rPr>
          <w:rFonts w:ascii="Times New Roman" w:eastAsia="SimSun" w:hAnsi="Times New Roman" w:cs="Times New Roman"/>
          <w:color w:val="000000" w:themeColor="text1"/>
        </w:rPr>
        <w:t>μs</w:t>
      </w:r>
      <w:r w:rsidRPr="00740F86">
        <w:rPr>
          <w:rFonts w:ascii="Times New Roman" w:eastAsia="SimSun" w:hAnsi="Times New Roman" w:cs="Times New Roman"/>
          <w:color w:val="000000" w:themeColor="text1"/>
        </w:rPr>
        <w:t>步进。</w:t>
      </w:r>
    </w:p>
    <w:p w14:paraId="32AF5D83" w14:textId="645907F2" w:rsidR="006F3925" w:rsidRPr="00740F86" w:rsidRDefault="006F3925" w:rsidP="006F3925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序列模式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>测试</w:t>
      </w:r>
      <w:r w:rsidRPr="00740F86">
        <w:rPr>
          <w:rFonts w:ascii="Times New Roman" w:eastAsia="SimSun" w:hAnsi="Times New Roman" w:cs="Times New Roman"/>
          <w:color w:val="000000" w:themeColor="text1"/>
        </w:rPr>
        <w:t>（可选）</w:t>
      </w:r>
    </w:p>
    <w:p w14:paraId="53477755" w14:textId="4295252A" w:rsidR="006F3925" w:rsidRPr="00740F86" w:rsidRDefault="006F3925" w:rsidP="0055594B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需要在</w:t>
      </w:r>
      <w:r w:rsidRPr="00740F86">
        <w:rPr>
          <w:rFonts w:ascii="Times New Roman" w:eastAsia="SimSun" w:hAnsi="Times New Roman" w:cs="Times New Roman"/>
          <w:color w:val="000000" w:themeColor="text1"/>
        </w:rPr>
        <w:t>STSC</w:t>
      </w:r>
      <w:r w:rsidRPr="00740F86">
        <w:rPr>
          <w:rFonts w:ascii="Times New Roman" w:eastAsia="SimSun" w:hAnsi="Times New Roman" w:cs="Times New Roman"/>
          <w:color w:val="000000" w:themeColor="text1"/>
        </w:rPr>
        <w:t>界面中将</w:t>
      </w:r>
      <w:r w:rsidRPr="00740F86">
        <w:rPr>
          <w:rFonts w:ascii="Times New Roman" w:eastAsia="SimSun" w:hAnsi="Times New Roman" w:cs="Times New Roman"/>
          <w:color w:val="000000" w:themeColor="text1"/>
        </w:rPr>
        <w:t>Ch02</w:t>
      </w:r>
      <w:r w:rsidRPr="00740F86">
        <w:rPr>
          <w:rFonts w:ascii="Times New Roman" w:eastAsia="SimSun" w:hAnsi="Times New Roman" w:cs="Times New Roman"/>
          <w:color w:val="000000" w:themeColor="text1"/>
        </w:rPr>
        <w:t>（</w:t>
      </w:r>
      <w:r w:rsidRPr="00740F86">
        <w:rPr>
          <w:rFonts w:ascii="Times New Roman" w:eastAsia="SimSun" w:hAnsi="Times New Roman" w:cs="Times New Roman"/>
          <w:color w:val="000000" w:themeColor="text1"/>
        </w:rPr>
        <w:t>DFC_ILL</w:t>
      </w:r>
      <w:r w:rsidRPr="00740F86">
        <w:rPr>
          <w:rFonts w:ascii="Times New Roman" w:eastAsia="SimSun" w:hAnsi="Times New Roman" w:cs="Times New Roman"/>
          <w:color w:val="000000" w:themeColor="text1"/>
        </w:rPr>
        <w:t>）设置为序列模式，参数</w:t>
      </w:r>
      <w:r w:rsidRPr="00740F86">
        <w:rPr>
          <w:rFonts w:ascii="Times New Roman" w:eastAsia="SimSun" w:hAnsi="Times New Roman" w:cs="Times New Roman"/>
          <w:color w:val="000000" w:themeColor="text1"/>
        </w:rPr>
        <w:t xml:space="preserve">Seq.pulse step:0.5; </w:t>
      </w:r>
      <w:r w:rsidRPr="00740F86">
        <w:rPr>
          <w:rFonts w:ascii="Times New Roman" w:eastAsia="SimSun" w:hAnsi="Times New Roman" w:cs="Times New Roman"/>
          <w:color w:val="000000" w:themeColor="text1"/>
        </w:rPr>
        <w:t>参数</w:t>
      </w:r>
      <w:r w:rsidRPr="00740F86">
        <w:rPr>
          <w:rFonts w:ascii="Times New Roman" w:eastAsia="SimSun" w:hAnsi="Times New Roman" w:cs="Times New Roman"/>
          <w:color w:val="000000" w:themeColor="text1"/>
        </w:rPr>
        <w:t xml:space="preserve">Seq.pulse count:10 </w:t>
      </w:r>
      <w:r w:rsidRPr="00740F86">
        <w:rPr>
          <w:rFonts w:ascii="Times New Roman" w:eastAsia="SimSun" w:hAnsi="Times New Roman" w:cs="Times New Roman"/>
          <w:color w:val="000000" w:themeColor="text1"/>
        </w:rPr>
        <w:t>即</w:t>
      </w:r>
      <w:r w:rsidRPr="00740F86">
        <w:rPr>
          <w:rFonts w:ascii="Times New Roman" w:eastAsia="SimSun" w:hAnsi="Times New Roman" w:cs="Times New Roman"/>
          <w:color w:val="000000" w:themeColor="text1"/>
        </w:rPr>
        <w:t>0.5μs</w:t>
      </w:r>
      <w:r w:rsidRPr="00740F86">
        <w:rPr>
          <w:rFonts w:ascii="Times New Roman" w:eastAsia="SimSun" w:hAnsi="Times New Roman" w:cs="Times New Roman"/>
          <w:color w:val="000000" w:themeColor="text1"/>
        </w:rPr>
        <w:t>延时变化量，共步进</w:t>
      </w:r>
      <w:r w:rsidRPr="00740F86">
        <w:rPr>
          <w:rFonts w:ascii="Times New Roman" w:eastAsia="SimSun" w:hAnsi="Times New Roman" w:cs="Times New Roman"/>
          <w:color w:val="000000" w:themeColor="text1"/>
        </w:rPr>
        <w:t>10</w:t>
      </w:r>
      <w:r w:rsidRPr="00740F86">
        <w:rPr>
          <w:rFonts w:ascii="Times New Roman" w:eastAsia="SimSun" w:hAnsi="Times New Roman" w:cs="Times New Roman"/>
          <w:color w:val="000000" w:themeColor="text1"/>
        </w:rPr>
        <w:t>次。</w:t>
      </w:r>
    </w:p>
    <w:p w14:paraId="7EC2B07A" w14:textId="36743EA3" w:rsidR="006F3925" w:rsidRPr="00740F86" w:rsidRDefault="006F3925" w:rsidP="006F3925">
      <w:pPr>
        <w:rPr>
          <w:rFonts w:ascii="Times New Roman" w:hAnsi="Times New Roman" w:cs="Times New Roman"/>
          <w:color w:val="000000" w:themeColor="text1"/>
        </w:rPr>
      </w:pPr>
      <w:r w:rsidRPr="00740F8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493CCFB" wp14:editId="173A0ADD">
            <wp:extent cx="5274310" cy="2543175"/>
            <wp:effectExtent l="0" t="0" r="2540" b="9525"/>
            <wp:docPr id="524854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5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560C" w14:textId="2F9EDC20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主脉冲空间位置确定</w:t>
      </w:r>
    </w:p>
    <w:p w14:paraId="5EE75701" w14:textId="3760992F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DGS</w:t>
      </w:r>
      <w:r w:rsidRPr="00740F86">
        <w:rPr>
          <w:rFonts w:ascii="Times New Roman" w:eastAsia="SimSun" w:hAnsi="Times New Roman" w:cs="Times New Roman"/>
          <w:color w:val="000000" w:themeColor="text1"/>
        </w:rPr>
        <w:t>此时不做动作，待调整主脉冲快反镜角度，观测到等离子体相机中主脉冲光斑最亮时确定光斑位置。</w:t>
      </w:r>
    </w:p>
    <w:p w14:paraId="54F29B81" w14:textId="45ACF39A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主脉冲延时确定</w:t>
      </w:r>
    </w:p>
    <w:p w14:paraId="359DDC7D" w14:textId="77777777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默认延时</w:t>
      </w:r>
      <w:r w:rsidRPr="00740F86">
        <w:rPr>
          <w:rFonts w:ascii="Times New Roman" w:eastAsia="SimSun" w:hAnsi="Times New Roman" w:cs="Times New Roman"/>
          <w:color w:val="000000" w:themeColor="text1"/>
        </w:rPr>
        <w:t>7μs,</w:t>
      </w:r>
      <w:r w:rsidRPr="00740F86">
        <w:rPr>
          <w:rFonts w:ascii="Times New Roman" w:eastAsia="SimSun" w:hAnsi="Times New Roman" w:cs="Times New Roman"/>
          <w:color w:val="000000" w:themeColor="text1"/>
        </w:rPr>
        <w:t>主脉冲激光器响应时间</w:t>
      </w:r>
      <w:r w:rsidRPr="00740F86">
        <w:rPr>
          <w:rFonts w:ascii="Times New Roman" w:eastAsia="SimSun" w:hAnsi="Times New Roman" w:cs="Times New Roman"/>
          <w:color w:val="000000" w:themeColor="text1"/>
        </w:rPr>
        <w:t>4.7μs</w:t>
      </w:r>
      <w:r w:rsidRPr="00740F86">
        <w:rPr>
          <w:rFonts w:ascii="Times New Roman" w:eastAsia="SimSun" w:hAnsi="Times New Roman" w:cs="Times New Roman"/>
          <w:color w:val="000000" w:themeColor="text1"/>
        </w:rPr>
        <w:t>，故</w:t>
      </w:r>
      <w:r w:rsidRPr="00740F86">
        <w:rPr>
          <w:rFonts w:ascii="Times New Roman" w:eastAsia="SimSun" w:hAnsi="Times New Roman" w:cs="Times New Roman"/>
          <w:color w:val="000000" w:themeColor="text1"/>
        </w:rPr>
        <w:t>STSC</w:t>
      </w:r>
      <w:r w:rsidRPr="00740F86">
        <w:rPr>
          <w:rFonts w:ascii="Times New Roman" w:eastAsia="SimSun" w:hAnsi="Times New Roman" w:cs="Times New Roman"/>
          <w:color w:val="000000" w:themeColor="text1"/>
        </w:rPr>
        <w:t>主脉冲延时应在预脉冲基础上增加</w:t>
      </w:r>
      <w:r w:rsidRPr="00740F86">
        <w:rPr>
          <w:rFonts w:ascii="Times New Roman" w:eastAsia="SimSun" w:hAnsi="Times New Roman" w:cs="Times New Roman"/>
          <w:color w:val="000000" w:themeColor="text1"/>
        </w:rPr>
        <w:t>2.3μs</w:t>
      </w:r>
      <w:r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04208AB2" w14:textId="77777777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扫描策略：</w:t>
      </w:r>
    </w:p>
    <w:p w14:paraId="27B9B123" w14:textId="5B84B0C3" w:rsidR="00F305B9" w:rsidRPr="00740F86" w:rsidRDefault="00F305B9" w:rsidP="00740F86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修改预脉冲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延时粗扫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0.2μs</w:t>
      </w:r>
      <w:r w:rsidRPr="00740F86">
        <w:rPr>
          <w:rFonts w:ascii="Times New Roman" w:eastAsia="SimSun" w:hAnsi="Times New Roman" w:cs="Times New Roman"/>
          <w:color w:val="000000" w:themeColor="text1"/>
        </w:rPr>
        <w:t>步进，</w:t>
      </w: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精扫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>0.1μs</w:t>
      </w:r>
      <w:r w:rsidRPr="00740F86">
        <w:rPr>
          <w:rFonts w:ascii="Times New Roman" w:eastAsia="SimSun" w:hAnsi="Times New Roman" w:cs="Times New Roman"/>
          <w:color w:val="000000" w:themeColor="text1"/>
        </w:rPr>
        <w:t>步进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,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得到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MPL_Delay</w:t>
      </w:r>
    </w:p>
    <w:p w14:paraId="77193B78" w14:textId="4DEC7692" w:rsidR="00F305B9" w:rsidRPr="00740F86" w:rsidRDefault="00F305B9" w:rsidP="00F305B9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突发模式</w:t>
      </w:r>
      <w:r w:rsidR="00651DD3">
        <w:rPr>
          <w:rFonts w:ascii="Times New Roman" w:eastAsia="SimSun" w:hAnsi="Times New Roman" w:cs="Times New Roman" w:hint="eastAsia"/>
          <w:color w:val="000000" w:themeColor="text1"/>
        </w:rPr>
        <w:t>打靶</w:t>
      </w:r>
    </w:p>
    <w:p w14:paraId="20BD526C" w14:textId="21D64BC7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根据连续模式的延时进行修改：</w:t>
      </w:r>
    </w:p>
    <w:p w14:paraId="057625AE" w14:textId="1015DC24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RESERV1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>（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能量探测计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>）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 1.2μs</w:t>
      </w:r>
    </w:p>
    <w:p w14:paraId="1F3389A1" w14:textId="7C07297F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DFC_IL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:6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2789FD3D" w14:textId="290F7CF2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lastRenderedPageBreak/>
        <w:t>DFC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</w:t>
      </w:r>
      <w:proofErr w:type="gramEnd"/>
      <w:r w:rsidR="00A70FE4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0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2C24399B" w14:textId="49FA7962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PCAM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</w:t>
      </w:r>
      <w:proofErr w:type="gramEnd"/>
      <w:r w:rsidR="00A70FE4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0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6FB586C2" w14:textId="1B797FB3" w:rsidR="00F305B9" w:rsidRPr="00740F86" w:rsidRDefault="00740F86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FFM1</w:t>
      </w:r>
      <w:r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: PPL_delay(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连续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)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-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3.2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 xml:space="preserve">μs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+1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46789A5C" w14:textId="7A6975A8" w:rsidR="00F305B9" w:rsidRPr="00740F86" w:rsidRDefault="00740F86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FFM</w:t>
      </w:r>
      <w:proofErr w:type="gramStart"/>
      <w:r>
        <w:rPr>
          <w:rFonts w:ascii="Times New Roman" w:eastAsia="SimSun" w:hAnsi="Times New Roman" w:cs="Times New Roman" w:hint="eastAsia"/>
          <w:color w:val="000000" w:themeColor="text1"/>
        </w:rPr>
        <w:t xml:space="preserve">2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:</w:t>
      </w:r>
      <w:proofErr w:type="gramEnd"/>
      <w:r w:rsidR="00EB5EB0" w:rsidRPr="00740F86">
        <w:rPr>
          <w:rFonts w:ascii="Times New Roman" w:eastAsia="SimSun" w:hAnsi="Times New Roman" w:cs="Times New Roman"/>
          <w:color w:val="000000" w:themeColor="text1"/>
        </w:rPr>
        <w:t xml:space="preserve"> MPL_Delay-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5.5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 xml:space="preserve">μs 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+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5.</w:t>
      </w:r>
      <w:r w:rsidR="00F305B9" w:rsidRPr="00740F86">
        <w:rPr>
          <w:rFonts w:ascii="Times New Roman" w:eastAsia="SimSun" w:hAnsi="Times New Roman" w:cs="Times New Roman"/>
          <w:color w:val="000000" w:themeColor="text1"/>
        </w:rPr>
        <w:t>7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700F059C" w14:textId="5239094F" w:rsidR="00F305B9" w:rsidRPr="00740F86" w:rsidRDefault="00F305B9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PPL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</w:t>
      </w:r>
      <w:r w:rsidR="00A70FE4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PPL_delay(</w:t>
      </w:r>
      <w:r w:rsidRPr="00740F86">
        <w:rPr>
          <w:rFonts w:ascii="Times New Roman" w:eastAsia="SimSun" w:hAnsi="Times New Roman" w:cs="Times New Roman"/>
          <w:color w:val="000000" w:themeColor="text1"/>
        </w:rPr>
        <w:t>连续</w:t>
      </w:r>
      <w:r w:rsidRPr="00740F86">
        <w:rPr>
          <w:rFonts w:ascii="Times New Roman" w:eastAsia="SimSun" w:hAnsi="Times New Roman" w:cs="Times New Roman"/>
          <w:color w:val="000000" w:themeColor="text1"/>
        </w:rPr>
        <w:t>)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-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3.2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57746233" w14:textId="7EB10631" w:rsidR="00F305B9" w:rsidRPr="00740F86" w:rsidRDefault="00F305B9" w:rsidP="00EB5EB0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proofErr w:type="gramStart"/>
      <w:r w:rsidRPr="00740F86">
        <w:rPr>
          <w:rFonts w:ascii="Times New Roman" w:eastAsia="SimSun" w:hAnsi="Times New Roman" w:cs="Times New Roman"/>
          <w:color w:val="000000" w:themeColor="text1"/>
        </w:rPr>
        <w:t>MPL</w:t>
      </w:r>
      <w:r w:rsidR="00740F86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Pr="00740F86">
        <w:rPr>
          <w:rFonts w:ascii="Times New Roman" w:eastAsia="SimSun" w:hAnsi="Times New Roman" w:cs="Times New Roman"/>
          <w:color w:val="000000" w:themeColor="text1"/>
        </w:rPr>
        <w:t>:</w:t>
      </w:r>
      <w:proofErr w:type="gramEnd"/>
      <w:r w:rsidRPr="00740F86">
        <w:rPr>
          <w:rFonts w:ascii="Times New Roman" w:eastAsia="SimSun" w:hAnsi="Times New Roman" w:cs="Times New Roman"/>
          <w:color w:val="000000" w:themeColor="text1"/>
        </w:rPr>
        <w:t xml:space="preserve"> 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MPL_Delay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-</w:t>
      </w:r>
      <w:r w:rsidR="00EA6F2B">
        <w:rPr>
          <w:rFonts w:ascii="Times New Roman" w:eastAsia="SimSun" w:hAnsi="Times New Roman" w:cs="Times New Roman" w:hint="eastAsia"/>
          <w:color w:val="000000" w:themeColor="text1"/>
        </w:rPr>
        <w:t xml:space="preserve"> 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5.5</w:t>
      </w:r>
      <w:r w:rsidR="00EA6F2B" w:rsidRPr="00740F86">
        <w:rPr>
          <w:rFonts w:ascii="Times New Roman" w:eastAsia="SimSun" w:hAnsi="Times New Roman" w:cs="Times New Roman"/>
          <w:color w:val="000000" w:themeColor="text1"/>
        </w:rPr>
        <w:t>μs</w:t>
      </w:r>
    </w:p>
    <w:p w14:paraId="2A6EFE56" w14:textId="114D5DC5" w:rsidR="00651C40" w:rsidRPr="00740F86" w:rsidRDefault="007D6B71" w:rsidP="00651C40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靶形</w:t>
      </w:r>
      <w:r w:rsidR="00651C40" w:rsidRPr="00740F86">
        <w:rPr>
          <w:rFonts w:ascii="Times New Roman" w:eastAsia="SimSun" w:hAnsi="Times New Roman" w:cs="Times New Roman"/>
          <w:color w:val="000000" w:themeColor="text1"/>
        </w:rPr>
        <w:t>漂移等异常处理</w:t>
      </w:r>
    </w:p>
    <w:p w14:paraId="1BBD987C" w14:textId="51D4B652" w:rsidR="00651C40" w:rsidRPr="00740F86" w:rsidRDefault="00651C40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靶形变差时调整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策略</w:t>
      </w:r>
      <w:r w:rsidRPr="00740F86">
        <w:rPr>
          <w:rFonts w:ascii="Times New Roman" w:eastAsia="SimSun" w:hAnsi="Times New Roman" w:cs="Times New Roman"/>
          <w:color w:val="000000" w:themeColor="text1"/>
        </w:rPr>
        <w:t>：</w:t>
      </w:r>
    </w:p>
    <w:p w14:paraId="6EF82631" w14:textId="77777777" w:rsidR="00EB5EB0" w:rsidRPr="00740F86" w:rsidRDefault="00651C40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FDS</w:t>
      </w:r>
      <w:r w:rsidRPr="00740F86">
        <w:rPr>
          <w:rFonts w:ascii="Times New Roman" w:eastAsia="SimSun" w:hAnsi="Times New Roman" w:cs="Times New Roman"/>
          <w:color w:val="000000" w:themeColor="text1"/>
        </w:rPr>
        <w:t>锁定的名义位置</w:t>
      </w:r>
      <w:r w:rsidRPr="00740F86">
        <w:rPr>
          <w:rFonts w:ascii="Times New Roman" w:eastAsia="SimSun" w:hAnsi="Times New Roman" w:cs="Times New Roman"/>
          <w:color w:val="000000" w:themeColor="text1"/>
        </w:rPr>
        <w:t>Y</w:t>
      </w:r>
      <w:r w:rsidRPr="00740F86">
        <w:rPr>
          <w:rFonts w:ascii="Times New Roman" w:eastAsia="SimSun" w:hAnsi="Times New Roman" w:cs="Times New Roman"/>
          <w:color w:val="000000" w:themeColor="text1"/>
        </w:rPr>
        <w:t>方向，原因可能为激光</w:t>
      </w:r>
      <w:r w:rsidRPr="00740F86">
        <w:rPr>
          <w:rFonts w:ascii="Times New Roman" w:eastAsia="SimSun" w:hAnsi="Times New Roman" w:cs="Times New Roman"/>
          <w:color w:val="000000" w:themeColor="text1"/>
        </w:rPr>
        <w:t>Y</w:t>
      </w:r>
      <w:r w:rsidRPr="00740F86">
        <w:rPr>
          <w:rFonts w:ascii="Times New Roman" w:eastAsia="SimSun" w:hAnsi="Times New Roman" w:cs="Times New Roman"/>
          <w:color w:val="000000" w:themeColor="text1"/>
        </w:rPr>
        <w:t>漂移或者液滴射流方向改变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，在调整</w:t>
      </w:r>
      <w:r w:rsidR="007D6B71" w:rsidRPr="00740F86">
        <w:rPr>
          <w:rFonts w:ascii="Times New Roman" w:eastAsia="SimSun" w:hAnsi="Times New Roman" w:cs="Times New Roman"/>
          <w:color w:val="000000" w:themeColor="text1"/>
        </w:rPr>
        <w:t>Y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626DEC1D" w14:textId="5D1F8B4C" w:rsidR="00651C40" w:rsidRPr="00740F86" w:rsidRDefault="007D6B71" w:rsidP="007D6B71">
      <w:pPr>
        <w:pStyle w:val="a9"/>
        <w:spacing w:line="360" w:lineRule="auto"/>
        <w:ind w:left="0" w:firstLineChars="200" w:firstLine="440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/>
          <w:color w:val="000000" w:themeColor="text1"/>
        </w:rPr>
        <w:t>同时可能还需要</w:t>
      </w:r>
      <w:r w:rsidR="00651C40" w:rsidRPr="00740F86">
        <w:rPr>
          <w:rFonts w:ascii="Times New Roman" w:eastAsia="SimSun" w:hAnsi="Times New Roman" w:cs="Times New Roman"/>
          <w:color w:val="000000" w:themeColor="text1"/>
        </w:rPr>
        <w:t>调整延时</w:t>
      </w:r>
      <w:r w:rsidR="00EB5EB0" w:rsidRPr="00740F86">
        <w:rPr>
          <w:rFonts w:ascii="Times New Roman" w:eastAsia="SimSun" w:hAnsi="Times New Roman" w:cs="Times New Roman"/>
          <w:color w:val="000000" w:themeColor="text1"/>
        </w:rPr>
        <w:t>，此时所有通道一起调整（至少主、预脉冲一起）</w:t>
      </w:r>
      <w:r w:rsidR="00651C40" w:rsidRPr="00740F86">
        <w:rPr>
          <w:rFonts w:ascii="Times New Roman" w:eastAsia="SimSun" w:hAnsi="Times New Roman" w:cs="Times New Roman"/>
          <w:color w:val="000000" w:themeColor="text1"/>
        </w:rPr>
        <w:t>。</w:t>
      </w:r>
    </w:p>
    <w:p w14:paraId="6D4CC61B" w14:textId="7298C619" w:rsidR="00EB5EB0" w:rsidRDefault="00740F86" w:rsidP="00740F86">
      <w:pPr>
        <w:pStyle w:val="2"/>
        <w:numPr>
          <w:ilvl w:val="1"/>
          <w:numId w:val="2"/>
        </w:numPr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 w:hint="eastAsia"/>
          <w:color w:val="000000" w:themeColor="text1"/>
        </w:rPr>
        <w:t>实验结束及停机动作</w:t>
      </w:r>
    </w:p>
    <w:p w14:paraId="5D5B2E0F" w14:textId="5DA139E0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等待锡液滴停止喷射；</w:t>
      </w:r>
    </w:p>
    <w:p w14:paraId="69C2A59C" w14:textId="1EE54A2C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停止电脑屏幕录像；</w:t>
      </w:r>
    </w:p>
    <w:p w14:paraId="0AF8A3F9" w14:textId="10D4223B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关闭大视场照明软件；</w:t>
      </w:r>
    </w:p>
    <w:p w14:paraId="1140F1F9" w14:textId="57C5D2B8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查看并记录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>STSC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>延时值；</w:t>
      </w:r>
    </w:p>
    <w:p w14:paraId="1DFDA074" w14:textId="43832E84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查看并记录</w:t>
      </w:r>
      <w:proofErr w:type="gramStart"/>
      <w:r w:rsidRPr="00740F86">
        <w:rPr>
          <w:rFonts w:ascii="Times New Roman" w:eastAsia="SimSun" w:hAnsi="Times New Roman" w:cs="Times New Roman" w:hint="eastAsia"/>
          <w:color w:val="000000" w:themeColor="text1"/>
        </w:rPr>
        <w:t>调节台</w:t>
      </w:r>
      <w:proofErr w:type="gramEnd"/>
      <w:r w:rsidRPr="00740F86">
        <w:rPr>
          <w:rFonts w:ascii="Times New Roman" w:eastAsia="SimSun" w:hAnsi="Times New Roman" w:cs="Times New Roman" w:hint="eastAsia"/>
          <w:color w:val="000000" w:themeColor="text1"/>
        </w:rPr>
        <w:t>和快反镜位置；</w:t>
      </w:r>
    </w:p>
    <w:p w14:paraId="58E73490" w14:textId="38D862A3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查看并记录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>DGS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>最终位置；</w:t>
      </w:r>
    </w:p>
    <w:p w14:paraId="57D6BCEB" w14:textId="0D40FD45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DGS</w:t>
      </w:r>
      <w:r w:rsidRPr="00740F86">
        <w:rPr>
          <w:rFonts w:ascii="Times New Roman" w:eastAsia="SimSun" w:hAnsi="Times New Roman" w:cs="Times New Roman" w:hint="eastAsia"/>
          <w:color w:val="000000" w:themeColor="text1"/>
        </w:rPr>
        <w:t>回零；</w:t>
      </w:r>
    </w:p>
    <w:p w14:paraId="7EEFD870" w14:textId="6BCBD279" w:rsidR="00740F86" w:rsidRPr="00740F86" w:rsidRDefault="00740F86" w:rsidP="00740F86">
      <w:pPr>
        <w:pStyle w:val="a9"/>
        <w:numPr>
          <w:ilvl w:val="0"/>
          <w:numId w:val="5"/>
        </w:numPr>
        <w:spacing w:line="360" w:lineRule="auto"/>
        <w:rPr>
          <w:rFonts w:ascii="Times New Roman" w:eastAsia="SimSun" w:hAnsi="Times New Roman" w:cs="Times New Roman"/>
          <w:color w:val="000000" w:themeColor="text1"/>
        </w:rPr>
      </w:pPr>
      <w:r w:rsidRPr="00740F86">
        <w:rPr>
          <w:rFonts w:ascii="Times New Roman" w:eastAsia="SimSun" w:hAnsi="Times New Roman" w:cs="Times New Roman" w:hint="eastAsia"/>
          <w:color w:val="000000" w:themeColor="text1"/>
        </w:rPr>
        <w:t>电脑关机，设备下电。</w:t>
      </w:r>
    </w:p>
    <w:p w14:paraId="5EB2D277" w14:textId="77777777" w:rsidR="00740F86" w:rsidRPr="00740F86" w:rsidRDefault="00740F86" w:rsidP="00740F86">
      <w:pPr>
        <w:rPr>
          <w:rFonts w:hint="eastAsia"/>
        </w:rPr>
      </w:pPr>
    </w:p>
    <w:sectPr w:rsidR="00740F86" w:rsidRPr="00740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70AF" w14:textId="77777777" w:rsidR="00894C78" w:rsidRDefault="00894C78" w:rsidP="00740F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64B5B7" w14:textId="77777777" w:rsidR="00894C78" w:rsidRDefault="00894C78" w:rsidP="00740F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C75EE" w14:textId="77777777" w:rsidR="00894C78" w:rsidRDefault="00894C78" w:rsidP="00740F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CAE219" w14:textId="77777777" w:rsidR="00894C78" w:rsidRDefault="00894C78" w:rsidP="00740F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0B2"/>
    <w:multiLevelType w:val="hybridMultilevel"/>
    <w:tmpl w:val="6AFA7934"/>
    <w:lvl w:ilvl="0" w:tplc="C42E9B1A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415A9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32A2F32"/>
    <w:multiLevelType w:val="hybridMultilevel"/>
    <w:tmpl w:val="42681AE6"/>
    <w:lvl w:ilvl="0" w:tplc="C42E9B1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BA0CC0"/>
    <w:multiLevelType w:val="hybridMultilevel"/>
    <w:tmpl w:val="4FF0FF04"/>
    <w:lvl w:ilvl="0" w:tplc="59D01D8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4A516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7DB60411"/>
    <w:multiLevelType w:val="hybridMultilevel"/>
    <w:tmpl w:val="44D4DC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62311097">
    <w:abstractNumId w:val="2"/>
  </w:num>
  <w:num w:numId="2" w16cid:durableId="1522934804">
    <w:abstractNumId w:val="4"/>
  </w:num>
  <w:num w:numId="3" w16cid:durableId="1116676317">
    <w:abstractNumId w:val="1"/>
  </w:num>
  <w:num w:numId="4" w16cid:durableId="2047637314">
    <w:abstractNumId w:val="5"/>
  </w:num>
  <w:num w:numId="5" w16cid:durableId="519201913">
    <w:abstractNumId w:val="0"/>
  </w:num>
  <w:num w:numId="6" w16cid:durableId="1308512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B9"/>
    <w:rsid w:val="00232383"/>
    <w:rsid w:val="0055594B"/>
    <w:rsid w:val="00651C40"/>
    <w:rsid w:val="00651DD3"/>
    <w:rsid w:val="006F3925"/>
    <w:rsid w:val="00740F86"/>
    <w:rsid w:val="00750DC6"/>
    <w:rsid w:val="007D6B71"/>
    <w:rsid w:val="00894C78"/>
    <w:rsid w:val="00957F88"/>
    <w:rsid w:val="00985BC5"/>
    <w:rsid w:val="00A70FE4"/>
    <w:rsid w:val="00BA12DD"/>
    <w:rsid w:val="00C4304B"/>
    <w:rsid w:val="00DB66D9"/>
    <w:rsid w:val="00E9131D"/>
    <w:rsid w:val="00EA6F2B"/>
    <w:rsid w:val="00EB5EB0"/>
    <w:rsid w:val="00F06C30"/>
    <w:rsid w:val="00F3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07189"/>
  <w15:chartTrackingRefBased/>
  <w15:docId w15:val="{16FD33F5-3CF8-43F9-B142-4A9A007E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05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3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5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5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5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5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5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5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5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5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30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0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05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05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05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05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5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05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05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5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5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5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5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5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5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05B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qFormat/>
    <w:rsid w:val="00F305B9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题注1"/>
    <w:next w:val="a"/>
    <w:rsid w:val="00F305B9"/>
    <w:pPr>
      <w:widowControl w:val="0"/>
      <w:adjustRightInd w:val="0"/>
      <w:spacing w:before="240" w:after="120" w:line="288" w:lineRule="auto"/>
      <w:jc w:val="center"/>
    </w:pPr>
    <w:rPr>
      <w:rFonts w:ascii="Times New Roman" w:eastAsia="SimSun" w:hAnsi="Times New Roman" w:cs="SimSun"/>
      <w:sz w:val="24"/>
      <w:szCs w:val="22"/>
      <w14:ligatures w14:val="none"/>
    </w:rPr>
  </w:style>
  <w:style w:type="paragraph" w:styleId="af">
    <w:name w:val="header"/>
    <w:basedOn w:val="a"/>
    <w:link w:val="af0"/>
    <w:uiPriority w:val="99"/>
    <w:unhideWhenUsed/>
    <w:rsid w:val="00740F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40F8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40F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40F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翰中 陶</dc:creator>
  <cp:keywords/>
  <dc:description/>
  <cp:lastModifiedBy>翰中 陶</cp:lastModifiedBy>
  <cp:revision>2</cp:revision>
  <dcterms:created xsi:type="dcterms:W3CDTF">2026-05-27T07:15:00Z</dcterms:created>
  <dcterms:modified xsi:type="dcterms:W3CDTF">2026-05-27T07:15:00Z</dcterms:modified>
</cp:coreProperties>
</file>