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C3F5B" w14:textId="65485A91" w:rsidR="00134FB5" w:rsidRDefault="00134FB5" w:rsidP="00134FB5">
      <w:pPr>
        <w:pStyle w:val="Heading1"/>
        <w:rPr>
          <w:rFonts w:hint="eastAsia"/>
        </w:rPr>
      </w:pPr>
      <w:r>
        <w:rPr>
          <w:rFonts w:hint="eastAsia"/>
        </w:rPr>
        <w:t>Claude</w:t>
      </w:r>
      <w:r>
        <w:t xml:space="preserve"> </w:t>
      </w:r>
      <w:r>
        <w:rPr>
          <w:rFonts w:hint="eastAsia"/>
        </w:rPr>
        <w:t>Opus</w:t>
      </w:r>
      <w:r>
        <w:t xml:space="preserve"> 4.8 </w:t>
      </w:r>
      <w:r>
        <w:rPr>
          <w:rFonts w:hint="eastAsia"/>
        </w:rPr>
        <w:t>给出的反馈</w:t>
      </w:r>
    </w:p>
    <w:p w14:paraId="5CC56DCB" w14:textId="77777777" w:rsidR="00134FB5" w:rsidRDefault="00134FB5" w:rsidP="00134F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3839B10" w14:textId="168739E9" w:rsidR="00134FB5" w:rsidRPr="00134FB5" w:rsidRDefault="00134FB5" w:rsidP="00134F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34FB5">
        <w:rPr>
          <w:rFonts w:ascii="宋体" w:eastAsia="宋体" w:hAnsi="宋体" w:cs="宋体"/>
          <w:kern w:val="0"/>
          <w:sz w:val="24"/>
          <w:szCs w:val="24"/>
        </w:rPr>
        <w:t>这份模型整体水平很高：坐标变换链的数学是严密的、四坐标系语义清晰、需求结构（assume/require、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IdealGoal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>/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FallbackGoal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 + bind、def 与 usage 的区分）组织得当。下面先说我重新算过、确认无误的部分，再按严重程度列问题。</w:t>
      </w:r>
    </w:p>
    <w:p w14:paraId="2AE098C5" w14:textId="77777777" w:rsidR="00134FB5" w:rsidRPr="00134FB5" w:rsidRDefault="00134FB5" w:rsidP="00134FB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134FB5">
        <w:rPr>
          <w:rFonts w:ascii="宋体" w:eastAsia="宋体" w:hAnsi="宋体" w:cs="宋体"/>
          <w:b/>
          <w:bCs/>
          <w:kern w:val="0"/>
          <w:sz w:val="27"/>
          <w:szCs w:val="27"/>
        </w:rPr>
        <w:t>一、我重新核验过、确认正确的部分</w:t>
      </w:r>
    </w:p>
    <w:p w14:paraId="05517CE2" w14:textId="77777777" w:rsidR="00134FB5" w:rsidRPr="00134FB5" w:rsidRDefault="00134FB5" w:rsidP="00134FB5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34FB5">
        <w:rPr>
          <w:rFonts w:ascii="宋体" w:eastAsia="宋体" w:hAnsi="宋体" w:cs="宋体"/>
          <w:b/>
          <w:bCs/>
          <w:kern w:val="0"/>
          <w:sz w:val="24"/>
          <w:szCs w:val="24"/>
        </w:rPr>
        <w:t>旋转矩阵</w:t>
      </w:r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：按 R = Rz(α)·Ry(β)·Rx(γ) 重新展开，9 </w:t>
      </w:r>
      <w:proofErr w:type="gramStart"/>
      <w:r w:rsidRPr="00134FB5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元素与 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buildTransform_DGSLCS_to_DGSCS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 注释里的 r11..r33 逐项一致。</w:t>
      </w:r>
    </w:p>
    <w:p w14:paraId="2230B03D" w14:textId="77777777" w:rsidR="00134FB5" w:rsidRPr="00134FB5" w:rsidRDefault="00134FB5" w:rsidP="00134FB5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134FB5">
        <w:rPr>
          <w:rFonts w:ascii="宋体" w:eastAsia="宋体" w:hAnsi="宋体" w:cs="宋体"/>
          <w:b/>
          <w:bCs/>
          <w:kern w:val="0"/>
          <w:sz w:val="24"/>
          <w:szCs w:val="24"/>
        </w:rPr>
        <w:t>固定段</w:t>
      </w:r>
      <w:proofErr w:type="gramEnd"/>
      <w:r w:rsidRPr="00134FB5">
        <w:rPr>
          <w:rFonts w:ascii="宋体" w:eastAsia="宋体" w:hAnsi="宋体" w:cs="宋体"/>
          <w:b/>
          <w:bCs/>
          <w:kern w:val="0"/>
          <w:sz w:val="24"/>
          <w:szCs w:val="24"/>
        </w:rPr>
        <w:t>复合与逆</w:t>
      </w:r>
      <w:r w:rsidRPr="00134FB5">
        <w:rPr>
          <w:rFonts w:ascii="宋体" w:eastAsia="宋体" w:hAnsi="宋体" w:cs="宋体"/>
          <w:kern w:val="0"/>
          <w:sz w:val="24"/>
          <w:szCs w:val="24"/>
        </w:rPr>
        <w:t>：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R_ps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R_po·R_om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 重</w:t>
      </w:r>
      <w:proofErr w:type="gramStart"/>
      <w:r w:rsidRPr="00134FB5">
        <w:rPr>
          <w:rFonts w:ascii="宋体" w:eastAsia="宋体" w:hAnsi="宋体" w:cs="宋体"/>
          <w:kern w:val="0"/>
          <w:sz w:val="24"/>
          <w:szCs w:val="24"/>
        </w:rPr>
        <w:t>算结果</w:t>
      </w:r>
      <w:proofErr w:type="gramEnd"/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与 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buildTransform_DGSCS_to_PFCS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 注释一致；逆变换 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R_ps^T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 以及 </w:t>
      </w:r>
      <w:r w:rsidRPr="00134FB5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R_ps^T</w:t>
      </w:r>
      <w:proofErr w:type="spellEnd"/>
      <w:r w:rsidRPr="00134FB5">
        <w:rPr>
          <w:rFonts w:ascii="宋体" w:eastAsia="宋体" w:hAnsi="宋体" w:cs="宋体" w:hint="eastAsia"/>
          <w:kern w:val="0"/>
          <w:sz w:val="24"/>
          <w:szCs w:val="24"/>
        </w:rPr>
        <w:t>·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t_ps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 也与 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buildTransform_PFCS_to_DGSCS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 的 Tx'/Ty'/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Tz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' 公式吻合（逆平移里混入 β 项是对的，因为 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R_ps^T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 把 α、β 耦合了）。</w:t>
      </w:r>
    </w:p>
    <w:p w14:paraId="40E5C83C" w14:textId="77777777" w:rsidR="00134FB5" w:rsidRPr="00134FB5" w:rsidRDefault="00134FB5" w:rsidP="00134FB5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34FB5">
        <w:rPr>
          <w:rFonts w:ascii="宋体" w:eastAsia="宋体" w:hAnsi="宋体" w:cs="宋体"/>
          <w:b/>
          <w:bCs/>
          <w:kern w:val="0"/>
          <w:sz w:val="24"/>
          <w:szCs w:val="24"/>
        </w:rPr>
        <w:t>数值标定</w:t>
      </w:r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：以 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L_op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=(0, </w:t>
      </w:r>
      <w:r w:rsidRPr="00134FB5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134FB5">
        <w:rPr>
          <w:rFonts w:ascii="宋体" w:eastAsia="宋体" w:hAnsi="宋体" w:cs="宋体"/>
          <w:kern w:val="0"/>
          <w:sz w:val="24"/>
          <w:szCs w:val="24"/>
        </w:rPr>
        <w:t>41.524524, 1248.672688)、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L_os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=(916.328834, </w:t>
      </w:r>
      <w:r w:rsidRPr="00134FB5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134FB5">
        <w:rPr>
          <w:rFonts w:ascii="宋体" w:eastAsia="宋体" w:hAnsi="宋体" w:cs="宋体"/>
          <w:kern w:val="0"/>
          <w:sz w:val="24"/>
          <w:szCs w:val="24"/>
        </w:rPr>
        <w:t>41.524524, 1341.435967)、α=28° 代入，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Δz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>=92.763279。则 sin28°×92.763279 ≈ 43.54972（=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Lpsy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>），cos28°×92.763279 ≈ 81.90511（=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Lpsz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>），Tx=916.328834（=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Lpsx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>）。三分量都对到 1e-5 量级，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translationConsistency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 成立。这个"已验证"是真的。</w:t>
      </w:r>
    </w:p>
    <w:p w14:paraId="4A3F88DA" w14:textId="77777777" w:rsidR="00134FB5" w:rsidRPr="00134FB5" w:rsidRDefault="00134FB5" w:rsidP="00134FB5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34FB5">
        <w:rPr>
          <w:rFonts w:ascii="宋体" w:eastAsia="宋体" w:hAnsi="宋体" w:cs="宋体"/>
          <w:b/>
          <w:bCs/>
          <w:kern w:val="0"/>
          <w:sz w:val="24"/>
          <w:szCs w:val="24"/>
        </w:rPr>
        <w:t>TC 复合开口与理想落点自洽</w:t>
      </w:r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：junction z=5.9873，矩形底 = 5.9873 </w:t>
      </w:r>
      <w:r w:rsidRPr="00134FB5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 20.8873 = </w:t>
      </w:r>
      <w:r w:rsidRPr="00134FB5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14.9，从底上移 14.9 → PFCS z=0，与 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idealCollectionPosition.z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>=0、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getIdealHitLocalZ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>=</w:t>
      </w:r>
      <w:r w:rsidRPr="00134FB5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134FB5">
        <w:rPr>
          <w:rFonts w:ascii="宋体" w:eastAsia="宋体" w:hAnsi="宋体" w:cs="宋体"/>
          <w:kern w:val="0"/>
          <w:sz w:val="24"/>
          <w:szCs w:val="24"/>
        </w:rPr>
        <w:t>5.9873 完全对应。</w:t>
      </w:r>
    </w:p>
    <w:p w14:paraId="0271F1FC" w14:textId="77777777" w:rsidR="00134FB5" w:rsidRPr="00134FB5" w:rsidRDefault="00134FB5" w:rsidP="00134FB5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34FB5">
        <w:rPr>
          <w:rFonts w:ascii="宋体" w:eastAsia="宋体" w:hAnsi="宋体" w:cs="宋体"/>
          <w:b/>
          <w:bCs/>
          <w:kern w:val="0"/>
          <w:sz w:val="24"/>
          <w:szCs w:val="24"/>
        </w:rPr>
        <w:t>DropletBallisticBudget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 的 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dispersionBudget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 用 /6，对应"3σ ≤ 半尺寸的 1/3"，量纲一致。</w:t>
      </w:r>
    </w:p>
    <w:p w14:paraId="685CFB67" w14:textId="77777777" w:rsidR="00134FB5" w:rsidRPr="00134FB5" w:rsidRDefault="00134FB5" w:rsidP="00134FB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134FB5">
        <w:rPr>
          <w:rFonts w:ascii="宋体" w:eastAsia="宋体" w:hAnsi="宋体" w:cs="宋体"/>
          <w:b/>
          <w:bCs/>
          <w:kern w:val="0"/>
          <w:sz w:val="27"/>
          <w:szCs w:val="27"/>
        </w:rPr>
        <w:t>二、确定的问题（建议优先修）</w:t>
      </w:r>
    </w:p>
    <w:p w14:paraId="52259ABA" w14:textId="77777777" w:rsidR="00134FB5" w:rsidRPr="00134FB5" w:rsidRDefault="00134FB5" w:rsidP="00134F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34FB5">
        <w:rPr>
          <w:rFonts w:ascii="宋体" w:eastAsia="宋体" w:hAnsi="宋体" w:cs="宋体"/>
          <w:b/>
          <w:bCs/>
          <w:kern w:val="0"/>
          <w:sz w:val="24"/>
          <w:szCs w:val="24"/>
        </w:rPr>
        <w:t>1. item 用 attribute def 做类型（</w:t>
      </w:r>
      <w:proofErr w:type="spellStart"/>
      <w:r w:rsidRPr="00134FB5">
        <w:rPr>
          <w:rFonts w:ascii="宋体" w:eastAsia="宋体" w:hAnsi="宋体" w:cs="宋体"/>
          <w:b/>
          <w:bCs/>
          <w:kern w:val="0"/>
          <w:sz w:val="24"/>
          <w:szCs w:val="24"/>
        </w:rPr>
        <w:t>metatype</w:t>
      </w:r>
      <w:proofErr w:type="spellEnd"/>
      <w:r w:rsidRPr="00134FB5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不匹配）</w:t>
      </w:r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globalRotationConvention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>、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ambientEnvironment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>、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dgsInstallCalibration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134FB5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都写成 item … : 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XxxDef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，而 RotationSignConvention/EnvironmentCondition/DGSInstallationCalibration 都是 attribute def（即 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DataType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）。item usage 的类型应是 Structure（item def/part def），用 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DataType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 给 item 定型，严格 checker 会判 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metatype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 错。旁证是你在 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BallisticTrajectory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 里写的是 attribute env : 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EnvironmentCondition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;（正确），说明这几处 item 是笔误。改法：这三个改成 attribute（语义上它们确实是"值"）。连带 ref item 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installCalib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dgsInstallCalibration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; 和 ref item 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envRef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 = 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ambientEnvironment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>; 也要改成 ref attribute，否则 ref item 又指向了一个 attribute。</w:t>
      </w:r>
    </w:p>
    <w:p w14:paraId="07ADA92A" w14:textId="77777777" w:rsidR="00134FB5" w:rsidRPr="00134FB5" w:rsidRDefault="00134FB5" w:rsidP="00134F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34FB5">
        <w:rPr>
          <w:rFonts w:ascii="宋体" w:eastAsia="宋体" w:hAnsi="宋体" w:cs="宋体"/>
          <w:b/>
          <w:bCs/>
          <w:kern w:val="0"/>
          <w:sz w:val="24"/>
          <w:szCs w:val="24"/>
        </w:rPr>
        <w:t>2. 枚举与字符串比较（类型错误）</w:t>
      </w:r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 Safety-1 的 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enterFaultOnUncollectable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>：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system.currentState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 == "Fault"。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currentState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 : 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DGSSOperatingState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 是枚举，"Fault" 是 String，类型不匹配。应为 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system.currentState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 == 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DGSSOperatingState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>::Fault。约束逻辑本身是对的（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faultFlag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134FB5">
        <w:rPr>
          <w:rFonts w:ascii="Cambria Math" w:eastAsia="宋体" w:hAnsi="Cambria Math" w:cs="Cambria Math"/>
          <w:kern w:val="0"/>
          <w:sz w:val="24"/>
          <w:szCs w:val="24"/>
        </w:rPr>
        <w:t>⟹</w:t>
      </w:r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currentState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=Fault，等价于 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currentState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=Fault or not 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faultFlag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>）；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system.faultFlag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 == false 也可直接写 not 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system.faultFlag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2C3F70B3" w14:textId="77777777" w:rsidR="00134FB5" w:rsidRPr="00134FB5" w:rsidRDefault="00134FB5" w:rsidP="00134FB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134FB5">
        <w:rPr>
          <w:rFonts w:ascii="宋体" w:eastAsia="宋体" w:hAnsi="宋体" w:cs="宋体"/>
          <w:b/>
          <w:bCs/>
          <w:kern w:val="0"/>
          <w:sz w:val="27"/>
          <w:szCs w:val="27"/>
        </w:rPr>
        <w:t>三、很可能的问题（取决于工具严格度）</w:t>
      </w:r>
    </w:p>
    <w:p w14:paraId="18D33E99" w14:textId="77777777" w:rsidR="00134FB5" w:rsidRPr="00134FB5" w:rsidRDefault="00134FB5" w:rsidP="00134F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34FB5">
        <w:rPr>
          <w:rFonts w:ascii="宋体" w:eastAsia="宋体" w:hAnsi="宋体" w:cs="宋体"/>
          <w:b/>
          <w:bCs/>
          <w:kern w:val="0"/>
          <w:sz w:val="24"/>
          <w:szCs w:val="24"/>
        </w:rPr>
        <w:t>3. doc 注释</w:t>
      </w:r>
      <w:proofErr w:type="gramStart"/>
      <w:r w:rsidRPr="00134FB5">
        <w:rPr>
          <w:rFonts w:ascii="宋体" w:eastAsia="宋体" w:hAnsi="宋体" w:cs="宋体"/>
          <w:b/>
          <w:bCs/>
          <w:kern w:val="0"/>
          <w:sz w:val="24"/>
          <w:szCs w:val="24"/>
        </w:rPr>
        <w:t>挂错对象</w:t>
      </w:r>
      <w:proofErr w:type="gramEnd"/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 在 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MeasureClosedLoopBandwidth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>、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SolveDGSCommandFromPFTarget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 以及状态机 Initialization 里，形如</w:t>
      </w:r>
    </w:p>
    <w:p w14:paraId="7B153691" w14:textId="77777777" w:rsidR="00134FB5" w:rsidRPr="00134FB5" w:rsidRDefault="00134FB5" w:rsidP="00134F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134FB5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then action </w:t>
      </w:r>
      <w:proofErr w:type="spellStart"/>
      <w:r w:rsidRPr="00134FB5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setupSensor</w:t>
      </w:r>
      <w:proofErr w:type="spellEnd"/>
      <w:r w:rsidRPr="00134FB5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;</w:t>
      </w:r>
    </w:p>
    <w:p w14:paraId="77DB4159" w14:textId="77777777" w:rsidR="00134FB5" w:rsidRPr="00134FB5" w:rsidRDefault="00134FB5" w:rsidP="00134F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134FB5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doc /* … */</w:t>
      </w:r>
    </w:p>
    <w:p w14:paraId="3166EA18" w14:textId="77777777" w:rsidR="00134FB5" w:rsidRPr="00134FB5" w:rsidRDefault="00134FB5" w:rsidP="00134F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这里的 doc 是独立语句，会挂到外层（use case / state），不是 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setupSensor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。要挂到动作上需写成 then action 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setupSensor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 { doc /* … */ }。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AdjustNozzleToHitTarget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 用的是 // 行注释，不受影响。</w:t>
      </w:r>
    </w:p>
    <w:p w14:paraId="542F70CF" w14:textId="77777777" w:rsidR="00134FB5" w:rsidRPr="00134FB5" w:rsidRDefault="00134FB5" w:rsidP="00134F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34FB5">
        <w:rPr>
          <w:rFonts w:ascii="宋体" w:eastAsia="宋体" w:hAnsi="宋体" w:cs="宋体"/>
          <w:b/>
          <w:bCs/>
          <w:kern w:val="0"/>
          <w:sz w:val="24"/>
          <w:szCs w:val="24"/>
        </w:rPr>
        <w:t>4. Fault 状态有两个 entry action</w:t>
      </w:r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 entry action 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raiseAlarm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; 与 entry action 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executeSafetyResponse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>; 并列。一个 state 通常只允许一个 entry。建议合成一个 entry action（内部 first/then 串两步），或一个 entry + 一个 do。</w:t>
      </w:r>
    </w:p>
    <w:p w14:paraId="3B07AA17" w14:textId="77777777" w:rsidR="00134FB5" w:rsidRPr="00134FB5" w:rsidRDefault="00134FB5" w:rsidP="00134F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34FB5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5. 三角函数作用在 </w:t>
      </w:r>
      <w:proofErr w:type="spellStart"/>
      <w:r w:rsidRPr="00134FB5">
        <w:rPr>
          <w:rFonts w:ascii="宋体" w:eastAsia="宋体" w:hAnsi="宋体" w:cs="宋体"/>
          <w:b/>
          <w:bCs/>
          <w:kern w:val="0"/>
          <w:sz w:val="24"/>
          <w:szCs w:val="24"/>
        </w:rPr>
        <w:t>PlaneAngleValue</w:t>
      </w:r>
      <w:proofErr w:type="spellEnd"/>
      <w:r w:rsidRPr="00134FB5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上</w:t>
      </w:r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translationConsistency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 等用 cos(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alpha_install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>)，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alpha_install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>=28°。结果是否正确取决于工具</w:t>
      </w:r>
      <w:proofErr w:type="gramStart"/>
      <w:r w:rsidRPr="00134FB5">
        <w:rPr>
          <w:rFonts w:ascii="宋体" w:eastAsia="宋体" w:hAnsi="宋体" w:cs="宋体"/>
          <w:kern w:val="0"/>
          <w:sz w:val="24"/>
          <w:szCs w:val="24"/>
        </w:rPr>
        <w:t>把角度量</w:t>
      </w:r>
      <w:proofErr w:type="gramEnd"/>
      <w:r w:rsidRPr="00134FB5">
        <w:rPr>
          <w:rFonts w:ascii="宋体" w:eastAsia="宋体" w:hAnsi="宋体" w:cs="宋体"/>
          <w:kern w:val="0"/>
          <w:sz w:val="24"/>
          <w:szCs w:val="24"/>
        </w:rPr>
        <w:t>强制成 Real 时是否换算到弧度：换算到弧度（≈0.4887）才得 0.8829；若把度数 28 直接当 Real，cos(28 rad)≈</w:t>
      </w:r>
      <w:r w:rsidRPr="00134FB5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134FB5">
        <w:rPr>
          <w:rFonts w:ascii="宋体" w:eastAsia="宋体" w:hAnsi="宋体" w:cs="宋体"/>
          <w:kern w:val="0"/>
          <w:sz w:val="24"/>
          <w:szCs w:val="24"/>
        </w:rPr>
        <w:t>0.96 就全错。整条标定一致性都压在这一点上，值得针对性验证（或显</w:t>
      </w:r>
      <w:proofErr w:type="gramStart"/>
      <w:r w:rsidRPr="00134FB5">
        <w:rPr>
          <w:rFonts w:ascii="宋体" w:eastAsia="宋体" w:hAnsi="宋体" w:cs="宋体"/>
          <w:kern w:val="0"/>
          <w:sz w:val="24"/>
          <w:szCs w:val="24"/>
        </w:rPr>
        <w:t>式转弧度</w:t>
      </w:r>
      <w:proofErr w:type="gramEnd"/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后再传给 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TrigFunctions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>）。</w:t>
      </w:r>
    </w:p>
    <w:p w14:paraId="3014F59F" w14:textId="77777777" w:rsidR="00134FB5" w:rsidRPr="00134FB5" w:rsidRDefault="00134FB5" w:rsidP="00134F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34FB5">
        <w:rPr>
          <w:rFonts w:ascii="宋体" w:eastAsia="宋体" w:hAnsi="宋体" w:cs="宋体"/>
          <w:b/>
          <w:bCs/>
          <w:kern w:val="0"/>
          <w:sz w:val="24"/>
          <w:szCs w:val="24"/>
        </w:rPr>
        <w:t>6. 多个 calc def 只有签名没有实现</w:t>
      </w:r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buildTransform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>_*、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reachableWorkspace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>、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crossingPointAtX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>、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applyTransform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>、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lastRenderedPageBreak/>
        <w:t>pointInsideTCAperture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 等都是空体（实现写在注释里）。引用它们的 assert/require（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transformConsistency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>_*、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coupledWorkspaceReachability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>、各穿越/收集需求）结构上成立，但在工具里不可求值、不可校验。注释里你已说明是占位——这里只是提醒：补上表达式之前，这些约束无法被分析器实际检查。</w:t>
      </w:r>
    </w:p>
    <w:p w14:paraId="2F1F9042" w14:textId="77777777" w:rsidR="00134FB5" w:rsidRPr="00134FB5" w:rsidRDefault="00134FB5" w:rsidP="00134FB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134FB5">
        <w:rPr>
          <w:rFonts w:ascii="宋体" w:eastAsia="宋体" w:hAnsi="宋体" w:cs="宋体"/>
          <w:b/>
          <w:bCs/>
          <w:kern w:val="0"/>
          <w:sz w:val="27"/>
          <w:szCs w:val="27"/>
        </w:rPr>
        <w:t>四、细节与待核对</w:t>
      </w:r>
    </w:p>
    <w:p w14:paraId="68EDEFFE" w14:textId="77777777" w:rsidR="00134FB5" w:rsidRPr="00134FB5" w:rsidRDefault="00134FB5" w:rsidP="00134FB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34FB5">
        <w:rPr>
          <w:rFonts w:ascii="宋体" w:eastAsia="宋体" w:hAnsi="宋体" w:cs="宋体"/>
          <w:b/>
          <w:bCs/>
          <w:kern w:val="0"/>
          <w:sz w:val="24"/>
          <w:szCs w:val="24"/>
        </w:rPr>
        <w:t>单位符号</w:t>
      </w:r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：[um] 你已本地定义 &lt;um&gt;，OK；['°'] 和 ['m/s²'] 取决于库里是否有该名字的单位。复合符号 m/s² 往往需要库的规范名或写成单位表达式（如 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metre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/second**2）。&lt;um&gt; micrometer : 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LengthUnit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 = micro * 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metre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 这种定义法也一并按目标库验证。</w:t>
      </w:r>
    </w:p>
    <w:p w14:paraId="0B1CD013" w14:textId="77777777" w:rsidR="00134FB5" w:rsidRPr="00134FB5" w:rsidRDefault="00134FB5" w:rsidP="00134FB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34FB5">
        <w:rPr>
          <w:rFonts w:ascii="宋体" w:eastAsia="宋体" w:hAnsi="宋体" w:cs="宋体"/>
          <w:b/>
          <w:bCs/>
          <w:kern w:val="0"/>
          <w:sz w:val="24"/>
          <w:szCs w:val="24"/>
        </w:rPr>
        <w:t>entry; then Initialization;</w:t>
      </w:r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 这个"进入即转初态"的写法，建议对照工具确认初始转移的惯用语法。</w:t>
      </w:r>
    </w:p>
    <w:p w14:paraId="6B67127C" w14:textId="77777777" w:rsidR="00134FB5" w:rsidRPr="00134FB5" w:rsidRDefault="00134FB5" w:rsidP="00134FB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34FB5">
        <w:rPr>
          <w:rFonts w:ascii="宋体" w:eastAsia="宋体" w:hAnsi="宋体" w:cs="宋体"/>
          <w:b/>
          <w:bCs/>
          <w:kern w:val="0"/>
          <w:sz w:val="24"/>
          <w:szCs w:val="24"/>
        </w:rPr>
        <w:t>Req-1..6 未声明 subject</w:t>
      </w:r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，靠外层 DGS 词法作用域解析 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translationResolution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>/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loadCapacity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 等；能解析，</w:t>
      </w:r>
      <w:proofErr w:type="gramStart"/>
      <w:r w:rsidRPr="00134FB5">
        <w:rPr>
          <w:rFonts w:ascii="宋体" w:eastAsia="宋体" w:hAnsi="宋体" w:cs="宋体"/>
          <w:kern w:val="0"/>
          <w:sz w:val="24"/>
          <w:szCs w:val="24"/>
        </w:rPr>
        <w:t>但显式</w:t>
      </w:r>
      <w:proofErr w:type="gramEnd"/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 subject : DGS; 更清楚，也与 Safety-1 及各 requirement def 的写法统一。</w:t>
      </w:r>
    </w:p>
    <w:p w14:paraId="6C3D17FB" w14:textId="77777777" w:rsidR="00134FB5" w:rsidRPr="00134FB5" w:rsidRDefault="00134FB5" w:rsidP="00134FB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monitorPosition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>、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nominalNozzlePosition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 上的注释"PF 是 PFCS 的原点"是从 PF 复制来的，与对象不符（无害）。</w:t>
      </w:r>
    </w:p>
    <w:p w14:paraId="7ECDD89D" w14:textId="77777777" w:rsidR="00134FB5" w:rsidRPr="00134FB5" w:rsidRDefault="00134FB5" w:rsidP="00134FB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attribute weight :&gt;&gt; ISQ::mass; 用 weight 重定义 mass，物理上 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weight≠mass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>（可接受的简写）。</w:t>
      </w:r>
    </w:p>
    <w:p w14:paraId="39FBF68C" w14:textId="77777777" w:rsidR="00134FB5" w:rsidRPr="00134FB5" w:rsidRDefault="00134FB5" w:rsidP="00134FB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34FB5">
        <w:rPr>
          <w:rFonts w:ascii="宋体" w:eastAsia="宋体" w:hAnsi="宋体" w:cs="宋体"/>
          <w:kern w:val="0"/>
          <w:sz w:val="24"/>
          <w:szCs w:val="24"/>
        </w:rPr>
        <w:t>端口有</w:t>
      </w:r>
      <w:proofErr w:type="gramStart"/>
      <w:r w:rsidRPr="00134FB5">
        <w:rPr>
          <w:rFonts w:ascii="宋体" w:eastAsia="宋体" w:hAnsi="宋体" w:cs="宋体"/>
          <w:kern w:val="0"/>
          <w:sz w:val="24"/>
          <w:szCs w:val="24"/>
        </w:rPr>
        <w:t>向特征</w:t>
      </w:r>
      <w:proofErr w:type="gramEnd"/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 out 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dropletFlow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 : Droplet; 未带 item，写 out item </w:t>
      </w:r>
      <w:proofErr w:type="spellStart"/>
      <w:r w:rsidRPr="00134FB5">
        <w:rPr>
          <w:rFonts w:ascii="宋体" w:eastAsia="宋体" w:hAnsi="宋体" w:cs="宋体"/>
          <w:kern w:val="0"/>
          <w:sz w:val="24"/>
          <w:szCs w:val="24"/>
        </w:rPr>
        <w:t>dropletFlow</w:t>
      </w:r>
      <w:proofErr w:type="spellEnd"/>
      <w:r w:rsidRPr="00134FB5">
        <w:rPr>
          <w:rFonts w:ascii="宋体" w:eastAsia="宋体" w:hAnsi="宋体" w:cs="宋体"/>
          <w:kern w:val="0"/>
          <w:sz w:val="24"/>
          <w:szCs w:val="24"/>
        </w:rPr>
        <w:t xml:space="preserve"> : Droplet; 更明确（Droplet 是 item def）。</w:t>
      </w:r>
    </w:p>
    <w:p w14:paraId="122E27E9" w14:textId="77777777" w:rsidR="00134FB5" w:rsidRPr="00134FB5" w:rsidRDefault="00134FB5" w:rsidP="00134FB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34FB5">
        <w:rPr>
          <w:rFonts w:ascii="宋体" w:eastAsia="宋体" w:hAnsi="宋体" w:cs="宋体"/>
          <w:kern w:val="0"/>
          <w:sz w:val="24"/>
          <w:szCs w:val="24"/>
        </w:rPr>
        <w:t>穿越需求 doc 写"&lt; 1 微米"，约束是 &lt;= 0.001 [mm]（=1µm，且是 ≤），口径上 ≤ 与 &lt; 略有出入（无害）。</w:t>
      </w:r>
    </w:p>
    <w:p w14:paraId="0FBDE153" w14:textId="77777777" w:rsidR="00134FB5" w:rsidRPr="00134FB5" w:rsidRDefault="00134FB5" w:rsidP="00134FB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134FB5">
        <w:rPr>
          <w:rFonts w:ascii="宋体" w:eastAsia="宋体" w:hAnsi="宋体" w:cs="宋体"/>
          <w:b/>
          <w:bCs/>
          <w:kern w:val="0"/>
          <w:sz w:val="27"/>
          <w:szCs w:val="27"/>
        </w:rPr>
        <w:t>小结</w:t>
      </w:r>
    </w:p>
    <w:p w14:paraId="0279F22A" w14:textId="77777777" w:rsidR="00134FB5" w:rsidRPr="00134FB5" w:rsidRDefault="00134FB5" w:rsidP="00134FB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34FB5">
        <w:rPr>
          <w:rFonts w:ascii="宋体" w:eastAsia="宋体" w:hAnsi="宋体" w:cs="宋体"/>
          <w:kern w:val="0"/>
          <w:sz w:val="24"/>
          <w:szCs w:val="24"/>
        </w:rPr>
        <w:t>真正算 bug 的是两处：item/attribute def 的类型错配（含连带的 ref item），以及枚举/字符串比较。其余多是"工具会不会报"（doc 挂载、双 entry、三角函数量纲）和占位/风格问题。数学与几何我重算过，没发现错误。需要的话，我可以把上述修正落成一份订正版模型。</w:t>
      </w:r>
    </w:p>
    <w:p w14:paraId="3FD28ED0" w14:textId="77777777" w:rsidR="00BD00C3" w:rsidRPr="00134FB5" w:rsidRDefault="00BD00C3"/>
    <w:sectPr w:rsidR="00BD00C3" w:rsidRPr="00134F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D3F0EC" w14:textId="77777777" w:rsidR="00E01CEB" w:rsidRDefault="00E01CEB" w:rsidP="00134FB5">
      <w:r>
        <w:separator/>
      </w:r>
    </w:p>
  </w:endnote>
  <w:endnote w:type="continuationSeparator" w:id="0">
    <w:p w14:paraId="6D8890B0" w14:textId="77777777" w:rsidR="00E01CEB" w:rsidRDefault="00E01CEB" w:rsidP="00134F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2DEBA8" w14:textId="77777777" w:rsidR="00E01CEB" w:rsidRDefault="00E01CEB" w:rsidP="00134FB5">
      <w:r>
        <w:separator/>
      </w:r>
    </w:p>
  </w:footnote>
  <w:footnote w:type="continuationSeparator" w:id="0">
    <w:p w14:paraId="721C6AFB" w14:textId="77777777" w:rsidR="00E01CEB" w:rsidRDefault="00E01CEB" w:rsidP="00134F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C71E2"/>
    <w:multiLevelType w:val="multilevel"/>
    <w:tmpl w:val="7E34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BB0642"/>
    <w:multiLevelType w:val="multilevel"/>
    <w:tmpl w:val="8AFE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0C3"/>
    <w:rsid w:val="00134FB5"/>
    <w:rsid w:val="00BD00C3"/>
    <w:rsid w:val="00E01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6E4CA0"/>
  <w15:chartTrackingRefBased/>
  <w15:docId w15:val="{837950A9-1294-468C-9F98-FBE14BEE2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134FB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3">
    <w:name w:val="heading 3"/>
    <w:basedOn w:val="Normal"/>
    <w:link w:val="Heading3Char"/>
    <w:uiPriority w:val="9"/>
    <w:qFormat/>
    <w:rsid w:val="00134FB5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4FB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34FB5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34F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34FB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134FB5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font-claude-response-body">
    <w:name w:val="font-claude-response-body"/>
    <w:basedOn w:val="Normal"/>
    <w:rsid w:val="00134FB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134FB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34FB5"/>
    <w:rPr>
      <w:rFonts w:ascii="宋体" w:eastAsia="宋体" w:hAnsi="宋体" w:cs="宋体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4FB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4FB5"/>
    <w:rPr>
      <w:rFonts w:ascii="宋体" w:eastAsia="宋体" w:hAnsi="宋体" w:cs="宋体"/>
      <w:kern w:val="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34FB5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218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1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549</Words>
  <Characters>3134</Characters>
  <Application>Microsoft Office Word</Application>
  <DocSecurity>0</DocSecurity>
  <Lines>26</Lines>
  <Paragraphs>7</Paragraphs>
  <ScaleCrop>false</ScaleCrop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Youbao</dc:creator>
  <cp:keywords/>
  <dc:description/>
  <cp:lastModifiedBy>Youbao</cp:lastModifiedBy>
  <cp:revision>2</cp:revision>
  <dcterms:created xsi:type="dcterms:W3CDTF">2026-06-05T08:37:00Z</dcterms:created>
  <dcterms:modified xsi:type="dcterms:W3CDTF">2026-06-05T08:38:00Z</dcterms:modified>
</cp:coreProperties>
</file>