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C496E" w:rsidP="0EC4CBC8" w:rsidRDefault="00C443D9" w14:paraId="3C430F70" w14:textId="57F5D580">
      <w:pPr>
        <w:tabs>
          <w:tab w:val="right" w:pos="10740"/>
        </w:tabs>
        <w:spacing w:after="0" w:line="259" w:lineRule="auto"/>
        <w:ind w:left="0" w:right="-271" w:firstLine="0"/>
        <w:jc w:val="right"/>
      </w:pPr>
      <w:r w:rsidR="00C443D9">
        <w:drawing>
          <wp:inline wp14:editId="60D7790F" wp14:anchorId="0823169B">
            <wp:extent cx="1101852" cy="653796"/>
            <wp:effectExtent l="0" t="0" r="0" b="0"/>
            <wp:docPr id="193" name="Picture 193" title=""/>
            <wp:cNvGraphicFramePr>
              <a:graphicFrameLocks/>
            </wp:cNvGraphicFramePr>
            <a:graphic>
              <a:graphicData uri="http://schemas.openxmlformats.org/drawingml/2006/picture">
                <pic:pic>
                  <pic:nvPicPr>
                    <pic:cNvPr id="0" name="Picture 193"/>
                    <pic:cNvPicPr/>
                  </pic:nvPicPr>
                  <pic:blipFill>
                    <a:blip r:embed="Rfee5ead1eda245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1852" cy="653796"/>
                    </a:xfrm>
                    <a:prstGeom prst="rect">
                      <a:avLst/>
                    </a:prstGeom>
                  </pic:spPr>
                </pic:pic>
              </a:graphicData>
            </a:graphic>
          </wp:inline>
        </w:drawing>
      </w:r>
    </w:p>
    <w:p w:rsidR="00CC496E" w:rsidP="117E4B3F" w:rsidRDefault="00C443D9" w14:paraId="5D463DC0" w14:textId="4DAA2F58">
      <w:pPr>
        <w:spacing w:after="0" w:line="259" w:lineRule="auto"/>
        <w:ind w:left="0" w:right="0" w:firstLine="0"/>
        <w:jc w:val="center"/>
      </w:pPr>
      <w:r w:rsidRPr="117E4B3F" w:rsidR="00C443D9">
        <w:rPr>
          <w:b w:val="1"/>
          <w:bCs w:val="1"/>
          <w:sz w:val="40"/>
          <w:szCs w:val="40"/>
        </w:rPr>
        <w:t xml:space="preserve"> </w:t>
      </w:r>
      <w:r w:rsidRPr="117E4B3F" w:rsidR="00C443D9">
        <w:rPr>
          <w:b w:val="1"/>
          <w:bCs w:val="1"/>
          <w:sz w:val="28"/>
          <w:szCs w:val="28"/>
        </w:rPr>
        <w:t xml:space="preserve">National College of Ireland </w:t>
      </w:r>
    </w:p>
    <w:p w:rsidR="00CC496E" w:rsidRDefault="00C443D9" w14:paraId="6ABBD493" w14:textId="77777777">
      <w:pPr>
        <w:spacing w:after="0" w:line="259" w:lineRule="auto"/>
        <w:jc w:val="center"/>
      </w:pPr>
      <w:r w:rsidRPr="0EC4CBC8" w:rsidR="1075D150">
        <w:rPr>
          <w:b w:val="1"/>
          <w:bCs w:val="1"/>
          <w:sz w:val="28"/>
          <w:szCs w:val="28"/>
        </w:rPr>
        <w:t xml:space="preserve">MSc in Cloud Computing </w:t>
      </w:r>
    </w:p>
    <w:p w:rsidR="0EC4CBC8" w:rsidP="0EC4CBC8" w:rsidRDefault="0EC4CBC8" w14:paraId="3FD4CD9C" w14:textId="3BEA6B02">
      <w:pPr>
        <w:pStyle w:val="Normal"/>
        <w:spacing w:after="0" w:line="259" w:lineRule="auto"/>
        <w:jc w:val="center"/>
        <w:rPr>
          <w:rFonts w:ascii="Calibri" w:hAnsi="Calibri" w:eastAsia="Calibri" w:cs="Calibri"/>
          <w:b w:val="1"/>
          <w:bCs w:val="1"/>
          <w:color w:val="00000A"/>
          <w:sz w:val="24"/>
          <w:szCs w:val="24"/>
        </w:rPr>
      </w:pPr>
    </w:p>
    <w:p w:rsidR="00CC496E" w:rsidP="0EC4CBC8" w:rsidRDefault="00C443D9" w14:paraId="2B88AACE" w14:textId="5FE21D43">
      <w:pPr>
        <w:spacing w:after="14" w:line="259" w:lineRule="auto"/>
        <w:ind w:left="0" w:right="0" w:firstLine="0"/>
        <w:jc w:val="center"/>
      </w:pPr>
      <w:r w:rsidR="00C443D9">
        <w:rPr/>
        <w:t xml:space="preserve"> </w:t>
      </w:r>
      <w:r w:rsidRPr="0EC4CBC8" w:rsidR="00C443D9">
        <w:rPr>
          <w:b w:val="1"/>
          <w:bCs w:val="1"/>
          <w:sz w:val="28"/>
          <w:szCs w:val="28"/>
        </w:rPr>
        <w:t xml:space="preserve">Cloud Platform Programming </w:t>
      </w:r>
    </w:p>
    <w:p w:rsidR="00CC496E" w:rsidP="0EC4CBC8" w:rsidRDefault="00C443D9" w14:paraId="7C3E6E03" w14:textId="55D08FA7">
      <w:pPr>
        <w:spacing w:after="14" w:line="259" w:lineRule="auto"/>
        <w:ind w:left="0" w:right="0" w:firstLine="0"/>
        <w:jc w:val="center"/>
      </w:pPr>
      <w:r w:rsidRPr="0EC4CBC8" w:rsidR="00C443D9">
        <w:rPr>
          <w:b w:val="1"/>
          <w:bCs w:val="1"/>
          <w:sz w:val="28"/>
          <w:szCs w:val="28"/>
        </w:rPr>
        <w:t xml:space="preserve">Project (60%) </w:t>
      </w:r>
    </w:p>
    <w:p w:rsidR="00CC496E" w:rsidRDefault="00C443D9" w14:paraId="020F5DD5" w14:textId="77777777">
      <w:pPr>
        <w:pStyle w:val="Heading1"/>
        <w:ind w:left="-5"/>
      </w:pPr>
      <w:r>
        <w:t xml:space="preserve">Introduction </w:t>
      </w:r>
    </w:p>
    <w:p w:rsidR="009B19A6" w:rsidRDefault="00C443D9" w14:paraId="788CA7B7" w14:textId="77777777">
      <w:pPr>
        <w:spacing w:after="0" w:line="240" w:lineRule="auto"/>
        <w:ind w:left="-15" w:right="-13" w:firstLine="0"/>
        <w:jc w:val="both"/>
      </w:pPr>
      <w:r>
        <w:t xml:space="preserve">The assessment of the Cloud Platform Programming module is based on two assessment components:      </w:t>
      </w:r>
    </w:p>
    <w:p w:rsidR="009B19A6" w:rsidRDefault="00C443D9" w14:paraId="1127F46C" w14:textId="77777777">
      <w:pPr>
        <w:spacing w:after="0" w:line="240" w:lineRule="auto"/>
        <w:ind w:left="-15" w:right="-13" w:firstLine="0"/>
        <w:jc w:val="both"/>
      </w:pPr>
      <w:r>
        <w:t xml:space="preserve">a) </w:t>
      </w:r>
      <w:r>
        <w:rPr>
          <w:i/>
        </w:rPr>
        <w:t>Project</w:t>
      </w:r>
      <w:r>
        <w:t xml:space="preserve"> which represents 60% of the module assessment, and </w:t>
      </w:r>
    </w:p>
    <w:p w:rsidR="00CC496E" w:rsidRDefault="00C443D9" w14:paraId="228F67DB" w14:textId="470B2219">
      <w:pPr>
        <w:spacing w:after="0" w:line="240" w:lineRule="auto"/>
        <w:ind w:left="-15" w:right="-13" w:firstLine="0"/>
        <w:jc w:val="both"/>
      </w:pPr>
      <w:r>
        <w:t xml:space="preserve">b) </w:t>
      </w:r>
      <w:r>
        <w:rPr>
          <w:i/>
        </w:rPr>
        <w:t>Terminal Assessment</w:t>
      </w:r>
      <w:r>
        <w:t xml:space="preserve"> which represents 40% of the module assessment. </w:t>
      </w:r>
    </w:p>
    <w:p w:rsidR="00CC496E" w:rsidRDefault="00C443D9" w14:paraId="72900E3B" w14:textId="77777777">
      <w:pPr>
        <w:spacing w:after="0" w:line="259" w:lineRule="auto"/>
        <w:ind w:left="0" w:right="0" w:firstLine="0"/>
      </w:pPr>
      <w:r>
        <w:t xml:space="preserve"> </w:t>
      </w:r>
    </w:p>
    <w:p w:rsidR="00CC496E" w:rsidRDefault="00C443D9" w14:paraId="1B7EDDD4" w14:textId="77777777">
      <w:pPr>
        <w:ind w:right="0"/>
      </w:pPr>
      <w:r>
        <w:t xml:space="preserve">The learning outcomes of the Cloud Platform Programming module are as follows: </w:t>
      </w:r>
    </w:p>
    <w:p w:rsidR="009B19A6" w:rsidP="009B19A6" w:rsidRDefault="00C443D9" w14:paraId="429046E2" w14:textId="77777777">
      <w:pPr>
        <w:pStyle w:val="ListParagraph"/>
        <w:numPr>
          <w:ilvl w:val="0"/>
          <w:numId w:val="4"/>
        </w:numPr>
        <w:tabs>
          <w:tab w:val="center" w:pos="930"/>
          <w:tab w:val="center" w:pos="4502"/>
        </w:tabs>
        <w:ind w:right="0"/>
      </w:pPr>
      <w:r>
        <w:t xml:space="preserve">Demonstrate in-depth knowledge of core cloud-based services. </w:t>
      </w:r>
    </w:p>
    <w:p w:rsidR="009B19A6" w:rsidP="009B19A6" w:rsidRDefault="00C443D9" w14:paraId="4061A979" w14:textId="77777777">
      <w:pPr>
        <w:pStyle w:val="ListParagraph"/>
        <w:numPr>
          <w:ilvl w:val="0"/>
          <w:numId w:val="4"/>
        </w:numPr>
        <w:tabs>
          <w:tab w:val="center" w:pos="930"/>
          <w:tab w:val="center" w:pos="4502"/>
        </w:tabs>
        <w:ind w:right="0"/>
      </w:pPr>
      <w:r>
        <w:t>Critically analyse advantages and disadvantages of different cloud-based technologies/services.</w:t>
      </w:r>
    </w:p>
    <w:p w:rsidR="009B19A6" w:rsidP="009B19A6" w:rsidRDefault="00C443D9" w14:paraId="74ACD3FC" w14:textId="77777777">
      <w:pPr>
        <w:pStyle w:val="ListParagraph"/>
        <w:numPr>
          <w:ilvl w:val="0"/>
          <w:numId w:val="4"/>
        </w:numPr>
        <w:tabs>
          <w:tab w:val="center" w:pos="930"/>
          <w:tab w:val="center" w:pos="4502"/>
        </w:tabs>
        <w:ind w:right="0"/>
      </w:pPr>
      <w:r>
        <w:t xml:space="preserve">Formulate and produce new code libraries that implement advanced programming constructs in order to create secure, dynamic, configurable, robust, scalable cloud-based applications. </w:t>
      </w:r>
    </w:p>
    <w:p w:rsidR="009B19A6" w:rsidP="009B19A6" w:rsidRDefault="00C443D9" w14:paraId="7C5DA702" w14:textId="77777777">
      <w:pPr>
        <w:pStyle w:val="ListParagraph"/>
        <w:numPr>
          <w:ilvl w:val="0"/>
          <w:numId w:val="4"/>
        </w:numPr>
        <w:tabs>
          <w:tab w:val="center" w:pos="930"/>
          <w:tab w:val="center" w:pos="4502"/>
        </w:tabs>
        <w:ind w:right="0"/>
      </w:pPr>
      <w:r>
        <w:t>Construct and present a complex dynamic cloud-based application th</w:t>
      </w:r>
      <w:r>
        <w:t xml:space="preserve">rough selecting relevant cloud related architectural patterns and services taking into account the evaluation and assessment of application design, development, and testing methodologies. </w:t>
      </w:r>
    </w:p>
    <w:p w:rsidR="00CC496E" w:rsidP="46B1019B" w:rsidRDefault="00C443D9" w14:paraId="206F576E" w14:textId="37B02A90">
      <w:pPr>
        <w:pStyle w:val="ListParagraph"/>
        <w:numPr>
          <w:ilvl w:val="0"/>
          <w:numId w:val="4"/>
        </w:numPr>
        <w:tabs>
          <w:tab w:val="center" w:pos="930"/>
          <w:tab w:val="center" w:pos="4502"/>
        </w:tabs>
        <w:ind w:right="0"/>
        <w:rPr>
          <w:rFonts w:ascii="Calibri" w:hAnsi="Calibri" w:eastAsia="Calibri" w:cs="Calibri" w:asciiTheme="minorAscii" w:hAnsiTheme="minorAscii" w:eastAsiaTheme="minorAscii" w:cstheme="minorAscii"/>
          <w:color w:val="00000A"/>
          <w:sz w:val="24"/>
          <w:szCs w:val="24"/>
        </w:rPr>
      </w:pPr>
      <w:r w:rsidRPr="46B1019B" w:rsidR="1075D150">
        <w:rPr>
          <w:rFonts w:ascii="Calibri" w:hAnsi="Calibri" w:eastAsia="Calibri" w:cs="Calibri"/>
          <w:color w:val="00000A"/>
          <w:sz w:val="24"/>
          <w:szCs w:val="24"/>
        </w:rPr>
        <w:t>Identify and ethically apply best practices for continuous in</w:t>
      </w:r>
      <w:r w:rsidRPr="46B1019B" w:rsidR="1075D150">
        <w:rPr>
          <w:rFonts w:ascii="Calibri" w:hAnsi="Calibri" w:eastAsia="Calibri" w:cs="Calibri"/>
          <w:color w:val="00000A"/>
          <w:sz w:val="24"/>
          <w:szCs w:val="24"/>
        </w:rPr>
        <w:t>tegration, delivery and deployment of cloud-based applications.</w:t>
      </w:r>
      <w:r w:rsidRPr="46B1019B" w:rsidR="1075D150">
        <w:rPr>
          <w:rFonts w:ascii="Calibri" w:hAnsi="Calibri" w:eastAsia="Calibri" w:cs="Calibri"/>
          <w:color w:val="00000A"/>
          <w:sz w:val="24"/>
          <w:szCs w:val="24"/>
        </w:rPr>
        <w:t xml:space="preserve"> </w:t>
      </w:r>
    </w:p>
    <w:p w:rsidR="00CC496E" w:rsidRDefault="00C443D9" w14:paraId="6A79ED0D" w14:textId="77777777">
      <w:pPr>
        <w:spacing w:after="0" w:line="259" w:lineRule="auto"/>
        <w:ind w:left="0" w:right="0" w:firstLine="0"/>
      </w:pPr>
      <w:r>
        <w:t xml:space="preserve"> </w:t>
      </w:r>
    </w:p>
    <w:p w:rsidR="00CC496E" w:rsidRDefault="00C443D9" w14:paraId="6288009C" w14:textId="77777777">
      <w:pPr>
        <w:ind w:right="0"/>
      </w:pPr>
      <w:r>
        <w:t xml:space="preserve">This document presents the details of the Project assessment of the Cloud Platform Programming module. The Project assesses LO1, LO2, LO3, LO4, and LO5. </w:t>
      </w:r>
    </w:p>
    <w:p w:rsidR="00CC496E" w:rsidRDefault="00C443D9" w14:paraId="168C484D" w14:textId="77777777">
      <w:pPr>
        <w:spacing w:after="15" w:line="259" w:lineRule="auto"/>
        <w:ind w:left="0" w:right="0" w:firstLine="0"/>
      </w:pPr>
      <w:r>
        <w:t xml:space="preserve"> </w:t>
      </w:r>
    </w:p>
    <w:p w:rsidR="00CC496E" w:rsidRDefault="00C443D9" w14:paraId="1EBE6D78" w14:textId="77777777">
      <w:pPr>
        <w:pStyle w:val="Heading1"/>
        <w:ind w:left="-5"/>
      </w:pPr>
      <w:r>
        <w:t xml:space="preserve">Project Description </w:t>
      </w:r>
    </w:p>
    <w:p w:rsidR="00CC496E" w:rsidRDefault="00C443D9" w14:paraId="0A7A509D" w14:textId="77777777">
      <w:pPr>
        <w:spacing w:after="0" w:line="259" w:lineRule="auto"/>
        <w:ind w:left="0" w:right="0" w:firstLine="0"/>
      </w:pPr>
      <w:r>
        <w:t xml:space="preserve"> </w:t>
      </w:r>
    </w:p>
    <w:p w:rsidR="00CC496E" w:rsidRDefault="00C443D9" w14:paraId="11735D79" w14:textId="77777777">
      <w:pPr>
        <w:ind w:right="0"/>
      </w:pPr>
      <w:r>
        <w:t>For this a</w:t>
      </w:r>
      <w:r>
        <w:t xml:space="preserve">ssignment, you are required to develop a complex dynamic cloud-based application through selecting relevant cloud related architectural patterns and cloud-based services. Your application must be deployed and hosted on a public Cloud.  </w:t>
      </w:r>
    </w:p>
    <w:p w:rsidR="00CC496E" w:rsidRDefault="00C443D9" w14:paraId="11D5948C" w14:textId="77777777">
      <w:pPr>
        <w:spacing w:after="0" w:line="259" w:lineRule="auto"/>
        <w:ind w:left="0" w:right="0" w:firstLine="0"/>
      </w:pPr>
      <w:r>
        <w:t xml:space="preserve"> </w:t>
      </w:r>
    </w:p>
    <w:p w:rsidR="00CC496E" w:rsidRDefault="00C443D9" w14:paraId="49B06B11" w14:textId="77777777">
      <w:pPr>
        <w:spacing w:after="35"/>
        <w:ind w:right="0"/>
      </w:pPr>
      <w:r>
        <w:t>Once you have dec</w:t>
      </w:r>
      <w:r>
        <w:t xml:space="preserve">ided what your application will do, you should go through the following process:  </w:t>
      </w:r>
    </w:p>
    <w:p w:rsidR="00CC496E" w:rsidRDefault="00C443D9" w14:paraId="10084B76" w14:textId="77777777">
      <w:pPr>
        <w:numPr>
          <w:ilvl w:val="0"/>
          <w:numId w:val="1"/>
        </w:numPr>
        <w:spacing w:after="39"/>
        <w:ind w:right="0" w:hanging="360"/>
      </w:pPr>
      <w:r>
        <w:t xml:space="preserve">Define requirements: formally describe the functional and non-functional requirements of your application. </w:t>
      </w:r>
    </w:p>
    <w:p w:rsidR="00CC496E" w:rsidRDefault="00C443D9" w14:paraId="2943B101" w14:textId="77777777">
      <w:pPr>
        <w:numPr>
          <w:ilvl w:val="0"/>
          <w:numId w:val="1"/>
        </w:numPr>
        <w:ind w:right="0" w:hanging="360"/>
      </w:pPr>
      <w:r>
        <w:t>Critically analyse and document the architecture of your cloud-ba</w:t>
      </w:r>
      <w:r>
        <w:t xml:space="preserve">sed application. </w:t>
      </w:r>
    </w:p>
    <w:p w:rsidR="00CC496E" w:rsidRDefault="00C443D9" w14:paraId="24EA439D" w14:textId="77777777">
      <w:pPr>
        <w:numPr>
          <w:ilvl w:val="0"/>
          <w:numId w:val="1"/>
        </w:numPr>
        <w:spacing w:after="49" w:line="240" w:lineRule="auto"/>
        <w:ind w:right="0" w:hanging="360"/>
      </w:pPr>
      <w:r>
        <w:t xml:space="preserve">Implement a cloud-based application that addresses the requirements defined above. This application must employ several cloud services, and must </w:t>
      </w:r>
      <w:r>
        <w:t xml:space="preserve">use at least one new library that you create in an object oriented programming language. The new library should provide meaningful functionality to your application. </w:t>
      </w:r>
    </w:p>
    <w:p w:rsidR="00CC496E" w:rsidP="2DF5734B" w:rsidRDefault="00C443D9" w14:paraId="4A30A61E" w14:textId="532437C9">
      <w:pPr>
        <w:numPr>
          <w:ilvl w:val="0"/>
          <w:numId w:val="1"/>
        </w:numPr>
        <w:ind w:right="0" w:hanging="360"/>
        <w:rPr>
          <w:rFonts w:ascii="Calibri" w:hAnsi="Calibri" w:eastAsia="Calibri" w:cs="Calibri" w:asciiTheme="minorAscii" w:hAnsiTheme="minorAscii" w:eastAsiaTheme="minorAscii" w:cstheme="minorAscii"/>
          <w:color w:val="00000A"/>
          <w:sz w:val="24"/>
          <w:szCs w:val="24"/>
        </w:rPr>
      </w:pPr>
      <w:r w:rsidR="2DF5734B">
        <w:rPr/>
        <w:t>Ensure that you are developing your application to take advantage of suitable cloud architectural patterns</w:t>
      </w:r>
      <w:r w:rsidR="00C443D9">
        <w:rPr/>
        <w:t xml:space="preserve">. </w:t>
      </w:r>
    </w:p>
    <w:p w:rsidR="00CC496E" w:rsidRDefault="00C443D9" w14:paraId="47619CB2" w14:textId="77777777">
      <w:pPr>
        <w:numPr>
          <w:ilvl w:val="0"/>
          <w:numId w:val="1"/>
        </w:numPr>
        <w:spacing w:after="39"/>
        <w:ind w:right="0" w:hanging="360"/>
      </w:pPr>
      <w:r>
        <w:t xml:space="preserve">Deploy your application to a suitable public cloud platform. The deployed application must not be modified after the submission deadline. </w:t>
      </w:r>
    </w:p>
    <w:p w:rsidR="00CC496E" w:rsidRDefault="00C443D9" w14:paraId="06C543AA" w14:textId="77777777">
      <w:pPr>
        <w:numPr>
          <w:ilvl w:val="0"/>
          <w:numId w:val="1"/>
        </w:numPr>
        <w:ind w:right="0" w:hanging="360"/>
        <w:rPr/>
      </w:pPr>
      <w:r w:rsidR="00C443D9">
        <w:rPr/>
        <w:t>You must conduct some independent research and include a</w:t>
      </w:r>
      <w:r w:rsidR="00C443D9">
        <w:rPr/>
        <w:t xml:space="preserve">ny relevant bibliography. </w:t>
      </w:r>
    </w:p>
    <w:p w:rsidR="00CC496E" w:rsidRDefault="00C443D9" w14:paraId="25D72470" w14:textId="365D01B5">
      <w:pPr>
        <w:ind w:right="0"/>
      </w:pPr>
      <w:r w:rsidR="1075D150">
        <w:rPr/>
        <w:t xml:space="preserve">On completion, you will document the process and reflect on it through the deliverables listed in the next section.  </w:t>
      </w:r>
    </w:p>
    <w:p w:rsidR="00CC496E" w:rsidRDefault="00C443D9" w14:paraId="2712BE8E" w14:textId="49D4A1E1">
      <w:pPr>
        <w:ind w:right="0"/>
      </w:pPr>
      <w:r w:rsidR="1075D150">
        <w:rPr/>
        <w:t xml:space="preserve">This is an </w:t>
      </w:r>
      <w:r w:rsidRPr="0EC4CBC8" w:rsidR="1075D150">
        <w:rPr>
          <w:u w:val="single"/>
        </w:rPr>
        <w:t>individual</w:t>
      </w:r>
      <w:r w:rsidR="1075D150">
        <w:rPr/>
        <w:t xml:space="preserve"> project. </w:t>
      </w:r>
    </w:p>
    <w:p w:rsidR="00CC496E" w:rsidRDefault="00C443D9" w14:paraId="15251884" w14:textId="77777777">
      <w:pPr>
        <w:spacing w:after="254" w:line="259" w:lineRule="auto"/>
        <w:ind w:left="0" w:right="0" w:firstLine="0"/>
      </w:pPr>
      <w:r>
        <w:t xml:space="preserve"> </w:t>
      </w:r>
    </w:p>
    <w:p w:rsidR="00CC496E" w:rsidRDefault="00C443D9" w14:paraId="4B2A4C01" w14:textId="77777777">
      <w:pPr>
        <w:pStyle w:val="Heading1"/>
        <w:ind w:left="-5"/>
      </w:pPr>
      <w:r>
        <w:t xml:space="preserve">Project Deliverables </w:t>
      </w:r>
    </w:p>
    <w:p w:rsidR="00CC496E" w:rsidRDefault="00C443D9" w14:paraId="30B2AA37" w14:textId="77777777">
      <w:pPr>
        <w:ind w:right="0"/>
      </w:pPr>
      <w:r>
        <w:rPr>
          <w:b/>
          <w:color w:val="FF0000"/>
        </w:rPr>
        <w:t>Submission Deadline</w:t>
      </w:r>
      <w:r>
        <w:t xml:space="preserve">: Consult the CA Schedule available on Moodle. </w:t>
      </w:r>
    </w:p>
    <w:p w:rsidR="00CC496E" w:rsidRDefault="00C443D9" w14:paraId="5138D061" w14:textId="77777777">
      <w:pPr>
        <w:spacing w:after="0" w:line="259" w:lineRule="auto"/>
        <w:ind w:left="0" w:right="0" w:firstLine="0"/>
      </w:pPr>
      <w:r>
        <w:t xml:space="preserve"> </w:t>
      </w:r>
    </w:p>
    <w:p w:rsidR="00CC496E" w:rsidRDefault="00C443D9" w14:paraId="0B9EEF42" w14:textId="6E3ACA86">
      <w:pPr>
        <w:ind w:right="0"/>
      </w:pPr>
      <w:r>
        <w:t>You are requi</w:t>
      </w:r>
      <w:r>
        <w:t>red to document the process of developing the cloud-based application and reflect on it through the deliverables listed below. You have to submit the following deliverables through Moodle</w:t>
      </w:r>
      <w:r w:rsidR="009B19A6">
        <w:t>:</w:t>
      </w:r>
    </w:p>
    <w:p w:rsidR="00CC496E" w:rsidRDefault="00C443D9" w14:paraId="6B4D7E88" w14:textId="77777777">
      <w:pPr>
        <w:spacing w:after="10" w:line="259" w:lineRule="auto"/>
        <w:ind w:left="0" w:right="0" w:firstLine="0"/>
      </w:pPr>
      <w:r>
        <w:rPr>
          <w:b/>
        </w:rPr>
        <w:t xml:space="preserve"> </w:t>
      </w:r>
    </w:p>
    <w:p w:rsidR="00CC496E" w:rsidRDefault="00C443D9" w14:paraId="16FC1328" w14:textId="04F4B221">
      <w:pPr>
        <w:numPr>
          <w:ilvl w:val="0"/>
          <w:numId w:val="2"/>
        </w:numPr>
        <w:spacing w:after="39"/>
        <w:ind w:right="0" w:hanging="360"/>
      </w:pPr>
      <w:r>
        <w:t xml:space="preserve">A </w:t>
      </w:r>
      <w:r>
        <w:rPr>
          <w:b/>
        </w:rPr>
        <w:t>project report</w:t>
      </w:r>
      <w:r>
        <w:t xml:space="preserve"> (6-8 pages</w:t>
      </w:r>
      <w:r w:rsidR="009B19A6">
        <w:t>, every additional page will incur a penalty of 10%</w:t>
      </w:r>
      <w:r w:rsidR="00165E9A">
        <w:t>,</w:t>
      </w:r>
      <w:r>
        <w:t xml:space="preserve"> formatted </w:t>
      </w:r>
      <w:r>
        <w:t>using the IEEE Conference double-column template</w:t>
      </w:r>
      <w:r>
        <w:rPr>
          <w:vertAlign w:val="superscript"/>
        </w:rPr>
        <w:footnoteReference w:id="1"/>
      </w:r>
      <w:r>
        <w:t xml:space="preserve">) which should include: </w:t>
      </w:r>
    </w:p>
    <w:p w:rsidR="00CC496E" w:rsidRDefault="00C443D9" w14:paraId="5F77A0CC" w14:textId="77777777">
      <w:pPr>
        <w:numPr>
          <w:ilvl w:val="1"/>
          <w:numId w:val="2"/>
        </w:numPr>
        <w:ind w:right="0" w:hanging="360"/>
      </w:pPr>
      <w:r>
        <w:t xml:space="preserve">Abstract – a 150-300-word executive summary of the project and the main results </w:t>
      </w:r>
    </w:p>
    <w:p w:rsidR="00CC496E" w:rsidRDefault="00C443D9" w14:paraId="0B60A5F4" w14:textId="77777777">
      <w:pPr>
        <w:numPr>
          <w:ilvl w:val="1"/>
          <w:numId w:val="2"/>
        </w:numPr>
        <w:ind w:right="0" w:hanging="360"/>
      </w:pPr>
      <w:r>
        <w:t xml:space="preserve">Introduction – motivation for your project and its main objectives </w:t>
      </w:r>
    </w:p>
    <w:p w:rsidR="00CC496E" w:rsidRDefault="00C443D9" w14:paraId="15CB2E13" w14:textId="77777777">
      <w:pPr>
        <w:numPr>
          <w:ilvl w:val="1"/>
          <w:numId w:val="2"/>
        </w:numPr>
        <w:ind w:right="0" w:hanging="360"/>
      </w:pPr>
      <w:r>
        <w:t>Project specification and requir</w:t>
      </w:r>
      <w:r>
        <w:t xml:space="preserve">ements </w:t>
      </w:r>
    </w:p>
    <w:p w:rsidR="00CC496E" w:rsidP="46B1019B" w:rsidRDefault="00C443D9" w14:paraId="2EB35DBA" w14:textId="5975E0BF">
      <w:pPr>
        <w:numPr>
          <w:ilvl w:val="1"/>
          <w:numId w:val="2"/>
        </w:numPr>
        <w:spacing w:after="40"/>
        <w:ind w:right="0" w:hanging="360"/>
        <w:rPr>
          <w:rFonts w:ascii="Calibri" w:hAnsi="Calibri" w:eastAsia="Calibri" w:cs="Calibri" w:asciiTheme="minorAscii" w:hAnsiTheme="minorAscii" w:eastAsiaTheme="minorAscii" w:cstheme="minorAscii"/>
          <w:color w:val="00000A"/>
          <w:sz w:val="24"/>
          <w:szCs w:val="24"/>
        </w:rPr>
      </w:pPr>
      <w:r w:rsidR="1075D150">
        <w:rPr/>
        <w:t>Architecture and design aspects of your application – critically analyse and document the architecture of your cloud-based application. P</w:t>
      </w:r>
      <w:r w:rsidR="46B1019B">
        <w:rPr/>
        <w:t>rovide an architecture diagram of your application which includes the different cloud-based services used in the application/system.</w:t>
      </w:r>
    </w:p>
    <w:p w:rsidR="00CC496E" w:rsidRDefault="00C443D9" w14:paraId="321F85B5" w14:textId="77777777">
      <w:pPr>
        <w:numPr>
          <w:ilvl w:val="1"/>
          <w:numId w:val="2"/>
        </w:numPr>
        <w:ind w:right="0" w:hanging="360"/>
      </w:pPr>
      <w:r>
        <w:t xml:space="preserve">Library description </w:t>
      </w:r>
    </w:p>
    <w:p w:rsidR="00CC496E" w:rsidRDefault="00C443D9" w14:paraId="7E59421F" w14:textId="77777777">
      <w:pPr>
        <w:numPr>
          <w:ilvl w:val="1"/>
          <w:numId w:val="2"/>
        </w:numPr>
        <w:spacing w:after="39"/>
        <w:ind w:right="0" w:hanging="360"/>
      </w:pPr>
      <w:r>
        <w:t>Cloud-based services used in the application, which includes critical analysis and justific</w:t>
      </w:r>
      <w:r>
        <w:t xml:space="preserve">ation for the choice of services </w:t>
      </w:r>
    </w:p>
    <w:p w:rsidR="00CC496E" w:rsidRDefault="00C443D9" w14:paraId="414AA981" w14:textId="77777777">
      <w:pPr>
        <w:numPr>
          <w:ilvl w:val="1"/>
          <w:numId w:val="2"/>
        </w:numPr>
        <w:ind w:right="0" w:hanging="360"/>
      </w:pPr>
      <w:r>
        <w:t xml:space="preserve">Implementation </w:t>
      </w:r>
    </w:p>
    <w:p w:rsidR="00CC496E" w:rsidRDefault="00C443D9" w14:paraId="685598A5" w14:textId="77777777">
      <w:pPr>
        <w:numPr>
          <w:ilvl w:val="1"/>
          <w:numId w:val="2"/>
        </w:numPr>
        <w:ind w:right="0" w:hanging="360"/>
      </w:pPr>
      <w:r>
        <w:t xml:space="preserve">Continuous integration, delivery and deployment of your application </w:t>
      </w:r>
    </w:p>
    <w:p w:rsidR="00CC496E" w:rsidRDefault="00C443D9" w14:paraId="36CDE987" w14:textId="77777777">
      <w:pPr>
        <w:numPr>
          <w:ilvl w:val="1"/>
          <w:numId w:val="2"/>
        </w:numPr>
        <w:spacing w:after="39"/>
        <w:ind w:right="0" w:hanging="360"/>
      </w:pPr>
      <w:r>
        <w:t xml:space="preserve">Conclusions including findings/interpretations – what did you learn and find out? Include a short reflection on developing this project. </w:t>
      </w:r>
    </w:p>
    <w:p w:rsidR="00CC496E" w:rsidRDefault="00C443D9" w14:paraId="1484B5FD" w14:textId="77777777">
      <w:pPr>
        <w:numPr>
          <w:ilvl w:val="1"/>
          <w:numId w:val="2"/>
        </w:numPr>
        <w:ind w:right="0" w:hanging="360"/>
      </w:pPr>
      <w:r>
        <w:t xml:space="preserve">References – a complete list of academic works and/or online materials used in the project. References should be included as in-text citations using the IEEE referencing style. </w:t>
      </w:r>
    </w:p>
    <w:p w:rsidR="00CC496E" w:rsidRDefault="00C443D9" w14:paraId="42466B80" w14:textId="77777777">
      <w:pPr>
        <w:spacing w:after="13" w:line="259" w:lineRule="auto"/>
        <w:ind w:left="0" w:right="0" w:firstLine="0"/>
      </w:pPr>
      <w:r>
        <w:t xml:space="preserve"> </w:t>
      </w:r>
    </w:p>
    <w:p w:rsidR="00CC496E" w:rsidRDefault="00C443D9" w14:paraId="2296D702" w14:textId="77777777">
      <w:pPr>
        <w:numPr>
          <w:ilvl w:val="0"/>
          <w:numId w:val="2"/>
        </w:numPr>
        <w:spacing w:after="35"/>
        <w:ind w:right="0" w:hanging="360"/>
      </w:pPr>
      <w:r>
        <w:t>The</w:t>
      </w:r>
      <w:r>
        <w:rPr>
          <w:b/>
        </w:rPr>
        <w:t xml:space="preserve"> source code artefacts </w:t>
      </w:r>
      <w:r>
        <w:t xml:space="preserve">submission (a ZIP file) should include: </w:t>
      </w:r>
    </w:p>
    <w:p w:rsidR="00CC496E" w:rsidRDefault="00C443D9" w14:paraId="0FC32279" w14:textId="77777777">
      <w:pPr>
        <w:numPr>
          <w:ilvl w:val="1"/>
          <w:numId w:val="2"/>
        </w:numPr>
        <w:ind w:right="0" w:hanging="360"/>
      </w:pPr>
      <w:r>
        <w:t>Source c</w:t>
      </w:r>
      <w:r>
        <w:t xml:space="preserve">ode of the application (including comments) </w:t>
      </w:r>
    </w:p>
    <w:p w:rsidR="00CC496E" w:rsidRDefault="00C443D9" w14:paraId="4C0E3F04" w14:textId="3A623E15">
      <w:pPr>
        <w:numPr>
          <w:ilvl w:val="1"/>
          <w:numId w:val="2"/>
        </w:numPr>
        <w:ind w:right="0" w:hanging="360"/>
      </w:pPr>
      <w:r>
        <w:t xml:space="preserve">Source code of the library (including comments) </w:t>
      </w:r>
    </w:p>
    <w:p w:rsidR="00165E9A" w:rsidP="2DF5734B" w:rsidRDefault="00165E9A" w14:paraId="65F477E7" w14:textId="63CE81FE">
      <w:pPr>
        <w:numPr>
          <w:ilvl w:val="1"/>
          <w:numId w:val="2"/>
        </w:numPr>
        <w:ind w:right="0" w:hanging="360"/>
        <w:rPr>
          <w:rFonts w:ascii="Calibri" w:hAnsi="Calibri" w:eastAsia="Calibri" w:cs="Calibri" w:asciiTheme="minorAscii" w:hAnsiTheme="minorAscii" w:eastAsiaTheme="minorAscii" w:cstheme="minorAscii"/>
          <w:color w:val="00000A"/>
          <w:sz w:val="24"/>
          <w:szCs w:val="24"/>
        </w:rPr>
      </w:pPr>
      <w:r w:rsidR="00165E9A">
        <w:rPr/>
        <w:t xml:space="preserve">A readme.txt file that </w:t>
      </w:r>
      <w:r w:rsidR="2DF5734B">
        <w:rPr/>
        <w:t>that includes all the dependencies required and the deployment steps and configuration files</w:t>
      </w:r>
    </w:p>
    <w:p w:rsidR="00CC496E" w:rsidRDefault="00C443D9" w14:paraId="59946C18" w14:textId="77777777">
      <w:pPr>
        <w:spacing w:after="15" w:line="259" w:lineRule="auto"/>
        <w:ind w:left="0" w:right="0" w:firstLine="0"/>
      </w:pPr>
      <w:r>
        <w:t xml:space="preserve"> </w:t>
      </w:r>
    </w:p>
    <w:p w:rsidR="00CC496E" w:rsidRDefault="00C443D9" w14:paraId="2E03C749" w14:textId="77777777">
      <w:pPr>
        <w:numPr>
          <w:ilvl w:val="0"/>
          <w:numId w:val="2"/>
        </w:numPr>
        <w:spacing w:after="35"/>
        <w:ind w:right="0" w:hanging="360"/>
      </w:pPr>
      <w:r>
        <w:rPr>
          <w:b/>
        </w:rPr>
        <w:t>Project presentation and demonstration video</w:t>
      </w:r>
      <w:r>
        <w:t xml:space="preserve">. The video submission should include the following: </w:t>
      </w:r>
    </w:p>
    <w:p w:rsidR="00CC496E" w:rsidRDefault="00C443D9" w14:paraId="62010AF1" w14:textId="5F1865FB">
      <w:pPr>
        <w:numPr>
          <w:ilvl w:val="1"/>
          <w:numId w:val="2"/>
        </w:numPr>
        <w:ind w:right="0" w:hanging="360"/>
        <w:rPr/>
      </w:pPr>
      <w:r w:rsidR="00C443D9">
        <w:rPr/>
        <w:t xml:space="preserve">A </w:t>
      </w:r>
      <w:r w:rsidR="00C443D9">
        <w:rPr/>
        <w:t xml:space="preserve">concise presentation of the motivation and </w:t>
      </w:r>
      <w:r w:rsidR="00C443D9">
        <w:rPr/>
        <w:t>high-level</w:t>
      </w:r>
      <w:r w:rsidR="00C443D9">
        <w:rPr/>
        <w:t xml:space="preserve"> description of the idea of the project </w:t>
      </w:r>
    </w:p>
    <w:p w:rsidR="00CC496E" w:rsidRDefault="00C443D9" w14:paraId="5D0DAE12" w14:textId="77777777">
      <w:pPr>
        <w:numPr>
          <w:ilvl w:val="1"/>
          <w:numId w:val="2"/>
        </w:numPr>
        <w:ind w:right="0" w:hanging="360"/>
      </w:pPr>
      <w:r>
        <w:t xml:space="preserve">Demonstration – give a demonstration of your application’s highlighting the main features </w:t>
      </w:r>
    </w:p>
    <w:p w:rsidR="00CC496E" w:rsidRDefault="00C443D9" w14:paraId="70DBBF4E" w14:textId="0431E137">
      <w:pPr>
        <w:numPr>
          <w:ilvl w:val="1"/>
          <w:numId w:val="2"/>
        </w:numPr>
        <w:ind w:right="0" w:hanging="360"/>
      </w:pPr>
      <w:r>
        <w:t>Answers to questions which you will receive in advance from your lectur</w:t>
      </w:r>
      <w:r>
        <w:t xml:space="preserve">er </w:t>
      </w:r>
    </w:p>
    <w:p w:rsidR="00165E9A" w:rsidRDefault="00165E9A" w14:paraId="0899BC06" w14:textId="42787A55">
      <w:pPr>
        <w:numPr>
          <w:ilvl w:val="1"/>
          <w:numId w:val="2"/>
        </w:numPr>
        <w:ind w:right="0" w:hanging="360"/>
        <w:rPr/>
      </w:pPr>
      <w:r w:rsidR="00165E9A">
        <w:rPr/>
        <w:t>Maximum 5 minutes, every 30 seconds over 5 minutes will incur a penalty of 20%</w:t>
      </w:r>
    </w:p>
    <w:p w:rsidR="00CC496E" w:rsidP="00165E9A" w:rsidRDefault="00C443D9" w14:paraId="72F9D297" w14:textId="0CCED8C5">
      <w:pPr>
        <w:spacing w:after="0" w:line="259" w:lineRule="auto"/>
        <w:ind w:left="0" w:right="0" w:firstLine="0"/>
      </w:pPr>
      <w:r>
        <w:t xml:space="preserve"> </w:t>
      </w:r>
      <w:r>
        <w:rPr>
          <w:b/>
          <w:color w:val="FF0000"/>
          <w:u w:val="single" w:color="FF0000"/>
        </w:rPr>
        <w:t>Notes:</w:t>
      </w:r>
      <w:r>
        <w:rPr>
          <w:b/>
        </w:rPr>
        <w:t xml:space="preserve">  </w:t>
      </w:r>
    </w:p>
    <w:p w:rsidR="00CC496E" w:rsidRDefault="00C443D9" w14:paraId="7510D70D" w14:textId="77777777">
      <w:pPr>
        <w:numPr>
          <w:ilvl w:val="0"/>
          <w:numId w:val="3"/>
        </w:numPr>
        <w:spacing w:after="36" w:line="241" w:lineRule="auto"/>
        <w:ind w:right="3" w:hanging="360"/>
        <w:jc w:val="both"/>
      </w:pPr>
      <w:r>
        <w:rPr>
          <w:b/>
          <w:color w:val="FF0000"/>
        </w:rPr>
        <w:t xml:space="preserve">Every student must submit the video of their project presentation and demonstration in order to receive a mark for the Cloud Platform Programming project, otherwise the project will be marked with a 0 (zero). </w:t>
      </w:r>
    </w:p>
    <w:p w:rsidR="00CC496E" w:rsidRDefault="00C443D9" w14:paraId="2216F2A7" w14:textId="77777777">
      <w:pPr>
        <w:numPr>
          <w:ilvl w:val="0"/>
          <w:numId w:val="3"/>
        </w:numPr>
        <w:spacing w:after="0" w:line="240" w:lineRule="auto"/>
        <w:ind w:right="3" w:hanging="360"/>
        <w:jc w:val="both"/>
      </w:pPr>
      <w:r>
        <w:rPr>
          <w:b/>
        </w:rPr>
        <w:t>The examiners reserve the right</w:t>
      </w:r>
      <w:r>
        <w:rPr>
          <w:b/>
        </w:rPr>
        <w:t xml:space="preserve"> to conduct live mini presentations with a sample of the students, where students will provide answers to questions related to their project. Also, there may be scheduled live mini presentations if further clarifications are needed or if there is a concern</w:t>
      </w:r>
      <w:r>
        <w:rPr>
          <w:b/>
        </w:rPr>
        <w:t xml:space="preserve"> with the submission. </w:t>
      </w:r>
    </w:p>
    <w:p w:rsidR="00CC496E" w:rsidRDefault="00C443D9" w14:paraId="6567BDEB" w14:textId="77777777">
      <w:pPr>
        <w:pStyle w:val="Heading1"/>
        <w:ind w:left="-5"/>
      </w:pPr>
      <w:r>
        <w:lastRenderedPageBreak/>
        <w:t xml:space="preserve">Assessment Criteria </w:t>
      </w:r>
    </w:p>
    <w:p w:rsidR="00CC496E" w:rsidRDefault="00C443D9" w14:paraId="57EDC4A0" w14:textId="77777777">
      <w:pPr>
        <w:spacing w:after="0" w:line="259" w:lineRule="auto"/>
        <w:ind w:left="0" w:right="0" w:firstLine="0"/>
      </w:pPr>
      <w:r>
        <w:rPr>
          <w:b/>
        </w:rPr>
        <w:t xml:space="preserve"> </w:t>
      </w:r>
    </w:p>
    <w:tbl>
      <w:tblPr>
        <w:tblStyle w:val="TableGrid"/>
        <w:tblW w:w="10535" w:type="dxa"/>
        <w:tblInd w:w="-108" w:type="dxa"/>
        <w:tblCellMar>
          <w:top w:w="0" w:type="dxa"/>
          <w:left w:w="78" w:type="dxa"/>
          <w:bottom w:w="0" w:type="dxa"/>
          <w:right w:w="114" w:type="dxa"/>
        </w:tblCellMar>
        <w:tblLook w:val="04A0" w:firstRow="1" w:lastRow="0" w:firstColumn="1" w:lastColumn="0" w:noHBand="0" w:noVBand="1"/>
      </w:tblPr>
      <w:tblGrid>
        <w:gridCol w:w="3226"/>
        <w:gridCol w:w="752"/>
        <w:gridCol w:w="6557"/>
      </w:tblGrid>
      <w:tr w:rsidR="00CC496E" w14:paraId="1A69FF14" w14:textId="77777777">
        <w:trPr>
          <w:trHeight w:val="889"/>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579D0950" w14:textId="77777777">
            <w:pPr>
              <w:spacing w:after="0" w:line="259" w:lineRule="auto"/>
              <w:ind w:left="0" w:right="0" w:firstLine="0"/>
            </w:pPr>
            <w:r>
              <w:rPr>
                <w:color w:val="000000"/>
              </w:rPr>
              <w:t xml:space="preserve">Architecture &amp; Design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3E7B1E13" w14:textId="77777777">
            <w:pPr>
              <w:spacing w:after="0" w:line="259" w:lineRule="auto"/>
              <w:ind w:left="91" w:right="0" w:firstLine="0"/>
            </w:pPr>
            <w:r>
              <w:rPr>
                <w:color w:val="000000"/>
              </w:rPr>
              <w:t xml:space="preserve">15%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143D9AD8" w14:textId="77777777">
            <w:pPr>
              <w:spacing w:after="0" w:line="259" w:lineRule="auto"/>
              <w:ind w:left="30" w:right="0" w:firstLine="0"/>
            </w:pPr>
            <w:r>
              <w:rPr>
                <w:color w:val="000000"/>
              </w:rPr>
              <w:t xml:space="preserve">Critique possible architecture and design aspects for the cloud application and discuss and evaluate the chosen architecture </w:t>
            </w:r>
          </w:p>
        </w:tc>
      </w:tr>
      <w:tr w:rsidR="00CC496E" w14:paraId="50E13648" w14:textId="77777777">
        <w:trPr>
          <w:trHeight w:val="890"/>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6F6B54FD" w14:textId="77777777">
            <w:pPr>
              <w:spacing w:after="0" w:line="259" w:lineRule="auto"/>
              <w:ind w:left="0" w:right="0" w:firstLine="0"/>
            </w:pPr>
            <w:r>
              <w:rPr>
                <w:color w:val="000000"/>
              </w:rPr>
              <w:t xml:space="preserve">Cloud Services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03A86CFE" w14:textId="77777777">
            <w:pPr>
              <w:spacing w:after="0" w:line="259" w:lineRule="auto"/>
              <w:ind w:left="91" w:right="0" w:firstLine="0"/>
            </w:pPr>
            <w:r>
              <w:rPr>
                <w:color w:val="000000"/>
              </w:rPr>
              <w:t xml:space="preserve">15%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6F6A0225" w14:textId="77777777">
            <w:pPr>
              <w:spacing w:after="0" w:line="259" w:lineRule="auto"/>
              <w:ind w:left="30" w:right="0" w:firstLine="0"/>
            </w:pPr>
            <w:r>
              <w:rPr>
                <w:color w:val="000000"/>
              </w:rPr>
              <w:t xml:space="preserve">Evaluate, select, and use in your project multiple cloud services. </w:t>
            </w:r>
          </w:p>
        </w:tc>
      </w:tr>
      <w:tr w:rsidR="00CC496E" w14:paraId="023576E9" w14:textId="77777777">
        <w:trPr>
          <w:trHeight w:val="888"/>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6AEC5746" w14:textId="77777777">
            <w:pPr>
              <w:spacing w:after="0" w:line="259" w:lineRule="auto"/>
              <w:ind w:left="0" w:right="0" w:firstLine="0"/>
            </w:pPr>
            <w:r>
              <w:rPr>
                <w:color w:val="000000"/>
              </w:rPr>
              <w:t xml:space="preserve">Library creation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07DD0095" w14:textId="77777777">
            <w:pPr>
              <w:spacing w:after="0" w:line="259" w:lineRule="auto"/>
              <w:ind w:left="91" w:right="0" w:firstLine="0"/>
            </w:pPr>
            <w:r>
              <w:rPr>
                <w:color w:val="000000"/>
              </w:rPr>
              <w:t xml:space="preserve">15%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446C1A30" w14:textId="77777777">
            <w:pPr>
              <w:spacing w:after="0" w:line="259" w:lineRule="auto"/>
              <w:ind w:left="30" w:right="0" w:firstLine="0"/>
            </w:pPr>
            <w:r>
              <w:rPr>
                <w:color w:val="000000"/>
              </w:rPr>
              <w:t xml:space="preserve">Design and implement at least one new library documenting the usefulness of the library in the context of your application. </w:t>
            </w:r>
          </w:p>
        </w:tc>
      </w:tr>
      <w:tr w:rsidR="00CC496E" w14:paraId="37D21C99" w14:textId="77777777">
        <w:trPr>
          <w:trHeight w:val="889"/>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581F8975" w14:textId="77777777">
            <w:pPr>
              <w:spacing w:after="0" w:line="259" w:lineRule="auto"/>
              <w:ind w:left="0" w:right="0" w:firstLine="0"/>
            </w:pPr>
            <w:r>
              <w:rPr>
                <w:color w:val="000000"/>
              </w:rPr>
              <w:t xml:space="preserve">Implementation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4CE92BEA" w14:textId="77777777">
            <w:pPr>
              <w:spacing w:after="0" w:line="259" w:lineRule="auto"/>
              <w:ind w:left="91" w:right="0" w:firstLine="0"/>
            </w:pPr>
            <w:r>
              <w:rPr>
                <w:color w:val="000000"/>
              </w:rPr>
              <w:t xml:space="preserve">25%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28469BC2" w14:textId="77777777">
            <w:pPr>
              <w:spacing w:after="0" w:line="259" w:lineRule="auto"/>
              <w:ind w:left="30" w:right="0" w:firstLine="0"/>
            </w:pPr>
            <w:r>
              <w:rPr>
                <w:color w:val="000000"/>
              </w:rPr>
              <w:t xml:space="preserve">Develop a complex dynamic cloud-based application. </w:t>
            </w:r>
          </w:p>
        </w:tc>
      </w:tr>
      <w:tr w:rsidR="00CC496E" w14:paraId="55DB658A" w14:textId="77777777">
        <w:trPr>
          <w:trHeight w:val="889"/>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129FD920" w14:textId="77777777">
            <w:pPr>
              <w:spacing w:after="0" w:line="259" w:lineRule="auto"/>
              <w:ind w:left="0" w:right="0" w:firstLine="0"/>
            </w:pPr>
            <w:r>
              <w:rPr>
                <w:color w:val="000000"/>
              </w:rPr>
              <w:t xml:space="preserve">Deployment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1959554D" w14:textId="77777777">
            <w:pPr>
              <w:spacing w:after="0" w:line="259" w:lineRule="auto"/>
              <w:ind w:left="91" w:right="0" w:firstLine="0"/>
            </w:pPr>
            <w:r>
              <w:rPr>
                <w:color w:val="000000"/>
              </w:rPr>
              <w:t xml:space="preserve">10%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132A390D" w14:textId="77777777">
            <w:pPr>
              <w:spacing w:after="0" w:line="259" w:lineRule="auto"/>
              <w:ind w:left="30" w:right="0" w:firstLine="0"/>
            </w:pPr>
            <w:r>
              <w:rPr>
                <w:color w:val="000000"/>
              </w:rPr>
              <w:t xml:space="preserve">Deploy your application to a suitable public cloud platform </w:t>
            </w:r>
          </w:p>
        </w:tc>
      </w:tr>
      <w:tr w:rsidR="00CC496E" w14:paraId="54AF6141" w14:textId="77777777">
        <w:trPr>
          <w:trHeight w:val="889"/>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5CD3335A" w14:textId="77777777">
            <w:pPr>
              <w:spacing w:after="0" w:line="259" w:lineRule="auto"/>
              <w:ind w:left="0" w:right="0" w:firstLine="0"/>
            </w:pPr>
            <w:r>
              <w:rPr>
                <w:color w:val="000000"/>
              </w:rPr>
              <w:t xml:space="preserve">Conclusions and findings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2D65E3D4" w14:textId="77777777">
            <w:pPr>
              <w:spacing w:after="0" w:line="259" w:lineRule="auto"/>
              <w:ind w:left="91" w:right="0" w:firstLine="0"/>
            </w:pPr>
            <w:r>
              <w:rPr>
                <w:color w:val="000000"/>
              </w:rPr>
              <w:t xml:space="preserve">10%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38E21794" w14:textId="77777777">
            <w:pPr>
              <w:spacing w:after="0" w:line="259" w:lineRule="auto"/>
              <w:ind w:left="30" w:right="0" w:firstLine="0"/>
            </w:pPr>
            <w:r>
              <w:rPr>
                <w:color w:val="000000"/>
              </w:rPr>
              <w:t xml:space="preserve">The report should incorporate conclusions including findings/interpretations. </w:t>
            </w:r>
          </w:p>
        </w:tc>
      </w:tr>
      <w:tr w:rsidR="00CC496E" w14:paraId="05C1079A" w14:textId="77777777">
        <w:trPr>
          <w:trHeight w:val="889"/>
        </w:trPr>
        <w:tc>
          <w:tcPr>
            <w:tcW w:w="322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6732E84E" w14:textId="77777777">
            <w:pPr>
              <w:spacing w:after="0" w:line="259" w:lineRule="auto"/>
              <w:ind w:left="0" w:right="0" w:firstLine="0"/>
            </w:pPr>
            <w:r>
              <w:rPr>
                <w:color w:val="000000"/>
              </w:rPr>
              <w:t xml:space="preserve">Demonstration  </w:t>
            </w:r>
          </w:p>
        </w:tc>
        <w:tc>
          <w:tcPr>
            <w:tcW w:w="752"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2706F58B" w14:textId="77777777">
            <w:pPr>
              <w:spacing w:after="0" w:line="259" w:lineRule="auto"/>
              <w:ind w:left="91" w:right="0" w:firstLine="0"/>
            </w:pPr>
            <w:r>
              <w:rPr>
                <w:color w:val="000000"/>
              </w:rPr>
              <w:t xml:space="preserve">10% </w:t>
            </w:r>
          </w:p>
        </w:tc>
        <w:tc>
          <w:tcPr>
            <w:tcW w:w="6556" w:type="dxa"/>
            <w:tcBorders>
              <w:top w:val="single" w:color="00000A" w:sz="4" w:space="0"/>
              <w:left w:val="single" w:color="00000A" w:sz="4" w:space="0"/>
              <w:bottom w:val="single" w:color="00000A" w:sz="4" w:space="0"/>
              <w:right w:val="single" w:color="00000A" w:sz="4" w:space="0"/>
            </w:tcBorders>
            <w:vAlign w:val="center"/>
          </w:tcPr>
          <w:p w:rsidR="00CC496E" w:rsidRDefault="00C443D9" w14:paraId="51069CFA" w14:textId="77777777">
            <w:pPr>
              <w:spacing w:after="0" w:line="259" w:lineRule="auto"/>
              <w:ind w:left="30" w:right="0" w:firstLine="0"/>
            </w:pPr>
            <w:r>
              <w:rPr>
                <w:color w:val="000000"/>
              </w:rPr>
              <w:t xml:space="preserve">Present the cloud-based </w:t>
            </w:r>
            <w:r>
              <w:rPr>
                <w:color w:val="000000"/>
              </w:rPr>
              <w:t xml:space="preserve">application and demonstrate the dynamic characteristics of it. </w:t>
            </w:r>
          </w:p>
        </w:tc>
      </w:tr>
    </w:tbl>
    <w:p w:rsidR="00CC496E" w:rsidRDefault="00C443D9" w14:paraId="594D5E2F" w14:textId="77777777">
      <w:pPr>
        <w:spacing w:after="0" w:line="259" w:lineRule="auto"/>
        <w:ind w:left="0" w:right="0" w:firstLine="0"/>
      </w:pPr>
      <w:r>
        <w:t xml:space="preserve"> </w:t>
      </w:r>
    </w:p>
    <w:sectPr w:rsidR="00CC496E">
      <w:footnotePr>
        <w:numRestart w:val="eachPage"/>
      </w:footnotePr>
      <w:pgSz w:w="11906" w:h="16838" w:orient="portrait"/>
      <w:pgMar w:top="409" w:right="718" w:bottom="72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3D9" w:rsidRDefault="00C443D9" w14:paraId="7F66F3C8" w14:textId="77777777">
      <w:pPr>
        <w:spacing w:after="0" w:line="240" w:lineRule="auto"/>
      </w:pPr>
      <w:r>
        <w:separator/>
      </w:r>
    </w:p>
  </w:endnote>
  <w:endnote w:type="continuationSeparator" w:id="0">
    <w:p w:rsidR="00C443D9" w:rsidRDefault="00C443D9" w14:paraId="2E6308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3D9" w:rsidRDefault="00C443D9" w14:paraId="217ED87B" w14:textId="77777777">
      <w:pPr>
        <w:spacing w:after="0" w:line="259" w:lineRule="auto"/>
        <w:ind w:left="0" w:right="0" w:firstLine="0"/>
      </w:pPr>
      <w:r>
        <w:separator/>
      </w:r>
    </w:p>
  </w:footnote>
  <w:footnote w:type="continuationSeparator" w:id="0">
    <w:p w:rsidR="00C443D9" w:rsidRDefault="00C443D9" w14:paraId="2F3BA008" w14:textId="77777777">
      <w:pPr>
        <w:spacing w:after="0" w:line="259" w:lineRule="auto"/>
        <w:ind w:left="0" w:right="0" w:firstLine="0"/>
      </w:pPr>
      <w:r>
        <w:continuationSeparator/>
      </w:r>
    </w:p>
  </w:footnote>
  <w:footnote w:id="1">
    <w:p w:rsidR="00CC496E" w:rsidRDefault="00C443D9" w14:paraId="19472216" w14:textId="77777777">
      <w:pPr>
        <w:pStyle w:val="footnotedescription"/>
      </w:pPr>
      <w:r>
        <w:rPr>
          <w:rStyle w:val="footnotemark"/>
        </w:rPr>
        <w:footnoteRef/>
      </w:r>
      <w:r>
        <w:t xml:space="preserve"> </w:t>
      </w:r>
      <w:hyperlink r:id="rId1">
        <w:r>
          <w:t>https://www.ieee.org/conferences/publishing/templates.html</w:t>
        </w:r>
      </w:hyperlink>
      <w:hyperlink r:id="rId2">
        <w:r>
          <w:rPr>
            <w:color w:val="00000A"/>
            <w:u w:val="none" w:color="000000"/>
          </w:rPr>
          <w:t xml:space="preserve"> </w:t>
        </w:r>
      </w:hyperlink>
      <w:r>
        <w:rPr>
          <w:color w:val="00000A"/>
          <w:u w:val="none" w:color="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56716"/>
    <w:multiLevelType w:val="hybridMultilevel"/>
    <w:tmpl w:val="ED36E606"/>
    <w:lvl w:ilvl="0" w:tplc="2B62AA4A">
      <w:start w:val="1"/>
      <w:numFmt w:val="decimal"/>
      <w:lvlText w:val="%1."/>
      <w:lvlJc w:val="left"/>
      <w:pPr>
        <w:ind w:left="720"/>
      </w:pPr>
      <w:rPr>
        <w:rFonts w:ascii="Calibri" w:hAnsi="Calibri" w:eastAsia="Calibri" w:cs="Calibri"/>
        <w:b w:val="0"/>
        <w:i w:val="0"/>
        <w:strike w:val="0"/>
        <w:dstrike w:val="0"/>
        <w:color w:val="00000A"/>
        <w:sz w:val="24"/>
        <w:szCs w:val="24"/>
        <w:u w:val="none" w:color="000000"/>
        <w:bdr w:val="none" w:color="auto" w:sz="0" w:space="0"/>
        <w:shd w:val="clear" w:color="auto" w:fill="auto"/>
        <w:vertAlign w:val="baseline"/>
      </w:rPr>
    </w:lvl>
    <w:lvl w:ilvl="1" w:tplc="444CA5EE">
      <w:start w:val="1"/>
      <w:numFmt w:val="bullet"/>
      <w:lvlText w:val="•"/>
      <w:lvlJc w:val="left"/>
      <w:pPr>
        <w:ind w:left="1425"/>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2" w:tplc="4954AFF0">
      <w:start w:val="1"/>
      <w:numFmt w:val="bullet"/>
      <w:lvlText w:val="▪"/>
      <w:lvlJc w:val="left"/>
      <w:pPr>
        <w:ind w:left="216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3" w:tplc="021AE430">
      <w:start w:val="1"/>
      <w:numFmt w:val="bullet"/>
      <w:lvlText w:val="•"/>
      <w:lvlJc w:val="left"/>
      <w:pPr>
        <w:ind w:left="2880"/>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4" w:tplc="91C23B3E">
      <w:start w:val="1"/>
      <w:numFmt w:val="bullet"/>
      <w:lvlText w:val="o"/>
      <w:lvlJc w:val="left"/>
      <w:pPr>
        <w:ind w:left="360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5" w:tplc="0CE4E39C">
      <w:start w:val="1"/>
      <w:numFmt w:val="bullet"/>
      <w:lvlText w:val="▪"/>
      <w:lvlJc w:val="left"/>
      <w:pPr>
        <w:ind w:left="432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6" w:tplc="5D804D8E">
      <w:start w:val="1"/>
      <w:numFmt w:val="bullet"/>
      <w:lvlText w:val="•"/>
      <w:lvlJc w:val="left"/>
      <w:pPr>
        <w:ind w:left="5040"/>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7" w:tplc="AF40D4EC">
      <w:start w:val="1"/>
      <w:numFmt w:val="bullet"/>
      <w:lvlText w:val="o"/>
      <w:lvlJc w:val="left"/>
      <w:pPr>
        <w:ind w:left="576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8" w:tplc="DD98CA12">
      <w:start w:val="1"/>
      <w:numFmt w:val="bullet"/>
      <w:lvlText w:val="▪"/>
      <w:lvlJc w:val="left"/>
      <w:pPr>
        <w:ind w:left="648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abstractNum>
  <w:abstractNum w:abstractNumId="1" w15:restartNumberingAfterBreak="0">
    <w:nsid w:val="4FF70BAE"/>
    <w:multiLevelType w:val="hybridMultilevel"/>
    <w:tmpl w:val="9934C5F4"/>
    <w:lvl w:ilvl="0" w:tplc="ADECEC7A">
      <w:start w:val="1"/>
      <w:numFmt w:val="decimal"/>
      <w:lvlText w:val="%1)"/>
      <w:lvlJc w:val="left"/>
      <w:pPr>
        <w:ind w:left="72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1" w:tplc="9D2AC072">
      <w:start w:val="1"/>
      <w:numFmt w:val="lowerLetter"/>
      <w:lvlText w:val="%2"/>
      <w:lvlJc w:val="left"/>
      <w:pPr>
        <w:ind w:left="144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2" w:tplc="6E9A6BA4">
      <w:start w:val="1"/>
      <w:numFmt w:val="lowerRoman"/>
      <w:lvlText w:val="%3"/>
      <w:lvlJc w:val="left"/>
      <w:pPr>
        <w:ind w:left="216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3" w:tplc="DF08D284">
      <w:start w:val="1"/>
      <w:numFmt w:val="decimal"/>
      <w:lvlText w:val="%4"/>
      <w:lvlJc w:val="left"/>
      <w:pPr>
        <w:ind w:left="288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4" w:tplc="A2C29892">
      <w:start w:val="1"/>
      <w:numFmt w:val="lowerLetter"/>
      <w:lvlText w:val="%5"/>
      <w:lvlJc w:val="left"/>
      <w:pPr>
        <w:ind w:left="360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5" w:tplc="BAC242E2">
      <w:start w:val="1"/>
      <w:numFmt w:val="lowerRoman"/>
      <w:lvlText w:val="%6"/>
      <w:lvlJc w:val="left"/>
      <w:pPr>
        <w:ind w:left="432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6" w:tplc="42725C76">
      <w:start w:val="1"/>
      <w:numFmt w:val="decimal"/>
      <w:lvlText w:val="%7"/>
      <w:lvlJc w:val="left"/>
      <w:pPr>
        <w:ind w:left="504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7" w:tplc="A694F04A">
      <w:start w:val="1"/>
      <w:numFmt w:val="lowerLetter"/>
      <w:lvlText w:val="%8"/>
      <w:lvlJc w:val="left"/>
      <w:pPr>
        <w:ind w:left="576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lvl w:ilvl="8" w:tplc="DD06A864">
      <w:start w:val="1"/>
      <w:numFmt w:val="lowerRoman"/>
      <w:lvlText w:val="%9"/>
      <w:lvlJc w:val="left"/>
      <w:pPr>
        <w:ind w:left="6480"/>
      </w:pPr>
      <w:rPr>
        <w:rFonts w:ascii="Calibri" w:hAnsi="Calibri" w:eastAsia="Calibri" w:cs="Calibri"/>
        <w:b/>
        <w:bCs/>
        <w:i w:val="0"/>
        <w:strike w:val="0"/>
        <w:dstrike w:val="0"/>
        <w:color w:val="FF0000"/>
        <w:sz w:val="24"/>
        <w:szCs w:val="24"/>
        <w:u w:val="none" w:color="000000"/>
        <w:bdr w:val="none" w:color="auto" w:sz="0" w:space="0"/>
        <w:shd w:val="clear" w:color="auto" w:fill="auto"/>
        <w:vertAlign w:val="baseline"/>
      </w:rPr>
    </w:lvl>
  </w:abstractNum>
  <w:abstractNum w:abstractNumId="2" w15:restartNumberingAfterBreak="0">
    <w:nsid w:val="64A256CC"/>
    <w:multiLevelType w:val="hybridMultilevel"/>
    <w:tmpl w:val="233636B4"/>
    <w:lvl w:ilvl="0" w:tplc="3698B470">
      <w:start w:val="1"/>
      <w:numFmt w:val="decimal"/>
      <w:lvlText w:val="LO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BC0CA0"/>
    <w:multiLevelType w:val="hybridMultilevel"/>
    <w:tmpl w:val="FBD26440"/>
    <w:lvl w:ilvl="0" w:tplc="615C6FB8">
      <w:start w:val="1"/>
      <w:numFmt w:val="bullet"/>
      <w:lvlText w:val="•"/>
      <w:lvlJc w:val="left"/>
      <w:pPr>
        <w:ind w:left="720"/>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1" w:tplc="5F92D526">
      <w:start w:val="1"/>
      <w:numFmt w:val="bullet"/>
      <w:lvlText w:val="o"/>
      <w:lvlJc w:val="left"/>
      <w:pPr>
        <w:ind w:left="144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2" w:tplc="AE2AF238">
      <w:start w:val="1"/>
      <w:numFmt w:val="bullet"/>
      <w:lvlText w:val="▪"/>
      <w:lvlJc w:val="left"/>
      <w:pPr>
        <w:ind w:left="216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3" w:tplc="040EFA4C">
      <w:start w:val="1"/>
      <w:numFmt w:val="bullet"/>
      <w:lvlText w:val="•"/>
      <w:lvlJc w:val="left"/>
      <w:pPr>
        <w:ind w:left="2880"/>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4" w:tplc="EF567120">
      <w:start w:val="1"/>
      <w:numFmt w:val="bullet"/>
      <w:lvlText w:val="o"/>
      <w:lvlJc w:val="left"/>
      <w:pPr>
        <w:ind w:left="360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5" w:tplc="5D1EE446">
      <w:start w:val="1"/>
      <w:numFmt w:val="bullet"/>
      <w:lvlText w:val="▪"/>
      <w:lvlJc w:val="left"/>
      <w:pPr>
        <w:ind w:left="432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6" w:tplc="080AB7FE">
      <w:start w:val="1"/>
      <w:numFmt w:val="bullet"/>
      <w:lvlText w:val="•"/>
      <w:lvlJc w:val="left"/>
      <w:pPr>
        <w:ind w:left="5040"/>
      </w:pPr>
      <w:rPr>
        <w:rFonts w:ascii="Arial" w:hAnsi="Arial" w:eastAsia="Arial" w:cs="Arial"/>
        <w:b w:val="0"/>
        <w:i w:val="0"/>
        <w:strike w:val="0"/>
        <w:dstrike w:val="0"/>
        <w:color w:val="00000A"/>
        <w:sz w:val="24"/>
        <w:szCs w:val="24"/>
        <w:u w:val="none" w:color="000000"/>
        <w:bdr w:val="none" w:color="auto" w:sz="0" w:space="0"/>
        <w:shd w:val="clear" w:color="auto" w:fill="auto"/>
        <w:vertAlign w:val="baseline"/>
      </w:rPr>
    </w:lvl>
    <w:lvl w:ilvl="7" w:tplc="048A6DD8">
      <w:start w:val="1"/>
      <w:numFmt w:val="bullet"/>
      <w:lvlText w:val="o"/>
      <w:lvlJc w:val="left"/>
      <w:pPr>
        <w:ind w:left="576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lvl w:ilvl="8" w:tplc="5D223932">
      <w:start w:val="1"/>
      <w:numFmt w:val="bullet"/>
      <w:lvlText w:val="▪"/>
      <w:lvlJc w:val="left"/>
      <w:pPr>
        <w:ind w:left="6480"/>
      </w:pPr>
      <w:rPr>
        <w:rFonts w:ascii="Segoe UI Symbol" w:hAnsi="Segoe UI Symbol" w:eastAsia="Segoe UI Symbol" w:cs="Segoe UI Symbol"/>
        <w:b w:val="0"/>
        <w:i w:val="0"/>
        <w:strike w:val="0"/>
        <w:dstrike w:val="0"/>
        <w:color w:val="00000A"/>
        <w:sz w:val="24"/>
        <w:szCs w:val="24"/>
        <w:u w:val="none" w:color="000000"/>
        <w:bdr w:val="none" w:color="auto" w:sz="0" w:space="0"/>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96E"/>
    <w:rsid w:val="00165E9A"/>
    <w:rsid w:val="009B19A6"/>
    <w:rsid w:val="00C443D9"/>
    <w:rsid w:val="00CC496E"/>
    <w:rsid w:val="00D427BF"/>
    <w:rsid w:val="0EC4CBC8"/>
    <w:rsid w:val="1075D150"/>
    <w:rsid w:val="117E4B3F"/>
    <w:rsid w:val="1CEB8C8E"/>
    <w:rsid w:val="1E875CEF"/>
    <w:rsid w:val="1E875CEF"/>
    <w:rsid w:val="2B110085"/>
    <w:rsid w:val="2DF5734B"/>
    <w:rsid w:val="2DF6CD7D"/>
    <w:rsid w:val="2F929DDE"/>
    <w:rsid w:val="31DE6933"/>
    <w:rsid w:val="35A136F4"/>
    <w:rsid w:val="414C7F8F"/>
    <w:rsid w:val="46B1019B"/>
    <w:rsid w:val="5F1BC0F7"/>
    <w:rsid w:val="60B79158"/>
    <w:rsid w:val="6911F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4379"/>
  <w15:docId w15:val="{C7090E37-75A0-4137-BE98-4D3D9CB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50" w:lineRule="auto"/>
      <w:ind w:left="10" w:right="2" w:hanging="10"/>
    </w:pPr>
    <w:rPr>
      <w:rFonts w:ascii="Calibri" w:hAnsi="Calibri" w:eastAsia="Calibri" w:cs="Calibri"/>
      <w:color w:val="00000A"/>
      <w:sz w:val="24"/>
    </w:rPr>
  </w:style>
  <w:style w:type="paragraph" w:styleId="Heading1">
    <w:name w:val="heading 1"/>
    <w:next w:val="Normal"/>
    <w:link w:val="Heading1Char"/>
    <w:uiPriority w:val="9"/>
    <w:qFormat/>
    <w:pPr>
      <w:keepNext/>
      <w:keepLines/>
      <w:spacing w:after="0"/>
      <w:ind w:left="10" w:hanging="10"/>
      <w:outlineLvl w:val="0"/>
    </w:pPr>
    <w:rPr>
      <w:rFonts w:ascii="Calibri" w:hAnsi="Calibri" w:eastAsia="Calibri" w:cs="Calibri"/>
      <w:b/>
      <w:i/>
      <w:color w:val="00000A"/>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i/>
      <w:color w:val="00000A"/>
      <w:sz w:val="28"/>
    </w:rPr>
  </w:style>
  <w:style w:type="paragraph" w:styleId="footnotedescription" w:customStyle="1">
    <w:name w:val="footnote description"/>
    <w:next w:val="Normal"/>
    <w:link w:val="footnotedescriptionChar"/>
    <w:hidden/>
    <w:pPr>
      <w:spacing w:after="0"/>
    </w:pPr>
    <w:rPr>
      <w:rFonts w:ascii="Times New Roman" w:hAnsi="Times New Roman" w:eastAsia="Times New Roman" w:cs="Times New Roman"/>
      <w:color w:val="0563C1"/>
      <w:sz w:val="24"/>
      <w:u w:val="single" w:color="0563C1"/>
    </w:rPr>
  </w:style>
  <w:style w:type="character" w:styleId="footnotedescriptionChar" w:customStyle="1">
    <w:name w:val="footnote description Char"/>
    <w:link w:val="footnotedescription"/>
    <w:rPr>
      <w:rFonts w:ascii="Times New Roman" w:hAnsi="Times New Roman" w:eastAsia="Times New Roman" w:cs="Times New Roman"/>
      <w:color w:val="0563C1"/>
      <w:sz w:val="24"/>
      <w:u w:val="single" w:color="0563C1"/>
    </w:rPr>
  </w:style>
  <w:style w:type="character" w:styleId="footnotemark" w:customStyle="1">
    <w:name w:val="footnote mark"/>
    <w:hidden/>
    <w:rPr>
      <w:rFonts w:ascii="Times New Roman" w:hAnsi="Times New Roman" w:eastAsia="Times New Roman" w:cs="Times New Roman"/>
      <w:color w:val="00000A"/>
      <w:sz w:val="24"/>
      <w:vertAlign w:val="superscript"/>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1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jpg" Id="Rfee5ead1eda2458f" /></Relationships>
</file>

<file path=word/_rels/footnotes.xml.rels><?xml version="1.0" encoding="UTF-8" standalone="yes"?>
<Relationships xmlns="http://schemas.openxmlformats.org/package/2006/relationships"><Relationship Id="rId2" Type="http://schemas.openxmlformats.org/officeDocument/2006/relationships/hyperlink" Target="https://www.ieee.org/conferences/publishing/templates.html" TargetMode="External"/><Relationship Id="rId1" Type="http://schemas.openxmlformats.org/officeDocument/2006/relationships/hyperlink" Target="https://www.ieee.org/conferences/publishing/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3" ma:contentTypeDescription="Create a new document." ma:contentTypeScope="" ma:versionID="42f55fe12c46ad3da8e80b8a8cfad910">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03b932875a0873c1214459dc3fd3609f"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C8C966-E87C-46D7-9B2E-4ED7DFC34955}"/>
</file>

<file path=customXml/itemProps2.xml><?xml version="1.0" encoding="utf-8"?>
<ds:datastoreItem xmlns:ds="http://schemas.openxmlformats.org/officeDocument/2006/customXml" ds:itemID="{19AAD03D-4397-4259-84D9-4F58D235E3AE}"/>
</file>

<file path=customXml/itemProps3.xml><?xml version="1.0" encoding="utf-8"?>
<ds:datastoreItem xmlns:ds="http://schemas.openxmlformats.org/officeDocument/2006/customXml" ds:itemID="{D6D9845A-31B1-471A-8C1A-F82EA3C251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Chis</dc:creator>
  <keywords/>
  <lastModifiedBy>Vikas Sahni</lastModifiedBy>
  <revision>7</revision>
  <dcterms:created xsi:type="dcterms:W3CDTF">2022-02-01T19:48:00.0000000Z</dcterms:created>
  <dcterms:modified xsi:type="dcterms:W3CDTF">2022-02-14T19:51:06.0963795Z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