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E5C2F" w14:textId="77777777" w:rsidR="00192836" w:rsidRPr="004551C9" w:rsidRDefault="00A614D3">
      <w:pPr>
        <w:spacing w:after="214" w:line="259" w:lineRule="auto"/>
        <w:ind w:left="-5" w:right="0" w:hanging="10"/>
        <w:rPr>
          <w:rFonts w:ascii="Calibri" w:hAnsi="Calibri"/>
        </w:rPr>
      </w:pPr>
      <w:r w:rsidRPr="004551C9">
        <w:rPr>
          <w:rFonts w:ascii="Calibri" w:hAnsi="Calibri"/>
          <w:b/>
          <w:sz w:val="48"/>
        </w:rPr>
        <w:t xml:space="preserve">Chapter 3 </w:t>
      </w:r>
    </w:p>
    <w:p w14:paraId="3B9332CB" w14:textId="77777777" w:rsidR="00192836" w:rsidRPr="004551C9" w:rsidRDefault="00A614D3">
      <w:pPr>
        <w:spacing w:after="99" w:line="259" w:lineRule="auto"/>
        <w:ind w:left="-5" w:right="0" w:hanging="10"/>
        <w:rPr>
          <w:rFonts w:ascii="Calibri" w:hAnsi="Calibri"/>
        </w:rPr>
      </w:pPr>
      <w:r w:rsidRPr="004551C9">
        <w:rPr>
          <w:rFonts w:ascii="Calibri" w:hAnsi="Calibri"/>
          <w:b/>
          <w:sz w:val="48"/>
        </w:rPr>
        <w:t xml:space="preserve">Requirement Analysis </w:t>
      </w:r>
    </w:p>
    <w:p w14:paraId="191066AC" w14:textId="77777777" w:rsidR="00192836" w:rsidRPr="004551C9" w:rsidRDefault="00A614D3">
      <w:pPr>
        <w:pStyle w:val="Heading1"/>
        <w:ind w:left="-5"/>
        <w:rPr>
          <w:rFonts w:ascii="Calibri" w:hAnsi="Calibri"/>
        </w:rPr>
      </w:pPr>
      <w:r w:rsidRPr="004551C9">
        <w:rPr>
          <w:rFonts w:ascii="Calibri" w:hAnsi="Calibri"/>
        </w:rPr>
        <w:t xml:space="preserve">3.1 Introduction to Requirement Analysis </w:t>
      </w:r>
    </w:p>
    <w:p w14:paraId="253F8E8E" w14:textId="77777777" w:rsidR="00192836" w:rsidRPr="004551C9" w:rsidRDefault="00A614D3">
      <w:pPr>
        <w:spacing w:after="358"/>
        <w:ind w:left="0" w:right="59" w:firstLine="0"/>
        <w:rPr>
          <w:rFonts w:ascii="Calibri" w:hAnsi="Calibri"/>
        </w:rPr>
      </w:pPr>
      <w:r w:rsidRPr="004551C9">
        <w:rPr>
          <w:rFonts w:ascii="Calibri" w:hAnsi="Calibri"/>
        </w:rPr>
        <w:t xml:space="preserve">This chapter presents a structured and formal specification of system requirements for AgriGrow. The purpose of this chapter is to clearly define what the system shall </w:t>
      </w:r>
      <w:r w:rsidRPr="004551C9">
        <w:rPr>
          <w:rFonts w:ascii="Calibri" w:hAnsi="Calibri"/>
        </w:rPr>
        <w:t>accomplish before proceeding to the system design phase. The requirements documented in this chapter serve as a contractual foundation for implementation, validation, and system testing. The requirement analysis includes requirement elicitation techniques, identification of stakeholders, use case modeling, functional requirements, non-functional requirements, and external interface requirements. All requirements are written in measurable and testable format using standard requirement engineering principles.</w:t>
      </w:r>
      <w:r w:rsidRPr="004551C9">
        <w:rPr>
          <w:rFonts w:ascii="Calibri" w:hAnsi="Calibri"/>
        </w:rPr>
        <w:t xml:space="preserve"> AgriGrow is specifically tailored to address the needs of local farmers by providing offline-capable AI diagnostics for regional crops like wheat, rice, and sugarcane, ensuring robust accessibility in low-connectivity rural areas. </w:t>
      </w:r>
    </w:p>
    <w:p w14:paraId="124CAEA9" w14:textId="77777777" w:rsidR="00192836" w:rsidRPr="004551C9" w:rsidRDefault="00A614D3">
      <w:pPr>
        <w:pStyle w:val="Heading1"/>
        <w:ind w:left="-5"/>
        <w:rPr>
          <w:rFonts w:ascii="Calibri" w:hAnsi="Calibri"/>
        </w:rPr>
      </w:pPr>
      <w:r w:rsidRPr="004551C9">
        <w:rPr>
          <w:rFonts w:ascii="Calibri" w:hAnsi="Calibri"/>
        </w:rPr>
        <w:t xml:space="preserve">3.2 Requirement Elicitation Techniques </w:t>
      </w:r>
    </w:p>
    <w:p w14:paraId="22D55167" w14:textId="77777777" w:rsidR="00192836" w:rsidRPr="004551C9" w:rsidRDefault="00A614D3">
      <w:pPr>
        <w:ind w:left="0" w:right="59" w:firstLine="0"/>
        <w:rPr>
          <w:rFonts w:ascii="Calibri" w:hAnsi="Calibri"/>
        </w:rPr>
      </w:pPr>
      <w:r w:rsidRPr="004551C9">
        <w:rPr>
          <w:rFonts w:ascii="Calibri" w:hAnsi="Calibri"/>
        </w:rPr>
        <w:t xml:space="preserve">This section describes the techniques used to gather and refine system requirements. Requirement elicitation ensures alignment between stakeholder expectations and system capabilities. Requirements for AgriGrow were identified using the following techniques: </w:t>
      </w:r>
    </w:p>
    <w:p w14:paraId="6CA0A53F" w14:textId="77777777" w:rsidR="00192836" w:rsidRPr="004551C9" w:rsidRDefault="00A614D3">
      <w:pPr>
        <w:numPr>
          <w:ilvl w:val="0"/>
          <w:numId w:val="1"/>
        </w:numPr>
        <w:ind w:right="59" w:hanging="360"/>
        <w:rPr>
          <w:rFonts w:ascii="Calibri" w:hAnsi="Calibri"/>
        </w:rPr>
      </w:pPr>
      <w:r w:rsidRPr="004551C9">
        <w:rPr>
          <w:rFonts w:ascii="Calibri" w:hAnsi="Calibri"/>
          <w:b/>
        </w:rPr>
        <w:t>Stakeholder interviews</w:t>
      </w:r>
      <w:r w:rsidRPr="004551C9">
        <w:rPr>
          <w:rFonts w:ascii="Calibri" w:hAnsi="Calibri"/>
        </w:rPr>
        <w:t xml:space="preserve"> to capture user expectations regarding language barriers and offline operational constraints. </w:t>
      </w:r>
    </w:p>
    <w:p w14:paraId="69F05101" w14:textId="77777777" w:rsidR="00192836" w:rsidRPr="004551C9" w:rsidRDefault="00A614D3">
      <w:pPr>
        <w:numPr>
          <w:ilvl w:val="0"/>
          <w:numId w:val="1"/>
        </w:numPr>
        <w:ind w:right="59" w:hanging="360"/>
        <w:rPr>
          <w:rFonts w:ascii="Calibri" w:hAnsi="Calibri"/>
        </w:rPr>
      </w:pPr>
      <w:r w:rsidRPr="004551C9">
        <w:rPr>
          <w:rFonts w:ascii="Calibri" w:hAnsi="Calibri"/>
          <w:b/>
        </w:rPr>
        <w:t>Literature review</w:t>
      </w:r>
      <w:r w:rsidRPr="004551C9">
        <w:rPr>
          <w:rFonts w:ascii="Calibri" w:hAnsi="Calibri"/>
        </w:rPr>
        <w:t xml:space="preserve"> of local agricultural challenges and crop disease patterns (e.g., wheat rust, rice blight). </w:t>
      </w:r>
    </w:p>
    <w:p w14:paraId="43607B97" w14:textId="77777777" w:rsidR="00192836" w:rsidRPr="004551C9" w:rsidRDefault="00A614D3">
      <w:pPr>
        <w:numPr>
          <w:ilvl w:val="0"/>
          <w:numId w:val="1"/>
        </w:numPr>
        <w:ind w:right="59" w:hanging="360"/>
        <w:rPr>
          <w:rFonts w:ascii="Calibri" w:hAnsi="Calibri"/>
        </w:rPr>
      </w:pPr>
      <w:r w:rsidRPr="004551C9">
        <w:rPr>
          <w:rFonts w:ascii="Calibri" w:hAnsi="Calibri"/>
          <w:b/>
        </w:rPr>
        <w:t>Analysis of existing solutions</w:t>
      </w:r>
      <w:r w:rsidRPr="004551C9">
        <w:rPr>
          <w:rFonts w:ascii="Calibri" w:hAnsi="Calibri"/>
        </w:rPr>
        <w:t xml:space="preserve"> (like Plantix) to identify critical functional gaps, primarily the heavy reliance on continuous internet access. </w:t>
      </w:r>
    </w:p>
    <w:p w14:paraId="67721CBB" w14:textId="77777777" w:rsidR="00192836" w:rsidRPr="004551C9" w:rsidRDefault="00A614D3">
      <w:pPr>
        <w:numPr>
          <w:ilvl w:val="0"/>
          <w:numId w:val="1"/>
        </w:numPr>
        <w:spacing w:after="358"/>
        <w:ind w:right="59" w:hanging="360"/>
        <w:rPr>
          <w:rFonts w:ascii="Calibri" w:hAnsi="Calibri"/>
        </w:rPr>
      </w:pPr>
      <w:r w:rsidRPr="004551C9">
        <w:rPr>
          <w:rFonts w:ascii="Calibri" w:hAnsi="Calibri"/>
          <w:b/>
        </w:rPr>
        <w:t>Dataset examination</w:t>
      </w:r>
      <w:r w:rsidRPr="004551C9">
        <w:rPr>
          <w:rFonts w:ascii="Calibri" w:hAnsi="Calibri"/>
        </w:rPr>
        <w:t xml:space="preserve"> and feasibility study to ensure MobileNetV2 can accurately detect localized crop diseases on mobile devices. </w:t>
      </w:r>
    </w:p>
    <w:p w14:paraId="1FC519B6" w14:textId="77777777" w:rsidR="00192836" w:rsidRPr="004551C9" w:rsidRDefault="00A614D3">
      <w:pPr>
        <w:pStyle w:val="Heading1"/>
        <w:ind w:left="-5"/>
        <w:rPr>
          <w:rFonts w:ascii="Calibri" w:hAnsi="Calibri"/>
        </w:rPr>
      </w:pPr>
      <w:r w:rsidRPr="004551C9">
        <w:rPr>
          <w:rFonts w:ascii="Calibri" w:hAnsi="Calibri"/>
        </w:rPr>
        <w:t xml:space="preserve">3.3 User Classes and Characteristics </w:t>
      </w:r>
    </w:p>
    <w:p w14:paraId="6778248B" w14:textId="77777777" w:rsidR="00192836" w:rsidRPr="004551C9" w:rsidRDefault="00A614D3">
      <w:pPr>
        <w:ind w:left="0" w:right="407" w:firstLine="0"/>
        <w:rPr>
          <w:rFonts w:ascii="Calibri" w:hAnsi="Calibri"/>
        </w:rPr>
      </w:pPr>
      <w:r w:rsidRPr="004551C9">
        <w:rPr>
          <w:rFonts w:ascii="Calibri" w:hAnsi="Calibri"/>
        </w:rPr>
        <w:t xml:space="preserve">This section identifies different user categories interacting with the system. This classification supports role-based access control and requirement mapping. </w:t>
      </w:r>
      <w:r w:rsidRPr="004551C9">
        <w:rPr>
          <w:rFonts w:ascii="Calibri" w:hAnsi="Calibri"/>
          <w:b/>
        </w:rPr>
        <w:t xml:space="preserve">Table 3.1: User Classes and Characteristics </w:t>
      </w:r>
    </w:p>
    <w:tbl>
      <w:tblPr>
        <w:tblStyle w:val="TableGrid"/>
        <w:tblW w:w="9360" w:type="dxa"/>
        <w:tblInd w:w="10" w:type="dxa"/>
        <w:tblCellMar>
          <w:top w:w="56" w:type="dxa"/>
          <w:left w:w="5" w:type="dxa"/>
          <w:bottom w:w="0" w:type="dxa"/>
          <w:right w:w="0" w:type="dxa"/>
        </w:tblCellMar>
        <w:tblLook w:val="04A0" w:firstRow="1" w:lastRow="0" w:firstColumn="1" w:lastColumn="0" w:noHBand="0" w:noVBand="1"/>
      </w:tblPr>
      <w:tblGrid>
        <w:gridCol w:w="2232"/>
        <w:gridCol w:w="2429"/>
        <w:gridCol w:w="2418"/>
        <w:gridCol w:w="2281"/>
      </w:tblGrid>
      <w:tr w:rsidR="00192836" w:rsidRPr="004551C9" w14:paraId="5C4DDFE8" w14:textId="77777777">
        <w:trPr>
          <w:trHeight w:val="280"/>
        </w:trPr>
        <w:tc>
          <w:tcPr>
            <w:tcW w:w="3120" w:type="dxa"/>
            <w:tcBorders>
              <w:top w:val="single" w:sz="8" w:space="0" w:color="000000"/>
              <w:left w:val="single" w:sz="8" w:space="0" w:color="000000"/>
              <w:bottom w:val="single" w:sz="8" w:space="0" w:color="000000"/>
              <w:right w:val="single" w:sz="8" w:space="0" w:color="000000"/>
            </w:tcBorders>
          </w:tcPr>
          <w:p w14:paraId="071EE900"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User Class </w:t>
            </w:r>
          </w:p>
        </w:tc>
        <w:tc>
          <w:tcPr>
            <w:tcW w:w="3120" w:type="dxa"/>
            <w:gridSpan w:val="2"/>
            <w:tcBorders>
              <w:top w:val="single" w:sz="8" w:space="0" w:color="000000"/>
              <w:left w:val="single" w:sz="8" w:space="0" w:color="000000"/>
              <w:bottom w:val="single" w:sz="8" w:space="0" w:color="000000"/>
              <w:right w:val="single" w:sz="8" w:space="0" w:color="000000"/>
            </w:tcBorders>
          </w:tcPr>
          <w:p w14:paraId="47DD6C2F"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Description </w:t>
            </w:r>
          </w:p>
        </w:tc>
        <w:tc>
          <w:tcPr>
            <w:tcW w:w="3120" w:type="dxa"/>
            <w:tcBorders>
              <w:top w:val="single" w:sz="8" w:space="0" w:color="000000"/>
              <w:left w:val="single" w:sz="8" w:space="0" w:color="000000"/>
              <w:bottom w:val="single" w:sz="8" w:space="0" w:color="000000"/>
              <w:right w:val="single" w:sz="8" w:space="0" w:color="000000"/>
            </w:tcBorders>
          </w:tcPr>
          <w:p w14:paraId="148C0FFC"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Technical Level </w:t>
            </w:r>
          </w:p>
        </w:tc>
      </w:tr>
      <w:tr w:rsidR="00192836" w:rsidRPr="004551C9" w14:paraId="2A0734C9" w14:textId="77777777">
        <w:trPr>
          <w:trHeight w:val="1380"/>
        </w:trPr>
        <w:tc>
          <w:tcPr>
            <w:tcW w:w="3120" w:type="dxa"/>
            <w:gridSpan w:val="2"/>
            <w:tcBorders>
              <w:top w:val="single" w:sz="8" w:space="0" w:color="000000"/>
              <w:left w:val="single" w:sz="8" w:space="0" w:color="000000"/>
              <w:bottom w:val="single" w:sz="8" w:space="0" w:color="000000"/>
              <w:right w:val="single" w:sz="8" w:space="0" w:color="000000"/>
            </w:tcBorders>
          </w:tcPr>
          <w:p w14:paraId="3293AB5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Administrator </w:t>
            </w:r>
          </w:p>
        </w:tc>
        <w:tc>
          <w:tcPr>
            <w:tcW w:w="3120" w:type="dxa"/>
            <w:tcBorders>
              <w:top w:val="single" w:sz="8" w:space="0" w:color="000000"/>
              <w:left w:val="single" w:sz="8" w:space="0" w:color="000000"/>
              <w:bottom w:val="single" w:sz="8" w:space="0" w:color="000000"/>
              <w:right w:val="single" w:sz="8" w:space="0" w:color="000000"/>
            </w:tcBorders>
          </w:tcPr>
          <w:p w14:paraId="661FE25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Manages system configuration, updates the LLM knowledge base, monitors community </w:t>
            </w:r>
            <w:r w:rsidRPr="004551C9">
              <w:rPr>
                <w:rFonts w:ascii="Calibri" w:hAnsi="Calibri"/>
              </w:rPr>
              <w:lastRenderedPageBreak/>
              <w:t xml:space="preserve">forum activity, and manages user accounts. </w:t>
            </w:r>
          </w:p>
        </w:tc>
        <w:tc>
          <w:tcPr>
            <w:tcW w:w="3120" w:type="dxa"/>
            <w:tcBorders>
              <w:top w:val="single" w:sz="8" w:space="0" w:color="000000"/>
              <w:left w:val="single" w:sz="8" w:space="0" w:color="000000"/>
              <w:bottom w:val="single" w:sz="8" w:space="0" w:color="000000"/>
              <w:right w:val="single" w:sz="8" w:space="0" w:color="000000"/>
            </w:tcBorders>
          </w:tcPr>
          <w:p w14:paraId="703B3257" w14:textId="77777777" w:rsidR="00192836" w:rsidRPr="004551C9" w:rsidRDefault="00A614D3">
            <w:pPr>
              <w:spacing w:after="0" w:line="259" w:lineRule="auto"/>
              <w:ind w:left="0" w:right="0" w:firstLine="0"/>
              <w:rPr>
                <w:rFonts w:ascii="Calibri" w:hAnsi="Calibri"/>
              </w:rPr>
            </w:pPr>
            <w:r w:rsidRPr="004551C9">
              <w:rPr>
                <w:rFonts w:ascii="Calibri" w:hAnsi="Calibri"/>
              </w:rPr>
              <w:lastRenderedPageBreak/>
              <w:t xml:space="preserve">Advanced </w:t>
            </w:r>
          </w:p>
        </w:tc>
      </w:tr>
      <w:tr w:rsidR="00192836" w:rsidRPr="004551C9" w14:paraId="7598D390" w14:textId="77777777">
        <w:trPr>
          <w:trHeight w:val="280"/>
        </w:trPr>
        <w:tc>
          <w:tcPr>
            <w:tcW w:w="3120" w:type="dxa"/>
            <w:gridSpan w:val="2"/>
            <w:tcBorders>
              <w:top w:val="single" w:sz="8" w:space="0" w:color="000000"/>
              <w:left w:val="single" w:sz="8" w:space="0" w:color="000000"/>
              <w:bottom w:val="single" w:sz="8" w:space="0" w:color="000000"/>
              <w:right w:val="single" w:sz="8" w:space="0" w:color="000000"/>
            </w:tcBorders>
          </w:tcPr>
          <w:p w14:paraId="7180BC3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End User (Farmer) </w:t>
            </w:r>
          </w:p>
        </w:tc>
        <w:tc>
          <w:tcPr>
            <w:tcW w:w="3120" w:type="dxa"/>
            <w:tcBorders>
              <w:top w:val="single" w:sz="8" w:space="0" w:color="000000"/>
              <w:left w:val="single" w:sz="8" w:space="0" w:color="000000"/>
              <w:bottom w:val="single" w:sz="8" w:space="0" w:color="000000"/>
              <w:right w:val="single" w:sz="8" w:space="0" w:color="000000"/>
            </w:tcBorders>
          </w:tcPr>
          <w:p w14:paraId="72C06DFA"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Uses the system to perform </w:t>
            </w:r>
          </w:p>
        </w:tc>
        <w:tc>
          <w:tcPr>
            <w:tcW w:w="3120" w:type="dxa"/>
            <w:tcBorders>
              <w:top w:val="single" w:sz="8" w:space="0" w:color="000000"/>
              <w:left w:val="single" w:sz="8" w:space="0" w:color="000000"/>
              <w:bottom w:val="single" w:sz="8" w:space="0" w:color="000000"/>
              <w:right w:val="single" w:sz="8" w:space="0" w:color="000000"/>
            </w:tcBorders>
          </w:tcPr>
          <w:p w14:paraId="5B48094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Basic </w:t>
            </w:r>
          </w:p>
        </w:tc>
      </w:tr>
      <w:tr w:rsidR="00192836" w:rsidRPr="004551C9" w14:paraId="47989B5A" w14:textId="77777777">
        <w:trPr>
          <w:gridAfter w:val="1"/>
          <w:wAfter w:w="30" w:type="dxa"/>
          <w:trHeight w:val="280"/>
        </w:trPr>
        <w:tc>
          <w:tcPr>
            <w:tcW w:w="3120" w:type="dxa"/>
            <w:tcBorders>
              <w:top w:val="single" w:sz="8" w:space="0" w:color="000000"/>
              <w:left w:val="single" w:sz="8" w:space="0" w:color="000000"/>
              <w:bottom w:val="single" w:sz="8" w:space="0" w:color="000000"/>
              <w:right w:val="single" w:sz="8" w:space="0" w:color="000000"/>
            </w:tcBorders>
          </w:tcPr>
          <w:p w14:paraId="02F9354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User Class </w:t>
            </w:r>
          </w:p>
        </w:tc>
        <w:tc>
          <w:tcPr>
            <w:tcW w:w="3120" w:type="dxa"/>
            <w:tcBorders>
              <w:top w:val="single" w:sz="8" w:space="0" w:color="000000"/>
              <w:left w:val="single" w:sz="8" w:space="0" w:color="000000"/>
              <w:bottom w:val="single" w:sz="8" w:space="0" w:color="000000"/>
              <w:right w:val="single" w:sz="8" w:space="0" w:color="000000"/>
            </w:tcBorders>
          </w:tcPr>
          <w:p w14:paraId="2D7E735C"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Description </w:t>
            </w:r>
          </w:p>
        </w:tc>
        <w:tc>
          <w:tcPr>
            <w:tcW w:w="3120" w:type="dxa"/>
            <w:tcBorders>
              <w:top w:val="single" w:sz="8" w:space="0" w:color="000000"/>
              <w:left w:val="single" w:sz="8" w:space="0" w:color="000000"/>
              <w:bottom w:val="single" w:sz="8" w:space="0" w:color="000000"/>
              <w:right w:val="single" w:sz="8" w:space="0" w:color="000000"/>
            </w:tcBorders>
          </w:tcPr>
          <w:p w14:paraId="671C669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Technical Level </w:t>
            </w:r>
          </w:p>
        </w:tc>
      </w:tr>
      <w:tr w:rsidR="00192836" w:rsidRPr="004551C9" w14:paraId="048D00E7" w14:textId="77777777">
        <w:trPr>
          <w:gridAfter w:val="1"/>
          <w:wAfter w:w="30" w:type="dxa"/>
          <w:trHeight w:val="1100"/>
        </w:trPr>
        <w:tc>
          <w:tcPr>
            <w:tcW w:w="3120" w:type="dxa"/>
            <w:tcBorders>
              <w:top w:val="single" w:sz="8" w:space="0" w:color="000000"/>
              <w:left w:val="single" w:sz="8" w:space="0" w:color="000000"/>
              <w:bottom w:val="single" w:sz="8" w:space="0" w:color="000000"/>
              <w:right w:val="single" w:sz="8" w:space="0" w:color="000000"/>
            </w:tcBorders>
          </w:tcPr>
          <w:p w14:paraId="448CA622" w14:textId="77777777" w:rsidR="00192836" w:rsidRPr="004551C9" w:rsidRDefault="00192836">
            <w:pPr>
              <w:spacing w:after="160" w:line="259" w:lineRule="auto"/>
              <w:ind w:left="0" w:right="0" w:firstLine="0"/>
              <w:rPr>
                <w:rFonts w:ascii="Calibri" w:hAnsi="Calibri"/>
              </w:rPr>
            </w:pPr>
          </w:p>
        </w:tc>
        <w:tc>
          <w:tcPr>
            <w:tcW w:w="3120" w:type="dxa"/>
            <w:tcBorders>
              <w:top w:val="single" w:sz="8" w:space="0" w:color="000000"/>
              <w:left w:val="single" w:sz="8" w:space="0" w:color="000000"/>
              <w:bottom w:val="single" w:sz="8" w:space="0" w:color="000000"/>
              <w:right w:val="single" w:sz="8" w:space="0" w:color="000000"/>
            </w:tcBorders>
          </w:tcPr>
          <w:p w14:paraId="62CE496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core functionalities such as offline crop disease diagnosis, yield estimation, and accessing localized advisory services. </w:t>
            </w:r>
          </w:p>
        </w:tc>
        <w:tc>
          <w:tcPr>
            <w:tcW w:w="3120" w:type="dxa"/>
            <w:tcBorders>
              <w:top w:val="single" w:sz="8" w:space="0" w:color="000000"/>
              <w:left w:val="single" w:sz="8" w:space="0" w:color="000000"/>
              <w:bottom w:val="single" w:sz="8" w:space="0" w:color="000000"/>
              <w:right w:val="single" w:sz="8" w:space="0" w:color="000000"/>
            </w:tcBorders>
          </w:tcPr>
          <w:p w14:paraId="1EE2F991" w14:textId="77777777" w:rsidR="00192836" w:rsidRPr="004551C9" w:rsidRDefault="00192836">
            <w:pPr>
              <w:spacing w:after="160" w:line="259" w:lineRule="auto"/>
              <w:ind w:left="0" w:right="0" w:firstLine="0"/>
              <w:rPr>
                <w:rFonts w:ascii="Calibri" w:hAnsi="Calibri"/>
              </w:rPr>
            </w:pPr>
          </w:p>
        </w:tc>
      </w:tr>
      <w:tr w:rsidR="00192836" w:rsidRPr="004551C9" w14:paraId="1CB2A5F8" w14:textId="77777777">
        <w:trPr>
          <w:gridAfter w:val="1"/>
          <w:wAfter w:w="30" w:type="dxa"/>
          <w:trHeight w:val="820"/>
        </w:trPr>
        <w:tc>
          <w:tcPr>
            <w:tcW w:w="3120" w:type="dxa"/>
            <w:tcBorders>
              <w:top w:val="single" w:sz="8" w:space="0" w:color="000000"/>
              <w:left w:val="single" w:sz="8" w:space="0" w:color="000000"/>
              <w:bottom w:val="single" w:sz="8" w:space="0" w:color="000000"/>
              <w:right w:val="single" w:sz="8" w:space="0" w:color="000000"/>
            </w:tcBorders>
          </w:tcPr>
          <w:p w14:paraId="30684D8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External System </w:t>
            </w:r>
          </w:p>
        </w:tc>
        <w:tc>
          <w:tcPr>
            <w:tcW w:w="3120" w:type="dxa"/>
            <w:tcBorders>
              <w:top w:val="single" w:sz="8" w:space="0" w:color="000000"/>
              <w:left w:val="single" w:sz="8" w:space="0" w:color="000000"/>
              <w:bottom w:val="single" w:sz="8" w:space="0" w:color="000000"/>
              <w:right w:val="single" w:sz="8" w:space="0" w:color="000000"/>
            </w:tcBorders>
          </w:tcPr>
          <w:p w14:paraId="2C71E817" w14:textId="77777777" w:rsidR="00192836" w:rsidRPr="004551C9" w:rsidRDefault="00A614D3">
            <w:pPr>
              <w:spacing w:after="0" w:line="259" w:lineRule="auto"/>
              <w:ind w:left="0" w:right="0" w:firstLine="0"/>
              <w:jc w:val="both"/>
              <w:rPr>
                <w:rFonts w:ascii="Calibri" w:hAnsi="Calibri"/>
              </w:rPr>
            </w:pPr>
            <w:r w:rsidRPr="004551C9">
              <w:rPr>
                <w:rFonts w:ascii="Calibri" w:hAnsi="Calibri"/>
              </w:rPr>
              <w:t xml:space="preserve">APIs (Google Maps) interacting </w:t>
            </w:r>
          </w:p>
          <w:p w14:paraId="28E183D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with the application for geospatial area </w:t>
            </w:r>
            <w:r w:rsidRPr="004551C9">
              <w:rPr>
                <w:rFonts w:ascii="Calibri" w:hAnsi="Calibri"/>
              </w:rPr>
              <w:t xml:space="preserve">calculations. </w:t>
            </w:r>
          </w:p>
        </w:tc>
        <w:tc>
          <w:tcPr>
            <w:tcW w:w="3120" w:type="dxa"/>
            <w:tcBorders>
              <w:top w:val="single" w:sz="8" w:space="0" w:color="000000"/>
              <w:left w:val="single" w:sz="8" w:space="0" w:color="000000"/>
              <w:bottom w:val="single" w:sz="8" w:space="0" w:color="000000"/>
              <w:right w:val="single" w:sz="8" w:space="0" w:color="000000"/>
            </w:tcBorders>
          </w:tcPr>
          <w:p w14:paraId="6E8C700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Technical </w:t>
            </w:r>
          </w:p>
        </w:tc>
      </w:tr>
    </w:tbl>
    <w:p w14:paraId="0C95E474" w14:textId="77777777" w:rsidR="00192836" w:rsidRPr="004551C9" w:rsidRDefault="00A614D3">
      <w:pPr>
        <w:pStyle w:val="Heading1"/>
        <w:ind w:left="-5"/>
        <w:rPr>
          <w:rFonts w:ascii="Calibri" w:hAnsi="Calibri"/>
        </w:rPr>
      </w:pPr>
      <w:r w:rsidRPr="004551C9">
        <w:rPr>
          <w:rFonts w:ascii="Calibri" w:hAnsi="Calibri"/>
        </w:rPr>
        <w:t xml:space="preserve">3.4 System Overview </w:t>
      </w:r>
    </w:p>
    <w:p w14:paraId="6D69E2F2" w14:textId="77777777" w:rsidR="00192836" w:rsidRPr="004551C9" w:rsidRDefault="00A614D3">
      <w:pPr>
        <w:spacing w:after="358"/>
        <w:ind w:left="0" w:right="59" w:firstLine="0"/>
        <w:rPr>
          <w:rFonts w:ascii="Calibri" w:hAnsi="Calibri"/>
        </w:rPr>
      </w:pPr>
      <w:r w:rsidRPr="004551C9">
        <w:rPr>
          <w:rFonts w:ascii="Calibri" w:hAnsi="Calibri"/>
        </w:rPr>
        <w:t>The proposed AgriGrow system operates within a structured Progressive Web App (PWA) architectural environment designed to support modular interaction between user interfaces, local processing logic, and cloud data synchronization. The system supports role-based interactions, enabling farmers to access core diagnostic features completely offline, while allowing administrators to manage community data online. By embedding machine learning models directly into the browser via TensorFlow.js, the system boundary</w:t>
      </w:r>
      <w:r w:rsidRPr="004551C9">
        <w:rPr>
          <w:rFonts w:ascii="Calibri" w:hAnsi="Calibri"/>
        </w:rPr>
        <w:t xml:space="preserve"> encompasses local device storage, camera hardware, and edge processing capabilities. It ensures secure communication between internal modules and external services, such as the Google Maps API, when network connectivity is restored, ultimately creating a seamless and resilient digital farming assistant.</w:t>
      </w:r>
      <w:r w:rsidRPr="004551C9">
        <w:rPr>
          <w:rFonts w:ascii="Calibri" w:hAnsi="Calibri"/>
        </w:rPr>
        <w:t xml:space="preserve"> </w:t>
      </w:r>
    </w:p>
    <w:p w14:paraId="12344F95" w14:textId="77777777" w:rsidR="00192836" w:rsidRPr="004551C9" w:rsidRDefault="00A614D3">
      <w:pPr>
        <w:pStyle w:val="Heading1"/>
        <w:ind w:left="-5"/>
        <w:rPr>
          <w:rFonts w:ascii="Calibri" w:hAnsi="Calibri"/>
        </w:rPr>
      </w:pPr>
      <w:r w:rsidRPr="004551C9">
        <w:rPr>
          <w:rFonts w:ascii="Calibri" w:hAnsi="Calibri"/>
        </w:rPr>
        <w:t xml:space="preserve">3.5 Use Case Model </w:t>
      </w:r>
    </w:p>
    <w:p w14:paraId="7BDDCFBB" w14:textId="77777777" w:rsidR="00192836" w:rsidRPr="004551C9" w:rsidRDefault="00A614D3">
      <w:pPr>
        <w:spacing w:after="296"/>
        <w:ind w:left="0" w:right="59" w:firstLine="0"/>
        <w:rPr>
          <w:rFonts w:ascii="Calibri" w:hAnsi="Calibri"/>
        </w:rPr>
      </w:pPr>
      <w:r w:rsidRPr="004551C9">
        <w:rPr>
          <w:rFonts w:ascii="Calibri" w:hAnsi="Calibri"/>
        </w:rPr>
        <w:t xml:space="preserve">The use case model represents high-level system interactions between actors and system functionalities. It defines system boundaries and captures functional behavior from a user perspective. </w:t>
      </w:r>
    </w:p>
    <w:p w14:paraId="07773984" w14:textId="3866E614" w:rsidR="00192836" w:rsidRPr="004551C9" w:rsidRDefault="001904B0">
      <w:pPr>
        <w:pStyle w:val="Heading2"/>
        <w:ind w:left="-5"/>
        <w:rPr>
          <w:rFonts w:ascii="Calibri" w:hAnsi="Calibri"/>
        </w:rPr>
      </w:pPr>
      <w:r w:rsidRPr="004551C9">
        <w:rPr>
          <w:rFonts w:ascii="Calibri" w:hAnsi="Calibri"/>
          <w:noProof/>
        </w:rPr>
        <w:lastRenderedPageBreak/>
        <w:drawing>
          <wp:anchor distT="0" distB="0" distL="114300" distR="114300" simplePos="0" relativeHeight="251659264" behindDoc="0" locked="0" layoutInCell="1" allowOverlap="1" wp14:anchorId="1782FA0D" wp14:editId="19EFFBE7">
            <wp:simplePos x="0" y="0"/>
            <wp:positionH relativeFrom="column">
              <wp:posOffset>92710</wp:posOffset>
            </wp:positionH>
            <wp:positionV relativeFrom="paragraph">
              <wp:posOffset>361315</wp:posOffset>
            </wp:positionV>
            <wp:extent cx="5557520" cy="2621280"/>
            <wp:effectExtent l="0" t="0" r="5080" b="7620"/>
            <wp:wrapTopAndBottom/>
            <wp:docPr id="6374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82834" name="Picture 6374828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57520" cy="2621280"/>
                    </a:xfrm>
                    <a:prstGeom prst="rect">
                      <a:avLst/>
                    </a:prstGeom>
                  </pic:spPr>
                </pic:pic>
              </a:graphicData>
            </a:graphic>
            <wp14:sizeRelH relativeFrom="margin">
              <wp14:pctWidth>0</wp14:pctWidth>
            </wp14:sizeRelH>
            <wp14:sizeRelV relativeFrom="margin">
              <wp14:pctHeight>0</wp14:pctHeight>
            </wp14:sizeRelV>
          </wp:anchor>
        </w:drawing>
      </w:r>
      <w:r w:rsidR="00A614D3" w:rsidRPr="004551C9">
        <w:rPr>
          <w:rFonts w:ascii="Calibri" w:hAnsi="Calibri"/>
        </w:rPr>
        <w:t xml:space="preserve">3.5.1 Use Case Diagram </w:t>
      </w:r>
    </w:p>
    <w:p w14:paraId="6C7B424C" w14:textId="06925F83" w:rsidR="00192836" w:rsidRPr="004551C9" w:rsidRDefault="00192836">
      <w:pPr>
        <w:spacing w:after="296"/>
        <w:ind w:left="-5" w:right="0" w:hanging="10"/>
        <w:rPr>
          <w:rFonts w:ascii="Calibri" w:hAnsi="Calibri"/>
        </w:rPr>
      </w:pPr>
    </w:p>
    <w:p w14:paraId="4FAB3E1E" w14:textId="77777777" w:rsidR="00192836" w:rsidRPr="004551C9" w:rsidRDefault="00A614D3">
      <w:pPr>
        <w:pStyle w:val="Heading2"/>
        <w:ind w:left="-5"/>
        <w:rPr>
          <w:rFonts w:ascii="Calibri" w:hAnsi="Calibri"/>
        </w:rPr>
      </w:pPr>
      <w:r w:rsidRPr="004551C9">
        <w:rPr>
          <w:rFonts w:ascii="Calibri" w:hAnsi="Calibri"/>
        </w:rPr>
        <w:t xml:space="preserve">3.5.2 Use Case Descriptions </w:t>
      </w:r>
    </w:p>
    <w:p w14:paraId="777ADCF0" w14:textId="7E4C8DAC" w:rsidR="00192836" w:rsidRPr="004551C9" w:rsidRDefault="00A614D3">
      <w:pPr>
        <w:ind w:left="0" w:right="59" w:firstLine="0"/>
        <w:rPr>
          <w:rFonts w:ascii="Calibri" w:hAnsi="Calibri"/>
        </w:rPr>
      </w:pPr>
      <w:r w:rsidRPr="004551C9">
        <w:rPr>
          <w:rFonts w:ascii="Calibri" w:hAnsi="Calibri"/>
        </w:rPr>
        <w:t xml:space="preserve">This section provides detailed tabular specifications of major use cases. </w:t>
      </w:r>
    </w:p>
    <w:p w14:paraId="3F7ACD70" w14:textId="77777777" w:rsidR="00192836" w:rsidRPr="004551C9" w:rsidRDefault="00A614D3">
      <w:pPr>
        <w:pStyle w:val="Heading3"/>
        <w:ind w:left="-5"/>
        <w:rPr>
          <w:rFonts w:ascii="Calibri" w:hAnsi="Calibri"/>
        </w:rPr>
      </w:pPr>
      <w:r w:rsidRPr="004551C9">
        <w:rPr>
          <w:rFonts w:ascii="Calibri" w:hAnsi="Calibri"/>
        </w:rPr>
        <w:t xml:space="preserve">3.5.2.1 Module 2: Core System Functionality Table 3.2: UC-2.1: Offline Crop Diagnosis </w:t>
      </w:r>
    </w:p>
    <w:tbl>
      <w:tblPr>
        <w:tblStyle w:val="TableGrid"/>
        <w:tblW w:w="9360" w:type="dxa"/>
        <w:tblInd w:w="10" w:type="dxa"/>
        <w:tblCellMar>
          <w:top w:w="56" w:type="dxa"/>
          <w:left w:w="5" w:type="dxa"/>
          <w:bottom w:w="0" w:type="dxa"/>
          <w:right w:w="7" w:type="dxa"/>
        </w:tblCellMar>
        <w:tblLook w:val="04A0" w:firstRow="1" w:lastRow="0" w:firstColumn="1" w:lastColumn="0" w:noHBand="0" w:noVBand="1"/>
      </w:tblPr>
      <w:tblGrid>
        <w:gridCol w:w="4680"/>
        <w:gridCol w:w="4680"/>
      </w:tblGrid>
      <w:tr w:rsidR="00192836" w:rsidRPr="004551C9" w14:paraId="6A4E0124"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65280AE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Field </w:t>
            </w:r>
          </w:p>
        </w:tc>
        <w:tc>
          <w:tcPr>
            <w:tcW w:w="4680" w:type="dxa"/>
            <w:tcBorders>
              <w:top w:val="single" w:sz="8" w:space="0" w:color="000000"/>
              <w:left w:val="single" w:sz="8" w:space="0" w:color="000000"/>
              <w:bottom w:val="single" w:sz="8" w:space="0" w:color="000000"/>
              <w:right w:val="single" w:sz="8" w:space="0" w:color="000000"/>
            </w:tcBorders>
          </w:tcPr>
          <w:p w14:paraId="4C36B86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Description </w:t>
            </w:r>
          </w:p>
        </w:tc>
      </w:tr>
      <w:tr w:rsidR="00192836" w:rsidRPr="004551C9" w14:paraId="2BC88FC2"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D8EB039"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Use Case ID </w:t>
            </w:r>
          </w:p>
        </w:tc>
        <w:tc>
          <w:tcPr>
            <w:tcW w:w="4680" w:type="dxa"/>
            <w:tcBorders>
              <w:top w:val="single" w:sz="8" w:space="0" w:color="000000"/>
              <w:left w:val="single" w:sz="8" w:space="0" w:color="000000"/>
              <w:bottom w:val="single" w:sz="8" w:space="0" w:color="000000"/>
              <w:right w:val="single" w:sz="8" w:space="0" w:color="000000"/>
            </w:tcBorders>
          </w:tcPr>
          <w:p w14:paraId="760B54FE"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UC-2.1 </w:t>
            </w:r>
          </w:p>
        </w:tc>
      </w:tr>
      <w:tr w:rsidR="00192836" w:rsidRPr="004551C9" w14:paraId="2DDDB536"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483FC624"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Use Case Name </w:t>
            </w:r>
          </w:p>
        </w:tc>
        <w:tc>
          <w:tcPr>
            <w:tcW w:w="4680" w:type="dxa"/>
            <w:tcBorders>
              <w:top w:val="single" w:sz="8" w:space="0" w:color="000000"/>
              <w:left w:val="single" w:sz="8" w:space="0" w:color="000000"/>
              <w:bottom w:val="single" w:sz="8" w:space="0" w:color="000000"/>
              <w:right w:val="single" w:sz="8" w:space="0" w:color="000000"/>
            </w:tcBorders>
          </w:tcPr>
          <w:p w14:paraId="51A1238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Offline Crop Diagnosis </w:t>
            </w:r>
          </w:p>
        </w:tc>
      </w:tr>
      <w:tr w:rsidR="00192836" w:rsidRPr="004551C9" w14:paraId="7C535E6D"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2D7D9C0E"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Actors </w:t>
            </w:r>
          </w:p>
        </w:tc>
        <w:tc>
          <w:tcPr>
            <w:tcW w:w="4680" w:type="dxa"/>
            <w:tcBorders>
              <w:top w:val="single" w:sz="8" w:space="0" w:color="000000"/>
              <w:left w:val="single" w:sz="8" w:space="0" w:color="000000"/>
              <w:bottom w:val="single" w:sz="8" w:space="0" w:color="000000"/>
              <w:right w:val="single" w:sz="8" w:space="0" w:color="000000"/>
            </w:tcBorders>
          </w:tcPr>
          <w:p w14:paraId="46D88AD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End User (Farmer) </w:t>
            </w:r>
          </w:p>
        </w:tc>
      </w:tr>
      <w:tr w:rsidR="00192836" w:rsidRPr="004551C9" w14:paraId="3AE0D22B"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255A7343"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Description </w:t>
            </w:r>
          </w:p>
        </w:tc>
        <w:tc>
          <w:tcPr>
            <w:tcW w:w="4680" w:type="dxa"/>
            <w:tcBorders>
              <w:top w:val="single" w:sz="8" w:space="0" w:color="000000"/>
              <w:left w:val="single" w:sz="8" w:space="0" w:color="000000"/>
              <w:bottom w:val="single" w:sz="8" w:space="0" w:color="000000"/>
              <w:right w:val="single" w:sz="8" w:space="0" w:color="000000"/>
            </w:tcBorders>
          </w:tcPr>
          <w:p w14:paraId="1A0487F7" w14:textId="77777777" w:rsidR="00192836" w:rsidRPr="004551C9" w:rsidRDefault="00A614D3">
            <w:pPr>
              <w:spacing w:after="0" w:line="259" w:lineRule="auto"/>
              <w:ind w:left="0" w:right="0" w:firstLine="0"/>
              <w:jc w:val="both"/>
              <w:rPr>
                <w:rFonts w:ascii="Calibri" w:hAnsi="Calibri"/>
              </w:rPr>
            </w:pPr>
            <w:r w:rsidRPr="004551C9">
              <w:rPr>
                <w:rFonts w:ascii="Calibri" w:hAnsi="Calibri"/>
              </w:rPr>
              <w:t xml:space="preserve">This use case describes how a user diagnoses </w:t>
            </w:r>
          </w:p>
        </w:tc>
      </w:tr>
      <w:tr w:rsidR="00192836" w:rsidRPr="004551C9" w14:paraId="607829D3"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5DEB8161"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Field </w:t>
            </w:r>
          </w:p>
        </w:tc>
        <w:tc>
          <w:tcPr>
            <w:tcW w:w="4680" w:type="dxa"/>
            <w:tcBorders>
              <w:top w:val="single" w:sz="8" w:space="0" w:color="000000"/>
              <w:left w:val="single" w:sz="8" w:space="0" w:color="000000"/>
              <w:bottom w:val="single" w:sz="8" w:space="0" w:color="000000"/>
              <w:right w:val="single" w:sz="8" w:space="0" w:color="000000"/>
            </w:tcBorders>
          </w:tcPr>
          <w:p w14:paraId="2ECF443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Description </w:t>
            </w:r>
          </w:p>
        </w:tc>
      </w:tr>
      <w:tr w:rsidR="00192836" w:rsidRPr="004551C9" w14:paraId="135DF066"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7CE9608F" w14:textId="77777777" w:rsidR="00192836" w:rsidRPr="004551C9" w:rsidRDefault="00192836">
            <w:pPr>
              <w:spacing w:after="160" w:line="259" w:lineRule="auto"/>
              <w:ind w:left="0" w:right="0" w:firstLine="0"/>
              <w:rPr>
                <w:rFonts w:ascii="Calibri" w:hAnsi="Calibri"/>
              </w:rPr>
            </w:pPr>
          </w:p>
        </w:tc>
        <w:tc>
          <w:tcPr>
            <w:tcW w:w="4680" w:type="dxa"/>
            <w:tcBorders>
              <w:top w:val="single" w:sz="8" w:space="0" w:color="000000"/>
              <w:left w:val="single" w:sz="8" w:space="0" w:color="000000"/>
              <w:bottom w:val="single" w:sz="8" w:space="0" w:color="000000"/>
              <w:right w:val="single" w:sz="8" w:space="0" w:color="000000"/>
            </w:tcBorders>
          </w:tcPr>
          <w:p w14:paraId="202A5725"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a crop leaf (wheat, rice, </w:t>
            </w:r>
            <w:r w:rsidRPr="004551C9">
              <w:rPr>
                <w:rFonts w:ascii="Calibri" w:hAnsi="Calibri"/>
              </w:rPr>
              <w:t xml:space="preserve">sugarcane) offline. </w:t>
            </w:r>
          </w:p>
        </w:tc>
      </w:tr>
      <w:tr w:rsidR="00192836" w:rsidRPr="004551C9" w14:paraId="07611206"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15DC374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Trigger </w:t>
            </w:r>
          </w:p>
        </w:tc>
        <w:tc>
          <w:tcPr>
            <w:tcW w:w="4680" w:type="dxa"/>
            <w:tcBorders>
              <w:top w:val="single" w:sz="8" w:space="0" w:color="000000"/>
              <w:left w:val="single" w:sz="8" w:space="0" w:color="000000"/>
              <w:bottom w:val="single" w:sz="8" w:space="0" w:color="000000"/>
              <w:right w:val="single" w:sz="8" w:space="0" w:color="000000"/>
            </w:tcBorders>
          </w:tcPr>
          <w:p w14:paraId="3C403C96"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User selects the "AI Crop Doctor" option. </w:t>
            </w:r>
          </w:p>
        </w:tc>
      </w:tr>
      <w:tr w:rsidR="00192836" w:rsidRPr="004551C9" w14:paraId="08746E89" w14:textId="77777777">
        <w:trPr>
          <w:trHeight w:val="560"/>
        </w:trPr>
        <w:tc>
          <w:tcPr>
            <w:tcW w:w="4680" w:type="dxa"/>
            <w:tcBorders>
              <w:top w:val="single" w:sz="8" w:space="0" w:color="000000"/>
              <w:left w:val="single" w:sz="8" w:space="0" w:color="000000"/>
              <w:bottom w:val="single" w:sz="8" w:space="0" w:color="000000"/>
              <w:right w:val="single" w:sz="8" w:space="0" w:color="000000"/>
            </w:tcBorders>
          </w:tcPr>
          <w:p w14:paraId="31FD2741"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Preconditions </w:t>
            </w:r>
          </w:p>
        </w:tc>
        <w:tc>
          <w:tcPr>
            <w:tcW w:w="4680" w:type="dxa"/>
            <w:tcBorders>
              <w:top w:val="single" w:sz="8" w:space="0" w:color="000000"/>
              <w:left w:val="single" w:sz="8" w:space="0" w:color="000000"/>
              <w:bottom w:val="single" w:sz="8" w:space="0" w:color="000000"/>
              <w:right w:val="single" w:sz="8" w:space="0" w:color="000000"/>
            </w:tcBorders>
          </w:tcPr>
          <w:p w14:paraId="57D7AF7F"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The PWA and TensorFlow.js model are cached on the user's mobile device. </w:t>
            </w:r>
          </w:p>
        </w:tc>
      </w:tr>
      <w:tr w:rsidR="00192836" w:rsidRPr="004551C9" w14:paraId="0241E320" w14:textId="77777777">
        <w:trPr>
          <w:trHeight w:val="560"/>
        </w:trPr>
        <w:tc>
          <w:tcPr>
            <w:tcW w:w="4680" w:type="dxa"/>
            <w:tcBorders>
              <w:top w:val="single" w:sz="8" w:space="0" w:color="000000"/>
              <w:left w:val="single" w:sz="8" w:space="0" w:color="000000"/>
              <w:bottom w:val="single" w:sz="8" w:space="0" w:color="000000"/>
              <w:right w:val="single" w:sz="8" w:space="0" w:color="000000"/>
            </w:tcBorders>
          </w:tcPr>
          <w:p w14:paraId="75C1379C" w14:textId="77777777" w:rsidR="00192836" w:rsidRPr="004551C9" w:rsidRDefault="00A614D3">
            <w:pPr>
              <w:spacing w:after="0" w:line="259" w:lineRule="auto"/>
              <w:ind w:left="0" w:right="0" w:firstLine="0"/>
              <w:rPr>
                <w:rFonts w:ascii="Calibri" w:hAnsi="Calibri"/>
              </w:rPr>
            </w:pPr>
            <w:proofErr w:type="spellStart"/>
            <w:r w:rsidRPr="004551C9">
              <w:rPr>
                <w:rFonts w:ascii="Calibri" w:hAnsi="Calibri"/>
                <w:b/>
              </w:rPr>
              <w:t>Postconditions</w:t>
            </w:r>
            <w:proofErr w:type="spellEnd"/>
            <w:r w:rsidRPr="004551C9">
              <w:rPr>
                <w:rFonts w:ascii="Calibri" w:hAnsi="Calibri"/>
                <w:b/>
              </w:rP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107F6492"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Disease diagnosis and localized treatments are successfully </w:t>
            </w:r>
            <w:r w:rsidRPr="004551C9">
              <w:rPr>
                <w:rFonts w:ascii="Calibri" w:hAnsi="Calibri"/>
              </w:rPr>
              <w:t xml:space="preserve">displayed. </w:t>
            </w:r>
          </w:p>
        </w:tc>
      </w:tr>
      <w:tr w:rsidR="00192836" w:rsidRPr="004551C9" w14:paraId="46736E95" w14:textId="77777777">
        <w:trPr>
          <w:trHeight w:val="1360"/>
        </w:trPr>
        <w:tc>
          <w:tcPr>
            <w:tcW w:w="4680" w:type="dxa"/>
            <w:tcBorders>
              <w:top w:val="single" w:sz="8" w:space="0" w:color="000000"/>
              <w:left w:val="single" w:sz="8" w:space="0" w:color="000000"/>
              <w:bottom w:val="single" w:sz="8" w:space="0" w:color="000000"/>
              <w:right w:val="single" w:sz="8" w:space="0" w:color="000000"/>
            </w:tcBorders>
          </w:tcPr>
          <w:p w14:paraId="34B2EAF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Normal Flow </w:t>
            </w:r>
          </w:p>
        </w:tc>
        <w:tc>
          <w:tcPr>
            <w:tcW w:w="4680" w:type="dxa"/>
            <w:tcBorders>
              <w:top w:val="single" w:sz="8" w:space="0" w:color="000000"/>
              <w:left w:val="single" w:sz="8" w:space="0" w:color="000000"/>
              <w:bottom w:val="single" w:sz="8" w:space="0" w:color="000000"/>
              <w:right w:val="single" w:sz="8" w:space="0" w:color="000000"/>
            </w:tcBorders>
          </w:tcPr>
          <w:p w14:paraId="4EEBC86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1. User selects target crop type. 2. User captures a photo of the leaf. 3. System processes the image locally. 4. Diagnostic results and treatments are displayed in the regional language. </w:t>
            </w:r>
          </w:p>
        </w:tc>
      </w:tr>
      <w:tr w:rsidR="00192836" w:rsidRPr="004551C9" w14:paraId="44702044" w14:textId="77777777">
        <w:trPr>
          <w:trHeight w:val="560"/>
        </w:trPr>
        <w:tc>
          <w:tcPr>
            <w:tcW w:w="4680" w:type="dxa"/>
            <w:tcBorders>
              <w:top w:val="single" w:sz="8" w:space="0" w:color="000000"/>
              <w:left w:val="single" w:sz="8" w:space="0" w:color="000000"/>
              <w:bottom w:val="single" w:sz="8" w:space="0" w:color="000000"/>
              <w:right w:val="single" w:sz="8" w:space="0" w:color="000000"/>
            </w:tcBorders>
          </w:tcPr>
          <w:p w14:paraId="55662431" w14:textId="77777777" w:rsidR="00192836" w:rsidRPr="004551C9" w:rsidRDefault="00A614D3">
            <w:pPr>
              <w:spacing w:after="0" w:line="259" w:lineRule="auto"/>
              <w:ind w:left="0" w:right="0" w:firstLine="0"/>
              <w:rPr>
                <w:rFonts w:ascii="Calibri" w:hAnsi="Calibri"/>
              </w:rPr>
            </w:pPr>
            <w:r w:rsidRPr="004551C9">
              <w:rPr>
                <w:rFonts w:ascii="Calibri" w:hAnsi="Calibri"/>
                <w:b/>
              </w:rPr>
              <w:lastRenderedPageBreak/>
              <w:t xml:space="preserve">Alternative Flow </w:t>
            </w:r>
          </w:p>
        </w:tc>
        <w:tc>
          <w:tcPr>
            <w:tcW w:w="4680" w:type="dxa"/>
            <w:tcBorders>
              <w:top w:val="single" w:sz="8" w:space="0" w:color="000000"/>
              <w:left w:val="single" w:sz="8" w:space="0" w:color="000000"/>
              <w:bottom w:val="single" w:sz="8" w:space="0" w:color="000000"/>
              <w:right w:val="single" w:sz="8" w:space="0" w:color="000000"/>
            </w:tcBorders>
          </w:tcPr>
          <w:p w14:paraId="4A875261"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If the image is unclear, the system displays an error and prompts for a retake. </w:t>
            </w:r>
          </w:p>
        </w:tc>
      </w:tr>
    </w:tbl>
    <w:p w14:paraId="1C92A00E" w14:textId="6A380FE4" w:rsidR="00192836" w:rsidRPr="004551C9" w:rsidRDefault="00A614D3">
      <w:pPr>
        <w:pStyle w:val="Heading2"/>
        <w:ind w:left="-5"/>
        <w:rPr>
          <w:rFonts w:ascii="Calibri" w:hAnsi="Calibri"/>
        </w:rPr>
      </w:pPr>
      <w:r w:rsidRPr="004551C9">
        <w:rPr>
          <w:rFonts w:ascii="Calibri" w:hAnsi="Calibri"/>
        </w:rPr>
        <w:t xml:space="preserve">3.5.3 Event-Response Table </w:t>
      </w:r>
    </w:p>
    <w:p w14:paraId="4012FA46" w14:textId="77777777" w:rsidR="00192836" w:rsidRPr="004551C9" w:rsidRDefault="00A614D3">
      <w:pPr>
        <w:ind w:left="0" w:right="59" w:firstLine="0"/>
        <w:rPr>
          <w:rFonts w:ascii="Calibri" w:hAnsi="Calibri"/>
        </w:rPr>
      </w:pPr>
      <w:r w:rsidRPr="004551C9">
        <w:rPr>
          <w:rFonts w:ascii="Calibri" w:hAnsi="Calibri"/>
        </w:rPr>
        <w:t xml:space="preserve">The event-response table defines how the system reacts to significant internal and external events. </w:t>
      </w:r>
    </w:p>
    <w:p w14:paraId="33182A52" w14:textId="4DCC84D3" w:rsidR="00192836" w:rsidRPr="004551C9" w:rsidRDefault="00A614D3">
      <w:pPr>
        <w:pStyle w:val="Heading3"/>
        <w:ind w:left="-5"/>
        <w:rPr>
          <w:rFonts w:ascii="Calibri" w:hAnsi="Calibri"/>
        </w:rPr>
      </w:pPr>
      <w:r w:rsidRPr="004551C9">
        <w:rPr>
          <w:rFonts w:ascii="Calibri" w:hAnsi="Calibri"/>
        </w:rPr>
        <w:t xml:space="preserve">Table 3.3: Event-Response Table </w:t>
      </w:r>
    </w:p>
    <w:tbl>
      <w:tblPr>
        <w:tblStyle w:val="TableGrid"/>
        <w:tblW w:w="9360" w:type="dxa"/>
        <w:tblInd w:w="10" w:type="dxa"/>
        <w:tblCellMar>
          <w:top w:w="56" w:type="dxa"/>
          <w:left w:w="5" w:type="dxa"/>
          <w:bottom w:w="0" w:type="dxa"/>
          <w:right w:w="11" w:type="dxa"/>
        </w:tblCellMar>
        <w:tblLook w:val="04A0" w:firstRow="1" w:lastRow="0" w:firstColumn="1" w:lastColumn="0" w:noHBand="0" w:noVBand="1"/>
      </w:tblPr>
      <w:tblGrid>
        <w:gridCol w:w="3120"/>
        <w:gridCol w:w="3120"/>
        <w:gridCol w:w="3120"/>
      </w:tblGrid>
      <w:tr w:rsidR="00192836" w:rsidRPr="004551C9" w14:paraId="2F948A32" w14:textId="77777777">
        <w:trPr>
          <w:trHeight w:val="280"/>
        </w:trPr>
        <w:tc>
          <w:tcPr>
            <w:tcW w:w="3120" w:type="dxa"/>
            <w:tcBorders>
              <w:top w:val="single" w:sz="8" w:space="0" w:color="000000"/>
              <w:left w:val="single" w:sz="8" w:space="0" w:color="000000"/>
              <w:bottom w:val="single" w:sz="8" w:space="0" w:color="000000"/>
              <w:right w:val="single" w:sz="8" w:space="0" w:color="000000"/>
            </w:tcBorders>
          </w:tcPr>
          <w:p w14:paraId="411C4BEE"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Event </w:t>
            </w:r>
          </w:p>
        </w:tc>
        <w:tc>
          <w:tcPr>
            <w:tcW w:w="3120" w:type="dxa"/>
            <w:tcBorders>
              <w:top w:val="single" w:sz="8" w:space="0" w:color="000000"/>
              <w:left w:val="single" w:sz="8" w:space="0" w:color="000000"/>
              <w:bottom w:val="single" w:sz="8" w:space="0" w:color="000000"/>
              <w:right w:val="single" w:sz="8" w:space="0" w:color="000000"/>
            </w:tcBorders>
          </w:tcPr>
          <w:p w14:paraId="7599AF8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Source </w:t>
            </w:r>
          </w:p>
        </w:tc>
        <w:tc>
          <w:tcPr>
            <w:tcW w:w="3120" w:type="dxa"/>
            <w:tcBorders>
              <w:top w:val="single" w:sz="8" w:space="0" w:color="000000"/>
              <w:left w:val="single" w:sz="8" w:space="0" w:color="000000"/>
              <w:bottom w:val="single" w:sz="8" w:space="0" w:color="000000"/>
              <w:right w:val="single" w:sz="8" w:space="0" w:color="000000"/>
            </w:tcBorders>
          </w:tcPr>
          <w:p w14:paraId="23EF54CA"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System </w:t>
            </w:r>
            <w:r w:rsidRPr="004551C9">
              <w:rPr>
                <w:rFonts w:ascii="Calibri" w:hAnsi="Calibri"/>
              </w:rPr>
              <w:t xml:space="preserve">Response </w:t>
            </w:r>
          </w:p>
        </w:tc>
      </w:tr>
      <w:tr w:rsidR="00192836" w:rsidRPr="004551C9" w14:paraId="7C2361EE" w14:textId="77777777">
        <w:trPr>
          <w:trHeight w:val="820"/>
        </w:trPr>
        <w:tc>
          <w:tcPr>
            <w:tcW w:w="3120" w:type="dxa"/>
            <w:tcBorders>
              <w:top w:val="single" w:sz="8" w:space="0" w:color="000000"/>
              <w:left w:val="single" w:sz="8" w:space="0" w:color="000000"/>
              <w:bottom w:val="single" w:sz="8" w:space="0" w:color="000000"/>
              <w:right w:val="single" w:sz="8" w:space="0" w:color="000000"/>
            </w:tcBorders>
          </w:tcPr>
          <w:p w14:paraId="70867E92"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User Login Attempt </w:t>
            </w:r>
          </w:p>
        </w:tc>
        <w:tc>
          <w:tcPr>
            <w:tcW w:w="3120" w:type="dxa"/>
            <w:tcBorders>
              <w:top w:val="single" w:sz="8" w:space="0" w:color="000000"/>
              <w:left w:val="single" w:sz="8" w:space="0" w:color="000000"/>
              <w:bottom w:val="single" w:sz="8" w:space="0" w:color="000000"/>
              <w:right w:val="single" w:sz="8" w:space="0" w:color="000000"/>
            </w:tcBorders>
          </w:tcPr>
          <w:p w14:paraId="72B2A225"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End User </w:t>
            </w:r>
          </w:p>
        </w:tc>
        <w:tc>
          <w:tcPr>
            <w:tcW w:w="3120" w:type="dxa"/>
            <w:tcBorders>
              <w:top w:val="single" w:sz="8" w:space="0" w:color="000000"/>
              <w:left w:val="single" w:sz="8" w:space="0" w:color="000000"/>
              <w:bottom w:val="single" w:sz="8" w:space="0" w:color="000000"/>
              <w:right w:val="single" w:sz="8" w:space="0" w:color="000000"/>
            </w:tcBorders>
          </w:tcPr>
          <w:p w14:paraId="4A035010"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Validate credentials locally or via server and grant/deny access. </w:t>
            </w:r>
          </w:p>
        </w:tc>
      </w:tr>
      <w:tr w:rsidR="00192836" w:rsidRPr="004551C9" w14:paraId="6FE4ACF1" w14:textId="77777777">
        <w:trPr>
          <w:trHeight w:val="820"/>
        </w:trPr>
        <w:tc>
          <w:tcPr>
            <w:tcW w:w="3120" w:type="dxa"/>
            <w:tcBorders>
              <w:top w:val="single" w:sz="8" w:space="0" w:color="000000"/>
              <w:left w:val="single" w:sz="8" w:space="0" w:color="000000"/>
              <w:bottom w:val="single" w:sz="8" w:space="0" w:color="000000"/>
              <w:right w:val="single" w:sz="8" w:space="0" w:color="000000"/>
            </w:tcBorders>
          </w:tcPr>
          <w:p w14:paraId="7470EBC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Language Toggle </w:t>
            </w:r>
          </w:p>
        </w:tc>
        <w:tc>
          <w:tcPr>
            <w:tcW w:w="3120" w:type="dxa"/>
            <w:tcBorders>
              <w:top w:val="single" w:sz="8" w:space="0" w:color="000000"/>
              <w:left w:val="single" w:sz="8" w:space="0" w:color="000000"/>
              <w:bottom w:val="single" w:sz="8" w:space="0" w:color="000000"/>
              <w:right w:val="single" w:sz="8" w:space="0" w:color="000000"/>
            </w:tcBorders>
          </w:tcPr>
          <w:p w14:paraId="2B124F51"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End User </w:t>
            </w:r>
          </w:p>
        </w:tc>
        <w:tc>
          <w:tcPr>
            <w:tcW w:w="3120" w:type="dxa"/>
            <w:tcBorders>
              <w:top w:val="single" w:sz="8" w:space="0" w:color="000000"/>
              <w:left w:val="single" w:sz="8" w:space="0" w:color="000000"/>
              <w:bottom w:val="single" w:sz="8" w:space="0" w:color="000000"/>
              <w:right w:val="single" w:sz="8" w:space="0" w:color="000000"/>
            </w:tcBorders>
          </w:tcPr>
          <w:p w14:paraId="7879B369"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Dynamically translate the UI into Urdu, Punjabi, Pashto, or Saraiki. </w:t>
            </w:r>
          </w:p>
        </w:tc>
      </w:tr>
      <w:tr w:rsidR="00192836" w:rsidRPr="004551C9" w14:paraId="24BB77EC" w14:textId="77777777">
        <w:trPr>
          <w:trHeight w:val="840"/>
        </w:trPr>
        <w:tc>
          <w:tcPr>
            <w:tcW w:w="3120" w:type="dxa"/>
            <w:tcBorders>
              <w:top w:val="single" w:sz="8" w:space="0" w:color="000000"/>
              <w:left w:val="single" w:sz="8" w:space="0" w:color="000000"/>
              <w:bottom w:val="single" w:sz="8" w:space="0" w:color="000000"/>
              <w:right w:val="single" w:sz="8" w:space="0" w:color="000000"/>
            </w:tcBorders>
          </w:tcPr>
          <w:p w14:paraId="32CB85AC"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Crop Image Capture </w:t>
            </w:r>
          </w:p>
        </w:tc>
        <w:tc>
          <w:tcPr>
            <w:tcW w:w="3120" w:type="dxa"/>
            <w:tcBorders>
              <w:top w:val="single" w:sz="8" w:space="0" w:color="000000"/>
              <w:left w:val="single" w:sz="8" w:space="0" w:color="000000"/>
              <w:bottom w:val="single" w:sz="8" w:space="0" w:color="000000"/>
              <w:right w:val="single" w:sz="8" w:space="0" w:color="000000"/>
            </w:tcBorders>
          </w:tcPr>
          <w:p w14:paraId="44D3F585"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End User </w:t>
            </w:r>
          </w:p>
        </w:tc>
        <w:tc>
          <w:tcPr>
            <w:tcW w:w="3120" w:type="dxa"/>
            <w:tcBorders>
              <w:top w:val="single" w:sz="8" w:space="0" w:color="000000"/>
              <w:left w:val="single" w:sz="8" w:space="0" w:color="000000"/>
              <w:bottom w:val="single" w:sz="8" w:space="0" w:color="000000"/>
              <w:right w:val="single" w:sz="8" w:space="0" w:color="000000"/>
            </w:tcBorders>
          </w:tcPr>
          <w:p w14:paraId="127EC796"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Execute local AI </w:t>
            </w:r>
            <w:r w:rsidRPr="004551C9">
              <w:rPr>
                <w:rFonts w:ascii="Calibri" w:hAnsi="Calibri"/>
              </w:rPr>
              <w:t xml:space="preserve">model (MobileNetV2) and display prediction results. </w:t>
            </w:r>
          </w:p>
        </w:tc>
      </w:tr>
      <w:tr w:rsidR="00192836" w:rsidRPr="004551C9" w14:paraId="09421201" w14:textId="77777777">
        <w:trPr>
          <w:trHeight w:val="820"/>
        </w:trPr>
        <w:tc>
          <w:tcPr>
            <w:tcW w:w="3120" w:type="dxa"/>
            <w:tcBorders>
              <w:top w:val="single" w:sz="8" w:space="0" w:color="000000"/>
              <w:left w:val="single" w:sz="8" w:space="0" w:color="000000"/>
              <w:bottom w:val="single" w:sz="8" w:space="0" w:color="000000"/>
              <w:right w:val="single" w:sz="8" w:space="0" w:color="000000"/>
            </w:tcBorders>
          </w:tcPr>
          <w:p w14:paraId="46F4559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Area Calculation Request </w:t>
            </w:r>
          </w:p>
        </w:tc>
        <w:tc>
          <w:tcPr>
            <w:tcW w:w="3120" w:type="dxa"/>
            <w:tcBorders>
              <w:top w:val="single" w:sz="8" w:space="0" w:color="000000"/>
              <w:left w:val="single" w:sz="8" w:space="0" w:color="000000"/>
              <w:bottom w:val="single" w:sz="8" w:space="0" w:color="000000"/>
              <w:right w:val="single" w:sz="8" w:space="0" w:color="000000"/>
            </w:tcBorders>
          </w:tcPr>
          <w:p w14:paraId="2683D520"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End User </w:t>
            </w:r>
          </w:p>
        </w:tc>
        <w:tc>
          <w:tcPr>
            <w:tcW w:w="3120" w:type="dxa"/>
            <w:tcBorders>
              <w:top w:val="single" w:sz="8" w:space="0" w:color="000000"/>
              <w:left w:val="single" w:sz="8" w:space="0" w:color="000000"/>
              <w:bottom w:val="single" w:sz="8" w:space="0" w:color="000000"/>
              <w:right w:val="single" w:sz="8" w:space="0" w:color="000000"/>
            </w:tcBorders>
          </w:tcPr>
          <w:p w14:paraId="2A93F59B"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Fetch Google Maps API data, calculate acreage, and estimate yield. </w:t>
            </w:r>
          </w:p>
        </w:tc>
      </w:tr>
    </w:tbl>
    <w:p w14:paraId="46B969E8" w14:textId="77777777" w:rsidR="00192836" w:rsidRPr="004551C9" w:rsidRDefault="00A614D3">
      <w:pPr>
        <w:pStyle w:val="Heading1"/>
        <w:ind w:left="-5"/>
        <w:rPr>
          <w:rFonts w:ascii="Calibri" w:hAnsi="Calibri"/>
        </w:rPr>
      </w:pPr>
      <w:r w:rsidRPr="004551C9">
        <w:rPr>
          <w:rFonts w:ascii="Calibri" w:hAnsi="Calibri"/>
        </w:rPr>
        <w:t xml:space="preserve">3.6 Functional Requirements </w:t>
      </w:r>
    </w:p>
    <w:p w14:paraId="5220D64D" w14:textId="77777777" w:rsidR="00192836" w:rsidRPr="004551C9" w:rsidRDefault="00A614D3">
      <w:pPr>
        <w:spacing w:after="296"/>
        <w:ind w:left="0" w:right="59" w:firstLine="0"/>
        <w:rPr>
          <w:rFonts w:ascii="Calibri" w:hAnsi="Calibri"/>
        </w:rPr>
      </w:pPr>
      <w:r w:rsidRPr="004551C9">
        <w:rPr>
          <w:rFonts w:ascii="Calibri" w:hAnsi="Calibri"/>
        </w:rPr>
        <w:t xml:space="preserve">Functional requirements define the core services and </w:t>
      </w:r>
      <w:r w:rsidRPr="004551C9">
        <w:rPr>
          <w:rFonts w:ascii="Calibri" w:hAnsi="Calibri"/>
        </w:rPr>
        <w:t xml:space="preserve">behaviors that the system shall provide. Each requirement is uniquely identified, measurable, and written using formal specification language. </w:t>
      </w:r>
    </w:p>
    <w:p w14:paraId="50CA2CD3" w14:textId="77777777" w:rsidR="00192836" w:rsidRPr="004551C9" w:rsidRDefault="00A614D3">
      <w:pPr>
        <w:pStyle w:val="Heading2"/>
        <w:ind w:left="-5"/>
        <w:rPr>
          <w:rFonts w:ascii="Calibri" w:hAnsi="Calibri"/>
        </w:rPr>
      </w:pPr>
      <w:r w:rsidRPr="004551C9">
        <w:rPr>
          <w:rFonts w:ascii="Calibri" w:hAnsi="Calibri"/>
        </w:rPr>
        <w:t xml:space="preserve">3.6.1 Module 1: User Management &amp; Localization </w:t>
      </w:r>
    </w:p>
    <w:p w14:paraId="77268738" w14:textId="77777777" w:rsidR="00192836" w:rsidRPr="004551C9" w:rsidRDefault="00A614D3">
      <w:pPr>
        <w:pStyle w:val="Heading3"/>
        <w:ind w:left="-5"/>
        <w:rPr>
          <w:rFonts w:ascii="Calibri" w:hAnsi="Calibri"/>
        </w:rPr>
      </w:pPr>
      <w:r w:rsidRPr="004551C9">
        <w:rPr>
          <w:rFonts w:ascii="Calibri" w:hAnsi="Calibri"/>
        </w:rPr>
        <w:t>3.6.1.1 FR-1.1 User Registration</w:t>
      </w:r>
      <w:r w:rsidRPr="004551C9">
        <w:rPr>
          <w:rFonts w:ascii="Calibri" w:hAnsi="Calibri"/>
          <w:b w:val="0"/>
        </w:rPr>
        <w:t xml:space="preserve"> </w:t>
      </w:r>
      <w:r w:rsidRPr="004551C9">
        <w:rPr>
          <w:rFonts w:ascii="Calibri" w:hAnsi="Calibri"/>
        </w:rPr>
        <w:t xml:space="preserve">Table 3.4: Functional Requirement – User Registration </w:t>
      </w:r>
    </w:p>
    <w:tbl>
      <w:tblPr>
        <w:tblStyle w:val="TableGrid"/>
        <w:tblW w:w="9360" w:type="dxa"/>
        <w:tblInd w:w="10" w:type="dxa"/>
        <w:tblCellMar>
          <w:top w:w="56" w:type="dxa"/>
          <w:left w:w="5" w:type="dxa"/>
          <w:bottom w:w="0" w:type="dxa"/>
          <w:right w:w="31" w:type="dxa"/>
        </w:tblCellMar>
        <w:tblLook w:val="04A0" w:firstRow="1" w:lastRow="0" w:firstColumn="1" w:lastColumn="0" w:noHBand="0" w:noVBand="1"/>
      </w:tblPr>
      <w:tblGrid>
        <w:gridCol w:w="4680"/>
        <w:gridCol w:w="4680"/>
      </w:tblGrid>
      <w:tr w:rsidR="00192836" w:rsidRPr="004551C9" w14:paraId="595044C0"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1C1E771E"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Identifier </w:t>
            </w:r>
          </w:p>
        </w:tc>
        <w:tc>
          <w:tcPr>
            <w:tcW w:w="4680" w:type="dxa"/>
            <w:tcBorders>
              <w:top w:val="single" w:sz="8" w:space="0" w:color="000000"/>
              <w:left w:val="single" w:sz="8" w:space="0" w:color="000000"/>
              <w:bottom w:val="single" w:sz="8" w:space="0" w:color="000000"/>
              <w:right w:val="single" w:sz="8" w:space="0" w:color="000000"/>
            </w:tcBorders>
          </w:tcPr>
          <w:p w14:paraId="57CC727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FR-1.1 </w:t>
            </w:r>
          </w:p>
        </w:tc>
      </w:tr>
      <w:tr w:rsidR="00192836" w:rsidRPr="004551C9" w14:paraId="2CF46F2A"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776A6DD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Title </w:t>
            </w:r>
          </w:p>
        </w:tc>
        <w:tc>
          <w:tcPr>
            <w:tcW w:w="4680" w:type="dxa"/>
            <w:tcBorders>
              <w:top w:val="single" w:sz="8" w:space="0" w:color="000000"/>
              <w:left w:val="single" w:sz="8" w:space="0" w:color="000000"/>
              <w:bottom w:val="single" w:sz="8" w:space="0" w:color="000000"/>
              <w:right w:val="single" w:sz="8" w:space="0" w:color="000000"/>
            </w:tcBorders>
          </w:tcPr>
          <w:p w14:paraId="4903AC4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User Registration and Authentication </w:t>
            </w:r>
          </w:p>
        </w:tc>
      </w:tr>
      <w:tr w:rsidR="00192836" w:rsidRPr="004551C9" w14:paraId="239FB50E" w14:textId="77777777">
        <w:trPr>
          <w:trHeight w:val="820"/>
        </w:trPr>
        <w:tc>
          <w:tcPr>
            <w:tcW w:w="4680" w:type="dxa"/>
            <w:tcBorders>
              <w:top w:val="single" w:sz="8" w:space="0" w:color="000000"/>
              <w:left w:val="single" w:sz="8" w:space="0" w:color="000000"/>
              <w:bottom w:val="single" w:sz="8" w:space="0" w:color="000000"/>
              <w:right w:val="single" w:sz="8" w:space="0" w:color="000000"/>
            </w:tcBorders>
          </w:tcPr>
          <w:p w14:paraId="38597C85"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Requirement </w:t>
            </w:r>
          </w:p>
        </w:tc>
        <w:tc>
          <w:tcPr>
            <w:tcW w:w="4680" w:type="dxa"/>
            <w:tcBorders>
              <w:top w:val="single" w:sz="8" w:space="0" w:color="000000"/>
              <w:left w:val="single" w:sz="8" w:space="0" w:color="000000"/>
              <w:bottom w:val="single" w:sz="8" w:space="0" w:color="000000"/>
              <w:right w:val="single" w:sz="8" w:space="0" w:color="000000"/>
            </w:tcBorders>
          </w:tcPr>
          <w:p w14:paraId="5C0AC11F"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The system shall allow users to create an account and authenticate using a valid email or mobile number. </w:t>
            </w:r>
          </w:p>
        </w:tc>
      </w:tr>
      <w:tr w:rsidR="00192836" w:rsidRPr="004551C9" w14:paraId="65F1EBA1"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0F1980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Identifier </w:t>
            </w:r>
          </w:p>
        </w:tc>
        <w:tc>
          <w:tcPr>
            <w:tcW w:w="4680" w:type="dxa"/>
            <w:tcBorders>
              <w:top w:val="single" w:sz="8" w:space="0" w:color="000000"/>
              <w:left w:val="single" w:sz="8" w:space="0" w:color="000000"/>
              <w:bottom w:val="single" w:sz="8" w:space="0" w:color="000000"/>
              <w:right w:val="single" w:sz="8" w:space="0" w:color="000000"/>
            </w:tcBorders>
          </w:tcPr>
          <w:p w14:paraId="0F630CE2"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FR-1.1 </w:t>
            </w:r>
          </w:p>
        </w:tc>
      </w:tr>
      <w:tr w:rsidR="00192836" w:rsidRPr="004551C9" w14:paraId="40BE5A38"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0CE95BCE"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Source </w:t>
            </w:r>
          </w:p>
        </w:tc>
        <w:tc>
          <w:tcPr>
            <w:tcW w:w="4680" w:type="dxa"/>
            <w:tcBorders>
              <w:top w:val="single" w:sz="8" w:space="0" w:color="000000"/>
              <w:left w:val="single" w:sz="8" w:space="0" w:color="000000"/>
              <w:bottom w:val="single" w:sz="8" w:space="0" w:color="000000"/>
              <w:right w:val="single" w:sz="8" w:space="0" w:color="000000"/>
            </w:tcBorders>
          </w:tcPr>
          <w:p w14:paraId="6F7398EB"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Stakeholder Requirement </w:t>
            </w:r>
          </w:p>
        </w:tc>
      </w:tr>
      <w:tr w:rsidR="00192836" w:rsidRPr="004551C9" w14:paraId="0F43F7B0" w14:textId="77777777">
        <w:trPr>
          <w:trHeight w:val="560"/>
        </w:trPr>
        <w:tc>
          <w:tcPr>
            <w:tcW w:w="4680" w:type="dxa"/>
            <w:tcBorders>
              <w:top w:val="single" w:sz="8" w:space="0" w:color="000000"/>
              <w:left w:val="single" w:sz="8" w:space="0" w:color="000000"/>
              <w:bottom w:val="single" w:sz="8" w:space="0" w:color="000000"/>
              <w:right w:val="single" w:sz="8" w:space="0" w:color="000000"/>
            </w:tcBorders>
          </w:tcPr>
          <w:p w14:paraId="6197F0EE"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Rationale </w:t>
            </w:r>
          </w:p>
        </w:tc>
        <w:tc>
          <w:tcPr>
            <w:tcW w:w="4680" w:type="dxa"/>
            <w:tcBorders>
              <w:top w:val="single" w:sz="8" w:space="0" w:color="000000"/>
              <w:left w:val="single" w:sz="8" w:space="0" w:color="000000"/>
              <w:bottom w:val="single" w:sz="8" w:space="0" w:color="000000"/>
              <w:right w:val="single" w:sz="8" w:space="0" w:color="000000"/>
            </w:tcBorders>
          </w:tcPr>
          <w:p w14:paraId="1D02CB75"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Enables authorized access to system services and community features. </w:t>
            </w:r>
          </w:p>
        </w:tc>
      </w:tr>
      <w:tr w:rsidR="00192836" w:rsidRPr="004551C9" w14:paraId="4E587195"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3D81C68C"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Dependencies </w:t>
            </w:r>
          </w:p>
        </w:tc>
        <w:tc>
          <w:tcPr>
            <w:tcW w:w="4680" w:type="dxa"/>
            <w:tcBorders>
              <w:top w:val="single" w:sz="8" w:space="0" w:color="000000"/>
              <w:left w:val="single" w:sz="8" w:space="0" w:color="000000"/>
              <w:bottom w:val="single" w:sz="8" w:space="0" w:color="000000"/>
              <w:right w:val="single" w:sz="8" w:space="0" w:color="000000"/>
            </w:tcBorders>
          </w:tcPr>
          <w:p w14:paraId="36AAB7C2"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Database Connectivity </w:t>
            </w:r>
          </w:p>
        </w:tc>
      </w:tr>
      <w:tr w:rsidR="00192836" w:rsidRPr="004551C9" w14:paraId="263873F7"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320A2E62"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Priority </w:t>
            </w:r>
          </w:p>
        </w:tc>
        <w:tc>
          <w:tcPr>
            <w:tcW w:w="4680" w:type="dxa"/>
            <w:tcBorders>
              <w:top w:val="single" w:sz="8" w:space="0" w:color="000000"/>
              <w:left w:val="single" w:sz="8" w:space="0" w:color="000000"/>
              <w:bottom w:val="single" w:sz="8" w:space="0" w:color="000000"/>
              <w:right w:val="single" w:sz="8" w:space="0" w:color="000000"/>
            </w:tcBorders>
          </w:tcPr>
          <w:p w14:paraId="4BA2237E"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High </w:t>
            </w:r>
          </w:p>
        </w:tc>
      </w:tr>
    </w:tbl>
    <w:p w14:paraId="5EC58061" w14:textId="77777777" w:rsidR="00192836" w:rsidRPr="004551C9" w:rsidRDefault="00A614D3">
      <w:pPr>
        <w:pStyle w:val="Heading2"/>
        <w:ind w:left="-5"/>
        <w:rPr>
          <w:rFonts w:ascii="Calibri" w:hAnsi="Calibri"/>
        </w:rPr>
      </w:pPr>
      <w:r w:rsidRPr="004551C9">
        <w:rPr>
          <w:rFonts w:ascii="Calibri" w:hAnsi="Calibri"/>
        </w:rPr>
        <w:lastRenderedPageBreak/>
        <w:t xml:space="preserve">3.6.2 Module 2: AI Crop Doctor (Core Processing) </w:t>
      </w:r>
    </w:p>
    <w:p w14:paraId="59DAE52D" w14:textId="77777777" w:rsidR="00192836" w:rsidRPr="004551C9" w:rsidRDefault="00A614D3">
      <w:pPr>
        <w:pStyle w:val="Heading3"/>
        <w:ind w:left="-5"/>
        <w:rPr>
          <w:rFonts w:ascii="Calibri" w:hAnsi="Calibri"/>
        </w:rPr>
      </w:pPr>
      <w:r w:rsidRPr="004551C9">
        <w:rPr>
          <w:rFonts w:ascii="Calibri" w:hAnsi="Calibri"/>
        </w:rPr>
        <w:t xml:space="preserve">3.6.2.1 FR-2.1 Offline Inference </w:t>
      </w:r>
      <w:r w:rsidRPr="004551C9">
        <w:rPr>
          <w:rFonts w:ascii="Calibri" w:hAnsi="Calibri"/>
        </w:rPr>
        <w:t>Processing</w:t>
      </w:r>
      <w:r w:rsidRPr="004551C9">
        <w:rPr>
          <w:rFonts w:ascii="Calibri" w:hAnsi="Calibri"/>
          <w:b w:val="0"/>
        </w:rPr>
        <w:t xml:space="preserve"> </w:t>
      </w:r>
      <w:r w:rsidRPr="004551C9">
        <w:rPr>
          <w:rFonts w:ascii="Calibri" w:hAnsi="Calibri"/>
        </w:rPr>
        <w:t xml:space="preserve">Table 3.5: Functional Requirement – Core Processing </w:t>
      </w:r>
    </w:p>
    <w:tbl>
      <w:tblPr>
        <w:tblStyle w:val="TableGrid"/>
        <w:tblW w:w="9360" w:type="dxa"/>
        <w:tblInd w:w="10" w:type="dxa"/>
        <w:tblCellMar>
          <w:top w:w="56" w:type="dxa"/>
          <w:left w:w="5" w:type="dxa"/>
          <w:bottom w:w="0" w:type="dxa"/>
          <w:right w:w="7" w:type="dxa"/>
        </w:tblCellMar>
        <w:tblLook w:val="04A0" w:firstRow="1" w:lastRow="0" w:firstColumn="1" w:lastColumn="0" w:noHBand="0" w:noVBand="1"/>
      </w:tblPr>
      <w:tblGrid>
        <w:gridCol w:w="4680"/>
        <w:gridCol w:w="4680"/>
      </w:tblGrid>
      <w:tr w:rsidR="00192836" w:rsidRPr="004551C9" w14:paraId="0EB010AC"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3D96C451"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Identifier </w:t>
            </w:r>
          </w:p>
        </w:tc>
        <w:tc>
          <w:tcPr>
            <w:tcW w:w="4680" w:type="dxa"/>
            <w:tcBorders>
              <w:top w:val="single" w:sz="8" w:space="0" w:color="000000"/>
              <w:left w:val="single" w:sz="8" w:space="0" w:color="000000"/>
              <w:bottom w:val="single" w:sz="8" w:space="0" w:color="000000"/>
              <w:right w:val="single" w:sz="8" w:space="0" w:color="000000"/>
            </w:tcBorders>
          </w:tcPr>
          <w:p w14:paraId="5BF6308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FR-2.1 </w:t>
            </w:r>
          </w:p>
        </w:tc>
      </w:tr>
      <w:tr w:rsidR="00192836" w:rsidRPr="004551C9" w14:paraId="2A5C7986"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137C4C5C"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Title </w:t>
            </w:r>
          </w:p>
        </w:tc>
        <w:tc>
          <w:tcPr>
            <w:tcW w:w="4680" w:type="dxa"/>
            <w:tcBorders>
              <w:top w:val="single" w:sz="8" w:space="0" w:color="000000"/>
              <w:left w:val="single" w:sz="8" w:space="0" w:color="000000"/>
              <w:bottom w:val="single" w:sz="8" w:space="0" w:color="000000"/>
              <w:right w:val="single" w:sz="8" w:space="0" w:color="000000"/>
            </w:tcBorders>
          </w:tcPr>
          <w:p w14:paraId="228A2FE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Execute Offline Crop Diagnosis </w:t>
            </w:r>
          </w:p>
        </w:tc>
      </w:tr>
      <w:tr w:rsidR="00192836" w:rsidRPr="004551C9" w14:paraId="75B972C0" w14:textId="77777777">
        <w:trPr>
          <w:trHeight w:val="820"/>
        </w:trPr>
        <w:tc>
          <w:tcPr>
            <w:tcW w:w="4680" w:type="dxa"/>
            <w:tcBorders>
              <w:top w:val="single" w:sz="8" w:space="0" w:color="000000"/>
              <w:left w:val="single" w:sz="8" w:space="0" w:color="000000"/>
              <w:bottom w:val="single" w:sz="8" w:space="0" w:color="000000"/>
              <w:right w:val="single" w:sz="8" w:space="0" w:color="000000"/>
            </w:tcBorders>
          </w:tcPr>
          <w:p w14:paraId="38AEE3E5"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Requirement </w:t>
            </w:r>
          </w:p>
        </w:tc>
        <w:tc>
          <w:tcPr>
            <w:tcW w:w="4680" w:type="dxa"/>
            <w:tcBorders>
              <w:top w:val="single" w:sz="8" w:space="0" w:color="000000"/>
              <w:left w:val="single" w:sz="8" w:space="0" w:color="000000"/>
              <w:bottom w:val="single" w:sz="8" w:space="0" w:color="000000"/>
              <w:right w:val="single" w:sz="8" w:space="0" w:color="000000"/>
            </w:tcBorders>
          </w:tcPr>
          <w:p w14:paraId="28699658"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The system shall process uploaded crop images locally without an internet connection to predict diseases with a </w:t>
            </w:r>
            <w:r w:rsidRPr="004551C9">
              <w:rPr>
                <w:rFonts w:ascii="Calibri" w:hAnsi="Calibri"/>
              </w:rPr>
              <w:t xml:space="preserve">confidence score. </w:t>
            </w:r>
          </w:p>
        </w:tc>
      </w:tr>
      <w:tr w:rsidR="00192836" w:rsidRPr="004551C9" w14:paraId="19C2718A"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66742636"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Source </w:t>
            </w:r>
          </w:p>
        </w:tc>
        <w:tc>
          <w:tcPr>
            <w:tcW w:w="4680" w:type="dxa"/>
            <w:tcBorders>
              <w:top w:val="single" w:sz="8" w:space="0" w:color="000000"/>
              <w:left w:val="single" w:sz="8" w:space="0" w:color="000000"/>
              <w:bottom w:val="single" w:sz="8" w:space="0" w:color="000000"/>
              <w:right w:val="single" w:sz="8" w:space="0" w:color="000000"/>
            </w:tcBorders>
          </w:tcPr>
          <w:p w14:paraId="10EAC63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System Requirement Specification </w:t>
            </w:r>
          </w:p>
        </w:tc>
      </w:tr>
      <w:tr w:rsidR="00192836" w:rsidRPr="004551C9" w14:paraId="58AE676D" w14:textId="77777777">
        <w:trPr>
          <w:trHeight w:val="540"/>
        </w:trPr>
        <w:tc>
          <w:tcPr>
            <w:tcW w:w="4680" w:type="dxa"/>
            <w:tcBorders>
              <w:top w:val="single" w:sz="8" w:space="0" w:color="000000"/>
              <w:left w:val="single" w:sz="8" w:space="0" w:color="000000"/>
              <w:bottom w:val="single" w:sz="8" w:space="0" w:color="000000"/>
              <w:right w:val="single" w:sz="8" w:space="0" w:color="000000"/>
            </w:tcBorders>
          </w:tcPr>
          <w:p w14:paraId="538A7AE5"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Rationale </w:t>
            </w:r>
          </w:p>
        </w:tc>
        <w:tc>
          <w:tcPr>
            <w:tcW w:w="4680" w:type="dxa"/>
            <w:tcBorders>
              <w:top w:val="single" w:sz="8" w:space="0" w:color="000000"/>
              <w:left w:val="single" w:sz="8" w:space="0" w:color="000000"/>
              <w:bottom w:val="single" w:sz="8" w:space="0" w:color="000000"/>
              <w:right w:val="single" w:sz="8" w:space="0" w:color="000000"/>
            </w:tcBorders>
          </w:tcPr>
          <w:p w14:paraId="0299932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Enables delivery of the primary system value proposition in low-network areas. </w:t>
            </w:r>
          </w:p>
        </w:tc>
      </w:tr>
      <w:tr w:rsidR="00192836" w:rsidRPr="004551C9" w14:paraId="0CBC4062"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35C2A5E7"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Dependencies </w:t>
            </w:r>
          </w:p>
        </w:tc>
        <w:tc>
          <w:tcPr>
            <w:tcW w:w="4680" w:type="dxa"/>
            <w:tcBorders>
              <w:top w:val="single" w:sz="8" w:space="0" w:color="000000"/>
              <w:left w:val="single" w:sz="8" w:space="0" w:color="000000"/>
              <w:bottom w:val="single" w:sz="8" w:space="0" w:color="000000"/>
              <w:right w:val="single" w:sz="8" w:space="0" w:color="000000"/>
            </w:tcBorders>
          </w:tcPr>
          <w:p w14:paraId="07636F9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TensorFlow.js Model Cache </w:t>
            </w:r>
          </w:p>
        </w:tc>
      </w:tr>
      <w:tr w:rsidR="00192836" w:rsidRPr="004551C9" w14:paraId="2C0F71A9"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2CFEAB3F"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Priority </w:t>
            </w:r>
          </w:p>
        </w:tc>
        <w:tc>
          <w:tcPr>
            <w:tcW w:w="4680" w:type="dxa"/>
            <w:tcBorders>
              <w:top w:val="single" w:sz="8" w:space="0" w:color="000000"/>
              <w:left w:val="single" w:sz="8" w:space="0" w:color="000000"/>
              <w:bottom w:val="single" w:sz="8" w:space="0" w:color="000000"/>
              <w:right w:val="single" w:sz="8" w:space="0" w:color="000000"/>
            </w:tcBorders>
          </w:tcPr>
          <w:p w14:paraId="40FC59D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High </w:t>
            </w:r>
          </w:p>
        </w:tc>
      </w:tr>
    </w:tbl>
    <w:p w14:paraId="67883117" w14:textId="77777777" w:rsidR="00192836" w:rsidRPr="004551C9" w:rsidRDefault="00A614D3">
      <w:pPr>
        <w:pStyle w:val="Heading2"/>
        <w:ind w:left="-5"/>
        <w:rPr>
          <w:rFonts w:ascii="Calibri" w:hAnsi="Calibri"/>
        </w:rPr>
      </w:pPr>
      <w:r w:rsidRPr="004551C9">
        <w:rPr>
          <w:rFonts w:ascii="Calibri" w:hAnsi="Calibri"/>
        </w:rPr>
        <w:t xml:space="preserve">3.6.3 Module 4: Area Calculator &amp; </w:t>
      </w:r>
      <w:r w:rsidRPr="004551C9">
        <w:rPr>
          <w:rFonts w:ascii="Calibri" w:hAnsi="Calibri"/>
        </w:rPr>
        <w:t xml:space="preserve">Yield Estimator </w:t>
      </w:r>
    </w:p>
    <w:p w14:paraId="6ED0313E" w14:textId="77777777" w:rsidR="00192836" w:rsidRPr="004551C9" w:rsidRDefault="00A614D3">
      <w:pPr>
        <w:pStyle w:val="Heading3"/>
        <w:ind w:left="-5"/>
        <w:rPr>
          <w:rFonts w:ascii="Calibri" w:hAnsi="Calibri"/>
        </w:rPr>
      </w:pPr>
      <w:r w:rsidRPr="004551C9">
        <w:rPr>
          <w:rFonts w:ascii="Calibri" w:hAnsi="Calibri"/>
        </w:rPr>
        <w:t>3.6.3.1 FR-4.1 Geospatial Yield Estimation</w:t>
      </w:r>
      <w:r w:rsidRPr="004551C9">
        <w:rPr>
          <w:rFonts w:ascii="Calibri" w:hAnsi="Calibri"/>
          <w:b w:val="0"/>
        </w:rPr>
        <w:t xml:space="preserve"> </w:t>
      </w:r>
      <w:r w:rsidRPr="004551C9">
        <w:rPr>
          <w:rFonts w:ascii="Calibri" w:hAnsi="Calibri"/>
        </w:rPr>
        <w:t xml:space="preserve">Table 3.6: Functional Requirement – Yield Estimation </w:t>
      </w:r>
    </w:p>
    <w:tbl>
      <w:tblPr>
        <w:tblStyle w:val="TableGrid"/>
        <w:tblW w:w="9360" w:type="dxa"/>
        <w:tblInd w:w="10" w:type="dxa"/>
        <w:tblCellMar>
          <w:top w:w="56" w:type="dxa"/>
          <w:left w:w="5" w:type="dxa"/>
          <w:bottom w:w="0" w:type="dxa"/>
          <w:right w:w="115" w:type="dxa"/>
        </w:tblCellMar>
        <w:tblLook w:val="04A0" w:firstRow="1" w:lastRow="0" w:firstColumn="1" w:lastColumn="0" w:noHBand="0" w:noVBand="1"/>
      </w:tblPr>
      <w:tblGrid>
        <w:gridCol w:w="4680"/>
        <w:gridCol w:w="4680"/>
      </w:tblGrid>
      <w:tr w:rsidR="00192836" w:rsidRPr="004551C9" w14:paraId="52D63A89"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3FE1B53"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Identifier </w:t>
            </w:r>
          </w:p>
        </w:tc>
        <w:tc>
          <w:tcPr>
            <w:tcW w:w="4680" w:type="dxa"/>
            <w:tcBorders>
              <w:top w:val="single" w:sz="8" w:space="0" w:color="000000"/>
              <w:left w:val="single" w:sz="8" w:space="0" w:color="000000"/>
              <w:bottom w:val="single" w:sz="8" w:space="0" w:color="000000"/>
              <w:right w:val="single" w:sz="8" w:space="0" w:color="000000"/>
            </w:tcBorders>
          </w:tcPr>
          <w:p w14:paraId="066B061D"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FR-4.1 </w:t>
            </w:r>
          </w:p>
        </w:tc>
      </w:tr>
      <w:tr w:rsidR="00192836" w:rsidRPr="004551C9" w14:paraId="5D3DE714" w14:textId="77777777">
        <w:trPr>
          <w:trHeight w:val="300"/>
        </w:trPr>
        <w:tc>
          <w:tcPr>
            <w:tcW w:w="4680" w:type="dxa"/>
            <w:tcBorders>
              <w:top w:val="single" w:sz="8" w:space="0" w:color="000000"/>
              <w:left w:val="single" w:sz="8" w:space="0" w:color="000000"/>
              <w:bottom w:val="single" w:sz="8" w:space="0" w:color="000000"/>
              <w:right w:val="single" w:sz="8" w:space="0" w:color="000000"/>
            </w:tcBorders>
          </w:tcPr>
          <w:p w14:paraId="7F9075DA"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Title </w:t>
            </w:r>
          </w:p>
        </w:tc>
        <w:tc>
          <w:tcPr>
            <w:tcW w:w="4680" w:type="dxa"/>
            <w:tcBorders>
              <w:top w:val="single" w:sz="8" w:space="0" w:color="000000"/>
              <w:left w:val="single" w:sz="8" w:space="0" w:color="000000"/>
              <w:bottom w:val="single" w:sz="8" w:space="0" w:color="000000"/>
              <w:right w:val="single" w:sz="8" w:space="0" w:color="000000"/>
            </w:tcBorders>
          </w:tcPr>
          <w:p w14:paraId="64063576"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Generate Yield Estimates </w:t>
            </w:r>
          </w:p>
        </w:tc>
      </w:tr>
      <w:tr w:rsidR="00192836" w:rsidRPr="004551C9" w14:paraId="3701639F" w14:textId="77777777">
        <w:trPr>
          <w:trHeight w:val="820"/>
        </w:trPr>
        <w:tc>
          <w:tcPr>
            <w:tcW w:w="4680" w:type="dxa"/>
            <w:tcBorders>
              <w:top w:val="single" w:sz="8" w:space="0" w:color="000000"/>
              <w:left w:val="single" w:sz="8" w:space="0" w:color="000000"/>
              <w:bottom w:val="single" w:sz="8" w:space="0" w:color="000000"/>
              <w:right w:val="single" w:sz="8" w:space="0" w:color="000000"/>
            </w:tcBorders>
          </w:tcPr>
          <w:p w14:paraId="2AD6C3BB"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Requirement </w:t>
            </w:r>
          </w:p>
        </w:tc>
        <w:tc>
          <w:tcPr>
            <w:tcW w:w="4680" w:type="dxa"/>
            <w:tcBorders>
              <w:top w:val="single" w:sz="8" w:space="0" w:color="000000"/>
              <w:left w:val="single" w:sz="8" w:space="0" w:color="000000"/>
              <w:bottom w:val="single" w:sz="8" w:space="0" w:color="000000"/>
              <w:right w:val="single" w:sz="8" w:space="0" w:color="000000"/>
            </w:tcBorders>
          </w:tcPr>
          <w:p w14:paraId="0C1FB221"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The system shall calculate field acreage using map coordinates and </w:t>
            </w:r>
            <w:r w:rsidRPr="004551C9">
              <w:rPr>
                <w:rFonts w:ascii="Calibri" w:hAnsi="Calibri"/>
              </w:rPr>
              <w:t xml:space="preserve">generate yield estimates based on regional crop formulas. </w:t>
            </w:r>
          </w:p>
        </w:tc>
      </w:tr>
      <w:tr w:rsidR="00192836" w:rsidRPr="004551C9" w14:paraId="798E0777"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B57971D"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Source </w:t>
            </w:r>
          </w:p>
        </w:tc>
        <w:tc>
          <w:tcPr>
            <w:tcW w:w="4680" w:type="dxa"/>
            <w:tcBorders>
              <w:top w:val="single" w:sz="8" w:space="0" w:color="000000"/>
              <w:left w:val="single" w:sz="8" w:space="0" w:color="000000"/>
              <w:bottom w:val="single" w:sz="8" w:space="0" w:color="000000"/>
              <w:right w:val="single" w:sz="8" w:space="0" w:color="000000"/>
            </w:tcBorders>
          </w:tcPr>
          <w:p w14:paraId="7A4D10E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Business Requirement </w:t>
            </w:r>
          </w:p>
        </w:tc>
      </w:tr>
      <w:tr w:rsidR="00192836" w:rsidRPr="004551C9" w14:paraId="7B6EAE2C" w14:textId="77777777">
        <w:trPr>
          <w:trHeight w:val="560"/>
        </w:trPr>
        <w:tc>
          <w:tcPr>
            <w:tcW w:w="4680" w:type="dxa"/>
            <w:tcBorders>
              <w:top w:val="single" w:sz="8" w:space="0" w:color="000000"/>
              <w:left w:val="single" w:sz="8" w:space="0" w:color="000000"/>
              <w:bottom w:val="single" w:sz="8" w:space="0" w:color="000000"/>
              <w:right w:val="single" w:sz="8" w:space="0" w:color="000000"/>
            </w:tcBorders>
          </w:tcPr>
          <w:p w14:paraId="58C15E2F"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Rationale </w:t>
            </w:r>
          </w:p>
        </w:tc>
        <w:tc>
          <w:tcPr>
            <w:tcW w:w="4680" w:type="dxa"/>
            <w:tcBorders>
              <w:top w:val="single" w:sz="8" w:space="0" w:color="000000"/>
              <w:left w:val="single" w:sz="8" w:space="0" w:color="000000"/>
              <w:bottom w:val="single" w:sz="8" w:space="0" w:color="000000"/>
              <w:right w:val="single" w:sz="8" w:space="0" w:color="000000"/>
            </w:tcBorders>
          </w:tcPr>
          <w:p w14:paraId="0D4717F4"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Supports monitoring, financial analysis, and decision-making for farmers. </w:t>
            </w:r>
          </w:p>
        </w:tc>
      </w:tr>
      <w:tr w:rsidR="00192836" w:rsidRPr="004551C9" w14:paraId="504D9FD0"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601CD993"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Dependencies </w:t>
            </w:r>
          </w:p>
        </w:tc>
        <w:tc>
          <w:tcPr>
            <w:tcW w:w="4680" w:type="dxa"/>
            <w:tcBorders>
              <w:top w:val="single" w:sz="8" w:space="0" w:color="000000"/>
              <w:left w:val="single" w:sz="8" w:space="0" w:color="000000"/>
              <w:bottom w:val="single" w:sz="8" w:space="0" w:color="000000"/>
              <w:right w:val="single" w:sz="8" w:space="0" w:color="000000"/>
            </w:tcBorders>
          </w:tcPr>
          <w:p w14:paraId="4DD3C587"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Google Maps API </w:t>
            </w:r>
          </w:p>
        </w:tc>
      </w:tr>
      <w:tr w:rsidR="00192836" w:rsidRPr="004551C9" w14:paraId="576AA897" w14:textId="77777777">
        <w:trPr>
          <w:trHeight w:val="280"/>
        </w:trPr>
        <w:tc>
          <w:tcPr>
            <w:tcW w:w="4680" w:type="dxa"/>
            <w:tcBorders>
              <w:top w:val="single" w:sz="8" w:space="0" w:color="000000"/>
              <w:left w:val="single" w:sz="8" w:space="0" w:color="000000"/>
              <w:bottom w:val="single" w:sz="8" w:space="0" w:color="000000"/>
              <w:right w:val="single" w:sz="8" w:space="0" w:color="000000"/>
            </w:tcBorders>
          </w:tcPr>
          <w:p w14:paraId="4CF8CB40" w14:textId="77777777" w:rsidR="00192836" w:rsidRPr="004551C9" w:rsidRDefault="00A614D3">
            <w:pPr>
              <w:spacing w:after="0" w:line="259" w:lineRule="auto"/>
              <w:ind w:left="0" w:right="0" w:firstLine="0"/>
              <w:rPr>
                <w:rFonts w:ascii="Calibri" w:hAnsi="Calibri"/>
              </w:rPr>
            </w:pPr>
            <w:r w:rsidRPr="004551C9">
              <w:rPr>
                <w:rFonts w:ascii="Calibri" w:hAnsi="Calibri"/>
                <w:b/>
              </w:rPr>
              <w:t xml:space="preserve">Priority </w:t>
            </w:r>
          </w:p>
        </w:tc>
        <w:tc>
          <w:tcPr>
            <w:tcW w:w="4680" w:type="dxa"/>
            <w:tcBorders>
              <w:top w:val="single" w:sz="8" w:space="0" w:color="000000"/>
              <w:left w:val="single" w:sz="8" w:space="0" w:color="000000"/>
              <w:bottom w:val="single" w:sz="8" w:space="0" w:color="000000"/>
              <w:right w:val="single" w:sz="8" w:space="0" w:color="000000"/>
            </w:tcBorders>
          </w:tcPr>
          <w:p w14:paraId="7F9A242C"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Medium </w:t>
            </w:r>
          </w:p>
        </w:tc>
      </w:tr>
    </w:tbl>
    <w:p w14:paraId="31D28565" w14:textId="77777777" w:rsidR="00192836" w:rsidRPr="004551C9" w:rsidRDefault="00A614D3">
      <w:pPr>
        <w:pStyle w:val="Heading1"/>
        <w:spacing w:after="151"/>
        <w:ind w:left="-5"/>
        <w:rPr>
          <w:rFonts w:ascii="Calibri" w:hAnsi="Calibri"/>
        </w:rPr>
      </w:pPr>
      <w:r w:rsidRPr="004551C9">
        <w:rPr>
          <w:rFonts w:ascii="Calibri" w:hAnsi="Calibri"/>
        </w:rPr>
        <w:t xml:space="preserve">3.7 </w:t>
      </w:r>
      <w:r w:rsidRPr="004551C9">
        <w:rPr>
          <w:rFonts w:ascii="Calibri" w:hAnsi="Calibri"/>
        </w:rPr>
        <w:t xml:space="preserve">Non-Functional Requirements </w:t>
      </w:r>
    </w:p>
    <w:p w14:paraId="745433AD" w14:textId="77777777" w:rsidR="00192836" w:rsidRPr="004551C9" w:rsidRDefault="00A614D3">
      <w:pPr>
        <w:pStyle w:val="Heading2"/>
        <w:ind w:left="-5"/>
        <w:rPr>
          <w:rFonts w:ascii="Calibri" w:hAnsi="Calibri"/>
        </w:rPr>
      </w:pPr>
      <w:r w:rsidRPr="004551C9">
        <w:rPr>
          <w:rFonts w:ascii="Calibri" w:hAnsi="Calibri"/>
        </w:rPr>
        <w:t xml:space="preserve">3.7.1 Performance Requirements </w:t>
      </w:r>
    </w:p>
    <w:p w14:paraId="5D4F78B2" w14:textId="77777777" w:rsidR="00192836" w:rsidRPr="004551C9" w:rsidRDefault="00A614D3">
      <w:pPr>
        <w:numPr>
          <w:ilvl w:val="0"/>
          <w:numId w:val="2"/>
        </w:numPr>
        <w:ind w:right="59" w:hanging="360"/>
        <w:rPr>
          <w:rFonts w:ascii="Calibri" w:hAnsi="Calibri"/>
        </w:rPr>
      </w:pPr>
      <w:r w:rsidRPr="004551C9">
        <w:rPr>
          <w:rFonts w:ascii="Calibri" w:hAnsi="Calibri"/>
          <w:b/>
        </w:rPr>
        <w:t>PER-1:</w:t>
      </w:r>
      <w:r w:rsidRPr="004551C9">
        <w:rPr>
          <w:rFonts w:ascii="Calibri" w:hAnsi="Calibri"/>
        </w:rPr>
        <w:t xml:space="preserve"> The system shall load the main dashboard within 2 seconds under normal operating conditions. </w:t>
      </w:r>
    </w:p>
    <w:p w14:paraId="4CD62073" w14:textId="77777777" w:rsidR="00192836" w:rsidRPr="004551C9" w:rsidRDefault="00A614D3">
      <w:pPr>
        <w:numPr>
          <w:ilvl w:val="0"/>
          <w:numId w:val="2"/>
        </w:numPr>
        <w:spacing w:after="296"/>
        <w:ind w:right="59" w:hanging="360"/>
        <w:rPr>
          <w:rFonts w:ascii="Calibri" w:hAnsi="Calibri"/>
        </w:rPr>
      </w:pPr>
      <w:r w:rsidRPr="004551C9">
        <w:rPr>
          <w:rFonts w:ascii="Calibri" w:hAnsi="Calibri"/>
          <w:b/>
        </w:rPr>
        <w:t>PER-2:</w:t>
      </w:r>
      <w:r w:rsidRPr="004551C9">
        <w:rPr>
          <w:rFonts w:ascii="Calibri" w:hAnsi="Calibri"/>
        </w:rPr>
        <w:t xml:space="preserve"> The offline prediction response (Crop Doctor) shall be generated within 3 </w:t>
      </w:r>
      <w:r w:rsidRPr="004551C9">
        <w:rPr>
          <w:rFonts w:ascii="Calibri" w:hAnsi="Calibri"/>
        </w:rPr>
        <w:t xml:space="preserve">seconds of image capture. </w:t>
      </w:r>
    </w:p>
    <w:p w14:paraId="4DA7C92C" w14:textId="77777777" w:rsidR="00192836" w:rsidRPr="004551C9" w:rsidRDefault="00A614D3">
      <w:pPr>
        <w:pStyle w:val="Heading2"/>
        <w:ind w:left="-5"/>
        <w:rPr>
          <w:rFonts w:ascii="Calibri" w:hAnsi="Calibri"/>
        </w:rPr>
      </w:pPr>
      <w:r w:rsidRPr="004551C9">
        <w:rPr>
          <w:rFonts w:ascii="Calibri" w:hAnsi="Calibri"/>
        </w:rPr>
        <w:t xml:space="preserve">3.7.2 Security Requirements </w:t>
      </w:r>
    </w:p>
    <w:p w14:paraId="38DD7E51" w14:textId="77777777" w:rsidR="00192836" w:rsidRPr="004551C9" w:rsidRDefault="00A614D3">
      <w:pPr>
        <w:numPr>
          <w:ilvl w:val="0"/>
          <w:numId w:val="3"/>
        </w:numPr>
        <w:ind w:right="59" w:hanging="360"/>
        <w:rPr>
          <w:rFonts w:ascii="Calibri" w:hAnsi="Calibri"/>
        </w:rPr>
      </w:pPr>
      <w:r w:rsidRPr="004551C9">
        <w:rPr>
          <w:rFonts w:ascii="Calibri" w:hAnsi="Calibri"/>
          <w:b/>
        </w:rPr>
        <w:t>SEC-1:</w:t>
      </w:r>
      <w:r w:rsidRPr="004551C9">
        <w:rPr>
          <w:rFonts w:ascii="Calibri" w:hAnsi="Calibri"/>
        </w:rPr>
        <w:t xml:space="preserve"> The system shall implement secure authentication mechanisms using JWT. </w:t>
      </w:r>
    </w:p>
    <w:p w14:paraId="2443C165" w14:textId="77777777" w:rsidR="00192836" w:rsidRPr="004551C9" w:rsidRDefault="00A614D3">
      <w:pPr>
        <w:numPr>
          <w:ilvl w:val="0"/>
          <w:numId w:val="3"/>
        </w:numPr>
        <w:ind w:right="59" w:hanging="360"/>
        <w:rPr>
          <w:rFonts w:ascii="Calibri" w:hAnsi="Calibri"/>
        </w:rPr>
      </w:pPr>
      <w:r w:rsidRPr="004551C9">
        <w:rPr>
          <w:rFonts w:ascii="Calibri" w:hAnsi="Calibri"/>
          <w:b/>
        </w:rPr>
        <w:t>SEC-2:</w:t>
      </w:r>
      <w:r w:rsidRPr="004551C9">
        <w:rPr>
          <w:rFonts w:ascii="Calibri" w:hAnsi="Calibri"/>
        </w:rPr>
        <w:t xml:space="preserve"> Passwords shall be encrypted using secure hashing algorithms (</w:t>
      </w:r>
      <w:proofErr w:type="spellStart"/>
      <w:r w:rsidRPr="004551C9">
        <w:rPr>
          <w:rFonts w:ascii="Calibri" w:hAnsi="Calibri"/>
        </w:rPr>
        <w:t>bcrypt</w:t>
      </w:r>
      <w:proofErr w:type="spellEnd"/>
      <w:r w:rsidRPr="004551C9">
        <w:rPr>
          <w:rFonts w:ascii="Calibri" w:hAnsi="Calibri"/>
        </w:rPr>
        <w:t xml:space="preserve">). </w:t>
      </w:r>
    </w:p>
    <w:p w14:paraId="565EFC9B" w14:textId="77777777" w:rsidR="00192836" w:rsidRPr="004551C9" w:rsidRDefault="00A614D3">
      <w:pPr>
        <w:numPr>
          <w:ilvl w:val="0"/>
          <w:numId w:val="3"/>
        </w:numPr>
        <w:spacing w:after="296"/>
        <w:ind w:right="59" w:hanging="360"/>
        <w:rPr>
          <w:rFonts w:ascii="Calibri" w:hAnsi="Calibri"/>
        </w:rPr>
      </w:pPr>
      <w:r w:rsidRPr="004551C9">
        <w:rPr>
          <w:rFonts w:ascii="Calibri" w:hAnsi="Calibri"/>
          <w:b/>
        </w:rPr>
        <w:t>SEC-3:</w:t>
      </w:r>
      <w:r w:rsidRPr="004551C9">
        <w:rPr>
          <w:rFonts w:ascii="Calibri" w:hAnsi="Calibri"/>
        </w:rPr>
        <w:t xml:space="preserve"> Sensitive data synchronized to the cloud shall be transmitted using HTTPS protocol. </w:t>
      </w:r>
    </w:p>
    <w:p w14:paraId="150DBA00" w14:textId="77777777" w:rsidR="00192836" w:rsidRPr="004551C9" w:rsidRDefault="00A614D3">
      <w:pPr>
        <w:pStyle w:val="Heading2"/>
        <w:ind w:left="-5"/>
        <w:rPr>
          <w:rFonts w:ascii="Calibri" w:hAnsi="Calibri"/>
        </w:rPr>
      </w:pPr>
      <w:r w:rsidRPr="004551C9">
        <w:rPr>
          <w:rFonts w:ascii="Calibri" w:hAnsi="Calibri"/>
        </w:rPr>
        <w:lastRenderedPageBreak/>
        <w:t xml:space="preserve">3.7.3 Reliability Requirements </w:t>
      </w:r>
    </w:p>
    <w:p w14:paraId="4AA556DC" w14:textId="77777777" w:rsidR="00192836" w:rsidRPr="004551C9" w:rsidRDefault="00A614D3">
      <w:pPr>
        <w:numPr>
          <w:ilvl w:val="0"/>
          <w:numId w:val="4"/>
        </w:numPr>
        <w:ind w:right="59" w:hanging="360"/>
        <w:rPr>
          <w:rFonts w:ascii="Calibri" w:hAnsi="Calibri"/>
        </w:rPr>
      </w:pPr>
      <w:r w:rsidRPr="004551C9">
        <w:rPr>
          <w:rFonts w:ascii="Calibri" w:hAnsi="Calibri"/>
          <w:b/>
        </w:rPr>
        <w:t>REL-1:</w:t>
      </w:r>
      <w:r w:rsidRPr="004551C9">
        <w:rPr>
          <w:rFonts w:ascii="Calibri" w:hAnsi="Calibri"/>
        </w:rPr>
        <w:t xml:space="preserve"> The system shall maintain 100% availability for its core AI diagnostic module via offline PWA service workers. </w:t>
      </w:r>
    </w:p>
    <w:p w14:paraId="44020CFD" w14:textId="77777777" w:rsidR="00192836" w:rsidRPr="004551C9" w:rsidRDefault="00A614D3">
      <w:pPr>
        <w:numPr>
          <w:ilvl w:val="0"/>
          <w:numId w:val="4"/>
        </w:numPr>
        <w:spacing w:after="296"/>
        <w:ind w:right="59" w:hanging="360"/>
        <w:rPr>
          <w:rFonts w:ascii="Calibri" w:hAnsi="Calibri"/>
        </w:rPr>
      </w:pPr>
      <w:r w:rsidRPr="004551C9">
        <w:rPr>
          <w:rFonts w:ascii="Calibri" w:hAnsi="Calibri"/>
          <w:b/>
        </w:rPr>
        <w:t>REL-2:</w:t>
      </w:r>
      <w:r w:rsidRPr="004551C9">
        <w:rPr>
          <w:rFonts w:ascii="Calibri" w:hAnsi="Calibri"/>
        </w:rPr>
        <w:t xml:space="preserve"> Network failures during community post uploads shall not result in data loss; data shall be queued for later sync. </w:t>
      </w:r>
    </w:p>
    <w:p w14:paraId="1DB9224D" w14:textId="77777777" w:rsidR="00192836" w:rsidRPr="004551C9" w:rsidRDefault="00A614D3">
      <w:pPr>
        <w:pStyle w:val="Heading2"/>
        <w:ind w:left="-5"/>
        <w:rPr>
          <w:rFonts w:ascii="Calibri" w:hAnsi="Calibri"/>
        </w:rPr>
      </w:pPr>
      <w:r w:rsidRPr="004551C9">
        <w:rPr>
          <w:rFonts w:ascii="Calibri" w:hAnsi="Calibri"/>
        </w:rPr>
        <w:t xml:space="preserve">3.7.4 Usability Requirements </w:t>
      </w:r>
    </w:p>
    <w:p w14:paraId="62659606" w14:textId="77777777" w:rsidR="00192836" w:rsidRPr="004551C9" w:rsidRDefault="00A614D3">
      <w:pPr>
        <w:numPr>
          <w:ilvl w:val="0"/>
          <w:numId w:val="5"/>
        </w:numPr>
        <w:ind w:right="59" w:hanging="360"/>
        <w:rPr>
          <w:rFonts w:ascii="Calibri" w:hAnsi="Calibri"/>
        </w:rPr>
      </w:pPr>
      <w:r w:rsidRPr="004551C9">
        <w:rPr>
          <w:rFonts w:ascii="Calibri" w:hAnsi="Calibri"/>
          <w:b/>
        </w:rPr>
        <w:t>USE-1:</w:t>
      </w:r>
      <w:r w:rsidRPr="004551C9">
        <w:rPr>
          <w:rFonts w:ascii="Calibri" w:hAnsi="Calibri"/>
        </w:rPr>
        <w:t xml:space="preserve"> The interface shall be intuitive, featuring large touch targets for field environments. </w:t>
      </w:r>
    </w:p>
    <w:p w14:paraId="6E394AE7" w14:textId="77777777" w:rsidR="00192836" w:rsidRPr="004551C9" w:rsidRDefault="00A614D3">
      <w:pPr>
        <w:numPr>
          <w:ilvl w:val="0"/>
          <w:numId w:val="5"/>
        </w:numPr>
        <w:spacing w:after="296"/>
        <w:ind w:right="59" w:hanging="360"/>
        <w:rPr>
          <w:rFonts w:ascii="Calibri" w:hAnsi="Calibri"/>
        </w:rPr>
      </w:pPr>
      <w:r w:rsidRPr="004551C9">
        <w:rPr>
          <w:rFonts w:ascii="Calibri" w:hAnsi="Calibri"/>
          <w:b/>
        </w:rPr>
        <w:t>USE-2:</w:t>
      </w:r>
      <w:r w:rsidRPr="004551C9">
        <w:rPr>
          <w:rFonts w:ascii="Calibri" w:hAnsi="Calibri"/>
        </w:rPr>
        <w:t xml:space="preserve"> The system shall be responsive and fully localized into Urdu, Punjabi, Pashto, and Saraiki. </w:t>
      </w:r>
    </w:p>
    <w:p w14:paraId="26FB813F" w14:textId="77777777" w:rsidR="00192836" w:rsidRPr="004551C9" w:rsidRDefault="00A614D3">
      <w:pPr>
        <w:pStyle w:val="Heading2"/>
        <w:ind w:left="-5"/>
        <w:rPr>
          <w:rFonts w:ascii="Calibri" w:hAnsi="Calibri"/>
        </w:rPr>
      </w:pPr>
      <w:r w:rsidRPr="004551C9">
        <w:rPr>
          <w:rFonts w:ascii="Calibri" w:hAnsi="Calibri"/>
        </w:rPr>
        <w:t xml:space="preserve">3.7.5 Scalability Requirements </w:t>
      </w:r>
    </w:p>
    <w:p w14:paraId="199A14FF" w14:textId="77777777" w:rsidR="00192836" w:rsidRPr="004551C9" w:rsidRDefault="00A614D3">
      <w:pPr>
        <w:spacing w:after="296"/>
        <w:ind w:left="595" w:right="59"/>
        <w:rPr>
          <w:rFonts w:ascii="Calibri" w:hAnsi="Calibri"/>
        </w:rPr>
      </w:pPr>
      <w:r w:rsidRPr="004551C9">
        <w:rPr>
          <w:rFonts w:ascii="Calibri" w:hAnsi="Calibri"/>
        </w:rPr>
        <w:t xml:space="preserve">● </w:t>
      </w:r>
      <w:r w:rsidRPr="004551C9">
        <w:rPr>
          <w:rFonts w:ascii="Calibri" w:hAnsi="Calibri"/>
          <w:b/>
        </w:rPr>
        <w:t>SCA-1:</w:t>
      </w:r>
      <w:r w:rsidRPr="004551C9">
        <w:rPr>
          <w:rFonts w:ascii="Calibri" w:hAnsi="Calibri"/>
        </w:rPr>
        <w:t xml:space="preserve"> The backend database design (MongoDB) shall support large datasets and horizontal scaling as user registrations increase. </w:t>
      </w:r>
    </w:p>
    <w:p w14:paraId="47243C93" w14:textId="77777777" w:rsidR="00192836" w:rsidRPr="004551C9" w:rsidRDefault="00A614D3">
      <w:pPr>
        <w:pStyle w:val="Heading2"/>
        <w:ind w:left="-5"/>
        <w:rPr>
          <w:rFonts w:ascii="Calibri" w:hAnsi="Calibri"/>
        </w:rPr>
      </w:pPr>
      <w:r w:rsidRPr="004551C9">
        <w:rPr>
          <w:rFonts w:ascii="Calibri" w:hAnsi="Calibri"/>
        </w:rPr>
        <w:t xml:space="preserve">3.7.6 Maintainability Requirements </w:t>
      </w:r>
    </w:p>
    <w:p w14:paraId="5434A73F" w14:textId="77777777" w:rsidR="00192836" w:rsidRPr="004551C9" w:rsidRDefault="00A614D3">
      <w:pPr>
        <w:spacing w:after="358"/>
        <w:ind w:left="595" w:right="59"/>
        <w:rPr>
          <w:rFonts w:ascii="Calibri" w:hAnsi="Calibri"/>
        </w:rPr>
      </w:pPr>
      <w:r w:rsidRPr="004551C9">
        <w:rPr>
          <w:rFonts w:ascii="Calibri" w:hAnsi="Calibri"/>
        </w:rPr>
        <w:t xml:space="preserve">● </w:t>
      </w:r>
      <w:r w:rsidRPr="004551C9">
        <w:rPr>
          <w:rFonts w:ascii="Calibri" w:hAnsi="Calibri"/>
          <w:b/>
        </w:rPr>
        <w:t>MAIN-1:</w:t>
      </w:r>
      <w:r w:rsidRPr="004551C9">
        <w:rPr>
          <w:rFonts w:ascii="Calibri" w:hAnsi="Calibri"/>
        </w:rPr>
        <w:t xml:space="preserve"> The </w:t>
      </w:r>
      <w:r w:rsidRPr="004551C9">
        <w:rPr>
          <w:rFonts w:ascii="Calibri" w:hAnsi="Calibri"/>
        </w:rPr>
        <w:t xml:space="preserve">system shall follow a modular architecture to allow AI model weights to be updated without modifying the core application shell. </w:t>
      </w:r>
    </w:p>
    <w:p w14:paraId="0300FF8C" w14:textId="77777777" w:rsidR="00192836" w:rsidRPr="004551C9" w:rsidRDefault="00A614D3">
      <w:pPr>
        <w:pStyle w:val="Heading1"/>
        <w:spacing w:after="151"/>
        <w:ind w:left="-5"/>
        <w:rPr>
          <w:rFonts w:ascii="Calibri" w:hAnsi="Calibri"/>
        </w:rPr>
      </w:pPr>
      <w:r w:rsidRPr="004551C9">
        <w:rPr>
          <w:rFonts w:ascii="Calibri" w:hAnsi="Calibri"/>
        </w:rPr>
        <w:t xml:space="preserve">3.8 External Interface Requirements </w:t>
      </w:r>
    </w:p>
    <w:p w14:paraId="5858414D" w14:textId="77777777" w:rsidR="00192836" w:rsidRPr="004551C9" w:rsidRDefault="00A614D3">
      <w:pPr>
        <w:pStyle w:val="Heading2"/>
        <w:ind w:left="-5"/>
        <w:rPr>
          <w:rFonts w:ascii="Calibri" w:hAnsi="Calibri"/>
        </w:rPr>
      </w:pPr>
      <w:r w:rsidRPr="004551C9">
        <w:rPr>
          <w:rFonts w:ascii="Calibri" w:hAnsi="Calibri"/>
        </w:rPr>
        <w:t xml:space="preserve">3.8.1 User Interface Requirements </w:t>
      </w:r>
    </w:p>
    <w:p w14:paraId="4CCDFD97" w14:textId="77777777" w:rsidR="00192836" w:rsidRPr="004551C9" w:rsidRDefault="00A614D3">
      <w:pPr>
        <w:numPr>
          <w:ilvl w:val="0"/>
          <w:numId w:val="6"/>
        </w:numPr>
        <w:ind w:right="59" w:hanging="360"/>
        <w:rPr>
          <w:rFonts w:ascii="Calibri" w:hAnsi="Calibri"/>
        </w:rPr>
      </w:pPr>
      <w:r w:rsidRPr="004551C9">
        <w:rPr>
          <w:rFonts w:ascii="Calibri" w:hAnsi="Calibri"/>
          <w:b/>
        </w:rPr>
        <w:t>UI-1:</w:t>
      </w:r>
      <w:r w:rsidRPr="004551C9">
        <w:rPr>
          <w:rFonts w:ascii="Calibri" w:hAnsi="Calibri"/>
        </w:rPr>
        <w:t xml:space="preserve"> The system shall provide a graphical user interface optimized for mobile dimensions. </w:t>
      </w:r>
    </w:p>
    <w:p w14:paraId="158679CD" w14:textId="77777777" w:rsidR="00192836" w:rsidRPr="004551C9" w:rsidRDefault="00A614D3">
      <w:pPr>
        <w:numPr>
          <w:ilvl w:val="0"/>
          <w:numId w:val="6"/>
        </w:numPr>
        <w:spacing w:after="296"/>
        <w:ind w:right="59" w:hanging="360"/>
        <w:rPr>
          <w:rFonts w:ascii="Calibri" w:hAnsi="Calibri"/>
        </w:rPr>
      </w:pPr>
      <w:r w:rsidRPr="004551C9">
        <w:rPr>
          <w:rFonts w:ascii="Calibri" w:hAnsi="Calibri"/>
          <w:b/>
        </w:rPr>
        <w:t>UI-2:</w:t>
      </w:r>
      <w:r w:rsidRPr="004551C9">
        <w:rPr>
          <w:rFonts w:ascii="Calibri" w:hAnsi="Calibri"/>
        </w:rPr>
        <w:t xml:space="preserve"> Navigation shall remain consistent across modules via a bottom tab bar. </w:t>
      </w:r>
    </w:p>
    <w:p w14:paraId="62FB6F2F" w14:textId="77777777" w:rsidR="00192836" w:rsidRPr="004551C9" w:rsidRDefault="00A614D3">
      <w:pPr>
        <w:pStyle w:val="Heading2"/>
        <w:ind w:left="-5"/>
        <w:rPr>
          <w:rFonts w:ascii="Calibri" w:hAnsi="Calibri"/>
        </w:rPr>
      </w:pPr>
      <w:r w:rsidRPr="004551C9">
        <w:rPr>
          <w:rFonts w:ascii="Calibri" w:hAnsi="Calibri"/>
        </w:rPr>
        <w:t xml:space="preserve">3.8.2 Hardware Interface Requirements </w:t>
      </w:r>
    </w:p>
    <w:p w14:paraId="62E54360" w14:textId="77777777" w:rsidR="00192836" w:rsidRPr="004551C9" w:rsidRDefault="00A614D3">
      <w:pPr>
        <w:numPr>
          <w:ilvl w:val="0"/>
          <w:numId w:val="7"/>
        </w:numPr>
        <w:ind w:right="59" w:hanging="360"/>
        <w:rPr>
          <w:rFonts w:ascii="Calibri" w:hAnsi="Calibri"/>
        </w:rPr>
      </w:pPr>
      <w:r w:rsidRPr="004551C9">
        <w:rPr>
          <w:rFonts w:ascii="Calibri" w:hAnsi="Calibri"/>
          <w:b/>
        </w:rPr>
        <w:t>HI-1:</w:t>
      </w:r>
      <w:r w:rsidRPr="004551C9">
        <w:rPr>
          <w:rFonts w:ascii="Calibri" w:hAnsi="Calibri"/>
        </w:rPr>
        <w:t xml:space="preserve"> The system shall require access to the device's camera module for image capture. </w:t>
      </w:r>
    </w:p>
    <w:p w14:paraId="1056A9E5" w14:textId="77777777" w:rsidR="00192836" w:rsidRPr="004551C9" w:rsidRDefault="00A614D3">
      <w:pPr>
        <w:numPr>
          <w:ilvl w:val="0"/>
          <w:numId w:val="7"/>
        </w:numPr>
        <w:spacing w:after="296"/>
        <w:ind w:right="59" w:hanging="360"/>
        <w:rPr>
          <w:rFonts w:ascii="Calibri" w:hAnsi="Calibri"/>
        </w:rPr>
      </w:pPr>
      <w:r w:rsidRPr="004551C9">
        <w:rPr>
          <w:rFonts w:ascii="Calibri" w:hAnsi="Calibri"/>
          <w:b/>
        </w:rPr>
        <w:t>HI-2:</w:t>
      </w:r>
      <w:r w:rsidRPr="004551C9">
        <w:rPr>
          <w:rFonts w:ascii="Calibri" w:hAnsi="Calibri"/>
        </w:rPr>
        <w:t xml:space="preserve"> The system shall require a mobile device with a minimum of 2GB RAM to execute the TensorFlow.js models efficiently. </w:t>
      </w:r>
    </w:p>
    <w:p w14:paraId="67C07EDF" w14:textId="77777777" w:rsidR="00192836" w:rsidRPr="004551C9" w:rsidRDefault="00A614D3">
      <w:pPr>
        <w:pStyle w:val="Heading2"/>
        <w:ind w:left="-5"/>
        <w:rPr>
          <w:rFonts w:ascii="Calibri" w:hAnsi="Calibri"/>
        </w:rPr>
      </w:pPr>
      <w:r w:rsidRPr="004551C9">
        <w:rPr>
          <w:rFonts w:ascii="Calibri" w:hAnsi="Calibri"/>
        </w:rPr>
        <w:t xml:space="preserve">3.8.3 Software Interface Requirements </w:t>
      </w:r>
    </w:p>
    <w:p w14:paraId="5ED01231" w14:textId="77777777" w:rsidR="00192836" w:rsidRPr="004551C9" w:rsidRDefault="00A614D3">
      <w:pPr>
        <w:ind w:left="225" w:right="171" w:firstLine="0"/>
        <w:rPr>
          <w:rFonts w:ascii="Calibri" w:hAnsi="Calibri"/>
        </w:rPr>
      </w:pPr>
      <w:r w:rsidRPr="004551C9">
        <w:rPr>
          <w:rFonts w:ascii="Calibri" w:hAnsi="Calibri"/>
        </w:rPr>
        <w:t xml:space="preserve">● </w:t>
      </w:r>
      <w:r w:rsidRPr="004551C9">
        <w:rPr>
          <w:rFonts w:ascii="Calibri" w:hAnsi="Calibri"/>
          <w:b/>
        </w:rPr>
        <w:t>SI-1:</w:t>
      </w:r>
      <w:r w:rsidRPr="004551C9">
        <w:rPr>
          <w:rFonts w:ascii="Calibri" w:hAnsi="Calibri"/>
        </w:rPr>
        <w:t xml:space="preserve"> The system shall interact with a NoSQL database (MongoDB) for remote storage. ● </w:t>
      </w:r>
      <w:r w:rsidRPr="004551C9">
        <w:rPr>
          <w:rFonts w:ascii="Calibri" w:hAnsi="Calibri"/>
          <w:b/>
        </w:rPr>
        <w:t>SI-2:</w:t>
      </w:r>
      <w:r w:rsidRPr="004551C9">
        <w:rPr>
          <w:rFonts w:ascii="Calibri" w:hAnsi="Calibri"/>
        </w:rPr>
        <w:t xml:space="preserve"> Third-party APIs (Google Maps) shall be securely integrated. </w:t>
      </w:r>
    </w:p>
    <w:p w14:paraId="6F56D231" w14:textId="77777777" w:rsidR="00192836" w:rsidRPr="004551C9" w:rsidRDefault="00A614D3">
      <w:pPr>
        <w:pStyle w:val="Heading2"/>
        <w:ind w:left="-5"/>
        <w:rPr>
          <w:rFonts w:ascii="Calibri" w:hAnsi="Calibri"/>
        </w:rPr>
      </w:pPr>
      <w:r w:rsidRPr="004551C9">
        <w:rPr>
          <w:rFonts w:ascii="Calibri" w:hAnsi="Calibri"/>
        </w:rPr>
        <w:t xml:space="preserve">3.8.4 Communication Interface Requirements </w:t>
      </w:r>
    </w:p>
    <w:p w14:paraId="70CA8D52" w14:textId="77777777" w:rsidR="00192836" w:rsidRPr="004551C9" w:rsidRDefault="00A614D3">
      <w:pPr>
        <w:numPr>
          <w:ilvl w:val="0"/>
          <w:numId w:val="8"/>
        </w:numPr>
        <w:ind w:right="59" w:hanging="360"/>
        <w:rPr>
          <w:rFonts w:ascii="Calibri" w:hAnsi="Calibri"/>
        </w:rPr>
      </w:pPr>
      <w:r w:rsidRPr="004551C9">
        <w:rPr>
          <w:rFonts w:ascii="Calibri" w:hAnsi="Calibri"/>
          <w:b/>
        </w:rPr>
        <w:t>CI-1:</w:t>
      </w:r>
      <w:r w:rsidRPr="004551C9">
        <w:rPr>
          <w:rFonts w:ascii="Calibri" w:hAnsi="Calibri"/>
        </w:rPr>
        <w:t xml:space="preserve"> The system shall use HTTPS protocol for secure backend communication. </w:t>
      </w:r>
    </w:p>
    <w:p w14:paraId="259C75CE" w14:textId="77777777" w:rsidR="00192836" w:rsidRPr="004551C9" w:rsidRDefault="00A614D3">
      <w:pPr>
        <w:numPr>
          <w:ilvl w:val="0"/>
          <w:numId w:val="8"/>
        </w:numPr>
        <w:spacing w:after="358"/>
        <w:ind w:right="59" w:hanging="360"/>
        <w:rPr>
          <w:rFonts w:ascii="Calibri" w:hAnsi="Calibri"/>
        </w:rPr>
      </w:pPr>
      <w:r w:rsidRPr="004551C9">
        <w:rPr>
          <w:rFonts w:ascii="Calibri" w:hAnsi="Calibri"/>
          <w:b/>
        </w:rPr>
        <w:t>CI-2:</w:t>
      </w:r>
      <w:r w:rsidRPr="004551C9">
        <w:rPr>
          <w:rFonts w:ascii="Calibri" w:hAnsi="Calibri"/>
        </w:rPr>
        <w:t xml:space="preserve"> RESTful APIs shall be used for data synchronization between the PWA and the </w:t>
      </w:r>
      <w:r w:rsidRPr="004551C9">
        <w:rPr>
          <w:rFonts w:ascii="Calibri" w:hAnsi="Calibri"/>
        </w:rPr>
        <w:t xml:space="preserve">Node.js server. </w:t>
      </w:r>
    </w:p>
    <w:p w14:paraId="7E6032C7" w14:textId="77777777" w:rsidR="00192836" w:rsidRPr="004551C9" w:rsidRDefault="00A614D3">
      <w:pPr>
        <w:pStyle w:val="Heading1"/>
        <w:ind w:left="-5"/>
        <w:rPr>
          <w:rFonts w:ascii="Calibri" w:hAnsi="Calibri"/>
        </w:rPr>
      </w:pPr>
      <w:r w:rsidRPr="004551C9">
        <w:rPr>
          <w:rFonts w:ascii="Calibri" w:hAnsi="Calibri"/>
        </w:rPr>
        <w:lastRenderedPageBreak/>
        <w:t xml:space="preserve">3.9 Assumptions and Dependencies </w:t>
      </w:r>
    </w:p>
    <w:p w14:paraId="4B88FF6B" w14:textId="77777777" w:rsidR="00192836" w:rsidRPr="004551C9" w:rsidRDefault="00A614D3">
      <w:pPr>
        <w:numPr>
          <w:ilvl w:val="0"/>
          <w:numId w:val="9"/>
        </w:numPr>
        <w:ind w:right="59" w:hanging="360"/>
        <w:rPr>
          <w:rFonts w:ascii="Calibri" w:hAnsi="Calibri"/>
        </w:rPr>
      </w:pPr>
      <w:r w:rsidRPr="004551C9">
        <w:rPr>
          <w:rFonts w:ascii="Calibri" w:hAnsi="Calibri"/>
        </w:rPr>
        <w:t xml:space="preserve">The system assumes the user's mobile browser supports modern web standards (WebAssembly and Service Workers). </w:t>
      </w:r>
    </w:p>
    <w:p w14:paraId="61BB80C3" w14:textId="77777777" w:rsidR="00192836" w:rsidRPr="004551C9" w:rsidRDefault="00A614D3">
      <w:pPr>
        <w:numPr>
          <w:ilvl w:val="0"/>
          <w:numId w:val="9"/>
        </w:numPr>
        <w:ind w:right="59" w:hanging="360"/>
        <w:rPr>
          <w:rFonts w:ascii="Calibri" w:hAnsi="Calibri"/>
        </w:rPr>
      </w:pPr>
      <w:r w:rsidRPr="004551C9">
        <w:rPr>
          <w:rFonts w:ascii="Calibri" w:hAnsi="Calibri"/>
        </w:rPr>
        <w:t xml:space="preserve">The system depends on the Google Maps API availability for accurate area calculations. </w:t>
      </w:r>
    </w:p>
    <w:p w14:paraId="7147B152" w14:textId="77777777" w:rsidR="00192836" w:rsidRPr="004551C9" w:rsidRDefault="00A614D3">
      <w:pPr>
        <w:numPr>
          <w:ilvl w:val="0"/>
          <w:numId w:val="9"/>
        </w:numPr>
        <w:spacing w:after="358"/>
        <w:ind w:right="59" w:hanging="360"/>
        <w:rPr>
          <w:rFonts w:ascii="Calibri" w:hAnsi="Calibri"/>
        </w:rPr>
      </w:pPr>
      <w:r w:rsidRPr="004551C9">
        <w:rPr>
          <w:rFonts w:ascii="Calibri" w:hAnsi="Calibri"/>
        </w:rPr>
        <w:t xml:space="preserve">The </w:t>
      </w:r>
      <w:r w:rsidRPr="004551C9">
        <w:rPr>
          <w:rFonts w:ascii="Calibri" w:hAnsi="Calibri"/>
        </w:rPr>
        <w:t xml:space="preserve">accuracy of the offline AI models is dependent on the conditions strictly present within the training datasets (wheat, rice, sugarcane). </w:t>
      </w:r>
    </w:p>
    <w:p w14:paraId="666A99FD" w14:textId="77777777" w:rsidR="00192836" w:rsidRPr="004551C9" w:rsidRDefault="00A614D3">
      <w:pPr>
        <w:pStyle w:val="Heading1"/>
        <w:ind w:left="-5"/>
        <w:rPr>
          <w:rFonts w:ascii="Calibri" w:hAnsi="Calibri"/>
        </w:rPr>
      </w:pPr>
      <w:r w:rsidRPr="004551C9">
        <w:rPr>
          <w:rFonts w:ascii="Calibri" w:hAnsi="Calibri"/>
        </w:rPr>
        <w:t xml:space="preserve">3.10 Requirement Traceability Matrix </w:t>
      </w:r>
    </w:p>
    <w:p w14:paraId="22A25AD9" w14:textId="77777777" w:rsidR="00192836" w:rsidRPr="004551C9" w:rsidRDefault="00A614D3">
      <w:pPr>
        <w:ind w:left="0" w:right="59" w:firstLine="0"/>
        <w:rPr>
          <w:rFonts w:ascii="Calibri" w:hAnsi="Calibri"/>
        </w:rPr>
      </w:pPr>
      <w:r w:rsidRPr="004551C9">
        <w:rPr>
          <w:rFonts w:ascii="Calibri" w:hAnsi="Calibri"/>
        </w:rPr>
        <w:t xml:space="preserve">This matrix maps project objectives to functional requirements to ensure alignment and completeness. </w:t>
      </w:r>
    </w:p>
    <w:p w14:paraId="49840BCD" w14:textId="77777777" w:rsidR="00192836" w:rsidRPr="004551C9" w:rsidRDefault="00A614D3">
      <w:pPr>
        <w:pStyle w:val="Heading2"/>
        <w:spacing w:after="0"/>
        <w:ind w:left="-5"/>
        <w:rPr>
          <w:rFonts w:ascii="Calibri" w:hAnsi="Calibri"/>
        </w:rPr>
      </w:pPr>
      <w:r w:rsidRPr="004551C9">
        <w:rPr>
          <w:rFonts w:ascii="Calibri" w:hAnsi="Calibri"/>
          <w:sz w:val="22"/>
        </w:rPr>
        <w:t xml:space="preserve">Table 3.7: Requirement Traceability Matrix </w:t>
      </w:r>
    </w:p>
    <w:tbl>
      <w:tblPr>
        <w:tblStyle w:val="TableGrid"/>
        <w:tblW w:w="9360" w:type="dxa"/>
        <w:tblInd w:w="10" w:type="dxa"/>
        <w:tblCellMar>
          <w:top w:w="61" w:type="dxa"/>
          <w:left w:w="0" w:type="dxa"/>
          <w:bottom w:w="0" w:type="dxa"/>
          <w:right w:w="23" w:type="dxa"/>
        </w:tblCellMar>
        <w:tblLook w:val="04A0" w:firstRow="1" w:lastRow="0" w:firstColumn="1" w:lastColumn="0" w:noHBand="0" w:noVBand="1"/>
      </w:tblPr>
      <w:tblGrid>
        <w:gridCol w:w="3120"/>
        <w:gridCol w:w="3120"/>
        <w:gridCol w:w="3120"/>
      </w:tblGrid>
      <w:tr w:rsidR="00192836" w:rsidRPr="004551C9" w14:paraId="24847023" w14:textId="77777777">
        <w:trPr>
          <w:trHeight w:val="280"/>
        </w:trPr>
        <w:tc>
          <w:tcPr>
            <w:tcW w:w="3120" w:type="dxa"/>
            <w:tcBorders>
              <w:top w:val="single" w:sz="8" w:space="0" w:color="000000"/>
              <w:left w:val="single" w:sz="8" w:space="0" w:color="000000"/>
              <w:bottom w:val="single" w:sz="8" w:space="0" w:color="000000"/>
              <w:right w:val="single" w:sz="8" w:space="0" w:color="000000"/>
            </w:tcBorders>
          </w:tcPr>
          <w:p w14:paraId="69C5908F"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Objective </w:t>
            </w:r>
          </w:p>
        </w:tc>
        <w:tc>
          <w:tcPr>
            <w:tcW w:w="3120" w:type="dxa"/>
            <w:tcBorders>
              <w:top w:val="single" w:sz="8" w:space="0" w:color="000000"/>
              <w:left w:val="single" w:sz="8" w:space="0" w:color="000000"/>
              <w:bottom w:val="single" w:sz="8" w:space="0" w:color="000000"/>
              <w:right w:val="single" w:sz="8" w:space="0" w:color="000000"/>
            </w:tcBorders>
          </w:tcPr>
          <w:p w14:paraId="5B47BD07"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Use Case </w:t>
            </w:r>
          </w:p>
        </w:tc>
        <w:tc>
          <w:tcPr>
            <w:tcW w:w="3120" w:type="dxa"/>
            <w:tcBorders>
              <w:top w:val="single" w:sz="8" w:space="0" w:color="000000"/>
              <w:left w:val="single" w:sz="8" w:space="0" w:color="000000"/>
              <w:bottom w:val="single" w:sz="8" w:space="0" w:color="000000"/>
              <w:right w:val="single" w:sz="8" w:space="0" w:color="000000"/>
            </w:tcBorders>
          </w:tcPr>
          <w:p w14:paraId="6A2B91C7"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Functional Requirement </w:t>
            </w:r>
          </w:p>
        </w:tc>
      </w:tr>
      <w:tr w:rsidR="00192836" w:rsidRPr="004551C9" w14:paraId="086007BE" w14:textId="77777777">
        <w:trPr>
          <w:trHeight w:val="560"/>
        </w:trPr>
        <w:tc>
          <w:tcPr>
            <w:tcW w:w="3120" w:type="dxa"/>
            <w:tcBorders>
              <w:top w:val="single" w:sz="8" w:space="0" w:color="000000"/>
              <w:left w:val="single" w:sz="8" w:space="0" w:color="000000"/>
              <w:bottom w:val="single" w:sz="8" w:space="0" w:color="000000"/>
              <w:right w:val="single" w:sz="8" w:space="0" w:color="000000"/>
            </w:tcBorders>
          </w:tcPr>
          <w:p w14:paraId="07CEB753"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BO-1: Provide offline disease diagnostics </w:t>
            </w:r>
          </w:p>
        </w:tc>
        <w:tc>
          <w:tcPr>
            <w:tcW w:w="3120" w:type="dxa"/>
            <w:tcBorders>
              <w:top w:val="single" w:sz="8" w:space="0" w:color="000000"/>
              <w:left w:val="single" w:sz="8" w:space="0" w:color="000000"/>
              <w:bottom w:val="single" w:sz="8" w:space="0" w:color="000000"/>
              <w:right w:val="single" w:sz="8" w:space="0" w:color="000000"/>
            </w:tcBorders>
          </w:tcPr>
          <w:p w14:paraId="205B9F01"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UC-2.1 </w:t>
            </w:r>
          </w:p>
        </w:tc>
        <w:tc>
          <w:tcPr>
            <w:tcW w:w="3120" w:type="dxa"/>
            <w:tcBorders>
              <w:top w:val="single" w:sz="8" w:space="0" w:color="000000"/>
              <w:left w:val="single" w:sz="8" w:space="0" w:color="000000"/>
              <w:bottom w:val="single" w:sz="8" w:space="0" w:color="000000"/>
              <w:right w:val="single" w:sz="8" w:space="0" w:color="000000"/>
            </w:tcBorders>
          </w:tcPr>
          <w:p w14:paraId="75EFB783"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FR-2.1 </w:t>
            </w:r>
          </w:p>
        </w:tc>
      </w:tr>
      <w:tr w:rsidR="00192836" w:rsidRPr="004551C9" w14:paraId="62B516BD" w14:textId="77777777">
        <w:trPr>
          <w:trHeight w:val="560"/>
        </w:trPr>
        <w:tc>
          <w:tcPr>
            <w:tcW w:w="3120" w:type="dxa"/>
            <w:tcBorders>
              <w:top w:val="single" w:sz="8" w:space="0" w:color="000000"/>
              <w:left w:val="single" w:sz="8" w:space="0" w:color="000000"/>
              <w:bottom w:val="single" w:sz="8" w:space="0" w:color="000000"/>
              <w:right w:val="single" w:sz="8" w:space="0" w:color="000000"/>
            </w:tcBorders>
          </w:tcPr>
          <w:p w14:paraId="6715ADC2"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BO-2: Deliver localized farming advice </w:t>
            </w:r>
          </w:p>
        </w:tc>
        <w:tc>
          <w:tcPr>
            <w:tcW w:w="3120" w:type="dxa"/>
            <w:tcBorders>
              <w:top w:val="single" w:sz="8" w:space="0" w:color="000000"/>
              <w:left w:val="single" w:sz="8" w:space="0" w:color="000000"/>
              <w:bottom w:val="single" w:sz="8" w:space="0" w:color="000000"/>
              <w:right w:val="single" w:sz="8" w:space="0" w:color="000000"/>
            </w:tcBorders>
          </w:tcPr>
          <w:p w14:paraId="45B7CBFC"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UC-3.1 </w:t>
            </w:r>
          </w:p>
        </w:tc>
        <w:tc>
          <w:tcPr>
            <w:tcW w:w="3120" w:type="dxa"/>
            <w:tcBorders>
              <w:top w:val="single" w:sz="8" w:space="0" w:color="000000"/>
              <w:left w:val="single" w:sz="8" w:space="0" w:color="000000"/>
              <w:bottom w:val="single" w:sz="8" w:space="0" w:color="000000"/>
              <w:right w:val="single" w:sz="8" w:space="0" w:color="000000"/>
            </w:tcBorders>
          </w:tcPr>
          <w:p w14:paraId="37195A97"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FR-3.1 </w:t>
            </w:r>
          </w:p>
        </w:tc>
      </w:tr>
      <w:tr w:rsidR="00192836" w:rsidRPr="004551C9" w14:paraId="2462EAE8" w14:textId="77777777">
        <w:trPr>
          <w:trHeight w:val="560"/>
        </w:trPr>
        <w:tc>
          <w:tcPr>
            <w:tcW w:w="3120" w:type="dxa"/>
            <w:tcBorders>
              <w:top w:val="single" w:sz="8" w:space="0" w:color="000000"/>
              <w:left w:val="single" w:sz="8" w:space="0" w:color="000000"/>
              <w:bottom w:val="single" w:sz="8" w:space="0" w:color="000000"/>
              <w:right w:val="single" w:sz="8" w:space="0" w:color="000000"/>
            </w:tcBorders>
          </w:tcPr>
          <w:p w14:paraId="5836403A"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BO-3: Enable </w:t>
            </w:r>
            <w:r w:rsidRPr="004551C9">
              <w:rPr>
                <w:rFonts w:ascii="Calibri" w:hAnsi="Calibri"/>
              </w:rPr>
              <w:t xml:space="preserve">accurate financial planning </w:t>
            </w:r>
          </w:p>
        </w:tc>
        <w:tc>
          <w:tcPr>
            <w:tcW w:w="3120" w:type="dxa"/>
            <w:tcBorders>
              <w:top w:val="single" w:sz="8" w:space="0" w:color="000000"/>
              <w:left w:val="single" w:sz="8" w:space="0" w:color="000000"/>
              <w:bottom w:val="single" w:sz="8" w:space="0" w:color="000000"/>
              <w:right w:val="single" w:sz="8" w:space="0" w:color="000000"/>
            </w:tcBorders>
          </w:tcPr>
          <w:p w14:paraId="344ADCAB" w14:textId="77777777" w:rsidR="00192836" w:rsidRPr="004551C9" w:rsidRDefault="00A614D3">
            <w:pPr>
              <w:spacing w:after="0" w:line="259" w:lineRule="auto"/>
              <w:ind w:left="-23" w:right="0" w:firstLine="0"/>
              <w:rPr>
                <w:rFonts w:ascii="Calibri" w:hAnsi="Calibri"/>
              </w:rPr>
            </w:pPr>
            <w:r w:rsidRPr="004551C9">
              <w:rPr>
                <w:rFonts w:ascii="Calibri" w:hAnsi="Calibri"/>
              </w:rPr>
              <w:t xml:space="preserve"> UC-4.1 </w:t>
            </w:r>
          </w:p>
        </w:tc>
        <w:tc>
          <w:tcPr>
            <w:tcW w:w="3120" w:type="dxa"/>
            <w:tcBorders>
              <w:top w:val="single" w:sz="8" w:space="0" w:color="000000"/>
              <w:left w:val="single" w:sz="8" w:space="0" w:color="000000"/>
              <w:bottom w:val="single" w:sz="8" w:space="0" w:color="000000"/>
              <w:right w:val="single" w:sz="8" w:space="0" w:color="000000"/>
            </w:tcBorders>
          </w:tcPr>
          <w:p w14:paraId="37005FAB" w14:textId="77777777" w:rsidR="00192836" w:rsidRPr="004551C9" w:rsidRDefault="00A614D3">
            <w:pPr>
              <w:spacing w:after="0" w:line="259" w:lineRule="auto"/>
              <w:ind w:left="5" w:right="0" w:firstLine="0"/>
              <w:rPr>
                <w:rFonts w:ascii="Calibri" w:hAnsi="Calibri"/>
              </w:rPr>
            </w:pPr>
            <w:r w:rsidRPr="004551C9">
              <w:rPr>
                <w:rFonts w:ascii="Calibri" w:hAnsi="Calibri"/>
              </w:rPr>
              <w:t xml:space="preserve">FR-4.1 </w:t>
            </w:r>
          </w:p>
        </w:tc>
      </w:tr>
    </w:tbl>
    <w:p w14:paraId="01DA7A36" w14:textId="77777777" w:rsidR="00192836" w:rsidRPr="004551C9" w:rsidRDefault="00A614D3">
      <w:pPr>
        <w:spacing w:after="0" w:line="259" w:lineRule="auto"/>
        <w:ind w:left="0" w:right="0" w:firstLine="0"/>
        <w:rPr>
          <w:rFonts w:ascii="Calibri" w:hAnsi="Calibri"/>
        </w:rPr>
      </w:pPr>
      <w:r w:rsidRPr="004551C9">
        <w:rPr>
          <w:rFonts w:ascii="Calibri" w:hAnsi="Calibri"/>
        </w:rPr>
        <w:t xml:space="preserve"> </w:t>
      </w:r>
    </w:p>
    <w:sectPr w:rsidR="00192836" w:rsidRPr="004551C9">
      <w:pgSz w:w="12240" w:h="15840"/>
      <w:pgMar w:top="1450" w:right="1380" w:bottom="15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3351"/>
    <w:multiLevelType w:val="hybridMultilevel"/>
    <w:tmpl w:val="FFFFFFFF"/>
    <w:lvl w:ilvl="0" w:tplc="AB9AB15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6801AC">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F457B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C440E4">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F4691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4A056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3E1A30">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508B1A">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7E5C2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BB42BF7"/>
    <w:multiLevelType w:val="hybridMultilevel"/>
    <w:tmpl w:val="FFFFFFFF"/>
    <w:lvl w:ilvl="0" w:tplc="994EB684">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5C8FBEA">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2A3714">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C03F4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D65A62">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CCC4A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36D51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08A23E">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48A312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417E4F"/>
    <w:multiLevelType w:val="hybridMultilevel"/>
    <w:tmpl w:val="FFFFFFFF"/>
    <w:lvl w:ilvl="0" w:tplc="036228D2">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D283AA4">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3F49F1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FACFD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E0453E">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E06C64">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7ADADC">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24237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F852E2">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F256D7E"/>
    <w:multiLevelType w:val="hybridMultilevel"/>
    <w:tmpl w:val="FFFFFFFF"/>
    <w:lvl w:ilvl="0" w:tplc="798A324C">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EE59A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66BC7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5A593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CFA69B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4C1B4A">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A67AE2">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912709C">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5E2C3D4">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505F95"/>
    <w:multiLevelType w:val="hybridMultilevel"/>
    <w:tmpl w:val="FFFFFFFF"/>
    <w:lvl w:ilvl="0" w:tplc="5010C9EA">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C224A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104B36">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CAFF5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96852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424710">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8463DE">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44500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3C9C3C">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D6226FC"/>
    <w:multiLevelType w:val="hybridMultilevel"/>
    <w:tmpl w:val="FFFFFFFF"/>
    <w:lvl w:ilvl="0" w:tplc="80A24D36">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4B8B0">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A325F90">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05274E0">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46E4A4">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CAB26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9C211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B8300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AC171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5D0A1D"/>
    <w:multiLevelType w:val="hybridMultilevel"/>
    <w:tmpl w:val="FFFFFFFF"/>
    <w:lvl w:ilvl="0" w:tplc="6E3A401C">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9EEB8E">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E52BC08">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0A1476">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EEE9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E44896">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85C6B58">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FE1AC4">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DC8CF2E">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D7A6B37"/>
    <w:multiLevelType w:val="hybridMultilevel"/>
    <w:tmpl w:val="FFFFFFFF"/>
    <w:lvl w:ilvl="0" w:tplc="CC72D86E">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34FA7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52854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1E3B8C">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2A10BC">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64FCDE">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BADB2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96C9B6">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38AC9A">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E9376F6"/>
    <w:multiLevelType w:val="hybridMultilevel"/>
    <w:tmpl w:val="FFFFFFFF"/>
    <w:lvl w:ilvl="0" w:tplc="3462DBFC">
      <w:start w:val="1"/>
      <w:numFmt w:val="bullet"/>
      <w:lvlText w:val="●"/>
      <w:lvlJc w:val="left"/>
      <w:pPr>
        <w:ind w:left="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9C41DC2">
      <w:start w:val="1"/>
      <w:numFmt w:val="bullet"/>
      <w:lvlText w:val="o"/>
      <w:lvlJc w:val="left"/>
      <w:pPr>
        <w:ind w:left="1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98E5F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E0B148">
      <w:start w:val="1"/>
      <w:numFmt w:val="bullet"/>
      <w:lvlText w:val="•"/>
      <w:lvlJc w:val="left"/>
      <w:pPr>
        <w:ind w:left="2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62FA90">
      <w:start w:val="1"/>
      <w:numFmt w:val="bullet"/>
      <w:lvlText w:val="o"/>
      <w:lvlJc w:val="left"/>
      <w:pPr>
        <w:ind w:left="3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D00DFC8">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BD80C84">
      <w:start w:val="1"/>
      <w:numFmt w:val="bullet"/>
      <w:lvlText w:val="•"/>
      <w:lvlJc w:val="left"/>
      <w:pPr>
        <w:ind w:left="4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7E78D0">
      <w:start w:val="1"/>
      <w:numFmt w:val="bullet"/>
      <w:lvlText w:val="o"/>
      <w:lvlJc w:val="left"/>
      <w:pPr>
        <w:ind w:left="5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0B63CB6">
      <w:start w:val="1"/>
      <w:numFmt w:val="bullet"/>
      <w:lvlText w:val="▪"/>
      <w:lvlJc w:val="left"/>
      <w:pPr>
        <w:ind w:left="6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71273778">
    <w:abstractNumId w:val="7"/>
  </w:num>
  <w:num w:numId="2" w16cid:durableId="1526478254">
    <w:abstractNumId w:val="1"/>
  </w:num>
  <w:num w:numId="3" w16cid:durableId="892157278">
    <w:abstractNumId w:val="4"/>
  </w:num>
  <w:num w:numId="4" w16cid:durableId="49888187">
    <w:abstractNumId w:val="0"/>
  </w:num>
  <w:num w:numId="5" w16cid:durableId="1737975821">
    <w:abstractNumId w:val="5"/>
  </w:num>
  <w:num w:numId="6" w16cid:durableId="1532300015">
    <w:abstractNumId w:val="3"/>
  </w:num>
  <w:num w:numId="7" w16cid:durableId="1784227368">
    <w:abstractNumId w:val="6"/>
  </w:num>
  <w:num w:numId="8" w16cid:durableId="469831415">
    <w:abstractNumId w:val="2"/>
  </w:num>
  <w:num w:numId="9" w16cid:durableId="15129170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836"/>
    <w:rsid w:val="001904B0"/>
    <w:rsid w:val="00192836"/>
    <w:rsid w:val="004551C9"/>
    <w:rsid w:val="00520658"/>
    <w:rsid w:val="007D1D55"/>
    <w:rsid w:val="00A45B84"/>
    <w:rsid w:val="00A614D3"/>
    <w:rsid w:val="00B8174C"/>
    <w:rsid w:val="00D80D81"/>
    <w:rsid w:val="00E80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B23C17"/>
  <w15:docId w15:val="{50F0E1F7-40EC-1C44-8F55-F53F160F8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370" w:right="24"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79" w:line="259" w:lineRule="auto"/>
      <w:ind w:left="1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165" w:line="259" w:lineRule="auto"/>
      <w:ind w:left="10" w:hanging="10"/>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character" w:customStyle="1" w:styleId="Heading3Char">
    <w:name w:val="Heading 3 Char"/>
    <w:link w:val="Heading3"/>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AgriGrow Chapter 3 SRS</dc:title>
  <dc:subject/>
  <dc:creator/>
  <cp:keywords/>
  <cp:lastModifiedBy>muslim raza</cp:lastModifiedBy>
  <cp:revision>2</cp:revision>
  <dcterms:created xsi:type="dcterms:W3CDTF">2026-04-17T01:06:00Z</dcterms:created>
  <dcterms:modified xsi:type="dcterms:W3CDTF">2026-04-17T01:06:00Z</dcterms:modified>
</cp:coreProperties>
</file>