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Starter Onboarding Guide</w:t>
      </w:r>
    </w:p>
    <w:p>
      <w:r>
        <w:t>On your first day, report to reception at 9am with photo identification. Your buddy will meet you there and show you to your desk.</w:t>
      </w:r>
    </w:p>
    <w:p>
      <w:r>
        <w:t>Every new starter is assigned a buddy for the first two weeks. The probation period lasts 3 months, with a review meeting at the halfway point.</w:t>
      </w:r>
    </w:p>
    <w:p>
      <w:r>
        <w:t>IT accounts are created on the morning of your first day. Your laptop is collected from the IT desk on the second floor after the welcome session.</w:t>
      </w:r>
    </w:p>
    <w:p>
      <w:r>
        <w:t>Mandatory training must be completed within the first 30 days, including health and safety, data protection, and anti-harassment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