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520351" w14:textId="04EF38D8" w:rsidR="003D2952" w:rsidRPr="003D2952" w:rsidRDefault="004A1DF5" w:rsidP="003D2952">
      <w:pPr>
        <w:pStyle w:val="NoSpacing"/>
        <w:contextualSpacing/>
        <w:jc w:val="center"/>
        <w:rPr>
          <w:rFonts w:ascii="Times New Roman" w:hAnsi="Times New Roman" w:cs="Times New Roman"/>
          <w:b/>
          <w:sz w:val="24"/>
          <w:szCs w:val="24"/>
        </w:rPr>
      </w:pPr>
      <w:bookmarkStart w:id="0" w:name="_Hlk146629085"/>
      <w:proofErr w:type="spellStart"/>
      <w:r>
        <w:rPr>
          <w:rFonts w:ascii="Times New Roman" w:hAnsi="Times New Roman" w:cs="Times New Roman"/>
          <w:b/>
          <w:sz w:val="24"/>
          <w:szCs w:val="24"/>
        </w:rPr>
        <w:t>Respon</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Pertumbuhan</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Dua</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Varietas</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Padi</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Hibrida</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Akibat</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Pemberian</w:t>
      </w:r>
      <w:proofErr w:type="spellEnd"/>
      <w:r w:rsidR="00F73755">
        <w:rPr>
          <w:rFonts w:ascii="Times New Roman" w:hAnsi="Times New Roman" w:cs="Times New Roman"/>
          <w:b/>
          <w:sz w:val="24"/>
          <w:szCs w:val="24"/>
        </w:rPr>
        <w:t xml:space="preserve"> </w:t>
      </w:r>
      <w:proofErr w:type="spellStart"/>
      <w:r w:rsidR="00F73755">
        <w:rPr>
          <w:rFonts w:ascii="Times New Roman" w:hAnsi="Times New Roman" w:cs="Times New Roman"/>
          <w:b/>
          <w:sz w:val="24"/>
          <w:szCs w:val="24"/>
        </w:rPr>
        <w:t>Dosis</w:t>
      </w:r>
      <w:proofErr w:type="spellEnd"/>
      <w:r w:rsidR="00F73755">
        <w:rPr>
          <w:rFonts w:ascii="Times New Roman" w:hAnsi="Times New Roman" w:cs="Times New Roman"/>
          <w:b/>
          <w:sz w:val="24"/>
          <w:szCs w:val="24"/>
        </w:rPr>
        <w:t xml:space="preserve"> </w:t>
      </w:r>
      <w:proofErr w:type="spellStart"/>
      <w:r w:rsidR="00F73755">
        <w:rPr>
          <w:rFonts w:ascii="Times New Roman" w:hAnsi="Times New Roman" w:cs="Times New Roman"/>
          <w:b/>
          <w:sz w:val="24"/>
          <w:szCs w:val="24"/>
        </w:rPr>
        <w:t>Pupuk</w:t>
      </w:r>
      <w:proofErr w:type="spellEnd"/>
      <w:r w:rsidR="00F73755">
        <w:rPr>
          <w:rFonts w:ascii="Times New Roman" w:hAnsi="Times New Roman" w:cs="Times New Roman"/>
          <w:b/>
          <w:sz w:val="24"/>
          <w:szCs w:val="24"/>
        </w:rPr>
        <w:t xml:space="preserve"> </w:t>
      </w:r>
      <w:proofErr w:type="spellStart"/>
      <w:r w:rsidR="00F73755">
        <w:rPr>
          <w:rFonts w:ascii="Times New Roman" w:hAnsi="Times New Roman" w:cs="Times New Roman"/>
          <w:b/>
          <w:sz w:val="24"/>
          <w:szCs w:val="24"/>
        </w:rPr>
        <w:t>Anorganik</w:t>
      </w:r>
      <w:proofErr w:type="spellEnd"/>
      <w:r w:rsidR="00F73755">
        <w:rPr>
          <w:rFonts w:ascii="Times New Roman" w:hAnsi="Times New Roman" w:cs="Times New Roman"/>
          <w:b/>
          <w:sz w:val="24"/>
          <w:szCs w:val="24"/>
        </w:rPr>
        <w:t xml:space="preserve"> pada </w:t>
      </w:r>
      <w:proofErr w:type="spellStart"/>
      <w:r w:rsidR="00F73755">
        <w:rPr>
          <w:rFonts w:ascii="Times New Roman" w:hAnsi="Times New Roman" w:cs="Times New Roman"/>
          <w:b/>
          <w:sz w:val="24"/>
          <w:szCs w:val="24"/>
        </w:rPr>
        <w:t>Budidaya</w:t>
      </w:r>
      <w:proofErr w:type="spellEnd"/>
      <w:r w:rsidR="003D2952" w:rsidRPr="003D2952">
        <w:rPr>
          <w:rFonts w:ascii="Times New Roman" w:hAnsi="Times New Roman" w:cs="Times New Roman"/>
          <w:b/>
          <w:sz w:val="24"/>
          <w:szCs w:val="24"/>
        </w:rPr>
        <w:t xml:space="preserve"> </w:t>
      </w:r>
    </w:p>
    <w:p w14:paraId="45563503" w14:textId="2FE3B632" w:rsidR="003D2952" w:rsidRPr="003D2952" w:rsidRDefault="00F73755" w:rsidP="003D2952">
      <w:pPr>
        <w:pStyle w:val="NoSpacing"/>
        <w:contextualSpacing/>
        <w:jc w:val="center"/>
        <w:rPr>
          <w:rFonts w:ascii="Times New Roman" w:hAnsi="Times New Roman" w:cs="Times New Roman"/>
          <w:b/>
          <w:sz w:val="24"/>
          <w:szCs w:val="24"/>
        </w:rPr>
      </w:pPr>
      <w:proofErr w:type="spellStart"/>
      <w:r>
        <w:rPr>
          <w:rFonts w:ascii="Times New Roman" w:hAnsi="Times New Roman" w:cs="Times New Roman"/>
          <w:b/>
          <w:sz w:val="24"/>
          <w:szCs w:val="24"/>
        </w:rPr>
        <w:t>Padi</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Terapung</w:t>
      </w:r>
      <w:proofErr w:type="spellEnd"/>
    </w:p>
    <w:p w14:paraId="6D89EFD8" w14:textId="2B856DB6" w:rsidR="0090632F" w:rsidRDefault="0090632F" w:rsidP="0090632F">
      <w:pPr>
        <w:spacing w:after="0" w:line="240" w:lineRule="auto"/>
        <w:jc w:val="center"/>
        <w:rPr>
          <w:rFonts w:cs="Times New Roman"/>
          <w:szCs w:val="24"/>
        </w:rPr>
      </w:pPr>
    </w:p>
    <w:p w14:paraId="38CEAB18" w14:textId="25C607C3" w:rsidR="0090632F" w:rsidRDefault="0012273C" w:rsidP="0090632F">
      <w:pPr>
        <w:spacing w:after="0" w:line="240" w:lineRule="auto"/>
        <w:jc w:val="center"/>
        <w:rPr>
          <w:rFonts w:cs="Times New Roman"/>
          <w:szCs w:val="24"/>
          <w:lang w:val="en-US"/>
        </w:rPr>
      </w:pPr>
      <w:r>
        <w:rPr>
          <w:rFonts w:cs="Times New Roman"/>
          <w:szCs w:val="24"/>
          <w:lang w:val="en-US"/>
        </w:rPr>
        <w:t>Maha</w:t>
      </w:r>
      <w:r w:rsidR="0083357E">
        <w:rPr>
          <w:rFonts w:cs="Times New Roman"/>
          <w:szCs w:val="24"/>
          <w:lang w:val="en-US"/>
        </w:rPr>
        <w:t>rani</w:t>
      </w:r>
      <w:r w:rsidR="0090632F">
        <w:rPr>
          <w:rFonts w:cs="Times New Roman"/>
          <w:szCs w:val="24"/>
          <w:vertAlign w:val="superscript"/>
          <w:lang w:val="en-US"/>
        </w:rPr>
        <w:t>1*)</w:t>
      </w:r>
      <w:r>
        <w:rPr>
          <w:rFonts w:cs="Times New Roman"/>
          <w:szCs w:val="24"/>
          <w:lang w:val="en-US"/>
        </w:rPr>
        <w:t xml:space="preserve">, </w:t>
      </w:r>
      <w:proofErr w:type="spellStart"/>
      <w:r w:rsidR="0083357E">
        <w:rPr>
          <w:rFonts w:cs="Times New Roman"/>
          <w:szCs w:val="24"/>
          <w:lang w:val="en-US"/>
        </w:rPr>
        <w:t>Yuliantina</w:t>
      </w:r>
      <w:proofErr w:type="spellEnd"/>
      <w:r w:rsidR="0083357E">
        <w:rPr>
          <w:rFonts w:cs="Times New Roman"/>
          <w:szCs w:val="24"/>
          <w:lang w:val="en-US"/>
        </w:rPr>
        <w:t xml:space="preserve"> Azka</w:t>
      </w:r>
      <w:r w:rsidR="00D5218D">
        <w:rPr>
          <w:rFonts w:cs="Times New Roman"/>
          <w:szCs w:val="24"/>
          <w:vertAlign w:val="superscript"/>
          <w:lang w:val="en-US"/>
        </w:rPr>
        <w:t>2</w:t>
      </w:r>
      <w:r w:rsidR="0090632F">
        <w:rPr>
          <w:rFonts w:cs="Times New Roman"/>
          <w:szCs w:val="24"/>
          <w:vertAlign w:val="superscript"/>
          <w:lang w:val="en-US"/>
        </w:rPr>
        <w:t>)</w:t>
      </w:r>
      <w:r w:rsidR="0090632F">
        <w:rPr>
          <w:rFonts w:cs="Times New Roman"/>
          <w:szCs w:val="24"/>
          <w:lang w:val="en-US"/>
        </w:rPr>
        <w:t xml:space="preserve">, </w:t>
      </w:r>
      <w:proofErr w:type="spellStart"/>
      <w:r w:rsidR="0083357E">
        <w:rPr>
          <w:rFonts w:cs="Times New Roman"/>
          <w:szCs w:val="24"/>
          <w:lang w:val="en-US"/>
        </w:rPr>
        <w:t>Miranty</w:t>
      </w:r>
      <w:proofErr w:type="spellEnd"/>
      <w:r w:rsidR="0083357E">
        <w:rPr>
          <w:rFonts w:cs="Times New Roman"/>
          <w:szCs w:val="24"/>
          <w:lang w:val="en-US"/>
        </w:rPr>
        <w:t xml:space="preserve"> Trinawaty</w:t>
      </w:r>
      <w:r w:rsidR="00D5218D">
        <w:rPr>
          <w:rFonts w:cs="Times New Roman"/>
          <w:szCs w:val="24"/>
          <w:vertAlign w:val="superscript"/>
          <w:lang w:val="en-US"/>
        </w:rPr>
        <w:t>3</w:t>
      </w:r>
      <w:r w:rsidR="0090632F">
        <w:rPr>
          <w:rFonts w:cs="Times New Roman"/>
          <w:szCs w:val="24"/>
          <w:vertAlign w:val="superscript"/>
          <w:lang w:val="en-US"/>
        </w:rPr>
        <w:t>)</w:t>
      </w:r>
    </w:p>
    <w:p w14:paraId="6C9A881A" w14:textId="7F644E52" w:rsidR="0090632F" w:rsidRDefault="0090632F" w:rsidP="0090632F">
      <w:pPr>
        <w:spacing w:after="0" w:line="240" w:lineRule="auto"/>
        <w:jc w:val="center"/>
        <w:rPr>
          <w:rFonts w:cs="Times New Roman"/>
          <w:szCs w:val="24"/>
          <w:lang w:val="en-US"/>
        </w:rPr>
      </w:pPr>
    </w:p>
    <w:p w14:paraId="461D89D0" w14:textId="7E2CD1B9" w:rsidR="0090632F" w:rsidRPr="0090632F" w:rsidRDefault="0090632F" w:rsidP="0090632F">
      <w:pPr>
        <w:spacing w:after="0" w:line="240" w:lineRule="auto"/>
        <w:jc w:val="center"/>
        <w:rPr>
          <w:rFonts w:cs="Times New Roman"/>
          <w:sz w:val="20"/>
          <w:szCs w:val="20"/>
          <w:lang w:val="en-US"/>
        </w:rPr>
      </w:pPr>
      <w:r w:rsidRPr="0090632F">
        <w:rPr>
          <w:rFonts w:cs="Times New Roman"/>
          <w:sz w:val="20"/>
          <w:szCs w:val="20"/>
          <w:vertAlign w:val="superscript"/>
          <w:lang w:val="en-US"/>
        </w:rPr>
        <w:t>1)</w:t>
      </w:r>
      <w:r w:rsidRPr="0090632F">
        <w:rPr>
          <w:rFonts w:cs="Times New Roman"/>
          <w:sz w:val="20"/>
          <w:szCs w:val="20"/>
          <w:lang w:val="en-US"/>
        </w:rPr>
        <w:t xml:space="preserve">Program Studi </w:t>
      </w:r>
      <w:proofErr w:type="spellStart"/>
      <w:r w:rsidRPr="0090632F">
        <w:rPr>
          <w:rFonts w:cs="Times New Roman"/>
          <w:sz w:val="20"/>
          <w:szCs w:val="20"/>
          <w:lang w:val="en-US"/>
        </w:rPr>
        <w:t>Agroteknologi</w:t>
      </w:r>
      <w:proofErr w:type="spellEnd"/>
      <w:r w:rsidRPr="0090632F">
        <w:rPr>
          <w:rFonts w:cs="Times New Roman"/>
          <w:sz w:val="20"/>
          <w:szCs w:val="20"/>
          <w:lang w:val="en-US"/>
        </w:rPr>
        <w:t xml:space="preserve">, </w:t>
      </w:r>
      <w:proofErr w:type="spellStart"/>
      <w:r w:rsidRPr="0090632F">
        <w:rPr>
          <w:rFonts w:cs="Times New Roman"/>
          <w:sz w:val="20"/>
          <w:szCs w:val="20"/>
          <w:lang w:val="en-US"/>
        </w:rPr>
        <w:t>Fakultas</w:t>
      </w:r>
      <w:proofErr w:type="spellEnd"/>
      <w:r w:rsidRPr="0090632F">
        <w:rPr>
          <w:rFonts w:cs="Times New Roman"/>
          <w:sz w:val="20"/>
          <w:szCs w:val="20"/>
          <w:lang w:val="en-US"/>
        </w:rPr>
        <w:t xml:space="preserve"> </w:t>
      </w:r>
      <w:proofErr w:type="spellStart"/>
      <w:r w:rsidRPr="0090632F">
        <w:rPr>
          <w:rFonts w:cs="Times New Roman"/>
          <w:sz w:val="20"/>
          <w:szCs w:val="20"/>
          <w:lang w:val="en-US"/>
        </w:rPr>
        <w:t>Pertanian</w:t>
      </w:r>
      <w:proofErr w:type="spellEnd"/>
      <w:r w:rsidRPr="0090632F">
        <w:rPr>
          <w:rFonts w:cs="Times New Roman"/>
          <w:sz w:val="20"/>
          <w:szCs w:val="20"/>
          <w:lang w:val="en-US"/>
        </w:rPr>
        <w:t xml:space="preserve">, Universitas </w:t>
      </w:r>
      <w:proofErr w:type="spellStart"/>
      <w:r w:rsidRPr="0090632F">
        <w:rPr>
          <w:rFonts w:cs="Times New Roman"/>
          <w:sz w:val="20"/>
          <w:szCs w:val="20"/>
          <w:lang w:val="en-US"/>
        </w:rPr>
        <w:t>Tridinanti</w:t>
      </w:r>
      <w:proofErr w:type="spellEnd"/>
    </w:p>
    <w:p w14:paraId="1876B446" w14:textId="073FCD05" w:rsidR="0090632F" w:rsidRPr="00732746" w:rsidRDefault="0090632F" w:rsidP="0090632F">
      <w:pPr>
        <w:spacing w:after="0" w:line="240" w:lineRule="auto"/>
        <w:jc w:val="center"/>
        <w:rPr>
          <w:rFonts w:cs="Times New Roman"/>
          <w:color w:val="00B0F0"/>
          <w:sz w:val="20"/>
          <w:szCs w:val="20"/>
          <w:lang w:val="en-US"/>
        </w:rPr>
      </w:pPr>
      <w:proofErr w:type="gramStart"/>
      <w:r w:rsidRPr="0090632F">
        <w:rPr>
          <w:rFonts w:cs="Times New Roman"/>
          <w:sz w:val="20"/>
          <w:szCs w:val="20"/>
          <w:vertAlign w:val="superscript"/>
          <w:lang w:val="en-US"/>
        </w:rPr>
        <w:t>*)</w:t>
      </w:r>
      <w:proofErr w:type="spellStart"/>
      <w:r w:rsidRPr="0090632F">
        <w:rPr>
          <w:rFonts w:cs="Times New Roman"/>
          <w:sz w:val="20"/>
          <w:szCs w:val="20"/>
          <w:lang w:val="en-US"/>
        </w:rPr>
        <w:t>Penulis</w:t>
      </w:r>
      <w:proofErr w:type="spellEnd"/>
      <w:proofErr w:type="gramEnd"/>
      <w:r w:rsidRPr="0090632F">
        <w:rPr>
          <w:rFonts w:cs="Times New Roman"/>
          <w:sz w:val="20"/>
          <w:szCs w:val="20"/>
          <w:lang w:val="en-US"/>
        </w:rPr>
        <w:t xml:space="preserve"> </w:t>
      </w:r>
      <w:proofErr w:type="spellStart"/>
      <w:r w:rsidRPr="0090632F">
        <w:rPr>
          <w:rFonts w:cs="Times New Roman"/>
          <w:sz w:val="20"/>
          <w:szCs w:val="20"/>
          <w:lang w:val="en-US"/>
        </w:rPr>
        <w:t>korespondensi</w:t>
      </w:r>
      <w:proofErr w:type="spellEnd"/>
      <w:r w:rsidRPr="0090632F">
        <w:rPr>
          <w:rFonts w:cs="Times New Roman"/>
          <w:sz w:val="20"/>
          <w:szCs w:val="20"/>
          <w:lang w:val="en-US"/>
        </w:rPr>
        <w:t xml:space="preserve"> : </w:t>
      </w:r>
      <w:r w:rsidR="0083357E" w:rsidRPr="00732746">
        <w:rPr>
          <w:rFonts w:cs="Times New Roman"/>
          <w:color w:val="00B0F0"/>
          <w:sz w:val="20"/>
          <w:szCs w:val="20"/>
          <w:lang w:val="en-US"/>
        </w:rPr>
        <w:t>Maharanirani160</w:t>
      </w:r>
      <w:r w:rsidR="00D17D7E" w:rsidRPr="00732746">
        <w:rPr>
          <w:rFonts w:cs="Times New Roman"/>
          <w:color w:val="00B0F0"/>
          <w:sz w:val="20"/>
          <w:szCs w:val="20"/>
          <w:lang w:val="en-US"/>
        </w:rPr>
        <w:t>3@gmail.com</w:t>
      </w:r>
    </w:p>
    <w:p w14:paraId="29109B00" w14:textId="3E73FAE7" w:rsidR="0090632F" w:rsidRPr="006E6DCD" w:rsidRDefault="006E6DCD" w:rsidP="0090632F">
      <w:pPr>
        <w:spacing w:after="0" w:line="240" w:lineRule="auto"/>
        <w:jc w:val="center"/>
        <w:rPr>
          <w:rFonts w:cs="Times New Roman"/>
          <w:color w:val="00B0F0"/>
          <w:sz w:val="20"/>
          <w:szCs w:val="20"/>
          <w:lang w:val="en-US"/>
        </w:rPr>
      </w:pPr>
      <w:proofErr w:type="spellStart"/>
      <w:r>
        <w:rPr>
          <w:rFonts w:cs="Times New Roman"/>
          <w:color w:val="00B0F0"/>
          <w:sz w:val="20"/>
          <w:szCs w:val="20"/>
          <w:lang w:val="en-US"/>
        </w:rPr>
        <w:t>y</w:t>
      </w:r>
      <w:r w:rsidR="00D20869">
        <w:rPr>
          <w:rFonts w:cs="Times New Roman"/>
          <w:color w:val="00B0F0"/>
          <w:sz w:val="20"/>
          <w:szCs w:val="20"/>
          <w:lang w:val="en-US"/>
        </w:rPr>
        <w:t>uliant</w:t>
      </w:r>
      <w:proofErr w:type="spellEnd"/>
      <w:r w:rsidR="00D20869">
        <w:rPr>
          <w:rFonts w:cs="Times New Roman"/>
          <w:color w:val="00B0F0"/>
          <w:sz w:val="20"/>
          <w:szCs w:val="20"/>
        </w:rPr>
        <w:t>in</w:t>
      </w:r>
      <w:r>
        <w:rPr>
          <w:rFonts w:cs="Times New Roman"/>
          <w:color w:val="00B0F0"/>
          <w:sz w:val="20"/>
          <w:szCs w:val="20"/>
          <w:lang w:val="en-US"/>
        </w:rPr>
        <w:t>a_azka@univ-tridinanti-ac.id</w:t>
      </w:r>
    </w:p>
    <w:p w14:paraId="57938B72" w14:textId="32B76763" w:rsidR="0090632F" w:rsidRDefault="0090632F" w:rsidP="0090632F">
      <w:pPr>
        <w:spacing w:after="0" w:line="240" w:lineRule="auto"/>
        <w:jc w:val="center"/>
        <w:rPr>
          <w:rFonts w:cs="Times New Roman"/>
          <w:sz w:val="20"/>
          <w:szCs w:val="20"/>
          <w:lang w:val="en-US"/>
        </w:rPr>
      </w:pPr>
    </w:p>
    <w:p w14:paraId="41060FDD" w14:textId="61143496" w:rsidR="0090632F" w:rsidRDefault="0090632F" w:rsidP="0090632F">
      <w:pPr>
        <w:spacing w:after="0" w:line="240" w:lineRule="auto"/>
        <w:jc w:val="center"/>
        <w:rPr>
          <w:b/>
          <w:bCs/>
          <w:color w:val="000000"/>
        </w:rPr>
      </w:pPr>
      <w:r>
        <w:rPr>
          <w:b/>
          <w:bCs/>
          <w:color w:val="000000"/>
        </w:rPr>
        <w:t>ABSTRACT</w:t>
      </w:r>
    </w:p>
    <w:p w14:paraId="2742661A" w14:textId="77777777" w:rsidR="00375180" w:rsidRPr="00D87079" w:rsidRDefault="00375180" w:rsidP="00375180">
      <w:pPr>
        <w:spacing w:after="0" w:line="240" w:lineRule="auto"/>
        <w:rPr>
          <w:rFonts w:eastAsia="Times New Roman" w:cs="Times New Roman"/>
          <w:bCs/>
          <w:color w:val="000000"/>
          <w:szCs w:val="24"/>
          <w:lang w:val="en-ID" w:eastAsia="en-ID"/>
        </w:rPr>
      </w:pPr>
    </w:p>
    <w:p w14:paraId="7D5EA2B5" w14:textId="5D0CE7BF" w:rsidR="00046F77" w:rsidRPr="00D87079" w:rsidRDefault="00375180" w:rsidP="00375180">
      <w:pPr>
        <w:spacing w:after="0" w:line="240" w:lineRule="auto"/>
        <w:rPr>
          <w:rFonts w:eastAsia="Times New Roman" w:cs="Times New Roman"/>
          <w:bCs/>
          <w:color w:val="000000"/>
          <w:szCs w:val="24"/>
          <w:lang w:val="en-ID" w:eastAsia="en-ID"/>
        </w:rPr>
      </w:pPr>
      <w:r w:rsidRPr="00D87079">
        <w:rPr>
          <w:rFonts w:eastAsia="Times New Roman" w:cs="Times New Roman"/>
          <w:bCs/>
          <w:color w:val="000000"/>
          <w:szCs w:val="24"/>
          <w:lang w:val="en-ID" w:eastAsia="en-ID"/>
        </w:rPr>
        <w:t xml:space="preserve">This research aims to determine the growth of rice plants of Mapan P05 and </w:t>
      </w:r>
      <w:proofErr w:type="spellStart"/>
      <w:r w:rsidRPr="00D87079">
        <w:rPr>
          <w:rFonts w:eastAsia="Times New Roman" w:cs="Times New Roman"/>
          <w:bCs/>
          <w:color w:val="000000"/>
          <w:szCs w:val="24"/>
          <w:lang w:val="en-ID" w:eastAsia="en-ID"/>
        </w:rPr>
        <w:t>Hipa</w:t>
      </w:r>
      <w:proofErr w:type="spellEnd"/>
      <w:r w:rsidRPr="00D87079">
        <w:rPr>
          <w:rFonts w:eastAsia="Times New Roman" w:cs="Times New Roman"/>
          <w:bCs/>
          <w:color w:val="000000"/>
          <w:szCs w:val="24"/>
          <w:lang w:val="en-ID" w:eastAsia="en-ID"/>
        </w:rPr>
        <w:t xml:space="preserve"> 21 rice varieties due to the application of NPK fertilizer in the floating</w:t>
      </w:r>
      <w:r w:rsidR="00526BA6">
        <w:rPr>
          <w:rFonts w:eastAsia="Times New Roman" w:cs="Times New Roman"/>
          <w:bCs/>
          <w:color w:val="000000"/>
          <w:szCs w:val="24"/>
          <w:lang w:eastAsia="en-ID"/>
        </w:rPr>
        <w:t xml:space="preserve"> raft</w:t>
      </w:r>
      <w:r w:rsidRPr="00D87079">
        <w:rPr>
          <w:rFonts w:eastAsia="Times New Roman" w:cs="Times New Roman"/>
          <w:bCs/>
          <w:color w:val="000000"/>
          <w:szCs w:val="24"/>
          <w:lang w:val="en-ID" w:eastAsia="en-ID"/>
        </w:rPr>
        <w:t xml:space="preserve"> cultivation system. This research was carried out in the </w:t>
      </w:r>
      <w:r w:rsidR="00D20869">
        <w:rPr>
          <w:rFonts w:eastAsia="Times New Roman" w:cs="Times New Roman"/>
          <w:bCs/>
          <w:color w:val="000000"/>
          <w:szCs w:val="24"/>
          <w:lang w:eastAsia="en-ID"/>
        </w:rPr>
        <w:t>Blackwater pool</w:t>
      </w:r>
      <w:r w:rsidRPr="00D87079">
        <w:rPr>
          <w:rFonts w:eastAsia="Times New Roman" w:cs="Times New Roman"/>
          <w:bCs/>
          <w:color w:val="000000"/>
          <w:szCs w:val="24"/>
          <w:lang w:val="en-ID" w:eastAsia="en-ID"/>
        </w:rPr>
        <w:t xml:space="preserve"> Lebak </w:t>
      </w:r>
      <w:proofErr w:type="spellStart"/>
      <w:r w:rsidRPr="00D87079">
        <w:rPr>
          <w:rFonts w:eastAsia="Times New Roman" w:cs="Times New Roman"/>
          <w:bCs/>
          <w:color w:val="000000"/>
          <w:szCs w:val="24"/>
          <w:lang w:val="en-ID" w:eastAsia="en-ID"/>
        </w:rPr>
        <w:t>Jakabaring</w:t>
      </w:r>
      <w:proofErr w:type="spellEnd"/>
      <w:r w:rsidRPr="00D87079">
        <w:rPr>
          <w:rFonts w:eastAsia="Times New Roman" w:cs="Times New Roman"/>
          <w:bCs/>
          <w:color w:val="000000"/>
          <w:szCs w:val="24"/>
          <w:lang w:val="en-ID" w:eastAsia="en-ID"/>
        </w:rPr>
        <w:t xml:space="preserve"> Sport </w:t>
      </w:r>
      <w:proofErr w:type="spellStart"/>
      <w:r w:rsidRPr="00D87079">
        <w:rPr>
          <w:rFonts w:eastAsia="Times New Roman" w:cs="Times New Roman"/>
          <w:bCs/>
          <w:color w:val="000000"/>
          <w:szCs w:val="24"/>
          <w:lang w:val="en-ID" w:eastAsia="en-ID"/>
        </w:rPr>
        <w:t>Cente</w:t>
      </w:r>
      <w:r w:rsidR="00D20869">
        <w:rPr>
          <w:rFonts w:eastAsia="Times New Roman" w:cs="Times New Roman"/>
          <w:bCs/>
          <w:color w:val="000000"/>
          <w:szCs w:val="24"/>
          <w:lang w:val="en-ID" w:eastAsia="en-ID"/>
        </w:rPr>
        <w:t>r</w:t>
      </w:r>
      <w:proofErr w:type="spellEnd"/>
      <w:r w:rsidR="00D20869">
        <w:rPr>
          <w:rFonts w:eastAsia="Times New Roman" w:cs="Times New Roman"/>
          <w:bCs/>
          <w:color w:val="000000"/>
          <w:szCs w:val="24"/>
          <w:lang w:val="en-ID" w:eastAsia="en-ID"/>
        </w:rPr>
        <w:t xml:space="preserve"> area, Palembang, South Suma</w:t>
      </w:r>
      <w:r w:rsidR="00D20869">
        <w:rPr>
          <w:rFonts w:eastAsia="Times New Roman" w:cs="Times New Roman"/>
          <w:bCs/>
          <w:color w:val="000000"/>
          <w:szCs w:val="24"/>
          <w:lang w:eastAsia="en-ID"/>
        </w:rPr>
        <w:t>tera</w:t>
      </w:r>
      <w:r w:rsidRPr="00D87079">
        <w:rPr>
          <w:rFonts w:eastAsia="Times New Roman" w:cs="Times New Roman"/>
          <w:bCs/>
          <w:color w:val="000000"/>
          <w:szCs w:val="24"/>
          <w:lang w:val="en-ID" w:eastAsia="en-ID"/>
        </w:rPr>
        <w:t>, which took place from Week 2 (Two) of June 2025 to Week 3 (Three) September 2025. The research design used is Random</w:t>
      </w:r>
      <w:r w:rsidR="00D20869">
        <w:rPr>
          <w:rFonts w:eastAsia="Times New Roman" w:cs="Times New Roman"/>
          <w:bCs/>
          <w:color w:val="000000"/>
          <w:szCs w:val="24"/>
          <w:lang w:eastAsia="en-ID"/>
        </w:rPr>
        <w:t>ized</w:t>
      </w:r>
      <w:r w:rsidR="00D20869">
        <w:rPr>
          <w:rFonts w:eastAsia="Times New Roman" w:cs="Times New Roman"/>
          <w:bCs/>
          <w:color w:val="000000"/>
          <w:szCs w:val="24"/>
          <w:lang w:val="en-ID" w:eastAsia="en-ID"/>
        </w:rPr>
        <w:t xml:space="preserve"> </w:t>
      </w:r>
      <w:r w:rsidR="00D20869">
        <w:rPr>
          <w:rFonts w:eastAsia="Times New Roman" w:cs="Times New Roman"/>
          <w:bCs/>
          <w:color w:val="000000"/>
          <w:szCs w:val="24"/>
          <w:lang w:eastAsia="en-ID"/>
        </w:rPr>
        <w:t>Block</w:t>
      </w:r>
      <w:r w:rsidRPr="00D87079">
        <w:rPr>
          <w:rFonts w:eastAsia="Times New Roman" w:cs="Times New Roman"/>
          <w:bCs/>
          <w:color w:val="000000"/>
          <w:szCs w:val="24"/>
          <w:lang w:val="en-ID" w:eastAsia="en-ID"/>
        </w:rPr>
        <w:t xml:space="preserve"> Design (RAK). The treatment tested consists of three levels of NPK fertili</w:t>
      </w:r>
      <w:r w:rsidR="00D20869">
        <w:rPr>
          <w:rFonts w:eastAsia="Times New Roman" w:cs="Times New Roman"/>
          <w:bCs/>
          <w:color w:val="000000"/>
          <w:szCs w:val="24"/>
          <w:lang w:val="en-ID" w:eastAsia="en-ID"/>
        </w:rPr>
        <w:t>zer dosage (16:16:16), namely P</w:t>
      </w:r>
      <w:r w:rsidR="00D20869">
        <w:rPr>
          <w:rFonts w:eastAsia="Times New Roman" w:cs="Times New Roman"/>
          <w:bCs/>
          <w:color w:val="000000"/>
          <w:szCs w:val="24"/>
          <w:vertAlign w:val="subscript"/>
          <w:lang w:eastAsia="en-ID"/>
        </w:rPr>
        <w:t>1</w:t>
      </w:r>
      <w:r w:rsidR="00D20869">
        <w:rPr>
          <w:rFonts w:eastAsia="Times New Roman" w:cs="Times New Roman"/>
          <w:bCs/>
          <w:color w:val="000000"/>
          <w:szCs w:val="24"/>
          <w:lang w:val="en-ID" w:eastAsia="en-ID"/>
        </w:rPr>
        <w:t xml:space="preserve"> (8.4 grams/plant), P</w:t>
      </w:r>
      <w:r w:rsidR="00D20869">
        <w:rPr>
          <w:rFonts w:eastAsia="Times New Roman" w:cs="Times New Roman"/>
          <w:bCs/>
          <w:color w:val="000000"/>
          <w:szCs w:val="24"/>
          <w:vertAlign w:val="subscript"/>
          <w:lang w:eastAsia="en-ID"/>
        </w:rPr>
        <w:t>2</w:t>
      </w:r>
      <w:r w:rsidR="00D20869">
        <w:rPr>
          <w:rFonts w:eastAsia="Times New Roman" w:cs="Times New Roman"/>
          <w:bCs/>
          <w:color w:val="000000"/>
          <w:szCs w:val="24"/>
          <w:lang w:val="en-ID" w:eastAsia="en-ID"/>
        </w:rPr>
        <w:t xml:space="preserve"> (9.9 grams/plant), and P</w:t>
      </w:r>
      <w:r w:rsidR="00D20869">
        <w:rPr>
          <w:rFonts w:eastAsia="Times New Roman" w:cs="Times New Roman"/>
          <w:bCs/>
          <w:color w:val="000000"/>
          <w:szCs w:val="24"/>
          <w:vertAlign w:val="subscript"/>
          <w:lang w:eastAsia="en-ID"/>
        </w:rPr>
        <w:t>3</w:t>
      </w:r>
      <w:r w:rsidRPr="00D87079">
        <w:rPr>
          <w:rFonts w:eastAsia="Times New Roman" w:cs="Times New Roman"/>
          <w:bCs/>
          <w:color w:val="000000"/>
          <w:szCs w:val="24"/>
          <w:lang w:val="en-ID" w:eastAsia="en-ID"/>
        </w:rPr>
        <w:t xml:space="preserve"> (11.4 grams/plant). The observed parameters consist of plant height (cm), the number of</w:t>
      </w:r>
      <w:r w:rsidR="00526BA6">
        <w:rPr>
          <w:rFonts w:eastAsia="Times New Roman" w:cs="Times New Roman"/>
          <w:bCs/>
          <w:color w:val="000000"/>
          <w:szCs w:val="24"/>
          <w:lang w:val="en-ID" w:eastAsia="en-ID"/>
        </w:rPr>
        <w:t xml:space="preserve"> overall and productive </w:t>
      </w:r>
      <w:r w:rsidR="00526BA6">
        <w:rPr>
          <w:rFonts w:eastAsia="Times New Roman" w:cs="Times New Roman"/>
          <w:bCs/>
          <w:color w:val="000000"/>
          <w:szCs w:val="24"/>
          <w:lang w:eastAsia="en-ID"/>
        </w:rPr>
        <w:t>tillers</w:t>
      </w:r>
      <w:r w:rsidRPr="00D87079">
        <w:rPr>
          <w:rFonts w:eastAsia="Times New Roman" w:cs="Times New Roman"/>
          <w:bCs/>
          <w:color w:val="000000"/>
          <w:szCs w:val="24"/>
          <w:lang w:val="en-ID" w:eastAsia="en-ID"/>
        </w:rPr>
        <w:t>, weight of 1000 grains (g), grain weight per pot (g), dry weight per pot (g), chlorophyll</w:t>
      </w:r>
      <w:r w:rsidR="000C03B1">
        <w:rPr>
          <w:rFonts w:eastAsia="Times New Roman" w:cs="Times New Roman"/>
          <w:bCs/>
          <w:color w:val="000000"/>
          <w:szCs w:val="24"/>
          <w:lang w:val="en-ID" w:eastAsia="en-ID"/>
        </w:rPr>
        <w:t xml:space="preserve"> content, soil pH and water </w:t>
      </w:r>
      <w:proofErr w:type="spellStart"/>
      <w:r w:rsidR="000C03B1">
        <w:rPr>
          <w:rFonts w:eastAsia="Times New Roman" w:cs="Times New Roman"/>
          <w:bCs/>
          <w:color w:val="000000"/>
          <w:szCs w:val="24"/>
          <w:lang w:val="en-ID" w:eastAsia="en-ID"/>
        </w:rPr>
        <w:t>pH.</w:t>
      </w:r>
      <w:proofErr w:type="spellEnd"/>
      <w:r w:rsidR="000C03B1">
        <w:rPr>
          <w:rFonts w:eastAsia="Times New Roman" w:cs="Times New Roman"/>
          <w:bCs/>
          <w:color w:val="000000"/>
          <w:szCs w:val="24"/>
          <w:lang w:val="en-ID" w:eastAsia="en-ID"/>
        </w:rPr>
        <w:t xml:space="preserve"> </w:t>
      </w:r>
      <w:r w:rsidRPr="00D87079">
        <w:rPr>
          <w:rFonts w:eastAsia="Times New Roman" w:cs="Times New Roman"/>
          <w:bCs/>
          <w:color w:val="000000"/>
          <w:szCs w:val="24"/>
          <w:lang w:val="en-ID" w:eastAsia="en-ID"/>
        </w:rPr>
        <w:t xml:space="preserve">The research results show that the application of NPK fertilizer has a real to very real effect on almost all growth and yield parameters in both rice varieties. This study proves that the dose of NPK fertilizer 11.4 g/plant of the Mapan P05 Variety has a higher and more productive yield potential compared to the </w:t>
      </w:r>
      <w:proofErr w:type="spellStart"/>
      <w:r w:rsidRPr="00D87079">
        <w:rPr>
          <w:rFonts w:eastAsia="Times New Roman" w:cs="Times New Roman"/>
          <w:bCs/>
          <w:color w:val="000000"/>
          <w:szCs w:val="24"/>
          <w:lang w:val="en-ID" w:eastAsia="en-ID"/>
        </w:rPr>
        <w:t>Hipa</w:t>
      </w:r>
      <w:proofErr w:type="spellEnd"/>
      <w:r w:rsidRPr="00D87079">
        <w:rPr>
          <w:rFonts w:eastAsia="Times New Roman" w:cs="Times New Roman"/>
          <w:bCs/>
          <w:color w:val="000000"/>
          <w:szCs w:val="24"/>
          <w:lang w:val="en-ID" w:eastAsia="en-ID"/>
        </w:rPr>
        <w:t xml:space="preserve"> 21 Variety, shown</w:t>
      </w:r>
      <w:r w:rsidR="00D20869">
        <w:rPr>
          <w:rFonts w:eastAsia="Times New Roman" w:cs="Times New Roman"/>
          <w:bCs/>
          <w:color w:val="000000"/>
          <w:szCs w:val="24"/>
          <w:lang w:val="en-ID" w:eastAsia="en-ID"/>
        </w:rPr>
        <w:t xml:space="preserve"> by the total number of </w:t>
      </w:r>
      <w:r w:rsidR="00D20869">
        <w:rPr>
          <w:rFonts w:eastAsia="Times New Roman" w:cs="Times New Roman"/>
          <w:bCs/>
          <w:color w:val="000000"/>
          <w:szCs w:val="24"/>
          <w:lang w:eastAsia="en-ID"/>
        </w:rPr>
        <w:t>tillers</w:t>
      </w:r>
      <w:r w:rsidRPr="00D87079">
        <w:rPr>
          <w:rFonts w:eastAsia="Times New Roman" w:cs="Times New Roman"/>
          <w:bCs/>
          <w:color w:val="000000"/>
          <w:szCs w:val="24"/>
          <w:lang w:val="en-ID" w:eastAsia="en-ID"/>
        </w:rPr>
        <w:t xml:space="preserve"> 37, 22, t</w:t>
      </w:r>
      <w:r w:rsidR="00D20869">
        <w:rPr>
          <w:rFonts w:eastAsia="Times New Roman" w:cs="Times New Roman"/>
          <w:bCs/>
          <w:color w:val="000000"/>
          <w:szCs w:val="24"/>
          <w:lang w:val="en-ID" w:eastAsia="en-ID"/>
        </w:rPr>
        <w:t xml:space="preserve">he number of productive </w:t>
      </w:r>
      <w:r w:rsidR="00D20869">
        <w:rPr>
          <w:rFonts w:eastAsia="Times New Roman" w:cs="Times New Roman"/>
          <w:bCs/>
          <w:color w:val="000000"/>
          <w:szCs w:val="24"/>
          <w:lang w:eastAsia="en-ID"/>
        </w:rPr>
        <w:t>tillers</w:t>
      </w:r>
      <w:r w:rsidR="00D20869">
        <w:rPr>
          <w:rFonts w:eastAsia="Times New Roman" w:cs="Times New Roman"/>
          <w:bCs/>
          <w:color w:val="000000"/>
          <w:szCs w:val="24"/>
          <w:lang w:val="en-ID" w:eastAsia="en-ID"/>
        </w:rPr>
        <w:t xml:space="preserve"> 34</w:t>
      </w:r>
      <w:r w:rsidR="00D20869">
        <w:rPr>
          <w:rFonts w:eastAsia="Times New Roman" w:cs="Times New Roman"/>
          <w:bCs/>
          <w:color w:val="000000"/>
          <w:szCs w:val="24"/>
          <w:lang w:eastAsia="en-ID"/>
        </w:rPr>
        <w:t>.</w:t>
      </w:r>
      <w:r w:rsidR="00D20869">
        <w:rPr>
          <w:rFonts w:eastAsia="Times New Roman" w:cs="Times New Roman"/>
          <w:bCs/>
          <w:color w:val="000000"/>
          <w:szCs w:val="24"/>
          <w:lang w:val="en-ID" w:eastAsia="en-ID"/>
        </w:rPr>
        <w:t>11, weight of 1000 grains 26</w:t>
      </w:r>
      <w:r w:rsidR="00D20869">
        <w:rPr>
          <w:rFonts w:eastAsia="Times New Roman" w:cs="Times New Roman"/>
          <w:bCs/>
          <w:color w:val="000000"/>
          <w:szCs w:val="24"/>
          <w:lang w:eastAsia="en-ID"/>
        </w:rPr>
        <w:t>.</w:t>
      </w:r>
      <w:r w:rsidR="00D20869">
        <w:rPr>
          <w:rFonts w:eastAsia="Times New Roman" w:cs="Times New Roman"/>
          <w:bCs/>
          <w:color w:val="000000"/>
          <w:szCs w:val="24"/>
          <w:lang w:val="en-ID" w:eastAsia="en-ID"/>
        </w:rPr>
        <w:t>04 g, grain weight 108</w:t>
      </w:r>
      <w:r w:rsidR="00D20869">
        <w:rPr>
          <w:rFonts w:eastAsia="Times New Roman" w:cs="Times New Roman"/>
          <w:bCs/>
          <w:color w:val="000000"/>
          <w:szCs w:val="24"/>
          <w:lang w:eastAsia="en-ID"/>
        </w:rPr>
        <w:t>.</w:t>
      </w:r>
      <w:r w:rsidRPr="00D87079">
        <w:rPr>
          <w:rFonts w:eastAsia="Times New Roman" w:cs="Times New Roman"/>
          <w:bCs/>
          <w:color w:val="000000"/>
          <w:szCs w:val="24"/>
          <w:lang w:val="en-ID" w:eastAsia="en-ID"/>
        </w:rPr>
        <w:t xml:space="preserve">90 g and dry seed weight 84,51 g, while the </w:t>
      </w:r>
      <w:proofErr w:type="spellStart"/>
      <w:r w:rsidRPr="00D87079">
        <w:rPr>
          <w:rFonts w:eastAsia="Times New Roman" w:cs="Times New Roman"/>
          <w:bCs/>
          <w:color w:val="000000"/>
          <w:szCs w:val="24"/>
          <w:lang w:val="en-ID" w:eastAsia="en-ID"/>
        </w:rPr>
        <w:t>Hipa</w:t>
      </w:r>
      <w:proofErr w:type="spellEnd"/>
      <w:r w:rsidRPr="00D87079">
        <w:rPr>
          <w:rFonts w:eastAsia="Times New Roman" w:cs="Times New Roman"/>
          <w:bCs/>
          <w:color w:val="000000"/>
          <w:szCs w:val="24"/>
          <w:lang w:val="en-ID" w:eastAsia="en-ID"/>
        </w:rPr>
        <w:t xml:space="preserve"> 21 variety is only </w:t>
      </w:r>
      <w:r w:rsidR="00D20869">
        <w:rPr>
          <w:rFonts w:eastAsia="Times New Roman" w:cs="Times New Roman"/>
          <w:bCs/>
          <w:color w:val="000000"/>
          <w:szCs w:val="24"/>
          <w:lang w:val="en-ID" w:eastAsia="en-ID"/>
        </w:rPr>
        <w:t>superior in plant height of 115</w:t>
      </w:r>
      <w:r w:rsidR="00D20869">
        <w:rPr>
          <w:rFonts w:eastAsia="Times New Roman" w:cs="Times New Roman"/>
          <w:bCs/>
          <w:color w:val="000000"/>
          <w:szCs w:val="24"/>
          <w:lang w:eastAsia="en-ID"/>
        </w:rPr>
        <w:t>.</w:t>
      </w:r>
      <w:r w:rsidRPr="00D87079">
        <w:rPr>
          <w:rFonts w:eastAsia="Times New Roman" w:cs="Times New Roman"/>
          <w:bCs/>
          <w:color w:val="000000"/>
          <w:szCs w:val="24"/>
          <w:lang w:val="en-ID" w:eastAsia="en-ID"/>
        </w:rPr>
        <w:t>04 cm.</w:t>
      </w:r>
    </w:p>
    <w:p w14:paraId="5A02CE06" w14:textId="4150DB43" w:rsidR="0090632F" w:rsidRPr="00635B9A" w:rsidRDefault="00D3234A" w:rsidP="00635B9A">
      <w:pPr>
        <w:spacing w:after="0" w:line="240" w:lineRule="auto"/>
        <w:ind w:left="1134" w:hanging="1134"/>
        <w:rPr>
          <w:rFonts w:eastAsia="Times New Roman" w:cs="Times New Roman"/>
          <w:b/>
          <w:bCs/>
          <w:color w:val="000000"/>
          <w:szCs w:val="24"/>
          <w:lang w:val="en-ID" w:eastAsia="en-ID"/>
        </w:rPr>
      </w:pPr>
      <w:r>
        <w:rPr>
          <w:rFonts w:eastAsia="Times New Roman" w:cs="Times New Roman"/>
          <w:b/>
          <w:bCs/>
          <w:color w:val="000000"/>
          <w:szCs w:val="24"/>
          <w:lang w:val="en-ID" w:eastAsia="en-ID"/>
        </w:rPr>
        <w:t xml:space="preserve">Keywords: </w:t>
      </w:r>
      <w:r w:rsidRPr="00D3234A">
        <w:rPr>
          <w:rFonts w:eastAsia="Times New Roman" w:cs="Times New Roman"/>
          <w:b/>
          <w:bCs/>
          <w:color w:val="000000"/>
          <w:szCs w:val="24"/>
          <w:lang w:val="en-ID" w:eastAsia="en-ID"/>
        </w:rPr>
        <w:t xml:space="preserve">Floating Rice, Mapan P05, </w:t>
      </w:r>
      <w:proofErr w:type="spellStart"/>
      <w:r w:rsidRPr="00D3234A">
        <w:rPr>
          <w:rFonts w:eastAsia="Times New Roman" w:cs="Times New Roman"/>
          <w:b/>
          <w:bCs/>
          <w:color w:val="000000"/>
          <w:szCs w:val="24"/>
          <w:lang w:val="en-ID" w:eastAsia="en-ID"/>
        </w:rPr>
        <w:t>Hipa</w:t>
      </w:r>
      <w:proofErr w:type="spellEnd"/>
      <w:r w:rsidRPr="00D3234A">
        <w:rPr>
          <w:rFonts w:eastAsia="Times New Roman" w:cs="Times New Roman"/>
          <w:b/>
          <w:bCs/>
          <w:color w:val="000000"/>
          <w:szCs w:val="24"/>
          <w:lang w:val="en-ID" w:eastAsia="en-ID"/>
        </w:rPr>
        <w:t xml:space="preserve"> 21, NPK Fertilizer, </w:t>
      </w:r>
      <w:r w:rsidR="00D20869">
        <w:rPr>
          <w:rFonts w:eastAsia="Times New Roman" w:cs="Times New Roman"/>
          <w:b/>
          <w:bCs/>
          <w:color w:val="000000"/>
          <w:szCs w:val="24"/>
          <w:lang w:eastAsia="en-ID"/>
        </w:rPr>
        <w:t xml:space="preserve">Inland </w:t>
      </w:r>
      <w:r w:rsidRPr="00D3234A">
        <w:rPr>
          <w:rFonts w:eastAsia="Times New Roman" w:cs="Times New Roman"/>
          <w:b/>
          <w:bCs/>
          <w:color w:val="000000"/>
          <w:szCs w:val="24"/>
          <w:lang w:val="en-ID" w:eastAsia="en-ID"/>
        </w:rPr>
        <w:t>Swamp, Food Security.</w:t>
      </w:r>
    </w:p>
    <w:p w14:paraId="6B825C37" w14:textId="77777777" w:rsidR="0090632F" w:rsidRPr="0090632F" w:rsidRDefault="0090632F" w:rsidP="0090632F">
      <w:pPr>
        <w:spacing w:after="0" w:line="276" w:lineRule="auto"/>
        <w:jc w:val="center"/>
        <w:rPr>
          <w:rFonts w:cs="Times New Roman"/>
          <w:szCs w:val="24"/>
        </w:rPr>
      </w:pPr>
    </w:p>
    <w:p w14:paraId="7FA3EA51" w14:textId="267B3D4B" w:rsidR="0090632F" w:rsidRDefault="00073ABF" w:rsidP="00007BC8">
      <w:pPr>
        <w:spacing w:after="0" w:line="240" w:lineRule="auto"/>
        <w:contextualSpacing/>
        <w:jc w:val="center"/>
        <w:rPr>
          <w:rFonts w:cs="Times New Roman"/>
          <w:b/>
          <w:szCs w:val="24"/>
          <w:lang w:val="en-US"/>
        </w:rPr>
      </w:pPr>
      <w:r w:rsidRPr="0090632F">
        <w:rPr>
          <w:rFonts w:cs="Times New Roman"/>
          <w:b/>
          <w:szCs w:val="24"/>
        </w:rPr>
        <w:t>PENDAHULUAN</w:t>
      </w:r>
    </w:p>
    <w:p w14:paraId="60EB1ED1" w14:textId="77777777" w:rsidR="00E63D91" w:rsidRPr="00E63D91" w:rsidRDefault="00E63D91" w:rsidP="00007BC8">
      <w:pPr>
        <w:spacing w:after="0" w:line="240" w:lineRule="auto"/>
        <w:contextualSpacing/>
        <w:jc w:val="center"/>
        <w:rPr>
          <w:rFonts w:cs="Times New Roman"/>
          <w:b/>
          <w:szCs w:val="24"/>
          <w:lang w:val="en-US"/>
        </w:rPr>
      </w:pPr>
    </w:p>
    <w:p w14:paraId="59E0FC17" w14:textId="39DDE89D" w:rsidR="00635B9A" w:rsidRPr="002D4763" w:rsidRDefault="00D90DD5" w:rsidP="002D4763">
      <w:pPr>
        <w:spacing w:after="0" w:line="276" w:lineRule="auto"/>
        <w:ind w:firstLine="709"/>
        <w:contextualSpacing/>
        <w:rPr>
          <w:color w:val="000000" w:themeColor="text1"/>
          <w:szCs w:val="24"/>
          <w:shd w:val="clear" w:color="auto" w:fill="FFFFFF"/>
        </w:rPr>
      </w:pPr>
      <w:r w:rsidRPr="002D4763">
        <w:rPr>
          <w:rFonts w:cs="Times New Roman"/>
          <w:szCs w:val="24"/>
        </w:rPr>
        <w:tab/>
      </w:r>
      <w:r w:rsidR="00635B9A" w:rsidRPr="002D4763">
        <w:rPr>
          <w:szCs w:val="24"/>
        </w:rPr>
        <w:t>Padi (</w:t>
      </w:r>
      <w:r w:rsidR="00635B9A" w:rsidRPr="002D4763">
        <w:rPr>
          <w:i/>
          <w:szCs w:val="24"/>
        </w:rPr>
        <w:t xml:space="preserve">Oryza sativa </w:t>
      </w:r>
      <w:r w:rsidR="00635B9A" w:rsidRPr="002D4763">
        <w:rPr>
          <w:szCs w:val="24"/>
        </w:rPr>
        <w:t>L.) merupakan salah satu tanaman pangan terpenting di dunia, terutama di kawasan Asia, padi menjadi sumber makanan pokok bagi lebih dari setengah populasi global. Padi tumbuh optimal di daerah beriklim tropis dan subtropis, dengan kebutuhan air yang tinggi, sehingga sering ditanam di lahan sawah yang terendam air. Tanaman ini memiliki karakteristik fisik yang khas, termasuk batang tegak ya</w:t>
      </w:r>
      <w:r w:rsidR="00D20869">
        <w:rPr>
          <w:szCs w:val="24"/>
        </w:rPr>
        <w:t>ng dapat mencapai tinggi 1 m - 1,5 m</w:t>
      </w:r>
      <w:r w:rsidR="00635B9A" w:rsidRPr="002D4763">
        <w:rPr>
          <w:szCs w:val="24"/>
        </w:rPr>
        <w:t xml:space="preserve">, daun panjang yang ramping, dan bunga yang muncul dalam bentuk malai di bagian atas batang padi </w:t>
      </w:r>
      <w:r w:rsidR="00635B9A" w:rsidRPr="002D4763">
        <w:rPr>
          <w:color w:val="000000" w:themeColor="text1"/>
          <w:szCs w:val="24"/>
        </w:rPr>
        <w:t>(</w:t>
      </w:r>
      <w:r w:rsidR="00635B9A" w:rsidRPr="002D4763">
        <w:rPr>
          <w:color w:val="000000" w:themeColor="text1"/>
          <w:szCs w:val="24"/>
          <w:shd w:val="clear" w:color="auto" w:fill="FFFFFF"/>
        </w:rPr>
        <w:t xml:space="preserve">Sari </w:t>
      </w:r>
      <w:r w:rsidR="00635B9A" w:rsidRPr="002D4763">
        <w:rPr>
          <w:i/>
          <w:color w:val="000000" w:themeColor="text1"/>
          <w:szCs w:val="24"/>
          <w:shd w:val="clear" w:color="auto" w:fill="FFFFFF"/>
        </w:rPr>
        <w:t>et al.,</w:t>
      </w:r>
      <w:r w:rsidR="00635B9A" w:rsidRPr="002D4763">
        <w:rPr>
          <w:color w:val="000000" w:themeColor="text1"/>
          <w:szCs w:val="24"/>
          <w:shd w:val="clear" w:color="auto" w:fill="FFFFFF"/>
        </w:rPr>
        <w:t xml:space="preserve">  2020). </w:t>
      </w:r>
    </w:p>
    <w:p w14:paraId="2733EBFA" w14:textId="4F98670E" w:rsidR="00635B9A" w:rsidRPr="002D4763" w:rsidRDefault="00635B9A" w:rsidP="002D4763">
      <w:pPr>
        <w:tabs>
          <w:tab w:val="left" w:pos="284"/>
        </w:tabs>
        <w:spacing w:after="0" w:line="276" w:lineRule="auto"/>
        <w:ind w:firstLine="709"/>
        <w:contextualSpacing/>
        <w:rPr>
          <w:szCs w:val="24"/>
        </w:rPr>
      </w:pPr>
      <w:r w:rsidRPr="002D4763">
        <w:rPr>
          <w:szCs w:val="24"/>
        </w:rPr>
        <w:tab/>
        <w:t xml:space="preserve">Varietas padi hibrida sistem budidaya padi terapung memang menawarkan banyak keuntungan. Varietas hibrida dirancang untuk memiliki vigor pertumbuhan yang lebih baik yang memungkinkan tanaman untuk tumbuh dengan </w:t>
      </w:r>
      <w:r w:rsidRPr="002D4763">
        <w:rPr>
          <w:szCs w:val="24"/>
        </w:rPr>
        <w:lastRenderedPageBreak/>
        <w:t xml:space="preserve">optimal meskipun dalam kondisi lingkungan yang kurang ideal, seperti genangan air yang tinggi (Badriyah </w:t>
      </w:r>
      <w:r w:rsidRPr="002D4763">
        <w:rPr>
          <w:i/>
          <w:szCs w:val="24"/>
        </w:rPr>
        <w:t>et al</w:t>
      </w:r>
      <w:r w:rsidRPr="002D4763">
        <w:rPr>
          <w:szCs w:val="24"/>
        </w:rPr>
        <w:t>., 2020).</w:t>
      </w:r>
    </w:p>
    <w:p w14:paraId="37077EDD" w14:textId="77777777" w:rsidR="00E07811" w:rsidRPr="002D4763" w:rsidRDefault="00635B9A" w:rsidP="004004D5">
      <w:pPr>
        <w:pStyle w:val="NoSpacing"/>
        <w:spacing w:line="276" w:lineRule="auto"/>
        <w:ind w:firstLine="709"/>
        <w:jc w:val="both"/>
        <w:rPr>
          <w:rFonts w:ascii="Times New Roman" w:hAnsi="Times New Roman" w:cs="Times New Roman"/>
          <w:sz w:val="24"/>
          <w:szCs w:val="24"/>
        </w:rPr>
      </w:pPr>
      <w:proofErr w:type="spellStart"/>
      <w:r w:rsidRPr="002D4763">
        <w:rPr>
          <w:rFonts w:ascii="Times New Roman" w:hAnsi="Times New Roman" w:cs="Times New Roman"/>
          <w:sz w:val="24"/>
          <w:szCs w:val="24"/>
        </w:rPr>
        <w:t>Pupuk</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adalah</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bahan</w:t>
      </w:r>
      <w:proofErr w:type="spellEnd"/>
      <w:r w:rsidRPr="002D4763">
        <w:rPr>
          <w:rFonts w:ascii="Times New Roman" w:hAnsi="Times New Roman" w:cs="Times New Roman"/>
          <w:sz w:val="24"/>
          <w:szCs w:val="24"/>
        </w:rPr>
        <w:t xml:space="preserve"> yang </w:t>
      </w:r>
      <w:proofErr w:type="spellStart"/>
      <w:r w:rsidRPr="002D4763">
        <w:rPr>
          <w:rFonts w:ascii="Times New Roman" w:hAnsi="Times New Roman" w:cs="Times New Roman"/>
          <w:sz w:val="24"/>
          <w:szCs w:val="24"/>
        </w:rPr>
        <w:t>ditambahkan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ke</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tanah</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atau</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tanaman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untuk</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mencukupi</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kebutuhan</w:t>
      </w:r>
      <w:proofErr w:type="spellEnd"/>
      <w:r w:rsidRPr="002D4763">
        <w:rPr>
          <w:rFonts w:ascii="Times New Roman" w:hAnsi="Times New Roman" w:cs="Times New Roman"/>
          <w:sz w:val="24"/>
          <w:szCs w:val="24"/>
        </w:rPr>
        <w:t xml:space="preserve"> hara agar </w:t>
      </w:r>
      <w:proofErr w:type="spellStart"/>
      <w:r w:rsidRPr="002D4763">
        <w:rPr>
          <w:rFonts w:ascii="Times New Roman" w:hAnsi="Times New Roman" w:cs="Times New Roman"/>
          <w:sz w:val="24"/>
          <w:szCs w:val="24"/>
        </w:rPr>
        <w:t>tanaman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tumbuh</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dengan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baik</w:t>
      </w:r>
      <w:proofErr w:type="spellEnd"/>
      <w:r w:rsidRPr="002D4763">
        <w:rPr>
          <w:rFonts w:ascii="Times New Roman" w:hAnsi="Times New Roman" w:cs="Times New Roman"/>
          <w:sz w:val="24"/>
          <w:szCs w:val="24"/>
        </w:rPr>
        <w:t>.</w:t>
      </w:r>
      <w:r w:rsidRPr="002D4763">
        <w:rPr>
          <w:sz w:val="24"/>
          <w:szCs w:val="24"/>
        </w:rPr>
        <w:t xml:space="preserve"> </w:t>
      </w:r>
      <w:proofErr w:type="spellStart"/>
      <w:r w:rsidRPr="002D4763">
        <w:rPr>
          <w:rFonts w:ascii="Times New Roman" w:hAnsi="Times New Roman" w:cs="Times New Roman"/>
          <w:sz w:val="24"/>
          <w:szCs w:val="24"/>
        </w:rPr>
        <w:t>Pupuk</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organik</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berasal</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dari</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bahan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alami</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seperti</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kompos</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pupuk</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kandang</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atau</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pupuk</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hi</w:t>
      </w:r>
      <w:r w:rsidR="00CC2A7F">
        <w:rPr>
          <w:rFonts w:ascii="Times New Roman" w:hAnsi="Times New Roman" w:cs="Times New Roman"/>
          <w:sz w:val="24"/>
          <w:szCs w:val="24"/>
        </w:rPr>
        <w:t>jau</w:t>
      </w:r>
      <w:proofErr w:type="spellEnd"/>
      <w:r w:rsidR="00CC2A7F">
        <w:rPr>
          <w:rFonts w:ascii="Times New Roman" w:hAnsi="Times New Roman" w:cs="Times New Roman"/>
          <w:sz w:val="24"/>
          <w:szCs w:val="24"/>
        </w:rPr>
        <w:t xml:space="preserve">, yang </w:t>
      </w:r>
      <w:proofErr w:type="spellStart"/>
      <w:r w:rsidR="00CC2A7F">
        <w:rPr>
          <w:rFonts w:ascii="Times New Roman" w:hAnsi="Times New Roman" w:cs="Times New Roman"/>
          <w:sz w:val="24"/>
          <w:szCs w:val="24"/>
        </w:rPr>
        <w:t>berfungsi</w:t>
      </w:r>
      <w:proofErr w:type="spellEnd"/>
      <w:r w:rsidR="00CC2A7F">
        <w:rPr>
          <w:rFonts w:ascii="Times New Roman" w:hAnsi="Times New Roman" w:cs="Times New Roman"/>
          <w:sz w:val="24"/>
          <w:szCs w:val="24"/>
        </w:rPr>
        <w:t xml:space="preserve"> </w:t>
      </w:r>
      <w:proofErr w:type="spellStart"/>
      <w:r w:rsidR="00CC2A7F">
        <w:rPr>
          <w:rFonts w:ascii="Times New Roman" w:hAnsi="Times New Roman" w:cs="Times New Roman"/>
          <w:sz w:val="24"/>
          <w:szCs w:val="24"/>
        </w:rPr>
        <w:t>memperbaiki</w:t>
      </w:r>
      <w:proofErr w:type="spellEnd"/>
      <w:r w:rsidR="00E07811">
        <w:rPr>
          <w:rFonts w:ascii="Times New Roman" w:hAnsi="Times New Roman" w:cs="Times New Roman"/>
          <w:sz w:val="24"/>
          <w:szCs w:val="24"/>
        </w:rPr>
        <w:t xml:space="preserve"> </w:t>
      </w:r>
      <w:proofErr w:type="spellStart"/>
      <w:r w:rsidR="00E07811" w:rsidRPr="002D4763">
        <w:rPr>
          <w:rFonts w:ascii="Times New Roman" w:hAnsi="Times New Roman" w:cs="Times New Roman"/>
          <w:sz w:val="24"/>
          <w:szCs w:val="24"/>
        </w:rPr>
        <w:t>struktur</w:t>
      </w:r>
      <w:proofErr w:type="spellEnd"/>
      <w:r w:rsidR="00E07811" w:rsidRPr="002D4763">
        <w:rPr>
          <w:rFonts w:ascii="Times New Roman" w:hAnsi="Times New Roman" w:cs="Times New Roman"/>
          <w:sz w:val="24"/>
          <w:szCs w:val="24"/>
        </w:rPr>
        <w:t xml:space="preserve"> </w:t>
      </w:r>
      <w:proofErr w:type="spellStart"/>
      <w:r w:rsidR="00E07811" w:rsidRPr="002D4763">
        <w:rPr>
          <w:rFonts w:ascii="Times New Roman" w:hAnsi="Times New Roman" w:cs="Times New Roman"/>
          <w:sz w:val="24"/>
          <w:szCs w:val="24"/>
        </w:rPr>
        <w:t>tanah</w:t>
      </w:r>
      <w:proofErr w:type="spellEnd"/>
      <w:r w:rsidR="00E07811" w:rsidRPr="002D4763">
        <w:rPr>
          <w:rFonts w:ascii="Times New Roman" w:hAnsi="Times New Roman" w:cs="Times New Roman"/>
          <w:sz w:val="24"/>
          <w:szCs w:val="24"/>
        </w:rPr>
        <w:t xml:space="preserve"> dan </w:t>
      </w:r>
      <w:proofErr w:type="spellStart"/>
      <w:r w:rsidR="00E07811" w:rsidRPr="002D4763">
        <w:rPr>
          <w:rFonts w:ascii="Times New Roman" w:hAnsi="Times New Roman" w:cs="Times New Roman"/>
          <w:sz w:val="24"/>
          <w:szCs w:val="24"/>
        </w:rPr>
        <w:t>menyediakan</w:t>
      </w:r>
      <w:proofErr w:type="spellEnd"/>
      <w:r w:rsidR="00E07811" w:rsidRPr="002D4763">
        <w:rPr>
          <w:rFonts w:ascii="Times New Roman" w:hAnsi="Times New Roman" w:cs="Times New Roman"/>
          <w:sz w:val="24"/>
          <w:szCs w:val="24"/>
        </w:rPr>
        <w:t xml:space="preserve"> </w:t>
      </w:r>
      <w:proofErr w:type="spellStart"/>
      <w:r w:rsidR="00E07811" w:rsidRPr="002D4763">
        <w:rPr>
          <w:rFonts w:ascii="Times New Roman" w:hAnsi="Times New Roman" w:cs="Times New Roman"/>
          <w:sz w:val="24"/>
          <w:szCs w:val="24"/>
        </w:rPr>
        <w:t>unsur</w:t>
      </w:r>
      <w:proofErr w:type="spellEnd"/>
      <w:r w:rsidR="00E07811" w:rsidRPr="002D4763">
        <w:rPr>
          <w:rFonts w:ascii="Times New Roman" w:hAnsi="Times New Roman" w:cs="Times New Roman"/>
          <w:sz w:val="24"/>
          <w:szCs w:val="24"/>
        </w:rPr>
        <w:t xml:space="preserve"> hara </w:t>
      </w:r>
      <w:proofErr w:type="spellStart"/>
      <w:r w:rsidR="00E07811" w:rsidRPr="002D4763">
        <w:rPr>
          <w:rFonts w:ascii="Times New Roman" w:hAnsi="Times New Roman" w:cs="Times New Roman"/>
          <w:sz w:val="24"/>
          <w:szCs w:val="24"/>
        </w:rPr>
        <w:t>secara</w:t>
      </w:r>
      <w:proofErr w:type="spellEnd"/>
      <w:r w:rsidR="00E07811" w:rsidRPr="002D4763">
        <w:rPr>
          <w:rFonts w:ascii="Times New Roman" w:hAnsi="Times New Roman" w:cs="Times New Roman"/>
          <w:sz w:val="24"/>
          <w:szCs w:val="24"/>
        </w:rPr>
        <w:t xml:space="preserve"> </w:t>
      </w:r>
      <w:proofErr w:type="spellStart"/>
      <w:r w:rsidR="00E07811" w:rsidRPr="002D4763">
        <w:rPr>
          <w:rFonts w:ascii="Times New Roman" w:hAnsi="Times New Roman" w:cs="Times New Roman"/>
          <w:sz w:val="24"/>
          <w:szCs w:val="24"/>
        </w:rPr>
        <w:t>bertahap</w:t>
      </w:r>
      <w:proofErr w:type="spellEnd"/>
      <w:r w:rsidR="00E07811" w:rsidRPr="002D4763">
        <w:rPr>
          <w:rFonts w:ascii="Times New Roman" w:hAnsi="Times New Roman" w:cs="Times New Roman"/>
          <w:sz w:val="24"/>
          <w:szCs w:val="24"/>
        </w:rPr>
        <w:t xml:space="preserve">. </w:t>
      </w:r>
      <w:proofErr w:type="spellStart"/>
      <w:r w:rsidR="00E07811" w:rsidRPr="002D4763">
        <w:rPr>
          <w:rFonts w:ascii="Times New Roman" w:hAnsi="Times New Roman" w:cs="Times New Roman"/>
          <w:sz w:val="24"/>
          <w:szCs w:val="24"/>
        </w:rPr>
        <w:t>Pupuk</w:t>
      </w:r>
      <w:proofErr w:type="spellEnd"/>
      <w:r w:rsidR="00E07811" w:rsidRPr="002D4763">
        <w:rPr>
          <w:rFonts w:ascii="Times New Roman" w:hAnsi="Times New Roman" w:cs="Times New Roman"/>
          <w:sz w:val="24"/>
          <w:szCs w:val="24"/>
        </w:rPr>
        <w:t xml:space="preserve"> </w:t>
      </w:r>
      <w:proofErr w:type="spellStart"/>
      <w:r w:rsidR="00E07811" w:rsidRPr="002D4763">
        <w:rPr>
          <w:rFonts w:ascii="Times New Roman" w:hAnsi="Times New Roman" w:cs="Times New Roman"/>
          <w:sz w:val="24"/>
          <w:szCs w:val="24"/>
        </w:rPr>
        <w:t>anorganik</w:t>
      </w:r>
      <w:proofErr w:type="spellEnd"/>
      <w:r w:rsidR="00E07811" w:rsidRPr="002D4763">
        <w:rPr>
          <w:rFonts w:ascii="Times New Roman" w:hAnsi="Times New Roman" w:cs="Times New Roman"/>
          <w:sz w:val="24"/>
          <w:szCs w:val="24"/>
        </w:rPr>
        <w:t xml:space="preserve"> </w:t>
      </w:r>
      <w:proofErr w:type="spellStart"/>
      <w:r w:rsidR="00E07811" w:rsidRPr="002D4763">
        <w:rPr>
          <w:rFonts w:ascii="Times New Roman" w:hAnsi="Times New Roman" w:cs="Times New Roman"/>
          <w:sz w:val="24"/>
          <w:szCs w:val="24"/>
        </w:rPr>
        <w:t>atau</w:t>
      </w:r>
      <w:proofErr w:type="spellEnd"/>
      <w:r w:rsidR="00E07811" w:rsidRPr="002D4763">
        <w:rPr>
          <w:rFonts w:ascii="Times New Roman" w:hAnsi="Times New Roman" w:cs="Times New Roman"/>
          <w:sz w:val="24"/>
          <w:szCs w:val="24"/>
        </w:rPr>
        <w:t xml:space="preserve"> </w:t>
      </w:r>
      <w:proofErr w:type="spellStart"/>
      <w:r w:rsidR="00E07811" w:rsidRPr="002D4763">
        <w:rPr>
          <w:rFonts w:ascii="Times New Roman" w:hAnsi="Times New Roman" w:cs="Times New Roman"/>
          <w:sz w:val="24"/>
          <w:szCs w:val="24"/>
        </w:rPr>
        <w:t>pupuk</w:t>
      </w:r>
      <w:proofErr w:type="spellEnd"/>
      <w:r w:rsidR="00E07811" w:rsidRPr="002D4763">
        <w:rPr>
          <w:rFonts w:ascii="Times New Roman" w:hAnsi="Times New Roman" w:cs="Times New Roman"/>
          <w:sz w:val="24"/>
          <w:szCs w:val="24"/>
        </w:rPr>
        <w:t xml:space="preserve"> </w:t>
      </w:r>
      <w:proofErr w:type="spellStart"/>
      <w:r w:rsidR="00E07811" w:rsidRPr="002D4763">
        <w:rPr>
          <w:rFonts w:ascii="Times New Roman" w:hAnsi="Times New Roman" w:cs="Times New Roman"/>
          <w:sz w:val="24"/>
          <w:szCs w:val="24"/>
        </w:rPr>
        <w:t>kimia</w:t>
      </w:r>
      <w:proofErr w:type="spellEnd"/>
      <w:r w:rsidR="00E07811" w:rsidRPr="002D4763">
        <w:rPr>
          <w:rFonts w:ascii="Times New Roman" w:hAnsi="Times New Roman" w:cs="Times New Roman"/>
          <w:sz w:val="24"/>
          <w:szCs w:val="24"/>
        </w:rPr>
        <w:t xml:space="preserve"> </w:t>
      </w:r>
      <w:proofErr w:type="spellStart"/>
      <w:r w:rsidR="00E07811" w:rsidRPr="002D4763">
        <w:rPr>
          <w:rFonts w:ascii="Times New Roman" w:hAnsi="Times New Roman" w:cs="Times New Roman"/>
          <w:sz w:val="24"/>
          <w:szCs w:val="24"/>
        </w:rPr>
        <w:t>seperti</w:t>
      </w:r>
      <w:proofErr w:type="spellEnd"/>
      <w:r w:rsidR="00E07811" w:rsidRPr="002D4763">
        <w:rPr>
          <w:rFonts w:ascii="Times New Roman" w:hAnsi="Times New Roman" w:cs="Times New Roman"/>
          <w:sz w:val="24"/>
          <w:szCs w:val="24"/>
        </w:rPr>
        <w:t xml:space="preserve"> urea, nitrogen (N), </w:t>
      </w:r>
      <w:proofErr w:type="spellStart"/>
      <w:r w:rsidR="00E07811" w:rsidRPr="002D4763">
        <w:rPr>
          <w:rFonts w:ascii="Times New Roman" w:hAnsi="Times New Roman" w:cs="Times New Roman"/>
          <w:sz w:val="24"/>
          <w:szCs w:val="24"/>
        </w:rPr>
        <w:t>fosfor</w:t>
      </w:r>
      <w:proofErr w:type="spellEnd"/>
      <w:r w:rsidR="00E07811" w:rsidRPr="002D4763">
        <w:rPr>
          <w:rFonts w:ascii="Times New Roman" w:hAnsi="Times New Roman" w:cs="Times New Roman"/>
          <w:sz w:val="24"/>
          <w:szCs w:val="24"/>
        </w:rPr>
        <w:t xml:space="preserve"> (P), dan kalium (K) </w:t>
      </w:r>
      <w:proofErr w:type="spellStart"/>
      <w:r w:rsidR="00E07811" w:rsidRPr="002D4763">
        <w:rPr>
          <w:rFonts w:ascii="Times New Roman" w:hAnsi="Times New Roman" w:cs="Times New Roman"/>
          <w:sz w:val="24"/>
          <w:szCs w:val="24"/>
        </w:rPr>
        <w:t>mengandung</w:t>
      </w:r>
      <w:proofErr w:type="spellEnd"/>
      <w:r w:rsidR="00E07811" w:rsidRPr="002D4763">
        <w:rPr>
          <w:rFonts w:ascii="Times New Roman" w:hAnsi="Times New Roman" w:cs="Times New Roman"/>
          <w:sz w:val="24"/>
          <w:szCs w:val="24"/>
        </w:rPr>
        <w:t xml:space="preserve"> hara </w:t>
      </w:r>
      <w:proofErr w:type="spellStart"/>
      <w:r w:rsidR="00E07811" w:rsidRPr="002D4763">
        <w:rPr>
          <w:rFonts w:ascii="Times New Roman" w:hAnsi="Times New Roman" w:cs="Times New Roman"/>
          <w:sz w:val="24"/>
          <w:szCs w:val="24"/>
        </w:rPr>
        <w:t>tinggi</w:t>
      </w:r>
      <w:proofErr w:type="spellEnd"/>
      <w:r w:rsidR="00E07811" w:rsidRPr="002D4763">
        <w:rPr>
          <w:rFonts w:ascii="Times New Roman" w:hAnsi="Times New Roman" w:cs="Times New Roman"/>
          <w:sz w:val="24"/>
          <w:szCs w:val="24"/>
        </w:rPr>
        <w:t xml:space="preserve"> dan </w:t>
      </w:r>
      <w:proofErr w:type="spellStart"/>
      <w:r w:rsidR="00E07811" w:rsidRPr="002D4763">
        <w:rPr>
          <w:rFonts w:ascii="Times New Roman" w:hAnsi="Times New Roman" w:cs="Times New Roman"/>
          <w:sz w:val="24"/>
          <w:szCs w:val="24"/>
        </w:rPr>
        <w:t>cepat</w:t>
      </w:r>
      <w:proofErr w:type="spellEnd"/>
      <w:r w:rsidR="00E07811" w:rsidRPr="002D4763">
        <w:rPr>
          <w:rFonts w:ascii="Times New Roman" w:hAnsi="Times New Roman" w:cs="Times New Roman"/>
          <w:sz w:val="24"/>
          <w:szCs w:val="24"/>
        </w:rPr>
        <w:t xml:space="preserve"> </w:t>
      </w:r>
      <w:proofErr w:type="spellStart"/>
      <w:r w:rsidR="00E07811" w:rsidRPr="002D4763">
        <w:rPr>
          <w:rFonts w:ascii="Times New Roman" w:hAnsi="Times New Roman" w:cs="Times New Roman"/>
          <w:sz w:val="24"/>
          <w:szCs w:val="24"/>
        </w:rPr>
        <w:t>diserap</w:t>
      </w:r>
      <w:proofErr w:type="spellEnd"/>
      <w:r w:rsidR="00E07811" w:rsidRPr="002D4763">
        <w:rPr>
          <w:rFonts w:ascii="Times New Roman" w:hAnsi="Times New Roman" w:cs="Times New Roman"/>
          <w:sz w:val="24"/>
          <w:szCs w:val="24"/>
        </w:rPr>
        <w:t xml:space="preserve"> oleh </w:t>
      </w:r>
      <w:proofErr w:type="spellStart"/>
      <w:r w:rsidR="00E07811" w:rsidRPr="002D4763">
        <w:rPr>
          <w:rFonts w:ascii="Times New Roman" w:hAnsi="Times New Roman" w:cs="Times New Roman"/>
          <w:sz w:val="24"/>
          <w:szCs w:val="24"/>
        </w:rPr>
        <w:t>tanaman</w:t>
      </w:r>
      <w:proofErr w:type="spellEnd"/>
      <w:r w:rsidR="00E07811" w:rsidRPr="002D4763">
        <w:rPr>
          <w:rFonts w:ascii="Times New Roman" w:hAnsi="Times New Roman" w:cs="Times New Roman"/>
          <w:sz w:val="24"/>
          <w:szCs w:val="24"/>
        </w:rPr>
        <w:t>.</w:t>
      </w:r>
    </w:p>
    <w:p w14:paraId="37871B8C" w14:textId="74371A09" w:rsidR="007E7565" w:rsidRDefault="00E07811" w:rsidP="0050186C">
      <w:pPr>
        <w:pStyle w:val="NoSpacing"/>
        <w:spacing w:line="276" w:lineRule="auto"/>
        <w:ind w:firstLine="720"/>
        <w:contextualSpacing/>
        <w:jc w:val="both"/>
        <w:rPr>
          <w:rFonts w:ascii="Times New Roman" w:hAnsi="Times New Roman" w:cs="Times New Roman"/>
          <w:sz w:val="24"/>
          <w:szCs w:val="24"/>
        </w:rPr>
      </w:pPr>
      <w:proofErr w:type="spellStart"/>
      <w:r w:rsidRPr="002D4763">
        <w:rPr>
          <w:rFonts w:ascii="Times New Roman" w:hAnsi="Times New Roman" w:cs="Times New Roman"/>
          <w:sz w:val="24"/>
          <w:szCs w:val="24"/>
        </w:rPr>
        <w:t>Budidaya</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terapung</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merupakan</w:t>
      </w:r>
      <w:proofErr w:type="spellEnd"/>
      <w:r w:rsidRPr="002D4763">
        <w:rPr>
          <w:rFonts w:ascii="Times New Roman" w:hAnsi="Times New Roman" w:cs="Times New Roman"/>
          <w:sz w:val="24"/>
          <w:szCs w:val="24"/>
        </w:rPr>
        <w:t xml:space="preserve"> salah </w:t>
      </w:r>
      <w:proofErr w:type="spellStart"/>
      <w:r w:rsidRPr="002D4763">
        <w:rPr>
          <w:rFonts w:ascii="Times New Roman" w:hAnsi="Times New Roman" w:cs="Times New Roman"/>
          <w:sz w:val="24"/>
          <w:szCs w:val="24"/>
        </w:rPr>
        <w:t>satu</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metode</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alternatif</w:t>
      </w:r>
      <w:proofErr w:type="spellEnd"/>
      <w:r w:rsidRPr="002D4763">
        <w:rPr>
          <w:rFonts w:ascii="Times New Roman" w:hAnsi="Times New Roman" w:cs="Times New Roman"/>
          <w:sz w:val="24"/>
          <w:szCs w:val="24"/>
        </w:rPr>
        <w:t xml:space="preserve"> yang </w:t>
      </w:r>
      <w:proofErr w:type="spellStart"/>
      <w:r w:rsidRPr="002D4763">
        <w:rPr>
          <w:rFonts w:ascii="Times New Roman" w:hAnsi="Times New Roman" w:cs="Times New Roman"/>
          <w:sz w:val="24"/>
          <w:szCs w:val="24"/>
        </w:rPr>
        <w:t>dikembangkan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untuk</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mengatasi</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keterbatasan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lahan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pertanian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terutama</w:t>
      </w:r>
      <w:proofErr w:type="spellEnd"/>
      <w:r w:rsidRPr="002D4763">
        <w:rPr>
          <w:rFonts w:ascii="Times New Roman" w:hAnsi="Times New Roman" w:cs="Times New Roman"/>
          <w:sz w:val="24"/>
          <w:szCs w:val="24"/>
        </w:rPr>
        <w:t xml:space="preserve"> di wilayah yang </w:t>
      </w:r>
      <w:proofErr w:type="spellStart"/>
      <w:r w:rsidRPr="002D4763">
        <w:rPr>
          <w:rFonts w:ascii="Times New Roman" w:hAnsi="Times New Roman" w:cs="Times New Roman"/>
          <w:sz w:val="24"/>
          <w:szCs w:val="24"/>
        </w:rPr>
        <w:t>sering</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mengalami</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banjir</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atau</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memiliki</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lahan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basah</w:t>
      </w:r>
      <w:proofErr w:type="spellEnd"/>
      <w:r w:rsidRPr="002D4763">
        <w:rPr>
          <w:rFonts w:ascii="Times New Roman" w:hAnsi="Times New Roman" w:cs="Times New Roman"/>
          <w:sz w:val="24"/>
          <w:szCs w:val="24"/>
        </w:rPr>
        <w:t xml:space="preserve"> yang </w:t>
      </w:r>
      <w:proofErr w:type="spellStart"/>
      <w:r w:rsidRPr="002D4763">
        <w:rPr>
          <w:rFonts w:ascii="Times New Roman" w:hAnsi="Times New Roman" w:cs="Times New Roman"/>
          <w:sz w:val="24"/>
          <w:szCs w:val="24"/>
        </w:rPr>
        <w:t>luas</w:t>
      </w:r>
      <w:proofErr w:type="spellEnd"/>
      <w:r w:rsidRPr="002D4763">
        <w:rPr>
          <w:rFonts w:ascii="Times New Roman" w:hAnsi="Times New Roman" w:cs="Times New Roman"/>
          <w:sz w:val="24"/>
          <w:szCs w:val="24"/>
        </w:rPr>
        <w:t xml:space="preserve">. Metode </w:t>
      </w:r>
      <w:proofErr w:type="spellStart"/>
      <w:r w:rsidRPr="002D4763">
        <w:rPr>
          <w:rFonts w:ascii="Times New Roman" w:hAnsi="Times New Roman" w:cs="Times New Roman"/>
          <w:sz w:val="24"/>
          <w:szCs w:val="24"/>
        </w:rPr>
        <w:t>ini</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memanfaatkan</w:t>
      </w:r>
      <w:proofErr w:type="spellEnd"/>
      <w:r w:rsidRPr="002D4763">
        <w:rPr>
          <w:rFonts w:ascii="Times New Roman" w:hAnsi="Times New Roman" w:cs="Times New Roman"/>
          <w:sz w:val="24"/>
          <w:szCs w:val="24"/>
        </w:rPr>
        <w:t xml:space="preserve"> media </w:t>
      </w:r>
      <w:proofErr w:type="spellStart"/>
      <w:r w:rsidRPr="002D4763">
        <w:rPr>
          <w:rFonts w:ascii="Times New Roman" w:hAnsi="Times New Roman" w:cs="Times New Roman"/>
          <w:sz w:val="24"/>
          <w:szCs w:val="24"/>
        </w:rPr>
        <w:t>tanam</w:t>
      </w:r>
      <w:proofErr w:type="spellEnd"/>
      <w:r w:rsidRPr="002D4763">
        <w:rPr>
          <w:rFonts w:ascii="Times New Roman" w:hAnsi="Times New Roman" w:cs="Times New Roman"/>
          <w:sz w:val="24"/>
          <w:szCs w:val="24"/>
        </w:rPr>
        <w:t xml:space="preserve"> yang </w:t>
      </w:r>
      <w:proofErr w:type="spellStart"/>
      <w:r w:rsidRPr="002D4763">
        <w:rPr>
          <w:rFonts w:ascii="Times New Roman" w:hAnsi="Times New Roman" w:cs="Times New Roman"/>
          <w:sz w:val="24"/>
          <w:szCs w:val="24"/>
        </w:rPr>
        <w:t>diletakkan</w:t>
      </w:r>
      <w:proofErr w:type="spellEnd"/>
      <w:r w:rsidRPr="002D4763">
        <w:rPr>
          <w:rFonts w:ascii="Times New Roman" w:hAnsi="Times New Roman" w:cs="Times New Roman"/>
          <w:sz w:val="24"/>
          <w:szCs w:val="24"/>
        </w:rPr>
        <w:t xml:space="preserve"> di </w:t>
      </w:r>
      <w:proofErr w:type="spellStart"/>
      <w:r w:rsidRPr="002D4763">
        <w:rPr>
          <w:rFonts w:ascii="Times New Roman" w:hAnsi="Times New Roman" w:cs="Times New Roman"/>
          <w:sz w:val="24"/>
          <w:szCs w:val="24"/>
        </w:rPr>
        <w:t>atas</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permukaan</w:t>
      </w:r>
      <w:proofErr w:type="spellEnd"/>
      <w:r w:rsidRPr="002D4763">
        <w:rPr>
          <w:rFonts w:ascii="Times New Roman" w:hAnsi="Times New Roman" w:cs="Times New Roman"/>
          <w:sz w:val="24"/>
          <w:szCs w:val="24"/>
        </w:rPr>
        <w:t xml:space="preserve"> air, </w:t>
      </w:r>
      <w:proofErr w:type="spellStart"/>
      <w:r w:rsidRPr="002D4763">
        <w:rPr>
          <w:rFonts w:ascii="Times New Roman" w:hAnsi="Times New Roman" w:cs="Times New Roman"/>
          <w:sz w:val="24"/>
          <w:szCs w:val="24"/>
        </w:rPr>
        <w:t>sehingga</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dapat</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menjadi</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solusi</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bagi</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petani</w:t>
      </w:r>
      <w:proofErr w:type="spellEnd"/>
      <w:r w:rsidRPr="002D4763">
        <w:rPr>
          <w:rFonts w:ascii="Times New Roman" w:hAnsi="Times New Roman" w:cs="Times New Roman"/>
          <w:sz w:val="24"/>
          <w:szCs w:val="24"/>
        </w:rPr>
        <w:t xml:space="preserve"> di </w:t>
      </w:r>
      <w:proofErr w:type="spellStart"/>
      <w:r w:rsidRPr="002D4763">
        <w:rPr>
          <w:rFonts w:ascii="Times New Roman" w:hAnsi="Times New Roman" w:cs="Times New Roman"/>
          <w:sz w:val="24"/>
          <w:szCs w:val="24"/>
        </w:rPr>
        <w:t>daerah</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rawa</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atau</w:t>
      </w:r>
      <w:proofErr w:type="spellEnd"/>
      <w:r w:rsidRPr="002D4763">
        <w:rPr>
          <w:rFonts w:ascii="Times New Roman" w:hAnsi="Times New Roman" w:cs="Times New Roman"/>
          <w:sz w:val="24"/>
          <w:szCs w:val="24"/>
        </w:rPr>
        <w:t xml:space="preserve"> di </w:t>
      </w:r>
      <w:proofErr w:type="spellStart"/>
      <w:r w:rsidRPr="002D4763">
        <w:rPr>
          <w:rFonts w:ascii="Times New Roman" w:hAnsi="Times New Roman" w:cs="Times New Roman"/>
          <w:sz w:val="24"/>
          <w:szCs w:val="24"/>
        </w:rPr>
        <w:t>lokasi</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dengan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kondisi</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tanah</w:t>
      </w:r>
      <w:proofErr w:type="spellEnd"/>
      <w:r w:rsidRPr="002D4763">
        <w:rPr>
          <w:rFonts w:ascii="Times New Roman" w:hAnsi="Times New Roman" w:cs="Times New Roman"/>
          <w:sz w:val="24"/>
          <w:szCs w:val="24"/>
        </w:rPr>
        <w:t xml:space="preserve"> yang </w:t>
      </w:r>
      <w:proofErr w:type="spellStart"/>
      <w:r w:rsidRPr="002D4763">
        <w:rPr>
          <w:rFonts w:ascii="Times New Roman" w:hAnsi="Times New Roman" w:cs="Times New Roman"/>
          <w:sz w:val="24"/>
          <w:szCs w:val="24"/>
        </w:rPr>
        <w:t>kurang</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subur</w:t>
      </w:r>
      <w:proofErr w:type="spellEnd"/>
      <w:r w:rsidRPr="002D4763">
        <w:rPr>
          <w:rFonts w:ascii="Times New Roman" w:hAnsi="Times New Roman" w:cs="Times New Roman"/>
          <w:sz w:val="24"/>
          <w:szCs w:val="24"/>
        </w:rPr>
        <w:t xml:space="preserve">. Media </w:t>
      </w:r>
      <w:proofErr w:type="spellStart"/>
      <w:r w:rsidRPr="002D4763">
        <w:rPr>
          <w:rFonts w:ascii="Times New Roman" w:hAnsi="Times New Roman" w:cs="Times New Roman"/>
          <w:sz w:val="24"/>
          <w:szCs w:val="24"/>
        </w:rPr>
        <w:t>tanam</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dalam</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budidaya</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terapung</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memiliki</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peran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krusial</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dalam</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menyediakan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nutrisi</w:t>
      </w:r>
      <w:proofErr w:type="spellEnd"/>
      <w:r w:rsidRPr="002D4763">
        <w:rPr>
          <w:rFonts w:ascii="Times New Roman" w:hAnsi="Times New Roman" w:cs="Times New Roman"/>
          <w:sz w:val="24"/>
          <w:szCs w:val="24"/>
        </w:rPr>
        <w:t xml:space="preserve"> dan </w:t>
      </w:r>
      <w:proofErr w:type="spellStart"/>
      <w:r w:rsidRPr="002D4763">
        <w:rPr>
          <w:rFonts w:ascii="Times New Roman" w:hAnsi="Times New Roman" w:cs="Times New Roman"/>
          <w:sz w:val="24"/>
          <w:szCs w:val="24"/>
        </w:rPr>
        <w:t>mendukung</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pertumbuhan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tanaman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Beberapa</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jenis</w:t>
      </w:r>
      <w:proofErr w:type="spellEnd"/>
      <w:r w:rsidRPr="002D4763">
        <w:rPr>
          <w:rFonts w:ascii="Times New Roman" w:hAnsi="Times New Roman" w:cs="Times New Roman"/>
          <w:sz w:val="24"/>
          <w:szCs w:val="24"/>
        </w:rPr>
        <w:t xml:space="preserve"> media </w:t>
      </w:r>
      <w:proofErr w:type="spellStart"/>
      <w:r w:rsidRPr="002D4763">
        <w:rPr>
          <w:rFonts w:ascii="Times New Roman" w:hAnsi="Times New Roman" w:cs="Times New Roman"/>
          <w:sz w:val="24"/>
          <w:szCs w:val="24"/>
        </w:rPr>
        <w:t>tanam</w:t>
      </w:r>
      <w:proofErr w:type="spellEnd"/>
      <w:r w:rsidRPr="002D4763">
        <w:rPr>
          <w:rFonts w:ascii="Times New Roman" w:hAnsi="Times New Roman" w:cs="Times New Roman"/>
          <w:sz w:val="24"/>
          <w:szCs w:val="24"/>
        </w:rPr>
        <w:t xml:space="preserve"> yang </w:t>
      </w:r>
      <w:proofErr w:type="spellStart"/>
      <w:r w:rsidRPr="002D4763">
        <w:rPr>
          <w:rFonts w:ascii="Times New Roman" w:hAnsi="Times New Roman" w:cs="Times New Roman"/>
          <w:sz w:val="24"/>
          <w:szCs w:val="24"/>
        </w:rPr>
        <w:t>umum</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digunakan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antara</w:t>
      </w:r>
      <w:proofErr w:type="spellEnd"/>
      <w:r w:rsidRPr="002D4763">
        <w:rPr>
          <w:rFonts w:ascii="Times New Roman" w:hAnsi="Times New Roman" w:cs="Times New Roman"/>
          <w:sz w:val="24"/>
          <w:szCs w:val="24"/>
        </w:rPr>
        <w:t xml:space="preserve"> lain </w:t>
      </w:r>
      <w:proofErr w:type="spellStart"/>
      <w:r w:rsidRPr="002D4763">
        <w:rPr>
          <w:rFonts w:ascii="Times New Roman" w:hAnsi="Times New Roman" w:cs="Times New Roman"/>
          <w:sz w:val="24"/>
          <w:szCs w:val="24"/>
        </w:rPr>
        <w:t>styrofoam</w:t>
      </w:r>
      <w:proofErr w:type="spellEnd"/>
      <w:r w:rsidRPr="002D4763">
        <w:rPr>
          <w:rFonts w:ascii="Times New Roman" w:hAnsi="Times New Roman" w:cs="Times New Roman"/>
          <w:sz w:val="24"/>
          <w:szCs w:val="24"/>
        </w:rPr>
        <w:t xml:space="preserve">, </w:t>
      </w:r>
      <w:proofErr w:type="spellStart"/>
      <w:r w:rsidR="004E406C">
        <w:rPr>
          <w:rFonts w:ascii="Times New Roman" w:hAnsi="Times New Roman" w:cs="Times New Roman"/>
          <w:sz w:val="24"/>
          <w:szCs w:val="24"/>
        </w:rPr>
        <w:t>paralon</w:t>
      </w:r>
      <w:proofErr w:type="spellEnd"/>
      <w:r w:rsidR="004E406C">
        <w:rPr>
          <w:rFonts w:ascii="Times New Roman" w:hAnsi="Times New Roman" w:cs="Times New Roman"/>
          <w:sz w:val="24"/>
          <w:szCs w:val="24"/>
        </w:rPr>
        <w:t xml:space="preserve">, dan PVC, </w:t>
      </w:r>
      <w:r w:rsidRPr="002D4763">
        <w:rPr>
          <w:rFonts w:ascii="Times New Roman" w:hAnsi="Times New Roman" w:cs="Times New Roman"/>
          <w:sz w:val="24"/>
          <w:szCs w:val="24"/>
        </w:rPr>
        <w:t xml:space="preserve">yang </w:t>
      </w:r>
      <w:proofErr w:type="spellStart"/>
      <w:r w:rsidRPr="002D4763">
        <w:rPr>
          <w:rFonts w:ascii="Times New Roman" w:hAnsi="Times New Roman" w:cs="Times New Roman"/>
          <w:sz w:val="24"/>
          <w:szCs w:val="24"/>
        </w:rPr>
        <w:t>dirancang</w:t>
      </w:r>
      <w:proofErr w:type="spellEnd"/>
      <w:r w:rsidRPr="002D4763">
        <w:rPr>
          <w:rFonts w:ascii="Times New Roman" w:hAnsi="Times New Roman" w:cs="Times New Roman"/>
          <w:sz w:val="24"/>
          <w:szCs w:val="24"/>
        </w:rPr>
        <w:t xml:space="preserve"> agar </w:t>
      </w:r>
      <w:proofErr w:type="spellStart"/>
      <w:r w:rsidRPr="002D4763">
        <w:rPr>
          <w:rFonts w:ascii="Times New Roman" w:hAnsi="Times New Roman" w:cs="Times New Roman"/>
          <w:sz w:val="24"/>
          <w:szCs w:val="24"/>
        </w:rPr>
        <w:t>dapat</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mengapung</w:t>
      </w:r>
      <w:proofErr w:type="spellEnd"/>
      <w:r w:rsidRPr="002D4763">
        <w:rPr>
          <w:rFonts w:ascii="Times New Roman" w:hAnsi="Times New Roman" w:cs="Times New Roman"/>
          <w:sz w:val="24"/>
          <w:szCs w:val="24"/>
        </w:rPr>
        <w:t xml:space="preserve"> dan </w:t>
      </w:r>
      <w:proofErr w:type="spellStart"/>
      <w:r w:rsidRPr="002D4763">
        <w:rPr>
          <w:rFonts w:ascii="Times New Roman" w:hAnsi="Times New Roman" w:cs="Times New Roman"/>
          <w:sz w:val="24"/>
          <w:szCs w:val="24"/>
        </w:rPr>
        <w:t>menopang</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tanaman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dengan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baik</w:t>
      </w:r>
      <w:proofErr w:type="spellEnd"/>
      <w:r w:rsidRPr="002D4763">
        <w:rPr>
          <w:rFonts w:ascii="Times New Roman" w:hAnsi="Times New Roman" w:cs="Times New Roman"/>
          <w:sz w:val="24"/>
          <w:szCs w:val="24"/>
        </w:rPr>
        <w:t xml:space="preserve"> (Suryani </w:t>
      </w:r>
      <w:r w:rsidRPr="002D4763">
        <w:rPr>
          <w:rFonts w:ascii="Times New Roman" w:hAnsi="Times New Roman" w:cs="Times New Roman"/>
          <w:i/>
          <w:sz w:val="24"/>
          <w:szCs w:val="24"/>
        </w:rPr>
        <w:t xml:space="preserve">et al., </w:t>
      </w:r>
      <w:r w:rsidR="0050186C">
        <w:rPr>
          <w:rFonts w:ascii="Times New Roman" w:hAnsi="Times New Roman" w:cs="Times New Roman"/>
          <w:sz w:val="24"/>
          <w:szCs w:val="24"/>
        </w:rPr>
        <w:t xml:space="preserve">2019). </w:t>
      </w:r>
    </w:p>
    <w:p w14:paraId="13729377" w14:textId="77777777" w:rsidR="00E07811" w:rsidRDefault="00E07811" w:rsidP="00E07811">
      <w:pPr>
        <w:pStyle w:val="NoSpacing"/>
        <w:spacing w:line="276" w:lineRule="auto"/>
        <w:ind w:firstLine="720"/>
        <w:jc w:val="both"/>
        <w:rPr>
          <w:rFonts w:ascii="Times New Roman" w:hAnsi="Times New Roman" w:cs="Times New Roman"/>
          <w:sz w:val="24"/>
          <w:szCs w:val="24"/>
        </w:rPr>
      </w:pPr>
      <w:proofErr w:type="spellStart"/>
      <w:r w:rsidRPr="002D4763">
        <w:rPr>
          <w:rFonts w:ascii="Times New Roman" w:hAnsi="Times New Roman" w:cs="Times New Roman"/>
          <w:sz w:val="24"/>
          <w:szCs w:val="24"/>
        </w:rPr>
        <w:t>Petani</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dapat</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meningkatkan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hasil</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produksi</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tanpa</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perlu</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membuka</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lahan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hutan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baru</w:t>
      </w:r>
      <w:proofErr w:type="spellEnd"/>
      <w:r w:rsidRPr="002D4763">
        <w:rPr>
          <w:rFonts w:ascii="Times New Roman" w:hAnsi="Times New Roman" w:cs="Times New Roman"/>
          <w:sz w:val="24"/>
          <w:szCs w:val="24"/>
        </w:rPr>
        <w:t xml:space="preserve"> yang </w:t>
      </w:r>
      <w:proofErr w:type="spellStart"/>
      <w:r w:rsidRPr="002D4763">
        <w:rPr>
          <w:rFonts w:ascii="Times New Roman" w:hAnsi="Times New Roman" w:cs="Times New Roman"/>
          <w:sz w:val="24"/>
          <w:szCs w:val="24"/>
        </w:rPr>
        <w:t>seringkali</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merusak</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ekosistem</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Sistem</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budidaya</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terapung</w:t>
      </w:r>
      <w:proofErr w:type="spellEnd"/>
      <w:r w:rsidRPr="002D4763">
        <w:rPr>
          <w:rFonts w:ascii="Times New Roman" w:hAnsi="Times New Roman" w:cs="Times New Roman"/>
          <w:sz w:val="24"/>
          <w:szCs w:val="24"/>
        </w:rPr>
        <w:t xml:space="preserve"> juga </w:t>
      </w:r>
      <w:proofErr w:type="spellStart"/>
      <w:r w:rsidRPr="002D4763">
        <w:rPr>
          <w:rFonts w:ascii="Times New Roman" w:hAnsi="Times New Roman" w:cs="Times New Roman"/>
          <w:sz w:val="24"/>
          <w:szCs w:val="24"/>
        </w:rPr>
        <w:t>mendorong</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diversifikasi</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pertanian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sehingga</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mengurangi</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risiko</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ketergantungan</w:t>
      </w:r>
      <w:proofErr w:type="spellEnd"/>
      <w:r w:rsidRPr="002D4763">
        <w:rPr>
          <w:rFonts w:ascii="Times New Roman" w:hAnsi="Times New Roman" w:cs="Times New Roman"/>
          <w:sz w:val="24"/>
          <w:szCs w:val="24"/>
        </w:rPr>
        <w:t xml:space="preserve"> pada </w:t>
      </w:r>
      <w:proofErr w:type="spellStart"/>
      <w:r w:rsidRPr="002D4763">
        <w:rPr>
          <w:rFonts w:ascii="Times New Roman" w:hAnsi="Times New Roman" w:cs="Times New Roman"/>
          <w:sz w:val="24"/>
          <w:szCs w:val="24"/>
        </w:rPr>
        <w:t>satu</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jenis</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komoditas</w:t>
      </w:r>
      <w:proofErr w:type="spellEnd"/>
      <w:r w:rsidRPr="002D4763">
        <w:rPr>
          <w:rFonts w:ascii="Times New Roman" w:hAnsi="Times New Roman" w:cs="Times New Roman"/>
          <w:sz w:val="24"/>
          <w:szCs w:val="24"/>
        </w:rPr>
        <w:t xml:space="preserve">. Langkah </w:t>
      </w:r>
      <w:proofErr w:type="spellStart"/>
      <w:r w:rsidRPr="002D4763">
        <w:rPr>
          <w:rFonts w:ascii="Times New Roman" w:hAnsi="Times New Roman" w:cs="Times New Roman"/>
          <w:sz w:val="24"/>
          <w:szCs w:val="24"/>
        </w:rPr>
        <w:t>ini</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menjadi</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bagian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penting</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dalam</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mewujudkan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ketahanan</w:t>
      </w:r>
      <w:proofErr w:type="spellEnd"/>
      <w:r w:rsidRPr="002D4763">
        <w:rPr>
          <w:rFonts w:ascii="Times New Roman" w:hAnsi="Times New Roman" w:cs="Times New Roman"/>
          <w:sz w:val="24"/>
          <w:szCs w:val="24"/>
        </w:rPr>
        <w:t xml:space="preserve"> </w:t>
      </w:r>
      <w:proofErr w:type="spellStart"/>
      <w:r w:rsidRPr="002D4763">
        <w:rPr>
          <w:rFonts w:ascii="Times New Roman" w:hAnsi="Times New Roman" w:cs="Times New Roman"/>
          <w:sz w:val="24"/>
          <w:szCs w:val="24"/>
        </w:rPr>
        <w:t>pangan</w:t>
      </w:r>
      <w:proofErr w:type="spellEnd"/>
      <w:r w:rsidRPr="002D4763">
        <w:rPr>
          <w:rFonts w:ascii="Times New Roman" w:hAnsi="Times New Roman" w:cs="Times New Roman"/>
          <w:sz w:val="24"/>
          <w:szCs w:val="24"/>
        </w:rPr>
        <w:t xml:space="preserve"> yang </w:t>
      </w:r>
      <w:proofErr w:type="spellStart"/>
      <w:r w:rsidRPr="002D4763">
        <w:rPr>
          <w:rFonts w:ascii="Times New Roman" w:hAnsi="Times New Roman" w:cs="Times New Roman"/>
          <w:sz w:val="24"/>
          <w:szCs w:val="24"/>
        </w:rPr>
        <w:t>berkelanjutan</w:t>
      </w:r>
      <w:proofErr w:type="spellEnd"/>
      <w:r w:rsidRPr="002D4763">
        <w:rPr>
          <w:rFonts w:ascii="Times New Roman" w:hAnsi="Times New Roman" w:cs="Times New Roman"/>
          <w:sz w:val="24"/>
          <w:szCs w:val="24"/>
        </w:rPr>
        <w:t xml:space="preserve"> di Indonesia (Yulia </w:t>
      </w:r>
      <w:r w:rsidRPr="002D4763">
        <w:rPr>
          <w:rFonts w:ascii="Times New Roman" w:hAnsi="Times New Roman" w:cs="Times New Roman"/>
          <w:i/>
          <w:sz w:val="24"/>
          <w:szCs w:val="24"/>
        </w:rPr>
        <w:t>et al</w:t>
      </w:r>
      <w:r w:rsidRPr="002D4763">
        <w:rPr>
          <w:rFonts w:ascii="Times New Roman" w:hAnsi="Times New Roman" w:cs="Times New Roman"/>
          <w:sz w:val="24"/>
          <w:szCs w:val="24"/>
        </w:rPr>
        <w:t xml:space="preserve">., 2022). </w:t>
      </w:r>
    </w:p>
    <w:p w14:paraId="0F003047" w14:textId="77777777" w:rsidR="00007BC8" w:rsidRDefault="00007BC8" w:rsidP="004004D5">
      <w:pPr>
        <w:tabs>
          <w:tab w:val="left" w:pos="567"/>
        </w:tabs>
        <w:spacing w:after="0" w:line="276" w:lineRule="auto"/>
        <w:rPr>
          <w:rFonts w:eastAsiaTheme="minorEastAsia" w:cs="Times New Roman"/>
          <w:szCs w:val="24"/>
          <w:lang w:val="en-US"/>
        </w:rPr>
      </w:pPr>
    </w:p>
    <w:p w14:paraId="264CACBE" w14:textId="77777777" w:rsidR="004004D5" w:rsidRPr="002D4763" w:rsidRDefault="004004D5" w:rsidP="004004D5">
      <w:pPr>
        <w:tabs>
          <w:tab w:val="left" w:pos="567"/>
        </w:tabs>
        <w:spacing w:after="0" w:line="276" w:lineRule="auto"/>
        <w:rPr>
          <w:b/>
          <w:szCs w:val="24"/>
        </w:rPr>
      </w:pPr>
      <w:r w:rsidRPr="002D4763">
        <w:rPr>
          <w:b/>
          <w:szCs w:val="24"/>
        </w:rPr>
        <w:t xml:space="preserve">Rumusan Masalah </w:t>
      </w:r>
    </w:p>
    <w:p w14:paraId="668BAAE5" w14:textId="0A2D0F95" w:rsidR="004004D5" w:rsidRPr="002D4763" w:rsidRDefault="004004D5" w:rsidP="001C6453">
      <w:pPr>
        <w:spacing w:after="0" w:line="276" w:lineRule="auto"/>
        <w:ind w:firstLine="720"/>
        <w:rPr>
          <w:szCs w:val="24"/>
        </w:rPr>
      </w:pPr>
      <w:r w:rsidRPr="002D4763">
        <w:rPr>
          <w:szCs w:val="24"/>
        </w:rPr>
        <w:t>Bagaimana mengetahui pengaruh terbaik pemberian dosis pupuk anorganik terhadap pertumbuhan tanaman dua varietas padi hibrida sistem budidaya terapung ?</w:t>
      </w:r>
    </w:p>
    <w:p w14:paraId="17280409" w14:textId="77777777" w:rsidR="004004D5" w:rsidRPr="002D4763" w:rsidRDefault="004004D5" w:rsidP="004004D5">
      <w:pPr>
        <w:pStyle w:val="Heading2"/>
        <w:tabs>
          <w:tab w:val="left" w:pos="0"/>
        </w:tabs>
        <w:spacing w:after="0" w:afterAutospacing="0" w:line="276" w:lineRule="auto"/>
        <w:rPr>
          <w:sz w:val="24"/>
          <w:szCs w:val="24"/>
        </w:rPr>
      </w:pPr>
      <w:r w:rsidRPr="002D4763">
        <w:rPr>
          <w:sz w:val="24"/>
          <w:szCs w:val="24"/>
        </w:rPr>
        <w:t xml:space="preserve">Tujuan </w:t>
      </w:r>
      <w:proofErr w:type="spellStart"/>
      <w:r w:rsidRPr="002D4763">
        <w:rPr>
          <w:sz w:val="24"/>
          <w:szCs w:val="24"/>
        </w:rPr>
        <w:t>Penelitian</w:t>
      </w:r>
      <w:proofErr w:type="spellEnd"/>
      <w:r w:rsidRPr="002D4763">
        <w:rPr>
          <w:sz w:val="24"/>
          <w:szCs w:val="24"/>
        </w:rPr>
        <w:t xml:space="preserve"> dan Manfaat </w:t>
      </w:r>
      <w:proofErr w:type="spellStart"/>
      <w:r w:rsidRPr="002D4763">
        <w:rPr>
          <w:sz w:val="24"/>
          <w:szCs w:val="24"/>
        </w:rPr>
        <w:t>Penelitian</w:t>
      </w:r>
      <w:proofErr w:type="spellEnd"/>
    </w:p>
    <w:p w14:paraId="752F95DF" w14:textId="49DA0C67" w:rsidR="004004D5" w:rsidRPr="00443B0C" w:rsidRDefault="004004D5" w:rsidP="004004D5">
      <w:pPr>
        <w:spacing w:after="0" w:line="276" w:lineRule="auto"/>
        <w:ind w:firstLine="720"/>
        <w:contextualSpacing/>
        <w:rPr>
          <w:szCs w:val="24"/>
          <w:lang w:val="en-US"/>
        </w:rPr>
      </w:pPr>
      <w:r w:rsidRPr="002D4763">
        <w:rPr>
          <w:szCs w:val="24"/>
        </w:rPr>
        <w:t xml:space="preserve">Tujuan dari penelitian ini adalah mengetahui pengaruh terbaik pemberian dosis pupuk anorganik terhadap pertumbuhan dua varietas tanaman padi hibrida pada sistem budidaya terapung. </w:t>
      </w:r>
    </w:p>
    <w:p w14:paraId="69AA35F9" w14:textId="4D1A954C" w:rsidR="00C81495" w:rsidRDefault="004004D5" w:rsidP="00C81495">
      <w:pPr>
        <w:spacing w:after="0" w:line="276" w:lineRule="auto"/>
        <w:ind w:firstLine="720"/>
        <w:contextualSpacing/>
        <w:rPr>
          <w:szCs w:val="24"/>
          <w:lang w:val="en-US"/>
        </w:rPr>
      </w:pPr>
      <w:r w:rsidRPr="002D4763">
        <w:rPr>
          <w:szCs w:val="24"/>
        </w:rPr>
        <w:t>Manfaat dari penelitian ini mengetahui pengaruh terbaik pemberian dosis pupuk anorganik terhadap pertumbuhan dua varietas tanaman padi hibrida dan produktivi</w:t>
      </w:r>
      <w:r w:rsidR="00C81495">
        <w:rPr>
          <w:szCs w:val="24"/>
        </w:rPr>
        <w:t>tas dua varietas padi hibrid</w:t>
      </w:r>
      <w:r w:rsidR="00C81495">
        <w:rPr>
          <w:szCs w:val="24"/>
          <w:lang w:val="en-US"/>
        </w:rPr>
        <w:t>a</w:t>
      </w:r>
      <w:r w:rsidR="004A2EAC">
        <w:rPr>
          <w:szCs w:val="24"/>
          <w:lang w:val="en-US"/>
        </w:rPr>
        <w:t>.</w:t>
      </w:r>
    </w:p>
    <w:p w14:paraId="11079D99" w14:textId="77777777" w:rsidR="004A2EAC" w:rsidRDefault="004A2EAC" w:rsidP="004A2EAC">
      <w:pPr>
        <w:pStyle w:val="Heading2"/>
        <w:tabs>
          <w:tab w:val="left" w:pos="0"/>
        </w:tabs>
        <w:spacing w:after="0" w:afterAutospacing="0" w:line="276" w:lineRule="auto"/>
        <w:contextualSpacing/>
        <w:jc w:val="center"/>
        <w:rPr>
          <w:sz w:val="24"/>
          <w:szCs w:val="24"/>
        </w:rPr>
      </w:pPr>
      <w:r>
        <w:rPr>
          <w:sz w:val="24"/>
          <w:szCs w:val="24"/>
        </w:rPr>
        <w:t>BAHAN DAN METODE</w:t>
      </w:r>
    </w:p>
    <w:p w14:paraId="57AF028D" w14:textId="77777777" w:rsidR="00ED11E7" w:rsidRPr="002D4763" w:rsidRDefault="00ED11E7" w:rsidP="00ED11E7">
      <w:pPr>
        <w:pStyle w:val="Heading2"/>
        <w:tabs>
          <w:tab w:val="left" w:pos="0"/>
        </w:tabs>
        <w:spacing w:after="0" w:afterAutospacing="0" w:line="276" w:lineRule="auto"/>
        <w:contextualSpacing/>
        <w:rPr>
          <w:sz w:val="24"/>
          <w:szCs w:val="24"/>
        </w:rPr>
      </w:pPr>
      <w:proofErr w:type="spellStart"/>
      <w:r w:rsidRPr="002D4763">
        <w:rPr>
          <w:sz w:val="24"/>
          <w:szCs w:val="24"/>
        </w:rPr>
        <w:t>Tempat</w:t>
      </w:r>
      <w:proofErr w:type="spellEnd"/>
      <w:r w:rsidRPr="002D4763">
        <w:rPr>
          <w:spacing w:val="-3"/>
          <w:sz w:val="24"/>
          <w:szCs w:val="24"/>
        </w:rPr>
        <w:t xml:space="preserve"> </w:t>
      </w:r>
      <w:r w:rsidRPr="002D4763">
        <w:rPr>
          <w:sz w:val="24"/>
          <w:szCs w:val="24"/>
        </w:rPr>
        <w:t>dan</w:t>
      </w:r>
      <w:r w:rsidRPr="002D4763">
        <w:rPr>
          <w:spacing w:val="-1"/>
          <w:sz w:val="24"/>
          <w:szCs w:val="24"/>
        </w:rPr>
        <w:t xml:space="preserve"> </w:t>
      </w:r>
      <w:r w:rsidRPr="002D4763">
        <w:rPr>
          <w:spacing w:val="-4"/>
          <w:sz w:val="24"/>
          <w:szCs w:val="24"/>
        </w:rPr>
        <w:t>Waktu</w:t>
      </w:r>
    </w:p>
    <w:p w14:paraId="7001BCDA" w14:textId="77777777" w:rsidR="00ED11E7" w:rsidRPr="002D4763" w:rsidRDefault="00ED11E7" w:rsidP="00ED11E7">
      <w:pPr>
        <w:spacing w:after="0" w:line="276" w:lineRule="auto"/>
        <w:ind w:left="66"/>
        <w:rPr>
          <w:szCs w:val="24"/>
        </w:rPr>
      </w:pPr>
      <w:r w:rsidRPr="002D4763">
        <w:rPr>
          <w:szCs w:val="24"/>
        </w:rPr>
        <w:tab/>
        <w:t>Penelitian ini telah dilaksanakan di Kolam Lebak Jakabaring Sport Center, Kota Palembang, pada bulan Juni 2025 sampai dengan September 2025.</w:t>
      </w:r>
    </w:p>
    <w:p w14:paraId="5E1A759C" w14:textId="77777777" w:rsidR="00ED11E7" w:rsidRPr="002D4763" w:rsidRDefault="00ED11E7" w:rsidP="00ED11E7">
      <w:pPr>
        <w:pStyle w:val="Heading2"/>
        <w:tabs>
          <w:tab w:val="left" w:pos="0"/>
        </w:tabs>
        <w:spacing w:after="0" w:afterAutospacing="0" w:line="276" w:lineRule="auto"/>
        <w:rPr>
          <w:sz w:val="24"/>
          <w:szCs w:val="24"/>
        </w:rPr>
      </w:pPr>
      <w:r w:rsidRPr="002D4763">
        <w:rPr>
          <w:sz w:val="24"/>
          <w:szCs w:val="24"/>
        </w:rPr>
        <w:lastRenderedPageBreak/>
        <w:t>Bahan</w:t>
      </w:r>
      <w:r w:rsidRPr="002D4763">
        <w:rPr>
          <w:spacing w:val="-3"/>
          <w:sz w:val="24"/>
          <w:szCs w:val="24"/>
        </w:rPr>
        <w:t xml:space="preserve"> </w:t>
      </w:r>
      <w:r w:rsidRPr="002D4763">
        <w:rPr>
          <w:sz w:val="24"/>
          <w:szCs w:val="24"/>
        </w:rPr>
        <w:t>dan</w:t>
      </w:r>
      <w:r w:rsidRPr="002D4763">
        <w:rPr>
          <w:spacing w:val="-2"/>
          <w:sz w:val="24"/>
          <w:szCs w:val="24"/>
        </w:rPr>
        <w:t xml:space="preserve"> </w:t>
      </w:r>
      <w:r w:rsidRPr="002D4763">
        <w:rPr>
          <w:spacing w:val="-4"/>
          <w:sz w:val="24"/>
          <w:szCs w:val="24"/>
        </w:rPr>
        <w:t>Alat</w:t>
      </w:r>
    </w:p>
    <w:p w14:paraId="381EBD89" w14:textId="77777777" w:rsidR="00ED11E7" w:rsidRPr="002D4763" w:rsidRDefault="00ED11E7" w:rsidP="00ED11E7">
      <w:pPr>
        <w:spacing w:after="0" w:line="276" w:lineRule="auto"/>
        <w:ind w:firstLine="426"/>
        <w:rPr>
          <w:szCs w:val="24"/>
        </w:rPr>
      </w:pPr>
      <w:r w:rsidRPr="002D4763">
        <w:rPr>
          <w:szCs w:val="24"/>
          <w:shd w:val="clear" w:color="auto" w:fill="FFFFFF"/>
        </w:rPr>
        <w:t xml:space="preserve">Bahan yang digunakan dalam penelitian ini meliputi bibit padi hibrida varietas Mapan P05 dan HIPA 21. </w:t>
      </w:r>
      <w:r w:rsidRPr="002D4763">
        <w:rPr>
          <w:szCs w:val="24"/>
        </w:rPr>
        <w:t>Media Tanam (terdiri dari campuran tanah topsoil, sekam padi dan tatal karet), pupuk kandang kotoran ayam, dolomit, EM4, NPK (16:16:16) dan herbisida. Alat-alat yang digunakan penelitian ini styrofoam, pot 15-18 cm, meteran untuk pengukuran, wadah takaran dan timbangan digital.</w:t>
      </w:r>
    </w:p>
    <w:p w14:paraId="3BCB80A6" w14:textId="77777777" w:rsidR="00ED11E7" w:rsidRPr="002D4763" w:rsidRDefault="00ED11E7" w:rsidP="00ED11E7">
      <w:pPr>
        <w:pStyle w:val="Heading2"/>
        <w:tabs>
          <w:tab w:val="left" w:pos="0"/>
        </w:tabs>
        <w:spacing w:after="0" w:afterAutospacing="0" w:line="276" w:lineRule="auto"/>
        <w:rPr>
          <w:sz w:val="24"/>
          <w:szCs w:val="24"/>
        </w:rPr>
      </w:pPr>
      <w:r w:rsidRPr="002D4763">
        <w:rPr>
          <w:sz w:val="24"/>
          <w:szCs w:val="24"/>
        </w:rPr>
        <w:t>Metode</w:t>
      </w:r>
      <w:r w:rsidRPr="002D4763">
        <w:rPr>
          <w:spacing w:val="-3"/>
          <w:sz w:val="24"/>
          <w:szCs w:val="24"/>
        </w:rPr>
        <w:t xml:space="preserve"> </w:t>
      </w:r>
      <w:proofErr w:type="spellStart"/>
      <w:r w:rsidRPr="002D4763">
        <w:rPr>
          <w:spacing w:val="-2"/>
          <w:sz w:val="24"/>
          <w:szCs w:val="24"/>
        </w:rPr>
        <w:t>Penelitian</w:t>
      </w:r>
      <w:proofErr w:type="spellEnd"/>
    </w:p>
    <w:p w14:paraId="09133B7F" w14:textId="2B652F08" w:rsidR="00ED11E7" w:rsidRPr="00FA1F55" w:rsidRDefault="00FA1F55" w:rsidP="00FA1F55">
      <w:pPr>
        <w:pStyle w:val="BodyText"/>
        <w:tabs>
          <w:tab w:val="left" w:pos="0"/>
        </w:tabs>
        <w:spacing w:line="276" w:lineRule="auto"/>
        <w:ind w:right="138"/>
        <w:contextualSpacing/>
        <w:jc w:val="both"/>
        <w:rPr>
          <w:vertAlign w:val="subscript"/>
          <w:lang w:val="en-US"/>
        </w:rPr>
      </w:pPr>
      <w:r>
        <w:rPr>
          <w:lang w:val="en-US"/>
        </w:rPr>
        <w:tab/>
      </w:r>
      <w:r w:rsidR="00ED11E7">
        <w:t xml:space="preserve">Penelitian ini menggunakan tiga perlakuan pemupukan NPK (P1, P2, dan P3) dan dua varietas padi, yaitu Mapan P05 dan Hipa 21, </w:t>
      </w:r>
      <w:r w:rsidR="00BD5D7D">
        <w:rPr>
          <w:lang w:val="en-US"/>
        </w:rPr>
        <w:t xml:space="preserve">6 </w:t>
      </w:r>
      <w:r w:rsidR="00BD5D7D">
        <w:t>kombinasi perlakuan d</w:t>
      </w:r>
      <w:r w:rsidR="00BD5D7D">
        <w:rPr>
          <w:lang w:val="en-US"/>
        </w:rPr>
        <w:t>an 9</w:t>
      </w:r>
      <w:r w:rsidR="00ED11E7">
        <w:t xml:space="preserve"> ulangan. </w:t>
      </w:r>
      <w:r w:rsidR="00436EE4">
        <w:rPr>
          <w:lang w:val="en-US"/>
        </w:rPr>
        <w:t>V</w:t>
      </w:r>
      <w:r w:rsidR="008068B8">
        <w:rPr>
          <w:lang w:val="en-US"/>
        </w:rPr>
        <w:t>1P1</w:t>
      </w:r>
      <w:r w:rsidR="00ED11E7">
        <w:t xml:space="preserve"> Mapan P05</w:t>
      </w:r>
      <w:r w:rsidR="00436EE4">
        <w:t xml:space="preserve"> dengan dosis NPK 8,4 g/pot</w:t>
      </w:r>
      <w:r w:rsidR="008068B8">
        <w:t xml:space="preserve">, V1P2 </w:t>
      </w:r>
      <w:r w:rsidR="00ED11E7">
        <w:t>M</w:t>
      </w:r>
      <w:r w:rsidR="008068B8">
        <w:t xml:space="preserve">apan P05 dengan dosis 9,9 g/pot, V1P3 </w:t>
      </w:r>
      <w:r w:rsidR="00ED11E7">
        <w:t>Ma</w:t>
      </w:r>
      <w:r w:rsidR="00D77CAF">
        <w:t>pan P05 dengan dosis 11,4 g/pot</w:t>
      </w:r>
      <w:r w:rsidR="00ED11E7">
        <w:t xml:space="preserve">, V2P1 </w:t>
      </w:r>
      <w:r w:rsidR="00D77CAF">
        <w:t>Hipa 21 dengan dosis 8,4 g/pot</w:t>
      </w:r>
      <w:r w:rsidR="00ED11E7">
        <w:t xml:space="preserve">, V2P2 </w:t>
      </w:r>
      <w:r w:rsidR="00D77CAF">
        <w:t>Hipa 21 dengan dosis 9,9 g/pot, dan V2P3 Hipa 21 dengan dosis 11,4 g/pot</w:t>
      </w:r>
      <w:r w:rsidR="00ED11E7">
        <w:t>.</w:t>
      </w:r>
      <w:r>
        <w:rPr>
          <w:lang w:val="en-US"/>
        </w:rPr>
        <w:t xml:space="preserve"> </w:t>
      </w:r>
      <w:r w:rsidRPr="002D4763">
        <w:t>Data hasil penelitian dianalisis dengan menggunakan analisis keragaman Rancangan Acak Kelompok (RAK),</w:t>
      </w:r>
      <w:r w:rsidRPr="00FA1F55">
        <w:t xml:space="preserve"> </w:t>
      </w:r>
      <w:r w:rsidRPr="002D4763">
        <w:t>Jika perlakuan berpengaruh nyata atau sangat nyata, maka dilakukan uji lanjut beda antar perlakuan menggunakan Uji BNJ</w:t>
      </w:r>
      <w:r>
        <w:rPr>
          <w:vertAlign w:val="subscript"/>
        </w:rPr>
        <w:t>0,0</w:t>
      </w:r>
      <w:r>
        <w:rPr>
          <w:vertAlign w:val="subscript"/>
          <w:lang w:val="en-US"/>
        </w:rPr>
        <w:t>5</w:t>
      </w:r>
    </w:p>
    <w:p w14:paraId="41DE2CC9" w14:textId="645F010A" w:rsidR="00ED11E7" w:rsidRPr="002D4763" w:rsidRDefault="00ED11E7" w:rsidP="00ED11E7">
      <w:pPr>
        <w:pStyle w:val="BodyText"/>
        <w:tabs>
          <w:tab w:val="left" w:pos="0"/>
        </w:tabs>
        <w:spacing w:line="276" w:lineRule="auto"/>
        <w:jc w:val="both"/>
      </w:pPr>
      <w:r w:rsidRPr="002D4763">
        <w:tab/>
        <w:t xml:space="preserve">Rancangan respon penelitian ini </w:t>
      </w:r>
      <w:r w:rsidR="00363F4A">
        <w:rPr>
          <w:lang w:val="en-US"/>
        </w:rPr>
        <w:t>t</w:t>
      </w:r>
      <w:r w:rsidRPr="002D4763">
        <w:t>erdiri dari: Tinggi Tanaman (cm), Jumlah Anakan Keseluruhan dan Anakan Produktif, Berat 1000 Bulir (g), Berat Gabah per Pot(g), Berat Berangkasan kering per Pot (g) dan Data penunjang terdiri dari Kadar Klorofil, pH Tanah, dan pH Air.</w:t>
      </w:r>
    </w:p>
    <w:p w14:paraId="2FBF3D3F" w14:textId="4462961B" w:rsidR="00251C58" w:rsidRPr="00B2290E" w:rsidRDefault="00ED11E7" w:rsidP="00B2290E">
      <w:pPr>
        <w:pStyle w:val="BodyText"/>
        <w:tabs>
          <w:tab w:val="left" w:pos="0"/>
        </w:tabs>
        <w:spacing w:line="276" w:lineRule="auto"/>
        <w:ind w:right="138"/>
        <w:contextualSpacing/>
        <w:jc w:val="both"/>
        <w:rPr>
          <w:vertAlign w:val="subscript"/>
          <w:lang w:val="en-US"/>
        </w:rPr>
      </w:pPr>
      <w:r w:rsidRPr="002D4763">
        <w:tab/>
      </w:r>
    </w:p>
    <w:p w14:paraId="6806710C" w14:textId="77777777" w:rsidR="00251C58" w:rsidRDefault="00251C58" w:rsidP="00251C58">
      <w:pPr>
        <w:pStyle w:val="BodyText"/>
        <w:tabs>
          <w:tab w:val="left" w:pos="0"/>
        </w:tabs>
        <w:spacing w:line="276" w:lineRule="auto"/>
        <w:ind w:right="138"/>
        <w:contextualSpacing/>
        <w:jc w:val="center"/>
        <w:rPr>
          <w:b/>
          <w:spacing w:val="-2"/>
          <w:lang w:val="en-US"/>
        </w:rPr>
      </w:pPr>
      <w:r w:rsidRPr="00961886">
        <w:rPr>
          <w:b/>
        </w:rPr>
        <w:t>HASIL</w:t>
      </w:r>
      <w:r w:rsidRPr="00961886">
        <w:rPr>
          <w:b/>
          <w:spacing w:val="-3"/>
        </w:rPr>
        <w:t xml:space="preserve"> </w:t>
      </w:r>
      <w:r w:rsidRPr="00961886">
        <w:rPr>
          <w:b/>
        </w:rPr>
        <w:t>DAN</w:t>
      </w:r>
      <w:r w:rsidRPr="00961886">
        <w:rPr>
          <w:b/>
          <w:spacing w:val="-2"/>
        </w:rPr>
        <w:t xml:space="preserve"> PEMBAHASAN</w:t>
      </w:r>
    </w:p>
    <w:p w14:paraId="5A2BBC1D" w14:textId="77777777" w:rsidR="00251C58" w:rsidRPr="005D030D" w:rsidRDefault="00251C58" w:rsidP="00251C58">
      <w:pPr>
        <w:pStyle w:val="BodyText"/>
        <w:tabs>
          <w:tab w:val="left" w:pos="0"/>
        </w:tabs>
        <w:spacing w:line="276" w:lineRule="auto"/>
        <w:ind w:right="138"/>
        <w:contextualSpacing/>
        <w:jc w:val="both"/>
        <w:rPr>
          <w:spacing w:val="-2"/>
          <w:lang w:val="en-US"/>
        </w:rPr>
      </w:pPr>
      <w:r>
        <w:rPr>
          <w:spacing w:val="-2"/>
          <w:lang w:val="en-US"/>
        </w:rPr>
        <w:tab/>
      </w:r>
    </w:p>
    <w:p w14:paraId="5ADC8DCF" w14:textId="77777777" w:rsidR="00251C58" w:rsidRPr="00691D39" w:rsidRDefault="00251C58" w:rsidP="000A7BFF">
      <w:pPr>
        <w:tabs>
          <w:tab w:val="left" w:pos="0"/>
        </w:tabs>
        <w:spacing w:after="0" w:line="276" w:lineRule="auto"/>
        <w:rPr>
          <w:b/>
          <w:bCs/>
          <w:szCs w:val="24"/>
        </w:rPr>
      </w:pPr>
      <w:r w:rsidRPr="00691D39">
        <w:rPr>
          <w:b/>
          <w:bCs/>
          <w:szCs w:val="24"/>
        </w:rPr>
        <w:t>Tinggi Tanaman (cm) Varietas Mapan P05 dan Hipa 21</w:t>
      </w:r>
    </w:p>
    <w:p w14:paraId="5A391FE8" w14:textId="05A3F5C4" w:rsidR="00251C58" w:rsidRPr="006D2CE1" w:rsidRDefault="00251C58" w:rsidP="000A7BFF">
      <w:pPr>
        <w:spacing w:after="0" w:line="276" w:lineRule="auto"/>
        <w:ind w:firstLine="426"/>
        <w:contextualSpacing/>
        <w:rPr>
          <w:bCs/>
          <w:szCs w:val="24"/>
          <w:vertAlign w:val="subscript"/>
          <w:lang w:val="en-US"/>
        </w:rPr>
      </w:pPr>
      <w:r>
        <w:rPr>
          <w:szCs w:val="24"/>
        </w:rPr>
        <w:t xml:space="preserve">Berdasarkan Tabel </w:t>
      </w:r>
      <w:r>
        <w:rPr>
          <w:szCs w:val="24"/>
          <w:lang w:val="en-US"/>
        </w:rPr>
        <w:t xml:space="preserve">1 </w:t>
      </w:r>
      <w:r w:rsidRPr="004A2C44">
        <w:rPr>
          <w:bCs/>
          <w:szCs w:val="24"/>
        </w:rPr>
        <w:t>pemberian pupuk anorganik NPK</w:t>
      </w:r>
      <w:r>
        <w:rPr>
          <w:bCs/>
          <w:szCs w:val="24"/>
        </w:rPr>
        <w:t xml:space="preserve">  varietas Mapan P05 perlakuan P</w:t>
      </w:r>
      <w:r>
        <w:rPr>
          <w:bCs/>
          <w:szCs w:val="24"/>
          <w:vertAlign w:val="subscript"/>
        </w:rPr>
        <w:t xml:space="preserve">3 </w:t>
      </w:r>
      <w:r>
        <w:rPr>
          <w:bCs/>
          <w:szCs w:val="24"/>
        </w:rPr>
        <w:t>(11,4 g/ Pot) menunjukkan hasil tinggi tanaman umur 37 HST setinggi 23,89 cm yang berbeda nyata dengan perlakuan P</w:t>
      </w:r>
      <w:r>
        <w:rPr>
          <w:bCs/>
          <w:szCs w:val="24"/>
          <w:vertAlign w:val="subscript"/>
        </w:rPr>
        <w:t xml:space="preserve">1 </w:t>
      </w:r>
      <w:r>
        <w:rPr>
          <w:bCs/>
          <w:szCs w:val="24"/>
        </w:rPr>
        <w:t>(8,4 g/ Pot) dan P</w:t>
      </w:r>
      <w:r>
        <w:rPr>
          <w:bCs/>
          <w:szCs w:val="24"/>
          <w:vertAlign w:val="subscript"/>
        </w:rPr>
        <w:t xml:space="preserve">2 </w:t>
      </w:r>
      <w:r>
        <w:rPr>
          <w:bCs/>
          <w:szCs w:val="24"/>
        </w:rPr>
        <w:t>(9,9 g/ Pot). Umur 44 HST tertinggi yaitu 37,04 cm berbeda nyata dengan perlakuan lain, dan umur 51 HST perlakuan P</w:t>
      </w:r>
      <w:r>
        <w:rPr>
          <w:bCs/>
          <w:szCs w:val="24"/>
          <w:vertAlign w:val="subscript"/>
        </w:rPr>
        <w:t xml:space="preserve">3 </w:t>
      </w:r>
      <w:r>
        <w:rPr>
          <w:bCs/>
          <w:szCs w:val="24"/>
        </w:rPr>
        <w:t>tinggi tanaman tertinggi yaitu 62,63 cm berbeda nyata dengan perlakuan P</w:t>
      </w:r>
      <w:r>
        <w:rPr>
          <w:bCs/>
          <w:szCs w:val="24"/>
          <w:vertAlign w:val="subscript"/>
        </w:rPr>
        <w:t xml:space="preserve">2 </w:t>
      </w:r>
      <w:r>
        <w:rPr>
          <w:bCs/>
          <w:szCs w:val="24"/>
        </w:rPr>
        <w:t>dan P</w:t>
      </w:r>
      <w:r>
        <w:rPr>
          <w:bCs/>
          <w:szCs w:val="24"/>
          <w:vertAlign w:val="subscript"/>
        </w:rPr>
        <w:t>1.</w:t>
      </w:r>
      <w:r>
        <w:rPr>
          <w:bCs/>
          <w:szCs w:val="24"/>
        </w:rPr>
        <w:t xml:space="preserve"> Umur 58 HST perlakuan P</w:t>
      </w:r>
      <w:r>
        <w:rPr>
          <w:bCs/>
          <w:szCs w:val="24"/>
          <w:vertAlign w:val="subscript"/>
        </w:rPr>
        <w:t>3</w:t>
      </w:r>
      <w:r>
        <w:rPr>
          <w:bCs/>
          <w:szCs w:val="24"/>
        </w:rPr>
        <w:t xml:space="preserve"> dan P</w:t>
      </w:r>
      <w:r>
        <w:rPr>
          <w:bCs/>
          <w:szCs w:val="24"/>
          <w:vertAlign w:val="subscript"/>
        </w:rPr>
        <w:t xml:space="preserve">2 </w:t>
      </w:r>
      <w:r>
        <w:rPr>
          <w:bCs/>
          <w:szCs w:val="24"/>
        </w:rPr>
        <w:t>berpengaruh nyata dengan P</w:t>
      </w:r>
      <w:r>
        <w:rPr>
          <w:bCs/>
          <w:szCs w:val="24"/>
          <w:vertAlign w:val="subscript"/>
        </w:rPr>
        <w:t xml:space="preserve">1, </w:t>
      </w:r>
      <w:r>
        <w:rPr>
          <w:bCs/>
          <w:szCs w:val="24"/>
        </w:rPr>
        <w:t>dan umur 65 HST perlakuan P</w:t>
      </w:r>
      <w:r>
        <w:rPr>
          <w:bCs/>
          <w:szCs w:val="24"/>
          <w:vertAlign w:val="subscript"/>
        </w:rPr>
        <w:t>3</w:t>
      </w:r>
      <w:r>
        <w:rPr>
          <w:bCs/>
          <w:szCs w:val="24"/>
        </w:rPr>
        <w:t xml:space="preserve"> hasil tinggi tanaman 101,63 HST berbeda nyata dengan P</w:t>
      </w:r>
      <w:r>
        <w:rPr>
          <w:bCs/>
          <w:szCs w:val="24"/>
          <w:vertAlign w:val="subscript"/>
        </w:rPr>
        <w:t xml:space="preserve">2  </w:t>
      </w:r>
      <w:r>
        <w:rPr>
          <w:bCs/>
          <w:szCs w:val="24"/>
        </w:rPr>
        <w:t>dan P</w:t>
      </w:r>
      <w:r>
        <w:rPr>
          <w:bCs/>
          <w:szCs w:val="24"/>
          <w:vertAlign w:val="subscript"/>
        </w:rPr>
        <w:t>1.</w:t>
      </w:r>
    </w:p>
    <w:p w14:paraId="5C89DBB9" w14:textId="7E18139A" w:rsidR="00251C58" w:rsidRDefault="00251C58" w:rsidP="000A7BFF">
      <w:pPr>
        <w:spacing w:after="240" w:line="276" w:lineRule="auto"/>
        <w:ind w:firstLine="426"/>
        <w:rPr>
          <w:bCs/>
          <w:szCs w:val="24"/>
          <w:lang w:val="en-US"/>
        </w:rPr>
      </w:pPr>
      <w:r>
        <w:rPr>
          <w:szCs w:val="24"/>
        </w:rPr>
        <w:t xml:space="preserve">Berdasarkan Tabel </w:t>
      </w:r>
      <w:r>
        <w:rPr>
          <w:szCs w:val="24"/>
          <w:lang w:val="en-US"/>
        </w:rPr>
        <w:t>2</w:t>
      </w:r>
      <w:r>
        <w:rPr>
          <w:szCs w:val="24"/>
        </w:rPr>
        <w:t xml:space="preserve"> </w:t>
      </w:r>
      <w:r w:rsidRPr="004A2C44">
        <w:rPr>
          <w:bCs/>
          <w:szCs w:val="24"/>
        </w:rPr>
        <w:t>pemberian pupuk anorganik NPK</w:t>
      </w:r>
      <w:r>
        <w:rPr>
          <w:bCs/>
          <w:szCs w:val="24"/>
        </w:rPr>
        <w:t xml:space="preserve"> tinggi tanaman varietas Hipa 21 umur 37 HST 51 HST 58 HST dan 65 HST. P</w:t>
      </w:r>
      <w:r>
        <w:rPr>
          <w:bCs/>
          <w:szCs w:val="24"/>
          <w:vertAlign w:val="subscript"/>
        </w:rPr>
        <w:t>3</w:t>
      </w:r>
      <w:r>
        <w:rPr>
          <w:bCs/>
          <w:szCs w:val="24"/>
        </w:rPr>
        <w:t xml:space="preserve"> (11,4 g/ Pot</w:t>
      </w:r>
      <w:r w:rsidRPr="004A2C44">
        <w:rPr>
          <w:bCs/>
          <w:szCs w:val="24"/>
        </w:rPr>
        <w:t>)</w:t>
      </w:r>
      <w:r>
        <w:rPr>
          <w:bCs/>
          <w:szCs w:val="24"/>
        </w:rPr>
        <w:t xml:space="preserve"> berbeda nyata dengan P</w:t>
      </w:r>
      <w:r>
        <w:rPr>
          <w:bCs/>
          <w:szCs w:val="24"/>
          <w:vertAlign w:val="subscript"/>
        </w:rPr>
        <w:t>2</w:t>
      </w:r>
      <w:r>
        <w:rPr>
          <w:bCs/>
          <w:szCs w:val="24"/>
        </w:rPr>
        <w:t xml:space="preserve"> dan P</w:t>
      </w:r>
      <w:r>
        <w:rPr>
          <w:bCs/>
          <w:szCs w:val="24"/>
          <w:vertAlign w:val="subscript"/>
        </w:rPr>
        <w:t>1</w:t>
      </w:r>
      <w:r>
        <w:rPr>
          <w:bCs/>
          <w:szCs w:val="24"/>
        </w:rPr>
        <w:t xml:space="preserve"> namun  P</w:t>
      </w:r>
      <w:r>
        <w:rPr>
          <w:bCs/>
          <w:szCs w:val="24"/>
          <w:vertAlign w:val="subscript"/>
        </w:rPr>
        <w:t>2</w:t>
      </w:r>
      <w:r>
        <w:rPr>
          <w:bCs/>
          <w:szCs w:val="24"/>
        </w:rPr>
        <w:t xml:space="preserve"> berbeda nyata dengan P</w:t>
      </w:r>
      <w:r>
        <w:rPr>
          <w:bCs/>
          <w:szCs w:val="24"/>
          <w:vertAlign w:val="subscript"/>
        </w:rPr>
        <w:t>3</w:t>
      </w:r>
      <w:r>
        <w:rPr>
          <w:bCs/>
          <w:szCs w:val="24"/>
        </w:rPr>
        <w:t>. Umur 44 HST P</w:t>
      </w:r>
      <w:r>
        <w:rPr>
          <w:bCs/>
          <w:szCs w:val="24"/>
          <w:vertAlign w:val="subscript"/>
        </w:rPr>
        <w:t>1</w:t>
      </w:r>
      <w:r>
        <w:rPr>
          <w:bCs/>
          <w:szCs w:val="24"/>
        </w:rPr>
        <w:t xml:space="preserve"> berbeda tidak nyata dengan P</w:t>
      </w:r>
      <w:r>
        <w:rPr>
          <w:bCs/>
          <w:szCs w:val="24"/>
          <w:vertAlign w:val="subscript"/>
        </w:rPr>
        <w:t>2</w:t>
      </w:r>
      <w:r>
        <w:rPr>
          <w:bCs/>
          <w:szCs w:val="24"/>
        </w:rPr>
        <w:t xml:space="preserve"> namun berbeda nyata dengan P</w:t>
      </w:r>
      <w:r>
        <w:rPr>
          <w:bCs/>
          <w:szCs w:val="24"/>
          <w:vertAlign w:val="subscript"/>
        </w:rPr>
        <w:t>3</w:t>
      </w:r>
      <w:r>
        <w:rPr>
          <w:bCs/>
          <w:szCs w:val="24"/>
        </w:rPr>
        <w:t>. Tinggi tanaman umur 37 HST, 44 HST, 51 HST 58 HST, dan 65 HST, P</w:t>
      </w:r>
      <w:r>
        <w:rPr>
          <w:bCs/>
          <w:szCs w:val="24"/>
          <w:vertAlign w:val="subscript"/>
        </w:rPr>
        <w:t>3</w:t>
      </w:r>
      <w:r>
        <w:rPr>
          <w:bCs/>
          <w:szCs w:val="24"/>
        </w:rPr>
        <w:t xml:space="preserve"> diperoleh hasil tinggi tanaman tertinggi  umur 65 HST yaitu 115,04 cm. </w:t>
      </w:r>
    </w:p>
    <w:p w14:paraId="15255258" w14:textId="77777777" w:rsidR="00B2290E" w:rsidRDefault="00B2290E" w:rsidP="000A7BFF">
      <w:pPr>
        <w:tabs>
          <w:tab w:val="left" w:pos="0"/>
        </w:tabs>
        <w:spacing w:after="0" w:line="276" w:lineRule="auto"/>
        <w:rPr>
          <w:b/>
          <w:szCs w:val="24"/>
          <w:lang w:val="en-US"/>
        </w:rPr>
      </w:pPr>
    </w:p>
    <w:p w14:paraId="53D4A6DA" w14:textId="77777777" w:rsidR="00B2290E" w:rsidRDefault="00B2290E" w:rsidP="000A7BFF">
      <w:pPr>
        <w:tabs>
          <w:tab w:val="left" w:pos="0"/>
        </w:tabs>
        <w:spacing w:after="0" w:line="276" w:lineRule="auto"/>
        <w:rPr>
          <w:b/>
          <w:szCs w:val="24"/>
          <w:lang w:val="en-US"/>
        </w:rPr>
      </w:pPr>
    </w:p>
    <w:p w14:paraId="3B5D9B25" w14:textId="77777777" w:rsidR="00251C58" w:rsidRPr="0074441A" w:rsidRDefault="00251C58" w:rsidP="000A7BFF">
      <w:pPr>
        <w:tabs>
          <w:tab w:val="left" w:pos="0"/>
        </w:tabs>
        <w:spacing w:after="0" w:line="276" w:lineRule="auto"/>
        <w:rPr>
          <w:b/>
          <w:szCs w:val="24"/>
        </w:rPr>
      </w:pPr>
      <w:r w:rsidRPr="0074441A">
        <w:rPr>
          <w:b/>
          <w:szCs w:val="24"/>
        </w:rPr>
        <w:lastRenderedPageBreak/>
        <w:t>Jumlah Anakan</w:t>
      </w:r>
      <w:r>
        <w:rPr>
          <w:b/>
          <w:szCs w:val="24"/>
        </w:rPr>
        <w:t xml:space="preserve"> Keseluruhan</w:t>
      </w:r>
      <w:r w:rsidRPr="0074441A">
        <w:rPr>
          <w:b/>
          <w:szCs w:val="24"/>
        </w:rPr>
        <w:t xml:space="preserve"> </w:t>
      </w:r>
      <w:r w:rsidRPr="0074441A">
        <w:rPr>
          <w:b/>
          <w:bCs/>
          <w:szCs w:val="24"/>
        </w:rPr>
        <w:t>Varietas</w:t>
      </w:r>
      <w:r>
        <w:rPr>
          <w:b/>
          <w:szCs w:val="24"/>
        </w:rPr>
        <w:t xml:space="preserve"> Mapan P05 dan Hipa 21</w:t>
      </w:r>
    </w:p>
    <w:p w14:paraId="056205FC" w14:textId="41BA3C9F" w:rsidR="00251C58" w:rsidRPr="00E5541A" w:rsidRDefault="00251C58" w:rsidP="00690189">
      <w:pPr>
        <w:spacing w:after="120" w:line="276" w:lineRule="auto"/>
        <w:ind w:firstLine="426"/>
        <w:contextualSpacing/>
        <w:rPr>
          <w:szCs w:val="24"/>
          <w:lang w:val="en-US"/>
        </w:rPr>
      </w:pPr>
      <w:r>
        <w:rPr>
          <w:szCs w:val="24"/>
        </w:rPr>
        <w:t xml:space="preserve">Berdasarkan Tabel </w:t>
      </w:r>
      <w:r>
        <w:rPr>
          <w:szCs w:val="24"/>
          <w:lang w:val="en-US"/>
        </w:rPr>
        <w:t>3</w:t>
      </w:r>
      <w:r>
        <w:rPr>
          <w:szCs w:val="24"/>
        </w:rPr>
        <w:t xml:space="preserve"> pemberian pupuk NPK </w:t>
      </w:r>
      <w:r w:rsidRPr="000808A5">
        <w:rPr>
          <w:szCs w:val="24"/>
        </w:rPr>
        <w:t>berpengaruh</w:t>
      </w:r>
      <w:r>
        <w:rPr>
          <w:szCs w:val="24"/>
        </w:rPr>
        <w:t xml:space="preserve"> tidak</w:t>
      </w:r>
      <w:r w:rsidRPr="000808A5">
        <w:rPr>
          <w:szCs w:val="24"/>
        </w:rPr>
        <w:t xml:space="preserve"> nyata terhadap jumlah anakan</w:t>
      </w:r>
      <w:r>
        <w:rPr>
          <w:szCs w:val="24"/>
        </w:rPr>
        <w:t xml:space="preserve"> keseluruhan </w:t>
      </w:r>
      <w:r w:rsidRPr="000808A5">
        <w:rPr>
          <w:szCs w:val="24"/>
        </w:rPr>
        <w:t xml:space="preserve"> padi</w:t>
      </w:r>
      <w:r>
        <w:rPr>
          <w:szCs w:val="24"/>
        </w:rPr>
        <w:t xml:space="preserve"> varietas Mapan P05 pada umur 65 HST. U</w:t>
      </w:r>
      <w:r w:rsidRPr="000808A5">
        <w:rPr>
          <w:szCs w:val="24"/>
        </w:rPr>
        <w:t>mur 44</w:t>
      </w:r>
      <w:r>
        <w:rPr>
          <w:szCs w:val="24"/>
        </w:rPr>
        <w:t xml:space="preserve"> HST dan 51 HST, perlakuan P</w:t>
      </w:r>
      <w:r>
        <w:rPr>
          <w:szCs w:val="24"/>
          <w:vertAlign w:val="subscript"/>
        </w:rPr>
        <w:t>3</w:t>
      </w:r>
      <w:r w:rsidRPr="000808A5">
        <w:rPr>
          <w:szCs w:val="24"/>
        </w:rPr>
        <w:t xml:space="preserve"> menghasilkan jumlah anakan terti</w:t>
      </w:r>
      <w:r>
        <w:rPr>
          <w:szCs w:val="24"/>
        </w:rPr>
        <w:t>nggi dan berbeda nyata dengan P</w:t>
      </w:r>
      <w:r>
        <w:rPr>
          <w:szCs w:val="24"/>
          <w:vertAlign w:val="subscript"/>
        </w:rPr>
        <w:t>1</w:t>
      </w:r>
      <w:r>
        <w:rPr>
          <w:szCs w:val="24"/>
        </w:rPr>
        <w:t>, tetapi berbeda tidak nyata dengan P</w:t>
      </w:r>
      <w:r>
        <w:rPr>
          <w:szCs w:val="24"/>
          <w:vertAlign w:val="subscript"/>
        </w:rPr>
        <w:t>2</w:t>
      </w:r>
      <w:r>
        <w:rPr>
          <w:szCs w:val="24"/>
        </w:rPr>
        <w:t>. Umur 58 HST, perlakuan P</w:t>
      </w:r>
      <w:r>
        <w:rPr>
          <w:szCs w:val="24"/>
          <w:vertAlign w:val="subscript"/>
        </w:rPr>
        <w:t>2</w:t>
      </w:r>
      <w:r w:rsidRPr="000808A5">
        <w:rPr>
          <w:szCs w:val="24"/>
        </w:rPr>
        <w:t xml:space="preserve"> menunjukkan jumlah anakan tertinggi dan berbeda nyata dengan P1, nam</w:t>
      </w:r>
      <w:r>
        <w:rPr>
          <w:szCs w:val="24"/>
        </w:rPr>
        <w:t>un berbeda tidak nyata dengan P</w:t>
      </w:r>
      <w:r>
        <w:rPr>
          <w:szCs w:val="24"/>
          <w:vertAlign w:val="subscript"/>
        </w:rPr>
        <w:t>3</w:t>
      </w:r>
      <w:r w:rsidRPr="000808A5">
        <w:rPr>
          <w:szCs w:val="24"/>
        </w:rPr>
        <w:t>.</w:t>
      </w:r>
    </w:p>
    <w:p w14:paraId="1C8C3BA9" w14:textId="43CF0CAD" w:rsidR="00251C58" w:rsidRDefault="00251C58" w:rsidP="00690189">
      <w:pPr>
        <w:spacing w:after="120" w:line="276" w:lineRule="auto"/>
        <w:ind w:firstLine="426"/>
        <w:contextualSpacing/>
        <w:rPr>
          <w:szCs w:val="24"/>
          <w:lang w:val="en-US"/>
        </w:rPr>
      </w:pPr>
      <w:r>
        <w:rPr>
          <w:szCs w:val="24"/>
        </w:rPr>
        <w:t xml:space="preserve">Tabel </w:t>
      </w:r>
      <w:r>
        <w:rPr>
          <w:szCs w:val="24"/>
          <w:lang w:val="en-US"/>
        </w:rPr>
        <w:t>4</w:t>
      </w:r>
      <w:r>
        <w:rPr>
          <w:szCs w:val="24"/>
        </w:rPr>
        <w:t xml:space="preserve"> </w:t>
      </w:r>
      <w:r w:rsidRPr="002D5C75">
        <w:rPr>
          <w:szCs w:val="24"/>
        </w:rPr>
        <w:t>pemberian pupuk NPK tidak berpengaruh nyata terhadap jumlah anakan padi v</w:t>
      </w:r>
      <w:r>
        <w:rPr>
          <w:szCs w:val="24"/>
        </w:rPr>
        <w:t xml:space="preserve">arietas Hipa 21 </w:t>
      </w:r>
      <w:r w:rsidRPr="002D5C75">
        <w:rPr>
          <w:szCs w:val="24"/>
        </w:rPr>
        <w:t xml:space="preserve">umur </w:t>
      </w:r>
      <w:r>
        <w:rPr>
          <w:szCs w:val="24"/>
        </w:rPr>
        <w:t>44 HST. Umur 51 HST perlakuan P</w:t>
      </w:r>
      <w:r>
        <w:rPr>
          <w:szCs w:val="24"/>
          <w:vertAlign w:val="subscript"/>
        </w:rPr>
        <w:t>3</w:t>
      </w:r>
      <w:r w:rsidRPr="002D5C75">
        <w:rPr>
          <w:szCs w:val="24"/>
        </w:rPr>
        <w:t xml:space="preserve"> menghasilkan jumlah anakan tertinggi d</w:t>
      </w:r>
      <w:r>
        <w:rPr>
          <w:szCs w:val="24"/>
        </w:rPr>
        <w:t>an berbeda nyata dibandingkan P</w:t>
      </w:r>
      <w:r>
        <w:rPr>
          <w:szCs w:val="24"/>
          <w:vertAlign w:val="subscript"/>
        </w:rPr>
        <w:t>1</w:t>
      </w:r>
      <w:r>
        <w:rPr>
          <w:szCs w:val="24"/>
        </w:rPr>
        <w:t xml:space="preserve"> dan P</w:t>
      </w:r>
      <w:r>
        <w:rPr>
          <w:szCs w:val="24"/>
          <w:vertAlign w:val="subscript"/>
        </w:rPr>
        <w:t>2</w:t>
      </w:r>
      <w:r>
        <w:rPr>
          <w:szCs w:val="24"/>
        </w:rPr>
        <w:t>. Umur 58 HST perlakuan P</w:t>
      </w:r>
      <w:r>
        <w:rPr>
          <w:szCs w:val="24"/>
          <w:vertAlign w:val="subscript"/>
        </w:rPr>
        <w:t>3</w:t>
      </w:r>
      <w:r>
        <w:rPr>
          <w:szCs w:val="24"/>
        </w:rPr>
        <w:t xml:space="preserve"> juga berbeda nyata dengan P</w:t>
      </w:r>
      <w:r>
        <w:rPr>
          <w:szCs w:val="24"/>
          <w:vertAlign w:val="subscript"/>
        </w:rPr>
        <w:t>2</w:t>
      </w:r>
      <w:r w:rsidRPr="002D5C75">
        <w:rPr>
          <w:szCs w:val="24"/>
        </w:rPr>
        <w:t>, teta</w:t>
      </w:r>
      <w:r>
        <w:rPr>
          <w:szCs w:val="24"/>
        </w:rPr>
        <w:t>pi berbeda tidak nyata dengan P</w:t>
      </w:r>
      <w:r>
        <w:rPr>
          <w:szCs w:val="24"/>
          <w:vertAlign w:val="subscript"/>
        </w:rPr>
        <w:t>1</w:t>
      </w:r>
      <w:r>
        <w:rPr>
          <w:szCs w:val="24"/>
        </w:rPr>
        <w:t>. Umur 65 HST perlakuan P</w:t>
      </w:r>
      <w:r>
        <w:rPr>
          <w:szCs w:val="24"/>
          <w:vertAlign w:val="subscript"/>
        </w:rPr>
        <w:t>3</w:t>
      </w:r>
      <w:r w:rsidRPr="002D5C75">
        <w:rPr>
          <w:szCs w:val="24"/>
        </w:rPr>
        <w:t xml:space="preserve"> menunjukkan jumlah anakan tertinggi dan berbeda nyata dibandingkan perlakuan lainnya.</w:t>
      </w:r>
    </w:p>
    <w:p w14:paraId="20F3142F" w14:textId="77777777" w:rsidR="00B40F6C" w:rsidRPr="00B40F6C" w:rsidRDefault="00B40F6C" w:rsidP="00251C58">
      <w:pPr>
        <w:spacing w:after="120" w:line="276" w:lineRule="auto"/>
        <w:ind w:firstLine="720"/>
        <w:contextualSpacing/>
        <w:rPr>
          <w:szCs w:val="24"/>
          <w:lang w:val="en-US"/>
        </w:rPr>
      </w:pPr>
    </w:p>
    <w:p w14:paraId="16BE8999" w14:textId="77777777" w:rsidR="00B40F6C" w:rsidRPr="00BE7F4E" w:rsidRDefault="00B40F6C" w:rsidP="00B40F6C">
      <w:pPr>
        <w:tabs>
          <w:tab w:val="left" w:pos="0"/>
        </w:tabs>
        <w:spacing w:after="0" w:line="276" w:lineRule="auto"/>
        <w:rPr>
          <w:b/>
          <w:szCs w:val="24"/>
        </w:rPr>
      </w:pPr>
      <w:r w:rsidRPr="00BE7F4E">
        <w:rPr>
          <w:b/>
          <w:szCs w:val="24"/>
        </w:rPr>
        <w:t>Jumlah Anakan</w:t>
      </w:r>
      <w:r>
        <w:rPr>
          <w:b/>
          <w:szCs w:val="24"/>
        </w:rPr>
        <w:t xml:space="preserve"> Produktif Mapan P05 dan Hipa 21</w:t>
      </w:r>
    </w:p>
    <w:p w14:paraId="26B1811C" w14:textId="20B46AFE" w:rsidR="00B40F6C" w:rsidRPr="005A74BF" w:rsidRDefault="00B40F6C" w:rsidP="00B40F6C">
      <w:pPr>
        <w:spacing w:after="0" w:line="276" w:lineRule="auto"/>
        <w:ind w:firstLine="720"/>
        <w:contextualSpacing/>
        <w:rPr>
          <w:szCs w:val="24"/>
          <w:lang w:val="en-US"/>
        </w:rPr>
      </w:pPr>
      <w:r>
        <w:rPr>
          <w:szCs w:val="24"/>
        </w:rPr>
        <w:t xml:space="preserve">Berdasarkan Tabel </w:t>
      </w:r>
      <w:r>
        <w:rPr>
          <w:szCs w:val="24"/>
          <w:lang w:val="en-US"/>
        </w:rPr>
        <w:t>5</w:t>
      </w:r>
      <w:r>
        <w:rPr>
          <w:szCs w:val="24"/>
        </w:rPr>
        <w:t xml:space="preserve"> </w:t>
      </w:r>
      <w:r w:rsidRPr="00541CBA">
        <w:rPr>
          <w:szCs w:val="24"/>
        </w:rPr>
        <w:t>pemberian pupuk NPK berpengaruh nyata terhadap jumlah anakan produktif padi varietas Mapan P05 pada sem</w:t>
      </w:r>
      <w:r>
        <w:rPr>
          <w:szCs w:val="24"/>
        </w:rPr>
        <w:t>ua umur pengamatan. Perlakuan P</w:t>
      </w:r>
      <w:r>
        <w:rPr>
          <w:szCs w:val="24"/>
          <w:vertAlign w:val="subscript"/>
        </w:rPr>
        <w:t>3</w:t>
      </w:r>
      <w:r>
        <w:rPr>
          <w:szCs w:val="24"/>
        </w:rPr>
        <w:t xml:space="preserve"> </w:t>
      </w:r>
      <w:r w:rsidRPr="00541CBA">
        <w:rPr>
          <w:szCs w:val="24"/>
        </w:rPr>
        <w:t>menghasilkan jumlah anakan pro</w:t>
      </w:r>
      <w:r>
        <w:rPr>
          <w:szCs w:val="24"/>
        </w:rPr>
        <w:t>duktif tertinggi dibandingkan P</w:t>
      </w:r>
      <w:r>
        <w:rPr>
          <w:szCs w:val="24"/>
          <w:vertAlign w:val="subscript"/>
        </w:rPr>
        <w:t>2</w:t>
      </w:r>
      <w:r>
        <w:rPr>
          <w:szCs w:val="24"/>
        </w:rPr>
        <w:t xml:space="preserve"> dan P</w:t>
      </w:r>
      <w:r>
        <w:rPr>
          <w:szCs w:val="24"/>
          <w:vertAlign w:val="subscript"/>
        </w:rPr>
        <w:t>1</w:t>
      </w:r>
      <w:r>
        <w:rPr>
          <w:szCs w:val="24"/>
        </w:rPr>
        <w:t>. U</w:t>
      </w:r>
      <w:r w:rsidRPr="00541CBA">
        <w:rPr>
          <w:szCs w:val="24"/>
        </w:rPr>
        <w:t>mur 72</w:t>
      </w:r>
      <w:r>
        <w:rPr>
          <w:szCs w:val="24"/>
        </w:rPr>
        <w:t xml:space="preserve"> HST,</w:t>
      </w:r>
      <w:r w:rsidRPr="00541CBA">
        <w:rPr>
          <w:szCs w:val="24"/>
        </w:rPr>
        <w:t xml:space="preserve"> 93</w:t>
      </w:r>
      <w:r>
        <w:rPr>
          <w:szCs w:val="24"/>
        </w:rPr>
        <w:t xml:space="preserve"> HST,</w:t>
      </w:r>
      <w:r w:rsidRPr="00541CBA">
        <w:rPr>
          <w:szCs w:val="24"/>
        </w:rPr>
        <w:t xml:space="preserve"> 100</w:t>
      </w:r>
      <w:r>
        <w:rPr>
          <w:szCs w:val="24"/>
        </w:rPr>
        <w:t xml:space="preserve"> HST, dan 107 HST, P</w:t>
      </w:r>
      <w:r>
        <w:rPr>
          <w:szCs w:val="24"/>
          <w:vertAlign w:val="subscript"/>
        </w:rPr>
        <w:t>3</w:t>
      </w:r>
      <w:r w:rsidRPr="00541CBA">
        <w:rPr>
          <w:szCs w:val="24"/>
        </w:rPr>
        <w:t xml:space="preserve"> berbeda nyata dengan perlakuan lainnya, sedangkan pada umur 79</w:t>
      </w:r>
      <w:r>
        <w:rPr>
          <w:szCs w:val="24"/>
        </w:rPr>
        <w:t xml:space="preserve"> HST, dan 86 HST, P</w:t>
      </w:r>
      <w:r>
        <w:rPr>
          <w:szCs w:val="24"/>
          <w:vertAlign w:val="subscript"/>
        </w:rPr>
        <w:t>3</w:t>
      </w:r>
      <w:r>
        <w:rPr>
          <w:szCs w:val="24"/>
        </w:rPr>
        <w:t xml:space="preserve"> </w:t>
      </w:r>
      <w:r w:rsidRPr="00541CBA">
        <w:rPr>
          <w:szCs w:val="24"/>
        </w:rPr>
        <w:t>berbe</w:t>
      </w:r>
      <w:r>
        <w:rPr>
          <w:szCs w:val="24"/>
        </w:rPr>
        <w:t>da tidak nyata dengan P</w:t>
      </w:r>
      <w:r>
        <w:rPr>
          <w:szCs w:val="24"/>
          <w:vertAlign w:val="subscript"/>
        </w:rPr>
        <w:t>2</w:t>
      </w:r>
      <w:r w:rsidRPr="00541CBA">
        <w:rPr>
          <w:szCs w:val="24"/>
        </w:rPr>
        <w:t xml:space="preserve"> tetapi te</w:t>
      </w:r>
      <w:r>
        <w:rPr>
          <w:szCs w:val="24"/>
        </w:rPr>
        <w:t>tap lebih tinggi dibandingkan P</w:t>
      </w:r>
      <w:r>
        <w:rPr>
          <w:szCs w:val="24"/>
          <w:vertAlign w:val="subscript"/>
        </w:rPr>
        <w:t>1</w:t>
      </w:r>
      <w:r w:rsidRPr="00541CBA">
        <w:rPr>
          <w:szCs w:val="24"/>
        </w:rPr>
        <w:t xml:space="preserve">. Jumlah anakan produktif tertinggi diperoleh </w:t>
      </w:r>
      <w:r>
        <w:rPr>
          <w:szCs w:val="24"/>
        </w:rPr>
        <w:t>umur 107 HST, pada perlakuan P</w:t>
      </w:r>
      <w:r>
        <w:rPr>
          <w:szCs w:val="24"/>
          <w:vertAlign w:val="subscript"/>
        </w:rPr>
        <w:t>3</w:t>
      </w:r>
      <w:r w:rsidRPr="00541CBA">
        <w:rPr>
          <w:szCs w:val="24"/>
        </w:rPr>
        <w:t xml:space="preserve"> </w:t>
      </w:r>
      <w:r>
        <w:rPr>
          <w:szCs w:val="24"/>
        </w:rPr>
        <w:t xml:space="preserve">sebesar 34,11 anakan per pot. </w:t>
      </w:r>
    </w:p>
    <w:p w14:paraId="16EE9068" w14:textId="45788CD2" w:rsidR="00324227" w:rsidRDefault="00B40F6C" w:rsidP="00B40F6C">
      <w:pPr>
        <w:spacing w:after="120" w:line="276" w:lineRule="auto"/>
        <w:ind w:firstLine="720"/>
        <w:contextualSpacing/>
        <w:rPr>
          <w:szCs w:val="24"/>
          <w:lang w:val="en-US"/>
        </w:rPr>
      </w:pPr>
      <w:r>
        <w:rPr>
          <w:szCs w:val="24"/>
        </w:rPr>
        <w:t xml:space="preserve">Varietas </w:t>
      </w:r>
      <w:r w:rsidRPr="001B2E74">
        <w:rPr>
          <w:szCs w:val="24"/>
        </w:rPr>
        <w:t>Hip</w:t>
      </w:r>
      <w:r>
        <w:rPr>
          <w:szCs w:val="24"/>
        </w:rPr>
        <w:t xml:space="preserve">a 21 Tabel </w:t>
      </w:r>
      <w:r>
        <w:rPr>
          <w:szCs w:val="24"/>
          <w:lang w:val="en-US"/>
        </w:rPr>
        <w:t>6</w:t>
      </w:r>
      <w:r>
        <w:rPr>
          <w:szCs w:val="24"/>
        </w:rPr>
        <w:t xml:space="preserve"> </w:t>
      </w:r>
      <w:r w:rsidRPr="00541CBA">
        <w:rPr>
          <w:szCs w:val="24"/>
        </w:rPr>
        <w:t>pemberian pupuk NPK berpengaruh nyata terhadap jumlah anakan produktif varietas Mapan P05 pada sem</w:t>
      </w:r>
      <w:r>
        <w:rPr>
          <w:szCs w:val="24"/>
        </w:rPr>
        <w:t>ua umur pengamatan. Perlakuan P</w:t>
      </w:r>
      <w:r>
        <w:rPr>
          <w:szCs w:val="24"/>
          <w:vertAlign w:val="subscript"/>
        </w:rPr>
        <w:t>3</w:t>
      </w:r>
      <w:r>
        <w:rPr>
          <w:szCs w:val="24"/>
        </w:rPr>
        <w:t xml:space="preserve"> </w:t>
      </w:r>
      <w:r w:rsidRPr="00541CBA">
        <w:rPr>
          <w:szCs w:val="24"/>
        </w:rPr>
        <w:t>menghasilkan jumlah anakan pro</w:t>
      </w:r>
      <w:r>
        <w:rPr>
          <w:szCs w:val="24"/>
        </w:rPr>
        <w:t>duktif tertinggi dibandingkan P</w:t>
      </w:r>
      <w:r>
        <w:rPr>
          <w:szCs w:val="24"/>
          <w:vertAlign w:val="subscript"/>
        </w:rPr>
        <w:t>2</w:t>
      </w:r>
      <w:r>
        <w:rPr>
          <w:szCs w:val="24"/>
        </w:rPr>
        <w:t xml:space="preserve"> dan P</w:t>
      </w:r>
      <w:r>
        <w:rPr>
          <w:szCs w:val="24"/>
          <w:vertAlign w:val="subscript"/>
        </w:rPr>
        <w:t>1</w:t>
      </w:r>
      <w:r>
        <w:rPr>
          <w:szCs w:val="24"/>
        </w:rPr>
        <w:t>. U</w:t>
      </w:r>
      <w:r w:rsidRPr="00541CBA">
        <w:rPr>
          <w:szCs w:val="24"/>
        </w:rPr>
        <w:t>mur 72</w:t>
      </w:r>
      <w:r>
        <w:rPr>
          <w:szCs w:val="24"/>
        </w:rPr>
        <w:t xml:space="preserve"> HST,</w:t>
      </w:r>
      <w:r w:rsidRPr="00541CBA">
        <w:rPr>
          <w:szCs w:val="24"/>
        </w:rPr>
        <w:t xml:space="preserve"> 93</w:t>
      </w:r>
      <w:r>
        <w:rPr>
          <w:szCs w:val="24"/>
        </w:rPr>
        <w:t xml:space="preserve"> HST,</w:t>
      </w:r>
      <w:r w:rsidRPr="00541CBA">
        <w:rPr>
          <w:szCs w:val="24"/>
        </w:rPr>
        <w:t xml:space="preserve"> 100</w:t>
      </w:r>
      <w:r>
        <w:rPr>
          <w:szCs w:val="24"/>
        </w:rPr>
        <w:t xml:space="preserve"> HST, dan 107 HST, P</w:t>
      </w:r>
      <w:r>
        <w:rPr>
          <w:szCs w:val="24"/>
          <w:vertAlign w:val="subscript"/>
        </w:rPr>
        <w:t>3</w:t>
      </w:r>
      <w:r w:rsidRPr="00541CBA">
        <w:rPr>
          <w:szCs w:val="24"/>
        </w:rPr>
        <w:t xml:space="preserve"> berbeda nyata dengan perlakuan lainnya, sedangkan pada umur 79</w:t>
      </w:r>
      <w:r>
        <w:rPr>
          <w:szCs w:val="24"/>
        </w:rPr>
        <w:t xml:space="preserve"> HST, dan 86 HST, P</w:t>
      </w:r>
      <w:r>
        <w:rPr>
          <w:szCs w:val="24"/>
          <w:vertAlign w:val="subscript"/>
        </w:rPr>
        <w:t>3</w:t>
      </w:r>
      <w:r>
        <w:rPr>
          <w:szCs w:val="24"/>
        </w:rPr>
        <w:t xml:space="preserve"> </w:t>
      </w:r>
      <w:r w:rsidRPr="00541CBA">
        <w:rPr>
          <w:szCs w:val="24"/>
        </w:rPr>
        <w:t>berbe</w:t>
      </w:r>
      <w:r>
        <w:rPr>
          <w:szCs w:val="24"/>
        </w:rPr>
        <w:t>da tidak nyata dengan P</w:t>
      </w:r>
      <w:r>
        <w:rPr>
          <w:szCs w:val="24"/>
          <w:vertAlign w:val="subscript"/>
        </w:rPr>
        <w:t>2</w:t>
      </w:r>
      <w:r w:rsidRPr="00541CBA">
        <w:rPr>
          <w:szCs w:val="24"/>
        </w:rPr>
        <w:t xml:space="preserve"> tetapi te</w:t>
      </w:r>
      <w:r>
        <w:rPr>
          <w:szCs w:val="24"/>
        </w:rPr>
        <w:t>tap lebih tinggi dibandingkan P</w:t>
      </w:r>
      <w:r>
        <w:rPr>
          <w:szCs w:val="24"/>
          <w:vertAlign w:val="subscript"/>
        </w:rPr>
        <w:t>1</w:t>
      </w:r>
      <w:r w:rsidRPr="00541CBA">
        <w:rPr>
          <w:szCs w:val="24"/>
        </w:rPr>
        <w:t xml:space="preserve">. Jumlah anakan produktif tertinggi diperoleh </w:t>
      </w:r>
      <w:r>
        <w:rPr>
          <w:szCs w:val="24"/>
        </w:rPr>
        <w:t>umur 107 HST, pada perlakuan P</w:t>
      </w:r>
      <w:r>
        <w:rPr>
          <w:szCs w:val="24"/>
          <w:vertAlign w:val="subscript"/>
        </w:rPr>
        <w:t>3</w:t>
      </w:r>
      <w:r w:rsidRPr="00541CBA">
        <w:rPr>
          <w:szCs w:val="24"/>
        </w:rPr>
        <w:t xml:space="preserve"> </w:t>
      </w:r>
      <w:r>
        <w:rPr>
          <w:szCs w:val="24"/>
        </w:rPr>
        <w:t>sebesar 34,11 anakan per pot.</w:t>
      </w:r>
    </w:p>
    <w:p w14:paraId="02B2D070" w14:textId="5926961C" w:rsidR="00B40F6C" w:rsidRDefault="00B40F6C" w:rsidP="00B40F6C">
      <w:pPr>
        <w:spacing w:after="120" w:line="276" w:lineRule="auto"/>
        <w:ind w:firstLine="720"/>
        <w:contextualSpacing/>
        <w:rPr>
          <w:szCs w:val="24"/>
          <w:lang w:val="en-US"/>
        </w:rPr>
      </w:pPr>
      <w:r>
        <w:rPr>
          <w:szCs w:val="24"/>
        </w:rPr>
        <w:t xml:space="preserve"> </w:t>
      </w:r>
    </w:p>
    <w:p w14:paraId="011B3521" w14:textId="77777777" w:rsidR="00B40F6C" w:rsidRDefault="00B40F6C" w:rsidP="00B40F6C">
      <w:pPr>
        <w:tabs>
          <w:tab w:val="left" w:pos="0"/>
        </w:tabs>
        <w:spacing w:after="120" w:line="276" w:lineRule="auto"/>
        <w:contextualSpacing/>
        <w:rPr>
          <w:b/>
        </w:rPr>
      </w:pPr>
      <w:r w:rsidRPr="00E8730E">
        <w:rPr>
          <w:b/>
          <w:szCs w:val="24"/>
        </w:rPr>
        <w:t>Berat</w:t>
      </w:r>
      <w:r w:rsidRPr="00E8730E">
        <w:rPr>
          <w:b/>
        </w:rPr>
        <w:t xml:space="preserve"> 1000 Bulir (g) varietas </w:t>
      </w:r>
      <w:r>
        <w:rPr>
          <w:b/>
        </w:rPr>
        <w:t xml:space="preserve"> </w:t>
      </w:r>
      <w:r w:rsidRPr="00E8730E">
        <w:rPr>
          <w:b/>
        </w:rPr>
        <w:t>Mapan P05 dan Hipa 21</w:t>
      </w:r>
    </w:p>
    <w:p w14:paraId="65D47D9C" w14:textId="5F3AF4E7" w:rsidR="003536F4" w:rsidRPr="003536F4" w:rsidRDefault="00B40F6C" w:rsidP="00827290">
      <w:pPr>
        <w:spacing w:after="0" w:line="276" w:lineRule="auto"/>
        <w:ind w:firstLine="709"/>
        <w:rPr>
          <w:szCs w:val="24"/>
          <w:lang w:val="en-US"/>
        </w:rPr>
      </w:pPr>
      <w:r w:rsidRPr="003C7C83">
        <w:rPr>
          <w:szCs w:val="24"/>
        </w:rPr>
        <w:t>Hasil pengamatan terhadap</w:t>
      </w:r>
      <w:r>
        <w:rPr>
          <w:szCs w:val="24"/>
        </w:rPr>
        <w:t xml:space="preserve"> berat 1000 bulir (g) </w:t>
      </w:r>
      <w:r w:rsidRPr="003C7C83">
        <w:rPr>
          <w:szCs w:val="24"/>
        </w:rPr>
        <w:t>dan analisis keragam</w:t>
      </w:r>
      <w:r>
        <w:rPr>
          <w:szCs w:val="24"/>
        </w:rPr>
        <w:t xml:space="preserve">an </w:t>
      </w:r>
      <w:r w:rsidRPr="003C7C83">
        <w:rPr>
          <w:szCs w:val="24"/>
        </w:rPr>
        <w:t>menu</w:t>
      </w:r>
      <w:r>
        <w:rPr>
          <w:szCs w:val="24"/>
        </w:rPr>
        <w:t>njuk</w:t>
      </w:r>
      <w:r>
        <w:rPr>
          <w:szCs w:val="24"/>
          <w:lang w:val="en-US"/>
        </w:rPr>
        <w:t>k</w:t>
      </w:r>
      <w:r>
        <w:rPr>
          <w:szCs w:val="24"/>
        </w:rPr>
        <w:t>an pemberian pupuk NPK</w:t>
      </w:r>
      <w:r w:rsidRPr="003C7C83">
        <w:rPr>
          <w:szCs w:val="24"/>
        </w:rPr>
        <w:t xml:space="preserve"> berpen</w:t>
      </w:r>
      <w:r>
        <w:rPr>
          <w:szCs w:val="24"/>
        </w:rPr>
        <w:t>garuh nyata terhadap berat 1000 bulir</w:t>
      </w:r>
      <w:r w:rsidRPr="003C7C83">
        <w:rPr>
          <w:szCs w:val="24"/>
        </w:rPr>
        <w:t>. Berdasarkan uji BNJ</w:t>
      </w:r>
      <w:r w:rsidRPr="003C7C83">
        <w:rPr>
          <w:szCs w:val="24"/>
          <w:vertAlign w:val="subscript"/>
        </w:rPr>
        <w:t>0,0</w:t>
      </w:r>
      <w:r>
        <w:rPr>
          <w:szCs w:val="24"/>
          <w:vertAlign w:val="subscript"/>
        </w:rPr>
        <w:t>5</w:t>
      </w:r>
      <w:r w:rsidRPr="003C7C83">
        <w:rPr>
          <w:szCs w:val="24"/>
          <w:vertAlign w:val="subscript"/>
        </w:rPr>
        <w:t xml:space="preserve"> </w:t>
      </w:r>
      <w:r>
        <w:rPr>
          <w:szCs w:val="24"/>
        </w:rPr>
        <w:t xml:space="preserve">dilihat pada Tabel </w:t>
      </w:r>
      <w:r>
        <w:rPr>
          <w:szCs w:val="24"/>
          <w:lang w:val="en-US"/>
        </w:rPr>
        <w:t>7</w:t>
      </w:r>
      <w:r>
        <w:rPr>
          <w:szCs w:val="24"/>
        </w:rPr>
        <w:t>.</w:t>
      </w:r>
    </w:p>
    <w:p w14:paraId="0FD0A5E8" w14:textId="77777777" w:rsidR="00B40F6C" w:rsidRPr="006554D7" w:rsidRDefault="00B40F6C" w:rsidP="00B40F6C">
      <w:pPr>
        <w:spacing w:line="276" w:lineRule="auto"/>
        <w:ind w:firstLine="709"/>
        <w:rPr>
          <w:szCs w:val="24"/>
          <w:lang w:val="en-US"/>
        </w:rPr>
      </w:pPr>
      <w:r>
        <w:rPr>
          <w:szCs w:val="24"/>
          <w:lang w:val="en-US"/>
        </w:rPr>
        <w:t>P</w:t>
      </w:r>
      <w:r w:rsidRPr="004E6110">
        <w:rPr>
          <w:szCs w:val="24"/>
        </w:rPr>
        <w:t>engamatan parameter berat 1000 bulir (g) pemberian pupuk anorganik NPK berpengaruh nyata terhadap kedua varietas. V</w:t>
      </w:r>
      <w:r>
        <w:rPr>
          <w:szCs w:val="24"/>
        </w:rPr>
        <w:t>arietas Mapan P05, perlakuan P</w:t>
      </w:r>
      <w:r>
        <w:rPr>
          <w:szCs w:val="24"/>
          <w:vertAlign w:val="subscript"/>
        </w:rPr>
        <w:t>3</w:t>
      </w:r>
      <w:r>
        <w:rPr>
          <w:szCs w:val="24"/>
        </w:rPr>
        <w:t xml:space="preserve"> (11,4</w:t>
      </w:r>
      <w:r w:rsidRPr="004E6110">
        <w:rPr>
          <w:szCs w:val="24"/>
        </w:rPr>
        <w:t xml:space="preserve"> g/</w:t>
      </w:r>
      <w:r>
        <w:rPr>
          <w:szCs w:val="24"/>
        </w:rPr>
        <w:t xml:space="preserve"> Pot) berbeda nyata dengan P</w:t>
      </w:r>
      <w:r>
        <w:rPr>
          <w:szCs w:val="24"/>
          <w:vertAlign w:val="subscript"/>
        </w:rPr>
        <w:t>2</w:t>
      </w:r>
      <w:r>
        <w:rPr>
          <w:szCs w:val="24"/>
        </w:rPr>
        <w:t xml:space="preserve"> (9,9 g/ Pot) dan P</w:t>
      </w:r>
      <w:r>
        <w:rPr>
          <w:szCs w:val="24"/>
          <w:vertAlign w:val="subscript"/>
        </w:rPr>
        <w:t>1</w:t>
      </w:r>
      <w:r>
        <w:rPr>
          <w:szCs w:val="24"/>
        </w:rPr>
        <w:t xml:space="preserve"> (8,4 g/ Pot</w:t>
      </w:r>
      <w:r w:rsidRPr="004E6110">
        <w:rPr>
          <w:szCs w:val="24"/>
        </w:rPr>
        <w:t>), dengan berat 1000 bulir tertinggi sebesar 26,04 g. V</w:t>
      </w:r>
      <w:r>
        <w:rPr>
          <w:szCs w:val="24"/>
        </w:rPr>
        <w:t>arietas Hipa 21, perlakuan P</w:t>
      </w:r>
      <w:r>
        <w:rPr>
          <w:szCs w:val="24"/>
          <w:vertAlign w:val="subscript"/>
        </w:rPr>
        <w:t>3</w:t>
      </w:r>
      <w:r>
        <w:rPr>
          <w:szCs w:val="24"/>
        </w:rPr>
        <w:t xml:space="preserve"> (11,4 g/ Pot</w:t>
      </w:r>
      <w:r w:rsidRPr="004E6110">
        <w:rPr>
          <w:szCs w:val="24"/>
        </w:rPr>
        <w:t>) menunjukkan perbedaan nyata</w:t>
      </w:r>
      <w:r>
        <w:rPr>
          <w:szCs w:val="24"/>
        </w:rPr>
        <w:t xml:space="preserve"> dibandingkan P</w:t>
      </w:r>
      <w:r>
        <w:rPr>
          <w:szCs w:val="24"/>
          <w:vertAlign w:val="subscript"/>
        </w:rPr>
        <w:t>2</w:t>
      </w:r>
      <w:r>
        <w:rPr>
          <w:szCs w:val="24"/>
        </w:rPr>
        <w:t xml:space="preserve"> dan P</w:t>
      </w:r>
      <w:r>
        <w:rPr>
          <w:szCs w:val="24"/>
          <w:vertAlign w:val="subscript"/>
        </w:rPr>
        <w:t>1</w:t>
      </w:r>
      <w:r>
        <w:rPr>
          <w:szCs w:val="24"/>
        </w:rPr>
        <w:t xml:space="preserve">, </w:t>
      </w:r>
      <w:r w:rsidRPr="004E6110">
        <w:rPr>
          <w:szCs w:val="24"/>
        </w:rPr>
        <w:t>hasil berat 1000 bulir tertinggi yaitu 20,22 g.</w:t>
      </w:r>
    </w:p>
    <w:p w14:paraId="380912E6" w14:textId="77777777" w:rsidR="00641A1D" w:rsidRDefault="00641A1D" w:rsidP="00641A1D">
      <w:pPr>
        <w:tabs>
          <w:tab w:val="left" w:pos="0"/>
        </w:tabs>
        <w:spacing w:after="0" w:line="276" w:lineRule="auto"/>
        <w:rPr>
          <w:b/>
        </w:rPr>
      </w:pPr>
      <w:r>
        <w:rPr>
          <w:b/>
        </w:rPr>
        <w:lastRenderedPageBreak/>
        <w:t>Berat Gabah per Pot</w:t>
      </w:r>
      <w:r w:rsidRPr="00BE7F4E">
        <w:rPr>
          <w:b/>
        </w:rPr>
        <w:t xml:space="preserve"> (g) </w:t>
      </w:r>
      <w:r>
        <w:rPr>
          <w:b/>
        </w:rPr>
        <w:t>Mapan P05 dan Hipa 21</w:t>
      </w:r>
    </w:p>
    <w:p w14:paraId="5E9123E7" w14:textId="1BFF345B" w:rsidR="00B40F6C" w:rsidRDefault="00641A1D" w:rsidP="00641A1D">
      <w:pPr>
        <w:spacing w:after="120" w:line="276" w:lineRule="auto"/>
        <w:ind w:firstLine="720"/>
        <w:contextualSpacing/>
        <w:rPr>
          <w:szCs w:val="24"/>
          <w:lang w:val="en-US"/>
        </w:rPr>
      </w:pPr>
      <w:r w:rsidRPr="00993D5E">
        <w:rPr>
          <w:szCs w:val="24"/>
        </w:rPr>
        <w:t xml:space="preserve">Hasil penelitian </w:t>
      </w:r>
      <w:r w:rsidRPr="00D2456B">
        <w:rPr>
          <w:szCs w:val="24"/>
        </w:rPr>
        <w:t xml:space="preserve">pemberian pupuk anorganik NPK berpengaruh nyata terhadap berat gabah per pot varietas Mapan P05 dan Hipa 21. </w:t>
      </w:r>
      <w:r>
        <w:rPr>
          <w:szCs w:val="24"/>
        </w:rPr>
        <w:t>Varietas Mapan P05, perlakuan P</w:t>
      </w:r>
      <w:r>
        <w:rPr>
          <w:szCs w:val="24"/>
          <w:vertAlign w:val="subscript"/>
        </w:rPr>
        <w:t>3</w:t>
      </w:r>
      <w:r>
        <w:rPr>
          <w:szCs w:val="24"/>
        </w:rPr>
        <w:t xml:space="preserve"> (11,4 g/ Pot) berbeda nyata dibandingkan P</w:t>
      </w:r>
      <w:r>
        <w:rPr>
          <w:szCs w:val="24"/>
          <w:vertAlign w:val="subscript"/>
        </w:rPr>
        <w:t>2</w:t>
      </w:r>
      <w:r>
        <w:rPr>
          <w:szCs w:val="24"/>
        </w:rPr>
        <w:t xml:space="preserve"> (9,9 g/ Pot) dan P</w:t>
      </w:r>
      <w:r>
        <w:rPr>
          <w:szCs w:val="24"/>
          <w:vertAlign w:val="subscript"/>
        </w:rPr>
        <w:t>1</w:t>
      </w:r>
      <w:r>
        <w:rPr>
          <w:szCs w:val="24"/>
        </w:rPr>
        <w:t xml:space="preserve"> (8,4</w:t>
      </w:r>
      <w:r w:rsidRPr="00D2456B">
        <w:rPr>
          <w:szCs w:val="24"/>
        </w:rPr>
        <w:t xml:space="preserve"> g/tanaman), hasil berat gabah per pot tertinggi yaitu 108,90 g. </w:t>
      </w:r>
      <w:r>
        <w:rPr>
          <w:szCs w:val="24"/>
        </w:rPr>
        <w:t>Varietas Hipa 21, Pada perlakuan P</w:t>
      </w:r>
      <w:r>
        <w:rPr>
          <w:szCs w:val="24"/>
          <w:vertAlign w:val="subscript"/>
        </w:rPr>
        <w:t>3</w:t>
      </w:r>
      <w:r>
        <w:rPr>
          <w:szCs w:val="24"/>
        </w:rPr>
        <w:t xml:space="preserve"> (11,4 g/Pot) juga berbeda nyata</w:t>
      </w:r>
    </w:p>
    <w:p w14:paraId="0BB98162" w14:textId="77777777" w:rsidR="00545BFF" w:rsidRDefault="00545BFF" w:rsidP="00215C75">
      <w:pPr>
        <w:tabs>
          <w:tab w:val="left" w:pos="0"/>
        </w:tabs>
        <w:spacing w:after="0" w:line="276" w:lineRule="auto"/>
        <w:contextualSpacing/>
        <w:rPr>
          <w:szCs w:val="24"/>
          <w:lang w:val="en-US"/>
        </w:rPr>
      </w:pPr>
    </w:p>
    <w:p w14:paraId="2B7137BE" w14:textId="77777777" w:rsidR="00641A1D" w:rsidRPr="00184D8B" w:rsidRDefault="00641A1D" w:rsidP="00215C75">
      <w:pPr>
        <w:tabs>
          <w:tab w:val="left" w:pos="0"/>
        </w:tabs>
        <w:spacing w:after="0" w:line="276" w:lineRule="auto"/>
        <w:contextualSpacing/>
        <w:rPr>
          <w:b/>
        </w:rPr>
      </w:pPr>
      <w:r>
        <w:rPr>
          <w:b/>
        </w:rPr>
        <w:t>Berat Berangkasan Kering per Pot (g) Mapan P05 dan Hipa 21</w:t>
      </w:r>
    </w:p>
    <w:p w14:paraId="31742D58" w14:textId="727206DE" w:rsidR="00641A1D" w:rsidRDefault="00641A1D" w:rsidP="00215C75">
      <w:pPr>
        <w:spacing w:after="0" w:line="276" w:lineRule="auto"/>
        <w:ind w:firstLine="720"/>
        <w:contextualSpacing/>
        <w:rPr>
          <w:lang w:val="en-US"/>
        </w:rPr>
      </w:pPr>
      <w:r w:rsidRPr="00890164">
        <w:t>Pengamatan paramet</w:t>
      </w:r>
      <w:r>
        <w:t>er b</w:t>
      </w:r>
      <w:r w:rsidRPr="00890164">
        <w:t xml:space="preserve">erat </w:t>
      </w:r>
      <w:r>
        <w:t>berangkasan kering per pot</w:t>
      </w:r>
      <w:r w:rsidRPr="00890164">
        <w:t xml:space="preserve"> </w:t>
      </w:r>
      <w:r>
        <w:t>menunjukkan</w:t>
      </w:r>
      <w:r w:rsidRPr="00890164">
        <w:t xml:space="preserve"> pemberian pupuk NPK </w:t>
      </w:r>
      <w:r>
        <w:rPr>
          <w:bCs/>
          <w:szCs w:val="24"/>
        </w:rPr>
        <w:t>P</w:t>
      </w:r>
      <w:r>
        <w:rPr>
          <w:bCs/>
          <w:szCs w:val="24"/>
          <w:vertAlign w:val="subscript"/>
        </w:rPr>
        <w:t>3</w:t>
      </w:r>
      <w:r>
        <w:rPr>
          <w:bCs/>
          <w:szCs w:val="24"/>
        </w:rPr>
        <w:t xml:space="preserve"> varietas </w:t>
      </w:r>
      <w:r>
        <w:t xml:space="preserve">Mapan P05 </w:t>
      </w:r>
      <w:r>
        <w:rPr>
          <w:bCs/>
          <w:szCs w:val="24"/>
        </w:rPr>
        <w:t>(11,4 g/ Pot</w:t>
      </w:r>
      <w:r w:rsidRPr="004A2C44">
        <w:rPr>
          <w:bCs/>
          <w:szCs w:val="24"/>
        </w:rPr>
        <w:t>)</w:t>
      </w:r>
      <w:r>
        <w:t xml:space="preserve"> mengha</w:t>
      </w:r>
      <w:r w:rsidRPr="00890164">
        <w:t xml:space="preserve">silkan </w:t>
      </w:r>
      <w:r>
        <w:t>berangkasan kering per Pot</w:t>
      </w:r>
      <w:r w:rsidRPr="00890164">
        <w:t xml:space="preserve"> </w:t>
      </w:r>
      <w:r>
        <w:t>dengan berat yaitu 84,61 g, sedangkan P</w:t>
      </w:r>
      <w:r>
        <w:rPr>
          <w:vertAlign w:val="subscript"/>
        </w:rPr>
        <w:t>3</w:t>
      </w:r>
      <w:r>
        <w:t xml:space="preserve"> Hipa 21 menghasilkan berat yaitu 69,89 g</w:t>
      </w:r>
      <w:r w:rsidRPr="00890164">
        <w:t xml:space="preserve">, </w:t>
      </w:r>
      <w:r>
        <w:t>dan P</w:t>
      </w:r>
      <w:r>
        <w:rPr>
          <w:vertAlign w:val="subscript"/>
        </w:rPr>
        <w:t>2</w:t>
      </w:r>
      <w:r>
        <w:t xml:space="preserve"> varietas Mapan P05 </w:t>
      </w:r>
      <w:r>
        <w:rPr>
          <w:bCs/>
          <w:szCs w:val="24"/>
        </w:rPr>
        <w:t>(9,9 g/ Pot)</w:t>
      </w:r>
      <w:r>
        <w:t xml:space="preserve"> menghasilkan berat yaitu </w:t>
      </w:r>
      <w:r>
        <w:rPr>
          <w:bCs/>
          <w:szCs w:val="24"/>
        </w:rPr>
        <w:t>75,31 g sedangkan varietas Hipa 21 P</w:t>
      </w:r>
      <w:r>
        <w:rPr>
          <w:bCs/>
          <w:szCs w:val="24"/>
          <w:vertAlign w:val="subscript"/>
        </w:rPr>
        <w:t>2</w:t>
      </w:r>
      <w:r>
        <w:rPr>
          <w:bCs/>
          <w:szCs w:val="24"/>
        </w:rPr>
        <w:t xml:space="preserve"> menghasilkan berat yaitu 57,57 g </w:t>
      </w:r>
      <w:r>
        <w:t xml:space="preserve">dan </w:t>
      </w:r>
      <w:r>
        <w:rPr>
          <w:bCs/>
          <w:szCs w:val="24"/>
        </w:rPr>
        <w:t>P</w:t>
      </w:r>
      <w:r>
        <w:rPr>
          <w:bCs/>
          <w:szCs w:val="24"/>
          <w:vertAlign w:val="subscript"/>
        </w:rPr>
        <w:t>1</w:t>
      </w:r>
      <w:r>
        <w:rPr>
          <w:bCs/>
          <w:szCs w:val="24"/>
        </w:rPr>
        <w:t xml:space="preserve"> Mapan P05 (8,4</w:t>
      </w:r>
      <w:r w:rsidRPr="00724D5E">
        <w:rPr>
          <w:bCs/>
          <w:szCs w:val="24"/>
        </w:rPr>
        <w:t xml:space="preserve"> </w:t>
      </w:r>
      <w:r w:rsidR="005F3C7E">
        <w:rPr>
          <w:bCs/>
          <w:szCs w:val="24"/>
        </w:rPr>
        <w:t>g/</w:t>
      </w:r>
      <w:r w:rsidR="005F3C7E">
        <w:rPr>
          <w:bCs/>
          <w:szCs w:val="24"/>
          <w:lang w:val="en-US"/>
        </w:rPr>
        <w:t>Pot</w:t>
      </w:r>
      <w:r>
        <w:rPr>
          <w:bCs/>
          <w:szCs w:val="24"/>
        </w:rPr>
        <w:t>) menghasilkan berat yaitu 53,16 g sedangkan P</w:t>
      </w:r>
      <w:r>
        <w:rPr>
          <w:bCs/>
          <w:szCs w:val="24"/>
          <w:vertAlign w:val="subscript"/>
        </w:rPr>
        <w:t>1</w:t>
      </w:r>
      <w:r>
        <w:rPr>
          <w:bCs/>
          <w:szCs w:val="24"/>
        </w:rPr>
        <w:t xml:space="preserve"> Hipa 21 menghasilkan berat yaitu 71,16 g.</w:t>
      </w:r>
      <w:r w:rsidRPr="00890164">
        <w:t xml:space="preserve"> </w:t>
      </w:r>
      <w:r>
        <w:t>Mapan P05 menunjukkan P</w:t>
      </w:r>
      <w:r>
        <w:rPr>
          <w:vertAlign w:val="subscript"/>
        </w:rPr>
        <w:t>3</w:t>
      </w:r>
      <w:r>
        <w:t xml:space="preserve"> yang menghasilkan berat gabah per pot lebih berat yaitu 84,61 g, sedangkan pada Hipa 21 bahwa P</w:t>
      </w:r>
      <w:r>
        <w:rPr>
          <w:vertAlign w:val="subscript"/>
        </w:rPr>
        <w:t>3</w:t>
      </w:r>
      <w:r>
        <w:t xml:space="preserve"> yang menghasilkan lebih berat yaitu 57,57 g.  </w:t>
      </w:r>
    </w:p>
    <w:p w14:paraId="2962D2DF" w14:textId="77777777" w:rsidR="00215C75" w:rsidRDefault="00215C75" w:rsidP="00215C75">
      <w:pPr>
        <w:spacing w:after="0" w:line="276" w:lineRule="auto"/>
        <w:rPr>
          <w:b/>
          <w:lang w:val="en-US"/>
        </w:rPr>
      </w:pPr>
    </w:p>
    <w:p w14:paraId="08487302" w14:textId="77777777" w:rsidR="00215C75" w:rsidRDefault="00215C75" w:rsidP="00215C75">
      <w:pPr>
        <w:spacing w:after="0" w:line="276" w:lineRule="auto"/>
        <w:rPr>
          <w:b/>
        </w:rPr>
      </w:pPr>
      <w:r>
        <w:rPr>
          <w:b/>
        </w:rPr>
        <w:t>Kadar Klorofil</w:t>
      </w:r>
    </w:p>
    <w:p w14:paraId="5E70D330" w14:textId="0DFDF269" w:rsidR="00215C75" w:rsidRPr="00A45EEE" w:rsidRDefault="009B68D5" w:rsidP="00215C75">
      <w:pPr>
        <w:spacing w:before="240" w:after="0" w:line="276" w:lineRule="auto"/>
        <w:ind w:firstLine="851"/>
        <w:contextualSpacing/>
        <w:rPr>
          <w:bCs/>
          <w:szCs w:val="24"/>
          <w:lang w:val="en-US"/>
        </w:rPr>
      </w:pPr>
      <w:r>
        <w:rPr>
          <w:lang w:val="en-US"/>
        </w:rPr>
        <w:t xml:space="preserve">Hasil </w:t>
      </w:r>
      <w:r w:rsidR="00215C75" w:rsidRPr="00890164">
        <w:t>Pengamatan paramet</w:t>
      </w:r>
      <w:r w:rsidR="00215C75">
        <w:t xml:space="preserve">er kadar klorofil, </w:t>
      </w:r>
      <w:r w:rsidR="00215C75" w:rsidRPr="00890164">
        <w:t>menunju</w:t>
      </w:r>
      <w:r w:rsidR="00215C75">
        <w:rPr>
          <w:lang w:val="en-US"/>
        </w:rPr>
        <w:t>k</w:t>
      </w:r>
      <w:r>
        <w:t>kan pemberian pupuk NPK</w:t>
      </w:r>
      <w:r>
        <w:rPr>
          <w:lang w:val="en-US"/>
        </w:rPr>
        <w:t xml:space="preserve"> </w:t>
      </w:r>
      <w:proofErr w:type="spellStart"/>
      <w:r>
        <w:rPr>
          <w:bCs/>
          <w:szCs w:val="24"/>
          <w:lang w:val="en-US"/>
        </w:rPr>
        <w:t>varietas</w:t>
      </w:r>
      <w:proofErr w:type="spellEnd"/>
      <w:r>
        <w:rPr>
          <w:bCs/>
          <w:szCs w:val="24"/>
          <w:lang w:val="en-US"/>
        </w:rPr>
        <w:t xml:space="preserve"> </w:t>
      </w:r>
      <w:r w:rsidR="00215C75">
        <w:t>Mapan</w:t>
      </w:r>
      <w:r w:rsidR="008535D3">
        <w:rPr>
          <w:lang w:val="en-US"/>
        </w:rPr>
        <w:t xml:space="preserve"> P05 </w:t>
      </w:r>
      <w:proofErr w:type="spellStart"/>
      <w:r w:rsidR="008535D3">
        <w:rPr>
          <w:lang w:val="en-US"/>
        </w:rPr>
        <w:t>perlakuan</w:t>
      </w:r>
      <w:proofErr w:type="spellEnd"/>
      <w:r w:rsidR="008535D3">
        <w:rPr>
          <w:lang w:val="en-US"/>
        </w:rPr>
        <w:t xml:space="preserve"> P</w:t>
      </w:r>
      <w:r w:rsidR="008535D3">
        <w:rPr>
          <w:vertAlign w:val="subscript"/>
          <w:lang w:val="en-US"/>
        </w:rPr>
        <w:t>3</w:t>
      </w:r>
      <w:r w:rsidR="00215C75">
        <w:t xml:space="preserve"> </w:t>
      </w:r>
      <w:r w:rsidR="00215C75">
        <w:rPr>
          <w:bCs/>
          <w:szCs w:val="24"/>
        </w:rPr>
        <w:t>(</w:t>
      </w:r>
      <w:r w:rsidR="00215C75">
        <w:rPr>
          <w:bCs/>
          <w:szCs w:val="24"/>
          <w:lang w:val="en-US"/>
        </w:rPr>
        <w:t>11,4</w:t>
      </w:r>
      <w:r w:rsidR="00215C75" w:rsidRPr="004A2C44">
        <w:rPr>
          <w:bCs/>
          <w:szCs w:val="24"/>
        </w:rPr>
        <w:t xml:space="preserve"> </w:t>
      </w:r>
      <w:r w:rsidR="00215C75">
        <w:rPr>
          <w:bCs/>
          <w:szCs w:val="24"/>
        </w:rPr>
        <w:t>g/</w:t>
      </w:r>
      <w:r w:rsidR="00215C75">
        <w:rPr>
          <w:bCs/>
          <w:szCs w:val="24"/>
          <w:lang w:val="en-US"/>
        </w:rPr>
        <w:t xml:space="preserve"> Pot</w:t>
      </w:r>
      <w:r w:rsidR="00215C75" w:rsidRPr="004A2C44">
        <w:rPr>
          <w:bCs/>
          <w:szCs w:val="24"/>
        </w:rPr>
        <w:t>)</w:t>
      </w:r>
      <w:r w:rsidR="00215C75">
        <w:rPr>
          <w:bCs/>
          <w:szCs w:val="24"/>
        </w:rPr>
        <w:t xml:space="preserve"> menghasilkan kadar klorofil 7,01 mg/l, P</w:t>
      </w:r>
      <w:r w:rsidR="00215C75">
        <w:rPr>
          <w:bCs/>
          <w:szCs w:val="24"/>
          <w:vertAlign w:val="subscript"/>
        </w:rPr>
        <w:t>2</w:t>
      </w:r>
      <w:r w:rsidR="00215C75">
        <w:rPr>
          <w:bCs/>
          <w:szCs w:val="24"/>
        </w:rPr>
        <w:t xml:space="preserve"> (</w:t>
      </w:r>
      <w:r w:rsidR="00215C75">
        <w:rPr>
          <w:bCs/>
          <w:szCs w:val="24"/>
          <w:lang w:val="en-US"/>
        </w:rPr>
        <w:t xml:space="preserve">9,9 </w:t>
      </w:r>
      <w:r w:rsidR="00215C75">
        <w:rPr>
          <w:bCs/>
          <w:szCs w:val="24"/>
        </w:rPr>
        <w:t>g/</w:t>
      </w:r>
      <w:r w:rsidR="00215C75">
        <w:rPr>
          <w:bCs/>
          <w:szCs w:val="24"/>
          <w:lang w:val="en-US"/>
        </w:rPr>
        <w:t xml:space="preserve"> Pot</w:t>
      </w:r>
      <w:r w:rsidR="00215C75" w:rsidRPr="004A2C44">
        <w:rPr>
          <w:bCs/>
          <w:szCs w:val="24"/>
        </w:rPr>
        <w:t>)</w:t>
      </w:r>
      <w:r w:rsidR="00215C75">
        <w:rPr>
          <w:bCs/>
          <w:szCs w:val="24"/>
        </w:rPr>
        <w:t xml:space="preserve"> menghasilkan kadar klorofil 5,22 mg/l dan P</w:t>
      </w:r>
      <w:r w:rsidR="00215C75">
        <w:rPr>
          <w:bCs/>
          <w:szCs w:val="24"/>
          <w:vertAlign w:val="subscript"/>
        </w:rPr>
        <w:t>1</w:t>
      </w:r>
      <w:r w:rsidR="00215C75">
        <w:rPr>
          <w:bCs/>
          <w:szCs w:val="24"/>
        </w:rPr>
        <w:t xml:space="preserve"> (</w:t>
      </w:r>
      <w:r w:rsidR="00215C75">
        <w:rPr>
          <w:bCs/>
          <w:szCs w:val="24"/>
          <w:lang w:val="en-US"/>
        </w:rPr>
        <w:t>8,4</w:t>
      </w:r>
      <w:r w:rsidR="00215C75">
        <w:rPr>
          <w:bCs/>
          <w:szCs w:val="24"/>
        </w:rPr>
        <w:t xml:space="preserve"> g/</w:t>
      </w:r>
      <w:r w:rsidR="00215C75">
        <w:rPr>
          <w:bCs/>
          <w:szCs w:val="24"/>
          <w:lang w:val="en-US"/>
        </w:rPr>
        <w:t xml:space="preserve"> Pot</w:t>
      </w:r>
      <w:r w:rsidR="00215C75" w:rsidRPr="004A2C44">
        <w:rPr>
          <w:bCs/>
          <w:szCs w:val="24"/>
        </w:rPr>
        <w:t>)</w:t>
      </w:r>
      <w:r w:rsidR="00215C75">
        <w:rPr>
          <w:bCs/>
          <w:szCs w:val="24"/>
        </w:rPr>
        <w:t xml:space="preserve"> menghasilkan kadar klorofil 5,12 mg/l sedangkan, P</w:t>
      </w:r>
      <w:r w:rsidR="00215C75">
        <w:rPr>
          <w:bCs/>
          <w:szCs w:val="24"/>
          <w:vertAlign w:val="subscript"/>
        </w:rPr>
        <w:t>3</w:t>
      </w:r>
      <w:r w:rsidR="008535D3">
        <w:rPr>
          <w:bCs/>
          <w:szCs w:val="24"/>
        </w:rPr>
        <w:t xml:space="preserve"> Hipa 21 (</w:t>
      </w:r>
      <w:r w:rsidR="008535D3">
        <w:rPr>
          <w:bCs/>
          <w:szCs w:val="24"/>
          <w:lang w:val="en-US"/>
        </w:rPr>
        <w:t>11,4</w:t>
      </w:r>
      <w:r w:rsidR="008535D3">
        <w:rPr>
          <w:bCs/>
          <w:szCs w:val="24"/>
        </w:rPr>
        <w:t xml:space="preserve"> g/</w:t>
      </w:r>
      <w:r w:rsidR="008535D3">
        <w:rPr>
          <w:bCs/>
          <w:szCs w:val="24"/>
          <w:lang w:val="en-US"/>
        </w:rPr>
        <w:t>Pot</w:t>
      </w:r>
      <w:r w:rsidR="00215C75" w:rsidRPr="004A2C44">
        <w:rPr>
          <w:bCs/>
          <w:szCs w:val="24"/>
        </w:rPr>
        <w:t>)</w:t>
      </w:r>
      <w:r w:rsidR="00215C75">
        <w:rPr>
          <w:bCs/>
          <w:szCs w:val="24"/>
        </w:rPr>
        <w:t xml:space="preserve"> menghasilkan kadar klorofil 9,68 mg/l, P</w:t>
      </w:r>
      <w:r w:rsidR="00215C75">
        <w:rPr>
          <w:bCs/>
          <w:szCs w:val="24"/>
          <w:vertAlign w:val="subscript"/>
        </w:rPr>
        <w:t>2</w:t>
      </w:r>
      <w:r w:rsidR="00215C75">
        <w:rPr>
          <w:bCs/>
          <w:szCs w:val="24"/>
        </w:rPr>
        <w:t xml:space="preserve"> (</w:t>
      </w:r>
      <w:r w:rsidR="00215C75">
        <w:rPr>
          <w:bCs/>
          <w:szCs w:val="24"/>
          <w:lang w:val="en-US"/>
        </w:rPr>
        <w:t>9,9</w:t>
      </w:r>
      <w:r w:rsidR="00215C75">
        <w:rPr>
          <w:bCs/>
          <w:szCs w:val="24"/>
        </w:rPr>
        <w:t xml:space="preserve"> g/</w:t>
      </w:r>
      <w:r w:rsidR="00215C75">
        <w:rPr>
          <w:bCs/>
          <w:szCs w:val="24"/>
          <w:lang w:val="en-US"/>
        </w:rPr>
        <w:t xml:space="preserve"> Pot</w:t>
      </w:r>
      <w:r w:rsidR="00215C75" w:rsidRPr="004A2C44">
        <w:rPr>
          <w:bCs/>
          <w:szCs w:val="24"/>
        </w:rPr>
        <w:t>)</w:t>
      </w:r>
      <w:r w:rsidR="00215C75">
        <w:rPr>
          <w:bCs/>
          <w:szCs w:val="24"/>
        </w:rPr>
        <w:t xml:space="preserve"> menghasilkan kadar klorofil 7,72 mg/l dan P</w:t>
      </w:r>
      <w:r w:rsidR="00215C75">
        <w:rPr>
          <w:bCs/>
          <w:szCs w:val="24"/>
          <w:vertAlign w:val="subscript"/>
        </w:rPr>
        <w:t>1</w:t>
      </w:r>
      <w:r w:rsidR="00215C75">
        <w:rPr>
          <w:bCs/>
          <w:szCs w:val="24"/>
        </w:rPr>
        <w:t xml:space="preserve"> (</w:t>
      </w:r>
      <w:r w:rsidR="00215C75">
        <w:rPr>
          <w:bCs/>
          <w:szCs w:val="24"/>
          <w:lang w:val="en-US"/>
        </w:rPr>
        <w:t>8,4</w:t>
      </w:r>
      <w:r w:rsidR="00215C75">
        <w:rPr>
          <w:bCs/>
          <w:szCs w:val="24"/>
        </w:rPr>
        <w:t xml:space="preserve"> g/</w:t>
      </w:r>
      <w:r w:rsidR="00215C75">
        <w:rPr>
          <w:bCs/>
          <w:szCs w:val="24"/>
          <w:lang w:val="en-US"/>
        </w:rPr>
        <w:t xml:space="preserve"> Pot</w:t>
      </w:r>
      <w:r w:rsidR="00215C75" w:rsidRPr="004A2C44">
        <w:rPr>
          <w:bCs/>
          <w:szCs w:val="24"/>
        </w:rPr>
        <w:t>)</w:t>
      </w:r>
      <w:r w:rsidR="00215C75">
        <w:rPr>
          <w:bCs/>
          <w:szCs w:val="24"/>
        </w:rPr>
        <w:t xml:space="preserve"> menghasilkan kadar klorofil 7,50 mg/l.</w:t>
      </w:r>
    </w:p>
    <w:p w14:paraId="1F937731" w14:textId="77777777" w:rsidR="00215C75" w:rsidRDefault="00215C75" w:rsidP="00215C75">
      <w:pPr>
        <w:spacing w:before="240" w:after="0" w:line="276" w:lineRule="auto"/>
        <w:rPr>
          <w:b/>
        </w:rPr>
      </w:pPr>
      <w:r>
        <w:rPr>
          <w:b/>
        </w:rPr>
        <w:t>pH Tanah Varietas Mapan P05 dan Hipa 21</w:t>
      </w:r>
    </w:p>
    <w:p w14:paraId="5A20685C" w14:textId="07CFC1DC" w:rsidR="005F3C7E" w:rsidRPr="00827290" w:rsidRDefault="00361547" w:rsidP="00827290">
      <w:pPr>
        <w:spacing w:after="240" w:line="276" w:lineRule="auto"/>
        <w:ind w:firstLine="720"/>
        <w:rPr>
          <w:lang w:val="en-US"/>
        </w:rPr>
      </w:pPr>
      <w:r>
        <w:rPr>
          <w:lang w:val="en-US"/>
        </w:rPr>
        <w:t>H</w:t>
      </w:r>
      <w:r w:rsidR="00215C75">
        <w:t>asil pengamatan pH tanah varietas Mapan P05 bahwa perlakuan P</w:t>
      </w:r>
      <w:r w:rsidR="00215C75">
        <w:rPr>
          <w:vertAlign w:val="subscript"/>
        </w:rPr>
        <w:t>3</w:t>
      </w:r>
      <w:r w:rsidR="00215C75">
        <w:t xml:space="preserve"> pemb</w:t>
      </w:r>
      <w:r>
        <w:t xml:space="preserve">erian </w:t>
      </w:r>
      <w:proofErr w:type="gramStart"/>
      <w:r>
        <w:t>pupuk  NPK</w:t>
      </w:r>
      <w:proofErr w:type="gramEnd"/>
      <w:r>
        <w:t xml:space="preserve"> (11,4 g/</w:t>
      </w:r>
      <w:r w:rsidR="004220F3">
        <w:rPr>
          <w:lang w:val="en-US"/>
        </w:rPr>
        <w:t>Pot</w:t>
      </w:r>
      <w:r w:rsidR="00215C75">
        <w:t>) umur 107 HST menghasilkan pH tanah tertinggi yaitu 5,9 dan  pemberian pupuk NPK pada P</w:t>
      </w:r>
      <w:r w:rsidR="00215C75">
        <w:rPr>
          <w:vertAlign w:val="subscript"/>
        </w:rPr>
        <w:t>3</w:t>
      </w:r>
      <w:r w:rsidR="00215C75">
        <w:t xml:space="preserve"> (11,4 g/ Pot)  Varietas Hipa 21 umur 72 HST 79 HST , 86 HST menghasilkan pH tertinggi yaitu 5,9. </w:t>
      </w:r>
    </w:p>
    <w:p w14:paraId="245E7920" w14:textId="73B6255B" w:rsidR="00A32126" w:rsidRPr="004320E1" w:rsidRDefault="00A32126" w:rsidP="005F3C7E">
      <w:pPr>
        <w:spacing w:after="0" w:line="276" w:lineRule="auto"/>
      </w:pPr>
      <w:r>
        <w:rPr>
          <w:b/>
        </w:rPr>
        <w:t>pH Air Varietas Mapan P05 dan Hipa 21</w:t>
      </w:r>
    </w:p>
    <w:p w14:paraId="5759797F" w14:textId="77777777" w:rsidR="00A32126" w:rsidRDefault="00A32126" w:rsidP="005F3C7E">
      <w:pPr>
        <w:spacing w:before="240" w:after="0" w:line="240" w:lineRule="auto"/>
        <w:ind w:firstLine="720"/>
        <w:contextualSpacing/>
      </w:pPr>
      <w:r>
        <w:t>Hasil pengamatan pH  air varietas Mapan P05 dan Hipa 21 menunjukkan bahwa pH air menghasilkan pH air tertinggi yaitu 6,6 Mapan P05 dan menghasilkan pH air terendah yaitu 6,0  Hipa 21</w:t>
      </w:r>
    </w:p>
    <w:p w14:paraId="44855EB5" w14:textId="77777777" w:rsidR="00A32126" w:rsidRPr="00692415" w:rsidRDefault="00A32126" w:rsidP="00A32126">
      <w:pPr>
        <w:tabs>
          <w:tab w:val="left" w:pos="0"/>
        </w:tabs>
        <w:spacing w:before="240" w:line="276" w:lineRule="auto"/>
        <w:jc w:val="center"/>
        <w:rPr>
          <w:b/>
          <w:lang w:val="en-US"/>
        </w:rPr>
      </w:pPr>
      <w:r>
        <w:rPr>
          <w:b/>
          <w:lang w:val="en-US"/>
        </w:rPr>
        <w:t>PEMBAHASAN</w:t>
      </w:r>
    </w:p>
    <w:p w14:paraId="4B8F207E" w14:textId="77777777" w:rsidR="00A32126" w:rsidRDefault="00A32126" w:rsidP="00A32126">
      <w:pPr>
        <w:spacing w:after="120" w:line="276" w:lineRule="auto"/>
        <w:ind w:firstLine="709"/>
        <w:contextualSpacing/>
        <w:rPr>
          <w:lang w:val="en-US"/>
        </w:rPr>
      </w:pPr>
      <w:r>
        <w:t xml:space="preserve">Hasil analisis keragaman menunjukkan respon pertumbuhan tanaman padi varietas Mapan P05  dipengaruhi secara nyata hingga sangat nyata oleh pemberian pupuk NPK, begitupula pada varietas Hipa 21. </w:t>
      </w:r>
    </w:p>
    <w:p w14:paraId="212A8AD8" w14:textId="77777777" w:rsidR="00F51587" w:rsidRPr="00F51587" w:rsidRDefault="00F51587" w:rsidP="00A32126">
      <w:pPr>
        <w:spacing w:after="120" w:line="276" w:lineRule="auto"/>
        <w:ind w:firstLine="709"/>
        <w:contextualSpacing/>
        <w:rPr>
          <w:lang w:val="en-US"/>
        </w:rPr>
      </w:pPr>
    </w:p>
    <w:p w14:paraId="093C89E9" w14:textId="77777777" w:rsidR="00A32126" w:rsidRDefault="00A32126" w:rsidP="00A32126">
      <w:pPr>
        <w:spacing w:after="120" w:line="276" w:lineRule="auto"/>
        <w:ind w:firstLine="720"/>
        <w:contextualSpacing/>
        <w:rPr>
          <w:szCs w:val="24"/>
          <w:lang w:val="en-US"/>
        </w:rPr>
      </w:pPr>
      <w:r>
        <w:lastRenderedPageBreak/>
        <w:t>Hasil uji BNJ taraf 5% terhadap parameter tinggi tanaman pada perlakuan P</w:t>
      </w:r>
      <w:r>
        <w:rPr>
          <w:vertAlign w:val="subscript"/>
        </w:rPr>
        <w:t>3</w:t>
      </w:r>
      <w:r>
        <w:t xml:space="preserve"> (11, 4/ Pot) menunjukkan perbedaan yang nyata dibandingkan dengan perlakuan P</w:t>
      </w:r>
      <w:r>
        <w:rPr>
          <w:vertAlign w:val="subscript"/>
        </w:rPr>
        <w:t>2</w:t>
      </w:r>
      <w:r>
        <w:t xml:space="preserve"> (9,9 g/ Pot) dan P</w:t>
      </w:r>
      <w:r>
        <w:rPr>
          <w:vertAlign w:val="subscript"/>
        </w:rPr>
        <w:t>1</w:t>
      </w:r>
      <w:r>
        <w:t xml:space="preserve"> (8,4 g/ Pot). Pemberian pupuk sebanyak 11,4 g/ Pot perlakuan P</w:t>
      </w:r>
      <w:r>
        <w:rPr>
          <w:vertAlign w:val="subscript"/>
        </w:rPr>
        <w:t xml:space="preserve">3 </w:t>
      </w:r>
      <w:proofErr w:type="spellStart"/>
      <w:r>
        <w:rPr>
          <w:lang w:val="en-US"/>
        </w:rPr>
        <w:t>umur</w:t>
      </w:r>
      <w:proofErr w:type="spellEnd"/>
      <w:r>
        <w:t xml:space="preserve"> 65 HST menghasilkan tinggi tanaman padi terapung tertinggi varietas Mapan P05, yaitu setinggi 101, 63 cm dan varietas Hipa 21 setinggi  115,04 cm. </w:t>
      </w:r>
      <w:r w:rsidRPr="00B4739F">
        <w:rPr>
          <w:szCs w:val="24"/>
        </w:rPr>
        <w:t>Peningkatan t</w:t>
      </w:r>
      <w:r>
        <w:rPr>
          <w:szCs w:val="24"/>
        </w:rPr>
        <w:t>inggi tanaman perlakuan P</w:t>
      </w:r>
      <w:r>
        <w:rPr>
          <w:szCs w:val="24"/>
          <w:vertAlign w:val="subscript"/>
        </w:rPr>
        <w:t>3</w:t>
      </w:r>
      <w:r>
        <w:rPr>
          <w:szCs w:val="24"/>
        </w:rPr>
        <w:t xml:space="preserve">  karena t</w:t>
      </w:r>
      <w:r w:rsidRPr="00517BE4">
        <w:rPr>
          <w:szCs w:val="24"/>
        </w:rPr>
        <w:t>erjadinya peningkatan tinggi tanama</w:t>
      </w:r>
      <w:r>
        <w:rPr>
          <w:szCs w:val="24"/>
        </w:rPr>
        <w:t xml:space="preserve">n akibat aplikasi pupuk. </w:t>
      </w:r>
      <w:r w:rsidRPr="00D52322">
        <w:rPr>
          <w:szCs w:val="24"/>
        </w:rPr>
        <w:t>Sutejo dan Kartasapoetra (1990), menyatakan pemberian pupuk ke dalam tanah akan meningkatkan pertumbuhan vegetatif tanaman karena unsur nitrogen pada fase awal lebih banyak diserap untuk meningkatkan pertumbuhan vegetatif seperti tinggi tanaman.</w:t>
      </w:r>
      <w:r>
        <w:rPr>
          <w:szCs w:val="24"/>
        </w:rPr>
        <w:t xml:space="preserve"> </w:t>
      </w:r>
      <w:r>
        <w:t xml:space="preserve">Hasil penelitian ini sejalan dengan hasil penelitian Agastya (2017), bahwa pemupukan 600 kg/ha setara dengan 11,4 g / Pot menghasilkan tinggi tanaman umur 65 hst lebih tinggi dibandingkan dengan 500 kg/ha dan 700 kg/ha pada hasil padi hibrida Genotipe T1683. </w:t>
      </w:r>
      <w:r>
        <w:rPr>
          <w:szCs w:val="24"/>
        </w:rPr>
        <w:t xml:space="preserve">Hasil penelitian </w:t>
      </w:r>
      <w:r w:rsidRPr="006F57F7">
        <w:rPr>
          <w:szCs w:val="24"/>
        </w:rPr>
        <w:t>Putr</w:t>
      </w:r>
      <w:r>
        <w:rPr>
          <w:szCs w:val="24"/>
        </w:rPr>
        <w:t xml:space="preserve">a (2012) menambahkan bahwa </w:t>
      </w:r>
      <w:r w:rsidRPr="006F57F7">
        <w:rPr>
          <w:szCs w:val="24"/>
        </w:rPr>
        <w:t>pemberian pupuk baik itu jenis atau takaran pemupukan sangat mempengaruhi respon tanaman padi sehingga berdampak terhadap pertumbuhan padi khususnya tinggi tanaman.</w:t>
      </w:r>
      <w:r w:rsidRPr="00BD30E0">
        <w:rPr>
          <w:szCs w:val="24"/>
        </w:rPr>
        <w:t xml:space="preserve"> </w:t>
      </w:r>
      <w:r>
        <w:rPr>
          <w:szCs w:val="24"/>
        </w:rPr>
        <w:t xml:space="preserve"> </w:t>
      </w:r>
    </w:p>
    <w:p w14:paraId="7AF5CDB5" w14:textId="77777777" w:rsidR="00BA686A" w:rsidRDefault="00BA686A" w:rsidP="00BA686A">
      <w:pPr>
        <w:spacing w:after="120" w:line="276" w:lineRule="auto"/>
        <w:ind w:firstLine="720"/>
        <w:contextualSpacing/>
        <w:rPr>
          <w:szCs w:val="24"/>
          <w:lang w:val="en-US"/>
        </w:rPr>
      </w:pPr>
      <w:r w:rsidRPr="00F948B0">
        <w:rPr>
          <w:szCs w:val="24"/>
        </w:rPr>
        <w:t>Berd</w:t>
      </w:r>
      <w:r>
        <w:rPr>
          <w:szCs w:val="24"/>
        </w:rPr>
        <w:t>asarkan hasil uji BNJ taraf 5%</w:t>
      </w:r>
      <w:r w:rsidRPr="00F948B0">
        <w:rPr>
          <w:szCs w:val="24"/>
        </w:rPr>
        <w:t xml:space="preserve"> </w:t>
      </w:r>
      <w:r>
        <w:rPr>
          <w:szCs w:val="24"/>
        </w:rPr>
        <w:t>parameter jumlah anakan keseluruhan perlakuan P</w:t>
      </w:r>
      <w:r>
        <w:rPr>
          <w:szCs w:val="24"/>
          <w:vertAlign w:val="subscript"/>
        </w:rPr>
        <w:t>3</w:t>
      </w:r>
      <w:r>
        <w:rPr>
          <w:szCs w:val="24"/>
        </w:rPr>
        <w:t xml:space="preserve"> (11,4 g/ Pot</w:t>
      </w:r>
      <w:r w:rsidRPr="00F948B0">
        <w:rPr>
          <w:szCs w:val="24"/>
        </w:rPr>
        <w:t xml:space="preserve">) menunjukkan perbedaan nyata hingga sangat nyata </w:t>
      </w:r>
      <w:r>
        <w:rPr>
          <w:szCs w:val="24"/>
        </w:rPr>
        <w:t>dibandingkan dengan perlakuan P</w:t>
      </w:r>
      <w:r>
        <w:rPr>
          <w:szCs w:val="24"/>
          <w:vertAlign w:val="subscript"/>
        </w:rPr>
        <w:t>2</w:t>
      </w:r>
      <w:r>
        <w:rPr>
          <w:szCs w:val="24"/>
        </w:rPr>
        <w:t xml:space="preserve"> (9,9 g/ Pot) dan P</w:t>
      </w:r>
      <w:r>
        <w:rPr>
          <w:szCs w:val="24"/>
          <w:vertAlign w:val="subscript"/>
        </w:rPr>
        <w:t>1</w:t>
      </w:r>
      <w:r>
        <w:rPr>
          <w:szCs w:val="24"/>
        </w:rPr>
        <w:t xml:space="preserve"> (8,4 g/ Pot). Perlakuan P</w:t>
      </w:r>
      <w:r>
        <w:rPr>
          <w:szCs w:val="24"/>
          <w:vertAlign w:val="subscript"/>
        </w:rPr>
        <w:t>3</w:t>
      </w:r>
      <w:r w:rsidRPr="00F948B0">
        <w:rPr>
          <w:szCs w:val="24"/>
        </w:rPr>
        <w:t xml:space="preserve"> menghasilkan j</w:t>
      </w:r>
      <w:r>
        <w:rPr>
          <w:szCs w:val="24"/>
        </w:rPr>
        <w:t>umlah anakan tertinggi, yaitu 37,22</w:t>
      </w:r>
      <w:r w:rsidRPr="00F948B0">
        <w:rPr>
          <w:szCs w:val="24"/>
        </w:rPr>
        <w:t xml:space="preserve"> anakan varietas Mapan</w:t>
      </w:r>
      <w:r>
        <w:rPr>
          <w:szCs w:val="24"/>
        </w:rPr>
        <w:t xml:space="preserve"> P05. </w:t>
      </w:r>
      <w:r w:rsidRPr="009A7D94">
        <w:rPr>
          <w:szCs w:val="24"/>
        </w:rPr>
        <w:t xml:space="preserve">ketersediaan unsur hara N, P, dan K berada pada kondisi yang optimal untuk mendukung pertumbuhan vegetatif tanaman. </w:t>
      </w:r>
      <w:r w:rsidRPr="003B2E23">
        <w:rPr>
          <w:szCs w:val="24"/>
        </w:rPr>
        <w:t>Menurut Kurniadie (2002), jumlah anakan sangat dipengaruh</w:t>
      </w:r>
      <w:r>
        <w:rPr>
          <w:szCs w:val="24"/>
        </w:rPr>
        <w:t>i oleh ketersediaan unsur hara Nitrogen dan F</w:t>
      </w:r>
      <w:r w:rsidRPr="003B2E23">
        <w:rPr>
          <w:szCs w:val="24"/>
        </w:rPr>
        <w:t>osfor di dalam tanah. Bila unsur hara nitrogen cukup di dalam tanah maka tanaman dapat menghasilkan anakan yang banyak</w:t>
      </w:r>
      <w:r>
        <w:t xml:space="preserve">. </w:t>
      </w:r>
      <w:r w:rsidRPr="00D65900">
        <w:rPr>
          <w:szCs w:val="24"/>
        </w:rPr>
        <w:t>Hasil ini sejalan denga</w:t>
      </w:r>
      <w:r>
        <w:rPr>
          <w:szCs w:val="24"/>
        </w:rPr>
        <w:t xml:space="preserve">n Shanti (2018) </w:t>
      </w:r>
      <w:r w:rsidRPr="00D65900">
        <w:rPr>
          <w:szCs w:val="24"/>
        </w:rPr>
        <w:t xml:space="preserve">bahwa pemberian pupuk NPK dosis 600 kg/ha mampu meningkatkan pertumbuhan vegetatif padi, terutama jumlah anakan, karena terpenuhinya kebutuhan unsur hara esensial pada fase awal pertumbuhan. </w:t>
      </w:r>
    </w:p>
    <w:p w14:paraId="32F50762" w14:textId="77777777" w:rsidR="00BA686A" w:rsidRDefault="00BA686A" w:rsidP="00BA686A">
      <w:pPr>
        <w:spacing w:after="120" w:line="276" w:lineRule="auto"/>
        <w:ind w:firstLine="720"/>
        <w:contextualSpacing/>
        <w:rPr>
          <w:szCs w:val="24"/>
          <w:lang w:val="en-US"/>
        </w:rPr>
      </w:pPr>
      <w:r>
        <w:rPr>
          <w:szCs w:val="24"/>
        </w:rPr>
        <w:t>P</w:t>
      </w:r>
      <w:r w:rsidRPr="00917DAC">
        <w:rPr>
          <w:szCs w:val="24"/>
        </w:rPr>
        <w:t>arameter jumla</w:t>
      </w:r>
      <w:r>
        <w:rPr>
          <w:szCs w:val="24"/>
        </w:rPr>
        <w:t>h anakan produktif, Pada perlakuan P</w:t>
      </w:r>
      <w:r>
        <w:rPr>
          <w:szCs w:val="24"/>
          <w:vertAlign w:val="subscript"/>
        </w:rPr>
        <w:t>3</w:t>
      </w:r>
      <w:r>
        <w:rPr>
          <w:szCs w:val="24"/>
        </w:rPr>
        <w:t xml:space="preserve"> (11,4 g/ Pot</w:t>
      </w:r>
      <w:r w:rsidRPr="00917DAC">
        <w:rPr>
          <w:szCs w:val="24"/>
        </w:rPr>
        <w:t xml:space="preserve">) menunjukkan perbedaan nyata hingga sangat nyata </w:t>
      </w:r>
      <w:r>
        <w:rPr>
          <w:szCs w:val="24"/>
        </w:rPr>
        <w:t>dibandingkan dengan perlakuan P</w:t>
      </w:r>
      <w:r>
        <w:rPr>
          <w:szCs w:val="24"/>
          <w:vertAlign w:val="subscript"/>
        </w:rPr>
        <w:t>2</w:t>
      </w:r>
      <w:r>
        <w:rPr>
          <w:szCs w:val="24"/>
        </w:rPr>
        <w:t xml:space="preserve"> (9,9 g/ Pot) dan P</w:t>
      </w:r>
      <w:r>
        <w:rPr>
          <w:szCs w:val="24"/>
          <w:vertAlign w:val="subscript"/>
        </w:rPr>
        <w:t>1</w:t>
      </w:r>
      <w:r>
        <w:rPr>
          <w:szCs w:val="24"/>
        </w:rPr>
        <w:t xml:space="preserve"> (8,4 g/ Pot). Perlakuan P</w:t>
      </w:r>
      <w:r>
        <w:rPr>
          <w:szCs w:val="24"/>
          <w:vertAlign w:val="subscript"/>
        </w:rPr>
        <w:t>3</w:t>
      </w:r>
      <w:r w:rsidRPr="00917DAC">
        <w:rPr>
          <w:szCs w:val="24"/>
        </w:rPr>
        <w:t xml:space="preserve"> menghasilkan jumlah anakan produktif tertinggi</w:t>
      </w:r>
      <w:r>
        <w:rPr>
          <w:szCs w:val="24"/>
        </w:rPr>
        <w:t xml:space="preserve"> umur 107 HST</w:t>
      </w:r>
      <w:r w:rsidRPr="00917DAC">
        <w:rPr>
          <w:szCs w:val="24"/>
        </w:rPr>
        <w:t>, yaitu rata-rata</w:t>
      </w:r>
      <w:r>
        <w:rPr>
          <w:szCs w:val="24"/>
        </w:rPr>
        <w:t xml:space="preserve"> </w:t>
      </w:r>
      <w:r w:rsidRPr="00917DAC">
        <w:rPr>
          <w:szCs w:val="24"/>
        </w:rPr>
        <w:t xml:space="preserve"> 34,11 anakan varietas Mapan P05 dan 34,11 anakan varietas Hipa 21</w:t>
      </w:r>
      <w:r>
        <w:t xml:space="preserve">. </w:t>
      </w:r>
      <w:r w:rsidRPr="00915FAE">
        <w:rPr>
          <w:szCs w:val="24"/>
        </w:rPr>
        <w:t>Nitrogen selain berperan dalam pertumbuhan vegetatif tanaman, juga berperan dalam pembentukan jumlah anakan produktif. Hal ini memungkinkan deng</w:t>
      </w:r>
      <w:r>
        <w:rPr>
          <w:szCs w:val="24"/>
        </w:rPr>
        <w:t>an semakin tingginya kandungan N</w:t>
      </w:r>
      <w:r w:rsidRPr="00915FAE">
        <w:rPr>
          <w:szCs w:val="24"/>
        </w:rPr>
        <w:t>itrogen maka jumlah anakan produktif juga semakin banyak (Winarso, 2005).</w:t>
      </w:r>
      <w:r>
        <w:t xml:space="preserve"> Hasil penelitian ini sejalan</w:t>
      </w:r>
      <w:r w:rsidRPr="00AD738D">
        <w:t xml:space="preserve"> </w:t>
      </w:r>
      <w:r w:rsidRPr="007262C3">
        <w:rPr>
          <w:szCs w:val="24"/>
        </w:rPr>
        <w:t>dengan ha</w:t>
      </w:r>
      <w:r>
        <w:rPr>
          <w:szCs w:val="24"/>
        </w:rPr>
        <w:t xml:space="preserve">sil penelitian </w:t>
      </w:r>
      <w:r w:rsidRPr="007262C3">
        <w:rPr>
          <w:szCs w:val="24"/>
        </w:rPr>
        <w:t>Widyanings</w:t>
      </w:r>
      <w:r>
        <w:rPr>
          <w:szCs w:val="24"/>
        </w:rPr>
        <w:t xml:space="preserve">ih </w:t>
      </w:r>
      <w:r w:rsidRPr="002906C8">
        <w:rPr>
          <w:i/>
          <w:szCs w:val="24"/>
        </w:rPr>
        <w:t>et al</w:t>
      </w:r>
      <w:r>
        <w:rPr>
          <w:i/>
          <w:szCs w:val="24"/>
        </w:rPr>
        <w:t xml:space="preserve"> </w:t>
      </w:r>
      <w:r w:rsidRPr="007262C3">
        <w:rPr>
          <w:szCs w:val="24"/>
        </w:rPr>
        <w:t>(2023), Rata-rata jumlah anakan produktif pada perlakuan pupuk NPK 600 kg/ha diperoleh hasil tertinggi yang berbeda nyata dibandingkan per</w:t>
      </w:r>
      <w:r>
        <w:rPr>
          <w:szCs w:val="24"/>
        </w:rPr>
        <w:t>lakuan pada pupuk NPK 400 kg/ha pada tanaman padi varietas Inpari 22 dengan sistem salibu</w:t>
      </w:r>
      <w:r>
        <w:rPr>
          <w:szCs w:val="24"/>
          <w:lang w:val="en-US"/>
        </w:rPr>
        <w:t>.</w:t>
      </w:r>
    </w:p>
    <w:p w14:paraId="086BA73F" w14:textId="77777777" w:rsidR="00BA686A" w:rsidRDefault="00BA686A" w:rsidP="00BA686A">
      <w:pPr>
        <w:spacing w:after="120" w:line="276" w:lineRule="auto"/>
        <w:ind w:firstLine="720"/>
        <w:contextualSpacing/>
        <w:rPr>
          <w:szCs w:val="24"/>
          <w:lang w:val="en-US"/>
        </w:rPr>
      </w:pPr>
      <w:r>
        <w:rPr>
          <w:szCs w:val="24"/>
        </w:rPr>
        <w:lastRenderedPageBreak/>
        <w:t>H</w:t>
      </w:r>
      <w:r w:rsidRPr="00F9164F">
        <w:rPr>
          <w:szCs w:val="24"/>
        </w:rPr>
        <w:t>asil analisis, perlakuan pada tanaman padi varietas Mapan P05 dan Hipa 21 menunjukkan pengaruh sangat nyata terhadap paramete</w:t>
      </w:r>
      <w:r>
        <w:rPr>
          <w:szCs w:val="24"/>
        </w:rPr>
        <w:t>r berat 1000 bulir. Perlakuan P</w:t>
      </w:r>
      <w:r>
        <w:rPr>
          <w:szCs w:val="24"/>
          <w:vertAlign w:val="subscript"/>
        </w:rPr>
        <w:t>3</w:t>
      </w:r>
      <w:r>
        <w:rPr>
          <w:szCs w:val="24"/>
        </w:rPr>
        <w:t xml:space="preserve"> (11,4</w:t>
      </w:r>
      <w:r w:rsidRPr="00F9164F">
        <w:rPr>
          <w:szCs w:val="24"/>
        </w:rPr>
        <w:t xml:space="preserve"> </w:t>
      </w:r>
      <w:r>
        <w:rPr>
          <w:szCs w:val="24"/>
        </w:rPr>
        <w:t>g/ Pot</w:t>
      </w:r>
      <w:r w:rsidRPr="00F9164F">
        <w:rPr>
          <w:szCs w:val="24"/>
        </w:rPr>
        <w:t xml:space="preserve">) menghasilkan berat 1000 bulir yang lebih tinggi </w:t>
      </w:r>
      <w:r>
        <w:rPr>
          <w:szCs w:val="24"/>
        </w:rPr>
        <w:t>dibandingkan dengan perlakuan P</w:t>
      </w:r>
      <w:r>
        <w:rPr>
          <w:szCs w:val="24"/>
          <w:vertAlign w:val="subscript"/>
        </w:rPr>
        <w:t>2</w:t>
      </w:r>
      <w:r>
        <w:rPr>
          <w:szCs w:val="24"/>
        </w:rPr>
        <w:t xml:space="preserve"> (9,9 g/ Pot) dan P</w:t>
      </w:r>
      <w:r>
        <w:rPr>
          <w:szCs w:val="24"/>
          <w:vertAlign w:val="subscript"/>
        </w:rPr>
        <w:t>1</w:t>
      </w:r>
      <w:r>
        <w:rPr>
          <w:szCs w:val="24"/>
        </w:rPr>
        <w:t xml:space="preserve"> (8,4 g/ Pot</w:t>
      </w:r>
      <w:r w:rsidRPr="00F9164F">
        <w:rPr>
          <w:szCs w:val="24"/>
        </w:rPr>
        <w:t xml:space="preserve">). </w:t>
      </w:r>
      <w:r>
        <w:rPr>
          <w:szCs w:val="24"/>
        </w:rPr>
        <w:t xml:space="preserve">Unsur K </w:t>
      </w:r>
      <w:r w:rsidRPr="00B42524">
        <w:rPr>
          <w:szCs w:val="24"/>
        </w:rPr>
        <w:t>membantu memperlancar pengangkutan hasil fotosintesis dari daun ke bulir serta menjaga keseimbangan air dalam tanaman, sehingga pengis</w:t>
      </w:r>
      <w:r>
        <w:rPr>
          <w:szCs w:val="24"/>
        </w:rPr>
        <w:t>ian bulir menjadi lebih sempurna</w:t>
      </w:r>
      <w:r w:rsidRPr="00B42524">
        <w:rPr>
          <w:szCs w:val="24"/>
        </w:rPr>
        <w:t xml:space="preserve"> dan bobotnya meningkat. </w:t>
      </w:r>
      <w:r w:rsidRPr="00F9164F">
        <w:rPr>
          <w:szCs w:val="24"/>
        </w:rPr>
        <w:t xml:space="preserve">Gardner </w:t>
      </w:r>
      <w:r w:rsidRPr="00F9164F">
        <w:rPr>
          <w:i/>
          <w:szCs w:val="24"/>
        </w:rPr>
        <w:t>et al</w:t>
      </w:r>
      <w:r w:rsidRPr="00F9164F">
        <w:rPr>
          <w:szCs w:val="24"/>
        </w:rPr>
        <w:t>.</w:t>
      </w:r>
      <w:r>
        <w:rPr>
          <w:szCs w:val="24"/>
        </w:rPr>
        <w:t>,</w:t>
      </w:r>
      <w:r w:rsidRPr="00F9164F">
        <w:rPr>
          <w:szCs w:val="24"/>
        </w:rPr>
        <w:t xml:space="preserve"> (1991) menyatakan bahwa proses pengisian biji sangat bergantung pada ketersediaan fotosintat yang dihasilkan daun serta aliran fotosintat dari bagian tanaman lainnya</w:t>
      </w:r>
      <w:r>
        <w:rPr>
          <w:szCs w:val="24"/>
        </w:rPr>
        <w:t xml:space="preserve"> menuju bulir.  </w:t>
      </w:r>
      <w:r w:rsidRPr="00F9164F">
        <w:rPr>
          <w:szCs w:val="24"/>
        </w:rPr>
        <w:t>Hasil ini seja</w:t>
      </w:r>
      <w:r>
        <w:rPr>
          <w:szCs w:val="24"/>
        </w:rPr>
        <w:t xml:space="preserve">lan dengan penelitian Yafizham </w:t>
      </w:r>
      <w:r w:rsidRPr="00D400F3">
        <w:rPr>
          <w:i/>
          <w:szCs w:val="24"/>
        </w:rPr>
        <w:t>et al</w:t>
      </w:r>
      <w:r>
        <w:rPr>
          <w:szCs w:val="24"/>
        </w:rPr>
        <w:t xml:space="preserve"> (2019)</w:t>
      </w:r>
      <w:r w:rsidRPr="00F9164F">
        <w:rPr>
          <w:szCs w:val="24"/>
        </w:rPr>
        <w:t xml:space="preserve"> yang bahwa pemberian pupuk NPK sebesar 550 kg/ha menghasilkan berat bulir tertinggi yaitu 67,82 g, dengan berat 1000 bulir masing-masing sebesar 50,20 g dan 38,38 g pada varietas padi sawah Inpari 23.</w:t>
      </w:r>
      <w:r>
        <w:rPr>
          <w:szCs w:val="24"/>
        </w:rPr>
        <w:t xml:space="preserve"> </w:t>
      </w:r>
    </w:p>
    <w:p w14:paraId="648C6421" w14:textId="77777777" w:rsidR="00BA686A" w:rsidRDefault="00BA686A" w:rsidP="00BA686A">
      <w:pPr>
        <w:spacing w:after="0" w:line="276" w:lineRule="auto"/>
        <w:ind w:firstLine="720"/>
        <w:contextualSpacing/>
        <w:rPr>
          <w:szCs w:val="24"/>
          <w:lang w:val="en-US"/>
        </w:rPr>
      </w:pPr>
      <w:r>
        <w:t>Parameter berat gabah per pot pemberian P</w:t>
      </w:r>
      <w:r>
        <w:rPr>
          <w:vertAlign w:val="subscript"/>
        </w:rPr>
        <w:t>3</w:t>
      </w:r>
      <w:r>
        <w:t xml:space="preserve"> </w:t>
      </w:r>
      <w:r>
        <w:rPr>
          <w:bCs/>
          <w:szCs w:val="24"/>
        </w:rPr>
        <w:t>(11,</w:t>
      </w:r>
      <w:r w:rsidRPr="00423C80">
        <w:t>4</w:t>
      </w:r>
      <w:r>
        <w:t> </w:t>
      </w:r>
      <w:r w:rsidRPr="00423C80">
        <w:t>g</w:t>
      </w:r>
      <w:r w:rsidRPr="004A2C44">
        <w:rPr>
          <w:bCs/>
          <w:szCs w:val="24"/>
        </w:rPr>
        <w:t>/</w:t>
      </w:r>
      <w:r>
        <w:rPr>
          <w:bCs/>
          <w:szCs w:val="24"/>
        </w:rPr>
        <w:t>Pot</w:t>
      </w:r>
      <w:r w:rsidRPr="004A2C44">
        <w:rPr>
          <w:bCs/>
          <w:szCs w:val="24"/>
        </w:rPr>
        <w:t>)</w:t>
      </w:r>
      <w:r>
        <w:rPr>
          <w:bCs/>
          <w:szCs w:val="24"/>
        </w:rPr>
        <w:t xml:space="preserve"> menghasilkan berat gabah </w:t>
      </w:r>
      <w:r>
        <w:t xml:space="preserve">per pot </w:t>
      </w:r>
      <w:r>
        <w:rPr>
          <w:bCs/>
          <w:szCs w:val="24"/>
        </w:rPr>
        <w:t>varietas Mapan P05 yaitu 108,90 g, sedangkan varietas Hipa 21 menghasilkan 80,96 g pada pemberian P</w:t>
      </w:r>
      <w:r>
        <w:rPr>
          <w:bCs/>
          <w:szCs w:val="24"/>
          <w:vertAlign w:val="subscript"/>
        </w:rPr>
        <w:t>3</w:t>
      </w:r>
      <w:r>
        <w:rPr>
          <w:bCs/>
          <w:szCs w:val="24"/>
        </w:rPr>
        <w:t xml:space="preserve"> (11,4 g/ Pot). </w:t>
      </w:r>
      <w:r w:rsidRPr="00CA4820">
        <w:rPr>
          <w:szCs w:val="24"/>
        </w:rPr>
        <w:t>Menurut Yafizham dan Lukiwati (2019) bahwa peningkatan bobot gabah dikarenakan peningkatan ketersediaan unsur K bagi tanaman yang dapat membantu pengisian biji lebih sempurna.</w:t>
      </w:r>
      <w:r>
        <w:rPr>
          <w:bCs/>
          <w:szCs w:val="24"/>
        </w:rPr>
        <w:t xml:space="preserve"> Hal ini </w:t>
      </w:r>
      <w:r w:rsidRPr="00F9164F">
        <w:rPr>
          <w:szCs w:val="24"/>
        </w:rPr>
        <w:t>seja</w:t>
      </w:r>
      <w:r>
        <w:rPr>
          <w:szCs w:val="24"/>
        </w:rPr>
        <w:t xml:space="preserve">lan dengan penelitian Pradipta (2017) </w:t>
      </w:r>
      <w:r>
        <w:rPr>
          <w:bCs/>
          <w:szCs w:val="24"/>
        </w:rPr>
        <w:t xml:space="preserve">di duga perlakuan padi hibrida galur T1683 dengan dosis pupuk NPK 500 kg/ha mendapatkan rata rata tertinggi 37,99 g . </w:t>
      </w:r>
      <w:r w:rsidRPr="00812D28">
        <w:rPr>
          <w:szCs w:val="24"/>
        </w:rPr>
        <w:t>Tingginya produksi suatu varietas sangat berkaitan dengan karakter deskripsi varietas tersebut. Varietas Mapan P05 memiliki potensi hasil yang tinggi serta</w:t>
      </w:r>
      <w:r>
        <w:rPr>
          <w:szCs w:val="24"/>
        </w:rPr>
        <w:t xml:space="preserve"> kemampuan adaptasi yang baik.</w:t>
      </w:r>
    </w:p>
    <w:p w14:paraId="3B6F6832" w14:textId="77777777" w:rsidR="00FB3785" w:rsidRDefault="00FB3785" w:rsidP="00FB3785">
      <w:pPr>
        <w:spacing w:after="0" w:line="240" w:lineRule="auto"/>
        <w:ind w:firstLine="720"/>
        <w:rPr>
          <w:bCs/>
          <w:szCs w:val="24"/>
          <w:lang w:val="en-US"/>
        </w:rPr>
      </w:pPr>
      <w:r w:rsidRPr="007E0D5F">
        <w:rPr>
          <w:bCs/>
          <w:szCs w:val="24"/>
        </w:rPr>
        <w:t>Hasil pengamatan berat berangkasan kering per pot menunjukkan perbedaan respons antara varietas Mapan P05 dan Hipa 21 terhadap pemberian pupuk NPK. Perlakuan P3 menghasilkan berat berangkasan kering tertinggi pada Mapan P05 (84,61 g) dibandingkan Hipa 21 (69,89 g), diduga berkaitan dengan karakter genetik Mapan P05 seperti jumlah anakan produktif yang banyak, posisi daun tegak, dan kemampuan serapan hara yang lebih baik sehingga mendukung pembe</w:t>
      </w:r>
      <w:r>
        <w:rPr>
          <w:bCs/>
          <w:szCs w:val="24"/>
        </w:rPr>
        <w:t>ntukan biomassa vegetatif. Perlakuan P</w:t>
      </w:r>
      <w:r>
        <w:rPr>
          <w:bCs/>
          <w:szCs w:val="24"/>
          <w:vertAlign w:val="subscript"/>
        </w:rPr>
        <w:t>2</w:t>
      </w:r>
      <w:r w:rsidRPr="007E0D5F">
        <w:rPr>
          <w:bCs/>
          <w:szCs w:val="24"/>
        </w:rPr>
        <w:t>, Mapan P05 juga menunjukkan berat berangkasan lebih tinggi dibandi</w:t>
      </w:r>
      <w:r>
        <w:rPr>
          <w:bCs/>
          <w:szCs w:val="24"/>
        </w:rPr>
        <w:t>ngkan Hipa 21, sedangkan P</w:t>
      </w:r>
      <w:r>
        <w:rPr>
          <w:bCs/>
          <w:szCs w:val="24"/>
          <w:vertAlign w:val="subscript"/>
        </w:rPr>
        <w:t>1</w:t>
      </w:r>
      <w:r w:rsidRPr="007E0D5F">
        <w:rPr>
          <w:bCs/>
          <w:szCs w:val="24"/>
        </w:rPr>
        <w:t xml:space="preserve"> Hipa 21 justru menghasilkan berat berangkasan kering lebih tinggi akibat vigor awal pertumbuhan varietas hibrida yang relatif baik pada ko</w:t>
      </w:r>
      <w:r>
        <w:rPr>
          <w:bCs/>
          <w:szCs w:val="24"/>
        </w:rPr>
        <w:t>ndisi hara rendah. P</w:t>
      </w:r>
      <w:r w:rsidRPr="007E0D5F">
        <w:rPr>
          <w:bCs/>
          <w:szCs w:val="24"/>
        </w:rPr>
        <w:t>eningkatan dosis pupuk NPK</w:t>
      </w:r>
      <w:r>
        <w:rPr>
          <w:bCs/>
          <w:szCs w:val="24"/>
        </w:rPr>
        <w:t xml:space="preserve"> secara umum</w:t>
      </w:r>
      <w:r w:rsidRPr="007E0D5F">
        <w:rPr>
          <w:bCs/>
          <w:szCs w:val="24"/>
        </w:rPr>
        <w:t xml:space="preserve"> lebih efektif meningkatkan berat berangkasan kering pada Mapan P05, sedangkan Hipa 21 cenderung mengalokasikan hasil fotosintesis untuk pembentukan hasil dibandingkan pertumbuhan vegetatif.</w:t>
      </w:r>
    </w:p>
    <w:p w14:paraId="739488FD" w14:textId="77777777" w:rsidR="00FB3785" w:rsidRDefault="00FB3785" w:rsidP="00FB3785">
      <w:pPr>
        <w:spacing w:after="0" w:line="276" w:lineRule="auto"/>
        <w:ind w:firstLine="720"/>
        <w:rPr>
          <w:bCs/>
          <w:szCs w:val="24"/>
          <w:lang w:val="en-US"/>
        </w:rPr>
      </w:pPr>
      <w:r w:rsidRPr="00DF5D12">
        <w:rPr>
          <w:bCs/>
          <w:szCs w:val="24"/>
        </w:rPr>
        <w:t>Berdasarkan h</w:t>
      </w:r>
      <w:r>
        <w:rPr>
          <w:bCs/>
          <w:szCs w:val="24"/>
        </w:rPr>
        <w:t>asil pengamatan kadar klorofil</w:t>
      </w:r>
      <w:r w:rsidRPr="00DF5D12">
        <w:rPr>
          <w:bCs/>
          <w:szCs w:val="24"/>
        </w:rPr>
        <w:t>, pemberian pupuk NPK meningkatkan kadar klorofil pada kedua varietas padi, baik Mapan P05</w:t>
      </w:r>
      <w:r>
        <w:rPr>
          <w:bCs/>
          <w:szCs w:val="24"/>
        </w:rPr>
        <w:t xml:space="preserve"> maupun HIPA 21, meningkatnya dosis pupuk </w:t>
      </w:r>
      <w:r w:rsidRPr="00DF5D12">
        <w:rPr>
          <w:bCs/>
          <w:szCs w:val="24"/>
        </w:rPr>
        <w:t>varietas Mapan P05, kadar klorofil terti</w:t>
      </w:r>
      <w:r>
        <w:rPr>
          <w:bCs/>
          <w:szCs w:val="24"/>
        </w:rPr>
        <w:t>nggi diperoleh pada perlakuan P</w:t>
      </w:r>
      <w:r>
        <w:rPr>
          <w:bCs/>
          <w:szCs w:val="24"/>
          <w:vertAlign w:val="subscript"/>
        </w:rPr>
        <w:t>3</w:t>
      </w:r>
      <w:r>
        <w:rPr>
          <w:bCs/>
          <w:szCs w:val="24"/>
        </w:rPr>
        <w:t xml:space="preserve"> (</w:t>
      </w:r>
      <w:r>
        <w:rPr>
          <w:bCs/>
          <w:szCs w:val="24"/>
          <w:lang w:val="en-US"/>
        </w:rPr>
        <w:t>11,4</w:t>
      </w:r>
      <w:r>
        <w:rPr>
          <w:bCs/>
          <w:szCs w:val="24"/>
        </w:rPr>
        <w:t xml:space="preserve"> g/</w:t>
      </w:r>
      <w:r>
        <w:rPr>
          <w:bCs/>
          <w:szCs w:val="24"/>
          <w:lang w:val="en-US"/>
        </w:rPr>
        <w:t xml:space="preserve"> Pot</w:t>
      </w:r>
      <w:r w:rsidRPr="00DF5D12">
        <w:rPr>
          <w:bCs/>
          <w:szCs w:val="24"/>
        </w:rPr>
        <w:t>) sebesar 7,01 mg</w:t>
      </w:r>
      <w:r>
        <w:rPr>
          <w:bCs/>
          <w:szCs w:val="24"/>
        </w:rPr>
        <w:t>/l, lebih tinggi dibandingkan P</w:t>
      </w:r>
      <w:r>
        <w:rPr>
          <w:bCs/>
          <w:szCs w:val="24"/>
          <w:vertAlign w:val="subscript"/>
        </w:rPr>
        <w:t xml:space="preserve">2 </w:t>
      </w:r>
      <w:r>
        <w:rPr>
          <w:bCs/>
          <w:szCs w:val="24"/>
        </w:rPr>
        <w:t>(</w:t>
      </w:r>
      <w:r>
        <w:rPr>
          <w:bCs/>
          <w:szCs w:val="24"/>
          <w:lang w:val="en-US"/>
        </w:rPr>
        <w:t xml:space="preserve">9,9 </w:t>
      </w:r>
      <w:r>
        <w:rPr>
          <w:bCs/>
          <w:szCs w:val="24"/>
        </w:rPr>
        <w:t>g/</w:t>
      </w:r>
      <w:r>
        <w:rPr>
          <w:bCs/>
          <w:szCs w:val="24"/>
          <w:lang w:val="en-US"/>
        </w:rPr>
        <w:t xml:space="preserve"> Pot</w:t>
      </w:r>
      <w:r>
        <w:rPr>
          <w:bCs/>
          <w:szCs w:val="24"/>
        </w:rPr>
        <w:t>) sebesar 5,22 mg/l dan P</w:t>
      </w:r>
      <w:r>
        <w:rPr>
          <w:bCs/>
          <w:szCs w:val="24"/>
          <w:vertAlign w:val="subscript"/>
        </w:rPr>
        <w:t xml:space="preserve">1 </w:t>
      </w:r>
      <w:r>
        <w:rPr>
          <w:bCs/>
          <w:szCs w:val="24"/>
        </w:rPr>
        <w:t>(</w:t>
      </w:r>
      <w:r>
        <w:rPr>
          <w:bCs/>
          <w:szCs w:val="24"/>
          <w:lang w:val="en-US"/>
        </w:rPr>
        <w:t>8,4</w:t>
      </w:r>
      <w:r>
        <w:rPr>
          <w:bCs/>
          <w:szCs w:val="24"/>
        </w:rPr>
        <w:t xml:space="preserve"> g/</w:t>
      </w:r>
      <w:r>
        <w:rPr>
          <w:bCs/>
          <w:szCs w:val="24"/>
          <w:lang w:val="en-US"/>
        </w:rPr>
        <w:t xml:space="preserve"> Pot</w:t>
      </w:r>
      <w:r>
        <w:rPr>
          <w:bCs/>
          <w:szCs w:val="24"/>
        </w:rPr>
        <w:t>) 5,12 mg/l</w:t>
      </w:r>
      <w:r w:rsidRPr="00DF5D12">
        <w:rPr>
          <w:bCs/>
          <w:szCs w:val="24"/>
        </w:rPr>
        <w:t xml:space="preserve"> sedangkan varietas HIPA 21, nilai</w:t>
      </w:r>
      <w:r>
        <w:rPr>
          <w:bCs/>
          <w:szCs w:val="24"/>
        </w:rPr>
        <w:t xml:space="preserve"> klorofil juga tertinggi pada P</w:t>
      </w:r>
      <w:r>
        <w:rPr>
          <w:bCs/>
          <w:szCs w:val="24"/>
          <w:vertAlign w:val="subscript"/>
        </w:rPr>
        <w:t>3</w:t>
      </w:r>
      <w:r>
        <w:rPr>
          <w:bCs/>
          <w:szCs w:val="24"/>
        </w:rPr>
        <w:t xml:space="preserve"> yaitu 9,68 mg/l, diikuti P</w:t>
      </w:r>
      <w:r>
        <w:rPr>
          <w:bCs/>
          <w:szCs w:val="24"/>
          <w:vertAlign w:val="subscript"/>
        </w:rPr>
        <w:t>2</w:t>
      </w:r>
      <w:r>
        <w:rPr>
          <w:bCs/>
          <w:szCs w:val="24"/>
        </w:rPr>
        <w:t xml:space="preserve"> sebesar 7,72 mg/l dan P</w:t>
      </w:r>
      <w:r>
        <w:rPr>
          <w:bCs/>
          <w:szCs w:val="24"/>
          <w:vertAlign w:val="subscript"/>
        </w:rPr>
        <w:t>1</w:t>
      </w:r>
      <w:r>
        <w:rPr>
          <w:bCs/>
          <w:szCs w:val="24"/>
        </w:rPr>
        <w:t xml:space="preserve"> sebesar 7,50 mg/l</w:t>
      </w:r>
      <w:r w:rsidRPr="00DF5D12">
        <w:rPr>
          <w:bCs/>
          <w:szCs w:val="24"/>
        </w:rPr>
        <w:t xml:space="preserve">. Hal ini menunjukkan bahwa </w:t>
      </w:r>
      <w:r w:rsidRPr="00DF5D12">
        <w:rPr>
          <w:bCs/>
          <w:szCs w:val="24"/>
        </w:rPr>
        <w:lastRenderedPageBreak/>
        <w:t>peningkatan dosis NPK mampu meningkatkan pembentukan klorofil karena unsur nitrogen berperan penting dalam sintes</w:t>
      </w:r>
      <w:r>
        <w:rPr>
          <w:bCs/>
          <w:szCs w:val="24"/>
        </w:rPr>
        <w:t>is klorofil, serta varietas Hipa</w:t>
      </w:r>
      <w:r w:rsidRPr="00DF5D12">
        <w:rPr>
          <w:bCs/>
          <w:szCs w:val="24"/>
        </w:rPr>
        <w:t xml:space="preserve"> 21 memiliki respons yang Iebih baik dibandingkan Mapan P05. </w:t>
      </w:r>
      <w:r w:rsidRPr="002A1F95">
        <w:rPr>
          <w:bCs/>
          <w:szCs w:val="24"/>
        </w:rPr>
        <w:t>N juga berperan dalam pemben</w:t>
      </w:r>
      <w:r>
        <w:rPr>
          <w:bCs/>
          <w:szCs w:val="24"/>
        </w:rPr>
        <w:t xml:space="preserve">tukan molekul klorofil, </w:t>
      </w:r>
      <w:r w:rsidRPr="002A1F95">
        <w:rPr>
          <w:bCs/>
          <w:szCs w:val="24"/>
        </w:rPr>
        <w:t>unsur N sangat ber</w:t>
      </w:r>
      <w:r>
        <w:rPr>
          <w:bCs/>
          <w:szCs w:val="24"/>
        </w:rPr>
        <w:t xml:space="preserve">kaitan erat dengan pertumbuhan </w:t>
      </w:r>
      <w:r w:rsidRPr="002A1F95">
        <w:rPr>
          <w:bCs/>
          <w:szCs w:val="24"/>
        </w:rPr>
        <w:t>vegetatif tanaman. Pemberian uns</w:t>
      </w:r>
      <w:r>
        <w:rPr>
          <w:bCs/>
          <w:szCs w:val="24"/>
        </w:rPr>
        <w:t xml:space="preserve">ur N pada tanaman dalam jumlah </w:t>
      </w:r>
      <w:r w:rsidRPr="002A1F95">
        <w:rPr>
          <w:bCs/>
          <w:szCs w:val="24"/>
        </w:rPr>
        <w:t>tertentu akan menyebabkan</w:t>
      </w:r>
      <w:r>
        <w:rPr>
          <w:bCs/>
          <w:szCs w:val="24"/>
        </w:rPr>
        <w:t xml:space="preserve"> pertumbuhan vegetatif tanaman </w:t>
      </w:r>
      <w:r w:rsidRPr="002A1F95">
        <w:rPr>
          <w:bCs/>
          <w:szCs w:val="24"/>
        </w:rPr>
        <w:t xml:space="preserve">menjadi subur yang ditandai dengan </w:t>
      </w:r>
      <w:r>
        <w:rPr>
          <w:bCs/>
          <w:szCs w:val="24"/>
        </w:rPr>
        <w:t xml:space="preserve">warna daun hijau gelap (Sugito, </w:t>
      </w:r>
      <w:r w:rsidRPr="002A1F95">
        <w:rPr>
          <w:bCs/>
          <w:szCs w:val="24"/>
        </w:rPr>
        <w:t>2012)</w:t>
      </w:r>
      <w:r>
        <w:rPr>
          <w:bCs/>
          <w:szCs w:val="24"/>
        </w:rPr>
        <w:t xml:space="preserve">. </w:t>
      </w:r>
      <w:r w:rsidRPr="00DF5D12">
        <w:rPr>
          <w:bCs/>
          <w:szCs w:val="24"/>
        </w:rPr>
        <w:t xml:space="preserve">Hasil ini sejalan dengan penelitian </w:t>
      </w:r>
      <w:r>
        <w:rPr>
          <w:bCs/>
          <w:szCs w:val="24"/>
        </w:rPr>
        <w:t xml:space="preserve">(Rakesh Maurya </w:t>
      </w:r>
      <w:r w:rsidRPr="00B82FEB">
        <w:rPr>
          <w:bCs/>
          <w:i/>
          <w:szCs w:val="24"/>
        </w:rPr>
        <w:t>et al</w:t>
      </w:r>
      <w:r>
        <w:rPr>
          <w:bCs/>
          <w:szCs w:val="24"/>
        </w:rPr>
        <w:t xml:space="preserve">., 2021),   </w:t>
      </w:r>
      <w:r w:rsidRPr="00DF5D12">
        <w:rPr>
          <w:bCs/>
          <w:szCs w:val="24"/>
        </w:rPr>
        <w:t>bahwa peningkatan dosis pupuk NPK dapat meningkatk</w:t>
      </w:r>
      <w:r>
        <w:rPr>
          <w:bCs/>
          <w:szCs w:val="24"/>
        </w:rPr>
        <w:t xml:space="preserve">an kadar klorofil daun padi dan </w:t>
      </w:r>
      <w:r w:rsidRPr="00DF5D12">
        <w:rPr>
          <w:bCs/>
          <w:szCs w:val="24"/>
        </w:rPr>
        <w:t>mendukung proses fotosintesis secara optimal.</w:t>
      </w:r>
    </w:p>
    <w:p w14:paraId="183001F1" w14:textId="4825294D" w:rsidR="00FB3785" w:rsidRPr="003A228D" w:rsidRDefault="00FB3785" w:rsidP="00FB3785">
      <w:pPr>
        <w:spacing w:line="276" w:lineRule="auto"/>
        <w:ind w:firstLine="720"/>
        <w:contextualSpacing/>
        <w:rPr>
          <w:szCs w:val="24"/>
          <w:lang w:val="en-US"/>
        </w:rPr>
      </w:pPr>
      <w:r w:rsidRPr="00790AD7">
        <w:rPr>
          <w:szCs w:val="24"/>
        </w:rPr>
        <w:t>Berdasarkan</w:t>
      </w:r>
      <w:r>
        <w:rPr>
          <w:szCs w:val="24"/>
        </w:rPr>
        <w:t xml:space="preserve"> hasil pengamatan</w:t>
      </w:r>
      <w:r w:rsidRPr="00790AD7">
        <w:rPr>
          <w:szCs w:val="24"/>
        </w:rPr>
        <w:t xml:space="preserve"> pH tanah varietas Mapan P05 dan Hipa 21 menunjukkan respons positif terhadap peningkat</w:t>
      </w:r>
      <w:r>
        <w:rPr>
          <w:szCs w:val="24"/>
        </w:rPr>
        <w:t>an dosis pupuk NPK. Perlakuan P</w:t>
      </w:r>
      <w:r>
        <w:rPr>
          <w:szCs w:val="24"/>
          <w:vertAlign w:val="subscript"/>
        </w:rPr>
        <w:t>3</w:t>
      </w:r>
      <w:r w:rsidRPr="00790AD7">
        <w:rPr>
          <w:szCs w:val="24"/>
        </w:rPr>
        <w:t xml:space="preserve"> (3,8 g/tanaman) menghasilkan pH tanah tertinggi yaitu 5,9, pada varietas Mapan P05 terjadi pada umur 107 HST, sedangkan pada varietas Hipa 21 terjadi pada umur 72, 79, dan 86 HST. Hal ini diduga karena pemberian pupuk NPK dengan dosis yang lebih tinggi mampu menjaga keseimbangan reaksi tanah sehingga pH tanah berada pada kisaran yang sesuai bagi pertumbuhan tanaman padi. Menurut Hardjowigeno (2010), pemupukan yang seimbang dapat meningkatkan kapasitas penyangga tanah dan meneka</w:t>
      </w:r>
      <w:r>
        <w:rPr>
          <w:szCs w:val="24"/>
        </w:rPr>
        <w:t>n perubahan pH.</w:t>
      </w:r>
    </w:p>
    <w:p w14:paraId="6CBC8B11" w14:textId="04C72A49" w:rsidR="00FB3785" w:rsidRDefault="00FB3785" w:rsidP="00FB3785">
      <w:pPr>
        <w:spacing w:after="0" w:line="276" w:lineRule="auto"/>
        <w:ind w:firstLine="720"/>
        <w:rPr>
          <w:szCs w:val="24"/>
          <w:lang w:val="en-US"/>
        </w:rPr>
      </w:pPr>
      <w:r>
        <w:rPr>
          <w:szCs w:val="24"/>
        </w:rPr>
        <w:t>H</w:t>
      </w:r>
      <w:r w:rsidRPr="00F27AEC">
        <w:rPr>
          <w:szCs w:val="24"/>
        </w:rPr>
        <w:t>asil pengamatan menunjukkan bahwa pH air tertinggi terdapat pada varietas Mapan P05 sebesar 6,6, sedangkan pH terendah terdapat pada varietas Hipa 21 sebesar 6,0. Kisaran pH tersebut masih termasuk kondisi optimal bagi pertumbuhan tanaman padi, yaitu antara 5,5–7,0. Perbedaan nilai pH air antar varietas diduga dipengaruhi oleh perbedaan karakter fisiologis tanaman dan kemampuan serapan hara pada masing-masing varietas.</w:t>
      </w:r>
    </w:p>
    <w:p w14:paraId="1D6F4C06" w14:textId="77777777" w:rsidR="00EE0C77" w:rsidRPr="00743533" w:rsidRDefault="00EE0C77" w:rsidP="00EE0C77">
      <w:pPr>
        <w:pStyle w:val="Heading1"/>
        <w:tabs>
          <w:tab w:val="left" w:pos="0"/>
        </w:tabs>
        <w:spacing w:line="240" w:lineRule="auto"/>
        <w:jc w:val="center"/>
        <w:rPr>
          <w:rFonts w:ascii="Times New Roman" w:hAnsi="Times New Roman" w:cs="Times New Roman"/>
          <w:color w:val="auto"/>
          <w:sz w:val="24"/>
          <w:szCs w:val="24"/>
        </w:rPr>
      </w:pPr>
      <w:r w:rsidRPr="00743533">
        <w:rPr>
          <w:rFonts w:ascii="Times New Roman" w:hAnsi="Times New Roman" w:cs="Times New Roman"/>
          <w:color w:val="auto"/>
          <w:sz w:val="24"/>
          <w:szCs w:val="24"/>
        </w:rPr>
        <w:t>KESIMPULAN</w:t>
      </w:r>
    </w:p>
    <w:p w14:paraId="73FFA983" w14:textId="5755236C" w:rsidR="00EE0C77" w:rsidRDefault="00EE0C77" w:rsidP="00324227">
      <w:pPr>
        <w:pStyle w:val="ListParagraph"/>
        <w:spacing w:line="276" w:lineRule="auto"/>
        <w:ind w:left="0" w:firstLine="360"/>
        <w:rPr>
          <w:szCs w:val="24"/>
          <w:lang w:val="en-US"/>
        </w:rPr>
      </w:pPr>
      <w:r w:rsidRPr="00437D6B">
        <w:rPr>
          <w:szCs w:val="24"/>
        </w:rPr>
        <w:t xml:space="preserve">Berdasarkan hasil </w:t>
      </w:r>
      <w:r>
        <w:rPr>
          <w:szCs w:val="24"/>
        </w:rPr>
        <w:t>penelitian menunjukkan bahwa Varietas Mapan P05 memiliki potensi hasil yang lebih tinggi dan lebih produktif dibandingkan Varietas Hipa 21, ditunjukkan dengan jumlah anakan keseluruhan 37, 22, jumlah anakan produktif 34,11, berat 1000 bulir 26,04 g, berat gabah 108,90 g dan berat berangkasan kering 84,51 g, sementara varietas Hipa 21 hanya unggul pada tinggi tanaman setinggi 115,04 cm.</w:t>
      </w:r>
    </w:p>
    <w:p w14:paraId="60851BDE" w14:textId="77777777" w:rsidR="00827290" w:rsidRPr="00827290" w:rsidRDefault="00827290" w:rsidP="00324227">
      <w:pPr>
        <w:pStyle w:val="ListParagraph"/>
        <w:spacing w:line="276" w:lineRule="auto"/>
        <w:ind w:left="0" w:firstLine="360"/>
        <w:rPr>
          <w:szCs w:val="24"/>
          <w:lang w:val="en-US"/>
        </w:rPr>
      </w:pPr>
    </w:p>
    <w:p w14:paraId="321705F8" w14:textId="77777777" w:rsidR="00EE0C77" w:rsidRPr="00BD002B" w:rsidRDefault="00EE0C77" w:rsidP="00EE0C77">
      <w:pPr>
        <w:pStyle w:val="ListParagraph"/>
        <w:spacing w:line="276" w:lineRule="auto"/>
        <w:ind w:left="0" w:firstLine="360"/>
        <w:rPr>
          <w:b/>
          <w:szCs w:val="24"/>
          <w:lang w:val="en-US"/>
        </w:rPr>
      </w:pPr>
      <w:r>
        <w:rPr>
          <w:b/>
          <w:szCs w:val="24"/>
          <w:lang w:val="en-US"/>
        </w:rPr>
        <w:t xml:space="preserve">                                     </w:t>
      </w:r>
      <w:r w:rsidRPr="000355A1">
        <w:rPr>
          <w:b/>
          <w:szCs w:val="24"/>
          <w:lang w:val="en-US"/>
        </w:rPr>
        <w:t>UCAPAN TERIMAKASIH</w:t>
      </w:r>
    </w:p>
    <w:p w14:paraId="46EC486E" w14:textId="2BCEC329" w:rsidR="00827290" w:rsidRDefault="00EE0C77" w:rsidP="00E31FD7">
      <w:pPr>
        <w:pStyle w:val="ListParagraph"/>
        <w:spacing w:line="276" w:lineRule="auto"/>
        <w:ind w:left="0" w:firstLine="360"/>
        <w:rPr>
          <w:szCs w:val="24"/>
          <w:lang w:val="en-US"/>
        </w:rPr>
      </w:pPr>
      <w:proofErr w:type="spellStart"/>
      <w:r w:rsidRPr="00B005E0">
        <w:rPr>
          <w:szCs w:val="24"/>
          <w:lang w:val="en-US"/>
        </w:rPr>
        <w:t>Penulis</w:t>
      </w:r>
      <w:proofErr w:type="spellEnd"/>
      <w:r w:rsidRPr="00B005E0">
        <w:rPr>
          <w:szCs w:val="24"/>
          <w:lang w:val="en-US"/>
        </w:rPr>
        <w:t xml:space="preserve"> </w:t>
      </w:r>
      <w:proofErr w:type="spellStart"/>
      <w:r w:rsidRPr="00B005E0">
        <w:rPr>
          <w:szCs w:val="24"/>
          <w:lang w:val="en-US"/>
        </w:rPr>
        <w:t>mengucapkan</w:t>
      </w:r>
      <w:proofErr w:type="spellEnd"/>
      <w:r w:rsidRPr="00B005E0">
        <w:rPr>
          <w:szCs w:val="24"/>
          <w:lang w:val="en-US"/>
        </w:rPr>
        <w:t xml:space="preserve"> </w:t>
      </w:r>
      <w:proofErr w:type="spellStart"/>
      <w:r w:rsidRPr="00B005E0">
        <w:rPr>
          <w:szCs w:val="24"/>
          <w:lang w:val="en-US"/>
        </w:rPr>
        <w:t>terima</w:t>
      </w:r>
      <w:proofErr w:type="spellEnd"/>
      <w:r w:rsidRPr="00B005E0">
        <w:rPr>
          <w:szCs w:val="24"/>
          <w:lang w:val="en-US"/>
        </w:rPr>
        <w:t xml:space="preserve"> </w:t>
      </w:r>
      <w:proofErr w:type="spellStart"/>
      <w:r w:rsidRPr="00B005E0">
        <w:rPr>
          <w:szCs w:val="24"/>
          <w:lang w:val="en-US"/>
        </w:rPr>
        <w:t>kasih</w:t>
      </w:r>
      <w:proofErr w:type="spellEnd"/>
      <w:r w:rsidRPr="00B005E0">
        <w:rPr>
          <w:szCs w:val="24"/>
          <w:lang w:val="en-US"/>
        </w:rPr>
        <w:t xml:space="preserve"> </w:t>
      </w:r>
      <w:proofErr w:type="spellStart"/>
      <w:r w:rsidRPr="00B005E0">
        <w:rPr>
          <w:szCs w:val="24"/>
          <w:lang w:val="en-US"/>
        </w:rPr>
        <w:t>kepada</w:t>
      </w:r>
      <w:proofErr w:type="spellEnd"/>
      <w:r w:rsidRPr="00B005E0">
        <w:rPr>
          <w:szCs w:val="24"/>
          <w:lang w:val="en-US"/>
        </w:rPr>
        <w:t xml:space="preserve"> Dinas </w:t>
      </w:r>
      <w:proofErr w:type="spellStart"/>
      <w:r w:rsidRPr="00B005E0">
        <w:rPr>
          <w:szCs w:val="24"/>
          <w:lang w:val="en-US"/>
        </w:rPr>
        <w:t>Pertanian</w:t>
      </w:r>
      <w:proofErr w:type="spellEnd"/>
      <w:r w:rsidRPr="00B005E0">
        <w:rPr>
          <w:szCs w:val="24"/>
          <w:lang w:val="en-US"/>
        </w:rPr>
        <w:t xml:space="preserve"> </w:t>
      </w:r>
      <w:proofErr w:type="spellStart"/>
      <w:r w:rsidRPr="00B005E0">
        <w:rPr>
          <w:szCs w:val="24"/>
          <w:lang w:val="en-US"/>
        </w:rPr>
        <w:t>Tanaman</w:t>
      </w:r>
      <w:proofErr w:type="spellEnd"/>
      <w:r w:rsidRPr="00B005E0">
        <w:rPr>
          <w:szCs w:val="24"/>
          <w:lang w:val="en-US"/>
        </w:rPr>
        <w:t xml:space="preserve"> Pangan dan </w:t>
      </w:r>
      <w:proofErr w:type="spellStart"/>
      <w:r w:rsidRPr="00B005E0">
        <w:rPr>
          <w:szCs w:val="24"/>
          <w:lang w:val="en-US"/>
        </w:rPr>
        <w:t>Holtikultura</w:t>
      </w:r>
      <w:proofErr w:type="spellEnd"/>
      <w:r w:rsidR="00243CE6">
        <w:rPr>
          <w:szCs w:val="24"/>
          <w:lang w:val="en-US"/>
        </w:rPr>
        <w:t xml:space="preserve"> (UPTD BPSB TPH)</w:t>
      </w:r>
      <w:r w:rsidRPr="00B005E0">
        <w:rPr>
          <w:szCs w:val="24"/>
          <w:lang w:val="en-US"/>
        </w:rPr>
        <w:t xml:space="preserve"> </w:t>
      </w:r>
      <w:proofErr w:type="spellStart"/>
      <w:r w:rsidRPr="00B005E0">
        <w:rPr>
          <w:szCs w:val="24"/>
          <w:lang w:val="en-US"/>
        </w:rPr>
        <w:t>Provinsi</w:t>
      </w:r>
      <w:proofErr w:type="spellEnd"/>
      <w:r w:rsidRPr="00B005E0">
        <w:rPr>
          <w:szCs w:val="24"/>
          <w:lang w:val="en-US"/>
        </w:rPr>
        <w:t xml:space="preserve"> Sumatera Selatan yang </w:t>
      </w:r>
      <w:proofErr w:type="spellStart"/>
      <w:r w:rsidRPr="00B005E0">
        <w:rPr>
          <w:szCs w:val="24"/>
          <w:lang w:val="en-US"/>
        </w:rPr>
        <w:t>memberikan</w:t>
      </w:r>
      <w:proofErr w:type="spellEnd"/>
      <w:r w:rsidRPr="00B005E0">
        <w:rPr>
          <w:szCs w:val="24"/>
          <w:lang w:val="en-US"/>
        </w:rPr>
        <w:t xml:space="preserve"> </w:t>
      </w:r>
      <w:proofErr w:type="spellStart"/>
      <w:r w:rsidRPr="00B005E0">
        <w:rPr>
          <w:szCs w:val="24"/>
          <w:lang w:val="en-US"/>
        </w:rPr>
        <w:t>tempat</w:t>
      </w:r>
      <w:proofErr w:type="spellEnd"/>
      <w:r w:rsidRPr="00B005E0">
        <w:rPr>
          <w:szCs w:val="24"/>
          <w:lang w:val="en-US"/>
        </w:rPr>
        <w:t xml:space="preserve"> </w:t>
      </w:r>
      <w:proofErr w:type="spellStart"/>
      <w:r w:rsidRPr="00B005E0">
        <w:rPr>
          <w:szCs w:val="24"/>
          <w:lang w:val="en-US"/>
        </w:rPr>
        <w:t>untu</w:t>
      </w:r>
      <w:r>
        <w:rPr>
          <w:szCs w:val="24"/>
          <w:lang w:val="en-US"/>
        </w:rPr>
        <w:t>k</w:t>
      </w:r>
      <w:proofErr w:type="spellEnd"/>
      <w:r>
        <w:rPr>
          <w:szCs w:val="24"/>
          <w:lang w:val="en-US"/>
        </w:rPr>
        <w:t xml:space="preserve"> </w:t>
      </w:r>
      <w:proofErr w:type="spellStart"/>
      <w:r>
        <w:rPr>
          <w:szCs w:val="24"/>
          <w:lang w:val="en-US"/>
        </w:rPr>
        <w:t>peneliti</w:t>
      </w:r>
      <w:proofErr w:type="spellEnd"/>
      <w:r>
        <w:rPr>
          <w:szCs w:val="24"/>
          <w:lang w:val="en-US"/>
        </w:rPr>
        <w:t xml:space="preserve"> </w:t>
      </w:r>
      <w:proofErr w:type="spellStart"/>
      <w:r>
        <w:rPr>
          <w:szCs w:val="24"/>
          <w:lang w:val="en-US"/>
        </w:rPr>
        <w:t>melakukan</w:t>
      </w:r>
      <w:proofErr w:type="spellEnd"/>
      <w:r>
        <w:rPr>
          <w:szCs w:val="24"/>
          <w:lang w:val="en-US"/>
        </w:rPr>
        <w:t xml:space="preserve"> </w:t>
      </w:r>
      <w:proofErr w:type="spellStart"/>
      <w:r>
        <w:rPr>
          <w:szCs w:val="24"/>
          <w:lang w:val="en-US"/>
        </w:rPr>
        <w:t>penelitian</w:t>
      </w:r>
      <w:proofErr w:type="spellEnd"/>
      <w:r w:rsidR="007F0CC3">
        <w:rPr>
          <w:szCs w:val="24"/>
          <w:lang w:val="en-US"/>
        </w:rPr>
        <w:t>.</w:t>
      </w:r>
    </w:p>
    <w:p w14:paraId="3621B4C4" w14:textId="77777777" w:rsidR="00E31FD7" w:rsidRDefault="00E31FD7" w:rsidP="00E31FD7">
      <w:pPr>
        <w:pStyle w:val="ListParagraph"/>
        <w:spacing w:line="276" w:lineRule="auto"/>
        <w:ind w:left="0" w:firstLine="360"/>
        <w:rPr>
          <w:szCs w:val="24"/>
          <w:lang w:val="en-US"/>
        </w:rPr>
      </w:pPr>
    </w:p>
    <w:p w14:paraId="3A3A446E" w14:textId="77777777" w:rsidR="00524898" w:rsidRDefault="00524898" w:rsidP="00E31FD7">
      <w:pPr>
        <w:pStyle w:val="ListParagraph"/>
        <w:spacing w:line="276" w:lineRule="auto"/>
        <w:ind w:left="0" w:firstLine="360"/>
        <w:rPr>
          <w:szCs w:val="24"/>
          <w:lang w:val="en-US"/>
        </w:rPr>
      </w:pPr>
    </w:p>
    <w:p w14:paraId="685FFB69" w14:textId="77777777" w:rsidR="00524898" w:rsidRPr="004220F3" w:rsidRDefault="00524898" w:rsidP="00E31FD7">
      <w:pPr>
        <w:pStyle w:val="ListParagraph"/>
        <w:spacing w:line="276" w:lineRule="auto"/>
        <w:ind w:left="0" w:firstLine="360"/>
        <w:rPr>
          <w:szCs w:val="24"/>
          <w:lang w:val="en-US"/>
        </w:rPr>
      </w:pPr>
    </w:p>
    <w:p w14:paraId="5B0E29A5" w14:textId="77777777" w:rsidR="00EE0C77" w:rsidRPr="00AC03BC" w:rsidRDefault="00EE0C77" w:rsidP="007F0CC3">
      <w:pPr>
        <w:pStyle w:val="BodyText"/>
        <w:tabs>
          <w:tab w:val="left" w:pos="0"/>
        </w:tabs>
        <w:jc w:val="center"/>
        <w:rPr>
          <w:b/>
          <w:spacing w:val="-2"/>
          <w:lang w:val="en-US"/>
        </w:rPr>
      </w:pPr>
      <w:r>
        <w:rPr>
          <w:b/>
        </w:rPr>
        <w:lastRenderedPageBreak/>
        <w:t>D</w:t>
      </w:r>
      <w:r w:rsidRPr="00742654">
        <w:rPr>
          <w:b/>
        </w:rPr>
        <w:t>AFTAR</w:t>
      </w:r>
      <w:r w:rsidRPr="00742654">
        <w:rPr>
          <w:b/>
          <w:spacing w:val="-6"/>
        </w:rPr>
        <w:t xml:space="preserve"> </w:t>
      </w:r>
      <w:r>
        <w:rPr>
          <w:b/>
          <w:spacing w:val="-2"/>
        </w:rPr>
        <w:t>PUSTAKA</w:t>
      </w:r>
    </w:p>
    <w:p w14:paraId="49607C74" w14:textId="77777777" w:rsidR="00EE0C77" w:rsidRPr="006516C5" w:rsidRDefault="00EE0C77" w:rsidP="00EE0C77">
      <w:pPr>
        <w:spacing w:after="0" w:line="240" w:lineRule="auto"/>
        <w:ind w:left="1440" w:hanging="1440"/>
        <w:rPr>
          <w:rFonts w:cs="Times New Roman"/>
          <w:szCs w:val="24"/>
          <w:lang w:val="en-US"/>
        </w:rPr>
      </w:pPr>
    </w:p>
    <w:p w14:paraId="15933BFE" w14:textId="77777777" w:rsidR="00EE0C77" w:rsidRPr="005301AA" w:rsidRDefault="00EE0C77" w:rsidP="00167317">
      <w:pPr>
        <w:spacing w:after="0" w:line="240" w:lineRule="auto"/>
        <w:ind w:left="720" w:hanging="720"/>
        <w:rPr>
          <w:rFonts w:cs="Times New Roman"/>
          <w:szCs w:val="24"/>
          <w:lang w:val="en-US"/>
        </w:rPr>
      </w:pPr>
      <w:r w:rsidRPr="00835D7D">
        <w:rPr>
          <w:rFonts w:cs="Times New Roman"/>
          <w:szCs w:val="24"/>
        </w:rPr>
        <w:t>Badriyah, F., Santoso, G.  dan Hartati, H. 2020. Vigor Pertumbuhan Padi Hibrida pada Kondisi Lingkungan Marginal. </w:t>
      </w:r>
      <w:r w:rsidRPr="00835D7D">
        <w:rPr>
          <w:rFonts w:cs="Times New Roman"/>
          <w:iCs/>
          <w:szCs w:val="24"/>
        </w:rPr>
        <w:t>Jurnal Agroteknologi Tropika</w:t>
      </w:r>
      <w:r w:rsidRPr="00835D7D">
        <w:rPr>
          <w:rFonts w:cs="Times New Roman"/>
          <w:i/>
          <w:iCs/>
          <w:szCs w:val="24"/>
        </w:rPr>
        <w:t> </w:t>
      </w:r>
      <w:r w:rsidRPr="00835D7D">
        <w:rPr>
          <w:rFonts w:cs="Times New Roman"/>
          <w:iCs/>
          <w:szCs w:val="24"/>
        </w:rPr>
        <w:t>8 </w:t>
      </w:r>
      <w:r w:rsidRPr="00835D7D">
        <w:rPr>
          <w:rFonts w:cs="Times New Roman"/>
          <w:szCs w:val="24"/>
        </w:rPr>
        <w:t>(3): 112</w:t>
      </w:r>
      <w:r w:rsidRPr="00835D7D">
        <w:rPr>
          <w:rFonts w:cs="Times New Roman"/>
          <w:szCs w:val="24"/>
        </w:rPr>
        <w:noBreakHyphen/>
        <w:t>125</w:t>
      </w:r>
      <w:r>
        <w:rPr>
          <w:rFonts w:cs="Times New Roman"/>
          <w:szCs w:val="24"/>
          <w:lang w:val="en-US"/>
        </w:rPr>
        <w:t>.</w:t>
      </w:r>
    </w:p>
    <w:p w14:paraId="4C714E8C" w14:textId="77777777" w:rsidR="00EE0C77" w:rsidRPr="00860F78" w:rsidRDefault="00EE0C77" w:rsidP="00167317">
      <w:pPr>
        <w:spacing w:after="0" w:line="240" w:lineRule="auto"/>
        <w:ind w:left="720" w:hanging="720"/>
        <w:rPr>
          <w:rFonts w:cs="Times New Roman"/>
          <w:szCs w:val="24"/>
          <w:lang w:val="en-US"/>
        </w:rPr>
      </w:pPr>
      <w:r>
        <w:rPr>
          <w:rFonts w:cs="Times New Roman"/>
          <w:szCs w:val="24"/>
          <w:lang w:val="en-US"/>
        </w:rPr>
        <w:t xml:space="preserve"> </w:t>
      </w:r>
    </w:p>
    <w:p w14:paraId="31DF3171" w14:textId="77777777" w:rsidR="00EE0C77" w:rsidRDefault="00EE0C77" w:rsidP="00167317">
      <w:pPr>
        <w:spacing w:after="120" w:line="240" w:lineRule="auto"/>
        <w:ind w:left="720" w:hanging="720"/>
        <w:contextualSpacing/>
        <w:rPr>
          <w:rFonts w:cs="Times New Roman"/>
          <w:szCs w:val="24"/>
          <w:lang w:val="en-US"/>
        </w:rPr>
      </w:pPr>
      <w:r w:rsidRPr="00835D7D">
        <w:rPr>
          <w:rFonts w:cs="Times New Roman"/>
          <w:szCs w:val="24"/>
        </w:rPr>
        <w:t xml:space="preserve">Gardner FP, Pearce RB, Mitchel R. 1991. Fisiologi Tanaman </w:t>
      </w:r>
      <w:r>
        <w:rPr>
          <w:rFonts w:cs="Times New Roman"/>
          <w:szCs w:val="24"/>
        </w:rPr>
        <w:t xml:space="preserve">Budidaya. </w:t>
      </w:r>
    </w:p>
    <w:p w14:paraId="5A789B0F" w14:textId="77777777" w:rsidR="00EE0C77" w:rsidRPr="00C73166" w:rsidRDefault="00EE0C77" w:rsidP="00167317">
      <w:pPr>
        <w:spacing w:after="120" w:line="240" w:lineRule="auto"/>
        <w:ind w:left="720" w:hanging="720"/>
        <w:contextualSpacing/>
        <w:rPr>
          <w:rFonts w:cs="Times New Roman"/>
          <w:szCs w:val="24"/>
          <w:lang w:val="en-US"/>
        </w:rPr>
      </w:pPr>
    </w:p>
    <w:p w14:paraId="5FE17493" w14:textId="77777777" w:rsidR="00EE0C77" w:rsidRPr="00835D7D" w:rsidRDefault="00EE0C77" w:rsidP="00167317">
      <w:pPr>
        <w:spacing w:after="0" w:line="240" w:lineRule="auto"/>
        <w:ind w:left="720" w:hanging="720"/>
        <w:rPr>
          <w:rFonts w:cs="Times New Roman"/>
          <w:szCs w:val="24"/>
        </w:rPr>
      </w:pPr>
      <w:r w:rsidRPr="00835D7D">
        <w:rPr>
          <w:rFonts w:cs="Times New Roman"/>
          <w:szCs w:val="24"/>
        </w:rPr>
        <w:t xml:space="preserve">Hardjowigeno, S. 2007. </w:t>
      </w:r>
      <w:r w:rsidRPr="00835D7D">
        <w:rPr>
          <w:rStyle w:val="whitespace-normal"/>
          <w:rFonts w:cs="Times New Roman"/>
          <w:i/>
          <w:iCs/>
          <w:szCs w:val="24"/>
        </w:rPr>
        <w:t>Ilmu Kesuburan Tanah</w:t>
      </w:r>
      <w:r w:rsidRPr="00835D7D">
        <w:rPr>
          <w:rFonts w:cs="Times New Roman"/>
          <w:szCs w:val="24"/>
        </w:rPr>
        <w:t>. Akademika Pressindo. Jakarta</w:t>
      </w:r>
      <w:r w:rsidRPr="00835D7D">
        <w:rPr>
          <w:rFonts w:cs="Times New Roman"/>
          <w:szCs w:val="24"/>
        </w:rPr>
        <w:br/>
      </w:r>
    </w:p>
    <w:p w14:paraId="67421B58" w14:textId="77777777" w:rsidR="00EE0C77" w:rsidRDefault="00EE0C77" w:rsidP="00167317">
      <w:pPr>
        <w:spacing w:after="120" w:line="240" w:lineRule="auto"/>
        <w:ind w:left="720" w:hanging="720"/>
        <w:contextualSpacing/>
        <w:rPr>
          <w:rFonts w:cs="Times New Roman"/>
          <w:szCs w:val="24"/>
          <w:lang w:val="en-US"/>
        </w:rPr>
      </w:pPr>
      <w:r w:rsidRPr="00835D7D">
        <w:rPr>
          <w:rFonts w:cs="Times New Roman"/>
          <w:szCs w:val="24"/>
        </w:rPr>
        <w:t>Kurniadie, D. 2002. Pengaruh Kombinasi Dosis Pupuk Majemuk NPK Phonska dan Pupuk N terhadap Pertumbuhan dan Hasil Tanaman Padi Sawah (</w:t>
      </w:r>
      <w:r w:rsidRPr="005D047C">
        <w:rPr>
          <w:rFonts w:cs="Times New Roman"/>
          <w:i/>
          <w:szCs w:val="24"/>
        </w:rPr>
        <w:t>Oryza sativa</w:t>
      </w:r>
      <w:r w:rsidRPr="00835D7D">
        <w:rPr>
          <w:rFonts w:cs="Times New Roman"/>
          <w:szCs w:val="24"/>
        </w:rPr>
        <w:t xml:space="preserve"> L</w:t>
      </w:r>
      <w:r>
        <w:rPr>
          <w:rFonts w:cs="Times New Roman"/>
          <w:szCs w:val="24"/>
        </w:rPr>
        <w:t>.</w:t>
      </w:r>
      <w:r w:rsidRPr="00835D7D">
        <w:rPr>
          <w:rFonts w:cs="Times New Roman"/>
          <w:szCs w:val="24"/>
        </w:rPr>
        <w:t>) Varietas IR 64. Jurnal Bionatura. 4 (3) : 137-147.</w:t>
      </w:r>
      <w:r>
        <w:rPr>
          <w:rFonts w:cs="Times New Roman"/>
          <w:szCs w:val="24"/>
        </w:rPr>
        <w:t xml:space="preserve"> </w:t>
      </w:r>
    </w:p>
    <w:p w14:paraId="6E1FE70B" w14:textId="77777777" w:rsidR="00EE0C77" w:rsidRPr="00184A45" w:rsidRDefault="00EE0C77" w:rsidP="00167317">
      <w:pPr>
        <w:spacing w:after="120" w:line="240" w:lineRule="auto"/>
        <w:ind w:left="720" w:hanging="720"/>
        <w:contextualSpacing/>
        <w:rPr>
          <w:rFonts w:cs="Times New Roman"/>
          <w:szCs w:val="24"/>
          <w:lang w:val="en-US"/>
        </w:rPr>
      </w:pPr>
    </w:p>
    <w:p w14:paraId="58EF764C" w14:textId="58A7DFA2" w:rsidR="00EE0C77" w:rsidRDefault="00EE0C77" w:rsidP="00167317">
      <w:pPr>
        <w:spacing w:after="0" w:line="240" w:lineRule="auto"/>
        <w:ind w:left="720" w:hanging="720"/>
        <w:rPr>
          <w:rFonts w:cs="Times New Roman"/>
          <w:szCs w:val="24"/>
          <w:lang w:val="en-US"/>
        </w:rPr>
      </w:pPr>
      <w:r w:rsidRPr="00835D7D">
        <w:rPr>
          <w:rFonts w:cs="Times New Roman"/>
          <w:szCs w:val="24"/>
        </w:rPr>
        <w:t>Maurya, R., Singh, M. K., Singh, N. K., Singh, M. K., dan Singh, A. K. 2021. Pengaruh kadar nitrogen terhadap sifa</w:t>
      </w:r>
      <w:r w:rsidR="00553E4A">
        <w:rPr>
          <w:rFonts w:cs="Times New Roman"/>
          <w:szCs w:val="24"/>
        </w:rPr>
        <w:t>t pertumbuhan, hasil panen, dan</w:t>
      </w:r>
      <w:r w:rsidR="00553E4A">
        <w:rPr>
          <w:rFonts w:cs="Times New Roman"/>
          <w:szCs w:val="24"/>
          <w:lang w:val="en-US"/>
        </w:rPr>
        <w:t> </w:t>
      </w:r>
      <w:r w:rsidRPr="00835D7D">
        <w:rPr>
          <w:rFonts w:cs="Times New Roman"/>
          <w:szCs w:val="24"/>
        </w:rPr>
        <w:t>p</w:t>
      </w:r>
      <w:r w:rsidR="00553E4A">
        <w:rPr>
          <w:rFonts w:cs="Times New Roman"/>
          <w:szCs w:val="24"/>
        </w:rPr>
        <w:t>enyerapan</w:t>
      </w:r>
      <w:r w:rsidR="00553E4A">
        <w:rPr>
          <w:rFonts w:cs="Times New Roman"/>
          <w:szCs w:val="24"/>
          <w:lang w:val="en-US"/>
        </w:rPr>
        <w:t> </w:t>
      </w:r>
      <w:r>
        <w:rPr>
          <w:rFonts w:cs="Times New Roman"/>
          <w:szCs w:val="24"/>
        </w:rPr>
        <w:t>nutrien</w:t>
      </w:r>
      <w:r>
        <w:rPr>
          <w:rFonts w:cs="Times New Roman"/>
          <w:szCs w:val="24"/>
          <w:lang w:val="en-US"/>
        </w:rPr>
        <w:t> </w:t>
      </w:r>
      <w:r>
        <w:rPr>
          <w:rFonts w:cs="Times New Roman"/>
          <w:szCs w:val="24"/>
        </w:rPr>
        <w:t>pada</w:t>
      </w:r>
      <w:r>
        <w:rPr>
          <w:rFonts w:cs="Times New Roman"/>
          <w:szCs w:val="24"/>
          <w:lang w:val="en-US"/>
        </w:rPr>
        <w:t> </w:t>
      </w:r>
      <w:r>
        <w:rPr>
          <w:rFonts w:cs="Times New Roman"/>
          <w:szCs w:val="24"/>
        </w:rPr>
        <w:t>berbagai</w:t>
      </w:r>
      <w:r>
        <w:rPr>
          <w:rFonts w:cs="Times New Roman"/>
          <w:szCs w:val="24"/>
          <w:lang w:val="en-US"/>
        </w:rPr>
        <w:t> </w:t>
      </w:r>
      <w:r>
        <w:rPr>
          <w:rFonts w:cs="Times New Roman"/>
          <w:szCs w:val="24"/>
        </w:rPr>
        <w:t>jenis</w:t>
      </w:r>
      <w:r>
        <w:rPr>
          <w:rFonts w:cs="Times New Roman"/>
          <w:szCs w:val="24"/>
          <w:lang w:val="en-US"/>
        </w:rPr>
        <w:t> </w:t>
      </w:r>
      <w:r>
        <w:rPr>
          <w:rFonts w:cs="Times New Roman"/>
          <w:szCs w:val="24"/>
        </w:rPr>
        <w:t>padi</w:t>
      </w:r>
      <w:r>
        <w:rPr>
          <w:rFonts w:cs="Times New Roman"/>
          <w:szCs w:val="24"/>
          <w:lang w:val="en-US"/>
        </w:rPr>
        <w:t> </w:t>
      </w:r>
      <w:r w:rsidRPr="00835D7D">
        <w:rPr>
          <w:rFonts w:cs="Times New Roman"/>
          <w:szCs w:val="24"/>
        </w:rPr>
        <w:t>(</w:t>
      </w:r>
      <w:r>
        <w:rPr>
          <w:rFonts w:cs="Times New Roman"/>
          <w:i/>
          <w:szCs w:val="24"/>
        </w:rPr>
        <w:t>Oryza</w:t>
      </w:r>
      <w:r>
        <w:rPr>
          <w:rFonts w:cs="Times New Roman"/>
          <w:i/>
          <w:szCs w:val="24"/>
          <w:lang w:val="en-US"/>
        </w:rPr>
        <w:t> </w:t>
      </w:r>
      <w:r w:rsidRPr="00835D7D">
        <w:rPr>
          <w:rFonts w:cs="Times New Roman"/>
          <w:i/>
          <w:szCs w:val="24"/>
        </w:rPr>
        <w:t>sativa</w:t>
      </w:r>
      <w:r>
        <w:rPr>
          <w:rFonts w:cs="Times New Roman"/>
          <w:szCs w:val="24"/>
          <w:lang w:val="en-US"/>
        </w:rPr>
        <w:t> </w:t>
      </w:r>
      <w:r>
        <w:rPr>
          <w:rFonts w:cs="Times New Roman"/>
          <w:szCs w:val="24"/>
        </w:rPr>
        <w:t>L.)</w:t>
      </w:r>
      <w:r w:rsidRPr="00835D7D">
        <w:rPr>
          <w:rFonts w:cs="Times New Roman"/>
          <w:szCs w:val="24"/>
        </w:rPr>
        <w:t>Jurnal</w:t>
      </w:r>
      <w:r w:rsidR="007B6FB2">
        <w:rPr>
          <w:rFonts w:cs="Times New Roman"/>
          <w:szCs w:val="24"/>
          <w:lang w:val="en-US"/>
        </w:rPr>
        <w:t xml:space="preserve"> B</w:t>
      </w:r>
      <w:r w:rsidR="00AE1B04">
        <w:rPr>
          <w:rFonts w:cs="Times New Roman"/>
          <w:szCs w:val="24"/>
          <w:lang w:val="en-US"/>
        </w:rPr>
        <w:t>iol</w:t>
      </w:r>
      <w:r w:rsidRPr="00835D7D">
        <w:rPr>
          <w:rFonts w:cs="Times New Roman"/>
          <w:szCs w:val="24"/>
        </w:rPr>
        <w:t>ogi Eksperimental dan Ilmu Pertanian, 9 (Spl NR</w:t>
      </w:r>
      <w:r>
        <w:rPr>
          <w:rFonts w:cs="Times New Roman"/>
          <w:szCs w:val="24"/>
        </w:rPr>
        <w:t>MCSSA_2021), S336 S342.</w:t>
      </w:r>
    </w:p>
    <w:p w14:paraId="70C6D8DC" w14:textId="77777777" w:rsidR="008B22E2" w:rsidRPr="008B22E2" w:rsidRDefault="008B22E2" w:rsidP="00167317">
      <w:pPr>
        <w:spacing w:after="0" w:line="240" w:lineRule="auto"/>
        <w:ind w:left="720" w:hanging="720"/>
        <w:rPr>
          <w:rFonts w:cs="Times New Roman"/>
          <w:color w:val="000000" w:themeColor="text1"/>
          <w:szCs w:val="24"/>
          <w:lang w:val="en-US"/>
        </w:rPr>
      </w:pPr>
    </w:p>
    <w:p w14:paraId="33E07D16" w14:textId="77777777" w:rsidR="00EE0C77" w:rsidRPr="00860F78" w:rsidRDefault="00EE0C77" w:rsidP="00167317">
      <w:pPr>
        <w:spacing w:after="0" w:line="240" w:lineRule="auto"/>
        <w:ind w:left="720" w:hanging="720"/>
        <w:rPr>
          <w:rFonts w:cs="Times New Roman"/>
          <w:color w:val="000000" w:themeColor="text1"/>
          <w:szCs w:val="24"/>
          <w:lang w:val="en-US"/>
        </w:rPr>
      </w:pPr>
      <w:r w:rsidRPr="00835D7D">
        <w:rPr>
          <w:rFonts w:cs="Times New Roman"/>
          <w:szCs w:val="24"/>
        </w:rPr>
        <w:t xml:space="preserve">Pradipta, A. P., Yunus, </w:t>
      </w:r>
      <w:r>
        <w:rPr>
          <w:rFonts w:cs="Times New Roman"/>
          <w:szCs w:val="24"/>
        </w:rPr>
        <w:t xml:space="preserve">A., dan Samanhudi. 2017. Hasil </w:t>
      </w:r>
      <w:r>
        <w:rPr>
          <w:rFonts w:cs="Times New Roman"/>
          <w:szCs w:val="24"/>
          <w:lang w:val="en-US"/>
        </w:rPr>
        <w:t>P</w:t>
      </w:r>
      <w:r w:rsidRPr="00835D7D">
        <w:rPr>
          <w:rFonts w:cs="Times New Roman"/>
          <w:szCs w:val="24"/>
        </w:rPr>
        <w:t>adi hibrida geno</w:t>
      </w:r>
      <w:r>
        <w:rPr>
          <w:rFonts w:cs="Times New Roman"/>
          <w:szCs w:val="24"/>
        </w:rPr>
        <w:t xml:space="preserve">type T1683 pada berbagai dosis </w:t>
      </w:r>
      <w:r>
        <w:rPr>
          <w:rFonts w:cs="Times New Roman"/>
          <w:szCs w:val="24"/>
          <w:lang w:val="en-US"/>
        </w:rPr>
        <w:t>P</w:t>
      </w:r>
      <w:r w:rsidRPr="00835D7D">
        <w:rPr>
          <w:rFonts w:cs="Times New Roman"/>
          <w:szCs w:val="24"/>
        </w:rPr>
        <w:t xml:space="preserve">upuk NPK. Agrotech Research Journal, 1 (2), 24 – 28. </w:t>
      </w:r>
    </w:p>
    <w:p w14:paraId="462B926D" w14:textId="77777777" w:rsidR="00EE0C77" w:rsidRPr="00860F78" w:rsidRDefault="00EE0C77" w:rsidP="00167317">
      <w:pPr>
        <w:spacing w:after="0" w:line="240" w:lineRule="auto"/>
        <w:ind w:left="720" w:hanging="720"/>
        <w:rPr>
          <w:rFonts w:cs="Times New Roman"/>
          <w:color w:val="000000" w:themeColor="text1"/>
          <w:szCs w:val="24"/>
          <w:lang w:val="en-US"/>
        </w:rPr>
      </w:pPr>
    </w:p>
    <w:p w14:paraId="109D4CD9" w14:textId="77777777" w:rsidR="00EE0C77" w:rsidRDefault="00EE0C77" w:rsidP="00167317">
      <w:pPr>
        <w:tabs>
          <w:tab w:val="left" w:pos="0"/>
        </w:tabs>
        <w:spacing w:after="0" w:line="240" w:lineRule="auto"/>
        <w:ind w:left="720" w:hanging="720"/>
        <w:rPr>
          <w:rFonts w:cs="Times New Roman"/>
          <w:szCs w:val="24"/>
          <w:lang w:val="en-US"/>
        </w:rPr>
      </w:pPr>
      <w:r w:rsidRPr="00835D7D">
        <w:rPr>
          <w:rFonts w:cs="Times New Roman"/>
          <w:szCs w:val="24"/>
        </w:rPr>
        <w:t>P</w:t>
      </w:r>
      <w:r>
        <w:rPr>
          <w:rFonts w:cs="Times New Roman"/>
          <w:szCs w:val="24"/>
        </w:rPr>
        <w:t>utra S. 2012.</w:t>
      </w:r>
      <w:r>
        <w:rPr>
          <w:rFonts w:cs="Times New Roman"/>
          <w:szCs w:val="24"/>
          <w:lang w:val="en-US"/>
        </w:rPr>
        <w:t xml:space="preserve"> </w:t>
      </w:r>
      <w:r w:rsidRPr="00835D7D">
        <w:rPr>
          <w:rFonts w:cs="Times New Roman"/>
          <w:szCs w:val="24"/>
        </w:rPr>
        <w:t>Pe</w:t>
      </w:r>
      <w:r>
        <w:rPr>
          <w:rFonts w:cs="Times New Roman"/>
          <w:szCs w:val="24"/>
        </w:rPr>
        <w:t>ngaruh Pupuk NPK Tunggal, Majemuk, dan Pupuk daun terhadap Peningkatan Produktivitas Padi gogo Varietas Situ P</w:t>
      </w:r>
      <w:r w:rsidRPr="00835D7D">
        <w:rPr>
          <w:rFonts w:cs="Times New Roman"/>
          <w:szCs w:val="24"/>
        </w:rPr>
        <w:t>atenggang. Agrotrop 2</w:t>
      </w:r>
      <w:r>
        <w:rPr>
          <w:rFonts w:cs="Times New Roman"/>
          <w:szCs w:val="24"/>
        </w:rPr>
        <w:t xml:space="preserve"> </w:t>
      </w:r>
      <w:r w:rsidRPr="00835D7D">
        <w:rPr>
          <w:rFonts w:cs="Times New Roman"/>
          <w:szCs w:val="24"/>
        </w:rPr>
        <w:t>(1): 55-61.</w:t>
      </w:r>
      <w:r>
        <w:rPr>
          <w:rFonts w:cs="Times New Roman"/>
          <w:szCs w:val="24"/>
        </w:rPr>
        <w:t xml:space="preserve"> </w:t>
      </w:r>
    </w:p>
    <w:p w14:paraId="7D99CDDC" w14:textId="77777777" w:rsidR="00EE0C77" w:rsidRPr="005B1C65" w:rsidRDefault="00EE0C77" w:rsidP="00167317">
      <w:pPr>
        <w:tabs>
          <w:tab w:val="left" w:pos="0"/>
        </w:tabs>
        <w:spacing w:after="0" w:line="240" w:lineRule="auto"/>
        <w:ind w:left="720" w:hanging="720"/>
        <w:rPr>
          <w:rFonts w:cs="Times New Roman"/>
          <w:szCs w:val="24"/>
          <w:lang w:val="en-US"/>
        </w:rPr>
      </w:pPr>
    </w:p>
    <w:p w14:paraId="107B777F" w14:textId="77777777" w:rsidR="00EE0C77" w:rsidRDefault="00EE0C77" w:rsidP="00167317">
      <w:pPr>
        <w:spacing w:line="240" w:lineRule="auto"/>
        <w:ind w:left="720" w:hanging="720"/>
        <w:contextualSpacing/>
        <w:rPr>
          <w:rFonts w:cs="Times New Roman"/>
          <w:szCs w:val="24"/>
          <w:lang w:val="en-US"/>
        </w:rPr>
      </w:pPr>
      <w:r w:rsidRPr="00835D7D">
        <w:rPr>
          <w:rFonts w:cs="Times New Roman"/>
          <w:szCs w:val="24"/>
        </w:rPr>
        <w:t xml:space="preserve">Sari, D. P., dan Supriyadi, S. 2020. "Pengaruh Varietas Padi Terhadap Hasil dan Kualitas Padi. Jurnal Agronomi Indonesia, 48 (1): 1-10. </w:t>
      </w:r>
    </w:p>
    <w:p w14:paraId="6BA3FF4D" w14:textId="77777777" w:rsidR="00EE0C77" w:rsidRPr="00B048E5" w:rsidRDefault="00EE0C77" w:rsidP="00167317">
      <w:pPr>
        <w:spacing w:line="240" w:lineRule="auto"/>
        <w:ind w:left="720" w:hanging="720"/>
        <w:contextualSpacing/>
        <w:rPr>
          <w:rFonts w:cs="Times New Roman"/>
          <w:color w:val="000000" w:themeColor="text1"/>
          <w:szCs w:val="24"/>
          <w:lang w:val="en-US"/>
        </w:rPr>
      </w:pPr>
    </w:p>
    <w:p w14:paraId="6EAE129C" w14:textId="0AA2D4D5" w:rsidR="00EE0C77" w:rsidRDefault="00EE0C77" w:rsidP="00167317">
      <w:pPr>
        <w:spacing w:after="120" w:line="240" w:lineRule="auto"/>
        <w:ind w:left="720" w:hanging="720"/>
        <w:contextualSpacing/>
        <w:rPr>
          <w:rFonts w:cs="Times New Roman"/>
          <w:szCs w:val="24"/>
          <w:lang w:val="en-US"/>
        </w:rPr>
      </w:pPr>
      <w:r w:rsidRPr="00835D7D">
        <w:rPr>
          <w:rFonts w:cs="Times New Roman"/>
          <w:szCs w:val="24"/>
        </w:rPr>
        <w:t>Shanti R., 2018. Kesuburan Tanah dan Pemupukan. Mulawarman University Press.Samarinda.</w:t>
      </w:r>
      <w:r>
        <w:rPr>
          <w:rFonts w:cs="Times New Roman"/>
          <w:szCs w:val="24"/>
        </w:rPr>
        <w:t xml:space="preserve"> </w:t>
      </w:r>
    </w:p>
    <w:p w14:paraId="0A48627D" w14:textId="77777777" w:rsidR="00495097" w:rsidRPr="00495097" w:rsidRDefault="00495097" w:rsidP="00167317">
      <w:pPr>
        <w:spacing w:after="120" w:line="240" w:lineRule="auto"/>
        <w:ind w:left="720" w:hanging="720"/>
        <w:contextualSpacing/>
        <w:rPr>
          <w:rFonts w:cs="Times New Roman"/>
          <w:szCs w:val="24"/>
          <w:lang w:val="en-US"/>
        </w:rPr>
      </w:pPr>
    </w:p>
    <w:p w14:paraId="15F70179" w14:textId="77777777" w:rsidR="00495097" w:rsidRDefault="00EE0C77" w:rsidP="00167317">
      <w:pPr>
        <w:tabs>
          <w:tab w:val="left" w:pos="1560"/>
        </w:tabs>
        <w:spacing w:after="0" w:line="240" w:lineRule="auto"/>
        <w:ind w:left="720" w:hanging="720"/>
        <w:rPr>
          <w:rFonts w:cs="Times New Roman"/>
          <w:szCs w:val="24"/>
          <w:lang w:val="en-US"/>
        </w:rPr>
      </w:pPr>
      <w:r w:rsidRPr="00835D7D">
        <w:rPr>
          <w:rFonts w:cs="Times New Roman"/>
          <w:szCs w:val="24"/>
        </w:rPr>
        <w:t>Suryani T., Jumiati, J., dan  Kurniawan  K. 2019. Teknologi Budidaya Padi Terapung di Lahan Rawa. </w:t>
      </w:r>
      <w:r w:rsidRPr="00835D7D">
        <w:rPr>
          <w:rFonts w:cs="Times New Roman"/>
          <w:iCs/>
          <w:szCs w:val="24"/>
        </w:rPr>
        <w:t>Jurnal Sumberdaya Lahan,</w:t>
      </w:r>
      <w:r w:rsidRPr="00835D7D">
        <w:rPr>
          <w:rFonts w:cs="Times New Roman"/>
          <w:i/>
          <w:iCs/>
          <w:szCs w:val="24"/>
        </w:rPr>
        <w:t xml:space="preserve"> </w:t>
      </w:r>
      <w:r w:rsidRPr="00835D7D">
        <w:rPr>
          <w:rFonts w:cs="Times New Roman"/>
          <w:iCs/>
          <w:szCs w:val="24"/>
        </w:rPr>
        <w:t>12 </w:t>
      </w:r>
      <w:r w:rsidRPr="00835D7D">
        <w:rPr>
          <w:rFonts w:cs="Times New Roman"/>
          <w:szCs w:val="24"/>
        </w:rPr>
        <w:t>(3): 45-56. </w:t>
      </w:r>
    </w:p>
    <w:p w14:paraId="6418EE41" w14:textId="6103C2F0" w:rsidR="00C1071D" w:rsidRPr="001C5F89" w:rsidRDefault="00EE0C77" w:rsidP="00167317">
      <w:pPr>
        <w:spacing w:after="0" w:line="240" w:lineRule="auto"/>
        <w:ind w:left="720" w:hanging="720"/>
        <w:rPr>
          <w:rFonts w:cs="Times New Roman"/>
          <w:szCs w:val="24"/>
          <w:lang w:val="en-US"/>
        </w:rPr>
      </w:pPr>
      <w:r w:rsidRPr="00F46728">
        <w:rPr>
          <w:rFonts w:cs="Times New Roman"/>
          <w:color w:val="000000" w:themeColor="text1"/>
          <w:szCs w:val="24"/>
        </w:rPr>
        <w:t xml:space="preserve"> </w:t>
      </w:r>
      <w:r w:rsidRPr="00530807">
        <w:rPr>
          <w:rFonts w:cs="Times New Roman"/>
          <w:szCs w:val="24"/>
        </w:rPr>
        <w:t xml:space="preserve"> </w:t>
      </w:r>
    </w:p>
    <w:p w14:paraId="34420725" w14:textId="77777777" w:rsidR="00C1071D" w:rsidRDefault="00C1071D" w:rsidP="00167317">
      <w:pPr>
        <w:spacing w:after="0" w:line="240" w:lineRule="auto"/>
        <w:ind w:left="720" w:hanging="720"/>
        <w:rPr>
          <w:rFonts w:cs="Times New Roman"/>
          <w:szCs w:val="24"/>
          <w:lang w:val="en-US"/>
        </w:rPr>
      </w:pPr>
      <w:r w:rsidRPr="00835D7D">
        <w:rPr>
          <w:rFonts w:cs="Times New Roman"/>
          <w:szCs w:val="24"/>
        </w:rPr>
        <w:t>Widyaningsih, E., Radian, dan Basuni. 202</w:t>
      </w:r>
      <w:r>
        <w:rPr>
          <w:rFonts w:cs="Times New Roman"/>
          <w:szCs w:val="24"/>
        </w:rPr>
        <w:t xml:space="preserve">3. Pengaruh pupuk NPK terhadap </w:t>
      </w:r>
      <w:r>
        <w:rPr>
          <w:rFonts w:cs="Times New Roman"/>
          <w:szCs w:val="24"/>
          <w:lang w:val="en-US"/>
        </w:rPr>
        <w:t>P</w:t>
      </w:r>
      <w:r>
        <w:rPr>
          <w:rFonts w:cs="Times New Roman"/>
          <w:szCs w:val="24"/>
        </w:rPr>
        <w:t xml:space="preserve">ertumbuhan dan </w:t>
      </w:r>
      <w:r>
        <w:rPr>
          <w:rFonts w:cs="Times New Roman"/>
          <w:szCs w:val="24"/>
          <w:lang w:val="en-US"/>
        </w:rPr>
        <w:t>H</w:t>
      </w:r>
      <w:r>
        <w:rPr>
          <w:rFonts w:cs="Times New Roman"/>
          <w:szCs w:val="24"/>
        </w:rPr>
        <w:t xml:space="preserve">asil berbagai </w:t>
      </w:r>
      <w:r>
        <w:rPr>
          <w:rFonts w:cs="Times New Roman"/>
          <w:szCs w:val="24"/>
          <w:lang w:val="en-US"/>
        </w:rPr>
        <w:t>V</w:t>
      </w:r>
      <w:r>
        <w:rPr>
          <w:rFonts w:cs="Times New Roman"/>
          <w:szCs w:val="24"/>
        </w:rPr>
        <w:t xml:space="preserve">arietas </w:t>
      </w:r>
      <w:r>
        <w:rPr>
          <w:rFonts w:cs="Times New Roman"/>
          <w:szCs w:val="24"/>
          <w:lang w:val="en-US"/>
        </w:rPr>
        <w:t>P</w:t>
      </w:r>
      <w:r w:rsidRPr="00835D7D">
        <w:rPr>
          <w:rFonts w:cs="Times New Roman"/>
          <w:szCs w:val="24"/>
        </w:rPr>
        <w:t>adi (</w:t>
      </w:r>
      <w:r w:rsidRPr="00835D7D">
        <w:rPr>
          <w:rFonts w:cs="Times New Roman"/>
          <w:i/>
          <w:szCs w:val="24"/>
        </w:rPr>
        <w:t>Oryza sativa</w:t>
      </w:r>
      <w:r w:rsidRPr="00835D7D">
        <w:rPr>
          <w:rFonts w:cs="Times New Roman"/>
          <w:szCs w:val="24"/>
        </w:rPr>
        <w:t xml:space="preserve"> L.) dengan sistem salibu. Jurnal Pert</w:t>
      </w:r>
      <w:r>
        <w:rPr>
          <w:rFonts w:cs="Times New Roman"/>
          <w:szCs w:val="24"/>
        </w:rPr>
        <w:t>anian Agros, 25</w:t>
      </w:r>
      <w:r>
        <w:rPr>
          <w:rFonts w:cs="Times New Roman"/>
          <w:szCs w:val="24"/>
          <w:lang w:val="en-US"/>
        </w:rPr>
        <w:t xml:space="preserve"> </w:t>
      </w:r>
      <w:r>
        <w:rPr>
          <w:rFonts w:cs="Times New Roman"/>
          <w:szCs w:val="24"/>
        </w:rPr>
        <w:t xml:space="preserve">(3), 2823–2831. </w:t>
      </w:r>
    </w:p>
    <w:p w14:paraId="685A4AA6" w14:textId="77777777" w:rsidR="001C5F89" w:rsidRDefault="001C5F89" w:rsidP="00167317">
      <w:pPr>
        <w:spacing w:after="0" w:line="240" w:lineRule="auto"/>
        <w:ind w:left="720" w:hanging="720"/>
        <w:rPr>
          <w:rFonts w:cs="Times New Roman"/>
          <w:szCs w:val="24"/>
          <w:lang w:val="en-US"/>
        </w:rPr>
      </w:pPr>
    </w:p>
    <w:p w14:paraId="019E7E26" w14:textId="63F68EEA" w:rsidR="00EE0C77" w:rsidRDefault="00EE0C77" w:rsidP="00167317">
      <w:pPr>
        <w:tabs>
          <w:tab w:val="left" w:pos="0"/>
        </w:tabs>
        <w:spacing w:after="0" w:line="240" w:lineRule="auto"/>
        <w:ind w:left="720" w:hanging="720"/>
        <w:rPr>
          <w:rFonts w:cs="Times New Roman"/>
          <w:szCs w:val="24"/>
          <w:lang w:val="en-US"/>
        </w:rPr>
      </w:pPr>
      <w:r w:rsidRPr="00835D7D">
        <w:rPr>
          <w:rFonts w:cs="Times New Roman"/>
          <w:szCs w:val="24"/>
        </w:rPr>
        <w:t>Winarso,  S.  2005. Kesuburan Tanah, Dasar Kesehatan dan Kualitas Tanah. Gava Media. Yogyakarta.</w:t>
      </w:r>
    </w:p>
    <w:p w14:paraId="71A38AE9" w14:textId="77777777" w:rsidR="00827290" w:rsidRPr="00827290" w:rsidRDefault="00827290" w:rsidP="00167317">
      <w:pPr>
        <w:tabs>
          <w:tab w:val="left" w:pos="1276"/>
        </w:tabs>
        <w:spacing w:after="0" w:line="240" w:lineRule="auto"/>
        <w:ind w:left="720" w:hanging="720"/>
        <w:rPr>
          <w:rFonts w:cs="Times New Roman"/>
          <w:szCs w:val="24"/>
          <w:lang w:val="en-US"/>
        </w:rPr>
      </w:pPr>
    </w:p>
    <w:p w14:paraId="385A18D9" w14:textId="77777777" w:rsidR="00EE0C77" w:rsidRDefault="00EE0C77" w:rsidP="00167317">
      <w:pPr>
        <w:spacing w:after="120" w:line="240" w:lineRule="auto"/>
        <w:ind w:left="720" w:hanging="720"/>
        <w:contextualSpacing/>
        <w:rPr>
          <w:rFonts w:cs="Times New Roman"/>
          <w:szCs w:val="24"/>
          <w:lang w:val="en-US"/>
        </w:rPr>
      </w:pPr>
      <w:r w:rsidRPr="00835D7D">
        <w:rPr>
          <w:rFonts w:cs="Times New Roman"/>
          <w:szCs w:val="24"/>
        </w:rPr>
        <w:t>Yafizham, dan Lukiati, D. R. 2019. Produksi empat varietas padi sawah yang diberi kombinasi pupuk bio-slurry dan NPK. Agrotech Research Journal, (1), 23</w:t>
      </w:r>
      <w:r w:rsidRPr="00835D7D">
        <w:rPr>
          <w:rFonts w:cs="Times New Roman"/>
          <w:szCs w:val="24"/>
        </w:rPr>
        <w:noBreakHyphen/>
        <w:t>27.</w:t>
      </w:r>
      <w:r w:rsidRPr="00CC00EE">
        <w:rPr>
          <w:rFonts w:cs="Times New Roman"/>
          <w:szCs w:val="24"/>
          <w:lang w:val="en-US"/>
        </w:rPr>
        <w:t xml:space="preserve"> </w:t>
      </w:r>
    </w:p>
    <w:p w14:paraId="65A9E537" w14:textId="77777777" w:rsidR="00E31FD7" w:rsidRPr="00F27BC2" w:rsidRDefault="00E31FD7" w:rsidP="00AC56C3">
      <w:pPr>
        <w:spacing w:after="0" w:line="240" w:lineRule="auto"/>
        <w:rPr>
          <w:szCs w:val="24"/>
          <w:lang w:val="en-US"/>
        </w:rPr>
      </w:pPr>
    </w:p>
    <w:p w14:paraId="74A254B8" w14:textId="77777777" w:rsidR="00AD719D" w:rsidRPr="00C04C39" w:rsidRDefault="00AD719D" w:rsidP="00AD719D">
      <w:pPr>
        <w:spacing w:after="0" w:line="240" w:lineRule="auto"/>
        <w:ind w:left="993" w:hanging="993"/>
        <w:rPr>
          <w:rFonts w:cs="Times New Roman"/>
          <w:szCs w:val="24"/>
        </w:rPr>
      </w:pPr>
      <w:r>
        <w:rPr>
          <w:szCs w:val="24"/>
        </w:rPr>
        <w:lastRenderedPageBreak/>
        <w:t xml:space="preserve">Tabel </w:t>
      </w:r>
      <w:r>
        <w:rPr>
          <w:szCs w:val="24"/>
          <w:lang w:val="en-US"/>
        </w:rPr>
        <w:t>1</w:t>
      </w:r>
      <w:r w:rsidRPr="0074441A">
        <w:rPr>
          <w:szCs w:val="24"/>
        </w:rPr>
        <w:t>.   Pemberian Pupuk Anorganik NPK Terhadap Tinggi Tan</w:t>
      </w:r>
      <w:r>
        <w:rPr>
          <w:szCs w:val="24"/>
        </w:rPr>
        <w:t>aman padi (cm) Varietas Mapan P05</w:t>
      </w:r>
    </w:p>
    <w:p w14:paraId="1298FCF9" w14:textId="77777777" w:rsidR="00AD719D" w:rsidRPr="005658F4" w:rsidRDefault="00AD719D" w:rsidP="00AD719D">
      <w:pPr>
        <w:tabs>
          <w:tab w:val="left" w:pos="426"/>
        </w:tabs>
        <w:spacing w:after="0" w:line="240" w:lineRule="auto"/>
        <w:ind w:left="993" w:hanging="993"/>
        <w:contextualSpacing/>
        <w:rPr>
          <w:szCs w:val="24"/>
          <w:lang w:val="en-US"/>
        </w:rPr>
      </w:pPr>
    </w:p>
    <w:tbl>
      <w:tblPr>
        <w:tblW w:w="7774" w:type="dxa"/>
        <w:tblInd w:w="239" w:type="dxa"/>
        <w:tblLook w:val="04A0" w:firstRow="1" w:lastRow="0" w:firstColumn="1" w:lastColumn="0" w:noHBand="0" w:noVBand="1"/>
      </w:tblPr>
      <w:tblGrid>
        <w:gridCol w:w="495"/>
        <w:gridCol w:w="1212"/>
        <w:gridCol w:w="1473"/>
        <w:gridCol w:w="1151"/>
        <w:gridCol w:w="1153"/>
        <w:gridCol w:w="1167"/>
        <w:gridCol w:w="1123"/>
      </w:tblGrid>
      <w:tr w:rsidR="00AD719D" w:rsidRPr="00F86333" w14:paraId="4F337F76" w14:textId="77777777" w:rsidTr="00120056">
        <w:trPr>
          <w:trHeight w:val="255"/>
        </w:trPr>
        <w:tc>
          <w:tcPr>
            <w:tcW w:w="495" w:type="dxa"/>
            <w:vMerge w:val="restart"/>
            <w:tcBorders>
              <w:top w:val="single" w:sz="4" w:space="0" w:color="auto"/>
              <w:left w:val="nil"/>
              <w:bottom w:val="single" w:sz="4" w:space="0" w:color="000000"/>
              <w:right w:val="nil"/>
            </w:tcBorders>
            <w:shd w:val="clear" w:color="auto" w:fill="auto"/>
            <w:noWrap/>
            <w:vAlign w:val="center"/>
            <w:hideMark/>
          </w:tcPr>
          <w:p w14:paraId="122DA61D" w14:textId="77777777" w:rsidR="00AD719D" w:rsidRPr="00F86333" w:rsidRDefault="00AD719D" w:rsidP="00120056">
            <w:pPr>
              <w:spacing w:after="0" w:line="240" w:lineRule="auto"/>
              <w:jc w:val="center"/>
              <w:rPr>
                <w:color w:val="000000"/>
                <w:sz w:val="20"/>
                <w:szCs w:val="20"/>
              </w:rPr>
            </w:pPr>
            <w:r w:rsidRPr="00F86333">
              <w:rPr>
                <w:color w:val="000000"/>
                <w:sz w:val="20"/>
                <w:szCs w:val="20"/>
              </w:rPr>
              <w:t>No</w:t>
            </w:r>
          </w:p>
        </w:tc>
        <w:tc>
          <w:tcPr>
            <w:tcW w:w="1212" w:type="dxa"/>
            <w:vMerge w:val="restart"/>
            <w:tcBorders>
              <w:top w:val="single" w:sz="4" w:space="0" w:color="auto"/>
              <w:left w:val="nil"/>
              <w:bottom w:val="single" w:sz="4" w:space="0" w:color="000000"/>
              <w:right w:val="nil"/>
            </w:tcBorders>
            <w:shd w:val="clear" w:color="auto" w:fill="auto"/>
            <w:noWrap/>
            <w:vAlign w:val="center"/>
            <w:hideMark/>
          </w:tcPr>
          <w:p w14:paraId="7C4A6F36" w14:textId="77777777" w:rsidR="00AD719D" w:rsidRPr="00F86333" w:rsidRDefault="00AD719D" w:rsidP="00120056">
            <w:pPr>
              <w:spacing w:after="0" w:line="240" w:lineRule="auto"/>
              <w:jc w:val="center"/>
              <w:rPr>
                <w:color w:val="000000"/>
                <w:sz w:val="20"/>
                <w:szCs w:val="20"/>
              </w:rPr>
            </w:pPr>
            <w:r w:rsidRPr="00F86333">
              <w:rPr>
                <w:color w:val="000000"/>
                <w:sz w:val="20"/>
                <w:szCs w:val="20"/>
              </w:rPr>
              <w:t>Perlakuan</w:t>
            </w:r>
          </w:p>
        </w:tc>
        <w:tc>
          <w:tcPr>
            <w:tcW w:w="3777" w:type="dxa"/>
            <w:gridSpan w:val="3"/>
            <w:tcBorders>
              <w:top w:val="single" w:sz="4" w:space="0" w:color="auto"/>
              <w:left w:val="nil"/>
              <w:bottom w:val="single" w:sz="4" w:space="0" w:color="auto"/>
              <w:right w:val="nil"/>
            </w:tcBorders>
            <w:shd w:val="clear" w:color="auto" w:fill="auto"/>
            <w:noWrap/>
            <w:vAlign w:val="bottom"/>
            <w:hideMark/>
          </w:tcPr>
          <w:p w14:paraId="4E997229" w14:textId="77777777" w:rsidR="00AD719D" w:rsidRPr="00F86333" w:rsidRDefault="00AD719D" w:rsidP="00120056">
            <w:pPr>
              <w:spacing w:after="0" w:line="240" w:lineRule="auto"/>
              <w:rPr>
                <w:color w:val="000000"/>
                <w:sz w:val="20"/>
                <w:szCs w:val="20"/>
              </w:rPr>
            </w:pPr>
            <w:r w:rsidRPr="00F86333">
              <w:rPr>
                <w:color w:val="000000"/>
                <w:sz w:val="20"/>
                <w:szCs w:val="20"/>
              </w:rPr>
              <w:t xml:space="preserve">                     Tinggi Tanaman (cm)</w:t>
            </w:r>
          </w:p>
        </w:tc>
        <w:tc>
          <w:tcPr>
            <w:tcW w:w="1167" w:type="dxa"/>
            <w:tcBorders>
              <w:top w:val="single" w:sz="4" w:space="0" w:color="auto"/>
              <w:left w:val="nil"/>
              <w:bottom w:val="single" w:sz="4" w:space="0" w:color="auto"/>
              <w:right w:val="nil"/>
            </w:tcBorders>
            <w:shd w:val="clear" w:color="auto" w:fill="auto"/>
            <w:noWrap/>
            <w:vAlign w:val="bottom"/>
            <w:hideMark/>
          </w:tcPr>
          <w:p w14:paraId="6FBD7F5C" w14:textId="77777777" w:rsidR="00AD719D" w:rsidRPr="00F86333" w:rsidRDefault="00AD719D" w:rsidP="00120056">
            <w:pPr>
              <w:spacing w:after="0" w:line="240" w:lineRule="auto"/>
              <w:rPr>
                <w:color w:val="000000"/>
                <w:sz w:val="20"/>
                <w:szCs w:val="20"/>
              </w:rPr>
            </w:pPr>
            <w:r w:rsidRPr="00F86333">
              <w:rPr>
                <w:color w:val="000000"/>
                <w:sz w:val="20"/>
                <w:szCs w:val="20"/>
              </w:rPr>
              <w:t> </w:t>
            </w:r>
          </w:p>
        </w:tc>
        <w:tc>
          <w:tcPr>
            <w:tcW w:w="1123" w:type="dxa"/>
            <w:tcBorders>
              <w:top w:val="single" w:sz="4" w:space="0" w:color="auto"/>
              <w:left w:val="nil"/>
              <w:bottom w:val="single" w:sz="4" w:space="0" w:color="auto"/>
              <w:right w:val="nil"/>
            </w:tcBorders>
            <w:shd w:val="clear" w:color="auto" w:fill="auto"/>
            <w:noWrap/>
            <w:vAlign w:val="bottom"/>
            <w:hideMark/>
          </w:tcPr>
          <w:p w14:paraId="53CBDEE9" w14:textId="77777777" w:rsidR="00AD719D" w:rsidRPr="00F86333" w:rsidRDefault="00AD719D" w:rsidP="00120056">
            <w:pPr>
              <w:spacing w:after="0" w:line="240" w:lineRule="auto"/>
              <w:rPr>
                <w:color w:val="000000"/>
                <w:sz w:val="20"/>
                <w:szCs w:val="20"/>
              </w:rPr>
            </w:pPr>
            <w:r w:rsidRPr="00F86333">
              <w:rPr>
                <w:color w:val="000000"/>
                <w:sz w:val="20"/>
                <w:szCs w:val="20"/>
              </w:rPr>
              <w:t> </w:t>
            </w:r>
          </w:p>
        </w:tc>
      </w:tr>
      <w:tr w:rsidR="00AD719D" w:rsidRPr="00F86333" w14:paraId="4DF393BF" w14:textId="77777777" w:rsidTr="00120056">
        <w:trPr>
          <w:trHeight w:val="255"/>
        </w:trPr>
        <w:tc>
          <w:tcPr>
            <w:tcW w:w="495" w:type="dxa"/>
            <w:vMerge/>
            <w:tcBorders>
              <w:top w:val="single" w:sz="4" w:space="0" w:color="auto"/>
              <w:left w:val="nil"/>
              <w:bottom w:val="single" w:sz="4" w:space="0" w:color="000000"/>
              <w:right w:val="nil"/>
            </w:tcBorders>
            <w:vAlign w:val="center"/>
            <w:hideMark/>
          </w:tcPr>
          <w:p w14:paraId="05ADC483" w14:textId="77777777" w:rsidR="00AD719D" w:rsidRPr="00F86333" w:rsidRDefault="00AD719D" w:rsidP="00120056">
            <w:pPr>
              <w:spacing w:after="0" w:line="240" w:lineRule="auto"/>
              <w:rPr>
                <w:color w:val="000000"/>
                <w:sz w:val="20"/>
                <w:szCs w:val="20"/>
              </w:rPr>
            </w:pPr>
          </w:p>
        </w:tc>
        <w:tc>
          <w:tcPr>
            <w:tcW w:w="1212" w:type="dxa"/>
            <w:vMerge/>
            <w:tcBorders>
              <w:top w:val="single" w:sz="4" w:space="0" w:color="auto"/>
              <w:left w:val="nil"/>
              <w:bottom w:val="single" w:sz="4" w:space="0" w:color="000000"/>
              <w:right w:val="nil"/>
            </w:tcBorders>
            <w:vAlign w:val="center"/>
            <w:hideMark/>
          </w:tcPr>
          <w:p w14:paraId="7658859E" w14:textId="77777777" w:rsidR="00AD719D" w:rsidRPr="00F86333" w:rsidRDefault="00AD719D" w:rsidP="00120056">
            <w:pPr>
              <w:spacing w:after="0" w:line="240" w:lineRule="auto"/>
              <w:rPr>
                <w:color w:val="000000"/>
                <w:sz w:val="20"/>
                <w:szCs w:val="20"/>
              </w:rPr>
            </w:pPr>
          </w:p>
        </w:tc>
        <w:tc>
          <w:tcPr>
            <w:tcW w:w="1473" w:type="dxa"/>
            <w:tcBorders>
              <w:top w:val="nil"/>
              <w:left w:val="nil"/>
              <w:bottom w:val="single" w:sz="4" w:space="0" w:color="auto"/>
              <w:right w:val="nil"/>
            </w:tcBorders>
            <w:shd w:val="clear" w:color="auto" w:fill="auto"/>
            <w:noWrap/>
            <w:vAlign w:val="center"/>
            <w:hideMark/>
          </w:tcPr>
          <w:p w14:paraId="3D0AE8CC" w14:textId="77777777" w:rsidR="00AD719D" w:rsidRPr="00F86333" w:rsidRDefault="00AD719D" w:rsidP="00120056">
            <w:pPr>
              <w:spacing w:after="0" w:line="240" w:lineRule="auto"/>
              <w:jc w:val="center"/>
              <w:rPr>
                <w:color w:val="000000"/>
                <w:sz w:val="20"/>
                <w:szCs w:val="20"/>
              </w:rPr>
            </w:pPr>
            <w:r w:rsidRPr="00F86333">
              <w:rPr>
                <w:color w:val="000000"/>
                <w:sz w:val="20"/>
                <w:szCs w:val="20"/>
              </w:rPr>
              <w:t>37 hst</w:t>
            </w:r>
          </w:p>
        </w:tc>
        <w:tc>
          <w:tcPr>
            <w:tcW w:w="1151" w:type="dxa"/>
            <w:tcBorders>
              <w:top w:val="nil"/>
              <w:left w:val="nil"/>
              <w:bottom w:val="single" w:sz="4" w:space="0" w:color="auto"/>
              <w:right w:val="nil"/>
            </w:tcBorders>
            <w:shd w:val="clear" w:color="auto" w:fill="auto"/>
            <w:noWrap/>
            <w:vAlign w:val="bottom"/>
            <w:hideMark/>
          </w:tcPr>
          <w:p w14:paraId="6691B140" w14:textId="77777777" w:rsidR="00AD719D" w:rsidRPr="00F86333" w:rsidRDefault="00AD719D" w:rsidP="00120056">
            <w:pPr>
              <w:spacing w:after="0" w:line="240" w:lineRule="auto"/>
              <w:jc w:val="center"/>
              <w:rPr>
                <w:color w:val="000000"/>
                <w:sz w:val="20"/>
                <w:szCs w:val="20"/>
              </w:rPr>
            </w:pPr>
            <w:r w:rsidRPr="00F86333">
              <w:rPr>
                <w:color w:val="000000"/>
                <w:sz w:val="20"/>
                <w:szCs w:val="20"/>
              </w:rPr>
              <w:t>44 hst</w:t>
            </w:r>
          </w:p>
        </w:tc>
        <w:tc>
          <w:tcPr>
            <w:tcW w:w="1153" w:type="dxa"/>
            <w:tcBorders>
              <w:top w:val="nil"/>
              <w:left w:val="nil"/>
              <w:bottom w:val="single" w:sz="4" w:space="0" w:color="auto"/>
              <w:right w:val="nil"/>
            </w:tcBorders>
            <w:shd w:val="clear" w:color="auto" w:fill="auto"/>
            <w:noWrap/>
            <w:vAlign w:val="bottom"/>
            <w:hideMark/>
          </w:tcPr>
          <w:p w14:paraId="7E49C79A" w14:textId="77777777" w:rsidR="00AD719D" w:rsidRPr="00F86333" w:rsidRDefault="00AD719D" w:rsidP="00120056">
            <w:pPr>
              <w:spacing w:after="0" w:line="240" w:lineRule="auto"/>
              <w:jc w:val="center"/>
              <w:rPr>
                <w:color w:val="000000"/>
                <w:sz w:val="20"/>
                <w:szCs w:val="20"/>
              </w:rPr>
            </w:pPr>
            <w:r w:rsidRPr="00F86333">
              <w:rPr>
                <w:color w:val="000000"/>
                <w:sz w:val="20"/>
                <w:szCs w:val="20"/>
              </w:rPr>
              <w:t>51 hst</w:t>
            </w:r>
          </w:p>
        </w:tc>
        <w:tc>
          <w:tcPr>
            <w:tcW w:w="1167" w:type="dxa"/>
            <w:tcBorders>
              <w:top w:val="nil"/>
              <w:left w:val="nil"/>
              <w:bottom w:val="single" w:sz="4" w:space="0" w:color="auto"/>
              <w:right w:val="nil"/>
            </w:tcBorders>
            <w:shd w:val="clear" w:color="auto" w:fill="auto"/>
            <w:noWrap/>
            <w:vAlign w:val="bottom"/>
            <w:hideMark/>
          </w:tcPr>
          <w:p w14:paraId="6F7B599A" w14:textId="77777777" w:rsidR="00AD719D" w:rsidRPr="00F86333" w:rsidRDefault="00AD719D" w:rsidP="00120056">
            <w:pPr>
              <w:spacing w:after="0" w:line="240" w:lineRule="auto"/>
              <w:jc w:val="center"/>
              <w:rPr>
                <w:color w:val="000000"/>
                <w:sz w:val="20"/>
                <w:szCs w:val="20"/>
              </w:rPr>
            </w:pPr>
            <w:r w:rsidRPr="00F86333">
              <w:rPr>
                <w:color w:val="000000"/>
                <w:sz w:val="20"/>
                <w:szCs w:val="20"/>
              </w:rPr>
              <w:t>58 hst</w:t>
            </w:r>
          </w:p>
        </w:tc>
        <w:tc>
          <w:tcPr>
            <w:tcW w:w="1123" w:type="dxa"/>
            <w:tcBorders>
              <w:top w:val="nil"/>
              <w:left w:val="nil"/>
              <w:bottom w:val="single" w:sz="4" w:space="0" w:color="auto"/>
              <w:right w:val="nil"/>
            </w:tcBorders>
            <w:shd w:val="clear" w:color="auto" w:fill="auto"/>
            <w:noWrap/>
            <w:vAlign w:val="bottom"/>
            <w:hideMark/>
          </w:tcPr>
          <w:p w14:paraId="6A29501F" w14:textId="77777777" w:rsidR="00AD719D" w:rsidRPr="00F86333" w:rsidRDefault="00AD719D" w:rsidP="00120056">
            <w:pPr>
              <w:spacing w:after="0" w:line="240" w:lineRule="auto"/>
              <w:jc w:val="center"/>
              <w:rPr>
                <w:color w:val="000000"/>
                <w:sz w:val="20"/>
                <w:szCs w:val="20"/>
              </w:rPr>
            </w:pPr>
            <w:r w:rsidRPr="00F86333">
              <w:rPr>
                <w:color w:val="000000"/>
                <w:sz w:val="20"/>
                <w:szCs w:val="20"/>
              </w:rPr>
              <w:t>65 hst</w:t>
            </w:r>
          </w:p>
        </w:tc>
      </w:tr>
      <w:tr w:rsidR="00AD719D" w:rsidRPr="00F86333" w14:paraId="417F5B3E" w14:textId="77777777" w:rsidTr="00120056">
        <w:trPr>
          <w:trHeight w:val="255"/>
        </w:trPr>
        <w:tc>
          <w:tcPr>
            <w:tcW w:w="495" w:type="dxa"/>
            <w:tcBorders>
              <w:top w:val="nil"/>
              <w:left w:val="nil"/>
              <w:bottom w:val="nil"/>
              <w:right w:val="nil"/>
            </w:tcBorders>
            <w:shd w:val="clear" w:color="auto" w:fill="auto"/>
            <w:noWrap/>
            <w:vAlign w:val="bottom"/>
            <w:hideMark/>
          </w:tcPr>
          <w:p w14:paraId="1477E21A" w14:textId="77777777" w:rsidR="00AD719D" w:rsidRPr="00F86333" w:rsidRDefault="00AD719D" w:rsidP="00120056">
            <w:pPr>
              <w:spacing w:after="0" w:line="240" w:lineRule="auto"/>
              <w:jc w:val="center"/>
              <w:rPr>
                <w:color w:val="000000"/>
                <w:sz w:val="20"/>
                <w:szCs w:val="20"/>
              </w:rPr>
            </w:pPr>
            <w:r w:rsidRPr="00F86333">
              <w:rPr>
                <w:color w:val="000000"/>
                <w:sz w:val="20"/>
                <w:szCs w:val="20"/>
              </w:rPr>
              <w:t>1.</w:t>
            </w:r>
          </w:p>
        </w:tc>
        <w:tc>
          <w:tcPr>
            <w:tcW w:w="1212" w:type="dxa"/>
            <w:tcBorders>
              <w:top w:val="nil"/>
              <w:left w:val="nil"/>
              <w:bottom w:val="nil"/>
              <w:right w:val="nil"/>
            </w:tcBorders>
            <w:shd w:val="clear" w:color="auto" w:fill="auto"/>
            <w:noWrap/>
            <w:vAlign w:val="bottom"/>
            <w:hideMark/>
          </w:tcPr>
          <w:p w14:paraId="5629BF82" w14:textId="77777777" w:rsidR="00AD719D" w:rsidRPr="00F86333" w:rsidRDefault="00AD719D" w:rsidP="00120056">
            <w:pPr>
              <w:spacing w:after="0" w:line="240" w:lineRule="auto"/>
              <w:jc w:val="center"/>
              <w:rPr>
                <w:color w:val="000000"/>
                <w:sz w:val="20"/>
                <w:szCs w:val="20"/>
              </w:rPr>
            </w:pPr>
            <w:r w:rsidRPr="00F86333">
              <w:rPr>
                <w:color w:val="000000"/>
                <w:sz w:val="20"/>
                <w:szCs w:val="20"/>
              </w:rPr>
              <w:t xml:space="preserve">P1 </w:t>
            </w:r>
          </w:p>
        </w:tc>
        <w:tc>
          <w:tcPr>
            <w:tcW w:w="1473" w:type="dxa"/>
            <w:tcBorders>
              <w:top w:val="nil"/>
              <w:left w:val="nil"/>
              <w:bottom w:val="nil"/>
              <w:right w:val="nil"/>
            </w:tcBorders>
            <w:shd w:val="clear" w:color="auto" w:fill="auto"/>
            <w:noWrap/>
            <w:vAlign w:val="bottom"/>
            <w:hideMark/>
          </w:tcPr>
          <w:p w14:paraId="1AA4C3AF" w14:textId="77777777" w:rsidR="00AD719D" w:rsidRPr="00F86333" w:rsidRDefault="00AD719D" w:rsidP="00120056">
            <w:pPr>
              <w:spacing w:after="0" w:line="240" w:lineRule="auto"/>
              <w:jc w:val="center"/>
              <w:rPr>
                <w:color w:val="000000"/>
                <w:sz w:val="20"/>
                <w:szCs w:val="20"/>
              </w:rPr>
            </w:pPr>
            <w:r w:rsidRPr="00F86333">
              <w:rPr>
                <w:color w:val="000000"/>
                <w:sz w:val="20"/>
                <w:szCs w:val="20"/>
              </w:rPr>
              <w:t>21,15   a</w:t>
            </w:r>
          </w:p>
        </w:tc>
        <w:tc>
          <w:tcPr>
            <w:tcW w:w="1151" w:type="dxa"/>
            <w:tcBorders>
              <w:top w:val="nil"/>
              <w:left w:val="nil"/>
              <w:bottom w:val="nil"/>
              <w:right w:val="nil"/>
            </w:tcBorders>
            <w:shd w:val="clear" w:color="auto" w:fill="auto"/>
            <w:noWrap/>
            <w:vAlign w:val="bottom"/>
            <w:hideMark/>
          </w:tcPr>
          <w:p w14:paraId="3DF3C1CD" w14:textId="77777777" w:rsidR="00AD719D" w:rsidRPr="00F86333" w:rsidRDefault="00AD719D" w:rsidP="00120056">
            <w:pPr>
              <w:spacing w:after="0" w:line="240" w:lineRule="auto"/>
              <w:jc w:val="center"/>
              <w:rPr>
                <w:color w:val="000000"/>
                <w:sz w:val="20"/>
                <w:szCs w:val="20"/>
              </w:rPr>
            </w:pPr>
            <w:r w:rsidRPr="00F86333">
              <w:rPr>
                <w:color w:val="000000"/>
                <w:sz w:val="20"/>
                <w:szCs w:val="20"/>
              </w:rPr>
              <w:t>34,74  a</w:t>
            </w:r>
          </w:p>
        </w:tc>
        <w:tc>
          <w:tcPr>
            <w:tcW w:w="1153" w:type="dxa"/>
            <w:tcBorders>
              <w:top w:val="nil"/>
              <w:left w:val="nil"/>
              <w:bottom w:val="nil"/>
              <w:right w:val="nil"/>
            </w:tcBorders>
            <w:shd w:val="clear" w:color="auto" w:fill="auto"/>
            <w:noWrap/>
            <w:vAlign w:val="bottom"/>
            <w:hideMark/>
          </w:tcPr>
          <w:p w14:paraId="4B5EBC46" w14:textId="77777777" w:rsidR="00AD719D" w:rsidRPr="00F86333" w:rsidRDefault="00AD719D" w:rsidP="00120056">
            <w:pPr>
              <w:spacing w:after="0" w:line="240" w:lineRule="auto"/>
              <w:jc w:val="center"/>
              <w:rPr>
                <w:color w:val="000000"/>
                <w:sz w:val="20"/>
                <w:szCs w:val="20"/>
              </w:rPr>
            </w:pPr>
            <w:r w:rsidRPr="00F86333">
              <w:rPr>
                <w:color w:val="000000"/>
                <w:sz w:val="20"/>
                <w:szCs w:val="20"/>
              </w:rPr>
              <w:t>43,74  a</w:t>
            </w:r>
          </w:p>
        </w:tc>
        <w:tc>
          <w:tcPr>
            <w:tcW w:w="1167" w:type="dxa"/>
            <w:tcBorders>
              <w:top w:val="nil"/>
              <w:left w:val="nil"/>
              <w:bottom w:val="nil"/>
              <w:right w:val="nil"/>
            </w:tcBorders>
            <w:shd w:val="clear" w:color="auto" w:fill="auto"/>
            <w:noWrap/>
            <w:vAlign w:val="bottom"/>
            <w:hideMark/>
          </w:tcPr>
          <w:p w14:paraId="0C69AB5D" w14:textId="77777777" w:rsidR="00AD719D" w:rsidRPr="00F86333" w:rsidRDefault="00AD719D" w:rsidP="00120056">
            <w:pPr>
              <w:spacing w:after="0" w:line="240" w:lineRule="auto"/>
              <w:jc w:val="center"/>
              <w:rPr>
                <w:color w:val="000000"/>
                <w:sz w:val="20"/>
                <w:szCs w:val="20"/>
              </w:rPr>
            </w:pPr>
            <w:r w:rsidRPr="00F86333">
              <w:rPr>
                <w:color w:val="000000"/>
                <w:sz w:val="20"/>
                <w:szCs w:val="20"/>
              </w:rPr>
              <w:t>63,52  a</w:t>
            </w:r>
          </w:p>
        </w:tc>
        <w:tc>
          <w:tcPr>
            <w:tcW w:w="1123" w:type="dxa"/>
            <w:tcBorders>
              <w:top w:val="nil"/>
              <w:left w:val="nil"/>
              <w:bottom w:val="nil"/>
              <w:right w:val="nil"/>
            </w:tcBorders>
            <w:shd w:val="clear" w:color="auto" w:fill="auto"/>
            <w:noWrap/>
            <w:vAlign w:val="bottom"/>
            <w:hideMark/>
          </w:tcPr>
          <w:p w14:paraId="4CDFD1C5" w14:textId="77777777" w:rsidR="00AD719D" w:rsidRPr="00F86333" w:rsidRDefault="00AD719D" w:rsidP="00120056">
            <w:pPr>
              <w:spacing w:after="0" w:line="240" w:lineRule="auto"/>
              <w:jc w:val="center"/>
              <w:rPr>
                <w:color w:val="000000"/>
                <w:sz w:val="20"/>
                <w:szCs w:val="20"/>
              </w:rPr>
            </w:pPr>
            <w:r w:rsidRPr="00F86333">
              <w:rPr>
                <w:color w:val="000000"/>
                <w:sz w:val="20"/>
                <w:szCs w:val="20"/>
              </w:rPr>
              <w:t>78,52    a</w:t>
            </w:r>
          </w:p>
        </w:tc>
      </w:tr>
      <w:tr w:rsidR="00AD719D" w:rsidRPr="00F86333" w14:paraId="792607E4" w14:textId="77777777" w:rsidTr="00120056">
        <w:trPr>
          <w:trHeight w:val="255"/>
        </w:trPr>
        <w:tc>
          <w:tcPr>
            <w:tcW w:w="495" w:type="dxa"/>
            <w:tcBorders>
              <w:top w:val="nil"/>
              <w:left w:val="nil"/>
              <w:bottom w:val="nil"/>
              <w:right w:val="nil"/>
            </w:tcBorders>
            <w:shd w:val="clear" w:color="auto" w:fill="auto"/>
            <w:noWrap/>
            <w:vAlign w:val="bottom"/>
            <w:hideMark/>
          </w:tcPr>
          <w:p w14:paraId="4DDC29D9" w14:textId="77777777" w:rsidR="00AD719D" w:rsidRPr="00F86333" w:rsidRDefault="00AD719D" w:rsidP="00120056">
            <w:pPr>
              <w:spacing w:after="0" w:line="240" w:lineRule="auto"/>
              <w:jc w:val="center"/>
              <w:rPr>
                <w:color w:val="000000"/>
                <w:sz w:val="20"/>
                <w:szCs w:val="20"/>
              </w:rPr>
            </w:pPr>
            <w:r w:rsidRPr="00F86333">
              <w:rPr>
                <w:color w:val="000000"/>
                <w:sz w:val="20"/>
                <w:szCs w:val="20"/>
              </w:rPr>
              <w:t>2.</w:t>
            </w:r>
          </w:p>
        </w:tc>
        <w:tc>
          <w:tcPr>
            <w:tcW w:w="1212" w:type="dxa"/>
            <w:tcBorders>
              <w:top w:val="nil"/>
              <w:left w:val="nil"/>
              <w:bottom w:val="nil"/>
              <w:right w:val="nil"/>
            </w:tcBorders>
            <w:shd w:val="clear" w:color="auto" w:fill="auto"/>
            <w:noWrap/>
            <w:vAlign w:val="bottom"/>
            <w:hideMark/>
          </w:tcPr>
          <w:p w14:paraId="123E38E2" w14:textId="77777777" w:rsidR="00AD719D" w:rsidRPr="00F86333" w:rsidRDefault="00AD719D" w:rsidP="00120056">
            <w:pPr>
              <w:spacing w:after="0" w:line="240" w:lineRule="auto"/>
              <w:jc w:val="center"/>
              <w:rPr>
                <w:color w:val="000000"/>
                <w:sz w:val="20"/>
                <w:szCs w:val="20"/>
              </w:rPr>
            </w:pPr>
            <w:r w:rsidRPr="00F86333">
              <w:rPr>
                <w:color w:val="000000"/>
                <w:sz w:val="20"/>
                <w:szCs w:val="20"/>
              </w:rPr>
              <w:t xml:space="preserve">P2 </w:t>
            </w:r>
          </w:p>
        </w:tc>
        <w:tc>
          <w:tcPr>
            <w:tcW w:w="1473" w:type="dxa"/>
            <w:tcBorders>
              <w:top w:val="nil"/>
              <w:left w:val="nil"/>
              <w:bottom w:val="nil"/>
              <w:right w:val="nil"/>
            </w:tcBorders>
            <w:shd w:val="clear" w:color="auto" w:fill="auto"/>
            <w:noWrap/>
            <w:vAlign w:val="bottom"/>
            <w:hideMark/>
          </w:tcPr>
          <w:p w14:paraId="781901C7" w14:textId="77777777" w:rsidR="00AD719D" w:rsidRPr="00F86333" w:rsidRDefault="00AD719D" w:rsidP="00120056">
            <w:pPr>
              <w:spacing w:after="0" w:line="240" w:lineRule="auto"/>
              <w:jc w:val="center"/>
              <w:rPr>
                <w:color w:val="000000"/>
                <w:sz w:val="20"/>
                <w:szCs w:val="20"/>
              </w:rPr>
            </w:pPr>
            <w:r w:rsidRPr="00F86333">
              <w:rPr>
                <w:color w:val="000000"/>
                <w:sz w:val="20"/>
                <w:szCs w:val="20"/>
              </w:rPr>
              <w:t>21,70   a</w:t>
            </w:r>
          </w:p>
        </w:tc>
        <w:tc>
          <w:tcPr>
            <w:tcW w:w="1151" w:type="dxa"/>
            <w:tcBorders>
              <w:top w:val="nil"/>
              <w:left w:val="nil"/>
              <w:bottom w:val="nil"/>
              <w:right w:val="nil"/>
            </w:tcBorders>
            <w:shd w:val="clear" w:color="auto" w:fill="auto"/>
            <w:noWrap/>
            <w:vAlign w:val="bottom"/>
            <w:hideMark/>
          </w:tcPr>
          <w:p w14:paraId="72661AAA" w14:textId="77777777" w:rsidR="00AD719D" w:rsidRPr="00F86333" w:rsidRDefault="00AD719D" w:rsidP="00120056">
            <w:pPr>
              <w:spacing w:after="0" w:line="240" w:lineRule="auto"/>
              <w:jc w:val="center"/>
              <w:rPr>
                <w:color w:val="000000"/>
                <w:sz w:val="20"/>
                <w:szCs w:val="20"/>
              </w:rPr>
            </w:pPr>
            <w:r w:rsidRPr="00F86333">
              <w:rPr>
                <w:color w:val="000000"/>
                <w:sz w:val="20"/>
                <w:szCs w:val="20"/>
              </w:rPr>
              <w:t>33,96  a</w:t>
            </w:r>
          </w:p>
        </w:tc>
        <w:tc>
          <w:tcPr>
            <w:tcW w:w="1153" w:type="dxa"/>
            <w:tcBorders>
              <w:top w:val="nil"/>
              <w:left w:val="nil"/>
              <w:bottom w:val="nil"/>
              <w:right w:val="nil"/>
            </w:tcBorders>
            <w:shd w:val="clear" w:color="auto" w:fill="auto"/>
            <w:noWrap/>
            <w:vAlign w:val="bottom"/>
            <w:hideMark/>
          </w:tcPr>
          <w:p w14:paraId="5219D0D6" w14:textId="77777777" w:rsidR="00AD719D" w:rsidRPr="00F86333" w:rsidRDefault="00AD719D" w:rsidP="00120056">
            <w:pPr>
              <w:spacing w:after="0" w:line="240" w:lineRule="auto"/>
              <w:jc w:val="center"/>
              <w:rPr>
                <w:color w:val="000000"/>
                <w:sz w:val="20"/>
                <w:szCs w:val="20"/>
              </w:rPr>
            </w:pPr>
            <w:r w:rsidRPr="00F86333">
              <w:rPr>
                <w:color w:val="000000"/>
                <w:sz w:val="20"/>
                <w:szCs w:val="20"/>
              </w:rPr>
              <w:t>58,41  b</w:t>
            </w:r>
          </w:p>
        </w:tc>
        <w:tc>
          <w:tcPr>
            <w:tcW w:w="1167" w:type="dxa"/>
            <w:tcBorders>
              <w:top w:val="nil"/>
              <w:left w:val="nil"/>
              <w:bottom w:val="nil"/>
              <w:right w:val="nil"/>
            </w:tcBorders>
            <w:shd w:val="clear" w:color="auto" w:fill="auto"/>
            <w:noWrap/>
            <w:vAlign w:val="bottom"/>
            <w:hideMark/>
          </w:tcPr>
          <w:p w14:paraId="436D7CEE" w14:textId="77777777" w:rsidR="00AD719D" w:rsidRPr="00F86333" w:rsidRDefault="00AD719D" w:rsidP="00120056">
            <w:pPr>
              <w:spacing w:after="0" w:line="240" w:lineRule="auto"/>
              <w:jc w:val="center"/>
              <w:rPr>
                <w:color w:val="000000"/>
                <w:sz w:val="20"/>
                <w:szCs w:val="20"/>
              </w:rPr>
            </w:pPr>
            <w:r w:rsidRPr="00F86333">
              <w:rPr>
                <w:color w:val="000000"/>
                <w:sz w:val="20"/>
                <w:szCs w:val="20"/>
              </w:rPr>
              <w:t>81,41  b</w:t>
            </w:r>
          </w:p>
        </w:tc>
        <w:tc>
          <w:tcPr>
            <w:tcW w:w="1123" w:type="dxa"/>
            <w:tcBorders>
              <w:top w:val="nil"/>
              <w:left w:val="nil"/>
              <w:bottom w:val="nil"/>
              <w:right w:val="nil"/>
            </w:tcBorders>
            <w:shd w:val="clear" w:color="auto" w:fill="auto"/>
            <w:noWrap/>
            <w:vAlign w:val="bottom"/>
            <w:hideMark/>
          </w:tcPr>
          <w:p w14:paraId="5A5E9279" w14:textId="77777777" w:rsidR="00AD719D" w:rsidRPr="00F86333" w:rsidRDefault="00AD719D" w:rsidP="00120056">
            <w:pPr>
              <w:spacing w:after="0" w:line="240" w:lineRule="auto"/>
              <w:jc w:val="center"/>
              <w:rPr>
                <w:color w:val="000000"/>
                <w:sz w:val="20"/>
                <w:szCs w:val="20"/>
              </w:rPr>
            </w:pPr>
            <w:r w:rsidRPr="00F86333">
              <w:rPr>
                <w:color w:val="000000"/>
                <w:sz w:val="20"/>
                <w:szCs w:val="20"/>
              </w:rPr>
              <w:t>97,26    b</w:t>
            </w:r>
          </w:p>
        </w:tc>
      </w:tr>
      <w:tr w:rsidR="00AD719D" w:rsidRPr="00F86333" w14:paraId="0C172C86" w14:textId="77777777" w:rsidTr="00120056">
        <w:trPr>
          <w:trHeight w:val="255"/>
        </w:trPr>
        <w:tc>
          <w:tcPr>
            <w:tcW w:w="495" w:type="dxa"/>
            <w:tcBorders>
              <w:top w:val="nil"/>
              <w:left w:val="nil"/>
              <w:bottom w:val="nil"/>
              <w:right w:val="nil"/>
            </w:tcBorders>
            <w:shd w:val="clear" w:color="auto" w:fill="auto"/>
            <w:noWrap/>
            <w:vAlign w:val="bottom"/>
            <w:hideMark/>
          </w:tcPr>
          <w:p w14:paraId="4309B129" w14:textId="77777777" w:rsidR="00AD719D" w:rsidRPr="00F86333" w:rsidRDefault="00AD719D" w:rsidP="00120056">
            <w:pPr>
              <w:spacing w:after="0" w:line="240" w:lineRule="auto"/>
              <w:jc w:val="center"/>
              <w:rPr>
                <w:color w:val="000000"/>
                <w:sz w:val="20"/>
                <w:szCs w:val="20"/>
              </w:rPr>
            </w:pPr>
            <w:r w:rsidRPr="00F86333">
              <w:rPr>
                <w:color w:val="000000"/>
                <w:sz w:val="20"/>
                <w:szCs w:val="20"/>
              </w:rPr>
              <w:t>3.</w:t>
            </w:r>
          </w:p>
        </w:tc>
        <w:tc>
          <w:tcPr>
            <w:tcW w:w="1212" w:type="dxa"/>
            <w:tcBorders>
              <w:top w:val="nil"/>
              <w:left w:val="nil"/>
              <w:bottom w:val="nil"/>
              <w:right w:val="nil"/>
            </w:tcBorders>
            <w:shd w:val="clear" w:color="auto" w:fill="auto"/>
            <w:noWrap/>
            <w:vAlign w:val="bottom"/>
            <w:hideMark/>
          </w:tcPr>
          <w:p w14:paraId="65DE4B22" w14:textId="77777777" w:rsidR="00AD719D" w:rsidRPr="00F86333" w:rsidRDefault="00AD719D" w:rsidP="00120056">
            <w:pPr>
              <w:spacing w:after="0" w:line="240" w:lineRule="auto"/>
              <w:jc w:val="center"/>
              <w:rPr>
                <w:color w:val="000000"/>
                <w:sz w:val="20"/>
                <w:szCs w:val="20"/>
              </w:rPr>
            </w:pPr>
            <w:r w:rsidRPr="00F86333">
              <w:rPr>
                <w:color w:val="000000"/>
                <w:sz w:val="20"/>
                <w:szCs w:val="20"/>
              </w:rPr>
              <w:t xml:space="preserve">P3 </w:t>
            </w:r>
          </w:p>
        </w:tc>
        <w:tc>
          <w:tcPr>
            <w:tcW w:w="1473" w:type="dxa"/>
            <w:tcBorders>
              <w:top w:val="nil"/>
              <w:left w:val="nil"/>
              <w:bottom w:val="nil"/>
              <w:right w:val="nil"/>
            </w:tcBorders>
            <w:shd w:val="clear" w:color="auto" w:fill="auto"/>
            <w:noWrap/>
            <w:vAlign w:val="bottom"/>
            <w:hideMark/>
          </w:tcPr>
          <w:p w14:paraId="1BF53E01" w14:textId="77777777" w:rsidR="00AD719D" w:rsidRPr="00F86333" w:rsidRDefault="00AD719D" w:rsidP="00120056">
            <w:pPr>
              <w:spacing w:after="0" w:line="240" w:lineRule="auto"/>
              <w:jc w:val="center"/>
              <w:rPr>
                <w:color w:val="000000"/>
                <w:sz w:val="20"/>
                <w:szCs w:val="20"/>
              </w:rPr>
            </w:pPr>
            <w:r w:rsidRPr="00F86333">
              <w:rPr>
                <w:color w:val="000000"/>
                <w:sz w:val="20"/>
                <w:szCs w:val="20"/>
              </w:rPr>
              <w:t>23,89   b</w:t>
            </w:r>
          </w:p>
        </w:tc>
        <w:tc>
          <w:tcPr>
            <w:tcW w:w="1151" w:type="dxa"/>
            <w:tcBorders>
              <w:top w:val="nil"/>
              <w:left w:val="nil"/>
              <w:bottom w:val="nil"/>
              <w:right w:val="nil"/>
            </w:tcBorders>
            <w:shd w:val="clear" w:color="auto" w:fill="auto"/>
            <w:noWrap/>
            <w:vAlign w:val="bottom"/>
            <w:hideMark/>
          </w:tcPr>
          <w:p w14:paraId="2A58805C" w14:textId="77777777" w:rsidR="00AD719D" w:rsidRPr="00F86333" w:rsidRDefault="00AD719D" w:rsidP="00120056">
            <w:pPr>
              <w:spacing w:after="0" w:line="240" w:lineRule="auto"/>
              <w:jc w:val="center"/>
              <w:rPr>
                <w:color w:val="000000"/>
                <w:sz w:val="20"/>
                <w:szCs w:val="20"/>
              </w:rPr>
            </w:pPr>
            <w:r w:rsidRPr="00F86333">
              <w:rPr>
                <w:color w:val="000000"/>
                <w:sz w:val="20"/>
                <w:szCs w:val="20"/>
              </w:rPr>
              <w:t>37,04  b</w:t>
            </w:r>
          </w:p>
        </w:tc>
        <w:tc>
          <w:tcPr>
            <w:tcW w:w="1153" w:type="dxa"/>
            <w:tcBorders>
              <w:top w:val="nil"/>
              <w:left w:val="nil"/>
              <w:bottom w:val="nil"/>
              <w:right w:val="nil"/>
            </w:tcBorders>
            <w:shd w:val="clear" w:color="auto" w:fill="auto"/>
            <w:noWrap/>
            <w:vAlign w:val="bottom"/>
            <w:hideMark/>
          </w:tcPr>
          <w:p w14:paraId="204114A7" w14:textId="77777777" w:rsidR="00AD719D" w:rsidRPr="00F86333" w:rsidRDefault="00AD719D" w:rsidP="00120056">
            <w:pPr>
              <w:spacing w:after="0" w:line="240" w:lineRule="auto"/>
              <w:jc w:val="center"/>
              <w:rPr>
                <w:color w:val="000000"/>
                <w:sz w:val="20"/>
                <w:szCs w:val="20"/>
              </w:rPr>
            </w:pPr>
            <w:r w:rsidRPr="00F86333">
              <w:rPr>
                <w:color w:val="000000"/>
                <w:sz w:val="20"/>
                <w:szCs w:val="20"/>
              </w:rPr>
              <w:t>62,63  c</w:t>
            </w:r>
          </w:p>
        </w:tc>
        <w:tc>
          <w:tcPr>
            <w:tcW w:w="1167" w:type="dxa"/>
            <w:tcBorders>
              <w:top w:val="nil"/>
              <w:left w:val="nil"/>
              <w:bottom w:val="nil"/>
              <w:right w:val="nil"/>
            </w:tcBorders>
            <w:shd w:val="clear" w:color="auto" w:fill="auto"/>
            <w:noWrap/>
            <w:vAlign w:val="bottom"/>
            <w:hideMark/>
          </w:tcPr>
          <w:p w14:paraId="7BC20C3A" w14:textId="77777777" w:rsidR="00AD719D" w:rsidRPr="00F86333" w:rsidRDefault="00AD719D" w:rsidP="00120056">
            <w:pPr>
              <w:spacing w:after="0" w:line="240" w:lineRule="auto"/>
              <w:jc w:val="center"/>
              <w:rPr>
                <w:color w:val="000000"/>
                <w:sz w:val="20"/>
                <w:szCs w:val="20"/>
              </w:rPr>
            </w:pPr>
            <w:r w:rsidRPr="00F86333">
              <w:rPr>
                <w:color w:val="000000"/>
                <w:sz w:val="20"/>
                <w:szCs w:val="20"/>
              </w:rPr>
              <w:t>82,78  b</w:t>
            </w:r>
          </w:p>
        </w:tc>
        <w:tc>
          <w:tcPr>
            <w:tcW w:w="1123" w:type="dxa"/>
            <w:tcBorders>
              <w:top w:val="nil"/>
              <w:left w:val="nil"/>
              <w:bottom w:val="nil"/>
              <w:right w:val="nil"/>
            </w:tcBorders>
            <w:shd w:val="clear" w:color="auto" w:fill="auto"/>
            <w:noWrap/>
            <w:vAlign w:val="bottom"/>
            <w:hideMark/>
          </w:tcPr>
          <w:p w14:paraId="5E5C0ACC" w14:textId="77777777" w:rsidR="00AD719D" w:rsidRPr="00F86333" w:rsidRDefault="00AD719D" w:rsidP="00120056">
            <w:pPr>
              <w:spacing w:after="0" w:line="240" w:lineRule="auto"/>
              <w:jc w:val="center"/>
              <w:rPr>
                <w:color w:val="000000"/>
                <w:sz w:val="20"/>
                <w:szCs w:val="20"/>
              </w:rPr>
            </w:pPr>
            <w:r w:rsidRPr="00F86333">
              <w:rPr>
                <w:color w:val="000000"/>
                <w:sz w:val="20"/>
                <w:szCs w:val="20"/>
              </w:rPr>
              <w:t>101,63  c</w:t>
            </w:r>
          </w:p>
        </w:tc>
      </w:tr>
      <w:tr w:rsidR="00AD719D" w:rsidRPr="00F86333" w14:paraId="5F44D269" w14:textId="77777777" w:rsidTr="00120056">
        <w:trPr>
          <w:trHeight w:val="255"/>
        </w:trPr>
        <w:tc>
          <w:tcPr>
            <w:tcW w:w="495" w:type="dxa"/>
            <w:tcBorders>
              <w:top w:val="single" w:sz="4" w:space="0" w:color="auto"/>
              <w:left w:val="nil"/>
              <w:bottom w:val="single" w:sz="4" w:space="0" w:color="auto"/>
              <w:right w:val="nil"/>
            </w:tcBorders>
            <w:shd w:val="clear" w:color="auto" w:fill="auto"/>
            <w:noWrap/>
            <w:vAlign w:val="bottom"/>
            <w:hideMark/>
          </w:tcPr>
          <w:p w14:paraId="7013C02E" w14:textId="77777777" w:rsidR="00AD719D" w:rsidRPr="00F86333" w:rsidRDefault="00AD719D" w:rsidP="00120056">
            <w:pPr>
              <w:spacing w:after="0" w:line="240" w:lineRule="auto"/>
              <w:rPr>
                <w:color w:val="000000"/>
                <w:sz w:val="20"/>
                <w:szCs w:val="20"/>
              </w:rPr>
            </w:pPr>
            <w:r w:rsidRPr="00F86333">
              <w:rPr>
                <w:color w:val="000000"/>
                <w:sz w:val="20"/>
                <w:szCs w:val="20"/>
              </w:rPr>
              <w:t> </w:t>
            </w:r>
          </w:p>
        </w:tc>
        <w:tc>
          <w:tcPr>
            <w:tcW w:w="1212" w:type="dxa"/>
            <w:tcBorders>
              <w:top w:val="single" w:sz="4" w:space="0" w:color="auto"/>
              <w:left w:val="nil"/>
              <w:bottom w:val="single" w:sz="4" w:space="0" w:color="auto"/>
              <w:right w:val="nil"/>
            </w:tcBorders>
            <w:shd w:val="clear" w:color="auto" w:fill="auto"/>
            <w:noWrap/>
            <w:vAlign w:val="bottom"/>
            <w:hideMark/>
          </w:tcPr>
          <w:p w14:paraId="40C0AB0F" w14:textId="77777777" w:rsidR="00AD719D" w:rsidRPr="00F86333" w:rsidRDefault="00AD719D" w:rsidP="00120056">
            <w:pPr>
              <w:spacing w:after="0" w:line="240" w:lineRule="auto"/>
              <w:jc w:val="center"/>
              <w:rPr>
                <w:color w:val="000000"/>
                <w:sz w:val="20"/>
                <w:szCs w:val="20"/>
                <w:vertAlign w:val="subscript"/>
              </w:rPr>
            </w:pPr>
            <w:r w:rsidRPr="00F86333">
              <w:rPr>
                <w:color w:val="000000"/>
                <w:sz w:val="20"/>
                <w:szCs w:val="20"/>
              </w:rPr>
              <w:t>BNJ</w:t>
            </w:r>
            <w:r w:rsidRPr="00F86333">
              <w:rPr>
                <w:color w:val="000000"/>
                <w:sz w:val="20"/>
                <w:szCs w:val="20"/>
                <w:vertAlign w:val="subscript"/>
              </w:rPr>
              <w:t>0,05</w:t>
            </w:r>
          </w:p>
        </w:tc>
        <w:tc>
          <w:tcPr>
            <w:tcW w:w="1473" w:type="dxa"/>
            <w:tcBorders>
              <w:top w:val="single" w:sz="4" w:space="0" w:color="auto"/>
              <w:left w:val="nil"/>
              <w:bottom w:val="single" w:sz="4" w:space="0" w:color="auto"/>
              <w:right w:val="nil"/>
            </w:tcBorders>
            <w:shd w:val="clear" w:color="auto" w:fill="auto"/>
            <w:noWrap/>
            <w:vAlign w:val="center"/>
            <w:hideMark/>
          </w:tcPr>
          <w:p w14:paraId="3A6F2C27" w14:textId="77777777" w:rsidR="00AD719D" w:rsidRPr="00F86333" w:rsidRDefault="00AD719D" w:rsidP="00120056">
            <w:pPr>
              <w:spacing w:after="0" w:line="240" w:lineRule="auto"/>
              <w:rPr>
                <w:color w:val="000000"/>
                <w:sz w:val="20"/>
                <w:szCs w:val="20"/>
              </w:rPr>
            </w:pPr>
            <w:r w:rsidRPr="00F86333">
              <w:rPr>
                <w:color w:val="000000"/>
                <w:sz w:val="20"/>
                <w:szCs w:val="20"/>
              </w:rPr>
              <w:t xml:space="preserve">   </w:t>
            </w:r>
            <w:r>
              <w:rPr>
                <w:color w:val="000000"/>
                <w:sz w:val="20"/>
                <w:szCs w:val="20"/>
                <w:lang w:val="en-US"/>
              </w:rPr>
              <w:t xml:space="preserve"> </w:t>
            </w:r>
            <w:r w:rsidRPr="00F86333">
              <w:rPr>
                <w:color w:val="000000"/>
                <w:sz w:val="20"/>
                <w:szCs w:val="20"/>
              </w:rPr>
              <w:t xml:space="preserve">  1,35</w:t>
            </w:r>
          </w:p>
        </w:tc>
        <w:tc>
          <w:tcPr>
            <w:tcW w:w="1151" w:type="dxa"/>
            <w:tcBorders>
              <w:top w:val="single" w:sz="4" w:space="0" w:color="auto"/>
              <w:left w:val="nil"/>
              <w:bottom w:val="single" w:sz="4" w:space="0" w:color="auto"/>
              <w:right w:val="nil"/>
            </w:tcBorders>
            <w:shd w:val="clear" w:color="auto" w:fill="auto"/>
            <w:noWrap/>
            <w:vAlign w:val="bottom"/>
            <w:hideMark/>
          </w:tcPr>
          <w:p w14:paraId="55FD9581" w14:textId="77777777" w:rsidR="00AD719D" w:rsidRPr="00F86333" w:rsidRDefault="00AD719D" w:rsidP="00120056">
            <w:pPr>
              <w:spacing w:after="0" w:line="240" w:lineRule="auto"/>
              <w:rPr>
                <w:color w:val="000000"/>
                <w:sz w:val="20"/>
                <w:szCs w:val="20"/>
              </w:rPr>
            </w:pPr>
            <w:r w:rsidRPr="00F86333">
              <w:rPr>
                <w:color w:val="000000"/>
                <w:sz w:val="20"/>
                <w:szCs w:val="20"/>
              </w:rPr>
              <w:t xml:space="preserve">   </w:t>
            </w:r>
            <w:r w:rsidRPr="00F86333">
              <w:rPr>
                <w:color w:val="000000"/>
                <w:sz w:val="20"/>
                <w:szCs w:val="20"/>
                <w:lang w:val="en-US"/>
              </w:rPr>
              <w:t xml:space="preserve"> </w:t>
            </w:r>
            <w:r w:rsidRPr="00F86333">
              <w:rPr>
                <w:color w:val="000000"/>
                <w:sz w:val="20"/>
                <w:szCs w:val="20"/>
              </w:rPr>
              <w:t>1,71</w:t>
            </w:r>
          </w:p>
        </w:tc>
        <w:tc>
          <w:tcPr>
            <w:tcW w:w="1153" w:type="dxa"/>
            <w:tcBorders>
              <w:top w:val="single" w:sz="4" w:space="0" w:color="auto"/>
              <w:left w:val="nil"/>
              <w:bottom w:val="single" w:sz="4" w:space="0" w:color="auto"/>
              <w:right w:val="nil"/>
            </w:tcBorders>
            <w:shd w:val="clear" w:color="auto" w:fill="auto"/>
            <w:noWrap/>
            <w:vAlign w:val="bottom"/>
            <w:hideMark/>
          </w:tcPr>
          <w:p w14:paraId="7C5D5EAF" w14:textId="77777777" w:rsidR="00AD719D" w:rsidRPr="00F86333" w:rsidRDefault="00AD719D" w:rsidP="00120056">
            <w:pPr>
              <w:spacing w:after="0" w:line="240" w:lineRule="auto"/>
              <w:rPr>
                <w:color w:val="000000"/>
                <w:sz w:val="20"/>
                <w:szCs w:val="20"/>
              </w:rPr>
            </w:pPr>
            <w:r w:rsidRPr="00F86333">
              <w:rPr>
                <w:color w:val="000000"/>
                <w:sz w:val="20"/>
                <w:szCs w:val="20"/>
              </w:rPr>
              <w:t xml:space="preserve">    3,21</w:t>
            </w:r>
          </w:p>
        </w:tc>
        <w:tc>
          <w:tcPr>
            <w:tcW w:w="1167" w:type="dxa"/>
            <w:tcBorders>
              <w:top w:val="single" w:sz="4" w:space="0" w:color="auto"/>
              <w:left w:val="nil"/>
              <w:bottom w:val="single" w:sz="4" w:space="0" w:color="auto"/>
              <w:right w:val="nil"/>
            </w:tcBorders>
            <w:shd w:val="clear" w:color="auto" w:fill="auto"/>
            <w:noWrap/>
            <w:vAlign w:val="bottom"/>
            <w:hideMark/>
          </w:tcPr>
          <w:p w14:paraId="25066433" w14:textId="77777777" w:rsidR="00AD719D" w:rsidRPr="00F86333" w:rsidRDefault="00AD719D" w:rsidP="00120056">
            <w:pPr>
              <w:spacing w:after="0" w:line="240" w:lineRule="auto"/>
              <w:rPr>
                <w:color w:val="000000"/>
                <w:sz w:val="20"/>
                <w:szCs w:val="20"/>
              </w:rPr>
            </w:pPr>
            <w:r w:rsidRPr="00F86333">
              <w:rPr>
                <w:color w:val="000000"/>
                <w:sz w:val="20"/>
                <w:szCs w:val="20"/>
              </w:rPr>
              <w:t xml:space="preserve">    2,19</w:t>
            </w:r>
          </w:p>
        </w:tc>
        <w:tc>
          <w:tcPr>
            <w:tcW w:w="1123" w:type="dxa"/>
            <w:tcBorders>
              <w:top w:val="single" w:sz="4" w:space="0" w:color="auto"/>
              <w:left w:val="nil"/>
              <w:bottom w:val="single" w:sz="4" w:space="0" w:color="auto"/>
              <w:right w:val="nil"/>
            </w:tcBorders>
            <w:shd w:val="clear" w:color="auto" w:fill="auto"/>
            <w:noWrap/>
            <w:vAlign w:val="bottom"/>
            <w:hideMark/>
          </w:tcPr>
          <w:p w14:paraId="013EBF7D" w14:textId="77777777" w:rsidR="00AD719D" w:rsidRPr="00F86333" w:rsidRDefault="00AD719D" w:rsidP="00120056">
            <w:pPr>
              <w:spacing w:after="0" w:line="240" w:lineRule="auto"/>
              <w:jc w:val="center"/>
              <w:rPr>
                <w:color w:val="000000"/>
                <w:sz w:val="20"/>
                <w:szCs w:val="20"/>
              </w:rPr>
            </w:pPr>
            <w:r w:rsidRPr="00F86333">
              <w:rPr>
                <w:color w:val="000000"/>
                <w:sz w:val="20"/>
                <w:szCs w:val="20"/>
              </w:rPr>
              <w:t>2,66</w:t>
            </w:r>
          </w:p>
        </w:tc>
      </w:tr>
    </w:tbl>
    <w:p w14:paraId="7ABEC348" w14:textId="0F763017" w:rsidR="005B69A7" w:rsidRDefault="00AD719D" w:rsidP="00F27BC2">
      <w:pPr>
        <w:tabs>
          <w:tab w:val="left" w:pos="0"/>
        </w:tabs>
        <w:spacing w:line="240" w:lineRule="auto"/>
        <w:ind w:left="1276" w:hanging="1276"/>
        <w:rPr>
          <w:sz w:val="20"/>
          <w:szCs w:val="20"/>
          <w:lang w:val="en-US"/>
        </w:rPr>
      </w:pPr>
      <w:r w:rsidRPr="00552329">
        <w:rPr>
          <w:sz w:val="20"/>
          <w:szCs w:val="20"/>
        </w:rPr>
        <w:t xml:space="preserve">Keterangan: Angka-angka yang dikuti huruf yang sama pada kolom yang sama menyatakan berbeda tidak nyata pada taraf uji </w:t>
      </w:r>
      <w:r>
        <w:rPr>
          <w:sz w:val="20"/>
          <w:szCs w:val="20"/>
        </w:rPr>
        <w:t>5%</w:t>
      </w:r>
    </w:p>
    <w:p w14:paraId="14440AE0" w14:textId="77777777" w:rsidR="00F27BC2" w:rsidRPr="00F27BC2" w:rsidRDefault="00F27BC2" w:rsidP="00F27BC2">
      <w:pPr>
        <w:tabs>
          <w:tab w:val="left" w:pos="0"/>
        </w:tabs>
        <w:spacing w:line="240" w:lineRule="auto"/>
        <w:ind w:left="1276" w:hanging="1276"/>
        <w:rPr>
          <w:sz w:val="20"/>
          <w:szCs w:val="20"/>
          <w:lang w:val="en-US"/>
        </w:rPr>
      </w:pPr>
    </w:p>
    <w:p w14:paraId="7D1BDFCD" w14:textId="77777777" w:rsidR="00AD719D" w:rsidRDefault="00AD719D" w:rsidP="00AD719D">
      <w:pPr>
        <w:tabs>
          <w:tab w:val="left" w:pos="0"/>
        </w:tabs>
        <w:spacing w:line="240" w:lineRule="auto"/>
        <w:ind w:left="993" w:hanging="993"/>
        <w:rPr>
          <w:szCs w:val="24"/>
        </w:rPr>
      </w:pPr>
      <w:r>
        <w:rPr>
          <w:szCs w:val="24"/>
        </w:rPr>
        <w:t xml:space="preserve">Tabel </w:t>
      </w:r>
      <w:r>
        <w:rPr>
          <w:szCs w:val="24"/>
          <w:lang w:val="en-US"/>
        </w:rPr>
        <w:t>2</w:t>
      </w:r>
      <w:r w:rsidRPr="0074441A">
        <w:rPr>
          <w:szCs w:val="24"/>
        </w:rPr>
        <w:t>.   Pemberian Pupuk Anorganik NPK Terhadap Tinggi Tan</w:t>
      </w:r>
      <w:r>
        <w:rPr>
          <w:szCs w:val="24"/>
        </w:rPr>
        <w:t>aman padi (cm) Varietas Hipa 21</w:t>
      </w:r>
    </w:p>
    <w:tbl>
      <w:tblPr>
        <w:tblW w:w="7963" w:type="dxa"/>
        <w:tblInd w:w="108" w:type="dxa"/>
        <w:tblLook w:val="04A0" w:firstRow="1" w:lastRow="0" w:firstColumn="1" w:lastColumn="0" w:noHBand="0" w:noVBand="1"/>
      </w:tblPr>
      <w:tblGrid>
        <w:gridCol w:w="652"/>
        <w:gridCol w:w="1308"/>
        <w:gridCol w:w="1212"/>
        <w:gridCol w:w="1293"/>
        <w:gridCol w:w="1347"/>
        <w:gridCol w:w="1024"/>
        <w:gridCol w:w="1127"/>
      </w:tblGrid>
      <w:tr w:rsidR="00AD719D" w:rsidRPr="00CE0483" w14:paraId="674D86AD" w14:textId="77777777" w:rsidTr="00120056">
        <w:trPr>
          <w:trHeight w:val="255"/>
        </w:trPr>
        <w:tc>
          <w:tcPr>
            <w:tcW w:w="652" w:type="dxa"/>
            <w:vMerge w:val="restart"/>
            <w:tcBorders>
              <w:top w:val="single" w:sz="4" w:space="0" w:color="auto"/>
              <w:left w:val="nil"/>
              <w:bottom w:val="single" w:sz="4" w:space="0" w:color="000000"/>
              <w:right w:val="nil"/>
            </w:tcBorders>
            <w:shd w:val="clear" w:color="auto" w:fill="auto"/>
            <w:noWrap/>
            <w:vAlign w:val="center"/>
            <w:hideMark/>
          </w:tcPr>
          <w:p w14:paraId="3165AABE" w14:textId="77777777" w:rsidR="00AD719D" w:rsidRPr="0044547E" w:rsidRDefault="00AD719D" w:rsidP="00120056">
            <w:pPr>
              <w:spacing w:after="0" w:line="240" w:lineRule="auto"/>
              <w:jc w:val="center"/>
              <w:rPr>
                <w:color w:val="000000"/>
                <w:sz w:val="20"/>
                <w:szCs w:val="20"/>
              </w:rPr>
            </w:pPr>
            <w:r w:rsidRPr="0044547E">
              <w:rPr>
                <w:color w:val="000000"/>
                <w:sz w:val="20"/>
                <w:szCs w:val="20"/>
              </w:rPr>
              <w:t>No</w:t>
            </w:r>
          </w:p>
        </w:tc>
        <w:tc>
          <w:tcPr>
            <w:tcW w:w="1308" w:type="dxa"/>
            <w:vMerge w:val="restart"/>
            <w:tcBorders>
              <w:top w:val="single" w:sz="4" w:space="0" w:color="auto"/>
              <w:left w:val="nil"/>
              <w:bottom w:val="single" w:sz="4" w:space="0" w:color="000000"/>
              <w:right w:val="nil"/>
            </w:tcBorders>
            <w:shd w:val="clear" w:color="auto" w:fill="auto"/>
            <w:noWrap/>
            <w:vAlign w:val="center"/>
            <w:hideMark/>
          </w:tcPr>
          <w:p w14:paraId="24540AD3" w14:textId="77777777" w:rsidR="00AD719D" w:rsidRPr="0044547E" w:rsidRDefault="00AD719D" w:rsidP="00120056">
            <w:pPr>
              <w:spacing w:after="0" w:line="240" w:lineRule="auto"/>
              <w:jc w:val="center"/>
              <w:rPr>
                <w:color w:val="000000"/>
                <w:sz w:val="20"/>
                <w:szCs w:val="20"/>
              </w:rPr>
            </w:pPr>
            <w:r w:rsidRPr="0044547E">
              <w:rPr>
                <w:color w:val="000000"/>
                <w:sz w:val="20"/>
                <w:szCs w:val="20"/>
              </w:rPr>
              <w:t>Perlakuan</w:t>
            </w:r>
          </w:p>
        </w:tc>
        <w:tc>
          <w:tcPr>
            <w:tcW w:w="3852" w:type="dxa"/>
            <w:gridSpan w:val="3"/>
            <w:tcBorders>
              <w:top w:val="single" w:sz="4" w:space="0" w:color="auto"/>
              <w:left w:val="nil"/>
              <w:bottom w:val="nil"/>
              <w:right w:val="nil"/>
            </w:tcBorders>
            <w:shd w:val="clear" w:color="auto" w:fill="auto"/>
            <w:noWrap/>
            <w:vAlign w:val="bottom"/>
            <w:hideMark/>
          </w:tcPr>
          <w:p w14:paraId="47300549" w14:textId="77777777" w:rsidR="00AD719D" w:rsidRPr="0044547E" w:rsidRDefault="00AD719D" w:rsidP="00120056">
            <w:pPr>
              <w:spacing w:after="0" w:line="240" w:lineRule="auto"/>
              <w:rPr>
                <w:color w:val="000000"/>
                <w:sz w:val="20"/>
                <w:szCs w:val="20"/>
              </w:rPr>
            </w:pPr>
            <w:r w:rsidRPr="0044547E">
              <w:rPr>
                <w:color w:val="000000"/>
                <w:sz w:val="20"/>
                <w:szCs w:val="20"/>
              </w:rPr>
              <w:t xml:space="preserve">                        Tinggi Tanaman (cm)</w:t>
            </w:r>
          </w:p>
        </w:tc>
        <w:tc>
          <w:tcPr>
            <w:tcW w:w="1024" w:type="dxa"/>
            <w:tcBorders>
              <w:top w:val="single" w:sz="4" w:space="0" w:color="auto"/>
              <w:left w:val="nil"/>
              <w:bottom w:val="nil"/>
              <w:right w:val="nil"/>
            </w:tcBorders>
            <w:shd w:val="clear" w:color="auto" w:fill="auto"/>
            <w:noWrap/>
            <w:vAlign w:val="bottom"/>
            <w:hideMark/>
          </w:tcPr>
          <w:p w14:paraId="1847AA0C" w14:textId="77777777" w:rsidR="00AD719D" w:rsidRPr="0044547E" w:rsidRDefault="00AD719D" w:rsidP="00120056">
            <w:pPr>
              <w:spacing w:after="0" w:line="240" w:lineRule="auto"/>
              <w:rPr>
                <w:color w:val="000000"/>
                <w:sz w:val="20"/>
                <w:szCs w:val="20"/>
              </w:rPr>
            </w:pPr>
            <w:r w:rsidRPr="0044547E">
              <w:rPr>
                <w:color w:val="000000"/>
                <w:sz w:val="20"/>
                <w:szCs w:val="20"/>
              </w:rPr>
              <w:t> </w:t>
            </w:r>
          </w:p>
        </w:tc>
        <w:tc>
          <w:tcPr>
            <w:tcW w:w="1127" w:type="dxa"/>
            <w:tcBorders>
              <w:top w:val="single" w:sz="4" w:space="0" w:color="auto"/>
              <w:left w:val="nil"/>
              <w:bottom w:val="nil"/>
              <w:right w:val="nil"/>
            </w:tcBorders>
            <w:shd w:val="clear" w:color="auto" w:fill="auto"/>
            <w:noWrap/>
            <w:vAlign w:val="bottom"/>
            <w:hideMark/>
          </w:tcPr>
          <w:p w14:paraId="105350C0" w14:textId="77777777" w:rsidR="00AD719D" w:rsidRPr="0044547E" w:rsidRDefault="00AD719D" w:rsidP="00120056">
            <w:pPr>
              <w:spacing w:after="0" w:line="240" w:lineRule="auto"/>
              <w:rPr>
                <w:color w:val="000000"/>
                <w:sz w:val="20"/>
                <w:szCs w:val="20"/>
              </w:rPr>
            </w:pPr>
            <w:r w:rsidRPr="0044547E">
              <w:rPr>
                <w:color w:val="000000"/>
                <w:sz w:val="20"/>
                <w:szCs w:val="20"/>
              </w:rPr>
              <w:t> </w:t>
            </w:r>
          </w:p>
        </w:tc>
      </w:tr>
      <w:tr w:rsidR="00AD719D" w:rsidRPr="00CE0483" w14:paraId="506A7CED" w14:textId="77777777" w:rsidTr="00120056">
        <w:trPr>
          <w:trHeight w:val="255"/>
        </w:trPr>
        <w:tc>
          <w:tcPr>
            <w:tcW w:w="652" w:type="dxa"/>
            <w:vMerge/>
            <w:tcBorders>
              <w:top w:val="single" w:sz="4" w:space="0" w:color="auto"/>
              <w:left w:val="nil"/>
              <w:bottom w:val="single" w:sz="4" w:space="0" w:color="000000"/>
              <w:right w:val="nil"/>
            </w:tcBorders>
            <w:vAlign w:val="center"/>
            <w:hideMark/>
          </w:tcPr>
          <w:p w14:paraId="24348C24" w14:textId="77777777" w:rsidR="00AD719D" w:rsidRPr="0044547E" w:rsidRDefault="00AD719D" w:rsidP="00120056">
            <w:pPr>
              <w:spacing w:after="0" w:line="240" w:lineRule="auto"/>
              <w:rPr>
                <w:color w:val="000000"/>
                <w:sz w:val="20"/>
                <w:szCs w:val="20"/>
              </w:rPr>
            </w:pPr>
          </w:p>
        </w:tc>
        <w:tc>
          <w:tcPr>
            <w:tcW w:w="1308" w:type="dxa"/>
            <w:vMerge/>
            <w:tcBorders>
              <w:top w:val="single" w:sz="4" w:space="0" w:color="auto"/>
              <w:left w:val="nil"/>
              <w:bottom w:val="single" w:sz="4" w:space="0" w:color="000000"/>
              <w:right w:val="nil"/>
            </w:tcBorders>
            <w:vAlign w:val="center"/>
            <w:hideMark/>
          </w:tcPr>
          <w:p w14:paraId="0EF10D22" w14:textId="77777777" w:rsidR="00AD719D" w:rsidRPr="0044547E" w:rsidRDefault="00AD719D" w:rsidP="00120056">
            <w:pPr>
              <w:spacing w:after="0" w:line="240" w:lineRule="auto"/>
              <w:rPr>
                <w:color w:val="000000"/>
                <w:sz w:val="20"/>
                <w:szCs w:val="20"/>
              </w:rPr>
            </w:pPr>
          </w:p>
        </w:tc>
        <w:tc>
          <w:tcPr>
            <w:tcW w:w="1212" w:type="dxa"/>
            <w:tcBorders>
              <w:top w:val="single" w:sz="4" w:space="0" w:color="auto"/>
              <w:left w:val="nil"/>
              <w:bottom w:val="single" w:sz="4" w:space="0" w:color="auto"/>
              <w:right w:val="nil"/>
            </w:tcBorders>
            <w:shd w:val="clear" w:color="auto" w:fill="auto"/>
            <w:noWrap/>
            <w:vAlign w:val="bottom"/>
            <w:hideMark/>
          </w:tcPr>
          <w:p w14:paraId="509192D7" w14:textId="77777777" w:rsidR="00AD719D" w:rsidRPr="0044547E" w:rsidRDefault="00AD719D" w:rsidP="00120056">
            <w:pPr>
              <w:spacing w:after="0" w:line="240" w:lineRule="auto"/>
              <w:jc w:val="center"/>
              <w:rPr>
                <w:color w:val="000000"/>
                <w:sz w:val="20"/>
                <w:szCs w:val="20"/>
              </w:rPr>
            </w:pPr>
            <w:r w:rsidRPr="0044547E">
              <w:rPr>
                <w:color w:val="000000"/>
                <w:sz w:val="20"/>
                <w:szCs w:val="20"/>
              </w:rPr>
              <w:t>37 hst</w:t>
            </w:r>
          </w:p>
        </w:tc>
        <w:tc>
          <w:tcPr>
            <w:tcW w:w="1293" w:type="dxa"/>
            <w:tcBorders>
              <w:top w:val="single" w:sz="4" w:space="0" w:color="auto"/>
              <w:left w:val="nil"/>
              <w:bottom w:val="single" w:sz="4" w:space="0" w:color="auto"/>
              <w:right w:val="nil"/>
            </w:tcBorders>
            <w:shd w:val="clear" w:color="auto" w:fill="auto"/>
            <w:noWrap/>
            <w:vAlign w:val="bottom"/>
            <w:hideMark/>
          </w:tcPr>
          <w:p w14:paraId="7BBB1280" w14:textId="77777777" w:rsidR="00AD719D" w:rsidRPr="0044547E" w:rsidRDefault="00AD719D" w:rsidP="00120056">
            <w:pPr>
              <w:spacing w:after="0" w:line="240" w:lineRule="auto"/>
              <w:jc w:val="center"/>
              <w:rPr>
                <w:color w:val="000000"/>
                <w:sz w:val="20"/>
                <w:szCs w:val="20"/>
              </w:rPr>
            </w:pPr>
            <w:r w:rsidRPr="0044547E">
              <w:rPr>
                <w:color w:val="000000"/>
                <w:sz w:val="20"/>
                <w:szCs w:val="20"/>
              </w:rPr>
              <w:t>44 hst</w:t>
            </w:r>
          </w:p>
        </w:tc>
        <w:tc>
          <w:tcPr>
            <w:tcW w:w="1347" w:type="dxa"/>
            <w:tcBorders>
              <w:top w:val="single" w:sz="4" w:space="0" w:color="auto"/>
              <w:left w:val="nil"/>
              <w:bottom w:val="single" w:sz="4" w:space="0" w:color="auto"/>
              <w:right w:val="nil"/>
            </w:tcBorders>
            <w:shd w:val="clear" w:color="auto" w:fill="auto"/>
            <w:noWrap/>
            <w:vAlign w:val="bottom"/>
            <w:hideMark/>
          </w:tcPr>
          <w:p w14:paraId="52C1B4E1" w14:textId="77777777" w:rsidR="00AD719D" w:rsidRPr="0044547E" w:rsidRDefault="00AD719D" w:rsidP="00120056">
            <w:pPr>
              <w:spacing w:after="0" w:line="240" w:lineRule="auto"/>
              <w:jc w:val="center"/>
              <w:rPr>
                <w:color w:val="000000"/>
                <w:sz w:val="20"/>
                <w:szCs w:val="20"/>
              </w:rPr>
            </w:pPr>
            <w:r w:rsidRPr="0044547E">
              <w:rPr>
                <w:color w:val="000000"/>
                <w:sz w:val="20"/>
                <w:szCs w:val="20"/>
              </w:rPr>
              <w:t>51 hst</w:t>
            </w:r>
          </w:p>
        </w:tc>
        <w:tc>
          <w:tcPr>
            <w:tcW w:w="1024" w:type="dxa"/>
            <w:tcBorders>
              <w:top w:val="single" w:sz="4" w:space="0" w:color="auto"/>
              <w:left w:val="nil"/>
              <w:bottom w:val="single" w:sz="4" w:space="0" w:color="auto"/>
              <w:right w:val="nil"/>
            </w:tcBorders>
            <w:shd w:val="clear" w:color="auto" w:fill="auto"/>
            <w:noWrap/>
            <w:vAlign w:val="bottom"/>
            <w:hideMark/>
          </w:tcPr>
          <w:p w14:paraId="6C4509A8" w14:textId="77777777" w:rsidR="00AD719D" w:rsidRPr="0044547E" w:rsidRDefault="00AD719D" w:rsidP="00120056">
            <w:pPr>
              <w:spacing w:after="0" w:line="240" w:lineRule="auto"/>
              <w:jc w:val="center"/>
              <w:rPr>
                <w:color w:val="000000"/>
                <w:sz w:val="20"/>
                <w:szCs w:val="20"/>
              </w:rPr>
            </w:pPr>
            <w:r w:rsidRPr="0044547E">
              <w:rPr>
                <w:color w:val="000000"/>
                <w:sz w:val="20"/>
                <w:szCs w:val="20"/>
              </w:rPr>
              <w:t>58 hst</w:t>
            </w:r>
          </w:p>
        </w:tc>
        <w:tc>
          <w:tcPr>
            <w:tcW w:w="1127" w:type="dxa"/>
            <w:tcBorders>
              <w:top w:val="single" w:sz="4" w:space="0" w:color="auto"/>
              <w:left w:val="nil"/>
              <w:bottom w:val="single" w:sz="4" w:space="0" w:color="auto"/>
              <w:right w:val="nil"/>
            </w:tcBorders>
            <w:shd w:val="clear" w:color="auto" w:fill="auto"/>
            <w:noWrap/>
            <w:vAlign w:val="bottom"/>
            <w:hideMark/>
          </w:tcPr>
          <w:p w14:paraId="2F905DC8" w14:textId="77777777" w:rsidR="00AD719D" w:rsidRPr="0044547E" w:rsidRDefault="00AD719D" w:rsidP="00120056">
            <w:pPr>
              <w:spacing w:after="0" w:line="240" w:lineRule="auto"/>
              <w:jc w:val="center"/>
              <w:rPr>
                <w:color w:val="000000"/>
                <w:sz w:val="20"/>
                <w:szCs w:val="20"/>
              </w:rPr>
            </w:pPr>
            <w:r w:rsidRPr="0044547E">
              <w:rPr>
                <w:color w:val="000000"/>
                <w:sz w:val="20"/>
                <w:szCs w:val="20"/>
              </w:rPr>
              <w:t>65 hst</w:t>
            </w:r>
          </w:p>
        </w:tc>
      </w:tr>
      <w:tr w:rsidR="00AD719D" w:rsidRPr="00CE0483" w14:paraId="106279C9" w14:textId="77777777" w:rsidTr="00120056">
        <w:trPr>
          <w:trHeight w:val="255"/>
        </w:trPr>
        <w:tc>
          <w:tcPr>
            <w:tcW w:w="652" w:type="dxa"/>
            <w:tcBorders>
              <w:top w:val="nil"/>
              <w:left w:val="nil"/>
              <w:bottom w:val="nil"/>
              <w:right w:val="nil"/>
            </w:tcBorders>
            <w:shd w:val="clear" w:color="auto" w:fill="auto"/>
            <w:noWrap/>
            <w:vAlign w:val="bottom"/>
            <w:hideMark/>
          </w:tcPr>
          <w:p w14:paraId="20475D93" w14:textId="77777777" w:rsidR="00AD719D" w:rsidRPr="0044547E" w:rsidRDefault="00AD719D" w:rsidP="00120056">
            <w:pPr>
              <w:spacing w:after="0" w:line="240" w:lineRule="auto"/>
              <w:jc w:val="center"/>
              <w:rPr>
                <w:color w:val="000000"/>
                <w:sz w:val="20"/>
                <w:szCs w:val="20"/>
              </w:rPr>
            </w:pPr>
            <w:r w:rsidRPr="0044547E">
              <w:rPr>
                <w:color w:val="000000"/>
                <w:sz w:val="20"/>
                <w:szCs w:val="20"/>
              </w:rPr>
              <w:t>1.</w:t>
            </w:r>
          </w:p>
        </w:tc>
        <w:tc>
          <w:tcPr>
            <w:tcW w:w="1308" w:type="dxa"/>
            <w:tcBorders>
              <w:top w:val="nil"/>
              <w:left w:val="nil"/>
              <w:bottom w:val="nil"/>
              <w:right w:val="nil"/>
            </w:tcBorders>
            <w:shd w:val="clear" w:color="auto" w:fill="auto"/>
            <w:noWrap/>
            <w:vAlign w:val="bottom"/>
            <w:hideMark/>
          </w:tcPr>
          <w:p w14:paraId="6CDDA332"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P1 </w:t>
            </w:r>
          </w:p>
        </w:tc>
        <w:tc>
          <w:tcPr>
            <w:tcW w:w="1212" w:type="dxa"/>
            <w:tcBorders>
              <w:top w:val="nil"/>
              <w:left w:val="nil"/>
              <w:bottom w:val="nil"/>
              <w:right w:val="nil"/>
            </w:tcBorders>
            <w:shd w:val="clear" w:color="auto" w:fill="auto"/>
            <w:noWrap/>
            <w:vAlign w:val="bottom"/>
            <w:hideMark/>
          </w:tcPr>
          <w:p w14:paraId="0DCAAA5B" w14:textId="77777777" w:rsidR="00AD719D" w:rsidRPr="0044547E" w:rsidRDefault="00AD719D" w:rsidP="00120056">
            <w:pPr>
              <w:spacing w:after="0" w:line="240" w:lineRule="auto"/>
              <w:jc w:val="center"/>
              <w:rPr>
                <w:color w:val="000000"/>
                <w:sz w:val="20"/>
                <w:szCs w:val="20"/>
              </w:rPr>
            </w:pPr>
            <w:r w:rsidRPr="0044547E">
              <w:rPr>
                <w:color w:val="000000"/>
                <w:sz w:val="20"/>
                <w:szCs w:val="20"/>
              </w:rPr>
              <w:t>20,59  a</w:t>
            </w:r>
          </w:p>
        </w:tc>
        <w:tc>
          <w:tcPr>
            <w:tcW w:w="1293" w:type="dxa"/>
            <w:tcBorders>
              <w:top w:val="nil"/>
              <w:left w:val="nil"/>
              <w:bottom w:val="nil"/>
              <w:right w:val="nil"/>
            </w:tcBorders>
            <w:shd w:val="clear" w:color="auto" w:fill="auto"/>
            <w:noWrap/>
            <w:vAlign w:val="bottom"/>
            <w:hideMark/>
          </w:tcPr>
          <w:p w14:paraId="32F61BD5" w14:textId="77777777" w:rsidR="00AD719D" w:rsidRPr="0044547E" w:rsidRDefault="00AD719D" w:rsidP="00120056">
            <w:pPr>
              <w:spacing w:after="0" w:line="240" w:lineRule="auto"/>
              <w:jc w:val="center"/>
              <w:rPr>
                <w:color w:val="000000"/>
                <w:sz w:val="20"/>
                <w:szCs w:val="20"/>
              </w:rPr>
            </w:pPr>
            <w:r w:rsidRPr="0044547E">
              <w:rPr>
                <w:color w:val="000000"/>
                <w:sz w:val="20"/>
                <w:szCs w:val="20"/>
              </w:rPr>
              <w:t>33,89   a</w:t>
            </w:r>
          </w:p>
        </w:tc>
        <w:tc>
          <w:tcPr>
            <w:tcW w:w="1347" w:type="dxa"/>
            <w:tcBorders>
              <w:top w:val="nil"/>
              <w:left w:val="nil"/>
              <w:bottom w:val="nil"/>
              <w:right w:val="nil"/>
            </w:tcBorders>
            <w:shd w:val="clear" w:color="auto" w:fill="auto"/>
            <w:noWrap/>
            <w:vAlign w:val="bottom"/>
            <w:hideMark/>
          </w:tcPr>
          <w:p w14:paraId="26968BC1" w14:textId="77777777" w:rsidR="00AD719D" w:rsidRPr="0044547E" w:rsidRDefault="00AD719D" w:rsidP="00120056">
            <w:pPr>
              <w:spacing w:after="0" w:line="240" w:lineRule="auto"/>
              <w:jc w:val="center"/>
              <w:rPr>
                <w:color w:val="000000"/>
                <w:sz w:val="20"/>
                <w:szCs w:val="20"/>
              </w:rPr>
            </w:pPr>
            <w:r w:rsidRPr="0044547E">
              <w:rPr>
                <w:color w:val="000000"/>
                <w:sz w:val="20"/>
                <w:szCs w:val="20"/>
              </w:rPr>
              <w:t>44,15  a</w:t>
            </w:r>
          </w:p>
        </w:tc>
        <w:tc>
          <w:tcPr>
            <w:tcW w:w="1024" w:type="dxa"/>
            <w:tcBorders>
              <w:top w:val="nil"/>
              <w:left w:val="nil"/>
              <w:bottom w:val="nil"/>
              <w:right w:val="nil"/>
            </w:tcBorders>
            <w:shd w:val="clear" w:color="auto" w:fill="auto"/>
            <w:noWrap/>
            <w:vAlign w:val="bottom"/>
            <w:hideMark/>
          </w:tcPr>
          <w:p w14:paraId="787C28A0" w14:textId="77777777" w:rsidR="00AD719D" w:rsidRPr="0044547E" w:rsidRDefault="00AD719D" w:rsidP="00120056">
            <w:pPr>
              <w:spacing w:after="0" w:line="240" w:lineRule="auto"/>
              <w:jc w:val="center"/>
              <w:rPr>
                <w:color w:val="000000"/>
                <w:sz w:val="20"/>
                <w:szCs w:val="20"/>
              </w:rPr>
            </w:pPr>
            <w:r w:rsidRPr="0044547E">
              <w:rPr>
                <w:color w:val="000000"/>
                <w:sz w:val="20"/>
                <w:szCs w:val="20"/>
              </w:rPr>
              <w:t>64,22  a</w:t>
            </w:r>
          </w:p>
        </w:tc>
        <w:tc>
          <w:tcPr>
            <w:tcW w:w="1127" w:type="dxa"/>
            <w:tcBorders>
              <w:top w:val="nil"/>
              <w:left w:val="nil"/>
              <w:bottom w:val="nil"/>
              <w:right w:val="nil"/>
            </w:tcBorders>
            <w:shd w:val="clear" w:color="auto" w:fill="auto"/>
            <w:noWrap/>
            <w:vAlign w:val="bottom"/>
            <w:hideMark/>
          </w:tcPr>
          <w:p w14:paraId="4E2F8732" w14:textId="77777777" w:rsidR="00AD719D" w:rsidRPr="0044547E" w:rsidRDefault="00AD719D" w:rsidP="00120056">
            <w:pPr>
              <w:spacing w:after="0" w:line="240" w:lineRule="auto"/>
              <w:jc w:val="center"/>
              <w:rPr>
                <w:color w:val="000000"/>
                <w:sz w:val="20"/>
                <w:szCs w:val="20"/>
              </w:rPr>
            </w:pPr>
            <w:r w:rsidRPr="0044547E">
              <w:rPr>
                <w:color w:val="000000"/>
                <w:sz w:val="20"/>
                <w:szCs w:val="20"/>
              </w:rPr>
              <w:t>96,44    a</w:t>
            </w:r>
          </w:p>
        </w:tc>
      </w:tr>
      <w:tr w:rsidR="00AD719D" w:rsidRPr="00CE0483" w14:paraId="14AA9661" w14:textId="77777777" w:rsidTr="00120056">
        <w:trPr>
          <w:trHeight w:val="255"/>
        </w:trPr>
        <w:tc>
          <w:tcPr>
            <w:tcW w:w="652" w:type="dxa"/>
            <w:tcBorders>
              <w:top w:val="nil"/>
              <w:left w:val="nil"/>
              <w:bottom w:val="nil"/>
              <w:right w:val="nil"/>
            </w:tcBorders>
            <w:shd w:val="clear" w:color="auto" w:fill="auto"/>
            <w:noWrap/>
            <w:vAlign w:val="bottom"/>
            <w:hideMark/>
          </w:tcPr>
          <w:p w14:paraId="2CE6C7B9" w14:textId="77777777" w:rsidR="00AD719D" w:rsidRPr="0044547E" w:rsidRDefault="00AD719D" w:rsidP="00120056">
            <w:pPr>
              <w:spacing w:after="0" w:line="240" w:lineRule="auto"/>
              <w:jc w:val="center"/>
              <w:rPr>
                <w:color w:val="000000"/>
                <w:sz w:val="20"/>
                <w:szCs w:val="20"/>
              </w:rPr>
            </w:pPr>
            <w:r w:rsidRPr="0044547E">
              <w:rPr>
                <w:color w:val="000000"/>
                <w:sz w:val="20"/>
                <w:szCs w:val="20"/>
              </w:rPr>
              <w:t>2.</w:t>
            </w:r>
          </w:p>
        </w:tc>
        <w:tc>
          <w:tcPr>
            <w:tcW w:w="1308" w:type="dxa"/>
            <w:tcBorders>
              <w:top w:val="nil"/>
              <w:left w:val="nil"/>
              <w:bottom w:val="nil"/>
              <w:right w:val="nil"/>
            </w:tcBorders>
            <w:shd w:val="clear" w:color="auto" w:fill="auto"/>
            <w:noWrap/>
            <w:vAlign w:val="bottom"/>
            <w:hideMark/>
          </w:tcPr>
          <w:p w14:paraId="2C88C46C"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P2 </w:t>
            </w:r>
          </w:p>
        </w:tc>
        <w:tc>
          <w:tcPr>
            <w:tcW w:w="1212" w:type="dxa"/>
            <w:tcBorders>
              <w:top w:val="nil"/>
              <w:left w:val="nil"/>
              <w:bottom w:val="nil"/>
              <w:right w:val="nil"/>
            </w:tcBorders>
            <w:shd w:val="clear" w:color="auto" w:fill="auto"/>
            <w:noWrap/>
            <w:vAlign w:val="bottom"/>
            <w:hideMark/>
          </w:tcPr>
          <w:p w14:paraId="15E43043" w14:textId="77777777" w:rsidR="00AD719D" w:rsidRPr="0044547E" w:rsidRDefault="00AD719D" w:rsidP="00120056">
            <w:pPr>
              <w:spacing w:after="0" w:line="240" w:lineRule="auto"/>
              <w:jc w:val="center"/>
              <w:rPr>
                <w:color w:val="000000"/>
                <w:sz w:val="20"/>
                <w:szCs w:val="20"/>
              </w:rPr>
            </w:pPr>
            <w:r w:rsidRPr="0044547E">
              <w:rPr>
                <w:color w:val="000000"/>
                <w:sz w:val="20"/>
                <w:szCs w:val="20"/>
              </w:rPr>
              <w:t>22,37  b</w:t>
            </w:r>
          </w:p>
        </w:tc>
        <w:tc>
          <w:tcPr>
            <w:tcW w:w="1293" w:type="dxa"/>
            <w:tcBorders>
              <w:top w:val="nil"/>
              <w:left w:val="nil"/>
              <w:bottom w:val="nil"/>
              <w:right w:val="nil"/>
            </w:tcBorders>
            <w:shd w:val="clear" w:color="auto" w:fill="auto"/>
            <w:noWrap/>
            <w:vAlign w:val="bottom"/>
            <w:hideMark/>
          </w:tcPr>
          <w:p w14:paraId="6E1C49B0" w14:textId="77777777" w:rsidR="00AD719D" w:rsidRPr="0044547E" w:rsidRDefault="00AD719D" w:rsidP="00120056">
            <w:pPr>
              <w:spacing w:after="0" w:line="240" w:lineRule="auto"/>
              <w:jc w:val="center"/>
              <w:rPr>
                <w:color w:val="000000"/>
                <w:sz w:val="20"/>
                <w:szCs w:val="20"/>
              </w:rPr>
            </w:pPr>
            <w:r w:rsidRPr="0044547E">
              <w:rPr>
                <w:color w:val="000000"/>
                <w:sz w:val="20"/>
                <w:szCs w:val="20"/>
              </w:rPr>
              <w:t>34,59   a</w:t>
            </w:r>
          </w:p>
        </w:tc>
        <w:tc>
          <w:tcPr>
            <w:tcW w:w="1347" w:type="dxa"/>
            <w:tcBorders>
              <w:top w:val="nil"/>
              <w:left w:val="nil"/>
              <w:bottom w:val="nil"/>
              <w:right w:val="nil"/>
            </w:tcBorders>
            <w:shd w:val="clear" w:color="auto" w:fill="auto"/>
            <w:noWrap/>
            <w:vAlign w:val="bottom"/>
            <w:hideMark/>
          </w:tcPr>
          <w:p w14:paraId="4E43CC7D" w14:textId="77777777" w:rsidR="00AD719D" w:rsidRPr="0044547E" w:rsidRDefault="00AD719D" w:rsidP="00120056">
            <w:pPr>
              <w:spacing w:after="0" w:line="240" w:lineRule="auto"/>
              <w:jc w:val="center"/>
              <w:rPr>
                <w:color w:val="000000"/>
                <w:sz w:val="20"/>
                <w:szCs w:val="20"/>
              </w:rPr>
            </w:pPr>
            <w:r w:rsidRPr="0044547E">
              <w:rPr>
                <w:color w:val="000000"/>
                <w:sz w:val="20"/>
                <w:szCs w:val="20"/>
              </w:rPr>
              <w:t>56,3    b</w:t>
            </w:r>
          </w:p>
        </w:tc>
        <w:tc>
          <w:tcPr>
            <w:tcW w:w="1024" w:type="dxa"/>
            <w:tcBorders>
              <w:top w:val="nil"/>
              <w:left w:val="nil"/>
              <w:bottom w:val="nil"/>
              <w:right w:val="nil"/>
            </w:tcBorders>
            <w:shd w:val="clear" w:color="auto" w:fill="auto"/>
            <w:noWrap/>
            <w:vAlign w:val="bottom"/>
            <w:hideMark/>
          </w:tcPr>
          <w:p w14:paraId="1A08B273" w14:textId="77777777" w:rsidR="00AD719D" w:rsidRPr="0044547E" w:rsidRDefault="00AD719D" w:rsidP="00120056">
            <w:pPr>
              <w:spacing w:after="0" w:line="240" w:lineRule="auto"/>
              <w:jc w:val="center"/>
              <w:rPr>
                <w:color w:val="000000"/>
                <w:sz w:val="20"/>
                <w:szCs w:val="20"/>
              </w:rPr>
            </w:pPr>
            <w:r w:rsidRPr="0044547E">
              <w:rPr>
                <w:color w:val="000000"/>
                <w:sz w:val="20"/>
                <w:szCs w:val="20"/>
              </w:rPr>
              <w:t>83,07  b</w:t>
            </w:r>
          </w:p>
        </w:tc>
        <w:tc>
          <w:tcPr>
            <w:tcW w:w="1127" w:type="dxa"/>
            <w:tcBorders>
              <w:top w:val="nil"/>
              <w:left w:val="nil"/>
              <w:bottom w:val="nil"/>
              <w:right w:val="nil"/>
            </w:tcBorders>
            <w:shd w:val="clear" w:color="auto" w:fill="auto"/>
            <w:noWrap/>
            <w:vAlign w:val="bottom"/>
            <w:hideMark/>
          </w:tcPr>
          <w:p w14:paraId="5AB2B3DA" w14:textId="77777777" w:rsidR="00AD719D" w:rsidRPr="0044547E" w:rsidRDefault="00AD719D" w:rsidP="00120056">
            <w:pPr>
              <w:spacing w:after="0" w:line="240" w:lineRule="auto"/>
              <w:jc w:val="center"/>
              <w:rPr>
                <w:color w:val="000000"/>
                <w:sz w:val="20"/>
                <w:szCs w:val="20"/>
              </w:rPr>
            </w:pPr>
            <w:r w:rsidRPr="0044547E">
              <w:rPr>
                <w:color w:val="000000"/>
                <w:sz w:val="20"/>
                <w:szCs w:val="20"/>
              </w:rPr>
              <w:t>109,48  b</w:t>
            </w:r>
          </w:p>
        </w:tc>
      </w:tr>
      <w:tr w:rsidR="00AD719D" w:rsidRPr="00CE0483" w14:paraId="040F9118" w14:textId="77777777" w:rsidTr="00120056">
        <w:trPr>
          <w:trHeight w:val="255"/>
        </w:trPr>
        <w:tc>
          <w:tcPr>
            <w:tcW w:w="652" w:type="dxa"/>
            <w:tcBorders>
              <w:top w:val="nil"/>
              <w:left w:val="nil"/>
              <w:bottom w:val="nil"/>
              <w:right w:val="nil"/>
            </w:tcBorders>
            <w:shd w:val="clear" w:color="auto" w:fill="auto"/>
            <w:noWrap/>
            <w:vAlign w:val="bottom"/>
            <w:hideMark/>
          </w:tcPr>
          <w:p w14:paraId="6F57B518" w14:textId="77777777" w:rsidR="00AD719D" w:rsidRPr="0044547E" w:rsidRDefault="00AD719D" w:rsidP="00120056">
            <w:pPr>
              <w:spacing w:after="0" w:line="240" w:lineRule="auto"/>
              <w:jc w:val="center"/>
              <w:rPr>
                <w:color w:val="000000"/>
                <w:sz w:val="20"/>
                <w:szCs w:val="20"/>
              </w:rPr>
            </w:pPr>
            <w:r w:rsidRPr="0044547E">
              <w:rPr>
                <w:color w:val="000000"/>
                <w:sz w:val="20"/>
                <w:szCs w:val="20"/>
              </w:rPr>
              <w:t>3.</w:t>
            </w:r>
          </w:p>
        </w:tc>
        <w:tc>
          <w:tcPr>
            <w:tcW w:w="1308" w:type="dxa"/>
            <w:tcBorders>
              <w:top w:val="nil"/>
              <w:left w:val="nil"/>
              <w:bottom w:val="nil"/>
              <w:right w:val="nil"/>
            </w:tcBorders>
            <w:shd w:val="clear" w:color="auto" w:fill="auto"/>
            <w:noWrap/>
            <w:vAlign w:val="bottom"/>
            <w:hideMark/>
          </w:tcPr>
          <w:p w14:paraId="12CB39DB"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P3 </w:t>
            </w:r>
          </w:p>
        </w:tc>
        <w:tc>
          <w:tcPr>
            <w:tcW w:w="1212" w:type="dxa"/>
            <w:tcBorders>
              <w:top w:val="nil"/>
              <w:left w:val="nil"/>
              <w:bottom w:val="nil"/>
              <w:right w:val="nil"/>
            </w:tcBorders>
            <w:shd w:val="clear" w:color="auto" w:fill="auto"/>
            <w:noWrap/>
            <w:vAlign w:val="bottom"/>
            <w:hideMark/>
          </w:tcPr>
          <w:p w14:paraId="19773BD6" w14:textId="77777777" w:rsidR="00AD719D" w:rsidRPr="0044547E" w:rsidRDefault="00AD719D" w:rsidP="00120056">
            <w:pPr>
              <w:spacing w:after="0" w:line="240" w:lineRule="auto"/>
              <w:jc w:val="center"/>
              <w:rPr>
                <w:color w:val="000000"/>
                <w:sz w:val="20"/>
                <w:szCs w:val="20"/>
              </w:rPr>
            </w:pPr>
            <w:r w:rsidRPr="0044547E">
              <w:rPr>
                <w:color w:val="000000"/>
                <w:sz w:val="20"/>
                <w:szCs w:val="20"/>
              </w:rPr>
              <w:t>24,04  c</w:t>
            </w:r>
          </w:p>
        </w:tc>
        <w:tc>
          <w:tcPr>
            <w:tcW w:w="1293" w:type="dxa"/>
            <w:tcBorders>
              <w:top w:val="nil"/>
              <w:left w:val="nil"/>
              <w:bottom w:val="nil"/>
              <w:right w:val="nil"/>
            </w:tcBorders>
            <w:shd w:val="clear" w:color="auto" w:fill="auto"/>
            <w:noWrap/>
            <w:vAlign w:val="bottom"/>
            <w:hideMark/>
          </w:tcPr>
          <w:p w14:paraId="0E3F39D7" w14:textId="77777777" w:rsidR="00AD719D" w:rsidRPr="0044547E" w:rsidRDefault="00AD719D" w:rsidP="00120056">
            <w:pPr>
              <w:spacing w:after="0" w:line="240" w:lineRule="auto"/>
              <w:jc w:val="center"/>
              <w:rPr>
                <w:color w:val="000000"/>
                <w:sz w:val="20"/>
                <w:szCs w:val="20"/>
              </w:rPr>
            </w:pPr>
            <w:r w:rsidRPr="0044547E">
              <w:rPr>
                <w:color w:val="000000"/>
                <w:sz w:val="20"/>
                <w:szCs w:val="20"/>
              </w:rPr>
              <w:t>36,81   b</w:t>
            </w:r>
          </w:p>
        </w:tc>
        <w:tc>
          <w:tcPr>
            <w:tcW w:w="1347" w:type="dxa"/>
            <w:tcBorders>
              <w:top w:val="nil"/>
              <w:left w:val="nil"/>
              <w:bottom w:val="nil"/>
              <w:right w:val="nil"/>
            </w:tcBorders>
            <w:shd w:val="clear" w:color="auto" w:fill="auto"/>
            <w:noWrap/>
            <w:vAlign w:val="bottom"/>
            <w:hideMark/>
          </w:tcPr>
          <w:p w14:paraId="2A9AB051" w14:textId="77777777" w:rsidR="00AD719D" w:rsidRPr="0044547E" w:rsidRDefault="00AD719D" w:rsidP="00120056">
            <w:pPr>
              <w:spacing w:after="0" w:line="240" w:lineRule="auto"/>
              <w:jc w:val="center"/>
              <w:rPr>
                <w:color w:val="000000"/>
                <w:sz w:val="20"/>
                <w:szCs w:val="20"/>
              </w:rPr>
            </w:pPr>
            <w:r w:rsidRPr="0044547E">
              <w:rPr>
                <w:color w:val="000000"/>
                <w:sz w:val="20"/>
                <w:szCs w:val="20"/>
              </w:rPr>
              <w:t>63,41  c</w:t>
            </w:r>
          </w:p>
        </w:tc>
        <w:tc>
          <w:tcPr>
            <w:tcW w:w="1024" w:type="dxa"/>
            <w:tcBorders>
              <w:top w:val="nil"/>
              <w:left w:val="nil"/>
              <w:bottom w:val="nil"/>
              <w:right w:val="nil"/>
            </w:tcBorders>
            <w:shd w:val="clear" w:color="auto" w:fill="auto"/>
            <w:noWrap/>
            <w:vAlign w:val="bottom"/>
            <w:hideMark/>
          </w:tcPr>
          <w:p w14:paraId="0B6AEAA5" w14:textId="77777777" w:rsidR="00AD719D" w:rsidRPr="0044547E" w:rsidRDefault="00AD719D" w:rsidP="00120056">
            <w:pPr>
              <w:spacing w:after="0" w:line="240" w:lineRule="auto"/>
              <w:jc w:val="center"/>
              <w:rPr>
                <w:color w:val="000000"/>
                <w:sz w:val="20"/>
                <w:szCs w:val="20"/>
              </w:rPr>
            </w:pPr>
            <w:r w:rsidRPr="0044547E">
              <w:rPr>
                <w:color w:val="000000"/>
                <w:sz w:val="20"/>
                <w:szCs w:val="20"/>
              </w:rPr>
              <w:t>84,04  b</w:t>
            </w:r>
          </w:p>
        </w:tc>
        <w:tc>
          <w:tcPr>
            <w:tcW w:w="1127" w:type="dxa"/>
            <w:tcBorders>
              <w:top w:val="nil"/>
              <w:left w:val="nil"/>
              <w:bottom w:val="nil"/>
              <w:right w:val="nil"/>
            </w:tcBorders>
            <w:shd w:val="clear" w:color="auto" w:fill="auto"/>
            <w:noWrap/>
            <w:vAlign w:val="bottom"/>
            <w:hideMark/>
          </w:tcPr>
          <w:p w14:paraId="1FB87FE7" w14:textId="77777777" w:rsidR="00AD719D" w:rsidRPr="0044547E" w:rsidRDefault="00AD719D" w:rsidP="00120056">
            <w:pPr>
              <w:spacing w:after="0" w:line="240" w:lineRule="auto"/>
              <w:jc w:val="center"/>
              <w:rPr>
                <w:color w:val="000000"/>
                <w:sz w:val="20"/>
                <w:szCs w:val="20"/>
              </w:rPr>
            </w:pPr>
            <w:r w:rsidRPr="0044547E">
              <w:rPr>
                <w:color w:val="000000"/>
                <w:sz w:val="20"/>
                <w:szCs w:val="20"/>
              </w:rPr>
              <w:t>115,04  b</w:t>
            </w:r>
          </w:p>
        </w:tc>
      </w:tr>
      <w:tr w:rsidR="00AD719D" w:rsidRPr="00CE0483" w14:paraId="2B10FC84" w14:textId="77777777" w:rsidTr="00120056">
        <w:trPr>
          <w:trHeight w:val="255"/>
        </w:trPr>
        <w:tc>
          <w:tcPr>
            <w:tcW w:w="652" w:type="dxa"/>
            <w:tcBorders>
              <w:top w:val="single" w:sz="4" w:space="0" w:color="auto"/>
              <w:left w:val="nil"/>
              <w:bottom w:val="single" w:sz="4" w:space="0" w:color="auto"/>
              <w:right w:val="nil"/>
            </w:tcBorders>
            <w:shd w:val="clear" w:color="auto" w:fill="auto"/>
            <w:noWrap/>
            <w:vAlign w:val="bottom"/>
            <w:hideMark/>
          </w:tcPr>
          <w:p w14:paraId="643E06D4" w14:textId="77777777" w:rsidR="00AD719D" w:rsidRPr="0044547E" w:rsidRDefault="00AD719D" w:rsidP="00120056">
            <w:pPr>
              <w:spacing w:after="0" w:line="240" w:lineRule="auto"/>
              <w:rPr>
                <w:color w:val="000000"/>
                <w:sz w:val="20"/>
                <w:szCs w:val="20"/>
              </w:rPr>
            </w:pPr>
            <w:r w:rsidRPr="0044547E">
              <w:rPr>
                <w:color w:val="000000"/>
                <w:sz w:val="20"/>
                <w:szCs w:val="20"/>
              </w:rPr>
              <w:t> </w:t>
            </w:r>
          </w:p>
        </w:tc>
        <w:tc>
          <w:tcPr>
            <w:tcW w:w="1308" w:type="dxa"/>
            <w:tcBorders>
              <w:top w:val="single" w:sz="4" w:space="0" w:color="auto"/>
              <w:left w:val="nil"/>
              <w:bottom w:val="single" w:sz="4" w:space="0" w:color="auto"/>
              <w:right w:val="nil"/>
            </w:tcBorders>
            <w:shd w:val="clear" w:color="auto" w:fill="auto"/>
            <w:noWrap/>
            <w:vAlign w:val="bottom"/>
            <w:hideMark/>
          </w:tcPr>
          <w:p w14:paraId="3A98ED4D" w14:textId="77777777" w:rsidR="00AD719D" w:rsidRPr="0044547E" w:rsidRDefault="00AD719D" w:rsidP="00120056">
            <w:pPr>
              <w:spacing w:after="0" w:line="240" w:lineRule="auto"/>
              <w:jc w:val="center"/>
              <w:rPr>
                <w:color w:val="000000"/>
                <w:sz w:val="20"/>
                <w:szCs w:val="20"/>
                <w:vertAlign w:val="subscript"/>
              </w:rPr>
            </w:pPr>
            <w:r w:rsidRPr="0044547E">
              <w:rPr>
                <w:color w:val="000000"/>
                <w:sz w:val="20"/>
                <w:szCs w:val="20"/>
              </w:rPr>
              <w:t>BNJ</w:t>
            </w:r>
            <w:r w:rsidRPr="0044547E">
              <w:rPr>
                <w:color w:val="000000"/>
                <w:sz w:val="20"/>
                <w:szCs w:val="20"/>
                <w:vertAlign w:val="subscript"/>
              </w:rPr>
              <w:t>0,05</w:t>
            </w:r>
          </w:p>
        </w:tc>
        <w:tc>
          <w:tcPr>
            <w:tcW w:w="1212" w:type="dxa"/>
            <w:tcBorders>
              <w:top w:val="single" w:sz="4" w:space="0" w:color="auto"/>
              <w:left w:val="nil"/>
              <w:bottom w:val="single" w:sz="4" w:space="0" w:color="auto"/>
              <w:right w:val="nil"/>
            </w:tcBorders>
            <w:shd w:val="clear" w:color="auto" w:fill="auto"/>
            <w:noWrap/>
            <w:vAlign w:val="bottom"/>
            <w:hideMark/>
          </w:tcPr>
          <w:p w14:paraId="17D4673C" w14:textId="77777777" w:rsidR="00AD719D" w:rsidRPr="0044547E" w:rsidRDefault="00AD719D" w:rsidP="00120056">
            <w:pPr>
              <w:spacing w:after="0" w:line="240" w:lineRule="auto"/>
              <w:jc w:val="center"/>
              <w:rPr>
                <w:color w:val="000000"/>
                <w:sz w:val="20"/>
                <w:szCs w:val="20"/>
              </w:rPr>
            </w:pPr>
            <w:r w:rsidRPr="0044547E">
              <w:rPr>
                <w:color w:val="000000"/>
                <w:sz w:val="20"/>
                <w:szCs w:val="20"/>
              </w:rPr>
              <w:t>1,38</w:t>
            </w:r>
          </w:p>
        </w:tc>
        <w:tc>
          <w:tcPr>
            <w:tcW w:w="1293" w:type="dxa"/>
            <w:tcBorders>
              <w:top w:val="single" w:sz="4" w:space="0" w:color="auto"/>
              <w:left w:val="nil"/>
              <w:bottom w:val="single" w:sz="4" w:space="0" w:color="auto"/>
              <w:right w:val="nil"/>
            </w:tcBorders>
            <w:shd w:val="clear" w:color="auto" w:fill="auto"/>
            <w:noWrap/>
            <w:vAlign w:val="bottom"/>
            <w:hideMark/>
          </w:tcPr>
          <w:p w14:paraId="4A892E7B" w14:textId="77777777" w:rsidR="00AD719D" w:rsidRPr="0044547E" w:rsidRDefault="00AD719D" w:rsidP="00120056">
            <w:pPr>
              <w:spacing w:after="0" w:line="240" w:lineRule="auto"/>
              <w:rPr>
                <w:color w:val="000000"/>
                <w:sz w:val="20"/>
                <w:szCs w:val="20"/>
              </w:rPr>
            </w:pPr>
            <w:r w:rsidRPr="0044547E">
              <w:rPr>
                <w:color w:val="000000"/>
                <w:sz w:val="20"/>
                <w:szCs w:val="20"/>
              </w:rPr>
              <w:t xml:space="preserve">    </w:t>
            </w:r>
            <w:r>
              <w:rPr>
                <w:color w:val="000000"/>
                <w:sz w:val="20"/>
                <w:szCs w:val="20"/>
                <w:lang w:val="en-US"/>
              </w:rPr>
              <w:t xml:space="preserve"> </w:t>
            </w:r>
            <w:r w:rsidRPr="0044547E">
              <w:rPr>
                <w:color w:val="000000"/>
                <w:sz w:val="20"/>
                <w:szCs w:val="20"/>
              </w:rPr>
              <w:t>2,00</w:t>
            </w:r>
          </w:p>
        </w:tc>
        <w:tc>
          <w:tcPr>
            <w:tcW w:w="1347" w:type="dxa"/>
            <w:tcBorders>
              <w:top w:val="single" w:sz="4" w:space="0" w:color="auto"/>
              <w:left w:val="nil"/>
              <w:bottom w:val="single" w:sz="4" w:space="0" w:color="auto"/>
              <w:right w:val="nil"/>
            </w:tcBorders>
            <w:shd w:val="clear" w:color="auto" w:fill="auto"/>
            <w:noWrap/>
            <w:vAlign w:val="bottom"/>
            <w:hideMark/>
          </w:tcPr>
          <w:p w14:paraId="0BC8FBAE" w14:textId="77777777" w:rsidR="00AD719D" w:rsidRPr="0044547E" w:rsidRDefault="00AD719D" w:rsidP="00120056">
            <w:pPr>
              <w:spacing w:after="0" w:line="240" w:lineRule="auto"/>
              <w:rPr>
                <w:color w:val="000000"/>
                <w:sz w:val="20"/>
                <w:szCs w:val="20"/>
              </w:rPr>
            </w:pPr>
            <w:r w:rsidRPr="0044547E">
              <w:rPr>
                <w:color w:val="000000"/>
                <w:sz w:val="20"/>
                <w:szCs w:val="20"/>
              </w:rPr>
              <w:t xml:space="preserve">     3,17</w:t>
            </w:r>
          </w:p>
        </w:tc>
        <w:tc>
          <w:tcPr>
            <w:tcW w:w="1024" w:type="dxa"/>
            <w:tcBorders>
              <w:top w:val="single" w:sz="4" w:space="0" w:color="auto"/>
              <w:left w:val="nil"/>
              <w:bottom w:val="single" w:sz="4" w:space="0" w:color="auto"/>
              <w:right w:val="nil"/>
            </w:tcBorders>
            <w:shd w:val="clear" w:color="auto" w:fill="auto"/>
            <w:noWrap/>
            <w:vAlign w:val="bottom"/>
            <w:hideMark/>
          </w:tcPr>
          <w:p w14:paraId="386BF144" w14:textId="77777777" w:rsidR="00AD719D" w:rsidRPr="0044547E" w:rsidRDefault="00AD719D" w:rsidP="00120056">
            <w:pPr>
              <w:spacing w:after="0" w:line="240" w:lineRule="auto"/>
              <w:rPr>
                <w:color w:val="000000"/>
                <w:sz w:val="20"/>
                <w:szCs w:val="20"/>
              </w:rPr>
            </w:pPr>
            <w:r w:rsidRPr="0044547E">
              <w:rPr>
                <w:color w:val="000000"/>
                <w:sz w:val="20"/>
                <w:szCs w:val="20"/>
              </w:rPr>
              <w:t xml:space="preserve">  </w:t>
            </w:r>
            <w:r>
              <w:rPr>
                <w:color w:val="000000"/>
                <w:sz w:val="20"/>
                <w:szCs w:val="20"/>
                <w:lang w:val="en-US"/>
              </w:rPr>
              <w:t xml:space="preserve"> </w:t>
            </w:r>
            <w:r w:rsidRPr="0044547E">
              <w:rPr>
                <w:color w:val="000000"/>
                <w:sz w:val="20"/>
                <w:szCs w:val="20"/>
              </w:rPr>
              <w:t>2,40</w:t>
            </w:r>
          </w:p>
        </w:tc>
        <w:tc>
          <w:tcPr>
            <w:tcW w:w="1127" w:type="dxa"/>
            <w:tcBorders>
              <w:top w:val="single" w:sz="4" w:space="0" w:color="auto"/>
              <w:left w:val="nil"/>
              <w:bottom w:val="single" w:sz="4" w:space="0" w:color="auto"/>
              <w:right w:val="nil"/>
            </w:tcBorders>
            <w:shd w:val="clear" w:color="auto" w:fill="auto"/>
            <w:noWrap/>
            <w:vAlign w:val="bottom"/>
            <w:hideMark/>
          </w:tcPr>
          <w:p w14:paraId="20139A3E" w14:textId="77777777" w:rsidR="00AD719D" w:rsidRPr="0044547E" w:rsidRDefault="00AD719D" w:rsidP="00120056">
            <w:pPr>
              <w:spacing w:after="0" w:line="240" w:lineRule="auto"/>
              <w:jc w:val="center"/>
              <w:rPr>
                <w:color w:val="000000"/>
                <w:sz w:val="20"/>
                <w:szCs w:val="20"/>
              </w:rPr>
            </w:pPr>
            <w:r w:rsidRPr="0044547E">
              <w:rPr>
                <w:color w:val="000000"/>
                <w:sz w:val="20"/>
                <w:szCs w:val="20"/>
              </w:rPr>
              <w:t>6,35</w:t>
            </w:r>
          </w:p>
        </w:tc>
      </w:tr>
    </w:tbl>
    <w:p w14:paraId="03569D9E" w14:textId="441FA950" w:rsidR="005B69A7" w:rsidRDefault="00AD719D" w:rsidP="00F27BC2">
      <w:pPr>
        <w:tabs>
          <w:tab w:val="left" w:pos="0"/>
        </w:tabs>
        <w:spacing w:line="240" w:lineRule="auto"/>
        <w:ind w:left="1134" w:hanging="1134"/>
        <w:rPr>
          <w:sz w:val="20"/>
          <w:szCs w:val="20"/>
          <w:lang w:val="en-US"/>
        </w:rPr>
      </w:pPr>
      <w:r w:rsidRPr="00552329">
        <w:rPr>
          <w:sz w:val="20"/>
          <w:szCs w:val="20"/>
        </w:rPr>
        <w:t>Keterangan: Angka-angka yang dikuti huruf yang sama pada kolom yang sama menyatakan berbeda tidak nyata pada taraf uji 5%</w:t>
      </w:r>
    </w:p>
    <w:p w14:paraId="1161E235" w14:textId="77777777" w:rsidR="00F27BC2" w:rsidRPr="00F27BC2" w:rsidRDefault="00F27BC2" w:rsidP="00F27BC2">
      <w:pPr>
        <w:tabs>
          <w:tab w:val="left" w:pos="0"/>
        </w:tabs>
        <w:spacing w:line="240" w:lineRule="auto"/>
        <w:ind w:left="1134" w:hanging="1134"/>
        <w:rPr>
          <w:sz w:val="20"/>
          <w:szCs w:val="20"/>
          <w:lang w:val="en-US"/>
        </w:rPr>
      </w:pPr>
    </w:p>
    <w:p w14:paraId="60829034" w14:textId="77777777" w:rsidR="00AD719D" w:rsidRPr="00BE7F4E" w:rsidRDefault="00AD719D" w:rsidP="00AD719D">
      <w:pPr>
        <w:tabs>
          <w:tab w:val="left" w:pos="0"/>
        </w:tabs>
        <w:spacing w:after="120" w:line="240" w:lineRule="auto"/>
        <w:ind w:left="993" w:hanging="993"/>
        <w:rPr>
          <w:szCs w:val="24"/>
        </w:rPr>
      </w:pPr>
      <w:r>
        <w:rPr>
          <w:szCs w:val="24"/>
        </w:rPr>
        <w:t xml:space="preserve">Tabel </w:t>
      </w:r>
      <w:r>
        <w:rPr>
          <w:szCs w:val="24"/>
          <w:lang w:val="en-US"/>
        </w:rPr>
        <w:t>3</w:t>
      </w:r>
      <w:r>
        <w:rPr>
          <w:szCs w:val="24"/>
        </w:rPr>
        <w:t xml:space="preserve">. </w:t>
      </w:r>
      <w:r w:rsidRPr="00BE7F4E">
        <w:rPr>
          <w:szCs w:val="24"/>
        </w:rPr>
        <w:t>Pemberian Pupuk Anorganik NPK terhadap Jumlah Anakan Ke</w:t>
      </w:r>
      <w:r>
        <w:rPr>
          <w:szCs w:val="24"/>
        </w:rPr>
        <w:t>seluruhan padi Varietas Mapan P05</w:t>
      </w:r>
    </w:p>
    <w:tbl>
      <w:tblPr>
        <w:tblW w:w="7955" w:type="dxa"/>
        <w:tblInd w:w="108" w:type="dxa"/>
        <w:tblLook w:val="04A0" w:firstRow="1" w:lastRow="0" w:firstColumn="1" w:lastColumn="0" w:noHBand="0" w:noVBand="1"/>
      </w:tblPr>
      <w:tblGrid>
        <w:gridCol w:w="652"/>
        <w:gridCol w:w="1308"/>
        <w:gridCol w:w="1325"/>
        <w:gridCol w:w="1416"/>
        <w:gridCol w:w="1559"/>
        <w:gridCol w:w="425"/>
        <w:gridCol w:w="1270"/>
      </w:tblGrid>
      <w:tr w:rsidR="00AD719D" w:rsidRPr="00D02CE8" w14:paraId="27EFA8BD" w14:textId="77777777" w:rsidTr="00120056">
        <w:trPr>
          <w:trHeight w:val="249"/>
        </w:trPr>
        <w:tc>
          <w:tcPr>
            <w:tcW w:w="652" w:type="dxa"/>
            <w:vMerge w:val="restart"/>
            <w:tcBorders>
              <w:top w:val="single" w:sz="4" w:space="0" w:color="auto"/>
              <w:left w:val="nil"/>
              <w:bottom w:val="single" w:sz="4" w:space="0" w:color="000000"/>
              <w:right w:val="nil"/>
            </w:tcBorders>
            <w:shd w:val="clear" w:color="auto" w:fill="auto"/>
            <w:noWrap/>
            <w:vAlign w:val="center"/>
            <w:hideMark/>
          </w:tcPr>
          <w:p w14:paraId="0BE2FC61" w14:textId="77777777" w:rsidR="00AD719D" w:rsidRPr="0044547E" w:rsidRDefault="00AD719D" w:rsidP="00120056">
            <w:pPr>
              <w:spacing w:after="0" w:line="240" w:lineRule="auto"/>
              <w:jc w:val="center"/>
              <w:rPr>
                <w:color w:val="000000"/>
                <w:sz w:val="20"/>
                <w:szCs w:val="20"/>
              </w:rPr>
            </w:pPr>
            <w:r w:rsidRPr="0044547E">
              <w:rPr>
                <w:color w:val="000000"/>
                <w:sz w:val="20"/>
                <w:szCs w:val="20"/>
              </w:rPr>
              <w:t>No</w:t>
            </w:r>
          </w:p>
        </w:tc>
        <w:tc>
          <w:tcPr>
            <w:tcW w:w="1308" w:type="dxa"/>
            <w:vMerge w:val="restart"/>
            <w:tcBorders>
              <w:top w:val="single" w:sz="4" w:space="0" w:color="auto"/>
              <w:left w:val="nil"/>
              <w:bottom w:val="single" w:sz="4" w:space="0" w:color="000000"/>
              <w:right w:val="nil"/>
            </w:tcBorders>
            <w:shd w:val="clear" w:color="auto" w:fill="auto"/>
            <w:noWrap/>
            <w:vAlign w:val="center"/>
            <w:hideMark/>
          </w:tcPr>
          <w:p w14:paraId="1DF8C56B" w14:textId="77777777" w:rsidR="00AD719D" w:rsidRPr="0044547E" w:rsidRDefault="00AD719D" w:rsidP="00120056">
            <w:pPr>
              <w:spacing w:after="0" w:line="240" w:lineRule="auto"/>
              <w:jc w:val="center"/>
              <w:rPr>
                <w:color w:val="000000"/>
                <w:sz w:val="20"/>
                <w:szCs w:val="20"/>
              </w:rPr>
            </w:pPr>
            <w:r w:rsidRPr="0044547E">
              <w:rPr>
                <w:color w:val="000000"/>
                <w:sz w:val="20"/>
                <w:szCs w:val="20"/>
              </w:rPr>
              <w:t>Perlakuan</w:t>
            </w:r>
          </w:p>
        </w:tc>
        <w:tc>
          <w:tcPr>
            <w:tcW w:w="4300" w:type="dxa"/>
            <w:gridSpan w:val="3"/>
            <w:tcBorders>
              <w:top w:val="single" w:sz="4" w:space="0" w:color="auto"/>
              <w:left w:val="nil"/>
              <w:bottom w:val="nil"/>
              <w:right w:val="nil"/>
            </w:tcBorders>
            <w:shd w:val="clear" w:color="auto" w:fill="auto"/>
            <w:noWrap/>
            <w:vAlign w:val="bottom"/>
            <w:hideMark/>
          </w:tcPr>
          <w:p w14:paraId="6BBA6BD7" w14:textId="77777777" w:rsidR="00AD719D" w:rsidRPr="0044547E" w:rsidRDefault="00AD719D" w:rsidP="00120056">
            <w:pPr>
              <w:spacing w:after="0" w:line="240" w:lineRule="auto"/>
              <w:rPr>
                <w:color w:val="000000"/>
                <w:sz w:val="20"/>
                <w:szCs w:val="20"/>
              </w:rPr>
            </w:pPr>
            <w:r w:rsidRPr="0044547E">
              <w:rPr>
                <w:color w:val="000000"/>
                <w:sz w:val="20"/>
                <w:szCs w:val="20"/>
              </w:rPr>
              <w:t xml:space="preserve">          Jumlah Anakan Keseluruhan</w:t>
            </w:r>
          </w:p>
        </w:tc>
        <w:tc>
          <w:tcPr>
            <w:tcW w:w="425" w:type="dxa"/>
            <w:tcBorders>
              <w:top w:val="single" w:sz="4" w:space="0" w:color="auto"/>
              <w:left w:val="nil"/>
              <w:bottom w:val="nil"/>
              <w:right w:val="nil"/>
            </w:tcBorders>
            <w:shd w:val="clear" w:color="auto" w:fill="auto"/>
            <w:noWrap/>
            <w:vAlign w:val="bottom"/>
            <w:hideMark/>
          </w:tcPr>
          <w:p w14:paraId="69C80C5E" w14:textId="77777777" w:rsidR="00AD719D" w:rsidRPr="0044547E" w:rsidRDefault="00AD719D" w:rsidP="00120056">
            <w:pPr>
              <w:spacing w:after="0" w:line="240" w:lineRule="auto"/>
              <w:rPr>
                <w:color w:val="000000"/>
                <w:sz w:val="20"/>
                <w:szCs w:val="20"/>
              </w:rPr>
            </w:pPr>
            <w:r w:rsidRPr="0044547E">
              <w:rPr>
                <w:color w:val="000000"/>
                <w:sz w:val="20"/>
                <w:szCs w:val="20"/>
              </w:rPr>
              <w:t> </w:t>
            </w:r>
          </w:p>
        </w:tc>
        <w:tc>
          <w:tcPr>
            <w:tcW w:w="1270" w:type="dxa"/>
            <w:tcBorders>
              <w:top w:val="single" w:sz="4" w:space="0" w:color="auto"/>
              <w:left w:val="nil"/>
              <w:bottom w:val="nil"/>
              <w:right w:val="nil"/>
            </w:tcBorders>
            <w:shd w:val="clear" w:color="auto" w:fill="auto"/>
            <w:noWrap/>
            <w:vAlign w:val="bottom"/>
            <w:hideMark/>
          </w:tcPr>
          <w:p w14:paraId="3A8F5654" w14:textId="77777777" w:rsidR="00AD719D" w:rsidRPr="0044547E" w:rsidRDefault="00AD719D" w:rsidP="00120056">
            <w:pPr>
              <w:spacing w:after="0" w:line="240" w:lineRule="auto"/>
              <w:rPr>
                <w:color w:val="000000"/>
                <w:sz w:val="20"/>
                <w:szCs w:val="20"/>
              </w:rPr>
            </w:pPr>
            <w:r w:rsidRPr="0044547E">
              <w:rPr>
                <w:color w:val="000000"/>
                <w:sz w:val="20"/>
                <w:szCs w:val="20"/>
              </w:rPr>
              <w:t> </w:t>
            </w:r>
          </w:p>
        </w:tc>
      </w:tr>
      <w:tr w:rsidR="00AD719D" w:rsidRPr="00D02CE8" w14:paraId="5A4FE6A3" w14:textId="77777777" w:rsidTr="00120056">
        <w:trPr>
          <w:trHeight w:val="249"/>
        </w:trPr>
        <w:tc>
          <w:tcPr>
            <w:tcW w:w="652" w:type="dxa"/>
            <w:vMerge/>
            <w:tcBorders>
              <w:top w:val="single" w:sz="4" w:space="0" w:color="auto"/>
              <w:left w:val="nil"/>
              <w:bottom w:val="single" w:sz="4" w:space="0" w:color="000000"/>
              <w:right w:val="nil"/>
            </w:tcBorders>
            <w:vAlign w:val="center"/>
            <w:hideMark/>
          </w:tcPr>
          <w:p w14:paraId="3029146E" w14:textId="77777777" w:rsidR="00AD719D" w:rsidRPr="0044547E" w:rsidRDefault="00AD719D" w:rsidP="00120056">
            <w:pPr>
              <w:spacing w:after="0" w:line="240" w:lineRule="auto"/>
              <w:rPr>
                <w:color w:val="000000"/>
                <w:sz w:val="20"/>
                <w:szCs w:val="20"/>
              </w:rPr>
            </w:pPr>
          </w:p>
        </w:tc>
        <w:tc>
          <w:tcPr>
            <w:tcW w:w="1308" w:type="dxa"/>
            <w:vMerge/>
            <w:tcBorders>
              <w:top w:val="single" w:sz="4" w:space="0" w:color="auto"/>
              <w:left w:val="nil"/>
              <w:bottom w:val="single" w:sz="4" w:space="0" w:color="000000"/>
              <w:right w:val="nil"/>
            </w:tcBorders>
            <w:vAlign w:val="center"/>
            <w:hideMark/>
          </w:tcPr>
          <w:p w14:paraId="33019B86" w14:textId="77777777" w:rsidR="00AD719D" w:rsidRPr="0044547E" w:rsidRDefault="00AD719D" w:rsidP="00120056">
            <w:pPr>
              <w:spacing w:after="0" w:line="240" w:lineRule="auto"/>
              <w:rPr>
                <w:color w:val="000000"/>
                <w:sz w:val="20"/>
                <w:szCs w:val="20"/>
              </w:rPr>
            </w:pPr>
          </w:p>
        </w:tc>
        <w:tc>
          <w:tcPr>
            <w:tcW w:w="1325" w:type="dxa"/>
            <w:tcBorders>
              <w:top w:val="single" w:sz="4" w:space="0" w:color="auto"/>
              <w:left w:val="nil"/>
              <w:bottom w:val="single" w:sz="4" w:space="0" w:color="auto"/>
              <w:right w:val="nil"/>
            </w:tcBorders>
            <w:shd w:val="clear" w:color="auto" w:fill="auto"/>
            <w:noWrap/>
            <w:vAlign w:val="bottom"/>
            <w:hideMark/>
          </w:tcPr>
          <w:p w14:paraId="5FB83C2B" w14:textId="77777777" w:rsidR="00AD719D" w:rsidRPr="0044547E" w:rsidRDefault="00AD719D" w:rsidP="00120056">
            <w:pPr>
              <w:spacing w:after="0" w:line="240" w:lineRule="auto"/>
              <w:jc w:val="center"/>
              <w:rPr>
                <w:color w:val="000000"/>
                <w:sz w:val="20"/>
                <w:szCs w:val="20"/>
              </w:rPr>
            </w:pPr>
            <w:r w:rsidRPr="0044547E">
              <w:rPr>
                <w:color w:val="000000"/>
                <w:sz w:val="20"/>
                <w:szCs w:val="20"/>
              </w:rPr>
              <w:t>44 hst</w:t>
            </w:r>
          </w:p>
        </w:tc>
        <w:tc>
          <w:tcPr>
            <w:tcW w:w="1416" w:type="dxa"/>
            <w:tcBorders>
              <w:top w:val="single" w:sz="4" w:space="0" w:color="auto"/>
              <w:left w:val="nil"/>
              <w:bottom w:val="single" w:sz="4" w:space="0" w:color="auto"/>
              <w:right w:val="nil"/>
            </w:tcBorders>
            <w:shd w:val="clear" w:color="auto" w:fill="auto"/>
            <w:noWrap/>
            <w:vAlign w:val="bottom"/>
            <w:hideMark/>
          </w:tcPr>
          <w:p w14:paraId="39E92B51" w14:textId="77777777" w:rsidR="00AD719D" w:rsidRPr="0044547E" w:rsidRDefault="00AD719D" w:rsidP="00120056">
            <w:pPr>
              <w:spacing w:after="0" w:line="240" w:lineRule="auto"/>
              <w:jc w:val="center"/>
              <w:rPr>
                <w:color w:val="000000"/>
                <w:sz w:val="20"/>
                <w:szCs w:val="20"/>
              </w:rPr>
            </w:pPr>
            <w:r w:rsidRPr="0044547E">
              <w:rPr>
                <w:color w:val="000000"/>
                <w:sz w:val="20"/>
                <w:szCs w:val="20"/>
              </w:rPr>
              <w:t>51 hst</w:t>
            </w:r>
          </w:p>
        </w:tc>
        <w:tc>
          <w:tcPr>
            <w:tcW w:w="1559" w:type="dxa"/>
            <w:tcBorders>
              <w:top w:val="single" w:sz="4" w:space="0" w:color="auto"/>
              <w:left w:val="nil"/>
              <w:bottom w:val="single" w:sz="4" w:space="0" w:color="auto"/>
              <w:right w:val="nil"/>
            </w:tcBorders>
            <w:shd w:val="clear" w:color="auto" w:fill="auto"/>
            <w:noWrap/>
            <w:vAlign w:val="bottom"/>
            <w:hideMark/>
          </w:tcPr>
          <w:p w14:paraId="412F9945" w14:textId="77777777" w:rsidR="00AD719D" w:rsidRPr="0044547E" w:rsidRDefault="00AD719D" w:rsidP="00120056">
            <w:pPr>
              <w:spacing w:after="0" w:line="240" w:lineRule="auto"/>
              <w:jc w:val="center"/>
              <w:rPr>
                <w:color w:val="000000"/>
                <w:sz w:val="20"/>
                <w:szCs w:val="20"/>
              </w:rPr>
            </w:pPr>
            <w:r w:rsidRPr="0044547E">
              <w:rPr>
                <w:color w:val="000000"/>
                <w:sz w:val="20"/>
                <w:szCs w:val="20"/>
              </w:rPr>
              <w:t>58 hst</w:t>
            </w:r>
          </w:p>
        </w:tc>
        <w:tc>
          <w:tcPr>
            <w:tcW w:w="1695" w:type="dxa"/>
            <w:gridSpan w:val="2"/>
            <w:tcBorders>
              <w:top w:val="single" w:sz="4" w:space="0" w:color="auto"/>
              <w:left w:val="nil"/>
              <w:bottom w:val="single" w:sz="4" w:space="0" w:color="auto"/>
              <w:right w:val="nil"/>
            </w:tcBorders>
            <w:shd w:val="clear" w:color="auto" w:fill="auto"/>
            <w:noWrap/>
            <w:vAlign w:val="bottom"/>
            <w:hideMark/>
          </w:tcPr>
          <w:p w14:paraId="5A17B38C" w14:textId="77777777" w:rsidR="00AD719D" w:rsidRPr="0044547E" w:rsidRDefault="00AD719D" w:rsidP="00120056">
            <w:pPr>
              <w:spacing w:after="0" w:line="240" w:lineRule="auto"/>
              <w:jc w:val="center"/>
              <w:rPr>
                <w:color w:val="000000"/>
                <w:sz w:val="20"/>
                <w:szCs w:val="20"/>
              </w:rPr>
            </w:pPr>
            <w:r w:rsidRPr="0044547E">
              <w:rPr>
                <w:color w:val="000000"/>
                <w:sz w:val="20"/>
                <w:szCs w:val="20"/>
              </w:rPr>
              <w:t>65 hst</w:t>
            </w:r>
          </w:p>
        </w:tc>
      </w:tr>
      <w:tr w:rsidR="00AD719D" w:rsidRPr="00D02CE8" w14:paraId="22CF5823" w14:textId="77777777" w:rsidTr="00120056">
        <w:trPr>
          <w:trHeight w:val="249"/>
        </w:trPr>
        <w:tc>
          <w:tcPr>
            <w:tcW w:w="652" w:type="dxa"/>
            <w:tcBorders>
              <w:top w:val="nil"/>
              <w:left w:val="nil"/>
              <w:bottom w:val="nil"/>
              <w:right w:val="nil"/>
            </w:tcBorders>
            <w:shd w:val="clear" w:color="auto" w:fill="auto"/>
            <w:noWrap/>
            <w:vAlign w:val="bottom"/>
            <w:hideMark/>
          </w:tcPr>
          <w:p w14:paraId="464FE0D1" w14:textId="77777777" w:rsidR="00AD719D" w:rsidRPr="0044547E" w:rsidRDefault="00AD719D" w:rsidP="00120056">
            <w:pPr>
              <w:spacing w:after="0" w:line="240" w:lineRule="auto"/>
              <w:jc w:val="center"/>
              <w:rPr>
                <w:color w:val="000000"/>
                <w:sz w:val="20"/>
                <w:szCs w:val="20"/>
              </w:rPr>
            </w:pPr>
            <w:r w:rsidRPr="0044547E">
              <w:rPr>
                <w:color w:val="000000"/>
                <w:sz w:val="20"/>
                <w:szCs w:val="20"/>
              </w:rPr>
              <w:t>1</w:t>
            </w:r>
          </w:p>
        </w:tc>
        <w:tc>
          <w:tcPr>
            <w:tcW w:w="1308" w:type="dxa"/>
            <w:tcBorders>
              <w:top w:val="nil"/>
              <w:left w:val="nil"/>
              <w:bottom w:val="nil"/>
              <w:right w:val="nil"/>
            </w:tcBorders>
            <w:shd w:val="clear" w:color="auto" w:fill="auto"/>
            <w:noWrap/>
            <w:vAlign w:val="bottom"/>
            <w:hideMark/>
          </w:tcPr>
          <w:p w14:paraId="01709775"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P1 </w:t>
            </w:r>
          </w:p>
        </w:tc>
        <w:tc>
          <w:tcPr>
            <w:tcW w:w="1325" w:type="dxa"/>
            <w:tcBorders>
              <w:top w:val="nil"/>
              <w:left w:val="nil"/>
              <w:bottom w:val="nil"/>
              <w:right w:val="nil"/>
            </w:tcBorders>
            <w:shd w:val="clear" w:color="auto" w:fill="auto"/>
            <w:noWrap/>
            <w:vAlign w:val="bottom"/>
            <w:hideMark/>
          </w:tcPr>
          <w:p w14:paraId="576F1BB3" w14:textId="77777777" w:rsidR="00AD719D" w:rsidRPr="0044547E" w:rsidRDefault="00AD719D" w:rsidP="00120056">
            <w:pPr>
              <w:spacing w:after="0" w:line="240" w:lineRule="auto"/>
              <w:jc w:val="center"/>
              <w:rPr>
                <w:color w:val="000000"/>
                <w:sz w:val="20"/>
                <w:szCs w:val="20"/>
              </w:rPr>
            </w:pPr>
            <w:r w:rsidRPr="0044547E">
              <w:rPr>
                <w:color w:val="000000"/>
                <w:sz w:val="20"/>
                <w:szCs w:val="20"/>
              </w:rPr>
              <w:t>11,37  a</w:t>
            </w:r>
          </w:p>
        </w:tc>
        <w:tc>
          <w:tcPr>
            <w:tcW w:w="1416" w:type="dxa"/>
            <w:tcBorders>
              <w:top w:val="nil"/>
              <w:left w:val="nil"/>
              <w:bottom w:val="nil"/>
              <w:right w:val="nil"/>
            </w:tcBorders>
            <w:shd w:val="clear" w:color="auto" w:fill="auto"/>
            <w:noWrap/>
            <w:vAlign w:val="bottom"/>
            <w:hideMark/>
          </w:tcPr>
          <w:p w14:paraId="5C8684B5" w14:textId="77777777" w:rsidR="00AD719D" w:rsidRPr="0044547E" w:rsidRDefault="00AD719D" w:rsidP="00120056">
            <w:pPr>
              <w:spacing w:after="0" w:line="240" w:lineRule="auto"/>
              <w:jc w:val="center"/>
              <w:rPr>
                <w:color w:val="000000"/>
                <w:sz w:val="20"/>
                <w:szCs w:val="20"/>
              </w:rPr>
            </w:pPr>
            <w:r w:rsidRPr="0044547E">
              <w:rPr>
                <w:color w:val="000000"/>
                <w:sz w:val="20"/>
                <w:szCs w:val="20"/>
              </w:rPr>
              <w:t>19,67   a</w:t>
            </w:r>
          </w:p>
        </w:tc>
        <w:tc>
          <w:tcPr>
            <w:tcW w:w="1559" w:type="dxa"/>
            <w:tcBorders>
              <w:top w:val="nil"/>
              <w:left w:val="nil"/>
              <w:bottom w:val="nil"/>
              <w:right w:val="nil"/>
            </w:tcBorders>
            <w:shd w:val="clear" w:color="auto" w:fill="auto"/>
            <w:noWrap/>
            <w:vAlign w:val="bottom"/>
            <w:hideMark/>
          </w:tcPr>
          <w:p w14:paraId="2F9E0186" w14:textId="77777777" w:rsidR="00AD719D" w:rsidRPr="0044547E" w:rsidRDefault="00AD719D" w:rsidP="00120056">
            <w:pPr>
              <w:spacing w:after="0" w:line="240" w:lineRule="auto"/>
              <w:jc w:val="center"/>
              <w:rPr>
                <w:color w:val="000000"/>
                <w:sz w:val="20"/>
                <w:szCs w:val="20"/>
              </w:rPr>
            </w:pPr>
            <w:r w:rsidRPr="0044547E">
              <w:rPr>
                <w:color w:val="000000"/>
                <w:sz w:val="20"/>
                <w:szCs w:val="20"/>
              </w:rPr>
              <w:t>27,00    a</w:t>
            </w:r>
          </w:p>
        </w:tc>
        <w:tc>
          <w:tcPr>
            <w:tcW w:w="1695" w:type="dxa"/>
            <w:gridSpan w:val="2"/>
            <w:tcBorders>
              <w:top w:val="nil"/>
              <w:left w:val="nil"/>
              <w:bottom w:val="nil"/>
              <w:right w:val="nil"/>
            </w:tcBorders>
            <w:shd w:val="clear" w:color="auto" w:fill="auto"/>
            <w:noWrap/>
            <w:vAlign w:val="bottom"/>
            <w:hideMark/>
          </w:tcPr>
          <w:p w14:paraId="5BAD4F7D"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36,48  </w:t>
            </w:r>
          </w:p>
        </w:tc>
      </w:tr>
      <w:tr w:rsidR="00AD719D" w:rsidRPr="00D02CE8" w14:paraId="35380E5B" w14:textId="77777777" w:rsidTr="00120056">
        <w:trPr>
          <w:trHeight w:val="249"/>
        </w:trPr>
        <w:tc>
          <w:tcPr>
            <w:tcW w:w="652" w:type="dxa"/>
            <w:tcBorders>
              <w:top w:val="nil"/>
              <w:left w:val="nil"/>
              <w:bottom w:val="nil"/>
              <w:right w:val="nil"/>
            </w:tcBorders>
            <w:shd w:val="clear" w:color="auto" w:fill="auto"/>
            <w:noWrap/>
            <w:vAlign w:val="bottom"/>
            <w:hideMark/>
          </w:tcPr>
          <w:p w14:paraId="0774F582" w14:textId="77777777" w:rsidR="00AD719D" w:rsidRPr="0044547E" w:rsidRDefault="00AD719D" w:rsidP="00120056">
            <w:pPr>
              <w:spacing w:after="0" w:line="240" w:lineRule="auto"/>
              <w:jc w:val="center"/>
              <w:rPr>
                <w:color w:val="000000"/>
                <w:sz w:val="20"/>
                <w:szCs w:val="20"/>
              </w:rPr>
            </w:pPr>
            <w:r w:rsidRPr="0044547E">
              <w:rPr>
                <w:color w:val="000000"/>
                <w:sz w:val="20"/>
                <w:szCs w:val="20"/>
              </w:rPr>
              <w:t>2</w:t>
            </w:r>
          </w:p>
        </w:tc>
        <w:tc>
          <w:tcPr>
            <w:tcW w:w="1308" w:type="dxa"/>
            <w:tcBorders>
              <w:top w:val="nil"/>
              <w:left w:val="nil"/>
              <w:bottom w:val="nil"/>
              <w:right w:val="nil"/>
            </w:tcBorders>
            <w:shd w:val="clear" w:color="auto" w:fill="auto"/>
            <w:noWrap/>
            <w:vAlign w:val="bottom"/>
            <w:hideMark/>
          </w:tcPr>
          <w:p w14:paraId="2CFB37F2"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P2 </w:t>
            </w:r>
          </w:p>
        </w:tc>
        <w:tc>
          <w:tcPr>
            <w:tcW w:w="1325" w:type="dxa"/>
            <w:tcBorders>
              <w:top w:val="nil"/>
              <w:left w:val="nil"/>
              <w:bottom w:val="nil"/>
              <w:right w:val="nil"/>
            </w:tcBorders>
            <w:shd w:val="clear" w:color="auto" w:fill="auto"/>
            <w:noWrap/>
            <w:vAlign w:val="bottom"/>
            <w:hideMark/>
          </w:tcPr>
          <w:p w14:paraId="3C9E0FD6"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  12,44  ab</w:t>
            </w:r>
          </w:p>
        </w:tc>
        <w:tc>
          <w:tcPr>
            <w:tcW w:w="1416" w:type="dxa"/>
            <w:tcBorders>
              <w:top w:val="nil"/>
              <w:left w:val="nil"/>
              <w:bottom w:val="nil"/>
              <w:right w:val="nil"/>
            </w:tcBorders>
            <w:shd w:val="clear" w:color="auto" w:fill="auto"/>
            <w:noWrap/>
            <w:vAlign w:val="bottom"/>
            <w:hideMark/>
          </w:tcPr>
          <w:p w14:paraId="16D2652E"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  20,26   ab</w:t>
            </w:r>
          </w:p>
        </w:tc>
        <w:tc>
          <w:tcPr>
            <w:tcW w:w="1559" w:type="dxa"/>
            <w:tcBorders>
              <w:top w:val="nil"/>
              <w:left w:val="nil"/>
              <w:bottom w:val="nil"/>
              <w:right w:val="nil"/>
            </w:tcBorders>
            <w:shd w:val="clear" w:color="auto" w:fill="auto"/>
            <w:noWrap/>
            <w:vAlign w:val="bottom"/>
            <w:hideMark/>
          </w:tcPr>
          <w:p w14:paraId="2080406C"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  31,78    ab</w:t>
            </w:r>
          </w:p>
        </w:tc>
        <w:tc>
          <w:tcPr>
            <w:tcW w:w="1695" w:type="dxa"/>
            <w:gridSpan w:val="2"/>
            <w:tcBorders>
              <w:top w:val="nil"/>
              <w:left w:val="nil"/>
              <w:bottom w:val="nil"/>
              <w:right w:val="nil"/>
            </w:tcBorders>
            <w:shd w:val="clear" w:color="auto" w:fill="auto"/>
            <w:noWrap/>
            <w:vAlign w:val="bottom"/>
            <w:hideMark/>
          </w:tcPr>
          <w:p w14:paraId="7334373D"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38,52  </w:t>
            </w:r>
          </w:p>
        </w:tc>
      </w:tr>
      <w:tr w:rsidR="00AD719D" w:rsidRPr="00D02CE8" w14:paraId="1490E5FE" w14:textId="77777777" w:rsidTr="00120056">
        <w:trPr>
          <w:trHeight w:val="249"/>
        </w:trPr>
        <w:tc>
          <w:tcPr>
            <w:tcW w:w="652" w:type="dxa"/>
            <w:tcBorders>
              <w:top w:val="nil"/>
              <w:left w:val="nil"/>
              <w:bottom w:val="nil"/>
              <w:right w:val="nil"/>
            </w:tcBorders>
            <w:shd w:val="clear" w:color="auto" w:fill="auto"/>
            <w:noWrap/>
            <w:vAlign w:val="bottom"/>
            <w:hideMark/>
          </w:tcPr>
          <w:p w14:paraId="428B81D0" w14:textId="77777777" w:rsidR="00AD719D" w:rsidRPr="0044547E" w:rsidRDefault="00AD719D" w:rsidP="00120056">
            <w:pPr>
              <w:spacing w:after="0" w:line="240" w:lineRule="auto"/>
              <w:jc w:val="center"/>
              <w:rPr>
                <w:color w:val="000000"/>
                <w:sz w:val="20"/>
                <w:szCs w:val="20"/>
              </w:rPr>
            </w:pPr>
            <w:r w:rsidRPr="0044547E">
              <w:rPr>
                <w:color w:val="000000"/>
                <w:sz w:val="20"/>
                <w:szCs w:val="20"/>
              </w:rPr>
              <w:t>3</w:t>
            </w:r>
          </w:p>
        </w:tc>
        <w:tc>
          <w:tcPr>
            <w:tcW w:w="1308" w:type="dxa"/>
            <w:tcBorders>
              <w:top w:val="nil"/>
              <w:left w:val="nil"/>
              <w:bottom w:val="single" w:sz="4" w:space="0" w:color="auto"/>
              <w:right w:val="nil"/>
            </w:tcBorders>
            <w:shd w:val="clear" w:color="auto" w:fill="auto"/>
            <w:noWrap/>
            <w:vAlign w:val="bottom"/>
            <w:hideMark/>
          </w:tcPr>
          <w:p w14:paraId="7CFFF0B6"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P3 </w:t>
            </w:r>
          </w:p>
        </w:tc>
        <w:tc>
          <w:tcPr>
            <w:tcW w:w="1325" w:type="dxa"/>
            <w:tcBorders>
              <w:top w:val="nil"/>
              <w:left w:val="nil"/>
              <w:bottom w:val="single" w:sz="4" w:space="0" w:color="auto"/>
              <w:right w:val="nil"/>
            </w:tcBorders>
            <w:shd w:val="clear" w:color="auto" w:fill="auto"/>
            <w:noWrap/>
            <w:vAlign w:val="bottom"/>
            <w:hideMark/>
          </w:tcPr>
          <w:p w14:paraId="01C26265" w14:textId="77777777" w:rsidR="00AD719D" w:rsidRPr="0044547E" w:rsidRDefault="00AD719D" w:rsidP="00120056">
            <w:pPr>
              <w:spacing w:after="0" w:line="240" w:lineRule="auto"/>
              <w:rPr>
                <w:color w:val="000000"/>
                <w:sz w:val="20"/>
                <w:szCs w:val="20"/>
              </w:rPr>
            </w:pPr>
            <w:r w:rsidRPr="0044547E">
              <w:rPr>
                <w:color w:val="000000"/>
                <w:sz w:val="20"/>
                <w:szCs w:val="20"/>
              </w:rPr>
              <w:t xml:space="preserve">   13,85    b</w:t>
            </w:r>
          </w:p>
        </w:tc>
        <w:tc>
          <w:tcPr>
            <w:tcW w:w="1416" w:type="dxa"/>
            <w:tcBorders>
              <w:top w:val="nil"/>
              <w:left w:val="nil"/>
              <w:bottom w:val="single" w:sz="4" w:space="0" w:color="auto"/>
              <w:right w:val="nil"/>
            </w:tcBorders>
            <w:shd w:val="clear" w:color="auto" w:fill="auto"/>
            <w:noWrap/>
            <w:vAlign w:val="bottom"/>
            <w:hideMark/>
          </w:tcPr>
          <w:p w14:paraId="19455BF0" w14:textId="77777777" w:rsidR="00AD719D" w:rsidRPr="0044547E" w:rsidRDefault="00AD719D" w:rsidP="00120056">
            <w:pPr>
              <w:spacing w:after="0" w:line="240" w:lineRule="auto"/>
              <w:rPr>
                <w:color w:val="000000"/>
                <w:sz w:val="20"/>
                <w:szCs w:val="20"/>
              </w:rPr>
            </w:pPr>
            <w:r w:rsidRPr="0044547E">
              <w:rPr>
                <w:color w:val="000000"/>
                <w:sz w:val="20"/>
                <w:szCs w:val="20"/>
              </w:rPr>
              <w:t xml:space="preserve">   21,37      b</w:t>
            </w:r>
          </w:p>
        </w:tc>
        <w:tc>
          <w:tcPr>
            <w:tcW w:w="1559" w:type="dxa"/>
            <w:tcBorders>
              <w:top w:val="nil"/>
              <w:left w:val="nil"/>
              <w:bottom w:val="single" w:sz="4" w:space="0" w:color="auto"/>
              <w:right w:val="nil"/>
            </w:tcBorders>
            <w:shd w:val="clear" w:color="auto" w:fill="auto"/>
            <w:noWrap/>
            <w:vAlign w:val="bottom"/>
            <w:hideMark/>
          </w:tcPr>
          <w:p w14:paraId="14E4D637"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  30,00     b</w:t>
            </w:r>
          </w:p>
        </w:tc>
        <w:tc>
          <w:tcPr>
            <w:tcW w:w="1695" w:type="dxa"/>
            <w:gridSpan w:val="2"/>
            <w:tcBorders>
              <w:top w:val="nil"/>
              <w:left w:val="nil"/>
              <w:bottom w:val="single" w:sz="4" w:space="0" w:color="auto"/>
              <w:right w:val="nil"/>
            </w:tcBorders>
            <w:shd w:val="clear" w:color="auto" w:fill="auto"/>
            <w:noWrap/>
            <w:vAlign w:val="bottom"/>
            <w:hideMark/>
          </w:tcPr>
          <w:p w14:paraId="29FAC629"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37,22  </w:t>
            </w:r>
          </w:p>
        </w:tc>
      </w:tr>
      <w:tr w:rsidR="00AD719D" w:rsidRPr="00D02CE8" w14:paraId="17D2AE0E" w14:textId="77777777" w:rsidTr="00120056">
        <w:trPr>
          <w:trHeight w:val="249"/>
        </w:trPr>
        <w:tc>
          <w:tcPr>
            <w:tcW w:w="652" w:type="dxa"/>
            <w:tcBorders>
              <w:top w:val="single" w:sz="4" w:space="0" w:color="auto"/>
              <w:left w:val="nil"/>
              <w:bottom w:val="single" w:sz="4" w:space="0" w:color="auto"/>
              <w:right w:val="nil"/>
            </w:tcBorders>
            <w:shd w:val="clear" w:color="auto" w:fill="auto"/>
            <w:noWrap/>
            <w:vAlign w:val="bottom"/>
            <w:hideMark/>
          </w:tcPr>
          <w:p w14:paraId="15D4059C" w14:textId="77777777" w:rsidR="00AD719D" w:rsidRPr="0044547E" w:rsidRDefault="00AD719D" w:rsidP="00120056">
            <w:pPr>
              <w:spacing w:after="0" w:line="240" w:lineRule="auto"/>
              <w:rPr>
                <w:color w:val="000000"/>
                <w:sz w:val="20"/>
                <w:szCs w:val="20"/>
              </w:rPr>
            </w:pPr>
            <w:r w:rsidRPr="0044547E">
              <w:rPr>
                <w:color w:val="000000"/>
                <w:sz w:val="20"/>
                <w:szCs w:val="20"/>
              </w:rPr>
              <w:t> </w:t>
            </w:r>
          </w:p>
        </w:tc>
        <w:tc>
          <w:tcPr>
            <w:tcW w:w="1308" w:type="dxa"/>
            <w:tcBorders>
              <w:top w:val="nil"/>
              <w:left w:val="nil"/>
              <w:bottom w:val="single" w:sz="4" w:space="0" w:color="auto"/>
              <w:right w:val="nil"/>
            </w:tcBorders>
            <w:shd w:val="clear" w:color="auto" w:fill="auto"/>
            <w:noWrap/>
            <w:vAlign w:val="bottom"/>
            <w:hideMark/>
          </w:tcPr>
          <w:p w14:paraId="01E7FE54" w14:textId="77777777" w:rsidR="00AD719D" w:rsidRPr="0044547E" w:rsidRDefault="00AD719D" w:rsidP="00120056">
            <w:pPr>
              <w:spacing w:after="0" w:line="240" w:lineRule="auto"/>
              <w:jc w:val="center"/>
              <w:rPr>
                <w:color w:val="000000"/>
                <w:sz w:val="20"/>
                <w:szCs w:val="20"/>
                <w:vertAlign w:val="subscript"/>
              </w:rPr>
            </w:pPr>
            <w:r w:rsidRPr="0044547E">
              <w:rPr>
                <w:color w:val="000000"/>
                <w:sz w:val="20"/>
                <w:szCs w:val="20"/>
              </w:rPr>
              <w:t xml:space="preserve"> BNJ</w:t>
            </w:r>
            <w:r w:rsidRPr="0044547E">
              <w:rPr>
                <w:color w:val="000000"/>
                <w:sz w:val="20"/>
                <w:szCs w:val="20"/>
                <w:vertAlign w:val="subscript"/>
              </w:rPr>
              <w:t>0,05</w:t>
            </w:r>
          </w:p>
        </w:tc>
        <w:tc>
          <w:tcPr>
            <w:tcW w:w="1325" w:type="dxa"/>
            <w:tcBorders>
              <w:top w:val="nil"/>
              <w:left w:val="nil"/>
              <w:bottom w:val="single" w:sz="4" w:space="0" w:color="auto"/>
              <w:right w:val="nil"/>
            </w:tcBorders>
            <w:shd w:val="clear" w:color="auto" w:fill="auto"/>
            <w:noWrap/>
            <w:vAlign w:val="bottom"/>
            <w:hideMark/>
          </w:tcPr>
          <w:p w14:paraId="3C148906" w14:textId="77777777" w:rsidR="00AD719D" w:rsidRPr="0044547E" w:rsidRDefault="00AD719D" w:rsidP="00120056">
            <w:pPr>
              <w:spacing w:after="0" w:line="240" w:lineRule="auto"/>
              <w:rPr>
                <w:color w:val="000000"/>
                <w:sz w:val="20"/>
                <w:szCs w:val="20"/>
              </w:rPr>
            </w:pPr>
            <w:r w:rsidRPr="0044547E">
              <w:rPr>
                <w:color w:val="000000"/>
                <w:sz w:val="20"/>
                <w:szCs w:val="20"/>
              </w:rPr>
              <w:t xml:space="preserve">     </w:t>
            </w:r>
            <w:r>
              <w:rPr>
                <w:color w:val="000000"/>
                <w:sz w:val="20"/>
                <w:szCs w:val="20"/>
                <w:lang w:val="en-US"/>
              </w:rPr>
              <w:t xml:space="preserve"> </w:t>
            </w:r>
            <w:r w:rsidRPr="0044547E">
              <w:rPr>
                <w:color w:val="000000"/>
                <w:sz w:val="20"/>
                <w:szCs w:val="20"/>
              </w:rPr>
              <w:t>1,60</w:t>
            </w:r>
          </w:p>
        </w:tc>
        <w:tc>
          <w:tcPr>
            <w:tcW w:w="1416" w:type="dxa"/>
            <w:tcBorders>
              <w:top w:val="nil"/>
              <w:left w:val="nil"/>
              <w:bottom w:val="single" w:sz="4" w:space="0" w:color="auto"/>
              <w:right w:val="nil"/>
            </w:tcBorders>
            <w:shd w:val="clear" w:color="auto" w:fill="auto"/>
            <w:noWrap/>
            <w:vAlign w:val="bottom"/>
            <w:hideMark/>
          </w:tcPr>
          <w:p w14:paraId="7AD980F9" w14:textId="77777777" w:rsidR="00AD719D" w:rsidRPr="0044547E" w:rsidRDefault="00AD719D" w:rsidP="00120056">
            <w:pPr>
              <w:spacing w:after="0" w:line="240" w:lineRule="auto"/>
              <w:rPr>
                <w:color w:val="000000"/>
                <w:sz w:val="20"/>
                <w:szCs w:val="20"/>
              </w:rPr>
            </w:pPr>
            <w:r w:rsidRPr="0044547E">
              <w:rPr>
                <w:color w:val="000000"/>
                <w:sz w:val="20"/>
                <w:szCs w:val="20"/>
              </w:rPr>
              <w:t xml:space="preserve">     1,49</w:t>
            </w:r>
          </w:p>
        </w:tc>
        <w:tc>
          <w:tcPr>
            <w:tcW w:w="1559" w:type="dxa"/>
            <w:tcBorders>
              <w:top w:val="nil"/>
              <w:left w:val="nil"/>
              <w:bottom w:val="single" w:sz="4" w:space="0" w:color="auto"/>
              <w:right w:val="nil"/>
            </w:tcBorders>
            <w:shd w:val="clear" w:color="auto" w:fill="auto"/>
            <w:noWrap/>
            <w:vAlign w:val="bottom"/>
            <w:hideMark/>
          </w:tcPr>
          <w:p w14:paraId="0535C07B" w14:textId="77777777" w:rsidR="00AD719D" w:rsidRPr="0044547E" w:rsidRDefault="00AD719D" w:rsidP="00120056">
            <w:pPr>
              <w:spacing w:after="0" w:line="240" w:lineRule="auto"/>
              <w:rPr>
                <w:color w:val="000000"/>
                <w:sz w:val="20"/>
                <w:szCs w:val="20"/>
              </w:rPr>
            </w:pPr>
            <w:r w:rsidRPr="0044547E">
              <w:rPr>
                <w:color w:val="000000"/>
                <w:sz w:val="20"/>
                <w:szCs w:val="20"/>
              </w:rPr>
              <w:t xml:space="preserve">     </w:t>
            </w:r>
            <w:r>
              <w:rPr>
                <w:color w:val="000000"/>
                <w:sz w:val="20"/>
                <w:szCs w:val="20"/>
                <w:lang w:val="en-US"/>
              </w:rPr>
              <w:t xml:space="preserve"> </w:t>
            </w:r>
            <w:r w:rsidRPr="0044547E">
              <w:rPr>
                <w:color w:val="000000"/>
                <w:sz w:val="20"/>
                <w:szCs w:val="20"/>
              </w:rPr>
              <w:t xml:space="preserve"> 4,27</w:t>
            </w:r>
          </w:p>
        </w:tc>
        <w:tc>
          <w:tcPr>
            <w:tcW w:w="1695" w:type="dxa"/>
            <w:gridSpan w:val="2"/>
            <w:tcBorders>
              <w:top w:val="nil"/>
              <w:left w:val="nil"/>
              <w:bottom w:val="single" w:sz="4" w:space="0" w:color="auto"/>
              <w:right w:val="nil"/>
            </w:tcBorders>
            <w:shd w:val="clear" w:color="auto" w:fill="auto"/>
            <w:noWrap/>
            <w:vAlign w:val="bottom"/>
            <w:hideMark/>
          </w:tcPr>
          <w:p w14:paraId="7A25D113" w14:textId="77777777" w:rsidR="00AD719D" w:rsidRPr="0044547E" w:rsidRDefault="00AD719D" w:rsidP="00120056">
            <w:pPr>
              <w:spacing w:after="0" w:line="240" w:lineRule="auto"/>
              <w:jc w:val="center"/>
              <w:rPr>
                <w:color w:val="000000"/>
                <w:sz w:val="20"/>
                <w:szCs w:val="20"/>
              </w:rPr>
            </w:pPr>
          </w:p>
        </w:tc>
      </w:tr>
    </w:tbl>
    <w:p w14:paraId="3B8427EE" w14:textId="0DAF3C6E" w:rsidR="00195177" w:rsidRDefault="00AD719D" w:rsidP="00F27BC2">
      <w:pPr>
        <w:tabs>
          <w:tab w:val="left" w:pos="0"/>
        </w:tabs>
        <w:spacing w:line="240" w:lineRule="auto"/>
        <w:ind w:left="1134" w:hanging="1276"/>
        <w:rPr>
          <w:sz w:val="20"/>
          <w:szCs w:val="20"/>
          <w:lang w:val="en-US"/>
        </w:rPr>
      </w:pPr>
      <w:r>
        <w:rPr>
          <w:sz w:val="20"/>
          <w:szCs w:val="20"/>
          <w:lang w:val="en-US"/>
        </w:rPr>
        <w:t xml:space="preserve">   </w:t>
      </w:r>
      <w:r w:rsidRPr="007C48EF">
        <w:rPr>
          <w:sz w:val="20"/>
          <w:szCs w:val="20"/>
        </w:rPr>
        <w:t>Keterangan: Angka-angka yang dikuti huruf yang sama pada kolom yang sama menyatakan berbeda tidak nyata pada taraf uji 5%</w:t>
      </w:r>
    </w:p>
    <w:p w14:paraId="732FD2E2" w14:textId="77777777" w:rsidR="00F27BC2" w:rsidRPr="00F27BC2" w:rsidRDefault="00F27BC2" w:rsidP="00F27BC2">
      <w:pPr>
        <w:tabs>
          <w:tab w:val="left" w:pos="0"/>
        </w:tabs>
        <w:spacing w:line="240" w:lineRule="auto"/>
        <w:ind w:left="1134" w:hanging="1276"/>
        <w:rPr>
          <w:sz w:val="20"/>
          <w:szCs w:val="20"/>
          <w:lang w:val="en-US"/>
        </w:rPr>
      </w:pPr>
    </w:p>
    <w:p w14:paraId="3573FFEA" w14:textId="77777777" w:rsidR="00AD719D" w:rsidRDefault="00AD719D" w:rsidP="00AC56C3">
      <w:pPr>
        <w:tabs>
          <w:tab w:val="left" w:pos="426"/>
        </w:tabs>
        <w:spacing w:after="120" w:line="240" w:lineRule="auto"/>
        <w:ind w:left="851" w:hanging="851"/>
        <w:rPr>
          <w:szCs w:val="24"/>
        </w:rPr>
      </w:pPr>
      <w:r>
        <w:rPr>
          <w:szCs w:val="24"/>
        </w:rPr>
        <w:t xml:space="preserve">Tabel </w:t>
      </w:r>
      <w:r>
        <w:rPr>
          <w:szCs w:val="24"/>
          <w:lang w:val="en-US"/>
        </w:rPr>
        <w:t>4</w:t>
      </w:r>
      <w:r>
        <w:rPr>
          <w:szCs w:val="24"/>
        </w:rPr>
        <w:t xml:space="preserve">. </w:t>
      </w:r>
      <w:r w:rsidRPr="00BE7F4E">
        <w:rPr>
          <w:szCs w:val="24"/>
        </w:rPr>
        <w:t>Pemberian Pupuk Anorganik NPK terhadap Jumlah Anakan Ke</w:t>
      </w:r>
      <w:r>
        <w:rPr>
          <w:szCs w:val="24"/>
        </w:rPr>
        <w:t>seluruhan padi Varietas Hipa 21</w:t>
      </w:r>
    </w:p>
    <w:tbl>
      <w:tblPr>
        <w:tblW w:w="7951" w:type="dxa"/>
        <w:tblInd w:w="108" w:type="dxa"/>
        <w:tblLook w:val="04A0" w:firstRow="1" w:lastRow="0" w:firstColumn="1" w:lastColumn="0" w:noHBand="0" w:noVBand="1"/>
      </w:tblPr>
      <w:tblGrid>
        <w:gridCol w:w="599"/>
        <w:gridCol w:w="1304"/>
        <w:gridCol w:w="1516"/>
        <w:gridCol w:w="1272"/>
        <w:gridCol w:w="1545"/>
        <w:gridCol w:w="276"/>
        <w:gridCol w:w="1439"/>
      </w:tblGrid>
      <w:tr w:rsidR="00AD719D" w:rsidRPr="0009334D" w14:paraId="5D0FA1FC" w14:textId="77777777" w:rsidTr="00120056">
        <w:trPr>
          <w:trHeight w:val="262"/>
        </w:trPr>
        <w:tc>
          <w:tcPr>
            <w:tcW w:w="599" w:type="dxa"/>
            <w:vMerge w:val="restart"/>
            <w:tcBorders>
              <w:top w:val="single" w:sz="4" w:space="0" w:color="auto"/>
              <w:left w:val="nil"/>
              <w:bottom w:val="single" w:sz="4" w:space="0" w:color="000000"/>
              <w:right w:val="nil"/>
            </w:tcBorders>
            <w:shd w:val="clear" w:color="auto" w:fill="auto"/>
            <w:noWrap/>
            <w:vAlign w:val="center"/>
            <w:hideMark/>
          </w:tcPr>
          <w:p w14:paraId="3E2D74D2" w14:textId="77777777" w:rsidR="00AD719D" w:rsidRPr="0044547E" w:rsidRDefault="00AD719D" w:rsidP="00120056">
            <w:pPr>
              <w:spacing w:after="0" w:line="240" w:lineRule="auto"/>
              <w:jc w:val="center"/>
              <w:rPr>
                <w:color w:val="000000"/>
                <w:sz w:val="20"/>
                <w:szCs w:val="20"/>
              </w:rPr>
            </w:pPr>
            <w:r w:rsidRPr="0044547E">
              <w:rPr>
                <w:color w:val="000000"/>
                <w:sz w:val="20"/>
                <w:szCs w:val="20"/>
              </w:rPr>
              <w:t>No</w:t>
            </w:r>
          </w:p>
        </w:tc>
        <w:tc>
          <w:tcPr>
            <w:tcW w:w="1304" w:type="dxa"/>
            <w:vMerge w:val="restart"/>
            <w:tcBorders>
              <w:top w:val="single" w:sz="4" w:space="0" w:color="auto"/>
              <w:left w:val="nil"/>
              <w:bottom w:val="single" w:sz="4" w:space="0" w:color="000000"/>
              <w:right w:val="nil"/>
            </w:tcBorders>
            <w:shd w:val="clear" w:color="auto" w:fill="auto"/>
            <w:noWrap/>
            <w:vAlign w:val="center"/>
            <w:hideMark/>
          </w:tcPr>
          <w:p w14:paraId="70E77AB2" w14:textId="77777777" w:rsidR="00AD719D" w:rsidRPr="0044547E" w:rsidRDefault="00AD719D" w:rsidP="00120056">
            <w:pPr>
              <w:spacing w:after="0" w:line="240" w:lineRule="auto"/>
              <w:jc w:val="center"/>
              <w:rPr>
                <w:color w:val="000000"/>
                <w:sz w:val="20"/>
                <w:szCs w:val="20"/>
              </w:rPr>
            </w:pPr>
            <w:r w:rsidRPr="0044547E">
              <w:rPr>
                <w:color w:val="000000"/>
                <w:sz w:val="20"/>
                <w:szCs w:val="20"/>
              </w:rPr>
              <w:t>Perlakuan</w:t>
            </w:r>
          </w:p>
        </w:tc>
        <w:tc>
          <w:tcPr>
            <w:tcW w:w="4333" w:type="dxa"/>
            <w:gridSpan w:val="3"/>
            <w:tcBorders>
              <w:top w:val="single" w:sz="4" w:space="0" w:color="auto"/>
              <w:left w:val="nil"/>
              <w:bottom w:val="nil"/>
              <w:right w:val="nil"/>
            </w:tcBorders>
            <w:shd w:val="clear" w:color="auto" w:fill="auto"/>
            <w:noWrap/>
            <w:vAlign w:val="bottom"/>
            <w:hideMark/>
          </w:tcPr>
          <w:p w14:paraId="7B5AF9C5" w14:textId="77777777" w:rsidR="00AD719D" w:rsidRPr="0044547E" w:rsidRDefault="00AD719D" w:rsidP="00120056">
            <w:pPr>
              <w:spacing w:after="0" w:line="240" w:lineRule="auto"/>
              <w:rPr>
                <w:color w:val="000000"/>
                <w:sz w:val="20"/>
                <w:szCs w:val="20"/>
              </w:rPr>
            </w:pPr>
            <w:r w:rsidRPr="0044547E">
              <w:rPr>
                <w:color w:val="000000"/>
                <w:sz w:val="20"/>
                <w:szCs w:val="20"/>
              </w:rPr>
              <w:t xml:space="preserve">          Jumlah Anakan Keseluruhan</w:t>
            </w:r>
          </w:p>
        </w:tc>
        <w:tc>
          <w:tcPr>
            <w:tcW w:w="276" w:type="dxa"/>
            <w:tcBorders>
              <w:top w:val="single" w:sz="4" w:space="0" w:color="auto"/>
              <w:left w:val="nil"/>
              <w:bottom w:val="nil"/>
              <w:right w:val="nil"/>
            </w:tcBorders>
            <w:shd w:val="clear" w:color="auto" w:fill="auto"/>
            <w:noWrap/>
            <w:vAlign w:val="bottom"/>
            <w:hideMark/>
          </w:tcPr>
          <w:p w14:paraId="6C2CE530" w14:textId="77777777" w:rsidR="00AD719D" w:rsidRPr="0044547E" w:rsidRDefault="00AD719D" w:rsidP="00120056">
            <w:pPr>
              <w:spacing w:after="0" w:line="240" w:lineRule="auto"/>
              <w:rPr>
                <w:color w:val="000000"/>
                <w:sz w:val="20"/>
                <w:szCs w:val="20"/>
              </w:rPr>
            </w:pPr>
            <w:r w:rsidRPr="0044547E">
              <w:rPr>
                <w:color w:val="000000"/>
                <w:sz w:val="20"/>
                <w:szCs w:val="20"/>
              </w:rPr>
              <w:t> </w:t>
            </w:r>
          </w:p>
        </w:tc>
        <w:tc>
          <w:tcPr>
            <w:tcW w:w="1439" w:type="dxa"/>
            <w:tcBorders>
              <w:top w:val="single" w:sz="4" w:space="0" w:color="auto"/>
              <w:left w:val="nil"/>
              <w:bottom w:val="nil"/>
              <w:right w:val="nil"/>
            </w:tcBorders>
            <w:shd w:val="clear" w:color="auto" w:fill="auto"/>
            <w:noWrap/>
            <w:vAlign w:val="bottom"/>
            <w:hideMark/>
          </w:tcPr>
          <w:p w14:paraId="11614E90" w14:textId="77777777" w:rsidR="00AD719D" w:rsidRPr="0044547E" w:rsidRDefault="00AD719D" w:rsidP="00120056">
            <w:pPr>
              <w:spacing w:after="0" w:line="240" w:lineRule="auto"/>
              <w:ind w:right="263"/>
              <w:rPr>
                <w:color w:val="000000"/>
                <w:sz w:val="20"/>
                <w:szCs w:val="20"/>
              </w:rPr>
            </w:pPr>
            <w:r w:rsidRPr="0044547E">
              <w:rPr>
                <w:color w:val="000000"/>
                <w:sz w:val="20"/>
                <w:szCs w:val="20"/>
              </w:rPr>
              <w:t> </w:t>
            </w:r>
          </w:p>
        </w:tc>
      </w:tr>
      <w:tr w:rsidR="00AD719D" w:rsidRPr="0009334D" w14:paraId="785748AB" w14:textId="77777777" w:rsidTr="00120056">
        <w:trPr>
          <w:trHeight w:val="262"/>
        </w:trPr>
        <w:tc>
          <w:tcPr>
            <w:tcW w:w="599" w:type="dxa"/>
            <w:vMerge/>
            <w:tcBorders>
              <w:top w:val="single" w:sz="4" w:space="0" w:color="auto"/>
              <w:left w:val="nil"/>
              <w:bottom w:val="single" w:sz="4" w:space="0" w:color="000000"/>
              <w:right w:val="nil"/>
            </w:tcBorders>
            <w:vAlign w:val="center"/>
            <w:hideMark/>
          </w:tcPr>
          <w:p w14:paraId="3BC618D0" w14:textId="77777777" w:rsidR="00AD719D" w:rsidRPr="0044547E" w:rsidRDefault="00AD719D" w:rsidP="00120056">
            <w:pPr>
              <w:spacing w:after="0" w:line="240" w:lineRule="auto"/>
              <w:rPr>
                <w:color w:val="000000"/>
                <w:sz w:val="20"/>
                <w:szCs w:val="20"/>
              </w:rPr>
            </w:pPr>
          </w:p>
        </w:tc>
        <w:tc>
          <w:tcPr>
            <w:tcW w:w="1304" w:type="dxa"/>
            <w:vMerge/>
            <w:tcBorders>
              <w:top w:val="single" w:sz="4" w:space="0" w:color="auto"/>
              <w:left w:val="nil"/>
              <w:bottom w:val="single" w:sz="4" w:space="0" w:color="000000"/>
              <w:right w:val="nil"/>
            </w:tcBorders>
            <w:vAlign w:val="center"/>
            <w:hideMark/>
          </w:tcPr>
          <w:p w14:paraId="39B2BC5A" w14:textId="77777777" w:rsidR="00AD719D" w:rsidRPr="0044547E" w:rsidRDefault="00AD719D" w:rsidP="00120056">
            <w:pPr>
              <w:spacing w:after="0" w:line="240" w:lineRule="auto"/>
              <w:rPr>
                <w:color w:val="000000"/>
                <w:sz w:val="20"/>
                <w:szCs w:val="20"/>
              </w:rPr>
            </w:pPr>
          </w:p>
        </w:tc>
        <w:tc>
          <w:tcPr>
            <w:tcW w:w="1516" w:type="dxa"/>
            <w:tcBorders>
              <w:top w:val="single" w:sz="4" w:space="0" w:color="auto"/>
              <w:left w:val="nil"/>
              <w:bottom w:val="single" w:sz="4" w:space="0" w:color="auto"/>
              <w:right w:val="nil"/>
            </w:tcBorders>
            <w:shd w:val="clear" w:color="auto" w:fill="auto"/>
            <w:noWrap/>
            <w:vAlign w:val="bottom"/>
            <w:hideMark/>
          </w:tcPr>
          <w:p w14:paraId="18F0ABE7" w14:textId="77777777" w:rsidR="00AD719D" w:rsidRPr="0044547E" w:rsidRDefault="00AD719D" w:rsidP="00120056">
            <w:pPr>
              <w:spacing w:after="0" w:line="240" w:lineRule="auto"/>
              <w:jc w:val="center"/>
              <w:rPr>
                <w:color w:val="000000"/>
                <w:sz w:val="20"/>
                <w:szCs w:val="20"/>
              </w:rPr>
            </w:pPr>
            <w:r w:rsidRPr="0044547E">
              <w:rPr>
                <w:color w:val="000000"/>
                <w:sz w:val="20"/>
                <w:szCs w:val="20"/>
              </w:rPr>
              <w:t>44 hst</w:t>
            </w:r>
          </w:p>
        </w:tc>
        <w:tc>
          <w:tcPr>
            <w:tcW w:w="1272" w:type="dxa"/>
            <w:tcBorders>
              <w:top w:val="single" w:sz="4" w:space="0" w:color="auto"/>
              <w:left w:val="nil"/>
              <w:bottom w:val="single" w:sz="4" w:space="0" w:color="auto"/>
              <w:right w:val="nil"/>
            </w:tcBorders>
            <w:shd w:val="clear" w:color="auto" w:fill="auto"/>
            <w:noWrap/>
            <w:vAlign w:val="bottom"/>
            <w:hideMark/>
          </w:tcPr>
          <w:p w14:paraId="63FF8346" w14:textId="77777777" w:rsidR="00AD719D" w:rsidRPr="0044547E" w:rsidRDefault="00AD719D" w:rsidP="00120056">
            <w:pPr>
              <w:spacing w:after="0" w:line="240" w:lineRule="auto"/>
              <w:jc w:val="center"/>
              <w:rPr>
                <w:color w:val="000000"/>
                <w:sz w:val="20"/>
                <w:szCs w:val="20"/>
              </w:rPr>
            </w:pPr>
            <w:r w:rsidRPr="0044547E">
              <w:rPr>
                <w:color w:val="000000"/>
                <w:sz w:val="20"/>
                <w:szCs w:val="20"/>
              </w:rPr>
              <w:t>51 hst</w:t>
            </w:r>
          </w:p>
        </w:tc>
        <w:tc>
          <w:tcPr>
            <w:tcW w:w="1545" w:type="dxa"/>
            <w:tcBorders>
              <w:top w:val="single" w:sz="4" w:space="0" w:color="auto"/>
              <w:left w:val="nil"/>
              <w:bottom w:val="single" w:sz="4" w:space="0" w:color="auto"/>
              <w:right w:val="nil"/>
            </w:tcBorders>
            <w:shd w:val="clear" w:color="auto" w:fill="auto"/>
            <w:noWrap/>
            <w:vAlign w:val="bottom"/>
            <w:hideMark/>
          </w:tcPr>
          <w:p w14:paraId="5C5C03C6" w14:textId="77777777" w:rsidR="00AD719D" w:rsidRPr="0044547E" w:rsidRDefault="00AD719D" w:rsidP="00120056">
            <w:pPr>
              <w:spacing w:after="0" w:line="240" w:lineRule="auto"/>
              <w:jc w:val="center"/>
              <w:rPr>
                <w:color w:val="000000"/>
                <w:sz w:val="20"/>
                <w:szCs w:val="20"/>
              </w:rPr>
            </w:pPr>
            <w:r w:rsidRPr="0044547E">
              <w:rPr>
                <w:color w:val="000000"/>
                <w:sz w:val="20"/>
                <w:szCs w:val="20"/>
              </w:rPr>
              <w:t>58 hst</w:t>
            </w:r>
          </w:p>
        </w:tc>
        <w:tc>
          <w:tcPr>
            <w:tcW w:w="1715" w:type="dxa"/>
            <w:gridSpan w:val="2"/>
            <w:tcBorders>
              <w:top w:val="single" w:sz="4" w:space="0" w:color="auto"/>
              <w:left w:val="nil"/>
              <w:bottom w:val="single" w:sz="4" w:space="0" w:color="auto"/>
              <w:right w:val="nil"/>
            </w:tcBorders>
            <w:shd w:val="clear" w:color="auto" w:fill="auto"/>
            <w:noWrap/>
            <w:vAlign w:val="bottom"/>
            <w:hideMark/>
          </w:tcPr>
          <w:p w14:paraId="5109999F" w14:textId="77777777" w:rsidR="00AD719D" w:rsidRPr="0044547E" w:rsidRDefault="00AD719D" w:rsidP="00120056">
            <w:pPr>
              <w:spacing w:after="0" w:line="240" w:lineRule="auto"/>
              <w:jc w:val="center"/>
              <w:rPr>
                <w:color w:val="000000"/>
                <w:sz w:val="20"/>
                <w:szCs w:val="20"/>
              </w:rPr>
            </w:pPr>
            <w:r w:rsidRPr="0044547E">
              <w:rPr>
                <w:color w:val="000000"/>
                <w:sz w:val="20"/>
                <w:szCs w:val="20"/>
              </w:rPr>
              <w:t>65 hst</w:t>
            </w:r>
          </w:p>
        </w:tc>
      </w:tr>
      <w:tr w:rsidR="00AD719D" w:rsidRPr="0009334D" w14:paraId="260223B8" w14:textId="77777777" w:rsidTr="00120056">
        <w:trPr>
          <w:trHeight w:val="262"/>
        </w:trPr>
        <w:tc>
          <w:tcPr>
            <w:tcW w:w="599" w:type="dxa"/>
            <w:tcBorders>
              <w:top w:val="nil"/>
              <w:left w:val="nil"/>
              <w:bottom w:val="nil"/>
              <w:right w:val="nil"/>
            </w:tcBorders>
            <w:shd w:val="clear" w:color="auto" w:fill="auto"/>
            <w:noWrap/>
            <w:vAlign w:val="bottom"/>
            <w:hideMark/>
          </w:tcPr>
          <w:p w14:paraId="478BB524" w14:textId="77777777" w:rsidR="00AD719D" w:rsidRPr="0044547E" w:rsidRDefault="00AD719D" w:rsidP="00120056">
            <w:pPr>
              <w:spacing w:after="0" w:line="240" w:lineRule="auto"/>
              <w:jc w:val="center"/>
              <w:rPr>
                <w:color w:val="000000"/>
                <w:sz w:val="20"/>
                <w:szCs w:val="20"/>
              </w:rPr>
            </w:pPr>
            <w:r w:rsidRPr="0044547E">
              <w:rPr>
                <w:color w:val="000000"/>
                <w:sz w:val="20"/>
                <w:szCs w:val="20"/>
              </w:rPr>
              <w:t>1</w:t>
            </w:r>
          </w:p>
        </w:tc>
        <w:tc>
          <w:tcPr>
            <w:tcW w:w="1304" w:type="dxa"/>
            <w:tcBorders>
              <w:top w:val="nil"/>
              <w:left w:val="nil"/>
              <w:bottom w:val="nil"/>
              <w:right w:val="nil"/>
            </w:tcBorders>
            <w:shd w:val="clear" w:color="auto" w:fill="auto"/>
            <w:noWrap/>
            <w:vAlign w:val="bottom"/>
            <w:hideMark/>
          </w:tcPr>
          <w:p w14:paraId="55B10B01"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P1 </w:t>
            </w:r>
          </w:p>
        </w:tc>
        <w:tc>
          <w:tcPr>
            <w:tcW w:w="1516" w:type="dxa"/>
            <w:tcBorders>
              <w:top w:val="nil"/>
              <w:left w:val="nil"/>
              <w:bottom w:val="nil"/>
              <w:right w:val="nil"/>
            </w:tcBorders>
            <w:shd w:val="clear" w:color="auto" w:fill="auto"/>
            <w:noWrap/>
            <w:vAlign w:val="bottom"/>
            <w:hideMark/>
          </w:tcPr>
          <w:p w14:paraId="040018E8" w14:textId="77777777" w:rsidR="00AD719D" w:rsidRPr="0044547E" w:rsidRDefault="00AD719D" w:rsidP="00120056">
            <w:pPr>
              <w:spacing w:after="0" w:line="240" w:lineRule="auto"/>
              <w:jc w:val="center"/>
              <w:rPr>
                <w:color w:val="000000"/>
                <w:sz w:val="20"/>
                <w:szCs w:val="20"/>
              </w:rPr>
            </w:pPr>
            <w:r w:rsidRPr="0044547E">
              <w:rPr>
                <w:color w:val="000000"/>
                <w:sz w:val="20"/>
                <w:szCs w:val="20"/>
              </w:rPr>
              <w:t>11,44  a</w:t>
            </w:r>
          </w:p>
        </w:tc>
        <w:tc>
          <w:tcPr>
            <w:tcW w:w="1272" w:type="dxa"/>
            <w:tcBorders>
              <w:top w:val="nil"/>
              <w:left w:val="nil"/>
              <w:bottom w:val="nil"/>
              <w:right w:val="nil"/>
            </w:tcBorders>
            <w:shd w:val="clear" w:color="auto" w:fill="auto"/>
            <w:noWrap/>
            <w:vAlign w:val="bottom"/>
            <w:hideMark/>
          </w:tcPr>
          <w:p w14:paraId="12C83335" w14:textId="77777777" w:rsidR="00AD719D" w:rsidRPr="0044547E" w:rsidRDefault="00AD719D" w:rsidP="00120056">
            <w:pPr>
              <w:spacing w:after="0" w:line="240" w:lineRule="auto"/>
              <w:jc w:val="center"/>
              <w:rPr>
                <w:color w:val="000000"/>
                <w:sz w:val="20"/>
                <w:szCs w:val="20"/>
              </w:rPr>
            </w:pPr>
            <w:r w:rsidRPr="0044547E">
              <w:rPr>
                <w:color w:val="000000"/>
                <w:sz w:val="20"/>
                <w:szCs w:val="20"/>
              </w:rPr>
              <w:t>19,15  a</w:t>
            </w:r>
          </w:p>
        </w:tc>
        <w:tc>
          <w:tcPr>
            <w:tcW w:w="1545" w:type="dxa"/>
            <w:tcBorders>
              <w:top w:val="nil"/>
              <w:left w:val="nil"/>
              <w:bottom w:val="nil"/>
              <w:right w:val="nil"/>
            </w:tcBorders>
            <w:shd w:val="clear" w:color="auto" w:fill="auto"/>
            <w:noWrap/>
            <w:vAlign w:val="bottom"/>
            <w:hideMark/>
          </w:tcPr>
          <w:p w14:paraId="25613134" w14:textId="77777777" w:rsidR="00AD719D" w:rsidRPr="0044547E" w:rsidRDefault="00AD719D" w:rsidP="00120056">
            <w:pPr>
              <w:spacing w:after="0" w:line="240" w:lineRule="auto"/>
              <w:jc w:val="center"/>
              <w:rPr>
                <w:color w:val="000000"/>
                <w:sz w:val="20"/>
                <w:szCs w:val="20"/>
              </w:rPr>
            </w:pPr>
            <w:r w:rsidRPr="0044547E">
              <w:rPr>
                <w:color w:val="000000"/>
                <w:sz w:val="20"/>
                <w:szCs w:val="20"/>
              </w:rPr>
              <w:t>26,00  a</w:t>
            </w:r>
          </w:p>
        </w:tc>
        <w:tc>
          <w:tcPr>
            <w:tcW w:w="1715" w:type="dxa"/>
            <w:gridSpan w:val="2"/>
            <w:tcBorders>
              <w:top w:val="nil"/>
              <w:left w:val="nil"/>
              <w:bottom w:val="nil"/>
              <w:right w:val="nil"/>
            </w:tcBorders>
            <w:shd w:val="clear" w:color="auto" w:fill="auto"/>
            <w:noWrap/>
            <w:vAlign w:val="bottom"/>
            <w:hideMark/>
          </w:tcPr>
          <w:p w14:paraId="1CA94D2B" w14:textId="77777777" w:rsidR="00AD719D" w:rsidRPr="0044547E" w:rsidRDefault="00AD719D" w:rsidP="00120056">
            <w:pPr>
              <w:spacing w:after="0" w:line="240" w:lineRule="auto"/>
              <w:jc w:val="center"/>
              <w:rPr>
                <w:color w:val="000000"/>
                <w:sz w:val="20"/>
                <w:szCs w:val="20"/>
              </w:rPr>
            </w:pPr>
            <w:r w:rsidRPr="0044547E">
              <w:rPr>
                <w:color w:val="000000"/>
                <w:sz w:val="20"/>
                <w:szCs w:val="20"/>
              </w:rPr>
              <w:t>33,81  a</w:t>
            </w:r>
          </w:p>
        </w:tc>
      </w:tr>
      <w:tr w:rsidR="00AD719D" w:rsidRPr="0009334D" w14:paraId="2DCA55E5" w14:textId="77777777" w:rsidTr="00120056">
        <w:trPr>
          <w:trHeight w:val="262"/>
        </w:trPr>
        <w:tc>
          <w:tcPr>
            <w:tcW w:w="599" w:type="dxa"/>
            <w:tcBorders>
              <w:top w:val="nil"/>
              <w:left w:val="nil"/>
              <w:bottom w:val="nil"/>
              <w:right w:val="nil"/>
            </w:tcBorders>
            <w:shd w:val="clear" w:color="auto" w:fill="auto"/>
            <w:noWrap/>
            <w:vAlign w:val="bottom"/>
            <w:hideMark/>
          </w:tcPr>
          <w:p w14:paraId="3B210D0E" w14:textId="77777777" w:rsidR="00AD719D" w:rsidRPr="0044547E" w:rsidRDefault="00AD719D" w:rsidP="00120056">
            <w:pPr>
              <w:spacing w:after="0" w:line="240" w:lineRule="auto"/>
              <w:jc w:val="center"/>
              <w:rPr>
                <w:color w:val="000000"/>
                <w:sz w:val="20"/>
                <w:szCs w:val="20"/>
              </w:rPr>
            </w:pPr>
            <w:r w:rsidRPr="0044547E">
              <w:rPr>
                <w:color w:val="000000"/>
                <w:sz w:val="20"/>
                <w:szCs w:val="20"/>
              </w:rPr>
              <w:t>2</w:t>
            </w:r>
          </w:p>
        </w:tc>
        <w:tc>
          <w:tcPr>
            <w:tcW w:w="1304" w:type="dxa"/>
            <w:tcBorders>
              <w:top w:val="nil"/>
              <w:left w:val="nil"/>
              <w:bottom w:val="nil"/>
              <w:right w:val="nil"/>
            </w:tcBorders>
            <w:shd w:val="clear" w:color="auto" w:fill="auto"/>
            <w:noWrap/>
            <w:vAlign w:val="bottom"/>
            <w:hideMark/>
          </w:tcPr>
          <w:p w14:paraId="7DFEA94D"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P2 </w:t>
            </w:r>
          </w:p>
        </w:tc>
        <w:tc>
          <w:tcPr>
            <w:tcW w:w="1516" w:type="dxa"/>
            <w:tcBorders>
              <w:top w:val="nil"/>
              <w:left w:val="nil"/>
              <w:bottom w:val="nil"/>
              <w:right w:val="nil"/>
            </w:tcBorders>
            <w:shd w:val="clear" w:color="auto" w:fill="auto"/>
            <w:noWrap/>
            <w:vAlign w:val="bottom"/>
            <w:hideMark/>
          </w:tcPr>
          <w:p w14:paraId="2DB1D94C"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  12,81  ab</w:t>
            </w:r>
          </w:p>
        </w:tc>
        <w:tc>
          <w:tcPr>
            <w:tcW w:w="1272" w:type="dxa"/>
            <w:tcBorders>
              <w:top w:val="nil"/>
              <w:left w:val="nil"/>
              <w:bottom w:val="nil"/>
              <w:right w:val="nil"/>
            </w:tcBorders>
            <w:shd w:val="clear" w:color="auto" w:fill="auto"/>
            <w:noWrap/>
            <w:vAlign w:val="bottom"/>
            <w:hideMark/>
          </w:tcPr>
          <w:p w14:paraId="1AEA08DC" w14:textId="77777777" w:rsidR="00AD719D" w:rsidRPr="0044547E" w:rsidRDefault="00AD719D" w:rsidP="00120056">
            <w:pPr>
              <w:spacing w:after="0" w:line="240" w:lineRule="auto"/>
              <w:jc w:val="center"/>
              <w:rPr>
                <w:color w:val="000000"/>
                <w:sz w:val="20"/>
                <w:szCs w:val="20"/>
              </w:rPr>
            </w:pPr>
            <w:r w:rsidRPr="0044547E">
              <w:rPr>
                <w:color w:val="000000"/>
                <w:sz w:val="20"/>
                <w:szCs w:val="20"/>
              </w:rPr>
              <w:t>20,22  b</w:t>
            </w:r>
          </w:p>
        </w:tc>
        <w:tc>
          <w:tcPr>
            <w:tcW w:w="1545" w:type="dxa"/>
            <w:tcBorders>
              <w:top w:val="nil"/>
              <w:left w:val="nil"/>
              <w:bottom w:val="nil"/>
              <w:right w:val="nil"/>
            </w:tcBorders>
            <w:shd w:val="clear" w:color="auto" w:fill="auto"/>
            <w:noWrap/>
            <w:vAlign w:val="bottom"/>
            <w:hideMark/>
          </w:tcPr>
          <w:p w14:paraId="1F62A801" w14:textId="77777777" w:rsidR="00AD719D" w:rsidRPr="0044547E" w:rsidRDefault="00AD719D" w:rsidP="00120056">
            <w:pPr>
              <w:spacing w:after="0" w:line="240" w:lineRule="auto"/>
              <w:jc w:val="center"/>
              <w:rPr>
                <w:color w:val="000000"/>
                <w:sz w:val="20"/>
                <w:szCs w:val="20"/>
              </w:rPr>
            </w:pPr>
            <w:r w:rsidRPr="0044547E">
              <w:rPr>
                <w:color w:val="000000"/>
                <w:sz w:val="20"/>
                <w:szCs w:val="20"/>
              </w:rPr>
              <w:t>25,11  a</w:t>
            </w:r>
          </w:p>
        </w:tc>
        <w:tc>
          <w:tcPr>
            <w:tcW w:w="1715" w:type="dxa"/>
            <w:gridSpan w:val="2"/>
            <w:tcBorders>
              <w:top w:val="nil"/>
              <w:left w:val="nil"/>
              <w:bottom w:val="nil"/>
              <w:right w:val="nil"/>
            </w:tcBorders>
            <w:shd w:val="clear" w:color="auto" w:fill="auto"/>
            <w:noWrap/>
            <w:vAlign w:val="bottom"/>
            <w:hideMark/>
          </w:tcPr>
          <w:p w14:paraId="26D3FE2A" w14:textId="77777777" w:rsidR="00AD719D" w:rsidRPr="0044547E" w:rsidRDefault="00AD719D" w:rsidP="00120056">
            <w:pPr>
              <w:spacing w:after="0" w:line="240" w:lineRule="auto"/>
              <w:jc w:val="center"/>
              <w:rPr>
                <w:color w:val="000000"/>
                <w:sz w:val="20"/>
                <w:szCs w:val="20"/>
              </w:rPr>
            </w:pPr>
            <w:r w:rsidRPr="0044547E">
              <w:rPr>
                <w:color w:val="000000"/>
                <w:sz w:val="20"/>
                <w:szCs w:val="20"/>
              </w:rPr>
              <w:t>35,78  a</w:t>
            </w:r>
          </w:p>
        </w:tc>
      </w:tr>
      <w:tr w:rsidR="00AD719D" w:rsidRPr="0009334D" w14:paraId="25C38438" w14:textId="77777777" w:rsidTr="00120056">
        <w:trPr>
          <w:trHeight w:val="262"/>
        </w:trPr>
        <w:tc>
          <w:tcPr>
            <w:tcW w:w="599" w:type="dxa"/>
            <w:tcBorders>
              <w:top w:val="nil"/>
              <w:left w:val="nil"/>
              <w:bottom w:val="nil"/>
              <w:right w:val="nil"/>
            </w:tcBorders>
            <w:shd w:val="clear" w:color="auto" w:fill="auto"/>
            <w:noWrap/>
            <w:vAlign w:val="bottom"/>
            <w:hideMark/>
          </w:tcPr>
          <w:p w14:paraId="464DF45A" w14:textId="77777777" w:rsidR="00AD719D" w:rsidRPr="0044547E" w:rsidRDefault="00AD719D" w:rsidP="00120056">
            <w:pPr>
              <w:spacing w:after="0" w:line="240" w:lineRule="auto"/>
              <w:jc w:val="center"/>
              <w:rPr>
                <w:color w:val="000000"/>
                <w:sz w:val="20"/>
                <w:szCs w:val="20"/>
              </w:rPr>
            </w:pPr>
            <w:r w:rsidRPr="0044547E">
              <w:rPr>
                <w:color w:val="000000"/>
                <w:sz w:val="20"/>
                <w:szCs w:val="20"/>
              </w:rPr>
              <w:t>3</w:t>
            </w:r>
          </w:p>
        </w:tc>
        <w:tc>
          <w:tcPr>
            <w:tcW w:w="1304" w:type="dxa"/>
            <w:tcBorders>
              <w:top w:val="nil"/>
              <w:left w:val="nil"/>
              <w:bottom w:val="single" w:sz="4" w:space="0" w:color="auto"/>
              <w:right w:val="nil"/>
            </w:tcBorders>
            <w:shd w:val="clear" w:color="auto" w:fill="auto"/>
            <w:noWrap/>
            <w:vAlign w:val="bottom"/>
            <w:hideMark/>
          </w:tcPr>
          <w:p w14:paraId="37A40972"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P3 </w:t>
            </w:r>
          </w:p>
        </w:tc>
        <w:tc>
          <w:tcPr>
            <w:tcW w:w="1516" w:type="dxa"/>
            <w:tcBorders>
              <w:top w:val="nil"/>
              <w:left w:val="nil"/>
              <w:bottom w:val="single" w:sz="4" w:space="0" w:color="auto"/>
              <w:right w:val="nil"/>
            </w:tcBorders>
            <w:shd w:val="clear" w:color="auto" w:fill="auto"/>
            <w:noWrap/>
            <w:vAlign w:val="bottom"/>
            <w:hideMark/>
          </w:tcPr>
          <w:p w14:paraId="2B0B31B5" w14:textId="77777777" w:rsidR="00AD719D" w:rsidRPr="0044547E" w:rsidRDefault="00AD719D" w:rsidP="00120056">
            <w:pPr>
              <w:spacing w:after="0" w:line="240" w:lineRule="auto"/>
              <w:jc w:val="center"/>
              <w:rPr>
                <w:color w:val="000000"/>
                <w:sz w:val="20"/>
                <w:szCs w:val="20"/>
              </w:rPr>
            </w:pPr>
            <w:r w:rsidRPr="0044547E">
              <w:rPr>
                <w:color w:val="000000"/>
                <w:sz w:val="20"/>
                <w:szCs w:val="20"/>
              </w:rPr>
              <w:t>14,07  b</w:t>
            </w:r>
          </w:p>
        </w:tc>
        <w:tc>
          <w:tcPr>
            <w:tcW w:w="1272" w:type="dxa"/>
            <w:tcBorders>
              <w:top w:val="nil"/>
              <w:left w:val="nil"/>
              <w:bottom w:val="single" w:sz="4" w:space="0" w:color="auto"/>
              <w:right w:val="nil"/>
            </w:tcBorders>
            <w:shd w:val="clear" w:color="auto" w:fill="auto"/>
            <w:noWrap/>
            <w:vAlign w:val="bottom"/>
            <w:hideMark/>
          </w:tcPr>
          <w:p w14:paraId="677EB7AE" w14:textId="77777777" w:rsidR="00AD719D" w:rsidRPr="0044547E" w:rsidRDefault="00AD719D" w:rsidP="00120056">
            <w:pPr>
              <w:spacing w:after="0" w:line="240" w:lineRule="auto"/>
              <w:jc w:val="center"/>
              <w:rPr>
                <w:color w:val="000000"/>
                <w:sz w:val="20"/>
                <w:szCs w:val="20"/>
              </w:rPr>
            </w:pPr>
            <w:r w:rsidRPr="0044547E">
              <w:rPr>
                <w:color w:val="000000"/>
                <w:sz w:val="20"/>
                <w:szCs w:val="20"/>
              </w:rPr>
              <w:t>21,85  c</w:t>
            </w:r>
          </w:p>
        </w:tc>
        <w:tc>
          <w:tcPr>
            <w:tcW w:w="1545" w:type="dxa"/>
            <w:tcBorders>
              <w:top w:val="nil"/>
              <w:left w:val="nil"/>
              <w:bottom w:val="single" w:sz="4" w:space="0" w:color="auto"/>
              <w:right w:val="nil"/>
            </w:tcBorders>
            <w:shd w:val="clear" w:color="auto" w:fill="auto"/>
            <w:noWrap/>
            <w:vAlign w:val="bottom"/>
            <w:hideMark/>
          </w:tcPr>
          <w:p w14:paraId="035980A1" w14:textId="77777777" w:rsidR="00AD719D" w:rsidRPr="0044547E" w:rsidRDefault="00AD719D" w:rsidP="00120056">
            <w:pPr>
              <w:spacing w:after="0" w:line="240" w:lineRule="auto"/>
              <w:jc w:val="center"/>
              <w:rPr>
                <w:color w:val="000000"/>
                <w:sz w:val="20"/>
                <w:szCs w:val="20"/>
              </w:rPr>
            </w:pPr>
            <w:r w:rsidRPr="0044547E">
              <w:rPr>
                <w:color w:val="000000"/>
                <w:sz w:val="20"/>
                <w:szCs w:val="20"/>
              </w:rPr>
              <w:t>28,81  b</w:t>
            </w:r>
          </w:p>
        </w:tc>
        <w:tc>
          <w:tcPr>
            <w:tcW w:w="1715" w:type="dxa"/>
            <w:gridSpan w:val="2"/>
            <w:tcBorders>
              <w:top w:val="nil"/>
              <w:left w:val="nil"/>
              <w:bottom w:val="single" w:sz="4" w:space="0" w:color="auto"/>
              <w:right w:val="nil"/>
            </w:tcBorders>
            <w:shd w:val="clear" w:color="auto" w:fill="auto"/>
            <w:noWrap/>
            <w:vAlign w:val="bottom"/>
            <w:hideMark/>
          </w:tcPr>
          <w:p w14:paraId="1BA861FA" w14:textId="77777777" w:rsidR="00AD719D" w:rsidRPr="0044547E" w:rsidRDefault="00AD719D" w:rsidP="00120056">
            <w:pPr>
              <w:spacing w:after="0" w:line="240" w:lineRule="auto"/>
              <w:jc w:val="center"/>
              <w:rPr>
                <w:color w:val="000000"/>
                <w:sz w:val="20"/>
                <w:szCs w:val="20"/>
              </w:rPr>
            </w:pPr>
            <w:r w:rsidRPr="0044547E">
              <w:rPr>
                <w:color w:val="000000"/>
                <w:sz w:val="20"/>
                <w:szCs w:val="20"/>
              </w:rPr>
              <w:t>38,00  b</w:t>
            </w:r>
          </w:p>
        </w:tc>
      </w:tr>
      <w:tr w:rsidR="00AD719D" w:rsidRPr="0009334D" w14:paraId="3F7AD709" w14:textId="77777777" w:rsidTr="00120056">
        <w:trPr>
          <w:trHeight w:val="262"/>
        </w:trPr>
        <w:tc>
          <w:tcPr>
            <w:tcW w:w="599" w:type="dxa"/>
            <w:tcBorders>
              <w:top w:val="single" w:sz="4" w:space="0" w:color="auto"/>
              <w:left w:val="nil"/>
              <w:bottom w:val="single" w:sz="4" w:space="0" w:color="auto"/>
              <w:right w:val="nil"/>
            </w:tcBorders>
            <w:shd w:val="clear" w:color="auto" w:fill="auto"/>
            <w:noWrap/>
            <w:vAlign w:val="bottom"/>
            <w:hideMark/>
          </w:tcPr>
          <w:p w14:paraId="58B42E5C" w14:textId="77777777" w:rsidR="00AD719D" w:rsidRPr="0044547E" w:rsidRDefault="00AD719D" w:rsidP="00120056">
            <w:pPr>
              <w:spacing w:after="0" w:line="240" w:lineRule="auto"/>
              <w:rPr>
                <w:color w:val="000000"/>
                <w:sz w:val="20"/>
                <w:szCs w:val="20"/>
              </w:rPr>
            </w:pPr>
            <w:r w:rsidRPr="0044547E">
              <w:rPr>
                <w:color w:val="000000"/>
                <w:sz w:val="20"/>
                <w:szCs w:val="20"/>
              </w:rPr>
              <w:t> </w:t>
            </w:r>
          </w:p>
        </w:tc>
        <w:tc>
          <w:tcPr>
            <w:tcW w:w="1304" w:type="dxa"/>
            <w:tcBorders>
              <w:top w:val="nil"/>
              <w:left w:val="nil"/>
              <w:bottom w:val="single" w:sz="4" w:space="0" w:color="auto"/>
              <w:right w:val="nil"/>
            </w:tcBorders>
            <w:shd w:val="clear" w:color="auto" w:fill="auto"/>
            <w:noWrap/>
            <w:vAlign w:val="bottom"/>
            <w:hideMark/>
          </w:tcPr>
          <w:p w14:paraId="13636D58" w14:textId="77777777" w:rsidR="00AD719D" w:rsidRPr="0044547E" w:rsidRDefault="00AD719D" w:rsidP="00120056">
            <w:pPr>
              <w:spacing w:after="0" w:line="240" w:lineRule="auto"/>
              <w:jc w:val="center"/>
              <w:rPr>
                <w:color w:val="000000"/>
                <w:sz w:val="20"/>
                <w:szCs w:val="20"/>
                <w:vertAlign w:val="subscript"/>
              </w:rPr>
            </w:pPr>
            <w:r w:rsidRPr="0044547E">
              <w:rPr>
                <w:color w:val="000000"/>
                <w:sz w:val="20"/>
                <w:szCs w:val="20"/>
              </w:rPr>
              <w:t>BNJ</w:t>
            </w:r>
            <w:r w:rsidRPr="0044547E">
              <w:rPr>
                <w:color w:val="000000"/>
                <w:sz w:val="20"/>
                <w:szCs w:val="20"/>
                <w:vertAlign w:val="subscript"/>
              </w:rPr>
              <w:t>0,05</w:t>
            </w:r>
          </w:p>
        </w:tc>
        <w:tc>
          <w:tcPr>
            <w:tcW w:w="1516" w:type="dxa"/>
            <w:tcBorders>
              <w:top w:val="nil"/>
              <w:left w:val="nil"/>
              <w:bottom w:val="single" w:sz="4" w:space="0" w:color="auto"/>
              <w:right w:val="nil"/>
            </w:tcBorders>
            <w:shd w:val="clear" w:color="auto" w:fill="auto"/>
            <w:noWrap/>
            <w:vAlign w:val="bottom"/>
            <w:hideMark/>
          </w:tcPr>
          <w:p w14:paraId="68668E5A" w14:textId="77777777" w:rsidR="00AD719D" w:rsidRPr="0044547E" w:rsidRDefault="00AD719D" w:rsidP="00120056">
            <w:pPr>
              <w:spacing w:after="0" w:line="240" w:lineRule="auto"/>
              <w:jc w:val="center"/>
              <w:rPr>
                <w:color w:val="000000"/>
                <w:sz w:val="20"/>
                <w:szCs w:val="20"/>
              </w:rPr>
            </w:pPr>
            <w:r w:rsidRPr="0044547E">
              <w:rPr>
                <w:color w:val="000000"/>
                <w:sz w:val="20"/>
                <w:szCs w:val="20"/>
              </w:rPr>
              <w:t>1,86</w:t>
            </w:r>
          </w:p>
        </w:tc>
        <w:tc>
          <w:tcPr>
            <w:tcW w:w="1272" w:type="dxa"/>
            <w:tcBorders>
              <w:top w:val="nil"/>
              <w:left w:val="nil"/>
              <w:bottom w:val="single" w:sz="4" w:space="0" w:color="auto"/>
              <w:right w:val="nil"/>
            </w:tcBorders>
            <w:shd w:val="clear" w:color="auto" w:fill="auto"/>
            <w:noWrap/>
            <w:vAlign w:val="bottom"/>
            <w:hideMark/>
          </w:tcPr>
          <w:p w14:paraId="416FF42D" w14:textId="77777777" w:rsidR="00AD719D" w:rsidRPr="0044547E" w:rsidRDefault="00AD719D" w:rsidP="00120056">
            <w:pPr>
              <w:spacing w:after="0" w:line="240" w:lineRule="auto"/>
              <w:rPr>
                <w:color w:val="000000"/>
                <w:sz w:val="20"/>
                <w:szCs w:val="20"/>
              </w:rPr>
            </w:pPr>
            <w:r w:rsidRPr="0044547E">
              <w:rPr>
                <w:color w:val="000000"/>
                <w:sz w:val="20"/>
                <w:szCs w:val="20"/>
                <w:lang w:val="en-US"/>
              </w:rPr>
              <w:t xml:space="preserve">    </w:t>
            </w:r>
            <w:r>
              <w:rPr>
                <w:color w:val="000000"/>
                <w:sz w:val="20"/>
                <w:szCs w:val="20"/>
                <w:lang w:val="en-US"/>
              </w:rPr>
              <w:t xml:space="preserve"> </w:t>
            </w:r>
            <w:r w:rsidRPr="0044547E">
              <w:rPr>
                <w:color w:val="000000"/>
                <w:sz w:val="20"/>
                <w:szCs w:val="20"/>
              </w:rPr>
              <w:t>1,02</w:t>
            </w:r>
          </w:p>
        </w:tc>
        <w:tc>
          <w:tcPr>
            <w:tcW w:w="1545" w:type="dxa"/>
            <w:tcBorders>
              <w:top w:val="nil"/>
              <w:left w:val="nil"/>
              <w:bottom w:val="single" w:sz="4" w:space="0" w:color="auto"/>
              <w:right w:val="nil"/>
            </w:tcBorders>
            <w:shd w:val="clear" w:color="auto" w:fill="auto"/>
            <w:noWrap/>
            <w:vAlign w:val="bottom"/>
            <w:hideMark/>
          </w:tcPr>
          <w:p w14:paraId="7EF7483F" w14:textId="77777777" w:rsidR="00AD719D" w:rsidRPr="0044547E" w:rsidRDefault="00AD719D" w:rsidP="00120056">
            <w:pPr>
              <w:spacing w:after="0" w:line="240" w:lineRule="auto"/>
              <w:rPr>
                <w:color w:val="000000"/>
                <w:sz w:val="20"/>
                <w:szCs w:val="20"/>
              </w:rPr>
            </w:pPr>
            <w:r w:rsidRPr="0044547E">
              <w:rPr>
                <w:color w:val="000000"/>
                <w:sz w:val="20"/>
                <w:szCs w:val="20"/>
                <w:lang w:val="en-US"/>
              </w:rPr>
              <w:t xml:space="preserve">      </w:t>
            </w:r>
            <w:r>
              <w:rPr>
                <w:color w:val="000000"/>
                <w:sz w:val="20"/>
                <w:szCs w:val="20"/>
                <w:lang w:val="en-US"/>
              </w:rPr>
              <w:t xml:space="preserve"> </w:t>
            </w:r>
            <w:r w:rsidRPr="0044547E">
              <w:rPr>
                <w:color w:val="000000"/>
                <w:sz w:val="20"/>
                <w:szCs w:val="20"/>
              </w:rPr>
              <w:t>2,51</w:t>
            </w:r>
          </w:p>
        </w:tc>
        <w:tc>
          <w:tcPr>
            <w:tcW w:w="1715" w:type="dxa"/>
            <w:gridSpan w:val="2"/>
            <w:tcBorders>
              <w:top w:val="nil"/>
              <w:left w:val="nil"/>
              <w:bottom w:val="single" w:sz="4" w:space="0" w:color="auto"/>
              <w:right w:val="nil"/>
            </w:tcBorders>
            <w:shd w:val="clear" w:color="auto" w:fill="auto"/>
            <w:noWrap/>
            <w:vAlign w:val="bottom"/>
            <w:hideMark/>
          </w:tcPr>
          <w:p w14:paraId="6F9B9A49" w14:textId="77777777" w:rsidR="00AD719D" w:rsidRPr="0044547E" w:rsidRDefault="00AD719D" w:rsidP="00120056">
            <w:pPr>
              <w:spacing w:after="0" w:line="240" w:lineRule="auto"/>
              <w:jc w:val="center"/>
              <w:rPr>
                <w:color w:val="000000"/>
                <w:sz w:val="20"/>
                <w:szCs w:val="20"/>
              </w:rPr>
            </w:pPr>
            <w:r w:rsidRPr="0044547E">
              <w:rPr>
                <w:color w:val="000000"/>
                <w:sz w:val="20"/>
                <w:szCs w:val="20"/>
              </w:rPr>
              <w:t>2,00</w:t>
            </w:r>
          </w:p>
        </w:tc>
      </w:tr>
    </w:tbl>
    <w:p w14:paraId="7773B144" w14:textId="6D8A272E" w:rsidR="003526F8" w:rsidRDefault="00AD719D" w:rsidP="003526F8">
      <w:pPr>
        <w:tabs>
          <w:tab w:val="left" w:pos="0"/>
        </w:tabs>
        <w:spacing w:line="240" w:lineRule="auto"/>
        <w:ind w:left="1134" w:hanging="1276"/>
        <w:rPr>
          <w:sz w:val="20"/>
          <w:szCs w:val="20"/>
          <w:lang w:val="en-US"/>
        </w:rPr>
      </w:pPr>
      <w:r>
        <w:rPr>
          <w:sz w:val="20"/>
          <w:szCs w:val="20"/>
          <w:lang w:val="en-US"/>
        </w:rPr>
        <w:t xml:space="preserve">   </w:t>
      </w:r>
      <w:r w:rsidRPr="007C48EF">
        <w:rPr>
          <w:sz w:val="20"/>
          <w:szCs w:val="20"/>
        </w:rPr>
        <w:t>Keterangan: Angka-angka yang dikuti huruf yang sama pada kolom yang sama menyatakan berbeda tidak nyata pada taraf uji 5%</w:t>
      </w:r>
    </w:p>
    <w:p w14:paraId="4BE11088" w14:textId="77777777" w:rsidR="00F27BC2" w:rsidRPr="003526F8" w:rsidRDefault="00F27BC2" w:rsidP="003526F8">
      <w:pPr>
        <w:tabs>
          <w:tab w:val="left" w:pos="0"/>
        </w:tabs>
        <w:spacing w:line="240" w:lineRule="auto"/>
        <w:ind w:left="1134" w:hanging="1276"/>
        <w:rPr>
          <w:sz w:val="20"/>
          <w:szCs w:val="20"/>
          <w:lang w:val="en-US"/>
        </w:rPr>
      </w:pPr>
    </w:p>
    <w:p w14:paraId="78D47E0D" w14:textId="77777777" w:rsidR="00AD719D" w:rsidRPr="00BE7F4E" w:rsidRDefault="00AD719D" w:rsidP="00AD719D">
      <w:pPr>
        <w:tabs>
          <w:tab w:val="left" w:pos="567"/>
        </w:tabs>
        <w:spacing w:after="120" w:line="240" w:lineRule="auto"/>
        <w:ind w:left="993" w:hanging="993"/>
        <w:rPr>
          <w:szCs w:val="24"/>
        </w:rPr>
      </w:pPr>
      <w:r>
        <w:rPr>
          <w:szCs w:val="24"/>
        </w:rPr>
        <w:lastRenderedPageBreak/>
        <w:t xml:space="preserve">Tabel </w:t>
      </w:r>
      <w:r>
        <w:rPr>
          <w:szCs w:val="24"/>
          <w:lang w:val="en-US"/>
        </w:rPr>
        <w:t>5</w:t>
      </w:r>
      <w:r>
        <w:rPr>
          <w:szCs w:val="24"/>
        </w:rPr>
        <w:t xml:space="preserve">. </w:t>
      </w:r>
      <w:r w:rsidRPr="00BE7F4E">
        <w:rPr>
          <w:szCs w:val="24"/>
        </w:rPr>
        <w:t>Pemberian Pupuk Anorganik NPK terhadap Jumlah Anakan P</w:t>
      </w:r>
      <w:r>
        <w:rPr>
          <w:szCs w:val="24"/>
        </w:rPr>
        <w:t>roduktif padi Varietas Mapan P05</w:t>
      </w:r>
    </w:p>
    <w:tbl>
      <w:tblPr>
        <w:tblW w:w="7938" w:type="dxa"/>
        <w:tblInd w:w="108" w:type="dxa"/>
        <w:tblLook w:val="04A0" w:firstRow="1" w:lastRow="0" w:firstColumn="1" w:lastColumn="0" w:noHBand="0" w:noVBand="1"/>
      </w:tblPr>
      <w:tblGrid>
        <w:gridCol w:w="461"/>
        <w:gridCol w:w="1016"/>
        <w:gridCol w:w="1075"/>
        <w:gridCol w:w="1134"/>
        <w:gridCol w:w="1134"/>
        <w:gridCol w:w="1134"/>
        <w:gridCol w:w="992"/>
        <w:gridCol w:w="992"/>
      </w:tblGrid>
      <w:tr w:rsidR="00AD719D" w:rsidRPr="006C4BC3" w14:paraId="24426F8D" w14:textId="77777777" w:rsidTr="00120056">
        <w:trPr>
          <w:trHeight w:val="170"/>
        </w:trPr>
        <w:tc>
          <w:tcPr>
            <w:tcW w:w="461" w:type="dxa"/>
            <w:vMerge w:val="restart"/>
            <w:tcBorders>
              <w:top w:val="single" w:sz="4" w:space="0" w:color="auto"/>
              <w:left w:val="nil"/>
              <w:bottom w:val="single" w:sz="4" w:space="0" w:color="000000"/>
              <w:right w:val="nil"/>
            </w:tcBorders>
            <w:shd w:val="clear" w:color="auto" w:fill="auto"/>
            <w:noWrap/>
            <w:vAlign w:val="center"/>
            <w:hideMark/>
          </w:tcPr>
          <w:p w14:paraId="0AF4BB7A" w14:textId="77777777" w:rsidR="00AD719D" w:rsidRPr="0044547E" w:rsidRDefault="00AD719D" w:rsidP="00120056">
            <w:pPr>
              <w:spacing w:after="0" w:line="240" w:lineRule="auto"/>
              <w:jc w:val="center"/>
              <w:rPr>
                <w:color w:val="000000"/>
                <w:sz w:val="20"/>
                <w:szCs w:val="20"/>
              </w:rPr>
            </w:pPr>
            <w:r w:rsidRPr="0044547E">
              <w:rPr>
                <w:color w:val="000000"/>
                <w:sz w:val="20"/>
                <w:szCs w:val="20"/>
              </w:rPr>
              <w:t>No</w:t>
            </w:r>
          </w:p>
        </w:tc>
        <w:tc>
          <w:tcPr>
            <w:tcW w:w="1016" w:type="dxa"/>
            <w:vMerge w:val="restart"/>
            <w:tcBorders>
              <w:top w:val="single" w:sz="4" w:space="0" w:color="auto"/>
              <w:left w:val="nil"/>
              <w:bottom w:val="single" w:sz="4" w:space="0" w:color="000000"/>
              <w:right w:val="nil"/>
            </w:tcBorders>
            <w:shd w:val="clear" w:color="auto" w:fill="auto"/>
            <w:noWrap/>
            <w:vAlign w:val="center"/>
            <w:hideMark/>
          </w:tcPr>
          <w:p w14:paraId="69C8E972" w14:textId="77777777" w:rsidR="00AD719D" w:rsidRPr="0044547E" w:rsidRDefault="00AD719D" w:rsidP="00120056">
            <w:pPr>
              <w:spacing w:after="0" w:line="240" w:lineRule="auto"/>
              <w:jc w:val="center"/>
              <w:rPr>
                <w:color w:val="000000"/>
                <w:sz w:val="20"/>
                <w:szCs w:val="20"/>
              </w:rPr>
            </w:pPr>
            <w:r w:rsidRPr="0044547E">
              <w:rPr>
                <w:color w:val="000000"/>
                <w:sz w:val="20"/>
                <w:szCs w:val="20"/>
              </w:rPr>
              <w:t>Perlakuan</w:t>
            </w:r>
          </w:p>
        </w:tc>
        <w:tc>
          <w:tcPr>
            <w:tcW w:w="3343" w:type="dxa"/>
            <w:gridSpan w:val="3"/>
            <w:tcBorders>
              <w:top w:val="single" w:sz="4" w:space="0" w:color="auto"/>
              <w:left w:val="nil"/>
              <w:bottom w:val="nil"/>
              <w:right w:val="nil"/>
            </w:tcBorders>
            <w:shd w:val="clear" w:color="auto" w:fill="auto"/>
            <w:noWrap/>
            <w:vAlign w:val="bottom"/>
            <w:hideMark/>
          </w:tcPr>
          <w:p w14:paraId="5BB0A81C" w14:textId="77777777" w:rsidR="00AD719D" w:rsidRPr="0044547E" w:rsidRDefault="00AD719D" w:rsidP="00120056">
            <w:pPr>
              <w:spacing w:after="0" w:line="240" w:lineRule="auto"/>
              <w:rPr>
                <w:color w:val="000000"/>
                <w:sz w:val="20"/>
                <w:szCs w:val="20"/>
              </w:rPr>
            </w:pPr>
            <w:r w:rsidRPr="0044547E">
              <w:rPr>
                <w:color w:val="000000"/>
                <w:sz w:val="20"/>
                <w:szCs w:val="20"/>
              </w:rPr>
              <w:t xml:space="preserve">            Jumlah Anakan Produktif</w:t>
            </w:r>
          </w:p>
        </w:tc>
        <w:tc>
          <w:tcPr>
            <w:tcW w:w="1134" w:type="dxa"/>
            <w:tcBorders>
              <w:top w:val="single" w:sz="4" w:space="0" w:color="auto"/>
              <w:left w:val="nil"/>
              <w:bottom w:val="nil"/>
              <w:right w:val="nil"/>
            </w:tcBorders>
            <w:shd w:val="clear" w:color="auto" w:fill="auto"/>
            <w:noWrap/>
            <w:vAlign w:val="bottom"/>
            <w:hideMark/>
          </w:tcPr>
          <w:p w14:paraId="232E1104" w14:textId="77777777" w:rsidR="00AD719D" w:rsidRPr="0044547E" w:rsidRDefault="00AD719D" w:rsidP="00120056">
            <w:pPr>
              <w:spacing w:after="0" w:line="240" w:lineRule="auto"/>
              <w:rPr>
                <w:color w:val="000000"/>
                <w:sz w:val="20"/>
                <w:szCs w:val="20"/>
              </w:rPr>
            </w:pPr>
            <w:r w:rsidRPr="0044547E">
              <w:rPr>
                <w:color w:val="000000"/>
                <w:sz w:val="20"/>
                <w:szCs w:val="20"/>
              </w:rPr>
              <w:t> </w:t>
            </w:r>
          </w:p>
        </w:tc>
        <w:tc>
          <w:tcPr>
            <w:tcW w:w="992" w:type="dxa"/>
            <w:tcBorders>
              <w:top w:val="single" w:sz="4" w:space="0" w:color="auto"/>
              <w:left w:val="nil"/>
              <w:bottom w:val="nil"/>
              <w:right w:val="nil"/>
            </w:tcBorders>
            <w:shd w:val="clear" w:color="auto" w:fill="auto"/>
            <w:noWrap/>
            <w:vAlign w:val="bottom"/>
            <w:hideMark/>
          </w:tcPr>
          <w:p w14:paraId="394F8DEF" w14:textId="77777777" w:rsidR="00AD719D" w:rsidRPr="0044547E" w:rsidRDefault="00AD719D" w:rsidP="00120056">
            <w:pPr>
              <w:spacing w:after="0" w:line="240" w:lineRule="auto"/>
              <w:rPr>
                <w:color w:val="000000"/>
                <w:sz w:val="20"/>
                <w:szCs w:val="20"/>
              </w:rPr>
            </w:pPr>
            <w:r w:rsidRPr="0044547E">
              <w:rPr>
                <w:color w:val="000000"/>
                <w:sz w:val="20"/>
                <w:szCs w:val="20"/>
              </w:rPr>
              <w:t> </w:t>
            </w:r>
          </w:p>
        </w:tc>
        <w:tc>
          <w:tcPr>
            <w:tcW w:w="992" w:type="dxa"/>
            <w:tcBorders>
              <w:top w:val="single" w:sz="4" w:space="0" w:color="auto"/>
              <w:left w:val="nil"/>
              <w:bottom w:val="nil"/>
              <w:right w:val="nil"/>
            </w:tcBorders>
            <w:shd w:val="clear" w:color="auto" w:fill="auto"/>
            <w:noWrap/>
            <w:vAlign w:val="bottom"/>
            <w:hideMark/>
          </w:tcPr>
          <w:p w14:paraId="3C04EE9A" w14:textId="77777777" w:rsidR="00AD719D" w:rsidRPr="0044547E" w:rsidRDefault="00AD719D" w:rsidP="00120056">
            <w:pPr>
              <w:spacing w:after="0" w:line="240" w:lineRule="auto"/>
              <w:rPr>
                <w:color w:val="000000"/>
                <w:sz w:val="20"/>
                <w:szCs w:val="20"/>
              </w:rPr>
            </w:pPr>
            <w:r w:rsidRPr="0044547E">
              <w:rPr>
                <w:color w:val="000000"/>
                <w:sz w:val="20"/>
                <w:szCs w:val="20"/>
              </w:rPr>
              <w:t> </w:t>
            </w:r>
          </w:p>
        </w:tc>
      </w:tr>
      <w:tr w:rsidR="00AD719D" w:rsidRPr="006C4BC3" w14:paraId="0984A065" w14:textId="77777777" w:rsidTr="00120056">
        <w:trPr>
          <w:trHeight w:val="170"/>
        </w:trPr>
        <w:tc>
          <w:tcPr>
            <w:tcW w:w="461" w:type="dxa"/>
            <w:vMerge/>
            <w:tcBorders>
              <w:top w:val="single" w:sz="4" w:space="0" w:color="auto"/>
              <w:left w:val="nil"/>
              <w:bottom w:val="single" w:sz="4" w:space="0" w:color="000000"/>
              <w:right w:val="nil"/>
            </w:tcBorders>
            <w:vAlign w:val="center"/>
            <w:hideMark/>
          </w:tcPr>
          <w:p w14:paraId="23BE3364" w14:textId="77777777" w:rsidR="00AD719D" w:rsidRPr="0044547E" w:rsidRDefault="00AD719D" w:rsidP="00120056">
            <w:pPr>
              <w:spacing w:after="0" w:line="240" w:lineRule="auto"/>
              <w:rPr>
                <w:color w:val="000000"/>
                <w:sz w:val="20"/>
                <w:szCs w:val="20"/>
              </w:rPr>
            </w:pPr>
          </w:p>
        </w:tc>
        <w:tc>
          <w:tcPr>
            <w:tcW w:w="1016" w:type="dxa"/>
            <w:vMerge/>
            <w:tcBorders>
              <w:top w:val="single" w:sz="4" w:space="0" w:color="auto"/>
              <w:left w:val="nil"/>
              <w:bottom w:val="single" w:sz="4" w:space="0" w:color="000000"/>
              <w:right w:val="nil"/>
            </w:tcBorders>
            <w:vAlign w:val="center"/>
            <w:hideMark/>
          </w:tcPr>
          <w:p w14:paraId="52C63B86" w14:textId="77777777" w:rsidR="00AD719D" w:rsidRPr="0044547E" w:rsidRDefault="00AD719D" w:rsidP="00120056">
            <w:pPr>
              <w:spacing w:after="0" w:line="240" w:lineRule="auto"/>
              <w:rPr>
                <w:color w:val="000000"/>
                <w:sz w:val="20"/>
                <w:szCs w:val="20"/>
              </w:rPr>
            </w:pPr>
          </w:p>
        </w:tc>
        <w:tc>
          <w:tcPr>
            <w:tcW w:w="1075" w:type="dxa"/>
            <w:tcBorders>
              <w:top w:val="single" w:sz="4" w:space="0" w:color="auto"/>
              <w:left w:val="nil"/>
              <w:bottom w:val="single" w:sz="4" w:space="0" w:color="auto"/>
              <w:right w:val="nil"/>
            </w:tcBorders>
            <w:shd w:val="clear" w:color="auto" w:fill="auto"/>
            <w:noWrap/>
            <w:vAlign w:val="bottom"/>
            <w:hideMark/>
          </w:tcPr>
          <w:p w14:paraId="19E6665D" w14:textId="77777777" w:rsidR="00AD719D" w:rsidRPr="0044547E" w:rsidRDefault="00AD719D" w:rsidP="00120056">
            <w:pPr>
              <w:spacing w:after="0" w:line="240" w:lineRule="auto"/>
              <w:jc w:val="center"/>
              <w:rPr>
                <w:color w:val="000000"/>
                <w:sz w:val="20"/>
                <w:szCs w:val="20"/>
              </w:rPr>
            </w:pPr>
            <w:r w:rsidRPr="0044547E">
              <w:rPr>
                <w:color w:val="000000"/>
                <w:sz w:val="20"/>
                <w:szCs w:val="20"/>
              </w:rPr>
              <w:t>72 hst</w:t>
            </w:r>
          </w:p>
        </w:tc>
        <w:tc>
          <w:tcPr>
            <w:tcW w:w="1134" w:type="dxa"/>
            <w:tcBorders>
              <w:top w:val="single" w:sz="4" w:space="0" w:color="auto"/>
              <w:left w:val="nil"/>
              <w:bottom w:val="single" w:sz="4" w:space="0" w:color="auto"/>
              <w:right w:val="nil"/>
            </w:tcBorders>
            <w:shd w:val="clear" w:color="auto" w:fill="auto"/>
            <w:noWrap/>
            <w:vAlign w:val="bottom"/>
            <w:hideMark/>
          </w:tcPr>
          <w:p w14:paraId="36F1B9BB" w14:textId="77777777" w:rsidR="00AD719D" w:rsidRPr="0044547E" w:rsidRDefault="00AD719D" w:rsidP="00120056">
            <w:pPr>
              <w:spacing w:after="0" w:line="240" w:lineRule="auto"/>
              <w:jc w:val="center"/>
              <w:rPr>
                <w:color w:val="000000"/>
                <w:sz w:val="20"/>
                <w:szCs w:val="20"/>
              </w:rPr>
            </w:pPr>
            <w:r w:rsidRPr="0044547E">
              <w:rPr>
                <w:color w:val="000000"/>
                <w:sz w:val="20"/>
                <w:szCs w:val="20"/>
              </w:rPr>
              <w:t>79 hst</w:t>
            </w:r>
          </w:p>
        </w:tc>
        <w:tc>
          <w:tcPr>
            <w:tcW w:w="1134" w:type="dxa"/>
            <w:tcBorders>
              <w:top w:val="single" w:sz="4" w:space="0" w:color="auto"/>
              <w:left w:val="nil"/>
              <w:bottom w:val="single" w:sz="4" w:space="0" w:color="auto"/>
              <w:right w:val="nil"/>
            </w:tcBorders>
            <w:shd w:val="clear" w:color="auto" w:fill="auto"/>
            <w:noWrap/>
            <w:vAlign w:val="bottom"/>
            <w:hideMark/>
          </w:tcPr>
          <w:p w14:paraId="726EFA65" w14:textId="77777777" w:rsidR="00AD719D" w:rsidRPr="0044547E" w:rsidRDefault="00AD719D" w:rsidP="00120056">
            <w:pPr>
              <w:spacing w:after="0" w:line="240" w:lineRule="auto"/>
              <w:jc w:val="center"/>
              <w:rPr>
                <w:color w:val="000000"/>
                <w:sz w:val="20"/>
                <w:szCs w:val="20"/>
              </w:rPr>
            </w:pPr>
            <w:r w:rsidRPr="0044547E">
              <w:rPr>
                <w:color w:val="000000"/>
                <w:sz w:val="20"/>
                <w:szCs w:val="20"/>
              </w:rPr>
              <w:t>86 hst</w:t>
            </w:r>
          </w:p>
        </w:tc>
        <w:tc>
          <w:tcPr>
            <w:tcW w:w="1134" w:type="dxa"/>
            <w:tcBorders>
              <w:top w:val="single" w:sz="4" w:space="0" w:color="auto"/>
              <w:left w:val="nil"/>
              <w:bottom w:val="single" w:sz="4" w:space="0" w:color="auto"/>
              <w:right w:val="nil"/>
            </w:tcBorders>
            <w:shd w:val="clear" w:color="auto" w:fill="auto"/>
            <w:noWrap/>
            <w:vAlign w:val="bottom"/>
            <w:hideMark/>
          </w:tcPr>
          <w:p w14:paraId="2688EF20" w14:textId="77777777" w:rsidR="00AD719D" w:rsidRPr="0044547E" w:rsidRDefault="00AD719D" w:rsidP="00120056">
            <w:pPr>
              <w:spacing w:after="0" w:line="240" w:lineRule="auto"/>
              <w:jc w:val="center"/>
              <w:rPr>
                <w:color w:val="000000"/>
                <w:sz w:val="20"/>
                <w:szCs w:val="20"/>
              </w:rPr>
            </w:pPr>
            <w:r w:rsidRPr="0044547E">
              <w:rPr>
                <w:color w:val="000000"/>
                <w:sz w:val="20"/>
                <w:szCs w:val="20"/>
              </w:rPr>
              <w:t>93 hst</w:t>
            </w:r>
          </w:p>
        </w:tc>
        <w:tc>
          <w:tcPr>
            <w:tcW w:w="992" w:type="dxa"/>
            <w:tcBorders>
              <w:top w:val="single" w:sz="4" w:space="0" w:color="auto"/>
              <w:left w:val="nil"/>
              <w:bottom w:val="single" w:sz="4" w:space="0" w:color="auto"/>
              <w:right w:val="nil"/>
            </w:tcBorders>
            <w:shd w:val="clear" w:color="auto" w:fill="auto"/>
            <w:noWrap/>
            <w:vAlign w:val="bottom"/>
            <w:hideMark/>
          </w:tcPr>
          <w:p w14:paraId="6E4A70F8" w14:textId="77777777" w:rsidR="00AD719D" w:rsidRPr="0044547E" w:rsidRDefault="00AD719D" w:rsidP="00120056">
            <w:pPr>
              <w:spacing w:after="0" w:line="240" w:lineRule="auto"/>
              <w:jc w:val="center"/>
              <w:rPr>
                <w:color w:val="000000"/>
                <w:sz w:val="20"/>
                <w:szCs w:val="20"/>
              </w:rPr>
            </w:pPr>
            <w:r w:rsidRPr="0044547E">
              <w:rPr>
                <w:color w:val="000000"/>
                <w:sz w:val="20"/>
                <w:szCs w:val="20"/>
              </w:rPr>
              <w:t>100 hst</w:t>
            </w:r>
          </w:p>
        </w:tc>
        <w:tc>
          <w:tcPr>
            <w:tcW w:w="992" w:type="dxa"/>
            <w:tcBorders>
              <w:top w:val="single" w:sz="4" w:space="0" w:color="auto"/>
              <w:left w:val="nil"/>
              <w:bottom w:val="single" w:sz="4" w:space="0" w:color="auto"/>
              <w:right w:val="nil"/>
            </w:tcBorders>
            <w:shd w:val="clear" w:color="auto" w:fill="auto"/>
            <w:noWrap/>
            <w:vAlign w:val="bottom"/>
            <w:hideMark/>
          </w:tcPr>
          <w:p w14:paraId="38DCCBD6" w14:textId="77777777" w:rsidR="00AD719D" w:rsidRPr="0044547E" w:rsidRDefault="00AD719D" w:rsidP="00120056">
            <w:pPr>
              <w:spacing w:after="0" w:line="240" w:lineRule="auto"/>
              <w:jc w:val="center"/>
              <w:rPr>
                <w:color w:val="000000"/>
                <w:sz w:val="20"/>
                <w:szCs w:val="20"/>
              </w:rPr>
            </w:pPr>
            <w:r w:rsidRPr="0044547E">
              <w:rPr>
                <w:color w:val="000000"/>
                <w:sz w:val="20"/>
                <w:szCs w:val="20"/>
              </w:rPr>
              <w:t>107 hst</w:t>
            </w:r>
          </w:p>
        </w:tc>
      </w:tr>
      <w:tr w:rsidR="00AD719D" w:rsidRPr="006C4BC3" w14:paraId="04314E26" w14:textId="77777777" w:rsidTr="00120056">
        <w:trPr>
          <w:trHeight w:val="170"/>
        </w:trPr>
        <w:tc>
          <w:tcPr>
            <w:tcW w:w="461" w:type="dxa"/>
            <w:tcBorders>
              <w:top w:val="nil"/>
              <w:left w:val="nil"/>
              <w:bottom w:val="nil"/>
              <w:right w:val="nil"/>
            </w:tcBorders>
            <w:shd w:val="clear" w:color="auto" w:fill="auto"/>
            <w:noWrap/>
            <w:vAlign w:val="bottom"/>
            <w:hideMark/>
          </w:tcPr>
          <w:p w14:paraId="4009F964" w14:textId="77777777" w:rsidR="00AD719D" w:rsidRPr="0044547E" w:rsidRDefault="00AD719D" w:rsidP="00120056">
            <w:pPr>
              <w:spacing w:after="0" w:line="240" w:lineRule="auto"/>
              <w:jc w:val="center"/>
              <w:rPr>
                <w:color w:val="000000"/>
                <w:sz w:val="20"/>
                <w:szCs w:val="20"/>
              </w:rPr>
            </w:pPr>
            <w:r w:rsidRPr="0044547E">
              <w:rPr>
                <w:color w:val="000000"/>
                <w:sz w:val="20"/>
                <w:szCs w:val="20"/>
              </w:rPr>
              <w:t>1</w:t>
            </w:r>
          </w:p>
        </w:tc>
        <w:tc>
          <w:tcPr>
            <w:tcW w:w="1016" w:type="dxa"/>
            <w:tcBorders>
              <w:top w:val="nil"/>
              <w:left w:val="nil"/>
              <w:bottom w:val="nil"/>
              <w:right w:val="nil"/>
            </w:tcBorders>
            <w:shd w:val="clear" w:color="auto" w:fill="auto"/>
            <w:noWrap/>
            <w:vAlign w:val="bottom"/>
            <w:hideMark/>
          </w:tcPr>
          <w:p w14:paraId="59B13BBB"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P1 </w:t>
            </w:r>
          </w:p>
        </w:tc>
        <w:tc>
          <w:tcPr>
            <w:tcW w:w="1075" w:type="dxa"/>
            <w:tcBorders>
              <w:top w:val="nil"/>
              <w:left w:val="nil"/>
              <w:bottom w:val="nil"/>
              <w:right w:val="nil"/>
            </w:tcBorders>
            <w:shd w:val="clear" w:color="auto" w:fill="auto"/>
            <w:noWrap/>
            <w:vAlign w:val="bottom"/>
            <w:hideMark/>
          </w:tcPr>
          <w:p w14:paraId="7F4D5CEE" w14:textId="77777777" w:rsidR="00AD719D" w:rsidRPr="0044547E" w:rsidRDefault="00AD719D" w:rsidP="00120056">
            <w:pPr>
              <w:spacing w:after="0" w:line="240" w:lineRule="auto"/>
              <w:jc w:val="center"/>
              <w:rPr>
                <w:color w:val="000000"/>
                <w:sz w:val="20"/>
                <w:szCs w:val="20"/>
              </w:rPr>
            </w:pPr>
            <w:r w:rsidRPr="0044547E">
              <w:rPr>
                <w:color w:val="000000"/>
                <w:sz w:val="20"/>
                <w:szCs w:val="20"/>
              </w:rPr>
              <w:t>2,48  a</w:t>
            </w:r>
          </w:p>
        </w:tc>
        <w:tc>
          <w:tcPr>
            <w:tcW w:w="1134" w:type="dxa"/>
            <w:tcBorders>
              <w:top w:val="nil"/>
              <w:left w:val="nil"/>
              <w:bottom w:val="nil"/>
              <w:right w:val="nil"/>
            </w:tcBorders>
            <w:shd w:val="clear" w:color="auto" w:fill="auto"/>
            <w:noWrap/>
            <w:vAlign w:val="bottom"/>
            <w:hideMark/>
          </w:tcPr>
          <w:p w14:paraId="55F31B28" w14:textId="77777777" w:rsidR="00AD719D" w:rsidRPr="0044547E" w:rsidRDefault="00AD719D" w:rsidP="00120056">
            <w:pPr>
              <w:spacing w:after="0" w:line="240" w:lineRule="auto"/>
              <w:rPr>
                <w:color w:val="000000"/>
                <w:sz w:val="20"/>
                <w:szCs w:val="20"/>
              </w:rPr>
            </w:pPr>
            <w:r w:rsidRPr="0044547E">
              <w:rPr>
                <w:color w:val="000000"/>
                <w:sz w:val="20"/>
                <w:szCs w:val="20"/>
              </w:rPr>
              <w:t xml:space="preserve">  </w:t>
            </w:r>
            <w:r>
              <w:rPr>
                <w:color w:val="000000"/>
                <w:sz w:val="20"/>
                <w:szCs w:val="20"/>
                <w:lang w:val="en-US"/>
              </w:rPr>
              <w:t xml:space="preserve"> </w:t>
            </w:r>
            <w:r w:rsidRPr="0044547E">
              <w:rPr>
                <w:color w:val="000000"/>
                <w:sz w:val="20"/>
                <w:szCs w:val="20"/>
              </w:rPr>
              <w:t>8,26  a</w:t>
            </w:r>
          </w:p>
        </w:tc>
        <w:tc>
          <w:tcPr>
            <w:tcW w:w="1134" w:type="dxa"/>
            <w:tcBorders>
              <w:top w:val="nil"/>
              <w:left w:val="nil"/>
              <w:bottom w:val="nil"/>
              <w:right w:val="nil"/>
            </w:tcBorders>
            <w:shd w:val="clear" w:color="auto" w:fill="auto"/>
            <w:noWrap/>
            <w:vAlign w:val="bottom"/>
            <w:hideMark/>
          </w:tcPr>
          <w:p w14:paraId="6A65C1BE" w14:textId="77777777" w:rsidR="00AD719D" w:rsidRPr="0044547E" w:rsidRDefault="00AD719D" w:rsidP="00120056">
            <w:pPr>
              <w:spacing w:after="0" w:line="240" w:lineRule="auto"/>
              <w:jc w:val="center"/>
              <w:rPr>
                <w:color w:val="000000"/>
                <w:sz w:val="20"/>
                <w:szCs w:val="20"/>
              </w:rPr>
            </w:pPr>
            <w:r w:rsidRPr="0044547E">
              <w:rPr>
                <w:color w:val="000000"/>
                <w:sz w:val="20"/>
                <w:szCs w:val="20"/>
              </w:rPr>
              <w:t>10,41  a</w:t>
            </w:r>
          </w:p>
        </w:tc>
        <w:tc>
          <w:tcPr>
            <w:tcW w:w="1134" w:type="dxa"/>
            <w:tcBorders>
              <w:top w:val="nil"/>
              <w:left w:val="nil"/>
              <w:bottom w:val="nil"/>
              <w:right w:val="nil"/>
            </w:tcBorders>
            <w:shd w:val="clear" w:color="auto" w:fill="auto"/>
            <w:noWrap/>
            <w:vAlign w:val="bottom"/>
            <w:hideMark/>
          </w:tcPr>
          <w:p w14:paraId="5CC68BA9" w14:textId="77777777" w:rsidR="00AD719D" w:rsidRPr="0044547E" w:rsidRDefault="00AD719D" w:rsidP="00120056">
            <w:pPr>
              <w:spacing w:after="0" w:line="240" w:lineRule="auto"/>
              <w:jc w:val="center"/>
              <w:rPr>
                <w:color w:val="000000"/>
                <w:sz w:val="20"/>
                <w:szCs w:val="20"/>
              </w:rPr>
            </w:pPr>
            <w:r w:rsidRPr="0044547E">
              <w:rPr>
                <w:color w:val="000000"/>
                <w:sz w:val="20"/>
                <w:szCs w:val="20"/>
              </w:rPr>
              <w:t>13,78  a</w:t>
            </w:r>
          </w:p>
        </w:tc>
        <w:tc>
          <w:tcPr>
            <w:tcW w:w="992" w:type="dxa"/>
            <w:tcBorders>
              <w:top w:val="nil"/>
              <w:left w:val="nil"/>
              <w:bottom w:val="nil"/>
              <w:right w:val="nil"/>
            </w:tcBorders>
            <w:shd w:val="clear" w:color="auto" w:fill="auto"/>
            <w:noWrap/>
            <w:vAlign w:val="bottom"/>
            <w:hideMark/>
          </w:tcPr>
          <w:p w14:paraId="47E8B2FA" w14:textId="77777777" w:rsidR="00AD719D" w:rsidRPr="0044547E" w:rsidRDefault="00AD719D" w:rsidP="00120056">
            <w:pPr>
              <w:spacing w:after="0" w:line="240" w:lineRule="auto"/>
              <w:jc w:val="center"/>
              <w:rPr>
                <w:color w:val="000000"/>
                <w:sz w:val="20"/>
                <w:szCs w:val="20"/>
              </w:rPr>
            </w:pPr>
            <w:r w:rsidRPr="0044547E">
              <w:rPr>
                <w:color w:val="000000"/>
                <w:sz w:val="20"/>
                <w:szCs w:val="20"/>
              </w:rPr>
              <w:t>23,52  a</w:t>
            </w:r>
          </w:p>
        </w:tc>
        <w:tc>
          <w:tcPr>
            <w:tcW w:w="992" w:type="dxa"/>
            <w:tcBorders>
              <w:top w:val="nil"/>
              <w:left w:val="nil"/>
              <w:bottom w:val="nil"/>
              <w:right w:val="nil"/>
            </w:tcBorders>
            <w:shd w:val="clear" w:color="auto" w:fill="auto"/>
            <w:noWrap/>
            <w:vAlign w:val="bottom"/>
            <w:hideMark/>
          </w:tcPr>
          <w:p w14:paraId="4526FFD4" w14:textId="77777777" w:rsidR="00AD719D" w:rsidRPr="0044547E" w:rsidRDefault="00AD719D" w:rsidP="00120056">
            <w:pPr>
              <w:spacing w:after="0" w:line="240" w:lineRule="auto"/>
              <w:jc w:val="center"/>
              <w:rPr>
                <w:color w:val="000000"/>
                <w:sz w:val="20"/>
                <w:szCs w:val="20"/>
              </w:rPr>
            </w:pPr>
            <w:r w:rsidRPr="0044547E">
              <w:rPr>
                <w:color w:val="000000"/>
                <w:sz w:val="20"/>
                <w:szCs w:val="20"/>
              </w:rPr>
              <w:t>28,44   a</w:t>
            </w:r>
          </w:p>
        </w:tc>
      </w:tr>
      <w:tr w:rsidR="00AD719D" w:rsidRPr="006C4BC3" w14:paraId="68D242BB" w14:textId="77777777" w:rsidTr="00120056">
        <w:trPr>
          <w:trHeight w:val="170"/>
        </w:trPr>
        <w:tc>
          <w:tcPr>
            <w:tcW w:w="461" w:type="dxa"/>
            <w:tcBorders>
              <w:top w:val="nil"/>
              <w:left w:val="nil"/>
              <w:bottom w:val="nil"/>
              <w:right w:val="nil"/>
            </w:tcBorders>
            <w:shd w:val="clear" w:color="auto" w:fill="auto"/>
            <w:noWrap/>
            <w:vAlign w:val="bottom"/>
            <w:hideMark/>
          </w:tcPr>
          <w:p w14:paraId="728FAB05" w14:textId="77777777" w:rsidR="00AD719D" w:rsidRPr="0044547E" w:rsidRDefault="00AD719D" w:rsidP="00120056">
            <w:pPr>
              <w:spacing w:after="0" w:line="240" w:lineRule="auto"/>
              <w:jc w:val="center"/>
              <w:rPr>
                <w:color w:val="000000"/>
                <w:sz w:val="20"/>
                <w:szCs w:val="20"/>
              </w:rPr>
            </w:pPr>
            <w:r w:rsidRPr="0044547E">
              <w:rPr>
                <w:color w:val="000000"/>
                <w:sz w:val="20"/>
                <w:szCs w:val="20"/>
              </w:rPr>
              <w:t>2</w:t>
            </w:r>
          </w:p>
        </w:tc>
        <w:tc>
          <w:tcPr>
            <w:tcW w:w="1016" w:type="dxa"/>
            <w:tcBorders>
              <w:top w:val="nil"/>
              <w:left w:val="nil"/>
              <w:bottom w:val="nil"/>
              <w:right w:val="nil"/>
            </w:tcBorders>
            <w:shd w:val="clear" w:color="auto" w:fill="auto"/>
            <w:noWrap/>
            <w:vAlign w:val="bottom"/>
            <w:hideMark/>
          </w:tcPr>
          <w:p w14:paraId="0CA0C6E5"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P2 </w:t>
            </w:r>
          </w:p>
        </w:tc>
        <w:tc>
          <w:tcPr>
            <w:tcW w:w="1075" w:type="dxa"/>
            <w:tcBorders>
              <w:top w:val="nil"/>
              <w:left w:val="nil"/>
              <w:bottom w:val="nil"/>
              <w:right w:val="nil"/>
            </w:tcBorders>
            <w:shd w:val="clear" w:color="auto" w:fill="auto"/>
            <w:noWrap/>
            <w:vAlign w:val="bottom"/>
            <w:hideMark/>
          </w:tcPr>
          <w:p w14:paraId="0EFAFE36" w14:textId="77777777" w:rsidR="00AD719D" w:rsidRPr="0044547E" w:rsidRDefault="00AD719D" w:rsidP="00120056">
            <w:pPr>
              <w:spacing w:after="0" w:line="240" w:lineRule="auto"/>
              <w:jc w:val="center"/>
              <w:rPr>
                <w:color w:val="000000"/>
                <w:sz w:val="20"/>
                <w:szCs w:val="20"/>
              </w:rPr>
            </w:pPr>
            <w:r w:rsidRPr="0044547E">
              <w:rPr>
                <w:color w:val="000000"/>
                <w:sz w:val="20"/>
                <w:szCs w:val="20"/>
              </w:rPr>
              <w:t>3,11  b</w:t>
            </w:r>
          </w:p>
        </w:tc>
        <w:tc>
          <w:tcPr>
            <w:tcW w:w="1134" w:type="dxa"/>
            <w:tcBorders>
              <w:top w:val="nil"/>
              <w:left w:val="nil"/>
              <w:bottom w:val="nil"/>
              <w:right w:val="nil"/>
            </w:tcBorders>
            <w:shd w:val="clear" w:color="auto" w:fill="auto"/>
            <w:noWrap/>
            <w:vAlign w:val="bottom"/>
            <w:hideMark/>
          </w:tcPr>
          <w:p w14:paraId="4DF707E0"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 9,52  ab</w:t>
            </w:r>
          </w:p>
        </w:tc>
        <w:tc>
          <w:tcPr>
            <w:tcW w:w="1134" w:type="dxa"/>
            <w:tcBorders>
              <w:top w:val="nil"/>
              <w:left w:val="nil"/>
              <w:bottom w:val="nil"/>
              <w:right w:val="nil"/>
            </w:tcBorders>
            <w:shd w:val="clear" w:color="auto" w:fill="auto"/>
            <w:noWrap/>
            <w:vAlign w:val="bottom"/>
            <w:hideMark/>
          </w:tcPr>
          <w:p w14:paraId="18F6074D" w14:textId="77777777" w:rsidR="00AD719D" w:rsidRPr="0044547E" w:rsidRDefault="00AD719D" w:rsidP="00120056">
            <w:pPr>
              <w:spacing w:after="0" w:line="240" w:lineRule="auto"/>
              <w:jc w:val="center"/>
              <w:rPr>
                <w:color w:val="000000"/>
                <w:sz w:val="20"/>
                <w:szCs w:val="20"/>
              </w:rPr>
            </w:pPr>
            <w:r w:rsidRPr="0044547E">
              <w:rPr>
                <w:color w:val="000000"/>
                <w:sz w:val="20"/>
                <w:szCs w:val="20"/>
              </w:rPr>
              <w:t>11,78  b</w:t>
            </w:r>
          </w:p>
        </w:tc>
        <w:tc>
          <w:tcPr>
            <w:tcW w:w="1134" w:type="dxa"/>
            <w:tcBorders>
              <w:top w:val="nil"/>
              <w:left w:val="nil"/>
              <w:bottom w:val="nil"/>
              <w:right w:val="nil"/>
            </w:tcBorders>
            <w:shd w:val="clear" w:color="auto" w:fill="auto"/>
            <w:noWrap/>
            <w:vAlign w:val="bottom"/>
            <w:hideMark/>
          </w:tcPr>
          <w:p w14:paraId="3182D02B" w14:textId="77777777" w:rsidR="00AD719D" w:rsidRPr="0044547E" w:rsidRDefault="00AD719D" w:rsidP="00120056">
            <w:pPr>
              <w:spacing w:after="0" w:line="240" w:lineRule="auto"/>
              <w:jc w:val="center"/>
              <w:rPr>
                <w:color w:val="000000"/>
                <w:sz w:val="20"/>
                <w:szCs w:val="20"/>
              </w:rPr>
            </w:pPr>
            <w:r w:rsidRPr="0044547E">
              <w:rPr>
                <w:color w:val="000000"/>
                <w:sz w:val="20"/>
                <w:szCs w:val="20"/>
              </w:rPr>
              <w:t>16,15  b</w:t>
            </w:r>
          </w:p>
        </w:tc>
        <w:tc>
          <w:tcPr>
            <w:tcW w:w="992" w:type="dxa"/>
            <w:tcBorders>
              <w:top w:val="nil"/>
              <w:left w:val="nil"/>
              <w:bottom w:val="nil"/>
              <w:right w:val="nil"/>
            </w:tcBorders>
            <w:shd w:val="clear" w:color="auto" w:fill="auto"/>
            <w:noWrap/>
            <w:vAlign w:val="bottom"/>
            <w:hideMark/>
          </w:tcPr>
          <w:p w14:paraId="0278C822" w14:textId="77777777" w:rsidR="00AD719D" w:rsidRPr="0044547E" w:rsidRDefault="00AD719D" w:rsidP="00120056">
            <w:pPr>
              <w:spacing w:after="0" w:line="240" w:lineRule="auto"/>
              <w:jc w:val="center"/>
              <w:rPr>
                <w:color w:val="000000"/>
                <w:sz w:val="20"/>
                <w:szCs w:val="20"/>
              </w:rPr>
            </w:pPr>
            <w:r w:rsidRPr="0044547E">
              <w:rPr>
                <w:color w:val="000000"/>
                <w:sz w:val="20"/>
                <w:szCs w:val="20"/>
              </w:rPr>
              <w:t>26,81  b</w:t>
            </w:r>
          </w:p>
        </w:tc>
        <w:tc>
          <w:tcPr>
            <w:tcW w:w="992" w:type="dxa"/>
            <w:tcBorders>
              <w:top w:val="nil"/>
              <w:left w:val="nil"/>
              <w:bottom w:val="nil"/>
              <w:right w:val="nil"/>
            </w:tcBorders>
            <w:shd w:val="clear" w:color="auto" w:fill="auto"/>
            <w:noWrap/>
            <w:vAlign w:val="bottom"/>
            <w:hideMark/>
          </w:tcPr>
          <w:p w14:paraId="6EA270E7" w14:textId="77777777" w:rsidR="00AD719D" w:rsidRPr="0044547E" w:rsidRDefault="00AD719D" w:rsidP="00120056">
            <w:pPr>
              <w:spacing w:after="0" w:line="240" w:lineRule="auto"/>
              <w:jc w:val="center"/>
              <w:rPr>
                <w:color w:val="000000"/>
                <w:sz w:val="20"/>
                <w:szCs w:val="20"/>
              </w:rPr>
            </w:pPr>
            <w:r w:rsidRPr="0044547E">
              <w:rPr>
                <w:color w:val="000000"/>
                <w:sz w:val="20"/>
                <w:szCs w:val="20"/>
              </w:rPr>
              <w:t>31,85   b</w:t>
            </w:r>
          </w:p>
        </w:tc>
      </w:tr>
      <w:tr w:rsidR="00AD719D" w:rsidRPr="006C4BC3" w14:paraId="01AC0D7D" w14:textId="77777777" w:rsidTr="00120056">
        <w:trPr>
          <w:trHeight w:val="170"/>
        </w:trPr>
        <w:tc>
          <w:tcPr>
            <w:tcW w:w="461" w:type="dxa"/>
            <w:tcBorders>
              <w:top w:val="nil"/>
              <w:left w:val="nil"/>
              <w:bottom w:val="nil"/>
              <w:right w:val="nil"/>
            </w:tcBorders>
            <w:shd w:val="clear" w:color="auto" w:fill="auto"/>
            <w:noWrap/>
            <w:vAlign w:val="bottom"/>
            <w:hideMark/>
          </w:tcPr>
          <w:p w14:paraId="6556F798" w14:textId="77777777" w:rsidR="00AD719D" w:rsidRPr="0044547E" w:rsidRDefault="00AD719D" w:rsidP="00120056">
            <w:pPr>
              <w:spacing w:after="0" w:line="240" w:lineRule="auto"/>
              <w:jc w:val="center"/>
              <w:rPr>
                <w:color w:val="000000"/>
                <w:sz w:val="20"/>
                <w:szCs w:val="20"/>
              </w:rPr>
            </w:pPr>
            <w:r w:rsidRPr="0044547E">
              <w:rPr>
                <w:color w:val="000000"/>
                <w:sz w:val="20"/>
                <w:szCs w:val="20"/>
              </w:rPr>
              <w:t>3</w:t>
            </w:r>
          </w:p>
        </w:tc>
        <w:tc>
          <w:tcPr>
            <w:tcW w:w="1016" w:type="dxa"/>
            <w:tcBorders>
              <w:top w:val="nil"/>
              <w:left w:val="nil"/>
              <w:bottom w:val="single" w:sz="4" w:space="0" w:color="auto"/>
              <w:right w:val="nil"/>
            </w:tcBorders>
            <w:shd w:val="clear" w:color="auto" w:fill="auto"/>
            <w:noWrap/>
            <w:vAlign w:val="bottom"/>
            <w:hideMark/>
          </w:tcPr>
          <w:p w14:paraId="54655F21"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P3 </w:t>
            </w:r>
          </w:p>
        </w:tc>
        <w:tc>
          <w:tcPr>
            <w:tcW w:w="1075" w:type="dxa"/>
            <w:tcBorders>
              <w:top w:val="nil"/>
              <w:left w:val="nil"/>
              <w:bottom w:val="single" w:sz="4" w:space="0" w:color="auto"/>
              <w:right w:val="nil"/>
            </w:tcBorders>
            <w:shd w:val="clear" w:color="auto" w:fill="auto"/>
            <w:noWrap/>
            <w:vAlign w:val="bottom"/>
            <w:hideMark/>
          </w:tcPr>
          <w:p w14:paraId="4FFF57D1" w14:textId="77777777" w:rsidR="00AD719D" w:rsidRPr="0044547E" w:rsidRDefault="00AD719D" w:rsidP="00120056">
            <w:pPr>
              <w:spacing w:after="0" w:line="240" w:lineRule="auto"/>
              <w:jc w:val="center"/>
              <w:rPr>
                <w:color w:val="000000"/>
                <w:sz w:val="20"/>
                <w:szCs w:val="20"/>
              </w:rPr>
            </w:pPr>
            <w:r w:rsidRPr="0044547E">
              <w:rPr>
                <w:color w:val="000000"/>
                <w:sz w:val="20"/>
                <w:szCs w:val="20"/>
              </w:rPr>
              <w:t>3,63  c</w:t>
            </w:r>
          </w:p>
        </w:tc>
        <w:tc>
          <w:tcPr>
            <w:tcW w:w="1134" w:type="dxa"/>
            <w:tcBorders>
              <w:top w:val="nil"/>
              <w:left w:val="nil"/>
              <w:bottom w:val="single" w:sz="4" w:space="0" w:color="auto"/>
              <w:right w:val="nil"/>
            </w:tcBorders>
            <w:shd w:val="clear" w:color="auto" w:fill="auto"/>
            <w:noWrap/>
            <w:vAlign w:val="bottom"/>
            <w:hideMark/>
          </w:tcPr>
          <w:p w14:paraId="11D8DD2C" w14:textId="77777777" w:rsidR="00AD719D" w:rsidRPr="0044547E" w:rsidRDefault="00AD719D" w:rsidP="00120056">
            <w:pPr>
              <w:spacing w:after="0" w:line="240" w:lineRule="auto"/>
              <w:jc w:val="center"/>
              <w:rPr>
                <w:color w:val="000000"/>
                <w:sz w:val="20"/>
                <w:szCs w:val="20"/>
              </w:rPr>
            </w:pPr>
            <w:r w:rsidRPr="0044547E">
              <w:rPr>
                <w:color w:val="000000"/>
                <w:sz w:val="20"/>
                <w:szCs w:val="20"/>
              </w:rPr>
              <w:t xml:space="preserve"> 8,74   b</w:t>
            </w:r>
          </w:p>
        </w:tc>
        <w:tc>
          <w:tcPr>
            <w:tcW w:w="1134" w:type="dxa"/>
            <w:tcBorders>
              <w:top w:val="nil"/>
              <w:left w:val="nil"/>
              <w:bottom w:val="single" w:sz="4" w:space="0" w:color="auto"/>
              <w:right w:val="nil"/>
            </w:tcBorders>
            <w:shd w:val="clear" w:color="auto" w:fill="auto"/>
            <w:noWrap/>
            <w:vAlign w:val="bottom"/>
            <w:hideMark/>
          </w:tcPr>
          <w:p w14:paraId="47A99835" w14:textId="77777777" w:rsidR="00AD719D" w:rsidRPr="0044547E" w:rsidRDefault="00AD719D" w:rsidP="00120056">
            <w:pPr>
              <w:spacing w:after="0" w:line="240" w:lineRule="auto"/>
              <w:jc w:val="center"/>
              <w:rPr>
                <w:color w:val="000000"/>
                <w:sz w:val="20"/>
                <w:szCs w:val="20"/>
              </w:rPr>
            </w:pPr>
            <w:r w:rsidRPr="0044547E">
              <w:rPr>
                <w:color w:val="000000"/>
                <w:sz w:val="20"/>
                <w:szCs w:val="20"/>
              </w:rPr>
              <w:t>12,44  b</w:t>
            </w:r>
          </w:p>
        </w:tc>
        <w:tc>
          <w:tcPr>
            <w:tcW w:w="1134" w:type="dxa"/>
            <w:tcBorders>
              <w:top w:val="nil"/>
              <w:left w:val="nil"/>
              <w:bottom w:val="single" w:sz="4" w:space="0" w:color="auto"/>
              <w:right w:val="nil"/>
            </w:tcBorders>
            <w:shd w:val="clear" w:color="auto" w:fill="auto"/>
            <w:noWrap/>
            <w:vAlign w:val="bottom"/>
            <w:hideMark/>
          </w:tcPr>
          <w:p w14:paraId="5040FE12" w14:textId="77777777" w:rsidR="00AD719D" w:rsidRPr="0044547E" w:rsidRDefault="00AD719D" w:rsidP="00120056">
            <w:pPr>
              <w:spacing w:after="0" w:line="240" w:lineRule="auto"/>
              <w:jc w:val="center"/>
              <w:rPr>
                <w:color w:val="000000"/>
                <w:sz w:val="20"/>
                <w:szCs w:val="20"/>
              </w:rPr>
            </w:pPr>
            <w:r w:rsidRPr="0044547E">
              <w:rPr>
                <w:color w:val="000000"/>
                <w:sz w:val="20"/>
                <w:szCs w:val="20"/>
              </w:rPr>
              <w:t>18,04  c</w:t>
            </w:r>
          </w:p>
        </w:tc>
        <w:tc>
          <w:tcPr>
            <w:tcW w:w="992" w:type="dxa"/>
            <w:tcBorders>
              <w:top w:val="nil"/>
              <w:left w:val="nil"/>
              <w:bottom w:val="single" w:sz="4" w:space="0" w:color="auto"/>
              <w:right w:val="nil"/>
            </w:tcBorders>
            <w:shd w:val="clear" w:color="auto" w:fill="auto"/>
            <w:noWrap/>
            <w:vAlign w:val="bottom"/>
            <w:hideMark/>
          </w:tcPr>
          <w:p w14:paraId="685FEA0E" w14:textId="77777777" w:rsidR="00AD719D" w:rsidRPr="0044547E" w:rsidRDefault="00AD719D" w:rsidP="00120056">
            <w:pPr>
              <w:spacing w:after="0" w:line="240" w:lineRule="auto"/>
              <w:jc w:val="center"/>
              <w:rPr>
                <w:color w:val="000000"/>
                <w:sz w:val="20"/>
                <w:szCs w:val="20"/>
              </w:rPr>
            </w:pPr>
            <w:r w:rsidRPr="0044547E">
              <w:rPr>
                <w:color w:val="000000"/>
                <w:sz w:val="20"/>
                <w:szCs w:val="20"/>
              </w:rPr>
              <w:t>28,63  c</w:t>
            </w:r>
          </w:p>
        </w:tc>
        <w:tc>
          <w:tcPr>
            <w:tcW w:w="992" w:type="dxa"/>
            <w:tcBorders>
              <w:top w:val="nil"/>
              <w:left w:val="nil"/>
              <w:bottom w:val="single" w:sz="4" w:space="0" w:color="auto"/>
              <w:right w:val="nil"/>
            </w:tcBorders>
            <w:shd w:val="clear" w:color="auto" w:fill="auto"/>
            <w:noWrap/>
            <w:vAlign w:val="bottom"/>
            <w:hideMark/>
          </w:tcPr>
          <w:p w14:paraId="42A2FC0B" w14:textId="77777777" w:rsidR="00AD719D" w:rsidRPr="0044547E" w:rsidRDefault="00AD719D" w:rsidP="00120056">
            <w:pPr>
              <w:spacing w:after="0" w:line="240" w:lineRule="auto"/>
              <w:jc w:val="center"/>
              <w:rPr>
                <w:color w:val="000000"/>
                <w:sz w:val="20"/>
                <w:szCs w:val="20"/>
              </w:rPr>
            </w:pPr>
            <w:r w:rsidRPr="0044547E">
              <w:rPr>
                <w:color w:val="000000"/>
                <w:sz w:val="20"/>
                <w:szCs w:val="20"/>
              </w:rPr>
              <w:t>34,11   b</w:t>
            </w:r>
          </w:p>
        </w:tc>
      </w:tr>
      <w:tr w:rsidR="00AD719D" w:rsidRPr="006C4BC3" w14:paraId="5D9F2E0B" w14:textId="77777777" w:rsidTr="00120056">
        <w:trPr>
          <w:trHeight w:val="170"/>
        </w:trPr>
        <w:tc>
          <w:tcPr>
            <w:tcW w:w="461" w:type="dxa"/>
            <w:tcBorders>
              <w:top w:val="single" w:sz="4" w:space="0" w:color="auto"/>
              <w:left w:val="nil"/>
              <w:bottom w:val="single" w:sz="4" w:space="0" w:color="auto"/>
              <w:right w:val="nil"/>
            </w:tcBorders>
            <w:shd w:val="clear" w:color="auto" w:fill="auto"/>
            <w:noWrap/>
            <w:vAlign w:val="bottom"/>
            <w:hideMark/>
          </w:tcPr>
          <w:p w14:paraId="408E1F92" w14:textId="77777777" w:rsidR="00AD719D" w:rsidRPr="0044547E" w:rsidRDefault="00AD719D" w:rsidP="00120056">
            <w:pPr>
              <w:spacing w:after="0" w:line="240" w:lineRule="auto"/>
              <w:rPr>
                <w:color w:val="000000"/>
                <w:sz w:val="20"/>
                <w:szCs w:val="20"/>
              </w:rPr>
            </w:pPr>
            <w:r w:rsidRPr="0044547E">
              <w:rPr>
                <w:color w:val="000000"/>
                <w:sz w:val="20"/>
                <w:szCs w:val="20"/>
              </w:rPr>
              <w:t> </w:t>
            </w:r>
          </w:p>
        </w:tc>
        <w:tc>
          <w:tcPr>
            <w:tcW w:w="1016" w:type="dxa"/>
            <w:tcBorders>
              <w:top w:val="nil"/>
              <w:left w:val="nil"/>
              <w:bottom w:val="single" w:sz="4" w:space="0" w:color="auto"/>
              <w:right w:val="nil"/>
            </w:tcBorders>
            <w:shd w:val="clear" w:color="auto" w:fill="auto"/>
            <w:noWrap/>
            <w:vAlign w:val="bottom"/>
            <w:hideMark/>
          </w:tcPr>
          <w:p w14:paraId="275DEF7F" w14:textId="77777777" w:rsidR="00AD719D" w:rsidRPr="0044547E" w:rsidRDefault="00AD719D" w:rsidP="00120056">
            <w:pPr>
              <w:spacing w:after="0" w:line="240" w:lineRule="auto"/>
              <w:jc w:val="center"/>
              <w:rPr>
                <w:color w:val="000000"/>
                <w:sz w:val="20"/>
                <w:szCs w:val="20"/>
                <w:vertAlign w:val="subscript"/>
              </w:rPr>
            </w:pPr>
            <w:r w:rsidRPr="0044547E">
              <w:rPr>
                <w:color w:val="000000"/>
                <w:sz w:val="20"/>
                <w:szCs w:val="20"/>
              </w:rPr>
              <w:t>BNJ</w:t>
            </w:r>
            <w:r w:rsidRPr="0044547E">
              <w:rPr>
                <w:color w:val="000000"/>
                <w:sz w:val="20"/>
                <w:szCs w:val="20"/>
                <w:vertAlign w:val="subscript"/>
              </w:rPr>
              <w:t>0,05</w:t>
            </w:r>
          </w:p>
        </w:tc>
        <w:tc>
          <w:tcPr>
            <w:tcW w:w="1075" w:type="dxa"/>
            <w:tcBorders>
              <w:top w:val="nil"/>
              <w:left w:val="nil"/>
              <w:bottom w:val="single" w:sz="4" w:space="0" w:color="auto"/>
              <w:right w:val="nil"/>
            </w:tcBorders>
            <w:shd w:val="clear" w:color="auto" w:fill="auto"/>
            <w:noWrap/>
            <w:vAlign w:val="bottom"/>
            <w:hideMark/>
          </w:tcPr>
          <w:p w14:paraId="59B9A23E" w14:textId="77777777" w:rsidR="00AD719D" w:rsidRPr="0044547E" w:rsidRDefault="00AD719D" w:rsidP="00120056">
            <w:pPr>
              <w:spacing w:after="0" w:line="240" w:lineRule="auto"/>
              <w:rPr>
                <w:color w:val="000000"/>
                <w:sz w:val="20"/>
                <w:szCs w:val="20"/>
              </w:rPr>
            </w:pPr>
            <w:r w:rsidRPr="0044547E">
              <w:rPr>
                <w:color w:val="000000"/>
                <w:sz w:val="20"/>
                <w:szCs w:val="20"/>
              </w:rPr>
              <w:t xml:space="preserve"> </w:t>
            </w:r>
            <w:r w:rsidRPr="0044547E">
              <w:rPr>
                <w:color w:val="000000"/>
                <w:sz w:val="20"/>
                <w:szCs w:val="20"/>
                <w:lang w:val="en-US"/>
              </w:rPr>
              <w:t xml:space="preserve"> </w:t>
            </w:r>
            <w:r>
              <w:rPr>
                <w:color w:val="000000"/>
                <w:sz w:val="20"/>
                <w:szCs w:val="20"/>
                <w:lang w:val="en-US"/>
              </w:rPr>
              <w:t xml:space="preserve"> </w:t>
            </w:r>
            <w:r w:rsidRPr="0044547E">
              <w:rPr>
                <w:color w:val="000000"/>
                <w:sz w:val="20"/>
                <w:szCs w:val="20"/>
              </w:rPr>
              <w:t>0,51</w:t>
            </w:r>
          </w:p>
        </w:tc>
        <w:tc>
          <w:tcPr>
            <w:tcW w:w="1134" w:type="dxa"/>
            <w:tcBorders>
              <w:top w:val="nil"/>
              <w:left w:val="nil"/>
              <w:bottom w:val="single" w:sz="4" w:space="0" w:color="auto"/>
              <w:right w:val="nil"/>
            </w:tcBorders>
            <w:shd w:val="clear" w:color="auto" w:fill="auto"/>
            <w:noWrap/>
            <w:vAlign w:val="bottom"/>
            <w:hideMark/>
          </w:tcPr>
          <w:p w14:paraId="41920CD3" w14:textId="77777777" w:rsidR="00AD719D" w:rsidRPr="0044547E" w:rsidRDefault="00AD719D" w:rsidP="00120056">
            <w:pPr>
              <w:spacing w:after="0" w:line="240" w:lineRule="auto"/>
              <w:rPr>
                <w:color w:val="000000"/>
                <w:sz w:val="20"/>
                <w:szCs w:val="20"/>
              </w:rPr>
            </w:pPr>
            <w:r w:rsidRPr="0044547E">
              <w:rPr>
                <w:color w:val="000000"/>
                <w:sz w:val="20"/>
                <w:szCs w:val="20"/>
              </w:rPr>
              <w:t xml:space="preserve">  </w:t>
            </w:r>
            <w:r w:rsidRPr="0044547E">
              <w:rPr>
                <w:color w:val="000000"/>
                <w:sz w:val="20"/>
                <w:szCs w:val="20"/>
                <w:lang w:val="en-US"/>
              </w:rPr>
              <w:t xml:space="preserve"> </w:t>
            </w:r>
            <w:r w:rsidRPr="0044547E">
              <w:rPr>
                <w:color w:val="000000"/>
                <w:sz w:val="20"/>
                <w:szCs w:val="20"/>
              </w:rPr>
              <w:t>1,13</w:t>
            </w:r>
          </w:p>
        </w:tc>
        <w:tc>
          <w:tcPr>
            <w:tcW w:w="1134" w:type="dxa"/>
            <w:tcBorders>
              <w:top w:val="nil"/>
              <w:left w:val="nil"/>
              <w:bottom w:val="single" w:sz="4" w:space="0" w:color="auto"/>
              <w:right w:val="nil"/>
            </w:tcBorders>
            <w:shd w:val="clear" w:color="auto" w:fill="auto"/>
            <w:noWrap/>
            <w:vAlign w:val="bottom"/>
            <w:hideMark/>
          </w:tcPr>
          <w:p w14:paraId="1B02CE80" w14:textId="77777777" w:rsidR="00AD719D" w:rsidRPr="0044547E" w:rsidRDefault="00AD719D" w:rsidP="00120056">
            <w:pPr>
              <w:spacing w:after="0" w:line="240" w:lineRule="auto"/>
              <w:rPr>
                <w:color w:val="000000"/>
                <w:sz w:val="20"/>
                <w:szCs w:val="20"/>
              </w:rPr>
            </w:pPr>
            <w:r w:rsidRPr="0044547E">
              <w:rPr>
                <w:color w:val="000000"/>
                <w:sz w:val="20"/>
                <w:szCs w:val="20"/>
              </w:rPr>
              <w:t xml:space="preserve">   </w:t>
            </w:r>
            <w:r>
              <w:rPr>
                <w:color w:val="000000"/>
                <w:sz w:val="20"/>
                <w:szCs w:val="20"/>
                <w:lang w:val="en-US"/>
              </w:rPr>
              <w:t xml:space="preserve"> </w:t>
            </w:r>
            <w:r w:rsidRPr="0044547E">
              <w:rPr>
                <w:color w:val="000000"/>
                <w:sz w:val="20"/>
                <w:szCs w:val="20"/>
              </w:rPr>
              <w:t>0,94</w:t>
            </w:r>
          </w:p>
        </w:tc>
        <w:tc>
          <w:tcPr>
            <w:tcW w:w="1134" w:type="dxa"/>
            <w:tcBorders>
              <w:top w:val="nil"/>
              <w:left w:val="nil"/>
              <w:bottom w:val="single" w:sz="4" w:space="0" w:color="auto"/>
              <w:right w:val="nil"/>
            </w:tcBorders>
            <w:shd w:val="clear" w:color="auto" w:fill="auto"/>
            <w:noWrap/>
            <w:vAlign w:val="bottom"/>
            <w:hideMark/>
          </w:tcPr>
          <w:p w14:paraId="55B8C1CA" w14:textId="77777777" w:rsidR="00AD719D" w:rsidRPr="0044547E" w:rsidRDefault="00AD719D" w:rsidP="00120056">
            <w:pPr>
              <w:spacing w:after="0" w:line="240" w:lineRule="auto"/>
              <w:rPr>
                <w:color w:val="000000"/>
                <w:sz w:val="20"/>
                <w:szCs w:val="20"/>
              </w:rPr>
            </w:pPr>
            <w:r>
              <w:rPr>
                <w:color w:val="000000"/>
                <w:sz w:val="20"/>
                <w:szCs w:val="20"/>
                <w:lang w:val="en-US"/>
              </w:rPr>
              <w:t xml:space="preserve">    </w:t>
            </w:r>
            <w:r w:rsidRPr="0044547E">
              <w:rPr>
                <w:color w:val="000000"/>
                <w:sz w:val="20"/>
                <w:szCs w:val="20"/>
              </w:rPr>
              <w:t>1,02</w:t>
            </w:r>
          </w:p>
        </w:tc>
        <w:tc>
          <w:tcPr>
            <w:tcW w:w="992" w:type="dxa"/>
            <w:tcBorders>
              <w:top w:val="nil"/>
              <w:left w:val="nil"/>
              <w:bottom w:val="single" w:sz="4" w:space="0" w:color="auto"/>
              <w:right w:val="nil"/>
            </w:tcBorders>
            <w:shd w:val="clear" w:color="auto" w:fill="auto"/>
            <w:noWrap/>
            <w:vAlign w:val="bottom"/>
            <w:hideMark/>
          </w:tcPr>
          <w:p w14:paraId="2BEF528D" w14:textId="77777777" w:rsidR="00AD719D" w:rsidRPr="0044547E" w:rsidRDefault="00AD719D" w:rsidP="00120056">
            <w:pPr>
              <w:spacing w:after="0" w:line="240" w:lineRule="auto"/>
              <w:rPr>
                <w:color w:val="000000"/>
                <w:sz w:val="20"/>
                <w:szCs w:val="20"/>
              </w:rPr>
            </w:pPr>
            <w:r>
              <w:rPr>
                <w:color w:val="000000"/>
                <w:sz w:val="20"/>
                <w:szCs w:val="20"/>
                <w:lang w:val="en-US"/>
              </w:rPr>
              <w:t xml:space="preserve">   </w:t>
            </w:r>
            <w:r w:rsidRPr="0044547E">
              <w:rPr>
                <w:color w:val="000000"/>
                <w:sz w:val="20"/>
                <w:szCs w:val="20"/>
              </w:rPr>
              <w:t>1,75</w:t>
            </w:r>
          </w:p>
        </w:tc>
        <w:tc>
          <w:tcPr>
            <w:tcW w:w="992" w:type="dxa"/>
            <w:tcBorders>
              <w:top w:val="nil"/>
              <w:left w:val="nil"/>
              <w:bottom w:val="single" w:sz="4" w:space="0" w:color="auto"/>
              <w:right w:val="nil"/>
            </w:tcBorders>
            <w:shd w:val="clear" w:color="auto" w:fill="auto"/>
            <w:noWrap/>
            <w:vAlign w:val="bottom"/>
            <w:hideMark/>
          </w:tcPr>
          <w:p w14:paraId="173EC1D8" w14:textId="77777777" w:rsidR="00AD719D" w:rsidRPr="0044547E" w:rsidRDefault="00AD719D" w:rsidP="00120056">
            <w:pPr>
              <w:spacing w:after="0" w:line="240" w:lineRule="auto"/>
              <w:rPr>
                <w:color w:val="000000"/>
                <w:sz w:val="20"/>
                <w:szCs w:val="20"/>
              </w:rPr>
            </w:pPr>
            <w:r>
              <w:rPr>
                <w:color w:val="000000"/>
                <w:sz w:val="20"/>
                <w:szCs w:val="20"/>
              </w:rPr>
              <w:t xml:space="preserve">  </w:t>
            </w:r>
            <w:r>
              <w:rPr>
                <w:color w:val="000000"/>
                <w:sz w:val="20"/>
                <w:szCs w:val="20"/>
                <w:lang w:val="en-US"/>
              </w:rPr>
              <w:t xml:space="preserve"> </w:t>
            </w:r>
            <w:r w:rsidRPr="0044547E">
              <w:rPr>
                <w:color w:val="000000"/>
                <w:sz w:val="20"/>
                <w:szCs w:val="20"/>
              </w:rPr>
              <w:t>2,37</w:t>
            </w:r>
          </w:p>
        </w:tc>
      </w:tr>
    </w:tbl>
    <w:p w14:paraId="3EB64D23" w14:textId="77777777" w:rsidR="00AD719D" w:rsidRDefault="00AD719D" w:rsidP="00AD719D">
      <w:pPr>
        <w:tabs>
          <w:tab w:val="left" w:pos="0"/>
        </w:tabs>
        <w:spacing w:line="240" w:lineRule="auto"/>
        <w:ind w:left="1134" w:right="140" w:hanging="1276"/>
        <w:rPr>
          <w:sz w:val="20"/>
          <w:szCs w:val="20"/>
          <w:lang w:val="en-US"/>
        </w:rPr>
      </w:pPr>
      <w:r>
        <w:rPr>
          <w:sz w:val="20"/>
          <w:szCs w:val="20"/>
          <w:lang w:val="en-US"/>
        </w:rPr>
        <w:t xml:space="preserve">   </w:t>
      </w:r>
      <w:r w:rsidRPr="00090871">
        <w:rPr>
          <w:sz w:val="20"/>
          <w:szCs w:val="20"/>
        </w:rPr>
        <w:t>Keterangan: Angka-angka yang dikuti huruf yang sama pada kolom yang sama menyatakan berbeda tidak nyata pada taraf uji 5%</w:t>
      </w:r>
    </w:p>
    <w:p w14:paraId="2C647BA9" w14:textId="77777777" w:rsidR="003526F8" w:rsidRPr="003526F8" w:rsidRDefault="003526F8" w:rsidP="00AD719D">
      <w:pPr>
        <w:tabs>
          <w:tab w:val="left" w:pos="0"/>
        </w:tabs>
        <w:spacing w:line="240" w:lineRule="auto"/>
        <w:ind w:left="1134" w:right="140" w:hanging="1276"/>
        <w:rPr>
          <w:sz w:val="20"/>
          <w:szCs w:val="20"/>
          <w:lang w:val="en-US"/>
        </w:rPr>
      </w:pPr>
    </w:p>
    <w:p w14:paraId="4E2E4021" w14:textId="77777777" w:rsidR="008F166C" w:rsidRPr="00BE7F4E" w:rsidRDefault="008F166C" w:rsidP="008F166C">
      <w:pPr>
        <w:spacing w:after="120" w:line="240" w:lineRule="auto"/>
        <w:ind w:left="993" w:hanging="993"/>
        <w:rPr>
          <w:szCs w:val="24"/>
        </w:rPr>
      </w:pPr>
      <w:r>
        <w:rPr>
          <w:szCs w:val="24"/>
        </w:rPr>
        <w:t xml:space="preserve">Tabel </w:t>
      </w:r>
      <w:r>
        <w:rPr>
          <w:szCs w:val="24"/>
          <w:lang w:val="en-US"/>
        </w:rPr>
        <w:t>6</w:t>
      </w:r>
      <w:r>
        <w:rPr>
          <w:szCs w:val="24"/>
        </w:rPr>
        <w:t xml:space="preserve">.  </w:t>
      </w:r>
      <w:r w:rsidRPr="00BE7F4E">
        <w:rPr>
          <w:szCs w:val="24"/>
        </w:rPr>
        <w:t>Pemberian Pupuk Anorganik NPK terhadap Jumlah Anakan P</w:t>
      </w:r>
      <w:r>
        <w:rPr>
          <w:szCs w:val="24"/>
        </w:rPr>
        <w:t>roduktif padi Varietas Hipa 21</w:t>
      </w:r>
    </w:p>
    <w:tbl>
      <w:tblPr>
        <w:tblW w:w="7938" w:type="dxa"/>
        <w:tblInd w:w="108" w:type="dxa"/>
        <w:tblLook w:val="04A0" w:firstRow="1" w:lastRow="0" w:firstColumn="1" w:lastColumn="0" w:noHBand="0" w:noVBand="1"/>
      </w:tblPr>
      <w:tblGrid>
        <w:gridCol w:w="515"/>
        <w:gridCol w:w="1045"/>
        <w:gridCol w:w="992"/>
        <w:gridCol w:w="1134"/>
        <w:gridCol w:w="1134"/>
        <w:gridCol w:w="1134"/>
        <w:gridCol w:w="992"/>
        <w:gridCol w:w="992"/>
      </w:tblGrid>
      <w:tr w:rsidR="008F166C" w:rsidRPr="001D6367" w14:paraId="5669DE7D" w14:textId="77777777" w:rsidTr="00120056">
        <w:trPr>
          <w:trHeight w:val="280"/>
        </w:trPr>
        <w:tc>
          <w:tcPr>
            <w:tcW w:w="515" w:type="dxa"/>
            <w:vMerge w:val="restart"/>
            <w:tcBorders>
              <w:top w:val="single" w:sz="4" w:space="0" w:color="auto"/>
              <w:left w:val="nil"/>
              <w:bottom w:val="single" w:sz="4" w:space="0" w:color="000000"/>
              <w:right w:val="nil"/>
            </w:tcBorders>
            <w:shd w:val="clear" w:color="auto" w:fill="auto"/>
            <w:noWrap/>
            <w:vAlign w:val="center"/>
            <w:hideMark/>
          </w:tcPr>
          <w:p w14:paraId="5F5F0070"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No</w:t>
            </w:r>
          </w:p>
        </w:tc>
        <w:tc>
          <w:tcPr>
            <w:tcW w:w="1045" w:type="dxa"/>
            <w:vMerge w:val="restart"/>
            <w:tcBorders>
              <w:top w:val="single" w:sz="4" w:space="0" w:color="auto"/>
              <w:left w:val="nil"/>
              <w:bottom w:val="single" w:sz="4" w:space="0" w:color="000000"/>
              <w:right w:val="nil"/>
            </w:tcBorders>
            <w:shd w:val="clear" w:color="auto" w:fill="auto"/>
            <w:noWrap/>
            <w:vAlign w:val="center"/>
            <w:hideMark/>
          </w:tcPr>
          <w:p w14:paraId="5AA0A958"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Perlakuan</w:t>
            </w:r>
          </w:p>
        </w:tc>
        <w:tc>
          <w:tcPr>
            <w:tcW w:w="4394" w:type="dxa"/>
            <w:gridSpan w:val="4"/>
            <w:tcBorders>
              <w:top w:val="single" w:sz="4" w:space="0" w:color="auto"/>
              <w:left w:val="nil"/>
              <w:bottom w:val="nil"/>
              <w:right w:val="nil"/>
            </w:tcBorders>
            <w:shd w:val="clear" w:color="auto" w:fill="auto"/>
            <w:noWrap/>
            <w:vAlign w:val="bottom"/>
            <w:hideMark/>
          </w:tcPr>
          <w:p w14:paraId="608D7AF2" w14:textId="77777777" w:rsidR="008F166C" w:rsidRPr="007929BD" w:rsidRDefault="008F166C" w:rsidP="00120056">
            <w:pPr>
              <w:spacing w:after="0" w:line="240" w:lineRule="auto"/>
              <w:rPr>
                <w:rFonts w:cs="Times New Roman"/>
                <w:color w:val="000000"/>
                <w:sz w:val="20"/>
                <w:szCs w:val="20"/>
              </w:rPr>
            </w:pPr>
            <w:r w:rsidRPr="007929BD">
              <w:rPr>
                <w:rFonts w:cs="Times New Roman"/>
                <w:color w:val="000000"/>
                <w:sz w:val="20"/>
                <w:szCs w:val="20"/>
              </w:rPr>
              <w:t xml:space="preserve">                              Jumlah Anakan Produktif</w:t>
            </w:r>
          </w:p>
        </w:tc>
        <w:tc>
          <w:tcPr>
            <w:tcW w:w="992" w:type="dxa"/>
            <w:tcBorders>
              <w:top w:val="single" w:sz="4" w:space="0" w:color="auto"/>
              <w:left w:val="nil"/>
              <w:bottom w:val="nil"/>
              <w:right w:val="nil"/>
            </w:tcBorders>
            <w:shd w:val="clear" w:color="auto" w:fill="auto"/>
            <w:noWrap/>
            <w:vAlign w:val="bottom"/>
            <w:hideMark/>
          </w:tcPr>
          <w:p w14:paraId="2EB277EC" w14:textId="77777777" w:rsidR="008F166C" w:rsidRPr="007929BD" w:rsidRDefault="008F166C" w:rsidP="00120056">
            <w:pPr>
              <w:spacing w:after="0" w:line="240" w:lineRule="auto"/>
              <w:rPr>
                <w:rFonts w:cs="Times New Roman"/>
                <w:color w:val="000000"/>
                <w:sz w:val="20"/>
                <w:szCs w:val="20"/>
              </w:rPr>
            </w:pPr>
            <w:r w:rsidRPr="007929BD">
              <w:rPr>
                <w:rFonts w:cs="Times New Roman"/>
                <w:color w:val="000000"/>
                <w:sz w:val="20"/>
                <w:szCs w:val="20"/>
              </w:rPr>
              <w:t> </w:t>
            </w:r>
          </w:p>
        </w:tc>
        <w:tc>
          <w:tcPr>
            <w:tcW w:w="992" w:type="dxa"/>
            <w:tcBorders>
              <w:top w:val="single" w:sz="4" w:space="0" w:color="auto"/>
              <w:left w:val="nil"/>
              <w:bottom w:val="nil"/>
              <w:right w:val="nil"/>
            </w:tcBorders>
            <w:shd w:val="clear" w:color="auto" w:fill="auto"/>
            <w:noWrap/>
            <w:vAlign w:val="bottom"/>
            <w:hideMark/>
          </w:tcPr>
          <w:p w14:paraId="0FAF62B1" w14:textId="77777777" w:rsidR="008F166C" w:rsidRPr="007929BD" w:rsidRDefault="008F166C" w:rsidP="00120056">
            <w:pPr>
              <w:spacing w:after="0" w:line="240" w:lineRule="auto"/>
              <w:rPr>
                <w:rFonts w:cs="Times New Roman"/>
                <w:color w:val="000000"/>
                <w:sz w:val="20"/>
                <w:szCs w:val="20"/>
              </w:rPr>
            </w:pPr>
            <w:r w:rsidRPr="007929BD">
              <w:rPr>
                <w:rFonts w:cs="Times New Roman"/>
                <w:color w:val="000000"/>
                <w:sz w:val="20"/>
                <w:szCs w:val="20"/>
              </w:rPr>
              <w:t> </w:t>
            </w:r>
          </w:p>
        </w:tc>
      </w:tr>
      <w:tr w:rsidR="008F166C" w:rsidRPr="001D6367" w14:paraId="79F46587" w14:textId="77777777" w:rsidTr="00120056">
        <w:trPr>
          <w:trHeight w:val="280"/>
        </w:trPr>
        <w:tc>
          <w:tcPr>
            <w:tcW w:w="515" w:type="dxa"/>
            <w:vMerge/>
            <w:tcBorders>
              <w:top w:val="single" w:sz="4" w:space="0" w:color="auto"/>
              <w:left w:val="nil"/>
              <w:bottom w:val="single" w:sz="4" w:space="0" w:color="000000"/>
              <w:right w:val="nil"/>
            </w:tcBorders>
            <w:vAlign w:val="center"/>
            <w:hideMark/>
          </w:tcPr>
          <w:p w14:paraId="36895879" w14:textId="77777777" w:rsidR="008F166C" w:rsidRPr="007929BD" w:rsidRDefault="008F166C" w:rsidP="00120056">
            <w:pPr>
              <w:spacing w:after="0" w:line="240" w:lineRule="auto"/>
              <w:rPr>
                <w:rFonts w:cs="Times New Roman"/>
                <w:color w:val="000000"/>
                <w:sz w:val="20"/>
                <w:szCs w:val="20"/>
              </w:rPr>
            </w:pPr>
          </w:p>
        </w:tc>
        <w:tc>
          <w:tcPr>
            <w:tcW w:w="1045" w:type="dxa"/>
            <w:vMerge/>
            <w:tcBorders>
              <w:top w:val="single" w:sz="4" w:space="0" w:color="auto"/>
              <w:left w:val="nil"/>
              <w:bottom w:val="single" w:sz="4" w:space="0" w:color="000000"/>
              <w:right w:val="nil"/>
            </w:tcBorders>
            <w:vAlign w:val="center"/>
            <w:hideMark/>
          </w:tcPr>
          <w:p w14:paraId="4E13E57C" w14:textId="77777777" w:rsidR="008F166C" w:rsidRPr="007929BD" w:rsidRDefault="008F166C" w:rsidP="00120056">
            <w:pPr>
              <w:spacing w:after="0" w:line="240" w:lineRule="auto"/>
              <w:rPr>
                <w:rFonts w:cs="Times New Roman"/>
                <w:color w:val="000000"/>
                <w:sz w:val="20"/>
                <w:szCs w:val="20"/>
              </w:rPr>
            </w:pPr>
          </w:p>
        </w:tc>
        <w:tc>
          <w:tcPr>
            <w:tcW w:w="992" w:type="dxa"/>
            <w:tcBorders>
              <w:top w:val="single" w:sz="4" w:space="0" w:color="auto"/>
              <w:left w:val="nil"/>
              <w:bottom w:val="single" w:sz="4" w:space="0" w:color="auto"/>
              <w:right w:val="nil"/>
            </w:tcBorders>
            <w:shd w:val="clear" w:color="auto" w:fill="auto"/>
            <w:noWrap/>
            <w:vAlign w:val="bottom"/>
            <w:hideMark/>
          </w:tcPr>
          <w:p w14:paraId="6C57A37B"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72 hst</w:t>
            </w:r>
          </w:p>
        </w:tc>
        <w:tc>
          <w:tcPr>
            <w:tcW w:w="1134" w:type="dxa"/>
            <w:tcBorders>
              <w:top w:val="single" w:sz="4" w:space="0" w:color="auto"/>
              <w:left w:val="nil"/>
              <w:bottom w:val="single" w:sz="4" w:space="0" w:color="auto"/>
              <w:right w:val="nil"/>
            </w:tcBorders>
            <w:shd w:val="clear" w:color="auto" w:fill="auto"/>
            <w:noWrap/>
            <w:vAlign w:val="bottom"/>
            <w:hideMark/>
          </w:tcPr>
          <w:p w14:paraId="792792ED"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79 hst</w:t>
            </w:r>
          </w:p>
        </w:tc>
        <w:tc>
          <w:tcPr>
            <w:tcW w:w="1134" w:type="dxa"/>
            <w:tcBorders>
              <w:top w:val="single" w:sz="4" w:space="0" w:color="auto"/>
              <w:left w:val="nil"/>
              <w:bottom w:val="single" w:sz="4" w:space="0" w:color="auto"/>
              <w:right w:val="nil"/>
            </w:tcBorders>
            <w:shd w:val="clear" w:color="auto" w:fill="auto"/>
            <w:noWrap/>
            <w:vAlign w:val="bottom"/>
            <w:hideMark/>
          </w:tcPr>
          <w:p w14:paraId="7E3C8801"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86 hst</w:t>
            </w:r>
          </w:p>
        </w:tc>
        <w:tc>
          <w:tcPr>
            <w:tcW w:w="1134" w:type="dxa"/>
            <w:tcBorders>
              <w:top w:val="single" w:sz="4" w:space="0" w:color="auto"/>
              <w:left w:val="nil"/>
              <w:bottom w:val="single" w:sz="4" w:space="0" w:color="auto"/>
              <w:right w:val="nil"/>
            </w:tcBorders>
            <w:shd w:val="clear" w:color="auto" w:fill="auto"/>
            <w:noWrap/>
            <w:vAlign w:val="bottom"/>
            <w:hideMark/>
          </w:tcPr>
          <w:p w14:paraId="733A7C94"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93 hst</w:t>
            </w:r>
          </w:p>
        </w:tc>
        <w:tc>
          <w:tcPr>
            <w:tcW w:w="992" w:type="dxa"/>
            <w:tcBorders>
              <w:top w:val="single" w:sz="4" w:space="0" w:color="auto"/>
              <w:left w:val="nil"/>
              <w:bottom w:val="single" w:sz="4" w:space="0" w:color="auto"/>
              <w:right w:val="nil"/>
            </w:tcBorders>
            <w:shd w:val="clear" w:color="auto" w:fill="auto"/>
            <w:noWrap/>
            <w:vAlign w:val="bottom"/>
            <w:hideMark/>
          </w:tcPr>
          <w:p w14:paraId="25CA4176"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100 hst</w:t>
            </w:r>
          </w:p>
        </w:tc>
        <w:tc>
          <w:tcPr>
            <w:tcW w:w="992" w:type="dxa"/>
            <w:tcBorders>
              <w:top w:val="single" w:sz="4" w:space="0" w:color="auto"/>
              <w:left w:val="nil"/>
              <w:bottom w:val="single" w:sz="4" w:space="0" w:color="auto"/>
              <w:right w:val="nil"/>
            </w:tcBorders>
            <w:shd w:val="clear" w:color="auto" w:fill="auto"/>
            <w:noWrap/>
            <w:vAlign w:val="bottom"/>
            <w:hideMark/>
          </w:tcPr>
          <w:p w14:paraId="5B3E23E8"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107 hst</w:t>
            </w:r>
          </w:p>
        </w:tc>
      </w:tr>
      <w:tr w:rsidR="008F166C" w:rsidRPr="001D6367" w14:paraId="2BA2E5DA" w14:textId="77777777" w:rsidTr="00120056">
        <w:trPr>
          <w:trHeight w:val="280"/>
        </w:trPr>
        <w:tc>
          <w:tcPr>
            <w:tcW w:w="515" w:type="dxa"/>
            <w:tcBorders>
              <w:top w:val="nil"/>
              <w:left w:val="nil"/>
              <w:bottom w:val="nil"/>
              <w:right w:val="nil"/>
            </w:tcBorders>
            <w:shd w:val="clear" w:color="auto" w:fill="auto"/>
            <w:noWrap/>
            <w:vAlign w:val="bottom"/>
            <w:hideMark/>
          </w:tcPr>
          <w:p w14:paraId="2FE7DB9D"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1</w:t>
            </w:r>
          </w:p>
        </w:tc>
        <w:tc>
          <w:tcPr>
            <w:tcW w:w="1045" w:type="dxa"/>
            <w:tcBorders>
              <w:top w:val="nil"/>
              <w:left w:val="nil"/>
              <w:bottom w:val="nil"/>
              <w:right w:val="nil"/>
            </w:tcBorders>
            <w:shd w:val="clear" w:color="auto" w:fill="auto"/>
            <w:noWrap/>
            <w:vAlign w:val="bottom"/>
            <w:hideMark/>
          </w:tcPr>
          <w:p w14:paraId="6CE0DB57"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 xml:space="preserve">P1 </w:t>
            </w:r>
          </w:p>
        </w:tc>
        <w:tc>
          <w:tcPr>
            <w:tcW w:w="992" w:type="dxa"/>
            <w:tcBorders>
              <w:top w:val="nil"/>
              <w:left w:val="nil"/>
              <w:bottom w:val="nil"/>
              <w:right w:val="nil"/>
            </w:tcBorders>
            <w:shd w:val="clear" w:color="auto" w:fill="auto"/>
            <w:noWrap/>
            <w:vAlign w:val="bottom"/>
            <w:hideMark/>
          </w:tcPr>
          <w:p w14:paraId="094B997C"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2,70   a</w:t>
            </w:r>
          </w:p>
        </w:tc>
        <w:tc>
          <w:tcPr>
            <w:tcW w:w="1134" w:type="dxa"/>
            <w:tcBorders>
              <w:top w:val="nil"/>
              <w:left w:val="nil"/>
              <w:bottom w:val="nil"/>
              <w:right w:val="nil"/>
            </w:tcBorders>
            <w:shd w:val="clear" w:color="auto" w:fill="auto"/>
            <w:noWrap/>
            <w:vAlign w:val="bottom"/>
            <w:hideMark/>
          </w:tcPr>
          <w:p w14:paraId="344BEDB5"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6,11  a</w:t>
            </w:r>
          </w:p>
        </w:tc>
        <w:tc>
          <w:tcPr>
            <w:tcW w:w="1134" w:type="dxa"/>
            <w:tcBorders>
              <w:top w:val="nil"/>
              <w:left w:val="nil"/>
              <w:bottom w:val="nil"/>
              <w:right w:val="nil"/>
            </w:tcBorders>
            <w:shd w:val="clear" w:color="auto" w:fill="auto"/>
            <w:noWrap/>
            <w:vAlign w:val="bottom"/>
            <w:hideMark/>
          </w:tcPr>
          <w:p w14:paraId="5FEB136A" w14:textId="77777777" w:rsidR="008F166C" w:rsidRPr="007929BD" w:rsidRDefault="008F166C" w:rsidP="00120056">
            <w:pPr>
              <w:spacing w:after="0" w:line="240" w:lineRule="auto"/>
              <w:rPr>
                <w:rFonts w:cs="Times New Roman"/>
                <w:color w:val="000000"/>
                <w:sz w:val="20"/>
                <w:szCs w:val="20"/>
              </w:rPr>
            </w:pPr>
            <w:r w:rsidRPr="007929BD">
              <w:rPr>
                <w:rFonts w:cs="Times New Roman"/>
                <w:color w:val="000000"/>
                <w:sz w:val="20"/>
                <w:szCs w:val="20"/>
              </w:rPr>
              <w:t xml:space="preserve">  10,89  a</w:t>
            </w:r>
          </w:p>
        </w:tc>
        <w:tc>
          <w:tcPr>
            <w:tcW w:w="1134" w:type="dxa"/>
            <w:tcBorders>
              <w:top w:val="nil"/>
              <w:left w:val="nil"/>
              <w:bottom w:val="nil"/>
              <w:right w:val="nil"/>
            </w:tcBorders>
            <w:shd w:val="clear" w:color="auto" w:fill="auto"/>
            <w:noWrap/>
            <w:vAlign w:val="bottom"/>
            <w:hideMark/>
          </w:tcPr>
          <w:p w14:paraId="5854C178"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13,93  a</w:t>
            </w:r>
          </w:p>
        </w:tc>
        <w:tc>
          <w:tcPr>
            <w:tcW w:w="992" w:type="dxa"/>
            <w:tcBorders>
              <w:top w:val="nil"/>
              <w:left w:val="nil"/>
              <w:bottom w:val="nil"/>
              <w:right w:val="nil"/>
            </w:tcBorders>
            <w:shd w:val="clear" w:color="auto" w:fill="auto"/>
            <w:noWrap/>
            <w:vAlign w:val="bottom"/>
            <w:hideMark/>
          </w:tcPr>
          <w:p w14:paraId="468EEB04"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23,74  a</w:t>
            </w:r>
          </w:p>
        </w:tc>
        <w:tc>
          <w:tcPr>
            <w:tcW w:w="992" w:type="dxa"/>
            <w:tcBorders>
              <w:top w:val="nil"/>
              <w:left w:val="nil"/>
              <w:bottom w:val="nil"/>
              <w:right w:val="nil"/>
            </w:tcBorders>
            <w:shd w:val="clear" w:color="auto" w:fill="auto"/>
            <w:noWrap/>
            <w:vAlign w:val="bottom"/>
            <w:hideMark/>
          </w:tcPr>
          <w:p w14:paraId="73DACACC"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27,11   a</w:t>
            </w:r>
          </w:p>
        </w:tc>
      </w:tr>
      <w:tr w:rsidR="008F166C" w:rsidRPr="001D6367" w14:paraId="7133C394" w14:textId="77777777" w:rsidTr="00120056">
        <w:trPr>
          <w:trHeight w:val="280"/>
        </w:trPr>
        <w:tc>
          <w:tcPr>
            <w:tcW w:w="515" w:type="dxa"/>
            <w:tcBorders>
              <w:top w:val="nil"/>
              <w:left w:val="nil"/>
              <w:bottom w:val="nil"/>
              <w:right w:val="nil"/>
            </w:tcBorders>
            <w:shd w:val="clear" w:color="auto" w:fill="auto"/>
            <w:noWrap/>
            <w:vAlign w:val="bottom"/>
            <w:hideMark/>
          </w:tcPr>
          <w:p w14:paraId="2358ABD9"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2</w:t>
            </w:r>
          </w:p>
        </w:tc>
        <w:tc>
          <w:tcPr>
            <w:tcW w:w="1045" w:type="dxa"/>
            <w:tcBorders>
              <w:top w:val="nil"/>
              <w:left w:val="nil"/>
              <w:bottom w:val="nil"/>
              <w:right w:val="nil"/>
            </w:tcBorders>
            <w:shd w:val="clear" w:color="auto" w:fill="auto"/>
            <w:noWrap/>
            <w:vAlign w:val="bottom"/>
            <w:hideMark/>
          </w:tcPr>
          <w:p w14:paraId="1BC55A88"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 xml:space="preserve">P2 </w:t>
            </w:r>
          </w:p>
        </w:tc>
        <w:tc>
          <w:tcPr>
            <w:tcW w:w="992" w:type="dxa"/>
            <w:tcBorders>
              <w:top w:val="nil"/>
              <w:left w:val="nil"/>
              <w:bottom w:val="nil"/>
              <w:right w:val="nil"/>
            </w:tcBorders>
            <w:shd w:val="clear" w:color="auto" w:fill="auto"/>
            <w:noWrap/>
            <w:vAlign w:val="bottom"/>
            <w:hideMark/>
          </w:tcPr>
          <w:p w14:paraId="7D2EDDCE"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2,48   a</w:t>
            </w:r>
          </w:p>
        </w:tc>
        <w:tc>
          <w:tcPr>
            <w:tcW w:w="1134" w:type="dxa"/>
            <w:tcBorders>
              <w:top w:val="nil"/>
              <w:left w:val="nil"/>
              <w:bottom w:val="nil"/>
              <w:right w:val="nil"/>
            </w:tcBorders>
            <w:shd w:val="clear" w:color="auto" w:fill="auto"/>
            <w:noWrap/>
            <w:vAlign w:val="bottom"/>
            <w:hideMark/>
          </w:tcPr>
          <w:p w14:paraId="0A003634"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 xml:space="preserve"> 7,11  ab</w:t>
            </w:r>
          </w:p>
        </w:tc>
        <w:tc>
          <w:tcPr>
            <w:tcW w:w="1134" w:type="dxa"/>
            <w:tcBorders>
              <w:top w:val="nil"/>
              <w:left w:val="nil"/>
              <w:bottom w:val="nil"/>
              <w:right w:val="nil"/>
            </w:tcBorders>
            <w:shd w:val="clear" w:color="auto" w:fill="auto"/>
            <w:noWrap/>
            <w:vAlign w:val="bottom"/>
            <w:hideMark/>
          </w:tcPr>
          <w:p w14:paraId="452C20DD"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 xml:space="preserve">  11,52  ab</w:t>
            </w:r>
          </w:p>
        </w:tc>
        <w:tc>
          <w:tcPr>
            <w:tcW w:w="1134" w:type="dxa"/>
            <w:tcBorders>
              <w:top w:val="nil"/>
              <w:left w:val="nil"/>
              <w:bottom w:val="nil"/>
              <w:right w:val="nil"/>
            </w:tcBorders>
            <w:shd w:val="clear" w:color="auto" w:fill="auto"/>
            <w:noWrap/>
            <w:vAlign w:val="bottom"/>
            <w:hideMark/>
          </w:tcPr>
          <w:p w14:paraId="48F58C0F"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 xml:space="preserve">  15,52  ab</w:t>
            </w:r>
          </w:p>
        </w:tc>
        <w:tc>
          <w:tcPr>
            <w:tcW w:w="992" w:type="dxa"/>
            <w:tcBorders>
              <w:top w:val="nil"/>
              <w:left w:val="nil"/>
              <w:bottom w:val="nil"/>
              <w:right w:val="nil"/>
            </w:tcBorders>
            <w:shd w:val="clear" w:color="auto" w:fill="auto"/>
            <w:noWrap/>
            <w:vAlign w:val="bottom"/>
            <w:hideMark/>
          </w:tcPr>
          <w:p w14:paraId="0F0B0A1F"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27,41  a</w:t>
            </w:r>
          </w:p>
        </w:tc>
        <w:tc>
          <w:tcPr>
            <w:tcW w:w="992" w:type="dxa"/>
            <w:tcBorders>
              <w:top w:val="nil"/>
              <w:left w:val="nil"/>
              <w:bottom w:val="nil"/>
              <w:right w:val="nil"/>
            </w:tcBorders>
            <w:shd w:val="clear" w:color="auto" w:fill="auto"/>
            <w:noWrap/>
            <w:vAlign w:val="bottom"/>
            <w:hideMark/>
          </w:tcPr>
          <w:p w14:paraId="3590059A"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30,67   b</w:t>
            </w:r>
          </w:p>
        </w:tc>
      </w:tr>
      <w:tr w:rsidR="008F166C" w:rsidRPr="001D6367" w14:paraId="51345BE9" w14:textId="77777777" w:rsidTr="00120056">
        <w:trPr>
          <w:trHeight w:val="280"/>
        </w:trPr>
        <w:tc>
          <w:tcPr>
            <w:tcW w:w="515" w:type="dxa"/>
            <w:tcBorders>
              <w:top w:val="nil"/>
              <w:left w:val="nil"/>
              <w:bottom w:val="nil"/>
              <w:right w:val="nil"/>
            </w:tcBorders>
            <w:shd w:val="clear" w:color="auto" w:fill="auto"/>
            <w:noWrap/>
            <w:vAlign w:val="bottom"/>
            <w:hideMark/>
          </w:tcPr>
          <w:p w14:paraId="69E2EE6A"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3</w:t>
            </w:r>
          </w:p>
        </w:tc>
        <w:tc>
          <w:tcPr>
            <w:tcW w:w="1045" w:type="dxa"/>
            <w:tcBorders>
              <w:top w:val="nil"/>
              <w:left w:val="nil"/>
              <w:bottom w:val="single" w:sz="4" w:space="0" w:color="auto"/>
              <w:right w:val="nil"/>
            </w:tcBorders>
            <w:shd w:val="clear" w:color="auto" w:fill="auto"/>
            <w:noWrap/>
            <w:vAlign w:val="bottom"/>
            <w:hideMark/>
          </w:tcPr>
          <w:p w14:paraId="41E136D8"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 xml:space="preserve">P3 </w:t>
            </w:r>
          </w:p>
        </w:tc>
        <w:tc>
          <w:tcPr>
            <w:tcW w:w="992" w:type="dxa"/>
            <w:tcBorders>
              <w:top w:val="nil"/>
              <w:left w:val="nil"/>
              <w:bottom w:val="single" w:sz="4" w:space="0" w:color="auto"/>
              <w:right w:val="nil"/>
            </w:tcBorders>
            <w:shd w:val="clear" w:color="auto" w:fill="auto"/>
            <w:noWrap/>
            <w:vAlign w:val="bottom"/>
            <w:hideMark/>
          </w:tcPr>
          <w:p w14:paraId="7801CA3E"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3,22   b</w:t>
            </w:r>
          </w:p>
        </w:tc>
        <w:tc>
          <w:tcPr>
            <w:tcW w:w="1134" w:type="dxa"/>
            <w:tcBorders>
              <w:top w:val="nil"/>
              <w:left w:val="nil"/>
              <w:bottom w:val="single" w:sz="4" w:space="0" w:color="auto"/>
              <w:right w:val="nil"/>
            </w:tcBorders>
            <w:shd w:val="clear" w:color="auto" w:fill="auto"/>
            <w:noWrap/>
            <w:vAlign w:val="bottom"/>
            <w:hideMark/>
          </w:tcPr>
          <w:p w14:paraId="77B89B31"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7,59   b</w:t>
            </w:r>
          </w:p>
        </w:tc>
        <w:tc>
          <w:tcPr>
            <w:tcW w:w="1134" w:type="dxa"/>
            <w:tcBorders>
              <w:top w:val="nil"/>
              <w:left w:val="nil"/>
              <w:bottom w:val="single" w:sz="4" w:space="0" w:color="auto"/>
              <w:right w:val="nil"/>
            </w:tcBorders>
            <w:shd w:val="clear" w:color="auto" w:fill="auto"/>
            <w:noWrap/>
            <w:vAlign w:val="bottom"/>
            <w:hideMark/>
          </w:tcPr>
          <w:p w14:paraId="00268B95"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12,67  b</w:t>
            </w:r>
          </w:p>
        </w:tc>
        <w:tc>
          <w:tcPr>
            <w:tcW w:w="1134" w:type="dxa"/>
            <w:tcBorders>
              <w:top w:val="nil"/>
              <w:left w:val="nil"/>
              <w:bottom w:val="single" w:sz="4" w:space="0" w:color="auto"/>
              <w:right w:val="nil"/>
            </w:tcBorders>
            <w:shd w:val="clear" w:color="auto" w:fill="auto"/>
            <w:noWrap/>
            <w:vAlign w:val="bottom"/>
            <w:hideMark/>
          </w:tcPr>
          <w:p w14:paraId="61C59271"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16,62  b</w:t>
            </w:r>
          </w:p>
        </w:tc>
        <w:tc>
          <w:tcPr>
            <w:tcW w:w="992" w:type="dxa"/>
            <w:tcBorders>
              <w:top w:val="nil"/>
              <w:left w:val="nil"/>
              <w:bottom w:val="nil"/>
              <w:right w:val="nil"/>
            </w:tcBorders>
            <w:shd w:val="clear" w:color="auto" w:fill="auto"/>
            <w:noWrap/>
            <w:vAlign w:val="bottom"/>
            <w:hideMark/>
          </w:tcPr>
          <w:p w14:paraId="738FE58C"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27,67  a</w:t>
            </w:r>
          </w:p>
        </w:tc>
        <w:tc>
          <w:tcPr>
            <w:tcW w:w="992" w:type="dxa"/>
            <w:tcBorders>
              <w:top w:val="nil"/>
              <w:left w:val="nil"/>
              <w:bottom w:val="single" w:sz="4" w:space="0" w:color="auto"/>
              <w:right w:val="nil"/>
            </w:tcBorders>
            <w:shd w:val="clear" w:color="auto" w:fill="auto"/>
            <w:noWrap/>
            <w:vAlign w:val="bottom"/>
            <w:hideMark/>
          </w:tcPr>
          <w:p w14:paraId="726614AE"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34,11   c</w:t>
            </w:r>
          </w:p>
        </w:tc>
      </w:tr>
      <w:tr w:rsidR="008F166C" w:rsidRPr="001D6367" w14:paraId="5382C5C1" w14:textId="77777777" w:rsidTr="00120056">
        <w:trPr>
          <w:trHeight w:val="280"/>
        </w:trPr>
        <w:tc>
          <w:tcPr>
            <w:tcW w:w="515" w:type="dxa"/>
            <w:tcBorders>
              <w:top w:val="single" w:sz="4" w:space="0" w:color="auto"/>
              <w:left w:val="nil"/>
              <w:bottom w:val="single" w:sz="4" w:space="0" w:color="auto"/>
              <w:right w:val="nil"/>
            </w:tcBorders>
            <w:shd w:val="clear" w:color="auto" w:fill="auto"/>
            <w:noWrap/>
            <w:vAlign w:val="bottom"/>
            <w:hideMark/>
          </w:tcPr>
          <w:p w14:paraId="60B6C77E" w14:textId="77777777" w:rsidR="008F166C" w:rsidRPr="007929BD" w:rsidRDefault="008F166C" w:rsidP="00120056">
            <w:pPr>
              <w:spacing w:after="0" w:line="240" w:lineRule="auto"/>
              <w:rPr>
                <w:rFonts w:cs="Times New Roman"/>
                <w:color w:val="000000"/>
                <w:sz w:val="20"/>
                <w:szCs w:val="20"/>
              </w:rPr>
            </w:pPr>
            <w:r w:rsidRPr="007929BD">
              <w:rPr>
                <w:rFonts w:cs="Times New Roman"/>
                <w:color w:val="000000"/>
                <w:sz w:val="20"/>
                <w:szCs w:val="20"/>
              </w:rPr>
              <w:t> </w:t>
            </w:r>
          </w:p>
        </w:tc>
        <w:tc>
          <w:tcPr>
            <w:tcW w:w="1045" w:type="dxa"/>
            <w:tcBorders>
              <w:top w:val="nil"/>
              <w:left w:val="nil"/>
              <w:bottom w:val="single" w:sz="4" w:space="0" w:color="auto"/>
              <w:right w:val="nil"/>
            </w:tcBorders>
            <w:shd w:val="clear" w:color="auto" w:fill="auto"/>
            <w:noWrap/>
            <w:vAlign w:val="bottom"/>
            <w:hideMark/>
          </w:tcPr>
          <w:p w14:paraId="5F102269" w14:textId="77777777" w:rsidR="008F166C" w:rsidRPr="007929BD" w:rsidRDefault="008F166C" w:rsidP="00120056">
            <w:pPr>
              <w:spacing w:after="0" w:line="240" w:lineRule="auto"/>
              <w:jc w:val="center"/>
              <w:rPr>
                <w:rFonts w:cs="Times New Roman"/>
                <w:color w:val="000000"/>
                <w:sz w:val="20"/>
                <w:szCs w:val="20"/>
                <w:vertAlign w:val="subscript"/>
              </w:rPr>
            </w:pPr>
            <w:r w:rsidRPr="007929BD">
              <w:rPr>
                <w:rFonts w:cs="Times New Roman"/>
                <w:color w:val="000000"/>
                <w:sz w:val="20"/>
                <w:szCs w:val="20"/>
              </w:rPr>
              <w:t>BNJ</w:t>
            </w:r>
            <w:r w:rsidRPr="007929BD">
              <w:rPr>
                <w:rFonts w:cs="Times New Roman"/>
                <w:color w:val="000000"/>
                <w:sz w:val="20"/>
                <w:szCs w:val="20"/>
                <w:vertAlign w:val="subscript"/>
              </w:rPr>
              <w:t>0,05</w:t>
            </w:r>
          </w:p>
        </w:tc>
        <w:tc>
          <w:tcPr>
            <w:tcW w:w="992" w:type="dxa"/>
            <w:tcBorders>
              <w:top w:val="nil"/>
              <w:left w:val="nil"/>
              <w:bottom w:val="single" w:sz="4" w:space="0" w:color="auto"/>
              <w:right w:val="nil"/>
            </w:tcBorders>
            <w:shd w:val="clear" w:color="auto" w:fill="auto"/>
            <w:noWrap/>
            <w:vAlign w:val="bottom"/>
            <w:hideMark/>
          </w:tcPr>
          <w:p w14:paraId="0904F6BB" w14:textId="77777777" w:rsidR="008F166C" w:rsidRPr="007929BD" w:rsidRDefault="008F166C" w:rsidP="00120056">
            <w:pPr>
              <w:spacing w:after="0" w:line="240" w:lineRule="auto"/>
              <w:rPr>
                <w:rFonts w:cs="Times New Roman"/>
                <w:color w:val="000000"/>
                <w:sz w:val="20"/>
                <w:szCs w:val="20"/>
              </w:rPr>
            </w:pPr>
            <w:r>
              <w:rPr>
                <w:rFonts w:cs="Times New Roman"/>
                <w:color w:val="000000"/>
                <w:sz w:val="20"/>
                <w:szCs w:val="20"/>
                <w:lang w:val="en-US"/>
              </w:rPr>
              <w:t xml:space="preserve"> </w:t>
            </w:r>
            <w:r w:rsidRPr="007929BD">
              <w:rPr>
                <w:rFonts w:cs="Times New Roman"/>
                <w:color w:val="000000"/>
                <w:sz w:val="20"/>
                <w:szCs w:val="20"/>
              </w:rPr>
              <w:t>0,36</w:t>
            </w:r>
          </w:p>
        </w:tc>
        <w:tc>
          <w:tcPr>
            <w:tcW w:w="1134" w:type="dxa"/>
            <w:tcBorders>
              <w:top w:val="nil"/>
              <w:left w:val="nil"/>
              <w:bottom w:val="single" w:sz="4" w:space="0" w:color="auto"/>
              <w:right w:val="nil"/>
            </w:tcBorders>
            <w:shd w:val="clear" w:color="auto" w:fill="auto"/>
            <w:noWrap/>
            <w:vAlign w:val="bottom"/>
            <w:hideMark/>
          </w:tcPr>
          <w:p w14:paraId="1E7A1C95" w14:textId="77777777" w:rsidR="008F166C" w:rsidRPr="007929BD" w:rsidRDefault="008F166C" w:rsidP="00120056">
            <w:pPr>
              <w:spacing w:after="0" w:line="240" w:lineRule="auto"/>
              <w:rPr>
                <w:rFonts w:cs="Times New Roman"/>
                <w:color w:val="000000"/>
                <w:sz w:val="20"/>
                <w:szCs w:val="20"/>
              </w:rPr>
            </w:pPr>
            <w:r w:rsidRPr="007929BD">
              <w:rPr>
                <w:rFonts w:cs="Times New Roman"/>
                <w:color w:val="000000"/>
                <w:sz w:val="20"/>
                <w:szCs w:val="20"/>
              </w:rPr>
              <w:t xml:space="preserve">  </w:t>
            </w:r>
            <w:r>
              <w:rPr>
                <w:rFonts w:cs="Times New Roman"/>
                <w:color w:val="000000"/>
                <w:sz w:val="20"/>
                <w:szCs w:val="20"/>
                <w:lang w:val="en-US"/>
              </w:rPr>
              <w:t xml:space="preserve"> </w:t>
            </w:r>
            <w:r w:rsidRPr="007929BD">
              <w:rPr>
                <w:rFonts w:cs="Times New Roman"/>
                <w:color w:val="000000"/>
                <w:sz w:val="20"/>
                <w:szCs w:val="20"/>
              </w:rPr>
              <w:t>1,24</w:t>
            </w:r>
          </w:p>
        </w:tc>
        <w:tc>
          <w:tcPr>
            <w:tcW w:w="1134" w:type="dxa"/>
            <w:tcBorders>
              <w:top w:val="nil"/>
              <w:left w:val="nil"/>
              <w:bottom w:val="single" w:sz="4" w:space="0" w:color="auto"/>
              <w:right w:val="nil"/>
            </w:tcBorders>
            <w:shd w:val="clear" w:color="auto" w:fill="auto"/>
            <w:noWrap/>
            <w:vAlign w:val="bottom"/>
            <w:hideMark/>
          </w:tcPr>
          <w:p w14:paraId="4DA73FE4" w14:textId="77777777" w:rsidR="008F166C" w:rsidRPr="007929BD" w:rsidRDefault="008F166C" w:rsidP="00120056">
            <w:pPr>
              <w:spacing w:after="0" w:line="240" w:lineRule="auto"/>
              <w:rPr>
                <w:rFonts w:cs="Times New Roman"/>
                <w:color w:val="000000"/>
                <w:sz w:val="20"/>
                <w:szCs w:val="20"/>
              </w:rPr>
            </w:pPr>
            <w:r>
              <w:rPr>
                <w:rFonts w:cs="Times New Roman"/>
                <w:color w:val="000000"/>
                <w:sz w:val="20"/>
                <w:szCs w:val="20"/>
              </w:rPr>
              <w:t xml:space="preserve">    </w:t>
            </w:r>
            <w:r w:rsidRPr="007929BD">
              <w:rPr>
                <w:rFonts w:cs="Times New Roman"/>
                <w:color w:val="000000"/>
                <w:sz w:val="20"/>
                <w:szCs w:val="20"/>
              </w:rPr>
              <w:t>1,64</w:t>
            </w:r>
          </w:p>
        </w:tc>
        <w:tc>
          <w:tcPr>
            <w:tcW w:w="1134" w:type="dxa"/>
            <w:tcBorders>
              <w:top w:val="nil"/>
              <w:left w:val="nil"/>
              <w:bottom w:val="single" w:sz="4" w:space="0" w:color="auto"/>
              <w:right w:val="nil"/>
            </w:tcBorders>
            <w:shd w:val="clear" w:color="auto" w:fill="auto"/>
            <w:noWrap/>
            <w:vAlign w:val="bottom"/>
            <w:hideMark/>
          </w:tcPr>
          <w:p w14:paraId="244AFDC6" w14:textId="77777777" w:rsidR="008F166C" w:rsidRPr="007929BD" w:rsidRDefault="008F166C" w:rsidP="00120056">
            <w:pPr>
              <w:spacing w:after="0" w:line="240" w:lineRule="auto"/>
              <w:jc w:val="center"/>
              <w:rPr>
                <w:rFonts w:cs="Times New Roman"/>
                <w:color w:val="000000"/>
                <w:sz w:val="20"/>
                <w:szCs w:val="20"/>
              </w:rPr>
            </w:pPr>
            <w:r w:rsidRPr="007929BD">
              <w:rPr>
                <w:rFonts w:cs="Times New Roman"/>
                <w:color w:val="000000"/>
                <w:sz w:val="20"/>
                <w:szCs w:val="20"/>
              </w:rPr>
              <w:t>2,44</w:t>
            </w:r>
          </w:p>
        </w:tc>
        <w:tc>
          <w:tcPr>
            <w:tcW w:w="992" w:type="dxa"/>
            <w:tcBorders>
              <w:top w:val="single" w:sz="4" w:space="0" w:color="auto"/>
              <w:left w:val="nil"/>
              <w:bottom w:val="single" w:sz="4" w:space="0" w:color="auto"/>
              <w:right w:val="nil"/>
            </w:tcBorders>
            <w:shd w:val="clear" w:color="auto" w:fill="auto"/>
            <w:noWrap/>
            <w:vAlign w:val="bottom"/>
            <w:hideMark/>
          </w:tcPr>
          <w:p w14:paraId="6BF656A4" w14:textId="77777777" w:rsidR="008F166C" w:rsidRPr="007929BD" w:rsidRDefault="008F166C" w:rsidP="00120056">
            <w:pPr>
              <w:spacing w:after="0" w:line="240" w:lineRule="auto"/>
              <w:rPr>
                <w:rFonts w:cs="Times New Roman"/>
                <w:color w:val="000000"/>
                <w:sz w:val="20"/>
                <w:szCs w:val="20"/>
              </w:rPr>
            </w:pPr>
            <w:r>
              <w:rPr>
                <w:rFonts w:cs="Times New Roman"/>
                <w:color w:val="000000"/>
                <w:sz w:val="20"/>
                <w:szCs w:val="20"/>
              </w:rPr>
              <w:t xml:space="preserve">  </w:t>
            </w:r>
            <w:r>
              <w:rPr>
                <w:rFonts w:cs="Times New Roman"/>
                <w:color w:val="000000"/>
                <w:sz w:val="20"/>
                <w:szCs w:val="20"/>
                <w:lang w:val="en-US"/>
              </w:rPr>
              <w:t xml:space="preserve"> </w:t>
            </w:r>
            <w:r w:rsidRPr="007929BD">
              <w:rPr>
                <w:rFonts w:cs="Times New Roman"/>
                <w:color w:val="000000"/>
                <w:sz w:val="20"/>
                <w:szCs w:val="20"/>
              </w:rPr>
              <w:t>4,92</w:t>
            </w:r>
          </w:p>
        </w:tc>
        <w:tc>
          <w:tcPr>
            <w:tcW w:w="992" w:type="dxa"/>
            <w:tcBorders>
              <w:top w:val="nil"/>
              <w:left w:val="nil"/>
              <w:bottom w:val="single" w:sz="4" w:space="0" w:color="auto"/>
              <w:right w:val="nil"/>
            </w:tcBorders>
            <w:shd w:val="clear" w:color="auto" w:fill="auto"/>
            <w:noWrap/>
            <w:vAlign w:val="bottom"/>
            <w:hideMark/>
          </w:tcPr>
          <w:p w14:paraId="6466B6E1" w14:textId="77777777" w:rsidR="008F166C" w:rsidRPr="007929BD" w:rsidRDefault="008F166C" w:rsidP="00120056">
            <w:pPr>
              <w:spacing w:after="0" w:line="240" w:lineRule="auto"/>
              <w:rPr>
                <w:rFonts w:cs="Times New Roman"/>
                <w:color w:val="000000"/>
                <w:sz w:val="20"/>
                <w:szCs w:val="20"/>
              </w:rPr>
            </w:pPr>
            <w:r>
              <w:rPr>
                <w:rFonts w:cs="Times New Roman"/>
                <w:color w:val="000000"/>
                <w:sz w:val="20"/>
                <w:szCs w:val="20"/>
              </w:rPr>
              <w:t xml:space="preserve">   </w:t>
            </w:r>
            <w:r w:rsidRPr="007929BD">
              <w:rPr>
                <w:rFonts w:cs="Times New Roman"/>
                <w:color w:val="000000"/>
                <w:sz w:val="20"/>
                <w:szCs w:val="20"/>
              </w:rPr>
              <w:t>2,04</w:t>
            </w:r>
          </w:p>
        </w:tc>
      </w:tr>
    </w:tbl>
    <w:p w14:paraId="5AE96C28" w14:textId="77777777" w:rsidR="008F166C" w:rsidRDefault="008F166C" w:rsidP="008F166C">
      <w:pPr>
        <w:tabs>
          <w:tab w:val="left" w:pos="0"/>
        </w:tabs>
        <w:spacing w:line="240" w:lineRule="auto"/>
        <w:ind w:left="1134" w:hanging="1134"/>
        <w:rPr>
          <w:sz w:val="20"/>
          <w:szCs w:val="20"/>
          <w:lang w:val="en-US"/>
        </w:rPr>
      </w:pPr>
      <w:r w:rsidRPr="00BE4C2E">
        <w:rPr>
          <w:sz w:val="20"/>
          <w:szCs w:val="20"/>
        </w:rPr>
        <w:t>Keterangan: Angka-angka yang dikuti huruf yang sama pada kolom yang sama menyatakan berbeda tidak nyata pada taraf uji 5%</w:t>
      </w:r>
    </w:p>
    <w:p w14:paraId="25E8C2E9" w14:textId="77777777" w:rsidR="003526F8" w:rsidRPr="003526F8" w:rsidRDefault="003526F8" w:rsidP="008F166C">
      <w:pPr>
        <w:tabs>
          <w:tab w:val="left" w:pos="0"/>
        </w:tabs>
        <w:spacing w:line="240" w:lineRule="auto"/>
        <w:ind w:left="1134" w:hanging="1134"/>
        <w:rPr>
          <w:sz w:val="20"/>
          <w:szCs w:val="20"/>
          <w:lang w:val="en-US"/>
        </w:rPr>
      </w:pPr>
    </w:p>
    <w:p w14:paraId="47E71BB7" w14:textId="77777777" w:rsidR="008F166C" w:rsidRPr="00023F5A" w:rsidRDefault="008F166C" w:rsidP="008F166C">
      <w:pPr>
        <w:tabs>
          <w:tab w:val="left" w:pos="284"/>
          <w:tab w:val="left" w:pos="1276"/>
        </w:tabs>
        <w:spacing w:line="276" w:lineRule="auto"/>
        <w:ind w:left="993" w:right="146" w:hanging="993"/>
        <w:rPr>
          <w:szCs w:val="24"/>
        </w:rPr>
      </w:pPr>
      <w:r>
        <w:rPr>
          <w:szCs w:val="24"/>
        </w:rPr>
        <w:t xml:space="preserve">Tabel </w:t>
      </w:r>
      <w:r>
        <w:rPr>
          <w:szCs w:val="24"/>
          <w:lang w:val="en-US"/>
        </w:rPr>
        <w:t>7</w:t>
      </w:r>
      <w:r>
        <w:rPr>
          <w:szCs w:val="24"/>
        </w:rPr>
        <w:t>.</w:t>
      </w:r>
      <w:r w:rsidRPr="00BE7F4E">
        <w:rPr>
          <w:szCs w:val="24"/>
        </w:rPr>
        <w:t xml:space="preserve">  </w:t>
      </w:r>
      <w:r w:rsidRPr="00023F5A">
        <w:rPr>
          <w:szCs w:val="24"/>
        </w:rPr>
        <w:t xml:space="preserve">Berat 1000 bulir (g) Mapan P05 dan Hipa 21 yang dipengaruhi oleh Pupuk NPK Majemuk. </w:t>
      </w:r>
    </w:p>
    <w:tbl>
      <w:tblPr>
        <w:tblW w:w="7945" w:type="dxa"/>
        <w:tblInd w:w="108" w:type="dxa"/>
        <w:tblLook w:val="04A0" w:firstRow="1" w:lastRow="0" w:firstColumn="1" w:lastColumn="0" w:noHBand="0" w:noVBand="1"/>
      </w:tblPr>
      <w:tblGrid>
        <w:gridCol w:w="1170"/>
        <w:gridCol w:w="2030"/>
        <w:gridCol w:w="2478"/>
        <w:gridCol w:w="2267"/>
      </w:tblGrid>
      <w:tr w:rsidR="008F166C" w:rsidRPr="005548C2" w14:paraId="7A209B6A" w14:textId="77777777" w:rsidTr="00120056">
        <w:trPr>
          <w:trHeight w:val="358"/>
        </w:trPr>
        <w:tc>
          <w:tcPr>
            <w:tcW w:w="1170" w:type="dxa"/>
            <w:tcBorders>
              <w:top w:val="single" w:sz="4" w:space="0" w:color="auto"/>
              <w:left w:val="nil"/>
              <w:bottom w:val="nil"/>
              <w:right w:val="nil"/>
            </w:tcBorders>
            <w:shd w:val="clear" w:color="auto" w:fill="auto"/>
            <w:vAlign w:val="center"/>
            <w:hideMark/>
          </w:tcPr>
          <w:p w14:paraId="081F0583" w14:textId="77777777" w:rsidR="008F166C" w:rsidRPr="00AA7E57" w:rsidRDefault="008F166C" w:rsidP="00120056">
            <w:pPr>
              <w:spacing w:after="0" w:line="240" w:lineRule="auto"/>
              <w:jc w:val="center"/>
              <w:rPr>
                <w:color w:val="000000"/>
                <w:sz w:val="20"/>
                <w:szCs w:val="20"/>
              </w:rPr>
            </w:pPr>
            <w:r w:rsidRPr="00AA7E57">
              <w:rPr>
                <w:color w:val="000000"/>
                <w:sz w:val="20"/>
                <w:szCs w:val="20"/>
              </w:rPr>
              <w:t>No</w:t>
            </w:r>
          </w:p>
        </w:tc>
        <w:tc>
          <w:tcPr>
            <w:tcW w:w="2030" w:type="dxa"/>
            <w:tcBorders>
              <w:top w:val="single" w:sz="4" w:space="0" w:color="auto"/>
              <w:left w:val="nil"/>
              <w:bottom w:val="nil"/>
              <w:right w:val="nil"/>
            </w:tcBorders>
            <w:shd w:val="clear" w:color="auto" w:fill="auto"/>
            <w:vAlign w:val="center"/>
            <w:hideMark/>
          </w:tcPr>
          <w:p w14:paraId="292337C0" w14:textId="77777777" w:rsidR="008F166C" w:rsidRPr="00AA7E57" w:rsidRDefault="008F166C" w:rsidP="00120056">
            <w:pPr>
              <w:spacing w:after="0" w:line="240" w:lineRule="auto"/>
              <w:jc w:val="center"/>
              <w:rPr>
                <w:color w:val="000000"/>
                <w:sz w:val="20"/>
                <w:szCs w:val="20"/>
              </w:rPr>
            </w:pPr>
            <w:r w:rsidRPr="00AA7E57">
              <w:rPr>
                <w:color w:val="000000"/>
                <w:sz w:val="20"/>
                <w:szCs w:val="20"/>
              </w:rPr>
              <w:t>Perlakuan</w:t>
            </w:r>
          </w:p>
        </w:tc>
        <w:tc>
          <w:tcPr>
            <w:tcW w:w="4745" w:type="dxa"/>
            <w:gridSpan w:val="2"/>
            <w:tcBorders>
              <w:top w:val="single" w:sz="4" w:space="0" w:color="auto"/>
              <w:left w:val="nil"/>
              <w:bottom w:val="single" w:sz="4" w:space="0" w:color="auto"/>
              <w:right w:val="nil"/>
            </w:tcBorders>
            <w:shd w:val="clear" w:color="auto" w:fill="auto"/>
            <w:vAlign w:val="center"/>
            <w:hideMark/>
          </w:tcPr>
          <w:p w14:paraId="471E8D54" w14:textId="77777777" w:rsidR="008F166C" w:rsidRPr="00AA7E57" w:rsidRDefault="008F166C" w:rsidP="00120056">
            <w:pPr>
              <w:spacing w:after="0" w:line="240" w:lineRule="auto"/>
              <w:jc w:val="center"/>
              <w:rPr>
                <w:color w:val="000000"/>
                <w:sz w:val="20"/>
                <w:szCs w:val="20"/>
              </w:rPr>
            </w:pPr>
            <w:r w:rsidRPr="00AA7E57">
              <w:rPr>
                <w:color w:val="000000"/>
                <w:sz w:val="20"/>
                <w:szCs w:val="20"/>
              </w:rPr>
              <w:t>Varietas</w:t>
            </w:r>
          </w:p>
        </w:tc>
      </w:tr>
      <w:tr w:rsidR="008F166C" w:rsidRPr="005548C2" w14:paraId="0684F5A8" w14:textId="77777777" w:rsidTr="00120056">
        <w:trPr>
          <w:trHeight w:val="221"/>
        </w:trPr>
        <w:tc>
          <w:tcPr>
            <w:tcW w:w="1170" w:type="dxa"/>
            <w:tcBorders>
              <w:top w:val="nil"/>
              <w:left w:val="nil"/>
              <w:bottom w:val="single" w:sz="4" w:space="0" w:color="auto"/>
              <w:right w:val="nil"/>
            </w:tcBorders>
            <w:shd w:val="clear" w:color="auto" w:fill="auto"/>
            <w:vAlign w:val="center"/>
            <w:hideMark/>
          </w:tcPr>
          <w:p w14:paraId="4FF731C9" w14:textId="77777777" w:rsidR="008F166C" w:rsidRPr="00AA7E57" w:rsidRDefault="008F166C" w:rsidP="00120056">
            <w:pPr>
              <w:spacing w:after="0" w:line="240" w:lineRule="auto"/>
              <w:rPr>
                <w:color w:val="000000"/>
                <w:sz w:val="20"/>
                <w:szCs w:val="20"/>
              </w:rPr>
            </w:pPr>
            <w:r w:rsidRPr="00AA7E57">
              <w:rPr>
                <w:color w:val="000000"/>
                <w:sz w:val="20"/>
                <w:szCs w:val="20"/>
              </w:rPr>
              <w:t> </w:t>
            </w:r>
          </w:p>
        </w:tc>
        <w:tc>
          <w:tcPr>
            <w:tcW w:w="2030" w:type="dxa"/>
            <w:tcBorders>
              <w:top w:val="nil"/>
              <w:left w:val="nil"/>
              <w:bottom w:val="single" w:sz="4" w:space="0" w:color="auto"/>
              <w:right w:val="nil"/>
            </w:tcBorders>
            <w:shd w:val="clear" w:color="auto" w:fill="auto"/>
            <w:vAlign w:val="center"/>
            <w:hideMark/>
          </w:tcPr>
          <w:p w14:paraId="593DC4A9" w14:textId="77777777" w:rsidR="008F166C" w:rsidRPr="00AA7E57" w:rsidRDefault="008F166C" w:rsidP="00120056">
            <w:pPr>
              <w:spacing w:after="0" w:line="240" w:lineRule="auto"/>
              <w:jc w:val="center"/>
              <w:rPr>
                <w:color w:val="000000"/>
                <w:sz w:val="20"/>
                <w:szCs w:val="20"/>
              </w:rPr>
            </w:pPr>
            <w:r w:rsidRPr="00AA7E57">
              <w:rPr>
                <w:color w:val="000000"/>
                <w:sz w:val="20"/>
                <w:szCs w:val="20"/>
              </w:rPr>
              <w:t> </w:t>
            </w:r>
          </w:p>
        </w:tc>
        <w:tc>
          <w:tcPr>
            <w:tcW w:w="2478" w:type="dxa"/>
            <w:tcBorders>
              <w:top w:val="nil"/>
              <w:left w:val="nil"/>
              <w:bottom w:val="single" w:sz="4" w:space="0" w:color="auto"/>
              <w:right w:val="nil"/>
            </w:tcBorders>
            <w:shd w:val="clear" w:color="auto" w:fill="auto"/>
            <w:vAlign w:val="center"/>
            <w:hideMark/>
          </w:tcPr>
          <w:p w14:paraId="31AE5CAA" w14:textId="77777777" w:rsidR="008F166C" w:rsidRPr="00AA7E57" w:rsidRDefault="008F166C" w:rsidP="00120056">
            <w:pPr>
              <w:spacing w:after="0" w:line="240" w:lineRule="auto"/>
              <w:jc w:val="center"/>
              <w:rPr>
                <w:color w:val="000000"/>
                <w:sz w:val="20"/>
                <w:szCs w:val="20"/>
              </w:rPr>
            </w:pPr>
            <w:r w:rsidRPr="00AA7E57">
              <w:rPr>
                <w:color w:val="000000"/>
                <w:sz w:val="20"/>
                <w:szCs w:val="20"/>
              </w:rPr>
              <w:t>Mapan P05</w:t>
            </w:r>
          </w:p>
        </w:tc>
        <w:tc>
          <w:tcPr>
            <w:tcW w:w="2267" w:type="dxa"/>
            <w:tcBorders>
              <w:top w:val="nil"/>
              <w:left w:val="nil"/>
              <w:bottom w:val="single" w:sz="4" w:space="0" w:color="auto"/>
              <w:right w:val="nil"/>
            </w:tcBorders>
            <w:shd w:val="clear" w:color="auto" w:fill="auto"/>
            <w:vAlign w:val="center"/>
            <w:hideMark/>
          </w:tcPr>
          <w:p w14:paraId="0925B45C" w14:textId="77777777" w:rsidR="008F166C" w:rsidRPr="00AA7E57" w:rsidRDefault="008F166C" w:rsidP="00120056">
            <w:pPr>
              <w:spacing w:after="0" w:line="240" w:lineRule="auto"/>
              <w:jc w:val="center"/>
              <w:rPr>
                <w:color w:val="000000"/>
                <w:sz w:val="20"/>
                <w:szCs w:val="20"/>
              </w:rPr>
            </w:pPr>
            <w:r w:rsidRPr="00AA7E57">
              <w:rPr>
                <w:color w:val="000000"/>
                <w:sz w:val="20"/>
                <w:szCs w:val="20"/>
              </w:rPr>
              <w:t>Hipa 21</w:t>
            </w:r>
          </w:p>
        </w:tc>
      </w:tr>
      <w:tr w:rsidR="008F166C" w:rsidRPr="005548C2" w14:paraId="14837705" w14:textId="77777777" w:rsidTr="00120056">
        <w:trPr>
          <w:trHeight w:val="221"/>
        </w:trPr>
        <w:tc>
          <w:tcPr>
            <w:tcW w:w="1170" w:type="dxa"/>
            <w:tcBorders>
              <w:top w:val="nil"/>
              <w:left w:val="nil"/>
              <w:bottom w:val="nil"/>
              <w:right w:val="nil"/>
            </w:tcBorders>
            <w:shd w:val="clear" w:color="auto" w:fill="auto"/>
            <w:vAlign w:val="center"/>
            <w:hideMark/>
          </w:tcPr>
          <w:p w14:paraId="35D0E567" w14:textId="77777777" w:rsidR="008F166C" w:rsidRPr="00AA7E57" w:rsidRDefault="008F166C" w:rsidP="00120056">
            <w:pPr>
              <w:spacing w:after="0" w:line="240" w:lineRule="auto"/>
              <w:jc w:val="center"/>
              <w:rPr>
                <w:color w:val="000000"/>
                <w:sz w:val="20"/>
                <w:szCs w:val="20"/>
              </w:rPr>
            </w:pPr>
            <w:r w:rsidRPr="00AA7E57">
              <w:rPr>
                <w:color w:val="000000"/>
                <w:sz w:val="20"/>
                <w:szCs w:val="20"/>
              </w:rPr>
              <w:t>1.</w:t>
            </w:r>
          </w:p>
        </w:tc>
        <w:tc>
          <w:tcPr>
            <w:tcW w:w="2030" w:type="dxa"/>
            <w:tcBorders>
              <w:top w:val="nil"/>
              <w:left w:val="nil"/>
              <w:bottom w:val="nil"/>
              <w:right w:val="nil"/>
            </w:tcBorders>
            <w:shd w:val="clear" w:color="auto" w:fill="auto"/>
            <w:vAlign w:val="center"/>
            <w:hideMark/>
          </w:tcPr>
          <w:p w14:paraId="29FD832D" w14:textId="77777777" w:rsidR="008F166C" w:rsidRPr="00AA7E57" w:rsidRDefault="008F166C" w:rsidP="00120056">
            <w:pPr>
              <w:spacing w:after="0" w:line="240" w:lineRule="auto"/>
              <w:jc w:val="center"/>
              <w:rPr>
                <w:color w:val="000000"/>
                <w:sz w:val="20"/>
                <w:szCs w:val="20"/>
              </w:rPr>
            </w:pPr>
            <w:r w:rsidRPr="00AA7E57">
              <w:rPr>
                <w:color w:val="000000"/>
                <w:sz w:val="20"/>
                <w:szCs w:val="20"/>
              </w:rPr>
              <w:t>P1</w:t>
            </w:r>
          </w:p>
        </w:tc>
        <w:tc>
          <w:tcPr>
            <w:tcW w:w="2478" w:type="dxa"/>
            <w:tcBorders>
              <w:top w:val="nil"/>
              <w:left w:val="nil"/>
              <w:bottom w:val="nil"/>
              <w:right w:val="nil"/>
            </w:tcBorders>
            <w:shd w:val="clear" w:color="auto" w:fill="auto"/>
            <w:vAlign w:val="center"/>
            <w:hideMark/>
          </w:tcPr>
          <w:p w14:paraId="7D9E1841" w14:textId="77777777" w:rsidR="008F166C" w:rsidRPr="00AA7E57" w:rsidRDefault="008F166C" w:rsidP="00120056">
            <w:pPr>
              <w:spacing w:after="0" w:line="240" w:lineRule="auto"/>
              <w:jc w:val="center"/>
              <w:rPr>
                <w:color w:val="000000"/>
                <w:sz w:val="20"/>
                <w:szCs w:val="20"/>
              </w:rPr>
            </w:pPr>
            <w:r w:rsidRPr="00AA7E57">
              <w:rPr>
                <w:color w:val="000000"/>
                <w:sz w:val="20"/>
                <w:szCs w:val="20"/>
              </w:rPr>
              <w:t>25,11  a</w:t>
            </w:r>
          </w:p>
        </w:tc>
        <w:tc>
          <w:tcPr>
            <w:tcW w:w="2267" w:type="dxa"/>
            <w:tcBorders>
              <w:top w:val="nil"/>
              <w:left w:val="nil"/>
              <w:bottom w:val="nil"/>
              <w:right w:val="nil"/>
            </w:tcBorders>
            <w:shd w:val="clear" w:color="auto" w:fill="auto"/>
            <w:vAlign w:val="center"/>
            <w:hideMark/>
          </w:tcPr>
          <w:p w14:paraId="35157DAF" w14:textId="77777777" w:rsidR="008F166C" w:rsidRPr="00AA7E57" w:rsidRDefault="008F166C" w:rsidP="00120056">
            <w:pPr>
              <w:spacing w:after="0" w:line="240" w:lineRule="auto"/>
              <w:jc w:val="center"/>
              <w:rPr>
                <w:color w:val="000000"/>
                <w:sz w:val="20"/>
                <w:szCs w:val="20"/>
              </w:rPr>
            </w:pPr>
            <w:r w:rsidRPr="00AA7E57">
              <w:rPr>
                <w:color w:val="000000"/>
                <w:sz w:val="20"/>
                <w:szCs w:val="20"/>
              </w:rPr>
              <w:t>19,26  a</w:t>
            </w:r>
          </w:p>
        </w:tc>
      </w:tr>
      <w:tr w:rsidR="008F166C" w:rsidRPr="005548C2" w14:paraId="07BD29E1" w14:textId="77777777" w:rsidTr="00120056">
        <w:trPr>
          <w:trHeight w:val="221"/>
        </w:trPr>
        <w:tc>
          <w:tcPr>
            <w:tcW w:w="1170" w:type="dxa"/>
            <w:tcBorders>
              <w:top w:val="nil"/>
              <w:left w:val="nil"/>
              <w:bottom w:val="nil"/>
              <w:right w:val="nil"/>
            </w:tcBorders>
            <w:shd w:val="clear" w:color="auto" w:fill="auto"/>
            <w:vAlign w:val="center"/>
            <w:hideMark/>
          </w:tcPr>
          <w:p w14:paraId="1279C97F" w14:textId="77777777" w:rsidR="008F166C" w:rsidRPr="00AA7E57" w:rsidRDefault="008F166C" w:rsidP="00120056">
            <w:pPr>
              <w:spacing w:after="0" w:line="240" w:lineRule="auto"/>
              <w:jc w:val="center"/>
              <w:rPr>
                <w:color w:val="000000"/>
                <w:sz w:val="20"/>
                <w:szCs w:val="20"/>
              </w:rPr>
            </w:pPr>
            <w:r w:rsidRPr="00AA7E57">
              <w:rPr>
                <w:color w:val="000000"/>
                <w:sz w:val="20"/>
                <w:szCs w:val="20"/>
              </w:rPr>
              <w:t>2.</w:t>
            </w:r>
          </w:p>
        </w:tc>
        <w:tc>
          <w:tcPr>
            <w:tcW w:w="2030" w:type="dxa"/>
            <w:tcBorders>
              <w:top w:val="nil"/>
              <w:left w:val="nil"/>
              <w:bottom w:val="nil"/>
              <w:right w:val="nil"/>
            </w:tcBorders>
            <w:shd w:val="clear" w:color="auto" w:fill="auto"/>
            <w:vAlign w:val="center"/>
            <w:hideMark/>
          </w:tcPr>
          <w:p w14:paraId="6533B5F8" w14:textId="77777777" w:rsidR="008F166C" w:rsidRPr="00AA7E57" w:rsidRDefault="008F166C" w:rsidP="00120056">
            <w:pPr>
              <w:spacing w:after="0" w:line="240" w:lineRule="auto"/>
              <w:jc w:val="center"/>
              <w:rPr>
                <w:color w:val="000000"/>
                <w:sz w:val="20"/>
                <w:szCs w:val="20"/>
              </w:rPr>
            </w:pPr>
            <w:r w:rsidRPr="00AA7E57">
              <w:rPr>
                <w:color w:val="000000"/>
                <w:sz w:val="20"/>
                <w:szCs w:val="20"/>
              </w:rPr>
              <w:t>P2</w:t>
            </w:r>
          </w:p>
        </w:tc>
        <w:tc>
          <w:tcPr>
            <w:tcW w:w="2478" w:type="dxa"/>
            <w:tcBorders>
              <w:top w:val="nil"/>
              <w:left w:val="nil"/>
              <w:bottom w:val="nil"/>
              <w:right w:val="nil"/>
            </w:tcBorders>
            <w:shd w:val="clear" w:color="auto" w:fill="auto"/>
            <w:vAlign w:val="center"/>
            <w:hideMark/>
          </w:tcPr>
          <w:p w14:paraId="0BD8EB13" w14:textId="77777777" w:rsidR="008F166C" w:rsidRPr="00AA7E57" w:rsidRDefault="008F166C" w:rsidP="00120056">
            <w:pPr>
              <w:spacing w:after="0" w:line="240" w:lineRule="auto"/>
              <w:jc w:val="center"/>
              <w:rPr>
                <w:color w:val="000000"/>
                <w:sz w:val="20"/>
                <w:szCs w:val="20"/>
              </w:rPr>
            </w:pPr>
            <w:r w:rsidRPr="00AA7E57">
              <w:rPr>
                <w:color w:val="000000"/>
                <w:sz w:val="20"/>
                <w:szCs w:val="20"/>
              </w:rPr>
              <w:t>24,89  b</w:t>
            </w:r>
          </w:p>
        </w:tc>
        <w:tc>
          <w:tcPr>
            <w:tcW w:w="2267" w:type="dxa"/>
            <w:tcBorders>
              <w:top w:val="nil"/>
              <w:left w:val="nil"/>
              <w:bottom w:val="nil"/>
              <w:right w:val="nil"/>
            </w:tcBorders>
            <w:shd w:val="clear" w:color="auto" w:fill="auto"/>
            <w:vAlign w:val="center"/>
            <w:hideMark/>
          </w:tcPr>
          <w:p w14:paraId="1BBEF4AC" w14:textId="77777777" w:rsidR="008F166C" w:rsidRPr="00AA7E57" w:rsidRDefault="008F166C" w:rsidP="00120056">
            <w:pPr>
              <w:spacing w:after="0" w:line="240" w:lineRule="auto"/>
              <w:jc w:val="center"/>
              <w:rPr>
                <w:color w:val="000000"/>
                <w:sz w:val="20"/>
                <w:szCs w:val="20"/>
              </w:rPr>
            </w:pPr>
            <w:r w:rsidRPr="00AA7E57">
              <w:rPr>
                <w:color w:val="000000"/>
                <w:sz w:val="20"/>
                <w:szCs w:val="20"/>
              </w:rPr>
              <w:t xml:space="preserve">  19,48  ab</w:t>
            </w:r>
          </w:p>
        </w:tc>
      </w:tr>
      <w:tr w:rsidR="008F166C" w:rsidRPr="005548C2" w14:paraId="3428E7E0" w14:textId="77777777" w:rsidTr="00120056">
        <w:trPr>
          <w:trHeight w:val="221"/>
        </w:trPr>
        <w:tc>
          <w:tcPr>
            <w:tcW w:w="1170" w:type="dxa"/>
            <w:tcBorders>
              <w:top w:val="nil"/>
              <w:left w:val="nil"/>
              <w:bottom w:val="single" w:sz="4" w:space="0" w:color="auto"/>
              <w:right w:val="nil"/>
            </w:tcBorders>
            <w:shd w:val="clear" w:color="auto" w:fill="auto"/>
            <w:vAlign w:val="center"/>
            <w:hideMark/>
          </w:tcPr>
          <w:p w14:paraId="7EFC4379" w14:textId="77777777" w:rsidR="008F166C" w:rsidRPr="00AA7E57" w:rsidRDefault="008F166C" w:rsidP="00120056">
            <w:pPr>
              <w:spacing w:after="0" w:line="240" w:lineRule="auto"/>
              <w:jc w:val="center"/>
              <w:rPr>
                <w:color w:val="000000"/>
                <w:sz w:val="20"/>
                <w:szCs w:val="20"/>
              </w:rPr>
            </w:pPr>
            <w:r w:rsidRPr="00AA7E57">
              <w:rPr>
                <w:color w:val="000000"/>
                <w:sz w:val="20"/>
                <w:szCs w:val="20"/>
              </w:rPr>
              <w:t>3.</w:t>
            </w:r>
          </w:p>
        </w:tc>
        <w:tc>
          <w:tcPr>
            <w:tcW w:w="2030" w:type="dxa"/>
            <w:tcBorders>
              <w:top w:val="nil"/>
              <w:left w:val="nil"/>
              <w:bottom w:val="nil"/>
              <w:right w:val="nil"/>
            </w:tcBorders>
            <w:shd w:val="clear" w:color="auto" w:fill="auto"/>
            <w:vAlign w:val="center"/>
            <w:hideMark/>
          </w:tcPr>
          <w:p w14:paraId="2EB575A4" w14:textId="77777777" w:rsidR="008F166C" w:rsidRPr="00AA7E57" w:rsidRDefault="008F166C" w:rsidP="00120056">
            <w:pPr>
              <w:spacing w:after="0" w:line="240" w:lineRule="auto"/>
              <w:jc w:val="center"/>
              <w:rPr>
                <w:color w:val="000000"/>
                <w:sz w:val="20"/>
                <w:szCs w:val="20"/>
              </w:rPr>
            </w:pPr>
            <w:r w:rsidRPr="00AA7E57">
              <w:rPr>
                <w:color w:val="000000"/>
                <w:sz w:val="20"/>
                <w:szCs w:val="20"/>
              </w:rPr>
              <w:t>P3</w:t>
            </w:r>
          </w:p>
        </w:tc>
        <w:tc>
          <w:tcPr>
            <w:tcW w:w="2478" w:type="dxa"/>
            <w:tcBorders>
              <w:top w:val="nil"/>
              <w:left w:val="nil"/>
              <w:bottom w:val="nil"/>
              <w:right w:val="nil"/>
            </w:tcBorders>
            <w:shd w:val="clear" w:color="auto" w:fill="auto"/>
            <w:vAlign w:val="center"/>
            <w:hideMark/>
          </w:tcPr>
          <w:p w14:paraId="026ED1A6" w14:textId="77777777" w:rsidR="008F166C" w:rsidRPr="00AA7E57" w:rsidRDefault="008F166C" w:rsidP="00120056">
            <w:pPr>
              <w:spacing w:after="0" w:line="240" w:lineRule="auto"/>
              <w:jc w:val="center"/>
              <w:rPr>
                <w:color w:val="000000"/>
                <w:sz w:val="20"/>
                <w:szCs w:val="20"/>
              </w:rPr>
            </w:pPr>
            <w:r w:rsidRPr="00AA7E57">
              <w:rPr>
                <w:color w:val="000000"/>
                <w:sz w:val="20"/>
                <w:szCs w:val="20"/>
              </w:rPr>
              <w:t>26,04  c</w:t>
            </w:r>
          </w:p>
        </w:tc>
        <w:tc>
          <w:tcPr>
            <w:tcW w:w="2267" w:type="dxa"/>
            <w:tcBorders>
              <w:top w:val="nil"/>
              <w:left w:val="nil"/>
              <w:bottom w:val="nil"/>
              <w:right w:val="nil"/>
            </w:tcBorders>
            <w:shd w:val="clear" w:color="auto" w:fill="auto"/>
            <w:vAlign w:val="center"/>
            <w:hideMark/>
          </w:tcPr>
          <w:p w14:paraId="706D8234" w14:textId="77777777" w:rsidR="008F166C" w:rsidRPr="00AA7E57" w:rsidRDefault="008F166C" w:rsidP="00120056">
            <w:pPr>
              <w:spacing w:after="0" w:line="240" w:lineRule="auto"/>
              <w:jc w:val="center"/>
              <w:rPr>
                <w:color w:val="000000"/>
                <w:sz w:val="20"/>
                <w:szCs w:val="20"/>
              </w:rPr>
            </w:pPr>
            <w:r w:rsidRPr="00AA7E57">
              <w:rPr>
                <w:color w:val="000000"/>
                <w:sz w:val="20"/>
                <w:szCs w:val="20"/>
              </w:rPr>
              <w:t>20,22  b</w:t>
            </w:r>
          </w:p>
        </w:tc>
      </w:tr>
      <w:tr w:rsidR="008F166C" w:rsidRPr="005548C2" w14:paraId="7C7BA4FD" w14:textId="77777777" w:rsidTr="00120056">
        <w:trPr>
          <w:trHeight w:val="221"/>
        </w:trPr>
        <w:tc>
          <w:tcPr>
            <w:tcW w:w="1170" w:type="dxa"/>
            <w:tcBorders>
              <w:top w:val="nil"/>
              <w:left w:val="nil"/>
              <w:bottom w:val="single" w:sz="4" w:space="0" w:color="auto"/>
              <w:right w:val="nil"/>
            </w:tcBorders>
            <w:shd w:val="clear" w:color="auto" w:fill="auto"/>
            <w:vAlign w:val="center"/>
            <w:hideMark/>
          </w:tcPr>
          <w:p w14:paraId="205444D5" w14:textId="77777777" w:rsidR="008F166C" w:rsidRPr="00AA7E57" w:rsidRDefault="008F166C" w:rsidP="00120056">
            <w:pPr>
              <w:spacing w:after="0" w:line="240" w:lineRule="auto"/>
              <w:rPr>
                <w:color w:val="000000"/>
                <w:sz w:val="20"/>
                <w:szCs w:val="20"/>
              </w:rPr>
            </w:pPr>
            <w:r w:rsidRPr="00AA7E57">
              <w:rPr>
                <w:color w:val="000000"/>
                <w:sz w:val="20"/>
                <w:szCs w:val="20"/>
              </w:rPr>
              <w:t> </w:t>
            </w:r>
          </w:p>
        </w:tc>
        <w:tc>
          <w:tcPr>
            <w:tcW w:w="2030" w:type="dxa"/>
            <w:tcBorders>
              <w:top w:val="single" w:sz="4" w:space="0" w:color="auto"/>
              <w:left w:val="nil"/>
              <w:bottom w:val="single" w:sz="4" w:space="0" w:color="auto"/>
              <w:right w:val="nil"/>
            </w:tcBorders>
            <w:shd w:val="clear" w:color="auto" w:fill="auto"/>
            <w:vAlign w:val="center"/>
            <w:hideMark/>
          </w:tcPr>
          <w:p w14:paraId="5BE16BA8" w14:textId="77777777" w:rsidR="008F166C" w:rsidRPr="00AA7E57" w:rsidRDefault="008F166C" w:rsidP="00120056">
            <w:pPr>
              <w:spacing w:after="0" w:line="240" w:lineRule="auto"/>
              <w:rPr>
                <w:color w:val="000000"/>
                <w:sz w:val="20"/>
                <w:szCs w:val="20"/>
                <w:vertAlign w:val="subscript"/>
              </w:rPr>
            </w:pPr>
            <w:r w:rsidRPr="00AA7E57">
              <w:rPr>
                <w:color w:val="000000"/>
                <w:sz w:val="20"/>
                <w:szCs w:val="20"/>
              </w:rPr>
              <w:t>BNJ</w:t>
            </w:r>
            <w:r w:rsidRPr="00AA7E57">
              <w:rPr>
                <w:color w:val="000000"/>
                <w:sz w:val="20"/>
                <w:szCs w:val="20"/>
                <w:vertAlign w:val="subscript"/>
              </w:rPr>
              <w:t>0,05</w:t>
            </w:r>
          </w:p>
        </w:tc>
        <w:tc>
          <w:tcPr>
            <w:tcW w:w="2478" w:type="dxa"/>
            <w:tcBorders>
              <w:top w:val="single" w:sz="4" w:space="0" w:color="auto"/>
              <w:left w:val="nil"/>
              <w:bottom w:val="single" w:sz="4" w:space="0" w:color="auto"/>
              <w:right w:val="nil"/>
            </w:tcBorders>
            <w:shd w:val="clear" w:color="auto" w:fill="auto"/>
            <w:vAlign w:val="center"/>
            <w:hideMark/>
          </w:tcPr>
          <w:p w14:paraId="71EBE26C" w14:textId="77777777" w:rsidR="008F166C" w:rsidRPr="00AA7E57" w:rsidRDefault="008F166C" w:rsidP="00120056">
            <w:pPr>
              <w:spacing w:after="0" w:line="240" w:lineRule="auto"/>
              <w:jc w:val="center"/>
              <w:rPr>
                <w:color w:val="000000"/>
                <w:sz w:val="20"/>
                <w:szCs w:val="20"/>
              </w:rPr>
            </w:pPr>
            <w:r w:rsidRPr="00AA7E57">
              <w:rPr>
                <w:color w:val="000000"/>
                <w:sz w:val="20"/>
                <w:szCs w:val="20"/>
              </w:rPr>
              <w:t>1,09</w:t>
            </w:r>
          </w:p>
        </w:tc>
        <w:tc>
          <w:tcPr>
            <w:tcW w:w="2267" w:type="dxa"/>
            <w:tcBorders>
              <w:top w:val="single" w:sz="4" w:space="0" w:color="auto"/>
              <w:left w:val="nil"/>
              <w:bottom w:val="single" w:sz="4" w:space="0" w:color="auto"/>
              <w:right w:val="nil"/>
            </w:tcBorders>
            <w:shd w:val="clear" w:color="auto" w:fill="auto"/>
            <w:vAlign w:val="center"/>
            <w:hideMark/>
          </w:tcPr>
          <w:p w14:paraId="015A33A3" w14:textId="77777777" w:rsidR="008F166C" w:rsidRPr="00AA7E57" w:rsidRDefault="008F166C" w:rsidP="00120056">
            <w:pPr>
              <w:spacing w:after="0" w:line="240" w:lineRule="auto"/>
              <w:jc w:val="center"/>
              <w:rPr>
                <w:color w:val="000000"/>
                <w:sz w:val="20"/>
                <w:szCs w:val="20"/>
              </w:rPr>
            </w:pPr>
            <w:r w:rsidRPr="00AA7E57">
              <w:rPr>
                <w:color w:val="000000"/>
                <w:sz w:val="20"/>
                <w:szCs w:val="20"/>
              </w:rPr>
              <w:t>0,80</w:t>
            </w:r>
          </w:p>
        </w:tc>
      </w:tr>
    </w:tbl>
    <w:p w14:paraId="2E7587A2" w14:textId="77777777" w:rsidR="008F166C" w:rsidRDefault="008F166C" w:rsidP="008F166C">
      <w:pPr>
        <w:spacing w:line="240" w:lineRule="auto"/>
        <w:ind w:left="1134" w:hanging="1134"/>
        <w:rPr>
          <w:sz w:val="20"/>
          <w:szCs w:val="20"/>
          <w:lang w:val="en-US"/>
        </w:rPr>
      </w:pPr>
      <w:r w:rsidRPr="00984A4E">
        <w:rPr>
          <w:sz w:val="20"/>
          <w:szCs w:val="20"/>
        </w:rPr>
        <w:t>Keterangan: Angka-angka yang dikuti huruf yang sama pada kolom yang sama menyatakan berbed</w:t>
      </w:r>
      <w:r>
        <w:rPr>
          <w:sz w:val="20"/>
          <w:szCs w:val="20"/>
        </w:rPr>
        <w:t>a tidak nyata pada taraf uji 5%</w:t>
      </w:r>
    </w:p>
    <w:p w14:paraId="55E50546" w14:textId="77777777" w:rsidR="00495097" w:rsidRPr="00495097" w:rsidRDefault="00495097" w:rsidP="008F166C">
      <w:pPr>
        <w:spacing w:line="240" w:lineRule="auto"/>
        <w:ind w:left="1134" w:hanging="1134"/>
        <w:rPr>
          <w:sz w:val="20"/>
          <w:szCs w:val="20"/>
          <w:lang w:val="en-US"/>
        </w:rPr>
      </w:pPr>
    </w:p>
    <w:p w14:paraId="6DE10B52" w14:textId="77777777" w:rsidR="008F166C" w:rsidRDefault="008F166C" w:rsidP="008F166C">
      <w:pPr>
        <w:spacing w:after="120" w:line="240" w:lineRule="auto"/>
        <w:ind w:left="993" w:hanging="993"/>
        <w:rPr>
          <w:szCs w:val="24"/>
        </w:rPr>
      </w:pPr>
      <w:r>
        <w:t xml:space="preserve">Tabel </w:t>
      </w:r>
      <w:r>
        <w:rPr>
          <w:lang w:val="en-US"/>
        </w:rPr>
        <w:t>8</w:t>
      </w:r>
      <w:r>
        <w:t xml:space="preserve">. </w:t>
      </w:r>
      <w:r>
        <w:rPr>
          <w:szCs w:val="24"/>
        </w:rPr>
        <w:t xml:space="preserve">Pemberian Pupuk Anorganik NPK </w:t>
      </w:r>
      <w:r w:rsidRPr="003C7C83">
        <w:rPr>
          <w:szCs w:val="24"/>
        </w:rPr>
        <w:t xml:space="preserve">terhadap </w:t>
      </w:r>
      <w:r>
        <w:rPr>
          <w:szCs w:val="24"/>
        </w:rPr>
        <w:t>Berat Gabah per pot (g) varietas Mapan P05  dan Hipa 21.</w:t>
      </w:r>
    </w:p>
    <w:tbl>
      <w:tblPr>
        <w:tblW w:w="7932" w:type="dxa"/>
        <w:tblInd w:w="108" w:type="dxa"/>
        <w:tblLook w:val="04A0" w:firstRow="1" w:lastRow="0" w:firstColumn="1" w:lastColumn="0" w:noHBand="0" w:noVBand="1"/>
      </w:tblPr>
      <w:tblGrid>
        <w:gridCol w:w="1158"/>
        <w:gridCol w:w="2030"/>
        <w:gridCol w:w="2478"/>
        <w:gridCol w:w="2266"/>
      </w:tblGrid>
      <w:tr w:rsidR="008F166C" w:rsidRPr="005548C2" w14:paraId="01817574" w14:textId="77777777" w:rsidTr="00120056">
        <w:trPr>
          <w:trHeight w:val="421"/>
        </w:trPr>
        <w:tc>
          <w:tcPr>
            <w:tcW w:w="1158" w:type="dxa"/>
            <w:tcBorders>
              <w:top w:val="single" w:sz="4" w:space="0" w:color="auto"/>
              <w:left w:val="nil"/>
              <w:bottom w:val="nil"/>
              <w:right w:val="nil"/>
            </w:tcBorders>
            <w:shd w:val="clear" w:color="auto" w:fill="auto"/>
            <w:vAlign w:val="center"/>
            <w:hideMark/>
          </w:tcPr>
          <w:p w14:paraId="6D7C2ED7" w14:textId="77777777" w:rsidR="008F166C" w:rsidRPr="00837C60" w:rsidRDefault="008F166C" w:rsidP="00120056">
            <w:pPr>
              <w:spacing w:after="0" w:line="240" w:lineRule="auto"/>
              <w:jc w:val="center"/>
              <w:rPr>
                <w:color w:val="000000"/>
                <w:sz w:val="20"/>
                <w:szCs w:val="20"/>
              </w:rPr>
            </w:pPr>
            <w:r w:rsidRPr="00837C60">
              <w:rPr>
                <w:color w:val="000000"/>
                <w:sz w:val="20"/>
                <w:szCs w:val="20"/>
              </w:rPr>
              <w:t>No</w:t>
            </w:r>
          </w:p>
        </w:tc>
        <w:tc>
          <w:tcPr>
            <w:tcW w:w="2030" w:type="dxa"/>
            <w:tcBorders>
              <w:top w:val="single" w:sz="4" w:space="0" w:color="auto"/>
              <w:left w:val="nil"/>
              <w:bottom w:val="nil"/>
              <w:right w:val="nil"/>
            </w:tcBorders>
            <w:shd w:val="clear" w:color="auto" w:fill="auto"/>
            <w:vAlign w:val="center"/>
            <w:hideMark/>
          </w:tcPr>
          <w:p w14:paraId="501DD73B" w14:textId="77777777" w:rsidR="008F166C" w:rsidRPr="00837C60" w:rsidRDefault="008F166C" w:rsidP="00120056">
            <w:pPr>
              <w:spacing w:after="0" w:line="240" w:lineRule="auto"/>
              <w:jc w:val="center"/>
              <w:rPr>
                <w:color w:val="000000"/>
                <w:sz w:val="20"/>
                <w:szCs w:val="20"/>
              </w:rPr>
            </w:pPr>
            <w:r w:rsidRPr="00837C60">
              <w:rPr>
                <w:color w:val="000000"/>
                <w:sz w:val="20"/>
                <w:szCs w:val="20"/>
              </w:rPr>
              <w:t>Perlakuan</w:t>
            </w:r>
          </w:p>
        </w:tc>
        <w:tc>
          <w:tcPr>
            <w:tcW w:w="4744" w:type="dxa"/>
            <w:gridSpan w:val="2"/>
            <w:tcBorders>
              <w:top w:val="single" w:sz="4" w:space="0" w:color="auto"/>
              <w:left w:val="nil"/>
              <w:bottom w:val="single" w:sz="4" w:space="0" w:color="auto"/>
              <w:right w:val="nil"/>
            </w:tcBorders>
            <w:shd w:val="clear" w:color="auto" w:fill="auto"/>
            <w:vAlign w:val="center"/>
            <w:hideMark/>
          </w:tcPr>
          <w:p w14:paraId="23D6C648" w14:textId="77777777" w:rsidR="008F166C" w:rsidRPr="00837C60" w:rsidRDefault="008F166C" w:rsidP="00120056">
            <w:pPr>
              <w:spacing w:after="0" w:line="240" w:lineRule="auto"/>
              <w:jc w:val="center"/>
              <w:rPr>
                <w:color w:val="000000"/>
                <w:sz w:val="20"/>
                <w:szCs w:val="20"/>
              </w:rPr>
            </w:pPr>
            <w:r w:rsidRPr="00837C60">
              <w:rPr>
                <w:color w:val="000000"/>
                <w:sz w:val="20"/>
                <w:szCs w:val="20"/>
              </w:rPr>
              <w:t>Varietas</w:t>
            </w:r>
          </w:p>
        </w:tc>
      </w:tr>
      <w:tr w:rsidR="008F166C" w:rsidRPr="005548C2" w14:paraId="0BBD1813" w14:textId="77777777" w:rsidTr="00120056">
        <w:trPr>
          <w:trHeight w:val="261"/>
        </w:trPr>
        <w:tc>
          <w:tcPr>
            <w:tcW w:w="1158" w:type="dxa"/>
            <w:tcBorders>
              <w:top w:val="nil"/>
              <w:left w:val="nil"/>
              <w:bottom w:val="single" w:sz="4" w:space="0" w:color="auto"/>
              <w:right w:val="nil"/>
            </w:tcBorders>
            <w:shd w:val="clear" w:color="auto" w:fill="auto"/>
            <w:vAlign w:val="center"/>
            <w:hideMark/>
          </w:tcPr>
          <w:p w14:paraId="5E838695" w14:textId="77777777" w:rsidR="008F166C" w:rsidRPr="00837C60" w:rsidRDefault="008F166C" w:rsidP="00120056">
            <w:pPr>
              <w:spacing w:after="0" w:line="240" w:lineRule="auto"/>
              <w:rPr>
                <w:color w:val="000000"/>
                <w:sz w:val="20"/>
                <w:szCs w:val="20"/>
              </w:rPr>
            </w:pPr>
            <w:r w:rsidRPr="00837C60">
              <w:rPr>
                <w:color w:val="000000"/>
                <w:sz w:val="20"/>
                <w:szCs w:val="20"/>
              </w:rPr>
              <w:t> </w:t>
            </w:r>
          </w:p>
        </w:tc>
        <w:tc>
          <w:tcPr>
            <w:tcW w:w="2030" w:type="dxa"/>
            <w:tcBorders>
              <w:top w:val="nil"/>
              <w:left w:val="nil"/>
              <w:bottom w:val="single" w:sz="4" w:space="0" w:color="auto"/>
              <w:right w:val="nil"/>
            </w:tcBorders>
            <w:shd w:val="clear" w:color="auto" w:fill="auto"/>
            <w:vAlign w:val="center"/>
            <w:hideMark/>
          </w:tcPr>
          <w:p w14:paraId="76CED8BF" w14:textId="77777777" w:rsidR="008F166C" w:rsidRPr="00837C60" w:rsidRDefault="008F166C" w:rsidP="00120056">
            <w:pPr>
              <w:spacing w:after="0" w:line="240" w:lineRule="auto"/>
              <w:jc w:val="center"/>
              <w:rPr>
                <w:color w:val="000000"/>
                <w:sz w:val="20"/>
                <w:szCs w:val="20"/>
              </w:rPr>
            </w:pPr>
            <w:r w:rsidRPr="00837C60">
              <w:rPr>
                <w:color w:val="000000"/>
                <w:sz w:val="20"/>
                <w:szCs w:val="20"/>
              </w:rPr>
              <w:t> </w:t>
            </w:r>
          </w:p>
        </w:tc>
        <w:tc>
          <w:tcPr>
            <w:tcW w:w="2478" w:type="dxa"/>
            <w:tcBorders>
              <w:top w:val="nil"/>
              <w:left w:val="nil"/>
              <w:bottom w:val="single" w:sz="4" w:space="0" w:color="auto"/>
              <w:right w:val="nil"/>
            </w:tcBorders>
            <w:shd w:val="clear" w:color="auto" w:fill="auto"/>
            <w:vAlign w:val="center"/>
            <w:hideMark/>
          </w:tcPr>
          <w:p w14:paraId="785DFBCA" w14:textId="77777777" w:rsidR="008F166C" w:rsidRPr="00837C60" w:rsidRDefault="008F166C" w:rsidP="00120056">
            <w:pPr>
              <w:spacing w:after="0" w:line="240" w:lineRule="auto"/>
              <w:jc w:val="center"/>
              <w:rPr>
                <w:color w:val="000000"/>
                <w:sz w:val="20"/>
                <w:szCs w:val="20"/>
              </w:rPr>
            </w:pPr>
            <w:r w:rsidRPr="00837C60">
              <w:rPr>
                <w:color w:val="000000"/>
                <w:sz w:val="20"/>
                <w:szCs w:val="20"/>
              </w:rPr>
              <w:t>Mapan P05</w:t>
            </w:r>
          </w:p>
        </w:tc>
        <w:tc>
          <w:tcPr>
            <w:tcW w:w="2266" w:type="dxa"/>
            <w:tcBorders>
              <w:top w:val="nil"/>
              <w:left w:val="nil"/>
              <w:bottom w:val="single" w:sz="4" w:space="0" w:color="auto"/>
              <w:right w:val="nil"/>
            </w:tcBorders>
            <w:shd w:val="clear" w:color="auto" w:fill="auto"/>
            <w:vAlign w:val="center"/>
            <w:hideMark/>
          </w:tcPr>
          <w:p w14:paraId="48915D82" w14:textId="77777777" w:rsidR="008F166C" w:rsidRPr="00837C60" w:rsidRDefault="008F166C" w:rsidP="00120056">
            <w:pPr>
              <w:spacing w:after="0" w:line="240" w:lineRule="auto"/>
              <w:jc w:val="center"/>
              <w:rPr>
                <w:color w:val="000000"/>
                <w:sz w:val="20"/>
                <w:szCs w:val="20"/>
              </w:rPr>
            </w:pPr>
            <w:r w:rsidRPr="00837C60">
              <w:rPr>
                <w:color w:val="000000"/>
                <w:sz w:val="20"/>
                <w:szCs w:val="20"/>
              </w:rPr>
              <w:t>Hipa 21</w:t>
            </w:r>
          </w:p>
        </w:tc>
      </w:tr>
      <w:tr w:rsidR="008F166C" w:rsidRPr="005548C2" w14:paraId="2C67A7FE" w14:textId="77777777" w:rsidTr="00120056">
        <w:trPr>
          <w:trHeight w:val="261"/>
        </w:trPr>
        <w:tc>
          <w:tcPr>
            <w:tcW w:w="1158" w:type="dxa"/>
            <w:tcBorders>
              <w:top w:val="nil"/>
              <w:left w:val="nil"/>
              <w:bottom w:val="nil"/>
              <w:right w:val="nil"/>
            </w:tcBorders>
            <w:shd w:val="clear" w:color="auto" w:fill="auto"/>
            <w:vAlign w:val="center"/>
            <w:hideMark/>
          </w:tcPr>
          <w:p w14:paraId="70514E31" w14:textId="77777777" w:rsidR="008F166C" w:rsidRPr="00837C60" w:rsidRDefault="008F166C" w:rsidP="00120056">
            <w:pPr>
              <w:spacing w:after="0" w:line="240" w:lineRule="auto"/>
              <w:jc w:val="center"/>
              <w:rPr>
                <w:color w:val="000000"/>
                <w:sz w:val="20"/>
                <w:szCs w:val="20"/>
              </w:rPr>
            </w:pPr>
            <w:r w:rsidRPr="00837C60">
              <w:rPr>
                <w:color w:val="000000"/>
                <w:sz w:val="20"/>
                <w:szCs w:val="20"/>
              </w:rPr>
              <w:t>1.</w:t>
            </w:r>
          </w:p>
        </w:tc>
        <w:tc>
          <w:tcPr>
            <w:tcW w:w="2030" w:type="dxa"/>
            <w:tcBorders>
              <w:top w:val="nil"/>
              <w:left w:val="nil"/>
              <w:bottom w:val="nil"/>
              <w:right w:val="nil"/>
            </w:tcBorders>
            <w:shd w:val="clear" w:color="auto" w:fill="auto"/>
            <w:vAlign w:val="center"/>
            <w:hideMark/>
          </w:tcPr>
          <w:p w14:paraId="7A319DF7" w14:textId="77777777" w:rsidR="008F166C" w:rsidRPr="00837C60" w:rsidRDefault="008F166C" w:rsidP="00120056">
            <w:pPr>
              <w:spacing w:after="0" w:line="240" w:lineRule="auto"/>
              <w:jc w:val="center"/>
              <w:rPr>
                <w:color w:val="000000"/>
                <w:sz w:val="20"/>
                <w:szCs w:val="20"/>
              </w:rPr>
            </w:pPr>
            <w:r w:rsidRPr="00837C60">
              <w:rPr>
                <w:color w:val="000000"/>
                <w:sz w:val="20"/>
                <w:szCs w:val="20"/>
              </w:rPr>
              <w:t>P1</w:t>
            </w:r>
          </w:p>
        </w:tc>
        <w:tc>
          <w:tcPr>
            <w:tcW w:w="2478" w:type="dxa"/>
            <w:tcBorders>
              <w:top w:val="nil"/>
              <w:left w:val="nil"/>
              <w:bottom w:val="nil"/>
              <w:right w:val="nil"/>
            </w:tcBorders>
            <w:shd w:val="clear" w:color="auto" w:fill="auto"/>
            <w:vAlign w:val="center"/>
            <w:hideMark/>
          </w:tcPr>
          <w:p w14:paraId="5C8609C9" w14:textId="77777777" w:rsidR="008F166C" w:rsidRPr="00837C60" w:rsidRDefault="008F166C" w:rsidP="00120056">
            <w:pPr>
              <w:spacing w:after="0" w:line="240" w:lineRule="auto"/>
              <w:jc w:val="center"/>
              <w:rPr>
                <w:color w:val="000000"/>
                <w:sz w:val="20"/>
                <w:szCs w:val="20"/>
              </w:rPr>
            </w:pPr>
            <w:r w:rsidRPr="00837C60">
              <w:rPr>
                <w:color w:val="000000"/>
                <w:sz w:val="20"/>
                <w:szCs w:val="20"/>
              </w:rPr>
              <w:t>68,11     a</w:t>
            </w:r>
          </w:p>
        </w:tc>
        <w:tc>
          <w:tcPr>
            <w:tcW w:w="2266" w:type="dxa"/>
            <w:tcBorders>
              <w:top w:val="nil"/>
              <w:left w:val="nil"/>
              <w:bottom w:val="nil"/>
              <w:right w:val="nil"/>
            </w:tcBorders>
            <w:shd w:val="clear" w:color="auto" w:fill="auto"/>
            <w:vAlign w:val="center"/>
            <w:hideMark/>
          </w:tcPr>
          <w:p w14:paraId="1D324401" w14:textId="77777777" w:rsidR="008F166C" w:rsidRPr="00837C60" w:rsidRDefault="008F166C" w:rsidP="00120056">
            <w:pPr>
              <w:spacing w:after="0" w:line="240" w:lineRule="auto"/>
              <w:jc w:val="center"/>
              <w:rPr>
                <w:color w:val="000000"/>
                <w:sz w:val="20"/>
                <w:szCs w:val="20"/>
              </w:rPr>
            </w:pPr>
            <w:r w:rsidRPr="00837C60">
              <w:rPr>
                <w:color w:val="000000"/>
                <w:sz w:val="20"/>
                <w:szCs w:val="20"/>
              </w:rPr>
              <w:t>45,10  a</w:t>
            </w:r>
          </w:p>
        </w:tc>
      </w:tr>
      <w:tr w:rsidR="008F166C" w:rsidRPr="005548C2" w14:paraId="37EF7666" w14:textId="77777777" w:rsidTr="00120056">
        <w:trPr>
          <w:trHeight w:val="261"/>
        </w:trPr>
        <w:tc>
          <w:tcPr>
            <w:tcW w:w="1158" w:type="dxa"/>
            <w:tcBorders>
              <w:top w:val="nil"/>
              <w:left w:val="nil"/>
              <w:bottom w:val="nil"/>
              <w:right w:val="nil"/>
            </w:tcBorders>
            <w:shd w:val="clear" w:color="auto" w:fill="auto"/>
            <w:vAlign w:val="center"/>
            <w:hideMark/>
          </w:tcPr>
          <w:p w14:paraId="1FA475A5" w14:textId="77777777" w:rsidR="008F166C" w:rsidRPr="00837C60" w:rsidRDefault="008F166C" w:rsidP="00120056">
            <w:pPr>
              <w:spacing w:after="0" w:line="240" w:lineRule="auto"/>
              <w:jc w:val="center"/>
              <w:rPr>
                <w:color w:val="000000"/>
                <w:sz w:val="20"/>
                <w:szCs w:val="20"/>
              </w:rPr>
            </w:pPr>
            <w:r w:rsidRPr="00837C60">
              <w:rPr>
                <w:color w:val="000000"/>
                <w:sz w:val="20"/>
                <w:szCs w:val="20"/>
              </w:rPr>
              <w:t>2.</w:t>
            </w:r>
          </w:p>
        </w:tc>
        <w:tc>
          <w:tcPr>
            <w:tcW w:w="2030" w:type="dxa"/>
            <w:tcBorders>
              <w:top w:val="nil"/>
              <w:left w:val="nil"/>
              <w:bottom w:val="nil"/>
              <w:right w:val="nil"/>
            </w:tcBorders>
            <w:shd w:val="clear" w:color="auto" w:fill="auto"/>
            <w:vAlign w:val="center"/>
            <w:hideMark/>
          </w:tcPr>
          <w:p w14:paraId="03420187" w14:textId="77777777" w:rsidR="008F166C" w:rsidRPr="00837C60" w:rsidRDefault="008F166C" w:rsidP="00120056">
            <w:pPr>
              <w:spacing w:after="0" w:line="240" w:lineRule="auto"/>
              <w:jc w:val="center"/>
              <w:rPr>
                <w:color w:val="000000"/>
                <w:sz w:val="20"/>
                <w:szCs w:val="20"/>
              </w:rPr>
            </w:pPr>
            <w:r w:rsidRPr="00837C60">
              <w:rPr>
                <w:color w:val="000000"/>
                <w:sz w:val="20"/>
                <w:szCs w:val="20"/>
              </w:rPr>
              <w:t>P2</w:t>
            </w:r>
          </w:p>
        </w:tc>
        <w:tc>
          <w:tcPr>
            <w:tcW w:w="2478" w:type="dxa"/>
            <w:tcBorders>
              <w:top w:val="nil"/>
              <w:left w:val="nil"/>
              <w:bottom w:val="nil"/>
              <w:right w:val="nil"/>
            </w:tcBorders>
            <w:shd w:val="clear" w:color="auto" w:fill="auto"/>
            <w:vAlign w:val="center"/>
            <w:hideMark/>
          </w:tcPr>
          <w:p w14:paraId="16414F91" w14:textId="77777777" w:rsidR="008F166C" w:rsidRPr="00837C60" w:rsidRDefault="008F166C" w:rsidP="00120056">
            <w:pPr>
              <w:spacing w:after="0" w:line="240" w:lineRule="auto"/>
              <w:jc w:val="center"/>
              <w:rPr>
                <w:color w:val="000000"/>
                <w:sz w:val="20"/>
                <w:szCs w:val="20"/>
              </w:rPr>
            </w:pPr>
            <w:r w:rsidRPr="00837C60">
              <w:rPr>
                <w:color w:val="000000"/>
                <w:sz w:val="20"/>
                <w:szCs w:val="20"/>
              </w:rPr>
              <w:t xml:space="preserve">91,60   </w:t>
            </w:r>
            <w:r>
              <w:rPr>
                <w:color w:val="000000"/>
                <w:sz w:val="20"/>
                <w:szCs w:val="20"/>
                <w:lang w:val="en-US"/>
              </w:rPr>
              <w:t xml:space="preserve"> </w:t>
            </w:r>
            <w:r w:rsidRPr="00837C60">
              <w:rPr>
                <w:color w:val="000000"/>
                <w:sz w:val="20"/>
                <w:szCs w:val="20"/>
              </w:rPr>
              <w:t xml:space="preserve"> b</w:t>
            </w:r>
          </w:p>
        </w:tc>
        <w:tc>
          <w:tcPr>
            <w:tcW w:w="2266" w:type="dxa"/>
            <w:tcBorders>
              <w:top w:val="nil"/>
              <w:left w:val="nil"/>
              <w:bottom w:val="nil"/>
              <w:right w:val="nil"/>
            </w:tcBorders>
            <w:shd w:val="clear" w:color="auto" w:fill="auto"/>
            <w:vAlign w:val="center"/>
            <w:hideMark/>
          </w:tcPr>
          <w:p w14:paraId="62963801" w14:textId="77777777" w:rsidR="008F166C" w:rsidRPr="00837C60" w:rsidRDefault="008F166C" w:rsidP="00120056">
            <w:pPr>
              <w:spacing w:after="0" w:line="240" w:lineRule="auto"/>
              <w:jc w:val="center"/>
              <w:rPr>
                <w:color w:val="000000"/>
                <w:sz w:val="20"/>
                <w:szCs w:val="20"/>
              </w:rPr>
            </w:pPr>
            <w:r w:rsidRPr="00837C60">
              <w:rPr>
                <w:color w:val="000000"/>
                <w:sz w:val="20"/>
                <w:szCs w:val="20"/>
              </w:rPr>
              <w:t>58,33  b</w:t>
            </w:r>
          </w:p>
        </w:tc>
      </w:tr>
      <w:tr w:rsidR="008F166C" w:rsidRPr="005548C2" w14:paraId="0B0A2072" w14:textId="77777777" w:rsidTr="00120056">
        <w:trPr>
          <w:trHeight w:val="261"/>
        </w:trPr>
        <w:tc>
          <w:tcPr>
            <w:tcW w:w="1158" w:type="dxa"/>
            <w:tcBorders>
              <w:top w:val="nil"/>
              <w:left w:val="nil"/>
              <w:bottom w:val="single" w:sz="4" w:space="0" w:color="auto"/>
              <w:right w:val="nil"/>
            </w:tcBorders>
            <w:shd w:val="clear" w:color="auto" w:fill="auto"/>
            <w:vAlign w:val="center"/>
            <w:hideMark/>
          </w:tcPr>
          <w:p w14:paraId="789E0071" w14:textId="77777777" w:rsidR="008F166C" w:rsidRPr="00837C60" w:rsidRDefault="008F166C" w:rsidP="00120056">
            <w:pPr>
              <w:spacing w:after="0" w:line="240" w:lineRule="auto"/>
              <w:jc w:val="center"/>
              <w:rPr>
                <w:color w:val="000000"/>
                <w:sz w:val="20"/>
                <w:szCs w:val="20"/>
              </w:rPr>
            </w:pPr>
            <w:r w:rsidRPr="00837C60">
              <w:rPr>
                <w:color w:val="000000"/>
                <w:sz w:val="20"/>
                <w:szCs w:val="20"/>
              </w:rPr>
              <w:t>3.</w:t>
            </w:r>
          </w:p>
        </w:tc>
        <w:tc>
          <w:tcPr>
            <w:tcW w:w="2030" w:type="dxa"/>
            <w:tcBorders>
              <w:top w:val="nil"/>
              <w:left w:val="nil"/>
              <w:bottom w:val="nil"/>
              <w:right w:val="nil"/>
            </w:tcBorders>
            <w:shd w:val="clear" w:color="auto" w:fill="auto"/>
            <w:vAlign w:val="center"/>
            <w:hideMark/>
          </w:tcPr>
          <w:p w14:paraId="6083E3A3" w14:textId="77777777" w:rsidR="008F166C" w:rsidRPr="00837C60" w:rsidRDefault="008F166C" w:rsidP="00120056">
            <w:pPr>
              <w:spacing w:after="0" w:line="240" w:lineRule="auto"/>
              <w:jc w:val="center"/>
              <w:rPr>
                <w:color w:val="000000"/>
                <w:sz w:val="20"/>
                <w:szCs w:val="20"/>
              </w:rPr>
            </w:pPr>
            <w:r w:rsidRPr="00837C60">
              <w:rPr>
                <w:color w:val="000000"/>
                <w:sz w:val="20"/>
                <w:szCs w:val="20"/>
              </w:rPr>
              <w:t>P3</w:t>
            </w:r>
          </w:p>
        </w:tc>
        <w:tc>
          <w:tcPr>
            <w:tcW w:w="2478" w:type="dxa"/>
            <w:tcBorders>
              <w:top w:val="nil"/>
              <w:left w:val="nil"/>
              <w:bottom w:val="nil"/>
              <w:right w:val="nil"/>
            </w:tcBorders>
            <w:shd w:val="clear" w:color="auto" w:fill="auto"/>
            <w:vAlign w:val="center"/>
            <w:hideMark/>
          </w:tcPr>
          <w:p w14:paraId="3EC0D655" w14:textId="77777777" w:rsidR="008F166C" w:rsidRPr="00837C60" w:rsidRDefault="008F166C" w:rsidP="00120056">
            <w:pPr>
              <w:spacing w:after="0" w:line="240" w:lineRule="auto"/>
              <w:rPr>
                <w:color w:val="000000"/>
                <w:sz w:val="20"/>
                <w:szCs w:val="20"/>
              </w:rPr>
            </w:pPr>
            <w:r w:rsidRPr="00837C60">
              <w:rPr>
                <w:color w:val="000000"/>
                <w:sz w:val="20"/>
                <w:szCs w:val="20"/>
              </w:rPr>
              <w:t xml:space="preserve">         </w:t>
            </w:r>
            <w:r>
              <w:rPr>
                <w:color w:val="000000"/>
                <w:sz w:val="20"/>
                <w:szCs w:val="20"/>
                <w:lang w:val="en-US"/>
              </w:rPr>
              <w:t xml:space="preserve"> </w:t>
            </w:r>
            <w:r w:rsidRPr="00837C60">
              <w:rPr>
                <w:color w:val="000000"/>
                <w:sz w:val="20"/>
                <w:szCs w:val="20"/>
              </w:rPr>
              <w:t>108,90    c</w:t>
            </w:r>
          </w:p>
        </w:tc>
        <w:tc>
          <w:tcPr>
            <w:tcW w:w="2266" w:type="dxa"/>
            <w:tcBorders>
              <w:top w:val="nil"/>
              <w:left w:val="nil"/>
              <w:bottom w:val="nil"/>
              <w:right w:val="nil"/>
            </w:tcBorders>
            <w:shd w:val="clear" w:color="auto" w:fill="auto"/>
            <w:vAlign w:val="center"/>
            <w:hideMark/>
          </w:tcPr>
          <w:p w14:paraId="06EB46DC" w14:textId="77777777" w:rsidR="008F166C" w:rsidRPr="00837C60" w:rsidRDefault="008F166C" w:rsidP="00120056">
            <w:pPr>
              <w:spacing w:after="0" w:line="240" w:lineRule="auto"/>
              <w:jc w:val="center"/>
              <w:rPr>
                <w:color w:val="000000"/>
                <w:sz w:val="20"/>
                <w:szCs w:val="20"/>
              </w:rPr>
            </w:pPr>
            <w:r w:rsidRPr="00837C60">
              <w:rPr>
                <w:color w:val="000000"/>
                <w:sz w:val="20"/>
                <w:szCs w:val="20"/>
              </w:rPr>
              <w:t>80,96  c</w:t>
            </w:r>
          </w:p>
        </w:tc>
      </w:tr>
      <w:tr w:rsidR="008F166C" w:rsidRPr="005548C2" w14:paraId="3F3CF1A4" w14:textId="77777777" w:rsidTr="00120056">
        <w:trPr>
          <w:trHeight w:val="261"/>
        </w:trPr>
        <w:tc>
          <w:tcPr>
            <w:tcW w:w="1158" w:type="dxa"/>
            <w:tcBorders>
              <w:top w:val="nil"/>
              <w:left w:val="nil"/>
              <w:bottom w:val="single" w:sz="4" w:space="0" w:color="auto"/>
              <w:right w:val="nil"/>
            </w:tcBorders>
            <w:shd w:val="clear" w:color="auto" w:fill="auto"/>
            <w:vAlign w:val="center"/>
            <w:hideMark/>
          </w:tcPr>
          <w:p w14:paraId="1E8B6392" w14:textId="77777777" w:rsidR="008F166C" w:rsidRPr="00837C60" w:rsidRDefault="008F166C" w:rsidP="00120056">
            <w:pPr>
              <w:spacing w:after="0" w:line="240" w:lineRule="auto"/>
              <w:rPr>
                <w:color w:val="000000"/>
                <w:sz w:val="20"/>
                <w:szCs w:val="20"/>
              </w:rPr>
            </w:pPr>
            <w:r w:rsidRPr="00837C60">
              <w:rPr>
                <w:color w:val="000000"/>
                <w:sz w:val="20"/>
                <w:szCs w:val="20"/>
              </w:rPr>
              <w:t> </w:t>
            </w:r>
          </w:p>
        </w:tc>
        <w:tc>
          <w:tcPr>
            <w:tcW w:w="2030" w:type="dxa"/>
            <w:tcBorders>
              <w:top w:val="single" w:sz="4" w:space="0" w:color="auto"/>
              <w:left w:val="nil"/>
              <w:bottom w:val="single" w:sz="4" w:space="0" w:color="auto"/>
              <w:right w:val="nil"/>
            </w:tcBorders>
            <w:shd w:val="clear" w:color="auto" w:fill="auto"/>
            <w:vAlign w:val="center"/>
            <w:hideMark/>
          </w:tcPr>
          <w:p w14:paraId="6477ADAE" w14:textId="77777777" w:rsidR="008F166C" w:rsidRPr="00837C60" w:rsidRDefault="008F166C" w:rsidP="00120056">
            <w:pPr>
              <w:spacing w:after="0" w:line="240" w:lineRule="auto"/>
              <w:rPr>
                <w:color w:val="000000"/>
                <w:sz w:val="20"/>
                <w:szCs w:val="20"/>
                <w:vertAlign w:val="subscript"/>
              </w:rPr>
            </w:pPr>
            <w:r w:rsidRPr="00837C60">
              <w:rPr>
                <w:color w:val="000000"/>
                <w:sz w:val="20"/>
                <w:szCs w:val="20"/>
              </w:rPr>
              <w:t>BNJ</w:t>
            </w:r>
            <w:r w:rsidRPr="00837C60">
              <w:rPr>
                <w:color w:val="000000"/>
                <w:sz w:val="20"/>
                <w:szCs w:val="20"/>
                <w:vertAlign w:val="subscript"/>
              </w:rPr>
              <w:t>0,05</w:t>
            </w:r>
          </w:p>
        </w:tc>
        <w:tc>
          <w:tcPr>
            <w:tcW w:w="2478" w:type="dxa"/>
            <w:tcBorders>
              <w:top w:val="single" w:sz="4" w:space="0" w:color="auto"/>
              <w:left w:val="nil"/>
              <w:bottom w:val="single" w:sz="4" w:space="0" w:color="auto"/>
              <w:right w:val="nil"/>
            </w:tcBorders>
            <w:shd w:val="clear" w:color="auto" w:fill="auto"/>
            <w:vAlign w:val="center"/>
            <w:hideMark/>
          </w:tcPr>
          <w:p w14:paraId="5E4EDDA7" w14:textId="77777777" w:rsidR="008F166C" w:rsidRPr="00837C60" w:rsidRDefault="008F166C" w:rsidP="00120056">
            <w:pPr>
              <w:spacing w:after="0" w:line="240" w:lineRule="auto"/>
              <w:rPr>
                <w:color w:val="000000"/>
                <w:sz w:val="20"/>
                <w:szCs w:val="20"/>
              </w:rPr>
            </w:pPr>
            <w:r>
              <w:rPr>
                <w:color w:val="000000"/>
                <w:sz w:val="20"/>
                <w:szCs w:val="20"/>
                <w:lang w:val="en-US"/>
              </w:rPr>
              <w:t xml:space="preserve">            </w:t>
            </w:r>
            <w:r w:rsidRPr="00837C60">
              <w:rPr>
                <w:color w:val="000000"/>
                <w:sz w:val="20"/>
                <w:szCs w:val="20"/>
              </w:rPr>
              <w:t>12,51</w:t>
            </w:r>
          </w:p>
        </w:tc>
        <w:tc>
          <w:tcPr>
            <w:tcW w:w="2266" w:type="dxa"/>
            <w:tcBorders>
              <w:top w:val="single" w:sz="4" w:space="0" w:color="auto"/>
              <w:left w:val="nil"/>
              <w:bottom w:val="single" w:sz="4" w:space="0" w:color="auto"/>
              <w:right w:val="nil"/>
            </w:tcBorders>
            <w:shd w:val="clear" w:color="auto" w:fill="auto"/>
            <w:vAlign w:val="center"/>
            <w:hideMark/>
          </w:tcPr>
          <w:p w14:paraId="129A29A9" w14:textId="77777777" w:rsidR="008F166C" w:rsidRPr="00837C60" w:rsidRDefault="008F166C" w:rsidP="00120056">
            <w:pPr>
              <w:spacing w:after="0" w:line="240" w:lineRule="auto"/>
              <w:rPr>
                <w:color w:val="000000"/>
                <w:sz w:val="20"/>
                <w:szCs w:val="20"/>
              </w:rPr>
            </w:pPr>
            <w:r w:rsidRPr="00837C60">
              <w:rPr>
                <w:color w:val="000000"/>
                <w:sz w:val="20"/>
                <w:szCs w:val="20"/>
              </w:rPr>
              <w:t xml:space="preserve">           </w:t>
            </w:r>
            <w:r>
              <w:rPr>
                <w:color w:val="000000"/>
                <w:sz w:val="20"/>
                <w:szCs w:val="20"/>
                <w:lang w:val="en-US"/>
              </w:rPr>
              <w:t xml:space="preserve"> </w:t>
            </w:r>
            <w:r w:rsidRPr="00837C60">
              <w:rPr>
                <w:color w:val="000000"/>
                <w:sz w:val="20"/>
                <w:szCs w:val="20"/>
              </w:rPr>
              <w:t>11,53</w:t>
            </w:r>
          </w:p>
        </w:tc>
      </w:tr>
    </w:tbl>
    <w:p w14:paraId="200EF1BA" w14:textId="77777777" w:rsidR="008F166C" w:rsidRDefault="008F166C" w:rsidP="008F166C">
      <w:pPr>
        <w:spacing w:after="360" w:line="240" w:lineRule="auto"/>
        <w:ind w:left="1134" w:hanging="1276"/>
        <w:contextualSpacing/>
        <w:rPr>
          <w:sz w:val="20"/>
          <w:szCs w:val="20"/>
          <w:lang w:val="en-US"/>
        </w:rPr>
      </w:pPr>
      <w:r>
        <w:rPr>
          <w:sz w:val="20"/>
          <w:szCs w:val="20"/>
          <w:lang w:val="en-US"/>
        </w:rPr>
        <w:t xml:space="preserve">   </w:t>
      </w:r>
      <w:r w:rsidRPr="00E30AC0">
        <w:rPr>
          <w:sz w:val="20"/>
          <w:szCs w:val="20"/>
        </w:rPr>
        <w:t>Keterangan: Angka-angka yang dikuti huruf yang sama menyat</w:t>
      </w:r>
      <w:r>
        <w:rPr>
          <w:sz w:val="20"/>
          <w:szCs w:val="20"/>
        </w:rPr>
        <w:t>akan berbeda tidak   nyata pada</w:t>
      </w:r>
      <w:r>
        <w:rPr>
          <w:sz w:val="20"/>
          <w:szCs w:val="20"/>
          <w:lang w:val="en-US"/>
        </w:rPr>
        <w:t xml:space="preserve"> </w:t>
      </w:r>
      <w:r w:rsidRPr="00E30AC0">
        <w:rPr>
          <w:sz w:val="20"/>
          <w:szCs w:val="20"/>
        </w:rPr>
        <w:t>taraf uji 5%</w:t>
      </w:r>
      <w:r>
        <w:rPr>
          <w:sz w:val="20"/>
          <w:szCs w:val="20"/>
          <w:lang w:val="en-US"/>
        </w:rPr>
        <w:t xml:space="preserve"> </w:t>
      </w:r>
    </w:p>
    <w:p w14:paraId="4E084052" w14:textId="77777777" w:rsidR="00495097" w:rsidRDefault="00495097" w:rsidP="009F5781">
      <w:pPr>
        <w:spacing w:after="0" w:line="240" w:lineRule="auto"/>
        <w:rPr>
          <w:sz w:val="20"/>
          <w:szCs w:val="20"/>
          <w:lang w:val="en-US"/>
        </w:rPr>
      </w:pPr>
    </w:p>
    <w:bookmarkEnd w:id="0"/>
    <w:p w14:paraId="63566E3C" w14:textId="66F5237A" w:rsidR="009F5781" w:rsidRDefault="009F5781" w:rsidP="00690189">
      <w:pPr>
        <w:spacing w:after="120" w:line="240" w:lineRule="auto"/>
        <w:contextualSpacing/>
        <w:rPr>
          <w:rFonts w:cs="Times New Roman"/>
          <w:szCs w:val="24"/>
          <w:lang w:val="en-US"/>
        </w:rPr>
      </w:pPr>
    </w:p>
    <w:sectPr w:rsidR="009F5781" w:rsidSect="00802B44">
      <w:headerReference w:type="default" r:id="rId6"/>
      <w:footerReference w:type="default" r:id="rId7"/>
      <w:footerReference w:type="first" r:id="rId8"/>
      <w:pgSz w:w="11906" w:h="16838" w:code="9"/>
      <w:pgMar w:top="1701" w:right="1701" w:bottom="1701" w:left="2268" w:header="709"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F12353" w14:textId="77777777" w:rsidR="00927D6F" w:rsidRDefault="00927D6F">
      <w:pPr>
        <w:spacing w:after="0" w:line="240" w:lineRule="auto"/>
      </w:pPr>
      <w:r>
        <w:separator/>
      </w:r>
    </w:p>
  </w:endnote>
  <w:endnote w:type="continuationSeparator" w:id="0">
    <w:p w14:paraId="0E08EB26" w14:textId="77777777" w:rsidR="00927D6F" w:rsidRDefault="00927D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87B05" w14:textId="77777777" w:rsidR="00120056" w:rsidRDefault="00120056">
    <w:pPr>
      <w:pStyle w:val="Footer"/>
      <w:jc w:val="center"/>
    </w:pPr>
  </w:p>
  <w:p w14:paraId="53A4267D" w14:textId="77777777" w:rsidR="00120056" w:rsidRDefault="001200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76B34" w14:textId="1294A53C" w:rsidR="00120056" w:rsidRDefault="00120056">
    <w:pPr>
      <w:pStyle w:val="Footer"/>
      <w:jc w:val="center"/>
    </w:pPr>
  </w:p>
  <w:p w14:paraId="34385A38" w14:textId="77777777" w:rsidR="00120056" w:rsidRPr="00B41FD9" w:rsidRDefault="00120056">
    <w:pPr>
      <w:pStyle w:val="Footer"/>
      <w:rPr>
        <w:rFonts w:cs="Times New Roman"/>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233FC8" w14:textId="77777777" w:rsidR="00927D6F" w:rsidRDefault="00927D6F">
      <w:pPr>
        <w:spacing w:after="0" w:line="240" w:lineRule="auto"/>
      </w:pPr>
      <w:r>
        <w:separator/>
      </w:r>
    </w:p>
  </w:footnote>
  <w:footnote w:type="continuationSeparator" w:id="0">
    <w:p w14:paraId="0F0F0389" w14:textId="77777777" w:rsidR="00927D6F" w:rsidRDefault="00927D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33C8B" w14:textId="77777777" w:rsidR="00120056" w:rsidRDefault="00120056" w:rsidP="00063A91">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3ABF"/>
    <w:rsid w:val="0000081F"/>
    <w:rsid w:val="0000608D"/>
    <w:rsid w:val="00007653"/>
    <w:rsid w:val="00007A32"/>
    <w:rsid w:val="00007BC8"/>
    <w:rsid w:val="00007BF8"/>
    <w:rsid w:val="00013D68"/>
    <w:rsid w:val="00013F2B"/>
    <w:rsid w:val="00014FA2"/>
    <w:rsid w:val="00015356"/>
    <w:rsid w:val="000355A1"/>
    <w:rsid w:val="00046F77"/>
    <w:rsid w:val="00047B90"/>
    <w:rsid w:val="00047D76"/>
    <w:rsid w:val="000513E7"/>
    <w:rsid w:val="0005288C"/>
    <w:rsid w:val="000543A3"/>
    <w:rsid w:val="00062341"/>
    <w:rsid w:val="0006356F"/>
    <w:rsid w:val="00063A91"/>
    <w:rsid w:val="000738CD"/>
    <w:rsid w:val="00073ABF"/>
    <w:rsid w:val="000805BC"/>
    <w:rsid w:val="00082351"/>
    <w:rsid w:val="00087C38"/>
    <w:rsid w:val="00087C42"/>
    <w:rsid w:val="00091F4B"/>
    <w:rsid w:val="000A0A69"/>
    <w:rsid w:val="000A5DCB"/>
    <w:rsid w:val="000A7BFF"/>
    <w:rsid w:val="000B160C"/>
    <w:rsid w:val="000B7112"/>
    <w:rsid w:val="000B7C12"/>
    <w:rsid w:val="000C03B1"/>
    <w:rsid w:val="000C6377"/>
    <w:rsid w:val="000D446E"/>
    <w:rsid w:val="000E2180"/>
    <w:rsid w:val="00100EFC"/>
    <w:rsid w:val="001033C0"/>
    <w:rsid w:val="001060D0"/>
    <w:rsid w:val="0011368A"/>
    <w:rsid w:val="00115D21"/>
    <w:rsid w:val="00117BB3"/>
    <w:rsid w:val="00120056"/>
    <w:rsid w:val="00122179"/>
    <w:rsid w:val="0012273C"/>
    <w:rsid w:val="001243CC"/>
    <w:rsid w:val="001276CA"/>
    <w:rsid w:val="00131604"/>
    <w:rsid w:val="00131E43"/>
    <w:rsid w:val="00137100"/>
    <w:rsid w:val="00137B36"/>
    <w:rsid w:val="00143703"/>
    <w:rsid w:val="001533D7"/>
    <w:rsid w:val="00154DEB"/>
    <w:rsid w:val="0015706D"/>
    <w:rsid w:val="00160216"/>
    <w:rsid w:val="0016585C"/>
    <w:rsid w:val="00166AB2"/>
    <w:rsid w:val="00167317"/>
    <w:rsid w:val="001745EA"/>
    <w:rsid w:val="001816B1"/>
    <w:rsid w:val="00183FED"/>
    <w:rsid w:val="00184A45"/>
    <w:rsid w:val="00195177"/>
    <w:rsid w:val="00195DCC"/>
    <w:rsid w:val="001A091B"/>
    <w:rsid w:val="001A393B"/>
    <w:rsid w:val="001B2251"/>
    <w:rsid w:val="001C5F89"/>
    <w:rsid w:val="001C6453"/>
    <w:rsid w:val="001D035D"/>
    <w:rsid w:val="001D1363"/>
    <w:rsid w:val="001D62CC"/>
    <w:rsid w:val="001F022C"/>
    <w:rsid w:val="001F6E77"/>
    <w:rsid w:val="00203C40"/>
    <w:rsid w:val="002079A1"/>
    <w:rsid w:val="00210FC2"/>
    <w:rsid w:val="002154AD"/>
    <w:rsid w:val="00215C75"/>
    <w:rsid w:val="00236BDC"/>
    <w:rsid w:val="002371AA"/>
    <w:rsid w:val="0024017F"/>
    <w:rsid w:val="00240A13"/>
    <w:rsid w:val="00242131"/>
    <w:rsid w:val="00243CE6"/>
    <w:rsid w:val="00245FF3"/>
    <w:rsid w:val="00251C58"/>
    <w:rsid w:val="00252D40"/>
    <w:rsid w:val="00253FF0"/>
    <w:rsid w:val="00254079"/>
    <w:rsid w:val="00264692"/>
    <w:rsid w:val="00265225"/>
    <w:rsid w:val="0027496F"/>
    <w:rsid w:val="002763ED"/>
    <w:rsid w:val="0027700F"/>
    <w:rsid w:val="00282E09"/>
    <w:rsid w:val="0028605F"/>
    <w:rsid w:val="002904DE"/>
    <w:rsid w:val="0029169D"/>
    <w:rsid w:val="0029319C"/>
    <w:rsid w:val="00293F36"/>
    <w:rsid w:val="00294EEA"/>
    <w:rsid w:val="0029572B"/>
    <w:rsid w:val="00297858"/>
    <w:rsid w:val="002C074B"/>
    <w:rsid w:val="002C5A73"/>
    <w:rsid w:val="002D3ABB"/>
    <w:rsid w:val="002D4763"/>
    <w:rsid w:val="002D68D2"/>
    <w:rsid w:val="002D7E97"/>
    <w:rsid w:val="002E0A0A"/>
    <w:rsid w:val="002E11C4"/>
    <w:rsid w:val="002E27FD"/>
    <w:rsid w:val="002E6E09"/>
    <w:rsid w:val="002F6453"/>
    <w:rsid w:val="0031271E"/>
    <w:rsid w:val="00313239"/>
    <w:rsid w:val="003174C1"/>
    <w:rsid w:val="00320F54"/>
    <w:rsid w:val="003225E3"/>
    <w:rsid w:val="003231EC"/>
    <w:rsid w:val="003234FD"/>
    <w:rsid w:val="00324227"/>
    <w:rsid w:val="00325019"/>
    <w:rsid w:val="00325EF4"/>
    <w:rsid w:val="00335391"/>
    <w:rsid w:val="00343B54"/>
    <w:rsid w:val="00344EF8"/>
    <w:rsid w:val="00351625"/>
    <w:rsid w:val="003526F8"/>
    <w:rsid w:val="003536F4"/>
    <w:rsid w:val="003562CE"/>
    <w:rsid w:val="00361547"/>
    <w:rsid w:val="00363F4A"/>
    <w:rsid w:val="00365639"/>
    <w:rsid w:val="00367EB1"/>
    <w:rsid w:val="00375180"/>
    <w:rsid w:val="00375213"/>
    <w:rsid w:val="003752ED"/>
    <w:rsid w:val="00375E9A"/>
    <w:rsid w:val="00376820"/>
    <w:rsid w:val="00380897"/>
    <w:rsid w:val="00390113"/>
    <w:rsid w:val="00392DB5"/>
    <w:rsid w:val="00397C60"/>
    <w:rsid w:val="003A228D"/>
    <w:rsid w:val="003A22B5"/>
    <w:rsid w:val="003A2535"/>
    <w:rsid w:val="003A33FF"/>
    <w:rsid w:val="003A668C"/>
    <w:rsid w:val="003B034B"/>
    <w:rsid w:val="003B68B6"/>
    <w:rsid w:val="003B6EFE"/>
    <w:rsid w:val="003D2952"/>
    <w:rsid w:val="003D49F4"/>
    <w:rsid w:val="003E66B7"/>
    <w:rsid w:val="003F094F"/>
    <w:rsid w:val="003F17CE"/>
    <w:rsid w:val="003F45BD"/>
    <w:rsid w:val="003F4D7D"/>
    <w:rsid w:val="003F6BDD"/>
    <w:rsid w:val="003F78F0"/>
    <w:rsid w:val="004004D5"/>
    <w:rsid w:val="004030C4"/>
    <w:rsid w:val="00403AA1"/>
    <w:rsid w:val="00405A09"/>
    <w:rsid w:val="00406495"/>
    <w:rsid w:val="0041101E"/>
    <w:rsid w:val="00413F4A"/>
    <w:rsid w:val="00414790"/>
    <w:rsid w:val="00420569"/>
    <w:rsid w:val="00420A5D"/>
    <w:rsid w:val="00420EF9"/>
    <w:rsid w:val="00421D4D"/>
    <w:rsid w:val="004220F3"/>
    <w:rsid w:val="004258C1"/>
    <w:rsid w:val="00430F15"/>
    <w:rsid w:val="004320E1"/>
    <w:rsid w:val="00432B1F"/>
    <w:rsid w:val="004330C8"/>
    <w:rsid w:val="00436EE4"/>
    <w:rsid w:val="00442398"/>
    <w:rsid w:val="00443B0C"/>
    <w:rsid w:val="00445374"/>
    <w:rsid w:val="0044547E"/>
    <w:rsid w:val="0044599C"/>
    <w:rsid w:val="0044695B"/>
    <w:rsid w:val="004536DB"/>
    <w:rsid w:val="00455B93"/>
    <w:rsid w:val="00456B01"/>
    <w:rsid w:val="00461684"/>
    <w:rsid w:val="004623D8"/>
    <w:rsid w:val="00465FD1"/>
    <w:rsid w:val="00472CF0"/>
    <w:rsid w:val="00473B51"/>
    <w:rsid w:val="004771BA"/>
    <w:rsid w:val="00494309"/>
    <w:rsid w:val="00495097"/>
    <w:rsid w:val="00497F55"/>
    <w:rsid w:val="004A1DF5"/>
    <w:rsid w:val="004A2EAC"/>
    <w:rsid w:val="004A4FE4"/>
    <w:rsid w:val="004A5822"/>
    <w:rsid w:val="004B02E2"/>
    <w:rsid w:val="004B6255"/>
    <w:rsid w:val="004B7A2D"/>
    <w:rsid w:val="004C1986"/>
    <w:rsid w:val="004C456F"/>
    <w:rsid w:val="004C55BA"/>
    <w:rsid w:val="004C60E8"/>
    <w:rsid w:val="004D3583"/>
    <w:rsid w:val="004D395E"/>
    <w:rsid w:val="004E2D19"/>
    <w:rsid w:val="004E406C"/>
    <w:rsid w:val="004E7855"/>
    <w:rsid w:val="004F19B7"/>
    <w:rsid w:val="004F5BCC"/>
    <w:rsid w:val="0050186C"/>
    <w:rsid w:val="00510D79"/>
    <w:rsid w:val="00511D41"/>
    <w:rsid w:val="00511E33"/>
    <w:rsid w:val="00511E68"/>
    <w:rsid w:val="005122CC"/>
    <w:rsid w:val="0051468D"/>
    <w:rsid w:val="00516065"/>
    <w:rsid w:val="00524898"/>
    <w:rsid w:val="0052598E"/>
    <w:rsid w:val="00526623"/>
    <w:rsid w:val="00526BA6"/>
    <w:rsid w:val="005301AA"/>
    <w:rsid w:val="005315C9"/>
    <w:rsid w:val="00534B9D"/>
    <w:rsid w:val="0054151B"/>
    <w:rsid w:val="005425D9"/>
    <w:rsid w:val="00545417"/>
    <w:rsid w:val="00545BFF"/>
    <w:rsid w:val="00550DC4"/>
    <w:rsid w:val="00551925"/>
    <w:rsid w:val="00552460"/>
    <w:rsid w:val="00553E4A"/>
    <w:rsid w:val="00554793"/>
    <w:rsid w:val="0055730A"/>
    <w:rsid w:val="005619C9"/>
    <w:rsid w:val="00564CEE"/>
    <w:rsid w:val="005658F4"/>
    <w:rsid w:val="00566333"/>
    <w:rsid w:val="005730DE"/>
    <w:rsid w:val="00580D71"/>
    <w:rsid w:val="005829A3"/>
    <w:rsid w:val="00592BF6"/>
    <w:rsid w:val="005A0A16"/>
    <w:rsid w:val="005A47E8"/>
    <w:rsid w:val="005A6C07"/>
    <w:rsid w:val="005A74BF"/>
    <w:rsid w:val="005B1C65"/>
    <w:rsid w:val="005B2C62"/>
    <w:rsid w:val="005B69A7"/>
    <w:rsid w:val="005B7A68"/>
    <w:rsid w:val="005C235D"/>
    <w:rsid w:val="005C3717"/>
    <w:rsid w:val="005D030D"/>
    <w:rsid w:val="005D06B0"/>
    <w:rsid w:val="005D4D05"/>
    <w:rsid w:val="005D5A7E"/>
    <w:rsid w:val="005E30B1"/>
    <w:rsid w:val="005E35A6"/>
    <w:rsid w:val="005E5398"/>
    <w:rsid w:val="005E5F5E"/>
    <w:rsid w:val="005F3C7E"/>
    <w:rsid w:val="00620EBB"/>
    <w:rsid w:val="006236D0"/>
    <w:rsid w:val="006275E8"/>
    <w:rsid w:val="00630AAB"/>
    <w:rsid w:val="006319D6"/>
    <w:rsid w:val="00631BE0"/>
    <w:rsid w:val="00635B9A"/>
    <w:rsid w:val="006364C3"/>
    <w:rsid w:val="006418B6"/>
    <w:rsid w:val="00641A1D"/>
    <w:rsid w:val="00641FC4"/>
    <w:rsid w:val="00645D84"/>
    <w:rsid w:val="00651104"/>
    <w:rsid w:val="006516C5"/>
    <w:rsid w:val="00652893"/>
    <w:rsid w:val="006554D7"/>
    <w:rsid w:val="006601FF"/>
    <w:rsid w:val="0066164F"/>
    <w:rsid w:val="00664F64"/>
    <w:rsid w:val="00673728"/>
    <w:rsid w:val="006808CF"/>
    <w:rsid w:val="00685F7A"/>
    <w:rsid w:val="00690189"/>
    <w:rsid w:val="00691D39"/>
    <w:rsid w:val="00692415"/>
    <w:rsid w:val="00693272"/>
    <w:rsid w:val="0069390D"/>
    <w:rsid w:val="006A42DB"/>
    <w:rsid w:val="006A76F4"/>
    <w:rsid w:val="006B0BE7"/>
    <w:rsid w:val="006B34D3"/>
    <w:rsid w:val="006C766B"/>
    <w:rsid w:val="006D0190"/>
    <w:rsid w:val="006D209F"/>
    <w:rsid w:val="006D2CE1"/>
    <w:rsid w:val="006D3C17"/>
    <w:rsid w:val="006D5034"/>
    <w:rsid w:val="006D60B1"/>
    <w:rsid w:val="006D7B5E"/>
    <w:rsid w:val="006E6DCD"/>
    <w:rsid w:val="006F198C"/>
    <w:rsid w:val="006F2DF1"/>
    <w:rsid w:val="00713B10"/>
    <w:rsid w:val="00732437"/>
    <w:rsid w:val="00732746"/>
    <w:rsid w:val="00735105"/>
    <w:rsid w:val="007362AC"/>
    <w:rsid w:val="007369C4"/>
    <w:rsid w:val="0074195C"/>
    <w:rsid w:val="00742539"/>
    <w:rsid w:val="00743533"/>
    <w:rsid w:val="00745EF9"/>
    <w:rsid w:val="0074668D"/>
    <w:rsid w:val="00747C9E"/>
    <w:rsid w:val="00750792"/>
    <w:rsid w:val="00750F05"/>
    <w:rsid w:val="007577AD"/>
    <w:rsid w:val="0076474B"/>
    <w:rsid w:val="00764C3B"/>
    <w:rsid w:val="007712B6"/>
    <w:rsid w:val="00780540"/>
    <w:rsid w:val="007860E7"/>
    <w:rsid w:val="00791CDD"/>
    <w:rsid w:val="007929BD"/>
    <w:rsid w:val="007936FE"/>
    <w:rsid w:val="00795F43"/>
    <w:rsid w:val="007A034A"/>
    <w:rsid w:val="007A1DC3"/>
    <w:rsid w:val="007A2680"/>
    <w:rsid w:val="007B6445"/>
    <w:rsid w:val="007B6FB2"/>
    <w:rsid w:val="007C5E85"/>
    <w:rsid w:val="007C6930"/>
    <w:rsid w:val="007D1E8A"/>
    <w:rsid w:val="007E63E8"/>
    <w:rsid w:val="007E68F8"/>
    <w:rsid w:val="007E7565"/>
    <w:rsid w:val="007F0CC3"/>
    <w:rsid w:val="00800413"/>
    <w:rsid w:val="00800909"/>
    <w:rsid w:val="008009FE"/>
    <w:rsid w:val="00802B44"/>
    <w:rsid w:val="00803586"/>
    <w:rsid w:val="008068B8"/>
    <w:rsid w:val="008121AA"/>
    <w:rsid w:val="00815DC3"/>
    <w:rsid w:val="00816FB3"/>
    <w:rsid w:val="00826BFF"/>
    <w:rsid w:val="00827290"/>
    <w:rsid w:val="0083357E"/>
    <w:rsid w:val="00833804"/>
    <w:rsid w:val="00833F29"/>
    <w:rsid w:val="0083441C"/>
    <w:rsid w:val="00834A27"/>
    <w:rsid w:val="00835F57"/>
    <w:rsid w:val="00837C60"/>
    <w:rsid w:val="00837E6A"/>
    <w:rsid w:val="00841260"/>
    <w:rsid w:val="00851110"/>
    <w:rsid w:val="00852713"/>
    <w:rsid w:val="008535D3"/>
    <w:rsid w:val="00853727"/>
    <w:rsid w:val="00860F78"/>
    <w:rsid w:val="0086350C"/>
    <w:rsid w:val="00867F55"/>
    <w:rsid w:val="00882879"/>
    <w:rsid w:val="00882DC4"/>
    <w:rsid w:val="0088306E"/>
    <w:rsid w:val="00884865"/>
    <w:rsid w:val="0089098E"/>
    <w:rsid w:val="00892107"/>
    <w:rsid w:val="0089214C"/>
    <w:rsid w:val="008956D1"/>
    <w:rsid w:val="008A7608"/>
    <w:rsid w:val="008B22E2"/>
    <w:rsid w:val="008B283A"/>
    <w:rsid w:val="008B4F57"/>
    <w:rsid w:val="008C24B6"/>
    <w:rsid w:val="008C257D"/>
    <w:rsid w:val="008C746C"/>
    <w:rsid w:val="008D093B"/>
    <w:rsid w:val="008D25E0"/>
    <w:rsid w:val="008D5170"/>
    <w:rsid w:val="008D5C11"/>
    <w:rsid w:val="008E30B1"/>
    <w:rsid w:val="008E3159"/>
    <w:rsid w:val="008F15DC"/>
    <w:rsid w:val="008F166C"/>
    <w:rsid w:val="00900616"/>
    <w:rsid w:val="00903CF5"/>
    <w:rsid w:val="0090632F"/>
    <w:rsid w:val="00915291"/>
    <w:rsid w:val="00927D6F"/>
    <w:rsid w:val="00931E80"/>
    <w:rsid w:val="00943AE9"/>
    <w:rsid w:val="00946097"/>
    <w:rsid w:val="00951D5B"/>
    <w:rsid w:val="00953FF6"/>
    <w:rsid w:val="00954FF3"/>
    <w:rsid w:val="009571F5"/>
    <w:rsid w:val="00960821"/>
    <w:rsid w:val="00961886"/>
    <w:rsid w:val="009706EF"/>
    <w:rsid w:val="00977CE6"/>
    <w:rsid w:val="00980D5C"/>
    <w:rsid w:val="00991915"/>
    <w:rsid w:val="009A2043"/>
    <w:rsid w:val="009A2C4A"/>
    <w:rsid w:val="009A6BED"/>
    <w:rsid w:val="009A7A14"/>
    <w:rsid w:val="009B0D5B"/>
    <w:rsid w:val="009B2408"/>
    <w:rsid w:val="009B29D2"/>
    <w:rsid w:val="009B593F"/>
    <w:rsid w:val="009B68D5"/>
    <w:rsid w:val="009C0E0D"/>
    <w:rsid w:val="009C2232"/>
    <w:rsid w:val="009C345A"/>
    <w:rsid w:val="009D6EEA"/>
    <w:rsid w:val="009E21C9"/>
    <w:rsid w:val="009E4F73"/>
    <w:rsid w:val="009F0295"/>
    <w:rsid w:val="009F46A2"/>
    <w:rsid w:val="009F5194"/>
    <w:rsid w:val="009F5781"/>
    <w:rsid w:val="00A070C6"/>
    <w:rsid w:val="00A1086E"/>
    <w:rsid w:val="00A11117"/>
    <w:rsid w:val="00A202E7"/>
    <w:rsid w:val="00A2072A"/>
    <w:rsid w:val="00A2078C"/>
    <w:rsid w:val="00A25121"/>
    <w:rsid w:val="00A32126"/>
    <w:rsid w:val="00A346DF"/>
    <w:rsid w:val="00A444F2"/>
    <w:rsid w:val="00A45EEE"/>
    <w:rsid w:val="00A573C1"/>
    <w:rsid w:val="00A57933"/>
    <w:rsid w:val="00A6062C"/>
    <w:rsid w:val="00A60AC4"/>
    <w:rsid w:val="00A615D9"/>
    <w:rsid w:val="00A6167B"/>
    <w:rsid w:val="00A61D21"/>
    <w:rsid w:val="00A66F67"/>
    <w:rsid w:val="00A67104"/>
    <w:rsid w:val="00A678D3"/>
    <w:rsid w:val="00A712D9"/>
    <w:rsid w:val="00A71B73"/>
    <w:rsid w:val="00A71D87"/>
    <w:rsid w:val="00A738D5"/>
    <w:rsid w:val="00A86801"/>
    <w:rsid w:val="00A9077B"/>
    <w:rsid w:val="00A93864"/>
    <w:rsid w:val="00A95058"/>
    <w:rsid w:val="00A9616C"/>
    <w:rsid w:val="00AA159F"/>
    <w:rsid w:val="00AA59D5"/>
    <w:rsid w:val="00AA6851"/>
    <w:rsid w:val="00AA6EBF"/>
    <w:rsid w:val="00AA7E57"/>
    <w:rsid w:val="00AB27D5"/>
    <w:rsid w:val="00AB54A0"/>
    <w:rsid w:val="00AB5731"/>
    <w:rsid w:val="00AC03BC"/>
    <w:rsid w:val="00AC0DA9"/>
    <w:rsid w:val="00AC5505"/>
    <w:rsid w:val="00AC56C3"/>
    <w:rsid w:val="00AD3937"/>
    <w:rsid w:val="00AD4217"/>
    <w:rsid w:val="00AD6236"/>
    <w:rsid w:val="00AD719D"/>
    <w:rsid w:val="00AD73A8"/>
    <w:rsid w:val="00AE1B04"/>
    <w:rsid w:val="00AE3D51"/>
    <w:rsid w:val="00AF085C"/>
    <w:rsid w:val="00AF09B7"/>
    <w:rsid w:val="00B005E0"/>
    <w:rsid w:val="00B0341A"/>
    <w:rsid w:val="00B03C61"/>
    <w:rsid w:val="00B048E5"/>
    <w:rsid w:val="00B04CD8"/>
    <w:rsid w:val="00B10DA1"/>
    <w:rsid w:val="00B11ADD"/>
    <w:rsid w:val="00B1402E"/>
    <w:rsid w:val="00B14CA5"/>
    <w:rsid w:val="00B22127"/>
    <w:rsid w:val="00B22826"/>
    <w:rsid w:val="00B2290E"/>
    <w:rsid w:val="00B24B85"/>
    <w:rsid w:val="00B31546"/>
    <w:rsid w:val="00B32FF7"/>
    <w:rsid w:val="00B332D1"/>
    <w:rsid w:val="00B34ACD"/>
    <w:rsid w:val="00B36620"/>
    <w:rsid w:val="00B40F6C"/>
    <w:rsid w:val="00B41F75"/>
    <w:rsid w:val="00B516AD"/>
    <w:rsid w:val="00B55606"/>
    <w:rsid w:val="00B56046"/>
    <w:rsid w:val="00B6177F"/>
    <w:rsid w:val="00B67541"/>
    <w:rsid w:val="00B72439"/>
    <w:rsid w:val="00B7258E"/>
    <w:rsid w:val="00B7505F"/>
    <w:rsid w:val="00B8081D"/>
    <w:rsid w:val="00B92FB8"/>
    <w:rsid w:val="00BA030E"/>
    <w:rsid w:val="00BA140C"/>
    <w:rsid w:val="00BA686A"/>
    <w:rsid w:val="00BB44CC"/>
    <w:rsid w:val="00BC171D"/>
    <w:rsid w:val="00BC3EFD"/>
    <w:rsid w:val="00BD002B"/>
    <w:rsid w:val="00BD1571"/>
    <w:rsid w:val="00BD29C0"/>
    <w:rsid w:val="00BD342E"/>
    <w:rsid w:val="00BD4D66"/>
    <w:rsid w:val="00BD5D7D"/>
    <w:rsid w:val="00BD64B9"/>
    <w:rsid w:val="00BE07C3"/>
    <w:rsid w:val="00BE1CD0"/>
    <w:rsid w:val="00BE6C20"/>
    <w:rsid w:val="00BF4BCA"/>
    <w:rsid w:val="00C04C39"/>
    <w:rsid w:val="00C055F2"/>
    <w:rsid w:val="00C1071D"/>
    <w:rsid w:val="00C11FF5"/>
    <w:rsid w:val="00C17CF7"/>
    <w:rsid w:val="00C20756"/>
    <w:rsid w:val="00C209CB"/>
    <w:rsid w:val="00C251AB"/>
    <w:rsid w:val="00C30BA1"/>
    <w:rsid w:val="00C32337"/>
    <w:rsid w:val="00C45082"/>
    <w:rsid w:val="00C46B5A"/>
    <w:rsid w:val="00C528F0"/>
    <w:rsid w:val="00C55ABC"/>
    <w:rsid w:val="00C61267"/>
    <w:rsid w:val="00C617B0"/>
    <w:rsid w:val="00C66AE8"/>
    <w:rsid w:val="00C7202C"/>
    <w:rsid w:val="00C73166"/>
    <w:rsid w:val="00C739CE"/>
    <w:rsid w:val="00C74E92"/>
    <w:rsid w:val="00C7510A"/>
    <w:rsid w:val="00C81495"/>
    <w:rsid w:val="00C84898"/>
    <w:rsid w:val="00C8776C"/>
    <w:rsid w:val="00C9538D"/>
    <w:rsid w:val="00C969B2"/>
    <w:rsid w:val="00C96A58"/>
    <w:rsid w:val="00CA0BD3"/>
    <w:rsid w:val="00CA3BD6"/>
    <w:rsid w:val="00CA70B1"/>
    <w:rsid w:val="00CB20DB"/>
    <w:rsid w:val="00CB5FDD"/>
    <w:rsid w:val="00CB66A0"/>
    <w:rsid w:val="00CC00EE"/>
    <w:rsid w:val="00CC2A7F"/>
    <w:rsid w:val="00CD34F0"/>
    <w:rsid w:val="00CD6196"/>
    <w:rsid w:val="00CE15CB"/>
    <w:rsid w:val="00CE1B42"/>
    <w:rsid w:val="00CE3792"/>
    <w:rsid w:val="00D05C31"/>
    <w:rsid w:val="00D07405"/>
    <w:rsid w:val="00D074EB"/>
    <w:rsid w:val="00D15777"/>
    <w:rsid w:val="00D16A18"/>
    <w:rsid w:val="00D17BD9"/>
    <w:rsid w:val="00D17D7E"/>
    <w:rsid w:val="00D20869"/>
    <w:rsid w:val="00D212DF"/>
    <w:rsid w:val="00D25917"/>
    <w:rsid w:val="00D2700F"/>
    <w:rsid w:val="00D31746"/>
    <w:rsid w:val="00D31C0F"/>
    <w:rsid w:val="00D3234A"/>
    <w:rsid w:val="00D33461"/>
    <w:rsid w:val="00D349A3"/>
    <w:rsid w:val="00D34BE4"/>
    <w:rsid w:val="00D36141"/>
    <w:rsid w:val="00D37661"/>
    <w:rsid w:val="00D44879"/>
    <w:rsid w:val="00D50DC2"/>
    <w:rsid w:val="00D5218D"/>
    <w:rsid w:val="00D575D4"/>
    <w:rsid w:val="00D616B6"/>
    <w:rsid w:val="00D657BF"/>
    <w:rsid w:val="00D74796"/>
    <w:rsid w:val="00D77CAF"/>
    <w:rsid w:val="00D87079"/>
    <w:rsid w:val="00D90DD5"/>
    <w:rsid w:val="00D91614"/>
    <w:rsid w:val="00DA5C25"/>
    <w:rsid w:val="00DA6C0C"/>
    <w:rsid w:val="00DB0D1B"/>
    <w:rsid w:val="00DC603D"/>
    <w:rsid w:val="00DD0567"/>
    <w:rsid w:val="00DD23BA"/>
    <w:rsid w:val="00DE454D"/>
    <w:rsid w:val="00DE4FF1"/>
    <w:rsid w:val="00DE5B17"/>
    <w:rsid w:val="00DF2147"/>
    <w:rsid w:val="00DF4EAA"/>
    <w:rsid w:val="00DF6AA8"/>
    <w:rsid w:val="00E0155C"/>
    <w:rsid w:val="00E03AF4"/>
    <w:rsid w:val="00E044CE"/>
    <w:rsid w:val="00E04908"/>
    <w:rsid w:val="00E06C51"/>
    <w:rsid w:val="00E07811"/>
    <w:rsid w:val="00E1081E"/>
    <w:rsid w:val="00E12692"/>
    <w:rsid w:val="00E13753"/>
    <w:rsid w:val="00E166CF"/>
    <w:rsid w:val="00E20813"/>
    <w:rsid w:val="00E26062"/>
    <w:rsid w:val="00E274D5"/>
    <w:rsid w:val="00E31FD7"/>
    <w:rsid w:val="00E3440E"/>
    <w:rsid w:val="00E431F2"/>
    <w:rsid w:val="00E538EB"/>
    <w:rsid w:val="00E5541A"/>
    <w:rsid w:val="00E63D91"/>
    <w:rsid w:val="00E64B20"/>
    <w:rsid w:val="00E70A0D"/>
    <w:rsid w:val="00E73E12"/>
    <w:rsid w:val="00E8069E"/>
    <w:rsid w:val="00E85AE9"/>
    <w:rsid w:val="00E85F0E"/>
    <w:rsid w:val="00E86139"/>
    <w:rsid w:val="00E90C07"/>
    <w:rsid w:val="00E91F71"/>
    <w:rsid w:val="00E92B5C"/>
    <w:rsid w:val="00E9714F"/>
    <w:rsid w:val="00EA404F"/>
    <w:rsid w:val="00EA603F"/>
    <w:rsid w:val="00EA7053"/>
    <w:rsid w:val="00ED11E7"/>
    <w:rsid w:val="00ED13CC"/>
    <w:rsid w:val="00ED4B08"/>
    <w:rsid w:val="00ED62E6"/>
    <w:rsid w:val="00EE0C77"/>
    <w:rsid w:val="00F01839"/>
    <w:rsid w:val="00F02780"/>
    <w:rsid w:val="00F051FB"/>
    <w:rsid w:val="00F14B64"/>
    <w:rsid w:val="00F21571"/>
    <w:rsid w:val="00F23E2C"/>
    <w:rsid w:val="00F27B3B"/>
    <w:rsid w:val="00F27BC2"/>
    <w:rsid w:val="00F32530"/>
    <w:rsid w:val="00F36A1B"/>
    <w:rsid w:val="00F40CDC"/>
    <w:rsid w:val="00F44CD9"/>
    <w:rsid w:val="00F46728"/>
    <w:rsid w:val="00F51587"/>
    <w:rsid w:val="00F54232"/>
    <w:rsid w:val="00F6024E"/>
    <w:rsid w:val="00F62DB1"/>
    <w:rsid w:val="00F63900"/>
    <w:rsid w:val="00F722D5"/>
    <w:rsid w:val="00F73755"/>
    <w:rsid w:val="00F76689"/>
    <w:rsid w:val="00F8273A"/>
    <w:rsid w:val="00F856BB"/>
    <w:rsid w:val="00F86333"/>
    <w:rsid w:val="00F86F7C"/>
    <w:rsid w:val="00F90FF4"/>
    <w:rsid w:val="00F91392"/>
    <w:rsid w:val="00F933FB"/>
    <w:rsid w:val="00FA1D2F"/>
    <w:rsid w:val="00FA1F55"/>
    <w:rsid w:val="00FA5810"/>
    <w:rsid w:val="00FA6A42"/>
    <w:rsid w:val="00FA7D06"/>
    <w:rsid w:val="00FB0739"/>
    <w:rsid w:val="00FB3230"/>
    <w:rsid w:val="00FB3785"/>
    <w:rsid w:val="00FB6434"/>
    <w:rsid w:val="00FC137B"/>
    <w:rsid w:val="00FC3C47"/>
    <w:rsid w:val="00FD05C2"/>
    <w:rsid w:val="00FD0C48"/>
    <w:rsid w:val="00FD5809"/>
    <w:rsid w:val="00FE368D"/>
    <w:rsid w:val="00FE697B"/>
    <w:rsid w:val="00FF4E8D"/>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956C83"/>
  <w15:docId w15:val="{684B377F-2A61-48DC-BE0B-8E0E61186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ABF"/>
    <w:pPr>
      <w:spacing w:line="360" w:lineRule="auto"/>
      <w:jc w:val="both"/>
    </w:pPr>
    <w:rPr>
      <w:rFonts w:ascii="Times New Roman" w:hAnsi="Times New Roman"/>
      <w:kern w:val="0"/>
      <w:sz w:val="24"/>
      <w:lang w:val="id-ID"/>
    </w:rPr>
  </w:style>
  <w:style w:type="paragraph" w:styleId="Heading1">
    <w:name w:val="heading 1"/>
    <w:basedOn w:val="Normal"/>
    <w:next w:val="Normal"/>
    <w:link w:val="Heading1Char"/>
    <w:uiPriority w:val="9"/>
    <w:qFormat/>
    <w:rsid w:val="00F91392"/>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4C55BA"/>
    <w:pPr>
      <w:spacing w:before="100" w:beforeAutospacing="1" w:after="100" w:afterAutospacing="1" w:line="240" w:lineRule="auto"/>
      <w:jc w:val="left"/>
      <w:outlineLvl w:val="1"/>
    </w:pPr>
    <w:rPr>
      <w:rFonts w:eastAsia="Times New Roman" w:cs="Times New Roman"/>
      <w:b/>
      <w:bCs/>
      <w:sz w:val="36"/>
      <w:szCs w:val="36"/>
      <w:lang w:val="en-US"/>
    </w:rPr>
  </w:style>
  <w:style w:type="paragraph" w:styleId="Heading3">
    <w:name w:val="heading 3"/>
    <w:basedOn w:val="Normal"/>
    <w:next w:val="Normal"/>
    <w:link w:val="Heading3Char"/>
    <w:uiPriority w:val="9"/>
    <w:semiHidden/>
    <w:unhideWhenUsed/>
    <w:qFormat/>
    <w:rsid w:val="00AF09B7"/>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
    <w:basedOn w:val="Normal"/>
    <w:link w:val="ListParagraphChar"/>
    <w:uiPriority w:val="34"/>
    <w:qFormat/>
    <w:rsid w:val="00073ABF"/>
    <w:pPr>
      <w:ind w:left="720"/>
      <w:contextualSpacing/>
    </w:pPr>
  </w:style>
  <w:style w:type="paragraph" w:styleId="Header">
    <w:name w:val="header"/>
    <w:basedOn w:val="Normal"/>
    <w:link w:val="HeaderChar"/>
    <w:uiPriority w:val="99"/>
    <w:unhideWhenUsed/>
    <w:rsid w:val="00073A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3ABF"/>
    <w:rPr>
      <w:rFonts w:ascii="Times New Roman" w:hAnsi="Times New Roman"/>
      <w:kern w:val="0"/>
      <w:sz w:val="24"/>
      <w:lang w:val="id-ID"/>
    </w:rPr>
  </w:style>
  <w:style w:type="paragraph" w:styleId="Footer">
    <w:name w:val="footer"/>
    <w:basedOn w:val="Normal"/>
    <w:link w:val="FooterChar"/>
    <w:uiPriority w:val="99"/>
    <w:unhideWhenUsed/>
    <w:rsid w:val="00073A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3ABF"/>
    <w:rPr>
      <w:rFonts w:ascii="Times New Roman" w:hAnsi="Times New Roman"/>
      <w:kern w:val="0"/>
      <w:sz w:val="24"/>
      <w:lang w:val="id-ID"/>
    </w:rPr>
  </w:style>
  <w:style w:type="paragraph" w:styleId="NormalWeb">
    <w:name w:val="Normal (Web)"/>
    <w:basedOn w:val="Normal"/>
    <w:uiPriority w:val="99"/>
    <w:unhideWhenUsed/>
    <w:rsid w:val="00073ABF"/>
    <w:pPr>
      <w:spacing w:before="100" w:beforeAutospacing="1" w:after="100" w:afterAutospacing="1" w:line="240" w:lineRule="auto"/>
      <w:jc w:val="left"/>
    </w:pPr>
    <w:rPr>
      <w:rFonts w:eastAsiaTheme="minorEastAsia" w:cs="Times New Roman"/>
      <w:szCs w:val="24"/>
      <w:lang w:eastAsia="id-ID"/>
    </w:rPr>
  </w:style>
  <w:style w:type="character" w:styleId="Emphasis">
    <w:name w:val="Emphasis"/>
    <w:basedOn w:val="DefaultParagraphFont"/>
    <w:uiPriority w:val="20"/>
    <w:qFormat/>
    <w:rsid w:val="00073ABF"/>
    <w:rPr>
      <w:i/>
      <w:iCs/>
    </w:rPr>
  </w:style>
  <w:style w:type="character" w:styleId="Hyperlink">
    <w:name w:val="Hyperlink"/>
    <w:basedOn w:val="DefaultParagraphFont"/>
    <w:uiPriority w:val="99"/>
    <w:unhideWhenUsed/>
    <w:rsid w:val="00073ABF"/>
    <w:rPr>
      <w:color w:val="0563C1" w:themeColor="hyperlink"/>
      <w:u w:val="single"/>
    </w:rPr>
  </w:style>
  <w:style w:type="table" w:customStyle="1" w:styleId="PlainTable21">
    <w:name w:val="Plain Table 21"/>
    <w:basedOn w:val="TableNormal"/>
    <w:uiPriority w:val="42"/>
    <w:rsid w:val="00073ABF"/>
    <w:pPr>
      <w:spacing w:after="0" w:line="240" w:lineRule="auto"/>
    </w:pPr>
    <w:rPr>
      <w:kern w:val="0"/>
      <w:lang w:val="id-ID"/>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59"/>
    <w:rsid w:val="00073ABF"/>
    <w:pPr>
      <w:spacing w:after="0" w:line="240" w:lineRule="auto"/>
    </w:pPr>
    <w:rPr>
      <w:rFonts w:eastAsiaTheme="minorEastAsia"/>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C55BA"/>
    <w:rPr>
      <w:b/>
      <w:bCs/>
    </w:rPr>
  </w:style>
  <w:style w:type="character" w:customStyle="1" w:styleId="Heading2Char">
    <w:name w:val="Heading 2 Char"/>
    <w:basedOn w:val="DefaultParagraphFont"/>
    <w:link w:val="Heading2"/>
    <w:uiPriority w:val="9"/>
    <w:rsid w:val="004C55BA"/>
    <w:rPr>
      <w:rFonts w:ascii="Times New Roman" w:eastAsia="Times New Roman" w:hAnsi="Times New Roman" w:cs="Times New Roman"/>
      <w:b/>
      <w:bCs/>
      <w:kern w:val="0"/>
      <w:sz w:val="36"/>
      <w:szCs w:val="36"/>
    </w:rPr>
  </w:style>
  <w:style w:type="character" w:customStyle="1" w:styleId="UnresolvedMention1">
    <w:name w:val="Unresolved Mention1"/>
    <w:basedOn w:val="DefaultParagraphFont"/>
    <w:uiPriority w:val="99"/>
    <w:semiHidden/>
    <w:unhideWhenUsed/>
    <w:rsid w:val="007369C4"/>
    <w:rPr>
      <w:color w:val="605E5C"/>
      <w:shd w:val="clear" w:color="auto" w:fill="E1DFDD"/>
    </w:rPr>
  </w:style>
  <w:style w:type="character" w:customStyle="1" w:styleId="Heading3Char">
    <w:name w:val="Heading 3 Char"/>
    <w:basedOn w:val="DefaultParagraphFont"/>
    <w:link w:val="Heading3"/>
    <w:uiPriority w:val="9"/>
    <w:semiHidden/>
    <w:rsid w:val="00AF09B7"/>
    <w:rPr>
      <w:rFonts w:asciiTheme="majorHAnsi" w:eastAsiaTheme="majorEastAsia" w:hAnsiTheme="majorHAnsi" w:cstheme="majorBidi"/>
      <w:color w:val="1F3763" w:themeColor="accent1" w:themeShade="7F"/>
      <w:kern w:val="0"/>
      <w:sz w:val="24"/>
      <w:szCs w:val="24"/>
      <w:lang w:val="id-ID"/>
    </w:rPr>
  </w:style>
  <w:style w:type="character" w:customStyle="1" w:styleId="Heading1Char">
    <w:name w:val="Heading 1 Char"/>
    <w:basedOn w:val="DefaultParagraphFont"/>
    <w:link w:val="Heading1"/>
    <w:uiPriority w:val="9"/>
    <w:rsid w:val="00F91392"/>
    <w:rPr>
      <w:rFonts w:asciiTheme="majorHAnsi" w:eastAsiaTheme="majorEastAsia" w:hAnsiTheme="majorHAnsi" w:cstheme="majorBidi"/>
      <w:b/>
      <w:bCs/>
      <w:color w:val="2F5496" w:themeColor="accent1" w:themeShade="BF"/>
      <w:kern w:val="0"/>
      <w:sz w:val="28"/>
      <w:szCs w:val="28"/>
      <w:lang w:val="id-ID"/>
    </w:rPr>
  </w:style>
  <w:style w:type="paragraph" w:styleId="BodyText">
    <w:name w:val="Body Text"/>
    <w:basedOn w:val="Normal"/>
    <w:link w:val="BodyTextChar"/>
    <w:uiPriority w:val="1"/>
    <w:qFormat/>
    <w:rsid w:val="00F91392"/>
    <w:pPr>
      <w:widowControl w:val="0"/>
      <w:autoSpaceDE w:val="0"/>
      <w:autoSpaceDN w:val="0"/>
      <w:spacing w:after="0" w:line="240" w:lineRule="auto"/>
      <w:jc w:val="left"/>
    </w:pPr>
    <w:rPr>
      <w:rFonts w:eastAsia="Times New Roman" w:cs="Times New Roman"/>
      <w:szCs w:val="24"/>
    </w:rPr>
  </w:style>
  <w:style w:type="character" w:customStyle="1" w:styleId="BodyTextChar">
    <w:name w:val="Body Text Char"/>
    <w:basedOn w:val="DefaultParagraphFont"/>
    <w:link w:val="BodyText"/>
    <w:uiPriority w:val="1"/>
    <w:rsid w:val="00F91392"/>
    <w:rPr>
      <w:rFonts w:ascii="Times New Roman" w:eastAsia="Times New Roman" w:hAnsi="Times New Roman" w:cs="Times New Roman"/>
      <w:kern w:val="0"/>
      <w:sz w:val="24"/>
      <w:szCs w:val="24"/>
    </w:rPr>
  </w:style>
  <w:style w:type="character" w:customStyle="1" w:styleId="ListParagraphChar">
    <w:name w:val="List Paragraph Char"/>
    <w:aliases w:val="Body of text Char"/>
    <w:basedOn w:val="DefaultParagraphFont"/>
    <w:link w:val="ListParagraph"/>
    <w:uiPriority w:val="34"/>
    <w:locked/>
    <w:rsid w:val="002E6E09"/>
    <w:rPr>
      <w:rFonts w:ascii="Times New Roman" w:hAnsi="Times New Roman"/>
      <w:kern w:val="0"/>
      <w:sz w:val="24"/>
      <w:lang w:val="id-ID"/>
    </w:rPr>
  </w:style>
  <w:style w:type="paragraph" w:styleId="BalloonText">
    <w:name w:val="Balloon Text"/>
    <w:basedOn w:val="Normal"/>
    <w:link w:val="BalloonTextChar"/>
    <w:uiPriority w:val="99"/>
    <w:unhideWhenUsed/>
    <w:rsid w:val="002E6E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2E6E09"/>
    <w:rPr>
      <w:rFonts w:ascii="Tahoma" w:hAnsi="Tahoma" w:cs="Tahoma"/>
      <w:kern w:val="0"/>
      <w:sz w:val="16"/>
      <w:szCs w:val="16"/>
      <w:lang w:val="id-ID"/>
    </w:rPr>
  </w:style>
  <w:style w:type="character" w:styleId="PlaceholderText">
    <w:name w:val="Placeholder Text"/>
    <w:basedOn w:val="DefaultParagraphFont"/>
    <w:uiPriority w:val="99"/>
    <w:semiHidden/>
    <w:rsid w:val="00FD5809"/>
    <w:rPr>
      <w:color w:val="808080"/>
    </w:rPr>
  </w:style>
  <w:style w:type="character" w:styleId="FollowedHyperlink">
    <w:name w:val="FollowedHyperlink"/>
    <w:basedOn w:val="DefaultParagraphFont"/>
    <w:uiPriority w:val="99"/>
    <w:semiHidden/>
    <w:unhideWhenUsed/>
    <w:rsid w:val="00550DC4"/>
    <w:rPr>
      <w:color w:val="954F72" w:themeColor="followedHyperlink"/>
      <w:u w:val="single"/>
    </w:rPr>
  </w:style>
  <w:style w:type="character" w:customStyle="1" w:styleId="UnresolvedMention2">
    <w:name w:val="Unresolved Mention2"/>
    <w:basedOn w:val="DefaultParagraphFont"/>
    <w:uiPriority w:val="99"/>
    <w:semiHidden/>
    <w:unhideWhenUsed/>
    <w:rsid w:val="0090632F"/>
    <w:rPr>
      <w:color w:val="605E5C"/>
      <w:shd w:val="clear" w:color="auto" w:fill="E1DFDD"/>
    </w:rPr>
  </w:style>
  <w:style w:type="paragraph" w:styleId="NoSpacing">
    <w:name w:val="No Spacing"/>
    <w:uiPriority w:val="1"/>
    <w:qFormat/>
    <w:rsid w:val="00635B9A"/>
    <w:pPr>
      <w:spacing w:after="0" w:line="240" w:lineRule="auto"/>
    </w:pPr>
    <w:rPr>
      <w:rFonts w:eastAsiaTheme="minorEastAsia"/>
      <w:kern w:val="0"/>
    </w:rPr>
  </w:style>
  <w:style w:type="paragraph" w:customStyle="1" w:styleId="TableParagraph">
    <w:name w:val="Table Paragraph"/>
    <w:basedOn w:val="Normal"/>
    <w:uiPriority w:val="1"/>
    <w:qFormat/>
    <w:rsid w:val="00B04CD8"/>
    <w:pPr>
      <w:widowControl w:val="0"/>
      <w:autoSpaceDE w:val="0"/>
      <w:autoSpaceDN w:val="0"/>
      <w:spacing w:after="0" w:line="256" w:lineRule="exact"/>
      <w:jc w:val="center"/>
    </w:pPr>
    <w:rPr>
      <w:rFonts w:eastAsia="Times New Roman" w:cs="Times New Roman"/>
      <w:sz w:val="22"/>
      <w:lang w:val="en-US"/>
    </w:rPr>
  </w:style>
  <w:style w:type="paragraph" w:styleId="TOCHeading">
    <w:name w:val="TOC Heading"/>
    <w:basedOn w:val="Heading1"/>
    <w:next w:val="Normal"/>
    <w:uiPriority w:val="39"/>
    <w:qFormat/>
    <w:rsid w:val="00B04CD8"/>
    <w:pPr>
      <w:spacing w:line="276" w:lineRule="auto"/>
      <w:jc w:val="left"/>
      <w:outlineLvl w:val="9"/>
    </w:pPr>
    <w:rPr>
      <w:rFonts w:ascii="Cambria" w:eastAsia="SimSun" w:hAnsi="Cambria" w:cs="SimSun"/>
      <w:color w:val="365F91"/>
      <w:lang w:val="en-US" w:eastAsia="ja-JP"/>
    </w:rPr>
  </w:style>
  <w:style w:type="paragraph" w:styleId="TOC1">
    <w:name w:val="toc 1"/>
    <w:basedOn w:val="Normal"/>
    <w:next w:val="Normal"/>
    <w:uiPriority w:val="39"/>
    <w:rsid w:val="00B04CD8"/>
    <w:pPr>
      <w:spacing w:after="100" w:line="276" w:lineRule="auto"/>
      <w:jc w:val="left"/>
    </w:pPr>
    <w:rPr>
      <w:rFonts w:ascii="Calibri" w:eastAsia="Calibri" w:hAnsi="Calibri" w:cs="SimSun"/>
      <w:sz w:val="22"/>
      <w:lang w:val="en-US"/>
    </w:rPr>
  </w:style>
  <w:style w:type="paragraph" w:styleId="TOC2">
    <w:name w:val="toc 2"/>
    <w:basedOn w:val="Normal"/>
    <w:next w:val="Normal"/>
    <w:uiPriority w:val="39"/>
    <w:rsid w:val="00B04CD8"/>
    <w:pPr>
      <w:spacing w:after="100" w:line="276" w:lineRule="auto"/>
      <w:ind w:left="220"/>
      <w:jc w:val="left"/>
    </w:pPr>
    <w:rPr>
      <w:rFonts w:ascii="Calibri" w:eastAsia="Calibri" w:hAnsi="Calibri" w:cs="SimSun"/>
      <w:sz w:val="22"/>
      <w:lang w:val="en-US"/>
    </w:rPr>
  </w:style>
  <w:style w:type="character" w:customStyle="1" w:styleId="whitespace-normal">
    <w:name w:val="whitespace-normal"/>
    <w:basedOn w:val="DefaultParagraphFont"/>
    <w:rsid w:val="009E4F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7882615">
      <w:bodyDiv w:val="1"/>
      <w:marLeft w:val="0"/>
      <w:marRight w:val="0"/>
      <w:marTop w:val="0"/>
      <w:marBottom w:val="0"/>
      <w:divBdr>
        <w:top w:val="none" w:sz="0" w:space="0" w:color="auto"/>
        <w:left w:val="none" w:sz="0" w:space="0" w:color="auto"/>
        <w:bottom w:val="none" w:sz="0" w:space="0" w:color="auto"/>
        <w:right w:val="none" w:sz="0" w:space="0" w:color="auto"/>
      </w:divBdr>
    </w:div>
    <w:div w:id="976885081">
      <w:bodyDiv w:val="1"/>
      <w:marLeft w:val="0"/>
      <w:marRight w:val="0"/>
      <w:marTop w:val="0"/>
      <w:marBottom w:val="0"/>
      <w:divBdr>
        <w:top w:val="none" w:sz="0" w:space="0" w:color="auto"/>
        <w:left w:val="none" w:sz="0" w:space="0" w:color="auto"/>
        <w:bottom w:val="none" w:sz="0" w:space="0" w:color="auto"/>
        <w:right w:val="none" w:sz="0" w:space="0" w:color="auto"/>
      </w:divBdr>
    </w:div>
    <w:div w:id="983268636">
      <w:bodyDiv w:val="1"/>
      <w:marLeft w:val="0"/>
      <w:marRight w:val="0"/>
      <w:marTop w:val="0"/>
      <w:marBottom w:val="0"/>
      <w:divBdr>
        <w:top w:val="none" w:sz="0" w:space="0" w:color="auto"/>
        <w:left w:val="none" w:sz="0" w:space="0" w:color="auto"/>
        <w:bottom w:val="none" w:sz="0" w:space="0" w:color="auto"/>
        <w:right w:val="none" w:sz="0" w:space="0" w:color="auto"/>
      </w:divBdr>
    </w:div>
    <w:div w:id="1071465818">
      <w:bodyDiv w:val="1"/>
      <w:marLeft w:val="0"/>
      <w:marRight w:val="0"/>
      <w:marTop w:val="0"/>
      <w:marBottom w:val="0"/>
      <w:divBdr>
        <w:top w:val="none" w:sz="0" w:space="0" w:color="auto"/>
        <w:left w:val="none" w:sz="0" w:space="0" w:color="auto"/>
        <w:bottom w:val="none" w:sz="0" w:space="0" w:color="auto"/>
        <w:right w:val="none" w:sz="0" w:space="0" w:color="auto"/>
      </w:divBdr>
    </w:div>
    <w:div w:id="1296526301">
      <w:bodyDiv w:val="1"/>
      <w:marLeft w:val="0"/>
      <w:marRight w:val="0"/>
      <w:marTop w:val="0"/>
      <w:marBottom w:val="0"/>
      <w:divBdr>
        <w:top w:val="none" w:sz="0" w:space="0" w:color="auto"/>
        <w:left w:val="none" w:sz="0" w:space="0" w:color="auto"/>
        <w:bottom w:val="none" w:sz="0" w:space="0" w:color="auto"/>
        <w:right w:val="none" w:sz="0" w:space="0" w:color="auto"/>
      </w:divBdr>
    </w:div>
    <w:div w:id="1344548060">
      <w:bodyDiv w:val="1"/>
      <w:marLeft w:val="0"/>
      <w:marRight w:val="0"/>
      <w:marTop w:val="0"/>
      <w:marBottom w:val="0"/>
      <w:divBdr>
        <w:top w:val="none" w:sz="0" w:space="0" w:color="auto"/>
        <w:left w:val="none" w:sz="0" w:space="0" w:color="auto"/>
        <w:bottom w:val="none" w:sz="0" w:space="0" w:color="auto"/>
        <w:right w:val="none" w:sz="0" w:space="0" w:color="auto"/>
      </w:divBdr>
    </w:div>
    <w:div w:id="1820658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11</Pages>
  <Words>4022</Words>
  <Characters>22931</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notebook lenovo</dc:creator>
  <cp:lastModifiedBy>user</cp:lastModifiedBy>
  <cp:revision>4</cp:revision>
  <cp:lastPrinted>2026-04-17T15:00:00Z</cp:lastPrinted>
  <dcterms:created xsi:type="dcterms:W3CDTF">2026-04-17T15:08:00Z</dcterms:created>
  <dcterms:modified xsi:type="dcterms:W3CDTF">2026-04-18T03:54:00Z</dcterms:modified>
</cp:coreProperties>
</file>