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520369F3">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ED81851" w:rsidR="00656754" w:rsidRDefault="00A0514D" w:rsidP="00285EBA">
      <w:pPr>
        <w:spacing w:before="89" w:line="322" w:lineRule="exact"/>
        <w:ind w:left="426" w:right="474"/>
        <w:jc w:val="center"/>
        <w:rPr>
          <w:b/>
          <w:sz w:val="28"/>
        </w:rPr>
      </w:pPr>
      <w:r w:rsidRPr="00A0514D">
        <w:rPr>
          <w:b/>
          <w:sz w:val="28"/>
        </w:rPr>
        <w:t>ANALISIS SEDIMENTASI UNTUK PERENCANAAN NORMALISASI SUNGAI KEDUKAN ULU</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35D557D2" w14:textId="77777777" w:rsidR="00402E26" w:rsidRDefault="00402E26">
      <w:pPr>
        <w:pStyle w:val="BodyText"/>
        <w:spacing w:before="1"/>
        <w:rPr>
          <w:sz w:val="28"/>
        </w:rPr>
      </w:pPr>
    </w:p>
    <w:p w14:paraId="3998C4C0" w14:textId="77777777" w:rsidR="00402E26" w:rsidRDefault="00402E26">
      <w:pPr>
        <w:pStyle w:val="BodyText"/>
        <w:spacing w:before="1"/>
        <w:rPr>
          <w:sz w:val="28"/>
        </w:rPr>
      </w:pPr>
    </w:p>
    <w:p w14:paraId="662B8663" w14:textId="77777777" w:rsidR="00402E26" w:rsidRDefault="00402E26">
      <w:pPr>
        <w:pStyle w:val="BodyText"/>
        <w:spacing w:before="1"/>
        <w:rPr>
          <w:sz w:val="28"/>
        </w:rPr>
      </w:pPr>
    </w:p>
    <w:p w14:paraId="2845C487" w14:textId="34C0DEAE"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67F48FC"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767F48FC"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D6F8747" w14:textId="2E0B6C80" w:rsidR="00276D4A" w:rsidRPr="00276D4A" w:rsidRDefault="00276D4A" w:rsidP="00276D4A">
      <w:pPr>
        <w:spacing w:before="92" w:after="121"/>
        <w:ind w:right="113"/>
        <w:jc w:val="both"/>
        <w:rPr>
          <w:rFonts w:ascii="Calibri" w:hAnsi="Calibri"/>
          <w:lang w:val="en-US"/>
        </w:rPr>
      </w:pPr>
      <w:r w:rsidRPr="00276D4A">
        <w:rPr>
          <w:rFonts w:ascii="Calibri" w:hAnsi="Calibri"/>
          <w:lang w:val="en"/>
        </w:rPr>
        <w:t>The Kedukan River is an artificial river/canal that empties into the Ogan River and then flows into the Musi River and has a width of around 10 m with a depth of 3 m which is located between residential areas and is an area that is greatly influenced by the tides of the Musi River. As a result of the large sediment deposits that have never been dredged or normalized, resulting in a reduction in the river's carrying capacity and resulting in river water overflowing into residential areas, it is necessary to carry out research regarding the calculation of river capacity and discharge for planning the normalization of the Kedukan River. The research location is in the Kedukan River, Seberang Ulu 1 District, Palembang City. The research method used was survey data collection such as measuring cross section, long section, depth using a spirit level and measuring markers. Sediment samples were taken using a water sampler and the analysis carried out was sediment discharge and volume using the Frijlink Method. Simulation of the Kedukan River profile using the HEC-RAS 5.0.7 program. 2. The amount of bottom sediment discharge at point 1 = 2.105 x 10-5 m3/s/m', point 2 = 1.535 x 10-5 m3/s/m', point 3 = 3.104 x 10-5 m3/s/m ', and the volume of bottom sediment at point 1 = 5.76 x 10-4 m3/sec, point 2 = 2.758 x 10-4 m3/sec, and point 3 1.923 x 10-4 m3/sec. Simulation of the Kedukan Ulu River profile using the Hec-Ras program with sedimentation data shows that the river can still hold water when rainfall conditions are high</w:t>
      </w:r>
    </w:p>
    <w:p w14:paraId="39F0EB6E" w14:textId="5AA583C3" w:rsidR="00656754" w:rsidRDefault="00307A3C" w:rsidP="00276D4A">
      <w:pPr>
        <w:spacing w:before="92" w:after="121"/>
        <w:ind w:right="113"/>
        <w:jc w:val="both"/>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BEC1FD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B24CB" w:rsidRPr="000B24CB">
                                <w:rPr>
                                  <w:rFonts w:ascii="Calibri"/>
                                  <w:i/>
                                  <w:sz w:val="20"/>
                                </w:rPr>
                                <w:t>Kedukan River, River Capacity, Sedimentation Discharge, Frijlink Method.</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4BEC1FD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B24CB" w:rsidRPr="000B24CB">
                          <w:rPr>
                            <w:rFonts w:ascii="Calibri"/>
                            <w:i/>
                            <w:sz w:val="20"/>
                          </w:rPr>
                          <w:t>Kedukan River, River Capacity, Sedimentation Discharge, Frijlink Method.</w:t>
                        </w:r>
                        <w:r>
                          <w:rPr>
                            <w:rFonts w:ascii="Calibri"/>
                            <w:i/>
                            <w:sz w:val="20"/>
                          </w:rPr>
                          <w:t>.</w:t>
                        </w:r>
                      </w:p>
                    </w:txbxContent>
                  </v:textbox>
                </v:shape>
                <w10:anchorlock/>
              </v:group>
            </w:pict>
          </mc:Fallback>
        </mc:AlternateContent>
      </w: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6C9764EC"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6C9764EC"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484B8F19" w:rsidR="0085126F" w:rsidRPr="00276D4A" w:rsidRDefault="00276D4A" w:rsidP="0085126F">
      <w:pPr>
        <w:spacing w:before="92" w:after="121"/>
        <w:ind w:right="113"/>
        <w:jc w:val="both"/>
        <w:rPr>
          <w:rFonts w:ascii="Calibri" w:hAnsi="Calibri"/>
          <w:sz w:val="20"/>
          <w:lang w:val="en-US"/>
        </w:rPr>
      </w:pPr>
      <w:r w:rsidRPr="00276D4A">
        <w:rPr>
          <w:rFonts w:ascii="Calibri" w:hAnsi="Calibri"/>
          <w:sz w:val="20"/>
          <w:lang w:val="en-US"/>
        </w:rPr>
        <w:t>Sungai Kedukan adalah sungai buatan/kanal yang bermuara di sungai Ogan kemudian mengalir ke Sungai Musi dan memiliki lebar sekitar 10 m dengan kedalaman 3m yang terletak di antara permukiman warga dan menjadi kawasan yang sangat dipengaruhi oleh pasang surut sungai musi. Akibat besarnya endapan sedimen yang tidak pernah dilakukan pengerukan atau normalisasi sehingga mengecilnya kapasitas daya tampung sungai dan mengakibatkan melimpasnya air sungai hingga ke permukiman warga, maka perlu di lakukan penelitian baik mengenai perhitungan kapasitas sungai dan debit untuk perencanaan normalisasi Sungai Kedukan. Lokasi penelitian berada di Sungai Kedukan Kecamatan Seberang Ulu 1 Kota Palembang. Metode penelitian yang dilakukan berupa pengumpulan data survei seperti  pengukuran cross section, long section , kedalaman menggunakan alat waterpass dan rambu ukur. Pengambilan sampel sedimen menggunakan alat water sampler dan analisis yang dilakukan adalah debit dan volume sedimen dengan Metode Frijlink. Simulasi profil Sungai Kedukan menggunakan program HEC-RAS 5.0.7. 2.</w:t>
      </w:r>
      <w:r>
        <w:rPr>
          <w:rFonts w:ascii="Calibri" w:hAnsi="Calibri"/>
          <w:sz w:val="20"/>
          <w:lang w:val="en-US"/>
        </w:rPr>
        <w:t xml:space="preserve"> </w:t>
      </w:r>
      <w:r w:rsidRPr="00276D4A">
        <w:rPr>
          <w:rFonts w:ascii="Calibri" w:hAnsi="Calibri"/>
          <w:sz w:val="20"/>
          <w:lang w:val="en-US"/>
        </w:rPr>
        <w:t>Besar</w:t>
      </w:r>
      <w:r>
        <w:rPr>
          <w:rFonts w:ascii="Calibri" w:hAnsi="Calibri"/>
          <w:sz w:val="20"/>
          <w:lang w:val="en-US"/>
        </w:rPr>
        <w:t xml:space="preserve"> </w:t>
      </w:r>
      <w:r w:rsidRPr="00276D4A">
        <w:rPr>
          <w:rFonts w:ascii="Calibri" w:hAnsi="Calibri"/>
          <w:sz w:val="20"/>
          <w:lang w:val="en-US"/>
        </w:rPr>
        <w:t>debit</w:t>
      </w:r>
      <w:r>
        <w:rPr>
          <w:rFonts w:ascii="Calibri" w:hAnsi="Calibri"/>
          <w:sz w:val="20"/>
          <w:lang w:val="en-US"/>
        </w:rPr>
        <w:t xml:space="preserve"> </w:t>
      </w:r>
      <w:r w:rsidRPr="00276D4A">
        <w:rPr>
          <w:rFonts w:ascii="Calibri" w:hAnsi="Calibri"/>
          <w:sz w:val="20"/>
          <w:lang w:val="en-US"/>
        </w:rPr>
        <w:t>sedimen dasar pada titik 1 = 2,105 x 10</w:t>
      </w:r>
      <w:r w:rsidRPr="00276D4A">
        <w:rPr>
          <w:rFonts w:ascii="Calibri" w:hAnsi="Calibri"/>
          <w:sz w:val="20"/>
          <w:vertAlign w:val="superscript"/>
          <w:lang w:val="en-US"/>
        </w:rPr>
        <w:t>-5</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/s/m’, titik 2 = 1,535 x 10</w:t>
      </w:r>
      <w:r w:rsidRPr="00276D4A">
        <w:rPr>
          <w:rFonts w:ascii="Calibri" w:hAnsi="Calibri"/>
          <w:sz w:val="20"/>
          <w:vertAlign w:val="superscript"/>
          <w:lang w:val="en-US"/>
        </w:rPr>
        <w:t>-5</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/s/m’, titik 3 = 3,104 x 10</w:t>
      </w:r>
      <w:r w:rsidRPr="00276D4A">
        <w:rPr>
          <w:rFonts w:ascii="Calibri" w:hAnsi="Calibri"/>
          <w:sz w:val="20"/>
          <w:vertAlign w:val="superscript"/>
          <w:lang w:val="en-US"/>
        </w:rPr>
        <w:t>-5</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/s/m’, dan volume sedimen dasar pada titik 1 = 5,76 x 10</w:t>
      </w:r>
      <w:r w:rsidRPr="00276D4A">
        <w:rPr>
          <w:rFonts w:ascii="Calibri" w:hAnsi="Calibri"/>
          <w:sz w:val="20"/>
          <w:vertAlign w:val="superscript"/>
          <w:lang w:val="en-US"/>
        </w:rPr>
        <w:t>-4</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/dtk, titik 2 = 2,758 x 10</w:t>
      </w:r>
      <w:r w:rsidRPr="00276D4A">
        <w:rPr>
          <w:rFonts w:ascii="Calibri" w:hAnsi="Calibri"/>
          <w:sz w:val="20"/>
          <w:vertAlign w:val="superscript"/>
          <w:lang w:val="en-US"/>
        </w:rPr>
        <w:t>-4</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/dtk, dan titik 3 1,923 x 10</w:t>
      </w:r>
      <w:r w:rsidRPr="00276D4A">
        <w:rPr>
          <w:rFonts w:ascii="Calibri" w:hAnsi="Calibri"/>
          <w:sz w:val="20"/>
          <w:vertAlign w:val="superscript"/>
          <w:lang w:val="en-US"/>
        </w:rPr>
        <w:t>-4</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/dtk. Simulasi profil Sungai Kedukan Ulu menggunakan program Hec-Ras dengan data sedimentasi menunjukan bahwa sungai masih dapat menamung air ketika kondisi curah hujan tinggi.</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B17C136"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B24CB" w:rsidRPr="000B24CB">
                                <w:rPr>
                                  <w:rFonts w:ascii="Calibri"/>
                                  <w:bCs/>
                                  <w:i/>
                                  <w:spacing w:val="-2"/>
                                  <w:sz w:val="20"/>
                                </w:rPr>
                                <w:t>Sungai Kedukan, Kapasitas Sungai, Debit Sedimentasi, Metode Frijlink</w:t>
                              </w:r>
                              <w:r w:rsidR="000B24CB">
                                <w:rPr>
                                  <w:rFonts w:ascii="Calibri"/>
                                  <w:bCs/>
                                  <w:i/>
                                  <w:spacing w:val="-2"/>
                                  <w:sz w:val="20"/>
                                </w:rPr>
                                <w:t>.</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B17C136"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B24CB" w:rsidRPr="000B24CB">
                          <w:rPr>
                            <w:rFonts w:ascii="Calibri"/>
                            <w:bCs/>
                            <w:i/>
                            <w:spacing w:val="-2"/>
                            <w:sz w:val="20"/>
                          </w:rPr>
                          <w:t>Sungai Kedukan, Kapasitas Sungai, Debit Sedimentasi, Metode Frijlink</w:t>
                        </w:r>
                        <w:r w:rsidR="000B24CB">
                          <w:rPr>
                            <w:rFonts w:ascii="Calibri"/>
                            <w:bCs/>
                            <w:i/>
                            <w:spacing w:val="-2"/>
                            <w:sz w:val="20"/>
                          </w:rPr>
                          <w:t>.</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2003DD1F" w14:textId="224C4E1D" w:rsidR="00656754" w:rsidRPr="00026E79" w:rsidRDefault="00000000" w:rsidP="00A2434C">
      <w:r w:rsidRPr="00026E79">
        <w:rPr>
          <w:b/>
        </w:rPr>
        <w:t>PENDAHULUAN</w:t>
      </w:r>
    </w:p>
    <w:p w14:paraId="60BC8142" w14:textId="6DCD7350" w:rsidR="00A0514D" w:rsidRPr="00A0514D" w:rsidRDefault="00A0514D" w:rsidP="00A0514D">
      <w:pPr>
        <w:pStyle w:val="BodyText"/>
        <w:spacing w:before="175" w:line="276" w:lineRule="auto"/>
        <w:ind w:right="-1" w:firstLine="427"/>
        <w:jc w:val="both"/>
        <w:rPr>
          <w:sz w:val="22"/>
          <w:szCs w:val="22"/>
        </w:rPr>
      </w:pPr>
      <w:r w:rsidRPr="00A0514D">
        <w:rPr>
          <w:sz w:val="22"/>
          <w:szCs w:val="22"/>
        </w:rPr>
        <w:t>Normalisasi Sungai bertujuan untuk menciptakan kondisi sungai dengan lebar dan kedalaman tertentu. Sungai mampu mengalirkan air sehingga tidak terjadi luapan dari sungai tersebut. Kegiatan normalisasi sungai berupa membersihkan sungai dari endapan lumpur dan memperdalamnya agar kapasitas sungai dalam menampung air dapat meningkat dan tidak terjadinya banjir akibat mengecilnya daya tampung pada sungai tersebut. (Lizahanisaroya, 2012).</w:t>
      </w:r>
    </w:p>
    <w:p w14:paraId="3AB7AC59" w14:textId="77777777" w:rsidR="00A0514D" w:rsidRPr="00A0514D" w:rsidRDefault="00A0514D" w:rsidP="00A0514D">
      <w:pPr>
        <w:pStyle w:val="BodyText"/>
        <w:spacing w:before="175" w:line="276" w:lineRule="auto"/>
        <w:ind w:right="-1" w:firstLine="427"/>
        <w:jc w:val="both"/>
        <w:rPr>
          <w:sz w:val="22"/>
          <w:szCs w:val="22"/>
        </w:rPr>
      </w:pPr>
      <w:r w:rsidRPr="00A0514D">
        <w:rPr>
          <w:sz w:val="22"/>
          <w:szCs w:val="22"/>
        </w:rPr>
        <w:t>Sungai Kedukan adalah sungai buatan/kanal yang bermuara di sungai Ogan kemudian mengalir ke Sungai Musi dan memiliki lebar sekitar 10 m dengan kedalaman 3m yang terletak di antara permukiman warga dan menjadi kawasan yang sangat dipengaruhi oleh pasang surut sungai musi, sungai ini terletak di antara sub DAS aur dan sub DAS jakabaring. Sungai Kedukan saat ini terdapat limpasan pada beberapa titik yaitu pada titik p1- p6, sampah limbah rumah tangga dan terjadinya banjir ketika musim penghujan.</w:t>
      </w:r>
    </w:p>
    <w:p w14:paraId="15425A3C" w14:textId="335BB756" w:rsidR="00A0514D" w:rsidRDefault="00A0514D" w:rsidP="00A0514D">
      <w:pPr>
        <w:pStyle w:val="BodyText"/>
        <w:spacing w:before="175" w:line="276" w:lineRule="auto"/>
        <w:ind w:right="-1" w:firstLine="427"/>
        <w:jc w:val="both"/>
        <w:rPr>
          <w:sz w:val="22"/>
          <w:szCs w:val="22"/>
        </w:rPr>
      </w:pPr>
      <w:r w:rsidRPr="00A0514D">
        <w:rPr>
          <w:sz w:val="22"/>
          <w:szCs w:val="22"/>
        </w:rPr>
        <w:t>Akibat besarnya endapan sedimen yang tidak pernah dilakukan pengerukan atau normalisasi sehingga mengecilnya kapasitas daya tampung sungai dan mengakibatkan melimpasnya air sungai hingga ke permukiman warga, maka perlu di lakukan penelitian baik mengenai perhitungan kapasitas sungai dan debit untuk perencanaan normalisasi Sungai Kedukan.</w:t>
      </w:r>
    </w:p>
    <w:p w14:paraId="64D4B616" w14:textId="77777777" w:rsidR="00A0514D" w:rsidRPr="00A0514D" w:rsidRDefault="00A0514D" w:rsidP="00A0514D">
      <w:pPr>
        <w:pStyle w:val="BodyText"/>
        <w:spacing w:before="175" w:line="276" w:lineRule="auto"/>
        <w:ind w:right="-1" w:firstLine="427"/>
        <w:jc w:val="both"/>
        <w:rPr>
          <w:sz w:val="22"/>
          <w:szCs w:val="22"/>
        </w:rPr>
      </w:pPr>
      <w:bookmarkStart w:id="0" w:name="_Hlk150795675"/>
      <w:r w:rsidRPr="00A0514D">
        <w:rPr>
          <w:sz w:val="22"/>
          <w:szCs w:val="22"/>
        </w:rPr>
        <w:t>Berdasarkan latar belakang permasalahan yang telah di uraikan sebelumnya, maka perumusan masalah dari penelitian ini yaitu :</w:t>
      </w:r>
    </w:p>
    <w:p w14:paraId="4F5A65FF" w14:textId="77777777" w:rsidR="00A0514D" w:rsidRPr="00A0514D" w:rsidRDefault="00A0514D" w:rsidP="00A0514D">
      <w:pPr>
        <w:pStyle w:val="BodyText"/>
        <w:numPr>
          <w:ilvl w:val="0"/>
          <w:numId w:val="3"/>
        </w:numPr>
        <w:spacing w:before="175" w:line="276" w:lineRule="auto"/>
        <w:ind w:left="709" w:right="-1"/>
        <w:jc w:val="both"/>
        <w:rPr>
          <w:sz w:val="22"/>
          <w:szCs w:val="22"/>
        </w:rPr>
      </w:pPr>
      <w:r w:rsidRPr="00A0514D">
        <w:rPr>
          <w:sz w:val="22"/>
          <w:szCs w:val="22"/>
        </w:rPr>
        <w:t>Berapa kapasitas Sungai Kedukan Ulu ?</w:t>
      </w:r>
    </w:p>
    <w:p w14:paraId="5A07D914" w14:textId="77777777" w:rsidR="00A0514D" w:rsidRPr="00A0514D" w:rsidRDefault="00A0514D" w:rsidP="00A0514D">
      <w:pPr>
        <w:pStyle w:val="BodyText"/>
        <w:numPr>
          <w:ilvl w:val="0"/>
          <w:numId w:val="3"/>
        </w:numPr>
        <w:spacing w:before="175" w:line="276" w:lineRule="auto"/>
        <w:ind w:left="709" w:right="-1"/>
        <w:jc w:val="both"/>
        <w:rPr>
          <w:sz w:val="22"/>
          <w:szCs w:val="22"/>
        </w:rPr>
      </w:pPr>
      <w:r w:rsidRPr="00A0514D">
        <w:rPr>
          <w:sz w:val="22"/>
          <w:szCs w:val="22"/>
        </w:rPr>
        <w:t>Berapa besar debit sedimen dasar dan volume sedimen dasar (Bed Load) sungai Kedukan Ulu ?</w:t>
      </w:r>
    </w:p>
    <w:p w14:paraId="7A1FAE40" w14:textId="77777777" w:rsidR="00A0514D" w:rsidRPr="00A0514D" w:rsidRDefault="00A0514D" w:rsidP="00A0514D">
      <w:pPr>
        <w:pStyle w:val="BodyText"/>
        <w:numPr>
          <w:ilvl w:val="0"/>
          <w:numId w:val="3"/>
        </w:numPr>
        <w:spacing w:before="175" w:line="276" w:lineRule="auto"/>
        <w:ind w:left="709" w:right="-1"/>
        <w:jc w:val="both"/>
        <w:rPr>
          <w:sz w:val="22"/>
          <w:szCs w:val="22"/>
        </w:rPr>
      </w:pPr>
      <w:r w:rsidRPr="00A0514D">
        <w:rPr>
          <w:sz w:val="22"/>
          <w:szCs w:val="22"/>
        </w:rPr>
        <w:t>Bagaimana simulasi profil Sungai Kedukan Ulu menggunakan program HEC-RAS</w:t>
      </w:r>
      <w:bookmarkEnd w:id="0"/>
      <w:r w:rsidRPr="00A0514D">
        <w:rPr>
          <w:sz w:val="22"/>
          <w:szCs w:val="22"/>
        </w:rPr>
        <w:t xml:space="preserve"> dengan data sedimentasi ?</w:t>
      </w:r>
    </w:p>
    <w:p w14:paraId="1DCD28FD" w14:textId="77777777" w:rsidR="00A0514D" w:rsidRPr="00A0514D" w:rsidRDefault="00A0514D" w:rsidP="00A0514D">
      <w:pPr>
        <w:pStyle w:val="BodyText"/>
        <w:spacing w:before="175" w:line="276" w:lineRule="auto"/>
        <w:ind w:right="-1" w:firstLine="427"/>
        <w:jc w:val="both"/>
        <w:rPr>
          <w:sz w:val="22"/>
          <w:szCs w:val="22"/>
        </w:rPr>
      </w:pPr>
      <w:bookmarkStart w:id="1" w:name="_Hlk150795731"/>
      <w:r w:rsidRPr="00A0514D">
        <w:rPr>
          <w:sz w:val="22"/>
          <w:szCs w:val="22"/>
        </w:rPr>
        <w:t>Tujuan dari penelitian ini yaitu :</w:t>
      </w:r>
    </w:p>
    <w:p w14:paraId="62AA3C9D" w14:textId="77777777" w:rsidR="00A0514D" w:rsidRPr="00A0514D" w:rsidRDefault="00A0514D" w:rsidP="00A0514D">
      <w:pPr>
        <w:pStyle w:val="BodyText"/>
        <w:numPr>
          <w:ilvl w:val="0"/>
          <w:numId w:val="4"/>
        </w:numPr>
        <w:spacing w:before="175" w:line="276" w:lineRule="auto"/>
        <w:ind w:left="851" w:right="-1"/>
        <w:jc w:val="both"/>
        <w:rPr>
          <w:sz w:val="22"/>
          <w:szCs w:val="22"/>
        </w:rPr>
      </w:pPr>
      <w:r w:rsidRPr="00A0514D">
        <w:rPr>
          <w:sz w:val="22"/>
          <w:szCs w:val="22"/>
        </w:rPr>
        <w:t>Mengetahui kapasitas Sungai Kedukan Ulu</w:t>
      </w:r>
    </w:p>
    <w:p w14:paraId="37E4308C" w14:textId="77777777" w:rsidR="00A0514D" w:rsidRPr="00A0514D" w:rsidRDefault="00A0514D" w:rsidP="00A0514D">
      <w:pPr>
        <w:pStyle w:val="BodyText"/>
        <w:numPr>
          <w:ilvl w:val="0"/>
          <w:numId w:val="4"/>
        </w:numPr>
        <w:spacing w:before="175" w:line="276" w:lineRule="auto"/>
        <w:ind w:left="851" w:right="-1"/>
        <w:jc w:val="both"/>
        <w:rPr>
          <w:sz w:val="22"/>
          <w:szCs w:val="22"/>
        </w:rPr>
      </w:pPr>
      <w:r w:rsidRPr="00A0514D">
        <w:rPr>
          <w:sz w:val="22"/>
          <w:szCs w:val="22"/>
        </w:rPr>
        <w:t>Mengetahui besar</w:t>
      </w:r>
      <w:bookmarkEnd w:id="1"/>
      <w:r w:rsidRPr="00A0514D">
        <w:rPr>
          <w:sz w:val="22"/>
          <w:szCs w:val="22"/>
        </w:rPr>
        <w:t xml:space="preserve"> debit sedimen dasar dan volume sedimen dasar (Bed Load) di Sungai Kedukan Ulu </w:t>
      </w:r>
    </w:p>
    <w:p w14:paraId="482738B6" w14:textId="77777777" w:rsidR="00A0514D" w:rsidRPr="00A0514D" w:rsidRDefault="00A0514D" w:rsidP="00A0514D">
      <w:pPr>
        <w:pStyle w:val="BodyText"/>
        <w:numPr>
          <w:ilvl w:val="0"/>
          <w:numId w:val="4"/>
        </w:numPr>
        <w:spacing w:before="175" w:line="276" w:lineRule="auto"/>
        <w:ind w:left="851" w:right="-1"/>
        <w:jc w:val="both"/>
        <w:rPr>
          <w:sz w:val="22"/>
          <w:szCs w:val="22"/>
        </w:rPr>
      </w:pPr>
      <w:r w:rsidRPr="00A0514D">
        <w:rPr>
          <w:sz w:val="22"/>
          <w:szCs w:val="22"/>
        </w:rPr>
        <w:t>Melakukan simulasi profil Sungai Kedukan Ulu menggunakan  program HEC-RAS dengan data sedimentasi</w:t>
      </w:r>
    </w:p>
    <w:p w14:paraId="2926CCA7" w14:textId="77777777" w:rsidR="00A0514D" w:rsidRDefault="00A0514D" w:rsidP="00A0514D">
      <w:pPr>
        <w:widowControl/>
        <w:autoSpaceDE/>
        <w:autoSpaceDN/>
        <w:spacing w:after="200" w:line="480" w:lineRule="auto"/>
        <w:ind w:left="491"/>
        <w:contextualSpacing/>
        <w:rPr>
          <w:szCs w:val="24"/>
        </w:rPr>
      </w:pPr>
    </w:p>
    <w:p w14:paraId="7ADEF39B" w14:textId="06D6F5E2" w:rsidR="00A0514D" w:rsidRPr="00026E79" w:rsidRDefault="00A0514D" w:rsidP="00A0514D">
      <w:r w:rsidRPr="00026E79">
        <w:rPr>
          <w:b/>
        </w:rPr>
        <w:t>METODE</w:t>
      </w:r>
      <w:r w:rsidRPr="00026E79">
        <w:rPr>
          <w:b/>
          <w:spacing w:val="-2"/>
        </w:rPr>
        <w:t xml:space="preserve"> </w:t>
      </w:r>
      <w:r w:rsidRPr="00026E79">
        <w:rPr>
          <w:b/>
        </w:rPr>
        <w:t>PENELITIAN</w:t>
      </w:r>
      <w:r w:rsidRPr="00026E79">
        <w:rPr>
          <w:b/>
          <w:spacing w:val="-1"/>
        </w:rPr>
        <w:t xml:space="preserve"> </w:t>
      </w:r>
    </w:p>
    <w:p w14:paraId="2A4A78CC" w14:textId="16868184" w:rsidR="00A0514D" w:rsidRDefault="00A0514D" w:rsidP="00A0514D">
      <w:pPr>
        <w:pStyle w:val="BodyText"/>
        <w:spacing w:before="175" w:line="276" w:lineRule="auto"/>
        <w:ind w:right="-1" w:firstLine="427"/>
        <w:jc w:val="both"/>
        <w:rPr>
          <w:lang w:val="id-ID"/>
        </w:rPr>
      </w:pPr>
      <w:r w:rsidRPr="00A0514D">
        <w:rPr>
          <w:noProof/>
          <w:sz w:val="22"/>
          <w:szCs w:val="22"/>
        </w:rPr>
        <mc:AlternateContent>
          <mc:Choice Requires="wpi">
            <w:drawing>
              <wp:anchor distT="0" distB="0" distL="114300" distR="114300" simplePos="0" relativeHeight="487593472" behindDoc="0" locked="0" layoutInCell="1" allowOverlap="1" wp14:anchorId="08BD8FCB" wp14:editId="6793BAB2">
                <wp:simplePos x="0" y="0"/>
                <wp:positionH relativeFrom="column">
                  <wp:posOffset>2922310</wp:posOffset>
                </wp:positionH>
                <wp:positionV relativeFrom="paragraph">
                  <wp:posOffset>3558140</wp:posOffset>
                </wp:positionV>
                <wp:extent cx="360" cy="360"/>
                <wp:effectExtent l="38100" t="38100" r="57150" b="57150"/>
                <wp:wrapNone/>
                <wp:docPr id="2069859854"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621DC7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29.4pt;margin-top:279.45pt;width:1.45pt;height:1.45pt;z-index:4875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AtAMlCwgEAAGQEAAAQAAAAAAAAAAAAAAAAANADAABkcnMv&#10;aW5rL2luazEueG1sUEsBAi0AFAAGAAgAAAAhAIiBHs3kAAAACwEAAA8AAAAAAAAAAAAAAAAAwAUA&#10;AGRycy9kb3ducmV2LnhtbFBLAQItABQABgAIAAAAIQB5GLydvwAAACEBAAAZAAAAAAAAAAAAAAAA&#10;ANEGAABkcnMvX3JlbHMvZTJvRG9jLnhtbC5yZWxzUEsFBgAAAAAGAAYAeAEAAMcHAAAAAA==&#10;">
                <v:imagedata r:id="rId9" o:title=""/>
              </v:shape>
            </w:pict>
          </mc:Fallback>
        </mc:AlternateContent>
      </w:r>
      <w:r w:rsidRPr="00A0514D">
        <w:rPr>
          <w:noProof/>
          <w:sz w:val="22"/>
          <w:szCs w:val="22"/>
          <w:lang w:val="id-ID"/>
        </w:rPr>
        <mc:AlternateContent>
          <mc:Choice Requires="wpi">
            <w:drawing>
              <wp:anchor distT="0" distB="0" distL="114300" distR="114300" simplePos="0" relativeHeight="487592448" behindDoc="0" locked="0" layoutInCell="1" allowOverlap="1" wp14:anchorId="63E1026D" wp14:editId="4A26EE3B">
                <wp:simplePos x="0" y="0"/>
                <wp:positionH relativeFrom="column">
                  <wp:posOffset>-1454075</wp:posOffset>
                </wp:positionH>
                <wp:positionV relativeFrom="paragraph">
                  <wp:posOffset>1781908</wp:posOffset>
                </wp:positionV>
                <wp:extent cx="1440" cy="360"/>
                <wp:effectExtent l="38100" t="38100" r="55880" b="57150"/>
                <wp:wrapNone/>
                <wp:docPr id="1134535988"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1440" cy="360"/>
                      </w14:xfrm>
                    </w14:contentPart>
                  </a:graphicData>
                </a:graphic>
              </wp:anchor>
            </w:drawing>
          </mc:Choice>
          <mc:Fallback>
            <w:pict>
              <v:shape w14:anchorId="1E5166B0" id="Ink 7" o:spid="_x0000_s1026" type="#_x0000_t75" style="position:absolute;margin-left:-115.2pt;margin-top:139.6pt;width:1.5pt;height:1.45pt;z-index:4875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">
                <v:imagedata r:id="rId9" o:title=""/>
              </v:shape>
            </w:pict>
          </mc:Fallback>
        </mc:AlternateContent>
      </w:r>
      <w:r w:rsidRPr="00A0514D">
        <w:rPr>
          <w:sz w:val="22"/>
          <w:szCs w:val="22"/>
          <w:lang w:val="id-ID"/>
        </w:rPr>
        <w:t>Lokasi</w:t>
      </w:r>
      <w:r w:rsidRPr="002B3A65">
        <w:rPr>
          <w:lang w:val="id-ID"/>
        </w:rPr>
        <w:t xml:space="preserve"> penelitian berada pada di Kecamatan Seberang ulu 1 kota Palembang Sumatera Selatan dengan luas 257,8 HA, memiliki lebar </w:t>
      </w:r>
      <w:r>
        <w:rPr>
          <w:lang w:val="id-ID"/>
        </w:rPr>
        <w:t xml:space="preserve">Sungai Kedukan </w:t>
      </w:r>
      <w:r w:rsidRPr="002B3A65">
        <w:rPr>
          <w:lang w:val="id-ID"/>
        </w:rPr>
        <w:t>sekitar 10 m dengan kedalaman mencapai 3 m dan memiliki panjang 1,32 km.</w:t>
      </w:r>
    </w:p>
    <w:p w14:paraId="06C1A615" w14:textId="77777777" w:rsidR="00A0514D" w:rsidRPr="00A0514D" w:rsidRDefault="00A0514D" w:rsidP="00A0514D">
      <w:pPr>
        <w:pStyle w:val="BodyText"/>
        <w:spacing w:before="175" w:line="276" w:lineRule="auto"/>
        <w:ind w:right="-1" w:firstLine="427"/>
        <w:jc w:val="both"/>
        <w:rPr>
          <w:sz w:val="22"/>
          <w:szCs w:val="22"/>
        </w:rPr>
      </w:pPr>
    </w:p>
    <w:p w14:paraId="2337086D" w14:textId="743501C8" w:rsidR="00A0514D" w:rsidRDefault="00A0514D" w:rsidP="00A0514D">
      <w:pPr>
        <w:ind w:firstLine="709"/>
        <w:jc w:val="center"/>
        <w:rPr>
          <w:szCs w:val="24"/>
          <w:lang w:val="id-ID"/>
        </w:rPr>
      </w:pPr>
      <w:r w:rsidRPr="002B3A65">
        <w:rPr>
          <w:noProof/>
          <w:szCs w:val="24"/>
          <w:lang w:val="id-ID"/>
        </w:rPr>
        <w:lastRenderedPageBreak/>
        <w:drawing>
          <wp:inline distT="0" distB="0" distL="0" distR="0" wp14:anchorId="30923FD5" wp14:editId="519A23FD">
            <wp:extent cx="4037162" cy="3033251"/>
            <wp:effectExtent l="0" t="0" r="1905" b="0"/>
            <wp:docPr id="14383439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3953" name="Picture 1438343953"/>
                    <pic:cNvPicPr/>
                  </pic:nvPicPr>
                  <pic:blipFill>
                    <a:blip r:embed="rId11">
                      <a:extLst>
                        <a:ext uri="{28A0092B-C50C-407E-A947-70E740481C1C}">
                          <a14:useLocalDpi xmlns:a14="http://schemas.microsoft.com/office/drawing/2010/main" val="0"/>
                        </a:ext>
                      </a:extLst>
                    </a:blip>
                    <a:stretch>
                      <a:fillRect/>
                    </a:stretch>
                  </pic:blipFill>
                  <pic:spPr>
                    <a:xfrm>
                      <a:off x="0" y="0"/>
                      <a:ext cx="4081904" cy="3066867"/>
                    </a:xfrm>
                    <a:prstGeom prst="rect">
                      <a:avLst/>
                    </a:prstGeom>
                  </pic:spPr>
                </pic:pic>
              </a:graphicData>
            </a:graphic>
          </wp:inline>
        </w:drawing>
      </w:r>
    </w:p>
    <w:p w14:paraId="1ABDEB02" w14:textId="761CC33E" w:rsidR="00A0514D" w:rsidRPr="00820F51" w:rsidRDefault="00A0514D" w:rsidP="00A0514D">
      <w:pPr>
        <w:pStyle w:val="Caption"/>
        <w:rPr>
          <w:noProof/>
        </w:rPr>
      </w:pPr>
      <w:bookmarkStart w:id="2" w:name="_Toc176536576"/>
      <w:r>
        <w:t>Gambar</w:t>
      </w:r>
      <w:r w:rsidR="004B1755">
        <w:t xml:space="preserve"> </w:t>
      </w:r>
      <w:fldSimple w:instr=" SEQ Gambar_3. \* ARABIC ">
        <w:r>
          <w:rPr>
            <w:noProof/>
          </w:rPr>
          <w:t>1</w:t>
        </w:r>
      </w:fldSimple>
      <w:r>
        <w:t xml:space="preserve"> Peta DAS </w:t>
      </w:r>
      <w:r>
        <w:rPr>
          <w:noProof/>
          <w:lang w:val="id-ID"/>
        </w:rPr>
        <w:t>(Sumber: BAPEDDA KOTA PALEMBANG)</w:t>
      </w:r>
      <w:bookmarkEnd w:id="2"/>
    </w:p>
    <w:p w14:paraId="042CAACF" w14:textId="77777777" w:rsidR="00A0514D" w:rsidRPr="002B3A65" w:rsidRDefault="00A0514D" w:rsidP="00A0514D">
      <w:pPr>
        <w:ind w:firstLine="709"/>
        <w:rPr>
          <w:szCs w:val="24"/>
          <w:lang w:val="id-ID"/>
        </w:rPr>
      </w:pPr>
    </w:p>
    <w:p w14:paraId="0A5B0220" w14:textId="5A695ABF" w:rsidR="00A0514D" w:rsidRPr="00167C66" w:rsidRDefault="00A0514D" w:rsidP="00A0514D">
      <w:pPr>
        <w:pStyle w:val="BodyText"/>
        <w:spacing w:before="175" w:line="276" w:lineRule="auto"/>
        <w:ind w:right="-1" w:firstLine="427"/>
        <w:jc w:val="both"/>
        <w:rPr>
          <w:sz w:val="22"/>
          <w:szCs w:val="22"/>
        </w:rPr>
      </w:pPr>
      <w:r w:rsidRPr="002B3A65">
        <w:rPr>
          <w:noProof/>
          <w:lang w:val="id-ID"/>
        </w:rPr>
        <w:tab/>
      </w:r>
      <w:r w:rsidRPr="00167C66">
        <w:rPr>
          <w:sz w:val="22"/>
          <w:szCs w:val="22"/>
        </w:rPr>
        <w:t>Lokasi sungai kedukan yang menjadi lokasi penelitian ini berada di Perbatasan Das Aur dan das Jakabaring, sungai ini menghubungkan Sungai Musi dan Sungai Ogan yang sering dilewati nelayan untuk beraktivitas setiap hari.</w:t>
      </w:r>
    </w:p>
    <w:p w14:paraId="5A33FAAB" w14:textId="3E916A91" w:rsidR="00A0514D" w:rsidRDefault="00A0514D" w:rsidP="004B1755">
      <w:pPr>
        <w:pStyle w:val="BodyText"/>
        <w:spacing w:before="175" w:line="276" w:lineRule="auto"/>
        <w:ind w:right="-1" w:firstLine="427"/>
        <w:jc w:val="center"/>
        <w:rPr>
          <w:sz w:val="22"/>
          <w:szCs w:val="22"/>
        </w:rPr>
      </w:pPr>
      <w:r w:rsidRPr="002B3A65">
        <w:rPr>
          <w:noProof/>
          <w:lang w:val="id-ID"/>
        </w:rPr>
        <w:drawing>
          <wp:inline distT="0" distB="0" distL="0" distR="0" wp14:anchorId="6BB22280" wp14:editId="023F5097">
            <wp:extent cx="3045125" cy="2515988"/>
            <wp:effectExtent l="0" t="0" r="3175" b="0"/>
            <wp:docPr id="3754939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3918" name="Picture 3754939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3861" cy="2523206"/>
                    </a:xfrm>
                    <a:prstGeom prst="rect">
                      <a:avLst/>
                    </a:prstGeom>
                  </pic:spPr>
                </pic:pic>
              </a:graphicData>
            </a:graphic>
          </wp:inline>
        </w:drawing>
      </w:r>
    </w:p>
    <w:p w14:paraId="028B8FD6" w14:textId="34DB4490" w:rsidR="00A0514D" w:rsidRDefault="00A0514D" w:rsidP="00A0514D">
      <w:pPr>
        <w:pStyle w:val="Caption"/>
        <w:spacing w:after="0"/>
        <w:rPr>
          <w:noProof/>
          <w:lang w:val="id-ID"/>
        </w:rPr>
      </w:pPr>
      <w:bookmarkStart w:id="3" w:name="_Toc176536577"/>
      <w:r>
        <w:t xml:space="preserve">Gambar </w:t>
      </w:r>
      <w:r w:rsidR="004B1755">
        <w:t xml:space="preserve">2. </w:t>
      </w:r>
      <w:r>
        <w:rPr>
          <w:noProof/>
          <w:lang w:val="id-ID"/>
        </w:rPr>
        <w:t>Peta lokasi penelitian</w:t>
      </w:r>
      <w:bookmarkEnd w:id="3"/>
      <w:r>
        <w:rPr>
          <w:noProof/>
          <w:lang w:val="id-ID"/>
        </w:rPr>
        <w:t xml:space="preserve"> </w:t>
      </w:r>
    </w:p>
    <w:p w14:paraId="3F19C362" w14:textId="77777777" w:rsidR="00A0514D" w:rsidRPr="00F84BC9" w:rsidRDefault="00A0514D" w:rsidP="00A0514D">
      <w:pPr>
        <w:pStyle w:val="Caption"/>
        <w:spacing w:after="0" w:line="480" w:lineRule="auto"/>
        <w:rPr>
          <w:noProof/>
        </w:rPr>
      </w:pPr>
      <w:r>
        <w:rPr>
          <w:noProof/>
          <w:lang w:val="id-ID"/>
        </w:rPr>
        <w:t>(sumber : google Earth)</w:t>
      </w:r>
    </w:p>
    <w:p w14:paraId="2DE342EF" w14:textId="0AC9040F" w:rsidR="00A0514D" w:rsidRDefault="004B1755" w:rsidP="004B1755">
      <w:pPr>
        <w:pStyle w:val="BodyText"/>
        <w:spacing w:before="175" w:line="276" w:lineRule="auto"/>
        <w:ind w:right="-1" w:firstLine="427"/>
        <w:rPr>
          <w:sz w:val="22"/>
          <w:szCs w:val="22"/>
        </w:rPr>
      </w:pPr>
      <w:r>
        <w:rPr>
          <w:noProof/>
          <w:sz w:val="22"/>
          <w:szCs w:val="22"/>
        </w:rPr>
        <w:lastRenderedPageBreak/>
        <w:drawing>
          <wp:inline distT="0" distB="0" distL="0" distR="0" wp14:anchorId="5CAD7755" wp14:editId="2FF7B10D">
            <wp:extent cx="5066344" cy="5210354"/>
            <wp:effectExtent l="0" t="0" r="1270" b="0"/>
            <wp:docPr id="761341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41000" name="Picture 761341000"/>
                    <pic:cNvPicPr/>
                  </pic:nvPicPr>
                  <pic:blipFill>
                    <a:blip r:embed="rId13">
                      <a:extLst>
                        <a:ext uri="{28A0092B-C50C-407E-A947-70E740481C1C}">
                          <a14:useLocalDpi xmlns:a14="http://schemas.microsoft.com/office/drawing/2010/main" val="0"/>
                        </a:ext>
                      </a:extLst>
                    </a:blip>
                    <a:stretch>
                      <a:fillRect/>
                    </a:stretch>
                  </pic:blipFill>
                  <pic:spPr>
                    <a:xfrm>
                      <a:off x="0" y="0"/>
                      <a:ext cx="5092260" cy="5237006"/>
                    </a:xfrm>
                    <a:prstGeom prst="rect">
                      <a:avLst/>
                    </a:prstGeom>
                  </pic:spPr>
                </pic:pic>
              </a:graphicData>
            </a:graphic>
          </wp:inline>
        </w:drawing>
      </w:r>
    </w:p>
    <w:p w14:paraId="03710682" w14:textId="7DBE4D38" w:rsidR="004B1755" w:rsidRDefault="004B1755" w:rsidP="004B1755">
      <w:pPr>
        <w:pStyle w:val="BodyText"/>
        <w:spacing w:before="175" w:line="276" w:lineRule="auto"/>
        <w:ind w:right="-1" w:firstLine="427"/>
        <w:jc w:val="center"/>
        <w:rPr>
          <w:sz w:val="22"/>
          <w:szCs w:val="22"/>
        </w:rPr>
      </w:pPr>
      <w:r>
        <w:rPr>
          <w:sz w:val="22"/>
          <w:szCs w:val="22"/>
        </w:rPr>
        <w:t>Gambar 3 Bagan Alir Penelitian</w:t>
      </w:r>
    </w:p>
    <w:p w14:paraId="6CA2EC55" w14:textId="77777777" w:rsidR="004B1755" w:rsidRDefault="004B1755" w:rsidP="004B1755">
      <w:pPr>
        <w:pStyle w:val="BodyText"/>
        <w:spacing w:before="175" w:line="276" w:lineRule="auto"/>
        <w:ind w:right="-1" w:firstLine="427"/>
        <w:jc w:val="center"/>
        <w:rPr>
          <w:sz w:val="22"/>
          <w:szCs w:val="22"/>
        </w:rPr>
      </w:pPr>
    </w:p>
    <w:p w14:paraId="05175BD2" w14:textId="77777777" w:rsidR="00A0514D" w:rsidRDefault="00A0514D" w:rsidP="00A0514D">
      <w:pPr>
        <w:pStyle w:val="BodyText"/>
        <w:spacing w:before="175" w:line="276" w:lineRule="auto"/>
        <w:ind w:right="-1" w:firstLine="427"/>
        <w:jc w:val="both"/>
        <w:rPr>
          <w:sz w:val="22"/>
          <w:szCs w:val="22"/>
        </w:rPr>
      </w:pPr>
    </w:p>
    <w:p w14:paraId="5A4A90A0" w14:textId="77777777" w:rsidR="00167C66" w:rsidRPr="00167C66" w:rsidRDefault="00167C66" w:rsidP="00167C66">
      <w:pPr>
        <w:pStyle w:val="BodyText"/>
        <w:spacing w:before="175" w:line="276" w:lineRule="auto"/>
        <w:ind w:right="-1" w:firstLine="427"/>
        <w:jc w:val="both"/>
        <w:rPr>
          <w:sz w:val="22"/>
          <w:szCs w:val="22"/>
        </w:rPr>
      </w:pPr>
      <w:bookmarkStart w:id="4" w:name="_Hlk151334948"/>
      <w:r w:rsidRPr="00167C66">
        <w:rPr>
          <w:sz w:val="22"/>
          <w:szCs w:val="22"/>
        </w:rPr>
        <w:t xml:space="preserve">Tahap penelitian dimulai dengan tinjauan pustaka yang bertujuan untuk mengetahui informasi dan data mengenai teori-teori yang berkaitan dengan pokok permasalahan yang diperoleh dari literatur, bahan kuliah, media internet dan media cetak lainnya. Penelitian sebelumnya dapat menjadi acuan dalam penelitian ini sebagai analisis perbandingan antara perhitungan dilapangan dan penelitian ini. </w:t>
      </w:r>
    </w:p>
    <w:p w14:paraId="088882B7" w14:textId="0D29E3E1" w:rsidR="00167C66" w:rsidRDefault="00167C66" w:rsidP="00167C66">
      <w:pPr>
        <w:pStyle w:val="BodyText"/>
        <w:spacing w:before="175" w:line="276" w:lineRule="auto"/>
        <w:ind w:right="-1" w:firstLine="427"/>
        <w:jc w:val="both"/>
        <w:rPr>
          <w:sz w:val="22"/>
          <w:szCs w:val="22"/>
        </w:rPr>
      </w:pPr>
      <w:r w:rsidRPr="00167C66">
        <w:rPr>
          <w:sz w:val="22"/>
          <w:szCs w:val="22"/>
        </w:rPr>
        <w:t>Proses selanjutnya adalah pengumpulan data-data Sungai Kedukan yang didapat langsung dari lapangan. Proses berikutnya setelah semua data terkumpul yaitu pengolahan data yang telah didapatkan dari lapangan tersebut. Setelah didapatkan hasil analisis data lapangan kemudian dapat diambil kesimpulan</w:t>
      </w:r>
      <w:bookmarkEnd w:id="4"/>
      <w:r>
        <w:rPr>
          <w:sz w:val="22"/>
          <w:szCs w:val="22"/>
        </w:rPr>
        <w:t xml:space="preserve">. </w:t>
      </w:r>
      <w:r w:rsidRPr="00167C66">
        <w:rPr>
          <w:sz w:val="22"/>
          <w:szCs w:val="22"/>
        </w:rPr>
        <w:t>Dalam mendukung penelitian ini, dibutuhkan data-data penunjang, yaitu data primer,data skunder dan alat alat yang diperlukan dalam pengumpulan data di lapangan</w:t>
      </w:r>
      <w:r>
        <w:rPr>
          <w:sz w:val="22"/>
          <w:szCs w:val="22"/>
        </w:rPr>
        <w:t>.</w:t>
      </w:r>
      <w:r w:rsidRPr="00167C66">
        <w:rPr>
          <w:sz w:val="22"/>
          <w:szCs w:val="22"/>
        </w:rPr>
        <w:t xml:space="preserve"> Data primer pada penelitian ini diperoleh langsung dari lapangan, dengan cara peninjauan langsung dan pengambilan data langsung di Sungai Kedukan tempat lokasi penelitian, lokasi penelitian dilakukan di wilayah Kecamatan Seberang Ulu I Kota Palembang Sumatra Selatan</w:t>
      </w:r>
      <w:r>
        <w:rPr>
          <w:sz w:val="22"/>
          <w:szCs w:val="22"/>
        </w:rPr>
        <w:t xml:space="preserve">. Data primer yang diperlukan adalah luas penampang sungai, potongan memanjang dan melintang sungai, kedalaman sungai, kecepatan arus, luas penampang, sampel sedimen (bed load), dan penjemuran sedimen, pengujian sampel sedimen. Data sekunder yang diperukan adalah </w:t>
      </w:r>
      <w:r w:rsidRPr="00167C66">
        <w:rPr>
          <w:sz w:val="22"/>
          <w:szCs w:val="22"/>
        </w:rPr>
        <w:t xml:space="preserve">Peta </w:t>
      </w:r>
      <w:r w:rsidRPr="00167C66">
        <w:rPr>
          <w:sz w:val="22"/>
          <w:szCs w:val="22"/>
        </w:rPr>
        <w:lastRenderedPageBreak/>
        <w:t>Daerah Aliran Sungai (DAS) sumber BAPEDDA Kota Palembang</w:t>
      </w:r>
      <w:r>
        <w:rPr>
          <w:sz w:val="22"/>
          <w:szCs w:val="22"/>
        </w:rPr>
        <w:t xml:space="preserve">, Luas DAS dari google earth pro, </w:t>
      </w:r>
      <w:r w:rsidRPr="00167C66">
        <w:rPr>
          <w:sz w:val="22"/>
          <w:szCs w:val="22"/>
        </w:rPr>
        <w:t>Data curah hujan didapat dari badan meteorologi klimatologi dan geofisika (BMKG) Pos Hujan Ketapati dan Pos Hujan Plaju</w:t>
      </w:r>
      <w:r>
        <w:rPr>
          <w:sz w:val="22"/>
          <w:szCs w:val="22"/>
        </w:rPr>
        <w:t>.</w:t>
      </w:r>
    </w:p>
    <w:p w14:paraId="3A5D921B"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Perhitungan dan Analisis dilakukan dengan cara Curah hujan Wilayah menggunakan metode</w:t>
      </w:r>
      <w:r w:rsidR="00FA315E" w:rsidRPr="00FA315E">
        <w:rPr>
          <w:sz w:val="22"/>
          <w:szCs w:val="22"/>
        </w:rPr>
        <w:t xml:space="preserve"> </w:t>
      </w:r>
      <w:r w:rsidRPr="00FA315E">
        <w:rPr>
          <w:sz w:val="22"/>
          <w:szCs w:val="22"/>
        </w:rPr>
        <w:t>aritmatika menggunakan data selama 5 tahun dari pos HujanPlaju dan Pos Hujan Seberang Ulu I 2018-2022</w:t>
      </w:r>
    </w:p>
    <w:p w14:paraId="2E443E5B"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Analisis Frekuensi.</w:t>
      </w:r>
    </w:p>
    <w:p w14:paraId="27299F1F"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 xml:space="preserve">Menghitung Debit banjir rencana </w:t>
      </w:r>
    </w:p>
    <w:p w14:paraId="4723B483"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Kapasitas debit banjir rencana menggunakan Metode Rasional</w:t>
      </w:r>
    </w:p>
    <w:p w14:paraId="22AAB3C8"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Melakukan simulasi profil Sungai Kedukan menggunakan program HEC-RAS.</w:t>
      </w:r>
    </w:p>
    <w:p w14:paraId="61DDF58D"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Debit Sedimen Dasar menggunakan Metode Frijlink</w:t>
      </w:r>
    </w:p>
    <w:p w14:paraId="37259139" w14:textId="7BE38122" w:rsidR="00167C66"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Volume Sedimen Dasar menggunakan Metode Frijlink</w:t>
      </w:r>
    </w:p>
    <w:p w14:paraId="1837B3D6" w14:textId="6D27C2E5" w:rsidR="00167C66" w:rsidRPr="00167C66" w:rsidRDefault="00FA315E" w:rsidP="00FA315E">
      <w:pPr>
        <w:pStyle w:val="BodyText"/>
        <w:spacing w:before="175" w:line="276" w:lineRule="auto"/>
        <w:ind w:left="567" w:right="-1" w:firstLine="427"/>
        <w:jc w:val="center"/>
        <w:rPr>
          <w:sz w:val="22"/>
          <w:szCs w:val="22"/>
        </w:rPr>
      </w:pPr>
      <w:r>
        <w:rPr>
          <w:noProof/>
        </w:rPr>
        <w:drawing>
          <wp:inline distT="0" distB="0" distL="0" distR="0" wp14:anchorId="296CCC5F" wp14:editId="0191D3F3">
            <wp:extent cx="3743325" cy="2717321"/>
            <wp:effectExtent l="0" t="0" r="0" b="6985"/>
            <wp:docPr id="6141727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72777" name="Picture 614172777"/>
                    <pic:cNvPicPr/>
                  </pic:nvPicPr>
                  <pic:blipFill rotWithShape="1">
                    <a:blip r:embed="rId14">
                      <a:extLst>
                        <a:ext uri="{28A0092B-C50C-407E-A947-70E740481C1C}">
                          <a14:useLocalDpi xmlns:a14="http://schemas.microsoft.com/office/drawing/2010/main" val="0"/>
                        </a:ext>
                      </a:extLst>
                    </a:blip>
                    <a:srcRect b="4986"/>
                    <a:stretch/>
                  </pic:blipFill>
                  <pic:spPr bwMode="auto">
                    <a:xfrm>
                      <a:off x="0" y="0"/>
                      <a:ext cx="3783530" cy="2746506"/>
                    </a:xfrm>
                    <a:prstGeom prst="rect">
                      <a:avLst/>
                    </a:prstGeom>
                    <a:ln>
                      <a:noFill/>
                    </a:ln>
                    <a:extLst>
                      <a:ext uri="{53640926-AAD7-44D8-BBD7-CCE9431645EC}">
                        <a14:shadowObscured xmlns:a14="http://schemas.microsoft.com/office/drawing/2010/main"/>
                      </a:ext>
                    </a:extLst>
                  </pic:spPr>
                </pic:pic>
              </a:graphicData>
            </a:graphic>
          </wp:inline>
        </w:drawing>
      </w:r>
    </w:p>
    <w:p w14:paraId="5F0C2671" w14:textId="767950A9" w:rsidR="00A0514D" w:rsidRPr="00A0514D" w:rsidRDefault="00FA315E" w:rsidP="00FA315E">
      <w:pPr>
        <w:widowControl/>
        <w:autoSpaceDE/>
        <w:autoSpaceDN/>
        <w:spacing w:after="200" w:line="480" w:lineRule="auto"/>
        <w:ind w:left="491"/>
        <w:contextualSpacing/>
        <w:jc w:val="center"/>
        <w:rPr>
          <w:szCs w:val="24"/>
        </w:rPr>
      </w:pPr>
      <w:r>
        <w:rPr>
          <w:szCs w:val="24"/>
        </w:rPr>
        <w:t>Gambar 4 Bagian Alir Laboratorium</w:t>
      </w:r>
    </w:p>
    <w:p w14:paraId="017B4025" w14:textId="77777777" w:rsidR="00A0514D" w:rsidRDefault="00A0514D" w:rsidP="00A2434C">
      <w:pPr>
        <w:pStyle w:val="BodyText"/>
        <w:spacing w:before="175" w:line="276" w:lineRule="auto"/>
        <w:ind w:right="-1" w:firstLine="427"/>
        <w:jc w:val="both"/>
        <w:rPr>
          <w:sz w:val="22"/>
          <w:szCs w:val="22"/>
        </w:rPr>
      </w:pPr>
    </w:p>
    <w:p w14:paraId="71BEAE22" w14:textId="77777777" w:rsidR="00A0514D" w:rsidRDefault="00A0514D" w:rsidP="00A2434C">
      <w:pPr>
        <w:pStyle w:val="BodyText"/>
        <w:spacing w:before="175" w:line="276" w:lineRule="auto"/>
        <w:ind w:right="-1" w:firstLine="427"/>
        <w:jc w:val="both"/>
        <w:rPr>
          <w:sz w:val="22"/>
          <w:szCs w:val="22"/>
        </w:rPr>
      </w:pPr>
    </w:p>
    <w:p w14:paraId="7167F399" w14:textId="2AC2DAE2" w:rsidR="00FA315E" w:rsidRPr="00026E79" w:rsidRDefault="00FA315E" w:rsidP="00FA315E">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CE9FC46" w14:textId="77777777" w:rsidR="00FA315E" w:rsidRDefault="00FA315E" w:rsidP="00FA315E">
      <w:pPr>
        <w:rPr>
          <w:lang w:val="id-ID"/>
        </w:rPr>
      </w:pPr>
    </w:p>
    <w:p w14:paraId="6B302336" w14:textId="6AD45B6C" w:rsidR="00FA315E" w:rsidRDefault="00FA315E" w:rsidP="00FA315E">
      <w:pPr>
        <w:rPr>
          <w:lang w:val="id-ID"/>
        </w:rPr>
      </w:pPr>
      <w:r>
        <w:rPr>
          <w:lang w:val="id-ID"/>
        </w:rPr>
        <w:t>Gambaran Umum Wilayah Penelitian</w:t>
      </w:r>
    </w:p>
    <w:p w14:paraId="5215B47A" w14:textId="77777777" w:rsidR="00FA315E" w:rsidRDefault="00FA315E" w:rsidP="00FA315E">
      <w:pPr>
        <w:rPr>
          <w:lang w:val="id-ID"/>
        </w:rPr>
      </w:pPr>
    </w:p>
    <w:p w14:paraId="3DEB7A2A" w14:textId="6D730440"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Wilayah penelitian terletak di Kelurahan 1 Ulu Kecamatan Seberang Ulu 1 Kota Palembang berada pada sub Daerah Aliran Sungai (DAS) Kedukan. Sub DAS Kedukan memiliki luas DAS 2,578</w:t>
      </w:r>
      <w:r w:rsidRPr="00FA315E">
        <w:rPr>
          <w:iCs/>
          <w:sz w:val="22"/>
          <w:szCs w:val="22"/>
          <w:lang w:val="id-ID"/>
        </w:rPr>
        <w:t xml:space="preserve"> </w:t>
      </w:r>
      <w:r w:rsidRPr="00FA315E">
        <w:rPr>
          <w:sz w:val="22"/>
          <w:szCs w:val="22"/>
          <w:lang w:val="id-ID"/>
        </w:rPr>
        <w:t xml:space="preserve"> dengan sungai utama Sungai Kedukan dengan panjang 1.32 Km. wilayah penelitian meliputi luas 2,50 , dapat dilihat pada gambar 4.1 seperti di bawah ini :</w:t>
      </w:r>
    </w:p>
    <w:p w14:paraId="1C2759C3" w14:textId="499181A5" w:rsidR="00FA315E" w:rsidRDefault="00FA315E" w:rsidP="00FA315E">
      <w:pPr>
        <w:ind w:firstLine="720"/>
        <w:rPr>
          <w:szCs w:val="24"/>
          <w:lang w:val="id-ID"/>
        </w:rPr>
      </w:pPr>
      <w:r>
        <w:rPr>
          <w:noProof/>
          <w:szCs w:val="24"/>
          <w:lang w:val="id-ID"/>
        </w:rPr>
        <w:lastRenderedPageBreak/>
        <w:drawing>
          <wp:inline distT="0" distB="0" distL="0" distR="0" wp14:anchorId="6E27611E" wp14:editId="64D2B38F">
            <wp:extent cx="5040630" cy="2887345"/>
            <wp:effectExtent l="133350" t="114300" r="140970" b="160655"/>
            <wp:docPr id="87382660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6601" name="Picture 8738266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630" cy="2887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1B247C" w14:textId="5469C285" w:rsidR="00FA315E" w:rsidRDefault="00FA315E" w:rsidP="00FA315E">
      <w:pPr>
        <w:ind w:firstLine="720"/>
        <w:jc w:val="center"/>
        <w:rPr>
          <w:szCs w:val="24"/>
          <w:lang w:val="id-ID"/>
        </w:rPr>
      </w:pPr>
      <w:r>
        <w:rPr>
          <w:szCs w:val="24"/>
          <w:lang w:val="id-ID"/>
        </w:rPr>
        <w:t>Gambar 5 Lokasi Penelitian Sungai Kedukan Ulu</w:t>
      </w:r>
    </w:p>
    <w:p w14:paraId="37CE04C2" w14:textId="77777777" w:rsidR="00FA315E" w:rsidRDefault="00FA315E" w:rsidP="00FA315E">
      <w:pPr>
        <w:ind w:firstLine="720"/>
        <w:rPr>
          <w:szCs w:val="24"/>
          <w:lang w:val="id-ID"/>
        </w:rPr>
      </w:pPr>
    </w:p>
    <w:p w14:paraId="641F2C3A" w14:textId="7CD2ABA8" w:rsidR="00FA315E" w:rsidRPr="00FA315E" w:rsidRDefault="00FA315E" w:rsidP="00FA315E">
      <w:pPr>
        <w:pStyle w:val="BodyText"/>
        <w:spacing w:before="175" w:line="276" w:lineRule="auto"/>
        <w:ind w:right="-1" w:firstLine="427"/>
        <w:jc w:val="both"/>
        <w:rPr>
          <w:sz w:val="22"/>
          <w:szCs w:val="22"/>
          <w:lang w:val="id-ID"/>
        </w:rPr>
      </w:pPr>
      <w:r w:rsidRPr="002B3A65">
        <w:rPr>
          <w:lang w:val="id-ID"/>
        </w:rPr>
        <w:t xml:space="preserve"> </w:t>
      </w:r>
      <w:r w:rsidRPr="00FA315E">
        <w:rPr>
          <w:sz w:val="22"/>
          <w:szCs w:val="22"/>
          <w:lang w:val="id-ID"/>
        </w:rPr>
        <w:t>Sungai Kedukan berfungsi untuk mengalirkan air dari sungai Ogan ke Sungai Musi dan  sebagai jalur yang dilalui masyarakat untuk ke Sungai Musi dari Sungai Ogan .</w:t>
      </w:r>
    </w:p>
    <w:p w14:paraId="3B2B3EFA" w14:textId="77777777" w:rsidR="00FA315E" w:rsidRPr="00FA315E" w:rsidRDefault="00FA315E" w:rsidP="00FA315E">
      <w:pPr>
        <w:pStyle w:val="BodyText"/>
        <w:spacing w:before="175" w:line="276" w:lineRule="auto"/>
        <w:ind w:right="-1"/>
        <w:jc w:val="both"/>
        <w:rPr>
          <w:sz w:val="22"/>
          <w:szCs w:val="22"/>
          <w:lang w:val="id-ID"/>
        </w:rPr>
      </w:pPr>
      <w:bookmarkStart w:id="5" w:name="_Toc177680299"/>
      <w:bookmarkStart w:id="6" w:name="_Toc168611982"/>
      <w:bookmarkStart w:id="7" w:name="_Toc172084219"/>
      <w:r w:rsidRPr="00FA315E">
        <w:rPr>
          <w:sz w:val="22"/>
          <w:szCs w:val="22"/>
          <w:lang w:val="id-ID"/>
        </w:rPr>
        <w:t>Analisis Kapasitas Sungai</w:t>
      </w:r>
      <w:bookmarkEnd w:id="5"/>
      <w:r w:rsidRPr="00FA315E">
        <w:rPr>
          <w:sz w:val="22"/>
          <w:szCs w:val="22"/>
          <w:lang w:val="id-ID"/>
        </w:rPr>
        <w:t xml:space="preserve"> </w:t>
      </w:r>
    </w:p>
    <w:p w14:paraId="3F5B41D5" w14:textId="0AD3DD04"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 xml:space="preserve">Perhitungan kapasitas sungai diperlukan data luas penampang dan panjang sungai sesuai lokasi peneitian yang dilakukan untuk mengetahui volume kapasitas sungai tersebut. </w:t>
      </w:r>
      <w:bookmarkStart w:id="8" w:name="_Toc177680300"/>
    </w:p>
    <w:p w14:paraId="0522E684" w14:textId="233D8995" w:rsidR="00FA315E" w:rsidRPr="00FA315E" w:rsidRDefault="00FA315E" w:rsidP="00FA315E">
      <w:pPr>
        <w:pStyle w:val="BodyText"/>
        <w:spacing w:before="175" w:line="276" w:lineRule="auto"/>
        <w:ind w:right="-1"/>
        <w:jc w:val="both"/>
        <w:rPr>
          <w:sz w:val="22"/>
          <w:szCs w:val="22"/>
          <w:lang w:val="id-ID"/>
        </w:rPr>
      </w:pPr>
      <w:r w:rsidRPr="00FA315E">
        <w:rPr>
          <w:sz w:val="22"/>
          <w:szCs w:val="22"/>
          <w:lang w:val="id-ID"/>
        </w:rPr>
        <w:t>Luas Penampang</w:t>
      </w:r>
      <w:bookmarkEnd w:id="8"/>
    </w:p>
    <w:p w14:paraId="5716BD1E" w14:textId="77777777"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Perhitungan luas penampang sungai didapat dengan cara pengukuran langsung dari lapangan, mengetahui lebar saluran rata rata dengan cara menghitung luas penampang sebanyak 11 titik kemudian di dapat dari pehitungan rata-rata lebar sungai 9,7 m dan tinggi aliran sungai 2,7 m , tinggi aliran sungai rata rata dan dihitung sesuai dengan bentuk penampang sungai menggunakan rumus dari persamaan 2.9.</w:t>
      </w:r>
    </w:p>
    <w:p w14:paraId="1E61FDD8" w14:textId="77777777"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A</w:t>
      </w:r>
      <w:r w:rsidRPr="00FA315E">
        <w:rPr>
          <w:sz w:val="22"/>
          <w:szCs w:val="22"/>
          <w:lang w:val="id-ID"/>
        </w:rPr>
        <w:tab/>
        <w:t xml:space="preserve">= b x y </w:t>
      </w:r>
    </w:p>
    <w:p w14:paraId="3054080F" w14:textId="77777777" w:rsidR="00FA315E" w:rsidRDefault="00FA315E" w:rsidP="00FA315E">
      <w:pPr>
        <w:ind w:firstLine="426"/>
        <w:rPr>
          <w:szCs w:val="24"/>
          <w:lang w:val="id-ID"/>
        </w:rPr>
      </w:pPr>
      <w:r w:rsidRPr="00FA315E">
        <w:rPr>
          <w:szCs w:val="24"/>
          <w:lang w:val="id-ID"/>
        </w:rPr>
        <w:t>A</w:t>
      </w:r>
      <w:r w:rsidRPr="00FA315E">
        <w:rPr>
          <w:szCs w:val="24"/>
          <w:lang w:val="id-ID"/>
        </w:rPr>
        <w:tab/>
        <w:t>= 9,7 x 2,7</w:t>
      </w:r>
    </w:p>
    <w:p w14:paraId="4F2E2A3B" w14:textId="6E507F6D" w:rsidR="00FA315E" w:rsidRPr="00FA315E" w:rsidRDefault="00FA315E" w:rsidP="00FA315E">
      <w:pPr>
        <w:ind w:firstLine="426"/>
        <w:rPr>
          <w:szCs w:val="24"/>
          <w:lang w:val="id-ID"/>
        </w:rPr>
      </w:pPr>
      <w:r>
        <w:rPr>
          <w:szCs w:val="24"/>
          <w:lang w:val="id-ID"/>
        </w:rPr>
        <w:tab/>
        <w:t>= 26,19</w:t>
      </w:r>
    </w:p>
    <w:p w14:paraId="28121B96" w14:textId="0C68E60B" w:rsidR="00FA315E" w:rsidRPr="00506696" w:rsidRDefault="00FA315E" w:rsidP="00506696">
      <w:pPr>
        <w:jc w:val="center"/>
        <w:rPr>
          <w:szCs w:val="24"/>
          <w:lang w:val="id-ID"/>
        </w:rPr>
      </w:pPr>
      <w:r w:rsidRPr="00FA315E">
        <w:rPr>
          <w:noProof/>
          <w:szCs w:val="24"/>
          <w:lang w:val="id-ID"/>
        </w:rPr>
        <w:drawing>
          <wp:inline distT="0" distB="0" distL="0" distR="0" wp14:anchorId="2A565E99" wp14:editId="1A335E29">
            <wp:extent cx="3963035" cy="2245995"/>
            <wp:effectExtent l="114300" t="114300" r="151765" b="154305"/>
            <wp:docPr id="45394034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0346" name="Picture 453940346"/>
                    <pic:cNvPicPr/>
                  </pic:nvPicPr>
                  <pic:blipFill rotWithShape="1">
                    <a:blip r:embed="rId16">
                      <a:extLst>
                        <a:ext uri="{28A0092B-C50C-407E-A947-70E740481C1C}">
                          <a14:useLocalDpi xmlns:a14="http://schemas.microsoft.com/office/drawing/2010/main" val="0"/>
                        </a:ext>
                      </a:extLst>
                    </a:blip>
                    <a:srcRect l="6463" t="9278" r="8294" b="9794"/>
                    <a:stretch/>
                  </pic:blipFill>
                  <pic:spPr bwMode="auto">
                    <a:xfrm>
                      <a:off x="0" y="0"/>
                      <a:ext cx="3963035" cy="2245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bookmarkStart w:id="9" w:name="_Toc177680301"/>
      <w:bookmarkEnd w:id="6"/>
      <w:bookmarkEnd w:id="7"/>
    </w:p>
    <w:p w14:paraId="6A9A48D1" w14:textId="3BE85CAF" w:rsidR="00506696" w:rsidRDefault="00FA315E" w:rsidP="00506696">
      <w:pPr>
        <w:pStyle w:val="Heading3"/>
        <w:numPr>
          <w:ilvl w:val="0"/>
          <w:numId w:val="0"/>
        </w:numPr>
        <w:jc w:val="center"/>
        <w:rPr>
          <w:rFonts w:eastAsia="Times New Roman" w:cs="Times New Roman"/>
          <w:b w:val="0"/>
          <w:sz w:val="22"/>
          <w:lang w:val="id-ID"/>
        </w:rPr>
      </w:pPr>
      <w:r>
        <w:rPr>
          <w:rFonts w:eastAsia="Times New Roman" w:cs="Times New Roman"/>
          <w:b w:val="0"/>
          <w:sz w:val="22"/>
          <w:lang w:val="id-ID"/>
        </w:rPr>
        <w:lastRenderedPageBreak/>
        <w:t xml:space="preserve">Gambar 6 </w:t>
      </w:r>
      <w:r w:rsidR="00506696">
        <w:rPr>
          <w:rFonts w:eastAsia="Times New Roman" w:cs="Times New Roman"/>
          <w:b w:val="0"/>
          <w:sz w:val="22"/>
          <w:lang w:val="id-ID"/>
        </w:rPr>
        <w:t>Penampang Sungai</w:t>
      </w:r>
      <w:bookmarkEnd w:id="9"/>
    </w:p>
    <w:p w14:paraId="4BB96B32" w14:textId="1605268C" w:rsidR="00506696" w:rsidRDefault="00506696" w:rsidP="00506696">
      <w:pPr>
        <w:rPr>
          <w:lang w:val="id-ID"/>
        </w:rPr>
      </w:pPr>
      <w:r>
        <w:rPr>
          <w:lang w:val="id-ID"/>
        </w:rPr>
        <w:t>Kapasitas Sungai Kedukan</w:t>
      </w:r>
    </w:p>
    <w:p w14:paraId="36B39D8A" w14:textId="243D9C1A"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Perhitungan kapasitas Sungai Kedukan dimaksud untuk mengetahui berapa besar kapasitas sungai. Perhitungan kapasitas sungai didapat dengan cara mengalikan panjang sungai 1,32 km = 1320 m, lebar sungai 9,7 m, dan tinggi sungai = 3 m dihitung dengan rumus dari persamaan 2.32:</w:t>
      </w:r>
    </w:p>
    <w:p w14:paraId="23AF87C2" w14:textId="77777777"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Vol</w:t>
      </w:r>
      <w:r w:rsidRPr="00506696">
        <w:rPr>
          <w:sz w:val="22"/>
          <w:szCs w:val="22"/>
          <w:lang w:val="id-ID"/>
        </w:rPr>
        <w:tab/>
        <w:t xml:space="preserve">= P x L x T </w:t>
      </w:r>
    </w:p>
    <w:p w14:paraId="1FF7E20A" w14:textId="77777777"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Vol</w:t>
      </w:r>
      <w:r w:rsidRPr="00506696">
        <w:rPr>
          <w:sz w:val="22"/>
          <w:szCs w:val="22"/>
          <w:lang w:val="id-ID"/>
        </w:rPr>
        <w:tab/>
        <w:t>= 1.320 x 9,7 x 3</w:t>
      </w:r>
    </w:p>
    <w:p w14:paraId="03A754D5" w14:textId="77777777"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Vol</w:t>
      </w:r>
      <w:r w:rsidRPr="00506696">
        <w:rPr>
          <w:sz w:val="22"/>
          <w:szCs w:val="22"/>
          <w:lang w:val="id-ID"/>
        </w:rPr>
        <w:tab/>
        <w:t xml:space="preserve">= 38.412 </w:t>
      </w:r>
    </w:p>
    <w:p w14:paraId="456E0F86" w14:textId="77777777"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 xml:space="preserve">Dari hasil perhitungan didapat kapasitas Sungai Kedukan sebesar 38412 </w:t>
      </w:r>
    </w:p>
    <w:p w14:paraId="08D7D8C2" w14:textId="77777777" w:rsidR="00506696" w:rsidRDefault="00506696" w:rsidP="00506696">
      <w:pPr>
        <w:pStyle w:val="BodyText"/>
        <w:spacing w:before="175" w:line="276" w:lineRule="auto"/>
        <w:ind w:right="-1"/>
        <w:jc w:val="both"/>
        <w:rPr>
          <w:sz w:val="22"/>
          <w:szCs w:val="22"/>
          <w:lang w:val="id-ID"/>
        </w:rPr>
      </w:pPr>
    </w:p>
    <w:p w14:paraId="65947093" w14:textId="6E63E1BC" w:rsidR="00506696" w:rsidRPr="00506696" w:rsidRDefault="00506696" w:rsidP="00506696">
      <w:pPr>
        <w:pStyle w:val="BodyText"/>
        <w:spacing w:before="175" w:line="276" w:lineRule="auto"/>
        <w:ind w:right="-1"/>
        <w:jc w:val="both"/>
        <w:rPr>
          <w:sz w:val="22"/>
          <w:szCs w:val="22"/>
          <w:lang w:val="id-ID"/>
        </w:rPr>
      </w:pPr>
      <w:r w:rsidRPr="00506696">
        <w:rPr>
          <w:sz w:val="22"/>
          <w:szCs w:val="22"/>
          <w:lang w:val="id-ID"/>
        </w:rPr>
        <w:t xml:space="preserve">Analisis Curah Hujan Wilayah </w:t>
      </w:r>
    </w:p>
    <w:p w14:paraId="18E01BB1" w14:textId="77777777" w:rsidR="00506696" w:rsidRPr="00506696" w:rsidRDefault="00506696" w:rsidP="00506696">
      <w:pPr>
        <w:pStyle w:val="BodyText"/>
        <w:spacing w:before="175" w:line="276" w:lineRule="auto"/>
        <w:ind w:right="-1" w:firstLine="427"/>
        <w:jc w:val="both"/>
        <w:rPr>
          <w:sz w:val="22"/>
          <w:szCs w:val="22"/>
          <w:lang w:val="id-ID"/>
        </w:rPr>
      </w:pPr>
      <w:r w:rsidRPr="00506696">
        <w:rPr>
          <w:sz w:val="22"/>
          <w:szCs w:val="22"/>
          <w:lang w:val="id-ID"/>
        </w:rPr>
        <w:t>Untuk dapat melakukan analisis ini maka diperlukan data curah hujan bulanan pada wilayah tersebut. Pada perhitungan ini data curah hujan bulanan maksimum, diperoleh dari Badan Meteorologi dan Geofisika Pos Hujan Plaju dan Pos Hujan Seberang Ulu 1 dengan data curah hujan harian maksimum.data yang dibutuhkan selama 5 tahun yaitu 2018 hingga 2022.</w:t>
      </w:r>
      <w:bookmarkStart w:id="10" w:name="_Toc176536372"/>
      <w:bookmarkStart w:id="11" w:name="_Toc176536412"/>
    </w:p>
    <w:p w14:paraId="1EDDFA70" w14:textId="77777777" w:rsidR="00506696" w:rsidRPr="00506696" w:rsidRDefault="00506696" w:rsidP="00506696">
      <w:pPr>
        <w:pStyle w:val="BodyText"/>
        <w:spacing w:before="175" w:line="276" w:lineRule="auto"/>
        <w:ind w:right="-1" w:firstLine="427"/>
        <w:jc w:val="both"/>
        <w:rPr>
          <w:sz w:val="22"/>
          <w:szCs w:val="22"/>
          <w:lang w:val="id-ID"/>
        </w:rPr>
      </w:pPr>
    </w:p>
    <w:p w14:paraId="7BFD910B" w14:textId="77777777" w:rsidR="00506696" w:rsidRDefault="00506696" w:rsidP="00506696">
      <w:pPr>
        <w:rPr>
          <w:iCs/>
          <w:lang w:val="id-ID"/>
        </w:rPr>
      </w:pPr>
    </w:p>
    <w:p w14:paraId="3BC6B372" w14:textId="44DD61CB" w:rsidR="00506696" w:rsidRPr="00506696" w:rsidRDefault="00506696" w:rsidP="00506696">
      <w:pPr>
        <w:rPr>
          <w:lang w:val="id-ID"/>
        </w:rPr>
      </w:pPr>
      <w:r w:rsidRPr="00506696">
        <w:rPr>
          <w:iCs/>
          <w:lang w:val="id-ID"/>
        </w:rPr>
        <w:t xml:space="preserve">Tabel 4. </w:t>
      </w:r>
      <w:r w:rsidRPr="00506696">
        <w:rPr>
          <w:iCs/>
          <w:lang w:val="id-ID"/>
        </w:rPr>
        <w:fldChar w:fldCharType="begin"/>
      </w:r>
      <w:r w:rsidRPr="00506696">
        <w:rPr>
          <w:iCs/>
          <w:lang w:val="id-ID"/>
        </w:rPr>
        <w:instrText xml:space="preserve"> SEQ Tabel_4. \* ARABIC </w:instrText>
      </w:r>
      <w:r w:rsidRPr="00506696">
        <w:rPr>
          <w:iCs/>
          <w:lang w:val="id-ID"/>
        </w:rPr>
        <w:fldChar w:fldCharType="separate"/>
      </w:r>
      <w:r w:rsidRPr="00506696">
        <w:rPr>
          <w:iCs/>
          <w:lang w:val="id-ID"/>
        </w:rPr>
        <w:t>5</w:t>
      </w:r>
      <w:r w:rsidRPr="00506696">
        <w:rPr>
          <w:iCs/>
          <w:lang w:val="id-ID"/>
        </w:rPr>
        <w:fldChar w:fldCharType="end"/>
      </w:r>
      <w:r w:rsidRPr="00506696">
        <w:rPr>
          <w:iCs/>
          <w:lang w:val="id-ID"/>
        </w:rPr>
        <w:t xml:space="preserve"> Curah hujan Wilayah Metode Aritmatika</w:t>
      </w:r>
      <w:bookmarkEnd w:id="10"/>
      <w:bookmarkEnd w:id="11"/>
    </w:p>
    <w:tbl>
      <w:tblPr>
        <w:tblW w:w="9934" w:type="dxa"/>
        <w:jc w:val="center"/>
        <w:tblLook w:val="04A0" w:firstRow="1" w:lastRow="0" w:firstColumn="1" w:lastColumn="0" w:noHBand="0" w:noVBand="1"/>
      </w:tblPr>
      <w:tblGrid>
        <w:gridCol w:w="820"/>
        <w:gridCol w:w="711"/>
        <w:gridCol w:w="711"/>
        <w:gridCol w:w="711"/>
        <w:gridCol w:w="711"/>
        <w:gridCol w:w="711"/>
        <w:gridCol w:w="546"/>
        <w:gridCol w:w="711"/>
        <w:gridCol w:w="711"/>
        <w:gridCol w:w="711"/>
        <w:gridCol w:w="711"/>
        <w:gridCol w:w="711"/>
        <w:gridCol w:w="747"/>
        <w:gridCol w:w="711"/>
      </w:tblGrid>
      <w:tr w:rsidR="00506696" w:rsidRPr="002B3A65" w14:paraId="65574845" w14:textId="77777777" w:rsidTr="00506696">
        <w:trPr>
          <w:trHeight w:val="308"/>
          <w:jc w:val="center"/>
        </w:trPr>
        <w:tc>
          <w:tcPr>
            <w:tcW w:w="8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EE099" w14:textId="77777777" w:rsidR="00506696" w:rsidRPr="002B3A65" w:rsidRDefault="00506696" w:rsidP="00506696">
            <w:pPr>
              <w:jc w:val="center"/>
              <w:rPr>
                <w:color w:val="000000"/>
              </w:rPr>
            </w:pPr>
            <w:r w:rsidRPr="002B3A65">
              <w:rPr>
                <w:color w:val="000000"/>
              </w:rPr>
              <w:t>Tahun</w:t>
            </w:r>
          </w:p>
        </w:tc>
        <w:tc>
          <w:tcPr>
            <w:tcW w:w="8403"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15B32AA" w14:textId="77777777" w:rsidR="00506696" w:rsidRPr="002B3A65" w:rsidRDefault="00506696" w:rsidP="00506696">
            <w:pPr>
              <w:jc w:val="center"/>
              <w:rPr>
                <w:color w:val="000000"/>
              </w:rPr>
            </w:pPr>
            <w:r w:rsidRPr="002B3A65">
              <w:rPr>
                <w:color w:val="000000"/>
              </w:rPr>
              <w:t>Curah Hujan (mm)</w:t>
            </w:r>
          </w:p>
        </w:tc>
        <w:tc>
          <w:tcPr>
            <w:tcW w:w="71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2B35881" w14:textId="77777777" w:rsidR="00506696" w:rsidRPr="002B3A65" w:rsidRDefault="00506696" w:rsidP="00506696">
            <w:pPr>
              <w:jc w:val="center"/>
              <w:rPr>
                <w:color w:val="000000"/>
              </w:rPr>
            </w:pPr>
            <w:r w:rsidRPr="002B3A65">
              <w:rPr>
                <w:color w:val="000000"/>
              </w:rPr>
              <w:t>Max</w:t>
            </w:r>
          </w:p>
        </w:tc>
      </w:tr>
      <w:tr w:rsidR="00506696" w:rsidRPr="002B3A65" w14:paraId="1A52892B" w14:textId="77777777" w:rsidTr="00506696">
        <w:trPr>
          <w:trHeight w:val="308"/>
          <w:jc w:val="center"/>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607C5F33" w14:textId="77777777" w:rsidR="00506696" w:rsidRPr="002B3A65" w:rsidRDefault="00506696" w:rsidP="002C1494">
            <w:pPr>
              <w:rPr>
                <w:color w:val="000000"/>
              </w:rPr>
            </w:pPr>
          </w:p>
        </w:tc>
        <w:tc>
          <w:tcPr>
            <w:tcW w:w="8403"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E5D0318" w14:textId="77777777" w:rsidR="00506696" w:rsidRPr="002B3A65" w:rsidRDefault="00506696" w:rsidP="002C1494">
            <w:pPr>
              <w:jc w:val="center"/>
              <w:rPr>
                <w:color w:val="000000"/>
              </w:rPr>
            </w:pPr>
            <w:r w:rsidRPr="002B3A65">
              <w:rPr>
                <w:color w:val="000000"/>
              </w:rPr>
              <w:t>Bulan</w:t>
            </w:r>
          </w:p>
        </w:tc>
        <w:tc>
          <w:tcPr>
            <w:tcW w:w="71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14C61D8" w14:textId="77777777" w:rsidR="00506696" w:rsidRPr="002B3A65" w:rsidRDefault="00506696" w:rsidP="002C1494">
            <w:pPr>
              <w:rPr>
                <w:color w:val="000000"/>
              </w:rPr>
            </w:pPr>
          </w:p>
        </w:tc>
      </w:tr>
      <w:tr w:rsidR="00506696" w:rsidRPr="002B3A65" w14:paraId="49905AE5" w14:textId="77777777" w:rsidTr="00506696">
        <w:trPr>
          <w:trHeight w:val="308"/>
          <w:jc w:val="center"/>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6B64E719" w14:textId="77777777" w:rsidR="00506696" w:rsidRPr="002B3A65" w:rsidRDefault="00506696" w:rsidP="002C1494">
            <w:pPr>
              <w:rPr>
                <w:color w:val="000000"/>
              </w:rPr>
            </w:pPr>
          </w:p>
        </w:tc>
        <w:tc>
          <w:tcPr>
            <w:tcW w:w="711" w:type="dxa"/>
            <w:tcBorders>
              <w:top w:val="nil"/>
              <w:left w:val="nil"/>
              <w:bottom w:val="single" w:sz="4" w:space="0" w:color="auto"/>
              <w:right w:val="single" w:sz="4" w:space="0" w:color="auto"/>
            </w:tcBorders>
            <w:shd w:val="clear" w:color="auto" w:fill="auto"/>
            <w:noWrap/>
            <w:vAlign w:val="center"/>
            <w:hideMark/>
          </w:tcPr>
          <w:p w14:paraId="190297EE" w14:textId="77777777" w:rsidR="00506696" w:rsidRPr="002B3A65" w:rsidRDefault="00506696" w:rsidP="002C1494">
            <w:pPr>
              <w:jc w:val="center"/>
              <w:rPr>
                <w:color w:val="000000"/>
              </w:rPr>
            </w:pPr>
            <w:r w:rsidRPr="002B3A65">
              <w:rPr>
                <w:color w:val="000000"/>
              </w:rPr>
              <w:t>Jan</w:t>
            </w:r>
          </w:p>
        </w:tc>
        <w:tc>
          <w:tcPr>
            <w:tcW w:w="711" w:type="dxa"/>
            <w:tcBorders>
              <w:top w:val="nil"/>
              <w:left w:val="nil"/>
              <w:bottom w:val="single" w:sz="4" w:space="0" w:color="auto"/>
              <w:right w:val="single" w:sz="4" w:space="0" w:color="auto"/>
            </w:tcBorders>
            <w:shd w:val="clear" w:color="auto" w:fill="auto"/>
            <w:noWrap/>
            <w:vAlign w:val="center"/>
            <w:hideMark/>
          </w:tcPr>
          <w:p w14:paraId="138B4407" w14:textId="77777777" w:rsidR="00506696" w:rsidRPr="002B3A65" w:rsidRDefault="00506696" w:rsidP="002C1494">
            <w:pPr>
              <w:jc w:val="center"/>
              <w:rPr>
                <w:color w:val="000000"/>
              </w:rPr>
            </w:pPr>
            <w:r w:rsidRPr="002B3A65">
              <w:rPr>
                <w:color w:val="000000"/>
              </w:rPr>
              <w:t>Feb</w:t>
            </w:r>
          </w:p>
        </w:tc>
        <w:tc>
          <w:tcPr>
            <w:tcW w:w="711" w:type="dxa"/>
            <w:tcBorders>
              <w:top w:val="nil"/>
              <w:left w:val="nil"/>
              <w:bottom w:val="single" w:sz="4" w:space="0" w:color="auto"/>
              <w:right w:val="single" w:sz="4" w:space="0" w:color="auto"/>
            </w:tcBorders>
            <w:shd w:val="clear" w:color="auto" w:fill="auto"/>
            <w:noWrap/>
            <w:vAlign w:val="center"/>
            <w:hideMark/>
          </w:tcPr>
          <w:p w14:paraId="60BD8DB8" w14:textId="77777777" w:rsidR="00506696" w:rsidRPr="002B3A65" w:rsidRDefault="00506696" w:rsidP="002C1494">
            <w:pPr>
              <w:jc w:val="center"/>
              <w:rPr>
                <w:color w:val="000000"/>
              </w:rPr>
            </w:pPr>
            <w:r w:rsidRPr="002B3A65">
              <w:rPr>
                <w:color w:val="000000"/>
              </w:rPr>
              <w:t>Mar</w:t>
            </w:r>
          </w:p>
        </w:tc>
        <w:tc>
          <w:tcPr>
            <w:tcW w:w="711" w:type="dxa"/>
            <w:tcBorders>
              <w:top w:val="nil"/>
              <w:left w:val="nil"/>
              <w:bottom w:val="single" w:sz="4" w:space="0" w:color="auto"/>
              <w:right w:val="single" w:sz="4" w:space="0" w:color="auto"/>
            </w:tcBorders>
            <w:shd w:val="clear" w:color="auto" w:fill="auto"/>
            <w:noWrap/>
            <w:vAlign w:val="center"/>
            <w:hideMark/>
          </w:tcPr>
          <w:p w14:paraId="62F2A921" w14:textId="77777777" w:rsidR="00506696" w:rsidRPr="002B3A65" w:rsidRDefault="00506696" w:rsidP="002C1494">
            <w:pPr>
              <w:jc w:val="center"/>
              <w:rPr>
                <w:color w:val="000000"/>
              </w:rPr>
            </w:pPr>
            <w:r w:rsidRPr="002B3A65">
              <w:rPr>
                <w:color w:val="000000"/>
              </w:rPr>
              <w:t>Apr</w:t>
            </w:r>
          </w:p>
        </w:tc>
        <w:tc>
          <w:tcPr>
            <w:tcW w:w="711" w:type="dxa"/>
            <w:tcBorders>
              <w:top w:val="nil"/>
              <w:left w:val="nil"/>
              <w:bottom w:val="single" w:sz="4" w:space="0" w:color="auto"/>
              <w:right w:val="single" w:sz="4" w:space="0" w:color="auto"/>
            </w:tcBorders>
            <w:shd w:val="clear" w:color="auto" w:fill="auto"/>
            <w:noWrap/>
            <w:vAlign w:val="center"/>
            <w:hideMark/>
          </w:tcPr>
          <w:p w14:paraId="124F364D" w14:textId="77777777" w:rsidR="00506696" w:rsidRPr="002B3A65" w:rsidRDefault="00506696" w:rsidP="002C1494">
            <w:pPr>
              <w:jc w:val="center"/>
              <w:rPr>
                <w:color w:val="000000"/>
              </w:rPr>
            </w:pPr>
            <w:r w:rsidRPr="002B3A65">
              <w:rPr>
                <w:color w:val="000000"/>
              </w:rPr>
              <w:t>Mei</w:t>
            </w:r>
          </w:p>
        </w:tc>
        <w:tc>
          <w:tcPr>
            <w:tcW w:w="546" w:type="dxa"/>
            <w:tcBorders>
              <w:top w:val="nil"/>
              <w:left w:val="nil"/>
              <w:bottom w:val="single" w:sz="4" w:space="0" w:color="auto"/>
              <w:right w:val="single" w:sz="4" w:space="0" w:color="auto"/>
            </w:tcBorders>
            <w:shd w:val="clear" w:color="auto" w:fill="auto"/>
            <w:noWrap/>
            <w:vAlign w:val="center"/>
            <w:hideMark/>
          </w:tcPr>
          <w:p w14:paraId="03E2DD40" w14:textId="77777777" w:rsidR="00506696" w:rsidRPr="002B3A65" w:rsidRDefault="00506696" w:rsidP="002C1494">
            <w:pPr>
              <w:jc w:val="center"/>
              <w:rPr>
                <w:color w:val="000000"/>
              </w:rPr>
            </w:pPr>
            <w:r w:rsidRPr="002B3A65">
              <w:rPr>
                <w:color w:val="000000"/>
              </w:rPr>
              <w:t>Jun</w:t>
            </w:r>
          </w:p>
        </w:tc>
        <w:tc>
          <w:tcPr>
            <w:tcW w:w="711" w:type="dxa"/>
            <w:tcBorders>
              <w:top w:val="nil"/>
              <w:left w:val="nil"/>
              <w:bottom w:val="single" w:sz="4" w:space="0" w:color="auto"/>
              <w:right w:val="single" w:sz="4" w:space="0" w:color="auto"/>
            </w:tcBorders>
            <w:shd w:val="clear" w:color="auto" w:fill="auto"/>
            <w:noWrap/>
            <w:vAlign w:val="center"/>
            <w:hideMark/>
          </w:tcPr>
          <w:p w14:paraId="314E9959" w14:textId="77777777" w:rsidR="00506696" w:rsidRPr="002B3A65" w:rsidRDefault="00506696" w:rsidP="002C1494">
            <w:pPr>
              <w:jc w:val="center"/>
              <w:rPr>
                <w:color w:val="000000"/>
              </w:rPr>
            </w:pPr>
            <w:r w:rsidRPr="002B3A65">
              <w:rPr>
                <w:color w:val="000000"/>
              </w:rPr>
              <w:t>Jul</w:t>
            </w:r>
          </w:p>
        </w:tc>
        <w:tc>
          <w:tcPr>
            <w:tcW w:w="711" w:type="dxa"/>
            <w:tcBorders>
              <w:top w:val="nil"/>
              <w:left w:val="nil"/>
              <w:bottom w:val="single" w:sz="4" w:space="0" w:color="auto"/>
              <w:right w:val="single" w:sz="4" w:space="0" w:color="auto"/>
            </w:tcBorders>
            <w:shd w:val="clear" w:color="auto" w:fill="auto"/>
            <w:noWrap/>
            <w:vAlign w:val="center"/>
            <w:hideMark/>
          </w:tcPr>
          <w:p w14:paraId="2F5DAE8B" w14:textId="77777777" w:rsidR="00506696" w:rsidRPr="002B3A65" w:rsidRDefault="00506696" w:rsidP="002C1494">
            <w:pPr>
              <w:jc w:val="center"/>
              <w:rPr>
                <w:color w:val="000000"/>
              </w:rPr>
            </w:pPr>
            <w:r w:rsidRPr="002B3A65">
              <w:rPr>
                <w:color w:val="000000"/>
              </w:rPr>
              <w:t xml:space="preserve">Ags </w:t>
            </w:r>
          </w:p>
        </w:tc>
        <w:tc>
          <w:tcPr>
            <w:tcW w:w="711" w:type="dxa"/>
            <w:tcBorders>
              <w:top w:val="nil"/>
              <w:left w:val="nil"/>
              <w:bottom w:val="single" w:sz="4" w:space="0" w:color="auto"/>
              <w:right w:val="single" w:sz="4" w:space="0" w:color="auto"/>
            </w:tcBorders>
            <w:shd w:val="clear" w:color="auto" w:fill="auto"/>
            <w:noWrap/>
            <w:vAlign w:val="center"/>
            <w:hideMark/>
          </w:tcPr>
          <w:p w14:paraId="37FDE1B7" w14:textId="77777777" w:rsidR="00506696" w:rsidRPr="002B3A65" w:rsidRDefault="00506696" w:rsidP="002C1494">
            <w:pPr>
              <w:jc w:val="center"/>
              <w:rPr>
                <w:color w:val="000000"/>
              </w:rPr>
            </w:pPr>
            <w:r w:rsidRPr="002B3A65">
              <w:rPr>
                <w:color w:val="000000"/>
              </w:rPr>
              <w:t>Sep</w:t>
            </w:r>
          </w:p>
        </w:tc>
        <w:tc>
          <w:tcPr>
            <w:tcW w:w="711" w:type="dxa"/>
            <w:tcBorders>
              <w:top w:val="nil"/>
              <w:left w:val="nil"/>
              <w:bottom w:val="single" w:sz="4" w:space="0" w:color="auto"/>
              <w:right w:val="single" w:sz="4" w:space="0" w:color="auto"/>
            </w:tcBorders>
            <w:shd w:val="clear" w:color="auto" w:fill="auto"/>
            <w:noWrap/>
            <w:vAlign w:val="center"/>
            <w:hideMark/>
          </w:tcPr>
          <w:p w14:paraId="21C8ED71" w14:textId="77777777" w:rsidR="00506696" w:rsidRPr="002B3A65" w:rsidRDefault="00506696" w:rsidP="002C1494">
            <w:pPr>
              <w:jc w:val="center"/>
              <w:rPr>
                <w:color w:val="000000"/>
              </w:rPr>
            </w:pPr>
            <w:r w:rsidRPr="002B3A65">
              <w:rPr>
                <w:color w:val="000000"/>
              </w:rPr>
              <w:t>Okt</w:t>
            </w:r>
          </w:p>
        </w:tc>
        <w:tc>
          <w:tcPr>
            <w:tcW w:w="711" w:type="dxa"/>
            <w:tcBorders>
              <w:top w:val="nil"/>
              <w:left w:val="nil"/>
              <w:bottom w:val="single" w:sz="4" w:space="0" w:color="auto"/>
              <w:right w:val="single" w:sz="4" w:space="0" w:color="auto"/>
            </w:tcBorders>
            <w:shd w:val="clear" w:color="auto" w:fill="auto"/>
            <w:noWrap/>
            <w:vAlign w:val="center"/>
            <w:hideMark/>
          </w:tcPr>
          <w:p w14:paraId="3449D83A" w14:textId="77777777" w:rsidR="00506696" w:rsidRPr="002B3A65" w:rsidRDefault="00506696" w:rsidP="002C1494">
            <w:pPr>
              <w:jc w:val="center"/>
              <w:rPr>
                <w:color w:val="000000"/>
              </w:rPr>
            </w:pPr>
            <w:r w:rsidRPr="002B3A65">
              <w:rPr>
                <w:color w:val="000000"/>
              </w:rPr>
              <w:t>Nov</w:t>
            </w:r>
          </w:p>
        </w:tc>
        <w:tc>
          <w:tcPr>
            <w:tcW w:w="747" w:type="dxa"/>
            <w:tcBorders>
              <w:top w:val="nil"/>
              <w:left w:val="nil"/>
              <w:bottom w:val="single" w:sz="4" w:space="0" w:color="auto"/>
              <w:right w:val="single" w:sz="4" w:space="0" w:color="auto"/>
            </w:tcBorders>
            <w:shd w:val="clear" w:color="auto" w:fill="auto"/>
            <w:noWrap/>
            <w:vAlign w:val="center"/>
            <w:hideMark/>
          </w:tcPr>
          <w:p w14:paraId="0FF8EA30" w14:textId="77777777" w:rsidR="00506696" w:rsidRPr="002B3A65" w:rsidRDefault="00506696" w:rsidP="002C1494">
            <w:pPr>
              <w:jc w:val="center"/>
              <w:rPr>
                <w:color w:val="000000"/>
              </w:rPr>
            </w:pPr>
            <w:r w:rsidRPr="002B3A65">
              <w:rPr>
                <w:color w:val="000000"/>
              </w:rPr>
              <w:t>Des</w:t>
            </w:r>
          </w:p>
        </w:tc>
        <w:tc>
          <w:tcPr>
            <w:tcW w:w="711" w:type="dxa"/>
            <w:tcBorders>
              <w:top w:val="nil"/>
              <w:left w:val="nil"/>
              <w:bottom w:val="single" w:sz="4" w:space="0" w:color="auto"/>
              <w:right w:val="single" w:sz="4" w:space="0" w:color="auto"/>
            </w:tcBorders>
            <w:shd w:val="clear" w:color="auto" w:fill="auto"/>
            <w:noWrap/>
            <w:vAlign w:val="bottom"/>
            <w:hideMark/>
          </w:tcPr>
          <w:p w14:paraId="5B3CE0FE" w14:textId="77777777" w:rsidR="00506696" w:rsidRPr="002B3A65" w:rsidRDefault="00506696" w:rsidP="002C1494">
            <w:pPr>
              <w:rPr>
                <w:color w:val="000000"/>
              </w:rPr>
            </w:pPr>
            <w:r w:rsidRPr="002B3A65">
              <w:rPr>
                <w:color w:val="000000"/>
              </w:rPr>
              <w:t> </w:t>
            </w:r>
          </w:p>
        </w:tc>
      </w:tr>
      <w:tr w:rsidR="00506696" w:rsidRPr="002B3A65" w14:paraId="57675C0F"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41FBEF3D" w14:textId="77777777" w:rsidR="00506696" w:rsidRPr="002B3A65" w:rsidRDefault="00506696" w:rsidP="002C1494">
            <w:pPr>
              <w:jc w:val="center"/>
              <w:rPr>
                <w:color w:val="000000"/>
              </w:rPr>
            </w:pPr>
            <w:r w:rsidRPr="002B3A65">
              <w:rPr>
                <w:color w:val="000000"/>
              </w:rPr>
              <w:t>2018</w:t>
            </w:r>
          </w:p>
        </w:tc>
        <w:tc>
          <w:tcPr>
            <w:tcW w:w="711" w:type="dxa"/>
            <w:tcBorders>
              <w:top w:val="nil"/>
              <w:left w:val="nil"/>
              <w:bottom w:val="single" w:sz="4" w:space="0" w:color="auto"/>
              <w:right w:val="single" w:sz="4" w:space="0" w:color="auto"/>
            </w:tcBorders>
            <w:shd w:val="clear" w:color="auto" w:fill="auto"/>
            <w:noWrap/>
            <w:vAlign w:val="bottom"/>
            <w:hideMark/>
          </w:tcPr>
          <w:p w14:paraId="7915CE26" w14:textId="77777777" w:rsidR="00506696" w:rsidRPr="002B3A65" w:rsidRDefault="00506696" w:rsidP="002C1494">
            <w:pPr>
              <w:jc w:val="center"/>
              <w:rPr>
                <w:color w:val="000000"/>
              </w:rPr>
            </w:pPr>
            <w:r w:rsidRPr="002B3A65">
              <w:rPr>
                <w:color w:val="000000"/>
              </w:rPr>
              <w:t>244,5</w:t>
            </w:r>
          </w:p>
        </w:tc>
        <w:tc>
          <w:tcPr>
            <w:tcW w:w="711" w:type="dxa"/>
            <w:tcBorders>
              <w:top w:val="nil"/>
              <w:left w:val="nil"/>
              <w:bottom w:val="single" w:sz="4" w:space="0" w:color="auto"/>
              <w:right w:val="single" w:sz="4" w:space="0" w:color="auto"/>
            </w:tcBorders>
            <w:shd w:val="clear" w:color="auto" w:fill="auto"/>
            <w:noWrap/>
            <w:vAlign w:val="bottom"/>
            <w:hideMark/>
          </w:tcPr>
          <w:p w14:paraId="54928396" w14:textId="77777777" w:rsidR="00506696" w:rsidRPr="002B3A65" w:rsidRDefault="00506696" w:rsidP="002C1494">
            <w:pPr>
              <w:jc w:val="center"/>
              <w:rPr>
                <w:color w:val="000000"/>
              </w:rPr>
            </w:pPr>
            <w:r w:rsidRPr="002B3A65">
              <w:rPr>
                <w:color w:val="000000"/>
              </w:rPr>
              <w:t>198,5</w:t>
            </w:r>
          </w:p>
        </w:tc>
        <w:tc>
          <w:tcPr>
            <w:tcW w:w="711" w:type="dxa"/>
            <w:tcBorders>
              <w:top w:val="nil"/>
              <w:left w:val="nil"/>
              <w:bottom w:val="single" w:sz="4" w:space="0" w:color="auto"/>
              <w:right w:val="single" w:sz="4" w:space="0" w:color="auto"/>
            </w:tcBorders>
            <w:shd w:val="clear" w:color="auto" w:fill="auto"/>
            <w:noWrap/>
            <w:vAlign w:val="bottom"/>
            <w:hideMark/>
          </w:tcPr>
          <w:p w14:paraId="13CEEE08" w14:textId="77777777" w:rsidR="00506696" w:rsidRPr="002B3A65" w:rsidRDefault="00506696" w:rsidP="002C1494">
            <w:pPr>
              <w:jc w:val="center"/>
              <w:rPr>
                <w:color w:val="000000"/>
              </w:rPr>
            </w:pPr>
            <w:r w:rsidRPr="002B3A65">
              <w:rPr>
                <w:color w:val="000000"/>
              </w:rPr>
              <w:t> 513</w:t>
            </w:r>
          </w:p>
        </w:tc>
        <w:tc>
          <w:tcPr>
            <w:tcW w:w="711" w:type="dxa"/>
            <w:tcBorders>
              <w:top w:val="nil"/>
              <w:left w:val="nil"/>
              <w:bottom w:val="single" w:sz="4" w:space="0" w:color="auto"/>
              <w:right w:val="single" w:sz="4" w:space="0" w:color="auto"/>
            </w:tcBorders>
            <w:shd w:val="clear" w:color="auto" w:fill="auto"/>
            <w:noWrap/>
            <w:vAlign w:val="bottom"/>
            <w:hideMark/>
          </w:tcPr>
          <w:p w14:paraId="048E68E6" w14:textId="77777777" w:rsidR="00506696" w:rsidRPr="002B3A65" w:rsidRDefault="00506696" w:rsidP="002C1494">
            <w:pPr>
              <w:jc w:val="center"/>
              <w:rPr>
                <w:color w:val="000000"/>
              </w:rPr>
            </w:pPr>
            <w:r w:rsidRPr="002B3A65">
              <w:rPr>
                <w:color w:val="000000"/>
              </w:rPr>
              <w:t>308,5</w:t>
            </w:r>
          </w:p>
        </w:tc>
        <w:tc>
          <w:tcPr>
            <w:tcW w:w="711" w:type="dxa"/>
            <w:tcBorders>
              <w:top w:val="nil"/>
              <w:left w:val="nil"/>
              <w:bottom w:val="single" w:sz="4" w:space="0" w:color="auto"/>
              <w:right w:val="single" w:sz="4" w:space="0" w:color="auto"/>
            </w:tcBorders>
            <w:shd w:val="clear" w:color="auto" w:fill="auto"/>
            <w:noWrap/>
            <w:vAlign w:val="bottom"/>
            <w:hideMark/>
          </w:tcPr>
          <w:p w14:paraId="665AF7AD" w14:textId="77777777" w:rsidR="00506696" w:rsidRPr="002B3A65" w:rsidRDefault="00506696" w:rsidP="002C1494">
            <w:pPr>
              <w:jc w:val="center"/>
              <w:rPr>
                <w:color w:val="000000"/>
              </w:rPr>
            </w:pPr>
            <w:r w:rsidRPr="002B3A65">
              <w:rPr>
                <w:color w:val="000000"/>
              </w:rPr>
              <w:t>270</w:t>
            </w:r>
          </w:p>
        </w:tc>
        <w:tc>
          <w:tcPr>
            <w:tcW w:w="546" w:type="dxa"/>
            <w:tcBorders>
              <w:top w:val="nil"/>
              <w:left w:val="nil"/>
              <w:bottom w:val="single" w:sz="4" w:space="0" w:color="auto"/>
              <w:right w:val="single" w:sz="4" w:space="0" w:color="auto"/>
            </w:tcBorders>
            <w:shd w:val="clear" w:color="auto" w:fill="auto"/>
            <w:noWrap/>
            <w:vAlign w:val="bottom"/>
            <w:hideMark/>
          </w:tcPr>
          <w:p w14:paraId="4ADC838F" w14:textId="77777777" w:rsidR="00506696" w:rsidRPr="002B3A65" w:rsidRDefault="00506696" w:rsidP="002C1494">
            <w:pPr>
              <w:jc w:val="center"/>
              <w:rPr>
                <w:color w:val="000000"/>
              </w:rPr>
            </w:pPr>
            <w:r w:rsidRPr="002B3A65">
              <w:rPr>
                <w:color w:val="000000"/>
              </w:rPr>
              <w:t>194</w:t>
            </w:r>
          </w:p>
        </w:tc>
        <w:tc>
          <w:tcPr>
            <w:tcW w:w="711" w:type="dxa"/>
            <w:tcBorders>
              <w:top w:val="nil"/>
              <w:left w:val="nil"/>
              <w:bottom w:val="single" w:sz="4" w:space="0" w:color="auto"/>
              <w:right w:val="single" w:sz="4" w:space="0" w:color="auto"/>
            </w:tcBorders>
            <w:shd w:val="clear" w:color="auto" w:fill="auto"/>
            <w:noWrap/>
            <w:vAlign w:val="bottom"/>
            <w:hideMark/>
          </w:tcPr>
          <w:p w14:paraId="08AFEB61" w14:textId="77777777" w:rsidR="00506696" w:rsidRPr="002B3A65" w:rsidRDefault="00506696" w:rsidP="002C1494">
            <w:pPr>
              <w:jc w:val="center"/>
              <w:rPr>
                <w:color w:val="000000"/>
              </w:rPr>
            </w:pPr>
            <w:r w:rsidRPr="002B3A65">
              <w:rPr>
                <w:color w:val="000000"/>
              </w:rPr>
              <w:t>42,5</w:t>
            </w:r>
          </w:p>
        </w:tc>
        <w:tc>
          <w:tcPr>
            <w:tcW w:w="711" w:type="dxa"/>
            <w:tcBorders>
              <w:top w:val="nil"/>
              <w:left w:val="nil"/>
              <w:bottom w:val="single" w:sz="4" w:space="0" w:color="auto"/>
              <w:right w:val="single" w:sz="4" w:space="0" w:color="auto"/>
            </w:tcBorders>
            <w:shd w:val="clear" w:color="auto" w:fill="auto"/>
            <w:noWrap/>
            <w:vAlign w:val="bottom"/>
            <w:hideMark/>
          </w:tcPr>
          <w:p w14:paraId="5FE5A754" w14:textId="77777777" w:rsidR="00506696" w:rsidRPr="002B3A65" w:rsidRDefault="00506696" w:rsidP="002C1494">
            <w:pPr>
              <w:jc w:val="center"/>
              <w:rPr>
                <w:color w:val="000000"/>
              </w:rPr>
            </w:pPr>
            <w:r w:rsidRPr="002B3A65">
              <w:rPr>
                <w:color w:val="000000"/>
              </w:rPr>
              <w:t>17,5</w:t>
            </w:r>
          </w:p>
        </w:tc>
        <w:tc>
          <w:tcPr>
            <w:tcW w:w="711" w:type="dxa"/>
            <w:tcBorders>
              <w:top w:val="nil"/>
              <w:left w:val="nil"/>
              <w:bottom w:val="single" w:sz="4" w:space="0" w:color="auto"/>
              <w:right w:val="single" w:sz="4" w:space="0" w:color="auto"/>
            </w:tcBorders>
            <w:shd w:val="clear" w:color="auto" w:fill="auto"/>
            <w:noWrap/>
            <w:vAlign w:val="bottom"/>
            <w:hideMark/>
          </w:tcPr>
          <w:p w14:paraId="0851191C" w14:textId="77777777" w:rsidR="00506696" w:rsidRPr="002B3A65" w:rsidRDefault="00506696" w:rsidP="002C1494">
            <w:pPr>
              <w:jc w:val="center"/>
              <w:rPr>
                <w:color w:val="000000"/>
              </w:rPr>
            </w:pPr>
            <w:r w:rsidRPr="002B3A65">
              <w:rPr>
                <w:color w:val="000000"/>
              </w:rPr>
              <w:t>104</w:t>
            </w:r>
          </w:p>
        </w:tc>
        <w:tc>
          <w:tcPr>
            <w:tcW w:w="711" w:type="dxa"/>
            <w:tcBorders>
              <w:top w:val="nil"/>
              <w:left w:val="nil"/>
              <w:bottom w:val="single" w:sz="4" w:space="0" w:color="auto"/>
              <w:right w:val="single" w:sz="4" w:space="0" w:color="auto"/>
            </w:tcBorders>
            <w:shd w:val="clear" w:color="auto" w:fill="auto"/>
            <w:noWrap/>
            <w:vAlign w:val="bottom"/>
            <w:hideMark/>
          </w:tcPr>
          <w:p w14:paraId="2A3D079D" w14:textId="77777777" w:rsidR="00506696" w:rsidRPr="002B3A65" w:rsidRDefault="00506696" w:rsidP="002C1494">
            <w:pPr>
              <w:jc w:val="center"/>
              <w:rPr>
                <w:color w:val="000000"/>
              </w:rPr>
            </w:pPr>
            <w:r w:rsidRPr="002B3A65">
              <w:rPr>
                <w:color w:val="000000"/>
              </w:rPr>
              <w:t>132,5</w:t>
            </w:r>
          </w:p>
        </w:tc>
        <w:tc>
          <w:tcPr>
            <w:tcW w:w="711" w:type="dxa"/>
            <w:tcBorders>
              <w:top w:val="nil"/>
              <w:left w:val="nil"/>
              <w:bottom w:val="single" w:sz="4" w:space="0" w:color="auto"/>
              <w:right w:val="single" w:sz="4" w:space="0" w:color="auto"/>
            </w:tcBorders>
            <w:shd w:val="clear" w:color="auto" w:fill="auto"/>
            <w:noWrap/>
            <w:vAlign w:val="bottom"/>
            <w:hideMark/>
          </w:tcPr>
          <w:p w14:paraId="0259CD9B" w14:textId="77777777" w:rsidR="00506696" w:rsidRPr="002B3A65" w:rsidRDefault="00506696" w:rsidP="002C1494">
            <w:pPr>
              <w:jc w:val="center"/>
              <w:rPr>
                <w:color w:val="000000"/>
              </w:rPr>
            </w:pPr>
            <w:r w:rsidRPr="002B3A65">
              <w:rPr>
                <w:color w:val="000000"/>
              </w:rPr>
              <w:t>461</w:t>
            </w:r>
          </w:p>
        </w:tc>
        <w:tc>
          <w:tcPr>
            <w:tcW w:w="747" w:type="dxa"/>
            <w:tcBorders>
              <w:top w:val="nil"/>
              <w:left w:val="nil"/>
              <w:bottom w:val="single" w:sz="4" w:space="0" w:color="auto"/>
              <w:right w:val="single" w:sz="4" w:space="0" w:color="auto"/>
            </w:tcBorders>
            <w:shd w:val="clear" w:color="auto" w:fill="auto"/>
            <w:noWrap/>
            <w:vAlign w:val="bottom"/>
            <w:hideMark/>
          </w:tcPr>
          <w:p w14:paraId="4A31764B" w14:textId="77777777" w:rsidR="00506696" w:rsidRPr="002B3A65" w:rsidRDefault="00506696" w:rsidP="002C1494">
            <w:pPr>
              <w:jc w:val="center"/>
              <w:rPr>
                <w:color w:val="000000"/>
              </w:rPr>
            </w:pPr>
            <w:r w:rsidRPr="002B3A65">
              <w:rPr>
                <w:color w:val="000000"/>
              </w:rPr>
              <w:t>171</w:t>
            </w:r>
          </w:p>
        </w:tc>
        <w:tc>
          <w:tcPr>
            <w:tcW w:w="711" w:type="dxa"/>
            <w:tcBorders>
              <w:top w:val="nil"/>
              <w:left w:val="nil"/>
              <w:bottom w:val="single" w:sz="4" w:space="0" w:color="auto"/>
              <w:right w:val="single" w:sz="4" w:space="0" w:color="auto"/>
            </w:tcBorders>
            <w:shd w:val="clear" w:color="auto" w:fill="auto"/>
            <w:noWrap/>
            <w:vAlign w:val="center"/>
            <w:hideMark/>
          </w:tcPr>
          <w:p w14:paraId="669403EC" w14:textId="77777777" w:rsidR="00506696" w:rsidRPr="002B3A65" w:rsidRDefault="00506696" w:rsidP="002C1494">
            <w:pPr>
              <w:jc w:val="center"/>
              <w:rPr>
                <w:color w:val="000000"/>
              </w:rPr>
            </w:pPr>
            <w:r w:rsidRPr="002B3A65">
              <w:rPr>
                <w:color w:val="000000"/>
              </w:rPr>
              <w:t>513</w:t>
            </w:r>
          </w:p>
        </w:tc>
      </w:tr>
      <w:tr w:rsidR="00506696" w:rsidRPr="002B3A65" w14:paraId="7F0F37EF"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334397CC" w14:textId="77777777" w:rsidR="00506696" w:rsidRPr="002B3A65" w:rsidRDefault="00506696" w:rsidP="002C1494">
            <w:pPr>
              <w:jc w:val="center"/>
              <w:rPr>
                <w:color w:val="000000"/>
              </w:rPr>
            </w:pPr>
            <w:r w:rsidRPr="002B3A65">
              <w:rPr>
                <w:color w:val="000000"/>
              </w:rPr>
              <w:t>2019</w:t>
            </w:r>
          </w:p>
        </w:tc>
        <w:tc>
          <w:tcPr>
            <w:tcW w:w="711" w:type="dxa"/>
            <w:tcBorders>
              <w:top w:val="nil"/>
              <w:left w:val="nil"/>
              <w:bottom w:val="single" w:sz="4" w:space="0" w:color="auto"/>
              <w:right w:val="single" w:sz="4" w:space="0" w:color="auto"/>
            </w:tcBorders>
            <w:shd w:val="clear" w:color="auto" w:fill="auto"/>
            <w:noWrap/>
            <w:vAlign w:val="bottom"/>
            <w:hideMark/>
          </w:tcPr>
          <w:p w14:paraId="4323399C" w14:textId="77777777" w:rsidR="00506696" w:rsidRPr="002B3A65" w:rsidRDefault="00506696" w:rsidP="002C1494">
            <w:pPr>
              <w:jc w:val="center"/>
              <w:rPr>
                <w:color w:val="000000"/>
              </w:rPr>
            </w:pPr>
            <w:r w:rsidRPr="002B3A65">
              <w:rPr>
                <w:color w:val="000000"/>
              </w:rPr>
              <w:t>101</w:t>
            </w:r>
          </w:p>
        </w:tc>
        <w:tc>
          <w:tcPr>
            <w:tcW w:w="711" w:type="dxa"/>
            <w:tcBorders>
              <w:top w:val="nil"/>
              <w:left w:val="nil"/>
              <w:bottom w:val="single" w:sz="4" w:space="0" w:color="auto"/>
              <w:right w:val="single" w:sz="4" w:space="0" w:color="auto"/>
            </w:tcBorders>
            <w:shd w:val="clear" w:color="auto" w:fill="auto"/>
            <w:noWrap/>
            <w:vAlign w:val="bottom"/>
            <w:hideMark/>
          </w:tcPr>
          <w:p w14:paraId="396600F8" w14:textId="77777777" w:rsidR="00506696" w:rsidRPr="002B3A65" w:rsidRDefault="00506696" w:rsidP="002C1494">
            <w:pPr>
              <w:jc w:val="center"/>
              <w:rPr>
                <w:color w:val="000000"/>
              </w:rPr>
            </w:pPr>
            <w:r w:rsidRPr="002B3A65">
              <w:rPr>
                <w:color w:val="000000"/>
              </w:rPr>
              <w:t>364,5</w:t>
            </w:r>
          </w:p>
        </w:tc>
        <w:tc>
          <w:tcPr>
            <w:tcW w:w="711" w:type="dxa"/>
            <w:tcBorders>
              <w:top w:val="nil"/>
              <w:left w:val="nil"/>
              <w:bottom w:val="single" w:sz="4" w:space="0" w:color="auto"/>
              <w:right w:val="single" w:sz="4" w:space="0" w:color="auto"/>
            </w:tcBorders>
            <w:shd w:val="clear" w:color="auto" w:fill="auto"/>
            <w:noWrap/>
            <w:vAlign w:val="bottom"/>
            <w:hideMark/>
          </w:tcPr>
          <w:p w14:paraId="19400822" w14:textId="77777777" w:rsidR="00506696" w:rsidRPr="002B3A65" w:rsidRDefault="00506696" w:rsidP="002C1494">
            <w:pPr>
              <w:jc w:val="center"/>
              <w:rPr>
                <w:color w:val="000000"/>
              </w:rPr>
            </w:pPr>
            <w:r w:rsidRPr="002B3A65">
              <w:rPr>
                <w:color w:val="000000"/>
              </w:rPr>
              <w:t>430 </w:t>
            </w:r>
          </w:p>
        </w:tc>
        <w:tc>
          <w:tcPr>
            <w:tcW w:w="711" w:type="dxa"/>
            <w:tcBorders>
              <w:top w:val="nil"/>
              <w:left w:val="nil"/>
              <w:bottom w:val="single" w:sz="4" w:space="0" w:color="auto"/>
              <w:right w:val="single" w:sz="4" w:space="0" w:color="auto"/>
            </w:tcBorders>
            <w:shd w:val="clear" w:color="auto" w:fill="auto"/>
            <w:noWrap/>
            <w:vAlign w:val="bottom"/>
            <w:hideMark/>
          </w:tcPr>
          <w:p w14:paraId="4884B241" w14:textId="77777777" w:rsidR="00506696" w:rsidRPr="002B3A65" w:rsidRDefault="00506696" w:rsidP="002C1494">
            <w:pPr>
              <w:jc w:val="center"/>
              <w:rPr>
                <w:color w:val="000000"/>
              </w:rPr>
            </w:pPr>
            <w:r w:rsidRPr="002B3A65">
              <w:rPr>
                <w:color w:val="000000"/>
              </w:rPr>
              <w:t>394,5</w:t>
            </w:r>
          </w:p>
        </w:tc>
        <w:tc>
          <w:tcPr>
            <w:tcW w:w="711" w:type="dxa"/>
            <w:tcBorders>
              <w:top w:val="nil"/>
              <w:left w:val="nil"/>
              <w:bottom w:val="single" w:sz="4" w:space="0" w:color="auto"/>
              <w:right w:val="single" w:sz="4" w:space="0" w:color="auto"/>
            </w:tcBorders>
            <w:shd w:val="clear" w:color="auto" w:fill="auto"/>
            <w:noWrap/>
            <w:vAlign w:val="bottom"/>
            <w:hideMark/>
          </w:tcPr>
          <w:p w14:paraId="25B74068" w14:textId="77777777" w:rsidR="00506696" w:rsidRPr="002B3A65" w:rsidRDefault="00506696" w:rsidP="002C1494">
            <w:pPr>
              <w:jc w:val="center"/>
              <w:rPr>
                <w:color w:val="000000"/>
              </w:rPr>
            </w:pPr>
            <w:r w:rsidRPr="002B3A65">
              <w:rPr>
                <w:color w:val="000000"/>
              </w:rPr>
              <w:t>188,5</w:t>
            </w:r>
          </w:p>
        </w:tc>
        <w:tc>
          <w:tcPr>
            <w:tcW w:w="546" w:type="dxa"/>
            <w:tcBorders>
              <w:top w:val="nil"/>
              <w:left w:val="nil"/>
              <w:bottom w:val="single" w:sz="4" w:space="0" w:color="auto"/>
              <w:right w:val="single" w:sz="4" w:space="0" w:color="auto"/>
            </w:tcBorders>
            <w:shd w:val="clear" w:color="auto" w:fill="auto"/>
            <w:noWrap/>
            <w:vAlign w:val="bottom"/>
            <w:hideMark/>
          </w:tcPr>
          <w:p w14:paraId="022E92A1" w14:textId="77777777" w:rsidR="00506696" w:rsidRPr="002B3A65" w:rsidRDefault="00506696" w:rsidP="002C1494">
            <w:pPr>
              <w:jc w:val="center"/>
              <w:rPr>
                <w:color w:val="000000"/>
              </w:rPr>
            </w:pPr>
            <w:r w:rsidRPr="002B3A65">
              <w:rPr>
                <w:color w:val="000000"/>
              </w:rPr>
              <w:t>97</w:t>
            </w:r>
          </w:p>
        </w:tc>
        <w:tc>
          <w:tcPr>
            <w:tcW w:w="711" w:type="dxa"/>
            <w:tcBorders>
              <w:top w:val="nil"/>
              <w:left w:val="nil"/>
              <w:bottom w:val="single" w:sz="4" w:space="0" w:color="auto"/>
              <w:right w:val="single" w:sz="4" w:space="0" w:color="auto"/>
            </w:tcBorders>
            <w:shd w:val="clear" w:color="auto" w:fill="auto"/>
            <w:noWrap/>
            <w:vAlign w:val="bottom"/>
            <w:hideMark/>
          </w:tcPr>
          <w:p w14:paraId="4FBBCA7B" w14:textId="77777777" w:rsidR="00506696" w:rsidRPr="002B3A65" w:rsidRDefault="00506696" w:rsidP="002C1494">
            <w:pPr>
              <w:jc w:val="center"/>
              <w:rPr>
                <w:color w:val="000000"/>
              </w:rPr>
            </w:pPr>
            <w:r w:rsidRPr="002B3A65">
              <w:rPr>
                <w:color w:val="000000"/>
              </w:rPr>
              <w:t>91</w:t>
            </w:r>
          </w:p>
        </w:tc>
        <w:tc>
          <w:tcPr>
            <w:tcW w:w="711" w:type="dxa"/>
            <w:tcBorders>
              <w:top w:val="nil"/>
              <w:left w:val="nil"/>
              <w:bottom w:val="single" w:sz="4" w:space="0" w:color="auto"/>
              <w:right w:val="single" w:sz="4" w:space="0" w:color="auto"/>
            </w:tcBorders>
            <w:shd w:val="clear" w:color="auto" w:fill="auto"/>
            <w:noWrap/>
            <w:vAlign w:val="bottom"/>
            <w:hideMark/>
          </w:tcPr>
          <w:p w14:paraId="7253C007" w14:textId="77777777" w:rsidR="00506696" w:rsidRPr="002B3A65" w:rsidRDefault="00506696" w:rsidP="002C1494">
            <w:pPr>
              <w:jc w:val="center"/>
              <w:rPr>
                <w:color w:val="000000"/>
              </w:rPr>
            </w:pPr>
            <w:r w:rsidRPr="002B3A65">
              <w:rPr>
                <w:color w:val="000000"/>
              </w:rPr>
              <w:t>2</w:t>
            </w:r>
          </w:p>
        </w:tc>
        <w:tc>
          <w:tcPr>
            <w:tcW w:w="711" w:type="dxa"/>
            <w:tcBorders>
              <w:top w:val="nil"/>
              <w:left w:val="nil"/>
              <w:bottom w:val="single" w:sz="4" w:space="0" w:color="auto"/>
              <w:right w:val="single" w:sz="4" w:space="0" w:color="auto"/>
            </w:tcBorders>
            <w:shd w:val="clear" w:color="auto" w:fill="auto"/>
            <w:noWrap/>
            <w:vAlign w:val="bottom"/>
            <w:hideMark/>
          </w:tcPr>
          <w:p w14:paraId="11FABA3E" w14:textId="77777777" w:rsidR="00506696" w:rsidRPr="002B3A65" w:rsidRDefault="00506696" w:rsidP="002C1494">
            <w:pPr>
              <w:jc w:val="center"/>
              <w:rPr>
                <w:color w:val="000000"/>
              </w:rPr>
            </w:pPr>
            <w:r w:rsidRPr="002B3A65">
              <w:rPr>
                <w:color w:val="000000"/>
              </w:rPr>
              <w:t>26</w:t>
            </w:r>
          </w:p>
        </w:tc>
        <w:tc>
          <w:tcPr>
            <w:tcW w:w="711" w:type="dxa"/>
            <w:tcBorders>
              <w:top w:val="nil"/>
              <w:left w:val="nil"/>
              <w:bottom w:val="single" w:sz="4" w:space="0" w:color="auto"/>
              <w:right w:val="single" w:sz="4" w:space="0" w:color="auto"/>
            </w:tcBorders>
            <w:shd w:val="clear" w:color="auto" w:fill="auto"/>
            <w:noWrap/>
            <w:vAlign w:val="bottom"/>
            <w:hideMark/>
          </w:tcPr>
          <w:p w14:paraId="5AC78D00" w14:textId="77777777" w:rsidR="00506696" w:rsidRPr="002B3A65" w:rsidRDefault="00506696" w:rsidP="002C1494">
            <w:pPr>
              <w:jc w:val="center"/>
              <w:rPr>
                <w:color w:val="000000"/>
              </w:rPr>
            </w:pPr>
            <w:r w:rsidRPr="002B3A65">
              <w:rPr>
                <w:color w:val="000000"/>
              </w:rPr>
              <w:t>85,5</w:t>
            </w:r>
          </w:p>
        </w:tc>
        <w:tc>
          <w:tcPr>
            <w:tcW w:w="711" w:type="dxa"/>
            <w:tcBorders>
              <w:top w:val="nil"/>
              <w:left w:val="nil"/>
              <w:bottom w:val="single" w:sz="4" w:space="0" w:color="auto"/>
              <w:right w:val="single" w:sz="4" w:space="0" w:color="auto"/>
            </w:tcBorders>
            <w:shd w:val="clear" w:color="auto" w:fill="auto"/>
            <w:noWrap/>
            <w:vAlign w:val="bottom"/>
            <w:hideMark/>
          </w:tcPr>
          <w:p w14:paraId="347926D9" w14:textId="77777777" w:rsidR="00506696" w:rsidRPr="002B3A65" w:rsidRDefault="00506696" w:rsidP="002C1494">
            <w:pPr>
              <w:jc w:val="center"/>
              <w:rPr>
                <w:color w:val="000000"/>
              </w:rPr>
            </w:pPr>
            <w:r w:rsidRPr="002B3A65">
              <w:rPr>
                <w:color w:val="000000"/>
              </w:rPr>
              <w:t>51,5</w:t>
            </w:r>
          </w:p>
        </w:tc>
        <w:tc>
          <w:tcPr>
            <w:tcW w:w="747" w:type="dxa"/>
            <w:tcBorders>
              <w:top w:val="nil"/>
              <w:left w:val="nil"/>
              <w:bottom w:val="single" w:sz="4" w:space="0" w:color="auto"/>
              <w:right w:val="single" w:sz="4" w:space="0" w:color="auto"/>
            </w:tcBorders>
            <w:shd w:val="clear" w:color="auto" w:fill="auto"/>
            <w:noWrap/>
            <w:vAlign w:val="bottom"/>
            <w:hideMark/>
          </w:tcPr>
          <w:p w14:paraId="26D41140" w14:textId="77777777" w:rsidR="00506696" w:rsidRPr="002B3A65" w:rsidRDefault="00506696" w:rsidP="002C1494">
            <w:pPr>
              <w:jc w:val="center"/>
              <w:rPr>
                <w:color w:val="000000"/>
              </w:rPr>
            </w:pPr>
            <w:r w:rsidRPr="002B3A65">
              <w:rPr>
                <w:color w:val="000000"/>
              </w:rPr>
              <w:t>187</w:t>
            </w:r>
          </w:p>
        </w:tc>
        <w:tc>
          <w:tcPr>
            <w:tcW w:w="711" w:type="dxa"/>
            <w:tcBorders>
              <w:top w:val="nil"/>
              <w:left w:val="nil"/>
              <w:bottom w:val="single" w:sz="4" w:space="0" w:color="auto"/>
              <w:right w:val="single" w:sz="4" w:space="0" w:color="auto"/>
            </w:tcBorders>
            <w:shd w:val="clear" w:color="auto" w:fill="auto"/>
            <w:noWrap/>
            <w:vAlign w:val="center"/>
            <w:hideMark/>
          </w:tcPr>
          <w:p w14:paraId="30A6837E" w14:textId="77777777" w:rsidR="00506696" w:rsidRPr="002B3A65" w:rsidRDefault="00506696" w:rsidP="002C1494">
            <w:pPr>
              <w:jc w:val="center"/>
              <w:rPr>
                <w:color w:val="000000"/>
              </w:rPr>
            </w:pPr>
            <w:r w:rsidRPr="002B3A65">
              <w:rPr>
                <w:color w:val="000000"/>
              </w:rPr>
              <w:t>430,5</w:t>
            </w:r>
          </w:p>
        </w:tc>
      </w:tr>
      <w:tr w:rsidR="00506696" w:rsidRPr="002B3A65" w14:paraId="0E9BE252" w14:textId="77777777" w:rsidTr="00506696">
        <w:trPr>
          <w:trHeight w:val="323"/>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5E1D0C0" w14:textId="77777777" w:rsidR="00506696" w:rsidRPr="002B3A65" w:rsidRDefault="00506696" w:rsidP="002C1494">
            <w:pPr>
              <w:jc w:val="center"/>
              <w:rPr>
                <w:color w:val="000000"/>
              </w:rPr>
            </w:pPr>
            <w:r w:rsidRPr="002B3A65">
              <w:rPr>
                <w:color w:val="000000"/>
              </w:rPr>
              <w:t>2020</w:t>
            </w:r>
          </w:p>
        </w:tc>
        <w:tc>
          <w:tcPr>
            <w:tcW w:w="711" w:type="dxa"/>
            <w:tcBorders>
              <w:top w:val="nil"/>
              <w:left w:val="nil"/>
              <w:bottom w:val="single" w:sz="4" w:space="0" w:color="auto"/>
              <w:right w:val="single" w:sz="4" w:space="0" w:color="auto"/>
            </w:tcBorders>
            <w:shd w:val="clear" w:color="auto" w:fill="auto"/>
            <w:noWrap/>
            <w:vAlign w:val="bottom"/>
            <w:hideMark/>
          </w:tcPr>
          <w:p w14:paraId="43121238" w14:textId="77777777" w:rsidR="00506696" w:rsidRPr="002B3A65" w:rsidRDefault="00506696" w:rsidP="002C1494">
            <w:pPr>
              <w:jc w:val="center"/>
              <w:rPr>
                <w:color w:val="000000"/>
              </w:rPr>
            </w:pPr>
            <w:r w:rsidRPr="002B3A65">
              <w:rPr>
                <w:color w:val="000000"/>
              </w:rPr>
              <w:t>115,5</w:t>
            </w:r>
          </w:p>
        </w:tc>
        <w:tc>
          <w:tcPr>
            <w:tcW w:w="711" w:type="dxa"/>
            <w:tcBorders>
              <w:top w:val="nil"/>
              <w:left w:val="nil"/>
              <w:bottom w:val="single" w:sz="4" w:space="0" w:color="auto"/>
              <w:right w:val="single" w:sz="4" w:space="0" w:color="auto"/>
            </w:tcBorders>
            <w:shd w:val="clear" w:color="auto" w:fill="auto"/>
            <w:noWrap/>
            <w:vAlign w:val="bottom"/>
            <w:hideMark/>
          </w:tcPr>
          <w:p w14:paraId="2751B83A" w14:textId="77777777" w:rsidR="00506696" w:rsidRPr="002B3A65" w:rsidRDefault="00506696" w:rsidP="002C1494">
            <w:pPr>
              <w:jc w:val="center"/>
              <w:rPr>
                <w:color w:val="000000"/>
              </w:rPr>
            </w:pPr>
            <w:r w:rsidRPr="002B3A65">
              <w:rPr>
                <w:color w:val="000000"/>
              </w:rPr>
              <w:t> 337</w:t>
            </w:r>
          </w:p>
        </w:tc>
        <w:tc>
          <w:tcPr>
            <w:tcW w:w="711" w:type="dxa"/>
            <w:tcBorders>
              <w:top w:val="nil"/>
              <w:left w:val="nil"/>
              <w:bottom w:val="single" w:sz="4" w:space="0" w:color="auto"/>
              <w:right w:val="single" w:sz="4" w:space="0" w:color="auto"/>
            </w:tcBorders>
            <w:shd w:val="clear" w:color="auto" w:fill="auto"/>
            <w:noWrap/>
            <w:vAlign w:val="bottom"/>
            <w:hideMark/>
          </w:tcPr>
          <w:p w14:paraId="0515404C" w14:textId="77777777" w:rsidR="00506696" w:rsidRPr="002B3A65" w:rsidRDefault="00506696" w:rsidP="002C1494">
            <w:pPr>
              <w:jc w:val="center"/>
              <w:rPr>
                <w:color w:val="000000"/>
              </w:rPr>
            </w:pPr>
            <w:r w:rsidRPr="002B3A65">
              <w:rPr>
                <w:color w:val="000000"/>
              </w:rPr>
              <w:t>381,5</w:t>
            </w:r>
          </w:p>
        </w:tc>
        <w:tc>
          <w:tcPr>
            <w:tcW w:w="711" w:type="dxa"/>
            <w:tcBorders>
              <w:top w:val="nil"/>
              <w:left w:val="nil"/>
              <w:bottom w:val="single" w:sz="4" w:space="0" w:color="auto"/>
              <w:right w:val="single" w:sz="4" w:space="0" w:color="auto"/>
            </w:tcBorders>
            <w:shd w:val="clear" w:color="auto" w:fill="auto"/>
            <w:noWrap/>
            <w:vAlign w:val="bottom"/>
            <w:hideMark/>
          </w:tcPr>
          <w:p w14:paraId="1B505211" w14:textId="77777777" w:rsidR="00506696" w:rsidRPr="002B3A65" w:rsidRDefault="00506696" w:rsidP="002C1494">
            <w:pPr>
              <w:jc w:val="center"/>
              <w:rPr>
                <w:color w:val="000000"/>
              </w:rPr>
            </w:pPr>
            <w:r w:rsidRPr="002B3A65">
              <w:rPr>
                <w:color w:val="000000"/>
              </w:rPr>
              <w:t>155,5</w:t>
            </w:r>
          </w:p>
        </w:tc>
        <w:tc>
          <w:tcPr>
            <w:tcW w:w="711" w:type="dxa"/>
            <w:tcBorders>
              <w:top w:val="nil"/>
              <w:left w:val="nil"/>
              <w:bottom w:val="single" w:sz="4" w:space="0" w:color="auto"/>
              <w:right w:val="single" w:sz="4" w:space="0" w:color="auto"/>
            </w:tcBorders>
            <w:shd w:val="clear" w:color="auto" w:fill="auto"/>
            <w:noWrap/>
            <w:vAlign w:val="bottom"/>
            <w:hideMark/>
          </w:tcPr>
          <w:p w14:paraId="73692153" w14:textId="77777777" w:rsidR="00506696" w:rsidRPr="002B3A65" w:rsidRDefault="00506696" w:rsidP="002C1494">
            <w:pPr>
              <w:jc w:val="center"/>
              <w:rPr>
                <w:color w:val="000000"/>
              </w:rPr>
            </w:pPr>
            <w:r w:rsidRPr="002B3A65">
              <w:rPr>
                <w:color w:val="000000"/>
              </w:rPr>
              <w:t>646</w:t>
            </w:r>
          </w:p>
        </w:tc>
        <w:tc>
          <w:tcPr>
            <w:tcW w:w="546" w:type="dxa"/>
            <w:tcBorders>
              <w:top w:val="nil"/>
              <w:left w:val="nil"/>
              <w:bottom w:val="single" w:sz="4" w:space="0" w:color="auto"/>
              <w:right w:val="single" w:sz="4" w:space="0" w:color="auto"/>
            </w:tcBorders>
            <w:shd w:val="clear" w:color="auto" w:fill="auto"/>
            <w:noWrap/>
            <w:vAlign w:val="bottom"/>
            <w:hideMark/>
          </w:tcPr>
          <w:p w14:paraId="2330747A" w14:textId="77777777" w:rsidR="00506696" w:rsidRPr="002B3A65" w:rsidRDefault="00506696" w:rsidP="002C1494">
            <w:pPr>
              <w:jc w:val="center"/>
              <w:rPr>
                <w:color w:val="000000"/>
              </w:rPr>
            </w:pPr>
            <w:r w:rsidRPr="002B3A65">
              <w:rPr>
                <w:color w:val="000000"/>
              </w:rPr>
              <w:t>167</w:t>
            </w:r>
          </w:p>
        </w:tc>
        <w:tc>
          <w:tcPr>
            <w:tcW w:w="711" w:type="dxa"/>
            <w:tcBorders>
              <w:top w:val="nil"/>
              <w:left w:val="nil"/>
              <w:bottom w:val="single" w:sz="4" w:space="0" w:color="auto"/>
              <w:right w:val="single" w:sz="4" w:space="0" w:color="auto"/>
            </w:tcBorders>
            <w:shd w:val="clear" w:color="auto" w:fill="auto"/>
            <w:noWrap/>
            <w:vAlign w:val="bottom"/>
            <w:hideMark/>
          </w:tcPr>
          <w:p w14:paraId="14F12199" w14:textId="77777777" w:rsidR="00506696" w:rsidRPr="002B3A65" w:rsidRDefault="00506696" w:rsidP="002C1494">
            <w:pPr>
              <w:jc w:val="center"/>
              <w:rPr>
                <w:color w:val="000000"/>
              </w:rPr>
            </w:pPr>
            <w:r w:rsidRPr="002B3A65">
              <w:rPr>
                <w:color w:val="000000"/>
              </w:rPr>
              <w:t>108</w:t>
            </w:r>
          </w:p>
        </w:tc>
        <w:tc>
          <w:tcPr>
            <w:tcW w:w="711" w:type="dxa"/>
            <w:tcBorders>
              <w:top w:val="nil"/>
              <w:left w:val="nil"/>
              <w:bottom w:val="single" w:sz="4" w:space="0" w:color="auto"/>
              <w:right w:val="single" w:sz="4" w:space="0" w:color="auto"/>
            </w:tcBorders>
            <w:shd w:val="clear" w:color="auto" w:fill="auto"/>
            <w:noWrap/>
            <w:vAlign w:val="bottom"/>
            <w:hideMark/>
          </w:tcPr>
          <w:p w14:paraId="01A2A3AE" w14:textId="77777777" w:rsidR="00506696" w:rsidRPr="002B3A65" w:rsidRDefault="00506696" w:rsidP="002C1494">
            <w:pPr>
              <w:jc w:val="center"/>
              <w:rPr>
                <w:color w:val="000000"/>
              </w:rPr>
            </w:pPr>
            <w:r w:rsidRPr="002B3A65">
              <w:rPr>
                <w:color w:val="000000"/>
              </w:rPr>
              <w:t>76</w:t>
            </w:r>
          </w:p>
        </w:tc>
        <w:tc>
          <w:tcPr>
            <w:tcW w:w="711" w:type="dxa"/>
            <w:tcBorders>
              <w:top w:val="nil"/>
              <w:left w:val="nil"/>
              <w:bottom w:val="single" w:sz="4" w:space="0" w:color="auto"/>
              <w:right w:val="single" w:sz="4" w:space="0" w:color="auto"/>
            </w:tcBorders>
            <w:shd w:val="clear" w:color="auto" w:fill="auto"/>
            <w:noWrap/>
            <w:vAlign w:val="bottom"/>
            <w:hideMark/>
          </w:tcPr>
          <w:p w14:paraId="576E0D6C" w14:textId="77777777" w:rsidR="00506696" w:rsidRPr="002B3A65" w:rsidRDefault="00506696" w:rsidP="002C1494">
            <w:pPr>
              <w:jc w:val="center"/>
              <w:rPr>
                <w:color w:val="000000"/>
              </w:rPr>
            </w:pPr>
            <w:r w:rsidRPr="002B3A65">
              <w:rPr>
                <w:color w:val="000000"/>
              </w:rPr>
              <w:t>69</w:t>
            </w:r>
          </w:p>
        </w:tc>
        <w:tc>
          <w:tcPr>
            <w:tcW w:w="711" w:type="dxa"/>
            <w:tcBorders>
              <w:top w:val="nil"/>
              <w:left w:val="nil"/>
              <w:bottom w:val="single" w:sz="4" w:space="0" w:color="auto"/>
              <w:right w:val="single" w:sz="4" w:space="0" w:color="auto"/>
            </w:tcBorders>
            <w:shd w:val="clear" w:color="auto" w:fill="auto"/>
            <w:noWrap/>
            <w:vAlign w:val="bottom"/>
            <w:hideMark/>
          </w:tcPr>
          <w:p w14:paraId="3405BF74" w14:textId="77777777" w:rsidR="00506696" w:rsidRPr="002B3A65" w:rsidRDefault="00506696" w:rsidP="002C1494">
            <w:pPr>
              <w:jc w:val="center"/>
              <w:rPr>
                <w:color w:val="000000"/>
              </w:rPr>
            </w:pPr>
            <w:r w:rsidRPr="002B3A65">
              <w:rPr>
                <w:color w:val="000000"/>
              </w:rPr>
              <w:t>274,5</w:t>
            </w:r>
          </w:p>
        </w:tc>
        <w:tc>
          <w:tcPr>
            <w:tcW w:w="711" w:type="dxa"/>
            <w:tcBorders>
              <w:top w:val="nil"/>
              <w:left w:val="nil"/>
              <w:bottom w:val="single" w:sz="4" w:space="0" w:color="auto"/>
              <w:right w:val="single" w:sz="4" w:space="0" w:color="auto"/>
            </w:tcBorders>
            <w:shd w:val="clear" w:color="auto" w:fill="auto"/>
            <w:noWrap/>
            <w:vAlign w:val="bottom"/>
            <w:hideMark/>
          </w:tcPr>
          <w:p w14:paraId="5B8E9490" w14:textId="77777777" w:rsidR="00506696" w:rsidRPr="002B3A65" w:rsidRDefault="00506696" w:rsidP="002C1494">
            <w:pPr>
              <w:jc w:val="center"/>
              <w:rPr>
                <w:color w:val="000000"/>
              </w:rPr>
            </w:pPr>
            <w:r w:rsidRPr="002B3A65">
              <w:rPr>
                <w:color w:val="000000"/>
              </w:rPr>
              <w:t>239,5</w:t>
            </w:r>
          </w:p>
        </w:tc>
        <w:tc>
          <w:tcPr>
            <w:tcW w:w="747" w:type="dxa"/>
            <w:tcBorders>
              <w:top w:val="nil"/>
              <w:left w:val="nil"/>
              <w:bottom w:val="single" w:sz="4" w:space="0" w:color="auto"/>
              <w:right w:val="single" w:sz="4" w:space="0" w:color="auto"/>
            </w:tcBorders>
            <w:shd w:val="clear" w:color="auto" w:fill="auto"/>
            <w:noWrap/>
            <w:vAlign w:val="bottom"/>
            <w:hideMark/>
          </w:tcPr>
          <w:p w14:paraId="07E646D6" w14:textId="77777777" w:rsidR="00506696" w:rsidRPr="002B3A65" w:rsidRDefault="00506696" w:rsidP="002C1494">
            <w:pPr>
              <w:jc w:val="center"/>
              <w:rPr>
                <w:color w:val="000000"/>
              </w:rPr>
            </w:pPr>
            <w:r w:rsidRPr="002B3A65">
              <w:rPr>
                <w:color w:val="000000"/>
              </w:rPr>
              <w:t>233</w:t>
            </w:r>
          </w:p>
        </w:tc>
        <w:tc>
          <w:tcPr>
            <w:tcW w:w="711" w:type="dxa"/>
            <w:tcBorders>
              <w:top w:val="nil"/>
              <w:left w:val="nil"/>
              <w:bottom w:val="single" w:sz="4" w:space="0" w:color="auto"/>
              <w:right w:val="single" w:sz="4" w:space="0" w:color="auto"/>
            </w:tcBorders>
            <w:shd w:val="clear" w:color="auto" w:fill="auto"/>
            <w:noWrap/>
            <w:vAlign w:val="center"/>
            <w:hideMark/>
          </w:tcPr>
          <w:p w14:paraId="28383026" w14:textId="77777777" w:rsidR="00506696" w:rsidRPr="002B3A65" w:rsidRDefault="00506696" w:rsidP="002C1494">
            <w:pPr>
              <w:jc w:val="center"/>
              <w:rPr>
                <w:color w:val="000000"/>
              </w:rPr>
            </w:pPr>
            <w:r w:rsidRPr="002B3A65">
              <w:rPr>
                <w:color w:val="000000"/>
              </w:rPr>
              <w:t>646</w:t>
            </w:r>
          </w:p>
        </w:tc>
      </w:tr>
      <w:tr w:rsidR="00506696" w:rsidRPr="002B3A65" w14:paraId="206F1CE3"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D462654" w14:textId="77777777" w:rsidR="00506696" w:rsidRPr="002B3A65" w:rsidRDefault="00506696" w:rsidP="002C1494">
            <w:pPr>
              <w:jc w:val="center"/>
              <w:rPr>
                <w:color w:val="000000"/>
              </w:rPr>
            </w:pPr>
            <w:r w:rsidRPr="002B3A65">
              <w:rPr>
                <w:color w:val="000000"/>
              </w:rPr>
              <w:t>2021</w:t>
            </w:r>
          </w:p>
        </w:tc>
        <w:tc>
          <w:tcPr>
            <w:tcW w:w="711" w:type="dxa"/>
            <w:tcBorders>
              <w:top w:val="nil"/>
              <w:left w:val="nil"/>
              <w:bottom w:val="single" w:sz="4" w:space="0" w:color="auto"/>
              <w:right w:val="single" w:sz="4" w:space="0" w:color="auto"/>
            </w:tcBorders>
            <w:shd w:val="clear" w:color="auto" w:fill="auto"/>
            <w:noWrap/>
            <w:vAlign w:val="bottom"/>
            <w:hideMark/>
          </w:tcPr>
          <w:p w14:paraId="57392361" w14:textId="77777777" w:rsidR="00506696" w:rsidRPr="002B3A65" w:rsidRDefault="00506696" w:rsidP="002C1494">
            <w:pPr>
              <w:jc w:val="center"/>
              <w:rPr>
                <w:color w:val="000000"/>
              </w:rPr>
            </w:pPr>
            <w:r w:rsidRPr="002B3A65">
              <w:rPr>
                <w:color w:val="000000"/>
              </w:rPr>
              <w:t>157</w:t>
            </w:r>
          </w:p>
        </w:tc>
        <w:tc>
          <w:tcPr>
            <w:tcW w:w="711" w:type="dxa"/>
            <w:tcBorders>
              <w:top w:val="nil"/>
              <w:left w:val="nil"/>
              <w:bottom w:val="single" w:sz="4" w:space="0" w:color="auto"/>
              <w:right w:val="single" w:sz="4" w:space="0" w:color="auto"/>
            </w:tcBorders>
            <w:shd w:val="clear" w:color="auto" w:fill="auto"/>
            <w:noWrap/>
            <w:vAlign w:val="bottom"/>
            <w:hideMark/>
          </w:tcPr>
          <w:p w14:paraId="460F294A" w14:textId="77777777" w:rsidR="00506696" w:rsidRPr="002B3A65" w:rsidRDefault="00506696" w:rsidP="002C1494">
            <w:pPr>
              <w:jc w:val="center"/>
              <w:rPr>
                <w:color w:val="000000"/>
              </w:rPr>
            </w:pPr>
            <w:r w:rsidRPr="002B3A65">
              <w:rPr>
                <w:color w:val="000000"/>
              </w:rPr>
              <w:t> 181</w:t>
            </w:r>
          </w:p>
        </w:tc>
        <w:tc>
          <w:tcPr>
            <w:tcW w:w="711" w:type="dxa"/>
            <w:tcBorders>
              <w:top w:val="nil"/>
              <w:left w:val="nil"/>
              <w:bottom w:val="single" w:sz="4" w:space="0" w:color="auto"/>
              <w:right w:val="single" w:sz="4" w:space="0" w:color="auto"/>
            </w:tcBorders>
            <w:shd w:val="clear" w:color="auto" w:fill="auto"/>
            <w:noWrap/>
            <w:vAlign w:val="bottom"/>
            <w:hideMark/>
          </w:tcPr>
          <w:p w14:paraId="4EAFC8AF" w14:textId="77777777" w:rsidR="00506696" w:rsidRPr="002B3A65" w:rsidRDefault="00506696" w:rsidP="002C1494">
            <w:pPr>
              <w:jc w:val="center"/>
              <w:rPr>
                <w:color w:val="000000"/>
              </w:rPr>
            </w:pPr>
            <w:r w:rsidRPr="002B3A65">
              <w:rPr>
                <w:color w:val="000000"/>
              </w:rPr>
              <w:t> 263</w:t>
            </w:r>
          </w:p>
        </w:tc>
        <w:tc>
          <w:tcPr>
            <w:tcW w:w="711" w:type="dxa"/>
            <w:tcBorders>
              <w:top w:val="nil"/>
              <w:left w:val="nil"/>
              <w:bottom w:val="single" w:sz="4" w:space="0" w:color="auto"/>
              <w:right w:val="single" w:sz="4" w:space="0" w:color="auto"/>
            </w:tcBorders>
            <w:shd w:val="clear" w:color="auto" w:fill="auto"/>
            <w:noWrap/>
            <w:vAlign w:val="bottom"/>
            <w:hideMark/>
          </w:tcPr>
          <w:p w14:paraId="48B2C262" w14:textId="77777777" w:rsidR="00506696" w:rsidRPr="002B3A65" w:rsidRDefault="00506696" w:rsidP="002C1494">
            <w:pPr>
              <w:jc w:val="center"/>
              <w:rPr>
                <w:color w:val="000000"/>
              </w:rPr>
            </w:pPr>
            <w:r w:rsidRPr="002B3A65">
              <w:rPr>
                <w:color w:val="000000"/>
              </w:rPr>
              <w:t>113,5</w:t>
            </w:r>
          </w:p>
        </w:tc>
        <w:tc>
          <w:tcPr>
            <w:tcW w:w="711" w:type="dxa"/>
            <w:tcBorders>
              <w:top w:val="nil"/>
              <w:left w:val="nil"/>
              <w:bottom w:val="single" w:sz="4" w:space="0" w:color="auto"/>
              <w:right w:val="single" w:sz="4" w:space="0" w:color="auto"/>
            </w:tcBorders>
            <w:shd w:val="clear" w:color="auto" w:fill="auto"/>
            <w:noWrap/>
            <w:vAlign w:val="bottom"/>
            <w:hideMark/>
          </w:tcPr>
          <w:p w14:paraId="0CD7F728" w14:textId="77777777" w:rsidR="00506696" w:rsidRPr="002B3A65" w:rsidRDefault="00506696" w:rsidP="002C1494">
            <w:pPr>
              <w:jc w:val="center"/>
              <w:rPr>
                <w:color w:val="000000"/>
              </w:rPr>
            </w:pPr>
            <w:r w:rsidRPr="002B3A65">
              <w:rPr>
                <w:color w:val="000000"/>
              </w:rPr>
              <w:t>194,5</w:t>
            </w:r>
          </w:p>
        </w:tc>
        <w:tc>
          <w:tcPr>
            <w:tcW w:w="546" w:type="dxa"/>
            <w:tcBorders>
              <w:top w:val="nil"/>
              <w:left w:val="nil"/>
              <w:bottom w:val="single" w:sz="4" w:space="0" w:color="auto"/>
              <w:right w:val="single" w:sz="4" w:space="0" w:color="auto"/>
            </w:tcBorders>
            <w:shd w:val="clear" w:color="auto" w:fill="auto"/>
            <w:noWrap/>
            <w:vAlign w:val="bottom"/>
            <w:hideMark/>
          </w:tcPr>
          <w:p w14:paraId="54316CEE" w14:textId="77777777" w:rsidR="00506696" w:rsidRPr="002B3A65" w:rsidRDefault="00506696" w:rsidP="002C1494">
            <w:pPr>
              <w:jc w:val="center"/>
              <w:rPr>
                <w:color w:val="000000"/>
              </w:rPr>
            </w:pPr>
            <w:r w:rsidRPr="002B3A65">
              <w:rPr>
                <w:color w:val="000000"/>
              </w:rPr>
              <w:t>42</w:t>
            </w:r>
          </w:p>
        </w:tc>
        <w:tc>
          <w:tcPr>
            <w:tcW w:w="711" w:type="dxa"/>
            <w:tcBorders>
              <w:top w:val="nil"/>
              <w:left w:val="nil"/>
              <w:bottom w:val="single" w:sz="4" w:space="0" w:color="auto"/>
              <w:right w:val="single" w:sz="4" w:space="0" w:color="auto"/>
            </w:tcBorders>
            <w:shd w:val="clear" w:color="auto" w:fill="auto"/>
            <w:noWrap/>
            <w:vAlign w:val="bottom"/>
            <w:hideMark/>
          </w:tcPr>
          <w:p w14:paraId="072CD788" w14:textId="77777777" w:rsidR="00506696" w:rsidRPr="002B3A65" w:rsidRDefault="00506696" w:rsidP="002C1494">
            <w:pPr>
              <w:jc w:val="center"/>
              <w:rPr>
                <w:color w:val="000000"/>
              </w:rPr>
            </w:pPr>
            <w:r w:rsidRPr="002B3A65">
              <w:rPr>
                <w:color w:val="000000"/>
              </w:rPr>
              <w:t>244,5</w:t>
            </w:r>
          </w:p>
        </w:tc>
        <w:tc>
          <w:tcPr>
            <w:tcW w:w="711" w:type="dxa"/>
            <w:tcBorders>
              <w:top w:val="nil"/>
              <w:left w:val="nil"/>
              <w:bottom w:val="single" w:sz="4" w:space="0" w:color="auto"/>
              <w:right w:val="single" w:sz="4" w:space="0" w:color="auto"/>
            </w:tcBorders>
            <w:shd w:val="clear" w:color="auto" w:fill="auto"/>
            <w:noWrap/>
            <w:vAlign w:val="bottom"/>
            <w:hideMark/>
          </w:tcPr>
          <w:p w14:paraId="5E55338D" w14:textId="77777777" w:rsidR="00506696" w:rsidRPr="002B3A65" w:rsidRDefault="00506696" w:rsidP="002C1494">
            <w:pPr>
              <w:jc w:val="center"/>
              <w:rPr>
                <w:color w:val="000000"/>
              </w:rPr>
            </w:pPr>
            <w:r w:rsidRPr="002B3A65">
              <w:rPr>
                <w:color w:val="000000"/>
              </w:rPr>
              <w:t>125,2</w:t>
            </w:r>
          </w:p>
        </w:tc>
        <w:tc>
          <w:tcPr>
            <w:tcW w:w="711" w:type="dxa"/>
            <w:tcBorders>
              <w:top w:val="nil"/>
              <w:left w:val="nil"/>
              <w:bottom w:val="single" w:sz="4" w:space="0" w:color="auto"/>
              <w:right w:val="single" w:sz="4" w:space="0" w:color="auto"/>
            </w:tcBorders>
            <w:shd w:val="clear" w:color="auto" w:fill="auto"/>
            <w:noWrap/>
            <w:vAlign w:val="bottom"/>
            <w:hideMark/>
          </w:tcPr>
          <w:p w14:paraId="05A79C71" w14:textId="77777777" w:rsidR="00506696" w:rsidRPr="002B3A65" w:rsidRDefault="00506696" w:rsidP="002C1494">
            <w:pPr>
              <w:jc w:val="center"/>
              <w:rPr>
                <w:color w:val="000000"/>
              </w:rPr>
            </w:pPr>
            <w:r w:rsidRPr="002B3A65">
              <w:rPr>
                <w:color w:val="000000"/>
              </w:rPr>
              <w:t>201,5</w:t>
            </w:r>
          </w:p>
        </w:tc>
        <w:tc>
          <w:tcPr>
            <w:tcW w:w="711" w:type="dxa"/>
            <w:tcBorders>
              <w:top w:val="nil"/>
              <w:left w:val="nil"/>
              <w:bottom w:val="single" w:sz="4" w:space="0" w:color="auto"/>
              <w:right w:val="single" w:sz="4" w:space="0" w:color="auto"/>
            </w:tcBorders>
            <w:shd w:val="clear" w:color="auto" w:fill="auto"/>
            <w:noWrap/>
            <w:vAlign w:val="bottom"/>
            <w:hideMark/>
          </w:tcPr>
          <w:p w14:paraId="0A2943F7" w14:textId="77777777" w:rsidR="00506696" w:rsidRPr="002B3A65" w:rsidRDefault="00506696" w:rsidP="002C1494">
            <w:pPr>
              <w:jc w:val="center"/>
              <w:rPr>
                <w:color w:val="000000"/>
              </w:rPr>
            </w:pPr>
            <w:r w:rsidRPr="002B3A65">
              <w:rPr>
                <w:color w:val="000000"/>
              </w:rPr>
              <w:t>29</w:t>
            </w:r>
          </w:p>
        </w:tc>
        <w:tc>
          <w:tcPr>
            <w:tcW w:w="711" w:type="dxa"/>
            <w:tcBorders>
              <w:top w:val="nil"/>
              <w:left w:val="nil"/>
              <w:bottom w:val="single" w:sz="4" w:space="0" w:color="auto"/>
              <w:right w:val="single" w:sz="4" w:space="0" w:color="auto"/>
            </w:tcBorders>
            <w:shd w:val="clear" w:color="auto" w:fill="auto"/>
            <w:noWrap/>
            <w:vAlign w:val="bottom"/>
            <w:hideMark/>
          </w:tcPr>
          <w:p w14:paraId="6C2114F3" w14:textId="77777777" w:rsidR="00506696" w:rsidRPr="002B3A65" w:rsidRDefault="00506696" w:rsidP="002C1494">
            <w:pPr>
              <w:jc w:val="center"/>
              <w:rPr>
                <w:color w:val="000000"/>
              </w:rPr>
            </w:pPr>
            <w:r w:rsidRPr="002B3A65">
              <w:rPr>
                <w:color w:val="000000"/>
              </w:rPr>
              <w:t>399</w:t>
            </w:r>
          </w:p>
        </w:tc>
        <w:tc>
          <w:tcPr>
            <w:tcW w:w="747" w:type="dxa"/>
            <w:tcBorders>
              <w:top w:val="nil"/>
              <w:left w:val="nil"/>
              <w:bottom w:val="single" w:sz="4" w:space="0" w:color="auto"/>
              <w:right w:val="single" w:sz="4" w:space="0" w:color="auto"/>
            </w:tcBorders>
            <w:shd w:val="clear" w:color="auto" w:fill="auto"/>
            <w:noWrap/>
            <w:vAlign w:val="bottom"/>
            <w:hideMark/>
          </w:tcPr>
          <w:p w14:paraId="4C2D8D49" w14:textId="77777777" w:rsidR="00506696" w:rsidRPr="002B3A65" w:rsidRDefault="00506696" w:rsidP="002C1494">
            <w:pPr>
              <w:jc w:val="center"/>
              <w:rPr>
                <w:color w:val="000000"/>
              </w:rPr>
            </w:pPr>
            <w:r w:rsidRPr="002B3A65">
              <w:rPr>
                <w:color w:val="000000"/>
              </w:rPr>
              <w:t>325,7</w:t>
            </w:r>
          </w:p>
        </w:tc>
        <w:tc>
          <w:tcPr>
            <w:tcW w:w="711" w:type="dxa"/>
            <w:tcBorders>
              <w:top w:val="nil"/>
              <w:left w:val="nil"/>
              <w:bottom w:val="single" w:sz="4" w:space="0" w:color="auto"/>
              <w:right w:val="single" w:sz="4" w:space="0" w:color="auto"/>
            </w:tcBorders>
            <w:shd w:val="clear" w:color="auto" w:fill="auto"/>
            <w:noWrap/>
            <w:vAlign w:val="center"/>
            <w:hideMark/>
          </w:tcPr>
          <w:p w14:paraId="0A920FA6" w14:textId="77777777" w:rsidR="00506696" w:rsidRPr="002B3A65" w:rsidRDefault="00506696" w:rsidP="002C1494">
            <w:pPr>
              <w:jc w:val="center"/>
              <w:rPr>
                <w:color w:val="000000"/>
              </w:rPr>
            </w:pPr>
            <w:r w:rsidRPr="002B3A65">
              <w:rPr>
                <w:color w:val="000000"/>
              </w:rPr>
              <w:t>399</w:t>
            </w:r>
          </w:p>
        </w:tc>
      </w:tr>
      <w:tr w:rsidR="00506696" w:rsidRPr="002B3A65" w14:paraId="63A32C6B"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61B3F22D" w14:textId="77777777" w:rsidR="00506696" w:rsidRPr="002B3A65" w:rsidRDefault="00506696" w:rsidP="002C1494">
            <w:pPr>
              <w:jc w:val="center"/>
              <w:rPr>
                <w:color w:val="000000"/>
              </w:rPr>
            </w:pPr>
            <w:r w:rsidRPr="002B3A65">
              <w:rPr>
                <w:color w:val="000000"/>
              </w:rPr>
              <w:t>2022</w:t>
            </w:r>
          </w:p>
        </w:tc>
        <w:tc>
          <w:tcPr>
            <w:tcW w:w="711" w:type="dxa"/>
            <w:tcBorders>
              <w:top w:val="nil"/>
              <w:left w:val="nil"/>
              <w:bottom w:val="single" w:sz="4" w:space="0" w:color="auto"/>
              <w:right w:val="single" w:sz="4" w:space="0" w:color="auto"/>
            </w:tcBorders>
            <w:shd w:val="clear" w:color="auto" w:fill="auto"/>
            <w:noWrap/>
            <w:vAlign w:val="bottom"/>
            <w:hideMark/>
          </w:tcPr>
          <w:p w14:paraId="4F5E8DA6" w14:textId="77777777" w:rsidR="00506696" w:rsidRPr="002B3A65" w:rsidRDefault="00506696" w:rsidP="002C1494">
            <w:pPr>
              <w:jc w:val="center"/>
              <w:rPr>
                <w:color w:val="000000"/>
              </w:rPr>
            </w:pPr>
            <w:r w:rsidRPr="002B3A65">
              <w:rPr>
                <w:color w:val="000000"/>
              </w:rPr>
              <w:t>227,7</w:t>
            </w:r>
          </w:p>
        </w:tc>
        <w:tc>
          <w:tcPr>
            <w:tcW w:w="711" w:type="dxa"/>
            <w:tcBorders>
              <w:top w:val="nil"/>
              <w:left w:val="nil"/>
              <w:bottom w:val="single" w:sz="4" w:space="0" w:color="auto"/>
              <w:right w:val="single" w:sz="4" w:space="0" w:color="auto"/>
            </w:tcBorders>
            <w:shd w:val="clear" w:color="auto" w:fill="auto"/>
            <w:noWrap/>
            <w:vAlign w:val="bottom"/>
            <w:hideMark/>
          </w:tcPr>
          <w:p w14:paraId="796D0952" w14:textId="77777777" w:rsidR="00506696" w:rsidRPr="002B3A65" w:rsidRDefault="00506696" w:rsidP="002C1494">
            <w:pPr>
              <w:jc w:val="center"/>
              <w:rPr>
                <w:color w:val="000000"/>
              </w:rPr>
            </w:pPr>
            <w:r w:rsidRPr="002B3A65">
              <w:rPr>
                <w:color w:val="000000"/>
              </w:rPr>
              <w:t>184,5</w:t>
            </w:r>
          </w:p>
        </w:tc>
        <w:tc>
          <w:tcPr>
            <w:tcW w:w="711" w:type="dxa"/>
            <w:tcBorders>
              <w:top w:val="nil"/>
              <w:left w:val="nil"/>
              <w:bottom w:val="single" w:sz="4" w:space="0" w:color="auto"/>
              <w:right w:val="single" w:sz="4" w:space="0" w:color="auto"/>
            </w:tcBorders>
            <w:shd w:val="clear" w:color="auto" w:fill="auto"/>
            <w:noWrap/>
            <w:vAlign w:val="bottom"/>
            <w:hideMark/>
          </w:tcPr>
          <w:p w14:paraId="670B7DD5" w14:textId="77777777" w:rsidR="00506696" w:rsidRPr="002B3A65" w:rsidRDefault="00506696" w:rsidP="002C1494">
            <w:pPr>
              <w:jc w:val="center"/>
              <w:rPr>
                <w:color w:val="000000"/>
              </w:rPr>
            </w:pPr>
            <w:r w:rsidRPr="002B3A65">
              <w:rPr>
                <w:color w:val="000000"/>
              </w:rPr>
              <w:t>275,5</w:t>
            </w:r>
          </w:p>
        </w:tc>
        <w:tc>
          <w:tcPr>
            <w:tcW w:w="711" w:type="dxa"/>
            <w:tcBorders>
              <w:top w:val="nil"/>
              <w:left w:val="nil"/>
              <w:bottom w:val="single" w:sz="4" w:space="0" w:color="auto"/>
              <w:right w:val="single" w:sz="4" w:space="0" w:color="auto"/>
            </w:tcBorders>
            <w:shd w:val="clear" w:color="auto" w:fill="auto"/>
            <w:noWrap/>
            <w:vAlign w:val="bottom"/>
            <w:hideMark/>
          </w:tcPr>
          <w:p w14:paraId="3EE735B6" w14:textId="77777777" w:rsidR="00506696" w:rsidRPr="002B3A65" w:rsidRDefault="00506696" w:rsidP="002C1494">
            <w:pPr>
              <w:jc w:val="center"/>
              <w:rPr>
                <w:color w:val="000000"/>
              </w:rPr>
            </w:pPr>
            <w:r w:rsidRPr="002B3A65">
              <w:rPr>
                <w:color w:val="000000"/>
              </w:rPr>
              <w:t>361,5</w:t>
            </w:r>
          </w:p>
        </w:tc>
        <w:tc>
          <w:tcPr>
            <w:tcW w:w="711" w:type="dxa"/>
            <w:tcBorders>
              <w:top w:val="nil"/>
              <w:left w:val="nil"/>
              <w:bottom w:val="single" w:sz="4" w:space="0" w:color="auto"/>
              <w:right w:val="single" w:sz="4" w:space="0" w:color="auto"/>
            </w:tcBorders>
            <w:shd w:val="clear" w:color="auto" w:fill="auto"/>
            <w:noWrap/>
            <w:vAlign w:val="bottom"/>
            <w:hideMark/>
          </w:tcPr>
          <w:p w14:paraId="47045F15" w14:textId="77777777" w:rsidR="00506696" w:rsidRPr="002B3A65" w:rsidRDefault="00506696" w:rsidP="002C1494">
            <w:pPr>
              <w:jc w:val="center"/>
              <w:rPr>
                <w:color w:val="000000"/>
              </w:rPr>
            </w:pPr>
            <w:r w:rsidRPr="002B3A65">
              <w:rPr>
                <w:color w:val="000000"/>
              </w:rPr>
              <w:t>284</w:t>
            </w:r>
          </w:p>
        </w:tc>
        <w:tc>
          <w:tcPr>
            <w:tcW w:w="546" w:type="dxa"/>
            <w:tcBorders>
              <w:top w:val="nil"/>
              <w:left w:val="nil"/>
              <w:bottom w:val="single" w:sz="4" w:space="0" w:color="auto"/>
              <w:right w:val="single" w:sz="4" w:space="0" w:color="auto"/>
            </w:tcBorders>
            <w:shd w:val="clear" w:color="auto" w:fill="auto"/>
            <w:noWrap/>
            <w:vAlign w:val="bottom"/>
            <w:hideMark/>
          </w:tcPr>
          <w:p w14:paraId="0DC08BEA" w14:textId="77777777" w:rsidR="00506696" w:rsidRPr="002B3A65" w:rsidRDefault="00506696" w:rsidP="002C1494">
            <w:pPr>
              <w:jc w:val="center"/>
              <w:rPr>
                <w:color w:val="000000"/>
              </w:rPr>
            </w:pPr>
            <w:r w:rsidRPr="002B3A65">
              <w:rPr>
                <w:color w:val="000000"/>
              </w:rPr>
              <w:t>143</w:t>
            </w:r>
          </w:p>
        </w:tc>
        <w:tc>
          <w:tcPr>
            <w:tcW w:w="711" w:type="dxa"/>
            <w:tcBorders>
              <w:top w:val="nil"/>
              <w:left w:val="nil"/>
              <w:bottom w:val="single" w:sz="4" w:space="0" w:color="auto"/>
              <w:right w:val="single" w:sz="4" w:space="0" w:color="auto"/>
            </w:tcBorders>
            <w:shd w:val="clear" w:color="auto" w:fill="auto"/>
            <w:noWrap/>
            <w:vAlign w:val="bottom"/>
            <w:hideMark/>
          </w:tcPr>
          <w:p w14:paraId="2EC436F9" w14:textId="77777777" w:rsidR="00506696" w:rsidRPr="002B3A65" w:rsidRDefault="00506696" w:rsidP="002C1494">
            <w:pPr>
              <w:jc w:val="center"/>
              <w:rPr>
                <w:color w:val="000000"/>
              </w:rPr>
            </w:pPr>
            <w:r w:rsidRPr="002B3A65">
              <w:rPr>
                <w:color w:val="000000"/>
              </w:rPr>
              <w:t>44,5</w:t>
            </w:r>
          </w:p>
        </w:tc>
        <w:tc>
          <w:tcPr>
            <w:tcW w:w="711" w:type="dxa"/>
            <w:tcBorders>
              <w:top w:val="nil"/>
              <w:left w:val="nil"/>
              <w:bottom w:val="single" w:sz="4" w:space="0" w:color="auto"/>
              <w:right w:val="single" w:sz="4" w:space="0" w:color="auto"/>
            </w:tcBorders>
            <w:shd w:val="clear" w:color="auto" w:fill="auto"/>
            <w:noWrap/>
            <w:vAlign w:val="bottom"/>
            <w:hideMark/>
          </w:tcPr>
          <w:p w14:paraId="387DB351" w14:textId="77777777" w:rsidR="00506696" w:rsidRPr="002B3A65" w:rsidRDefault="00506696" w:rsidP="002C1494">
            <w:pPr>
              <w:jc w:val="center"/>
              <w:rPr>
                <w:color w:val="000000"/>
              </w:rPr>
            </w:pPr>
            <w:r w:rsidRPr="002B3A65">
              <w:rPr>
                <w:color w:val="000000"/>
              </w:rPr>
              <w:t>90,5</w:t>
            </w:r>
          </w:p>
        </w:tc>
        <w:tc>
          <w:tcPr>
            <w:tcW w:w="711" w:type="dxa"/>
            <w:tcBorders>
              <w:top w:val="nil"/>
              <w:left w:val="nil"/>
              <w:bottom w:val="single" w:sz="4" w:space="0" w:color="auto"/>
              <w:right w:val="single" w:sz="4" w:space="0" w:color="auto"/>
            </w:tcBorders>
            <w:shd w:val="clear" w:color="auto" w:fill="auto"/>
            <w:noWrap/>
            <w:vAlign w:val="bottom"/>
            <w:hideMark/>
          </w:tcPr>
          <w:p w14:paraId="4955017E" w14:textId="77777777" w:rsidR="00506696" w:rsidRPr="002B3A65" w:rsidRDefault="00506696" w:rsidP="002C1494">
            <w:pPr>
              <w:jc w:val="center"/>
              <w:rPr>
                <w:color w:val="000000"/>
              </w:rPr>
            </w:pPr>
            <w:r w:rsidRPr="002B3A65">
              <w:rPr>
                <w:color w:val="000000"/>
              </w:rPr>
              <w:t>64</w:t>
            </w:r>
          </w:p>
        </w:tc>
        <w:tc>
          <w:tcPr>
            <w:tcW w:w="711" w:type="dxa"/>
            <w:tcBorders>
              <w:top w:val="nil"/>
              <w:left w:val="nil"/>
              <w:bottom w:val="single" w:sz="4" w:space="0" w:color="auto"/>
              <w:right w:val="single" w:sz="4" w:space="0" w:color="auto"/>
            </w:tcBorders>
            <w:shd w:val="clear" w:color="auto" w:fill="auto"/>
            <w:noWrap/>
            <w:vAlign w:val="bottom"/>
            <w:hideMark/>
          </w:tcPr>
          <w:p w14:paraId="5D271B29" w14:textId="77777777" w:rsidR="00506696" w:rsidRPr="002B3A65" w:rsidRDefault="00506696" w:rsidP="002C1494">
            <w:pPr>
              <w:jc w:val="center"/>
              <w:rPr>
                <w:color w:val="000000"/>
              </w:rPr>
            </w:pPr>
            <w:r w:rsidRPr="002B3A65">
              <w:rPr>
                <w:color w:val="000000"/>
              </w:rPr>
              <w:t>449,5</w:t>
            </w:r>
          </w:p>
        </w:tc>
        <w:tc>
          <w:tcPr>
            <w:tcW w:w="711" w:type="dxa"/>
            <w:tcBorders>
              <w:top w:val="nil"/>
              <w:left w:val="nil"/>
              <w:bottom w:val="single" w:sz="4" w:space="0" w:color="auto"/>
              <w:right w:val="single" w:sz="4" w:space="0" w:color="auto"/>
            </w:tcBorders>
            <w:shd w:val="clear" w:color="auto" w:fill="auto"/>
            <w:noWrap/>
            <w:vAlign w:val="bottom"/>
            <w:hideMark/>
          </w:tcPr>
          <w:p w14:paraId="4049CC4F" w14:textId="77777777" w:rsidR="00506696" w:rsidRPr="002B3A65" w:rsidRDefault="00506696" w:rsidP="002C1494">
            <w:pPr>
              <w:jc w:val="center"/>
              <w:rPr>
                <w:color w:val="000000"/>
              </w:rPr>
            </w:pPr>
            <w:r w:rsidRPr="002B3A65">
              <w:rPr>
                <w:color w:val="000000"/>
              </w:rPr>
              <w:t>133</w:t>
            </w:r>
          </w:p>
        </w:tc>
        <w:tc>
          <w:tcPr>
            <w:tcW w:w="747" w:type="dxa"/>
            <w:tcBorders>
              <w:top w:val="nil"/>
              <w:left w:val="nil"/>
              <w:bottom w:val="single" w:sz="4" w:space="0" w:color="auto"/>
              <w:right w:val="single" w:sz="4" w:space="0" w:color="auto"/>
            </w:tcBorders>
            <w:shd w:val="clear" w:color="auto" w:fill="auto"/>
            <w:noWrap/>
            <w:vAlign w:val="bottom"/>
            <w:hideMark/>
          </w:tcPr>
          <w:p w14:paraId="6A2FD96C" w14:textId="77777777" w:rsidR="00506696" w:rsidRPr="002B3A65" w:rsidRDefault="00506696" w:rsidP="002C1494">
            <w:pPr>
              <w:jc w:val="center"/>
              <w:rPr>
                <w:color w:val="000000"/>
              </w:rPr>
            </w:pPr>
            <w:r w:rsidRPr="002B3A65">
              <w:rPr>
                <w:color w:val="000000"/>
              </w:rPr>
              <w:t>275</w:t>
            </w:r>
          </w:p>
        </w:tc>
        <w:tc>
          <w:tcPr>
            <w:tcW w:w="711" w:type="dxa"/>
            <w:tcBorders>
              <w:top w:val="nil"/>
              <w:left w:val="nil"/>
              <w:bottom w:val="single" w:sz="4" w:space="0" w:color="auto"/>
              <w:right w:val="single" w:sz="4" w:space="0" w:color="auto"/>
            </w:tcBorders>
            <w:shd w:val="clear" w:color="auto" w:fill="auto"/>
            <w:noWrap/>
            <w:vAlign w:val="center"/>
            <w:hideMark/>
          </w:tcPr>
          <w:p w14:paraId="48B5058F" w14:textId="77777777" w:rsidR="00506696" w:rsidRPr="002B3A65" w:rsidRDefault="00506696" w:rsidP="002C1494">
            <w:pPr>
              <w:jc w:val="center"/>
              <w:rPr>
                <w:color w:val="000000"/>
              </w:rPr>
            </w:pPr>
            <w:r w:rsidRPr="002B3A65">
              <w:rPr>
                <w:color w:val="000000"/>
              </w:rPr>
              <w:t>449,5</w:t>
            </w:r>
          </w:p>
        </w:tc>
      </w:tr>
    </w:tbl>
    <w:p w14:paraId="28FEF71C" w14:textId="77777777" w:rsidR="00A0514D" w:rsidRPr="00FA315E" w:rsidRDefault="00A0514D" w:rsidP="00A2434C">
      <w:pPr>
        <w:pStyle w:val="BodyText"/>
        <w:spacing w:before="175" w:line="276" w:lineRule="auto"/>
        <w:ind w:right="-1" w:firstLine="427"/>
        <w:jc w:val="both"/>
        <w:rPr>
          <w:sz w:val="22"/>
          <w:lang w:val="id-ID"/>
        </w:rPr>
      </w:pPr>
    </w:p>
    <w:p w14:paraId="2CF09701" w14:textId="77777777" w:rsidR="00A0514D" w:rsidRDefault="00A0514D" w:rsidP="00A2434C">
      <w:pPr>
        <w:pStyle w:val="BodyText"/>
        <w:spacing w:before="175" w:line="276" w:lineRule="auto"/>
        <w:ind w:right="-1" w:firstLine="427"/>
        <w:jc w:val="both"/>
        <w:rPr>
          <w:sz w:val="22"/>
          <w:lang w:val="id-ID"/>
        </w:rPr>
      </w:pPr>
    </w:p>
    <w:p w14:paraId="7E8F9505" w14:textId="77777777" w:rsidR="00506696" w:rsidRDefault="00506696" w:rsidP="00506696">
      <w:pPr>
        <w:ind w:firstLine="720"/>
        <w:rPr>
          <w:lang w:val="id-ID"/>
        </w:rPr>
      </w:pPr>
      <w:r w:rsidRPr="002B3A65">
        <w:t>Analisis frekuensi merupakan hubungan antara besarnya kejadian ekstrim terhadap frekuensi kejadian dengan menggunakan distribusi. Distribusi yang digunakan adalah Distribusi Normal, Distribusi Log Normal, Distribusi Pearson dan Distribusi Log Pearson III</w:t>
      </w:r>
      <w:r w:rsidRPr="002B3A65">
        <w:rPr>
          <w:lang w:val="id-ID"/>
        </w:rPr>
        <w:t>.</w:t>
      </w:r>
    </w:p>
    <w:p w14:paraId="25D2296F" w14:textId="77777777" w:rsidR="00506696" w:rsidRPr="002B3A65" w:rsidRDefault="00506696" w:rsidP="00506696">
      <w:pPr>
        <w:ind w:firstLine="720"/>
        <w:rPr>
          <w:lang w:val="id-ID"/>
        </w:rPr>
      </w:pPr>
    </w:p>
    <w:p w14:paraId="689B8376" w14:textId="77777777" w:rsidR="00506696" w:rsidRPr="002B3A65" w:rsidRDefault="00506696" w:rsidP="00506696">
      <w:pPr>
        <w:pStyle w:val="Caption"/>
        <w:keepNext/>
        <w:spacing w:after="0"/>
        <w:jc w:val="left"/>
        <w:rPr>
          <w:rFonts w:cs="Times New Roman"/>
        </w:rPr>
      </w:pPr>
      <w:bookmarkStart w:id="12" w:name="_Toc176536373"/>
      <w:bookmarkStart w:id="13" w:name="_Toc176536413"/>
      <w:r>
        <w:t xml:space="preserve">Tabel 4. </w:t>
      </w:r>
      <w:fldSimple w:instr=" SEQ Tabel_4. \* ARABIC ">
        <w:r>
          <w:rPr>
            <w:noProof/>
          </w:rPr>
          <w:t>6</w:t>
        </w:r>
      </w:fldSimple>
      <w:r>
        <w:t xml:space="preserve"> </w:t>
      </w:r>
      <w:r w:rsidRPr="002B3A65">
        <w:rPr>
          <w:rFonts w:cs="Times New Roman"/>
          <w:noProof/>
          <w:lang w:val="id-ID"/>
        </w:rPr>
        <w:t>Hasi Perhitungan Nilai Rata-rata dan Standar Deviasi Curah Hujan</w:t>
      </w:r>
      <w:bookmarkEnd w:id="12"/>
      <w:bookmarkEnd w:id="13"/>
    </w:p>
    <w:tbl>
      <w:tblPr>
        <w:tblW w:w="7939" w:type="dxa"/>
        <w:tblLook w:val="04A0" w:firstRow="1" w:lastRow="0" w:firstColumn="1" w:lastColumn="0" w:noHBand="0" w:noVBand="1"/>
      </w:tblPr>
      <w:tblGrid>
        <w:gridCol w:w="3517"/>
        <w:gridCol w:w="1860"/>
        <w:gridCol w:w="2562"/>
      </w:tblGrid>
      <w:tr w:rsidR="00506696" w:rsidRPr="002B3A65" w14:paraId="1B9C8E6A" w14:textId="77777777" w:rsidTr="00506696">
        <w:trPr>
          <w:trHeight w:val="290"/>
        </w:trPr>
        <w:tc>
          <w:tcPr>
            <w:tcW w:w="35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F47B8" w14:textId="77777777" w:rsidR="00506696" w:rsidRPr="002B3A65" w:rsidRDefault="00506696" w:rsidP="00506696">
            <w:pPr>
              <w:jc w:val="center"/>
              <w:rPr>
                <w:color w:val="000000"/>
                <w:szCs w:val="24"/>
                <w:lang w:val="en-ID" w:eastAsia="zh-CN"/>
              </w:rPr>
            </w:pPr>
            <w:r w:rsidRPr="002B3A65">
              <w:rPr>
                <w:color w:val="000000"/>
                <w:szCs w:val="24"/>
                <w:lang w:val="en-ID" w:eastAsia="zh-CN"/>
              </w:rPr>
              <w:t>No.</w:t>
            </w:r>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323F2F5E" w14:textId="77777777" w:rsidR="00506696" w:rsidRPr="002B3A65" w:rsidRDefault="00506696" w:rsidP="00506696">
            <w:pPr>
              <w:jc w:val="center"/>
              <w:rPr>
                <w:color w:val="000000"/>
                <w:szCs w:val="24"/>
                <w:lang w:val="en-ID" w:eastAsia="zh-CN"/>
              </w:rPr>
            </w:pPr>
            <w:r w:rsidRPr="002B3A65">
              <w:rPr>
                <w:color w:val="000000"/>
                <w:szCs w:val="24"/>
                <w:lang w:val="en-ID" w:eastAsia="zh-CN"/>
              </w:rPr>
              <w:t>Tahun</w:t>
            </w:r>
          </w:p>
        </w:tc>
        <w:tc>
          <w:tcPr>
            <w:tcW w:w="2562" w:type="dxa"/>
            <w:tcBorders>
              <w:top w:val="single" w:sz="4" w:space="0" w:color="auto"/>
              <w:left w:val="nil"/>
              <w:bottom w:val="single" w:sz="4" w:space="0" w:color="auto"/>
              <w:right w:val="single" w:sz="4" w:space="0" w:color="auto"/>
            </w:tcBorders>
            <w:shd w:val="clear" w:color="auto" w:fill="auto"/>
            <w:noWrap/>
            <w:vAlign w:val="bottom"/>
            <w:hideMark/>
          </w:tcPr>
          <w:p w14:paraId="3D08F49A" w14:textId="77777777" w:rsidR="00506696" w:rsidRPr="002B3A65" w:rsidRDefault="00506696" w:rsidP="00506696">
            <w:pPr>
              <w:jc w:val="center"/>
              <w:rPr>
                <w:color w:val="000000"/>
                <w:szCs w:val="24"/>
                <w:lang w:val="en-ID" w:eastAsia="zh-CN"/>
              </w:rPr>
            </w:pPr>
            <w:r w:rsidRPr="002B3A65">
              <w:rPr>
                <w:color w:val="000000"/>
                <w:szCs w:val="24"/>
                <w:lang w:val="en-ID" w:eastAsia="zh-CN"/>
              </w:rPr>
              <w:t>Curah hujan rata-rata</w:t>
            </w:r>
          </w:p>
        </w:tc>
      </w:tr>
      <w:tr w:rsidR="00506696" w:rsidRPr="002B3A65" w14:paraId="75295743"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60104382" w14:textId="77777777" w:rsidR="00506696" w:rsidRPr="002B3A65" w:rsidRDefault="00506696" w:rsidP="00506696">
            <w:pPr>
              <w:jc w:val="center"/>
              <w:rPr>
                <w:color w:val="000000"/>
                <w:szCs w:val="24"/>
                <w:lang w:val="en-ID" w:eastAsia="zh-CN"/>
              </w:rPr>
            </w:pPr>
            <w:r w:rsidRPr="002B3A65">
              <w:rPr>
                <w:color w:val="000000"/>
                <w:szCs w:val="24"/>
                <w:lang w:val="en-ID" w:eastAsia="zh-CN"/>
              </w:rPr>
              <w:t>1</w:t>
            </w:r>
          </w:p>
        </w:tc>
        <w:tc>
          <w:tcPr>
            <w:tcW w:w="1860" w:type="dxa"/>
            <w:tcBorders>
              <w:top w:val="nil"/>
              <w:left w:val="nil"/>
              <w:bottom w:val="single" w:sz="4" w:space="0" w:color="auto"/>
              <w:right w:val="single" w:sz="4" w:space="0" w:color="auto"/>
            </w:tcBorders>
            <w:shd w:val="clear" w:color="auto" w:fill="auto"/>
            <w:noWrap/>
            <w:vAlign w:val="bottom"/>
            <w:hideMark/>
          </w:tcPr>
          <w:p w14:paraId="6AFACB9C" w14:textId="77777777" w:rsidR="00506696" w:rsidRPr="002B3A65" w:rsidRDefault="00506696" w:rsidP="00506696">
            <w:pPr>
              <w:jc w:val="center"/>
              <w:rPr>
                <w:color w:val="000000"/>
                <w:szCs w:val="24"/>
                <w:lang w:val="en-ID" w:eastAsia="zh-CN"/>
              </w:rPr>
            </w:pPr>
            <w:r w:rsidRPr="002B3A65">
              <w:rPr>
                <w:color w:val="000000"/>
                <w:szCs w:val="24"/>
                <w:lang w:val="en-ID" w:eastAsia="zh-CN"/>
              </w:rPr>
              <w:t>2018</w:t>
            </w:r>
          </w:p>
        </w:tc>
        <w:tc>
          <w:tcPr>
            <w:tcW w:w="2562" w:type="dxa"/>
            <w:tcBorders>
              <w:top w:val="nil"/>
              <w:left w:val="nil"/>
              <w:bottom w:val="single" w:sz="4" w:space="0" w:color="auto"/>
              <w:right w:val="single" w:sz="4" w:space="0" w:color="auto"/>
            </w:tcBorders>
            <w:shd w:val="clear" w:color="auto" w:fill="auto"/>
            <w:noWrap/>
            <w:vAlign w:val="bottom"/>
            <w:hideMark/>
          </w:tcPr>
          <w:p w14:paraId="32620367" w14:textId="77777777" w:rsidR="00506696" w:rsidRPr="002B3A65" w:rsidRDefault="00506696" w:rsidP="00506696">
            <w:pPr>
              <w:jc w:val="center"/>
              <w:rPr>
                <w:color w:val="000000"/>
                <w:szCs w:val="24"/>
                <w:lang w:val="id-ID" w:eastAsia="zh-CN"/>
              </w:rPr>
            </w:pPr>
            <w:r w:rsidRPr="002B3A65">
              <w:rPr>
                <w:color w:val="000000"/>
              </w:rPr>
              <w:t>5</w:t>
            </w:r>
            <w:r w:rsidRPr="002B3A65">
              <w:rPr>
                <w:color w:val="000000"/>
                <w:lang w:val="id-ID"/>
              </w:rPr>
              <w:t>13</w:t>
            </w:r>
          </w:p>
        </w:tc>
      </w:tr>
      <w:tr w:rsidR="00506696" w:rsidRPr="002B3A65" w14:paraId="073E5216"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4E05A52B" w14:textId="77777777" w:rsidR="00506696" w:rsidRPr="002B3A65" w:rsidRDefault="00506696" w:rsidP="00506696">
            <w:pPr>
              <w:jc w:val="center"/>
              <w:rPr>
                <w:color w:val="000000"/>
                <w:szCs w:val="24"/>
                <w:lang w:val="en-ID" w:eastAsia="zh-CN"/>
              </w:rPr>
            </w:pPr>
            <w:r w:rsidRPr="002B3A65">
              <w:rPr>
                <w:color w:val="000000"/>
                <w:szCs w:val="24"/>
                <w:lang w:val="en-ID" w:eastAsia="zh-CN"/>
              </w:rPr>
              <w:t>2</w:t>
            </w:r>
          </w:p>
        </w:tc>
        <w:tc>
          <w:tcPr>
            <w:tcW w:w="1860" w:type="dxa"/>
            <w:tcBorders>
              <w:top w:val="nil"/>
              <w:left w:val="nil"/>
              <w:bottom w:val="single" w:sz="4" w:space="0" w:color="auto"/>
              <w:right w:val="single" w:sz="4" w:space="0" w:color="auto"/>
            </w:tcBorders>
            <w:shd w:val="clear" w:color="auto" w:fill="auto"/>
            <w:noWrap/>
            <w:vAlign w:val="bottom"/>
            <w:hideMark/>
          </w:tcPr>
          <w:p w14:paraId="499E37F7" w14:textId="77777777" w:rsidR="00506696" w:rsidRPr="002B3A65" w:rsidRDefault="00506696" w:rsidP="00506696">
            <w:pPr>
              <w:jc w:val="center"/>
              <w:rPr>
                <w:color w:val="000000"/>
                <w:szCs w:val="24"/>
                <w:lang w:val="en-ID" w:eastAsia="zh-CN"/>
              </w:rPr>
            </w:pPr>
            <w:r w:rsidRPr="002B3A65">
              <w:rPr>
                <w:color w:val="000000"/>
                <w:szCs w:val="24"/>
                <w:lang w:val="en-ID" w:eastAsia="zh-CN"/>
              </w:rPr>
              <w:t>2019</w:t>
            </w:r>
          </w:p>
        </w:tc>
        <w:tc>
          <w:tcPr>
            <w:tcW w:w="2562" w:type="dxa"/>
            <w:tcBorders>
              <w:top w:val="nil"/>
              <w:left w:val="nil"/>
              <w:bottom w:val="single" w:sz="4" w:space="0" w:color="auto"/>
              <w:right w:val="single" w:sz="4" w:space="0" w:color="auto"/>
            </w:tcBorders>
            <w:shd w:val="clear" w:color="auto" w:fill="auto"/>
            <w:noWrap/>
            <w:vAlign w:val="bottom"/>
            <w:hideMark/>
          </w:tcPr>
          <w:p w14:paraId="55D5D44C" w14:textId="77777777" w:rsidR="00506696" w:rsidRPr="002B3A65" w:rsidRDefault="00506696" w:rsidP="00506696">
            <w:pPr>
              <w:jc w:val="center"/>
              <w:rPr>
                <w:color w:val="000000"/>
                <w:szCs w:val="24"/>
                <w:lang w:val="id-ID" w:eastAsia="zh-CN"/>
              </w:rPr>
            </w:pPr>
            <w:r w:rsidRPr="002B3A65">
              <w:rPr>
                <w:color w:val="000000"/>
                <w:lang w:val="id-ID"/>
              </w:rPr>
              <w:t>430.5</w:t>
            </w:r>
          </w:p>
        </w:tc>
      </w:tr>
      <w:tr w:rsidR="00506696" w:rsidRPr="002B3A65" w14:paraId="05DAA660"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7CDFCDBC" w14:textId="77777777" w:rsidR="00506696" w:rsidRPr="002B3A65" w:rsidRDefault="00506696" w:rsidP="00506696">
            <w:pPr>
              <w:jc w:val="center"/>
              <w:rPr>
                <w:color w:val="000000"/>
                <w:szCs w:val="24"/>
                <w:lang w:val="en-ID" w:eastAsia="zh-CN"/>
              </w:rPr>
            </w:pPr>
            <w:r w:rsidRPr="002B3A65">
              <w:rPr>
                <w:color w:val="000000"/>
                <w:szCs w:val="24"/>
                <w:lang w:val="en-ID" w:eastAsia="zh-CN"/>
              </w:rPr>
              <w:t>3</w:t>
            </w:r>
          </w:p>
        </w:tc>
        <w:tc>
          <w:tcPr>
            <w:tcW w:w="1860" w:type="dxa"/>
            <w:tcBorders>
              <w:top w:val="nil"/>
              <w:left w:val="nil"/>
              <w:bottom w:val="single" w:sz="4" w:space="0" w:color="auto"/>
              <w:right w:val="single" w:sz="4" w:space="0" w:color="auto"/>
            </w:tcBorders>
            <w:shd w:val="clear" w:color="auto" w:fill="auto"/>
            <w:noWrap/>
            <w:vAlign w:val="bottom"/>
            <w:hideMark/>
          </w:tcPr>
          <w:p w14:paraId="30E4AAE5" w14:textId="77777777" w:rsidR="00506696" w:rsidRPr="002B3A65" w:rsidRDefault="00506696" w:rsidP="00506696">
            <w:pPr>
              <w:jc w:val="center"/>
              <w:rPr>
                <w:color w:val="000000"/>
                <w:szCs w:val="24"/>
                <w:lang w:val="en-ID" w:eastAsia="zh-CN"/>
              </w:rPr>
            </w:pPr>
            <w:r w:rsidRPr="002B3A65">
              <w:rPr>
                <w:color w:val="000000"/>
                <w:szCs w:val="24"/>
                <w:lang w:val="en-ID" w:eastAsia="zh-CN"/>
              </w:rPr>
              <w:t>2020</w:t>
            </w:r>
          </w:p>
        </w:tc>
        <w:tc>
          <w:tcPr>
            <w:tcW w:w="2562" w:type="dxa"/>
            <w:tcBorders>
              <w:top w:val="nil"/>
              <w:left w:val="nil"/>
              <w:bottom w:val="single" w:sz="4" w:space="0" w:color="auto"/>
              <w:right w:val="single" w:sz="4" w:space="0" w:color="auto"/>
            </w:tcBorders>
            <w:shd w:val="clear" w:color="auto" w:fill="auto"/>
            <w:noWrap/>
            <w:vAlign w:val="bottom"/>
            <w:hideMark/>
          </w:tcPr>
          <w:p w14:paraId="4F7CE7EF" w14:textId="77777777" w:rsidR="00506696" w:rsidRPr="002B3A65" w:rsidRDefault="00506696" w:rsidP="00506696">
            <w:pPr>
              <w:jc w:val="center"/>
              <w:rPr>
                <w:color w:val="000000"/>
                <w:szCs w:val="24"/>
                <w:lang w:val="en-ID" w:eastAsia="zh-CN"/>
              </w:rPr>
            </w:pPr>
            <w:r w:rsidRPr="002B3A65">
              <w:rPr>
                <w:color w:val="000000"/>
                <w:lang w:val="id-ID"/>
              </w:rPr>
              <w:t>646</w:t>
            </w:r>
          </w:p>
        </w:tc>
      </w:tr>
      <w:tr w:rsidR="00506696" w:rsidRPr="002B3A65" w14:paraId="1A5B7FC7"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302D6F97" w14:textId="77777777" w:rsidR="00506696" w:rsidRPr="002B3A65" w:rsidRDefault="00506696" w:rsidP="00506696">
            <w:pPr>
              <w:jc w:val="center"/>
              <w:rPr>
                <w:color w:val="000000"/>
                <w:szCs w:val="24"/>
                <w:lang w:val="en-ID" w:eastAsia="zh-CN"/>
              </w:rPr>
            </w:pPr>
            <w:r w:rsidRPr="002B3A65">
              <w:rPr>
                <w:color w:val="000000"/>
                <w:szCs w:val="24"/>
                <w:lang w:val="en-ID" w:eastAsia="zh-CN"/>
              </w:rPr>
              <w:t>4</w:t>
            </w:r>
          </w:p>
        </w:tc>
        <w:tc>
          <w:tcPr>
            <w:tcW w:w="1860" w:type="dxa"/>
            <w:tcBorders>
              <w:top w:val="nil"/>
              <w:left w:val="nil"/>
              <w:bottom w:val="single" w:sz="4" w:space="0" w:color="auto"/>
              <w:right w:val="single" w:sz="4" w:space="0" w:color="auto"/>
            </w:tcBorders>
            <w:shd w:val="clear" w:color="auto" w:fill="auto"/>
            <w:noWrap/>
            <w:vAlign w:val="bottom"/>
            <w:hideMark/>
          </w:tcPr>
          <w:p w14:paraId="5A1ECEF8" w14:textId="77777777" w:rsidR="00506696" w:rsidRPr="002B3A65" w:rsidRDefault="00506696" w:rsidP="00506696">
            <w:pPr>
              <w:jc w:val="center"/>
              <w:rPr>
                <w:color w:val="000000"/>
                <w:szCs w:val="24"/>
                <w:lang w:val="en-ID" w:eastAsia="zh-CN"/>
              </w:rPr>
            </w:pPr>
            <w:r w:rsidRPr="002B3A65">
              <w:rPr>
                <w:color w:val="000000"/>
                <w:szCs w:val="24"/>
                <w:lang w:val="en-ID" w:eastAsia="zh-CN"/>
              </w:rPr>
              <w:t>2021</w:t>
            </w:r>
          </w:p>
        </w:tc>
        <w:tc>
          <w:tcPr>
            <w:tcW w:w="2562" w:type="dxa"/>
            <w:tcBorders>
              <w:top w:val="nil"/>
              <w:left w:val="nil"/>
              <w:bottom w:val="single" w:sz="4" w:space="0" w:color="auto"/>
              <w:right w:val="single" w:sz="4" w:space="0" w:color="auto"/>
            </w:tcBorders>
            <w:shd w:val="clear" w:color="auto" w:fill="auto"/>
            <w:noWrap/>
            <w:vAlign w:val="bottom"/>
            <w:hideMark/>
          </w:tcPr>
          <w:p w14:paraId="6AF6D523" w14:textId="77777777" w:rsidR="00506696" w:rsidRPr="002B3A65" w:rsidRDefault="00506696" w:rsidP="00506696">
            <w:pPr>
              <w:jc w:val="center"/>
              <w:rPr>
                <w:color w:val="000000"/>
                <w:szCs w:val="24"/>
                <w:lang w:val="en-ID" w:eastAsia="zh-CN"/>
              </w:rPr>
            </w:pPr>
            <w:r w:rsidRPr="002B3A65">
              <w:rPr>
                <w:color w:val="000000"/>
                <w:lang w:val="id-ID"/>
              </w:rPr>
              <w:t>399</w:t>
            </w:r>
          </w:p>
        </w:tc>
      </w:tr>
      <w:tr w:rsidR="00506696" w:rsidRPr="002B3A65" w14:paraId="686921A8"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4341A3AC" w14:textId="77777777" w:rsidR="00506696" w:rsidRPr="002B3A65" w:rsidRDefault="00506696" w:rsidP="00506696">
            <w:pPr>
              <w:jc w:val="center"/>
              <w:rPr>
                <w:color w:val="000000"/>
                <w:szCs w:val="24"/>
                <w:lang w:val="en-ID" w:eastAsia="zh-CN"/>
              </w:rPr>
            </w:pPr>
            <w:r w:rsidRPr="002B3A65">
              <w:rPr>
                <w:color w:val="000000"/>
                <w:szCs w:val="24"/>
                <w:lang w:val="en-ID" w:eastAsia="zh-CN"/>
              </w:rPr>
              <w:t>5</w:t>
            </w:r>
          </w:p>
        </w:tc>
        <w:tc>
          <w:tcPr>
            <w:tcW w:w="1860" w:type="dxa"/>
            <w:tcBorders>
              <w:top w:val="nil"/>
              <w:left w:val="nil"/>
              <w:bottom w:val="single" w:sz="4" w:space="0" w:color="auto"/>
              <w:right w:val="single" w:sz="4" w:space="0" w:color="auto"/>
            </w:tcBorders>
            <w:shd w:val="clear" w:color="auto" w:fill="auto"/>
            <w:noWrap/>
            <w:vAlign w:val="bottom"/>
            <w:hideMark/>
          </w:tcPr>
          <w:p w14:paraId="4830E808" w14:textId="77777777" w:rsidR="00506696" w:rsidRPr="002B3A65" w:rsidRDefault="00506696" w:rsidP="00506696">
            <w:pPr>
              <w:jc w:val="center"/>
              <w:rPr>
                <w:color w:val="000000"/>
                <w:szCs w:val="24"/>
                <w:lang w:val="en-ID" w:eastAsia="zh-CN"/>
              </w:rPr>
            </w:pPr>
            <w:r w:rsidRPr="002B3A65">
              <w:rPr>
                <w:color w:val="000000"/>
                <w:szCs w:val="24"/>
                <w:lang w:val="en-ID" w:eastAsia="zh-CN"/>
              </w:rPr>
              <w:t>2022</w:t>
            </w:r>
          </w:p>
        </w:tc>
        <w:tc>
          <w:tcPr>
            <w:tcW w:w="2562" w:type="dxa"/>
            <w:tcBorders>
              <w:top w:val="nil"/>
              <w:left w:val="nil"/>
              <w:bottom w:val="single" w:sz="4" w:space="0" w:color="auto"/>
              <w:right w:val="single" w:sz="4" w:space="0" w:color="auto"/>
            </w:tcBorders>
            <w:shd w:val="clear" w:color="auto" w:fill="auto"/>
            <w:noWrap/>
            <w:vAlign w:val="bottom"/>
            <w:hideMark/>
          </w:tcPr>
          <w:p w14:paraId="17425FFD" w14:textId="77777777" w:rsidR="00506696" w:rsidRPr="002B3A65" w:rsidRDefault="00506696" w:rsidP="00506696">
            <w:pPr>
              <w:jc w:val="center"/>
              <w:rPr>
                <w:color w:val="000000"/>
                <w:szCs w:val="24"/>
                <w:lang w:val="en-ID" w:eastAsia="zh-CN"/>
              </w:rPr>
            </w:pPr>
            <w:r w:rsidRPr="002B3A65">
              <w:rPr>
                <w:color w:val="000000"/>
                <w:lang w:val="id-ID"/>
              </w:rPr>
              <w:t>449.5</w:t>
            </w:r>
          </w:p>
        </w:tc>
      </w:tr>
      <w:tr w:rsidR="00506696" w:rsidRPr="002B3A65" w14:paraId="0F3288FC" w14:textId="77777777" w:rsidTr="00506696">
        <w:trPr>
          <w:trHeight w:val="290"/>
        </w:trPr>
        <w:tc>
          <w:tcPr>
            <w:tcW w:w="53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3D2571" w14:textId="74A56105" w:rsidR="00506696" w:rsidRPr="002B3A65" w:rsidRDefault="00506696" w:rsidP="00506696">
            <w:pPr>
              <w:jc w:val="center"/>
              <w:rPr>
                <w:color w:val="000000"/>
                <w:szCs w:val="24"/>
                <w:lang w:val="en-ID" w:eastAsia="zh-CN"/>
              </w:rPr>
            </w:pPr>
            <w:r w:rsidRPr="002B3A65">
              <w:rPr>
                <w:color w:val="000000"/>
                <w:szCs w:val="24"/>
                <w:lang w:val="en-ID" w:eastAsia="zh-CN"/>
              </w:rPr>
              <w:t xml:space="preserve">Rata-rata </w:t>
            </w:r>
          </w:p>
        </w:tc>
        <w:tc>
          <w:tcPr>
            <w:tcW w:w="2562" w:type="dxa"/>
            <w:tcBorders>
              <w:top w:val="nil"/>
              <w:left w:val="nil"/>
              <w:bottom w:val="single" w:sz="4" w:space="0" w:color="auto"/>
              <w:right w:val="single" w:sz="4" w:space="0" w:color="auto"/>
            </w:tcBorders>
            <w:shd w:val="clear" w:color="auto" w:fill="auto"/>
            <w:noWrap/>
            <w:vAlign w:val="bottom"/>
            <w:hideMark/>
          </w:tcPr>
          <w:p w14:paraId="58D219BF" w14:textId="77777777" w:rsidR="00506696" w:rsidRPr="002B3A65" w:rsidRDefault="00506696" w:rsidP="00506696">
            <w:pPr>
              <w:jc w:val="center"/>
              <w:rPr>
                <w:color w:val="000000"/>
                <w:szCs w:val="24"/>
                <w:lang w:val="id-ID" w:eastAsia="zh-CN"/>
              </w:rPr>
            </w:pPr>
            <w:r w:rsidRPr="002B3A65">
              <w:rPr>
                <w:color w:val="000000"/>
                <w:szCs w:val="24"/>
                <w:lang w:val="en-ID" w:eastAsia="zh-CN"/>
              </w:rPr>
              <w:t>4</w:t>
            </w:r>
            <w:r w:rsidRPr="002B3A65">
              <w:rPr>
                <w:color w:val="000000"/>
                <w:szCs w:val="24"/>
                <w:lang w:val="id-ID" w:eastAsia="zh-CN"/>
              </w:rPr>
              <w:t>87,60</w:t>
            </w:r>
          </w:p>
        </w:tc>
      </w:tr>
      <w:tr w:rsidR="00506696" w:rsidRPr="002B3A65" w14:paraId="2C37648A" w14:textId="77777777" w:rsidTr="00506696">
        <w:trPr>
          <w:trHeight w:val="290"/>
        </w:trPr>
        <w:tc>
          <w:tcPr>
            <w:tcW w:w="53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BDE1CC" w14:textId="77777777" w:rsidR="00506696" w:rsidRPr="002B3A65" w:rsidRDefault="00506696" w:rsidP="00506696">
            <w:pPr>
              <w:jc w:val="center"/>
              <w:rPr>
                <w:color w:val="000000"/>
                <w:szCs w:val="24"/>
                <w:lang w:val="en-ID" w:eastAsia="zh-CN"/>
              </w:rPr>
            </w:pPr>
            <w:r w:rsidRPr="002B3A65">
              <w:rPr>
                <w:color w:val="000000"/>
                <w:szCs w:val="24"/>
                <w:lang w:val="en-ID" w:eastAsia="zh-CN"/>
              </w:rPr>
              <w:lastRenderedPageBreak/>
              <w:t>St.deviasi (S)</w:t>
            </w:r>
          </w:p>
        </w:tc>
        <w:tc>
          <w:tcPr>
            <w:tcW w:w="2562" w:type="dxa"/>
            <w:tcBorders>
              <w:top w:val="nil"/>
              <w:left w:val="nil"/>
              <w:bottom w:val="single" w:sz="4" w:space="0" w:color="auto"/>
              <w:right w:val="single" w:sz="4" w:space="0" w:color="auto"/>
            </w:tcBorders>
            <w:shd w:val="clear" w:color="auto" w:fill="auto"/>
            <w:noWrap/>
            <w:vAlign w:val="bottom"/>
            <w:hideMark/>
          </w:tcPr>
          <w:p w14:paraId="2F8C1611" w14:textId="77777777" w:rsidR="00506696" w:rsidRPr="002B3A65" w:rsidRDefault="00506696" w:rsidP="00506696">
            <w:pPr>
              <w:jc w:val="center"/>
              <w:rPr>
                <w:color w:val="000000"/>
                <w:szCs w:val="24"/>
                <w:lang w:val="id-ID" w:eastAsia="zh-CN"/>
              </w:rPr>
            </w:pPr>
            <w:r w:rsidRPr="002B3A65">
              <w:rPr>
                <w:color w:val="000000"/>
                <w:szCs w:val="24"/>
                <w:lang w:val="id-ID" w:eastAsia="zh-CN"/>
              </w:rPr>
              <w:t>97,85</w:t>
            </w:r>
          </w:p>
        </w:tc>
      </w:tr>
    </w:tbl>
    <w:p w14:paraId="28645DCE" w14:textId="77777777" w:rsidR="00506696" w:rsidRDefault="00506696" w:rsidP="00506696"/>
    <w:p w14:paraId="2FC78119" w14:textId="187700BF" w:rsidR="00506696" w:rsidRPr="002B3A65" w:rsidRDefault="00506696" w:rsidP="00506696">
      <w:r w:rsidRPr="002B3A65">
        <w:t>Tabel di atas menunjukkan hasil perhitungan nilai rata-rata dari data curah hujan rata-rata yang diperoleh dari tabel 4.</w:t>
      </w:r>
      <w:r>
        <w:t>5</w:t>
      </w:r>
      <w:r w:rsidRPr="002B3A65">
        <w:t>. Pada tabel 4.</w:t>
      </w:r>
      <w:r>
        <w:t>6</w:t>
      </w:r>
      <w:r w:rsidRPr="002B3A65">
        <w:t xml:space="preserve">. diperoleh bahwa nilai rata-rata curah hujan </w:t>
      </w:r>
      <w:r w:rsidRPr="002B3A65">
        <w:rPr>
          <w:color w:val="000000"/>
          <w:szCs w:val="24"/>
          <w:lang w:val="en-ID" w:eastAsia="zh-CN"/>
        </w:rPr>
        <w:t>(</w:t>
      </w:r>
      <w:r w:rsidRPr="002B3A65">
        <w:t xml:space="preserve"> sebesar 4</w:t>
      </w:r>
      <w:r w:rsidRPr="002B3A65">
        <w:rPr>
          <w:lang w:val="id-ID"/>
        </w:rPr>
        <w:t>87,6</w:t>
      </w:r>
      <w:r w:rsidRPr="002B3A65">
        <w:t xml:space="preserve">0 mm dan nilai standar deviasi (S) sebesar </w:t>
      </w:r>
      <w:r w:rsidRPr="002B3A65">
        <w:rPr>
          <w:lang w:val="id-ID"/>
        </w:rPr>
        <w:t>97,85</w:t>
      </w:r>
      <w:r w:rsidRPr="002B3A65">
        <w:t xml:space="preserve">. </w:t>
      </w:r>
    </w:p>
    <w:p w14:paraId="315F49C2" w14:textId="77777777" w:rsidR="00506696" w:rsidRDefault="00506696" w:rsidP="00506696">
      <w:pPr>
        <w:ind w:firstLine="720"/>
        <w:rPr>
          <w:szCs w:val="24"/>
          <w:lang w:val="id-ID"/>
        </w:rPr>
      </w:pPr>
      <w:r w:rsidRPr="002B3A65">
        <w:rPr>
          <w:rFonts w:eastAsiaTheme="minorEastAsia"/>
          <w:lang w:val="id-ID"/>
        </w:rPr>
        <w:tab/>
        <w:t xml:space="preserve">Setelah dilakukan perhitungan distribusi dengan menggunakan parameter – parameter statik, maka didapatkan nilai Cs = 1,16  dan Ck = 1,52 sebagai syarat-syarat pengujian dispresi yang cocok dengan jenis distribusi. </w:t>
      </w:r>
      <w:r>
        <w:rPr>
          <w:rFonts w:eastAsiaTheme="minorEastAsia"/>
          <w:lang w:val="id-ID"/>
        </w:rPr>
        <w:t xml:space="preserve">Berdasarkan </w:t>
      </w:r>
      <w:r w:rsidRPr="002B3A65">
        <w:rPr>
          <w:rFonts w:eastAsiaTheme="minorEastAsia"/>
          <w:lang w:val="id-ID"/>
        </w:rPr>
        <w:t>Didapat jenis distribusi yang tepat digunakan sebagai perhitungan dalam menentukan priode ulang hujan yaitu Log-Person III</w:t>
      </w:r>
      <w:r>
        <w:rPr>
          <w:rFonts w:eastAsiaTheme="minorEastAsia"/>
          <w:lang w:val="id-ID"/>
        </w:rPr>
        <w:t xml:space="preserve">, </w:t>
      </w:r>
      <w:r>
        <w:rPr>
          <w:szCs w:val="24"/>
          <w:lang w:val="id-ID"/>
        </w:rPr>
        <w:t>Berikut perhitungan analisis curha hujan dengan distribusi Log-person III untuk priode ulang 10 tahun:</w:t>
      </w:r>
    </w:p>
    <w:p w14:paraId="2F9D5957" w14:textId="77777777" w:rsidR="00506696" w:rsidRDefault="00506696" w:rsidP="00506696">
      <w:pPr>
        <w:pStyle w:val="Caption"/>
        <w:keepNext/>
      </w:pPr>
    </w:p>
    <w:p w14:paraId="42792B7B" w14:textId="77777777" w:rsidR="00506696" w:rsidRPr="00196A20" w:rsidRDefault="00506696" w:rsidP="00506696">
      <w:pPr>
        <w:pStyle w:val="Caption"/>
        <w:keepNext/>
        <w:jc w:val="left"/>
        <w:rPr>
          <w:rFonts w:eastAsia="Times New Roman"/>
          <w:szCs w:val="24"/>
          <w:lang w:val="id-ID"/>
        </w:rPr>
      </w:pPr>
      <w:bookmarkStart w:id="14" w:name="_Toc176536376"/>
      <w:bookmarkStart w:id="15" w:name="_Toc176536416"/>
      <w:r>
        <w:t xml:space="preserve">Tabel 4. </w:t>
      </w:r>
      <w:fldSimple w:instr=" SEQ Tabel_4. \* ARABIC ">
        <w:r>
          <w:rPr>
            <w:noProof/>
          </w:rPr>
          <w:t>9</w:t>
        </w:r>
      </w:fldSimple>
      <w:r>
        <w:t xml:space="preserve"> </w:t>
      </w:r>
      <w:r w:rsidRPr="006C2F44">
        <w:rPr>
          <w:rFonts w:eastAsia="Times New Roman"/>
          <w:szCs w:val="24"/>
          <w:lang w:val="id-ID"/>
        </w:rPr>
        <w:t>Hasil Perhitungann Dengan Distribusi Log Person III</w:t>
      </w:r>
      <w:bookmarkEnd w:id="14"/>
      <w:bookmarkEnd w:id="1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4"/>
        <w:gridCol w:w="1150"/>
        <w:gridCol w:w="1138"/>
        <w:gridCol w:w="1138"/>
        <w:gridCol w:w="1138"/>
        <w:gridCol w:w="1122"/>
        <w:gridCol w:w="1138"/>
      </w:tblGrid>
      <w:tr w:rsidR="00506696" w:rsidRPr="006C2F44" w14:paraId="12F114D6" w14:textId="77777777" w:rsidTr="002C1494">
        <w:trPr>
          <w:trHeight w:val="578"/>
        </w:trPr>
        <w:tc>
          <w:tcPr>
            <w:tcW w:w="1104" w:type="dxa"/>
            <w:shd w:val="clear" w:color="auto" w:fill="auto"/>
          </w:tcPr>
          <w:p w14:paraId="3D85F576" w14:textId="77777777" w:rsidR="00506696" w:rsidRPr="006C2F44" w:rsidRDefault="00506696" w:rsidP="002C1494">
            <w:pPr>
              <w:jc w:val="center"/>
              <w:rPr>
                <w:szCs w:val="24"/>
                <w:lang w:val="id-ID" w:eastAsia="id-ID"/>
              </w:rPr>
            </w:pPr>
            <w:bookmarkStart w:id="16" w:name="_Hlk176368954"/>
            <w:r w:rsidRPr="006C2F44">
              <w:rPr>
                <w:szCs w:val="24"/>
                <w:lang w:val="id-ID" w:eastAsia="id-ID"/>
              </w:rPr>
              <w:t>No</w:t>
            </w:r>
          </w:p>
        </w:tc>
        <w:tc>
          <w:tcPr>
            <w:tcW w:w="1150" w:type="dxa"/>
            <w:shd w:val="clear" w:color="auto" w:fill="auto"/>
          </w:tcPr>
          <w:p w14:paraId="5726794C" w14:textId="77777777" w:rsidR="00506696" w:rsidRPr="006C2F44" w:rsidRDefault="00506696" w:rsidP="002C1494">
            <w:pPr>
              <w:jc w:val="center"/>
              <w:rPr>
                <w:szCs w:val="24"/>
                <w:lang w:val="id-ID" w:eastAsia="id-ID"/>
              </w:rPr>
            </w:pPr>
            <w:r w:rsidRPr="006C2F44">
              <w:rPr>
                <w:szCs w:val="24"/>
                <w:lang w:val="id-ID" w:eastAsia="id-ID"/>
              </w:rPr>
              <w:t>Priode ulang</w:t>
            </w:r>
          </w:p>
        </w:tc>
        <w:tc>
          <w:tcPr>
            <w:tcW w:w="1138" w:type="dxa"/>
            <w:shd w:val="clear" w:color="auto" w:fill="auto"/>
          </w:tcPr>
          <w:p w14:paraId="7A0832BF" w14:textId="77777777" w:rsidR="00506696" w:rsidRPr="006C2F44" w:rsidRDefault="00506696" w:rsidP="002C1494">
            <w:pPr>
              <w:jc w:val="center"/>
              <w:rPr>
                <w:szCs w:val="24"/>
                <w:lang w:val="id-ID" w:eastAsia="id-ID"/>
              </w:rPr>
            </w:pPr>
            <w:r w:rsidRPr="006C2F44">
              <w:rPr>
                <w:szCs w:val="24"/>
                <w:lang w:val="id-ID" w:eastAsia="id-ID"/>
              </w:rPr>
              <w:t>Log x rerata</w:t>
            </w:r>
          </w:p>
          <w:p w14:paraId="278FB6EF" w14:textId="77777777" w:rsidR="00506696" w:rsidRPr="006C2F44" w:rsidRDefault="00506696" w:rsidP="002C1494">
            <w:pPr>
              <w:jc w:val="center"/>
              <w:rPr>
                <w:szCs w:val="24"/>
                <w:lang w:val="id-ID" w:eastAsia="id-ID"/>
              </w:rPr>
            </w:pPr>
          </w:p>
        </w:tc>
        <w:tc>
          <w:tcPr>
            <w:tcW w:w="1138" w:type="dxa"/>
            <w:shd w:val="clear" w:color="auto" w:fill="auto"/>
          </w:tcPr>
          <w:p w14:paraId="4F69B7E1" w14:textId="77777777" w:rsidR="00506696" w:rsidRPr="006C2F44" w:rsidRDefault="00506696" w:rsidP="002C1494">
            <w:pPr>
              <w:jc w:val="center"/>
              <w:rPr>
                <w:szCs w:val="24"/>
                <w:lang w:val="id-ID" w:eastAsia="id-ID"/>
              </w:rPr>
            </w:pPr>
            <w:r w:rsidRPr="006C2F44">
              <w:rPr>
                <w:szCs w:val="24"/>
                <w:lang w:val="id-ID" w:eastAsia="id-ID"/>
              </w:rPr>
              <w:t>Kt</w:t>
            </w:r>
          </w:p>
        </w:tc>
        <w:tc>
          <w:tcPr>
            <w:tcW w:w="1138" w:type="dxa"/>
            <w:shd w:val="clear" w:color="auto" w:fill="auto"/>
          </w:tcPr>
          <w:p w14:paraId="25C01067" w14:textId="77777777" w:rsidR="00506696" w:rsidRPr="006C2F44" w:rsidRDefault="00506696" w:rsidP="002C1494">
            <w:pPr>
              <w:jc w:val="center"/>
              <w:rPr>
                <w:szCs w:val="24"/>
                <w:lang w:val="id-ID" w:eastAsia="id-ID"/>
              </w:rPr>
            </w:pPr>
            <w:r w:rsidRPr="006C2F44">
              <w:rPr>
                <w:szCs w:val="24"/>
                <w:lang w:val="id-ID" w:eastAsia="id-ID"/>
              </w:rPr>
              <w:t>S log x</w:t>
            </w:r>
          </w:p>
        </w:tc>
        <w:tc>
          <w:tcPr>
            <w:tcW w:w="1122" w:type="dxa"/>
            <w:shd w:val="clear" w:color="auto" w:fill="auto"/>
          </w:tcPr>
          <w:p w14:paraId="5441F4D7" w14:textId="77777777" w:rsidR="00506696" w:rsidRPr="006C2F44" w:rsidRDefault="00506696" w:rsidP="002C1494">
            <w:pPr>
              <w:jc w:val="center"/>
              <w:rPr>
                <w:szCs w:val="24"/>
                <w:lang w:val="id-ID" w:eastAsia="id-ID"/>
              </w:rPr>
            </w:pPr>
            <w:r w:rsidRPr="006C2F44">
              <w:rPr>
                <w:szCs w:val="24"/>
                <w:lang w:val="id-ID" w:eastAsia="id-ID"/>
              </w:rPr>
              <w:t>Log xt</w:t>
            </w:r>
          </w:p>
        </w:tc>
        <w:tc>
          <w:tcPr>
            <w:tcW w:w="1138" w:type="dxa"/>
            <w:shd w:val="clear" w:color="auto" w:fill="auto"/>
          </w:tcPr>
          <w:p w14:paraId="015AC981" w14:textId="77777777" w:rsidR="00506696" w:rsidRPr="006C2F44" w:rsidRDefault="00506696" w:rsidP="002C1494">
            <w:pPr>
              <w:jc w:val="center"/>
              <w:rPr>
                <w:szCs w:val="24"/>
                <w:lang w:val="id-ID" w:eastAsia="id-ID"/>
              </w:rPr>
            </w:pPr>
            <w:r w:rsidRPr="006C2F44">
              <w:rPr>
                <w:szCs w:val="24"/>
                <w:lang w:val="id-ID" w:eastAsia="id-ID"/>
              </w:rPr>
              <w:t>Xt (mm)</w:t>
            </w:r>
          </w:p>
        </w:tc>
      </w:tr>
      <w:tr w:rsidR="00506696" w:rsidRPr="006C2F44" w14:paraId="5C92AD15" w14:textId="77777777" w:rsidTr="002C1494">
        <w:trPr>
          <w:trHeight w:val="281"/>
        </w:trPr>
        <w:tc>
          <w:tcPr>
            <w:tcW w:w="1104" w:type="dxa"/>
            <w:shd w:val="clear" w:color="auto" w:fill="auto"/>
          </w:tcPr>
          <w:p w14:paraId="45B90759" w14:textId="77777777" w:rsidR="00506696" w:rsidRPr="006C2F44" w:rsidRDefault="00506696" w:rsidP="002C1494">
            <w:pPr>
              <w:jc w:val="center"/>
              <w:rPr>
                <w:szCs w:val="24"/>
                <w:lang w:val="id-ID" w:eastAsia="id-ID"/>
              </w:rPr>
            </w:pPr>
            <w:r w:rsidRPr="006C2F44">
              <w:rPr>
                <w:szCs w:val="24"/>
                <w:lang w:val="id-ID" w:eastAsia="id-ID"/>
              </w:rPr>
              <w:t>1.</w:t>
            </w:r>
          </w:p>
        </w:tc>
        <w:tc>
          <w:tcPr>
            <w:tcW w:w="1150" w:type="dxa"/>
            <w:shd w:val="clear" w:color="auto" w:fill="auto"/>
          </w:tcPr>
          <w:p w14:paraId="665BA9C0" w14:textId="77777777" w:rsidR="00506696" w:rsidRPr="006C2F44" w:rsidRDefault="00506696" w:rsidP="002C1494">
            <w:pPr>
              <w:jc w:val="center"/>
              <w:rPr>
                <w:szCs w:val="24"/>
                <w:lang w:val="id-ID" w:eastAsia="id-ID"/>
              </w:rPr>
            </w:pPr>
            <w:r>
              <w:rPr>
                <w:szCs w:val="24"/>
                <w:lang w:val="id-ID" w:eastAsia="id-ID"/>
              </w:rPr>
              <w:t>2</w:t>
            </w:r>
          </w:p>
        </w:tc>
        <w:tc>
          <w:tcPr>
            <w:tcW w:w="1138" w:type="dxa"/>
            <w:shd w:val="clear" w:color="auto" w:fill="auto"/>
          </w:tcPr>
          <w:p w14:paraId="658C06C3" w14:textId="77777777" w:rsidR="00506696" w:rsidRPr="006C2F44" w:rsidRDefault="00506696" w:rsidP="002C1494">
            <w:pPr>
              <w:jc w:val="center"/>
              <w:rPr>
                <w:szCs w:val="24"/>
                <w:lang w:val="id-ID" w:eastAsia="id-ID"/>
              </w:rPr>
            </w:pPr>
            <w:r>
              <w:rPr>
                <w:szCs w:val="24"/>
                <w:lang w:val="id-ID" w:eastAsia="id-ID"/>
              </w:rPr>
              <w:t>2,68</w:t>
            </w:r>
          </w:p>
        </w:tc>
        <w:tc>
          <w:tcPr>
            <w:tcW w:w="1138" w:type="dxa"/>
            <w:shd w:val="clear" w:color="auto" w:fill="auto"/>
          </w:tcPr>
          <w:p w14:paraId="47EC42C7" w14:textId="77777777" w:rsidR="00506696" w:rsidRPr="006C2F44" w:rsidRDefault="00506696" w:rsidP="002C1494">
            <w:pPr>
              <w:jc w:val="center"/>
              <w:rPr>
                <w:szCs w:val="24"/>
                <w:lang w:val="id-ID" w:eastAsia="id-ID"/>
              </w:rPr>
            </w:pPr>
            <w:r>
              <w:rPr>
                <w:szCs w:val="24"/>
                <w:lang w:val="id-ID" w:eastAsia="id-ID"/>
              </w:rPr>
              <w:t>-0.179</w:t>
            </w:r>
          </w:p>
        </w:tc>
        <w:tc>
          <w:tcPr>
            <w:tcW w:w="1138" w:type="dxa"/>
            <w:shd w:val="clear" w:color="auto" w:fill="auto"/>
          </w:tcPr>
          <w:p w14:paraId="4DCAA143" w14:textId="77777777" w:rsidR="00506696" w:rsidRPr="006C2F44" w:rsidRDefault="00506696" w:rsidP="002C1494">
            <w:pPr>
              <w:jc w:val="center"/>
              <w:rPr>
                <w:szCs w:val="24"/>
                <w:lang w:val="id-ID" w:eastAsia="id-ID"/>
              </w:rPr>
            </w:pPr>
            <w:r w:rsidRPr="006C2F44">
              <w:rPr>
                <w:szCs w:val="24"/>
                <w:lang w:val="id-ID"/>
              </w:rPr>
              <w:t>0.</w:t>
            </w:r>
            <w:r>
              <w:rPr>
                <w:szCs w:val="24"/>
                <w:lang w:val="id-ID"/>
              </w:rPr>
              <w:t>082</w:t>
            </w:r>
          </w:p>
        </w:tc>
        <w:tc>
          <w:tcPr>
            <w:tcW w:w="1122" w:type="dxa"/>
            <w:shd w:val="clear" w:color="auto" w:fill="auto"/>
          </w:tcPr>
          <w:p w14:paraId="7199606D" w14:textId="77777777" w:rsidR="00506696" w:rsidRPr="006C2F44" w:rsidRDefault="00506696" w:rsidP="002C1494">
            <w:pPr>
              <w:jc w:val="center"/>
              <w:rPr>
                <w:szCs w:val="24"/>
                <w:lang w:val="id-ID"/>
              </w:rPr>
            </w:pPr>
            <w:r>
              <w:rPr>
                <w:szCs w:val="24"/>
                <w:lang w:val="id-ID"/>
              </w:rPr>
              <w:t>2.665</w:t>
            </w:r>
          </w:p>
        </w:tc>
        <w:tc>
          <w:tcPr>
            <w:tcW w:w="1138" w:type="dxa"/>
            <w:shd w:val="clear" w:color="auto" w:fill="auto"/>
          </w:tcPr>
          <w:p w14:paraId="241534AE" w14:textId="77777777" w:rsidR="00506696" w:rsidRPr="006C2F44" w:rsidRDefault="00506696" w:rsidP="002C1494">
            <w:pPr>
              <w:jc w:val="center"/>
              <w:rPr>
                <w:szCs w:val="24"/>
                <w:lang w:val="id-ID"/>
              </w:rPr>
            </w:pPr>
            <w:r>
              <w:rPr>
                <w:szCs w:val="24"/>
                <w:lang w:val="id-ID"/>
              </w:rPr>
              <w:t>6,43</w:t>
            </w:r>
          </w:p>
        </w:tc>
      </w:tr>
      <w:tr w:rsidR="00506696" w:rsidRPr="006C2F44" w14:paraId="0BFB9D01" w14:textId="77777777" w:rsidTr="002C1494">
        <w:trPr>
          <w:trHeight w:val="281"/>
        </w:trPr>
        <w:tc>
          <w:tcPr>
            <w:tcW w:w="1104" w:type="dxa"/>
            <w:shd w:val="clear" w:color="auto" w:fill="auto"/>
          </w:tcPr>
          <w:p w14:paraId="0206EF7A" w14:textId="77777777" w:rsidR="00506696" w:rsidRPr="006C2F44" w:rsidRDefault="00506696" w:rsidP="002C1494">
            <w:pPr>
              <w:jc w:val="center"/>
              <w:rPr>
                <w:szCs w:val="24"/>
                <w:lang w:val="id-ID" w:eastAsia="id-ID"/>
              </w:rPr>
            </w:pPr>
            <w:r>
              <w:rPr>
                <w:szCs w:val="24"/>
                <w:lang w:val="id-ID" w:eastAsia="id-ID"/>
              </w:rPr>
              <w:t>2.</w:t>
            </w:r>
          </w:p>
        </w:tc>
        <w:tc>
          <w:tcPr>
            <w:tcW w:w="1150" w:type="dxa"/>
            <w:shd w:val="clear" w:color="auto" w:fill="auto"/>
          </w:tcPr>
          <w:p w14:paraId="5F1DBD90" w14:textId="77777777" w:rsidR="00506696" w:rsidRDefault="00506696" w:rsidP="002C1494">
            <w:pPr>
              <w:jc w:val="center"/>
              <w:rPr>
                <w:szCs w:val="24"/>
                <w:lang w:val="id-ID" w:eastAsia="id-ID"/>
              </w:rPr>
            </w:pPr>
            <w:r>
              <w:rPr>
                <w:szCs w:val="24"/>
                <w:lang w:val="id-ID" w:eastAsia="id-ID"/>
              </w:rPr>
              <w:t>5</w:t>
            </w:r>
          </w:p>
        </w:tc>
        <w:tc>
          <w:tcPr>
            <w:tcW w:w="1138" w:type="dxa"/>
            <w:shd w:val="clear" w:color="auto" w:fill="auto"/>
          </w:tcPr>
          <w:p w14:paraId="12FE1788" w14:textId="77777777" w:rsidR="00506696" w:rsidRPr="006C2F44" w:rsidRDefault="00506696" w:rsidP="002C1494">
            <w:pPr>
              <w:jc w:val="center"/>
              <w:rPr>
                <w:szCs w:val="24"/>
                <w:lang w:val="id-ID" w:eastAsia="id-ID"/>
              </w:rPr>
            </w:pPr>
            <w:r>
              <w:rPr>
                <w:szCs w:val="24"/>
                <w:lang w:val="id-ID" w:eastAsia="id-ID"/>
              </w:rPr>
              <w:t>2,68</w:t>
            </w:r>
          </w:p>
        </w:tc>
        <w:tc>
          <w:tcPr>
            <w:tcW w:w="1138" w:type="dxa"/>
            <w:shd w:val="clear" w:color="auto" w:fill="auto"/>
          </w:tcPr>
          <w:p w14:paraId="38D97B32" w14:textId="77777777" w:rsidR="00506696" w:rsidRDefault="00506696" w:rsidP="002C1494">
            <w:pPr>
              <w:jc w:val="center"/>
              <w:rPr>
                <w:szCs w:val="24"/>
                <w:lang w:val="id-ID" w:eastAsia="id-ID"/>
              </w:rPr>
            </w:pPr>
            <w:r>
              <w:rPr>
                <w:szCs w:val="24"/>
                <w:lang w:val="id-ID" w:eastAsia="id-ID"/>
              </w:rPr>
              <w:t>0.745</w:t>
            </w:r>
          </w:p>
        </w:tc>
        <w:tc>
          <w:tcPr>
            <w:tcW w:w="1138" w:type="dxa"/>
            <w:shd w:val="clear" w:color="auto" w:fill="auto"/>
          </w:tcPr>
          <w:p w14:paraId="0A580F40" w14:textId="77777777" w:rsidR="00506696" w:rsidRPr="006C2F44" w:rsidRDefault="00506696" w:rsidP="002C1494">
            <w:pPr>
              <w:jc w:val="center"/>
              <w:rPr>
                <w:szCs w:val="24"/>
                <w:lang w:val="id-ID"/>
              </w:rPr>
            </w:pPr>
            <w:r w:rsidRPr="006C2F44">
              <w:rPr>
                <w:szCs w:val="24"/>
                <w:lang w:val="id-ID"/>
              </w:rPr>
              <w:t>0.</w:t>
            </w:r>
            <w:r>
              <w:rPr>
                <w:szCs w:val="24"/>
                <w:lang w:val="id-ID"/>
              </w:rPr>
              <w:t>082</w:t>
            </w:r>
          </w:p>
        </w:tc>
        <w:tc>
          <w:tcPr>
            <w:tcW w:w="1122" w:type="dxa"/>
            <w:shd w:val="clear" w:color="auto" w:fill="auto"/>
          </w:tcPr>
          <w:p w14:paraId="6F4DB4CF" w14:textId="77777777" w:rsidR="00506696" w:rsidRDefault="00506696" w:rsidP="002C1494">
            <w:pPr>
              <w:jc w:val="center"/>
              <w:rPr>
                <w:szCs w:val="24"/>
                <w:lang w:val="id-ID"/>
              </w:rPr>
            </w:pPr>
            <w:r>
              <w:rPr>
                <w:szCs w:val="24"/>
                <w:lang w:val="id-ID"/>
              </w:rPr>
              <w:t>2,741</w:t>
            </w:r>
          </w:p>
        </w:tc>
        <w:tc>
          <w:tcPr>
            <w:tcW w:w="1138" w:type="dxa"/>
            <w:shd w:val="clear" w:color="auto" w:fill="auto"/>
          </w:tcPr>
          <w:p w14:paraId="131E49A3" w14:textId="77777777" w:rsidR="00506696" w:rsidRDefault="00506696" w:rsidP="002C1494">
            <w:pPr>
              <w:jc w:val="center"/>
              <w:rPr>
                <w:szCs w:val="24"/>
                <w:lang w:val="id-ID"/>
              </w:rPr>
            </w:pPr>
            <w:r>
              <w:rPr>
                <w:szCs w:val="24"/>
                <w:lang w:val="id-ID"/>
              </w:rPr>
              <w:t>82.39</w:t>
            </w:r>
          </w:p>
        </w:tc>
      </w:tr>
      <w:tr w:rsidR="00506696" w:rsidRPr="006C2F44" w14:paraId="4A8C3031" w14:textId="77777777" w:rsidTr="002C1494">
        <w:trPr>
          <w:trHeight w:val="281"/>
        </w:trPr>
        <w:tc>
          <w:tcPr>
            <w:tcW w:w="1104" w:type="dxa"/>
            <w:shd w:val="clear" w:color="auto" w:fill="auto"/>
          </w:tcPr>
          <w:p w14:paraId="4EC2D7F9" w14:textId="77777777" w:rsidR="00506696" w:rsidRPr="006C2F44" w:rsidRDefault="00506696" w:rsidP="002C1494">
            <w:pPr>
              <w:jc w:val="center"/>
              <w:rPr>
                <w:szCs w:val="24"/>
                <w:lang w:val="id-ID" w:eastAsia="id-ID"/>
              </w:rPr>
            </w:pPr>
            <w:r>
              <w:rPr>
                <w:szCs w:val="24"/>
                <w:lang w:val="id-ID" w:eastAsia="id-ID"/>
              </w:rPr>
              <w:t>3.</w:t>
            </w:r>
          </w:p>
        </w:tc>
        <w:tc>
          <w:tcPr>
            <w:tcW w:w="1150" w:type="dxa"/>
            <w:shd w:val="clear" w:color="auto" w:fill="auto"/>
          </w:tcPr>
          <w:p w14:paraId="23E45688" w14:textId="77777777" w:rsidR="00506696" w:rsidRDefault="00506696" w:rsidP="002C1494">
            <w:pPr>
              <w:jc w:val="center"/>
              <w:rPr>
                <w:szCs w:val="24"/>
                <w:lang w:val="id-ID" w:eastAsia="id-ID"/>
              </w:rPr>
            </w:pPr>
            <w:r>
              <w:rPr>
                <w:szCs w:val="24"/>
                <w:lang w:val="id-ID" w:eastAsia="id-ID"/>
              </w:rPr>
              <w:t>10</w:t>
            </w:r>
          </w:p>
        </w:tc>
        <w:tc>
          <w:tcPr>
            <w:tcW w:w="1138" w:type="dxa"/>
            <w:shd w:val="clear" w:color="auto" w:fill="auto"/>
          </w:tcPr>
          <w:p w14:paraId="09D8688A" w14:textId="77777777" w:rsidR="00506696" w:rsidRPr="006C2F44" w:rsidRDefault="00506696" w:rsidP="002C1494">
            <w:pPr>
              <w:jc w:val="center"/>
              <w:rPr>
                <w:szCs w:val="24"/>
                <w:lang w:val="id-ID" w:eastAsia="id-ID"/>
              </w:rPr>
            </w:pPr>
            <w:r w:rsidRPr="006C2F44">
              <w:rPr>
                <w:szCs w:val="24"/>
                <w:lang w:val="id-ID" w:eastAsia="id-ID"/>
              </w:rPr>
              <w:t>2,</w:t>
            </w:r>
            <w:r>
              <w:rPr>
                <w:szCs w:val="24"/>
                <w:lang w:val="id-ID" w:eastAsia="id-ID"/>
              </w:rPr>
              <w:t>68</w:t>
            </w:r>
          </w:p>
        </w:tc>
        <w:tc>
          <w:tcPr>
            <w:tcW w:w="1138" w:type="dxa"/>
            <w:shd w:val="clear" w:color="auto" w:fill="auto"/>
          </w:tcPr>
          <w:p w14:paraId="4E2F3466" w14:textId="77777777" w:rsidR="00506696" w:rsidRDefault="00506696" w:rsidP="002C1494">
            <w:pPr>
              <w:jc w:val="center"/>
              <w:rPr>
                <w:szCs w:val="24"/>
                <w:lang w:val="id-ID" w:eastAsia="id-ID"/>
              </w:rPr>
            </w:pPr>
            <w:r>
              <w:rPr>
                <w:szCs w:val="24"/>
                <w:lang w:val="id-ID" w:eastAsia="id-ID"/>
              </w:rPr>
              <w:t>1.340</w:t>
            </w:r>
          </w:p>
        </w:tc>
        <w:tc>
          <w:tcPr>
            <w:tcW w:w="1138" w:type="dxa"/>
            <w:shd w:val="clear" w:color="auto" w:fill="auto"/>
          </w:tcPr>
          <w:p w14:paraId="03FA04BA" w14:textId="77777777" w:rsidR="00506696" w:rsidRPr="006C2F44" w:rsidRDefault="00506696" w:rsidP="002C1494">
            <w:pPr>
              <w:jc w:val="center"/>
              <w:rPr>
                <w:szCs w:val="24"/>
                <w:lang w:val="id-ID"/>
              </w:rPr>
            </w:pPr>
            <w:r w:rsidRPr="006C2F44">
              <w:rPr>
                <w:szCs w:val="24"/>
                <w:lang w:val="id-ID"/>
              </w:rPr>
              <w:t>0.</w:t>
            </w:r>
            <w:r>
              <w:rPr>
                <w:szCs w:val="24"/>
                <w:lang w:val="id-ID"/>
              </w:rPr>
              <w:t>082</w:t>
            </w:r>
          </w:p>
        </w:tc>
        <w:tc>
          <w:tcPr>
            <w:tcW w:w="1122" w:type="dxa"/>
            <w:shd w:val="clear" w:color="auto" w:fill="auto"/>
          </w:tcPr>
          <w:p w14:paraId="2993F49E" w14:textId="77777777" w:rsidR="00506696" w:rsidRDefault="00506696" w:rsidP="002C1494">
            <w:pPr>
              <w:jc w:val="center"/>
              <w:rPr>
                <w:szCs w:val="24"/>
                <w:lang w:val="id-ID"/>
              </w:rPr>
            </w:pPr>
            <w:r>
              <w:rPr>
                <w:szCs w:val="24"/>
                <w:lang w:val="id-ID"/>
              </w:rPr>
              <w:t>2,789</w:t>
            </w:r>
          </w:p>
        </w:tc>
        <w:tc>
          <w:tcPr>
            <w:tcW w:w="1138" w:type="dxa"/>
            <w:shd w:val="clear" w:color="auto" w:fill="auto"/>
          </w:tcPr>
          <w:p w14:paraId="2C1C08D9" w14:textId="77777777" w:rsidR="00506696" w:rsidRDefault="00506696" w:rsidP="002C1494">
            <w:pPr>
              <w:jc w:val="center"/>
              <w:rPr>
                <w:szCs w:val="24"/>
                <w:lang w:val="id-ID"/>
              </w:rPr>
            </w:pPr>
            <w:r>
              <w:rPr>
                <w:szCs w:val="24"/>
                <w:lang w:val="id-ID"/>
              </w:rPr>
              <w:t>615,17</w:t>
            </w:r>
          </w:p>
        </w:tc>
      </w:tr>
      <w:bookmarkEnd w:id="16"/>
    </w:tbl>
    <w:p w14:paraId="7F21ACF3" w14:textId="77777777" w:rsidR="00506696" w:rsidRPr="004F4818" w:rsidRDefault="00506696" w:rsidP="00506696">
      <w:pPr>
        <w:rPr>
          <w:lang w:val="id-ID"/>
        </w:rPr>
      </w:pPr>
    </w:p>
    <w:p w14:paraId="49F4EEB9" w14:textId="77777777" w:rsidR="00506696" w:rsidRDefault="00506696" w:rsidP="00506696">
      <w:pPr>
        <w:rPr>
          <w:szCs w:val="24"/>
          <w:lang w:val="id-ID"/>
        </w:rPr>
      </w:pPr>
      <w:r>
        <w:rPr>
          <w:szCs w:val="24"/>
          <w:lang w:val="id-ID"/>
        </w:rPr>
        <w:t xml:space="preserve"> Log X</w:t>
      </w:r>
      <w:r>
        <w:rPr>
          <w:szCs w:val="24"/>
          <w:vertAlign w:val="subscript"/>
          <w:lang w:val="id-ID"/>
        </w:rPr>
        <w:t xml:space="preserve">5  </w:t>
      </w:r>
      <w:r>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r>
        <w:rPr>
          <w:szCs w:val="24"/>
          <w:lang w:val="id-ID"/>
        </w:rPr>
        <w:t>rumus persamaan 2.27:</w:t>
      </w:r>
    </w:p>
    <w:p w14:paraId="54770034" w14:textId="77777777" w:rsidR="00506696" w:rsidRDefault="00506696" w:rsidP="00506696">
      <w:pPr>
        <w:ind w:firstLine="720"/>
        <w:rPr>
          <w:rStyle w:val="fontstyle01"/>
          <w:sz w:val="24"/>
          <w:szCs w:val="24"/>
        </w:rPr>
      </w:pPr>
      <w:r>
        <w:rPr>
          <w:rStyle w:val="fontstyle01"/>
          <w:sz w:val="24"/>
          <w:szCs w:val="24"/>
        </w:rPr>
        <w:t>T</w:t>
      </w:r>
      <w:r w:rsidRPr="00BB4C94">
        <w:rPr>
          <w:rStyle w:val="fontstyle01"/>
          <w:sz w:val="24"/>
          <w:szCs w:val="24"/>
        </w:rPr>
        <w:t>= Hujan rencana dengan periode ulang T tahun (mm)</w:t>
      </w:r>
    </w:p>
    <w:p w14:paraId="744FB24A" w14:textId="77777777" w:rsidR="00506696" w:rsidRDefault="00506696" w:rsidP="00506696">
      <w:pPr>
        <w:rPr>
          <w:rStyle w:val="fontstyle01"/>
          <w:sz w:val="24"/>
          <w:szCs w:val="24"/>
        </w:rPr>
      </w:pPr>
      <w:r>
        <w:rPr>
          <w:szCs w:val="24"/>
          <w:lang w:val="id-ID"/>
        </w:rPr>
        <w:tab/>
        <w:t xml:space="preserve">X = </w:t>
      </w:r>
      <w:r w:rsidRPr="00BB4C94">
        <w:rPr>
          <w:rStyle w:val="fontstyle01"/>
          <w:sz w:val="24"/>
          <w:szCs w:val="24"/>
        </w:rPr>
        <w:t>Nilai rata-rata dari data hujan (mm)</w:t>
      </w:r>
    </w:p>
    <w:p w14:paraId="3077B433" w14:textId="77777777" w:rsidR="00506696" w:rsidRDefault="00506696" w:rsidP="00506696">
      <w:pPr>
        <w:rPr>
          <w:rStyle w:val="fontstyle01"/>
          <w:sz w:val="24"/>
          <w:szCs w:val="24"/>
        </w:rPr>
      </w:pPr>
      <w:r>
        <w:rPr>
          <w:rStyle w:val="fontstyle01"/>
          <w:sz w:val="24"/>
          <w:szCs w:val="24"/>
        </w:rPr>
        <w:tab/>
      </w:r>
      <w:r w:rsidRPr="00BB4C94">
        <w:rPr>
          <w:rStyle w:val="fontstyle01"/>
          <w:sz w:val="24"/>
          <w:szCs w:val="24"/>
        </w:rPr>
        <w:t>K</w:t>
      </w:r>
      <w:r w:rsidRPr="00BB4C94">
        <w:rPr>
          <w:rStyle w:val="fontstyle01"/>
          <w:sz w:val="24"/>
          <w:szCs w:val="24"/>
          <w:vertAlign w:val="subscript"/>
          <w:lang w:val="id-ID"/>
        </w:rPr>
        <w:t>T</w:t>
      </w:r>
      <w:r w:rsidRPr="00BB4C94">
        <w:rPr>
          <w:rStyle w:val="fontstyle01"/>
          <w:sz w:val="24"/>
          <w:szCs w:val="24"/>
        </w:rPr>
        <w:t>= Faktor frekuensi lainnya tergantung dari “t”, nilai yang didapatkan dari</w:t>
      </w:r>
      <w:r w:rsidRPr="00BB4C94">
        <w:rPr>
          <w:szCs w:val="24"/>
        </w:rPr>
        <w:br/>
      </w:r>
      <w:r w:rsidRPr="00BB4C94">
        <w:rPr>
          <w:rStyle w:val="fontstyle01"/>
          <w:sz w:val="24"/>
          <w:szCs w:val="24"/>
        </w:rPr>
        <w:t>Tabel Variasi Reduksi Gauss</w:t>
      </w:r>
    </w:p>
    <w:p w14:paraId="7B48D0FB" w14:textId="77777777" w:rsidR="00506696" w:rsidRPr="00BB4C94" w:rsidRDefault="00506696" w:rsidP="00506696">
      <w:pPr>
        <w:ind w:firstLine="720"/>
        <w:rPr>
          <w:szCs w:val="24"/>
          <w:lang w:val="id-ID"/>
        </w:rPr>
      </w:pPr>
      <w:r w:rsidRPr="00BB4C94">
        <w:rPr>
          <w:rStyle w:val="fontstyle01"/>
          <w:sz w:val="24"/>
          <w:szCs w:val="24"/>
        </w:rPr>
        <w:t>S = Standar deviasi dari data hujan (mm)</w:t>
      </w:r>
    </w:p>
    <w:p w14:paraId="33861FD3" w14:textId="77777777" w:rsidR="00506696" w:rsidRPr="006C2F44" w:rsidRDefault="00506696" w:rsidP="00506696">
      <w:pPr>
        <w:rPr>
          <w:b/>
          <w:bCs/>
          <w:szCs w:val="24"/>
          <w:lang w:val="id-ID"/>
        </w:rPr>
      </w:pPr>
      <w:r w:rsidRPr="006C2F44">
        <w:rPr>
          <w:b/>
          <w:bCs/>
          <w:szCs w:val="24"/>
          <w:lang w:val="id-ID"/>
        </w:rPr>
        <w:t>Untuk periode ulang (T)</w:t>
      </w:r>
      <w:r>
        <w:rPr>
          <w:b/>
          <w:bCs/>
          <w:szCs w:val="24"/>
          <w:lang w:val="id-ID"/>
        </w:rPr>
        <w:t xml:space="preserve"> 2</w:t>
      </w:r>
      <w:r w:rsidRPr="006C2F44">
        <w:rPr>
          <w:b/>
          <w:bCs/>
          <w:szCs w:val="24"/>
          <w:lang w:val="id-ID"/>
        </w:rPr>
        <w:t xml:space="preserve"> Tahun</w:t>
      </w:r>
      <w:r>
        <w:rPr>
          <w:b/>
          <w:bCs/>
          <w:szCs w:val="24"/>
          <w:lang w:val="id-ID"/>
        </w:rPr>
        <w:t>:</w:t>
      </w:r>
    </w:p>
    <w:p w14:paraId="3B7FB832"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2</w:t>
      </w:r>
      <w:r w:rsidRPr="00E946FA">
        <w:rPr>
          <w:szCs w:val="24"/>
          <w:vertAlign w:val="subscript"/>
          <w:lang w:val="id-ID"/>
        </w:rPr>
        <w:t xml:space="preserve"> </w:t>
      </w:r>
      <w:r w:rsidRPr="00E946FA">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p>
    <w:p w14:paraId="2DCA2823"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2</w:t>
      </w:r>
      <w:r w:rsidRPr="00E946FA">
        <w:rPr>
          <w:szCs w:val="24"/>
          <w:vertAlign w:val="subscript"/>
          <w:lang w:val="id-ID"/>
        </w:rPr>
        <w:t xml:space="preserve"> </w:t>
      </w:r>
      <w:r w:rsidRPr="006C2F44">
        <w:rPr>
          <w:szCs w:val="24"/>
          <w:lang w:val="id-ID"/>
        </w:rPr>
        <w:t>= 2.</w:t>
      </w:r>
      <w:r>
        <w:rPr>
          <w:szCs w:val="24"/>
          <w:lang w:val="id-ID"/>
        </w:rPr>
        <w:t>68</w:t>
      </w:r>
      <w:r w:rsidRPr="006C2F44">
        <w:rPr>
          <w:szCs w:val="24"/>
          <w:lang w:val="id-ID"/>
        </w:rPr>
        <w:t xml:space="preserve"> +  (</w:t>
      </w:r>
      <w:r>
        <w:rPr>
          <w:szCs w:val="24"/>
          <w:lang w:val="id-ID"/>
        </w:rPr>
        <w:t xml:space="preserve">-0,179 </w:t>
      </w:r>
      <w:r w:rsidRPr="006C2F44">
        <w:rPr>
          <w:szCs w:val="24"/>
          <w:lang w:val="id-ID"/>
        </w:rPr>
        <w:t>x 0.</w:t>
      </w:r>
      <w:r>
        <w:rPr>
          <w:szCs w:val="24"/>
          <w:lang w:val="id-ID"/>
        </w:rPr>
        <w:t>82</w:t>
      </w:r>
      <w:r w:rsidRPr="006C2F44">
        <w:rPr>
          <w:szCs w:val="24"/>
          <w:lang w:val="id-ID"/>
        </w:rPr>
        <w:t xml:space="preserve"> )</w:t>
      </w:r>
    </w:p>
    <w:p w14:paraId="3F72959D"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2</w:t>
      </w:r>
      <w:r w:rsidRPr="00E946FA">
        <w:rPr>
          <w:szCs w:val="24"/>
          <w:vertAlign w:val="subscript"/>
          <w:lang w:val="id-ID"/>
        </w:rPr>
        <w:t xml:space="preserve"> </w:t>
      </w:r>
      <w:r w:rsidRPr="006C2F44">
        <w:rPr>
          <w:szCs w:val="24"/>
          <w:lang w:val="id-ID"/>
        </w:rPr>
        <w:t>=</w:t>
      </w:r>
      <w:r>
        <w:rPr>
          <w:szCs w:val="24"/>
          <w:lang w:val="id-ID"/>
        </w:rPr>
        <w:t xml:space="preserve"> 2,665</w:t>
      </w:r>
    </w:p>
    <w:p w14:paraId="29E28C24" w14:textId="77777777" w:rsidR="00506696" w:rsidRDefault="00506696" w:rsidP="00506696">
      <w:pPr>
        <w:ind w:firstLine="720"/>
        <w:rPr>
          <w:i/>
          <w:iCs/>
          <w:szCs w:val="24"/>
          <w:lang w:val="id-ID"/>
        </w:rPr>
      </w:pPr>
      <w:r w:rsidRPr="006C2F44">
        <w:rPr>
          <w:szCs w:val="24"/>
          <w:lang w:val="id-ID"/>
        </w:rPr>
        <w:t xml:space="preserve">Anti Log = </w:t>
      </w:r>
      <w:r>
        <w:rPr>
          <w:szCs w:val="24"/>
          <w:lang w:val="id-ID"/>
        </w:rPr>
        <w:t>2</w:t>
      </w:r>
      <w:r>
        <w:rPr>
          <w:szCs w:val="24"/>
          <w:vertAlign w:val="superscript"/>
          <w:lang w:val="id-ID"/>
        </w:rPr>
        <w:t>2,665</w:t>
      </w:r>
      <w:r w:rsidRPr="006C2F44">
        <w:rPr>
          <w:szCs w:val="24"/>
          <w:lang w:val="id-ID"/>
        </w:rPr>
        <w:t xml:space="preserve"> = </w:t>
      </w:r>
      <w:r>
        <w:rPr>
          <w:szCs w:val="24"/>
          <w:lang w:val="id-ID"/>
        </w:rPr>
        <w:t>6,43</w:t>
      </w:r>
      <w:r w:rsidRPr="006C2F44">
        <w:rPr>
          <w:szCs w:val="24"/>
          <w:lang w:val="id-ID"/>
        </w:rPr>
        <w:t xml:space="preserve"> </w:t>
      </w:r>
      <w:r w:rsidRPr="006C2F44">
        <w:rPr>
          <w:i/>
          <w:iCs/>
          <w:szCs w:val="24"/>
          <w:lang w:val="id-ID"/>
        </w:rPr>
        <w:t>mm</w:t>
      </w:r>
    </w:p>
    <w:p w14:paraId="73270E54" w14:textId="77777777" w:rsidR="00506696" w:rsidRPr="006C2F44" w:rsidRDefault="00506696" w:rsidP="00506696">
      <w:pPr>
        <w:rPr>
          <w:b/>
          <w:bCs/>
          <w:szCs w:val="24"/>
          <w:lang w:val="id-ID"/>
        </w:rPr>
      </w:pPr>
      <w:r w:rsidRPr="006C2F44">
        <w:rPr>
          <w:b/>
          <w:bCs/>
          <w:szCs w:val="24"/>
          <w:lang w:val="id-ID"/>
        </w:rPr>
        <w:t>Untuk periode ulang (T)</w:t>
      </w:r>
      <w:r>
        <w:rPr>
          <w:b/>
          <w:bCs/>
          <w:szCs w:val="24"/>
          <w:lang w:val="id-ID"/>
        </w:rPr>
        <w:t xml:space="preserve"> 5</w:t>
      </w:r>
      <w:r w:rsidRPr="006C2F44">
        <w:rPr>
          <w:b/>
          <w:bCs/>
          <w:szCs w:val="24"/>
          <w:lang w:val="id-ID"/>
        </w:rPr>
        <w:t xml:space="preserve"> Tahun</w:t>
      </w:r>
      <w:r>
        <w:rPr>
          <w:b/>
          <w:bCs/>
          <w:szCs w:val="24"/>
          <w:lang w:val="id-ID"/>
        </w:rPr>
        <w:t>:</w:t>
      </w:r>
    </w:p>
    <w:p w14:paraId="3C5D90C5"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 xml:space="preserve">5 </w:t>
      </w:r>
      <w:r w:rsidRPr="00E946FA">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p>
    <w:p w14:paraId="6C87B0E7"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 xml:space="preserve">5 </w:t>
      </w:r>
      <w:r w:rsidRPr="006C2F44">
        <w:rPr>
          <w:szCs w:val="24"/>
          <w:lang w:val="id-ID"/>
        </w:rPr>
        <w:t>= 2.</w:t>
      </w:r>
      <w:r>
        <w:rPr>
          <w:szCs w:val="24"/>
          <w:lang w:val="id-ID"/>
        </w:rPr>
        <w:t>68</w:t>
      </w:r>
      <w:r w:rsidRPr="006C2F44">
        <w:rPr>
          <w:szCs w:val="24"/>
          <w:lang w:val="id-ID"/>
        </w:rPr>
        <w:t xml:space="preserve"> +  (</w:t>
      </w:r>
      <w:r>
        <w:rPr>
          <w:szCs w:val="24"/>
          <w:lang w:val="id-ID"/>
        </w:rPr>
        <w:t>0,745</w:t>
      </w:r>
      <w:r w:rsidRPr="006C2F44">
        <w:rPr>
          <w:szCs w:val="24"/>
          <w:lang w:val="id-ID"/>
        </w:rPr>
        <w:t xml:space="preserve"> x 0.</w:t>
      </w:r>
      <w:r>
        <w:rPr>
          <w:szCs w:val="24"/>
          <w:lang w:val="id-ID"/>
        </w:rPr>
        <w:t>082</w:t>
      </w:r>
      <w:r w:rsidRPr="006C2F44">
        <w:rPr>
          <w:szCs w:val="24"/>
          <w:lang w:val="id-ID"/>
        </w:rPr>
        <w:t xml:space="preserve"> )</w:t>
      </w:r>
    </w:p>
    <w:p w14:paraId="2C9A77DE"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 xml:space="preserve">5 </w:t>
      </w:r>
      <w:r w:rsidRPr="006C2F44">
        <w:rPr>
          <w:szCs w:val="24"/>
          <w:lang w:val="id-ID"/>
        </w:rPr>
        <w:t>=</w:t>
      </w:r>
      <w:r>
        <w:rPr>
          <w:szCs w:val="24"/>
          <w:lang w:val="id-ID"/>
        </w:rPr>
        <w:t xml:space="preserve"> 2,741</w:t>
      </w:r>
    </w:p>
    <w:p w14:paraId="3CF5537E" w14:textId="77777777" w:rsidR="00506696" w:rsidRPr="00602848" w:rsidRDefault="00506696" w:rsidP="00506696">
      <w:pPr>
        <w:ind w:firstLine="720"/>
        <w:rPr>
          <w:i/>
          <w:iCs/>
          <w:szCs w:val="24"/>
          <w:lang w:val="id-ID"/>
        </w:rPr>
      </w:pPr>
      <w:r w:rsidRPr="006C2F44">
        <w:rPr>
          <w:szCs w:val="24"/>
          <w:lang w:val="id-ID"/>
        </w:rPr>
        <w:t xml:space="preserve">Anti Log = </w:t>
      </w:r>
      <w:r>
        <w:rPr>
          <w:szCs w:val="24"/>
          <w:lang w:val="id-ID"/>
        </w:rPr>
        <w:t>5</w:t>
      </w:r>
      <w:r>
        <w:rPr>
          <w:szCs w:val="24"/>
          <w:vertAlign w:val="superscript"/>
          <w:lang w:val="id-ID"/>
        </w:rPr>
        <w:t>2,741</w:t>
      </w:r>
      <w:r w:rsidRPr="006C2F44">
        <w:rPr>
          <w:szCs w:val="24"/>
          <w:lang w:val="id-ID"/>
        </w:rPr>
        <w:t xml:space="preserve"> = </w:t>
      </w:r>
      <w:r>
        <w:rPr>
          <w:szCs w:val="24"/>
          <w:lang w:val="id-ID"/>
        </w:rPr>
        <w:t>82,39</w:t>
      </w:r>
      <w:r w:rsidRPr="006C2F44">
        <w:rPr>
          <w:szCs w:val="24"/>
          <w:lang w:val="id-ID"/>
        </w:rPr>
        <w:t xml:space="preserve"> </w:t>
      </w:r>
      <w:r w:rsidRPr="006C2F44">
        <w:rPr>
          <w:i/>
          <w:iCs/>
          <w:szCs w:val="24"/>
          <w:lang w:val="id-ID"/>
        </w:rPr>
        <w:t>mm</w:t>
      </w:r>
    </w:p>
    <w:p w14:paraId="2A90EC6E" w14:textId="77777777" w:rsidR="00506696" w:rsidRPr="006C2F44" w:rsidRDefault="00506696" w:rsidP="00506696">
      <w:pPr>
        <w:rPr>
          <w:b/>
          <w:bCs/>
          <w:szCs w:val="24"/>
          <w:lang w:val="id-ID"/>
        </w:rPr>
      </w:pPr>
      <w:r w:rsidRPr="006C2F44">
        <w:rPr>
          <w:b/>
          <w:bCs/>
          <w:szCs w:val="24"/>
          <w:lang w:val="id-ID"/>
        </w:rPr>
        <w:t xml:space="preserve">Untuk periode ulang (T) </w:t>
      </w:r>
      <w:r>
        <w:rPr>
          <w:b/>
          <w:bCs/>
          <w:szCs w:val="24"/>
          <w:lang w:val="id-ID"/>
        </w:rPr>
        <w:t>10</w:t>
      </w:r>
      <w:r w:rsidRPr="006C2F44">
        <w:rPr>
          <w:b/>
          <w:bCs/>
          <w:szCs w:val="24"/>
          <w:lang w:val="id-ID"/>
        </w:rPr>
        <w:t xml:space="preserve"> Tahun</w:t>
      </w:r>
      <w:r>
        <w:rPr>
          <w:b/>
          <w:bCs/>
          <w:szCs w:val="24"/>
          <w:lang w:val="id-ID"/>
        </w:rPr>
        <w:t>:</w:t>
      </w:r>
    </w:p>
    <w:p w14:paraId="14CB01C5"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10</w:t>
      </w:r>
      <w:r w:rsidRPr="00E946FA">
        <w:rPr>
          <w:szCs w:val="24"/>
          <w:vertAlign w:val="subscript"/>
          <w:lang w:val="id-ID"/>
        </w:rPr>
        <w:t xml:space="preserve"> </w:t>
      </w:r>
      <w:r w:rsidRPr="00E946FA">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p>
    <w:p w14:paraId="4B0F92D2"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10</w:t>
      </w:r>
      <w:r w:rsidRPr="00E946FA">
        <w:rPr>
          <w:szCs w:val="24"/>
          <w:vertAlign w:val="subscript"/>
          <w:lang w:val="id-ID"/>
        </w:rPr>
        <w:t xml:space="preserve"> </w:t>
      </w:r>
      <w:r w:rsidRPr="006C2F44">
        <w:rPr>
          <w:szCs w:val="24"/>
          <w:lang w:val="id-ID"/>
        </w:rPr>
        <w:t>= 2.</w:t>
      </w:r>
      <w:r>
        <w:rPr>
          <w:szCs w:val="24"/>
          <w:lang w:val="id-ID"/>
        </w:rPr>
        <w:t>68</w:t>
      </w:r>
      <w:r w:rsidRPr="006C2F44">
        <w:rPr>
          <w:szCs w:val="24"/>
          <w:lang w:val="id-ID"/>
        </w:rPr>
        <w:t xml:space="preserve"> +  (</w:t>
      </w:r>
      <w:r>
        <w:rPr>
          <w:szCs w:val="24"/>
          <w:lang w:val="id-ID"/>
        </w:rPr>
        <w:t>1,340</w:t>
      </w:r>
      <w:r w:rsidRPr="006C2F44">
        <w:rPr>
          <w:szCs w:val="24"/>
          <w:lang w:val="id-ID"/>
        </w:rPr>
        <w:t xml:space="preserve"> x 0.</w:t>
      </w:r>
      <w:r>
        <w:rPr>
          <w:szCs w:val="24"/>
          <w:lang w:val="id-ID"/>
        </w:rPr>
        <w:t>82</w:t>
      </w:r>
      <w:r w:rsidRPr="006C2F44">
        <w:rPr>
          <w:szCs w:val="24"/>
          <w:lang w:val="id-ID"/>
        </w:rPr>
        <w:t xml:space="preserve"> )</w:t>
      </w:r>
    </w:p>
    <w:p w14:paraId="2F805B3B"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10</w:t>
      </w:r>
      <w:r w:rsidRPr="00E946FA">
        <w:rPr>
          <w:szCs w:val="24"/>
          <w:vertAlign w:val="subscript"/>
          <w:lang w:val="id-ID"/>
        </w:rPr>
        <w:t xml:space="preserve"> </w:t>
      </w:r>
      <w:r w:rsidRPr="006C2F44">
        <w:rPr>
          <w:szCs w:val="24"/>
          <w:lang w:val="id-ID"/>
        </w:rPr>
        <w:t>=</w:t>
      </w:r>
      <w:r>
        <w:rPr>
          <w:szCs w:val="24"/>
          <w:lang w:val="id-ID"/>
        </w:rPr>
        <w:t xml:space="preserve"> 2,789</w:t>
      </w:r>
    </w:p>
    <w:p w14:paraId="6A38B136" w14:textId="77777777" w:rsidR="00506696" w:rsidRDefault="00506696" w:rsidP="00506696">
      <w:pPr>
        <w:ind w:firstLine="720"/>
        <w:rPr>
          <w:i/>
          <w:iCs/>
          <w:szCs w:val="24"/>
          <w:lang w:val="id-ID"/>
        </w:rPr>
      </w:pPr>
      <w:r w:rsidRPr="006C2F44">
        <w:rPr>
          <w:szCs w:val="24"/>
          <w:lang w:val="id-ID"/>
        </w:rPr>
        <w:t xml:space="preserve">Anti Log = </w:t>
      </w:r>
      <w:r>
        <w:rPr>
          <w:szCs w:val="24"/>
          <w:lang w:val="id-ID"/>
        </w:rPr>
        <w:t>10</w:t>
      </w:r>
      <w:r>
        <w:rPr>
          <w:szCs w:val="24"/>
          <w:vertAlign w:val="superscript"/>
          <w:lang w:val="id-ID"/>
        </w:rPr>
        <w:t>2,789</w:t>
      </w:r>
      <w:r w:rsidRPr="006C2F44">
        <w:rPr>
          <w:szCs w:val="24"/>
          <w:lang w:val="id-ID"/>
        </w:rPr>
        <w:t xml:space="preserve"> = </w:t>
      </w:r>
      <w:r>
        <w:rPr>
          <w:szCs w:val="24"/>
          <w:lang w:val="id-ID"/>
        </w:rPr>
        <w:t>615,17</w:t>
      </w:r>
      <w:r w:rsidRPr="006C2F44">
        <w:rPr>
          <w:szCs w:val="24"/>
          <w:lang w:val="id-ID"/>
        </w:rPr>
        <w:t xml:space="preserve"> </w:t>
      </w:r>
      <w:r w:rsidRPr="006C2F44">
        <w:rPr>
          <w:i/>
          <w:iCs/>
          <w:szCs w:val="24"/>
          <w:lang w:val="id-ID"/>
        </w:rPr>
        <w:t>mm</w:t>
      </w:r>
    </w:p>
    <w:p w14:paraId="1BF34919" w14:textId="77777777" w:rsidR="00506696" w:rsidRDefault="00506696" w:rsidP="00506696">
      <w:pPr>
        <w:ind w:firstLine="720"/>
        <w:rPr>
          <w:szCs w:val="24"/>
          <w:lang w:val="id-ID"/>
        </w:rPr>
      </w:pPr>
      <w:r>
        <w:rPr>
          <w:szCs w:val="24"/>
          <w:lang w:val="id-ID"/>
        </w:rPr>
        <w:t>Dari perhitungan analisis curah hujan dengan Distribusi Log Person III untuk periode ulang 10 tahun di dapat nilai Distribusi Log Person II didapat 615,17</w:t>
      </w:r>
      <w:r w:rsidRPr="006C2F44">
        <w:rPr>
          <w:szCs w:val="24"/>
          <w:lang w:val="id-ID"/>
        </w:rPr>
        <w:t xml:space="preserve"> </w:t>
      </w:r>
      <w:r w:rsidRPr="001A6F5A">
        <w:rPr>
          <w:szCs w:val="24"/>
          <w:lang w:val="id-ID"/>
        </w:rPr>
        <w:t>mm</w:t>
      </w:r>
      <w:r>
        <w:rPr>
          <w:szCs w:val="24"/>
          <w:lang w:val="id-ID"/>
        </w:rPr>
        <w:t>.</w:t>
      </w:r>
    </w:p>
    <w:p w14:paraId="796BB899" w14:textId="5F480DCF" w:rsidR="00506696" w:rsidRDefault="00506696" w:rsidP="00506696">
      <w:pPr>
        <w:pStyle w:val="BodyText"/>
        <w:spacing w:before="175" w:line="276" w:lineRule="auto"/>
        <w:ind w:right="-1" w:firstLine="427"/>
        <w:jc w:val="both"/>
        <w:rPr>
          <w:rFonts w:eastAsiaTheme="minorEastAsia"/>
          <w:lang w:val="id-ID"/>
        </w:rPr>
      </w:pPr>
    </w:p>
    <w:p w14:paraId="4509824C" w14:textId="77777777" w:rsidR="00F67C58" w:rsidRPr="00F67C58" w:rsidRDefault="00F67C58" w:rsidP="00F67C58">
      <w:pPr>
        <w:pStyle w:val="Heading3"/>
        <w:numPr>
          <w:ilvl w:val="0"/>
          <w:numId w:val="0"/>
        </w:numPr>
        <w:rPr>
          <w:rFonts w:eastAsia="Times New Roman" w:cs="Times New Roman"/>
          <w:b w:val="0"/>
          <w:sz w:val="22"/>
          <w:lang w:val="id-ID"/>
        </w:rPr>
      </w:pPr>
      <w:bookmarkStart w:id="17" w:name="_Toc168611987"/>
      <w:bookmarkStart w:id="18" w:name="_Toc172084224"/>
      <w:bookmarkStart w:id="19" w:name="_Toc176546675"/>
      <w:r w:rsidRPr="00F67C58">
        <w:rPr>
          <w:rFonts w:eastAsia="Times New Roman" w:cs="Times New Roman"/>
          <w:b w:val="0"/>
          <w:sz w:val="22"/>
          <w:lang w:val="id-ID"/>
        </w:rPr>
        <w:t>Intensitas Hujan</w:t>
      </w:r>
      <w:bookmarkEnd w:id="17"/>
      <w:bookmarkEnd w:id="18"/>
      <w:bookmarkEnd w:id="19"/>
    </w:p>
    <w:p w14:paraId="18D879D9" w14:textId="77777777" w:rsidR="00F67C58" w:rsidRPr="00F67C58" w:rsidRDefault="00F67C58" w:rsidP="00F67C58">
      <w:pPr>
        <w:ind w:firstLine="720"/>
        <w:rPr>
          <w:szCs w:val="24"/>
          <w:lang w:val="id-ID"/>
        </w:rPr>
      </w:pPr>
      <w:r w:rsidRPr="00F67C58">
        <w:rPr>
          <w:szCs w:val="24"/>
          <w:lang w:val="id-ID"/>
        </w:rPr>
        <w:t>Untuk perhitungan intensitas hujan diperlukan waktu konsentrasi (Tc) sebelumnya harus diketahui terlebih dahulu kemiringan sungai (So) untuk sungai Kedukan 0,000325, dan Panjang sungai (L) sebesar 1,320 m, sehingga waktu konsentrasi dapat dihitung menggunakan Metode Kirpich, pada persamaan 2.15 seperti di bawah ini :</w:t>
      </w:r>
    </w:p>
    <w:p w14:paraId="43C74450" w14:textId="77777777" w:rsidR="00F67C58" w:rsidRPr="00F67C58" w:rsidRDefault="00F67C58" w:rsidP="00F67C58">
      <w:pPr>
        <w:ind w:firstLine="720"/>
        <w:rPr>
          <w:szCs w:val="24"/>
          <w:lang w:val="id-ID"/>
        </w:rPr>
      </w:pPr>
      <w:r w:rsidRPr="00F67C58">
        <w:rPr>
          <w:szCs w:val="24"/>
          <w:lang w:val="id-ID"/>
        </w:rPr>
        <w:t xml:space="preserve"> </w:t>
      </w:r>
      <m:oMath>
        <m:r>
          <m:rPr>
            <m:sty m:val="p"/>
          </m:rPr>
          <w:rPr>
            <w:rFonts w:ascii="Cambria Math" w:hAnsi="Cambria Math"/>
            <w:szCs w:val="24"/>
            <w:lang w:val="id-ID"/>
          </w:rPr>
          <m:t>Tc=0,0195.</m:t>
        </m:r>
        <m:sSup>
          <m:sSupPr>
            <m:ctrlPr>
              <w:rPr>
                <w:rFonts w:ascii="Cambria Math" w:hAnsi="Cambria Math"/>
                <w:szCs w:val="24"/>
                <w:lang w:val="id-ID"/>
              </w:rPr>
            </m:ctrlPr>
          </m:sSupPr>
          <m:e>
            <m:r>
              <w:rPr>
                <w:rFonts w:ascii="Cambria Math" w:hAnsi="Cambria Math"/>
                <w:szCs w:val="24"/>
                <w:lang w:val="id-ID"/>
              </w:rPr>
              <m:t>L</m:t>
            </m:r>
          </m:e>
          <m:sup>
            <m:r>
              <m:rPr>
                <m:sty m:val="p"/>
              </m:rPr>
              <w:rPr>
                <w:rFonts w:ascii="Cambria Math" w:hAnsi="Cambria Math"/>
                <w:szCs w:val="24"/>
                <w:lang w:val="id-ID"/>
              </w:rPr>
              <m:t>0.77</m:t>
            </m:r>
          </m:sup>
        </m:sSup>
      </m:oMath>
      <w:r w:rsidRPr="00F67C58">
        <w:rPr>
          <w:szCs w:val="24"/>
          <w:lang w:val="id-ID"/>
        </w:rPr>
        <w:t xml:space="preserve">. </w:t>
      </w:r>
      <m:oMath>
        <m:sSup>
          <m:sSupPr>
            <m:ctrlPr>
              <w:rPr>
                <w:rFonts w:ascii="Cambria Math" w:hAnsi="Cambria Math"/>
                <w:szCs w:val="24"/>
                <w:lang w:val="id-ID"/>
              </w:rPr>
            </m:ctrlPr>
          </m:sSupPr>
          <m:e>
            <m:r>
              <w:rPr>
                <w:rFonts w:ascii="Cambria Math" w:hAnsi="Cambria Math"/>
                <w:szCs w:val="24"/>
                <w:lang w:val="id-ID"/>
              </w:rPr>
              <m:t>S</m:t>
            </m:r>
          </m:e>
          <m:sup>
            <m:r>
              <m:rPr>
                <m:sty m:val="p"/>
              </m:rPr>
              <w:rPr>
                <w:rFonts w:ascii="Cambria Math" w:hAnsi="Cambria Math"/>
                <w:szCs w:val="24"/>
                <w:lang w:val="id-ID"/>
              </w:rPr>
              <m:t>-0,385</m:t>
            </m:r>
          </m:sup>
        </m:sSup>
      </m:oMath>
    </w:p>
    <w:p w14:paraId="4E9479AB" w14:textId="5FA16448" w:rsidR="00F67C58" w:rsidRPr="00F67C58" w:rsidRDefault="00F67C58" w:rsidP="00F67C58">
      <w:pPr>
        <w:ind w:firstLine="720"/>
        <w:rPr>
          <w:szCs w:val="24"/>
          <w:lang w:val="id-ID"/>
        </w:rPr>
      </w:pPr>
      <w:r>
        <w:rPr>
          <w:szCs w:val="24"/>
          <w:lang w:val="id-ID"/>
        </w:rPr>
        <w:t xml:space="preserve"> </w:t>
      </w:r>
      <w:r w:rsidRPr="00F67C58">
        <w:rPr>
          <w:szCs w:val="24"/>
          <w:lang w:val="id-ID"/>
        </w:rPr>
        <w:t xml:space="preserve">Tc = </w:t>
      </w:r>
      <m:oMath>
        <m:r>
          <m:rPr>
            <m:sty m:val="p"/>
          </m:rPr>
          <w:rPr>
            <w:rFonts w:ascii="Cambria Math" w:hAnsi="Cambria Math"/>
            <w:szCs w:val="24"/>
            <w:lang w:val="id-ID"/>
          </w:rPr>
          <m:t>0,0195.</m:t>
        </m:r>
        <m:sSup>
          <m:sSupPr>
            <m:ctrlPr>
              <w:rPr>
                <w:rFonts w:ascii="Cambria Math" w:hAnsi="Cambria Math"/>
                <w:szCs w:val="24"/>
                <w:lang w:val="id-ID"/>
              </w:rPr>
            </m:ctrlPr>
          </m:sSupPr>
          <m:e>
            <m:r>
              <m:rPr>
                <m:sty m:val="p"/>
              </m:rPr>
              <w:rPr>
                <w:rFonts w:ascii="Cambria Math" w:hAnsi="Cambria Math"/>
                <w:szCs w:val="24"/>
                <w:lang w:val="id-ID"/>
              </w:rPr>
              <m:t>1,320</m:t>
            </m:r>
          </m:e>
          <m:sup>
            <m:r>
              <m:rPr>
                <m:sty m:val="p"/>
              </m:rPr>
              <w:rPr>
                <w:rFonts w:ascii="Cambria Math" w:hAnsi="Cambria Math"/>
                <w:szCs w:val="24"/>
                <w:lang w:val="id-ID"/>
              </w:rPr>
              <m:t>0.77</m:t>
            </m:r>
          </m:sup>
        </m:sSup>
      </m:oMath>
      <w:r w:rsidRPr="00F67C58">
        <w:rPr>
          <w:szCs w:val="24"/>
          <w:lang w:val="id-ID"/>
        </w:rPr>
        <w:t xml:space="preserve">. </w:t>
      </w:r>
      <m:oMath>
        <m:sSup>
          <m:sSupPr>
            <m:ctrlPr>
              <w:rPr>
                <w:rFonts w:ascii="Cambria Math" w:hAnsi="Cambria Math"/>
                <w:szCs w:val="24"/>
                <w:lang w:val="id-ID"/>
              </w:rPr>
            </m:ctrlPr>
          </m:sSupPr>
          <m:e>
            <m:r>
              <m:rPr>
                <m:sty m:val="p"/>
              </m:rPr>
              <w:rPr>
                <w:rFonts w:ascii="Cambria Math" w:hAnsi="Cambria Math"/>
                <w:szCs w:val="24"/>
                <w:lang w:val="id-ID"/>
              </w:rPr>
              <m:t>0,00325</m:t>
            </m:r>
          </m:e>
          <m:sup>
            <m:r>
              <m:rPr>
                <m:sty m:val="p"/>
              </m:rPr>
              <w:rPr>
                <w:rFonts w:ascii="Cambria Math" w:hAnsi="Cambria Math"/>
                <w:szCs w:val="24"/>
                <w:lang w:val="id-ID"/>
              </w:rPr>
              <m:t>-0,385</m:t>
            </m:r>
          </m:sup>
        </m:sSup>
      </m:oMath>
      <w:r w:rsidRPr="00F67C58">
        <w:rPr>
          <w:szCs w:val="24"/>
          <w:lang w:val="id-ID"/>
        </w:rPr>
        <w:t>= 108,59 menit = 1,81 jam</w:t>
      </w:r>
    </w:p>
    <w:p w14:paraId="6430D27A" w14:textId="310C6F56" w:rsidR="00F67C58" w:rsidRDefault="00F67C58" w:rsidP="00F67C58">
      <w:pPr>
        <w:pStyle w:val="BodyText"/>
        <w:spacing w:before="175" w:line="276" w:lineRule="auto"/>
        <w:ind w:right="-1" w:firstLine="427"/>
        <w:jc w:val="both"/>
        <w:rPr>
          <w:sz w:val="22"/>
          <w:lang w:val="id-ID"/>
        </w:rPr>
      </w:pPr>
      <w:r w:rsidRPr="00F67C58">
        <w:rPr>
          <w:sz w:val="22"/>
          <w:lang w:val="id-ID"/>
        </w:rPr>
        <w:lastRenderedPageBreak/>
        <w:t>Setelah  didapatkan nilai t maka dapat dilanjutkan dengan melakukan perhitungan nilai intensitas hujannya digunakan periode ulang 10 tahun  karna curah hujan dalam bulanan maka perhitungan intensitas dijadikan 24 jam sebagai contoh 615,17 /24 jam = 25,63,</w:t>
      </w:r>
    </w:p>
    <w:p w14:paraId="4BE24C5F" w14:textId="77777777" w:rsidR="00F67C58" w:rsidRPr="00F67C58" w:rsidRDefault="00F67C58" w:rsidP="00F67C58">
      <w:pPr>
        <w:pStyle w:val="BodyText"/>
        <w:spacing w:before="175" w:line="276" w:lineRule="auto"/>
        <w:ind w:right="-1" w:firstLine="427"/>
        <w:jc w:val="both"/>
        <w:rPr>
          <w:sz w:val="22"/>
          <w:lang w:val="id-ID"/>
        </w:rPr>
      </w:pPr>
    </w:p>
    <w:p w14:paraId="1E1D2E14" w14:textId="77777777" w:rsidR="00F67C58" w:rsidRPr="00F67C58" w:rsidRDefault="00F67C58" w:rsidP="00F67C58">
      <w:pPr>
        <w:rPr>
          <w:szCs w:val="24"/>
          <w:lang w:val="id-ID"/>
        </w:rPr>
      </w:pPr>
      <w:r w:rsidRPr="00F67C58">
        <w:rPr>
          <w:szCs w:val="24"/>
          <w:lang w:val="id-ID"/>
        </w:rPr>
        <w:t>Untuk Priode Ulang 10 Tahun:</w:t>
      </w:r>
    </w:p>
    <w:p w14:paraId="607D72B5" w14:textId="77777777" w:rsidR="00F67C58" w:rsidRPr="00F67C58" w:rsidRDefault="00F67C58" w:rsidP="00F67C58">
      <w:pPr>
        <w:tabs>
          <w:tab w:val="left" w:pos="2127"/>
        </w:tabs>
        <w:rPr>
          <w:szCs w:val="24"/>
          <w:lang w:val="id-ID"/>
        </w:rPr>
      </w:pPr>
      <w:r w:rsidRPr="00F67C58">
        <w:rPr>
          <w:szCs w:val="24"/>
          <w:lang w:val="id-ID"/>
        </w:rPr>
        <w:t xml:space="preserve"> </w:t>
      </w:r>
      <m:oMath>
        <m:r>
          <m:rPr>
            <m:sty m:val="p"/>
          </m:rPr>
          <w:rPr>
            <w:rFonts w:ascii="Cambria Math" w:hAnsi="Cambria Math"/>
            <w:szCs w:val="24"/>
            <w:lang w:val="id-ID"/>
          </w:rPr>
          <m:t>I=</m:t>
        </m:r>
        <m:f>
          <m:fPr>
            <m:ctrlPr>
              <w:rPr>
                <w:rFonts w:ascii="Cambria Math" w:hAnsi="Cambria Math"/>
                <w:szCs w:val="24"/>
                <w:lang w:val="id-ID"/>
              </w:rPr>
            </m:ctrlPr>
          </m:fPr>
          <m:num>
            <m:r>
              <m:rPr>
                <m:sty m:val="p"/>
              </m:rPr>
              <w:rPr>
                <w:rFonts w:ascii="Cambria Math" w:hAnsi="Cambria Math"/>
                <w:szCs w:val="24"/>
                <w:lang w:val="id-ID"/>
              </w:rPr>
              <m:t>R24</m:t>
            </m:r>
          </m:num>
          <m:den>
            <m:r>
              <m:rPr>
                <m:sty m:val="p"/>
              </m:rPr>
              <w:rPr>
                <w:rFonts w:ascii="Cambria Math" w:hAnsi="Cambria Math"/>
                <w:szCs w:val="24"/>
                <w:lang w:val="id-ID"/>
              </w:rPr>
              <m:t>24</m:t>
            </m:r>
          </m:den>
        </m:f>
      </m:oMath>
      <w:r w:rsidRPr="00F67C58">
        <w:rPr>
          <w:szCs w:val="24"/>
          <w:lang w:val="id-ID"/>
        </w:rPr>
        <w:t xml:space="preserve"> . </w:t>
      </w:r>
      <m:oMath>
        <m:r>
          <m:rPr>
            <m:sty m:val="p"/>
          </m:rPr>
          <w:rPr>
            <w:rFonts w:ascii="Cambria Math" w:hAnsi="Cambria Math"/>
            <w:szCs w:val="24"/>
            <w:lang w:val="id-ID"/>
          </w:rPr>
          <m:t>[</m:t>
        </m:r>
        <m:f>
          <m:fPr>
            <m:ctrlPr>
              <w:rPr>
                <w:rFonts w:ascii="Cambria Math" w:hAnsi="Cambria Math"/>
                <w:szCs w:val="24"/>
                <w:lang w:val="id-ID"/>
              </w:rPr>
            </m:ctrlPr>
          </m:fPr>
          <m:num>
            <m:r>
              <m:rPr>
                <m:sty m:val="p"/>
              </m:rPr>
              <w:rPr>
                <w:rFonts w:ascii="Cambria Math" w:hAnsi="Cambria Math"/>
                <w:szCs w:val="24"/>
                <w:lang w:val="id-ID"/>
              </w:rPr>
              <m:t>24</m:t>
            </m:r>
          </m:num>
          <m:den>
            <m:sSub>
              <m:sSubPr>
                <m:ctrlPr>
                  <w:rPr>
                    <w:rFonts w:ascii="Cambria Math" w:hAnsi="Cambria Math"/>
                    <w:szCs w:val="24"/>
                    <w:lang w:val="id-ID"/>
                  </w:rPr>
                </m:ctrlPr>
              </m:sSubPr>
              <m:e>
                <m:r>
                  <w:rPr>
                    <w:rFonts w:ascii="Cambria Math" w:hAnsi="Cambria Math"/>
                    <w:szCs w:val="24"/>
                    <w:lang w:val="id-ID"/>
                  </w:rPr>
                  <m:t>t</m:t>
                </m:r>
              </m:e>
              <m:sub>
                <m:r>
                  <w:rPr>
                    <w:rFonts w:ascii="Cambria Math" w:hAnsi="Cambria Math"/>
                    <w:szCs w:val="24"/>
                    <w:lang w:val="id-ID"/>
                  </w:rPr>
                  <m:t>c</m:t>
                </m:r>
              </m:sub>
            </m:sSub>
          </m:den>
        </m:f>
        <m:sSup>
          <m:sSupPr>
            <m:ctrlPr>
              <w:rPr>
                <w:rFonts w:ascii="Cambria Math" w:hAnsi="Cambria Math"/>
                <w:szCs w:val="24"/>
                <w:lang w:val="id-ID"/>
              </w:rPr>
            </m:ctrlPr>
          </m:sSupPr>
          <m:e>
            <m:r>
              <m:rPr>
                <m:sty m:val="p"/>
              </m:rPr>
              <w:rPr>
                <w:rFonts w:ascii="Cambria Math" w:hAnsi="Cambria Math"/>
                <w:szCs w:val="24"/>
                <w:lang w:val="id-ID"/>
              </w:rPr>
              <m:t>]</m:t>
            </m:r>
          </m:e>
          <m:sup>
            <m:f>
              <m:fPr>
                <m:ctrlPr>
                  <w:rPr>
                    <w:rFonts w:ascii="Cambria Math" w:hAnsi="Cambria Math"/>
                    <w:szCs w:val="24"/>
                    <w:lang w:val="id-ID"/>
                  </w:rPr>
                </m:ctrlPr>
              </m:fPr>
              <m:num>
                <m:r>
                  <m:rPr>
                    <m:sty m:val="p"/>
                  </m:rPr>
                  <w:rPr>
                    <w:rFonts w:ascii="Cambria Math" w:hAnsi="Cambria Math"/>
                    <w:szCs w:val="24"/>
                    <w:lang w:val="id-ID"/>
                  </w:rPr>
                  <m:t>2</m:t>
                </m:r>
              </m:num>
              <m:den>
                <m:r>
                  <m:rPr>
                    <m:sty m:val="p"/>
                  </m:rPr>
                  <w:rPr>
                    <w:rFonts w:ascii="Cambria Math" w:hAnsi="Cambria Math"/>
                    <w:szCs w:val="24"/>
                    <w:lang w:val="id-ID"/>
                  </w:rPr>
                  <m:t>3</m:t>
                </m:r>
              </m:den>
            </m:f>
          </m:sup>
        </m:sSup>
      </m:oMath>
    </w:p>
    <w:p w14:paraId="47A6617F" w14:textId="77777777" w:rsidR="00F67C58" w:rsidRPr="00F67C58" w:rsidRDefault="00F67C58" w:rsidP="00F67C58">
      <w:pPr>
        <w:tabs>
          <w:tab w:val="left" w:pos="2127"/>
        </w:tabs>
        <w:rPr>
          <w:szCs w:val="24"/>
          <w:lang w:val="id-ID"/>
        </w:rPr>
      </w:pPr>
      <w:r w:rsidRPr="00F67C58">
        <w:rPr>
          <w:szCs w:val="24"/>
          <w:lang w:val="id-ID"/>
        </w:rPr>
        <w:t xml:space="preserve"> I = </w:t>
      </w:r>
      <m:oMath>
        <m:f>
          <m:fPr>
            <m:ctrlPr>
              <w:rPr>
                <w:rFonts w:ascii="Cambria Math" w:hAnsi="Cambria Math"/>
                <w:szCs w:val="24"/>
                <w:lang w:val="id-ID"/>
              </w:rPr>
            </m:ctrlPr>
          </m:fPr>
          <m:num>
            <m:r>
              <m:rPr>
                <m:sty m:val="p"/>
              </m:rPr>
              <w:rPr>
                <w:rFonts w:ascii="Cambria Math" w:hAnsi="Cambria Math"/>
                <w:szCs w:val="24"/>
                <w:lang w:val="id-ID"/>
              </w:rPr>
              <m:t>25,63</m:t>
            </m:r>
          </m:num>
          <m:den>
            <m:r>
              <m:rPr>
                <m:sty m:val="p"/>
              </m:rPr>
              <w:rPr>
                <w:rFonts w:ascii="Cambria Math" w:hAnsi="Cambria Math"/>
                <w:szCs w:val="24"/>
                <w:lang w:val="id-ID"/>
              </w:rPr>
              <m:t>24</m:t>
            </m:r>
          </m:den>
        </m:f>
        <m:r>
          <w:rPr>
            <w:rFonts w:ascii="Cambria Math" w:hAnsi="Cambria Math"/>
            <w:szCs w:val="24"/>
            <w:lang w:val="id-ID"/>
          </w:rPr>
          <m:t>x</m:t>
        </m:r>
        <m:r>
          <m:rPr>
            <m:sty m:val="p"/>
          </m:rPr>
          <w:rPr>
            <w:rFonts w:ascii="Cambria Math" w:hAnsi="Cambria Math"/>
            <w:szCs w:val="24"/>
            <w:lang w:val="id-ID"/>
          </w:rPr>
          <m:t>[</m:t>
        </m:r>
        <m:f>
          <m:fPr>
            <m:ctrlPr>
              <w:rPr>
                <w:rFonts w:ascii="Cambria Math" w:hAnsi="Cambria Math"/>
                <w:szCs w:val="24"/>
                <w:lang w:val="id-ID"/>
              </w:rPr>
            </m:ctrlPr>
          </m:fPr>
          <m:num>
            <m:r>
              <m:rPr>
                <m:sty m:val="p"/>
              </m:rPr>
              <w:rPr>
                <w:rFonts w:ascii="Cambria Math" w:hAnsi="Cambria Math"/>
                <w:szCs w:val="24"/>
                <w:lang w:val="id-ID"/>
              </w:rPr>
              <m:t>24</m:t>
            </m:r>
          </m:num>
          <m:den>
            <m:r>
              <m:rPr>
                <m:sty m:val="p"/>
              </m:rPr>
              <w:rPr>
                <w:rFonts w:ascii="Cambria Math" w:hAnsi="Cambria Math"/>
                <w:szCs w:val="24"/>
                <w:lang w:val="id-ID"/>
              </w:rPr>
              <m:t>1,81</m:t>
            </m:r>
          </m:den>
        </m:f>
        <m:sSup>
          <m:sSupPr>
            <m:ctrlPr>
              <w:rPr>
                <w:rFonts w:ascii="Cambria Math" w:hAnsi="Cambria Math"/>
                <w:szCs w:val="24"/>
                <w:lang w:val="id-ID"/>
              </w:rPr>
            </m:ctrlPr>
          </m:sSupPr>
          <m:e>
            <m:r>
              <m:rPr>
                <m:sty m:val="p"/>
              </m:rPr>
              <w:rPr>
                <w:rFonts w:ascii="Cambria Math" w:hAnsi="Cambria Math"/>
                <w:szCs w:val="24"/>
                <w:lang w:val="id-ID"/>
              </w:rPr>
              <m:t>]</m:t>
            </m:r>
          </m:e>
          <m:sup>
            <m:f>
              <m:fPr>
                <m:ctrlPr>
                  <w:rPr>
                    <w:rFonts w:ascii="Cambria Math" w:hAnsi="Cambria Math"/>
                    <w:szCs w:val="24"/>
                    <w:lang w:val="id-ID"/>
                  </w:rPr>
                </m:ctrlPr>
              </m:fPr>
              <m:num>
                <m:r>
                  <m:rPr>
                    <m:sty m:val="p"/>
                  </m:rPr>
                  <w:rPr>
                    <w:rFonts w:ascii="Cambria Math" w:hAnsi="Cambria Math"/>
                    <w:szCs w:val="24"/>
                    <w:lang w:val="id-ID"/>
                  </w:rPr>
                  <m:t>2</m:t>
                </m:r>
              </m:num>
              <m:den>
                <m:r>
                  <m:rPr>
                    <m:sty m:val="p"/>
                  </m:rPr>
                  <w:rPr>
                    <w:rFonts w:ascii="Cambria Math" w:hAnsi="Cambria Math"/>
                    <w:szCs w:val="24"/>
                    <w:lang w:val="id-ID"/>
                  </w:rPr>
                  <m:t>3</m:t>
                </m:r>
              </m:den>
            </m:f>
          </m:sup>
        </m:sSup>
      </m:oMath>
    </w:p>
    <w:p w14:paraId="54F71383" w14:textId="77777777" w:rsidR="00F67C58" w:rsidRDefault="00F67C58" w:rsidP="00F67C58">
      <w:pPr>
        <w:rPr>
          <w:szCs w:val="24"/>
          <w:lang w:val="id-ID"/>
        </w:rPr>
      </w:pPr>
      <w:r w:rsidRPr="002B3A65">
        <w:rPr>
          <w:szCs w:val="24"/>
          <w:lang w:val="id-ID"/>
        </w:rPr>
        <w:t xml:space="preserve">    = </w:t>
      </w:r>
      <w:r>
        <w:rPr>
          <w:szCs w:val="24"/>
          <w:lang w:val="id-ID"/>
        </w:rPr>
        <w:t>5,98</w:t>
      </w:r>
      <w:r w:rsidRPr="002B3A65">
        <w:rPr>
          <w:szCs w:val="24"/>
          <w:lang w:val="id-ID"/>
        </w:rPr>
        <w:t xml:space="preserve"> mm/jam</w:t>
      </w:r>
    </w:p>
    <w:p w14:paraId="1FC2229A" w14:textId="07D1A278" w:rsidR="00506696" w:rsidRDefault="00F67C58" w:rsidP="00F67C58">
      <w:pPr>
        <w:pStyle w:val="BodyText"/>
        <w:spacing w:before="175" w:line="276" w:lineRule="auto"/>
        <w:ind w:right="-1" w:firstLine="427"/>
        <w:jc w:val="both"/>
        <w:rPr>
          <w:sz w:val="22"/>
          <w:lang w:val="id-ID"/>
        </w:rPr>
      </w:pPr>
      <w:r w:rsidRPr="00F67C58">
        <w:rPr>
          <w:sz w:val="22"/>
          <w:lang w:val="id-ID"/>
        </w:rPr>
        <w:t>Dari perhitungan intensitas curah hujan (I) menggunakan rumus mononobe untuk priode ula</w:t>
      </w:r>
      <w:r>
        <w:rPr>
          <w:sz w:val="22"/>
          <w:lang w:val="id-ID"/>
        </w:rPr>
        <w:t xml:space="preserve">ng </w:t>
      </w:r>
      <w:r w:rsidRPr="00F67C58">
        <w:rPr>
          <w:sz w:val="22"/>
          <w:lang w:val="id-ID"/>
        </w:rPr>
        <w:t>10 tahun didapat nilai diatas</w:t>
      </w:r>
    </w:p>
    <w:p w14:paraId="6A0FBCAB" w14:textId="77777777" w:rsidR="00506696" w:rsidRDefault="00506696" w:rsidP="00A2434C">
      <w:pPr>
        <w:pStyle w:val="BodyText"/>
        <w:spacing w:before="175" w:line="276" w:lineRule="auto"/>
        <w:ind w:right="-1" w:firstLine="427"/>
        <w:jc w:val="both"/>
        <w:rPr>
          <w:sz w:val="22"/>
          <w:lang w:val="id-ID"/>
        </w:rPr>
      </w:pPr>
    </w:p>
    <w:p w14:paraId="482A0DA3" w14:textId="77777777" w:rsidR="00F67C58" w:rsidRPr="00F67C58" w:rsidRDefault="00F67C58" w:rsidP="00F67C58">
      <w:pPr>
        <w:pStyle w:val="Heading2"/>
        <w:numPr>
          <w:ilvl w:val="0"/>
          <w:numId w:val="0"/>
        </w:numPr>
        <w:rPr>
          <w:rFonts w:eastAsia="Times New Roman"/>
          <w:b w:val="0"/>
          <w:sz w:val="22"/>
          <w:szCs w:val="24"/>
          <w:lang w:val="id-ID"/>
        </w:rPr>
      </w:pPr>
      <w:bookmarkStart w:id="20" w:name="_Toc176546676"/>
      <w:r w:rsidRPr="00F67C58">
        <w:rPr>
          <w:rFonts w:eastAsia="Times New Roman"/>
          <w:b w:val="0"/>
          <w:sz w:val="22"/>
          <w:szCs w:val="24"/>
          <w:lang w:val="id-ID"/>
        </w:rPr>
        <w:t>Kemiringan Saluran</w:t>
      </w:r>
      <w:bookmarkEnd w:id="20"/>
    </w:p>
    <w:p w14:paraId="1059FE55" w14:textId="77777777" w:rsidR="00F67C58" w:rsidRPr="00F67C58" w:rsidRDefault="00F67C58" w:rsidP="00F67C58">
      <w:pPr>
        <w:ind w:firstLine="720"/>
        <w:rPr>
          <w:szCs w:val="24"/>
          <w:lang w:val="id-ID"/>
        </w:rPr>
      </w:pPr>
      <w:r w:rsidRPr="00F67C58">
        <w:rPr>
          <w:szCs w:val="24"/>
          <w:lang w:val="id-ID"/>
        </w:rPr>
        <w:t xml:space="preserve">Perhitungan kemiringan sungai dilakukan untuk mengetahui kemiringan DAS. Air bergerak ke hilir karena pengaruh gaya gravitasi, sehingga semakin besar kemiringan semakin besar pula kecepatan aliran dan sebaliknya waktu aliran menjadi semakin pendek, perhitungan ini dilakukan dengan persamaan 2.30 : </w:t>
      </w:r>
    </w:p>
    <w:p w14:paraId="677ECDBB" w14:textId="77777777" w:rsidR="00F67C58" w:rsidRPr="00F67C58" w:rsidRDefault="00F67C58" w:rsidP="00F67C58">
      <w:pPr>
        <w:ind w:firstLine="720"/>
        <w:rPr>
          <w:szCs w:val="24"/>
          <w:lang w:val="id-ID"/>
        </w:rPr>
      </w:pPr>
      <w:r w:rsidRPr="00F67C58">
        <w:rPr>
          <w:szCs w:val="24"/>
          <w:lang w:val="id-ID"/>
        </w:rPr>
        <w:t xml:space="preserve"> </w:t>
      </w:r>
      <m:oMath>
        <m:r>
          <m:rPr>
            <m:sty m:val="p"/>
          </m:rPr>
          <w:rPr>
            <w:rFonts w:ascii="Cambria Math" w:hAnsi="Cambria Math"/>
            <w:szCs w:val="24"/>
            <w:lang w:val="id-ID"/>
          </w:rPr>
          <m:t>So=</m:t>
        </m:r>
        <m:f>
          <m:fPr>
            <m:ctrlPr>
              <w:rPr>
                <w:rFonts w:ascii="Cambria Math" w:hAnsi="Cambria Math"/>
                <w:szCs w:val="24"/>
                <w:lang w:val="id-ID"/>
              </w:rPr>
            </m:ctrlPr>
          </m:fPr>
          <m:num>
            <m:r>
              <m:rPr>
                <m:sty m:val="p"/>
              </m:rPr>
              <w:rPr>
                <w:rFonts w:ascii="Cambria Math" w:hAnsi="Cambria Math"/>
                <w:szCs w:val="24"/>
                <w:lang w:val="id-ID"/>
              </w:rPr>
              <m:t>T1-T11</m:t>
            </m:r>
          </m:num>
          <m:den>
            <m:r>
              <m:rPr>
                <m:sty m:val="p"/>
              </m:rPr>
              <w:rPr>
                <w:rFonts w:ascii="Cambria Math" w:hAnsi="Cambria Math"/>
                <w:szCs w:val="24"/>
                <w:lang w:val="id-ID"/>
              </w:rPr>
              <m:t>L</m:t>
            </m:r>
          </m:den>
        </m:f>
      </m:oMath>
    </w:p>
    <w:p w14:paraId="06A76A62" w14:textId="77777777" w:rsidR="00F67C58" w:rsidRDefault="00F67C58" w:rsidP="00F67C58">
      <w:pPr>
        <w:ind w:firstLine="720"/>
        <w:rPr>
          <w:szCs w:val="24"/>
          <w:lang w:val="id-ID"/>
        </w:rPr>
      </w:pPr>
      <w:r w:rsidRPr="00F67C58">
        <w:rPr>
          <w:szCs w:val="24"/>
          <w:lang w:val="id-ID"/>
        </w:rPr>
        <w:t xml:space="preserve"> S</w:t>
      </w:r>
      <m:oMath>
        <m:r>
          <m:rPr>
            <m:sty m:val="p"/>
          </m:rPr>
          <w:rPr>
            <w:rFonts w:ascii="Cambria Math" w:hAnsi="Cambria Math"/>
            <w:szCs w:val="24"/>
            <w:lang w:val="id-ID"/>
          </w:rPr>
          <m:t>o=</m:t>
        </m:r>
        <m:f>
          <m:fPr>
            <m:ctrlPr>
              <w:rPr>
                <w:rFonts w:ascii="Cambria Math" w:hAnsi="Cambria Math"/>
                <w:szCs w:val="24"/>
                <w:lang w:val="id-ID"/>
              </w:rPr>
            </m:ctrlPr>
          </m:fPr>
          <m:num>
            <m:r>
              <m:rPr>
                <m:sty m:val="p"/>
              </m:rPr>
              <w:rPr>
                <w:rFonts w:ascii="Cambria Math" w:hAnsi="Cambria Math"/>
                <w:szCs w:val="24"/>
                <w:lang w:val="id-ID"/>
              </w:rPr>
              <m:t>3.274-2.818</m:t>
            </m:r>
          </m:num>
          <m:den>
            <m:r>
              <m:rPr>
                <m:sty m:val="p"/>
              </m:rPr>
              <w:rPr>
                <w:rFonts w:ascii="Cambria Math" w:hAnsi="Cambria Math"/>
                <w:szCs w:val="24"/>
                <w:lang w:val="id-ID"/>
              </w:rPr>
              <m:t xml:space="preserve">1.320 </m:t>
            </m:r>
          </m:den>
        </m:f>
      </m:oMath>
      <w:r w:rsidRPr="00F67C58">
        <w:rPr>
          <w:szCs w:val="24"/>
          <w:lang w:val="id-ID"/>
        </w:rPr>
        <w:t xml:space="preserve"> = 0,000325</w:t>
      </w:r>
    </w:p>
    <w:p w14:paraId="44B1068E" w14:textId="77777777" w:rsidR="00F67C58" w:rsidRDefault="00F67C58" w:rsidP="00F67C58">
      <w:pPr>
        <w:ind w:firstLine="720"/>
        <w:rPr>
          <w:szCs w:val="24"/>
          <w:lang w:val="id-ID"/>
        </w:rPr>
      </w:pPr>
    </w:p>
    <w:p w14:paraId="53E47A74" w14:textId="3FA9B98B" w:rsidR="00F67C58" w:rsidRPr="00F67C58" w:rsidRDefault="00F67C58" w:rsidP="00F67C58">
      <w:pPr>
        <w:rPr>
          <w:szCs w:val="24"/>
          <w:lang w:val="id-ID"/>
        </w:rPr>
      </w:pPr>
      <w:r>
        <w:rPr>
          <w:szCs w:val="24"/>
          <w:lang w:val="id-ID"/>
        </w:rPr>
        <w:t>Kecepatan Aliran Sungai</w:t>
      </w:r>
    </w:p>
    <w:p w14:paraId="587BA6B1" w14:textId="77777777" w:rsidR="00506696" w:rsidRDefault="00506696" w:rsidP="00A2434C">
      <w:pPr>
        <w:pStyle w:val="BodyText"/>
        <w:spacing w:before="175" w:line="276" w:lineRule="auto"/>
        <w:ind w:right="-1" w:firstLine="427"/>
        <w:jc w:val="both"/>
        <w:rPr>
          <w:sz w:val="22"/>
          <w:lang w:val="id-ID"/>
        </w:rPr>
      </w:pPr>
    </w:p>
    <w:p w14:paraId="62A8303C" w14:textId="77777777" w:rsidR="00F67C58" w:rsidRPr="00F67C58" w:rsidRDefault="00F67C58" w:rsidP="00F67C58">
      <w:pPr>
        <w:ind w:firstLine="720"/>
        <w:rPr>
          <w:szCs w:val="24"/>
          <w:lang w:val="id-ID"/>
        </w:rPr>
      </w:pPr>
      <w:r w:rsidRPr="00F67C58">
        <w:rPr>
          <w:szCs w:val="24"/>
          <w:lang w:val="id-ID"/>
        </w:rPr>
        <w:t>Untuk mengetahui kecepatan arus dengan sungai yang relatif tenang dilakukan dengan menggunakan bandul / bola pimpong dan stopwatch yang harus didapat dari pengukuran langsung di lapangan, jarak yang diambail untuk pengukuran kecepatan adalah 6 meter dengan perhitungan melalui rumus dari persamaan 2.36</w:t>
      </w:r>
    </w:p>
    <w:p w14:paraId="694F5D10" w14:textId="77777777" w:rsidR="00F67C58" w:rsidRPr="00F67C58" w:rsidRDefault="00F67C58" w:rsidP="00F67C58">
      <w:pPr>
        <w:spacing w:line="360" w:lineRule="auto"/>
        <w:rPr>
          <w:szCs w:val="24"/>
          <w:lang w:val="id-ID"/>
        </w:rPr>
      </w:pPr>
      <w:r w:rsidRPr="00F67C58">
        <w:rPr>
          <w:szCs w:val="24"/>
          <w:lang w:val="id-ID"/>
        </w:rPr>
        <w:t>V=</w:t>
      </w:r>
      <m:oMath>
        <m:r>
          <m:rPr>
            <m:sty m:val="p"/>
          </m:rPr>
          <w:rPr>
            <w:rFonts w:ascii="Cambria Math" w:hAnsi="Cambria Math"/>
            <w:szCs w:val="24"/>
            <w:lang w:val="id-ID"/>
          </w:rPr>
          <m:t xml:space="preserve"> </m:t>
        </m:r>
        <m:f>
          <m:fPr>
            <m:ctrlPr>
              <w:rPr>
                <w:rFonts w:ascii="Cambria Math" w:hAnsi="Cambria Math"/>
                <w:szCs w:val="24"/>
                <w:lang w:val="id-ID"/>
              </w:rPr>
            </m:ctrlPr>
          </m:fPr>
          <m:num>
            <m:r>
              <w:rPr>
                <w:rFonts w:ascii="Cambria Math" w:hAnsi="Cambria Math"/>
                <w:szCs w:val="24"/>
                <w:lang w:val="id-ID"/>
              </w:rPr>
              <m:t>S</m:t>
            </m:r>
          </m:num>
          <m:den>
            <m:r>
              <w:rPr>
                <w:rFonts w:ascii="Cambria Math" w:hAnsi="Cambria Math"/>
                <w:szCs w:val="24"/>
                <w:lang w:val="id-ID"/>
              </w:rPr>
              <m:t>t</m:t>
            </m:r>
          </m:den>
        </m:f>
      </m:oMath>
      <w:r w:rsidRPr="00F67C58">
        <w:rPr>
          <w:szCs w:val="24"/>
          <w:lang w:val="id-ID"/>
        </w:rPr>
        <w:t xml:space="preserve"> </w:t>
      </w:r>
    </w:p>
    <w:p w14:paraId="24B224E7" w14:textId="0706991D" w:rsidR="00F67C58" w:rsidRDefault="00F67C58" w:rsidP="00F67C58">
      <w:pPr>
        <w:spacing w:line="360" w:lineRule="auto"/>
        <w:rPr>
          <w:szCs w:val="24"/>
          <w:lang w:val="id-ID"/>
        </w:rPr>
      </w:pPr>
      <w:r w:rsidRPr="00F67C58">
        <w:rPr>
          <w:szCs w:val="24"/>
          <w:lang w:val="id-ID"/>
        </w:rPr>
        <w:t>V=</w:t>
      </w:r>
      <m:oMath>
        <m:r>
          <m:rPr>
            <m:sty m:val="p"/>
          </m:rPr>
          <w:rPr>
            <w:rFonts w:ascii="Cambria Math" w:hAnsi="Cambria Math"/>
            <w:szCs w:val="24"/>
            <w:lang w:val="id-ID"/>
          </w:rPr>
          <m:t xml:space="preserve"> </m:t>
        </m:r>
        <m:f>
          <m:fPr>
            <m:ctrlPr>
              <w:rPr>
                <w:rFonts w:ascii="Cambria Math" w:hAnsi="Cambria Math"/>
                <w:szCs w:val="24"/>
                <w:lang w:val="id-ID"/>
              </w:rPr>
            </m:ctrlPr>
          </m:fPr>
          <m:num>
            <m:r>
              <m:rPr>
                <m:sty m:val="p"/>
              </m:rPr>
              <w:rPr>
                <w:rFonts w:ascii="Cambria Math" w:hAnsi="Cambria Math"/>
                <w:szCs w:val="24"/>
                <w:lang w:val="id-ID"/>
              </w:rPr>
              <m:t>6</m:t>
            </m:r>
          </m:num>
          <m:den>
            <m:r>
              <m:rPr>
                <m:sty m:val="p"/>
              </m:rPr>
              <w:rPr>
                <w:rFonts w:ascii="Cambria Math" w:hAnsi="Cambria Math"/>
                <w:szCs w:val="24"/>
                <w:lang w:val="id-ID"/>
              </w:rPr>
              <m:t>19,27</m:t>
            </m:r>
          </m:den>
        </m:f>
      </m:oMath>
      <w:r w:rsidRPr="00F67C58">
        <w:rPr>
          <w:szCs w:val="24"/>
          <w:lang w:val="id-ID"/>
        </w:rPr>
        <w:t>.= 0,31136 M/dtk</w:t>
      </w:r>
    </w:p>
    <w:p w14:paraId="22815283" w14:textId="77777777" w:rsidR="00F67C58" w:rsidRDefault="00F67C58" w:rsidP="00F67C58">
      <w:pPr>
        <w:spacing w:line="360" w:lineRule="auto"/>
        <w:rPr>
          <w:szCs w:val="24"/>
          <w:lang w:val="id-ID"/>
        </w:rPr>
      </w:pPr>
    </w:p>
    <w:p w14:paraId="34F164E9" w14:textId="77777777" w:rsidR="00F67C58" w:rsidRPr="002B3A65" w:rsidRDefault="00F67C58" w:rsidP="00F67C58">
      <w:pPr>
        <w:pStyle w:val="Heading2"/>
        <w:numPr>
          <w:ilvl w:val="0"/>
          <w:numId w:val="0"/>
        </w:numPr>
        <w:rPr>
          <w:lang w:val="id-ID"/>
        </w:rPr>
      </w:pPr>
      <w:bookmarkStart w:id="21" w:name="_Toc176546678"/>
      <w:r w:rsidRPr="002B3A65">
        <w:rPr>
          <w:lang w:val="id-ID"/>
        </w:rPr>
        <w:t>Analisis Daerah Pengalir Sungai (DPS)</w:t>
      </w:r>
      <w:bookmarkEnd w:id="21"/>
    </w:p>
    <w:p w14:paraId="2BB90C32" w14:textId="77777777" w:rsidR="00F67C58" w:rsidRDefault="00F67C58" w:rsidP="00F67C58">
      <w:pPr>
        <w:ind w:firstLine="720"/>
        <w:rPr>
          <w:rFonts w:eastAsiaTheme="minorEastAsia"/>
        </w:rPr>
      </w:pPr>
      <w:r w:rsidRPr="002B3A65">
        <w:rPr>
          <w:lang w:val="id-ID"/>
        </w:rPr>
        <w:t xml:space="preserve"> Analisis Daerah Pengaliran Sungai (DPS) untuk mengetahui luas daerah tangkapan </w:t>
      </w:r>
      <w:r w:rsidRPr="002B3A65">
        <w:rPr>
          <w:i/>
          <w:iCs/>
        </w:rPr>
        <w:t xml:space="preserve">(Catchment Area). </w:t>
      </w:r>
      <w:r w:rsidRPr="002B3A65">
        <w:t xml:space="preserve">Luas daerah yang di tinjau pada </w:t>
      </w:r>
      <w:r w:rsidRPr="002B3A65">
        <w:rPr>
          <w:lang w:val="id-ID"/>
        </w:rPr>
        <w:t xml:space="preserve">Kelurahan 1 Ulu Kecamatan </w:t>
      </w:r>
      <w:r w:rsidRPr="002B3A65">
        <w:rPr>
          <w:szCs w:val="24"/>
          <w:lang w:val="id-ID"/>
        </w:rPr>
        <w:t xml:space="preserve">Seberang ulu 1 kota Palembang mencapai luas </w:t>
      </w:r>
      <w:r>
        <w:rPr>
          <w:color w:val="000000"/>
          <w:szCs w:val="24"/>
        </w:rPr>
        <w:t>2,41</w:t>
      </w:r>
      <w:r w:rsidRPr="002B3A65">
        <w:rPr>
          <w:b/>
          <w:bCs/>
          <w:color w:val="000000"/>
          <w:szCs w:val="24"/>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xml:space="preserve"> ,yang terdiri dari atap  seluas </w:t>
      </w:r>
      <w:r>
        <w:rPr>
          <w:rFonts w:eastAsiaTheme="minorEastAsia"/>
        </w:rPr>
        <w:t>2,21</w:t>
      </w:r>
      <m:oMath>
        <m:r>
          <w:rPr>
            <w:rFonts w:ascii="Cambria Math" w:eastAsiaTheme="minorEastAsia" w:hAnsi="Cambria Math"/>
          </w:rPr>
          <m:t xml:space="preserve"> </m:t>
        </m:r>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jalan (aspal) 0,0</w:t>
      </w:r>
      <w:r>
        <w:rPr>
          <w:rFonts w:eastAsiaTheme="minorEastAsia"/>
        </w:rPr>
        <w:t>5</w:t>
      </w:r>
      <w:r w:rsidRPr="002B3A65">
        <w:rPr>
          <w:rFonts w:eastAsiaTheme="minorEastAsia"/>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dan lahan kosong ( open space) 0,</w:t>
      </w:r>
      <w:r>
        <w:rPr>
          <w:rFonts w:eastAsiaTheme="minorEastAsia"/>
        </w:rPr>
        <w:t>15</w:t>
      </w:r>
      <w:r w:rsidRPr="002B3A65">
        <w:rPr>
          <w:rFonts w:eastAsiaTheme="minorEastAsia"/>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Luas didapatkan dengan menggunakan program Google Earth.</w:t>
      </w:r>
    </w:p>
    <w:p w14:paraId="787542B7" w14:textId="77777777" w:rsidR="00F67C58" w:rsidRDefault="00F67C58" w:rsidP="00F67C58">
      <w:pPr>
        <w:pStyle w:val="Caption"/>
        <w:keepNext/>
        <w:jc w:val="both"/>
      </w:pPr>
      <w:bookmarkStart w:id="22" w:name="_Toc176536378"/>
      <w:bookmarkStart w:id="23" w:name="_Toc176536418"/>
    </w:p>
    <w:tbl>
      <w:tblPr>
        <w:tblpPr w:leftFromText="180" w:rightFromText="180" w:vertAnchor="text" w:horzAnchor="margin" w:tblpY="374"/>
        <w:tblW w:w="7803" w:type="dxa"/>
        <w:tblLook w:val="04A0" w:firstRow="1" w:lastRow="0" w:firstColumn="1" w:lastColumn="0" w:noHBand="0" w:noVBand="1"/>
      </w:tblPr>
      <w:tblGrid>
        <w:gridCol w:w="1188"/>
        <w:gridCol w:w="2209"/>
        <w:gridCol w:w="2451"/>
        <w:gridCol w:w="1955"/>
      </w:tblGrid>
      <w:tr w:rsidR="00F67C58" w:rsidRPr="002B3A65" w14:paraId="65CAB0CC" w14:textId="77777777" w:rsidTr="00F67C58">
        <w:trPr>
          <w:trHeight w:val="274"/>
        </w:trPr>
        <w:tc>
          <w:tcPr>
            <w:tcW w:w="11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10FFA" w14:textId="77777777" w:rsidR="00F67C58" w:rsidRPr="002B3A65" w:rsidRDefault="00F67C58" w:rsidP="00F67C58">
            <w:pPr>
              <w:jc w:val="center"/>
              <w:rPr>
                <w:color w:val="000000"/>
                <w:szCs w:val="24"/>
              </w:rPr>
            </w:pPr>
            <w:r w:rsidRPr="002B3A65">
              <w:rPr>
                <w:color w:val="000000"/>
                <w:szCs w:val="24"/>
              </w:rPr>
              <w:t>No</w:t>
            </w:r>
          </w:p>
        </w:tc>
        <w:tc>
          <w:tcPr>
            <w:tcW w:w="2209" w:type="dxa"/>
            <w:tcBorders>
              <w:top w:val="single" w:sz="4" w:space="0" w:color="auto"/>
              <w:left w:val="nil"/>
              <w:bottom w:val="single" w:sz="4" w:space="0" w:color="auto"/>
              <w:right w:val="single" w:sz="4" w:space="0" w:color="auto"/>
            </w:tcBorders>
            <w:shd w:val="clear" w:color="auto" w:fill="auto"/>
            <w:noWrap/>
            <w:vAlign w:val="center"/>
            <w:hideMark/>
          </w:tcPr>
          <w:p w14:paraId="07EEC7A2" w14:textId="77777777" w:rsidR="00F67C58" w:rsidRPr="002B3A65" w:rsidRDefault="00F67C58" w:rsidP="00F67C58">
            <w:pPr>
              <w:jc w:val="center"/>
              <w:rPr>
                <w:color w:val="000000"/>
                <w:szCs w:val="24"/>
              </w:rPr>
            </w:pPr>
            <w:r w:rsidRPr="002B3A65">
              <w:rPr>
                <w:color w:val="000000"/>
                <w:szCs w:val="24"/>
              </w:rPr>
              <w:t>Komposisi</w:t>
            </w:r>
          </w:p>
        </w:tc>
        <w:tc>
          <w:tcPr>
            <w:tcW w:w="2451" w:type="dxa"/>
            <w:tcBorders>
              <w:top w:val="single" w:sz="4" w:space="0" w:color="auto"/>
              <w:left w:val="nil"/>
              <w:bottom w:val="single" w:sz="4" w:space="0" w:color="auto"/>
              <w:right w:val="single" w:sz="4" w:space="0" w:color="auto"/>
            </w:tcBorders>
            <w:shd w:val="clear" w:color="auto" w:fill="auto"/>
            <w:noWrap/>
            <w:vAlign w:val="center"/>
            <w:hideMark/>
          </w:tcPr>
          <w:p w14:paraId="6E6D5536" w14:textId="77777777" w:rsidR="00F67C58" w:rsidRPr="002B3A65" w:rsidRDefault="00F67C58" w:rsidP="00F67C58">
            <w:pPr>
              <w:jc w:val="center"/>
              <w:rPr>
                <w:color w:val="000000"/>
                <w:szCs w:val="24"/>
              </w:rPr>
            </w:pPr>
            <w:r w:rsidRPr="002B3A65">
              <w:rPr>
                <w:color w:val="000000"/>
                <w:szCs w:val="24"/>
              </w:rPr>
              <w:t xml:space="preserve">Luas </w:t>
            </w:r>
            <m:oMath>
              <m:sSup>
                <m:sSupPr>
                  <m:ctrlPr>
                    <w:rPr>
                      <w:rFonts w:ascii="Cambria Math" w:hAnsi="Cambria Math"/>
                      <w:i/>
                    </w:rPr>
                  </m:ctrlPr>
                </m:sSupPr>
                <m:e>
                  <m:r>
                    <w:rPr>
                      <w:rFonts w:ascii="Cambria Math" w:hAnsi="Cambria Math"/>
                    </w:rPr>
                    <m:t>km</m:t>
                  </m:r>
                </m:e>
                <m:sup>
                  <m:r>
                    <w:rPr>
                      <w:rFonts w:ascii="Cambria Math" w:hAnsi="Cambria Math"/>
                    </w:rPr>
                    <m:t>2</m:t>
                  </m:r>
                </m:sup>
              </m:sSup>
            </m:oMath>
          </w:p>
        </w:tc>
        <w:tc>
          <w:tcPr>
            <w:tcW w:w="1955" w:type="dxa"/>
            <w:tcBorders>
              <w:top w:val="single" w:sz="4" w:space="0" w:color="auto"/>
              <w:left w:val="nil"/>
              <w:bottom w:val="single" w:sz="4" w:space="0" w:color="auto"/>
              <w:right w:val="single" w:sz="4" w:space="0" w:color="auto"/>
            </w:tcBorders>
            <w:shd w:val="clear" w:color="auto" w:fill="auto"/>
            <w:noWrap/>
            <w:vAlign w:val="center"/>
            <w:hideMark/>
          </w:tcPr>
          <w:p w14:paraId="736ADDC5" w14:textId="77777777" w:rsidR="00F67C58" w:rsidRPr="002B3A65" w:rsidRDefault="00F67C58" w:rsidP="00F67C58">
            <w:pPr>
              <w:jc w:val="center"/>
              <w:rPr>
                <w:color w:val="000000"/>
                <w:szCs w:val="24"/>
              </w:rPr>
            </w:pPr>
            <w:r w:rsidRPr="002B3A65">
              <w:rPr>
                <w:color w:val="000000"/>
                <w:szCs w:val="24"/>
              </w:rPr>
              <w:t>Nilai (c)</w:t>
            </w:r>
          </w:p>
        </w:tc>
      </w:tr>
      <w:tr w:rsidR="00F67C58" w:rsidRPr="002B3A65" w14:paraId="7FB45A2C"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2BED610C" w14:textId="77777777" w:rsidR="00F67C58" w:rsidRPr="002B3A65" w:rsidRDefault="00F67C58" w:rsidP="00F67C58">
            <w:pPr>
              <w:jc w:val="center"/>
              <w:rPr>
                <w:color w:val="000000"/>
                <w:szCs w:val="24"/>
              </w:rPr>
            </w:pPr>
            <w:r w:rsidRPr="002B3A65">
              <w:rPr>
                <w:color w:val="000000"/>
                <w:szCs w:val="24"/>
              </w:rPr>
              <w:t>1</w:t>
            </w:r>
          </w:p>
        </w:tc>
        <w:tc>
          <w:tcPr>
            <w:tcW w:w="2209" w:type="dxa"/>
            <w:tcBorders>
              <w:top w:val="nil"/>
              <w:left w:val="nil"/>
              <w:bottom w:val="single" w:sz="4" w:space="0" w:color="auto"/>
              <w:right w:val="single" w:sz="4" w:space="0" w:color="auto"/>
            </w:tcBorders>
            <w:shd w:val="clear" w:color="auto" w:fill="auto"/>
            <w:noWrap/>
            <w:vAlign w:val="center"/>
            <w:hideMark/>
          </w:tcPr>
          <w:p w14:paraId="4CB0C228" w14:textId="77777777" w:rsidR="00F67C58" w:rsidRPr="002B3A65" w:rsidRDefault="00F67C58" w:rsidP="00F67C58">
            <w:pPr>
              <w:jc w:val="center"/>
              <w:rPr>
                <w:color w:val="000000"/>
                <w:szCs w:val="24"/>
              </w:rPr>
            </w:pPr>
            <w:r w:rsidRPr="002B3A65">
              <w:rPr>
                <w:color w:val="000000"/>
                <w:szCs w:val="24"/>
              </w:rPr>
              <w:t xml:space="preserve">Atap </w:t>
            </w:r>
          </w:p>
        </w:tc>
        <w:tc>
          <w:tcPr>
            <w:tcW w:w="2451" w:type="dxa"/>
            <w:tcBorders>
              <w:top w:val="nil"/>
              <w:left w:val="nil"/>
              <w:bottom w:val="single" w:sz="4" w:space="0" w:color="auto"/>
              <w:right w:val="single" w:sz="4" w:space="0" w:color="auto"/>
            </w:tcBorders>
            <w:shd w:val="clear" w:color="auto" w:fill="auto"/>
            <w:noWrap/>
            <w:vAlign w:val="center"/>
            <w:hideMark/>
          </w:tcPr>
          <w:p w14:paraId="3415463C" w14:textId="77777777" w:rsidR="00F67C58" w:rsidRPr="002B3A65" w:rsidRDefault="00F67C58" w:rsidP="00F67C58">
            <w:pPr>
              <w:jc w:val="center"/>
              <w:rPr>
                <w:color w:val="000000"/>
                <w:szCs w:val="24"/>
              </w:rPr>
            </w:pPr>
            <w:r>
              <w:rPr>
                <w:color w:val="000000"/>
                <w:szCs w:val="24"/>
              </w:rPr>
              <w:t>2,21</w:t>
            </w:r>
          </w:p>
        </w:tc>
        <w:tc>
          <w:tcPr>
            <w:tcW w:w="1955" w:type="dxa"/>
            <w:tcBorders>
              <w:top w:val="nil"/>
              <w:left w:val="nil"/>
              <w:bottom w:val="single" w:sz="4" w:space="0" w:color="auto"/>
              <w:right w:val="single" w:sz="4" w:space="0" w:color="auto"/>
            </w:tcBorders>
            <w:shd w:val="clear" w:color="auto" w:fill="auto"/>
            <w:noWrap/>
            <w:vAlign w:val="center"/>
            <w:hideMark/>
          </w:tcPr>
          <w:p w14:paraId="2F342D23" w14:textId="77777777" w:rsidR="00F67C58" w:rsidRPr="002B3A65" w:rsidRDefault="00F67C58" w:rsidP="00F67C58">
            <w:pPr>
              <w:jc w:val="center"/>
              <w:rPr>
                <w:color w:val="000000"/>
                <w:szCs w:val="24"/>
              </w:rPr>
            </w:pPr>
            <w:r w:rsidRPr="002B3A65">
              <w:rPr>
                <w:color w:val="000000"/>
                <w:szCs w:val="24"/>
              </w:rPr>
              <w:t>0,75</w:t>
            </w:r>
          </w:p>
        </w:tc>
      </w:tr>
      <w:tr w:rsidR="00F67C58" w:rsidRPr="002B3A65" w14:paraId="214E32CE"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44F44E9C" w14:textId="77777777" w:rsidR="00F67C58" w:rsidRPr="002B3A65" w:rsidRDefault="00F67C58" w:rsidP="00F67C58">
            <w:pPr>
              <w:jc w:val="center"/>
              <w:rPr>
                <w:color w:val="000000"/>
                <w:szCs w:val="24"/>
              </w:rPr>
            </w:pPr>
            <w:r w:rsidRPr="002B3A65">
              <w:rPr>
                <w:color w:val="000000"/>
                <w:szCs w:val="24"/>
              </w:rPr>
              <w:t>2</w:t>
            </w:r>
          </w:p>
        </w:tc>
        <w:tc>
          <w:tcPr>
            <w:tcW w:w="2209" w:type="dxa"/>
            <w:tcBorders>
              <w:top w:val="nil"/>
              <w:left w:val="nil"/>
              <w:bottom w:val="single" w:sz="4" w:space="0" w:color="auto"/>
              <w:right w:val="single" w:sz="4" w:space="0" w:color="auto"/>
            </w:tcBorders>
            <w:shd w:val="clear" w:color="auto" w:fill="auto"/>
            <w:noWrap/>
            <w:vAlign w:val="center"/>
            <w:hideMark/>
          </w:tcPr>
          <w:p w14:paraId="6B787DA0" w14:textId="77777777" w:rsidR="00F67C58" w:rsidRPr="002B3A65" w:rsidRDefault="00F67C58" w:rsidP="00F67C58">
            <w:pPr>
              <w:jc w:val="center"/>
              <w:rPr>
                <w:color w:val="000000"/>
                <w:szCs w:val="24"/>
              </w:rPr>
            </w:pPr>
            <w:r w:rsidRPr="002B3A65">
              <w:rPr>
                <w:color w:val="000000"/>
                <w:szCs w:val="24"/>
              </w:rPr>
              <w:t>Jalan Aspal</w:t>
            </w:r>
          </w:p>
        </w:tc>
        <w:tc>
          <w:tcPr>
            <w:tcW w:w="2451" w:type="dxa"/>
            <w:tcBorders>
              <w:top w:val="nil"/>
              <w:left w:val="nil"/>
              <w:bottom w:val="single" w:sz="4" w:space="0" w:color="auto"/>
              <w:right w:val="single" w:sz="4" w:space="0" w:color="auto"/>
            </w:tcBorders>
            <w:shd w:val="clear" w:color="auto" w:fill="auto"/>
            <w:noWrap/>
            <w:vAlign w:val="center"/>
            <w:hideMark/>
          </w:tcPr>
          <w:p w14:paraId="087863DB" w14:textId="77777777" w:rsidR="00F67C58" w:rsidRPr="002B3A65" w:rsidRDefault="00F67C58" w:rsidP="00F67C58">
            <w:pPr>
              <w:jc w:val="center"/>
              <w:rPr>
                <w:color w:val="000000"/>
                <w:szCs w:val="24"/>
              </w:rPr>
            </w:pPr>
            <w:r w:rsidRPr="002B3A65">
              <w:rPr>
                <w:color w:val="000000"/>
                <w:szCs w:val="24"/>
              </w:rPr>
              <w:t>0,0</w:t>
            </w:r>
            <w:r>
              <w:rPr>
                <w:color w:val="000000"/>
                <w:szCs w:val="24"/>
              </w:rPr>
              <w:t>5</w:t>
            </w:r>
          </w:p>
        </w:tc>
        <w:tc>
          <w:tcPr>
            <w:tcW w:w="1955" w:type="dxa"/>
            <w:tcBorders>
              <w:top w:val="nil"/>
              <w:left w:val="nil"/>
              <w:bottom w:val="single" w:sz="4" w:space="0" w:color="auto"/>
              <w:right w:val="single" w:sz="4" w:space="0" w:color="auto"/>
            </w:tcBorders>
            <w:shd w:val="clear" w:color="auto" w:fill="auto"/>
            <w:noWrap/>
            <w:vAlign w:val="center"/>
            <w:hideMark/>
          </w:tcPr>
          <w:p w14:paraId="0D9B7E6F" w14:textId="77777777" w:rsidR="00F67C58" w:rsidRPr="002B3A65" w:rsidRDefault="00F67C58" w:rsidP="00F67C58">
            <w:pPr>
              <w:jc w:val="center"/>
              <w:rPr>
                <w:color w:val="000000"/>
                <w:szCs w:val="24"/>
              </w:rPr>
            </w:pPr>
            <w:r w:rsidRPr="002B3A65">
              <w:rPr>
                <w:color w:val="000000"/>
                <w:szCs w:val="24"/>
              </w:rPr>
              <w:t>0,7</w:t>
            </w:r>
          </w:p>
        </w:tc>
      </w:tr>
      <w:tr w:rsidR="00F67C58" w:rsidRPr="002B3A65" w14:paraId="540E7A37"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4FFFD171" w14:textId="77777777" w:rsidR="00F67C58" w:rsidRPr="002B3A65" w:rsidRDefault="00F67C58" w:rsidP="00F67C58">
            <w:pPr>
              <w:jc w:val="center"/>
              <w:rPr>
                <w:color w:val="000000"/>
                <w:szCs w:val="24"/>
              </w:rPr>
            </w:pPr>
            <w:r w:rsidRPr="002B3A65">
              <w:rPr>
                <w:color w:val="000000"/>
                <w:szCs w:val="24"/>
              </w:rPr>
              <w:t>3</w:t>
            </w:r>
          </w:p>
        </w:tc>
        <w:tc>
          <w:tcPr>
            <w:tcW w:w="2209" w:type="dxa"/>
            <w:tcBorders>
              <w:top w:val="nil"/>
              <w:left w:val="nil"/>
              <w:bottom w:val="single" w:sz="4" w:space="0" w:color="auto"/>
              <w:right w:val="single" w:sz="4" w:space="0" w:color="auto"/>
            </w:tcBorders>
            <w:shd w:val="clear" w:color="auto" w:fill="auto"/>
            <w:noWrap/>
            <w:vAlign w:val="center"/>
            <w:hideMark/>
          </w:tcPr>
          <w:p w14:paraId="2412B644" w14:textId="77777777" w:rsidR="00F67C58" w:rsidRPr="002B3A65" w:rsidRDefault="00F67C58" w:rsidP="00F67C58">
            <w:pPr>
              <w:jc w:val="center"/>
              <w:rPr>
                <w:color w:val="000000"/>
                <w:szCs w:val="24"/>
              </w:rPr>
            </w:pPr>
            <w:r w:rsidRPr="002B3A65">
              <w:rPr>
                <w:color w:val="000000"/>
                <w:szCs w:val="24"/>
              </w:rPr>
              <w:t>Open Space</w:t>
            </w:r>
          </w:p>
        </w:tc>
        <w:tc>
          <w:tcPr>
            <w:tcW w:w="2451" w:type="dxa"/>
            <w:tcBorders>
              <w:top w:val="nil"/>
              <w:left w:val="nil"/>
              <w:bottom w:val="single" w:sz="4" w:space="0" w:color="auto"/>
              <w:right w:val="single" w:sz="4" w:space="0" w:color="auto"/>
            </w:tcBorders>
            <w:shd w:val="clear" w:color="auto" w:fill="auto"/>
            <w:noWrap/>
            <w:vAlign w:val="center"/>
            <w:hideMark/>
          </w:tcPr>
          <w:p w14:paraId="7CE71CDA" w14:textId="77777777" w:rsidR="00F67C58" w:rsidRPr="002B3A65" w:rsidRDefault="00F67C58" w:rsidP="00F67C58">
            <w:pPr>
              <w:jc w:val="center"/>
              <w:rPr>
                <w:color w:val="000000"/>
                <w:szCs w:val="24"/>
              </w:rPr>
            </w:pPr>
            <w:r w:rsidRPr="002B3A65">
              <w:rPr>
                <w:color w:val="000000"/>
                <w:szCs w:val="24"/>
              </w:rPr>
              <w:t>0,</w:t>
            </w:r>
            <w:r>
              <w:rPr>
                <w:color w:val="000000"/>
                <w:szCs w:val="24"/>
              </w:rPr>
              <w:t>15</w:t>
            </w:r>
          </w:p>
        </w:tc>
        <w:tc>
          <w:tcPr>
            <w:tcW w:w="1955" w:type="dxa"/>
            <w:tcBorders>
              <w:top w:val="nil"/>
              <w:left w:val="nil"/>
              <w:bottom w:val="single" w:sz="4" w:space="0" w:color="auto"/>
              <w:right w:val="single" w:sz="4" w:space="0" w:color="auto"/>
            </w:tcBorders>
            <w:shd w:val="clear" w:color="auto" w:fill="auto"/>
            <w:noWrap/>
            <w:vAlign w:val="center"/>
            <w:hideMark/>
          </w:tcPr>
          <w:p w14:paraId="494AC258" w14:textId="77777777" w:rsidR="00F67C58" w:rsidRPr="002B3A65" w:rsidRDefault="00F67C58" w:rsidP="00F67C58">
            <w:pPr>
              <w:jc w:val="center"/>
              <w:rPr>
                <w:color w:val="000000"/>
                <w:szCs w:val="24"/>
              </w:rPr>
            </w:pPr>
            <w:r w:rsidRPr="002B3A65">
              <w:rPr>
                <w:color w:val="000000"/>
                <w:szCs w:val="24"/>
              </w:rPr>
              <w:t>0,25</w:t>
            </w:r>
          </w:p>
        </w:tc>
      </w:tr>
      <w:tr w:rsidR="00F67C58" w:rsidRPr="002B3A65" w14:paraId="4A288B9E"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tcPr>
          <w:p w14:paraId="4A737E6D" w14:textId="77777777" w:rsidR="00F67C58" w:rsidRPr="002B3A65" w:rsidRDefault="00F67C58" w:rsidP="00F67C58">
            <w:pPr>
              <w:jc w:val="center"/>
              <w:rPr>
                <w:color w:val="000000"/>
                <w:szCs w:val="24"/>
              </w:rPr>
            </w:pPr>
          </w:p>
        </w:tc>
        <w:tc>
          <w:tcPr>
            <w:tcW w:w="2209" w:type="dxa"/>
            <w:tcBorders>
              <w:top w:val="nil"/>
              <w:left w:val="nil"/>
              <w:bottom w:val="single" w:sz="4" w:space="0" w:color="auto"/>
              <w:right w:val="single" w:sz="4" w:space="0" w:color="auto"/>
            </w:tcBorders>
            <w:shd w:val="clear" w:color="auto" w:fill="auto"/>
            <w:noWrap/>
            <w:vAlign w:val="center"/>
          </w:tcPr>
          <w:p w14:paraId="4BC5EB65" w14:textId="77777777" w:rsidR="00F67C58" w:rsidRPr="002B3A65" w:rsidRDefault="00F67C58" w:rsidP="00F67C58">
            <w:pPr>
              <w:jc w:val="center"/>
              <w:rPr>
                <w:color w:val="000000"/>
                <w:szCs w:val="24"/>
              </w:rPr>
            </w:pPr>
            <w:r w:rsidRPr="002B3A65">
              <w:rPr>
                <w:color w:val="000000"/>
                <w:szCs w:val="24"/>
              </w:rPr>
              <w:t>Jumlah (m2)</w:t>
            </w:r>
          </w:p>
        </w:tc>
        <w:tc>
          <w:tcPr>
            <w:tcW w:w="2451" w:type="dxa"/>
            <w:tcBorders>
              <w:top w:val="nil"/>
              <w:left w:val="nil"/>
              <w:bottom w:val="single" w:sz="4" w:space="0" w:color="auto"/>
              <w:right w:val="single" w:sz="4" w:space="0" w:color="auto"/>
            </w:tcBorders>
            <w:shd w:val="clear" w:color="auto" w:fill="auto"/>
            <w:noWrap/>
            <w:vAlign w:val="center"/>
          </w:tcPr>
          <w:p w14:paraId="02E46CB1" w14:textId="77777777" w:rsidR="00F67C58" w:rsidRPr="002B3A65" w:rsidRDefault="00F67C58" w:rsidP="00F67C58">
            <w:pPr>
              <w:jc w:val="center"/>
              <w:rPr>
                <w:b/>
                <w:bCs/>
                <w:color w:val="000000"/>
                <w:szCs w:val="24"/>
              </w:rPr>
            </w:pPr>
            <w:r>
              <w:rPr>
                <w:b/>
                <w:bCs/>
                <w:color w:val="000000"/>
                <w:szCs w:val="24"/>
              </w:rPr>
              <w:t>2,41</w:t>
            </w:r>
          </w:p>
        </w:tc>
        <w:tc>
          <w:tcPr>
            <w:tcW w:w="1955" w:type="dxa"/>
            <w:tcBorders>
              <w:top w:val="nil"/>
              <w:left w:val="nil"/>
              <w:bottom w:val="single" w:sz="4" w:space="0" w:color="auto"/>
              <w:right w:val="single" w:sz="4" w:space="0" w:color="auto"/>
            </w:tcBorders>
            <w:shd w:val="clear" w:color="auto" w:fill="auto"/>
            <w:noWrap/>
            <w:vAlign w:val="center"/>
          </w:tcPr>
          <w:p w14:paraId="102A8477" w14:textId="77777777" w:rsidR="00F67C58" w:rsidRPr="002B3A65" w:rsidRDefault="00F67C58" w:rsidP="00F67C58">
            <w:pPr>
              <w:jc w:val="center"/>
              <w:rPr>
                <w:color w:val="000000"/>
                <w:szCs w:val="24"/>
              </w:rPr>
            </w:pPr>
          </w:p>
        </w:tc>
      </w:tr>
    </w:tbl>
    <w:p w14:paraId="6E9DAADD" w14:textId="10811AB2" w:rsidR="00F67C58" w:rsidRDefault="00F67C58" w:rsidP="00F67C58">
      <w:pPr>
        <w:pStyle w:val="Caption"/>
        <w:keepNext/>
        <w:jc w:val="both"/>
        <w:rPr>
          <w:rFonts w:eastAsiaTheme="minorEastAsia" w:cs="Times New Roman"/>
        </w:rPr>
      </w:pPr>
      <w:r>
        <w:t xml:space="preserve"> Tabel 4. </w:t>
      </w:r>
      <w:fldSimple w:instr=" SEQ Tabel_4. \* ARABIC ">
        <w:r>
          <w:rPr>
            <w:noProof/>
          </w:rPr>
          <w:t>11</w:t>
        </w:r>
      </w:fldSimple>
      <w:r>
        <w:t xml:space="preserve"> </w:t>
      </w:r>
      <w:r w:rsidRPr="002B3A65">
        <w:rPr>
          <w:rFonts w:eastAsiaTheme="minorEastAsia" w:cs="Times New Roman"/>
        </w:rPr>
        <w:t>Perhitunggan Koefisien Aliran (c</w:t>
      </w:r>
      <w:bookmarkEnd w:id="22"/>
      <w:bookmarkEnd w:id="23"/>
      <w:r>
        <w:rPr>
          <w:rFonts w:eastAsiaTheme="minorEastAsia" w:cs="Times New Roman"/>
        </w:rPr>
        <w:t>) tabel 2.6</w:t>
      </w:r>
    </w:p>
    <w:p w14:paraId="0CC91F03" w14:textId="77777777" w:rsidR="00F67C58" w:rsidRDefault="00F67C58" w:rsidP="00F67C58">
      <w:pPr>
        <w:rPr>
          <w:rFonts w:eastAsiaTheme="minorEastAsia"/>
          <w:lang w:val="en-US"/>
        </w:rPr>
      </w:pPr>
    </w:p>
    <w:p w14:paraId="0731CA2F" w14:textId="77777777" w:rsidR="00F67C58" w:rsidRDefault="00F67C58" w:rsidP="00F67C58">
      <w:pPr>
        <w:rPr>
          <w:rFonts w:eastAsiaTheme="minorEastAsia"/>
          <w:lang w:val="en-US"/>
        </w:rPr>
      </w:pPr>
    </w:p>
    <w:p w14:paraId="7B826C7F" w14:textId="77777777" w:rsidR="00F67C58" w:rsidRDefault="00F67C58" w:rsidP="00F67C58">
      <w:pPr>
        <w:rPr>
          <w:rFonts w:eastAsiaTheme="minorEastAsia"/>
          <w:lang w:val="en-US"/>
        </w:rPr>
      </w:pPr>
    </w:p>
    <w:p w14:paraId="0F8AFE49" w14:textId="77777777" w:rsidR="00F67C58" w:rsidRDefault="00F67C58" w:rsidP="00F67C58">
      <w:pPr>
        <w:rPr>
          <w:rFonts w:eastAsiaTheme="minorEastAsia"/>
          <w:lang w:val="en-US"/>
        </w:rPr>
      </w:pPr>
    </w:p>
    <w:p w14:paraId="48944DF4" w14:textId="77777777" w:rsidR="00F67C58" w:rsidRDefault="00F67C58" w:rsidP="00F67C58">
      <w:pPr>
        <w:rPr>
          <w:rFonts w:eastAsiaTheme="minorEastAsia"/>
          <w:lang w:val="en-US"/>
        </w:rPr>
      </w:pPr>
    </w:p>
    <w:p w14:paraId="411D7491" w14:textId="77777777" w:rsidR="00F67C58" w:rsidRDefault="00F67C58" w:rsidP="00F67C58">
      <w:pPr>
        <w:rPr>
          <w:rFonts w:eastAsiaTheme="minorEastAsia"/>
          <w:lang w:val="en-US"/>
        </w:rPr>
      </w:pPr>
    </w:p>
    <w:p w14:paraId="03F66B6C" w14:textId="77777777" w:rsidR="00F67C58" w:rsidRDefault="00F67C58" w:rsidP="00F67C58">
      <w:pPr>
        <w:rPr>
          <w:rFonts w:eastAsiaTheme="minorEastAsia"/>
          <w:lang w:val="en-US"/>
        </w:rPr>
      </w:pPr>
    </w:p>
    <w:p w14:paraId="1BB3FFEA" w14:textId="77777777" w:rsidR="00F67C58" w:rsidRPr="00F67C58" w:rsidRDefault="00F67C58" w:rsidP="00F67C58">
      <w:pPr>
        <w:rPr>
          <w:rFonts w:eastAsiaTheme="minorEastAsia"/>
          <w:lang w:val="en-US"/>
        </w:rPr>
      </w:pPr>
    </w:p>
    <w:p w14:paraId="6DE08B63" w14:textId="77777777" w:rsidR="00F67C58" w:rsidRDefault="00F67C58" w:rsidP="00F67C58">
      <w:pPr>
        <w:rPr>
          <w:lang w:val="en-US"/>
        </w:rPr>
      </w:pPr>
    </w:p>
    <w:p w14:paraId="31B0DA58" w14:textId="77777777" w:rsidR="00F67C58" w:rsidRPr="002B3A65" w:rsidRDefault="00F67C58" w:rsidP="00F67C58">
      <w:pPr>
        <w:rPr>
          <w:rFonts w:eastAsiaTheme="minorEastAsia"/>
        </w:rPr>
      </w:pPr>
    </w:p>
    <w:p w14:paraId="059EDBBD" w14:textId="1932087E" w:rsidR="00F67C58" w:rsidRPr="00F67C58" w:rsidRDefault="00F67C58" w:rsidP="00F67C58">
      <w:pPr>
        <w:jc w:val="center"/>
        <w:rPr>
          <w:rFonts w:eastAsiaTheme="minorEastAsia"/>
        </w:rPr>
      </w:pPr>
      <w:r>
        <w:rPr>
          <w:rFonts w:eastAsiaTheme="minorEastAsia"/>
          <w:noProof/>
        </w:rPr>
        <w:drawing>
          <wp:inline distT="0" distB="0" distL="0" distR="0" wp14:anchorId="45F533B2" wp14:editId="5D262FFD">
            <wp:extent cx="3902075" cy="2511425"/>
            <wp:effectExtent l="133350" t="114300" r="155575" b="155575"/>
            <wp:docPr id="6657197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996" name="Picture 636749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02075" cy="2511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2B3A65">
        <w:rPr>
          <w:noProof/>
        </w:rPr>
        <mc:AlternateContent>
          <mc:Choice Requires="wpi">
            <w:drawing>
              <wp:anchor distT="0" distB="0" distL="114300" distR="114300" simplePos="0" relativeHeight="487595520" behindDoc="0" locked="0" layoutInCell="1" allowOverlap="1" wp14:anchorId="55303AB1" wp14:editId="3648871F">
                <wp:simplePos x="0" y="0"/>
                <wp:positionH relativeFrom="column">
                  <wp:posOffset>-3640031</wp:posOffset>
                </wp:positionH>
                <wp:positionV relativeFrom="paragraph">
                  <wp:posOffset>655862</wp:posOffset>
                </wp:positionV>
                <wp:extent cx="360" cy="360"/>
                <wp:effectExtent l="57150" t="38100" r="57150" b="57150"/>
                <wp:wrapNone/>
                <wp:docPr id="1441450152" name="Ink 7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0EEFDC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8" o:spid="_x0000_s1026" type="#_x0000_t75" style="position:absolute;margin-left:-287.3pt;margin-top:50.95pt;width:1.45pt;height:1.45pt;z-index:4875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">
                <v:imagedata r:id="rId19" o:title=""/>
              </v:shape>
            </w:pict>
          </mc:Fallback>
        </mc:AlternateContent>
      </w:r>
    </w:p>
    <w:p w14:paraId="6CE770E3" w14:textId="2D7A1D33" w:rsidR="00506696" w:rsidRPr="00F67C58" w:rsidRDefault="00F67C58" w:rsidP="00F67C58">
      <w:pPr>
        <w:pStyle w:val="Caption"/>
        <w:spacing w:after="0"/>
      </w:pPr>
      <w:bookmarkStart w:id="24" w:name="_Toc176551310"/>
      <w:r>
        <w:t>Gambar</w:t>
      </w:r>
      <w:r w:rsidR="00BF4FEC">
        <w:t xml:space="preserve"> 7</w:t>
      </w:r>
      <w:r>
        <w:t xml:space="preserve"> Daerah Pengaliran Sungai</w:t>
      </w:r>
      <w:bookmarkEnd w:id="24"/>
    </w:p>
    <w:p w14:paraId="61ECBBE3" w14:textId="77777777" w:rsidR="00506696" w:rsidRDefault="00506696" w:rsidP="00A2434C">
      <w:pPr>
        <w:pStyle w:val="BodyText"/>
        <w:spacing w:before="175" w:line="276" w:lineRule="auto"/>
        <w:ind w:right="-1" w:firstLine="427"/>
        <w:jc w:val="both"/>
        <w:rPr>
          <w:sz w:val="22"/>
          <w:lang w:val="id-ID"/>
        </w:rPr>
      </w:pPr>
    </w:p>
    <w:p w14:paraId="6185A153" w14:textId="18A01065" w:rsidR="00F67C58" w:rsidRPr="00F67C58" w:rsidRDefault="00F67C58" w:rsidP="00F67C58">
      <w:pPr>
        <w:spacing w:line="360" w:lineRule="auto"/>
        <w:rPr>
          <w:lang w:val="id-ID"/>
        </w:rPr>
      </w:pPr>
      <w:r w:rsidRPr="00F67C58">
        <w:rPr>
          <w:lang w:val="id-ID"/>
        </w:rPr>
        <w:t>Berikutnya dilakukan perhitungan</w:t>
      </w:r>
    </w:p>
    <w:p w14:paraId="5E8AC9E9" w14:textId="77777777" w:rsidR="00F67C58" w:rsidRPr="00F67C58" w:rsidRDefault="00F67C58" w:rsidP="00F67C58">
      <w:pPr>
        <w:spacing w:line="360" w:lineRule="auto"/>
        <w:rPr>
          <w:lang w:val="id-ID"/>
        </w:rPr>
      </w:pPr>
      <w:r w:rsidRPr="00F67C58">
        <w:rPr>
          <w:lang w:val="id-ID"/>
        </w:rPr>
        <w:br/>
        <w:t xml:space="preserve">     Cgab = </w:t>
      </w:r>
      <m:oMath>
        <m:f>
          <m:fPr>
            <m:ctrlPr>
              <w:rPr>
                <w:rFonts w:ascii="Cambria Math" w:hAnsi="Cambria Math"/>
                <w:lang w:val="id-ID"/>
              </w:rPr>
            </m:ctrlPr>
          </m:fPr>
          <m:num>
            <m:d>
              <m:dPr>
                <m:ctrlPr>
                  <w:rPr>
                    <w:rFonts w:ascii="Cambria Math" w:hAnsi="Cambria Math"/>
                    <w:lang w:val="id-ID"/>
                  </w:rPr>
                </m:ctrlPr>
              </m:dPr>
              <m:e>
                <m:r>
                  <m:rPr>
                    <m:sty m:val="p"/>
                  </m:rPr>
                  <w:rPr>
                    <w:rFonts w:ascii="Cambria Math" w:hAnsi="Cambria Math"/>
                    <w:lang w:val="id-ID"/>
                  </w:rPr>
                  <m:t xml:space="preserve">2,21 </m:t>
                </m:r>
                <m:r>
                  <w:rPr>
                    <w:rFonts w:ascii="Cambria Math" w:hAnsi="Cambria Math"/>
                    <w:lang w:val="id-ID"/>
                  </w:rPr>
                  <m:t>x</m:t>
                </m:r>
                <m:r>
                  <m:rPr>
                    <m:sty m:val="p"/>
                  </m:rPr>
                  <w:rPr>
                    <w:rFonts w:ascii="Cambria Math" w:hAnsi="Cambria Math"/>
                    <w:lang w:val="id-ID"/>
                  </w:rPr>
                  <m:t xml:space="preserve"> 0,75</m:t>
                </m:r>
              </m:e>
            </m:d>
            <m:r>
              <m:rPr>
                <m:sty m:val="p"/>
              </m:rPr>
              <w:rPr>
                <w:rFonts w:ascii="Cambria Math" w:hAnsi="Cambria Math"/>
                <w:lang w:val="id-ID"/>
              </w:rPr>
              <m:t>+</m:t>
            </m:r>
            <m:d>
              <m:dPr>
                <m:ctrlPr>
                  <w:rPr>
                    <w:rFonts w:ascii="Cambria Math" w:hAnsi="Cambria Math"/>
                    <w:lang w:val="id-ID"/>
                  </w:rPr>
                </m:ctrlPr>
              </m:dPr>
              <m:e>
                <m:r>
                  <m:rPr>
                    <m:sty m:val="p"/>
                  </m:rPr>
                  <w:rPr>
                    <w:rFonts w:ascii="Cambria Math" w:hAnsi="Cambria Math"/>
                    <w:lang w:val="id-ID"/>
                  </w:rPr>
                  <m:t xml:space="preserve">0,05 </m:t>
                </m:r>
                <m:r>
                  <w:rPr>
                    <w:rFonts w:ascii="Cambria Math" w:hAnsi="Cambria Math"/>
                    <w:lang w:val="id-ID"/>
                  </w:rPr>
                  <m:t>x</m:t>
                </m:r>
                <m:r>
                  <m:rPr>
                    <m:sty m:val="p"/>
                  </m:rPr>
                  <w:rPr>
                    <w:rFonts w:ascii="Cambria Math" w:hAnsi="Cambria Math"/>
                    <w:lang w:val="id-ID"/>
                  </w:rPr>
                  <m:t xml:space="preserve"> 0,7</m:t>
                </m:r>
              </m:e>
            </m:d>
            <m:r>
              <m:rPr>
                <m:sty m:val="p"/>
              </m:rPr>
              <w:rPr>
                <w:rFonts w:ascii="Cambria Math" w:hAnsi="Cambria Math"/>
                <w:lang w:val="id-ID"/>
              </w:rPr>
              <m:t>+</m:t>
            </m:r>
            <m:d>
              <m:dPr>
                <m:ctrlPr>
                  <w:rPr>
                    <w:rFonts w:ascii="Cambria Math" w:hAnsi="Cambria Math"/>
                    <w:lang w:val="id-ID"/>
                  </w:rPr>
                </m:ctrlPr>
              </m:dPr>
              <m:e>
                <m:r>
                  <m:rPr>
                    <m:sty m:val="p"/>
                  </m:rPr>
                  <w:rPr>
                    <w:rFonts w:ascii="Cambria Math" w:hAnsi="Cambria Math"/>
                    <w:lang w:val="id-ID"/>
                  </w:rPr>
                  <m:t xml:space="preserve">0,15 </m:t>
                </m:r>
                <m:r>
                  <w:rPr>
                    <w:rFonts w:ascii="Cambria Math" w:hAnsi="Cambria Math"/>
                    <w:lang w:val="id-ID"/>
                  </w:rPr>
                  <m:t>x</m:t>
                </m:r>
                <m:r>
                  <m:rPr>
                    <m:sty m:val="p"/>
                  </m:rPr>
                  <w:rPr>
                    <w:rFonts w:ascii="Cambria Math" w:hAnsi="Cambria Math"/>
                    <w:lang w:val="id-ID"/>
                  </w:rPr>
                  <m:t xml:space="preserve"> 0.25</m:t>
                </m:r>
              </m:e>
            </m:d>
          </m:num>
          <m:den>
            <m:r>
              <m:rPr>
                <m:sty m:val="p"/>
              </m:rPr>
              <w:rPr>
                <w:rFonts w:ascii="Cambria Math" w:hAnsi="Cambria Math"/>
                <w:lang w:val="id-ID"/>
              </w:rPr>
              <m:t>2,41</m:t>
            </m:r>
          </m:den>
        </m:f>
      </m:oMath>
    </w:p>
    <w:p w14:paraId="0D70EAE8" w14:textId="77777777" w:rsidR="00F67C58" w:rsidRPr="00F67C58" w:rsidRDefault="00F67C58" w:rsidP="00F67C58">
      <w:pPr>
        <w:ind w:firstLine="720"/>
        <w:rPr>
          <w:lang w:val="id-ID"/>
        </w:rPr>
      </w:pPr>
      <w:r w:rsidRPr="00F67C58">
        <w:rPr>
          <w:lang w:val="id-ID"/>
        </w:rPr>
        <w:t xml:space="preserve">  = 0,71</w:t>
      </w:r>
    </w:p>
    <w:p w14:paraId="0975FA05" w14:textId="77777777" w:rsidR="00F67C58" w:rsidRPr="00F67C58" w:rsidRDefault="00F67C58" w:rsidP="00F67C58">
      <w:pPr>
        <w:ind w:firstLine="720"/>
        <w:rPr>
          <w:lang w:val="id-ID"/>
        </w:rPr>
      </w:pPr>
    </w:p>
    <w:p w14:paraId="3FF0720A" w14:textId="77777777" w:rsidR="00F67C58" w:rsidRPr="00F67C58" w:rsidRDefault="00F67C58" w:rsidP="00F67C58">
      <w:pPr>
        <w:ind w:firstLine="720"/>
        <w:rPr>
          <w:lang w:val="id-ID"/>
        </w:rPr>
      </w:pPr>
      <w:r w:rsidRPr="00F67C58">
        <w:rPr>
          <w:lang w:val="id-ID"/>
        </w:rPr>
        <w:t>Setelah dilakukan perhitungan analisis Daerah Pengaliran Sungai (DPS)</w:t>
      </w:r>
    </w:p>
    <w:p w14:paraId="0653C679" w14:textId="77777777" w:rsidR="00F67C58" w:rsidRPr="00F67C58" w:rsidRDefault="00F67C58" w:rsidP="00F67C58">
      <w:pPr>
        <w:rPr>
          <w:lang w:val="id-ID"/>
        </w:rPr>
      </w:pPr>
      <w:r w:rsidRPr="00F67C58">
        <w:rPr>
          <w:lang w:val="id-ID"/>
        </w:rPr>
        <w:t>dan perhitungan koefisien pengaliran gabungan  (Cgab) adalah 0,71 selanjutnya dilakukan perhitungan debit puncak dengan menggunakan metode Rasional.</w:t>
      </w:r>
    </w:p>
    <w:p w14:paraId="2253A938" w14:textId="12083FD6" w:rsidR="00506696" w:rsidRPr="00F67C58" w:rsidRDefault="00506696" w:rsidP="00A2434C">
      <w:pPr>
        <w:pStyle w:val="BodyText"/>
        <w:spacing w:before="175" w:line="276" w:lineRule="auto"/>
        <w:ind w:right="-1" w:firstLine="427"/>
        <w:jc w:val="both"/>
        <w:rPr>
          <w:sz w:val="22"/>
          <w:szCs w:val="22"/>
          <w:lang w:val="id-ID"/>
        </w:rPr>
      </w:pPr>
    </w:p>
    <w:p w14:paraId="68B13959" w14:textId="77777777" w:rsidR="00F67C58" w:rsidRPr="00F67C58" w:rsidRDefault="00F67C58" w:rsidP="00F67C58">
      <w:pPr>
        <w:pStyle w:val="Heading2"/>
        <w:numPr>
          <w:ilvl w:val="0"/>
          <w:numId w:val="0"/>
        </w:numPr>
        <w:rPr>
          <w:rFonts w:eastAsia="Times New Roman"/>
          <w:b w:val="0"/>
          <w:sz w:val="22"/>
          <w:szCs w:val="22"/>
          <w:lang w:val="id"/>
        </w:rPr>
      </w:pPr>
      <w:bookmarkStart w:id="25" w:name="_Toc176546679"/>
      <w:r w:rsidRPr="00F67C58">
        <w:rPr>
          <w:rFonts w:eastAsia="Times New Roman"/>
          <w:b w:val="0"/>
          <w:sz w:val="22"/>
          <w:szCs w:val="22"/>
          <w:lang w:val="id"/>
        </w:rPr>
        <w:t>Analisis Debit Puncak</w:t>
      </w:r>
      <w:bookmarkEnd w:id="25"/>
    </w:p>
    <w:p w14:paraId="71F1F5BA" w14:textId="77777777" w:rsidR="00F67C58" w:rsidRPr="00F67C58" w:rsidRDefault="00F67C58" w:rsidP="00F67C58">
      <w:pPr>
        <w:ind w:firstLine="720"/>
      </w:pPr>
      <w:r w:rsidRPr="00F67C58">
        <w:t>Setelah diketahui intensitas hujan, selanjutnya dilakukan perhitungan debit puncak menggunakan metode debit banjir rasional. Berikut perhitungan debit puncak dengan persamaan 2.10:</w:t>
      </w:r>
    </w:p>
    <w:p w14:paraId="6A6CDE13" w14:textId="77777777" w:rsidR="00F67C58" w:rsidRPr="00F67C58" w:rsidRDefault="00F67C58" w:rsidP="00F67C58">
      <w:r w:rsidRPr="00F67C58">
        <w:t>Q = 0,002778 x C x I x A</w:t>
      </w:r>
    </w:p>
    <w:p w14:paraId="6D906254" w14:textId="77777777" w:rsidR="00F67C58" w:rsidRPr="00F67C58" w:rsidRDefault="00F67C58" w:rsidP="00F67C58">
      <w:r w:rsidRPr="00F67C58">
        <w:t>Q = 0,00278 x 0,71 x 5,98 x 257,8</w:t>
      </w:r>
    </w:p>
    <w:p w14:paraId="57193224" w14:textId="77777777" w:rsidR="00F67C58" w:rsidRPr="00F67C58" w:rsidRDefault="00F67C58" w:rsidP="00F67C58">
      <w:r w:rsidRPr="00F67C58">
        <w:t xml:space="preserve">    = 3,04 </w:t>
      </w:r>
      <m:oMath>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rsidRPr="00F67C58">
        <w:t xml:space="preserve">/dtk </w:t>
      </w:r>
    </w:p>
    <w:p w14:paraId="7CA57234" w14:textId="77777777" w:rsidR="00F67C58" w:rsidRPr="00F67C58" w:rsidRDefault="00F67C58" w:rsidP="00F67C58">
      <w:r w:rsidRPr="00F67C58">
        <w:t xml:space="preserve">Dari hasil perhitungan debit puncak dengan menggunakan metode rasional didapatkan nilai 3,04 </w:t>
      </w:r>
      <m:oMath>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rsidRPr="00F67C58">
        <w:t>/dtk</w:t>
      </w:r>
    </w:p>
    <w:p w14:paraId="2AB942B3" w14:textId="77777777" w:rsidR="00506696" w:rsidRPr="00F67C58" w:rsidRDefault="00506696" w:rsidP="00A2434C">
      <w:pPr>
        <w:pStyle w:val="BodyText"/>
        <w:spacing w:before="175" w:line="276" w:lineRule="auto"/>
        <w:ind w:right="-1" w:firstLine="427"/>
        <w:jc w:val="both"/>
        <w:rPr>
          <w:sz w:val="22"/>
          <w:szCs w:val="22"/>
        </w:rPr>
      </w:pPr>
    </w:p>
    <w:p w14:paraId="40B7C34A" w14:textId="77777777" w:rsidR="00F67C58" w:rsidRDefault="00F67C58" w:rsidP="00F67C58">
      <w:pPr>
        <w:pStyle w:val="Heading2"/>
        <w:numPr>
          <w:ilvl w:val="0"/>
          <w:numId w:val="0"/>
        </w:numPr>
        <w:rPr>
          <w:lang w:val="id-ID"/>
        </w:rPr>
      </w:pPr>
      <w:bookmarkStart w:id="26" w:name="_Toc176546680"/>
      <w:r w:rsidRPr="00F67C58">
        <w:rPr>
          <w:rFonts w:eastAsiaTheme="minorEastAsia"/>
          <w:b w:val="0"/>
          <w:sz w:val="22"/>
          <w:szCs w:val="22"/>
          <w:lang w:val="id"/>
        </w:rPr>
        <w:t>Analisis Perhitungan Sedimen Dasar (Bed Load)</w:t>
      </w:r>
      <w:bookmarkEnd w:id="26"/>
    </w:p>
    <w:p w14:paraId="64CBCAA4" w14:textId="77777777" w:rsidR="00F67C58" w:rsidRDefault="00F67C58" w:rsidP="00F67C58">
      <w:pPr>
        <w:ind w:firstLine="720"/>
        <w:rPr>
          <w:lang w:val="id-ID"/>
        </w:rPr>
      </w:pPr>
      <w:r>
        <w:rPr>
          <w:lang w:val="id-ID"/>
        </w:rPr>
        <w:t>Perhitungan analisis sedimen dapat dilakukan jika data di lokasi penelitian sudah didapat, adapun data yang diperlukan dalam analisa sedimen dasar (bed load) yaitu:</w:t>
      </w:r>
    </w:p>
    <w:p w14:paraId="40A0CC67" w14:textId="17E8E1B6" w:rsidR="00F67C58" w:rsidRPr="00F67C58" w:rsidRDefault="00BF4FEC" w:rsidP="00F67C58">
      <w:pPr>
        <w:pStyle w:val="ListParagraph"/>
        <w:numPr>
          <w:ilvl w:val="0"/>
          <w:numId w:val="9"/>
        </w:numPr>
        <w:rPr>
          <w:lang w:val="id-ID"/>
        </w:rPr>
      </w:pPr>
      <w:r>
        <w:rPr>
          <w:lang w:val="id-ID"/>
        </w:rPr>
        <w:t xml:space="preserve">Menentukan titik pengambilan Sampel Sedimen </w:t>
      </w:r>
    </w:p>
    <w:p w14:paraId="5BE13E10" w14:textId="15194828" w:rsidR="00506696" w:rsidRPr="00BF4FEC" w:rsidRDefault="00BF4FEC" w:rsidP="00BF4FEC">
      <w:pPr>
        <w:pStyle w:val="BodyText"/>
        <w:spacing w:before="175" w:line="276" w:lineRule="auto"/>
        <w:ind w:right="-1" w:firstLine="427"/>
        <w:jc w:val="center"/>
        <w:rPr>
          <w:sz w:val="22"/>
          <w:szCs w:val="22"/>
        </w:rPr>
      </w:pPr>
      <w:r>
        <w:rPr>
          <w:noProof/>
        </w:rPr>
        <w:lastRenderedPageBreak/>
        <w:drawing>
          <wp:inline distT="0" distB="0" distL="0" distR="0" wp14:anchorId="73CCB554" wp14:editId="0F553C26">
            <wp:extent cx="4615180" cy="2293620"/>
            <wp:effectExtent l="0" t="0" r="0" b="0"/>
            <wp:docPr id="55933378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3781" name="Picture 559333781"/>
                    <pic:cNvPicPr/>
                  </pic:nvPicPr>
                  <pic:blipFill>
                    <a:blip r:embed="rId20">
                      <a:extLst>
                        <a:ext uri="{28A0092B-C50C-407E-A947-70E740481C1C}">
                          <a14:useLocalDpi xmlns:a14="http://schemas.microsoft.com/office/drawing/2010/main" val="0"/>
                        </a:ext>
                      </a:extLst>
                    </a:blip>
                    <a:stretch>
                      <a:fillRect/>
                    </a:stretch>
                  </pic:blipFill>
                  <pic:spPr>
                    <a:xfrm>
                      <a:off x="0" y="0"/>
                      <a:ext cx="4615180" cy="2293620"/>
                    </a:xfrm>
                    <a:prstGeom prst="rect">
                      <a:avLst/>
                    </a:prstGeom>
                  </pic:spPr>
                </pic:pic>
              </a:graphicData>
            </a:graphic>
          </wp:inline>
        </w:drawing>
      </w:r>
    </w:p>
    <w:p w14:paraId="66D124FF" w14:textId="33C4846E" w:rsidR="00506696" w:rsidRDefault="00BF4FEC" w:rsidP="00BF4FEC">
      <w:pPr>
        <w:pStyle w:val="BodyText"/>
        <w:spacing w:before="175" w:line="276" w:lineRule="auto"/>
        <w:ind w:right="-1" w:firstLine="427"/>
        <w:jc w:val="center"/>
        <w:rPr>
          <w:sz w:val="22"/>
          <w:lang w:val="id-ID"/>
        </w:rPr>
      </w:pPr>
      <w:r>
        <w:rPr>
          <w:sz w:val="22"/>
          <w:lang w:val="id-ID"/>
        </w:rPr>
        <w:t>Gambar 8 Lokasi Pengambilan Sampel</w:t>
      </w:r>
    </w:p>
    <w:p w14:paraId="49A9B6D3" w14:textId="77777777" w:rsidR="00F67C58" w:rsidRDefault="00F67C58" w:rsidP="00A2434C">
      <w:pPr>
        <w:pStyle w:val="BodyText"/>
        <w:spacing w:before="175" w:line="276" w:lineRule="auto"/>
        <w:ind w:right="-1" w:firstLine="427"/>
        <w:jc w:val="both"/>
        <w:rPr>
          <w:sz w:val="22"/>
          <w:lang w:val="id-ID"/>
        </w:rPr>
      </w:pPr>
    </w:p>
    <w:p w14:paraId="7D5F4C57" w14:textId="63BE6DBF" w:rsidR="00F67C58" w:rsidRDefault="00BF4FEC" w:rsidP="00BF4FEC">
      <w:pPr>
        <w:pStyle w:val="BodyText"/>
        <w:numPr>
          <w:ilvl w:val="0"/>
          <w:numId w:val="9"/>
        </w:numPr>
        <w:spacing w:before="175" w:line="276" w:lineRule="auto"/>
        <w:ind w:right="-1"/>
        <w:jc w:val="both"/>
        <w:rPr>
          <w:sz w:val="22"/>
          <w:lang w:val="id-ID"/>
        </w:rPr>
      </w:pPr>
      <w:r>
        <w:rPr>
          <w:sz w:val="22"/>
          <w:lang w:val="id-ID"/>
        </w:rPr>
        <w:t xml:space="preserve">Hasil Laboratorium Sampel Sedimen </w:t>
      </w:r>
    </w:p>
    <w:p w14:paraId="1ABA22CF" w14:textId="71D624E1" w:rsidR="00BF4FEC" w:rsidRDefault="00BF4FEC" w:rsidP="00BF4FEC">
      <w:pPr>
        <w:pStyle w:val="BodyText"/>
        <w:spacing w:before="175" w:line="276" w:lineRule="auto"/>
        <w:ind w:left="1080" w:right="-1"/>
        <w:jc w:val="center"/>
        <w:rPr>
          <w:sz w:val="22"/>
          <w:lang w:val="id-ID"/>
        </w:rPr>
      </w:pPr>
      <w:r>
        <w:rPr>
          <w:rFonts w:eastAsiaTheme="minorEastAsia"/>
          <w:noProof/>
          <w:lang w:val="id-ID"/>
        </w:rPr>
        <w:drawing>
          <wp:inline distT="0" distB="0" distL="0" distR="0" wp14:anchorId="3F51C918" wp14:editId="09407132">
            <wp:extent cx="4878545" cy="2800350"/>
            <wp:effectExtent l="0" t="0" r="0" b="0"/>
            <wp:docPr id="164396446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4468" name="Picture 1643964468"/>
                    <pic:cNvPicPr/>
                  </pic:nvPicPr>
                  <pic:blipFill rotWithShape="1">
                    <a:blip r:embed="rId21" cstate="print">
                      <a:extLst>
                        <a:ext uri="{28A0092B-C50C-407E-A947-70E740481C1C}">
                          <a14:useLocalDpi xmlns:a14="http://schemas.microsoft.com/office/drawing/2010/main" val="0"/>
                        </a:ext>
                      </a:extLst>
                    </a:blip>
                    <a:srcRect l="3470" t="3787" r="3654" b="2503"/>
                    <a:stretch/>
                  </pic:blipFill>
                  <pic:spPr bwMode="auto">
                    <a:xfrm>
                      <a:off x="0" y="0"/>
                      <a:ext cx="4927958" cy="2828714"/>
                    </a:xfrm>
                    <a:prstGeom prst="rect">
                      <a:avLst/>
                    </a:prstGeom>
                    <a:ln>
                      <a:noFill/>
                    </a:ln>
                    <a:extLst>
                      <a:ext uri="{53640926-AAD7-44D8-BBD7-CCE9431645EC}">
                        <a14:shadowObscured xmlns:a14="http://schemas.microsoft.com/office/drawing/2010/main"/>
                      </a:ext>
                    </a:extLst>
                  </pic:spPr>
                </pic:pic>
              </a:graphicData>
            </a:graphic>
          </wp:inline>
        </w:drawing>
      </w:r>
    </w:p>
    <w:p w14:paraId="51CE71F6" w14:textId="77C4E04F" w:rsidR="00F67C58" w:rsidRDefault="00BF4FEC" w:rsidP="00BF4FEC">
      <w:pPr>
        <w:pStyle w:val="BodyText"/>
        <w:spacing w:before="175" w:line="276" w:lineRule="auto"/>
        <w:ind w:right="-1" w:firstLine="427"/>
        <w:jc w:val="center"/>
        <w:rPr>
          <w:sz w:val="22"/>
          <w:lang w:val="id-ID"/>
        </w:rPr>
      </w:pPr>
      <w:r>
        <w:rPr>
          <w:sz w:val="22"/>
          <w:lang w:val="id-ID"/>
        </w:rPr>
        <w:t>Gambar 9 Diagram Analisa Saringan Titik 1</w:t>
      </w:r>
    </w:p>
    <w:p w14:paraId="504ADD01" w14:textId="77777777" w:rsidR="00F67C58" w:rsidRDefault="00F67C58" w:rsidP="00A2434C">
      <w:pPr>
        <w:pStyle w:val="BodyText"/>
        <w:spacing w:before="175" w:line="276" w:lineRule="auto"/>
        <w:ind w:right="-1" w:firstLine="427"/>
        <w:jc w:val="both"/>
        <w:rPr>
          <w:sz w:val="22"/>
          <w:lang w:val="id-ID"/>
        </w:rPr>
      </w:pPr>
    </w:p>
    <w:p w14:paraId="0FF79EFB" w14:textId="77777777" w:rsidR="00F67C58" w:rsidRDefault="00F67C58" w:rsidP="00A2434C">
      <w:pPr>
        <w:pStyle w:val="BodyText"/>
        <w:spacing w:before="175" w:line="276" w:lineRule="auto"/>
        <w:ind w:right="-1" w:firstLine="427"/>
        <w:jc w:val="both"/>
        <w:rPr>
          <w:sz w:val="22"/>
          <w:lang w:val="id-ID"/>
        </w:rPr>
      </w:pPr>
    </w:p>
    <w:p w14:paraId="56A39403" w14:textId="77777777" w:rsidR="00BF4FEC" w:rsidRPr="00BF4FEC" w:rsidRDefault="00BF4FEC" w:rsidP="00BF4FEC">
      <w:pPr>
        <w:ind w:firstLine="720"/>
        <w:rPr>
          <w:szCs w:val="24"/>
          <w:lang w:val="id-ID"/>
        </w:rPr>
      </w:pPr>
      <w:r w:rsidRPr="00BF4FEC">
        <w:rPr>
          <w:szCs w:val="24"/>
          <w:lang w:val="id-ID"/>
        </w:rPr>
        <w:t>Dari pengujian analisis ayak sedimen ini juga diperoleh berupa nilai diameter butiran, yaitu:</w:t>
      </w:r>
    </w:p>
    <w:p w14:paraId="5C720FE1" w14:textId="77777777" w:rsidR="00BF4FEC" w:rsidRPr="00BF4FEC" w:rsidRDefault="00BF4FEC" w:rsidP="00BF4FEC">
      <w:pPr>
        <w:spacing w:line="360" w:lineRule="auto"/>
        <w:ind w:firstLine="720"/>
        <w:rPr>
          <w:szCs w:val="24"/>
          <w:lang w:val="id-ID"/>
        </w:rPr>
      </w:pPr>
      <w:r w:rsidRPr="00BF4FEC">
        <w:rPr>
          <w:szCs w:val="24"/>
          <w:lang w:val="id-ID"/>
        </w:rPr>
        <w:t xml:space="preserve">d35 = 0,13 mm </w:t>
      </w:r>
    </w:p>
    <w:p w14:paraId="1ED80DF2" w14:textId="77777777" w:rsidR="00BF4FEC" w:rsidRPr="00BF4FEC" w:rsidRDefault="00BF4FEC" w:rsidP="00BF4FEC">
      <w:pPr>
        <w:spacing w:line="360" w:lineRule="auto"/>
        <w:ind w:firstLine="720"/>
        <w:rPr>
          <w:szCs w:val="24"/>
          <w:lang w:val="id-ID"/>
        </w:rPr>
      </w:pPr>
      <w:r w:rsidRPr="00BF4FEC">
        <w:rPr>
          <w:szCs w:val="24"/>
          <w:lang w:val="id-ID"/>
        </w:rPr>
        <w:t xml:space="preserve">d50 = 0,18 mm </w:t>
      </w:r>
    </w:p>
    <w:p w14:paraId="619BC345" w14:textId="77777777" w:rsidR="00BF4FEC" w:rsidRPr="00BF4FEC" w:rsidRDefault="00BF4FEC" w:rsidP="00BF4FEC">
      <w:pPr>
        <w:spacing w:line="360" w:lineRule="auto"/>
        <w:ind w:firstLine="720"/>
        <w:rPr>
          <w:szCs w:val="24"/>
          <w:lang w:val="id-ID"/>
        </w:rPr>
      </w:pPr>
      <w:r w:rsidRPr="00BF4FEC">
        <w:rPr>
          <w:szCs w:val="24"/>
          <w:lang w:val="id-ID"/>
        </w:rPr>
        <w:t xml:space="preserve">d65 = 0,27 mm </w:t>
      </w:r>
    </w:p>
    <w:p w14:paraId="5B4CADAA" w14:textId="77777777" w:rsidR="00BF4FEC" w:rsidRDefault="00BF4FEC" w:rsidP="00BF4FEC">
      <w:pPr>
        <w:spacing w:line="360" w:lineRule="auto"/>
        <w:ind w:firstLine="720"/>
        <w:rPr>
          <w:rFonts w:eastAsiaTheme="minorEastAsia"/>
          <w:lang w:val="id-ID"/>
        </w:rPr>
      </w:pPr>
    </w:p>
    <w:p w14:paraId="0820664F" w14:textId="3D650ACC" w:rsidR="00BF4FEC" w:rsidRDefault="00BF4FEC" w:rsidP="00BF4FEC">
      <w:pPr>
        <w:spacing w:line="360" w:lineRule="auto"/>
        <w:ind w:firstLine="720"/>
        <w:jc w:val="center"/>
        <w:rPr>
          <w:rFonts w:eastAsiaTheme="minorEastAsia"/>
          <w:lang w:val="id-ID"/>
        </w:rPr>
      </w:pPr>
      <w:r>
        <w:rPr>
          <w:rFonts w:eastAsiaTheme="minorEastAsia"/>
          <w:noProof/>
          <w:lang w:val="id-ID"/>
        </w:rPr>
        <w:lastRenderedPageBreak/>
        <w:drawing>
          <wp:inline distT="0" distB="0" distL="0" distR="0" wp14:anchorId="685BFC6A" wp14:editId="267A66AD">
            <wp:extent cx="4136066" cy="2776149"/>
            <wp:effectExtent l="0" t="0" r="0" b="5715"/>
            <wp:docPr id="109590284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02842" name="Picture 1095902842"/>
                    <pic:cNvPicPr/>
                  </pic:nvPicPr>
                  <pic:blipFill rotWithShape="1">
                    <a:blip r:embed="rId22">
                      <a:extLst>
                        <a:ext uri="{28A0092B-C50C-407E-A947-70E740481C1C}">
                          <a14:useLocalDpi xmlns:a14="http://schemas.microsoft.com/office/drawing/2010/main" val="0"/>
                        </a:ext>
                      </a:extLst>
                    </a:blip>
                    <a:srcRect l="5442" t="4376" r="4469" b="1861"/>
                    <a:stretch/>
                  </pic:blipFill>
                  <pic:spPr bwMode="auto">
                    <a:xfrm>
                      <a:off x="0" y="0"/>
                      <a:ext cx="4142986" cy="2780794"/>
                    </a:xfrm>
                    <a:prstGeom prst="rect">
                      <a:avLst/>
                    </a:prstGeom>
                    <a:ln>
                      <a:noFill/>
                    </a:ln>
                    <a:extLst>
                      <a:ext uri="{53640926-AAD7-44D8-BBD7-CCE9431645EC}">
                        <a14:shadowObscured xmlns:a14="http://schemas.microsoft.com/office/drawing/2010/main"/>
                      </a:ext>
                    </a:extLst>
                  </pic:spPr>
                </pic:pic>
              </a:graphicData>
            </a:graphic>
          </wp:inline>
        </w:drawing>
      </w:r>
    </w:p>
    <w:p w14:paraId="0BEB35E3" w14:textId="69653124" w:rsidR="00BF4FEC" w:rsidRDefault="00BF4FEC" w:rsidP="00BF4FEC">
      <w:pPr>
        <w:pStyle w:val="BodyText"/>
        <w:spacing w:before="175" w:line="276" w:lineRule="auto"/>
        <w:ind w:right="-1" w:firstLine="427"/>
        <w:jc w:val="center"/>
        <w:rPr>
          <w:sz w:val="22"/>
          <w:lang w:val="id-ID"/>
        </w:rPr>
      </w:pPr>
      <w:r>
        <w:rPr>
          <w:sz w:val="22"/>
          <w:lang w:val="id-ID"/>
        </w:rPr>
        <w:t xml:space="preserve">Gambar 10 Diagram Analisa Saringan Titik 2 </w:t>
      </w:r>
    </w:p>
    <w:p w14:paraId="5524C504" w14:textId="77777777" w:rsidR="00BF4FEC" w:rsidRPr="00BF4FEC" w:rsidRDefault="00BF4FEC" w:rsidP="00BF4FEC">
      <w:pPr>
        <w:ind w:firstLine="720"/>
        <w:rPr>
          <w:szCs w:val="24"/>
          <w:lang w:val="id-ID"/>
        </w:rPr>
      </w:pPr>
      <w:r w:rsidRPr="00BF4FEC">
        <w:rPr>
          <w:szCs w:val="24"/>
          <w:lang w:val="id-ID"/>
        </w:rPr>
        <w:t>Dari pengujian analisis ayak sedimen ini juga diperoleh berupa nilai diameter butiran, yaitu:</w:t>
      </w:r>
    </w:p>
    <w:p w14:paraId="7EA70DF4" w14:textId="77777777" w:rsidR="00BF4FEC" w:rsidRPr="00BF4FEC" w:rsidRDefault="00BF4FEC" w:rsidP="00BF4FEC">
      <w:pPr>
        <w:spacing w:line="360" w:lineRule="auto"/>
        <w:ind w:firstLine="720"/>
        <w:rPr>
          <w:szCs w:val="24"/>
          <w:lang w:val="id-ID"/>
        </w:rPr>
      </w:pPr>
      <w:r w:rsidRPr="00BF4FEC">
        <w:rPr>
          <w:szCs w:val="24"/>
          <w:lang w:val="id-ID"/>
        </w:rPr>
        <w:t xml:space="preserve">d35 = 0,09 mm </w:t>
      </w:r>
    </w:p>
    <w:p w14:paraId="69CF523C" w14:textId="77777777" w:rsidR="00BF4FEC" w:rsidRPr="00BF4FEC" w:rsidRDefault="00BF4FEC" w:rsidP="00BF4FEC">
      <w:pPr>
        <w:spacing w:line="360" w:lineRule="auto"/>
        <w:ind w:firstLine="720"/>
        <w:rPr>
          <w:szCs w:val="24"/>
          <w:lang w:val="id-ID"/>
        </w:rPr>
      </w:pPr>
      <w:r w:rsidRPr="00BF4FEC">
        <w:rPr>
          <w:szCs w:val="24"/>
          <w:lang w:val="id-ID"/>
        </w:rPr>
        <w:t xml:space="preserve">d50 = 0,13 mm </w:t>
      </w:r>
    </w:p>
    <w:p w14:paraId="5192A6BB" w14:textId="77777777" w:rsidR="00BF4FEC" w:rsidRPr="00BF4FEC" w:rsidRDefault="00BF4FEC" w:rsidP="00BF4FEC">
      <w:pPr>
        <w:spacing w:line="360" w:lineRule="auto"/>
        <w:ind w:firstLine="720"/>
        <w:rPr>
          <w:szCs w:val="24"/>
          <w:lang w:val="id-ID"/>
        </w:rPr>
      </w:pPr>
      <w:r w:rsidRPr="00BF4FEC">
        <w:rPr>
          <w:szCs w:val="24"/>
          <w:lang w:val="id-ID"/>
        </w:rPr>
        <w:t xml:space="preserve">d65 = 0,16 mm </w:t>
      </w:r>
    </w:p>
    <w:p w14:paraId="02133319" w14:textId="77777777" w:rsidR="00BF4FEC" w:rsidRPr="00BF4FEC" w:rsidRDefault="00BF4FEC" w:rsidP="00BF4FEC">
      <w:pPr>
        <w:spacing w:line="360" w:lineRule="auto"/>
        <w:ind w:firstLine="720"/>
        <w:rPr>
          <w:szCs w:val="24"/>
          <w:lang w:val="id-ID"/>
        </w:rPr>
      </w:pPr>
      <w:r w:rsidRPr="00BF4FEC">
        <w:rPr>
          <w:szCs w:val="24"/>
          <w:lang w:val="id-ID"/>
        </w:rPr>
        <w:t>d90 = 0,40 mm</w:t>
      </w:r>
    </w:p>
    <w:p w14:paraId="23C08A66" w14:textId="20E5C3D4" w:rsidR="00BF4FEC" w:rsidRDefault="00BF4FEC" w:rsidP="00BF4FEC">
      <w:pPr>
        <w:pStyle w:val="BodyText"/>
        <w:spacing w:before="175" w:line="276" w:lineRule="auto"/>
        <w:ind w:right="-1" w:firstLine="427"/>
        <w:jc w:val="center"/>
        <w:rPr>
          <w:sz w:val="22"/>
          <w:lang w:val="id-ID"/>
        </w:rPr>
      </w:pPr>
      <w:r>
        <w:rPr>
          <w:noProof/>
        </w:rPr>
        <w:drawing>
          <wp:inline distT="0" distB="0" distL="0" distR="0" wp14:anchorId="29965317" wp14:editId="7A3C45E2">
            <wp:extent cx="4188274" cy="2839085"/>
            <wp:effectExtent l="0" t="0" r="3175" b="0"/>
            <wp:docPr id="149575561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5610" name="Picture 1495755610"/>
                    <pic:cNvPicPr/>
                  </pic:nvPicPr>
                  <pic:blipFill>
                    <a:blip r:embed="rId23">
                      <a:extLst>
                        <a:ext uri="{28A0092B-C50C-407E-A947-70E740481C1C}">
                          <a14:useLocalDpi xmlns:a14="http://schemas.microsoft.com/office/drawing/2010/main" val="0"/>
                        </a:ext>
                      </a:extLst>
                    </a:blip>
                    <a:stretch>
                      <a:fillRect/>
                    </a:stretch>
                  </pic:blipFill>
                  <pic:spPr>
                    <a:xfrm>
                      <a:off x="0" y="0"/>
                      <a:ext cx="4196441" cy="2844621"/>
                    </a:xfrm>
                    <a:prstGeom prst="rect">
                      <a:avLst/>
                    </a:prstGeom>
                  </pic:spPr>
                </pic:pic>
              </a:graphicData>
            </a:graphic>
          </wp:inline>
        </w:drawing>
      </w:r>
    </w:p>
    <w:p w14:paraId="04300B56" w14:textId="775A0E32" w:rsidR="00BF4FEC" w:rsidRDefault="00BF4FEC" w:rsidP="00BF4FEC">
      <w:pPr>
        <w:pStyle w:val="BodyText"/>
        <w:spacing w:before="175" w:line="276" w:lineRule="auto"/>
        <w:ind w:right="-1" w:firstLine="427"/>
        <w:jc w:val="center"/>
        <w:rPr>
          <w:sz w:val="22"/>
          <w:lang w:val="id-ID"/>
        </w:rPr>
      </w:pPr>
      <w:r>
        <w:rPr>
          <w:sz w:val="22"/>
          <w:lang w:val="id-ID"/>
        </w:rPr>
        <w:t>Gambar 11 Diagram Analisa Saringan Titik 3</w:t>
      </w:r>
    </w:p>
    <w:p w14:paraId="1D0451A9" w14:textId="77777777" w:rsidR="00BF4FEC" w:rsidRDefault="00BF4FEC" w:rsidP="00BF4FEC">
      <w:pPr>
        <w:pStyle w:val="BodyText"/>
        <w:spacing w:before="175" w:line="276" w:lineRule="auto"/>
        <w:ind w:right="-1" w:firstLine="427"/>
        <w:jc w:val="center"/>
        <w:rPr>
          <w:sz w:val="22"/>
          <w:lang w:val="id-ID"/>
        </w:rPr>
      </w:pPr>
    </w:p>
    <w:p w14:paraId="0B8D0FF8" w14:textId="77777777" w:rsidR="00BF4FEC" w:rsidRPr="00BF4FEC" w:rsidRDefault="00BF4FEC" w:rsidP="00BF4FEC">
      <w:pPr>
        <w:ind w:firstLine="720"/>
        <w:rPr>
          <w:szCs w:val="24"/>
          <w:lang w:val="id-ID"/>
        </w:rPr>
      </w:pPr>
      <w:r w:rsidRPr="00BF4FEC">
        <w:rPr>
          <w:szCs w:val="24"/>
          <w:lang w:val="id-ID"/>
        </w:rPr>
        <w:t>Dari pengujian analisis ayak sedimen ini juga diperoleh berupa nilai diameter butiran, yaitu:</w:t>
      </w:r>
    </w:p>
    <w:p w14:paraId="3DAA4781" w14:textId="77777777" w:rsidR="00BF4FEC" w:rsidRPr="00BF4FEC" w:rsidRDefault="00BF4FEC" w:rsidP="00BF4FEC">
      <w:pPr>
        <w:ind w:firstLine="720"/>
        <w:rPr>
          <w:szCs w:val="24"/>
          <w:lang w:val="id-ID"/>
        </w:rPr>
      </w:pPr>
      <w:r w:rsidRPr="00BF4FEC">
        <w:rPr>
          <w:szCs w:val="24"/>
          <w:lang w:val="id-ID"/>
        </w:rPr>
        <w:t xml:space="preserve">d35 = 0,11 mm </w:t>
      </w:r>
    </w:p>
    <w:p w14:paraId="4885F25C" w14:textId="77777777" w:rsidR="00BF4FEC" w:rsidRPr="00BF4FEC" w:rsidRDefault="00BF4FEC" w:rsidP="00BF4FEC">
      <w:pPr>
        <w:ind w:firstLine="720"/>
        <w:rPr>
          <w:szCs w:val="24"/>
          <w:lang w:val="id-ID"/>
        </w:rPr>
      </w:pPr>
      <w:r w:rsidRPr="00BF4FEC">
        <w:rPr>
          <w:szCs w:val="24"/>
          <w:lang w:val="id-ID"/>
        </w:rPr>
        <w:t xml:space="preserve">d50 = 0,14 mm </w:t>
      </w:r>
    </w:p>
    <w:p w14:paraId="55AF8CBC" w14:textId="77777777" w:rsidR="00BF4FEC" w:rsidRPr="00BF4FEC" w:rsidRDefault="00BF4FEC" w:rsidP="00BF4FEC">
      <w:pPr>
        <w:ind w:firstLine="720"/>
        <w:rPr>
          <w:szCs w:val="24"/>
          <w:lang w:val="id-ID"/>
        </w:rPr>
      </w:pPr>
      <w:r w:rsidRPr="00BF4FEC">
        <w:rPr>
          <w:szCs w:val="24"/>
          <w:lang w:val="id-ID"/>
        </w:rPr>
        <w:t xml:space="preserve">d65 = 0,20 mm </w:t>
      </w:r>
    </w:p>
    <w:p w14:paraId="4AB6F5EB" w14:textId="77777777" w:rsidR="00BF4FEC" w:rsidRPr="00BF4FEC" w:rsidRDefault="00BF4FEC" w:rsidP="00BF4FEC">
      <w:pPr>
        <w:ind w:firstLine="720"/>
        <w:rPr>
          <w:szCs w:val="24"/>
          <w:lang w:val="id-ID"/>
        </w:rPr>
      </w:pPr>
      <w:r w:rsidRPr="00BF4FEC">
        <w:rPr>
          <w:szCs w:val="24"/>
          <w:lang w:val="id-ID"/>
        </w:rPr>
        <w:t>d90 = 0,50 mm</w:t>
      </w:r>
    </w:p>
    <w:p w14:paraId="758319D8" w14:textId="6E1FDA97" w:rsidR="00BF4FEC" w:rsidRDefault="00BF4FEC" w:rsidP="00BF4FEC">
      <w:pPr>
        <w:pStyle w:val="BodyText"/>
        <w:spacing w:before="175" w:line="276" w:lineRule="auto"/>
        <w:ind w:right="-1"/>
        <w:jc w:val="both"/>
        <w:rPr>
          <w:sz w:val="22"/>
          <w:lang w:val="id-ID"/>
        </w:rPr>
      </w:pPr>
      <w:r>
        <w:rPr>
          <w:sz w:val="22"/>
          <w:lang w:val="id-ID"/>
        </w:rPr>
        <w:t xml:space="preserve">Hasil Pengujian Berat Jenis Sedimen </w:t>
      </w:r>
    </w:p>
    <w:tbl>
      <w:tblPr>
        <w:tblStyle w:val="TableGrid"/>
        <w:tblW w:w="0" w:type="auto"/>
        <w:tblLook w:val="04A0" w:firstRow="1" w:lastRow="0" w:firstColumn="1" w:lastColumn="0" w:noHBand="0" w:noVBand="1"/>
      </w:tblPr>
      <w:tblGrid>
        <w:gridCol w:w="4672"/>
        <w:gridCol w:w="4673"/>
      </w:tblGrid>
      <w:tr w:rsidR="00BF4FEC" w14:paraId="2000A7FE" w14:textId="77777777" w:rsidTr="00BF4FEC">
        <w:tc>
          <w:tcPr>
            <w:tcW w:w="4672" w:type="dxa"/>
          </w:tcPr>
          <w:p w14:paraId="7BD76F1E" w14:textId="44A4DD69" w:rsidR="00BF4FEC" w:rsidRDefault="00BF4FEC" w:rsidP="00BF4FEC">
            <w:pPr>
              <w:pStyle w:val="BodyText"/>
              <w:spacing w:before="175" w:line="276" w:lineRule="auto"/>
              <w:ind w:right="-1"/>
              <w:jc w:val="center"/>
              <w:rPr>
                <w:sz w:val="22"/>
                <w:lang w:val="id-ID"/>
              </w:rPr>
            </w:pPr>
            <w:r>
              <w:rPr>
                <w:sz w:val="22"/>
                <w:lang w:val="id-ID"/>
              </w:rPr>
              <w:lastRenderedPageBreak/>
              <w:t>Titik 1</w:t>
            </w:r>
          </w:p>
        </w:tc>
        <w:tc>
          <w:tcPr>
            <w:tcW w:w="4673" w:type="dxa"/>
          </w:tcPr>
          <w:p w14:paraId="12CEBBA0" w14:textId="03CED09A" w:rsidR="00BF4FEC" w:rsidRPr="00BF4FEC" w:rsidRDefault="00BF4FEC" w:rsidP="00BF4FEC">
            <w:pPr>
              <w:spacing w:before="144"/>
              <w:ind w:left="426" w:firstLine="720"/>
              <w:jc w:val="center"/>
              <w:rPr>
                <w:vertAlign w:val="superscript"/>
              </w:rPr>
            </w:pPr>
            <w:r>
              <w:rPr>
                <w:rFonts w:ascii="Cambria Math" w:eastAsia="Cambria Math"/>
              </w:rPr>
              <w:t>𝛾</w:t>
            </w:r>
            <w:r>
              <w:rPr>
                <w:rFonts w:ascii="Calibri" w:eastAsia="Calibri"/>
                <w:i/>
                <w:vertAlign w:val="subscript"/>
              </w:rPr>
              <w:t xml:space="preserve">S </w:t>
            </w:r>
            <w:r>
              <w:rPr>
                <w:rFonts w:ascii="Calibri" w:eastAsia="Calibri"/>
                <w:iCs/>
                <w:vertAlign w:val="subscript"/>
              </w:rPr>
              <w:t xml:space="preserve"> </w:t>
            </w:r>
            <w:r>
              <w:rPr>
                <w:rFonts w:ascii="Calibri" w:eastAsia="Calibri"/>
                <w:iCs/>
              </w:rPr>
              <w:t xml:space="preserve">= </w:t>
            </w:r>
            <w:r>
              <w:rPr>
                <w:rFonts w:eastAsia="Calibri"/>
                <w:iCs/>
              </w:rPr>
              <w:t xml:space="preserve">2,13 </w:t>
            </w:r>
            <w:r w:rsidRPr="00EB06B5">
              <w:t>gr/cm</w:t>
            </w:r>
            <w:r w:rsidRPr="00EB06B5">
              <w:rPr>
                <w:vertAlign w:val="superscript"/>
              </w:rPr>
              <w:t>3</w:t>
            </w:r>
          </w:p>
        </w:tc>
      </w:tr>
      <w:tr w:rsidR="00BF4FEC" w14:paraId="30C6396E" w14:textId="77777777" w:rsidTr="00BF4FEC">
        <w:tc>
          <w:tcPr>
            <w:tcW w:w="4672" w:type="dxa"/>
          </w:tcPr>
          <w:p w14:paraId="54397DF5" w14:textId="3025540D" w:rsidR="00BF4FEC" w:rsidRDefault="00BF4FEC" w:rsidP="00BF4FEC">
            <w:pPr>
              <w:pStyle w:val="BodyText"/>
              <w:spacing w:before="175" w:line="276" w:lineRule="auto"/>
              <w:ind w:right="-1"/>
              <w:jc w:val="center"/>
              <w:rPr>
                <w:sz w:val="22"/>
                <w:lang w:val="id-ID"/>
              </w:rPr>
            </w:pPr>
            <w:r>
              <w:rPr>
                <w:sz w:val="22"/>
                <w:lang w:val="id-ID"/>
              </w:rPr>
              <w:t>Titik 2</w:t>
            </w:r>
          </w:p>
        </w:tc>
        <w:tc>
          <w:tcPr>
            <w:tcW w:w="4673" w:type="dxa"/>
          </w:tcPr>
          <w:p w14:paraId="3CA2132B" w14:textId="5609F856" w:rsidR="00BF4FEC" w:rsidRPr="00BF4FEC" w:rsidRDefault="00BF4FEC" w:rsidP="00BF4FEC">
            <w:pPr>
              <w:pStyle w:val="ListParagraph"/>
              <w:spacing w:line="480" w:lineRule="auto"/>
              <w:ind w:left="1146"/>
              <w:jc w:val="center"/>
              <w:rPr>
                <w:szCs w:val="24"/>
                <w:lang w:val="id-ID"/>
              </w:rPr>
            </w:pPr>
            <w:r w:rsidRPr="0004746C">
              <w:rPr>
                <w:rFonts w:ascii="Cambria Math" w:eastAsia="Cambria Math" w:hAnsi="Cambria Math" w:cs="Cambria Math"/>
                <w:szCs w:val="24"/>
              </w:rPr>
              <w:t>𝛾</w:t>
            </w:r>
            <w:r w:rsidRPr="0004746C">
              <w:rPr>
                <w:rFonts w:eastAsia="Calibri"/>
                <w:i/>
                <w:szCs w:val="24"/>
                <w:vertAlign w:val="subscript"/>
              </w:rPr>
              <w:t xml:space="preserve">S </w:t>
            </w:r>
            <w:r w:rsidRPr="0004746C">
              <w:rPr>
                <w:rFonts w:eastAsia="Calibri"/>
                <w:iCs/>
                <w:szCs w:val="24"/>
                <w:vertAlign w:val="subscript"/>
              </w:rPr>
              <w:t xml:space="preserve"> </w:t>
            </w:r>
            <w:r w:rsidRPr="0004746C">
              <w:rPr>
                <w:rFonts w:eastAsia="Calibri"/>
                <w:iCs/>
                <w:szCs w:val="24"/>
              </w:rPr>
              <w:t xml:space="preserve">= </w:t>
            </w:r>
            <w:r>
              <w:rPr>
                <w:rFonts w:eastAsia="Calibri"/>
                <w:iCs/>
                <w:szCs w:val="24"/>
              </w:rPr>
              <w:t>1,56</w:t>
            </w:r>
            <w:r w:rsidRPr="0004746C">
              <w:rPr>
                <w:rFonts w:eastAsia="Calibri"/>
                <w:iCs/>
                <w:szCs w:val="24"/>
              </w:rPr>
              <w:t xml:space="preserve"> </w:t>
            </w:r>
            <w:r w:rsidRPr="0004746C">
              <w:rPr>
                <w:szCs w:val="24"/>
              </w:rPr>
              <w:t>gr/cm</w:t>
            </w:r>
            <w:r w:rsidRPr="0004746C">
              <w:rPr>
                <w:szCs w:val="24"/>
                <w:vertAlign w:val="superscript"/>
              </w:rPr>
              <w:t>3</w:t>
            </w:r>
          </w:p>
        </w:tc>
      </w:tr>
      <w:tr w:rsidR="00BF4FEC" w14:paraId="73738AC2" w14:textId="77777777" w:rsidTr="00BF4FEC">
        <w:tc>
          <w:tcPr>
            <w:tcW w:w="4672" w:type="dxa"/>
          </w:tcPr>
          <w:p w14:paraId="3F95FE83" w14:textId="2427E5C0" w:rsidR="00BF4FEC" w:rsidRDefault="00BF4FEC" w:rsidP="00BF4FEC">
            <w:pPr>
              <w:pStyle w:val="BodyText"/>
              <w:spacing w:before="175" w:line="276" w:lineRule="auto"/>
              <w:ind w:right="-1"/>
              <w:jc w:val="center"/>
              <w:rPr>
                <w:sz w:val="22"/>
                <w:lang w:val="id-ID"/>
              </w:rPr>
            </w:pPr>
            <w:r>
              <w:rPr>
                <w:sz w:val="22"/>
                <w:lang w:val="id-ID"/>
              </w:rPr>
              <w:t>Titik 3</w:t>
            </w:r>
          </w:p>
        </w:tc>
        <w:tc>
          <w:tcPr>
            <w:tcW w:w="4673" w:type="dxa"/>
          </w:tcPr>
          <w:p w14:paraId="7851C15A" w14:textId="1C49573F" w:rsidR="00BF4FEC" w:rsidRPr="00BF4FEC" w:rsidRDefault="00BF4FEC" w:rsidP="00BF4FEC">
            <w:pPr>
              <w:spacing w:before="144" w:line="360" w:lineRule="auto"/>
              <w:ind w:left="426" w:firstLine="720"/>
              <w:jc w:val="center"/>
              <w:rPr>
                <w:vertAlign w:val="superscript"/>
              </w:rPr>
            </w:pPr>
            <w:r w:rsidRPr="004C7B58">
              <w:rPr>
                <w:rFonts w:ascii="Cambria Math" w:eastAsia="Cambria Math" w:hAnsi="Cambria Math" w:cs="Cambria Math"/>
              </w:rPr>
              <w:t>𝛾</w:t>
            </w:r>
            <w:r w:rsidRPr="004C7B58">
              <w:rPr>
                <w:rFonts w:eastAsia="Calibri"/>
                <w:i/>
                <w:vertAlign w:val="subscript"/>
              </w:rPr>
              <w:t xml:space="preserve">S </w:t>
            </w:r>
            <w:r w:rsidRPr="004C7B58">
              <w:rPr>
                <w:rFonts w:eastAsia="Calibri"/>
                <w:iCs/>
                <w:vertAlign w:val="subscript"/>
              </w:rPr>
              <w:t xml:space="preserve"> </w:t>
            </w:r>
            <w:r w:rsidRPr="004C7B58">
              <w:rPr>
                <w:rFonts w:eastAsia="Calibri"/>
                <w:iCs/>
              </w:rPr>
              <w:t xml:space="preserve">= </w:t>
            </w:r>
            <w:r>
              <w:rPr>
                <w:rFonts w:eastAsia="Calibri"/>
                <w:iCs/>
              </w:rPr>
              <w:t>2,84</w:t>
            </w:r>
            <w:r w:rsidRPr="004C7B58">
              <w:rPr>
                <w:rFonts w:eastAsia="Calibri"/>
                <w:iCs/>
              </w:rPr>
              <w:t xml:space="preserve"> </w:t>
            </w:r>
            <w:r w:rsidRPr="004C7B58">
              <w:t>gr/cm</w:t>
            </w:r>
            <w:r w:rsidRPr="004C7B58">
              <w:rPr>
                <w:vertAlign w:val="superscript"/>
              </w:rPr>
              <w:t>3</w:t>
            </w:r>
          </w:p>
        </w:tc>
      </w:tr>
    </w:tbl>
    <w:p w14:paraId="10482F7C" w14:textId="77777777" w:rsidR="00BF4FEC" w:rsidRDefault="00BF4FEC" w:rsidP="00BF4FEC">
      <w:pPr>
        <w:pStyle w:val="BodyText"/>
        <w:spacing w:before="175" w:line="276" w:lineRule="auto"/>
        <w:ind w:right="-1"/>
        <w:jc w:val="both"/>
        <w:rPr>
          <w:sz w:val="22"/>
          <w:lang w:val="id-ID"/>
        </w:rPr>
      </w:pPr>
    </w:p>
    <w:p w14:paraId="4B98735B" w14:textId="65EE7E96" w:rsidR="00535FC5" w:rsidRDefault="00BF4FEC" w:rsidP="00535FC5">
      <w:pPr>
        <w:pStyle w:val="BodyText"/>
        <w:spacing w:before="175" w:line="276" w:lineRule="auto"/>
        <w:ind w:right="-1"/>
        <w:jc w:val="both"/>
        <w:rPr>
          <w:sz w:val="22"/>
          <w:lang w:val="id-ID"/>
        </w:rPr>
      </w:pPr>
      <w:r>
        <w:rPr>
          <w:sz w:val="22"/>
          <w:lang w:val="id-ID"/>
        </w:rPr>
        <w:t xml:space="preserve">Hasil </w:t>
      </w:r>
      <w:r w:rsidR="00535FC5">
        <w:rPr>
          <w:sz w:val="22"/>
          <w:lang w:val="id-ID"/>
        </w:rPr>
        <w:t>P</w:t>
      </w:r>
      <w:r>
        <w:rPr>
          <w:sz w:val="22"/>
          <w:lang w:val="id-ID"/>
        </w:rPr>
        <w:t>engujian Debit Sedimen</w:t>
      </w:r>
      <w:r w:rsidR="00535FC5">
        <w:rPr>
          <w:sz w:val="22"/>
          <w:lang w:val="id-ID"/>
        </w:rPr>
        <w:t xml:space="preserve"> &amp; Volume Sedimen </w:t>
      </w:r>
    </w:p>
    <w:tbl>
      <w:tblPr>
        <w:tblStyle w:val="TableGrid"/>
        <w:tblW w:w="0" w:type="auto"/>
        <w:tblLook w:val="04A0" w:firstRow="1" w:lastRow="0" w:firstColumn="1" w:lastColumn="0" w:noHBand="0" w:noVBand="1"/>
      </w:tblPr>
      <w:tblGrid>
        <w:gridCol w:w="3115"/>
        <w:gridCol w:w="3115"/>
        <w:gridCol w:w="3115"/>
      </w:tblGrid>
      <w:tr w:rsidR="00535FC5" w14:paraId="7E8A1812" w14:textId="77777777" w:rsidTr="00535FC5">
        <w:tc>
          <w:tcPr>
            <w:tcW w:w="3115" w:type="dxa"/>
          </w:tcPr>
          <w:p w14:paraId="55CAFF5E" w14:textId="74E97374" w:rsidR="00535FC5" w:rsidRDefault="00535FC5" w:rsidP="00535FC5">
            <w:pPr>
              <w:pStyle w:val="BodyText"/>
              <w:spacing w:before="175" w:line="276" w:lineRule="auto"/>
              <w:ind w:right="-1"/>
              <w:jc w:val="center"/>
              <w:rPr>
                <w:sz w:val="22"/>
                <w:lang w:val="id-ID"/>
              </w:rPr>
            </w:pPr>
            <w:r>
              <w:rPr>
                <w:sz w:val="22"/>
                <w:lang w:val="id-ID"/>
              </w:rPr>
              <w:t>No</w:t>
            </w:r>
          </w:p>
        </w:tc>
        <w:tc>
          <w:tcPr>
            <w:tcW w:w="3115" w:type="dxa"/>
          </w:tcPr>
          <w:p w14:paraId="67B3A0FF" w14:textId="770FCA5C" w:rsidR="00535FC5" w:rsidRDefault="00535FC5" w:rsidP="00535FC5">
            <w:pPr>
              <w:pStyle w:val="BodyText"/>
              <w:spacing w:before="175" w:line="276" w:lineRule="auto"/>
              <w:ind w:right="-1"/>
              <w:jc w:val="center"/>
              <w:rPr>
                <w:sz w:val="22"/>
                <w:lang w:val="id-ID"/>
              </w:rPr>
            </w:pPr>
            <w:r>
              <w:rPr>
                <w:sz w:val="22"/>
                <w:lang w:val="id-ID"/>
              </w:rPr>
              <w:t>Debit Sedimen</w:t>
            </w:r>
          </w:p>
        </w:tc>
        <w:tc>
          <w:tcPr>
            <w:tcW w:w="3115" w:type="dxa"/>
          </w:tcPr>
          <w:p w14:paraId="71344D65" w14:textId="31407541" w:rsidR="00535FC5" w:rsidRDefault="00535FC5" w:rsidP="00535FC5">
            <w:pPr>
              <w:pStyle w:val="BodyText"/>
              <w:spacing w:before="175" w:line="276" w:lineRule="auto"/>
              <w:ind w:right="-1"/>
              <w:jc w:val="center"/>
              <w:rPr>
                <w:sz w:val="22"/>
                <w:lang w:val="id-ID"/>
              </w:rPr>
            </w:pPr>
            <w:r>
              <w:rPr>
                <w:sz w:val="22"/>
                <w:lang w:val="id-ID"/>
              </w:rPr>
              <w:t>Volume Sedimen</w:t>
            </w:r>
          </w:p>
        </w:tc>
      </w:tr>
      <w:tr w:rsidR="00535FC5" w14:paraId="03A9B9E1" w14:textId="77777777" w:rsidTr="00535FC5">
        <w:tc>
          <w:tcPr>
            <w:tcW w:w="3115" w:type="dxa"/>
          </w:tcPr>
          <w:p w14:paraId="12CA5876" w14:textId="59E16502" w:rsidR="00535FC5" w:rsidRDefault="00535FC5" w:rsidP="00535FC5">
            <w:pPr>
              <w:pStyle w:val="BodyText"/>
              <w:spacing w:before="175" w:line="276" w:lineRule="auto"/>
              <w:ind w:right="-1"/>
              <w:jc w:val="center"/>
              <w:rPr>
                <w:sz w:val="22"/>
                <w:lang w:val="id-ID"/>
              </w:rPr>
            </w:pPr>
            <w:r>
              <w:rPr>
                <w:sz w:val="22"/>
                <w:lang w:val="id-ID"/>
              </w:rPr>
              <w:t>Titik 1</w:t>
            </w:r>
          </w:p>
        </w:tc>
        <w:tc>
          <w:tcPr>
            <w:tcW w:w="3115" w:type="dxa"/>
          </w:tcPr>
          <w:p w14:paraId="77B06C53" w14:textId="49B0C6FD" w:rsidR="00535FC5" w:rsidRDefault="00535FC5" w:rsidP="00535FC5">
            <w:pPr>
              <w:pStyle w:val="BodyText"/>
              <w:spacing w:before="175" w:line="276" w:lineRule="auto"/>
              <w:ind w:right="-1"/>
              <w:jc w:val="center"/>
              <w:rPr>
                <w:sz w:val="22"/>
                <w:lang w:val="id-ID"/>
              </w:rPr>
            </w:pPr>
            <w:r>
              <w:rPr>
                <w:rFonts w:eastAsiaTheme="minorEastAsia"/>
              </w:rPr>
              <w:t>2,105x</w:t>
            </w:r>
            <w:r w:rsidRPr="00CE5B71">
              <w:rPr>
                <w:rFonts w:eastAsiaTheme="minorEastAsia"/>
              </w:rPr>
              <w:t>10</w:t>
            </w:r>
            <w:r>
              <w:rPr>
                <w:rFonts w:eastAsiaTheme="minorEastAsia"/>
                <w:vertAlign w:val="superscript"/>
              </w:rPr>
              <w:t>-4</w:t>
            </w:r>
            <w:r>
              <w:rPr>
                <w:rFonts w:eastAsiaTheme="minorEastAsia"/>
              </w:rPr>
              <w:t xml:space="preserve"> </w:t>
            </w:r>
            <w:r w:rsidRPr="000132C5">
              <w:t>m</w:t>
            </w:r>
            <w:r>
              <w:rPr>
                <w:vertAlign w:val="superscript"/>
              </w:rPr>
              <w:t>3</w:t>
            </w:r>
            <w:r w:rsidRPr="000132C5">
              <w:t>/</w:t>
            </w:r>
            <w:r>
              <w:t>dtk</w:t>
            </w:r>
          </w:p>
        </w:tc>
        <w:tc>
          <w:tcPr>
            <w:tcW w:w="3115" w:type="dxa"/>
          </w:tcPr>
          <w:p w14:paraId="4638949A" w14:textId="45D2ACF5" w:rsidR="00535FC5" w:rsidRDefault="00535FC5" w:rsidP="00535FC5">
            <w:pPr>
              <w:pStyle w:val="BodyText"/>
              <w:spacing w:before="175" w:line="276" w:lineRule="auto"/>
              <w:ind w:right="-1"/>
              <w:jc w:val="center"/>
              <w:rPr>
                <w:sz w:val="22"/>
                <w:lang w:val="id-ID"/>
              </w:rPr>
            </w:pPr>
            <w:r w:rsidRPr="003748DA">
              <w:rPr>
                <w:rFonts w:eastAsiaTheme="minorEastAsia"/>
              </w:rPr>
              <w:t>5</w:t>
            </w:r>
            <w:r>
              <w:rPr>
                <w:rFonts w:eastAsiaTheme="minorEastAsia"/>
              </w:rPr>
              <w:t>,</w:t>
            </w:r>
            <w:r w:rsidRPr="003748DA">
              <w:rPr>
                <w:rFonts w:eastAsiaTheme="minorEastAsia"/>
              </w:rPr>
              <w:t>76</w:t>
            </w:r>
            <w:r>
              <w:rPr>
                <w:rFonts w:eastAsiaTheme="minorEastAsia"/>
              </w:rPr>
              <w:t>x10</w:t>
            </w:r>
            <w:r>
              <w:rPr>
                <w:rFonts w:eastAsiaTheme="minorEastAsia"/>
                <w:vertAlign w:val="superscript"/>
              </w:rPr>
              <w:t>-4</w:t>
            </w:r>
            <w:r w:rsidRPr="003748DA">
              <w:rPr>
                <w:rFonts w:eastAsiaTheme="minorEastAsia"/>
              </w:rPr>
              <w:t xml:space="preserve"> m</w:t>
            </w:r>
            <w:r w:rsidRPr="003748DA">
              <w:rPr>
                <w:rFonts w:eastAsiaTheme="minorEastAsia"/>
                <w:vertAlign w:val="superscript"/>
              </w:rPr>
              <w:t>3</w:t>
            </w:r>
            <w:r>
              <w:rPr>
                <w:rFonts w:eastAsiaTheme="minorEastAsia"/>
              </w:rPr>
              <w:t>/dtk</w:t>
            </w:r>
          </w:p>
        </w:tc>
      </w:tr>
      <w:tr w:rsidR="00535FC5" w14:paraId="25E12EA6" w14:textId="77777777" w:rsidTr="00535FC5">
        <w:trPr>
          <w:trHeight w:val="489"/>
        </w:trPr>
        <w:tc>
          <w:tcPr>
            <w:tcW w:w="3115" w:type="dxa"/>
          </w:tcPr>
          <w:p w14:paraId="214CAFBA" w14:textId="7F262189" w:rsidR="00535FC5" w:rsidRDefault="00535FC5" w:rsidP="00535FC5">
            <w:pPr>
              <w:pStyle w:val="BodyText"/>
              <w:spacing w:before="175" w:line="276" w:lineRule="auto"/>
              <w:ind w:right="-1"/>
              <w:jc w:val="center"/>
              <w:rPr>
                <w:sz w:val="22"/>
                <w:lang w:val="id-ID"/>
              </w:rPr>
            </w:pPr>
            <w:r>
              <w:rPr>
                <w:sz w:val="22"/>
                <w:lang w:val="id-ID"/>
              </w:rPr>
              <w:t>Titik 2</w:t>
            </w:r>
          </w:p>
        </w:tc>
        <w:tc>
          <w:tcPr>
            <w:tcW w:w="3115" w:type="dxa"/>
          </w:tcPr>
          <w:p w14:paraId="15FE34E2" w14:textId="11340B6E" w:rsidR="00535FC5" w:rsidRDefault="00535FC5" w:rsidP="00535FC5">
            <w:pPr>
              <w:pStyle w:val="BodyText"/>
              <w:spacing w:before="175" w:line="276" w:lineRule="auto"/>
              <w:ind w:right="-1"/>
              <w:jc w:val="center"/>
              <w:rPr>
                <w:sz w:val="22"/>
                <w:lang w:val="id-ID"/>
              </w:rPr>
            </w:pPr>
            <w:r>
              <w:rPr>
                <w:rFonts w:eastAsiaTheme="minorEastAsia"/>
              </w:rPr>
              <w:t>1,535x</w:t>
            </w:r>
            <w:r w:rsidRPr="00CE5B71">
              <w:rPr>
                <w:rFonts w:eastAsiaTheme="minorEastAsia"/>
              </w:rPr>
              <w:t>10</w:t>
            </w:r>
            <w:r>
              <w:rPr>
                <w:rFonts w:eastAsiaTheme="minorEastAsia"/>
                <w:vertAlign w:val="superscript"/>
              </w:rPr>
              <w:t>-4</w:t>
            </w:r>
            <w:r w:rsidRPr="003748DA">
              <w:rPr>
                <w:rFonts w:eastAsiaTheme="minorEastAsia"/>
              </w:rPr>
              <w:t xml:space="preserve"> </w:t>
            </w:r>
            <w:r w:rsidRPr="000132C5">
              <w:t>m</w:t>
            </w:r>
            <w:r>
              <w:rPr>
                <w:vertAlign w:val="superscript"/>
              </w:rPr>
              <w:t>3</w:t>
            </w:r>
            <w:r w:rsidRPr="000132C5">
              <w:t>/</w:t>
            </w:r>
            <w:r>
              <w:t>dtk</w:t>
            </w:r>
          </w:p>
        </w:tc>
        <w:tc>
          <w:tcPr>
            <w:tcW w:w="3115" w:type="dxa"/>
          </w:tcPr>
          <w:p w14:paraId="543F926C" w14:textId="1780FDB0" w:rsidR="00535FC5" w:rsidRDefault="00535FC5" w:rsidP="00535FC5">
            <w:pPr>
              <w:pStyle w:val="BodyText"/>
              <w:spacing w:before="175" w:line="276" w:lineRule="auto"/>
              <w:ind w:right="-1"/>
              <w:jc w:val="center"/>
              <w:rPr>
                <w:sz w:val="22"/>
                <w:lang w:val="id-ID"/>
              </w:rPr>
            </w:pPr>
            <w:r>
              <w:rPr>
                <w:rFonts w:eastAsiaTheme="minorEastAsia"/>
              </w:rPr>
              <w:t>2,758x10</w:t>
            </w:r>
            <w:r>
              <w:rPr>
                <w:rFonts w:eastAsiaTheme="minorEastAsia"/>
                <w:vertAlign w:val="superscript"/>
              </w:rPr>
              <w:t>-4</w:t>
            </w:r>
            <w:r w:rsidRPr="003748DA">
              <w:rPr>
                <w:rFonts w:eastAsiaTheme="minorEastAsia"/>
              </w:rPr>
              <w:t xml:space="preserve"> m</w:t>
            </w:r>
            <w:r w:rsidRPr="003748DA">
              <w:rPr>
                <w:rFonts w:eastAsiaTheme="minorEastAsia"/>
                <w:vertAlign w:val="superscript"/>
              </w:rPr>
              <w:t>3</w:t>
            </w:r>
            <w:r>
              <w:rPr>
                <w:rFonts w:eastAsiaTheme="minorEastAsia"/>
              </w:rPr>
              <w:t>/sec</w:t>
            </w:r>
          </w:p>
        </w:tc>
      </w:tr>
      <w:tr w:rsidR="00535FC5" w14:paraId="6C6019F5" w14:textId="77777777" w:rsidTr="00535FC5">
        <w:trPr>
          <w:trHeight w:val="489"/>
        </w:trPr>
        <w:tc>
          <w:tcPr>
            <w:tcW w:w="3115" w:type="dxa"/>
          </w:tcPr>
          <w:p w14:paraId="22C618D5" w14:textId="724690D0" w:rsidR="00535FC5" w:rsidRDefault="00535FC5" w:rsidP="00535FC5">
            <w:pPr>
              <w:pStyle w:val="BodyText"/>
              <w:spacing w:before="175" w:line="276" w:lineRule="auto"/>
              <w:ind w:right="-1"/>
              <w:jc w:val="center"/>
              <w:rPr>
                <w:sz w:val="22"/>
                <w:lang w:val="id-ID"/>
              </w:rPr>
            </w:pPr>
            <w:r>
              <w:rPr>
                <w:sz w:val="22"/>
                <w:lang w:val="id-ID"/>
              </w:rPr>
              <w:t>Titik 3</w:t>
            </w:r>
          </w:p>
        </w:tc>
        <w:tc>
          <w:tcPr>
            <w:tcW w:w="3115" w:type="dxa"/>
          </w:tcPr>
          <w:p w14:paraId="24B36F6F" w14:textId="6B73736F" w:rsidR="00535FC5" w:rsidRDefault="00535FC5" w:rsidP="00535FC5">
            <w:pPr>
              <w:pStyle w:val="BodyText"/>
              <w:spacing w:before="175" w:line="276" w:lineRule="auto"/>
              <w:ind w:right="-1"/>
              <w:jc w:val="center"/>
              <w:rPr>
                <w:sz w:val="22"/>
                <w:lang w:val="id-ID"/>
              </w:rPr>
            </w:pPr>
            <w:r>
              <w:rPr>
                <w:rFonts w:eastAsiaTheme="minorEastAsia"/>
              </w:rPr>
              <w:t>3.104</w:t>
            </w:r>
            <w:r w:rsidRPr="00CE5B71">
              <w:rPr>
                <w:rFonts w:eastAsiaTheme="minorEastAsia"/>
              </w:rPr>
              <w:t>x10</w:t>
            </w:r>
            <w:r>
              <w:rPr>
                <w:rFonts w:eastAsiaTheme="minorEastAsia"/>
                <w:vertAlign w:val="superscript"/>
              </w:rPr>
              <w:t>-4</w:t>
            </w:r>
            <w:r w:rsidRPr="003748DA">
              <w:rPr>
                <w:rFonts w:eastAsiaTheme="minorEastAsia"/>
              </w:rPr>
              <w:t xml:space="preserve"> </w:t>
            </w:r>
            <w:r w:rsidRPr="000132C5">
              <w:t>m</w:t>
            </w:r>
            <w:r>
              <w:rPr>
                <w:vertAlign w:val="superscript"/>
              </w:rPr>
              <w:t>3</w:t>
            </w:r>
            <w:r w:rsidRPr="000132C5">
              <w:t>/</w:t>
            </w:r>
            <w:r>
              <w:t>dtk</w:t>
            </w:r>
          </w:p>
        </w:tc>
        <w:tc>
          <w:tcPr>
            <w:tcW w:w="3115" w:type="dxa"/>
          </w:tcPr>
          <w:p w14:paraId="12C6B6D1" w14:textId="66359D36" w:rsidR="00535FC5" w:rsidRDefault="00535FC5" w:rsidP="00535FC5">
            <w:pPr>
              <w:pStyle w:val="BodyText"/>
              <w:spacing w:before="175" w:line="276" w:lineRule="auto"/>
              <w:ind w:right="-1"/>
              <w:jc w:val="center"/>
              <w:rPr>
                <w:sz w:val="22"/>
                <w:lang w:val="id-ID"/>
              </w:rPr>
            </w:pPr>
            <w:r>
              <w:rPr>
                <w:rFonts w:eastAsiaTheme="minorEastAsia"/>
              </w:rPr>
              <w:t>1,923x10</w:t>
            </w:r>
            <w:r>
              <w:rPr>
                <w:rFonts w:eastAsiaTheme="minorEastAsia"/>
                <w:vertAlign w:val="superscript"/>
              </w:rPr>
              <w:t>-4</w:t>
            </w:r>
            <w:r w:rsidRPr="003748DA">
              <w:rPr>
                <w:rFonts w:eastAsiaTheme="minorEastAsia"/>
              </w:rPr>
              <w:t xml:space="preserve"> m</w:t>
            </w:r>
            <w:r w:rsidRPr="003748DA">
              <w:rPr>
                <w:rFonts w:eastAsiaTheme="minorEastAsia"/>
                <w:vertAlign w:val="superscript"/>
              </w:rPr>
              <w:t>3</w:t>
            </w:r>
            <w:r>
              <w:rPr>
                <w:rFonts w:eastAsiaTheme="minorEastAsia"/>
              </w:rPr>
              <w:t>/sec</w:t>
            </w:r>
          </w:p>
        </w:tc>
      </w:tr>
    </w:tbl>
    <w:p w14:paraId="561AB91B" w14:textId="77777777" w:rsidR="00535FC5" w:rsidRDefault="00535FC5" w:rsidP="00535FC5">
      <w:pPr>
        <w:pStyle w:val="BodyText"/>
        <w:spacing w:before="175" w:line="276" w:lineRule="auto"/>
        <w:ind w:right="-1" w:firstLine="427"/>
        <w:jc w:val="both"/>
        <w:rPr>
          <w:sz w:val="22"/>
          <w:lang w:val="id-ID"/>
        </w:rPr>
      </w:pPr>
    </w:p>
    <w:p w14:paraId="22569D26" w14:textId="77777777" w:rsidR="00535FC5" w:rsidRDefault="00535FC5" w:rsidP="00535FC5">
      <w:pPr>
        <w:pStyle w:val="Heading2"/>
        <w:numPr>
          <w:ilvl w:val="0"/>
          <w:numId w:val="0"/>
        </w:numPr>
        <w:rPr>
          <w:rFonts w:eastAsia="Times New Roman"/>
          <w:b w:val="0"/>
          <w:sz w:val="22"/>
          <w:szCs w:val="24"/>
          <w:lang w:val="id-ID"/>
        </w:rPr>
      </w:pPr>
      <w:bookmarkStart w:id="27" w:name="_Toc177680316"/>
      <w:r w:rsidRPr="00535FC5">
        <w:rPr>
          <w:rFonts w:eastAsia="Times New Roman"/>
          <w:b w:val="0"/>
          <w:sz w:val="22"/>
          <w:szCs w:val="24"/>
          <w:lang w:val="id-ID"/>
        </w:rPr>
        <w:t>Simulasi Debit Sungai Kedukan Ulu Menggunakan HEC-RAS</w:t>
      </w:r>
      <w:bookmarkEnd w:id="27"/>
    </w:p>
    <w:p w14:paraId="71472B51" w14:textId="3EB3D0B0" w:rsidR="00535FC5" w:rsidRPr="00535FC5" w:rsidRDefault="00535FC5" w:rsidP="00535FC5">
      <w:pPr>
        <w:ind w:firstLine="720"/>
        <w:rPr>
          <w:lang w:val="id-ID"/>
        </w:rPr>
      </w:pPr>
      <w:r>
        <w:t>Dari hasil perhitungan program HEC-RAS  5.0.7.bahwa  air di Sungai Kedukan Ulu, kapasitas sungai dan debit puncak dengan metode rasional saat ini masih mampu menampung air hujan disaat curah hujan tinggi</w:t>
      </w:r>
    </w:p>
    <w:p w14:paraId="0BD26AC4" w14:textId="232D55AC" w:rsidR="00535FC5" w:rsidRDefault="00535FC5" w:rsidP="00535FC5">
      <w:pPr>
        <w:pStyle w:val="BodyText"/>
        <w:spacing w:before="175" w:line="276" w:lineRule="auto"/>
        <w:ind w:right="-1" w:firstLine="427"/>
        <w:jc w:val="center"/>
        <w:rPr>
          <w:sz w:val="22"/>
          <w:lang w:val="id-ID"/>
        </w:rPr>
      </w:pPr>
      <w:r>
        <w:rPr>
          <w:noProof/>
        </w:rPr>
        <w:drawing>
          <wp:inline distT="0" distB="0" distL="0" distR="0" wp14:anchorId="1D3C6201" wp14:editId="2ECF6140">
            <wp:extent cx="4817829" cy="2583711"/>
            <wp:effectExtent l="0" t="0" r="1905" b="7620"/>
            <wp:docPr id="158600560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5609" name="Picture 15860056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0453" cy="2585118"/>
                    </a:xfrm>
                    <a:prstGeom prst="rect">
                      <a:avLst/>
                    </a:prstGeom>
                  </pic:spPr>
                </pic:pic>
              </a:graphicData>
            </a:graphic>
          </wp:inline>
        </w:drawing>
      </w:r>
    </w:p>
    <w:p w14:paraId="2CCE1EF6" w14:textId="77777777" w:rsidR="00535FC5" w:rsidRDefault="00535FC5" w:rsidP="00535FC5">
      <w:pPr>
        <w:pStyle w:val="BodyText"/>
        <w:spacing w:before="175" w:line="276" w:lineRule="auto"/>
        <w:ind w:right="-1"/>
        <w:jc w:val="center"/>
        <w:rPr>
          <w:sz w:val="22"/>
          <w:lang w:val="id-ID"/>
        </w:rPr>
      </w:pPr>
      <w:r>
        <w:rPr>
          <w:sz w:val="22"/>
          <w:lang w:val="id-ID"/>
        </w:rPr>
        <w:t>Gambar 12 Tampilan 3D Simulasi Profil Sungai Kedukan Ulu</w:t>
      </w:r>
    </w:p>
    <w:p w14:paraId="16614D6D" w14:textId="77777777" w:rsidR="00535FC5" w:rsidRDefault="00535FC5" w:rsidP="00535FC5">
      <w:pPr>
        <w:pStyle w:val="BodyText"/>
        <w:spacing w:before="175" w:line="276" w:lineRule="auto"/>
        <w:ind w:right="-1"/>
        <w:jc w:val="center"/>
        <w:rPr>
          <w:sz w:val="22"/>
          <w:lang w:val="id-ID"/>
        </w:rPr>
      </w:pPr>
    </w:p>
    <w:p w14:paraId="1E1C70FE" w14:textId="77777777" w:rsidR="00535FC5" w:rsidRDefault="00535FC5" w:rsidP="00535FC5">
      <w:pPr>
        <w:pStyle w:val="BodyText"/>
        <w:spacing w:before="175" w:line="276" w:lineRule="auto"/>
        <w:ind w:right="-1"/>
        <w:jc w:val="center"/>
        <w:rPr>
          <w:sz w:val="22"/>
          <w:lang w:val="id-ID"/>
        </w:rPr>
      </w:pPr>
    </w:p>
    <w:p w14:paraId="5158F6DF" w14:textId="0F35EBF4" w:rsidR="00F67C58" w:rsidRDefault="00535FC5" w:rsidP="00535FC5">
      <w:pPr>
        <w:pStyle w:val="BodyText"/>
        <w:spacing w:before="175" w:line="276" w:lineRule="auto"/>
        <w:ind w:right="-1"/>
        <w:jc w:val="center"/>
        <w:rPr>
          <w:sz w:val="22"/>
          <w:lang w:val="id-ID"/>
        </w:rPr>
      </w:pPr>
      <w:r>
        <w:rPr>
          <w:sz w:val="22"/>
          <w:lang w:val="id-ID"/>
        </w:rPr>
        <w:t xml:space="preserve"> </w:t>
      </w:r>
    </w:p>
    <w:p w14:paraId="7F025B86" w14:textId="77777777" w:rsidR="00656754" w:rsidRPr="00026E79" w:rsidRDefault="00656754">
      <w:pPr>
        <w:pStyle w:val="BodyText"/>
        <w:spacing w:before="3"/>
        <w:rPr>
          <w:sz w:val="22"/>
          <w:szCs w:val="22"/>
        </w:rPr>
      </w:pPr>
    </w:p>
    <w:p w14:paraId="187E1460" w14:textId="193BB9EF" w:rsidR="00656754" w:rsidRPr="00026E79" w:rsidRDefault="00000000" w:rsidP="00A2434C">
      <w:pPr>
        <w:spacing w:before="90"/>
      </w:pPr>
      <w:r w:rsidRPr="00026E79">
        <w:rPr>
          <w:b/>
        </w:rPr>
        <w:t>KESIMPULAN</w:t>
      </w:r>
      <w:r w:rsidRPr="00026E79">
        <w:rPr>
          <w:b/>
          <w:spacing w:val="-2"/>
        </w:rPr>
        <w:t xml:space="preserve"> </w:t>
      </w:r>
    </w:p>
    <w:p w14:paraId="10A2E9D4" w14:textId="3C68A842" w:rsidR="00535FC5" w:rsidRDefault="00000000" w:rsidP="00535FC5">
      <w:pPr>
        <w:ind w:firstLine="720"/>
        <w:rPr>
          <w:lang w:val="id-ID"/>
        </w:rPr>
      </w:pPr>
      <w:r w:rsidRPr="00A2434C">
        <w:t>Merupakan simpu</w:t>
      </w:r>
      <w:r w:rsidR="00535FC5" w:rsidRPr="00535FC5">
        <w:rPr>
          <w:lang w:val="id-ID"/>
        </w:rPr>
        <w:t xml:space="preserve"> </w:t>
      </w:r>
      <w:r w:rsidR="00535FC5">
        <w:rPr>
          <w:lang w:val="id-ID"/>
        </w:rPr>
        <w:t>Berdasarkan analisis penelitian yang telah dilakukan pada Sungai Kedukan Ulu Palembang, dapat disimpulkan bahwa :</w:t>
      </w:r>
    </w:p>
    <w:p w14:paraId="54F12DC0" w14:textId="77777777" w:rsidR="00535FC5" w:rsidRPr="007D1196" w:rsidRDefault="00535FC5" w:rsidP="00535FC5">
      <w:pPr>
        <w:pStyle w:val="ListParagraph"/>
        <w:widowControl/>
        <w:numPr>
          <w:ilvl w:val="0"/>
          <w:numId w:val="10"/>
        </w:numPr>
        <w:autoSpaceDE/>
        <w:autoSpaceDN/>
        <w:spacing w:after="200" w:line="480" w:lineRule="auto"/>
        <w:contextualSpacing/>
        <w:jc w:val="both"/>
        <w:rPr>
          <w:lang w:val="id-ID"/>
        </w:rPr>
      </w:pPr>
      <w:r w:rsidRPr="00EA194C">
        <w:rPr>
          <w:lang w:val="id-ID"/>
        </w:rPr>
        <w:lastRenderedPageBreak/>
        <w:t>Kapasitas</w:t>
      </w:r>
      <w:r>
        <w:rPr>
          <w:lang w:val="id-ID"/>
        </w:rPr>
        <w:t xml:space="preserve"> Sungai Kedukan Ulu Palembang menggunakan rumus menghitung kapasitas sungai berbentuk persegi panjang sebesar 38.412 m</w:t>
      </w:r>
      <w:r>
        <w:rPr>
          <w:vertAlign w:val="superscript"/>
          <w:lang w:val="id-ID"/>
        </w:rPr>
        <w:t>3</w:t>
      </w:r>
    </w:p>
    <w:p w14:paraId="43750062" w14:textId="422E0519" w:rsidR="00535FC5" w:rsidRPr="006C23E9" w:rsidRDefault="00535FC5" w:rsidP="00535FC5">
      <w:pPr>
        <w:pStyle w:val="ListParagraph"/>
        <w:widowControl/>
        <w:numPr>
          <w:ilvl w:val="0"/>
          <w:numId w:val="10"/>
        </w:numPr>
        <w:autoSpaceDE/>
        <w:autoSpaceDN/>
        <w:spacing w:after="200" w:line="480" w:lineRule="auto"/>
        <w:contextualSpacing/>
        <w:rPr>
          <w:lang w:val="id-ID"/>
        </w:rPr>
      </w:pPr>
      <w:r w:rsidRPr="006C23E9">
        <w:rPr>
          <w:lang w:val="id-ID"/>
        </w:rPr>
        <w:t>Besar debit sedimen dasar</w:t>
      </w:r>
      <w:r>
        <w:rPr>
          <w:lang w:val="id-ID"/>
        </w:rPr>
        <w:t xml:space="preserve"> terbesar</w:t>
      </w:r>
      <w:r w:rsidRPr="006C23E9">
        <w:rPr>
          <w:lang w:val="id-ID"/>
        </w:rPr>
        <w:t xml:space="preserve"> pada titik </w:t>
      </w:r>
      <w:r>
        <w:rPr>
          <w:lang w:val="id-ID"/>
        </w:rPr>
        <w:t>3</w:t>
      </w:r>
      <w:r w:rsidRPr="006C23E9">
        <w:rPr>
          <w:lang w:val="id-ID"/>
        </w:rPr>
        <w:t xml:space="preserve"> = 3,104 x 10</w:t>
      </w:r>
      <w:r w:rsidRPr="006C23E9">
        <w:rPr>
          <w:vertAlign w:val="superscript"/>
          <w:lang w:val="id-ID"/>
        </w:rPr>
        <w:t>-5</w:t>
      </w:r>
      <w:r w:rsidRPr="006C23E9">
        <w:rPr>
          <w:lang w:val="id-ID"/>
        </w:rPr>
        <w:t xml:space="preserve"> m</w:t>
      </w:r>
      <w:r w:rsidRPr="006C23E9">
        <w:rPr>
          <w:vertAlign w:val="superscript"/>
          <w:lang w:val="id-ID"/>
        </w:rPr>
        <w:t>3</w:t>
      </w:r>
      <w:r w:rsidRPr="006C23E9">
        <w:rPr>
          <w:lang w:val="id-ID"/>
        </w:rPr>
        <w:t xml:space="preserve">/s/m’, dan volume sedimen dasar </w:t>
      </w:r>
      <w:r>
        <w:rPr>
          <w:lang w:val="id-ID"/>
        </w:rPr>
        <w:t xml:space="preserve">terbesar </w:t>
      </w:r>
      <w:r w:rsidRPr="006C23E9">
        <w:rPr>
          <w:lang w:val="id-ID"/>
        </w:rPr>
        <w:t>pada titik 1 = 5,76 x 10</w:t>
      </w:r>
      <w:r w:rsidRPr="006C23E9">
        <w:rPr>
          <w:vertAlign w:val="superscript"/>
          <w:lang w:val="id-ID"/>
        </w:rPr>
        <w:t xml:space="preserve">-4 </w:t>
      </w:r>
      <w:r w:rsidRPr="006C23E9">
        <w:rPr>
          <w:lang w:val="id-ID"/>
        </w:rPr>
        <w:t>m</w:t>
      </w:r>
      <w:r w:rsidRPr="006C23E9">
        <w:rPr>
          <w:vertAlign w:val="superscript"/>
          <w:lang w:val="id-ID"/>
        </w:rPr>
        <w:t>3</w:t>
      </w:r>
      <w:r w:rsidRPr="006C23E9">
        <w:rPr>
          <w:lang w:val="id-ID"/>
        </w:rPr>
        <w:t>/dtk</w:t>
      </w:r>
    </w:p>
    <w:p w14:paraId="7A9C7D13" w14:textId="77777777" w:rsidR="00535FC5" w:rsidRDefault="00535FC5" w:rsidP="00535FC5">
      <w:pPr>
        <w:pStyle w:val="ListParagraph"/>
        <w:widowControl/>
        <w:numPr>
          <w:ilvl w:val="0"/>
          <w:numId w:val="10"/>
        </w:numPr>
        <w:autoSpaceDE/>
        <w:autoSpaceDN/>
        <w:spacing w:after="200" w:line="480" w:lineRule="auto"/>
        <w:contextualSpacing/>
        <w:jc w:val="both"/>
        <w:rPr>
          <w:lang w:val="id-ID"/>
        </w:rPr>
      </w:pPr>
      <w:r>
        <w:rPr>
          <w:lang w:val="id-ID"/>
        </w:rPr>
        <w:t>Simulasi profil Sungai Kedukan Ulu menggunakan program Hec-Ras dengan data sedimentasi menunjukan bahwa sungai masih dapat menamung air ketika kondisi curah hujan tinggi.</w:t>
      </w:r>
    </w:p>
    <w:p w14:paraId="360AF3F4" w14:textId="77777777" w:rsidR="00656754" w:rsidRPr="00026E79" w:rsidRDefault="00656754">
      <w:pPr>
        <w:pStyle w:val="BodyText"/>
        <w:spacing w:before="4"/>
        <w:rPr>
          <w:sz w:val="22"/>
          <w:szCs w:val="22"/>
        </w:rPr>
      </w:pPr>
    </w:p>
    <w:p w14:paraId="5D3DA50A" w14:textId="7958D012"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0147DE">
      <w:pPr>
        <w:spacing w:line="276" w:lineRule="auto"/>
        <w:ind w:right="295"/>
        <w:jc w:val="both"/>
        <w:rPr>
          <w:lang w:val="en-US"/>
        </w:rPr>
      </w:pPr>
    </w:p>
    <w:p w14:paraId="4EA60F86" w14:textId="77777777" w:rsidR="000147DE" w:rsidRPr="000147DE" w:rsidRDefault="000147DE" w:rsidP="000147DE">
      <w:pPr>
        <w:spacing w:line="276" w:lineRule="auto"/>
        <w:ind w:left="709" w:right="295" w:hanging="709"/>
        <w:jc w:val="both"/>
        <w:rPr>
          <w:lang w:val="en-US"/>
        </w:rPr>
      </w:pPr>
      <w:r w:rsidRPr="000147DE">
        <w:rPr>
          <w:lang w:val="en-US"/>
        </w:rPr>
        <w:t>Andayani, R., &amp; Umari, Z. (2020). MUATAN SEDIMEN DASAR (BED LOAD) PADA MUARA SUNGAI SEKANAK KOTA PALEMBANG. JURNAL PENELITIAN DAN KAJIAN TEKNIK SIPIL, 133.</w:t>
      </w:r>
    </w:p>
    <w:p w14:paraId="53AE5A40" w14:textId="77777777" w:rsidR="000147DE" w:rsidRPr="000147DE" w:rsidRDefault="000147DE" w:rsidP="000147DE">
      <w:pPr>
        <w:spacing w:line="276" w:lineRule="auto"/>
        <w:ind w:left="709" w:right="295" w:hanging="709"/>
        <w:jc w:val="both"/>
        <w:rPr>
          <w:lang w:val="en-US"/>
        </w:rPr>
      </w:pPr>
      <w:r w:rsidRPr="000147DE">
        <w:rPr>
          <w:lang w:val="en-US"/>
        </w:rPr>
        <w:t>Arsyad. (2010). Fungsi hidrologis DAS dipengaruhi karakteristik. -, 52-64.</w:t>
      </w:r>
    </w:p>
    <w:p w14:paraId="62C92988" w14:textId="77777777" w:rsidR="000147DE" w:rsidRPr="000147DE" w:rsidRDefault="000147DE" w:rsidP="000147DE">
      <w:pPr>
        <w:spacing w:line="276" w:lineRule="auto"/>
        <w:ind w:left="709" w:right="295" w:hanging="709"/>
        <w:jc w:val="both"/>
        <w:rPr>
          <w:lang w:val="en-US"/>
        </w:rPr>
      </w:pPr>
      <w:r w:rsidRPr="000147DE">
        <w:rPr>
          <w:lang w:val="en-US"/>
        </w:rPr>
        <w:t>Asdak. (2010). Hidrologi dan Pengelolaan Daerah Aliran Sungai. yogyakarta: 1 - june - 2020.</w:t>
      </w:r>
    </w:p>
    <w:p w14:paraId="5A4B2FE7" w14:textId="77777777" w:rsidR="000147DE" w:rsidRPr="000147DE" w:rsidRDefault="000147DE" w:rsidP="000147DE">
      <w:pPr>
        <w:spacing w:line="276" w:lineRule="auto"/>
        <w:ind w:left="709" w:right="295" w:hanging="709"/>
        <w:jc w:val="both"/>
        <w:rPr>
          <w:lang w:val="en-US"/>
        </w:rPr>
      </w:pPr>
      <w:r w:rsidRPr="000147DE">
        <w:rPr>
          <w:lang w:val="en-US"/>
        </w:rPr>
        <w:t>Kamiana. (2011). Teknik Perhitungan Debit Rencana Bangunan Air. Yogyakarta: Graha Ilmu.</w:t>
      </w:r>
    </w:p>
    <w:p w14:paraId="1179A788" w14:textId="77777777" w:rsidR="000147DE" w:rsidRPr="000147DE" w:rsidRDefault="000147DE" w:rsidP="000147DE">
      <w:pPr>
        <w:spacing w:line="276" w:lineRule="auto"/>
        <w:ind w:left="709" w:right="295" w:hanging="709"/>
        <w:jc w:val="both"/>
        <w:rPr>
          <w:lang w:val="en-US"/>
        </w:rPr>
      </w:pPr>
      <w:r w:rsidRPr="000147DE">
        <w:rPr>
          <w:lang w:val="en-US"/>
        </w:rPr>
        <w:t>Kamiana, I. M. (2011). Teknik Perhitungan Rencana Bangunan Air. Yogyakarta: Graha Ilmu.</w:t>
      </w:r>
    </w:p>
    <w:p w14:paraId="031CD47E" w14:textId="77777777" w:rsidR="000147DE" w:rsidRPr="000147DE" w:rsidRDefault="000147DE" w:rsidP="000147DE">
      <w:pPr>
        <w:spacing w:line="276" w:lineRule="auto"/>
        <w:ind w:left="709" w:right="295" w:hanging="709"/>
        <w:jc w:val="both"/>
        <w:rPr>
          <w:lang w:val="en-US"/>
        </w:rPr>
      </w:pPr>
      <w:r w:rsidRPr="000147DE">
        <w:rPr>
          <w:lang w:val="en-US"/>
        </w:rPr>
        <w:t>Mawardi. (2012). Proses Distribusi Sedimen. Semarang: mawardi.</w:t>
      </w:r>
    </w:p>
    <w:p w14:paraId="04108F36" w14:textId="77777777" w:rsidR="000147DE" w:rsidRPr="000147DE" w:rsidRDefault="000147DE" w:rsidP="000147DE">
      <w:pPr>
        <w:spacing w:line="276" w:lineRule="auto"/>
        <w:ind w:left="709" w:right="295" w:hanging="709"/>
        <w:jc w:val="both"/>
        <w:rPr>
          <w:lang w:val="en-US"/>
        </w:rPr>
      </w:pPr>
      <w:r w:rsidRPr="000147DE">
        <w:rPr>
          <w:lang w:val="en-US"/>
        </w:rPr>
        <w:t>soewarno. (1995). Analisis Perbandingan Perhitungan Curah Hujan Rencana Berdasarkan. bandung : Bandung : Nova, 1995.</w:t>
      </w:r>
    </w:p>
    <w:p w14:paraId="0A52CF42" w14:textId="77777777" w:rsidR="000147DE" w:rsidRPr="000147DE" w:rsidRDefault="000147DE" w:rsidP="000147DE">
      <w:pPr>
        <w:spacing w:line="276" w:lineRule="auto"/>
        <w:ind w:left="709" w:right="295" w:hanging="709"/>
        <w:jc w:val="both"/>
        <w:rPr>
          <w:lang w:val="en-US"/>
        </w:rPr>
      </w:pPr>
      <w:r w:rsidRPr="000147DE">
        <w:rPr>
          <w:lang w:val="en-US"/>
        </w:rPr>
        <w:t>sosrodarsono. (2023). PEMANENAN AIR HUJAN SEBAGAI PENYEDIAAN AIR BERSIH. Jurnal teknik hidro, 44-53.</w:t>
      </w:r>
    </w:p>
    <w:p w14:paraId="25E5C9C5" w14:textId="77777777" w:rsidR="000147DE" w:rsidRPr="000147DE" w:rsidRDefault="000147DE" w:rsidP="000147DE">
      <w:pPr>
        <w:spacing w:line="276" w:lineRule="auto"/>
        <w:ind w:left="709" w:right="295" w:hanging="709"/>
        <w:jc w:val="both"/>
        <w:rPr>
          <w:lang w:val="en-US"/>
        </w:rPr>
      </w:pPr>
      <w:r w:rsidRPr="000147DE">
        <w:rPr>
          <w:lang w:val="en-US"/>
        </w:rPr>
        <w:t>Suripin. (2004). Sistem Drainase Perkotaan yang Berkelanjutan . Yogyakarta: Yogyakarta : Andi, 2004.</w:t>
      </w:r>
    </w:p>
    <w:p w14:paraId="7B7A5AFD" w14:textId="77777777" w:rsidR="000147DE" w:rsidRPr="000147DE" w:rsidRDefault="000147DE" w:rsidP="000147DE">
      <w:pPr>
        <w:spacing w:line="276" w:lineRule="auto"/>
        <w:ind w:left="709" w:right="295" w:hanging="709"/>
        <w:jc w:val="both"/>
        <w:rPr>
          <w:lang w:val="en-US"/>
        </w:rPr>
      </w:pPr>
      <w:r w:rsidRPr="000147DE">
        <w:rPr>
          <w:lang w:val="en-US"/>
        </w:rPr>
        <w:t>Triatmojo. (2013). Analisa Distribusi Curah Hujan. -, 45-65.</w:t>
      </w:r>
    </w:p>
    <w:p w14:paraId="20019FB6" w14:textId="77777777" w:rsidR="000147DE" w:rsidRPr="000147DE" w:rsidRDefault="000147DE" w:rsidP="000147DE">
      <w:pPr>
        <w:spacing w:line="276" w:lineRule="auto"/>
        <w:ind w:left="709" w:right="295" w:hanging="709"/>
        <w:jc w:val="both"/>
        <w:rPr>
          <w:lang w:val="en-US"/>
        </w:rPr>
      </w:pPr>
      <w:r w:rsidRPr="000147DE">
        <w:rPr>
          <w:lang w:val="en-US"/>
        </w:rPr>
        <w:t>Wardani. (2018). ANALISIS KARAKTERISTIK BENTUK ALIRAN SUNGAI. Jurnal Kajian Ilmu dan Pendidikan Geografi, 84-89.</w:t>
      </w:r>
    </w:p>
    <w:p w14:paraId="0F9C99C0" w14:textId="77777777" w:rsidR="000147DE" w:rsidRPr="008D2F9A" w:rsidRDefault="000147DE" w:rsidP="008D2F9A">
      <w:pPr>
        <w:spacing w:line="276" w:lineRule="auto"/>
        <w:ind w:left="709" w:right="295" w:hanging="709"/>
        <w:jc w:val="both"/>
        <w:rPr>
          <w:lang w:val="en-US"/>
        </w:rPr>
      </w:pPr>
    </w:p>
    <w:sectPr w:rsidR="000147DE" w:rsidRPr="008D2F9A" w:rsidSect="00D26361">
      <w:headerReference w:type="default" r:id="rId25"/>
      <w:footerReference w:type="default" r:id="rId26"/>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1B90" w14:textId="77777777" w:rsidR="003F0184" w:rsidRDefault="003F0184" w:rsidP="002858BB">
      <w:r>
        <w:separator/>
      </w:r>
    </w:p>
  </w:endnote>
  <w:endnote w:type="continuationSeparator" w:id="0">
    <w:p w14:paraId="3CAA41D8" w14:textId="77777777" w:rsidR="003F0184" w:rsidRDefault="003F0184"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C3095" w14:textId="77777777" w:rsidR="003F0184" w:rsidRDefault="003F0184" w:rsidP="002858BB">
      <w:r>
        <w:separator/>
      </w:r>
    </w:p>
  </w:footnote>
  <w:footnote w:type="continuationSeparator" w:id="0">
    <w:p w14:paraId="50DABB47" w14:textId="77777777" w:rsidR="003F0184" w:rsidRDefault="003F0184"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5D6C413"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931F82">
      <w:rPr>
        <w:rFonts w:ascii="Arial" w:hAnsi="Arial" w:cs="Arial"/>
        <w:b/>
        <w:bCs/>
        <w:i/>
        <w:iCs/>
        <w:sz w:val="16"/>
        <w:szCs w:val="16"/>
        <w:lang w:val="en-US"/>
      </w:rPr>
      <w:t>4</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5D0"/>
    <w:multiLevelType w:val="hybridMultilevel"/>
    <w:tmpl w:val="35B4CB4A"/>
    <w:lvl w:ilvl="0" w:tplc="8E8C3C94">
      <w:start w:val="1"/>
      <w:numFmt w:val="decimal"/>
      <w:lvlText w:val="%1."/>
      <w:lvlJc w:val="left"/>
      <w:pPr>
        <w:ind w:left="2520" w:hanging="360"/>
      </w:pPr>
      <w:rPr>
        <w:rFonts w:ascii="Times New Roman" w:hAnsi="Times New Roman"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6AB7E3C"/>
    <w:multiLevelType w:val="multilevel"/>
    <w:tmpl w:val="A2A8A736"/>
    <w:lvl w:ilvl="0">
      <w:start w:val="1"/>
      <w:numFmt w:val="upperRoman"/>
      <w:pStyle w:val="Heading1"/>
      <w:lvlText w:val="BAB %1"/>
      <w:lvlJc w:val="left"/>
      <w:pPr>
        <w:ind w:left="142" w:firstLine="0"/>
      </w:pPr>
      <w:rPr>
        <w:rFonts w:hint="default"/>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2" w15:restartNumberingAfterBreak="0">
    <w:nsid w:val="06C67A32"/>
    <w:multiLevelType w:val="hybridMultilevel"/>
    <w:tmpl w:val="219EFAC8"/>
    <w:lvl w:ilvl="0" w:tplc="B716413A">
      <w:start w:val="1"/>
      <w:numFmt w:val="decimal"/>
      <w:lvlText w:val="%1."/>
      <w:lvlJc w:val="left"/>
      <w:pPr>
        <w:ind w:left="720" w:hanging="360"/>
      </w:pPr>
      <w:rPr>
        <w:rFonts w:ascii="Times New Roman" w:eastAsia="Times New Roman" w:hAnsi="Times New Roman" w:cs="Times New Roman" w:hint="default"/>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427E0"/>
    <w:multiLevelType w:val="hybridMultilevel"/>
    <w:tmpl w:val="615EB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07D41"/>
    <w:multiLevelType w:val="hybridMultilevel"/>
    <w:tmpl w:val="E25EB1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5" w15:restartNumberingAfterBreak="0">
    <w:nsid w:val="1F4D05D0"/>
    <w:multiLevelType w:val="hybridMultilevel"/>
    <w:tmpl w:val="27764372"/>
    <w:lvl w:ilvl="0" w:tplc="DBEEBB5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6C7F5B"/>
    <w:multiLevelType w:val="hybridMultilevel"/>
    <w:tmpl w:val="3FB6A4E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7" w15:restartNumberingAfterBreak="0">
    <w:nsid w:val="3E8651BE"/>
    <w:multiLevelType w:val="multilevel"/>
    <w:tmpl w:val="46B297C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A342A13"/>
    <w:multiLevelType w:val="hybridMultilevel"/>
    <w:tmpl w:val="93828D04"/>
    <w:lvl w:ilvl="0" w:tplc="28D49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A6450E"/>
    <w:multiLevelType w:val="hybridMultilevel"/>
    <w:tmpl w:val="C832AA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16cid:durableId="295572318">
    <w:abstractNumId w:val="2"/>
  </w:num>
  <w:num w:numId="2" w16cid:durableId="1471753312">
    <w:abstractNumId w:val="0"/>
  </w:num>
  <w:num w:numId="3" w16cid:durableId="1051462680">
    <w:abstractNumId w:val="4"/>
  </w:num>
  <w:num w:numId="4" w16cid:durableId="1049188872">
    <w:abstractNumId w:val="6"/>
  </w:num>
  <w:num w:numId="5" w16cid:durableId="1270894172">
    <w:abstractNumId w:val="3"/>
  </w:num>
  <w:num w:numId="6" w16cid:durableId="1260022276">
    <w:abstractNumId w:val="9"/>
  </w:num>
  <w:num w:numId="7" w16cid:durableId="2038500651">
    <w:abstractNumId w:val="1"/>
  </w:num>
  <w:num w:numId="8" w16cid:durableId="456534766">
    <w:abstractNumId w:val="7"/>
  </w:num>
  <w:num w:numId="9" w16cid:durableId="955988418">
    <w:abstractNumId w:val="8"/>
  </w:num>
  <w:num w:numId="10" w16cid:durableId="59716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47DE"/>
    <w:rsid w:val="00023449"/>
    <w:rsid w:val="00026E79"/>
    <w:rsid w:val="000B24CB"/>
    <w:rsid w:val="000B7693"/>
    <w:rsid w:val="0011702F"/>
    <w:rsid w:val="001516FF"/>
    <w:rsid w:val="00167C66"/>
    <w:rsid w:val="00197EF5"/>
    <w:rsid w:val="001D2DA4"/>
    <w:rsid w:val="00276D4A"/>
    <w:rsid w:val="002858BB"/>
    <w:rsid w:val="00285EBA"/>
    <w:rsid w:val="00292E00"/>
    <w:rsid w:val="002971A1"/>
    <w:rsid w:val="002F6B61"/>
    <w:rsid w:val="00307A3C"/>
    <w:rsid w:val="003974E4"/>
    <w:rsid w:val="00397B32"/>
    <w:rsid w:val="003A79BF"/>
    <w:rsid w:val="003D3F42"/>
    <w:rsid w:val="003F0184"/>
    <w:rsid w:val="003F0636"/>
    <w:rsid w:val="00402E26"/>
    <w:rsid w:val="004B1755"/>
    <w:rsid w:val="00506696"/>
    <w:rsid w:val="00535FC5"/>
    <w:rsid w:val="00570720"/>
    <w:rsid w:val="005E0405"/>
    <w:rsid w:val="005E3953"/>
    <w:rsid w:val="006057FC"/>
    <w:rsid w:val="00645A54"/>
    <w:rsid w:val="00656754"/>
    <w:rsid w:val="00686955"/>
    <w:rsid w:val="006A77DB"/>
    <w:rsid w:val="006C5699"/>
    <w:rsid w:val="00747AFA"/>
    <w:rsid w:val="007536A7"/>
    <w:rsid w:val="00773AEF"/>
    <w:rsid w:val="007A730C"/>
    <w:rsid w:val="007C0353"/>
    <w:rsid w:val="0081703B"/>
    <w:rsid w:val="00821DFD"/>
    <w:rsid w:val="0085126F"/>
    <w:rsid w:val="00864F6D"/>
    <w:rsid w:val="00873B8F"/>
    <w:rsid w:val="008B1C89"/>
    <w:rsid w:val="008D2F9A"/>
    <w:rsid w:val="009060E8"/>
    <w:rsid w:val="00931F82"/>
    <w:rsid w:val="00971272"/>
    <w:rsid w:val="00A03098"/>
    <w:rsid w:val="00A0514D"/>
    <w:rsid w:val="00A2434C"/>
    <w:rsid w:val="00A35A64"/>
    <w:rsid w:val="00A53768"/>
    <w:rsid w:val="00AC64AF"/>
    <w:rsid w:val="00AD5221"/>
    <w:rsid w:val="00AE3654"/>
    <w:rsid w:val="00B9541C"/>
    <w:rsid w:val="00BC5682"/>
    <w:rsid w:val="00BF4FEC"/>
    <w:rsid w:val="00C06648"/>
    <w:rsid w:val="00C24568"/>
    <w:rsid w:val="00C35891"/>
    <w:rsid w:val="00C3742A"/>
    <w:rsid w:val="00C60BB3"/>
    <w:rsid w:val="00C83FDE"/>
    <w:rsid w:val="00CB3A45"/>
    <w:rsid w:val="00CD7C71"/>
    <w:rsid w:val="00D019DF"/>
    <w:rsid w:val="00D26361"/>
    <w:rsid w:val="00D36040"/>
    <w:rsid w:val="00DC3280"/>
    <w:rsid w:val="00DE4ECE"/>
    <w:rsid w:val="00E64FF1"/>
    <w:rsid w:val="00E82882"/>
    <w:rsid w:val="00EB6A47"/>
    <w:rsid w:val="00F67C58"/>
    <w:rsid w:val="00FA315E"/>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FA315E"/>
    <w:pPr>
      <w:keepNext/>
      <w:keepLines/>
      <w:widowControl/>
      <w:numPr>
        <w:numId w:val="7"/>
      </w:numPr>
      <w:autoSpaceDE/>
      <w:autoSpaceDN/>
      <w:spacing w:after="24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FA315E"/>
    <w:pPr>
      <w:keepNext/>
      <w:keepLines/>
      <w:widowControl/>
      <w:numPr>
        <w:ilvl w:val="1"/>
        <w:numId w:val="7"/>
      </w:numPr>
      <w:autoSpaceDE/>
      <w:autoSpaceDN/>
      <w:spacing w:after="240"/>
      <w:jc w:val="both"/>
      <w:outlineLvl w:val="1"/>
    </w:pPr>
    <w:rPr>
      <w:rFonts w:eastAsiaTheme="majorEastAsia"/>
      <w:b/>
      <w:sz w:val="24"/>
      <w:szCs w:val="26"/>
      <w:lang w:val="en-US"/>
    </w:rPr>
  </w:style>
  <w:style w:type="paragraph" w:styleId="Heading3">
    <w:name w:val="heading 3"/>
    <w:aliases w:val="SUB SUB BAB"/>
    <w:basedOn w:val="Normal"/>
    <w:next w:val="Normal"/>
    <w:link w:val="Heading3Char"/>
    <w:uiPriority w:val="9"/>
    <w:qFormat/>
    <w:rsid w:val="00FA315E"/>
    <w:pPr>
      <w:keepNext/>
      <w:keepLines/>
      <w:widowControl/>
      <w:numPr>
        <w:ilvl w:val="2"/>
        <w:numId w:val="7"/>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FA315E"/>
    <w:pPr>
      <w:keepNext/>
      <w:keepLines/>
      <w:widowControl/>
      <w:numPr>
        <w:ilvl w:val="3"/>
        <w:numId w:val="7"/>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FA315E"/>
    <w:pPr>
      <w:keepNext/>
      <w:keepLines/>
      <w:widowControl/>
      <w:numPr>
        <w:ilvl w:val="4"/>
        <w:numId w:val="7"/>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FA315E"/>
    <w:pPr>
      <w:keepNext/>
      <w:keepLines/>
      <w:widowControl/>
      <w:numPr>
        <w:ilvl w:val="5"/>
        <w:numId w:val="7"/>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FA315E"/>
    <w:pPr>
      <w:keepNext/>
      <w:keepLines/>
      <w:widowControl/>
      <w:numPr>
        <w:ilvl w:val="6"/>
        <w:numId w:val="7"/>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FA315E"/>
    <w:pPr>
      <w:keepNext/>
      <w:keepLines/>
      <w:widowControl/>
      <w:numPr>
        <w:ilvl w:val="7"/>
        <w:numId w:val="7"/>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FA315E"/>
    <w:pPr>
      <w:keepNext/>
      <w:keepLines/>
      <w:widowControl/>
      <w:numPr>
        <w:ilvl w:val="8"/>
        <w:numId w:val="7"/>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34"/>
    <w:qFormat/>
    <w:rsid w:val="00A0514D"/>
    <w:rPr>
      <w:rFonts w:ascii="Times New Roman" w:eastAsia="Times New Roman" w:hAnsi="Times New Roman" w:cs="Times New Roman"/>
      <w:lang w:val="id"/>
    </w:rPr>
  </w:style>
  <w:style w:type="paragraph" w:styleId="Caption">
    <w:name w:val="caption"/>
    <w:basedOn w:val="Normal"/>
    <w:next w:val="Normal"/>
    <w:uiPriority w:val="35"/>
    <w:qFormat/>
    <w:rsid w:val="00A0514D"/>
    <w:pPr>
      <w:widowControl/>
      <w:autoSpaceDE/>
      <w:autoSpaceDN/>
      <w:spacing w:after="240"/>
      <w:jc w:val="center"/>
    </w:pPr>
    <w:rPr>
      <w:rFonts w:eastAsiaTheme="minorHAnsi" w:cstheme="minorBidi"/>
      <w:iCs/>
      <w:color w:val="000000" w:themeColor="text1"/>
      <w:sz w:val="24"/>
      <w:szCs w:val="18"/>
      <w:lang w:val="en-US"/>
    </w:rPr>
  </w:style>
  <w:style w:type="character" w:customStyle="1" w:styleId="Heading1Char">
    <w:name w:val="Heading 1 Char"/>
    <w:aliases w:val="BAB Char"/>
    <w:basedOn w:val="DefaultParagraphFont"/>
    <w:link w:val="Heading1"/>
    <w:uiPriority w:val="9"/>
    <w:rsid w:val="00FA315E"/>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FA315E"/>
    <w:rPr>
      <w:rFonts w:ascii="Times New Roman" w:eastAsiaTheme="majorEastAsia" w:hAnsi="Times New Roman" w:cs="Times New Roman"/>
      <w:b/>
      <w:sz w:val="24"/>
      <w:szCs w:val="26"/>
    </w:rPr>
  </w:style>
  <w:style w:type="character" w:customStyle="1" w:styleId="Heading3Char">
    <w:name w:val="Heading 3 Char"/>
    <w:aliases w:val="SUB SUB BAB Char"/>
    <w:basedOn w:val="DefaultParagraphFont"/>
    <w:link w:val="Heading3"/>
    <w:uiPriority w:val="9"/>
    <w:rsid w:val="00FA315E"/>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FA315E"/>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FA315E"/>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FA315E"/>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FA315E"/>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FA31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A315E"/>
    <w:rPr>
      <w:rFonts w:asciiTheme="majorHAnsi" w:eastAsiaTheme="majorEastAsia" w:hAnsiTheme="majorHAnsi" w:cstheme="majorBidi"/>
      <w:i/>
      <w:iCs/>
      <w:color w:val="272727" w:themeColor="text1" w:themeTint="D8"/>
      <w:sz w:val="21"/>
      <w:szCs w:val="21"/>
    </w:rPr>
  </w:style>
  <w:style w:type="character" w:customStyle="1" w:styleId="fontstyle01">
    <w:name w:val="fontstyle01"/>
    <w:basedOn w:val="DefaultParagraphFont"/>
    <w:rsid w:val="00506696"/>
    <w:rPr>
      <w:rFonts w:ascii="Times New Roman" w:hAnsi="Times New Roman" w:cs="Times New Roman" w:hint="default"/>
      <w:b w:val="0"/>
      <w:bCs w:val="0"/>
      <w:i w:val="0"/>
      <w:iCs w:val="0"/>
      <w:color w:val="000000"/>
      <w:sz w:val="16"/>
      <w:szCs w:val="16"/>
    </w:rPr>
  </w:style>
  <w:style w:type="table" w:styleId="TableGrid">
    <w:name w:val="Table Grid"/>
    <w:basedOn w:val="TableNormal"/>
    <w:uiPriority w:val="59"/>
    <w:rsid w:val="00F67C58"/>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276D4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6D4A"/>
    <w:rPr>
      <w:rFonts w:ascii="Consolas" w:eastAsia="Times New Roman" w:hAnsi="Consolas" w:cs="Times New Roman"/>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7019">
      <w:bodyDiv w:val="1"/>
      <w:marLeft w:val="0"/>
      <w:marRight w:val="0"/>
      <w:marTop w:val="0"/>
      <w:marBottom w:val="0"/>
      <w:divBdr>
        <w:top w:val="none" w:sz="0" w:space="0" w:color="auto"/>
        <w:left w:val="none" w:sz="0" w:space="0" w:color="auto"/>
        <w:bottom w:val="none" w:sz="0" w:space="0" w:color="auto"/>
        <w:right w:val="none" w:sz="0" w:space="0" w:color="auto"/>
      </w:divBdr>
    </w:div>
    <w:div w:id="689256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customXml" Target="ink/ink3.xm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3T15:36:03.417"/>
    </inkml:context>
    <inkml:brush xml:id="br0">
      <inkml:brushProperty name="width" value="0.05" units="cm"/>
      <inkml:brushProperty name="height" value="0.05"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3T15:32:42.905"/>
    </inkml:context>
    <inkml:brush xml:id="br0">
      <inkml:brushProperty name="width" value="0.05" units="cm"/>
      <inkml:brushProperty name="height" value="0.05" units="cm"/>
    </inkml:brush>
  </inkml:definitions>
  <inkml:trace contextRef="#ctx0" brushRef="#br0">1 0 24575,'3'0'0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6T20:04:06.590"/>
    </inkml:context>
    <inkml:brush xml:id="br0">
      <inkml:brushProperty name="width" value="0.05" units="cm"/>
      <inkml:brushProperty name="height" value="0.05" units="cm"/>
      <inkml:brushProperty name="color" value="#FFC114"/>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14</Pages>
  <Words>2857</Words>
  <Characters>16287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Ramadhani</cp:lastModifiedBy>
  <cp:revision>19</cp:revision>
  <dcterms:created xsi:type="dcterms:W3CDTF">2023-11-28T13:22:00Z</dcterms:created>
  <dcterms:modified xsi:type="dcterms:W3CDTF">2026-05-30T16:11:00Z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