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BA416" w14:textId="77777777" w:rsidR="006D6CDC" w:rsidRDefault="00301708">
      <w:pPr>
        <w:pStyle w:val="Title"/>
        <w:spacing w:line="278" w:lineRule="auto"/>
      </w:pPr>
      <w:r>
        <w:t>STUDENTS'</w:t>
      </w:r>
      <w:r>
        <w:rPr>
          <w:spacing w:val="-18"/>
        </w:rPr>
        <w:t xml:space="preserve"> </w:t>
      </w:r>
      <w:r>
        <w:t>PERCEPTIONS</w:t>
      </w:r>
      <w:r>
        <w:rPr>
          <w:spacing w:val="-11"/>
        </w:rPr>
        <w:t xml:space="preserve"> </w:t>
      </w:r>
      <w:r>
        <w:t>OF</w:t>
      </w:r>
      <w:r>
        <w:rPr>
          <w:spacing w:val="-15"/>
        </w:rPr>
        <w:t xml:space="preserve"> </w:t>
      </w:r>
      <w:r>
        <w:t>ENGLISH</w:t>
      </w:r>
      <w:r>
        <w:rPr>
          <w:spacing w:val="-18"/>
        </w:rPr>
        <w:t xml:space="preserve"> </w:t>
      </w:r>
      <w:r>
        <w:t>AS</w:t>
      </w:r>
      <w:r>
        <w:rPr>
          <w:spacing w:val="-17"/>
        </w:rPr>
        <w:t xml:space="preserve"> </w:t>
      </w:r>
      <w:r>
        <w:t>A</w:t>
      </w:r>
      <w:r>
        <w:rPr>
          <w:spacing w:val="-18"/>
        </w:rPr>
        <w:t xml:space="preserve"> </w:t>
      </w:r>
      <w:r>
        <w:t>LANGUAGE: SOCIOLINGUISTIC IMPLICATIONS IN LEARNING</w:t>
      </w:r>
    </w:p>
    <w:p w14:paraId="7C09E341" w14:textId="77777777" w:rsidR="006D6CDC" w:rsidRDefault="00301708">
      <w:pPr>
        <w:pStyle w:val="Heading1"/>
        <w:spacing w:before="167"/>
        <w:ind w:left="5" w:right="5"/>
        <w:jc w:val="center"/>
      </w:pPr>
      <w:r>
        <w:rPr>
          <w:spacing w:val="-2"/>
        </w:rPr>
        <w:t>Abstract</w:t>
      </w:r>
    </w:p>
    <w:p w14:paraId="22602F93" w14:textId="77777777" w:rsidR="006D6CDC" w:rsidRDefault="00301708">
      <w:pPr>
        <w:pStyle w:val="BodyText"/>
        <w:spacing w:before="199" w:line="278" w:lineRule="auto"/>
        <w:ind w:left="47" w:right="44" w:firstLine="4"/>
        <w:jc w:val="center"/>
      </w:pPr>
      <w:r>
        <w:t>The formation of students' perceptions of English as a global language is influenced by</w:t>
      </w:r>
      <w:r>
        <w:rPr>
          <w:spacing w:val="-1"/>
        </w:rPr>
        <w:t xml:space="preserve"> </w:t>
      </w:r>
      <w:r>
        <w:t>a multitude of interacting factors, including educational experiences, social environments, and cultural contexts. This abstract explores how students' views of English are shaped through their interactions with teachers, peers, and media, which significantly affect their attitudes towards language acquisition. Positive learning environments, characterized by interactive teaching methods, are</w:t>
      </w:r>
      <w:r>
        <w:rPr>
          <w:spacing w:val="-2"/>
        </w:rPr>
        <w:t xml:space="preserve"> </w:t>
      </w:r>
      <w:r>
        <w:t>associated</w:t>
      </w:r>
      <w:r>
        <w:rPr>
          <w:spacing w:val="-1"/>
        </w:rPr>
        <w:t xml:space="preserve"> </w:t>
      </w:r>
      <w:r>
        <w:t>with</w:t>
      </w:r>
      <w:r>
        <w:rPr>
          <w:spacing w:val="-6"/>
        </w:rPr>
        <w:t xml:space="preserve"> </w:t>
      </w:r>
      <w:r>
        <w:t>enhanced</w:t>
      </w:r>
      <w:r>
        <w:rPr>
          <w:spacing w:val="-1"/>
        </w:rPr>
        <w:t xml:space="preserve"> </w:t>
      </w:r>
      <w:r>
        <w:t>perceptions</w:t>
      </w:r>
      <w:r>
        <w:rPr>
          <w:spacing w:val="-4"/>
        </w:rPr>
        <w:t xml:space="preserve"> </w:t>
      </w:r>
      <w:r>
        <w:t>and increased motivation</w:t>
      </w:r>
      <w:r>
        <w:rPr>
          <w:spacing w:val="-6"/>
        </w:rPr>
        <w:t xml:space="preserve"> </w:t>
      </w:r>
      <w:r>
        <w:t>among students. Conversely, negative experiences, such as challenges in comprehending materials, can</w:t>
      </w:r>
      <w:r>
        <w:rPr>
          <w:spacing w:val="-8"/>
        </w:rPr>
        <w:t xml:space="preserve"> </w:t>
      </w:r>
      <w:r>
        <w:t>adversely</w:t>
      </w:r>
      <w:r>
        <w:rPr>
          <w:spacing w:val="-8"/>
        </w:rPr>
        <w:t xml:space="preserve"> </w:t>
      </w:r>
      <w:r>
        <w:t>affect</w:t>
      </w:r>
      <w:r>
        <w:rPr>
          <w:spacing w:val="-4"/>
        </w:rPr>
        <w:t xml:space="preserve"> </w:t>
      </w:r>
      <w:r>
        <w:t>their</w:t>
      </w:r>
      <w:r>
        <w:rPr>
          <w:spacing w:val="-3"/>
        </w:rPr>
        <w:t xml:space="preserve"> </w:t>
      </w:r>
      <w:r>
        <w:t>attitudes.</w:t>
      </w:r>
      <w:r>
        <w:rPr>
          <w:spacing w:val="-2"/>
        </w:rPr>
        <w:t xml:space="preserve"> </w:t>
      </w:r>
      <w:r>
        <w:t>Furthermore,</w:t>
      </w:r>
      <w:r>
        <w:rPr>
          <w:spacing w:val="-2"/>
        </w:rPr>
        <w:t xml:space="preserve"> </w:t>
      </w:r>
      <w:r>
        <w:t>sociocultural</w:t>
      </w:r>
      <w:r>
        <w:rPr>
          <w:spacing w:val="-8"/>
        </w:rPr>
        <w:t xml:space="preserve"> </w:t>
      </w:r>
      <w:r>
        <w:t>influences,</w:t>
      </w:r>
      <w:r>
        <w:rPr>
          <w:spacing w:val="-2"/>
        </w:rPr>
        <w:t xml:space="preserve"> </w:t>
      </w:r>
      <w:r>
        <w:t>such</w:t>
      </w:r>
      <w:r>
        <w:rPr>
          <w:spacing w:val="-8"/>
        </w:rPr>
        <w:t xml:space="preserve"> </w:t>
      </w:r>
      <w:r>
        <w:t>as</w:t>
      </w:r>
      <w:r>
        <w:rPr>
          <w:spacing w:val="-6"/>
        </w:rPr>
        <w:t xml:space="preserve"> </w:t>
      </w:r>
      <w:r>
        <w:t>community norms and family attitudes, play a critical role in this perception development. This study advocates for the application of qualitative research methods, including in-depth interviews, focus groups, and classroom observations, to obtain a comprehensive understanding of</w:t>
      </w:r>
    </w:p>
    <w:p w14:paraId="5F0DD0B9" w14:textId="77777777" w:rsidR="006D6CDC" w:rsidRDefault="00301708">
      <w:pPr>
        <w:pStyle w:val="BodyText"/>
        <w:spacing w:before="0" w:line="276" w:lineRule="auto"/>
        <w:ind w:left="133" w:firstLine="211"/>
        <w:jc w:val="left"/>
      </w:pPr>
      <w:r>
        <w:t>students' experiences and the diverse factors impacting their perceptions of English. By identifying</w:t>
      </w:r>
      <w:r>
        <w:rPr>
          <w:spacing w:val="-3"/>
        </w:rPr>
        <w:t xml:space="preserve"> </w:t>
      </w:r>
      <w:r>
        <w:t>emerging</w:t>
      </w:r>
      <w:r>
        <w:rPr>
          <w:spacing w:val="-3"/>
        </w:rPr>
        <w:t xml:space="preserve"> </w:t>
      </w:r>
      <w:r>
        <w:t>themes</w:t>
      </w:r>
      <w:r>
        <w:rPr>
          <w:spacing w:val="-1"/>
        </w:rPr>
        <w:t xml:space="preserve"> </w:t>
      </w:r>
      <w:r>
        <w:t>from</w:t>
      </w:r>
      <w:r>
        <w:rPr>
          <w:spacing w:val="-11"/>
        </w:rPr>
        <w:t xml:space="preserve"> </w:t>
      </w:r>
      <w:r>
        <w:t>this</w:t>
      </w:r>
      <w:r>
        <w:rPr>
          <w:spacing w:val="-6"/>
        </w:rPr>
        <w:t xml:space="preserve"> </w:t>
      </w:r>
      <w:r>
        <w:t>qualitative</w:t>
      </w:r>
      <w:r>
        <w:rPr>
          <w:spacing w:val="-4"/>
        </w:rPr>
        <w:t xml:space="preserve"> </w:t>
      </w:r>
      <w:r>
        <w:t>data,</w:t>
      </w:r>
      <w:r>
        <w:rPr>
          <w:spacing w:val="-6"/>
        </w:rPr>
        <w:t xml:space="preserve"> </w:t>
      </w:r>
      <w:r>
        <w:t>educators</w:t>
      </w:r>
      <w:r>
        <w:rPr>
          <w:spacing w:val="-6"/>
        </w:rPr>
        <w:t xml:space="preserve"> </w:t>
      </w:r>
      <w:r>
        <w:t>can</w:t>
      </w:r>
      <w:r>
        <w:rPr>
          <w:spacing w:val="-8"/>
        </w:rPr>
        <w:t xml:space="preserve"> </w:t>
      </w:r>
      <w:r>
        <w:t>gain</w:t>
      </w:r>
      <w:r>
        <w:rPr>
          <w:spacing w:val="-3"/>
        </w:rPr>
        <w:t xml:space="preserve"> </w:t>
      </w:r>
      <w:r>
        <w:t>valuable insights</w:t>
      </w:r>
    </w:p>
    <w:p w14:paraId="300D3D7F" w14:textId="77777777" w:rsidR="006D6CDC" w:rsidRDefault="00301708">
      <w:pPr>
        <w:pStyle w:val="BodyText"/>
        <w:spacing w:before="2" w:line="280" w:lineRule="auto"/>
        <w:ind w:left="1372" w:hanging="1321"/>
        <w:jc w:val="left"/>
      </w:pPr>
      <w:r>
        <w:t>that</w:t>
      </w:r>
      <w:r>
        <w:rPr>
          <w:spacing w:val="-3"/>
        </w:rPr>
        <w:t xml:space="preserve"> </w:t>
      </w:r>
      <w:r>
        <w:t>inform</w:t>
      </w:r>
      <w:r>
        <w:rPr>
          <w:spacing w:val="-11"/>
        </w:rPr>
        <w:t xml:space="preserve"> </w:t>
      </w:r>
      <w:r>
        <w:t>the</w:t>
      </w:r>
      <w:r>
        <w:rPr>
          <w:spacing w:val="-4"/>
        </w:rPr>
        <w:t xml:space="preserve"> </w:t>
      </w:r>
      <w:r>
        <w:t>creation</w:t>
      </w:r>
      <w:r>
        <w:rPr>
          <w:spacing w:val="-8"/>
        </w:rPr>
        <w:t xml:space="preserve"> </w:t>
      </w:r>
      <w:r>
        <w:t>of</w:t>
      </w:r>
      <w:r>
        <w:rPr>
          <w:spacing w:val="-6"/>
        </w:rPr>
        <w:t xml:space="preserve"> </w:t>
      </w:r>
      <w:r>
        <w:t>more</w:t>
      </w:r>
      <w:r>
        <w:rPr>
          <w:spacing w:val="-4"/>
        </w:rPr>
        <w:t xml:space="preserve"> </w:t>
      </w:r>
      <w:r>
        <w:t>inclusive</w:t>
      </w:r>
      <w:r>
        <w:rPr>
          <w:spacing w:val="-4"/>
        </w:rPr>
        <w:t xml:space="preserve"> </w:t>
      </w:r>
      <w:r>
        <w:t>and</w:t>
      </w:r>
      <w:r>
        <w:rPr>
          <w:spacing w:val="-3"/>
        </w:rPr>
        <w:t xml:space="preserve"> </w:t>
      </w:r>
      <w:r>
        <w:t>effective</w:t>
      </w:r>
      <w:r>
        <w:rPr>
          <w:spacing w:val="-4"/>
        </w:rPr>
        <w:t xml:space="preserve"> </w:t>
      </w:r>
      <w:r>
        <w:t>teaching</w:t>
      </w:r>
      <w:r>
        <w:rPr>
          <w:spacing w:val="-3"/>
        </w:rPr>
        <w:t xml:space="preserve"> </w:t>
      </w:r>
      <w:r>
        <w:t>strategies</w:t>
      </w:r>
      <w:r>
        <w:rPr>
          <w:spacing w:val="-6"/>
        </w:rPr>
        <w:t xml:space="preserve"> </w:t>
      </w:r>
      <w:r>
        <w:t>aimed</w:t>
      </w:r>
      <w:r>
        <w:rPr>
          <w:spacing w:val="-3"/>
        </w:rPr>
        <w:t xml:space="preserve"> </w:t>
      </w:r>
      <w:r>
        <w:t>at nurturing students' confidence and motivation in English language learning.</w:t>
      </w:r>
    </w:p>
    <w:p w14:paraId="06FD0762" w14:textId="77777777" w:rsidR="006D6CDC" w:rsidRDefault="00301708">
      <w:pPr>
        <w:spacing w:before="156"/>
        <w:ind w:left="23"/>
        <w:rPr>
          <w:i/>
          <w:sz w:val="24"/>
        </w:rPr>
      </w:pPr>
      <w:r>
        <w:rPr>
          <w:b/>
          <w:i/>
          <w:sz w:val="24"/>
        </w:rPr>
        <w:t>Keyword:</w:t>
      </w:r>
      <w:r>
        <w:rPr>
          <w:b/>
          <w:i/>
          <w:spacing w:val="-7"/>
          <w:sz w:val="24"/>
        </w:rPr>
        <w:t xml:space="preserve"> </w:t>
      </w:r>
      <w:r>
        <w:rPr>
          <w:i/>
          <w:sz w:val="24"/>
        </w:rPr>
        <w:t>Sociolinguistic,</w:t>
      </w:r>
      <w:r>
        <w:rPr>
          <w:i/>
          <w:spacing w:val="-5"/>
          <w:sz w:val="24"/>
        </w:rPr>
        <w:t xml:space="preserve"> </w:t>
      </w:r>
      <w:r>
        <w:rPr>
          <w:i/>
          <w:sz w:val="24"/>
        </w:rPr>
        <w:t>Student,</w:t>
      </w:r>
      <w:r>
        <w:rPr>
          <w:i/>
          <w:spacing w:val="-5"/>
          <w:sz w:val="24"/>
        </w:rPr>
        <w:t xml:space="preserve"> </w:t>
      </w:r>
      <w:r>
        <w:rPr>
          <w:i/>
          <w:sz w:val="24"/>
        </w:rPr>
        <w:t>Communication,</w:t>
      </w:r>
      <w:r>
        <w:rPr>
          <w:i/>
          <w:spacing w:val="-5"/>
          <w:sz w:val="24"/>
        </w:rPr>
        <w:t xml:space="preserve"> </w:t>
      </w:r>
      <w:r>
        <w:rPr>
          <w:i/>
          <w:sz w:val="24"/>
        </w:rPr>
        <w:t>Classroom,</w:t>
      </w:r>
      <w:r>
        <w:rPr>
          <w:i/>
          <w:spacing w:val="-5"/>
          <w:sz w:val="24"/>
        </w:rPr>
        <w:t xml:space="preserve"> </w:t>
      </w:r>
      <w:r>
        <w:rPr>
          <w:i/>
          <w:spacing w:val="-2"/>
          <w:sz w:val="24"/>
        </w:rPr>
        <w:t>Linguistic</w:t>
      </w:r>
    </w:p>
    <w:p w14:paraId="3410F0B3" w14:textId="77777777" w:rsidR="006D6CDC" w:rsidRDefault="00301708">
      <w:pPr>
        <w:pStyle w:val="Heading1"/>
        <w:spacing w:before="204"/>
      </w:pPr>
      <w:r>
        <w:rPr>
          <w:spacing w:val="-2"/>
        </w:rPr>
        <w:t>INTRODUCTION</w:t>
      </w:r>
    </w:p>
    <w:p w14:paraId="08EEE26A" w14:textId="77777777" w:rsidR="006D6CDC" w:rsidRDefault="00301708">
      <w:pPr>
        <w:pStyle w:val="BodyText"/>
        <w:spacing w:before="200" w:line="278" w:lineRule="auto"/>
        <w:ind w:right="14"/>
      </w:pPr>
      <w:r>
        <w:t>The</w:t>
      </w:r>
      <w:r>
        <w:rPr>
          <w:spacing w:val="-10"/>
        </w:rPr>
        <w:t xml:space="preserve"> </w:t>
      </w:r>
      <w:r>
        <w:t>importance</w:t>
      </w:r>
      <w:r>
        <w:rPr>
          <w:spacing w:val="-5"/>
        </w:rPr>
        <w:t xml:space="preserve"> </w:t>
      </w:r>
      <w:r>
        <w:t>of</w:t>
      </w:r>
      <w:r>
        <w:rPr>
          <w:spacing w:val="-12"/>
        </w:rPr>
        <w:t xml:space="preserve"> </w:t>
      </w:r>
      <w:r>
        <w:t>understanding students’</w:t>
      </w:r>
      <w:r>
        <w:rPr>
          <w:spacing w:val="-15"/>
        </w:rPr>
        <w:t xml:space="preserve"> </w:t>
      </w:r>
      <w:r>
        <w:t>perceptions</w:t>
      </w:r>
      <w:r>
        <w:rPr>
          <w:spacing w:val="-6"/>
        </w:rPr>
        <w:t xml:space="preserve"> </w:t>
      </w:r>
      <w:r>
        <w:t>of</w:t>
      </w:r>
      <w:r>
        <w:rPr>
          <w:spacing w:val="-12"/>
        </w:rPr>
        <w:t xml:space="preserve"> </w:t>
      </w:r>
      <w:r>
        <w:t>English</w:t>
      </w:r>
      <w:r>
        <w:rPr>
          <w:spacing w:val="-4"/>
        </w:rPr>
        <w:t xml:space="preserve"> </w:t>
      </w:r>
      <w:r>
        <w:t>as</w:t>
      </w:r>
      <w:r>
        <w:rPr>
          <w:spacing w:val="-2"/>
        </w:rPr>
        <w:t xml:space="preserve"> </w:t>
      </w:r>
      <w:r>
        <w:t>a</w:t>
      </w:r>
      <w:r>
        <w:rPr>
          <w:spacing w:val="-5"/>
        </w:rPr>
        <w:t xml:space="preserve"> </w:t>
      </w:r>
      <w:r>
        <w:t>global</w:t>
      </w:r>
      <w:r>
        <w:rPr>
          <w:spacing w:val="-8"/>
        </w:rPr>
        <w:t xml:space="preserve"> </w:t>
      </w:r>
      <w:r>
        <w:t>language is significant, especially in the context of an increasingly internationally</w:t>
      </w:r>
      <w:r>
        <w:rPr>
          <w:spacing w:val="-1"/>
        </w:rPr>
        <w:t xml:space="preserve"> </w:t>
      </w:r>
      <w:r>
        <w:t>connected education system. English serves as a primary means of</w:t>
      </w:r>
      <w:r>
        <w:rPr>
          <w:spacing w:val="-2"/>
        </w:rPr>
        <w:t xml:space="preserve"> </w:t>
      </w:r>
      <w:r>
        <w:t>communication in a variety</w:t>
      </w:r>
      <w:r>
        <w:rPr>
          <w:spacing w:val="-4"/>
        </w:rPr>
        <w:t xml:space="preserve"> </w:t>
      </w:r>
      <w:r>
        <w:t>of fields, including technology, business, and science. Students’</w:t>
      </w:r>
      <w:r>
        <w:rPr>
          <w:spacing w:val="-2"/>
        </w:rPr>
        <w:t xml:space="preserve"> </w:t>
      </w:r>
      <w:r>
        <w:t>perceptions of the language can influence their motivation</w:t>
      </w:r>
      <w:r>
        <w:rPr>
          <w:spacing w:val="-5"/>
        </w:rPr>
        <w:t xml:space="preserve"> </w:t>
      </w:r>
      <w:r>
        <w:t>and learning style;</w:t>
      </w:r>
      <w:r>
        <w:rPr>
          <w:spacing w:val="-5"/>
        </w:rPr>
        <w:t xml:space="preserve"> </w:t>
      </w:r>
      <w:r>
        <w:t>positive views</w:t>
      </w:r>
      <w:r>
        <w:rPr>
          <w:spacing w:val="-3"/>
        </w:rPr>
        <w:t xml:space="preserve"> </w:t>
      </w:r>
      <w:r>
        <w:t>can</w:t>
      </w:r>
      <w:r>
        <w:rPr>
          <w:spacing w:val="-5"/>
        </w:rPr>
        <w:t xml:space="preserve"> </w:t>
      </w:r>
      <w:r>
        <w:t>enhance</w:t>
      </w:r>
      <w:r>
        <w:rPr>
          <w:spacing w:val="-1"/>
        </w:rPr>
        <w:t xml:space="preserve"> </w:t>
      </w:r>
      <w:r>
        <w:t>their desire</w:t>
      </w:r>
      <w:r>
        <w:rPr>
          <w:spacing w:val="-1"/>
        </w:rPr>
        <w:t xml:space="preserve"> </w:t>
      </w:r>
      <w:r>
        <w:t>to learn, while negative views can hinder the learning process. In addition, sociocultural factors, such as family background and social environment, also play</w:t>
      </w:r>
      <w:r>
        <w:rPr>
          <w:spacing w:val="-1"/>
        </w:rPr>
        <w:t xml:space="preserve"> </w:t>
      </w:r>
      <w:r>
        <w:t>a role in shaping these perceptions. Therefore, research on students’ perceptions not only helps identify the challenges they face but also provides insights for designing more effective teaching strategies. By understanding the sociolinguistic implications of these perceptions, educators can create more supportive and inclusive learning environments, which can ultimately improve students’</w:t>
      </w:r>
      <w:r>
        <w:rPr>
          <w:spacing w:val="-13"/>
        </w:rPr>
        <w:t xml:space="preserve"> </w:t>
      </w:r>
      <w:r>
        <w:t xml:space="preserve">English proficiency and prepare them to compete globally, as well as contribute to the development of the wider </w:t>
      </w:r>
      <w:r>
        <w:rPr>
          <w:spacing w:val="-2"/>
        </w:rPr>
        <w:t>society.</w:t>
      </w:r>
    </w:p>
    <w:p w14:paraId="4F70B8C0" w14:textId="77777777" w:rsidR="006D6CDC" w:rsidRDefault="006D6CDC">
      <w:pPr>
        <w:pStyle w:val="BodyText"/>
        <w:spacing w:line="278" w:lineRule="auto"/>
        <w:sectPr w:rsidR="006D6CDC">
          <w:type w:val="continuous"/>
          <w:pgSz w:w="11910" w:h="16840"/>
          <w:pgMar w:top="1360" w:right="1417" w:bottom="280" w:left="1417" w:header="720" w:footer="720" w:gutter="0"/>
          <w:cols w:space="720"/>
        </w:sectPr>
      </w:pPr>
    </w:p>
    <w:p w14:paraId="326C7917" w14:textId="77777777" w:rsidR="006D6CDC" w:rsidRDefault="00301708">
      <w:pPr>
        <w:pStyle w:val="BodyText"/>
        <w:spacing w:before="78" w:line="278" w:lineRule="auto"/>
        <w:ind w:right="17"/>
      </w:pPr>
      <w:r>
        <w:lastRenderedPageBreak/>
        <w:t>The process</w:t>
      </w:r>
      <w:r>
        <w:rPr>
          <w:spacing w:val="-4"/>
        </w:rPr>
        <w:t xml:space="preserve"> </w:t>
      </w:r>
      <w:r>
        <w:t>of forming students’</w:t>
      </w:r>
      <w:r>
        <w:rPr>
          <w:spacing w:val="-15"/>
        </w:rPr>
        <w:t xml:space="preserve"> </w:t>
      </w:r>
      <w:r>
        <w:t>perceptions of</w:t>
      </w:r>
      <w:r>
        <w:rPr>
          <w:spacing w:val="-4"/>
        </w:rPr>
        <w:t xml:space="preserve"> </w:t>
      </w:r>
      <w:r>
        <w:t>English</w:t>
      </w:r>
      <w:r>
        <w:rPr>
          <w:spacing w:val="-1"/>
        </w:rPr>
        <w:t xml:space="preserve"> </w:t>
      </w:r>
      <w:r>
        <w:t>as a global</w:t>
      </w:r>
      <w:r>
        <w:rPr>
          <w:spacing w:val="-1"/>
        </w:rPr>
        <w:t xml:space="preserve"> </w:t>
      </w:r>
      <w:r>
        <w:t>language involves various interacting factors, including learning experiences, social environment, and cultural context. Students often form their views of English through interactions with teachers, peers, and the media, which can influence their attitudes toward language learning. For example, students who are exposed to an environment that supports the use of English, such as an interactive classroom, tend to have positive perceptions and are more motivated to learn. Conversely, negative</w:t>
      </w:r>
      <w:r>
        <w:rPr>
          <w:spacing w:val="-2"/>
        </w:rPr>
        <w:t xml:space="preserve"> </w:t>
      </w:r>
      <w:r>
        <w:t>experiences, such</w:t>
      </w:r>
      <w:r>
        <w:rPr>
          <w:spacing w:val="-5"/>
        </w:rPr>
        <w:t xml:space="preserve"> </w:t>
      </w:r>
      <w:r>
        <w:t>as</w:t>
      </w:r>
      <w:r>
        <w:rPr>
          <w:spacing w:val="-4"/>
        </w:rPr>
        <w:t xml:space="preserve"> </w:t>
      </w:r>
      <w:r>
        <w:t>difficulty</w:t>
      </w:r>
      <w:r>
        <w:rPr>
          <w:spacing w:val="-5"/>
        </w:rPr>
        <w:t xml:space="preserve"> </w:t>
      </w:r>
      <w:r>
        <w:t>in</w:t>
      </w:r>
      <w:r>
        <w:rPr>
          <w:spacing w:val="-5"/>
        </w:rPr>
        <w:t xml:space="preserve"> </w:t>
      </w:r>
      <w:r>
        <w:t>understanding</w:t>
      </w:r>
      <w:r>
        <w:rPr>
          <w:spacing w:val="-2"/>
        </w:rPr>
        <w:t xml:space="preserve"> </w:t>
      </w:r>
      <w:r>
        <w:t>the</w:t>
      </w:r>
      <w:r>
        <w:rPr>
          <w:spacing w:val="-2"/>
        </w:rPr>
        <w:t xml:space="preserve"> </w:t>
      </w:r>
      <w:r>
        <w:t>material, can</w:t>
      </w:r>
      <w:r>
        <w:rPr>
          <w:spacing w:val="-2"/>
        </w:rPr>
        <w:t xml:space="preserve"> </w:t>
      </w:r>
      <w:r>
        <w:t>lead</w:t>
      </w:r>
      <w:r>
        <w:rPr>
          <w:spacing w:val="-2"/>
        </w:rPr>
        <w:t xml:space="preserve"> </w:t>
      </w:r>
      <w:r>
        <w:t>to less favorable perceptions. In addition, sociocultural factors, such as community values and family</w:t>
      </w:r>
      <w:r>
        <w:rPr>
          <w:spacing w:val="-15"/>
        </w:rPr>
        <w:t xml:space="preserve"> </w:t>
      </w:r>
      <w:r>
        <w:t>influences,</w:t>
      </w:r>
      <w:r>
        <w:rPr>
          <w:spacing w:val="-15"/>
        </w:rPr>
        <w:t xml:space="preserve"> </w:t>
      </w:r>
      <w:r>
        <w:t>also</w:t>
      </w:r>
      <w:r>
        <w:rPr>
          <w:spacing w:val="-9"/>
        </w:rPr>
        <w:t xml:space="preserve"> </w:t>
      </w:r>
      <w:r>
        <w:t>play</w:t>
      </w:r>
      <w:r>
        <w:rPr>
          <w:spacing w:val="-15"/>
        </w:rPr>
        <w:t xml:space="preserve"> </w:t>
      </w:r>
      <w:r>
        <w:t>an</w:t>
      </w:r>
      <w:r>
        <w:rPr>
          <w:spacing w:val="-13"/>
        </w:rPr>
        <w:t xml:space="preserve"> </w:t>
      </w:r>
      <w:r>
        <w:t>important</w:t>
      </w:r>
      <w:r>
        <w:rPr>
          <w:spacing w:val="-12"/>
        </w:rPr>
        <w:t xml:space="preserve"> </w:t>
      </w:r>
      <w:r>
        <w:t>role.</w:t>
      </w:r>
      <w:r>
        <w:rPr>
          <w:spacing w:val="-11"/>
        </w:rPr>
        <w:t xml:space="preserve"> </w:t>
      </w:r>
      <w:r>
        <w:t>By</w:t>
      </w:r>
      <w:r>
        <w:rPr>
          <w:spacing w:val="-15"/>
        </w:rPr>
        <w:t xml:space="preserve"> </w:t>
      </w:r>
      <w:r>
        <w:t>understanding</w:t>
      </w:r>
      <w:r>
        <w:rPr>
          <w:spacing w:val="-13"/>
        </w:rPr>
        <w:t xml:space="preserve"> </w:t>
      </w:r>
      <w:r>
        <w:t>these</w:t>
      </w:r>
      <w:r>
        <w:rPr>
          <w:spacing w:val="-14"/>
        </w:rPr>
        <w:t xml:space="preserve"> </w:t>
      </w:r>
      <w:r>
        <w:t>processes,</w:t>
      </w:r>
      <w:r>
        <w:rPr>
          <w:spacing w:val="-11"/>
        </w:rPr>
        <w:t xml:space="preserve"> </w:t>
      </w:r>
      <w:r>
        <w:t>educators</w:t>
      </w:r>
      <w:r>
        <w:rPr>
          <w:spacing w:val="-15"/>
        </w:rPr>
        <w:t xml:space="preserve"> </w:t>
      </w:r>
      <w:r>
        <w:t>can design more effective teaching approaches that not only improve students’</w:t>
      </w:r>
      <w:r>
        <w:rPr>
          <w:spacing w:val="-10"/>
        </w:rPr>
        <w:t xml:space="preserve"> </w:t>
      </w:r>
      <w:r>
        <w:t>English skills but also build their confidence and motivation in learning.</w:t>
      </w:r>
    </w:p>
    <w:p w14:paraId="066E2AF2" w14:textId="77777777" w:rsidR="006D6CDC" w:rsidRDefault="00301708">
      <w:pPr>
        <w:pStyle w:val="BodyText"/>
        <w:spacing w:before="157" w:line="278" w:lineRule="auto"/>
        <w:ind w:right="17"/>
      </w:pPr>
      <w:r>
        <w:t>In research on students’ perceptions of English as a global language, qualitative methods can be used to gain a deeper understanding of students’</w:t>
      </w:r>
      <w:r>
        <w:rPr>
          <w:spacing w:val="-14"/>
        </w:rPr>
        <w:t xml:space="preserve"> </w:t>
      </w:r>
      <w:r>
        <w:t>experiences and views. One common approach is in-depth interviews, where researchers interact directly</w:t>
      </w:r>
      <w:r>
        <w:rPr>
          <w:spacing w:val="-1"/>
        </w:rPr>
        <w:t xml:space="preserve"> </w:t>
      </w:r>
      <w:r>
        <w:t>with students to explore how they view English, as well as the sociocultural factors that influence these perceptions.</w:t>
      </w:r>
      <w:r>
        <w:rPr>
          <w:spacing w:val="-6"/>
        </w:rPr>
        <w:t xml:space="preserve"> </w:t>
      </w:r>
      <w:r>
        <w:t>Focus</w:t>
      </w:r>
      <w:r>
        <w:rPr>
          <w:spacing w:val="-10"/>
        </w:rPr>
        <w:t xml:space="preserve"> </w:t>
      </w:r>
      <w:r>
        <w:t>groups</w:t>
      </w:r>
      <w:r>
        <w:rPr>
          <w:spacing w:val="-10"/>
        </w:rPr>
        <w:t xml:space="preserve"> </w:t>
      </w:r>
      <w:r>
        <w:t>can</w:t>
      </w:r>
      <w:r>
        <w:rPr>
          <w:spacing w:val="-13"/>
        </w:rPr>
        <w:t xml:space="preserve"> </w:t>
      </w:r>
      <w:r>
        <w:t>also</w:t>
      </w:r>
      <w:r>
        <w:rPr>
          <w:spacing w:val="-4"/>
        </w:rPr>
        <w:t xml:space="preserve"> </w:t>
      </w:r>
      <w:r>
        <w:t>be</w:t>
      </w:r>
      <w:r>
        <w:rPr>
          <w:spacing w:val="-6"/>
        </w:rPr>
        <w:t xml:space="preserve"> </w:t>
      </w:r>
      <w:r>
        <w:t>used</w:t>
      </w:r>
      <w:r>
        <w:rPr>
          <w:spacing w:val="-13"/>
        </w:rPr>
        <w:t xml:space="preserve"> </w:t>
      </w:r>
      <w:r>
        <w:t>to</w:t>
      </w:r>
      <w:r>
        <w:rPr>
          <w:spacing w:val="-7"/>
        </w:rPr>
        <w:t xml:space="preserve"> </w:t>
      </w:r>
      <w:r>
        <w:t>facilitate</w:t>
      </w:r>
      <w:r>
        <w:rPr>
          <w:spacing w:val="-14"/>
        </w:rPr>
        <w:t xml:space="preserve"> </w:t>
      </w:r>
      <w:r>
        <w:t>discussions</w:t>
      </w:r>
      <w:r>
        <w:rPr>
          <w:spacing w:val="-10"/>
        </w:rPr>
        <w:t xml:space="preserve"> </w:t>
      </w:r>
      <w:r>
        <w:t>between</w:t>
      </w:r>
      <w:r>
        <w:rPr>
          <w:spacing w:val="-13"/>
        </w:rPr>
        <w:t xml:space="preserve"> </w:t>
      </w:r>
      <w:r>
        <w:t>students,</w:t>
      </w:r>
      <w:r>
        <w:rPr>
          <w:spacing w:val="-10"/>
        </w:rPr>
        <w:t xml:space="preserve"> </w:t>
      </w:r>
      <w:r>
        <w:t>allowing them</w:t>
      </w:r>
      <w:r>
        <w:rPr>
          <w:spacing w:val="-10"/>
        </w:rPr>
        <w:t xml:space="preserve"> </w:t>
      </w:r>
      <w:r>
        <w:t>to share</w:t>
      </w:r>
      <w:r>
        <w:rPr>
          <w:spacing w:val="-2"/>
        </w:rPr>
        <w:t xml:space="preserve"> </w:t>
      </w:r>
      <w:r>
        <w:t>experiences</w:t>
      </w:r>
      <w:r>
        <w:rPr>
          <w:spacing w:val="-4"/>
        </w:rPr>
        <w:t xml:space="preserve"> </w:t>
      </w:r>
      <w:r>
        <w:t>and views</w:t>
      </w:r>
      <w:r>
        <w:rPr>
          <w:spacing w:val="-4"/>
        </w:rPr>
        <w:t xml:space="preserve"> </w:t>
      </w:r>
      <w:r>
        <w:t>collectively. Classroom</w:t>
      </w:r>
      <w:r>
        <w:rPr>
          <w:spacing w:val="-10"/>
        </w:rPr>
        <w:t xml:space="preserve"> </w:t>
      </w:r>
      <w:r>
        <w:t>observation</w:t>
      </w:r>
      <w:r>
        <w:rPr>
          <w:spacing w:val="-1"/>
        </w:rPr>
        <w:t xml:space="preserve"> </w:t>
      </w:r>
      <w:r>
        <w:t>methods</w:t>
      </w:r>
      <w:r>
        <w:rPr>
          <w:spacing w:val="-4"/>
        </w:rPr>
        <w:t xml:space="preserve"> </w:t>
      </w:r>
      <w:r>
        <w:t>can</w:t>
      </w:r>
      <w:r>
        <w:rPr>
          <w:spacing w:val="-6"/>
        </w:rPr>
        <w:t xml:space="preserve"> </w:t>
      </w:r>
      <w:r>
        <w:t>also be used to see how students interact with English in the learning context. By analyzing this qualitative</w:t>
      </w:r>
      <w:r>
        <w:rPr>
          <w:spacing w:val="-15"/>
        </w:rPr>
        <w:t xml:space="preserve"> </w:t>
      </w:r>
      <w:r>
        <w:t>data,</w:t>
      </w:r>
      <w:r>
        <w:rPr>
          <w:spacing w:val="-15"/>
        </w:rPr>
        <w:t xml:space="preserve"> </w:t>
      </w:r>
      <w:r>
        <w:t>researchers</w:t>
      </w:r>
      <w:r>
        <w:rPr>
          <w:spacing w:val="-15"/>
        </w:rPr>
        <w:t xml:space="preserve"> </w:t>
      </w:r>
      <w:r>
        <w:t>can</w:t>
      </w:r>
      <w:r>
        <w:rPr>
          <w:spacing w:val="-15"/>
        </w:rPr>
        <w:t xml:space="preserve"> </w:t>
      </w:r>
      <w:r>
        <w:t>identify</w:t>
      </w:r>
      <w:r>
        <w:rPr>
          <w:spacing w:val="-15"/>
        </w:rPr>
        <w:t xml:space="preserve"> </w:t>
      </w:r>
      <w:r>
        <w:t>emerging</w:t>
      </w:r>
      <w:r>
        <w:rPr>
          <w:spacing w:val="-15"/>
        </w:rPr>
        <w:t xml:space="preserve"> </w:t>
      </w:r>
      <w:r>
        <w:t>themes,</w:t>
      </w:r>
      <w:r>
        <w:rPr>
          <w:spacing w:val="-15"/>
        </w:rPr>
        <w:t xml:space="preserve"> </w:t>
      </w:r>
      <w:r>
        <w:t>such</w:t>
      </w:r>
      <w:r>
        <w:rPr>
          <w:spacing w:val="-15"/>
        </w:rPr>
        <w:t xml:space="preserve"> </w:t>
      </w:r>
      <w:r>
        <w:t>as</w:t>
      </w:r>
      <w:r>
        <w:rPr>
          <w:spacing w:val="-15"/>
        </w:rPr>
        <w:t xml:space="preserve"> </w:t>
      </w:r>
      <w:r>
        <w:t>the</w:t>
      </w:r>
      <w:r>
        <w:rPr>
          <w:spacing w:val="-15"/>
        </w:rPr>
        <w:t xml:space="preserve"> </w:t>
      </w:r>
      <w:r>
        <w:t>challenges</w:t>
      </w:r>
      <w:r>
        <w:rPr>
          <w:spacing w:val="-15"/>
        </w:rPr>
        <w:t xml:space="preserve"> </w:t>
      </w:r>
      <w:r>
        <w:t>students</w:t>
      </w:r>
      <w:r>
        <w:rPr>
          <w:spacing w:val="-15"/>
        </w:rPr>
        <w:t xml:space="preserve"> </w:t>
      </w:r>
      <w:r>
        <w:t xml:space="preserve">face, their motivations, and the influence of the social environment on English language learning. The results of this qualitative research can provide valuable insights for educators in understanding students’ perceptions and designing more responsive and inclusive teaching </w:t>
      </w:r>
      <w:r>
        <w:rPr>
          <w:spacing w:val="-2"/>
        </w:rPr>
        <w:t>strategies.</w:t>
      </w:r>
    </w:p>
    <w:p w14:paraId="4B72333F" w14:textId="77777777" w:rsidR="006D6CDC" w:rsidRDefault="00301708">
      <w:pPr>
        <w:pStyle w:val="BodyText"/>
        <w:spacing w:before="153" w:line="278" w:lineRule="auto"/>
        <w:ind w:right="16"/>
      </w:pPr>
      <w:r>
        <w:t>The GAP in the article titled "Students' Perceptions of English as a Language: Sociolinguistic Implications in Learning" lies in the lack of in-depth understanding of how specific</w:t>
      </w:r>
      <w:r>
        <w:rPr>
          <w:spacing w:val="-15"/>
        </w:rPr>
        <w:t xml:space="preserve"> </w:t>
      </w:r>
      <w:r>
        <w:t>sociocultural</w:t>
      </w:r>
      <w:r>
        <w:rPr>
          <w:spacing w:val="-15"/>
        </w:rPr>
        <w:t xml:space="preserve"> </w:t>
      </w:r>
      <w:r>
        <w:t>factors</w:t>
      </w:r>
      <w:r>
        <w:rPr>
          <w:spacing w:val="-15"/>
        </w:rPr>
        <w:t xml:space="preserve"> </w:t>
      </w:r>
      <w:r>
        <w:t>influence</w:t>
      </w:r>
      <w:r>
        <w:rPr>
          <w:spacing w:val="-15"/>
        </w:rPr>
        <w:t xml:space="preserve"> </w:t>
      </w:r>
      <w:r>
        <w:t>students'</w:t>
      </w:r>
      <w:r>
        <w:rPr>
          <w:spacing w:val="-15"/>
        </w:rPr>
        <w:t xml:space="preserve"> </w:t>
      </w:r>
      <w:r>
        <w:t>perceptions</w:t>
      </w:r>
      <w:r>
        <w:rPr>
          <w:spacing w:val="-15"/>
        </w:rPr>
        <w:t xml:space="preserve"> </w:t>
      </w:r>
      <w:r>
        <w:t>of</w:t>
      </w:r>
      <w:r>
        <w:rPr>
          <w:spacing w:val="-15"/>
        </w:rPr>
        <w:t xml:space="preserve"> </w:t>
      </w:r>
      <w:r>
        <w:t>English.</w:t>
      </w:r>
      <w:r>
        <w:rPr>
          <w:spacing w:val="-15"/>
        </w:rPr>
        <w:t xml:space="preserve"> </w:t>
      </w:r>
      <w:r>
        <w:t>Although</w:t>
      </w:r>
      <w:r>
        <w:rPr>
          <w:spacing w:val="-15"/>
        </w:rPr>
        <w:t xml:space="preserve"> </w:t>
      </w:r>
      <w:r>
        <w:t>many</w:t>
      </w:r>
      <w:r>
        <w:rPr>
          <w:spacing w:val="-15"/>
        </w:rPr>
        <w:t xml:space="preserve"> </w:t>
      </w:r>
      <w:r>
        <w:t>studies have identified that students' perceptions can be influenced by the social and cultural environment, there is still a lack of</w:t>
      </w:r>
      <w:r>
        <w:rPr>
          <w:spacing w:val="-2"/>
        </w:rPr>
        <w:t xml:space="preserve"> </w:t>
      </w:r>
      <w:r>
        <w:t>exploration of certain aspects, such as gender differences, ethnic backgrounds, and unique personal experiences. For example, how students from different</w:t>
      </w:r>
      <w:r>
        <w:rPr>
          <w:spacing w:val="-2"/>
        </w:rPr>
        <w:t xml:space="preserve"> </w:t>
      </w:r>
      <w:r>
        <w:t>backgrounds</w:t>
      </w:r>
      <w:r>
        <w:rPr>
          <w:spacing w:val="-4"/>
        </w:rPr>
        <w:t xml:space="preserve"> </w:t>
      </w:r>
      <w:r>
        <w:t>may</w:t>
      </w:r>
      <w:r>
        <w:rPr>
          <w:spacing w:val="-6"/>
        </w:rPr>
        <w:t xml:space="preserve"> </w:t>
      </w:r>
      <w:r>
        <w:t>have</w:t>
      </w:r>
      <w:r>
        <w:rPr>
          <w:spacing w:val="-7"/>
        </w:rPr>
        <w:t xml:space="preserve"> </w:t>
      </w:r>
      <w:r>
        <w:t>different</w:t>
      </w:r>
      <w:r>
        <w:rPr>
          <w:spacing w:val="-2"/>
        </w:rPr>
        <w:t xml:space="preserve"> </w:t>
      </w:r>
      <w:r>
        <w:t>views</w:t>
      </w:r>
      <w:r>
        <w:rPr>
          <w:spacing w:val="-9"/>
        </w:rPr>
        <w:t xml:space="preserve"> </w:t>
      </w:r>
      <w:r>
        <w:t>on</w:t>
      </w:r>
      <w:r>
        <w:rPr>
          <w:spacing w:val="-6"/>
        </w:rPr>
        <w:t xml:space="preserve"> </w:t>
      </w:r>
      <w:r>
        <w:t>the</w:t>
      </w:r>
      <w:r>
        <w:rPr>
          <w:spacing w:val="-3"/>
        </w:rPr>
        <w:t xml:space="preserve"> </w:t>
      </w:r>
      <w:r>
        <w:t>importance</w:t>
      </w:r>
      <w:r>
        <w:rPr>
          <w:spacing w:val="-7"/>
        </w:rPr>
        <w:t xml:space="preserve"> </w:t>
      </w:r>
      <w:r>
        <w:t>of</w:t>
      </w:r>
      <w:r>
        <w:rPr>
          <w:spacing w:val="-14"/>
        </w:rPr>
        <w:t xml:space="preserve"> </w:t>
      </w:r>
      <w:r>
        <w:t>English</w:t>
      </w:r>
      <w:r>
        <w:rPr>
          <w:spacing w:val="-2"/>
        </w:rPr>
        <w:t xml:space="preserve"> </w:t>
      </w:r>
      <w:r>
        <w:t>in</w:t>
      </w:r>
      <w:r>
        <w:rPr>
          <w:spacing w:val="-11"/>
        </w:rPr>
        <w:t xml:space="preserve"> </w:t>
      </w:r>
      <w:r>
        <w:t>the</w:t>
      </w:r>
      <w:r>
        <w:rPr>
          <w:spacing w:val="-7"/>
        </w:rPr>
        <w:t xml:space="preserve"> </w:t>
      </w:r>
      <w:r>
        <w:t>context</w:t>
      </w:r>
      <w:r>
        <w:rPr>
          <w:spacing w:val="-6"/>
        </w:rPr>
        <w:t xml:space="preserve"> </w:t>
      </w:r>
      <w:r>
        <w:t>of their careers</w:t>
      </w:r>
      <w:r>
        <w:rPr>
          <w:spacing w:val="-1"/>
        </w:rPr>
        <w:t xml:space="preserve"> </w:t>
      </w:r>
      <w:r>
        <w:t>or cultural</w:t>
      </w:r>
      <w:r>
        <w:rPr>
          <w:spacing w:val="-3"/>
        </w:rPr>
        <w:t xml:space="preserve"> </w:t>
      </w:r>
      <w:r>
        <w:t>identities. In</w:t>
      </w:r>
      <w:r>
        <w:rPr>
          <w:spacing w:val="-3"/>
        </w:rPr>
        <w:t xml:space="preserve"> </w:t>
      </w:r>
      <w:r>
        <w:t>addition, many</w:t>
      </w:r>
      <w:r>
        <w:rPr>
          <w:spacing w:val="-3"/>
        </w:rPr>
        <w:t xml:space="preserve"> </w:t>
      </w:r>
      <w:r>
        <w:t>studies focus more</w:t>
      </w:r>
      <w:r>
        <w:rPr>
          <w:spacing w:val="-3"/>
        </w:rPr>
        <w:t xml:space="preserve"> </w:t>
      </w:r>
      <w:r>
        <w:t>on</w:t>
      </w:r>
      <w:r>
        <w:rPr>
          <w:spacing w:val="-3"/>
        </w:rPr>
        <w:t xml:space="preserve"> </w:t>
      </w:r>
      <w:r>
        <w:t>learning outcomes than on the process of perception formation itself, thus ignoring the complex dynamics that occur in students' minds as they interact with English. This creates a gap in the literature that requires further research to understand how students from different backgrounds form their views of English and how these views contribute to their motivation and success in learning. By filling this gap, research can provide more comprehensive and relevant insights for educators in designing more effective and inclusive teaching strategies, as well as helping to create learning environments that are more responsive to students' needs and expectations. Further research could also provide practical recommendations for educational policies that support</w:t>
      </w:r>
      <w:r>
        <w:rPr>
          <w:spacing w:val="-14"/>
        </w:rPr>
        <w:t xml:space="preserve"> </w:t>
      </w:r>
      <w:r>
        <w:t>the</w:t>
      </w:r>
      <w:r>
        <w:rPr>
          <w:spacing w:val="-10"/>
        </w:rPr>
        <w:t xml:space="preserve"> </w:t>
      </w:r>
      <w:r>
        <w:t>development</w:t>
      </w:r>
      <w:r>
        <w:rPr>
          <w:spacing w:val="-9"/>
        </w:rPr>
        <w:t xml:space="preserve"> </w:t>
      </w:r>
      <w:r>
        <w:t>of</w:t>
      </w:r>
      <w:r>
        <w:rPr>
          <w:spacing w:val="-15"/>
        </w:rPr>
        <w:t xml:space="preserve"> </w:t>
      </w:r>
      <w:r>
        <w:t>English</w:t>
      </w:r>
      <w:r>
        <w:rPr>
          <w:spacing w:val="-9"/>
        </w:rPr>
        <w:t xml:space="preserve"> </w:t>
      </w:r>
      <w:r>
        <w:t>language</w:t>
      </w:r>
      <w:r>
        <w:rPr>
          <w:spacing w:val="-10"/>
        </w:rPr>
        <w:t xml:space="preserve"> </w:t>
      </w:r>
      <w:r>
        <w:t>skills</w:t>
      </w:r>
      <w:r>
        <w:rPr>
          <w:spacing w:val="-2"/>
        </w:rPr>
        <w:t xml:space="preserve"> </w:t>
      </w:r>
      <w:r>
        <w:t>among</w:t>
      </w:r>
      <w:r>
        <w:rPr>
          <w:spacing w:val="-9"/>
        </w:rPr>
        <w:t xml:space="preserve"> </w:t>
      </w:r>
      <w:r>
        <w:t>students</w:t>
      </w:r>
      <w:r>
        <w:rPr>
          <w:spacing w:val="-11"/>
        </w:rPr>
        <w:t xml:space="preserve"> </w:t>
      </w:r>
      <w:r>
        <w:t>from</w:t>
      </w:r>
      <w:r>
        <w:rPr>
          <w:spacing w:val="-15"/>
        </w:rPr>
        <w:t xml:space="preserve"> </w:t>
      </w:r>
      <w:r>
        <w:t>diverse</w:t>
      </w:r>
      <w:r>
        <w:rPr>
          <w:spacing w:val="-10"/>
        </w:rPr>
        <w:t xml:space="preserve"> </w:t>
      </w:r>
      <w:r>
        <w:t>backgrounds.</w:t>
      </w:r>
    </w:p>
    <w:p w14:paraId="7724CD9A"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59F0855B" w14:textId="77777777" w:rsidR="006D6CDC" w:rsidRDefault="00301708">
      <w:pPr>
        <w:pStyle w:val="BodyText"/>
        <w:spacing w:before="78" w:line="278" w:lineRule="auto"/>
        <w:ind w:right="14"/>
      </w:pPr>
      <w:r>
        <w:lastRenderedPageBreak/>
        <w:t xml:space="preserve">From the description above, </w:t>
      </w:r>
      <w:proofErr w:type="gramStart"/>
      <w:r>
        <w:t>The</w:t>
      </w:r>
      <w:proofErr w:type="gramEnd"/>
      <w:r>
        <w:t xml:space="preserve"> purpose of the study on "Students' Perceptions of English</w:t>
      </w:r>
      <w:r>
        <w:rPr>
          <w:spacing w:val="-15"/>
        </w:rPr>
        <w:t xml:space="preserve"> </w:t>
      </w:r>
      <w:r>
        <w:t>as</w:t>
      </w:r>
      <w:r>
        <w:rPr>
          <w:spacing w:val="-15"/>
        </w:rPr>
        <w:t xml:space="preserve"> </w:t>
      </w:r>
      <w:r>
        <w:t>a</w:t>
      </w:r>
      <w:r>
        <w:rPr>
          <w:spacing w:val="-15"/>
        </w:rPr>
        <w:t xml:space="preserve"> </w:t>
      </w:r>
      <w:r>
        <w:t>Language:</w:t>
      </w:r>
      <w:r>
        <w:rPr>
          <w:spacing w:val="-14"/>
        </w:rPr>
        <w:t xml:space="preserve"> </w:t>
      </w:r>
      <w:r>
        <w:t>Sociolinguistic</w:t>
      </w:r>
      <w:r>
        <w:rPr>
          <w:spacing w:val="-14"/>
        </w:rPr>
        <w:t xml:space="preserve"> </w:t>
      </w:r>
      <w:r>
        <w:t>Implications</w:t>
      </w:r>
      <w:r>
        <w:rPr>
          <w:spacing w:val="-15"/>
        </w:rPr>
        <w:t xml:space="preserve"> </w:t>
      </w:r>
      <w:r>
        <w:t>in</w:t>
      </w:r>
      <w:r>
        <w:rPr>
          <w:spacing w:val="-15"/>
        </w:rPr>
        <w:t xml:space="preserve"> </w:t>
      </w:r>
      <w:r>
        <w:t>Learning"</w:t>
      </w:r>
      <w:r>
        <w:rPr>
          <w:spacing w:val="-11"/>
        </w:rPr>
        <w:t xml:space="preserve"> </w:t>
      </w:r>
      <w:r>
        <w:t>is</w:t>
      </w:r>
      <w:r>
        <w:rPr>
          <w:spacing w:val="-15"/>
        </w:rPr>
        <w:t xml:space="preserve"> </w:t>
      </w:r>
      <w:r>
        <w:t>to</w:t>
      </w:r>
      <w:r>
        <w:rPr>
          <w:spacing w:val="-12"/>
        </w:rPr>
        <w:t xml:space="preserve"> </w:t>
      </w:r>
      <w:r>
        <w:t>understand</w:t>
      </w:r>
      <w:r>
        <w:rPr>
          <w:spacing w:val="-13"/>
        </w:rPr>
        <w:t xml:space="preserve"> </w:t>
      </w:r>
      <w:r>
        <w:t>how</w:t>
      </w:r>
      <w:r>
        <w:rPr>
          <w:spacing w:val="-13"/>
        </w:rPr>
        <w:t xml:space="preserve"> </w:t>
      </w:r>
      <w:r>
        <w:t>students perceive</w:t>
      </w:r>
      <w:r>
        <w:rPr>
          <w:spacing w:val="-15"/>
        </w:rPr>
        <w:t xml:space="preserve"> </w:t>
      </w:r>
      <w:r>
        <w:t>English</w:t>
      </w:r>
      <w:r>
        <w:rPr>
          <w:spacing w:val="-11"/>
        </w:rPr>
        <w:t xml:space="preserve"> </w:t>
      </w:r>
      <w:r>
        <w:t>in</w:t>
      </w:r>
      <w:r>
        <w:rPr>
          <w:spacing w:val="-11"/>
        </w:rPr>
        <w:t xml:space="preserve"> </w:t>
      </w:r>
      <w:r>
        <w:t>their</w:t>
      </w:r>
      <w:r>
        <w:rPr>
          <w:spacing w:val="-9"/>
        </w:rPr>
        <w:t xml:space="preserve"> </w:t>
      </w:r>
      <w:r>
        <w:t>social</w:t>
      </w:r>
      <w:r>
        <w:rPr>
          <w:spacing w:val="-15"/>
        </w:rPr>
        <w:t xml:space="preserve"> </w:t>
      </w:r>
      <w:r>
        <w:t>and</w:t>
      </w:r>
      <w:r>
        <w:rPr>
          <w:spacing w:val="-11"/>
        </w:rPr>
        <w:t xml:space="preserve"> </w:t>
      </w:r>
      <w:r>
        <w:t>cultural</w:t>
      </w:r>
      <w:r>
        <w:rPr>
          <w:spacing w:val="-15"/>
        </w:rPr>
        <w:t xml:space="preserve"> </w:t>
      </w:r>
      <w:r>
        <w:t>contexts,</w:t>
      </w:r>
      <w:r>
        <w:rPr>
          <w:spacing w:val="-9"/>
        </w:rPr>
        <w:t xml:space="preserve"> </w:t>
      </w:r>
      <w:r>
        <w:t>and</w:t>
      </w:r>
      <w:r>
        <w:rPr>
          <w:spacing w:val="-11"/>
        </w:rPr>
        <w:t xml:space="preserve"> </w:t>
      </w:r>
      <w:r>
        <w:t>how</w:t>
      </w:r>
      <w:r>
        <w:rPr>
          <w:spacing w:val="-11"/>
        </w:rPr>
        <w:t xml:space="preserve"> </w:t>
      </w:r>
      <w:r>
        <w:t>these</w:t>
      </w:r>
      <w:r>
        <w:rPr>
          <w:spacing w:val="-12"/>
        </w:rPr>
        <w:t xml:space="preserve"> </w:t>
      </w:r>
      <w:r>
        <w:t>perceptions</w:t>
      </w:r>
      <w:r>
        <w:rPr>
          <w:spacing w:val="-8"/>
        </w:rPr>
        <w:t xml:space="preserve"> </w:t>
      </w:r>
      <w:r>
        <w:t>influence</w:t>
      </w:r>
      <w:r>
        <w:rPr>
          <w:spacing w:val="-12"/>
        </w:rPr>
        <w:t xml:space="preserve"> </w:t>
      </w:r>
      <w:r>
        <w:t>their learning process. This study aims to identify sociolinguistic factors that contribute to the formation of students' views of English, including the influence of the social environment, personal experiences, and cultural values. By exploring students' perceptions, this study is expected to provide deeper insights into the motivations and challenges they face in learning English.</w:t>
      </w:r>
      <w:r>
        <w:rPr>
          <w:spacing w:val="-13"/>
        </w:rPr>
        <w:t xml:space="preserve"> </w:t>
      </w:r>
      <w:r>
        <w:t>In</w:t>
      </w:r>
      <w:r>
        <w:rPr>
          <w:spacing w:val="-15"/>
        </w:rPr>
        <w:t xml:space="preserve"> </w:t>
      </w:r>
      <w:r>
        <w:t>addition,</w:t>
      </w:r>
      <w:r>
        <w:rPr>
          <w:spacing w:val="-9"/>
        </w:rPr>
        <w:t xml:space="preserve"> </w:t>
      </w:r>
      <w:r>
        <w:t>another</w:t>
      </w:r>
      <w:r>
        <w:rPr>
          <w:spacing w:val="-9"/>
        </w:rPr>
        <w:t xml:space="preserve"> </w:t>
      </w:r>
      <w:r>
        <w:t>purpose</w:t>
      </w:r>
      <w:r>
        <w:rPr>
          <w:spacing w:val="-15"/>
        </w:rPr>
        <w:t xml:space="preserve"> </w:t>
      </w:r>
      <w:r>
        <w:t>of</w:t>
      </w:r>
      <w:r>
        <w:rPr>
          <w:spacing w:val="-15"/>
        </w:rPr>
        <w:t xml:space="preserve"> </w:t>
      </w:r>
      <w:r>
        <w:t>this</w:t>
      </w:r>
      <w:r>
        <w:rPr>
          <w:spacing w:val="-13"/>
        </w:rPr>
        <w:t xml:space="preserve"> </w:t>
      </w:r>
      <w:r>
        <w:t>study</w:t>
      </w:r>
      <w:r>
        <w:rPr>
          <w:spacing w:val="-15"/>
        </w:rPr>
        <w:t xml:space="preserve"> </w:t>
      </w:r>
      <w:r>
        <w:t>is</w:t>
      </w:r>
      <w:r>
        <w:rPr>
          <w:spacing w:val="-13"/>
        </w:rPr>
        <w:t xml:space="preserve"> </w:t>
      </w:r>
      <w:r>
        <w:t>to</w:t>
      </w:r>
      <w:r>
        <w:rPr>
          <w:spacing w:val="-10"/>
        </w:rPr>
        <w:t xml:space="preserve"> </w:t>
      </w:r>
      <w:r>
        <w:t>provide</w:t>
      </w:r>
      <w:r>
        <w:rPr>
          <w:spacing w:val="-12"/>
        </w:rPr>
        <w:t xml:space="preserve"> </w:t>
      </w:r>
      <w:r>
        <w:t>recommendations</w:t>
      </w:r>
      <w:r>
        <w:rPr>
          <w:spacing w:val="-8"/>
        </w:rPr>
        <w:t xml:space="preserve"> </w:t>
      </w:r>
      <w:r>
        <w:t>for</w:t>
      </w:r>
      <w:r>
        <w:rPr>
          <w:spacing w:val="-9"/>
        </w:rPr>
        <w:t xml:space="preserve"> </w:t>
      </w:r>
      <w:r>
        <w:t>educators and policy makers in designing more effective and responsive teaching strategies to students' needs.</w:t>
      </w:r>
      <w:r>
        <w:rPr>
          <w:spacing w:val="-6"/>
        </w:rPr>
        <w:t xml:space="preserve"> </w:t>
      </w:r>
      <w:r>
        <w:t>By</w:t>
      </w:r>
      <w:r>
        <w:rPr>
          <w:spacing w:val="-15"/>
        </w:rPr>
        <w:t xml:space="preserve"> </w:t>
      </w:r>
      <w:r>
        <w:t>understanding</w:t>
      </w:r>
      <w:r>
        <w:rPr>
          <w:spacing w:val="-7"/>
        </w:rPr>
        <w:t xml:space="preserve"> </w:t>
      </w:r>
      <w:r>
        <w:t>students'</w:t>
      </w:r>
      <w:r>
        <w:rPr>
          <w:spacing w:val="-12"/>
        </w:rPr>
        <w:t xml:space="preserve"> </w:t>
      </w:r>
      <w:r>
        <w:t>perceptions,</w:t>
      </w:r>
      <w:r>
        <w:rPr>
          <w:spacing w:val="-1"/>
        </w:rPr>
        <w:t xml:space="preserve"> </w:t>
      </w:r>
      <w:r>
        <w:t>it</w:t>
      </w:r>
      <w:r>
        <w:rPr>
          <w:spacing w:val="-3"/>
        </w:rPr>
        <w:t xml:space="preserve"> </w:t>
      </w:r>
      <w:r>
        <w:t>is hoped</w:t>
      </w:r>
      <w:r>
        <w:rPr>
          <w:spacing w:val="-12"/>
        </w:rPr>
        <w:t xml:space="preserve"> </w:t>
      </w:r>
      <w:r>
        <w:t>that</w:t>
      </w:r>
      <w:r>
        <w:rPr>
          <w:spacing w:val="-3"/>
        </w:rPr>
        <w:t xml:space="preserve"> </w:t>
      </w:r>
      <w:r>
        <w:t>a</w:t>
      </w:r>
      <w:r>
        <w:rPr>
          <w:spacing w:val="-13"/>
        </w:rPr>
        <w:t xml:space="preserve"> </w:t>
      </w:r>
      <w:r>
        <w:t>more</w:t>
      </w:r>
      <w:r>
        <w:rPr>
          <w:spacing w:val="-8"/>
        </w:rPr>
        <w:t xml:space="preserve"> </w:t>
      </w:r>
      <w:r>
        <w:t>inclusive</w:t>
      </w:r>
      <w:r>
        <w:rPr>
          <w:spacing w:val="-8"/>
        </w:rPr>
        <w:t xml:space="preserve"> </w:t>
      </w:r>
      <w:r>
        <w:t>and</w:t>
      </w:r>
      <w:r>
        <w:rPr>
          <w:spacing w:val="-7"/>
        </w:rPr>
        <w:t xml:space="preserve"> </w:t>
      </w:r>
      <w:r>
        <w:t>supportive learning environment can be created, which in turn can improve students' English skills and prepare them to participate actively in a global society.</w:t>
      </w:r>
    </w:p>
    <w:p w14:paraId="7B38CA00" w14:textId="77777777" w:rsidR="006D6CDC" w:rsidRDefault="00301708">
      <w:pPr>
        <w:pStyle w:val="Heading1"/>
        <w:spacing w:before="163"/>
      </w:pPr>
      <w:r>
        <w:rPr>
          <w:spacing w:val="-2"/>
        </w:rPr>
        <w:t>LITERATURE</w:t>
      </w:r>
      <w:r>
        <w:rPr>
          <w:spacing w:val="-5"/>
        </w:rPr>
        <w:t xml:space="preserve"> </w:t>
      </w:r>
      <w:r>
        <w:rPr>
          <w:spacing w:val="-2"/>
        </w:rPr>
        <w:t>REVIEW</w:t>
      </w:r>
    </w:p>
    <w:p w14:paraId="4CAA48F3" w14:textId="77777777" w:rsidR="006D6CDC" w:rsidRDefault="00301708">
      <w:pPr>
        <w:pStyle w:val="BodyText"/>
        <w:spacing w:before="195" w:line="278" w:lineRule="auto"/>
        <w:ind w:right="18"/>
      </w:pPr>
      <w:r>
        <w:t>Sociolinguistics</w:t>
      </w:r>
      <w:r>
        <w:rPr>
          <w:spacing w:val="-13"/>
        </w:rPr>
        <w:t xml:space="preserve"> </w:t>
      </w:r>
      <w:r>
        <w:t>is</w:t>
      </w:r>
      <w:r>
        <w:rPr>
          <w:spacing w:val="-14"/>
        </w:rPr>
        <w:t xml:space="preserve"> </w:t>
      </w:r>
      <w:r>
        <w:t>a</w:t>
      </w:r>
      <w:r>
        <w:rPr>
          <w:spacing w:val="-14"/>
        </w:rPr>
        <w:t xml:space="preserve"> </w:t>
      </w:r>
      <w:r>
        <w:t>branch</w:t>
      </w:r>
      <w:r>
        <w:rPr>
          <w:spacing w:val="-15"/>
        </w:rPr>
        <w:t xml:space="preserve"> </w:t>
      </w:r>
      <w:r>
        <w:t>of</w:t>
      </w:r>
      <w:r>
        <w:rPr>
          <w:spacing w:val="-15"/>
        </w:rPr>
        <w:t xml:space="preserve"> </w:t>
      </w:r>
      <w:r>
        <w:t>linguistics</w:t>
      </w:r>
      <w:r>
        <w:rPr>
          <w:spacing w:val="-15"/>
        </w:rPr>
        <w:t xml:space="preserve"> </w:t>
      </w:r>
      <w:r>
        <w:t>that</w:t>
      </w:r>
      <w:r>
        <w:rPr>
          <w:spacing w:val="-9"/>
        </w:rPr>
        <w:t xml:space="preserve"> </w:t>
      </w:r>
      <w:r>
        <w:t>studies</w:t>
      </w:r>
      <w:r>
        <w:rPr>
          <w:spacing w:val="-15"/>
        </w:rPr>
        <w:t xml:space="preserve"> </w:t>
      </w:r>
      <w:r>
        <w:t>the</w:t>
      </w:r>
      <w:r>
        <w:rPr>
          <w:spacing w:val="-14"/>
        </w:rPr>
        <w:t xml:space="preserve"> </w:t>
      </w:r>
      <w:r>
        <w:t>relationship</w:t>
      </w:r>
      <w:r>
        <w:rPr>
          <w:spacing w:val="-9"/>
        </w:rPr>
        <w:t xml:space="preserve"> </w:t>
      </w:r>
      <w:r>
        <w:t>between</w:t>
      </w:r>
      <w:r>
        <w:rPr>
          <w:spacing w:val="-13"/>
        </w:rPr>
        <w:t xml:space="preserve"> </w:t>
      </w:r>
      <w:r>
        <w:t>language and society, including how social</w:t>
      </w:r>
      <w:r>
        <w:rPr>
          <w:spacing w:val="-2"/>
        </w:rPr>
        <w:t xml:space="preserve"> </w:t>
      </w:r>
      <w:r>
        <w:t>and cultural</w:t>
      </w:r>
      <w:r>
        <w:rPr>
          <w:spacing w:val="-2"/>
        </w:rPr>
        <w:t xml:space="preserve"> </w:t>
      </w:r>
      <w:r>
        <w:t>variations affect the form</w:t>
      </w:r>
      <w:r>
        <w:rPr>
          <w:spacing w:val="-2"/>
        </w:rPr>
        <w:t xml:space="preserve"> </w:t>
      </w:r>
      <w:r>
        <w:t>and use of</w:t>
      </w:r>
      <w:r>
        <w:rPr>
          <w:spacing w:val="-1"/>
        </w:rPr>
        <w:t xml:space="preserve"> </w:t>
      </w:r>
      <w:r>
        <w:t>language. According</w:t>
      </w:r>
      <w:r>
        <w:rPr>
          <w:spacing w:val="-6"/>
        </w:rPr>
        <w:t xml:space="preserve"> </w:t>
      </w:r>
      <w:r>
        <w:t>to</w:t>
      </w:r>
      <w:r>
        <w:rPr>
          <w:spacing w:val="-6"/>
        </w:rPr>
        <w:t xml:space="preserve"> </w:t>
      </w:r>
      <w:r>
        <w:t>Wardhaugh</w:t>
      </w:r>
      <w:r>
        <w:rPr>
          <w:spacing w:val="-10"/>
        </w:rPr>
        <w:t xml:space="preserve"> </w:t>
      </w:r>
      <w:r>
        <w:t>&amp;</w:t>
      </w:r>
      <w:r>
        <w:rPr>
          <w:spacing w:val="-6"/>
        </w:rPr>
        <w:t xml:space="preserve"> </w:t>
      </w:r>
      <w:r>
        <w:t>Fuller</w:t>
      </w:r>
      <w:r>
        <w:rPr>
          <w:spacing w:val="-5"/>
        </w:rPr>
        <w:t xml:space="preserve"> </w:t>
      </w:r>
      <w:r>
        <w:t>(2015),</w:t>
      </w:r>
      <w:r>
        <w:rPr>
          <w:spacing w:val="-4"/>
        </w:rPr>
        <w:t xml:space="preserve"> </w:t>
      </w:r>
      <w:r>
        <w:t>sociolinguistics</w:t>
      </w:r>
      <w:r>
        <w:rPr>
          <w:spacing w:val="-8"/>
        </w:rPr>
        <w:t xml:space="preserve"> </w:t>
      </w:r>
      <w:r>
        <w:t>studies</w:t>
      </w:r>
      <w:r>
        <w:rPr>
          <w:spacing w:val="-4"/>
        </w:rPr>
        <w:t xml:space="preserve"> </w:t>
      </w:r>
      <w:r>
        <w:t>how</w:t>
      </w:r>
      <w:r>
        <w:rPr>
          <w:spacing w:val="-7"/>
        </w:rPr>
        <w:t xml:space="preserve"> </w:t>
      </w:r>
      <w:r>
        <w:t>language</w:t>
      </w:r>
      <w:r>
        <w:rPr>
          <w:spacing w:val="-2"/>
        </w:rPr>
        <w:t xml:space="preserve"> </w:t>
      </w:r>
      <w:r>
        <w:t>is</w:t>
      </w:r>
      <w:r>
        <w:rPr>
          <w:spacing w:val="-4"/>
        </w:rPr>
        <w:t xml:space="preserve"> </w:t>
      </w:r>
      <w:r>
        <w:t>influenced by social factors such as class, gender, ethnicity, and communication context. In</w:t>
      </w:r>
      <w:r>
        <w:rPr>
          <w:spacing w:val="-2"/>
        </w:rPr>
        <w:t xml:space="preserve"> </w:t>
      </w:r>
      <w:r>
        <w:t>the world of education,</w:t>
      </w:r>
      <w:r>
        <w:rPr>
          <w:spacing w:val="-14"/>
        </w:rPr>
        <w:t xml:space="preserve"> </w:t>
      </w:r>
      <w:r>
        <w:t>understanding</w:t>
      </w:r>
      <w:r>
        <w:rPr>
          <w:spacing w:val="-14"/>
        </w:rPr>
        <w:t xml:space="preserve"> </w:t>
      </w:r>
      <w:r>
        <w:t>sociolinguistic</w:t>
      </w:r>
      <w:r>
        <w:rPr>
          <w:spacing w:val="-15"/>
        </w:rPr>
        <w:t xml:space="preserve"> </w:t>
      </w:r>
      <w:r>
        <w:t>aspects</w:t>
      </w:r>
      <w:r>
        <w:rPr>
          <w:spacing w:val="-11"/>
        </w:rPr>
        <w:t xml:space="preserve"> </w:t>
      </w:r>
      <w:r>
        <w:t>is</w:t>
      </w:r>
      <w:r>
        <w:rPr>
          <w:spacing w:val="-11"/>
        </w:rPr>
        <w:t xml:space="preserve"> </w:t>
      </w:r>
      <w:r>
        <w:t>very</w:t>
      </w:r>
      <w:r>
        <w:rPr>
          <w:spacing w:val="-15"/>
        </w:rPr>
        <w:t xml:space="preserve"> </w:t>
      </w:r>
      <w:r>
        <w:t>important</w:t>
      </w:r>
      <w:r>
        <w:rPr>
          <w:spacing w:val="-13"/>
        </w:rPr>
        <w:t xml:space="preserve"> </w:t>
      </w:r>
      <w:r>
        <w:t>because</w:t>
      </w:r>
      <w:r>
        <w:rPr>
          <w:spacing w:val="-15"/>
        </w:rPr>
        <w:t xml:space="preserve"> </w:t>
      </w:r>
      <w:r>
        <w:t>the</w:t>
      </w:r>
      <w:r>
        <w:rPr>
          <w:spacing w:val="-10"/>
        </w:rPr>
        <w:t xml:space="preserve"> </w:t>
      </w:r>
      <w:r>
        <w:t>learning</w:t>
      </w:r>
      <w:r>
        <w:rPr>
          <w:spacing w:val="-14"/>
        </w:rPr>
        <w:t xml:space="preserve"> </w:t>
      </w:r>
      <w:r>
        <w:t>process does not occur in a vacuum, but in a social</w:t>
      </w:r>
      <w:r>
        <w:rPr>
          <w:spacing w:val="-2"/>
        </w:rPr>
        <w:t xml:space="preserve"> </w:t>
      </w:r>
      <w:r>
        <w:t>context that is rich in language variations.</w:t>
      </w:r>
    </w:p>
    <w:p w14:paraId="3BBD824C" w14:textId="77777777" w:rsidR="006D6CDC" w:rsidRDefault="00301708">
      <w:pPr>
        <w:pStyle w:val="BodyText"/>
        <w:spacing w:before="158" w:line="278" w:lineRule="auto"/>
        <w:ind w:right="14"/>
      </w:pPr>
      <w:r>
        <w:t>In the context of learning, the implementation of sociolinguistics includes three main aspects: language variations, speech situations, and communicative competence. Teachers as learning facilitators must be able to recognize the variety</w:t>
      </w:r>
      <w:r>
        <w:rPr>
          <w:spacing w:val="-6"/>
        </w:rPr>
        <w:t xml:space="preserve"> </w:t>
      </w:r>
      <w:r>
        <w:t>of languages used by students, both dialectal, sociolect,</w:t>
      </w:r>
      <w:r>
        <w:rPr>
          <w:spacing w:val="-3"/>
        </w:rPr>
        <w:t xml:space="preserve"> </w:t>
      </w:r>
      <w:r>
        <w:t>and</w:t>
      </w:r>
      <w:r>
        <w:rPr>
          <w:spacing w:val="-2"/>
        </w:rPr>
        <w:t xml:space="preserve"> </w:t>
      </w:r>
      <w:r>
        <w:t>register.</w:t>
      </w:r>
      <w:r>
        <w:rPr>
          <w:spacing w:val="-3"/>
        </w:rPr>
        <w:t xml:space="preserve"> </w:t>
      </w:r>
      <w:proofErr w:type="spellStart"/>
      <w:r>
        <w:t>Chaer</w:t>
      </w:r>
      <w:proofErr w:type="spellEnd"/>
      <w:r>
        <w:t xml:space="preserve"> and</w:t>
      </w:r>
      <w:r>
        <w:rPr>
          <w:spacing w:val="-14"/>
        </w:rPr>
        <w:t xml:space="preserve"> </w:t>
      </w:r>
      <w:r>
        <w:t>Agustina</w:t>
      </w:r>
      <w:r>
        <w:rPr>
          <w:spacing w:val="-2"/>
        </w:rPr>
        <w:t xml:space="preserve"> </w:t>
      </w:r>
      <w:r>
        <w:t>(2010) state</w:t>
      </w:r>
      <w:r>
        <w:rPr>
          <w:spacing w:val="-10"/>
        </w:rPr>
        <w:t xml:space="preserve"> </w:t>
      </w:r>
      <w:r>
        <w:t>that</w:t>
      </w:r>
      <w:r>
        <w:rPr>
          <w:spacing w:val="-1"/>
        </w:rPr>
        <w:t xml:space="preserve"> </w:t>
      </w:r>
      <w:r>
        <w:t>understanding language varieties will help teachers avoid linguistic discrimination and design approaches that are appropriate to the background of students.</w:t>
      </w:r>
    </w:p>
    <w:p w14:paraId="703C664A" w14:textId="77777777" w:rsidR="006D6CDC" w:rsidRDefault="00301708">
      <w:pPr>
        <w:pStyle w:val="BodyText"/>
        <w:spacing w:before="158" w:line="278" w:lineRule="auto"/>
        <w:ind w:right="21"/>
      </w:pPr>
      <w:r>
        <w:t>One practical</w:t>
      </w:r>
      <w:r>
        <w:rPr>
          <w:spacing w:val="-1"/>
        </w:rPr>
        <w:t xml:space="preserve"> </w:t>
      </w:r>
      <w:r>
        <w:t>application of</w:t>
      </w:r>
      <w:r>
        <w:rPr>
          <w:spacing w:val="-1"/>
        </w:rPr>
        <w:t xml:space="preserve"> </w:t>
      </w:r>
      <w:r>
        <w:t>sociolinguistics in learning is to introduce students to the use of language in different contexts, such as formal language in academic activities and informal language in everyday life. Hymes (1972) introduced the concept of communicative competence,</w:t>
      </w:r>
      <w:r>
        <w:rPr>
          <w:spacing w:val="-4"/>
        </w:rPr>
        <w:t xml:space="preserve"> </w:t>
      </w:r>
      <w:r>
        <w:t>namely</w:t>
      </w:r>
      <w:r>
        <w:rPr>
          <w:spacing w:val="-10"/>
        </w:rPr>
        <w:t xml:space="preserve"> </w:t>
      </w:r>
      <w:r>
        <w:t>the</w:t>
      </w:r>
      <w:r>
        <w:rPr>
          <w:spacing w:val="-7"/>
        </w:rPr>
        <w:t xml:space="preserve"> </w:t>
      </w:r>
      <w:r>
        <w:t>ability</w:t>
      </w:r>
      <w:r>
        <w:rPr>
          <w:spacing w:val="-11"/>
        </w:rPr>
        <w:t xml:space="preserve"> </w:t>
      </w:r>
      <w:r>
        <w:t>to</w:t>
      </w:r>
      <w:r>
        <w:rPr>
          <w:spacing w:val="-6"/>
        </w:rPr>
        <w:t xml:space="preserve"> </w:t>
      </w:r>
      <w:r>
        <w:t>use</w:t>
      </w:r>
      <w:r>
        <w:rPr>
          <w:spacing w:val="-2"/>
        </w:rPr>
        <w:t xml:space="preserve"> </w:t>
      </w:r>
      <w:r>
        <w:t>language</w:t>
      </w:r>
      <w:r>
        <w:rPr>
          <w:spacing w:val="-7"/>
        </w:rPr>
        <w:t xml:space="preserve"> </w:t>
      </w:r>
      <w:r>
        <w:t>appropriately</w:t>
      </w:r>
      <w:r>
        <w:rPr>
          <w:spacing w:val="-11"/>
        </w:rPr>
        <w:t xml:space="preserve"> </w:t>
      </w:r>
      <w:r>
        <w:t>according</w:t>
      </w:r>
      <w:r>
        <w:rPr>
          <w:spacing w:val="-6"/>
        </w:rPr>
        <w:t xml:space="preserve"> </w:t>
      </w:r>
      <w:r>
        <w:t>to</w:t>
      </w:r>
      <w:r>
        <w:rPr>
          <w:spacing w:val="-6"/>
        </w:rPr>
        <w:t xml:space="preserve"> </w:t>
      </w:r>
      <w:r>
        <w:t>social</w:t>
      </w:r>
      <w:r>
        <w:rPr>
          <w:spacing w:val="-10"/>
        </w:rPr>
        <w:t xml:space="preserve"> </w:t>
      </w:r>
      <w:r>
        <w:t>context.</w:t>
      </w:r>
      <w:r>
        <w:rPr>
          <w:spacing w:val="-9"/>
        </w:rPr>
        <w:t xml:space="preserve"> </w:t>
      </w:r>
      <w:r>
        <w:t>This competence includes</w:t>
      </w:r>
      <w:r>
        <w:rPr>
          <w:spacing w:val="-1"/>
        </w:rPr>
        <w:t xml:space="preserve"> </w:t>
      </w:r>
      <w:r>
        <w:t>understanding who the interlocutor</w:t>
      </w:r>
      <w:r>
        <w:rPr>
          <w:spacing w:val="-2"/>
        </w:rPr>
        <w:t xml:space="preserve"> </w:t>
      </w:r>
      <w:r>
        <w:t>is, the communication</w:t>
      </w:r>
      <w:r>
        <w:rPr>
          <w:spacing w:val="-3"/>
        </w:rPr>
        <w:t xml:space="preserve"> </w:t>
      </w:r>
      <w:r>
        <w:t>situation, and the</w:t>
      </w:r>
      <w:r>
        <w:rPr>
          <w:spacing w:val="-15"/>
        </w:rPr>
        <w:t xml:space="preserve"> </w:t>
      </w:r>
      <w:r>
        <w:t>purpose</w:t>
      </w:r>
      <w:r>
        <w:rPr>
          <w:spacing w:val="-15"/>
        </w:rPr>
        <w:t xml:space="preserve"> </w:t>
      </w:r>
      <w:r>
        <w:t>of</w:t>
      </w:r>
      <w:r>
        <w:rPr>
          <w:spacing w:val="-15"/>
        </w:rPr>
        <w:t xml:space="preserve"> </w:t>
      </w:r>
      <w:r>
        <w:t>the</w:t>
      </w:r>
      <w:r>
        <w:rPr>
          <w:spacing w:val="-15"/>
        </w:rPr>
        <w:t xml:space="preserve"> </w:t>
      </w:r>
      <w:r>
        <w:t>interaction.</w:t>
      </w:r>
      <w:r>
        <w:rPr>
          <w:spacing w:val="-15"/>
        </w:rPr>
        <w:t xml:space="preserve"> </w:t>
      </w:r>
      <w:r>
        <w:t>In</w:t>
      </w:r>
      <w:r>
        <w:rPr>
          <w:spacing w:val="-15"/>
        </w:rPr>
        <w:t xml:space="preserve"> </w:t>
      </w:r>
      <w:r>
        <w:t>language</w:t>
      </w:r>
      <w:r>
        <w:rPr>
          <w:spacing w:val="-15"/>
        </w:rPr>
        <w:t xml:space="preserve"> </w:t>
      </w:r>
      <w:r>
        <w:t>teaching,</w:t>
      </w:r>
      <w:r>
        <w:rPr>
          <w:spacing w:val="-15"/>
        </w:rPr>
        <w:t xml:space="preserve"> </w:t>
      </w:r>
      <w:r>
        <w:t>this</w:t>
      </w:r>
      <w:r>
        <w:rPr>
          <w:spacing w:val="-11"/>
        </w:rPr>
        <w:t xml:space="preserve"> </w:t>
      </w:r>
      <w:r>
        <w:t>means</w:t>
      </w:r>
      <w:r>
        <w:rPr>
          <w:spacing w:val="-13"/>
        </w:rPr>
        <w:t xml:space="preserve"> </w:t>
      </w:r>
      <w:r>
        <w:t>that</w:t>
      </w:r>
      <w:r>
        <w:rPr>
          <w:spacing w:val="-11"/>
        </w:rPr>
        <w:t xml:space="preserve"> </w:t>
      </w:r>
      <w:r>
        <w:t>students</w:t>
      </w:r>
      <w:r>
        <w:rPr>
          <w:spacing w:val="-14"/>
        </w:rPr>
        <w:t xml:space="preserve"> </w:t>
      </w:r>
      <w:r>
        <w:t>are</w:t>
      </w:r>
      <w:r>
        <w:rPr>
          <w:spacing w:val="-15"/>
        </w:rPr>
        <w:t xml:space="preserve"> </w:t>
      </w:r>
      <w:r>
        <w:t>not</w:t>
      </w:r>
      <w:r>
        <w:rPr>
          <w:spacing w:val="-15"/>
        </w:rPr>
        <w:t xml:space="preserve"> </w:t>
      </w:r>
      <w:r>
        <w:t>only</w:t>
      </w:r>
      <w:r>
        <w:rPr>
          <w:spacing w:val="-15"/>
        </w:rPr>
        <w:t xml:space="preserve"> </w:t>
      </w:r>
      <w:r>
        <w:t>taught grammatical structures, but also when and how the structures are used socially.</w:t>
      </w:r>
    </w:p>
    <w:p w14:paraId="582D0610" w14:textId="77777777" w:rsidR="006D6CDC" w:rsidRDefault="00301708">
      <w:pPr>
        <w:pStyle w:val="BodyText"/>
        <w:spacing w:before="160" w:line="278" w:lineRule="auto"/>
        <w:ind w:right="26"/>
      </w:pPr>
      <w:r>
        <w:t>In addition, the sociolinguistic approach to learning also encourages the development of inclusive and multicultural learning. In linguistically diverse classes, teachers can use sociolinguistic</w:t>
      </w:r>
      <w:r>
        <w:rPr>
          <w:spacing w:val="-15"/>
        </w:rPr>
        <w:t xml:space="preserve"> </w:t>
      </w:r>
      <w:r>
        <w:t>principles</w:t>
      </w:r>
      <w:r>
        <w:rPr>
          <w:spacing w:val="-15"/>
        </w:rPr>
        <w:t xml:space="preserve"> </w:t>
      </w:r>
      <w:r>
        <w:t>to</w:t>
      </w:r>
      <w:r>
        <w:rPr>
          <w:spacing w:val="-15"/>
        </w:rPr>
        <w:t xml:space="preserve"> </w:t>
      </w:r>
      <w:r>
        <w:t>appreciate</w:t>
      </w:r>
      <w:r>
        <w:rPr>
          <w:spacing w:val="-15"/>
        </w:rPr>
        <w:t xml:space="preserve"> </w:t>
      </w:r>
      <w:r>
        <w:t>differences</w:t>
      </w:r>
      <w:r>
        <w:rPr>
          <w:spacing w:val="-15"/>
        </w:rPr>
        <w:t xml:space="preserve"> </w:t>
      </w:r>
      <w:r>
        <w:t>and</w:t>
      </w:r>
      <w:r>
        <w:rPr>
          <w:spacing w:val="-15"/>
        </w:rPr>
        <w:t xml:space="preserve"> </w:t>
      </w:r>
      <w:r>
        <w:t>encourage</w:t>
      </w:r>
      <w:r>
        <w:rPr>
          <w:spacing w:val="-15"/>
        </w:rPr>
        <w:t xml:space="preserve"> </w:t>
      </w:r>
      <w:r>
        <w:t>language</w:t>
      </w:r>
      <w:r>
        <w:rPr>
          <w:spacing w:val="-15"/>
        </w:rPr>
        <w:t xml:space="preserve"> </w:t>
      </w:r>
      <w:r>
        <w:t>tolerance.</w:t>
      </w:r>
      <w:r>
        <w:rPr>
          <w:spacing w:val="-15"/>
        </w:rPr>
        <w:t xml:space="preserve"> </w:t>
      </w:r>
      <w:proofErr w:type="spellStart"/>
      <w:r>
        <w:t>Kramsch</w:t>
      </w:r>
      <w:proofErr w:type="spellEnd"/>
      <w:r>
        <w:t xml:space="preserve"> (1998)</w:t>
      </w:r>
      <w:r>
        <w:rPr>
          <w:spacing w:val="-15"/>
        </w:rPr>
        <w:t xml:space="preserve"> </w:t>
      </w:r>
      <w:r>
        <w:t>emphasized</w:t>
      </w:r>
      <w:r>
        <w:rPr>
          <w:spacing w:val="-15"/>
        </w:rPr>
        <w:t xml:space="preserve"> </w:t>
      </w:r>
      <w:r>
        <w:t>that</w:t>
      </w:r>
      <w:r>
        <w:rPr>
          <w:spacing w:val="-15"/>
        </w:rPr>
        <w:t xml:space="preserve"> </w:t>
      </w:r>
      <w:r>
        <w:t>effective</w:t>
      </w:r>
      <w:r>
        <w:rPr>
          <w:spacing w:val="-15"/>
        </w:rPr>
        <w:t xml:space="preserve"> </w:t>
      </w:r>
      <w:r>
        <w:t>language</w:t>
      </w:r>
      <w:r>
        <w:rPr>
          <w:spacing w:val="-15"/>
        </w:rPr>
        <w:t xml:space="preserve"> </w:t>
      </w:r>
      <w:r>
        <w:t>teaching</w:t>
      </w:r>
      <w:r>
        <w:rPr>
          <w:spacing w:val="-15"/>
        </w:rPr>
        <w:t xml:space="preserve"> </w:t>
      </w:r>
      <w:r>
        <w:t>must</w:t>
      </w:r>
      <w:r>
        <w:rPr>
          <w:spacing w:val="-15"/>
        </w:rPr>
        <w:t xml:space="preserve"> </w:t>
      </w:r>
      <w:r>
        <w:t>consider</w:t>
      </w:r>
      <w:r>
        <w:rPr>
          <w:spacing w:val="-15"/>
        </w:rPr>
        <w:t xml:space="preserve"> </w:t>
      </w:r>
      <w:r>
        <w:t>the</w:t>
      </w:r>
      <w:r>
        <w:rPr>
          <w:spacing w:val="-15"/>
        </w:rPr>
        <w:t xml:space="preserve"> </w:t>
      </w:r>
      <w:r>
        <w:t>cultural</w:t>
      </w:r>
      <w:r>
        <w:rPr>
          <w:spacing w:val="-15"/>
        </w:rPr>
        <w:t xml:space="preserve"> </w:t>
      </w:r>
      <w:r>
        <w:t>and</w:t>
      </w:r>
      <w:r>
        <w:rPr>
          <w:spacing w:val="-15"/>
        </w:rPr>
        <w:t xml:space="preserve"> </w:t>
      </w:r>
      <w:r>
        <w:t>social</w:t>
      </w:r>
      <w:r>
        <w:rPr>
          <w:spacing w:val="-15"/>
        </w:rPr>
        <w:t xml:space="preserve"> </w:t>
      </w:r>
      <w:r>
        <w:t>values inherent in the language.</w:t>
      </w:r>
    </w:p>
    <w:p w14:paraId="524E8447"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29358A49" w14:textId="77777777" w:rsidR="006D6CDC" w:rsidRDefault="00301708">
      <w:pPr>
        <w:pStyle w:val="BodyText"/>
        <w:spacing w:before="78" w:line="278" w:lineRule="auto"/>
        <w:ind w:right="10" w:firstLine="0"/>
      </w:pPr>
      <w:r>
        <w:lastRenderedPageBreak/>
        <w:t>Thus, the implementation of sociolinguistics in learning helps create a more meaningful and relevant learning experience. Students not only learn about language, but also learn through language in a real social context</w:t>
      </w:r>
    </w:p>
    <w:p w14:paraId="0606DAFB" w14:textId="77777777" w:rsidR="006D6CDC" w:rsidRDefault="00301708">
      <w:pPr>
        <w:pStyle w:val="Heading1"/>
        <w:spacing w:before="164"/>
      </w:pPr>
      <w:r>
        <w:rPr>
          <w:spacing w:val="-2"/>
        </w:rPr>
        <w:t>METHOD</w:t>
      </w:r>
    </w:p>
    <w:p w14:paraId="500B7519" w14:textId="77777777" w:rsidR="006D6CDC" w:rsidRDefault="00301708">
      <w:pPr>
        <w:pStyle w:val="BodyText"/>
        <w:spacing w:before="199"/>
        <w:ind w:firstLine="0"/>
      </w:pPr>
      <w:r>
        <w:t>Type</w:t>
      </w:r>
      <w:r>
        <w:rPr>
          <w:spacing w:val="-6"/>
        </w:rPr>
        <w:t xml:space="preserve"> </w:t>
      </w:r>
      <w:r>
        <w:t>and</w:t>
      </w:r>
      <w:r>
        <w:rPr>
          <w:spacing w:val="-13"/>
        </w:rPr>
        <w:t xml:space="preserve"> </w:t>
      </w:r>
      <w:r>
        <w:t>Approach</w:t>
      </w:r>
      <w:r>
        <w:rPr>
          <w:spacing w:val="-10"/>
        </w:rPr>
        <w:t xml:space="preserve"> </w:t>
      </w:r>
      <w:r>
        <w:t>of</w:t>
      </w:r>
      <w:r>
        <w:rPr>
          <w:spacing w:val="-9"/>
        </w:rPr>
        <w:t xml:space="preserve"> </w:t>
      </w:r>
      <w:r>
        <w:rPr>
          <w:spacing w:val="-2"/>
        </w:rPr>
        <w:t>Research</w:t>
      </w:r>
    </w:p>
    <w:p w14:paraId="62981679" w14:textId="77777777" w:rsidR="006D6CDC" w:rsidRDefault="00301708">
      <w:pPr>
        <w:pStyle w:val="BodyText"/>
        <w:spacing w:line="278" w:lineRule="auto"/>
        <w:ind w:right="15"/>
      </w:pPr>
      <w:r>
        <w:t>This</w:t>
      </w:r>
      <w:r>
        <w:rPr>
          <w:spacing w:val="-13"/>
        </w:rPr>
        <w:t xml:space="preserve"> </w:t>
      </w:r>
      <w:r>
        <w:t>study</w:t>
      </w:r>
      <w:r>
        <w:rPr>
          <w:spacing w:val="-15"/>
        </w:rPr>
        <w:t xml:space="preserve"> </w:t>
      </w:r>
      <w:r>
        <w:t>employs</w:t>
      </w:r>
      <w:r>
        <w:rPr>
          <w:spacing w:val="-11"/>
        </w:rPr>
        <w:t xml:space="preserve"> </w:t>
      </w:r>
      <w:r>
        <w:t>a</w:t>
      </w:r>
      <w:r>
        <w:rPr>
          <w:spacing w:val="-8"/>
        </w:rPr>
        <w:t xml:space="preserve"> </w:t>
      </w:r>
      <w:r>
        <w:rPr>
          <w:i/>
        </w:rPr>
        <w:t>qualitative</w:t>
      </w:r>
      <w:r>
        <w:rPr>
          <w:i/>
          <w:spacing w:val="-10"/>
        </w:rPr>
        <w:t xml:space="preserve"> </w:t>
      </w:r>
      <w:r>
        <w:rPr>
          <w:i/>
        </w:rPr>
        <w:t>approach</w:t>
      </w:r>
      <w:r>
        <w:rPr>
          <w:i/>
          <w:spacing w:val="-9"/>
        </w:rPr>
        <w:t xml:space="preserve"> </w:t>
      </w:r>
      <w:r>
        <w:rPr>
          <w:i/>
        </w:rPr>
        <w:t>using</w:t>
      </w:r>
      <w:r>
        <w:rPr>
          <w:i/>
          <w:spacing w:val="-8"/>
        </w:rPr>
        <w:t xml:space="preserve"> </w:t>
      </w:r>
      <w:r>
        <w:rPr>
          <w:i/>
        </w:rPr>
        <w:t>phenomenological</w:t>
      </w:r>
      <w:r>
        <w:rPr>
          <w:i/>
          <w:spacing w:val="-8"/>
        </w:rPr>
        <w:t xml:space="preserve"> </w:t>
      </w:r>
      <w:r>
        <w:rPr>
          <w:i/>
        </w:rPr>
        <w:t>methodology</w:t>
      </w:r>
      <w:r>
        <w:t>.</w:t>
      </w:r>
      <w:r>
        <w:rPr>
          <w:spacing w:val="-15"/>
        </w:rPr>
        <w:t xml:space="preserve"> </w:t>
      </w:r>
      <w:r>
        <w:t>This method is chosen because the research aims to explore and understand individuals’ lived experiences</w:t>
      </w:r>
      <w:r>
        <w:rPr>
          <w:spacing w:val="-4"/>
        </w:rPr>
        <w:t xml:space="preserve"> </w:t>
      </w:r>
      <w:r>
        <w:t>in</w:t>
      </w:r>
      <w:r>
        <w:rPr>
          <w:spacing w:val="-11"/>
        </w:rPr>
        <w:t xml:space="preserve"> </w:t>
      </w:r>
      <w:r>
        <w:t>using</w:t>
      </w:r>
      <w:r>
        <w:rPr>
          <w:spacing w:val="-1"/>
        </w:rPr>
        <w:t xml:space="preserve"> </w:t>
      </w:r>
      <w:r>
        <w:t>language</w:t>
      </w:r>
      <w:r>
        <w:rPr>
          <w:spacing w:val="-7"/>
        </w:rPr>
        <w:t xml:space="preserve"> </w:t>
      </w:r>
      <w:r>
        <w:t>communicatively</w:t>
      </w:r>
      <w:r>
        <w:rPr>
          <w:spacing w:val="-15"/>
        </w:rPr>
        <w:t xml:space="preserve"> </w:t>
      </w:r>
      <w:r>
        <w:t>within</w:t>
      </w:r>
      <w:r>
        <w:rPr>
          <w:spacing w:val="-11"/>
        </w:rPr>
        <w:t xml:space="preserve"> </w:t>
      </w:r>
      <w:r>
        <w:t>various</w:t>
      </w:r>
      <w:r>
        <w:rPr>
          <w:spacing w:val="-8"/>
        </w:rPr>
        <w:t xml:space="preserve"> </w:t>
      </w:r>
      <w:r>
        <w:t>social</w:t>
      </w:r>
      <w:r>
        <w:rPr>
          <w:spacing w:val="-15"/>
        </w:rPr>
        <w:t xml:space="preserve"> </w:t>
      </w:r>
      <w:r>
        <w:t>contexts,</w:t>
      </w:r>
      <w:r>
        <w:rPr>
          <w:spacing w:val="-4"/>
        </w:rPr>
        <w:t xml:space="preserve"> </w:t>
      </w:r>
      <w:r>
        <w:t>as</w:t>
      </w:r>
      <w:r>
        <w:rPr>
          <w:spacing w:val="-8"/>
        </w:rPr>
        <w:t xml:space="preserve"> </w:t>
      </w:r>
      <w:r>
        <w:t>discussed</w:t>
      </w:r>
      <w:r>
        <w:rPr>
          <w:spacing w:val="-1"/>
        </w:rPr>
        <w:t xml:space="preserve"> </w:t>
      </w:r>
      <w:r>
        <w:t>in Hymes’</w:t>
      </w:r>
      <w:r>
        <w:rPr>
          <w:spacing w:val="-13"/>
        </w:rPr>
        <w:t xml:space="preserve"> </w:t>
      </w:r>
      <w:r>
        <w:t xml:space="preserve">(1972) concept of </w:t>
      </w:r>
      <w:r>
        <w:rPr>
          <w:i/>
        </w:rPr>
        <w:t>communicative competence</w:t>
      </w:r>
      <w:r>
        <w:t>. Phenomenology focuses on capturing participants’</w:t>
      </w:r>
      <w:r>
        <w:rPr>
          <w:spacing w:val="-25"/>
        </w:rPr>
        <w:t xml:space="preserve"> </w:t>
      </w:r>
      <w:r>
        <w:t>subjective</w:t>
      </w:r>
      <w:r>
        <w:rPr>
          <w:spacing w:val="-10"/>
        </w:rPr>
        <w:t xml:space="preserve"> </w:t>
      </w:r>
      <w:r>
        <w:t>experiences</w:t>
      </w:r>
      <w:r>
        <w:rPr>
          <w:spacing w:val="-9"/>
        </w:rPr>
        <w:t xml:space="preserve"> </w:t>
      </w:r>
      <w:r>
        <w:t>as</w:t>
      </w:r>
      <w:r>
        <w:rPr>
          <w:spacing w:val="-9"/>
        </w:rPr>
        <w:t xml:space="preserve"> </w:t>
      </w:r>
      <w:r>
        <w:t>they</w:t>
      </w:r>
      <w:r>
        <w:rPr>
          <w:spacing w:val="-11"/>
        </w:rPr>
        <w:t xml:space="preserve"> </w:t>
      </w:r>
      <w:r>
        <w:t>engage</w:t>
      </w:r>
      <w:r>
        <w:rPr>
          <w:spacing w:val="-3"/>
        </w:rPr>
        <w:t xml:space="preserve"> </w:t>
      </w:r>
      <w:r>
        <w:t>with</w:t>
      </w:r>
      <w:r>
        <w:rPr>
          <w:spacing w:val="-7"/>
        </w:rPr>
        <w:t xml:space="preserve"> </w:t>
      </w:r>
      <w:r>
        <w:t>language</w:t>
      </w:r>
      <w:r>
        <w:rPr>
          <w:spacing w:val="-8"/>
        </w:rPr>
        <w:t xml:space="preserve"> </w:t>
      </w:r>
      <w:r>
        <w:t>as</w:t>
      </w:r>
      <w:r>
        <w:rPr>
          <w:spacing w:val="-4"/>
        </w:rPr>
        <w:t xml:space="preserve"> </w:t>
      </w:r>
      <w:r>
        <w:t>part</w:t>
      </w:r>
      <w:r>
        <w:rPr>
          <w:spacing w:val="-7"/>
        </w:rPr>
        <w:t xml:space="preserve"> </w:t>
      </w:r>
      <w:r>
        <w:t>of</w:t>
      </w:r>
      <w:r>
        <w:rPr>
          <w:spacing w:val="-14"/>
        </w:rPr>
        <w:t xml:space="preserve"> </w:t>
      </w:r>
      <w:r>
        <w:t>their</w:t>
      </w:r>
      <w:r>
        <w:rPr>
          <w:spacing w:val="-5"/>
        </w:rPr>
        <w:t xml:space="preserve"> </w:t>
      </w:r>
      <w:r>
        <w:t>social</w:t>
      </w:r>
      <w:r>
        <w:rPr>
          <w:spacing w:val="-15"/>
        </w:rPr>
        <w:t xml:space="preserve"> </w:t>
      </w:r>
      <w:r>
        <w:t>reality.</w:t>
      </w:r>
    </w:p>
    <w:p w14:paraId="7FA30A5A" w14:textId="77777777" w:rsidR="006D6CDC" w:rsidRDefault="00301708">
      <w:pPr>
        <w:pStyle w:val="BodyText"/>
        <w:spacing w:before="157"/>
        <w:ind w:firstLine="0"/>
      </w:pPr>
      <w:r>
        <w:t>Focus</w:t>
      </w:r>
      <w:r>
        <w:rPr>
          <w:spacing w:val="-3"/>
        </w:rPr>
        <w:t xml:space="preserve"> </w:t>
      </w:r>
      <w:r>
        <w:t>of</w:t>
      </w:r>
      <w:r>
        <w:rPr>
          <w:spacing w:val="-5"/>
        </w:rPr>
        <w:t xml:space="preserve"> </w:t>
      </w:r>
      <w:r>
        <w:t>the</w:t>
      </w:r>
      <w:r>
        <w:rPr>
          <w:spacing w:val="2"/>
        </w:rPr>
        <w:t xml:space="preserve"> </w:t>
      </w:r>
      <w:r>
        <w:rPr>
          <w:spacing w:val="-4"/>
        </w:rPr>
        <w:t>Study</w:t>
      </w:r>
    </w:p>
    <w:p w14:paraId="2CD11C34" w14:textId="77777777" w:rsidR="006D6CDC" w:rsidRDefault="00301708">
      <w:pPr>
        <w:pStyle w:val="BodyText"/>
        <w:spacing w:line="278" w:lineRule="auto"/>
        <w:ind w:right="21" w:firstLine="0"/>
      </w:pPr>
      <w:r>
        <w:t>The focus of this research is to examine how individuals—particularly language learners— experience communication using language appropriately in different social situations. This includes how they adjust their speech according to the interlocutor, the purpose of communication, the setting, and the social norms involved.</w:t>
      </w:r>
    </w:p>
    <w:p w14:paraId="6D33B3F4" w14:textId="77777777" w:rsidR="006D6CDC" w:rsidRDefault="00301708">
      <w:pPr>
        <w:pStyle w:val="BodyText"/>
        <w:spacing w:before="160"/>
        <w:ind w:firstLine="0"/>
      </w:pPr>
      <w:r>
        <w:t>Data</w:t>
      </w:r>
      <w:r>
        <w:rPr>
          <w:spacing w:val="-3"/>
        </w:rPr>
        <w:t xml:space="preserve"> </w:t>
      </w:r>
      <w:r>
        <w:t>Sources</w:t>
      </w:r>
      <w:r>
        <w:rPr>
          <w:spacing w:val="-3"/>
        </w:rPr>
        <w:t xml:space="preserve"> </w:t>
      </w:r>
      <w:r>
        <w:t>and</w:t>
      </w:r>
      <w:r>
        <w:rPr>
          <w:spacing w:val="-1"/>
        </w:rPr>
        <w:t xml:space="preserve"> </w:t>
      </w:r>
      <w:r>
        <w:rPr>
          <w:spacing w:val="-2"/>
        </w:rPr>
        <w:t>Participants</w:t>
      </w:r>
    </w:p>
    <w:p w14:paraId="738B9944" w14:textId="77777777" w:rsidR="006D6CDC" w:rsidRDefault="00301708">
      <w:pPr>
        <w:pStyle w:val="BodyText"/>
        <w:spacing w:line="278" w:lineRule="auto"/>
        <w:ind w:right="25"/>
      </w:pPr>
      <w:r>
        <w:t>The</w:t>
      </w:r>
      <w:r>
        <w:rPr>
          <w:spacing w:val="-4"/>
        </w:rPr>
        <w:t xml:space="preserve"> </w:t>
      </w:r>
      <w:r>
        <w:t>data</w:t>
      </w:r>
      <w:r>
        <w:rPr>
          <w:spacing w:val="-9"/>
        </w:rPr>
        <w:t xml:space="preserve"> </w:t>
      </w:r>
      <w:r>
        <w:t>are</w:t>
      </w:r>
      <w:r>
        <w:rPr>
          <w:spacing w:val="-4"/>
        </w:rPr>
        <w:t xml:space="preserve"> </w:t>
      </w:r>
      <w:r>
        <w:t>collected</w:t>
      </w:r>
      <w:r>
        <w:rPr>
          <w:spacing w:val="-8"/>
        </w:rPr>
        <w:t xml:space="preserve"> </w:t>
      </w:r>
      <w:r>
        <w:t>through</w:t>
      </w:r>
      <w:r>
        <w:rPr>
          <w:spacing w:val="-8"/>
        </w:rPr>
        <w:t xml:space="preserve"> </w:t>
      </w:r>
      <w:r>
        <w:t>in-depth</w:t>
      </w:r>
      <w:r>
        <w:rPr>
          <w:spacing w:val="-8"/>
        </w:rPr>
        <w:t xml:space="preserve"> </w:t>
      </w:r>
      <w:r>
        <w:t>interviews</w:t>
      </w:r>
      <w:r>
        <w:rPr>
          <w:spacing w:val="-6"/>
        </w:rPr>
        <w:t xml:space="preserve"> </w:t>
      </w:r>
      <w:r>
        <w:t>with</w:t>
      </w:r>
      <w:r>
        <w:rPr>
          <w:spacing w:val="-8"/>
        </w:rPr>
        <w:t xml:space="preserve"> </w:t>
      </w:r>
      <w:r>
        <w:t>selected</w:t>
      </w:r>
      <w:r>
        <w:rPr>
          <w:spacing w:val="-3"/>
        </w:rPr>
        <w:t xml:space="preserve"> </w:t>
      </w:r>
      <w:r>
        <w:t>participants</w:t>
      </w:r>
      <w:r>
        <w:rPr>
          <w:spacing w:val="-6"/>
        </w:rPr>
        <w:t xml:space="preserve"> </w:t>
      </w:r>
      <w:r>
        <w:t>who have relevant experience in language learning, particularly in applying language use in real social settings. Participants are selected through purposive sampling, involving those who can provide</w:t>
      </w:r>
      <w:r>
        <w:rPr>
          <w:spacing w:val="-15"/>
        </w:rPr>
        <w:t xml:space="preserve"> </w:t>
      </w:r>
      <w:r>
        <w:t>rich</w:t>
      </w:r>
      <w:r>
        <w:rPr>
          <w:spacing w:val="-15"/>
        </w:rPr>
        <w:t xml:space="preserve"> </w:t>
      </w:r>
      <w:r>
        <w:t>insights—such</w:t>
      </w:r>
      <w:r>
        <w:rPr>
          <w:spacing w:val="-15"/>
        </w:rPr>
        <w:t xml:space="preserve"> </w:t>
      </w:r>
      <w:r>
        <w:t>as</w:t>
      </w:r>
      <w:r>
        <w:rPr>
          <w:spacing w:val="-15"/>
        </w:rPr>
        <w:t xml:space="preserve"> </w:t>
      </w:r>
      <w:r>
        <w:t>high</w:t>
      </w:r>
      <w:r>
        <w:rPr>
          <w:spacing w:val="-15"/>
        </w:rPr>
        <w:t xml:space="preserve"> </w:t>
      </w:r>
      <w:r>
        <w:t>school</w:t>
      </w:r>
      <w:r>
        <w:rPr>
          <w:spacing w:val="-15"/>
        </w:rPr>
        <w:t xml:space="preserve"> </w:t>
      </w:r>
      <w:r>
        <w:t>students,</w:t>
      </w:r>
      <w:r>
        <w:rPr>
          <w:spacing w:val="-15"/>
        </w:rPr>
        <w:t xml:space="preserve"> </w:t>
      </w:r>
      <w:r>
        <w:t>university</w:t>
      </w:r>
      <w:r>
        <w:rPr>
          <w:spacing w:val="-15"/>
        </w:rPr>
        <w:t xml:space="preserve"> </w:t>
      </w:r>
      <w:r>
        <w:t>language</w:t>
      </w:r>
      <w:r>
        <w:rPr>
          <w:spacing w:val="-15"/>
        </w:rPr>
        <w:t xml:space="preserve"> </w:t>
      </w:r>
      <w:r>
        <w:t>learners,</w:t>
      </w:r>
      <w:r>
        <w:rPr>
          <w:spacing w:val="-15"/>
        </w:rPr>
        <w:t xml:space="preserve"> </w:t>
      </w:r>
      <w:r>
        <w:t>and</w:t>
      </w:r>
      <w:r>
        <w:rPr>
          <w:spacing w:val="-14"/>
        </w:rPr>
        <w:t xml:space="preserve"> </w:t>
      </w:r>
      <w:r>
        <w:t xml:space="preserve">language </w:t>
      </w:r>
      <w:r>
        <w:rPr>
          <w:spacing w:val="-2"/>
        </w:rPr>
        <w:t>teachers.</w:t>
      </w:r>
    </w:p>
    <w:p w14:paraId="4D83A8D5" w14:textId="77777777" w:rsidR="006D6CDC" w:rsidRDefault="00301708">
      <w:pPr>
        <w:pStyle w:val="BodyText"/>
        <w:spacing w:before="157"/>
        <w:ind w:firstLine="0"/>
      </w:pPr>
      <w:r>
        <w:t>Data</w:t>
      </w:r>
      <w:r>
        <w:rPr>
          <w:spacing w:val="-4"/>
        </w:rPr>
        <w:t xml:space="preserve"> </w:t>
      </w:r>
      <w:r>
        <w:t>Collection</w:t>
      </w:r>
      <w:r>
        <w:rPr>
          <w:spacing w:val="-12"/>
        </w:rPr>
        <w:t xml:space="preserve"> </w:t>
      </w:r>
      <w:r>
        <w:rPr>
          <w:spacing w:val="-2"/>
        </w:rPr>
        <w:t>Techniques</w:t>
      </w:r>
    </w:p>
    <w:p w14:paraId="4EF0D935" w14:textId="77777777" w:rsidR="006D6CDC" w:rsidRDefault="00301708">
      <w:pPr>
        <w:pStyle w:val="BodyText"/>
        <w:ind w:firstLine="0"/>
      </w:pPr>
      <w:r>
        <w:t>Data</w:t>
      </w:r>
      <w:r>
        <w:rPr>
          <w:spacing w:val="-4"/>
        </w:rPr>
        <w:t xml:space="preserve"> </w:t>
      </w:r>
      <w:r>
        <w:t>collection</w:t>
      </w:r>
      <w:r>
        <w:rPr>
          <w:spacing w:val="-1"/>
        </w:rPr>
        <w:t xml:space="preserve"> </w:t>
      </w:r>
      <w:r>
        <w:t>is</w:t>
      </w:r>
      <w:r>
        <w:rPr>
          <w:spacing w:val="-3"/>
        </w:rPr>
        <w:t xml:space="preserve"> </w:t>
      </w:r>
      <w:r>
        <w:t>conducted</w:t>
      </w:r>
      <w:r>
        <w:rPr>
          <w:spacing w:val="-6"/>
        </w:rPr>
        <w:t xml:space="preserve"> </w:t>
      </w:r>
      <w:r>
        <w:t>through</w:t>
      </w:r>
      <w:r>
        <w:rPr>
          <w:spacing w:val="-10"/>
        </w:rPr>
        <w:t xml:space="preserve"> </w:t>
      </w:r>
      <w:r>
        <w:t>the</w:t>
      </w:r>
      <w:r>
        <w:rPr>
          <w:spacing w:val="-2"/>
        </w:rPr>
        <w:t xml:space="preserve"> </w:t>
      </w:r>
      <w:r>
        <w:t xml:space="preserve">following </w:t>
      </w:r>
      <w:r>
        <w:rPr>
          <w:spacing w:val="-2"/>
        </w:rPr>
        <w:t>techniques:</w:t>
      </w:r>
    </w:p>
    <w:p w14:paraId="08C99A54" w14:textId="77777777" w:rsidR="006D6CDC" w:rsidRDefault="00301708">
      <w:pPr>
        <w:pStyle w:val="ListParagraph"/>
        <w:numPr>
          <w:ilvl w:val="0"/>
          <w:numId w:val="3"/>
        </w:numPr>
        <w:tabs>
          <w:tab w:val="left" w:pos="744"/>
        </w:tabs>
        <w:spacing w:before="204" w:line="280" w:lineRule="auto"/>
        <w:ind w:right="21"/>
        <w:rPr>
          <w:sz w:val="24"/>
        </w:rPr>
      </w:pPr>
      <w:r>
        <w:rPr>
          <w:sz w:val="24"/>
        </w:rPr>
        <w:t>In-depth</w:t>
      </w:r>
      <w:r>
        <w:rPr>
          <w:spacing w:val="-4"/>
          <w:sz w:val="24"/>
        </w:rPr>
        <w:t xml:space="preserve"> </w:t>
      </w:r>
      <w:r>
        <w:rPr>
          <w:sz w:val="24"/>
        </w:rPr>
        <w:t>interviews</w:t>
      </w:r>
      <w:r>
        <w:rPr>
          <w:spacing w:val="-2"/>
          <w:sz w:val="24"/>
        </w:rPr>
        <w:t xml:space="preserve"> </w:t>
      </w:r>
      <w:r>
        <w:rPr>
          <w:sz w:val="24"/>
        </w:rPr>
        <w:t>to uncover participants’</w:t>
      </w:r>
      <w:r>
        <w:rPr>
          <w:spacing w:val="-16"/>
          <w:sz w:val="24"/>
        </w:rPr>
        <w:t xml:space="preserve"> </w:t>
      </w:r>
      <w:r>
        <w:rPr>
          <w:sz w:val="24"/>
        </w:rPr>
        <w:t>personal</w:t>
      </w:r>
      <w:r>
        <w:rPr>
          <w:spacing w:val="-4"/>
          <w:sz w:val="24"/>
        </w:rPr>
        <w:t xml:space="preserve"> </w:t>
      </w:r>
      <w:r>
        <w:rPr>
          <w:sz w:val="24"/>
        </w:rPr>
        <w:t>experiences in</w:t>
      </w:r>
      <w:r>
        <w:rPr>
          <w:spacing w:val="-4"/>
          <w:sz w:val="24"/>
        </w:rPr>
        <w:t xml:space="preserve"> </w:t>
      </w:r>
      <w:r>
        <w:rPr>
          <w:sz w:val="24"/>
        </w:rPr>
        <w:t>using language in different social contexts (e.g., formal vs informal, speaking to a</w:t>
      </w:r>
      <w:r>
        <w:rPr>
          <w:spacing w:val="-4"/>
          <w:sz w:val="24"/>
        </w:rPr>
        <w:t xml:space="preserve"> </w:t>
      </w:r>
      <w:r>
        <w:rPr>
          <w:sz w:val="24"/>
        </w:rPr>
        <w:t>teacher vs to a peer).</w:t>
      </w:r>
    </w:p>
    <w:p w14:paraId="39323459" w14:textId="77777777" w:rsidR="006D6CDC" w:rsidRDefault="00301708">
      <w:pPr>
        <w:pStyle w:val="ListParagraph"/>
        <w:numPr>
          <w:ilvl w:val="0"/>
          <w:numId w:val="3"/>
        </w:numPr>
        <w:tabs>
          <w:tab w:val="left" w:pos="744"/>
        </w:tabs>
        <w:spacing w:line="276" w:lineRule="auto"/>
        <w:ind w:right="28"/>
        <w:rPr>
          <w:sz w:val="24"/>
        </w:rPr>
      </w:pPr>
      <w:r>
        <w:rPr>
          <w:sz w:val="24"/>
        </w:rPr>
        <w:t>Participant observation (if</w:t>
      </w:r>
      <w:r>
        <w:rPr>
          <w:spacing w:val="-3"/>
          <w:sz w:val="24"/>
        </w:rPr>
        <w:t xml:space="preserve"> </w:t>
      </w:r>
      <w:r>
        <w:rPr>
          <w:sz w:val="24"/>
        </w:rPr>
        <w:t>applicable), to directly observe communicative practices in real-life settings such as classrooms, study groups, or community environments.</w:t>
      </w:r>
    </w:p>
    <w:p w14:paraId="560F1E23" w14:textId="77777777" w:rsidR="006D6CDC" w:rsidRDefault="00301708">
      <w:pPr>
        <w:pStyle w:val="ListParagraph"/>
        <w:numPr>
          <w:ilvl w:val="0"/>
          <w:numId w:val="3"/>
        </w:numPr>
        <w:tabs>
          <w:tab w:val="left" w:pos="744"/>
        </w:tabs>
        <w:spacing w:before="162" w:line="280" w:lineRule="auto"/>
        <w:ind w:right="16"/>
        <w:rPr>
          <w:sz w:val="24"/>
        </w:rPr>
      </w:pPr>
      <w:r>
        <w:rPr>
          <w:sz w:val="24"/>
        </w:rPr>
        <w:t>Documentation,</w:t>
      </w:r>
      <w:r>
        <w:rPr>
          <w:spacing w:val="-5"/>
          <w:sz w:val="24"/>
        </w:rPr>
        <w:t xml:space="preserve"> </w:t>
      </w:r>
      <w:r>
        <w:rPr>
          <w:sz w:val="24"/>
        </w:rPr>
        <w:t>including</w:t>
      </w:r>
      <w:r>
        <w:rPr>
          <w:spacing w:val="-11"/>
          <w:sz w:val="24"/>
        </w:rPr>
        <w:t xml:space="preserve"> </w:t>
      </w:r>
      <w:r>
        <w:rPr>
          <w:sz w:val="24"/>
        </w:rPr>
        <w:t>reflective</w:t>
      </w:r>
      <w:r>
        <w:rPr>
          <w:spacing w:val="-7"/>
          <w:sz w:val="24"/>
        </w:rPr>
        <w:t xml:space="preserve"> </w:t>
      </w:r>
      <w:r>
        <w:rPr>
          <w:sz w:val="24"/>
        </w:rPr>
        <w:t>journals,</w:t>
      </w:r>
      <w:r>
        <w:rPr>
          <w:spacing w:val="-9"/>
          <w:sz w:val="24"/>
        </w:rPr>
        <w:t xml:space="preserve"> </w:t>
      </w:r>
      <w:r>
        <w:rPr>
          <w:sz w:val="24"/>
        </w:rPr>
        <w:t>conversation</w:t>
      </w:r>
      <w:r>
        <w:rPr>
          <w:spacing w:val="-15"/>
          <w:sz w:val="24"/>
        </w:rPr>
        <w:t xml:space="preserve"> </w:t>
      </w:r>
      <w:r>
        <w:rPr>
          <w:sz w:val="24"/>
        </w:rPr>
        <w:t>transcripts,</w:t>
      </w:r>
      <w:r>
        <w:rPr>
          <w:spacing w:val="-9"/>
          <w:sz w:val="24"/>
        </w:rPr>
        <w:t xml:space="preserve"> </w:t>
      </w:r>
      <w:r>
        <w:rPr>
          <w:sz w:val="24"/>
        </w:rPr>
        <w:t>or</w:t>
      </w:r>
      <w:r>
        <w:rPr>
          <w:spacing w:val="-13"/>
          <w:sz w:val="24"/>
        </w:rPr>
        <w:t xml:space="preserve"> </w:t>
      </w:r>
      <w:r>
        <w:rPr>
          <w:sz w:val="24"/>
        </w:rPr>
        <w:t>teacher</w:t>
      </w:r>
      <w:r>
        <w:rPr>
          <w:spacing w:val="-9"/>
          <w:sz w:val="24"/>
        </w:rPr>
        <w:t xml:space="preserve"> </w:t>
      </w:r>
      <w:r>
        <w:rPr>
          <w:sz w:val="24"/>
        </w:rPr>
        <w:t>notes related to the language learning process.</w:t>
      </w:r>
    </w:p>
    <w:p w14:paraId="1D03FC75" w14:textId="77777777" w:rsidR="006D6CDC" w:rsidRDefault="00301708">
      <w:pPr>
        <w:pStyle w:val="BodyText"/>
        <w:spacing w:before="156"/>
        <w:ind w:firstLine="0"/>
      </w:pPr>
      <w:r>
        <w:t>Data</w:t>
      </w:r>
      <w:r>
        <w:rPr>
          <w:spacing w:val="-15"/>
        </w:rPr>
        <w:t xml:space="preserve"> </w:t>
      </w:r>
      <w:r>
        <w:t>Analysis</w:t>
      </w:r>
      <w:r>
        <w:rPr>
          <w:spacing w:val="-11"/>
        </w:rPr>
        <w:t xml:space="preserve"> </w:t>
      </w:r>
      <w:r>
        <w:rPr>
          <w:spacing w:val="-2"/>
        </w:rPr>
        <w:t>Technique</w:t>
      </w:r>
    </w:p>
    <w:p w14:paraId="3CF8E2E1" w14:textId="77777777" w:rsidR="006D6CDC" w:rsidRDefault="00301708">
      <w:pPr>
        <w:pStyle w:val="BodyText"/>
        <w:spacing w:line="276" w:lineRule="auto"/>
        <w:ind w:firstLine="360"/>
        <w:jc w:val="left"/>
      </w:pPr>
      <w:r>
        <w:t>The data are analyzed using Moustakas’ (1994) phenomenological data analysis,</w:t>
      </w:r>
      <w:r>
        <w:rPr>
          <w:spacing w:val="29"/>
        </w:rPr>
        <w:t xml:space="preserve"> </w:t>
      </w:r>
      <w:r>
        <w:t xml:space="preserve">which </w:t>
      </w:r>
      <w:r>
        <w:rPr>
          <w:spacing w:val="-2"/>
        </w:rPr>
        <w:t>includes:</w:t>
      </w:r>
    </w:p>
    <w:p w14:paraId="3324AB6E" w14:textId="77777777" w:rsidR="006D6CDC" w:rsidRDefault="00301708">
      <w:pPr>
        <w:pStyle w:val="ListParagraph"/>
        <w:numPr>
          <w:ilvl w:val="0"/>
          <w:numId w:val="2"/>
        </w:numPr>
        <w:tabs>
          <w:tab w:val="left" w:pos="743"/>
        </w:tabs>
        <w:spacing w:before="163"/>
        <w:ind w:left="743" w:hanging="360"/>
        <w:rPr>
          <w:sz w:val="24"/>
        </w:rPr>
      </w:pPr>
      <w:proofErr w:type="spellStart"/>
      <w:r>
        <w:rPr>
          <w:sz w:val="24"/>
        </w:rPr>
        <w:t>Epoche</w:t>
      </w:r>
      <w:proofErr w:type="spellEnd"/>
      <w:r>
        <w:rPr>
          <w:sz w:val="24"/>
        </w:rPr>
        <w:t>,</w:t>
      </w:r>
      <w:r>
        <w:rPr>
          <w:spacing w:val="-2"/>
          <w:sz w:val="24"/>
        </w:rPr>
        <w:t xml:space="preserve"> </w:t>
      </w:r>
      <w:r>
        <w:rPr>
          <w:sz w:val="24"/>
        </w:rPr>
        <w:t>where</w:t>
      </w:r>
      <w:r>
        <w:rPr>
          <w:spacing w:val="-8"/>
          <w:sz w:val="24"/>
        </w:rPr>
        <w:t xml:space="preserve"> </w:t>
      </w:r>
      <w:r>
        <w:rPr>
          <w:sz w:val="24"/>
        </w:rPr>
        <w:t>the</w:t>
      </w:r>
      <w:r>
        <w:rPr>
          <w:spacing w:val="-2"/>
          <w:sz w:val="24"/>
        </w:rPr>
        <w:t xml:space="preserve"> </w:t>
      </w:r>
      <w:r>
        <w:rPr>
          <w:sz w:val="24"/>
        </w:rPr>
        <w:t>researcher</w:t>
      </w:r>
      <w:r>
        <w:rPr>
          <w:spacing w:val="-1"/>
          <w:sz w:val="24"/>
        </w:rPr>
        <w:t xml:space="preserve"> </w:t>
      </w:r>
      <w:r>
        <w:rPr>
          <w:sz w:val="24"/>
        </w:rPr>
        <w:t>sets</w:t>
      </w:r>
      <w:r>
        <w:rPr>
          <w:spacing w:val="-4"/>
          <w:sz w:val="24"/>
        </w:rPr>
        <w:t xml:space="preserve"> </w:t>
      </w:r>
      <w:r>
        <w:rPr>
          <w:sz w:val="24"/>
        </w:rPr>
        <w:t>aside</w:t>
      </w:r>
      <w:r>
        <w:rPr>
          <w:spacing w:val="-3"/>
          <w:sz w:val="24"/>
        </w:rPr>
        <w:t xml:space="preserve"> </w:t>
      </w:r>
      <w:r>
        <w:rPr>
          <w:sz w:val="24"/>
        </w:rPr>
        <w:t>personal</w:t>
      </w:r>
      <w:r>
        <w:rPr>
          <w:spacing w:val="-6"/>
          <w:sz w:val="24"/>
        </w:rPr>
        <w:t xml:space="preserve"> </w:t>
      </w:r>
      <w:r>
        <w:rPr>
          <w:sz w:val="24"/>
        </w:rPr>
        <w:t>biases</w:t>
      </w:r>
      <w:r>
        <w:rPr>
          <w:spacing w:val="-5"/>
          <w:sz w:val="24"/>
        </w:rPr>
        <w:t xml:space="preserve"> </w:t>
      </w:r>
      <w:r>
        <w:rPr>
          <w:sz w:val="24"/>
        </w:rPr>
        <w:t>and</w:t>
      </w:r>
      <w:r>
        <w:rPr>
          <w:spacing w:val="-1"/>
          <w:sz w:val="24"/>
        </w:rPr>
        <w:t xml:space="preserve"> </w:t>
      </w:r>
      <w:r>
        <w:rPr>
          <w:spacing w:val="-2"/>
          <w:sz w:val="24"/>
        </w:rPr>
        <w:t>assumptions.</w:t>
      </w:r>
    </w:p>
    <w:p w14:paraId="20D15EB3" w14:textId="77777777" w:rsidR="006D6CDC" w:rsidRDefault="00301708">
      <w:pPr>
        <w:pStyle w:val="ListParagraph"/>
        <w:numPr>
          <w:ilvl w:val="0"/>
          <w:numId w:val="2"/>
        </w:numPr>
        <w:tabs>
          <w:tab w:val="left" w:pos="743"/>
        </w:tabs>
        <w:spacing w:before="204"/>
        <w:ind w:left="743" w:hanging="360"/>
        <w:rPr>
          <w:sz w:val="24"/>
        </w:rPr>
      </w:pPr>
      <w:proofErr w:type="spellStart"/>
      <w:r>
        <w:rPr>
          <w:sz w:val="24"/>
        </w:rPr>
        <w:t>Horizonalization</w:t>
      </w:r>
      <w:proofErr w:type="spellEnd"/>
      <w:r>
        <w:rPr>
          <w:sz w:val="24"/>
        </w:rPr>
        <w:t>,</w:t>
      </w:r>
      <w:r>
        <w:rPr>
          <w:spacing w:val="-2"/>
          <w:sz w:val="24"/>
        </w:rPr>
        <w:t xml:space="preserve"> </w:t>
      </w:r>
      <w:r>
        <w:rPr>
          <w:sz w:val="24"/>
        </w:rPr>
        <w:t>identifying</w:t>
      </w:r>
      <w:r>
        <w:rPr>
          <w:spacing w:val="-3"/>
          <w:sz w:val="24"/>
        </w:rPr>
        <w:t xml:space="preserve"> </w:t>
      </w:r>
      <w:r>
        <w:rPr>
          <w:sz w:val="24"/>
        </w:rPr>
        <w:t>all</w:t>
      </w:r>
      <w:r>
        <w:rPr>
          <w:spacing w:val="-12"/>
          <w:sz w:val="24"/>
        </w:rPr>
        <w:t xml:space="preserve"> </w:t>
      </w:r>
      <w:r>
        <w:rPr>
          <w:sz w:val="24"/>
        </w:rPr>
        <w:t>relevant</w:t>
      </w:r>
      <w:r>
        <w:rPr>
          <w:spacing w:val="2"/>
          <w:sz w:val="24"/>
        </w:rPr>
        <w:t xml:space="preserve"> </w:t>
      </w:r>
      <w:r>
        <w:rPr>
          <w:sz w:val="24"/>
        </w:rPr>
        <w:t>statements</w:t>
      </w:r>
      <w:r>
        <w:rPr>
          <w:spacing w:val="-1"/>
          <w:sz w:val="24"/>
        </w:rPr>
        <w:t xml:space="preserve"> </w:t>
      </w:r>
      <w:r>
        <w:rPr>
          <w:sz w:val="24"/>
        </w:rPr>
        <w:t>from</w:t>
      </w:r>
      <w:r>
        <w:rPr>
          <w:spacing w:val="-11"/>
          <w:sz w:val="24"/>
        </w:rPr>
        <w:t xml:space="preserve"> </w:t>
      </w:r>
      <w:r>
        <w:rPr>
          <w:sz w:val="24"/>
        </w:rPr>
        <w:t>participants’</w:t>
      </w:r>
      <w:r>
        <w:rPr>
          <w:spacing w:val="-20"/>
          <w:sz w:val="24"/>
        </w:rPr>
        <w:t xml:space="preserve"> </w:t>
      </w:r>
      <w:r>
        <w:rPr>
          <w:spacing w:val="-2"/>
          <w:sz w:val="24"/>
        </w:rPr>
        <w:t>descriptions.</w:t>
      </w:r>
    </w:p>
    <w:p w14:paraId="1B2AB44C" w14:textId="77777777" w:rsidR="006D6CDC" w:rsidRDefault="00301708">
      <w:pPr>
        <w:pStyle w:val="ListParagraph"/>
        <w:numPr>
          <w:ilvl w:val="0"/>
          <w:numId w:val="2"/>
        </w:numPr>
        <w:tabs>
          <w:tab w:val="left" w:pos="743"/>
        </w:tabs>
        <w:spacing w:before="204"/>
        <w:ind w:left="743" w:hanging="360"/>
        <w:rPr>
          <w:sz w:val="24"/>
        </w:rPr>
      </w:pPr>
      <w:r>
        <w:rPr>
          <w:sz w:val="24"/>
        </w:rPr>
        <w:t>Clustering</w:t>
      </w:r>
      <w:r>
        <w:rPr>
          <w:spacing w:val="-5"/>
          <w:sz w:val="24"/>
        </w:rPr>
        <w:t xml:space="preserve"> </w:t>
      </w:r>
      <w:r>
        <w:rPr>
          <w:sz w:val="24"/>
        </w:rPr>
        <w:t>of</w:t>
      </w:r>
      <w:r>
        <w:rPr>
          <w:spacing w:val="-11"/>
          <w:sz w:val="24"/>
        </w:rPr>
        <w:t xml:space="preserve"> </w:t>
      </w:r>
      <w:r>
        <w:rPr>
          <w:sz w:val="24"/>
        </w:rPr>
        <w:t>Meanings,</w:t>
      </w:r>
      <w:r>
        <w:rPr>
          <w:spacing w:val="-1"/>
          <w:sz w:val="24"/>
        </w:rPr>
        <w:t xml:space="preserve"> </w:t>
      </w:r>
      <w:r>
        <w:rPr>
          <w:sz w:val="24"/>
        </w:rPr>
        <w:t>grouping</w:t>
      </w:r>
      <w:r>
        <w:rPr>
          <w:spacing w:val="-3"/>
          <w:sz w:val="24"/>
        </w:rPr>
        <w:t xml:space="preserve"> </w:t>
      </w:r>
      <w:r>
        <w:rPr>
          <w:sz w:val="24"/>
        </w:rPr>
        <w:t>similar</w:t>
      </w:r>
      <w:r>
        <w:rPr>
          <w:spacing w:val="-2"/>
          <w:sz w:val="24"/>
        </w:rPr>
        <w:t xml:space="preserve"> </w:t>
      </w:r>
      <w:r>
        <w:rPr>
          <w:sz w:val="24"/>
        </w:rPr>
        <w:t>experiences</w:t>
      </w:r>
      <w:r>
        <w:rPr>
          <w:spacing w:val="-1"/>
          <w:sz w:val="24"/>
        </w:rPr>
        <w:t xml:space="preserve"> </w:t>
      </w:r>
      <w:r>
        <w:rPr>
          <w:sz w:val="24"/>
        </w:rPr>
        <w:t>into</w:t>
      </w:r>
      <w:r>
        <w:rPr>
          <w:spacing w:val="-2"/>
          <w:sz w:val="24"/>
        </w:rPr>
        <w:t xml:space="preserve"> themes.</w:t>
      </w:r>
    </w:p>
    <w:p w14:paraId="50539516" w14:textId="77777777" w:rsidR="006D6CDC" w:rsidRDefault="006D6CDC">
      <w:pPr>
        <w:pStyle w:val="ListParagraph"/>
        <w:rPr>
          <w:sz w:val="24"/>
        </w:rPr>
        <w:sectPr w:rsidR="006D6CDC">
          <w:pgSz w:w="11910" w:h="16840"/>
          <w:pgMar w:top="1340" w:right="1417" w:bottom="280" w:left="1417" w:header="720" w:footer="720" w:gutter="0"/>
          <w:cols w:space="720"/>
        </w:sectPr>
      </w:pPr>
    </w:p>
    <w:p w14:paraId="318B3FCA" w14:textId="77777777" w:rsidR="006D6CDC" w:rsidRDefault="00301708">
      <w:pPr>
        <w:pStyle w:val="ListParagraph"/>
        <w:numPr>
          <w:ilvl w:val="0"/>
          <w:numId w:val="2"/>
        </w:numPr>
        <w:tabs>
          <w:tab w:val="left" w:pos="744"/>
        </w:tabs>
        <w:spacing w:before="78" w:line="280" w:lineRule="auto"/>
        <w:ind w:right="20"/>
        <w:jc w:val="both"/>
        <w:rPr>
          <w:sz w:val="24"/>
        </w:rPr>
      </w:pPr>
      <w:r>
        <w:rPr>
          <w:sz w:val="24"/>
        </w:rPr>
        <w:lastRenderedPageBreak/>
        <w:t>Textural</w:t>
      </w:r>
      <w:r>
        <w:rPr>
          <w:spacing w:val="-2"/>
          <w:sz w:val="24"/>
        </w:rPr>
        <w:t xml:space="preserve"> </w:t>
      </w:r>
      <w:r>
        <w:rPr>
          <w:sz w:val="24"/>
        </w:rPr>
        <w:t>and Structural</w:t>
      </w:r>
      <w:r>
        <w:rPr>
          <w:spacing w:val="-2"/>
          <w:sz w:val="24"/>
        </w:rPr>
        <w:t xml:space="preserve"> </w:t>
      </w:r>
      <w:r>
        <w:rPr>
          <w:sz w:val="24"/>
        </w:rPr>
        <w:t xml:space="preserve">Description, describing </w:t>
      </w:r>
      <w:r>
        <w:rPr>
          <w:i/>
          <w:sz w:val="24"/>
        </w:rPr>
        <w:t xml:space="preserve">what </w:t>
      </w:r>
      <w:r>
        <w:rPr>
          <w:sz w:val="24"/>
        </w:rPr>
        <w:t xml:space="preserve">was experienced and </w:t>
      </w:r>
      <w:r>
        <w:rPr>
          <w:i/>
          <w:sz w:val="24"/>
        </w:rPr>
        <w:t xml:space="preserve">how </w:t>
      </w:r>
      <w:r>
        <w:rPr>
          <w:sz w:val="24"/>
        </w:rPr>
        <w:t xml:space="preserve">it was </w:t>
      </w:r>
      <w:r>
        <w:rPr>
          <w:spacing w:val="-2"/>
          <w:sz w:val="24"/>
        </w:rPr>
        <w:t>experienced.</w:t>
      </w:r>
    </w:p>
    <w:p w14:paraId="461AF735" w14:textId="77777777" w:rsidR="006D6CDC" w:rsidRDefault="00301708">
      <w:pPr>
        <w:pStyle w:val="ListParagraph"/>
        <w:numPr>
          <w:ilvl w:val="0"/>
          <w:numId w:val="2"/>
        </w:numPr>
        <w:tabs>
          <w:tab w:val="left" w:pos="743"/>
        </w:tabs>
        <w:spacing w:line="412" w:lineRule="auto"/>
        <w:ind w:left="23" w:right="214" w:firstLine="360"/>
        <w:jc w:val="both"/>
        <w:rPr>
          <w:sz w:val="24"/>
        </w:rPr>
      </w:pPr>
      <w:r>
        <w:rPr>
          <w:sz w:val="24"/>
        </w:rPr>
        <w:t>Essence,</w:t>
      </w:r>
      <w:r>
        <w:rPr>
          <w:spacing w:val="-8"/>
          <w:sz w:val="24"/>
        </w:rPr>
        <w:t xml:space="preserve"> </w:t>
      </w:r>
      <w:r>
        <w:rPr>
          <w:sz w:val="24"/>
        </w:rPr>
        <w:t>deriving</w:t>
      </w:r>
      <w:r>
        <w:rPr>
          <w:spacing w:val="-3"/>
          <w:sz w:val="24"/>
        </w:rPr>
        <w:t xml:space="preserve"> </w:t>
      </w:r>
      <w:r>
        <w:rPr>
          <w:sz w:val="24"/>
        </w:rPr>
        <w:t>the</w:t>
      </w:r>
      <w:r>
        <w:rPr>
          <w:spacing w:val="-4"/>
          <w:sz w:val="24"/>
        </w:rPr>
        <w:t xml:space="preserve"> </w:t>
      </w:r>
      <w:r>
        <w:rPr>
          <w:sz w:val="24"/>
        </w:rPr>
        <w:t>essential</w:t>
      </w:r>
      <w:r>
        <w:rPr>
          <w:spacing w:val="-8"/>
          <w:sz w:val="24"/>
        </w:rPr>
        <w:t xml:space="preserve"> </w:t>
      </w:r>
      <w:r>
        <w:rPr>
          <w:sz w:val="24"/>
        </w:rPr>
        <w:t>meaning</w:t>
      </w:r>
      <w:r>
        <w:rPr>
          <w:spacing w:val="-3"/>
          <w:sz w:val="24"/>
        </w:rPr>
        <w:t xml:space="preserve"> </w:t>
      </w:r>
      <w:r>
        <w:rPr>
          <w:sz w:val="24"/>
        </w:rPr>
        <w:t>of</w:t>
      </w:r>
      <w:r>
        <w:rPr>
          <w:spacing w:val="-10"/>
          <w:sz w:val="24"/>
        </w:rPr>
        <w:t xml:space="preserve"> </w:t>
      </w:r>
      <w:r>
        <w:rPr>
          <w:sz w:val="24"/>
        </w:rPr>
        <w:t>participants’</w:t>
      </w:r>
      <w:r>
        <w:rPr>
          <w:spacing w:val="-15"/>
          <w:sz w:val="24"/>
        </w:rPr>
        <w:t xml:space="preserve"> </w:t>
      </w:r>
      <w:r>
        <w:rPr>
          <w:sz w:val="24"/>
        </w:rPr>
        <w:t>communicative</w:t>
      </w:r>
      <w:r>
        <w:rPr>
          <w:spacing w:val="-4"/>
          <w:sz w:val="24"/>
        </w:rPr>
        <w:t xml:space="preserve"> </w:t>
      </w:r>
      <w:r>
        <w:rPr>
          <w:sz w:val="24"/>
        </w:rPr>
        <w:t>experiences. Trustworthiness of Data</w:t>
      </w:r>
    </w:p>
    <w:p w14:paraId="138A8965" w14:textId="77777777" w:rsidR="006D6CDC" w:rsidRDefault="00301708">
      <w:pPr>
        <w:pStyle w:val="BodyText"/>
        <w:spacing w:before="7" w:line="280" w:lineRule="auto"/>
        <w:ind w:right="18"/>
      </w:pPr>
      <w:r>
        <w:t>To ensure data trustworthiness, the study uses data triangulation, involving multiple sources and methods. Additionally, member checking is conducted to confirm that the researcher’s interpretation aligns with participants’</w:t>
      </w:r>
      <w:r>
        <w:rPr>
          <w:spacing w:val="-1"/>
        </w:rPr>
        <w:t xml:space="preserve"> </w:t>
      </w:r>
      <w:r>
        <w:t>intended meanings.</w:t>
      </w:r>
    </w:p>
    <w:p w14:paraId="44C592B3" w14:textId="77777777" w:rsidR="006D6CDC" w:rsidRDefault="00301708">
      <w:pPr>
        <w:pStyle w:val="Heading1"/>
      </w:pPr>
      <w:r>
        <w:rPr>
          <w:spacing w:val="-2"/>
        </w:rPr>
        <w:t>LIBRARY</w:t>
      </w:r>
      <w:r>
        <w:rPr>
          <w:spacing w:val="-10"/>
        </w:rPr>
        <w:t xml:space="preserve"> </w:t>
      </w:r>
      <w:r>
        <w:rPr>
          <w:spacing w:val="-2"/>
        </w:rPr>
        <w:t>RESEARCH</w:t>
      </w:r>
    </w:p>
    <w:p w14:paraId="6A99C0E8" w14:textId="77777777" w:rsidR="006D6CDC" w:rsidRDefault="00301708">
      <w:pPr>
        <w:pStyle w:val="BodyText"/>
        <w:spacing w:before="195"/>
        <w:ind w:firstLine="0"/>
        <w:jc w:val="left"/>
      </w:pPr>
      <w:r>
        <w:t>Implementation</w:t>
      </w:r>
      <w:r>
        <w:rPr>
          <w:spacing w:val="-8"/>
        </w:rPr>
        <w:t xml:space="preserve"> </w:t>
      </w:r>
      <w:r>
        <w:t>of</w:t>
      </w:r>
      <w:r>
        <w:rPr>
          <w:spacing w:val="-10"/>
        </w:rPr>
        <w:t xml:space="preserve"> </w:t>
      </w:r>
      <w:r>
        <w:t>Sociolinguistics in</w:t>
      </w:r>
      <w:r>
        <w:rPr>
          <w:spacing w:val="-7"/>
        </w:rPr>
        <w:t xml:space="preserve"> </w:t>
      </w:r>
      <w:r>
        <w:rPr>
          <w:spacing w:val="-2"/>
        </w:rPr>
        <w:t>Learning</w:t>
      </w:r>
    </w:p>
    <w:p w14:paraId="278A62FE" w14:textId="77777777" w:rsidR="006D6CDC" w:rsidRDefault="00301708">
      <w:pPr>
        <w:pStyle w:val="BodyText"/>
        <w:spacing w:line="280" w:lineRule="auto"/>
        <w:ind w:right="31"/>
      </w:pPr>
      <w:r>
        <w:t>Library</w:t>
      </w:r>
      <w:r>
        <w:rPr>
          <w:spacing w:val="-6"/>
        </w:rPr>
        <w:t xml:space="preserve"> </w:t>
      </w:r>
      <w:r>
        <w:t>research is a research</w:t>
      </w:r>
      <w:r>
        <w:rPr>
          <w:spacing w:val="-2"/>
        </w:rPr>
        <w:t xml:space="preserve"> </w:t>
      </w:r>
      <w:r>
        <w:t>approach</w:t>
      </w:r>
      <w:r>
        <w:rPr>
          <w:spacing w:val="-2"/>
        </w:rPr>
        <w:t xml:space="preserve"> </w:t>
      </w:r>
      <w:r>
        <w:t>carried out</w:t>
      </w:r>
      <w:r>
        <w:rPr>
          <w:spacing w:val="-2"/>
        </w:rPr>
        <w:t xml:space="preserve"> </w:t>
      </w:r>
      <w:r>
        <w:t>through</w:t>
      </w:r>
      <w:r>
        <w:rPr>
          <w:spacing w:val="-6"/>
        </w:rPr>
        <w:t xml:space="preserve"> </w:t>
      </w:r>
      <w:r>
        <w:t>the collection</w:t>
      </w:r>
      <w:r>
        <w:rPr>
          <w:spacing w:val="-2"/>
        </w:rPr>
        <w:t xml:space="preserve"> </w:t>
      </w:r>
      <w:r>
        <w:t>and analysis of various relevant library sources. In this context, the study focuses on how sociolinguistic theories and principles are applied in</w:t>
      </w:r>
      <w:r>
        <w:rPr>
          <w:spacing w:val="-2"/>
        </w:rPr>
        <w:t xml:space="preserve"> </w:t>
      </w:r>
      <w:r>
        <w:t>the context of learning, especially</w:t>
      </w:r>
      <w:r>
        <w:rPr>
          <w:spacing w:val="-2"/>
        </w:rPr>
        <w:t xml:space="preserve"> </w:t>
      </w:r>
      <w:r>
        <w:t>in language teaching.</w:t>
      </w:r>
    </w:p>
    <w:p w14:paraId="03047488" w14:textId="77777777" w:rsidR="006D6CDC" w:rsidRDefault="00301708">
      <w:pPr>
        <w:pStyle w:val="ListParagraph"/>
        <w:numPr>
          <w:ilvl w:val="0"/>
          <w:numId w:val="1"/>
        </w:numPr>
        <w:tabs>
          <w:tab w:val="left" w:pos="262"/>
        </w:tabs>
        <w:spacing w:before="155"/>
        <w:ind w:left="262" w:hanging="239"/>
        <w:jc w:val="both"/>
        <w:rPr>
          <w:sz w:val="24"/>
        </w:rPr>
      </w:pPr>
      <w:r>
        <w:rPr>
          <w:sz w:val="24"/>
        </w:rPr>
        <w:t>The Nature</w:t>
      </w:r>
      <w:r>
        <w:rPr>
          <w:spacing w:val="-4"/>
          <w:sz w:val="24"/>
        </w:rPr>
        <w:t xml:space="preserve"> </w:t>
      </w:r>
      <w:r>
        <w:rPr>
          <w:sz w:val="24"/>
        </w:rPr>
        <w:t>of</w:t>
      </w:r>
      <w:r>
        <w:rPr>
          <w:spacing w:val="-6"/>
          <w:sz w:val="24"/>
        </w:rPr>
        <w:t xml:space="preserve"> </w:t>
      </w:r>
      <w:r>
        <w:rPr>
          <w:spacing w:val="-2"/>
          <w:sz w:val="24"/>
        </w:rPr>
        <w:t>Sociolinguistics</w:t>
      </w:r>
    </w:p>
    <w:p w14:paraId="5CF7391B" w14:textId="77777777" w:rsidR="006D6CDC" w:rsidRDefault="00301708">
      <w:pPr>
        <w:pStyle w:val="BodyText"/>
        <w:spacing w:before="199" w:line="278" w:lineRule="auto"/>
        <w:ind w:right="24"/>
      </w:pPr>
      <w:r>
        <w:t>Sociolinguistics</w:t>
      </w:r>
      <w:r>
        <w:rPr>
          <w:spacing w:val="-15"/>
        </w:rPr>
        <w:t xml:space="preserve"> </w:t>
      </w:r>
      <w:r>
        <w:t>is</w:t>
      </w:r>
      <w:r>
        <w:rPr>
          <w:spacing w:val="-15"/>
        </w:rPr>
        <w:t xml:space="preserve"> </w:t>
      </w:r>
      <w:r>
        <w:t>a</w:t>
      </w:r>
      <w:r>
        <w:rPr>
          <w:spacing w:val="-15"/>
        </w:rPr>
        <w:t xml:space="preserve"> </w:t>
      </w:r>
      <w:r>
        <w:t>branch</w:t>
      </w:r>
      <w:r>
        <w:rPr>
          <w:spacing w:val="-15"/>
        </w:rPr>
        <w:t xml:space="preserve"> </w:t>
      </w:r>
      <w:r>
        <w:t>of</w:t>
      </w:r>
      <w:r>
        <w:rPr>
          <w:spacing w:val="-15"/>
        </w:rPr>
        <w:t xml:space="preserve"> </w:t>
      </w:r>
      <w:r>
        <w:t>linguistics</w:t>
      </w:r>
      <w:r>
        <w:rPr>
          <w:spacing w:val="-15"/>
        </w:rPr>
        <w:t xml:space="preserve"> </w:t>
      </w:r>
      <w:r>
        <w:t>that</w:t>
      </w:r>
      <w:r>
        <w:rPr>
          <w:spacing w:val="-7"/>
        </w:rPr>
        <w:t xml:space="preserve"> </w:t>
      </w:r>
      <w:r>
        <w:t>studies</w:t>
      </w:r>
      <w:r>
        <w:rPr>
          <w:spacing w:val="-15"/>
        </w:rPr>
        <w:t xml:space="preserve"> </w:t>
      </w:r>
      <w:r>
        <w:t>the</w:t>
      </w:r>
      <w:r>
        <w:rPr>
          <w:spacing w:val="-15"/>
        </w:rPr>
        <w:t xml:space="preserve"> </w:t>
      </w:r>
      <w:r>
        <w:t>relationship</w:t>
      </w:r>
      <w:r>
        <w:rPr>
          <w:spacing w:val="-10"/>
        </w:rPr>
        <w:t xml:space="preserve"> </w:t>
      </w:r>
      <w:r>
        <w:t>between</w:t>
      </w:r>
      <w:r>
        <w:rPr>
          <w:spacing w:val="-14"/>
        </w:rPr>
        <w:t xml:space="preserve"> </w:t>
      </w:r>
      <w:r>
        <w:t>language and society.</w:t>
      </w:r>
      <w:r>
        <w:rPr>
          <w:spacing w:val="-2"/>
        </w:rPr>
        <w:t xml:space="preserve"> </w:t>
      </w:r>
      <w:r>
        <w:t xml:space="preserve">According to Wardhaugh &amp; Fuller (2015), sociolinguistics includes the study of language variation, language choice, language change, and how social factors such as social </w:t>
      </w:r>
      <w:r>
        <w:rPr>
          <w:spacing w:val="-2"/>
        </w:rPr>
        <w:t>class,</w:t>
      </w:r>
      <w:r>
        <w:rPr>
          <w:spacing w:val="-4"/>
        </w:rPr>
        <w:t xml:space="preserve"> </w:t>
      </w:r>
      <w:r>
        <w:rPr>
          <w:spacing w:val="-2"/>
        </w:rPr>
        <w:t>ethnicity,</w:t>
      </w:r>
      <w:r>
        <w:rPr>
          <w:spacing w:val="-4"/>
        </w:rPr>
        <w:t xml:space="preserve"> </w:t>
      </w:r>
      <w:r>
        <w:rPr>
          <w:spacing w:val="-2"/>
        </w:rPr>
        <w:t>age,</w:t>
      </w:r>
      <w:r>
        <w:rPr>
          <w:spacing w:val="-4"/>
        </w:rPr>
        <w:t xml:space="preserve"> </w:t>
      </w:r>
      <w:r>
        <w:rPr>
          <w:spacing w:val="-2"/>
        </w:rPr>
        <w:t>and</w:t>
      </w:r>
      <w:r>
        <w:rPr>
          <w:spacing w:val="-6"/>
        </w:rPr>
        <w:t xml:space="preserve"> </w:t>
      </w:r>
      <w:r>
        <w:rPr>
          <w:spacing w:val="-2"/>
        </w:rPr>
        <w:t>gender influence</w:t>
      </w:r>
      <w:r>
        <w:rPr>
          <w:spacing w:val="-7"/>
        </w:rPr>
        <w:t xml:space="preserve"> </w:t>
      </w:r>
      <w:r>
        <w:rPr>
          <w:spacing w:val="-2"/>
        </w:rPr>
        <w:t>the</w:t>
      </w:r>
      <w:r>
        <w:rPr>
          <w:spacing w:val="-7"/>
        </w:rPr>
        <w:t xml:space="preserve"> </w:t>
      </w:r>
      <w:r>
        <w:rPr>
          <w:spacing w:val="-2"/>
        </w:rPr>
        <w:t>way</w:t>
      </w:r>
      <w:r>
        <w:rPr>
          <w:spacing w:val="-12"/>
        </w:rPr>
        <w:t xml:space="preserve"> </w:t>
      </w:r>
      <w:r>
        <w:rPr>
          <w:spacing w:val="-2"/>
        </w:rPr>
        <w:t>individuals</w:t>
      </w:r>
      <w:r>
        <w:rPr>
          <w:spacing w:val="-9"/>
        </w:rPr>
        <w:t xml:space="preserve"> </w:t>
      </w:r>
      <w:r>
        <w:rPr>
          <w:spacing w:val="-2"/>
        </w:rPr>
        <w:t>use</w:t>
      </w:r>
      <w:r>
        <w:rPr>
          <w:spacing w:val="-3"/>
        </w:rPr>
        <w:t xml:space="preserve"> </w:t>
      </w:r>
      <w:r>
        <w:rPr>
          <w:spacing w:val="-2"/>
        </w:rPr>
        <w:t>language.</w:t>
      </w:r>
      <w:r>
        <w:rPr>
          <w:spacing w:val="-9"/>
        </w:rPr>
        <w:t xml:space="preserve"> </w:t>
      </w:r>
      <w:r>
        <w:rPr>
          <w:spacing w:val="-2"/>
        </w:rPr>
        <w:t>This</w:t>
      </w:r>
      <w:r>
        <w:rPr>
          <w:spacing w:val="-9"/>
        </w:rPr>
        <w:t xml:space="preserve"> </w:t>
      </w:r>
      <w:r>
        <w:rPr>
          <w:spacing w:val="-2"/>
        </w:rPr>
        <w:t xml:space="preserve">understanding </w:t>
      </w:r>
      <w:r>
        <w:t>is the basis for applying a social approach in the learning process.</w:t>
      </w:r>
    </w:p>
    <w:p w14:paraId="1356A764" w14:textId="77777777" w:rsidR="006D6CDC" w:rsidRDefault="00301708">
      <w:pPr>
        <w:pStyle w:val="ListParagraph"/>
        <w:numPr>
          <w:ilvl w:val="0"/>
          <w:numId w:val="1"/>
        </w:numPr>
        <w:tabs>
          <w:tab w:val="left" w:pos="262"/>
        </w:tabs>
        <w:spacing w:before="162"/>
        <w:ind w:left="262" w:hanging="239"/>
        <w:jc w:val="both"/>
        <w:rPr>
          <w:sz w:val="24"/>
        </w:rPr>
      </w:pPr>
      <w:r>
        <w:rPr>
          <w:sz w:val="24"/>
        </w:rPr>
        <w:t>The</w:t>
      </w:r>
      <w:r>
        <w:rPr>
          <w:spacing w:val="-7"/>
          <w:sz w:val="24"/>
        </w:rPr>
        <w:t xml:space="preserve"> </w:t>
      </w:r>
      <w:r>
        <w:rPr>
          <w:sz w:val="24"/>
        </w:rPr>
        <w:t>Concept</w:t>
      </w:r>
      <w:r>
        <w:rPr>
          <w:spacing w:val="-9"/>
          <w:sz w:val="24"/>
        </w:rPr>
        <w:t xml:space="preserve"> </w:t>
      </w:r>
      <w:r>
        <w:rPr>
          <w:sz w:val="24"/>
        </w:rPr>
        <w:t>of</w:t>
      </w:r>
      <w:r>
        <w:rPr>
          <w:spacing w:val="-13"/>
          <w:sz w:val="24"/>
        </w:rPr>
        <w:t xml:space="preserve"> </w:t>
      </w:r>
      <w:r>
        <w:rPr>
          <w:sz w:val="24"/>
        </w:rPr>
        <w:t>Language</w:t>
      </w:r>
      <w:r>
        <w:rPr>
          <w:spacing w:val="-11"/>
          <w:sz w:val="24"/>
        </w:rPr>
        <w:t xml:space="preserve"> </w:t>
      </w:r>
      <w:r>
        <w:rPr>
          <w:sz w:val="24"/>
        </w:rPr>
        <w:t>Variation</w:t>
      </w:r>
      <w:r>
        <w:rPr>
          <w:spacing w:val="-6"/>
          <w:sz w:val="24"/>
        </w:rPr>
        <w:t xml:space="preserve"> </w:t>
      </w:r>
      <w:r>
        <w:rPr>
          <w:sz w:val="24"/>
        </w:rPr>
        <w:t>in</w:t>
      </w:r>
      <w:r>
        <w:rPr>
          <w:spacing w:val="-5"/>
          <w:sz w:val="24"/>
        </w:rPr>
        <w:t xml:space="preserve"> </w:t>
      </w:r>
      <w:r>
        <w:rPr>
          <w:spacing w:val="-2"/>
          <w:sz w:val="24"/>
        </w:rPr>
        <w:t>Learning</w:t>
      </w:r>
    </w:p>
    <w:p w14:paraId="7E6064FE" w14:textId="77777777" w:rsidR="006D6CDC" w:rsidRDefault="00301708">
      <w:pPr>
        <w:pStyle w:val="BodyText"/>
        <w:spacing w:line="278" w:lineRule="auto"/>
        <w:ind w:right="21"/>
      </w:pPr>
      <w:r>
        <w:t xml:space="preserve">One of the main aspects of sociolinguistics is language variation. </w:t>
      </w:r>
      <w:proofErr w:type="spellStart"/>
      <w:r>
        <w:t>Chaer</w:t>
      </w:r>
      <w:proofErr w:type="spellEnd"/>
      <w:r>
        <w:t xml:space="preserve"> &amp;</w:t>
      </w:r>
      <w:r>
        <w:rPr>
          <w:spacing w:val="-2"/>
        </w:rPr>
        <w:t xml:space="preserve"> </w:t>
      </w:r>
      <w:r>
        <w:t>Agustina (2010) argue that language variation consists of dialects, sociolects, registers, and language styles</w:t>
      </w:r>
      <w:r>
        <w:rPr>
          <w:spacing w:val="-9"/>
        </w:rPr>
        <w:t xml:space="preserve"> </w:t>
      </w:r>
      <w:r>
        <w:t>that</w:t>
      </w:r>
      <w:r>
        <w:rPr>
          <w:spacing w:val="-2"/>
        </w:rPr>
        <w:t xml:space="preserve"> </w:t>
      </w:r>
      <w:r>
        <w:t>arise</w:t>
      </w:r>
      <w:r>
        <w:rPr>
          <w:spacing w:val="-8"/>
        </w:rPr>
        <w:t xml:space="preserve"> </w:t>
      </w:r>
      <w:r>
        <w:t>due</w:t>
      </w:r>
      <w:r>
        <w:rPr>
          <w:spacing w:val="-8"/>
        </w:rPr>
        <w:t xml:space="preserve"> </w:t>
      </w:r>
      <w:r>
        <w:t>to</w:t>
      </w:r>
      <w:r>
        <w:rPr>
          <w:spacing w:val="-7"/>
        </w:rPr>
        <w:t xml:space="preserve"> </w:t>
      </w:r>
      <w:r>
        <w:t>social</w:t>
      </w:r>
      <w:r>
        <w:rPr>
          <w:spacing w:val="-11"/>
        </w:rPr>
        <w:t xml:space="preserve"> </w:t>
      </w:r>
      <w:r>
        <w:t>and</w:t>
      </w:r>
      <w:r>
        <w:rPr>
          <w:spacing w:val="-7"/>
        </w:rPr>
        <w:t xml:space="preserve"> </w:t>
      </w:r>
      <w:r>
        <w:t>situational</w:t>
      </w:r>
      <w:r>
        <w:rPr>
          <w:spacing w:val="-15"/>
        </w:rPr>
        <w:t xml:space="preserve"> </w:t>
      </w:r>
      <w:r>
        <w:t>differences.</w:t>
      </w:r>
      <w:r>
        <w:rPr>
          <w:spacing w:val="-5"/>
        </w:rPr>
        <w:t xml:space="preserve"> </w:t>
      </w:r>
      <w:r>
        <w:t>In</w:t>
      </w:r>
      <w:r>
        <w:rPr>
          <w:spacing w:val="-7"/>
        </w:rPr>
        <w:t xml:space="preserve"> </w:t>
      </w:r>
      <w:r>
        <w:t>learning,</w:t>
      </w:r>
      <w:r>
        <w:rPr>
          <w:spacing w:val="-5"/>
        </w:rPr>
        <w:t xml:space="preserve"> </w:t>
      </w:r>
      <w:r>
        <w:t>teachers</w:t>
      </w:r>
      <w:r>
        <w:rPr>
          <w:spacing w:val="-9"/>
        </w:rPr>
        <w:t xml:space="preserve"> </w:t>
      </w:r>
      <w:r>
        <w:t>need</w:t>
      </w:r>
      <w:r>
        <w:rPr>
          <w:spacing w:val="-7"/>
        </w:rPr>
        <w:t xml:space="preserve"> </w:t>
      </w:r>
      <w:r>
        <w:t>to</w:t>
      </w:r>
      <w:r>
        <w:rPr>
          <w:spacing w:val="-2"/>
        </w:rPr>
        <w:t xml:space="preserve"> </w:t>
      </w:r>
      <w:r>
        <w:t>be</w:t>
      </w:r>
      <w:r>
        <w:rPr>
          <w:spacing w:val="-8"/>
        </w:rPr>
        <w:t xml:space="preserve"> </w:t>
      </w:r>
      <w:r>
        <w:t>aware that students have different linguistic backgrounds, so that the learning approach must be adjusted so that all students feel facilitated.</w:t>
      </w:r>
    </w:p>
    <w:p w14:paraId="530F50EB" w14:textId="77777777" w:rsidR="006D6CDC" w:rsidRDefault="00301708">
      <w:pPr>
        <w:pStyle w:val="ListParagraph"/>
        <w:numPr>
          <w:ilvl w:val="0"/>
          <w:numId w:val="1"/>
        </w:numPr>
        <w:tabs>
          <w:tab w:val="left" w:pos="267"/>
        </w:tabs>
        <w:spacing w:before="157"/>
        <w:ind w:left="267" w:hanging="244"/>
        <w:jc w:val="both"/>
        <w:rPr>
          <w:sz w:val="24"/>
        </w:rPr>
      </w:pPr>
      <w:r>
        <w:rPr>
          <w:spacing w:val="-2"/>
          <w:sz w:val="24"/>
        </w:rPr>
        <w:t>Communicative</w:t>
      </w:r>
      <w:r>
        <w:rPr>
          <w:spacing w:val="10"/>
          <w:sz w:val="24"/>
        </w:rPr>
        <w:t xml:space="preserve"> </w:t>
      </w:r>
      <w:r>
        <w:rPr>
          <w:spacing w:val="-2"/>
          <w:sz w:val="24"/>
        </w:rPr>
        <w:t>Competence</w:t>
      </w:r>
    </w:p>
    <w:p w14:paraId="0DA02FE6" w14:textId="77777777" w:rsidR="006D6CDC" w:rsidRDefault="00301708">
      <w:pPr>
        <w:pStyle w:val="BodyText"/>
        <w:spacing w:line="278" w:lineRule="auto"/>
        <w:ind w:right="21"/>
      </w:pPr>
      <w:r>
        <w:t>The concept of communicative competence developed by Hymes (1972) is very relevant in language learning. Hymes emphasized that language skills do not only include grammar, but also include the ability to use language appropriately in a social context. In language teaching, developing communicative competence means teaching students how to speak to teachers, friends, or parents with language that is appropriate to the context.</w:t>
      </w:r>
    </w:p>
    <w:p w14:paraId="555A4CF1" w14:textId="77777777" w:rsidR="006D6CDC" w:rsidRDefault="00301708">
      <w:pPr>
        <w:pStyle w:val="ListParagraph"/>
        <w:numPr>
          <w:ilvl w:val="0"/>
          <w:numId w:val="1"/>
        </w:numPr>
        <w:tabs>
          <w:tab w:val="left" w:pos="262"/>
        </w:tabs>
        <w:ind w:left="262" w:hanging="239"/>
        <w:jc w:val="both"/>
        <w:rPr>
          <w:sz w:val="24"/>
        </w:rPr>
      </w:pPr>
      <w:r>
        <w:rPr>
          <w:sz w:val="24"/>
        </w:rPr>
        <w:t>The</w:t>
      </w:r>
      <w:r>
        <w:rPr>
          <w:spacing w:val="-4"/>
          <w:sz w:val="24"/>
        </w:rPr>
        <w:t xml:space="preserve"> </w:t>
      </w:r>
      <w:r>
        <w:rPr>
          <w:sz w:val="24"/>
        </w:rPr>
        <w:t>Role</w:t>
      </w:r>
      <w:r>
        <w:rPr>
          <w:spacing w:val="-3"/>
          <w:sz w:val="24"/>
        </w:rPr>
        <w:t xml:space="preserve"> </w:t>
      </w:r>
      <w:r>
        <w:rPr>
          <w:sz w:val="24"/>
        </w:rPr>
        <w:t>of</w:t>
      </w:r>
      <w:r>
        <w:rPr>
          <w:spacing w:val="-10"/>
          <w:sz w:val="24"/>
        </w:rPr>
        <w:t xml:space="preserve"> </w:t>
      </w:r>
      <w:r>
        <w:rPr>
          <w:sz w:val="24"/>
        </w:rPr>
        <w:t>Sociolinguistics in</w:t>
      </w:r>
      <w:r>
        <w:rPr>
          <w:spacing w:val="-7"/>
          <w:sz w:val="24"/>
        </w:rPr>
        <w:t xml:space="preserve"> </w:t>
      </w:r>
      <w:r>
        <w:rPr>
          <w:sz w:val="24"/>
        </w:rPr>
        <w:t>Language</w:t>
      </w:r>
      <w:r>
        <w:rPr>
          <w:spacing w:val="-3"/>
          <w:sz w:val="24"/>
        </w:rPr>
        <w:t xml:space="preserve"> </w:t>
      </w:r>
      <w:r>
        <w:rPr>
          <w:spacing w:val="-2"/>
          <w:sz w:val="24"/>
        </w:rPr>
        <w:t>Learning</w:t>
      </w:r>
    </w:p>
    <w:p w14:paraId="044690D9" w14:textId="77777777" w:rsidR="006D6CDC" w:rsidRDefault="00301708">
      <w:pPr>
        <w:pStyle w:val="BodyText"/>
        <w:spacing w:line="278" w:lineRule="auto"/>
        <w:ind w:right="22"/>
      </w:pPr>
      <w:proofErr w:type="spellStart"/>
      <w:r>
        <w:t>Kramsch</w:t>
      </w:r>
      <w:proofErr w:type="spellEnd"/>
      <w:r>
        <w:t xml:space="preserve"> (1998) stated that language is a reflection of culture. Therefore, language learning must pay attention to cultural elements and the social context of its use. In a multicultural</w:t>
      </w:r>
      <w:r>
        <w:rPr>
          <w:spacing w:val="-14"/>
        </w:rPr>
        <w:t xml:space="preserve"> </w:t>
      </w:r>
      <w:r>
        <w:t>classroom,</w:t>
      </w:r>
      <w:r>
        <w:rPr>
          <w:spacing w:val="-5"/>
        </w:rPr>
        <w:t xml:space="preserve"> </w:t>
      </w:r>
      <w:r>
        <w:t>understanding</w:t>
      </w:r>
      <w:r>
        <w:rPr>
          <w:spacing w:val="-6"/>
        </w:rPr>
        <w:t xml:space="preserve"> </w:t>
      </w:r>
      <w:r>
        <w:t>sociolinguistics</w:t>
      </w:r>
      <w:r>
        <w:rPr>
          <w:spacing w:val="-9"/>
        </w:rPr>
        <w:t xml:space="preserve"> </w:t>
      </w:r>
      <w:r>
        <w:t>helps</w:t>
      </w:r>
      <w:r>
        <w:rPr>
          <w:spacing w:val="-9"/>
        </w:rPr>
        <w:t xml:space="preserve"> </w:t>
      </w:r>
      <w:r>
        <w:t>teachers</w:t>
      </w:r>
      <w:r>
        <w:rPr>
          <w:spacing w:val="-9"/>
        </w:rPr>
        <w:t xml:space="preserve"> </w:t>
      </w:r>
      <w:r>
        <w:t>build</w:t>
      </w:r>
      <w:r>
        <w:rPr>
          <w:spacing w:val="-3"/>
        </w:rPr>
        <w:t xml:space="preserve"> </w:t>
      </w:r>
      <w:r>
        <w:t>inclusive</w:t>
      </w:r>
      <w:r>
        <w:rPr>
          <w:spacing w:val="-3"/>
        </w:rPr>
        <w:t xml:space="preserve"> </w:t>
      </w:r>
      <w:r>
        <w:t>learning and</w:t>
      </w:r>
      <w:r>
        <w:rPr>
          <w:spacing w:val="-1"/>
        </w:rPr>
        <w:t xml:space="preserve"> </w:t>
      </w:r>
      <w:r>
        <w:t>respect for</w:t>
      </w:r>
      <w:r>
        <w:rPr>
          <w:spacing w:val="-4"/>
        </w:rPr>
        <w:t xml:space="preserve"> </w:t>
      </w:r>
      <w:r>
        <w:t>diversity. For example, teachers</w:t>
      </w:r>
      <w:r>
        <w:rPr>
          <w:spacing w:val="-3"/>
        </w:rPr>
        <w:t xml:space="preserve"> </w:t>
      </w:r>
      <w:r>
        <w:t>can</w:t>
      </w:r>
      <w:r>
        <w:rPr>
          <w:spacing w:val="-5"/>
        </w:rPr>
        <w:t xml:space="preserve"> </w:t>
      </w:r>
      <w:r>
        <w:t>discuss</w:t>
      </w:r>
      <w:r>
        <w:rPr>
          <w:spacing w:val="-3"/>
        </w:rPr>
        <w:t xml:space="preserve"> </w:t>
      </w:r>
      <w:r>
        <w:t>differences in</w:t>
      </w:r>
      <w:r>
        <w:rPr>
          <w:spacing w:val="-9"/>
        </w:rPr>
        <w:t xml:space="preserve"> </w:t>
      </w:r>
      <w:r>
        <w:t>the</w:t>
      </w:r>
      <w:r>
        <w:rPr>
          <w:spacing w:val="-1"/>
        </w:rPr>
        <w:t xml:space="preserve"> </w:t>
      </w:r>
      <w:r>
        <w:t>use</w:t>
      </w:r>
      <w:r>
        <w:rPr>
          <w:spacing w:val="-5"/>
        </w:rPr>
        <w:t xml:space="preserve"> </w:t>
      </w:r>
      <w:r>
        <w:t>of</w:t>
      </w:r>
      <w:r>
        <w:rPr>
          <w:spacing w:val="-7"/>
        </w:rPr>
        <w:t xml:space="preserve"> </w:t>
      </w:r>
      <w:r>
        <w:t>greetings in various cultures or how politeness norms differ between social groups.</w:t>
      </w:r>
    </w:p>
    <w:p w14:paraId="222F7966"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12510A1C" w14:textId="77777777" w:rsidR="006D6CDC" w:rsidRDefault="00301708">
      <w:pPr>
        <w:pStyle w:val="ListParagraph"/>
        <w:numPr>
          <w:ilvl w:val="0"/>
          <w:numId w:val="1"/>
        </w:numPr>
        <w:tabs>
          <w:tab w:val="left" w:pos="267"/>
        </w:tabs>
        <w:spacing w:before="78"/>
        <w:ind w:left="267" w:hanging="244"/>
        <w:rPr>
          <w:sz w:val="24"/>
        </w:rPr>
      </w:pPr>
      <w:r>
        <w:rPr>
          <w:sz w:val="24"/>
        </w:rPr>
        <w:lastRenderedPageBreak/>
        <w:t>Integration</w:t>
      </w:r>
      <w:r>
        <w:rPr>
          <w:spacing w:val="-4"/>
          <w:sz w:val="24"/>
        </w:rPr>
        <w:t xml:space="preserve"> </w:t>
      </w:r>
      <w:r>
        <w:rPr>
          <w:sz w:val="24"/>
        </w:rPr>
        <w:t>in</w:t>
      </w:r>
      <w:r>
        <w:rPr>
          <w:spacing w:val="-3"/>
          <w:sz w:val="24"/>
        </w:rPr>
        <w:t xml:space="preserve"> </w:t>
      </w:r>
      <w:r>
        <w:rPr>
          <w:sz w:val="24"/>
        </w:rPr>
        <w:t>Curriculum</w:t>
      </w:r>
      <w:r>
        <w:rPr>
          <w:spacing w:val="-12"/>
          <w:sz w:val="24"/>
        </w:rPr>
        <w:t xml:space="preserve"> </w:t>
      </w:r>
      <w:r>
        <w:rPr>
          <w:sz w:val="24"/>
        </w:rPr>
        <w:t>and</w:t>
      </w:r>
      <w:r>
        <w:rPr>
          <w:spacing w:val="-3"/>
          <w:sz w:val="24"/>
        </w:rPr>
        <w:t xml:space="preserve"> </w:t>
      </w:r>
      <w:r>
        <w:rPr>
          <w:spacing w:val="-2"/>
          <w:sz w:val="24"/>
        </w:rPr>
        <w:t>Learning</w:t>
      </w:r>
    </w:p>
    <w:p w14:paraId="49FD95A9" w14:textId="77777777" w:rsidR="006D6CDC" w:rsidRDefault="00301708">
      <w:pPr>
        <w:pStyle w:val="BodyText"/>
        <w:spacing w:line="278" w:lineRule="auto"/>
        <w:ind w:right="18"/>
      </w:pPr>
      <w:r>
        <w:t>The implementation of sociolinguistics in learning can be integrated through a curriculum that emphasizes the social context in language use. For example, learning Indonesian at the junior high/high school level can include topics on formal and non-formal language varieties, or analyzing speech forms based on certain communication situations. Thus, students not only</w:t>
      </w:r>
      <w:r>
        <w:rPr>
          <w:spacing w:val="-2"/>
        </w:rPr>
        <w:t xml:space="preserve"> </w:t>
      </w:r>
      <w:r>
        <w:t>understand language as a system, but also as a social</w:t>
      </w:r>
      <w:r>
        <w:rPr>
          <w:spacing w:val="-2"/>
        </w:rPr>
        <w:t xml:space="preserve"> </w:t>
      </w:r>
      <w:r>
        <w:t xml:space="preserve">communication </w:t>
      </w:r>
      <w:r>
        <w:rPr>
          <w:spacing w:val="-2"/>
        </w:rPr>
        <w:t>tool.</w:t>
      </w:r>
    </w:p>
    <w:p w14:paraId="206344CB" w14:textId="77777777" w:rsidR="006D6CDC" w:rsidRDefault="00301708">
      <w:pPr>
        <w:pStyle w:val="Heading1"/>
        <w:spacing w:before="164"/>
      </w:pPr>
      <w:r>
        <w:rPr>
          <w:spacing w:val="-2"/>
        </w:rPr>
        <w:t>DISCUSSION</w:t>
      </w:r>
    </w:p>
    <w:p w14:paraId="1B52F5C4" w14:textId="77777777" w:rsidR="006D6CDC" w:rsidRDefault="00301708">
      <w:pPr>
        <w:pStyle w:val="BodyText"/>
        <w:spacing w:before="199" w:line="278" w:lineRule="auto"/>
        <w:ind w:right="25"/>
      </w:pPr>
      <w:r>
        <w:t>The results of the discussion on the implementation of sociolinguistics in learning indicate that this approach can have a significant positive impact on students' learning experiences.</w:t>
      </w:r>
      <w:r>
        <w:rPr>
          <w:spacing w:val="-15"/>
        </w:rPr>
        <w:t xml:space="preserve"> </w:t>
      </w:r>
      <w:r>
        <w:t>First,</w:t>
      </w:r>
      <w:r>
        <w:rPr>
          <w:spacing w:val="-15"/>
        </w:rPr>
        <w:t xml:space="preserve"> </w:t>
      </w:r>
      <w:r>
        <w:t>by</w:t>
      </w:r>
      <w:r>
        <w:rPr>
          <w:spacing w:val="-15"/>
        </w:rPr>
        <w:t xml:space="preserve"> </w:t>
      </w:r>
      <w:r>
        <w:t>understanding</w:t>
      </w:r>
      <w:r>
        <w:rPr>
          <w:spacing w:val="-15"/>
        </w:rPr>
        <w:t xml:space="preserve"> </w:t>
      </w:r>
      <w:r>
        <w:t>the</w:t>
      </w:r>
      <w:r>
        <w:rPr>
          <w:spacing w:val="-15"/>
        </w:rPr>
        <w:t xml:space="preserve"> </w:t>
      </w:r>
      <w:r>
        <w:t>variations</w:t>
      </w:r>
      <w:r>
        <w:rPr>
          <w:spacing w:val="-15"/>
        </w:rPr>
        <w:t xml:space="preserve"> </w:t>
      </w:r>
      <w:r>
        <w:t>in</w:t>
      </w:r>
      <w:r>
        <w:rPr>
          <w:spacing w:val="-15"/>
        </w:rPr>
        <w:t xml:space="preserve"> </w:t>
      </w:r>
      <w:r>
        <w:t>language</w:t>
      </w:r>
      <w:r>
        <w:rPr>
          <w:spacing w:val="-15"/>
        </w:rPr>
        <w:t xml:space="preserve"> </w:t>
      </w:r>
      <w:r>
        <w:t>and</w:t>
      </w:r>
      <w:r>
        <w:rPr>
          <w:spacing w:val="-15"/>
        </w:rPr>
        <w:t xml:space="preserve"> </w:t>
      </w:r>
      <w:r>
        <w:t>dialects</w:t>
      </w:r>
      <w:r>
        <w:rPr>
          <w:spacing w:val="-15"/>
        </w:rPr>
        <w:t xml:space="preserve"> </w:t>
      </w:r>
      <w:r>
        <w:t>that</w:t>
      </w:r>
      <w:r>
        <w:rPr>
          <w:spacing w:val="-15"/>
        </w:rPr>
        <w:t xml:space="preserve"> </w:t>
      </w:r>
      <w:r>
        <w:t>exist</w:t>
      </w:r>
      <w:r>
        <w:rPr>
          <w:spacing w:val="-15"/>
        </w:rPr>
        <w:t xml:space="preserve"> </w:t>
      </w:r>
      <w:r>
        <w:t>in</w:t>
      </w:r>
      <w:r>
        <w:rPr>
          <w:spacing w:val="-15"/>
        </w:rPr>
        <w:t xml:space="preserve"> </w:t>
      </w:r>
      <w:r>
        <w:t>society, educators can design a more relevant and inclusive curriculum. This allows students from various linguistic backgrounds to feel</w:t>
      </w:r>
      <w:r>
        <w:rPr>
          <w:spacing w:val="-2"/>
        </w:rPr>
        <w:t xml:space="preserve"> </w:t>
      </w:r>
      <w:r>
        <w:t>valued and recognized, which in</w:t>
      </w:r>
      <w:r>
        <w:rPr>
          <w:spacing w:val="-2"/>
        </w:rPr>
        <w:t xml:space="preserve"> </w:t>
      </w:r>
      <w:r>
        <w:t>turn</w:t>
      </w:r>
      <w:r>
        <w:rPr>
          <w:spacing w:val="-2"/>
        </w:rPr>
        <w:t xml:space="preserve"> </w:t>
      </w:r>
      <w:r>
        <w:t>can increase their motivation to learn.</w:t>
      </w:r>
    </w:p>
    <w:p w14:paraId="58AB27C2" w14:textId="77777777" w:rsidR="006D6CDC" w:rsidRDefault="00301708">
      <w:pPr>
        <w:pStyle w:val="BodyText"/>
        <w:spacing w:before="158" w:line="278" w:lineRule="auto"/>
        <w:ind w:right="19"/>
      </w:pPr>
      <w:r>
        <w:t>Second, the discussion</w:t>
      </w:r>
      <w:r>
        <w:rPr>
          <w:spacing w:val="-1"/>
        </w:rPr>
        <w:t xml:space="preserve"> </w:t>
      </w:r>
      <w:r>
        <w:t>also highlighted the importance of</w:t>
      </w:r>
      <w:r>
        <w:rPr>
          <w:spacing w:val="-4"/>
        </w:rPr>
        <w:t xml:space="preserve"> </w:t>
      </w:r>
      <w:r>
        <w:t>recognizing students'</w:t>
      </w:r>
      <w:r>
        <w:rPr>
          <w:spacing w:val="-1"/>
        </w:rPr>
        <w:t xml:space="preserve"> </w:t>
      </w:r>
      <w:r>
        <w:t>social identities. Students who feel that their identities are recognized and valued in the learning context</w:t>
      </w:r>
      <w:r>
        <w:rPr>
          <w:spacing w:val="-12"/>
        </w:rPr>
        <w:t xml:space="preserve"> </w:t>
      </w:r>
      <w:r>
        <w:t>tend</w:t>
      </w:r>
      <w:r>
        <w:rPr>
          <w:spacing w:val="-12"/>
        </w:rPr>
        <w:t xml:space="preserve"> </w:t>
      </w:r>
      <w:r>
        <w:t>to</w:t>
      </w:r>
      <w:r>
        <w:rPr>
          <w:spacing w:val="-11"/>
        </w:rPr>
        <w:t xml:space="preserve"> </w:t>
      </w:r>
      <w:r>
        <w:t>be</w:t>
      </w:r>
      <w:r>
        <w:rPr>
          <w:spacing w:val="-8"/>
        </w:rPr>
        <w:t xml:space="preserve"> </w:t>
      </w:r>
      <w:r>
        <w:t>more</w:t>
      </w:r>
      <w:r>
        <w:rPr>
          <w:spacing w:val="-13"/>
        </w:rPr>
        <w:t xml:space="preserve"> </w:t>
      </w:r>
      <w:r>
        <w:t>active</w:t>
      </w:r>
      <w:r>
        <w:rPr>
          <w:spacing w:val="-13"/>
        </w:rPr>
        <w:t xml:space="preserve"> </w:t>
      </w:r>
      <w:r>
        <w:t>participants</w:t>
      </w:r>
      <w:r>
        <w:rPr>
          <w:spacing w:val="-14"/>
        </w:rPr>
        <w:t xml:space="preserve"> </w:t>
      </w:r>
      <w:r>
        <w:t>and</w:t>
      </w:r>
      <w:r>
        <w:rPr>
          <w:spacing w:val="-7"/>
        </w:rPr>
        <w:t xml:space="preserve"> </w:t>
      </w:r>
      <w:r>
        <w:t>more</w:t>
      </w:r>
      <w:r>
        <w:rPr>
          <w:spacing w:val="-13"/>
        </w:rPr>
        <w:t xml:space="preserve"> </w:t>
      </w:r>
      <w:r>
        <w:t>open</w:t>
      </w:r>
      <w:r>
        <w:rPr>
          <w:spacing w:val="-15"/>
        </w:rPr>
        <w:t xml:space="preserve"> </w:t>
      </w:r>
      <w:r>
        <w:t>to</w:t>
      </w:r>
      <w:r>
        <w:rPr>
          <w:spacing w:val="-11"/>
        </w:rPr>
        <w:t xml:space="preserve"> </w:t>
      </w:r>
      <w:r>
        <w:t>learning.</w:t>
      </w:r>
      <w:r>
        <w:rPr>
          <w:spacing w:val="-10"/>
        </w:rPr>
        <w:t xml:space="preserve"> </w:t>
      </w:r>
      <w:r>
        <w:t>For</w:t>
      </w:r>
      <w:r>
        <w:rPr>
          <w:spacing w:val="-10"/>
        </w:rPr>
        <w:t xml:space="preserve"> </w:t>
      </w:r>
      <w:r>
        <w:t>example,</w:t>
      </w:r>
      <w:r>
        <w:rPr>
          <w:spacing w:val="-6"/>
        </w:rPr>
        <w:t xml:space="preserve"> </w:t>
      </w:r>
      <w:r>
        <w:t>integrating content that reflects students' culture and experiences can help create stronger connections between the subject matter and their daily lives.</w:t>
      </w:r>
    </w:p>
    <w:p w14:paraId="39212939" w14:textId="77777777" w:rsidR="006D6CDC" w:rsidRDefault="00301708">
      <w:pPr>
        <w:pStyle w:val="BodyText"/>
        <w:spacing w:before="157" w:line="278" w:lineRule="auto"/>
        <w:ind w:right="22"/>
      </w:pPr>
      <w:r>
        <w:t>Furthermore, the results of the discussion indicate that the use of interactive and collaborative teaching methods can strengthen students' understanding of language and its social context. Through group discussions, collaborative projects, and community-based activities, students can learn from each other and develop better communication skills.</w:t>
      </w:r>
    </w:p>
    <w:p w14:paraId="48375130" w14:textId="77777777" w:rsidR="006D6CDC" w:rsidRDefault="00301708">
      <w:pPr>
        <w:pStyle w:val="BodyText"/>
        <w:spacing w:before="160" w:line="278" w:lineRule="auto"/>
        <w:ind w:right="26"/>
      </w:pPr>
      <w:r>
        <w:t>Finally, the importance of training for educators in understanding sociolinguistic aspects was also emphasized. Educators who have a good understanding of the social and cultural dynamics that influence language learning can be more effective in addressing the challenges students face and creating supportive learning environments.</w:t>
      </w:r>
    </w:p>
    <w:p w14:paraId="0D328458" w14:textId="77777777" w:rsidR="006D6CDC" w:rsidRDefault="00301708">
      <w:pPr>
        <w:pStyle w:val="BodyText"/>
        <w:spacing w:before="155" w:line="280" w:lineRule="auto"/>
        <w:ind w:right="1"/>
      </w:pPr>
      <w:r>
        <w:t>Overall,</w:t>
      </w:r>
      <w:r>
        <w:rPr>
          <w:spacing w:val="-2"/>
        </w:rPr>
        <w:t xml:space="preserve"> </w:t>
      </w:r>
      <w:r>
        <w:t>the implementation</w:t>
      </w:r>
      <w:r>
        <w:rPr>
          <w:spacing w:val="-8"/>
        </w:rPr>
        <w:t xml:space="preserve"> </w:t>
      </w:r>
      <w:r>
        <w:t>of</w:t>
      </w:r>
      <w:r>
        <w:rPr>
          <w:spacing w:val="-11"/>
        </w:rPr>
        <w:t xml:space="preserve"> </w:t>
      </w:r>
      <w:r>
        <w:t>sociolinguistics</w:t>
      </w:r>
      <w:r>
        <w:rPr>
          <w:spacing w:val="-2"/>
        </w:rPr>
        <w:t xml:space="preserve"> </w:t>
      </w:r>
      <w:r>
        <w:t>in</w:t>
      </w:r>
      <w:r>
        <w:rPr>
          <w:spacing w:val="-4"/>
        </w:rPr>
        <w:t xml:space="preserve"> </w:t>
      </w:r>
      <w:r>
        <w:t>learning</w:t>
      </w:r>
      <w:r>
        <w:rPr>
          <w:spacing w:val="-4"/>
        </w:rPr>
        <w:t xml:space="preserve"> </w:t>
      </w:r>
      <w:r>
        <w:t>not</w:t>
      </w:r>
      <w:r>
        <w:rPr>
          <w:spacing w:val="-7"/>
        </w:rPr>
        <w:t xml:space="preserve"> </w:t>
      </w:r>
      <w:r>
        <w:t>only</w:t>
      </w:r>
      <w:r>
        <w:rPr>
          <w:spacing w:val="-8"/>
        </w:rPr>
        <w:t xml:space="preserve"> </w:t>
      </w:r>
      <w:r>
        <w:t>improves</w:t>
      </w:r>
      <w:r>
        <w:rPr>
          <w:spacing w:val="-6"/>
        </w:rPr>
        <w:t xml:space="preserve"> </w:t>
      </w:r>
      <w:r>
        <w:t>students’ language skills, but also helps them develop a deeper social and cultural awareness, which is essential in an increasingly global world</w:t>
      </w:r>
    </w:p>
    <w:p w14:paraId="660BD8A4" w14:textId="77777777" w:rsidR="006D6CDC" w:rsidRDefault="00301708">
      <w:pPr>
        <w:pStyle w:val="Heading1"/>
      </w:pPr>
      <w:r>
        <w:rPr>
          <w:spacing w:val="-2"/>
        </w:rPr>
        <w:t>CONCLUSION</w:t>
      </w:r>
    </w:p>
    <w:p w14:paraId="6F830004" w14:textId="77777777" w:rsidR="006D6CDC" w:rsidRDefault="00301708">
      <w:pPr>
        <w:pStyle w:val="BodyText"/>
        <w:spacing w:before="200" w:line="278" w:lineRule="auto"/>
        <w:ind w:right="26"/>
      </w:pPr>
      <w:r>
        <w:t>The</w:t>
      </w:r>
      <w:r>
        <w:rPr>
          <w:spacing w:val="-9"/>
        </w:rPr>
        <w:t xml:space="preserve"> </w:t>
      </w:r>
      <w:r>
        <w:t>conclusion</w:t>
      </w:r>
      <w:r>
        <w:rPr>
          <w:spacing w:val="-12"/>
        </w:rPr>
        <w:t xml:space="preserve"> </w:t>
      </w:r>
      <w:r>
        <w:t>regarding</w:t>
      </w:r>
      <w:r>
        <w:rPr>
          <w:spacing w:val="-8"/>
        </w:rPr>
        <w:t xml:space="preserve"> </w:t>
      </w:r>
      <w:r>
        <w:t>the</w:t>
      </w:r>
      <w:r>
        <w:rPr>
          <w:spacing w:val="-9"/>
        </w:rPr>
        <w:t xml:space="preserve"> </w:t>
      </w:r>
      <w:r>
        <w:t>implementation</w:t>
      </w:r>
      <w:r>
        <w:rPr>
          <w:spacing w:val="-12"/>
        </w:rPr>
        <w:t xml:space="preserve"> </w:t>
      </w:r>
      <w:r>
        <w:t>of</w:t>
      </w:r>
      <w:r>
        <w:rPr>
          <w:spacing w:val="-15"/>
        </w:rPr>
        <w:t xml:space="preserve"> </w:t>
      </w:r>
      <w:r>
        <w:t>sociolinguistics</w:t>
      </w:r>
      <w:r>
        <w:rPr>
          <w:spacing w:val="-6"/>
        </w:rPr>
        <w:t xml:space="preserve"> </w:t>
      </w:r>
      <w:r>
        <w:t>in</w:t>
      </w:r>
      <w:r>
        <w:rPr>
          <w:spacing w:val="-8"/>
        </w:rPr>
        <w:t xml:space="preserve"> </w:t>
      </w:r>
      <w:r>
        <w:t>learning</w:t>
      </w:r>
      <w:r>
        <w:rPr>
          <w:spacing w:val="-8"/>
        </w:rPr>
        <w:t xml:space="preserve"> </w:t>
      </w:r>
      <w:r>
        <w:t>shows</w:t>
      </w:r>
      <w:r>
        <w:rPr>
          <w:spacing w:val="-10"/>
        </w:rPr>
        <w:t xml:space="preserve"> </w:t>
      </w:r>
      <w:r>
        <w:t>that this approach is very</w:t>
      </w:r>
      <w:r>
        <w:rPr>
          <w:spacing w:val="-2"/>
        </w:rPr>
        <w:t xml:space="preserve"> </w:t>
      </w:r>
      <w:r>
        <w:t>important to create an inclusive and responsive learning environment to students'</w:t>
      </w:r>
      <w:r>
        <w:rPr>
          <w:spacing w:val="-14"/>
        </w:rPr>
        <w:t xml:space="preserve"> </w:t>
      </w:r>
      <w:r>
        <w:t>needs.</w:t>
      </w:r>
      <w:r>
        <w:rPr>
          <w:spacing w:val="-7"/>
        </w:rPr>
        <w:t xml:space="preserve"> </w:t>
      </w:r>
      <w:r>
        <w:t>By</w:t>
      </w:r>
      <w:r>
        <w:rPr>
          <w:spacing w:val="-15"/>
        </w:rPr>
        <w:t xml:space="preserve"> </w:t>
      </w:r>
      <w:r>
        <w:t>understanding</w:t>
      </w:r>
      <w:r>
        <w:rPr>
          <w:spacing w:val="-8"/>
        </w:rPr>
        <w:t xml:space="preserve"> </w:t>
      </w:r>
      <w:r>
        <w:t>and</w:t>
      </w:r>
      <w:r>
        <w:rPr>
          <w:spacing w:val="-4"/>
        </w:rPr>
        <w:t xml:space="preserve"> </w:t>
      </w:r>
      <w:r>
        <w:t>integrating</w:t>
      </w:r>
      <w:r>
        <w:rPr>
          <w:spacing w:val="-4"/>
        </w:rPr>
        <w:t xml:space="preserve"> </w:t>
      </w:r>
      <w:r>
        <w:t>sociocultural</w:t>
      </w:r>
      <w:r>
        <w:rPr>
          <w:spacing w:val="-12"/>
        </w:rPr>
        <w:t xml:space="preserve"> </w:t>
      </w:r>
      <w:r>
        <w:t>factors</w:t>
      </w:r>
      <w:r>
        <w:rPr>
          <w:spacing w:val="-15"/>
        </w:rPr>
        <w:t xml:space="preserve"> </w:t>
      </w:r>
      <w:r>
        <w:t>that</w:t>
      </w:r>
      <w:r>
        <w:rPr>
          <w:spacing w:val="-8"/>
        </w:rPr>
        <w:t xml:space="preserve"> </w:t>
      </w:r>
      <w:r>
        <w:t>influence</w:t>
      </w:r>
      <w:r>
        <w:rPr>
          <w:spacing w:val="-5"/>
        </w:rPr>
        <w:t xml:space="preserve"> </w:t>
      </w:r>
      <w:r>
        <w:t>language perception</w:t>
      </w:r>
      <w:r>
        <w:rPr>
          <w:spacing w:val="-8"/>
        </w:rPr>
        <w:t xml:space="preserve"> </w:t>
      </w:r>
      <w:r>
        <w:t>and</w:t>
      </w:r>
      <w:r>
        <w:rPr>
          <w:spacing w:val="-3"/>
        </w:rPr>
        <w:t xml:space="preserve"> </w:t>
      </w:r>
      <w:r>
        <w:t>use,</w:t>
      </w:r>
      <w:r>
        <w:rPr>
          <w:spacing w:val="-1"/>
        </w:rPr>
        <w:t xml:space="preserve"> </w:t>
      </w:r>
      <w:r>
        <w:t>educators</w:t>
      </w:r>
      <w:r>
        <w:rPr>
          <w:spacing w:val="-6"/>
        </w:rPr>
        <w:t xml:space="preserve"> </w:t>
      </w:r>
      <w:r>
        <w:t>can</w:t>
      </w:r>
      <w:r>
        <w:rPr>
          <w:spacing w:val="-8"/>
        </w:rPr>
        <w:t xml:space="preserve"> </w:t>
      </w:r>
      <w:r>
        <w:t>design</w:t>
      </w:r>
      <w:r>
        <w:rPr>
          <w:spacing w:val="-8"/>
        </w:rPr>
        <w:t xml:space="preserve"> </w:t>
      </w:r>
      <w:r>
        <w:t>a</w:t>
      </w:r>
      <w:r>
        <w:rPr>
          <w:spacing w:val="-4"/>
        </w:rPr>
        <w:t xml:space="preserve"> </w:t>
      </w:r>
      <w:r>
        <w:t>curriculum</w:t>
      </w:r>
      <w:r>
        <w:rPr>
          <w:spacing w:val="-12"/>
        </w:rPr>
        <w:t xml:space="preserve"> </w:t>
      </w:r>
      <w:r>
        <w:t>that</w:t>
      </w:r>
      <w:r>
        <w:rPr>
          <w:spacing w:val="-3"/>
        </w:rPr>
        <w:t xml:space="preserve"> </w:t>
      </w:r>
      <w:r>
        <w:t>is</w:t>
      </w:r>
      <w:r>
        <w:rPr>
          <w:spacing w:val="-1"/>
        </w:rPr>
        <w:t xml:space="preserve"> </w:t>
      </w:r>
      <w:r>
        <w:t>more</w:t>
      </w:r>
      <w:r>
        <w:rPr>
          <w:spacing w:val="-4"/>
        </w:rPr>
        <w:t xml:space="preserve"> </w:t>
      </w:r>
      <w:r>
        <w:t>relevant and</w:t>
      </w:r>
      <w:r>
        <w:rPr>
          <w:spacing w:val="-3"/>
        </w:rPr>
        <w:t xml:space="preserve"> </w:t>
      </w:r>
      <w:r>
        <w:t>interesting</w:t>
      </w:r>
      <w:r>
        <w:rPr>
          <w:spacing w:val="-3"/>
        </w:rPr>
        <w:t xml:space="preserve"> </w:t>
      </w:r>
      <w:r>
        <w:t>for students from various backgrounds.</w:t>
      </w:r>
    </w:p>
    <w:p w14:paraId="0FA47DA3" w14:textId="77777777" w:rsidR="006D6CDC" w:rsidRDefault="00301708">
      <w:pPr>
        <w:pStyle w:val="BodyText"/>
        <w:spacing w:before="157" w:line="276" w:lineRule="auto"/>
        <w:ind w:right="24"/>
      </w:pPr>
      <w:r>
        <w:t>The importance</w:t>
      </w:r>
      <w:r>
        <w:rPr>
          <w:spacing w:val="-2"/>
        </w:rPr>
        <w:t xml:space="preserve"> </w:t>
      </w:r>
      <w:r>
        <w:t>of</w:t>
      </w:r>
      <w:r>
        <w:rPr>
          <w:spacing w:val="-9"/>
        </w:rPr>
        <w:t xml:space="preserve"> </w:t>
      </w:r>
      <w:r>
        <w:t>recognizing</w:t>
      </w:r>
      <w:r>
        <w:rPr>
          <w:spacing w:val="-1"/>
        </w:rPr>
        <w:t xml:space="preserve"> </w:t>
      </w:r>
      <w:r>
        <w:t>students'</w:t>
      </w:r>
      <w:r>
        <w:rPr>
          <w:spacing w:val="-6"/>
        </w:rPr>
        <w:t xml:space="preserve"> </w:t>
      </w:r>
      <w:r>
        <w:t>social</w:t>
      </w:r>
      <w:r>
        <w:rPr>
          <w:spacing w:val="-1"/>
        </w:rPr>
        <w:t xml:space="preserve"> </w:t>
      </w:r>
      <w:r>
        <w:t>identities is also key</w:t>
      </w:r>
      <w:r>
        <w:rPr>
          <w:spacing w:val="-10"/>
        </w:rPr>
        <w:t xml:space="preserve"> </w:t>
      </w:r>
      <w:r>
        <w:t>to increasing</w:t>
      </w:r>
      <w:r>
        <w:rPr>
          <w:spacing w:val="-1"/>
        </w:rPr>
        <w:t xml:space="preserve"> </w:t>
      </w:r>
      <w:r>
        <w:t>their motivation</w:t>
      </w:r>
      <w:r>
        <w:rPr>
          <w:spacing w:val="26"/>
        </w:rPr>
        <w:t xml:space="preserve"> </w:t>
      </w:r>
      <w:r>
        <w:t>and</w:t>
      </w:r>
      <w:r>
        <w:rPr>
          <w:spacing w:val="31"/>
        </w:rPr>
        <w:t xml:space="preserve"> </w:t>
      </w:r>
      <w:r>
        <w:t>participation</w:t>
      </w:r>
      <w:r>
        <w:rPr>
          <w:spacing w:val="31"/>
        </w:rPr>
        <w:t xml:space="preserve"> </w:t>
      </w:r>
      <w:r>
        <w:t>in</w:t>
      </w:r>
      <w:r>
        <w:rPr>
          <w:spacing w:val="26"/>
        </w:rPr>
        <w:t xml:space="preserve"> </w:t>
      </w:r>
      <w:r>
        <w:t>the</w:t>
      </w:r>
      <w:r>
        <w:rPr>
          <w:spacing w:val="35"/>
        </w:rPr>
        <w:t xml:space="preserve"> </w:t>
      </w:r>
      <w:r>
        <w:t>learning</w:t>
      </w:r>
      <w:r>
        <w:rPr>
          <w:spacing w:val="31"/>
        </w:rPr>
        <w:t xml:space="preserve"> </w:t>
      </w:r>
      <w:r>
        <w:t>process.</w:t>
      </w:r>
      <w:r>
        <w:rPr>
          <w:spacing w:val="29"/>
        </w:rPr>
        <w:t xml:space="preserve"> </w:t>
      </w:r>
      <w:r>
        <w:t>Through</w:t>
      </w:r>
      <w:r>
        <w:rPr>
          <w:spacing w:val="31"/>
        </w:rPr>
        <w:t xml:space="preserve"> </w:t>
      </w:r>
      <w:r>
        <w:t>interactive</w:t>
      </w:r>
      <w:r>
        <w:rPr>
          <w:spacing w:val="30"/>
        </w:rPr>
        <w:t xml:space="preserve"> </w:t>
      </w:r>
      <w:r>
        <w:t>and</w:t>
      </w:r>
      <w:r>
        <w:rPr>
          <w:spacing w:val="31"/>
        </w:rPr>
        <w:t xml:space="preserve"> </w:t>
      </w:r>
      <w:r>
        <w:t>collaborative</w:t>
      </w:r>
    </w:p>
    <w:p w14:paraId="34748426" w14:textId="77777777" w:rsidR="006D6CDC" w:rsidRDefault="006D6CDC">
      <w:pPr>
        <w:pStyle w:val="BodyText"/>
        <w:spacing w:line="276" w:lineRule="auto"/>
        <w:sectPr w:rsidR="006D6CDC">
          <w:pgSz w:w="11910" w:h="16840"/>
          <w:pgMar w:top="1340" w:right="1417" w:bottom="280" w:left="1417" w:header="720" w:footer="720" w:gutter="0"/>
          <w:cols w:space="720"/>
        </w:sectPr>
      </w:pPr>
    </w:p>
    <w:p w14:paraId="74FE668A" w14:textId="77777777" w:rsidR="006D6CDC" w:rsidRDefault="00301708">
      <w:pPr>
        <w:pStyle w:val="BodyText"/>
        <w:spacing w:before="78" w:line="278" w:lineRule="auto"/>
        <w:ind w:right="18" w:firstLine="0"/>
      </w:pPr>
      <w:r>
        <w:lastRenderedPageBreak/>
        <w:t>teaching methods, students can learn not only from the subject matter, but also from each other's experiences and perspectives, which enriches their understanding of language and its social context.</w:t>
      </w:r>
    </w:p>
    <w:p w14:paraId="5EB0B9F0" w14:textId="77777777" w:rsidR="006D6CDC" w:rsidRDefault="00301708">
      <w:pPr>
        <w:pStyle w:val="BodyText"/>
        <w:spacing w:before="159" w:line="278" w:lineRule="auto"/>
        <w:ind w:right="22"/>
      </w:pPr>
      <w:r>
        <w:t>In addition, training for educators in sociolinguistic aspects is needed to ensure that they</w:t>
      </w:r>
      <w:r>
        <w:rPr>
          <w:spacing w:val="-15"/>
        </w:rPr>
        <w:t xml:space="preserve"> </w:t>
      </w:r>
      <w:r>
        <w:t>can</w:t>
      </w:r>
      <w:r>
        <w:rPr>
          <w:spacing w:val="-15"/>
        </w:rPr>
        <w:t xml:space="preserve"> </w:t>
      </w:r>
      <w:r>
        <w:t>address</w:t>
      </w:r>
      <w:r>
        <w:rPr>
          <w:spacing w:val="-15"/>
        </w:rPr>
        <w:t xml:space="preserve"> </w:t>
      </w:r>
      <w:r>
        <w:t>the</w:t>
      </w:r>
      <w:r>
        <w:rPr>
          <w:spacing w:val="-15"/>
        </w:rPr>
        <w:t xml:space="preserve"> </w:t>
      </w:r>
      <w:r>
        <w:t>challenges</w:t>
      </w:r>
      <w:r>
        <w:rPr>
          <w:spacing w:val="-15"/>
        </w:rPr>
        <w:t xml:space="preserve"> </w:t>
      </w:r>
      <w:r>
        <w:t>faced</w:t>
      </w:r>
      <w:r>
        <w:rPr>
          <w:spacing w:val="-14"/>
        </w:rPr>
        <w:t xml:space="preserve"> </w:t>
      </w:r>
      <w:r>
        <w:t>by</w:t>
      </w:r>
      <w:r>
        <w:rPr>
          <w:spacing w:val="-15"/>
        </w:rPr>
        <w:t xml:space="preserve"> </w:t>
      </w:r>
      <w:r>
        <w:t>students</w:t>
      </w:r>
      <w:r>
        <w:rPr>
          <w:spacing w:val="-15"/>
        </w:rPr>
        <w:t xml:space="preserve"> </w:t>
      </w:r>
      <w:r>
        <w:t>and</w:t>
      </w:r>
      <w:r>
        <w:rPr>
          <w:spacing w:val="-13"/>
        </w:rPr>
        <w:t xml:space="preserve"> </w:t>
      </w:r>
      <w:r>
        <w:t>create</w:t>
      </w:r>
      <w:r>
        <w:rPr>
          <w:spacing w:val="-14"/>
        </w:rPr>
        <w:t xml:space="preserve"> </w:t>
      </w:r>
      <w:r>
        <w:t>effective</w:t>
      </w:r>
      <w:r>
        <w:rPr>
          <w:spacing w:val="-14"/>
        </w:rPr>
        <w:t xml:space="preserve"> </w:t>
      </w:r>
      <w:r>
        <w:t>teaching</w:t>
      </w:r>
      <w:r>
        <w:rPr>
          <w:spacing w:val="-13"/>
        </w:rPr>
        <w:t xml:space="preserve"> </w:t>
      </w:r>
      <w:r>
        <w:t>strategies.</w:t>
      </w:r>
      <w:r>
        <w:rPr>
          <w:spacing w:val="-15"/>
        </w:rPr>
        <w:t xml:space="preserve"> </w:t>
      </w:r>
      <w:r>
        <w:t>Thus, the</w:t>
      </w:r>
      <w:r>
        <w:rPr>
          <w:spacing w:val="-9"/>
        </w:rPr>
        <w:t xml:space="preserve"> </w:t>
      </w:r>
      <w:r>
        <w:t>implementation</w:t>
      </w:r>
      <w:r>
        <w:rPr>
          <w:spacing w:val="-12"/>
        </w:rPr>
        <w:t xml:space="preserve"> </w:t>
      </w:r>
      <w:r>
        <w:t>of</w:t>
      </w:r>
      <w:r>
        <w:rPr>
          <w:spacing w:val="-15"/>
        </w:rPr>
        <w:t xml:space="preserve"> </w:t>
      </w:r>
      <w:r>
        <w:t>sociolinguistics</w:t>
      </w:r>
      <w:r>
        <w:rPr>
          <w:spacing w:val="-6"/>
        </w:rPr>
        <w:t xml:space="preserve"> </w:t>
      </w:r>
      <w:r>
        <w:t>in</w:t>
      </w:r>
      <w:r>
        <w:rPr>
          <w:spacing w:val="-7"/>
        </w:rPr>
        <w:t xml:space="preserve"> </w:t>
      </w:r>
      <w:r>
        <w:t>learning</w:t>
      </w:r>
      <w:r>
        <w:rPr>
          <w:spacing w:val="-7"/>
        </w:rPr>
        <w:t xml:space="preserve"> </w:t>
      </w:r>
      <w:r>
        <w:t>not</w:t>
      </w:r>
      <w:r>
        <w:rPr>
          <w:spacing w:val="-11"/>
        </w:rPr>
        <w:t xml:space="preserve"> </w:t>
      </w:r>
      <w:r>
        <w:t>only</w:t>
      </w:r>
      <w:r>
        <w:rPr>
          <w:spacing w:val="-15"/>
        </w:rPr>
        <w:t xml:space="preserve"> </w:t>
      </w:r>
      <w:r>
        <w:t>contributes</w:t>
      </w:r>
      <w:r>
        <w:rPr>
          <w:spacing w:val="-9"/>
        </w:rPr>
        <w:t xml:space="preserve"> </w:t>
      </w:r>
      <w:r>
        <w:t>to</w:t>
      </w:r>
      <w:r>
        <w:rPr>
          <w:spacing w:val="-6"/>
        </w:rPr>
        <w:t xml:space="preserve"> </w:t>
      </w:r>
      <w:r>
        <w:t>language</w:t>
      </w:r>
      <w:r>
        <w:rPr>
          <w:spacing w:val="-8"/>
        </w:rPr>
        <w:t xml:space="preserve"> </w:t>
      </w:r>
      <w:r>
        <w:t>acquisition, but also helps students develop social and cultural awareness that is important in facing challenges</w:t>
      </w:r>
      <w:r>
        <w:rPr>
          <w:spacing w:val="-4"/>
        </w:rPr>
        <w:t xml:space="preserve"> </w:t>
      </w:r>
      <w:r>
        <w:t>in</w:t>
      </w:r>
      <w:r>
        <w:rPr>
          <w:spacing w:val="-10"/>
        </w:rPr>
        <w:t xml:space="preserve"> </w:t>
      </w:r>
      <w:r>
        <w:t>the</w:t>
      </w:r>
      <w:r>
        <w:rPr>
          <w:spacing w:val="-6"/>
        </w:rPr>
        <w:t xml:space="preserve"> </w:t>
      </w:r>
      <w:r>
        <w:t>global</w:t>
      </w:r>
      <w:r>
        <w:rPr>
          <w:spacing w:val="-9"/>
        </w:rPr>
        <w:t xml:space="preserve"> </w:t>
      </w:r>
      <w:r>
        <w:t>world.</w:t>
      </w:r>
      <w:r>
        <w:rPr>
          <w:spacing w:val="-8"/>
        </w:rPr>
        <w:t xml:space="preserve"> </w:t>
      </w:r>
      <w:r>
        <w:t>This</w:t>
      </w:r>
      <w:r>
        <w:rPr>
          <w:spacing w:val="-4"/>
        </w:rPr>
        <w:t xml:space="preserve"> </w:t>
      </w:r>
      <w:r>
        <w:t>will</w:t>
      </w:r>
      <w:r>
        <w:rPr>
          <w:spacing w:val="-9"/>
        </w:rPr>
        <w:t xml:space="preserve"> </w:t>
      </w:r>
      <w:r>
        <w:t>ultimately</w:t>
      </w:r>
      <w:r>
        <w:rPr>
          <w:spacing w:val="-6"/>
        </w:rPr>
        <w:t xml:space="preserve"> </w:t>
      </w:r>
      <w:r>
        <w:t>prepare</w:t>
      </w:r>
      <w:r>
        <w:rPr>
          <w:spacing w:val="-6"/>
        </w:rPr>
        <w:t xml:space="preserve"> </w:t>
      </w:r>
      <w:r>
        <w:t>students</w:t>
      </w:r>
      <w:r>
        <w:rPr>
          <w:spacing w:val="-12"/>
        </w:rPr>
        <w:t xml:space="preserve"> </w:t>
      </w:r>
      <w:r>
        <w:t>to</w:t>
      </w:r>
      <w:r>
        <w:rPr>
          <w:spacing w:val="-1"/>
        </w:rPr>
        <w:t xml:space="preserve"> </w:t>
      </w:r>
      <w:r>
        <w:t>participate</w:t>
      </w:r>
      <w:r>
        <w:rPr>
          <w:spacing w:val="-6"/>
        </w:rPr>
        <w:t xml:space="preserve"> </w:t>
      </w:r>
      <w:r>
        <w:t>actively</w:t>
      </w:r>
      <w:r>
        <w:rPr>
          <w:spacing w:val="-10"/>
        </w:rPr>
        <w:t xml:space="preserve"> </w:t>
      </w:r>
      <w:r>
        <w:t>and effectively in a diverse society.</w:t>
      </w:r>
    </w:p>
    <w:p w14:paraId="3CDA0521" w14:textId="77777777" w:rsidR="006D6CDC" w:rsidRDefault="00301708">
      <w:pPr>
        <w:pStyle w:val="Heading1"/>
        <w:spacing w:before="163"/>
      </w:pPr>
      <w:r>
        <w:rPr>
          <w:spacing w:val="-2"/>
        </w:rPr>
        <w:t>REFERENCES</w:t>
      </w:r>
    </w:p>
    <w:p w14:paraId="6F3606B5" w14:textId="77777777" w:rsidR="00301708" w:rsidRDefault="00301708" w:rsidP="00301708">
      <w:pPr>
        <w:pStyle w:val="BodyText"/>
        <w:spacing w:before="156" w:line="360" w:lineRule="auto"/>
        <w:ind w:right="27" w:firstLine="0"/>
        <w:jc w:val="left"/>
      </w:pPr>
      <w:r>
        <w:t xml:space="preserve">Afonina, I., </w:t>
      </w:r>
      <w:proofErr w:type="spellStart"/>
      <w:r>
        <w:t>Serebrianska</w:t>
      </w:r>
      <w:proofErr w:type="spellEnd"/>
      <w:r>
        <w:t xml:space="preserve">, I., </w:t>
      </w:r>
      <w:proofErr w:type="spellStart"/>
      <w:r>
        <w:t>Koknova</w:t>
      </w:r>
      <w:proofErr w:type="spellEnd"/>
      <w:r>
        <w:t xml:space="preserve">, T., </w:t>
      </w:r>
      <w:proofErr w:type="spellStart"/>
      <w:r>
        <w:t>Riabova</w:t>
      </w:r>
      <w:proofErr w:type="spellEnd"/>
      <w:r>
        <w:t>, K., &amp; Zaitseva, K. (2023). Sociolinguistic aspects of the foreign students' motivation to learn languages (Sociolinguistics of modern English). Journal of Interdisciplinary Research.</w:t>
      </w:r>
    </w:p>
    <w:p w14:paraId="184383B1" w14:textId="77777777" w:rsidR="00301708" w:rsidRDefault="00301708" w:rsidP="00301708">
      <w:pPr>
        <w:pStyle w:val="BodyText"/>
        <w:spacing w:before="156" w:line="360" w:lineRule="auto"/>
        <w:ind w:left="0" w:right="27" w:firstLine="0"/>
        <w:jc w:val="left"/>
      </w:pPr>
      <w:r>
        <w:t>Aghaei, K., &amp; Rasekh, A. E. (2018). The effects of sociolinguistic factors on learning English: A case study. International Journal of Linguistics, Literature and Translation (IJLLT), 1(3), 26–33.</w:t>
      </w:r>
    </w:p>
    <w:p w14:paraId="6DFAC40E" w14:textId="77777777" w:rsidR="00301708" w:rsidRDefault="00301708" w:rsidP="00301708">
      <w:pPr>
        <w:pStyle w:val="BodyText"/>
        <w:spacing w:before="156" w:line="360" w:lineRule="auto"/>
        <w:ind w:left="0" w:right="27" w:firstLine="0"/>
        <w:jc w:val="left"/>
      </w:pPr>
      <w:r>
        <w:t>Aini, N., &amp; Lestari, M. A. (2021). Language use in EFL classroom interaction: A sociolinguistic study. International Journal of Language Education, 5(4), 172–183.</w:t>
      </w:r>
    </w:p>
    <w:p w14:paraId="649A305F" w14:textId="77777777" w:rsidR="00301708" w:rsidRDefault="00301708" w:rsidP="00301708">
      <w:pPr>
        <w:pStyle w:val="BodyText"/>
        <w:spacing w:before="156" w:line="360" w:lineRule="auto"/>
        <w:ind w:left="0" w:right="27" w:firstLine="0"/>
        <w:jc w:val="left"/>
      </w:pPr>
      <w:proofErr w:type="spellStart"/>
      <w:r>
        <w:t>Chaer</w:t>
      </w:r>
      <w:proofErr w:type="spellEnd"/>
      <w:r>
        <w:t xml:space="preserve">, A., &amp; Agustina, L. (2010). </w:t>
      </w:r>
      <w:proofErr w:type="spellStart"/>
      <w:r>
        <w:t>Sosiolinguistik</w:t>
      </w:r>
      <w:proofErr w:type="spellEnd"/>
      <w:r>
        <w:t xml:space="preserve">: </w:t>
      </w:r>
      <w:proofErr w:type="spellStart"/>
      <w:r>
        <w:t>Perkenalan</w:t>
      </w:r>
      <w:proofErr w:type="spellEnd"/>
      <w:r>
        <w:t xml:space="preserve"> Awal. Jakarta: </w:t>
      </w:r>
      <w:proofErr w:type="spellStart"/>
      <w:r>
        <w:t>Rineka</w:t>
      </w:r>
      <w:proofErr w:type="spellEnd"/>
      <w:r>
        <w:t xml:space="preserve"> Cipta.</w:t>
      </w:r>
    </w:p>
    <w:p w14:paraId="1E1940D3" w14:textId="77777777" w:rsidR="00301708" w:rsidRDefault="00301708" w:rsidP="00301708">
      <w:pPr>
        <w:pStyle w:val="BodyText"/>
        <w:spacing w:before="156" w:line="360" w:lineRule="auto"/>
        <w:ind w:left="0" w:right="27" w:firstLine="0"/>
        <w:jc w:val="left"/>
      </w:pPr>
      <w:r>
        <w:t xml:space="preserve">Elsheikh Hago Elmahidi, O., </w:t>
      </w:r>
      <w:proofErr w:type="spellStart"/>
      <w:r>
        <w:t>AbdAlgane</w:t>
      </w:r>
      <w:proofErr w:type="spellEnd"/>
      <w:r>
        <w:t xml:space="preserve">, M., &amp; </w:t>
      </w:r>
      <w:proofErr w:type="spellStart"/>
      <w:r>
        <w:t>AbdulAziz</w:t>
      </w:r>
      <w:proofErr w:type="spellEnd"/>
      <w:r>
        <w:t xml:space="preserve"> Bajri, I. (2023). Sociolinguistic Pedagogical Implications of EFL Issues: A Case Study of Saudi Universities.</w:t>
      </w:r>
    </w:p>
    <w:p w14:paraId="1508E68D" w14:textId="77777777" w:rsidR="00301708" w:rsidRDefault="00301708" w:rsidP="00301708">
      <w:pPr>
        <w:pStyle w:val="BodyText"/>
        <w:spacing w:before="156" w:line="360" w:lineRule="auto"/>
        <w:ind w:left="0" w:right="27" w:firstLine="0"/>
        <w:jc w:val="left"/>
      </w:pPr>
      <w:r>
        <w:t>Hymes, D. (1972). On communicative competence. In J. B. Pride &amp; J. Holmes (Eds.), Sociolinguistics: Selected Readings (pp. 269-293). Harmondsworth: Penguin.</w:t>
      </w:r>
    </w:p>
    <w:p w14:paraId="2C2A1966" w14:textId="77777777" w:rsidR="00301708" w:rsidRDefault="00301708" w:rsidP="00301708">
      <w:pPr>
        <w:pStyle w:val="BodyText"/>
        <w:spacing w:before="156" w:line="360" w:lineRule="auto"/>
        <w:ind w:left="0" w:right="27" w:firstLine="0"/>
        <w:jc w:val="left"/>
      </w:pPr>
      <w:r>
        <w:t>Kramsch, C. (1998). Language and Culture. Oxford: Oxford University Press.</w:t>
      </w:r>
    </w:p>
    <w:p w14:paraId="0791D96A" w14:textId="77777777" w:rsidR="00301708" w:rsidRDefault="00301708" w:rsidP="00301708">
      <w:pPr>
        <w:pStyle w:val="BodyText"/>
        <w:spacing w:before="156" w:line="360" w:lineRule="auto"/>
        <w:ind w:left="0" w:right="27" w:firstLine="0"/>
        <w:jc w:val="left"/>
      </w:pPr>
      <w:r>
        <w:t>Melvina. (2023). Sociolinguistic factors in the development of English language proficiency among students in Malaysia. International Journal of Learning, Teaching and Educational Research, 22(4), 264-285. https://doi.org/10.26803/ijlter.22.4.16</w:t>
      </w:r>
    </w:p>
    <w:p w14:paraId="37AA7FE2" w14:textId="77777777" w:rsidR="00301708" w:rsidRDefault="00301708" w:rsidP="00301708">
      <w:pPr>
        <w:pStyle w:val="BodyText"/>
        <w:spacing w:before="156" w:line="360" w:lineRule="auto"/>
        <w:ind w:left="0" w:right="27" w:firstLine="0"/>
        <w:jc w:val="left"/>
      </w:pPr>
      <w:proofErr w:type="spellStart"/>
      <w:r>
        <w:t>Romadhon</w:t>
      </w:r>
      <w:proofErr w:type="spellEnd"/>
      <w:r>
        <w:t xml:space="preserve">, S., Siti Hikmah, &amp; Devi </w:t>
      </w:r>
      <w:proofErr w:type="spellStart"/>
      <w:r>
        <w:t>Hellystia</w:t>
      </w:r>
      <w:proofErr w:type="spellEnd"/>
      <w:r>
        <w:t xml:space="preserve">. (2023). Students’ perception on English as foreign language speaking skill at SMKN 1 </w:t>
      </w:r>
      <w:proofErr w:type="spellStart"/>
      <w:r>
        <w:t>Cinangka</w:t>
      </w:r>
      <w:proofErr w:type="spellEnd"/>
      <w:r>
        <w:t>. Journal of English Education and Teaching (JEET), 7(4), 956-968.</w:t>
      </w:r>
    </w:p>
    <w:p w14:paraId="41054067" w14:textId="77777777" w:rsidR="00301708" w:rsidRDefault="00301708" w:rsidP="00301708">
      <w:pPr>
        <w:pStyle w:val="BodyText"/>
        <w:spacing w:before="156" w:line="360" w:lineRule="auto"/>
        <w:ind w:left="0" w:right="27" w:firstLine="0"/>
        <w:jc w:val="left"/>
      </w:pPr>
      <w:r>
        <w:t>Richards, J. C., &amp; Rodgers, T. S. (2001). Approaches and Methods in Language Teaching. Cambridge: Cambridge University Press.</w:t>
      </w:r>
    </w:p>
    <w:p w14:paraId="521FD6D7" w14:textId="77777777" w:rsidR="00301708" w:rsidRDefault="00301708" w:rsidP="00301708">
      <w:pPr>
        <w:pStyle w:val="BodyText"/>
        <w:spacing w:before="156" w:line="360" w:lineRule="auto"/>
        <w:ind w:left="0" w:right="27" w:firstLine="0"/>
        <w:jc w:val="left"/>
      </w:pPr>
      <w:r>
        <w:t xml:space="preserve">Sri </w:t>
      </w:r>
      <w:proofErr w:type="spellStart"/>
      <w:r>
        <w:t>Imelwaty</w:t>
      </w:r>
      <w:proofErr w:type="spellEnd"/>
      <w:r>
        <w:t xml:space="preserve">, Putri, Y. R., &amp; </w:t>
      </w:r>
      <w:proofErr w:type="spellStart"/>
      <w:r>
        <w:t>Sesmiyanti</w:t>
      </w:r>
      <w:proofErr w:type="spellEnd"/>
      <w:r>
        <w:t xml:space="preserve">. (2023). Students’ perceptions and attitudes toward World </w:t>
      </w:r>
      <w:proofErr w:type="spellStart"/>
      <w:r>
        <w:t>Englishes</w:t>
      </w:r>
      <w:proofErr w:type="spellEnd"/>
      <w:r>
        <w:t xml:space="preserve"> paradigm. Journal of English for Academic and Specific Purposes, 6(2), 68–</w:t>
      </w:r>
      <w:r>
        <w:lastRenderedPageBreak/>
        <w:t>76.</w:t>
      </w:r>
    </w:p>
    <w:p w14:paraId="53693926" w14:textId="77777777" w:rsidR="00301708" w:rsidRDefault="00301708" w:rsidP="00301708">
      <w:pPr>
        <w:pStyle w:val="BodyText"/>
        <w:spacing w:before="156" w:line="360" w:lineRule="auto"/>
        <w:ind w:left="0" w:right="27" w:firstLine="0"/>
        <w:jc w:val="left"/>
      </w:pPr>
      <w:r>
        <w:t xml:space="preserve">Wajdi, M. B. N., Syaifudin, M., Sabil, S., Nurdin, Z., Hardin, Z., &amp; </w:t>
      </w:r>
      <w:proofErr w:type="spellStart"/>
      <w:r>
        <w:t>Gofur</w:t>
      </w:r>
      <w:proofErr w:type="spellEnd"/>
      <w:r>
        <w:t xml:space="preserve">, A. (2020). Sociolinguistic implications of online EFL learning: An empirical study of language use and interaction in teacher education. </w:t>
      </w:r>
      <w:proofErr w:type="spellStart"/>
      <w:r>
        <w:t>PalArch’s</w:t>
      </w:r>
      <w:proofErr w:type="spellEnd"/>
      <w:r>
        <w:t xml:space="preserve"> Journal of Archaeology of Egypt / Egyptology, 17(6), 1966–1980.</w:t>
      </w:r>
    </w:p>
    <w:p w14:paraId="67B7CEC5" w14:textId="77777777" w:rsidR="00301708" w:rsidRDefault="00301708" w:rsidP="00301708">
      <w:pPr>
        <w:pStyle w:val="BodyText"/>
        <w:spacing w:before="156" w:line="360" w:lineRule="auto"/>
        <w:ind w:left="0" w:right="27" w:firstLine="0"/>
        <w:jc w:val="left"/>
      </w:pPr>
      <w:r>
        <w:t>Wardhaugh, R., &amp; Fuller, J. M. (2015). An Introduction to Sociolinguistics (7th ed.). Oxford: Wiley Blackwell.</w:t>
      </w:r>
    </w:p>
    <w:p w14:paraId="73414111" w14:textId="1DF2440B" w:rsidR="00301708" w:rsidRDefault="00301708" w:rsidP="00301708">
      <w:pPr>
        <w:pStyle w:val="BodyText"/>
        <w:spacing w:before="156" w:line="360" w:lineRule="auto"/>
        <w:ind w:left="0" w:right="27" w:firstLine="0"/>
        <w:jc w:val="left"/>
      </w:pPr>
      <w:proofErr w:type="spellStart"/>
      <w:r>
        <w:t>Zubaedah</w:t>
      </w:r>
      <w:proofErr w:type="spellEnd"/>
      <w:r>
        <w:t xml:space="preserve">, N., &amp; </w:t>
      </w:r>
      <w:proofErr w:type="spellStart"/>
      <w:r>
        <w:t>Chojimah</w:t>
      </w:r>
      <w:proofErr w:type="spellEnd"/>
      <w:r>
        <w:t>, N. (2023). The perceptions of English education students towards the use of codemixing in English and teaching learning process at UIN Sayyid Ali Rahmatullah Tulungagung. Journal of Interdisciplinary Research.</w:t>
      </w:r>
    </w:p>
    <w:sectPr w:rsidR="00301708">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7FD"/>
    <w:multiLevelType w:val="hybridMultilevel"/>
    <w:tmpl w:val="69403C44"/>
    <w:lvl w:ilvl="0" w:tplc="8F5663C4">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2E99A4">
      <w:numFmt w:val="bullet"/>
      <w:lvlText w:val="•"/>
      <w:lvlJc w:val="left"/>
      <w:pPr>
        <w:ind w:left="1141" w:hanging="240"/>
      </w:pPr>
      <w:rPr>
        <w:rFonts w:hint="default"/>
        <w:lang w:val="en-US" w:eastAsia="en-US" w:bidi="ar-SA"/>
      </w:rPr>
    </w:lvl>
    <w:lvl w:ilvl="2" w:tplc="C0A2A21A">
      <w:numFmt w:val="bullet"/>
      <w:lvlText w:val="•"/>
      <w:lvlJc w:val="left"/>
      <w:pPr>
        <w:ind w:left="2022" w:hanging="240"/>
      </w:pPr>
      <w:rPr>
        <w:rFonts w:hint="default"/>
        <w:lang w:val="en-US" w:eastAsia="en-US" w:bidi="ar-SA"/>
      </w:rPr>
    </w:lvl>
    <w:lvl w:ilvl="3" w:tplc="505071EE">
      <w:numFmt w:val="bullet"/>
      <w:lvlText w:val="•"/>
      <w:lvlJc w:val="left"/>
      <w:pPr>
        <w:ind w:left="2903" w:hanging="240"/>
      </w:pPr>
      <w:rPr>
        <w:rFonts w:hint="default"/>
        <w:lang w:val="en-US" w:eastAsia="en-US" w:bidi="ar-SA"/>
      </w:rPr>
    </w:lvl>
    <w:lvl w:ilvl="4" w:tplc="3FD0A112">
      <w:numFmt w:val="bullet"/>
      <w:lvlText w:val="•"/>
      <w:lvlJc w:val="left"/>
      <w:pPr>
        <w:ind w:left="3784" w:hanging="240"/>
      </w:pPr>
      <w:rPr>
        <w:rFonts w:hint="default"/>
        <w:lang w:val="en-US" w:eastAsia="en-US" w:bidi="ar-SA"/>
      </w:rPr>
    </w:lvl>
    <w:lvl w:ilvl="5" w:tplc="BC5A78BE">
      <w:numFmt w:val="bullet"/>
      <w:lvlText w:val="•"/>
      <w:lvlJc w:val="left"/>
      <w:pPr>
        <w:ind w:left="4665" w:hanging="240"/>
      </w:pPr>
      <w:rPr>
        <w:rFonts w:hint="default"/>
        <w:lang w:val="en-US" w:eastAsia="en-US" w:bidi="ar-SA"/>
      </w:rPr>
    </w:lvl>
    <w:lvl w:ilvl="6" w:tplc="7AB87280">
      <w:numFmt w:val="bullet"/>
      <w:lvlText w:val="•"/>
      <w:lvlJc w:val="left"/>
      <w:pPr>
        <w:ind w:left="5546" w:hanging="240"/>
      </w:pPr>
      <w:rPr>
        <w:rFonts w:hint="default"/>
        <w:lang w:val="en-US" w:eastAsia="en-US" w:bidi="ar-SA"/>
      </w:rPr>
    </w:lvl>
    <w:lvl w:ilvl="7" w:tplc="F86AC5A4">
      <w:numFmt w:val="bullet"/>
      <w:lvlText w:val="•"/>
      <w:lvlJc w:val="left"/>
      <w:pPr>
        <w:ind w:left="6427" w:hanging="240"/>
      </w:pPr>
      <w:rPr>
        <w:rFonts w:hint="default"/>
        <w:lang w:val="en-US" w:eastAsia="en-US" w:bidi="ar-SA"/>
      </w:rPr>
    </w:lvl>
    <w:lvl w:ilvl="8" w:tplc="9C865A26">
      <w:numFmt w:val="bullet"/>
      <w:lvlText w:val="•"/>
      <w:lvlJc w:val="left"/>
      <w:pPr>
        <w:ind w:left="7308" w:hanging="240"/>
      </w:pPr>
      <w:rPr>
        <w:rFonts w:hint="default"/>
        <w:lang w:val="en-US" w:eastAsia="en-US" w:bidi="ar-SA"/>
      </w:rPr>
    </w:lvl>
  </w:abstractNum>
  <w:abstractNum w:abstractNumId="1" w15:restartNumberingAfterBreak="0">
    <w:nsid w:val="375739F2"/>
    <w:multiLevelType w:val="hybridMultilevel"/>
    <w:tmpl w:val="692052AA"/>
    <w:lvl w:ilvl="0" w:tplc="AF0E589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24E712">
      <w:numFmt w:val="bullet"/>
      <w:lvlText w:val="•"/>
      <w:lvlJc w:val="left"/>
      <w:pPr>
        <w:ind w:left="1573" w:hanging="361"/>
      </w:pPr>
      <w:rPr>
        <w:rFonts w:hint="default"/>
        <w:lang w:val="en-US" w:eastAsia="en-US" w:bidi="ar-SA"/>
      </w:rPr>
    </w:lvl>
    <w:lvl w:ilvl="2" w:tplc="21B807A0">
      <w:numFmt w:val="bullet"/>
      <w:lvlText w:val="•"/>
      <w:lvlJc w:val="left"/>
      <w:pPr>
        <w:ind w:left="2406" w:hanging="361"/>
      </w:pPr>
      <w:rPr>
        <w:rFonts w:hint="default"/>
        <w:lang w:val="en-US" w:eastAsia="en-US" w:bidi="ar-SA"/>
      </w:rPr>
    </w:lvl>
    <w:lvl w:ilvl="3" w:tplc="D15AE68E">
      <w:numFmt w:val="bullet"/>
      <w:lvlText w:val="•"/>
      <w:lvlJc w:val="left"/>
      <w:pPr>
        <w:ind w:left="3239" w:hanging="361"/>
      </w:pPr>
      <w:rPr>
        <w:rFonts w:hint="default"/>
        <w:lang w:val="en-US" w:eastAsia="en-US" w:bidi="ar-SA"/>
      </w:rPr>
    </w:lvl>
    <w:lvl w:ilvl="4" w:tplc="9BB4CDC6">
      <w:numFmt w:val="bullet"/>
      <w:lvlText w:val="•"/>
      <w:lvlJc w:val="left"/>
      <w:pPr>
        <w:ind w:left="4072" w:hanging="361"/>
      </w:pPr>
      <w:rPr>
        <w:rFonts w:hint="default"/>
        <w:lang w:val="en-US" w:eastAsia="en-US" w:bidi="ar-SA"/>
      </w:rPr>
    </w:lvl>
    <w:lvl w:ilvl="5" w:tplc="CAD26C42">
      <w:numFmt w:val="bullet"/>
      <w:lvlText w:val="•"/>
      <w:lvlJc w:val="left"/>
      <w:pPr>
        <w:ind w:left="4905" w:hanging="361"/>
      </w:pPr>
      <w:rPr>
        <w:rFonts w:hint="default"/>
        <w:lang w:val="en-US" w:eastAsia="en-US" w:bidi="ar-SA"/>
      </w:rPr>
    </w:lvl>
    <w:lvl w:ilvl="6" w:tplc="C1CC5544">
      <w:numFmt w:val="bullet"/>
      <w:lvlText w:val="•"/>
      <w:lvlJc w:val="left"/>
      <w:pPr>
        <w:ind w:left="5738" w:hanging="361"/>
      </w:pPr>
      <w:rPr>
        <w:rFonts w:hint="default"/>
        <w:lang w:val="en-US" w:eastAsia="en-US" w:bidi="ar-SA"/>
      </w:rPr>
    </w:lvl>
    <w:lvl w:ilvl="7" w:tplc="9032538E">
      <w:numFmt w:val="bullet"/>
      <w:lvlText w:val="•"/>
      <w:lvlJc w:val="left"/>
      <w:pPr>
        <w:ind w:left="6571" w:hanging="361"/>
      </w:pPr>
      <w:rPr>
        <w:rFonts w:hint="default"/>
        <w:lang w:val="en-US" w:eastAsia="en-US" w:bidi="ar-SA"/>
      </w:rPr>
    </w:lvl>
    <w:lvl w:ilvl="8" w:tplc="C1F45CCC">
      <w:numFmt w:val="bullet"/>
      <w:lvlText w:val="•"/>
      <w:lvlJc w:val="left"/>
      <w:pPr>
        <w:ind w:left="7404" w:hanging="361"/>
      </w:pPr>
      <w:rPr>
        <w:rFonts w:hint="default"/>
        <w:lang w:val="en-US" w:eastAsia="en-US" w:bidi="ar-SA"/>
      </w:rPr>
    </w:lvl>
  </w:abstractNum>
  <w:abstractNum w:abstractNumId="2" w15:restartNumberingAfterBreak="0">
    <w:nsid w:val="5DCA5B24"/>
    <w:multiLevelType w:val="hybridMultilevel"/>
    <w:tmpl w:val="5E7071C8"/>
    <w:lvl w:ilvl="0" w:tplc="8E8E5BE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A63D8C">
      <w:numFmt w:val="bullet"/>
      <w:lvlText w:val="•"/>
      <w:lvlJc w:val="left"/>
      <w:pPr>
        <w:ind w:left="1573" w:hanging="361"/>
      </w:pPr>
      <w:rPr>
        <w:rFonts w:hint="default"/>
        <w:lang w:val="en-US" w:eastAsia="en-US" w:bidi="ar-SA"/>
      </w:rPr>
    </w:lvl>
    <w:lvl w:ilvl="2" w:tplc="86480F1C">
      <w:numFmt w:val="bullet"/>
      <w:lvlText w:val="•"/>
      <w:lvlJc w:val="left"/>
      <w:pPr>
        <w:ind w:left="2406" w:hanging="361"/>
      </w:pPr>
      <w:rPr>
        <w:rFonts w:hint="default"/>
        <w:lang w:val="en-US" w:eastAsia="en-US" w:bidi="ar-SA"/>
      </w:rPr>
    </w:lvl>
    <w:lvl w:ilvl="3" w:tplc="F716D28C">
      <w:numFmt w:val="bullet"/>
      <w:lvlText w:val="•"/>
      <w:lvlJc w:val="left"/>
      <w:pPr>
        <w:ind w:left="3239" w:hanging="361"/>
      </w:pPr>
      <w:rPr>
        <w:rFonts w:hint="default"/>
        <w:lang w:val="en-US" w:eastAsia="en-US" w:bidi="ar-SA"/>
      </w:rPr>
    </w:lvl>
    <w:lvl w:ilvl="4" w:tplc="C468766C">
      <w:numFmt w:val="bullet"/>
      <w:lvlText w:val="•"/>
      <w:lvlJc w:val="left"/>
      <w:pPr>
        <w:ind w:left="4072" w:hanging="361"/>
      </w:pPr>
      <w:rPr>
        <w:rFonts w:hint="default"/>
        <w:lang w:val="en-US" w:eastAsia="en-US" w:bidi="ar-SA"/>
      </w:rPr>
    </w:lvl>
    <w:lvl w:ilvl="5" w:tplc="85A22B82">
      <w:numFmt w:val="bullet"/>
      <w:lvlText w:val="•"/>
      <w:lvlJc w:val="left"/>
      <w:pPr>
        <w:ind w:left="4905" w:hanging="361"/>
      </w:pPr>
      <w:rPr>
        <w:rFonts w:hint="default"/>
        <w:lang w:val="en-US" w:eastAsia="en-US" w:bidi="ar-SA"/>
      </w:rPr>
    </w:lvl>
    <w:lvl w:ilvl="6" w:tplc="73C4C772">
      <w:numFmt w:val="bullet"/>
      <w:lvlText w:val="•"/>
      <w:lvlJc w:val="left"/>
      <w:pPr>
        <w:ind w:left="5738" w:hanging="361"/>
      </w:pPr>
      <w:rPr>
        <w:rFonts w:hint="default"/>
        <w:lang w:val="en-US" w:eastAsia="en-US" w:bidi="ar-SA"/>
      </w:rPr>
    </w:lvl>
    <w:lvl w:ilvl="7" w:tplc="1054D226">
      <w:numFmt w:val="bullet"/>
      <w:lvlText w:val="•"/>
      <w:lvlJc w:val="left"/>
      <w:pPr>
        <w:ind w:left="6571" w:hanging="361"/>
      </w:pPr>
      <w:rPr>
        <w:rFonts w:hint="default"/>
        <w:lang w:val="en-US" w:eastAsia="en-US" w:bidi="ar-SA"/>
      </w:rPr>
    </w:lvl>
    <w:lvl w:ilvl="8" w:tplc="79FC55F0">
      <w:numFmt w:val="bullet"/>
      <w:lvlText w:val="•"/>
      <w:lvlJc w:val="left"/>
      <w:pPr>
        <w:ind w:left="7404" w:hanging="361"/>
      </w:pPr>
      <w:rPr>
        <w:rFonts w:hint="default"/>
        <w:lang w:val="en-US" w:eastAsia="en-US" w:bidi="ar-SA"/>
      </w:rPr>
    </w:lvl>
  </w:abstractNum>
  <w:num w:numId="1" w16cid:durableId="1313295659">
    <w:abstractNumId w:val="0"/>
  </w:num>
  <w:num w:numId="2" w16cid:durableId="473177528">
    <w:abstractNumId w:val="2"/>
  </w:num>
  <w:num w:numId="3" w16cid:durableId="210503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DC"/>
    <w:rsid w:val="00301708"/>
    <w:rsid w:val="0063485C"/>
    <w:rsid w:val="006D6CDC"/>
    <w:rsid w:val="00CC588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23CC"/>
  <w15:docId w15:val="{3FEEB87A-5FDB-4FCF-B2DC-529245B6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9"/>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left="23" w:firstLine="720"/>
      <w:jc w:val="both"/>
    </w:pPr>
    <w:rPr>
      <w:sz w:val="24"/>
      <w:szCs w:val="24"/>
    </w:rPr>
  </w:style>
  <w:style w:type="paragraph" w:styleId="Title">
    <w:name w:val="Title"/>
    <w:basedOn w:val="Normal"/>
    <w:uiPriority w:val="10"/>
    <w:qFormat/>
    <w:pPr>
      <w:spacing w:before="59"/>
      <w:ind w:left="5" w:right="5"/>
      <w:jc w:val="center"/>
    </w:pPr>
    <w:rPr>
      <w:b/>
      <w:bCs/>
      <w:sz w:val="28"/>
      <w:szCs w:val="28"/>
    </w:rPr>
  </w:style>
  <w:style w:type="paragraph" w:styleId="ListParagraph">
    <w:name w:val="List Paragraph"/>
    <w:basedOn w:val="Normal"/>
    <w:uiPriority w:val="1"/>
    <w:qFormat/>
    <w:pPr>
      <w:spacing w:before="156"/>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584DB-C578-4BB1-935D-DDE99C0C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3064</Words>
  <Characters>17467</Characters>
  <Application>Microsoft Office Word</Application>
  <DocSecurity>0</DocSecurity>
  <Lines>145</Lines>
  <Paragraphs>40</Paragraphs>
  <ScaleCrop>false</ScaleCrop>
  <Company/>
  <LinksUpToDate>false</LinksUpToDate>
  <CharactersWithSpaces>20491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devinazril@outlook.com</dc:creator>
  <cp:lastModifiedBy>Cold Brew</cp:lastModifiedBy>
  <cp:revision>2</cp:revision>
  <dcterms:created xsi:type="dcterms:W3CDTF">2026-04-20T04:34:00Z</dcterms:created>
  <dcterms:modified xsi:type="dcterms:W3CDTF">2026-04-20T04:34:00Z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2025-06-22T00:00:00Z</vt:filetime>
  </property>
  <property fmtid="{D5CDD505-2E9C-101B-9397-08002B2CF9AE}" pid="5" name="Producer">
    <vt:lpwstr>www.ilovepdf.com</vt:lpwstr>
  </property>
  <property fmtid="{D5CDD505-2E9C-101B-9397-08002B2CF9AE}" pid="6" name="GrammarlyDocumentId">
    <vt:lpwstr>61d8bab9-532d-437d-bb6e-76489a247902</vt:lpwstr>
  </property>
</Properties>
</file>