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2FEE9" w14:textId="0184E5DC" w:rsidR="00503A02" w:rsidRDefault="00F83859">
      <w:pPr>
        <w:contextualSpacing/>
        <w:jc w:val="center"/>
        <w:rPr>
          <w:rFonts w:ascii="Times New Roman" w:hAnsi="Times New Roman"/>
          <w:b/>
          <w:sz w:val="24"/>
          <w:szCs w:val="24"/>
        </w:rPr>
      </w:pPr>
      <w:r>
        <w:rPr>
          <w:rFonts w:ascii="Times New Roman" w:hAnsi="Times New Roman"/>
          <w:b/>
          <w:bCs/>
          <w:sz w:val="24"/>
          <w:szCs w:val="24"/>
        </w:rPr>
        <w:t>THE ROLE OF LISTENING STRATEGY USE IN PREDICTING LISTENING PROFICIENCY AMONG TENTH-GRADE EFL LEARNERS</w:t>
      </w:r>
    </w:p>
    <w:p w14:paraId="3E89BD23" w14:textId="77777777" w:rsidR="00503A02" w:rsidRDefault="00503A02" w:rsidP="00EC608D">
      <w:pPr>
        <w:ind w:right="283"/>
        <w:rPr>
          <w:rFonts w:ascii="Times New Roman" w:hAnsi="Times New Roman"/>
          <w:b/>
        </w:rPr>
      </w:pPr>
    </w:p>
    <w:p w14:paraId="6CB9E45A" w14:textId="388BD1E5" w:rsidR="00503A02" w:rsidRDefault="00000000" w:rsidP="00A55E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EE0000"/>
        </w:rPr>
      </w:pPr>
      <w:r>
        <w:rPr>
          <w:rFonts w:ascii="Times New Roman" w:hAnsi="Times New Roman"/>
          <w:b/>
        </w:rPr>
        <w:t xml:space="preserve">ABSTRACT: </w:t>
      </w:r>
      <w:proofErr w:type="spellStart"/>
      <w:r w:rsidR="00685DBD" w:rsidRPr="00976DF3">
        <w:rPr>
          <w:rStyle w:val="Heading1Char"/>
          <w:rFonts w:ascii="Times New Roman" w:eastAsiaTheme="minorHAnsi" w:hAnsi="Times New Roman"/>
          <w:b w:val="0"/>
          <w:bCs/>
          <w:color w:val="EE0000"/>
        </w:rPr>
        <w:t>Listening</w:t>
      </w:r>
      <w:proofErr w:type="spellEnd"/>
      <w:r w:rsidR="00685DBD" w:rsidRPr="00976DF3">
        <w:rPr>
          <w:rFonts w:ascii="Times New Roman" w:hAnsi="Times New Roman"/>
          <w:color w:val="EE0000"/>
        </w:rPr>
        <w:t xml:space="preserve"> </w:t>
      </w:r>
      <w:proofErr w:type="spellStart"/>
      <w:r w:rsidR="00685DBD" w:rsidRPr="00685DBD">
        <w:rPr>
          <w:rFonts w:ascii="Times New Roman" w:hAnsi="Times New Roman"/>
          <w:color w:val="EE0000"/>
        </w:rPr>
        <w:t>is</w:t>
      </w:r>
      <w:proofErr w:type="spellEnd"/>
      <w:r w:rsidR="00685DBD" w:rsidRPr="00685DBD">
        <w:rPr>
          <w:rFonts w:ascii="Times New Roman" w:hAnsi="Times New Roman"/>
          <w:color w:val="EE0000"/>
        </w:rPr>
        <w:t xml:space="preserve"> a fundamental </w:t>
      </w:r>
      <w:proofErr w:type="spellStart"/>
      <w:r w:rsidR="00685DBD" w:rsidRPr="00685DBD">
        <w:rPr>
          <w:rFonts w:ascii="Times New Roman" w:hAnsi="Times New Roman"/>
          <w:color w:val="EE0000"/>
        </w:rPr>
        <w:t>skill</w:t>
      </w:r>
      <w:proofErr w:type="spellEnd"/>
      <w:r w:rsidR="00685DBD" w:rsidRPr="00685DBD">
        <w:rPr>
          <w:rFonts w:ascii="Times New Roman" w:hAnsi="Times New Roman"/>
          <w:color w:val="EE0000"/>
        </w:rPr>
        <w:t xml:space="preserve"> in EFL </w:t>
      </w:r>
      <w:proofErr w:type="spellStart"/>
      <w:r w:rsidR="00685DBD" w:rsidRPr="00685DBD">
        <w:rPr>
          <w:rFonts w:ascii="Times New Roman" w:hAnsi="Times New Roman"/>
          <w:color w:val="EE0000"/>
        </w:rPr>
        <w:t>learning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yet</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many</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students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face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difficulties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and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show</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limited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awareness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of</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effective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listening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strategies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This</w:t>
      </w:r>
      <w:proofErr w:type="spellEnd"/>
      <w:r w:rsidR="00685DBD" w:rsidRPr="00685DBD">
        <w:rPr>
          <w:rFonts w:ascii="Times New Roman" w:hAnsi="Times New Roman"/>
          <w:color w:val="EE0000"/>
        </w:rPr>
        <w:t xml:space="preserve"> study </w:t>
      </w:r>
      <w:proofErr w:type="spellStart"/>
      <w:r w:rsidR="00685DBD" w:rsidRPr="00685DBD">
        <w:rPr>
          <w:rFonts w:ascii="Times New Roman" w:hAnsi="Times New Roman"/>
          <w:color w:val="EE0000"/>
        </w:rPr>
        <w:t>aimed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to</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investigate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the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role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of</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listening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strategy</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use</w:t>
      </w:r>
      <w:proofErr w:type="spellEnd"/>
      <w:r w:rsidR="00685DBD" w:rsidRPr="00685DBD">
        <w:rPr>
          <w:rFonts w:ascii="Times New Roman" w:hAnsi="Times New Roman"/>
          <w:color w:val="EE0000"/>
        </w:rPr>
        <w:t xml:space="preserve"> in </w:t>
      </w:r>
      <w:proofErr w:type="spellStart"/>
      <w:r w:rsidR="00685DBD" w:rsidRPr="00685DBD">
        <w:rPr>
          <w:rFonts w:ascii="Times New Roman" w:hAnsi="Times New Roman"/>
          <w:color w:val="EE0000"/>
        </w:rPr>
        <w:t>predicting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proficiency</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among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tenth-grade</w:t>
      </w:r>
      <w:proofErr w:type="spellEnd"/>
      <w:r w:rsidR="00685DBD" w:rsidRPr="00685DBD">
        <w:rPr>
          <w:rFonts w:ascii="Times New Roman" w:hAnsi="Times New Roman"/>
          <w:color w:val="EE0000"/>
        </w:rPr>
        <w:t xml:space="preserve"> EFL </w:t>
      </w:r>
      <w:proofErr w:type="spellStart"/>
      <w:r w:rsidR="00685DBD" w:rsidRPr="00685DBD">
        <w:rPr>
          <w:rFonts w:ascii="Times New Roman" w:hAnsi="Times New Roman"/>
          <w:color w:val="EE0000"/>
        </w:rPr>
        <w:t>learners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This</w:t>
      </w:r>
      <w:proofErr w:type="spellEnd"/>
      <w:r w:rsidR="00685DBD" w:rsidRPr="00685DBD">
        <w:rPr>
          <w:rFonts w:ascii="Times New Roman" w:hAnsi="Times New Roman"/>
          <w:color w:val="EE0000"/>
        </w:rPr>
        <w:t xml:space="preserve"> study </w:t>
      </w:r>
      <w:proofErr w:type="spellStart"/>
      <w:r w:rsidR="00685DBD" w:rsidRPr="00685DBD">
        <w:rPr>
          <w:rFonts w:ascii="Times New Roman" w:hAnsi="Times New Roman"/>
          <w:color w:val="EE0000"/>
        </w:rPr>
        <w:t>employed</w:t>
      </w:r>
      <w:proofErr w:type="spellEnd"/>
      <w:r w:rsidR="00685DBD" w:rsidRPr="00685DBD">
        <w:rPr>
          <w:rFonts w:ascii="Times New Roman" w:hAnsi="Times New Roman"/>
          <w:color w:val="EE0000"/>
        </w:rPr>
        <w:t xml:space="preserve"> a </w:t>
      </w:r>
      <w:proofErr w:type="spellStart"/>
      <w:r w:rsidR="00685DBD" w:rsidRPr="00685DBD">
        <w:rPr>
          <w:rFonts w:ascii="Times New Roman" w:hAnsi="Times New Roman"/>
          <w:color w:val="EE0000"/>
        </w:rPr>
        <w:t>correlational</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quantitative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design</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with</w:t>
      </w:r>
      <w:proofErr w:type="spellEnd"/>
      <w:r w:rsidR="00685DBD" w:rsidRPr="00685DBD">
        <w:rPr>
          <w:rFonts w:ascii="Times New Roman" w:hAnsi="Times New Roman"/>
          <w:color w:val="EE0000"/>
        </w:rPr>
        <w:t xml:space="preserve"> 74 </w:t>
      </w:r>
      <w:proofErr w:type="spellStart"/>
      <w:r w:rsidR="00685DBD" w:rsidRPr="00685DBD">
        <w:rPr>
          <w:rFonts w:ascii="Times New Roman" w:hAnsi="Times New Roman"/>
          <w:color w:val="EE0000"/>
        </w:rPr>
        <w:t>tenth-grade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students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using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convenience</w:t>
      </w:r>
      <w:proofErr w:type="spellEnd"/>
      <w:r w:rsidR="00685DBD" w:rsidRPr="00685DBD">
        <w:rPr>
          <w:rFonts w:ascii="Times New Roman" w:hAnsi="Times New Roman"/>
          <w:color w:val="EE0000"/>
        </w:rPr>
        <w:t xml:space="preserve"> sampling. Data were </w:t>
      </w:r>
      <w:proofErr w:type="spellStart"/>
      <w:r w:rsidR="00685DBD" w:rsidRPr="00685DBD">
        <w:rPr>
          <w:rFonts w:ascii="Times New Roman" w:hAnsi="Times New Roman"/>
          <w:color w:val="EE0000"/>
        </w:rPr>
        <w:t>collected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using</w:t>
      </w:r>
      <w:proofErr w:type="spellEnd"/>
      <w:r w:rsidR="00685DBD" w:rsidRPr="00685DBD">
        <w:rPr>
          <w:rFonts w:ascii="Times New Roman" w:hAnsi="Times New Roman"/>
          <w:color w:val="EE0000"/>
        </w:rPr>
        <w:t xml:space="preserve"> a </w:t>
      </w:r>
      <w:proofErr w:type="spellStart"/>
      <w:r w:rsidR="00685DBD" w:rsidRPr="00685DBD">
        <w:rPr>
          <w:rFonts w:ascii="Times New Roman" w:hAnsi="Times New Roman"/>
          <w:color w:val="EE0000"/>
        </w:rPr>
        <w:t>closed-ended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questionnaire</w:t>
      </w:r>
      <w:proofErr w:type="spellEnd"/>
      <w:r w:rsidR="00685DBD" w:rsidRPr="00685DBD">
        <w:rPr>
          <w:rFonts w:ascii="Times New Roman" w:hAnsi="Times New Roman"/>
          <w:color w:val="EE0000"/>
        </w:rPr>
        <w:t xml:space="preserve"> </w:t>
      </w:r>
      <w:proofErr w:type="spellStart"/>
      <w:r w:rsidR="00255103">
        <w:rPr>
          <w:rFonts w:ascii="Times New Roman" w:hAnsi="Times New Roman"/>
          <w:color w:val="EE0000"/>
        </w:rPr>
        <w:t>to</w:t>
      </w:r>
      <w:proofErr w:type="spellEnd"/>
      <w:r w:rsidR="00255103">
        <w:rPr>
          <w:rFonts w:ascii="Times New Roman" w:hAnsi="Times New Roman"/>
          <w:color w:val="EE0000"/>
        </w:rPr>
        <w:t xml:space="preserve"> </w:t>
      </w:r>
      <w:proofErr w:type="spellStart"/>
      <w:r w:rsidR="00255103">
        <w:rPr>
          <w:rFonts w:ascii="Times New Roman" w:hAnsi="Times New Roman"/>
          <w:color w:val="EE0000"/>
        </w:rPr>
        <w:t>measure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metacognitive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cognitive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and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socio-affective</w:t>
      </w:r>
      <w:proofErr w:type="spellEnd"/>
      <w:r w:rsidR="00685DBD" w:rsidRPr="00685DBD">
        <w:rPr>
          <w:rFonts w:ascii="Times New Roman" w:hAnsi="Times New Roman"/>
          <w:color w:val="EE0000"/>
        </w:rPr>
        <w:t xml:space="preserve"> </w:t>
      </w:r>
      <w:proofErr w:type="spellStart"/>
      <w:r w:rsidR="003275FC">
        <w:rPr>
          <w:rFonts w:ascii="Times New Roman" w:hAnsi="Times New Roman"/>
          <w:color w:val="EE0000"/>
        </w:rPr>
        <w:t>strategies</w:t>
      </w:r>
      <w:proofErr w:type="spellEnd"/>
      <w:r w:rsidR="00255103">
        <w:rPr>
          <w:rFonts w:ascii="Times New Roman" w:hAnsi="Times New Roman"/>
          <w:color w:val="EE0000"/>
        </w:rPr>
        <w:t>,</w:t>
      </w:r>
      <w:r w:rsidR="003275FC">
        <w:rPr>
          <w:rFonts w:ascii="Times New Roman" w:hAnsi="Times New Roman"/>
          <w:color w:val="EE0000"/>
        </w:rPr>
        <w:t xml:space="preserve"> </w:t>
      </w:r>
      <w:proofErr w:type="spellStart"/>
      <w:r w:rsidR="003275FC">
        <w:rPr>
          <w:rFonts w:ascii="Times New Roman" w:hAnsi="Times New Roman"/>
          <w:color w:val="EE0000"/>
        </w:rPr>
        <w:t>and</w:t>
      </w:r>
      <w:proofErr w:type="spellEnd"/>
      <w:r w:rsidR="00685DBD" w:rsidRPr="00685DBD">
        <w:rPr>
          <w:rFonts w:ascii="Times New Roman" w:hAnsi="Times New Roman"/>
          <w:color w:val="EE0000"/>
        </w:rPr>
        <w:t xml:space="preserve"> a </w:t>
      </w:r>
      <w:proofErr w:type="spellStart"/>
      <w:r w:rsidR="00685DBD" w:rsidRPr="00685DBD">
        <w:rPr>
          <w:rFonts w:ascii="Times New Roman" w:hAnsi="Times New Roman"/>
          <w:color w:val="EE0000"/>
        </w:rPr>
        <w:t>standardized</w:t>
      </w:r>
      <w:proofErr w:type="spellEnd"/>
      <w:r w:rsidR="00685DBD" w:rsidRPr="00685DBD">
        <w:rPr>
          <w:rFonts w:ascii="Times New Roman" w:hAnsi="Times New Roman"/>
          <w:color w:val="EE0000"/>
        </w:rPr>
        <w:t xml:space="preserve"> TOEFL Junior </w:t>
      </w:r>
      <w:proofErr w:type="spellStart"/>
      <w:r w:rsidR="003275FC">
        <w:rPr>
          <w:rFonts w:ascii="Times New Roman" w:hAnsi="Times New Roman"/>
          <w:color w:val="EE0000"/>
        </w:rPr>
        <w:t>listening</w:t>
      </w:r>
      <w:proofErr w:type="spellEnd"/>
      <w:r w:rsidR="003275FC">
        <w:rPr>
          <w:rFonts w:ascii="Times New Roman" w:hAnsi="Times New Roman"/>
          <w:color w:val="EE0000"/>
        </w:rPr>
        <w:t xml:space="preserve"> </w:t>
      </w:r>
      <w:proofErr w:type="spellStart"/>
      <w:r w:rsidR="003275FC">
        <w:rPr>
          <w:rFonts w:ascii="Times New Roman" w:hAnsi="Times New Roman"/>
          <w:color w:val="EE0000"/>
        </w:rPr>
        <w:t>test</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to</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assess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listening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proficiency</w:t>
      </w:r>
      <w:proofErr w:type="spellEnd"/>
      <w:r w:rsidR="00685DBD" w:rsidRPr="00685DBD">
        <w:rPr>
          <w:rFonts w:ascii="Times New Roman" w:hAnsi="Times New Roman"/>
          <w:color w:val="EE0000"/>
        </w:rPr>
        <w:t xml:space="preserve">. The data were </w:t>
      </w:r>
      <w:proofErr w:type="spellStart"/>
      <w:r w:rsidR="00685DBD" w:rsidRPr="00685DBD">
        <w:rPr>
          <w:rFonts w:ascii="Times New Roman" w:hAnsi="Times New Roman"/>
          <w:color w:val="EE0000"/>
        </w:rPr>
        <w:t>analyzed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using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descriptive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statistics</w:t>
      </w:r>
      <w:proofErr w:type="spellEnd"/>
      <w:r w:rsidR="00685DBD" w:rsidRPr="00685DBD">
        <w:rPr>
          <w:rFonts w:ascii="Times New Roman" w:hAnsi="Times New Roman"/>
          <w:color w:val="EE0000"/>
        </w:rPr>
        <w:t xml:space="preserve">, Pearson </w:t>
      </w:r>
      <w:proofErr w:type="spellStart"/>
      <w:r w:rsidR="003275FC">
        <w:rPr>
          <w:rFonts w:ascii="Times New Roman" w:hAnsi="Times New Roman"/>
          <w:color w:val="EE0000"/>
        </w:rPr>
        <w:t>product-moment</w:t>
      </w:r>
      <w:proofErr w:type="spellEnd"/>
      <w:r w:rsidR="003275FC">
        <w:rPr>
          <w:rFonts w:ascii="Times New Roman" w:hAnsi="Times New Roman"/>
          <w:color w:val="EE0000"/>
        </w:rPr>
        <w:t xml:space="preserve"> </w:t>
      </w:r>
      <w:proofErr w:type="spellStart"/>
      <w:r w:rsidR="003275FC">
        <w:rPr>
          <w:rFonts w:ascii="Times New Roman" w:hAnsi="Times New Roman"/>
          <w:color w:val="EE0000"/>
        </w:rPr>
        <w:t>correlation</w:t>
      </w:r>
      <w:proofErr w:type="spellEnd"/>
      <w:r w:rsidR="003275FC">
        <w:rPr>
          <w:rFonts w:ascii="Times New Roman" w:hAnsi="Times New Roman"/>
          <w:color w:val="EE0000"/>
        </w:rPr>
        <w:t>,</w:t>
      </w:r>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and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regression</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analysis</w:t>
      </w:r>
      <w:proofErr w:type="spellEnd"/>
      <w:r w:rsidR="00685DBD" w:rsidRPr="00685DBD">
        <w:rPr>
          <w:rFonts w:ascii="Times New Roman" w:hAnsi="Times New Roman"/>
          <w:color w:val="EE0000"/>
        </w:rPr>
        <w:t xml:space="preserve">. The </w:t>
      </w:r>
      <w:proofErr w:type="spellStart"/>
      <w:r w:rsidR="00685DBD" w:rsidRPr="00685DBD">
        <w:rPr>
          <w:rFonts w:ascii="Times New Roman" w:hAnsi="Times New Roman"/>
          <w:color w:val="EE0000"/>
        </w:rPr>
        <w:t>findings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revealed</w:t>
      </w:r>
      <w:proofErr w:type="spellEnd"/>
      <w:r w:rsidR="00685DBD" w:rsidRPr="00685DBD">
        <w:rPr>
          <w:rFonts w:ascii="Times New Roman" w:hAnsi="Times New Roman"/>
          <w:color w:val="EE0000"/>
        </w:rPr>
        <w:t xml:space="preserve"> a </w:t>
      </w:r>
      <w:proofErr w:type="spellStart"/>
      <w:r w:rsidR="00685DBD" w:rsidRPr="00685DBD">
        <w:rPr>
          <w:rFonts w:ascii="Times New Roman" w:hAnsi="Times New Roman"/>
          <w:color w:val="EE0000"/>
        </w:rPr>
        <w:t>statistically</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significant</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positive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relationship</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between</w:t>
      </w:r>
      <w:proofErr w:type="spellEnd"/>
      <w:r w:rsidR="00685DBD" w:rsidRPr="00685DBD">
        <w:rPr>
          <w:rFonts w:ascii="Times New Roman" w:hAnsi="Times New Roman"/>
          <w:color w:val="EE0000"/>
        </w:rPr>
        <w:t xml:space="preserve"> </w:t>
      </w:r>
      <w:proofErr w:type="spellStart"/>
      <w:r w:rsidR="00255103">
        <w:rPr>
          <w:rFonts w:ascii="Times New Roman" w:hAnsi="Times New Roman"/>
          <w:color w:val="EE0000"/>
        </w:rPr>
        <w:t>the</w:t>
      </w:r>
      <w:proofErr w:type="spellEnd"/>
      <w:r w:rsidR="00685DBD" w:rsidRPr="00685DBD">
        <w:rPr>
          <w:rFonts w:ascii="Times New Roman" w:hAnsi="Times New Roman"/>
          <w:color w:val="EE0000"/>
        </w:rPr>
        <w:t xml:space="preserve"> </w:t>
      </w:r>
      <w:proofErr w:type="spellStart"/>
      <w:r w:rsidR="00255103">
        <w:rPr>
          <w:rFonts w:ascii="Times New Roman" w:hAnsi="Times New Roman"/>
          <w:color w:val="EE0000"/>
        </w:rPr>
        <w:t>use</w:t>
      </w:r>
      <w:proofErr w:type="spellEnd"/>
      <w:r w:rsidR="00685DBD" w:rsidRPr="00685DBD">
        <w:rPr>
          <w:rFonts w:ascii="Times New Roman" w:hAnsi="Times New Roman"/>
          <w:color w:val="EE0000"/>
        </w:rPr>
        <w:t xml:space="preserve"> </w:t>
      </w:r>
      <w:proofErr w:type="spellStart"/>
      <w:r w:rsidR="00255103">
        <w:rPr>
          <w:rFonts w:ascii="Times New Roman" w:hAnsi="Times New Roman"/>
          <w:color w:val="EE0000"/>
        </w:rPr>
        <w:t>of</w:t>
      </w:r>
      <w:proofErr w:type="spellEnd"/>
      <w:r w:rsidR="00255103">
        <w:rPr>
          <w:rFonts w:ascii="Times New Roman" w:hAnsi="Times New Roman"/>
          <w:color w:val="EE0000"/>
        </w:rPr>
        <w:t xml:space="preserve"> </w:t>
      </w:r>
      <w:proofErr w:type="spellStart"/>
      <w:r w:rsidR="00255103">
        <w:rPr>
          <w:rFonts w:ascii="Times New Roman" w:hAnsi="Times New Roman"/>
          <w:color w:val="EE0000"/>
        </w:rPr>
        <w:t>listening</w:t>
      </w:r>
      <w:proofErr w:type="spellEnd"/>
      <w:r w:rsidR="00255103">
        <w:rPr>
          <w:rFonts w:ascii="Times New Roman" w:hAnsi="Times New Roman"/>
          <w:color w:val="EE0000"/>
        </w:rPr>
        <w:t xml:space="preserve"> </w:t>
      </w:r>
      <w:proofErr w:type="spellStart"/>
      <w:r w:rsidR="00255103">
        <w:rPr>
          <w:rFonts w:ascii="Times New Roman" w:hAnsi="Times New Roman"/>
          <w:color w:val="EE0000"/>
        </w:rPr>
        <w:t>strategies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and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listening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proficiency</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However</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the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predictive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power</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was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relatively</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low</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indicating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that</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listening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strategies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contributed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modestly</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to</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students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listening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performance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Among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the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strategy</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types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socio-affective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strategies</w:t>
      </w:r>
      <w:proofErr w:type="spellEnd"/>
      <w:r w:rsidR="00685DBD" w:rsidRPr="00685DBD">
        <w:rPr>
          <w:rFonts w:ascii="Times New Roman" w:hAnsi="Times New Roman"/>
          <w:color w:val="EE0000"/>
        </w:rPr>
        <w:t xml:space="preserve"> were </w:t>
      </w:r>
      <w:proofErr w:type="spellStart"/>
      <w:r w:rsidR="00685DBD" w:rsidRPr="00685DBD">
        <w:rPr>
          <w:rFonts w:ascii="Times New Roman" w:hAnsi="Times New Roman"/>
          <w:color w:val="EE0000"/>
        </w:rPr>
        <w:t>used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most</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frequently</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while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cognitive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and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metacognitive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strategies</w:t>
      </w:r>
      <w:proofErr w:type="spellEnd"/>
      <w:r w:rsidR="00685DBD" w:rsidRPr="00685DBD">
        <w:rPr>
          <w:rFonts w:ascii="Times New Roman" w:hAnsi="Times New Roman"/>
          <w:color w:val="EE0000"/>
        </w:rPr>
        <w:t xml:space="preserve"> were </w:t>
      </w:r>
      <w:proofErr w:type="spellStart"/>
      <w:r w:rsidR="00685DBD" w:rsidRPr="00685DBD">
        <w:rPr>
          <w:rFonts w:ascii="Times New Roman" w:hAnsi="Times New Roman"/>
          <w:color w:val="EE0000"/>
        </w:rPr>
        <w:t>used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at</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moderate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levels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These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findings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suggest</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that</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although</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listening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strategies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play</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an</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important</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role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listening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proficiency</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is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influenced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by</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multiple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factors</w:t>
      </w:r>
      <w:proofErr w:type="spellEnd"/>
      <w:r w:rsidR="00685DBD" w:rsidRPr="00685DBD">
        <w:rPr>
          <w:rFonts w:ascii="Times New Roman" w:hAnsi="Times New Roman"/>
          <w:color w:val="EE0000"/>
        </w:rPr>
        <w:t>.</w:t>
      </w:r>
      <w:r w:rsidR="00386700">
        <w:rPr>
          <w:rFonts w:ascii="Times New Roman" w:hAnsi="Times New Roman"/>
          <w:color w:val="EE0000"/>
        </w:rPr>
        <w:t xml:space="preserve"> In </w:t>
      </w:r>
      <w:proofErr w:type="spellStart"/>
      <w:r w:rsidR="00386700">
        <w:rPr>
          <w:rFonts w:ascii="Times New Roman" w:hAnsi="Times New Roman"/>
          <w:color w:val="EE0000"/>
        </w:rPr>
        <w:t>addition</w:t>
      </w:r>
      <w:proofErr w:type="spellEnd"/>
      <w:r w:rsidR="00386700">
        <w:rPr>
          <w:rFonts w:ascii="Times New Roman" w:hAnsi="Times New Roman"/>
          <w:color w:val="EE0000"/>
        </w:rPr>
        <w:t xml:space="preserve">, </w:t>
      </w:r>
      <w:proofErr w:type="spellStart"/>
      <w:r w:rsidR="00386700">
        <w:rPr>
          <w:rFonts w:ascii="Times New Roman" w:hAnsi="Times New Roman"/>
          <w:color w:val="EE0000"/>
        </w:rPr>
        <w:t>factors</w:t>
      </w:r>
      <w:proofErr w:type="spellEnd"/>
      <w:r w:rsidR="00386700">
        <w:rPr>
          <w:rFonts w:ascii="Times New Roman" w:hAnsi="Times New Roman"/>
          <w:color w:val="EE0000"/>
        </w:rPr>
        <w:t xml:space="preserve"> </w:t>
      </w:r>
      <w:proofErr w:type="spellStart"/>
      <w:r w:rsidR="00386700">
        <w:rPr>
          <w:rFonts w:ascii="Times New Roman" w:hAnsi="Times New Roman"/>
          <w:color w:val="EE0000"/>
        </w:rPr>
        <w:t>such</w:t>
      </w:r>
      <w:proofErr w:type="spellEnd"/>
      <w:r w:rsidR="00386700">
        <w:rPr>
          <w:rFonts w:ascii="Times New Roman" w:hAnsi="Times New Roman"/>
          <w:color w:val="EE0000"/>
        </w:rPr>
        <w:t xml:space="preserve"> as </w:t>
      </w:r>
      <w:proofErr w:type="spellStart"/>
      <w:r w:rsidR="00386700">
        <w:rPr>
          <w:rFonts w:ascii="Times New Roman" w:hAnsi="Times New Roman"/>
          <w:color w:val="EE0000"/>
        </w:rPr>
        <w:t>learners</w:t>
      </w:r>
      <w:proofErr w:type="spellEnd"/>
      <w:r w:rsidR="00386700">
        <w:rPr>
          <w:rFonts w:ascii="Times New Roman" w:hAnsi="Times New Roman"/>
          <w:color w:val="EE0000"/>
        </w:rPr>
        <w:t xml:space="preserve">’ </w:t>
      </w:r>
      <w:proofErr w:type="spellStart"/>
      <w:r w:rsidR="00386700">
        <w:rPr>
          <w:rFonts w:ascii="Times New Roman" w:hAnsi="Times New Roman"/>
          <w:color w:val="EE0000"/>
        </w:rPr>
        <w:t>motivation</w:t>
      </w:r>
      <w:proofErr w:type="spellEnd"/>
      <w:r w:rsidR="00386700">
        <w:rPr>
          <w:rFonts w:ascii="Times New Roman" w:hAnsi="Times New Roman"/>
          <w:color w:val="EE0000"/>
        </w:rPr>
        <w:t xml:space="preserve">, </w:t>
      </w:r>
      <w:proofErr w:type="spellStart"/>
      <w:r w:rsidR="00386700">
        <w:rPr>
          <w:rFonts w:ascii="Times New Roman" w:hAnsi="Times New Roman"/>
          <w:color w:val="EE0000"/>
        </w:rPr>
        <w:t>prior</w:t>
      </w:r>
      <w:proofErr w:type="spellEnd"/>
      <w:r w:rsidR="00386700">
        <w:rPr>
          <w:rFonts w:ascii="Times New Roman" w:hAnsi="Times New Roman"/>
          <w:color w:val="EE0000"/>
        </w:rPr>
        <w:t xml:space="preserve"> </w:t>
      </w:r>
      <w:proofErr w:type="spellStart"/>
      <w:r w:rsidR="00386700">
        <w:rPr>
          <w:rFonts w:ascii="Times New Roman" w:hAnsi="Times New Roman"/>
          <w:color w:val="EE0000"/>
        </w:rPr>
        <w:t>knowledge</w:t>
      </w:r>
      <w:proofErr w:type="spellEnd"/>
      <w:r w:rsidR="00386700">
        <w:rPr>
          <w:rFonts w:ascii="Times New Roman" w:hAnsi="Times New Roman"/>
          <w:color w:val="EE0000"/>
        </w:rPr>
        <w:t xml:space="preserve">, </w:t>
      </w:r>
      <w:proofErr w:type="spellStart"/>
      <w:r w:rsidR="00386700">
        <w:rPr>
          <w:rFonts w:ascii="Times New Roman" w:hAnsi="Times New Roman"/>
          <w:color w:val="EE0000"/>
        </w:rPr>
        <w:t>and</w:t>
      </w:r>
      <w:proofErr w:type="spellEnd"/>
      <w:r w:rsidR="00386700">
        <w:rPr>
          <w:rFonts w:ascii="Times New Roman" w:hAnsi="Times New Roman"/>
          <w:color w:val="EE0000"/>
        </w:rPr>
        <w:t xml:space="preserve"> </w:t>
      </w:r>
      <w:proofErr w:type="spellStart"/>
      <w:r w:rsidR="00386700">
        <w:rPr>
          <w:rFonts w:ascii="Times New Roman" w:hAnsi="Times New Roman"/>
          <w:color w:val="EE0000"/>
        </w:rPr>
        <w:t>exposure</w:t>
      </w:r>
      <w:proofErr w:type="spellEnd"/>
      <w:r w:rsidR="00386700">
        <w:rPr>
          <w:rFonts w:ascii="Times New Roman" w:hAnsi="Times New Roman"/>
          <w:color w:val="EE0000"/>
        </w:rPr>
        <w:t xml:space="preserve"> </w:t>
      </w:r>
      <w:proofErr w:type="spellStart"/>
      <w:r w:rsidR="00386700">
        <w:rPr>
          <w:rFonts w:ascii="Times New Roman" w:hAnsi="Times New Roman"/>
          <w:color w:val="EE0000"/>
        </w:rPr>
        <w:t>to</w:t>
      </w:r>
      <w:proofErr w:type="spellEnd"/>
      <w:r w:rsidR="00386700">
        <w:rPr>
          <w:rFonts w:ascii="Times New Roman" w:hAnsi="Times New Roman"/>
          <w:color w:val="EE0000"/>
        </w:rPr>
        <w:t xml:space="preserve"> </w:t>
      </w:r>
      <w:proofErr w:type="spellStart"/>
      <w:r w:rsidR="00386700">
        <w:rPr>
          <w:rFonts w:ascii="Times New Roman" w:hAnsi="Times New Roman"/>
          <w:color w:val="EE0000"/>
        </w:rPr>
        <w:t>English</w:t>
      </w:r>
      <w:proofErr w:type="spellEnd"/>
      <w:r w:rsidR="00386700">
        <w:rPr>
          <w:rFonts w:ascii="Times New Roman" w:hAnsi="Times New Roman"/>
          <w:color w:val="EE0000"/>
        </w:rPr>
        <w:t xml:space="preserve"> </w:t>
      </w:r>
      <w:proofErr w:type="spellStart"/>
      <w:r w:rsidR="00386700">
        <w:rPr>
          <w:rFonts w:ascii="Times New Roman" w:hAnsi="Times New Roman"/>
          <w:color w:val="EE0000"/>
        </w:rPr>
        <w:t>may</w:t>
      </w:r>
      <w:proofErr w:type="spellEnd"/>
      <w:r w:rsidR="00386700">
        <w:rPr>
          <w:rFonts w:ascii="Times New Roman" w:hAnsi="Times New Roman"/>
          <w:color w:val="EE0000"/>
        </w:rPr>
        <w:t xml:space="preserve"> </w:t>
      </w:r>
      <w:proofErr w:type="spellStart"/>
      <w:r w:rsidR="00386700">
        <w:rPr>
          <w:rFonts w:ascii="Times New Roman" w:hAnsi="Times New Roman"/>
          <w:color w:val="EE0000"/>
        </w:rPr>
        <w:t>also</w:t>
      </w:r>
      <w:proofErr w:type="spellEnd"/>
      <w:r w:rsidR="00386700">
        <w:rPr>
          <w:rFonts w:ascii="Times New Roman" w:hAnsi="Times New Roman"/>
          <w:color w:val="EE0000"/>
        </w:rPr>
        <w:t xml:space="preserve"> </w:t>
      </w:r>
      <w:proofErr w:type="spellStart"/>
      <w:r w:rsidR="00386700">
        <w:rPr>
          <w:rFonts w:ascii="Times New Roman" w:hAnsi="Times New Roman"/>
          <w:color w:val="EE0000"/>
        </w:rPr>
        <w:t>contribute</w:t>
      </w:r>
      <w:proofErr w:type="spellEnd"/>
      <w:r w:rsidR="00386700">
        <w:rPr>
          <w:rFonts w:ascii="Times New Roman" w:hAnsi="Times New Roman"/>
          <w:color w:val="EE0000"/>
        </w:rPr>
        <w:t xml:space="preserve"> </w:t>
      </w:r>
      <w:proofErr w:type="spellStart"/>
      <w:r w:rsidR="00386700">
        <w:rPr>
          <w:rFonts w:ascii="Times New Roman" w:hAnsi="Times New Roman"/>
          <w:color w:val="EE0000"/>
        </w:rPr>
        <w:t>significantly</w:t>
      </w:r>
      <w:proofErr w:type="spellEnd"/>
      <w:r w:rsidR="00386700">
        <w:rPr>
          <w:rFonts w:ascii="Times New Roman" w:hAnsi="Times New Roman"/>
          <w:color w:val="EE0000"/>
        </w:rPr>
        <w:t xml:space="preserve"> </w:t>
      </w:r>
      <w:proofErr w:type="spellStart"/>
      <w:r w:rsidR="00386700">
        <w:rPr>
          <w:rFonts w:ascii="Times New Roman" w:hAnsi="Times New Roman"/>
          <w:color w:val="EE0000"/>
        </w:rPr>
        <w:t>to</w:t>
      </w:r>
      <w:proofErr w:type="spellEnd"/>
      <w:r w:rsidR="00386700">
        <w:rPr>
          <w:rFonts w:ascii="Times New Roman" w:hAnsi="Times New Roman"/>
          <w:color w:val="EE0000"/>
        </w:rPr>
        <w:t xml:space="preserve"> </w:t>
      </w:r>
      <w:proofErr w:type="spellStart"/>
      <w:r w:rsidR="00386700">
        <w:rPr>
          <w:rFonts w:ascii="Times New Roman" w:hAnsi="Times New Roman"/>
          <w:color w:val="EE0000"/>
        </w:rPr>
        <w:t>listening</w:t>
      </w:r>
      <w:proofErr w:type="spellEnd"/>
      <w:r w:rsidR="00386700">
        <w:rPr>
          <w:rFonts w:ascii="Times New Roman" w:hAnsi="Times New Roman"/>
          <w:color w:val="EE0000"/>
        </w:rPr>
        <w:t xml:space="preserve"> </w:t>
      </w:r>
      <w:proofErr w:type="spellStart"/>
      <w:r w:rsidR="00386700">
        <w:rPr>
          <w:rFonts w:ascii="Times New Roman" w:hAnsi="Times New Roman"/>
          <w:color w:val="EE0000"/>
        </w:rPr>
        <w:t>achievement</w:t>
      </w:r>
      <w:proofErr w:type="spellEnd"/>
      <w:r w:rsidR="00386700">
        <w:rPr>
          <w:rFonts w:ascii="Times New Roman" w:hAnsi="Times New Roman"/>
          <w:color w:val="EE0000"/>
        </w:rPr>
        <w:t>.</w:t>
      </w:r>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Therefore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it</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is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recommended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that</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teachers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incorporate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explicit</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instruction</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of</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cognitive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and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metacognitive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strategies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and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provide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greater</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exposure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to</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authentic</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listening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materials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to</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enhance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students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listening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development</w:t>
      </w:r>
      <w:proofErr w:type="spellEnd"/>
      <w:r w:rsidR="00685DBD" w:rsidRPr="00685DBD">
        <w:rPr>
          <w:rFonts w:ascii="Times New Roman" w:hAnsi="Times New Roman"/>
          <w:color w:val="EE0000"/>
        </w:rPr>
        <w:t>.</w:t>
      </w:r>
    </w:p>
    <w:p w14:paraId="1BA91C32" w14:textId="77777777" w:rsidR="00ED03F1" w:rsidRPr="00A55E58" w:rsidRDefault="00ED03F1" w:rsidP="00A55E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lang w:val="en-US"/>
        </w:rPr>
      </w:pPr>
    </w:p>
    <w:p w14:paraId="327A4549" w14:textId="69F5C06F" w:rsidR="00503A02" w:rsidRPr="00C532F1" w:rsidRDefault="00000000" w:rsidP="00ED03F1">
      <w:pPr>
        <w:spacing w:before="240" w:line="240" w:lineRule="auto"/>
        <w:ind w:left="539" w:right="431"/>
        <w:contextualSpacing/>
        <w:jc w:val="both"/>
        <w:rPr>
          <w:rFonts w:ascii="Times New Roman" w:hAnsi="Times New Roman"/>
          <w:i/>
        </w:rPr>
      </w:pPr>
      <w:proofErr w:type="spellStart"/>
      <w:r>
        <w:rPr>
          <w:rFonts w:ascii="Times New Roman" w:hAnsi="Times New Roman"/>
          <w:b/>
          <w:iCs/>
        </w:rPr>
        <w:t>Keywords</w:t>
      </w:r>
      <w:proofErr w:type="spellEnd"/>
      <w:r>
        <w:rPr>
          <w:rFonts w:ascii="Times New Roman" w:hAnsi="Times New Roman"/>
          <w:b/>
          <w:iCs/>
        </w:rPr>
        <w:t>:</w:t>
      </w:r>
      <w:r>
        <w:rPr>
          <w:rFonts w:ascii="Times New Roman" w:hAnsi="Times New Roman"/>
          <w:iCs/>
        </w:rPr>
        <w:t xml:space="preserve"> </w:t>
      </w:r>
      <w:proofErr w:type="spellStart"/>
      <w:r w:rsidRPr="00C532F1">
        <w:rPr>
          <w:rFonts w:ascii="Times New Roman" w:hAnsi="Times New Roman"/>
          <w:i/>
        </w:rPr>
        <w:t>listening</w:t>
      </w:r>
      <w:proofErr w:type="spellEnd"/>
      <w:r w:rsidRPr="00C532F1">
        <w:rPr>
          <w:rFonts w:ascii="Times New Roman" w:hAnsi="Times New Roman"/>
          <w:i/>
        </w:rPr>
        <w:t xml:space="preserve"> </w:t>
      </w:r>
      <w:proofErr w:type="spellStart"/>
      <w:r w:rsidRPr="00C532F1">
        <w:rPr>
          <w:rFonts w:ascii="Times New Roman" w:hAnsi="Times New Roman"/>
          <w:i/>
        </w:rPr>
        <w:t>strategies</w:t>
      </w:r>
      <w:proofErr w:type="spellEnd"/>
      <w:r w:rsidRPr="00C532F1">
        <w:rPr>
          <w:rFonts w:ascii="Times New Roman" w:hAnsi="Times New Roman"/>
          <w:i/>
        </w:rPr>
        <w:t xml:space="preserve">; </w:t>
      </w:r>
      <w:proofErr w:type="spellStart"/>
      <w:r w:rsidRPr="00C532F1">
        <w:rPr>
          <w:rFonts w:ascii="Times New Roman" w:hAnsi="Times New Roman"/>
          <w:i/>
        </w:rPr>
        <w:t>listening</w:t>
      </w:r>
      <w:proofErr w:type="spellEnd"/>
      <w:r w:rsidRPr="00C532F1">
        <w:rPr>
          <w:rFonts w:ascii="Times New Roman" w:hAnsi="Times New Roman"/>
          <w:i/>
        </w:rPr>
        <w:t xml:space="preserve"> </w:t>
      </w:r>
      <w:proofErr w:type="spellStart"/>
      <w:r w:rsidRPr="00C532F1">
        <w:rPr>
          <w:rFonts w:ascii="Times New Roman" w:hAnsi="Times New Roman"/>
          <w:i/>
        </w:rPr>
        <w:t>proficiency</w:t>
      </w:r>
      <w:proofErr w:type="spellEnd"/>
      <w:r w:rsidR="00685DBD" w:rsidRPr="00C532F1">
        <w:rPr>
          <w:rFonts w:ascii="Times New Roman" w:hAnsi="Times New Roman"/>
          <w:i/>
        </w:rPr>
        <w:t xml:space="preserve">; </w:t>
      </w:r>
      <w:proofErr w:type="spellStart"/>
      <w:r w:rsidRPr="00C532F1">
        <w:rPr>
          <w:rFonts w:ascii="Times New Roman" w:hAnsi="Times New Roman"/>
          <w:i/>
        </w:rPr>
        <w:t>socio-affective</w:t>
      </w:r>
      <w:proofErr w:type="spellEnd"/>
      <w:r w:rsidRPr="00C532F1">
        <w:rPr>
          <w:rFonts w:ascii="Times New Roman" w:hAnsi="Times New Roman"/>
          <w:i/>
        </w:rPr>
        <w:t xml:space="preserve">; </w:t>
      </w:r>
      <w:proofErr w:type="spellStart"/>
      <w:r w:rsidRPr="00C532F1">
        <w:rPr>
          <w:rFonts w:ascii="Times New Roman" w:hAnsi="Times New Roman"/>
          <w:i/>
        </w:rPr>
        <w:t>English</w:t>
      </w:r>
      <w:proofErr w:type="spellEnd"/>
      <w:r w:rsidRPr="00C532F1">
        <w:rPr>
          <w:rFonts w:ascii="Times New Roman" w:hAnsi="Times New Roman"/>
          <w:i/>
        </w:rPr>
        <w:t xml:space="preserve"> </w:t>
      </w:r>
      <w:proofErr w:type="spellStart"/>
      <w:r w:rsidRPr="00C532F1">
        <w:rPr>
          <w:rFonts w:ascii="Times New Roman" w:hAnsi="Times New Roman"/>
          <w:i/>
        </w:rPr>
        <w:t>learning</w:t>
      </w:r>
      <w:proofErr w:type="spellEnd"/>
    </w:p>
    <w:p w14:paraId="17C0CD46" w14:textId="77777777" w:rsidR="00503A02" w:rsidRDefault="00000000" w:rsidP="00EC608D">
      <w:pPr>
        <w:spacing w:line="240" w:lineRule="auto"/>
        <w:contextualSpacing/>
        <w:rPr>
          <w:rFonts w:ascii="Times New Roman" w:hAnsi="Times New Roman"/>
          <w:iCs/>
          <w:color w:val="FF0000"/>
        </w:rPr>
      </w:pPr>
      <w:r>
        <w:rPr>
          <w:iCs/>
          <w:noProof/>
          <w:lang w:eastAsia="id-ID"/>
        </w:rPr>
        <mc:AlternateContent>
          <mc:Choice Requires="wpg">
            <w:drawing>
              <wp:anchor distT="0" distB="0" distL="114300" distR="114300" simplePos="0" relativeHeight="251659264" behindDoc="0" locked="0" layoutInCell="1" allowOverlap="1" wp14:anchorId="1EB1C32F" wp14:editId="2499A18A">
                <wp:simplePos x="0" y="0"/>
                <wp:positionH relativeFrom="margin">
                  <wp:posOffset>-23495</wp:posOffset>
                </wp:positionH>
                <wp:positionV relativeFrom="paragraph">
                  <wp:posOffset>158115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7E51FE0" id="Group 11" o:spid="_x0000_s1026" style="position:absolute;margin-left:-1.85pt;margin-top:12.4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" strokecolor="black [3213]">
                  <v:stroke joinstyle="miter"/>
                </v:line>
                <w10:wrap anchorx="margin"/>
              </v:group>
            </w:pict>
          </mc:Fallback>
        </mc:AlternateContent>
      </w:r>
    </w:p>
    <w:p w14:paraId="5821F0AA" w14:textId="77777777" w:rsidR="00503A02" w:rsidRDefault="00503A02">
      <w:pPr>
        <w:contextualSpacing/>
        <w:rPr>
          <w:iCs/>
          <w:lang w:eastAsia="id-ID"/>
        </w:rPr>
      </w:pPr>
    </w:p>
    <w:p w14:paraId="291A7E47" w14:textId="5850B0EB" w:rsidR="00503A02" w:rsidRPr="00EC608D" w:rsidRDefault="00EC608D">
      <w:pPr>
        <w:contextualSpacing/>
        <w:jc w:val="center"/>
        <w:rPr>
          <w:rFonts w:ascii="Times New Roman" w:hAnsi="Times New Roman"/>
          <w:b/>
          <w:iCs/>
          <w:color w:val="EE0000"/>
        </w:rPr>
      </w:pPr>
      <w:r w:rsidRPr="00EC608D">
        <w:rPr>
          <w:rFonts w:ascii="Times New Roman" w:hAnsi="Times New Roman"/>
          <w:b/>
          <w:iCs/>
          <w:color w:val="EE0000"/>
        </w:rPr>
        <w:t>PERAN PENGGUNAAN STRATEGI MENYIMAK DALAM MEMPREDIKSI KEMAHIRAN MENYIMAK PADA SISWA BAHASA INGGRIS SEBAGAI BAHASA ASING (EFL) KELAS X</w:t>
      </w:r>
    </w:p>
    <w:p w14:paraId="786B3F6F" w14:textId="77777777" w:rsidR="00503A02" w:rsidRPr="00EC608D" w:rsidRDefault="00503A02">
      <w:pPr>
        <w:contextualSpacing/>
        <w:jc w:val="center"/>
        <w:rPr>
          <w:rFonts w:ascii="Times New Roman" w:hAnsi="Times New Roman"/>
          <w:b/>
          <w:iCs/>
          <w:color w:val="EE0000"/>
        </w:rPr>
      </w:pPr>
    </w:p>
    <w:p w14:paraId="456D76C4" w14:textId="7F075E6A" w:rsidR="00503A02" w:rsidRPr="00ED03F1" w:rsidRDefault="00000000" w:rsidP="00EC608D">
      <w:pPr>
        <w:contextualSpacing/>
        <w:jc w:val="both"/>
        <w:rPr>
          <w:color w:val="EE0000"/>
        </w:rPr>
      </w:pPr>
      <w:r w:rsidRPr="00EC608D">
        <w:rPr>
          <w:rFonts w:ascii="Times New Roman" w:hAnsi="Times New Roman"/>
          <w:b/>
          <w:iCs/>
          <w:color w:val="EE0000"/>
        </w:rPr>
        <w:t xml:space="preserve">ABSTRAK: </w:t>
      </w:r>
      <w:r w:rsidR="00ED03F1" w:rsidRPr="00ED03F1">
        <w:rPr>
          <w:rFonts w:ascii="Times New Roman" w:hAnsi="Times New Roman"/>
          <w:color w:val="EE0000"/>
        </w:rPr>
        <w:t>Menyimak merupakan keterampilan dasar dalam pembelajaran bahasa Inggris sebagai bahasa asing (EFL)</w:t>
      </w:r>
      <w:r w:rsidR="00ED03F1">
        <w:rPr>
          <w:rFonts w:ascii="Times New Roman" w:hAnsi="Times New Roman"/>
          <w:color w:val="EE0000"/>
        </w:rPr>
        <w:t>. Namun</w:t>
      </w:r>
      <w:r w:rsidR="00ED03F1" w:rsidRPr="00ED03F1">
        <w:rPr>
          <w:rFonts w:ascii="Times New Roman" w:hAnsi="Times New Roman"/>
          <w:color w:val="EE0000"/>
        </w:rPr>
        <w:t xml:space="preserve">, banyak siswa mengalami kesulitan </w:t>
      </w:r>
      <w:r w:rsidR="00ED03F1">
        <w:rPr>
          <w:rFonts w:ascii="Times New Roman" w:hAnsi="Times New Roman"/>
          <w:color w:val="EE0000"/>
        </w:rPr>
        <w:t>dan</w:t>
      </w:r>
      <w:r w:rsidR="00ED03F1" w:rsidRPr="00ED03F1">
        <w:rPr>
          <w:rFonts w:ascii="Times New Roman" w:hAnsi="Times New Roman"/>
          <w:color w:val="EE0000"/>
        </w:rPr>
        <w:t xml:space="preserve"> menunjukkan keterbatasan dalam kesadaran </w:t>
      </w:r>
      <w:r w:rsidR="00ED03F1">
        <w:rPr>
          <w:rFonts w:ascii="Times New Roman" w:hAnsi="Times New Roman"/>
          <w:color w:val="EE0000"/>
        </w:rPr>
        <w:t xml:space="preserve">akan </w:t>
      </w:r>
      <w:r w:rsidR="00ED03F1" w:rsidRPr="00ED03F1">
        <w:rPr>
          <w:rFonts w:ascii="Times New Roman" w:hAnsi="Times New Roman"/>
          <w:color w:val="EE0000"/>
        </w:rPr>
        <w:t xml:space="preserve">penggunaan strategi menyimak yang efektif. Penelitian ini bertujuan untuk mengkaji peran penggunaan strategi menyimak dalam memprediksi kemahiran menyimak pada siswa kelas X. Penelitian ini menggunakan desain kuantitatif </w:t>
      </w:r>
      <w:proofErr w:type="spellStart"/>
      <w:r w:rsidR="00ED03F1" w:rsidRPr="00ED03F1">
        <w:rPr>
          <w:rFonts w:ascii="Times New Roman" w:hAnsi="Times New Roman"/>
          <w:color w:val="EE0000"/>
        </w:rPr>
        <w:t>korelasional</w:t>
      </w:r>
      <w:proofErr w:type="spellEnd"/>
      <w:r w:rsidR="00ED03F1" w:rsidRPr="00ED03F1">
        <w:rPr>
          <w:rFonts w:ascii="Times New Roman" w:hAnsi="Times New Roman"/>
          <w:color w:val="EE0000"/>
        </w:rPr>
        <w:t xml:space="preserve"> yang melibatkan 74 siswa kelas X yang dipilih melalui teknik </w:t>
      </w:r>
      <w:proofErr w:type="spellStart"/>
      <w:r w:rsidR="00ED03F1" w:rsidRPr="00ED03F1">
        <w:rPr>
          <w:rFonts w:ascii="Times New Roman" w:hAnsi="Times New Roman"/>
          <w:i/>
          <w:iCs/>
          <w:color w:val="EE0000"/>
        </w:rPr>
        <w:t>convenience</w:t>
      </w:r>
      <w:proofErr w:type="spellEnd"/>
      <w:r w:rsidR="00ED03F1" w:rsidRPr="00ED03F1">
        <w:rPr>
          <w:rFonts w:ascii="Times New Roman" w:hAnsi="Times New Roman"/>
          <w:i/>
          <w:iCs/>
          <w:color w:val="EE0000"/>
        </w:rPr>
        <w:t xml:space="preserve"> sampling</w:t>
      </w:r>
      <w:r w:rsidR="00ED03F1" w:rsidRPr="00ED03F1">
        <w:rPr>
          <w:rFonts w:ascii="Times New Roman" w:hAnsi="Times New Roman"/>
          <w:color w:val="EE0000"/>
        </w:rPr>
        <w:t xml:space="preserve">. Data dikumpulkan melalui kuesioner tertutup yang mengukur strategi metakognitif, kognitif, dan </w:t>
      </w:r>
      <w:proofErr w:type="spellStart"/>
      <w:r w:rsidR="00ED03F1" w:rsidRPr="00ED03F1">
        <w:rPr>
          <w:rFonts w:ascii="Times New Roman" w:hAnsi="Times New Roman"/>
          <w:color w:val="EE0000"/>
        </w:rPr>
        <w:t>sosioafektif</w:t>
      </w:r>
      <w:proofErr w:type="spellEnd"/>
      <w:r w:rsidR="00ED03F1" w:rsidRPr="00ED03F1">
        <w:rPr>
          <w:rFonts w:ascii="Times New Roman" w:hAnsi="Times New Roman"/>
          <w:color w:val="EE0000"/>
        </w:rPr>
        <w:t xml:space="preserve">, serta tes menyimak standar </w:t>
      </w:r>
      <w:r w:rsidR="00ED03F1" w:rsidRPr="00ED03F1">
        <w:rPr>
          <w:rFonts w:ascii="Times New Roman" w:hAnsi="Times New Roman"/>
          <w:i/>
          <w:iCs/>
          <w:color w:val="EE0000"/>
        </w:rPr>
        <w:t>TOEFL Junio</w:t>
      </w:r>
      <w:r w:rsidR="00ED03F1" w:rsidRPr="00ED03F1">
        <w:rPr>
          <w:rFonts w:ascii="Times New Roman" w:hAnsi="Times New Roman"/>
          <w:color w:val="EE0000"/>
        </w:rPr>
        <w:t xml:space="preserve">r untuk mengukur kemahiran menyimak. Data dianalisis menggunakan statistik deskriptif, korelasi </w:t>
      </w:r>
      <w:proofErr w:type="spellStart"/>
      <w:r w:rsidR="00ED03F1" w:rsidRPr="00ED03F1">
        <w:rPr>
          <w:rFonts w:ascii="Times New Roman" w:hAnsi="Times New Roman"/>
          <w:color w:val="EE0000"/>
        </w:rPr>
        <w:t>Product-Moment</w:t>
      </w:r>
      <w:proofErr w:type="spellEnd"/>
      <w:r w:rsidR="00ED03F1" w:rsidRPr="00ED03F1">
        <w:rPr>
          <w:rFonts w:ascii="Times New Roman" w:hAnsi="Times New Roman"/>
          <w:color w:val="EE0000"/>
        </w:rPr>
        <w:t xml:space="preserve"> Pearson, dan analisis regresi. Hasil penelitian menunjukkan adanya hubungan positif yang signifikan antara penggunaan strategi menyimak dan kemahiran menyimak. Namun, daya prediksi yang dihasilkan relatif rendah, yang menunjukkan bahwa strategi menyimak hanya memberikan kontribusi terbatas terhadap kinerja menyimak siswa. Di antara jenis strategi, strategi </w:t>
      </w:r>
      <w:proofErr w:type="spellStart"/>
      <w:r w:rsidR="00ED03F1" w:rsidRPr="00ED03F1">
        <w:rPr>
          <w:rFonts w:ascii="Times New Roman" w:hAnsi="Times New Roman"/>
          <w:color w:val="EE0000"/>
        </w:rPr>
        <w:t>sosioafektif</w:t>
      </w:r>
      <w:proofErr w:type="spellEnd"/>
      <w:r w:rsidR="00ED03F1" w:rsidRPr="00ED03F1">
        <w:rPr>
          <w:rFonts w:ascii="Times New Roman" w:hAnsi="Times New Roman"/>
          <w:color w:val="EE0000"/>
        </w:rPr>
        <w:t xml:space="preserve"> paling sering digunakan, sedangkan strategi kognitif dan metakognitif lebih jarang digunakan. Temuan ini mengindikasikan bahwa kemahiran menyimak dipengaruhi oleh berbagai faktor. </w:t>
      </w:r>
      <w:r w:rsidR="00386700">
        <w:rPr>
          <w:rFonts w:ascii="Times New Roman" w:hAnsi="Times New Roman"/>
          <w:color w:val="EE0000"/>
        </w:rPr>
        <w:t xml:space="preserve">Faktor-faktor seperti motivasi, pengetahuan awal, dan paparan bahasa Inggris juga dapat berpengaruh terhadap kemampuan menyimak siswa. </w:t>
      </w:r>
      <w:r w:rsidR="00ED03F1" w:rsidRPr="00ED03F1">
        <w:rPr>
          <w:rFonts w:ascii="Times New Roman" w:hAnsi="Times New Roman"/>
          <w:color w:val="EE0000"/>
        </w:rPr>
        <w:t xml:space="preserve">Oleh karena itu, disarankan agar guru mengintegrasikan </w:t>
      </w:r>
      <w:r w:rsidR="00ED03F1" w:rsidRPr="00ED03F1">
        <w:rPr>
          <w:rFonts w:ascii="Times New Roman" w:hAnsi="Times New Roman"/>
          <w:color w:val="EE0000"/>
        </w:rPr>
        <w:lastRenderedPageBreak/>
        <w:t>pengajaran strategi kognitif dan metakognitif secara eksplisit serta meningkatkan penggunaan materi menyimak autentik untuk mendukung perkembangan kemampuan menyimak siswa.</w:t>
      </w:r>
    </w:p>
    <w:p w14:paraId="13721732" w14:textId="31B1409E" w:rsidR="00503A02" w:rsidRPr="00EC608D" w:rsidRDefault="00000000">
      <w:pPr>
        <w:tabs>
          <w:tab w:val="left" w:pos="8647"/>
        </w:tabs>
        <w:spacing w:before="240"/>
        <w:ind w:left="540" w:right="429"/>
        <w:rPr>
          <w:rFonts w:ascii="Times New Roman" w:hAnsi="Times New Roman"/>
          <w:iCs/>
        </w:rPr>
        <w:sectPr w:rsidR="00503A02" w:rsidRPr="00EC608D" w:rsidSect="005D5977">
          <w:headerReference w:type="default" r:id="rId8"/>
          <w:footerReference w:type="default" r:id="rId9"/>
          <w:type w:val="nextColumn"/>
          <w:pgSz w:w="11907" w:h="16840"/>
          <w:pgMar w:top="1701" w:right="1701" w:bottom="1701" w:left="1701" w:header="720" w:footer="720" w:gutter="0"/>
          <w:pgNumType w:start="12"/>
          <w:cols w:space="708"/>
          <w:docGrid w:linePitch="299"/>
        </w:sectPr>
      </w:pPr>
      <w:r w:rsidRPr="00EC608D">
        <w:rPr>
          <w:rFonts w:ascii="Times New Roman" w:hAnsi="Times New Roman"/>
          <w:b/>
          <w:iCs/>
        </w:rPr>
        <w:t xml:space="preserve">Kata kunci: </w:t>
      </w:r>
      <w:r w:rsidRPr="00C532F1">
        <w:rPr>
          <w:rFonts w:ascii="Times New Roman" w:hAnsi="Times New Roman"/>
          <w:i/>
        </w:rPr>
        <w:t xml:space="preserve">strategi menyimak; kemampuan menyimak; </w:t>
      </w:r>
      <w:r w:rsidR="00EC608D" w:rsidRPr="00C532F1">
        <w:rPr>
          <w:rFonts w:ascii="Times New Roman" w:hAnsi="Times New Roman"/>
          <w:i/>
        </w:rPr>
        <w:t>sosial</w:t>
      </w:r>
      <w:r w:rsidRPr="00C532F1">
        <w:rPr>
          <w:rFonts w:ascii="Times New Roman" w:hAnsi="Times New Roman"/>
          <w:i/>
        </w:rPr>
        <w:t>-afektif; pembelajaran bahasa Inggris</w:t>
      </w:r>
    </w:p>
    <w:p w14:paraId="1AF09269" w14:textId="77777777" w:rsidR="00503A02" w:rsidRDefault="00000000">
      <w:pPr>
        <w:spacing w:line="360" w:lineRule="auto"/>
        <w:ind w:right="-46"/>
        <w:jc w:val="both"/>
        <w:rPr>
          <w:rFonts w:ascii="Times New Roman" w:hAnsi="Times New Roman"/>
          <w:b/>
          <w:bCs/>
          <w:sz w:val="24"/>
          <w:szCs w:val="24"/>
        </w:rPr>
      </w:pPr>
      <w:r>
        <w:rPr>
          <w:rFonts w:ascii="Times New Roman" w:hAnsi="Times New Roman"/>
          <w:b/>
          <w:bCs/>
          <w:sz w:val="24"/>
          <w:szCs w:val="24"/>
        </w:rPr>
        <w:lastRenderedPageBreak/>
        <w:t>INTRODUCTION</w:t>
      </w:r>
    </w:p>
    <w:p w14:paraId="1A2D974B" w14:textId="25EFFF4E" w:rsidR="00503A02" w:rsidRPr="00A8280C" w:rsidRDefault="00000000" w:rsidP="00A828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sz w:val="24"/>
          <w:szCs w:val="24"/>
          <w:lang w:val="en-US"/>
        </w:rPr>
      </w:pPr>
      <w:r>
        <w:rPr>
          <w:position w:val="-6"/>
          <w:sz w:val="70"/>
        </w:rPr>
        <w:t xml:space="preserve">   </w:t>
      </w:r>
      <w:r w:rsidR="00A8280C" w:rsidRPr="00A8280C">
        <w:rPr>
          <w:rFonts w:ascii="Times New Roman" w:eastAsia="SimSun" w:hAnsi="Times New Roman"/>
          <w:color w:val="EE0000"/>
          <w:sz w:val="24"/>
          <w:szCs w:val="24"/>
          <w:lang w:val="en-US"/>
        </w:rPr>
        <w:t xml:space="preserve">Listening is widely regarded as a foundational language skill that underpins the development of other language competencies, including speaking, reading, and writing. As noted by Wahyuni (2019), listening plays a central role in language learning due to its pervasive use in both academic and everyday contexts. It involves not only the physiological process of hearing but also the cognitive ability to identify, comprehend, and interpret spoken input. In this sense, listening extends beyond passive reception and requires active attention to the construction of meaning. Furthermore, </w:t>
      </w:r>
      <w:proofErr w:type="spellStart"/>
      <w:r w:rsidR="00A8280C" w:rsidRPr="00A8280C">
        <w:rPr>
          <w:rFonts w:ascii="Times New Roman" w:eastAsia="SimSun" w:hAnsi="Times New Roman"/>
          <w:color w:val="EE0000"/>
          <w:sz w:val="24"/>
          <w:szCs w:val="24"/>
          <w:lang w:val="en-US"/>
        </w:rPr>
        <w:t>Darweesh</w:t>
      </w:r>
      <w:proofErr w:type="spellEnd"/>
      <w:r w:rsidR="00A8280C" w:rsidRPr="00A8280C">
        <w:rPr>
          <w:rFonts w:ascii="Times New Roman" w:eastAsia="SimSun" w:hAnsi="Times New Roman"/>
          <w:color w:val="EE0000"/>
          <w:sz w:val="24"/>
          <w:szCs w:val="24"/>
          <w:lang w:val="en-US"/>
        </w:rPr>
        <w:t xml:space="preserve"> (2014) emphasized that both teachers and students need to acknowledge the critical role of listening comprehension in achieving academic success. For high school students in particular, listening proficiency is essential for understanding instructional content, </w:t>
      </w:r>
      <w:r w:rsidR="00CA0647">
        <w:rPr>
          <w:rFonts w:ascii="Times New Roman" w:eastAsia="SimSun" w:hAnsi="Times New Roman"/>
          <w:color w:val="EE0000"/>
          <w:sz w:val="24"/>
          <w:szCs w:val="24"/>
          <w:lang w:val="en-US"/>
        </w:rPr>
        <w:t>participating</w:t>
      </w:r>
      <w:r w:rsidR="00A8280C" w:rsidRPr="00A8280C">
        <w:rPr>
          <w:rFonts w:ascii="Times New Roman" w:eastAsia="SimSun" w:hAnsi="Times New Roman"/>
          <w:color w:val="EE0000"/>
          <w:sz w:val="24"/>
          <w:szCs w:val="24"/>
          <w:lang w:val="en-US"/>
        </w:rPr>
        <w:t xml:space="preserve"> in classroom interactions, and </w:t>
      </w:r>
      <w:r w:rsidR="00CA0647">
        <w:rPr>
          <w:rFonts w:ascii="Times New Roman" w:eastAsia="SimSun" w:hAnsi="Times New Roman"/>
          <w:color w:val="EE0000"/>
          <w:sz w:val="24"/>
          <w:szCs w:val="24"/>
          <w:lang w:val="en-US"/>
        </w:rPr>
        <w:t>engaging</w:t>
      </w:r>
      <w:r w:rsidR="00A8280C" w:rsidRPr="00A8280C">
        <w:rPr>
          <w:rFonts w:ascii="Times New Roman" w:eastAsia="SimSun" w:hAnsi="Times New Roman"/>
          <w:color w:val="EE0000"/>
          <w:sz w:val="24"/>
          <w:szCs w:val="24"/>
          <w:lang w:val="en-US"/>
        </w:rPr>
        <w:t xml:space="preserve"> </w:t>
      </w:r>
      <w:r w:rsidR="00CA0647">
        <w:rPr>
          <w:rFonts w:ascii="Times New Roman" w:eastAsia="SimSun" w:hAnsi="Times New Roman"/>
          <w:color w:val="EE0000"/>
          <w:sz w:val="24"/>
          <w:szCs w:val="24"/>
          <w:lang w:val="en-US"/>
        </w:rPr>
        <w:t xml:space="preserve">in </w:t>
      </w:r>
      <w:r w:rsidR="00A8280C" w:rsidRPr="00A8280C">
        <w:rPr>
          <w:rFonts w:ascii="Times New Roman" w:eastAsia="SimSun" w:hAnsi="Times New Roman"/>
          <w:color w:val="EE0000"/>
          <w:sz w:val="24"/>
          <w:szCs w:val="24"/>
          <w:lang w:val="en-US"/>
        </w:rPr>
        <w:t xml:space="preserve">academic activities such as discussions, presentations, and seminars. It also </w:t>
      </w:r>
      <w:r w:rsidR="00CA0647">
        <w:rPr>
          <w:rFonts w:ascii="Times New Roman" w:eastAsia="SimSun" w:hAnsi="Times New Roman"/>
          <w:color w:val="EE0000"/>
          <w:sz w:val="24"/>
          <w:szCs w:val="24"/>
          <w:lang w:val="en-US"/>
        </w:rPr>
        <w:t>constitutes</w:t>
      </w:r>
      <w:r w:rsidR="00A8280C" w:rsidRPr="00A8280C">
        <w:rPr>
          <w:rFonts w:ascii="Times New Roman" w:eastAsia="SimSun" w:hAnsi="Times New Roman"/>
          <w:color w:val="EE0000"/>
          <w:sz w:val="24"/>
          <w:szCs w:val="24"/>
          <w:lang w:val="en-US"/>
        </w:rPr>
        <w:t xml:space="preserve"> a key component </w:t>
      </w:r>
      <w:r w:rsidR="00CA0647">
        <w:rPr>
          <w:rFonts w:ascii="Times New Roman" w:eastAsia="SimSun" w:hAnsi="Times New Roman"/>
          <w:color w:val="EE0000"/>
          <w:sz w:val="24"/>
          <w:szCs w:val="24"/>
          <w:lang w:val="en-US"/>
        </w:rPr>
        <w:t>of</w:t>
      </w:r>
      <w:r w:rsidR="00A8280C" w:rsidRPr="00A8280C">
        <w:rPr>
          <w:rFonts w:ascii="Times New Roman" w:eastAsia="SimSun" w:hAnsi="Times New Roman"/>
          <w:color w:val="EE0000"/>
          <w:sz w:val="24"/>
          <w:szCs w:val="24"/>
          <w:lang w:val="en-US"/>
        </w:rPr>
        <w:t xml:space="preserve"> standardized assessments, including the listening section of national examinations.</w:t>
      </w:r>
    </w:p>
    <w:p w14:paraId="5A6C6213" w14:textId="7621D301" w:rsidR="00512104" w:rsidRDefault="00CA0647" w:rsidP="00512104">
      <w:pPr>
        <w:pStyle w:val="NormalWeb"/>
        <w:spacing w:before="0" w:beforeAutospacing="0" w:after="0" w:afterAutospacing="0"/>
        <w:ind w:firstLine="567"/>
        <w:jc w:val="both"/>
      </w:pPr>
      <w:proofErr w:type="spellStart"/>
      <w:r>
        <w:t>Despite</w:t>
      </w:r>
      <w:proofErr w:type="spellEnd"/>
      <w:r>
        <w:t xml:space="preserve"> </w:t>
      </w:r>
      <w:proofErr w:type="spellStart"/>
      <w:r>
        <w:t>its</w:t>
      </w:r>
      <w:proofErr w:type="spellEnd"/>
      <w:r>
        <w:t xml:space="preserve"> </w:t>
      </w:r>
      <w:proofErr w:type="spellStart"/>
      <w:r>
        <w:t>importance</w:t>
      </w:r>
      <w:proofErr w:type="spellEnd"/>
      <w:r>
        <w:t xml:space="preserve">, </w:t>
      </w:r>
      <w:proofErr w:type="spellStart"/>
      <w:r>
        <w:t>many</w:t>
      </w:r>
      <w:proofErr w:type="spellEnd"/>
      <w:r>
        <w:t xml:space="preserve"> </w:t>
      </w:r>
      <w:proofErr w:type="spellStart"/>
      <w:r>
        <w:t>students</w:t>
      </w:r>
      <w:proofErr w:type="spellEnd"/>
      <w:r>
        <w:t xml:space="preserve"> </w:t>
      </w:r>
      <w:proofErr w:type="spellStart"/>
      <w:r>
        <w:t>continue</w:t>
      </w:r>
      <w:proofErr w:type="spellEnd"/>
      <w:r>
        <w:t xml:space="preserve"> </w:t>
      </w:r>
      <w:proofErr w:type="spellStart"/>
      <w:r>
        <w:t>to</w:t>
      </w:r>
      <w:proofErr w:type="spellEnd"/>
      <w:r>
        <w:t xml:space="preserve"> </w:t>
      </w:r>
      <w:proofErr w:type="spellStart"/>
      <w:r>
        <w:t>struggle</w:t>
      </w:r>
      <w:proofErr w:type="spellEnd"/>
      <w:r>
        <w:t xml:space="preserve"> </w:t>
      </w:r>
      <w:proofErr w:type="spellStart"/>
      <w:r>
        <w:t>with</w:t>
      </w:r>
      <w:proofErr w:type="spellEnd"/>
      <w:r>
        <w:t xml:space="preserve"> </w:t>
      </w:r>
      <w:proofErr w:type="spellStart"/>
      <w:r>
        <w:t>listening</w:t>
      </w:r>
      <w:proofErr w:type="spellEnd"/>
      <w:r>
        <w:t xml:space="preserve"> </w:t>
      </w:r>
      <w:proofErr w:type="spellStart"/>
      <w:r>
        <w:t>comprehension</w:t>
      </w:r>
      <w:proofErr w:type="spellEnd"/>
      <w:r>
        <w:t xml:space="preserve"> </w:t>
      </w:r>
      <w:proofErr w:type="spellStart"/>
      <w:r w:rsidR="00905BB1">
        <w:t>for</w:t>
      </w:r>
      <w:proofErr w:type="spellEnd"/>
      <w:r>
        <w:t xml:space="preserve"> </w:t>
      </w:r>
      <w:proofErr w:type="spellStart"/>
      <w:r>
        <w:t>various</w:t>
      </w:r>
      <w:proofErr w:type="spellEnd"/>
      <w:r>
        <w:t xml:space="preserve"> internal </w:t>
      </w:r>
      <w:proofErr w:type="spellStart"/>
      <w:r>
        <w:t>and</w:t>
      </w:r>
      <w:proofErr w:type="spellEnd"/>
      <w:r>
        <w:t xml:space="preserve"> </w:t>
      </w:r>
      <w:proofErr w:type="spellStart"/>
      <w:r>
        <w:t>external</w:t>
      </w:r>
      <w:proofErr w:type="spellEnd"/>
      <w:r>
        <w:t xml:space="preserve"> </w:t>
      </w:r>
      <w:proofErr w:type="spellStart"/>
      <w:r w:rsidR="00905BB1">
        <w:t>reason</w:t>
      </w:r>
      <w:r>
        <w:t>s</w:t>
      </w:r>
      <w:proofErr w:type="spellEnd"/>
      <w:r>
        <w:t xml:space="preserve">. Internal </w:t>
      </w:r>
      <w:proofErr w:type="spellStart"/>
      <w:r>
        <w:t>factors</w:t>
      </w:r>
      <w:proofErr w:type="spellEnd"/>
      <w:r>
        <w:t xml:space="preserve"> </w:t>
      </w:r>
      <w:proofErr w:type="spellStart"/>
      <w:r>
        <w:t>include</w:t>
      </w:r>
      <w:proofErr w:type="spellEnd"/>
      <w:r>
        <w:t xml:space="preserve"> </w:t>
      </w:r>
      <w:proofErr w:type="spellStart"/>
      <w:r>
        <w:t>limited</w:t>
      </w:r>
      <w:proofErr w:type="spellEnd"/>
      <w:r>
        <w:t xml:space="preserve"> </w:t>
      </w:r>
      <w:proofErr w:type="spellStart"/>
      <w:r>
        <w:t>vocabulary</w:t>
      </w:r>
      <w:proofErr w:type="spellEnd"/>
      <w:r>
        <w:t xml:space="preserve">, </w:t>
      </w:r>
      <w:proofErr w:type="spellStart"/>
      <w:r>
        <w:t>poor</w:t>
      </w:r>
      <w:proofErr w:type="spellEnd"/>
      <w:r>
        <w:t xml:space="preserve"> </w:t>
      </w:r>
      <w:proofErr w:type="spellStart"/>
      <w:r>
        <w:t>concentration</w:t>
      </w:r>
      <w:proofErr w:type="spellEnd"/>
      <w:r>
        <w:t xml:space="preserve">, </w:t>
      </w:r>
      <w:proofErr w:type="spellStart"/>
      <w:r>
        <w:t>and</w:t>
      </w:r>
      <w:proofErr w:type="spellEnd"/>
      <w:r>
        <w:t xml:space="preserve"> </w:t>
      </w:r>
      <w:proofErr w:type="spellStart"/>
      <w:r>
        <w:t>anxiety</w:t>
      </w:r>
      <w:proofErr w:type="spellEnd"/>
      <w:r w:rsidR="006672BB">
        <w:t xml:space="preserve">, </w:t>
      </w:r>
      <w:proofErr w:type="spellStart"/>
      <w:r w:rsidR="006672BB">
        <w:t>all</w:t>
      </w:r>
      <w:proofErr w:type="spellEnd"/>
      <w:r w:rsidR="006672BB">
        <w:t xml:space="preserve"> </w:t>
      </w:r>
      <w:proofErr w:type="spellStart"/>
      <w:r w:rsidR="006672BB">
        <w:t>of</w:t>
      </w:r>
      <w:proofErr w:type="spellEnd"/>
      <w:r w:rsidR="006672BB">
        <w:t xml:space="preserve"> </w:t>
      </w:r>
      <w:proofErr w:type="spellStart"/>
      <w:r w:rsidR="006672BB">
        <w:t>which</w:t>
      </w:r>
      <w:proofErr w:type="spellEnd"/>
      <w:r w:rsidR="006672BB">
        <w:t xml:space="preserve"> </w:t>
      </w:r>
      <w:proofErr w:type="spellStart"/>
      <w:r w:rsidR="006672BB">
        <w:t>may</w:t>
      </w:r>
      <w:proofErr w:type="spellEnd"/>
      <w:r w:rsidR="006672BB">
        <w:t xml:space="preserve"> </w:t>
      </w:r>
      <w:proofErr w:type="spellStart"/>
      <w:r w:rsidR="006672BB">
        <w:t>hinder</w:t>
      </w:r>
      <w:proofErr w:type="spellEnd"/>
      <w:r w:rsidR="006672BB">
        <w:t xml:space="preserve"> </w:t>
      </w:r>
      <w:proofErr w:type="spellStart"/>
      <w:r w:rsidR="006672BB">
        <w:t>students</w:t>
      </w:r>
      <w:proofErr w:type="spellEnd"/>
      <w:r w:rsidR="006672BB">
        <w:t xml:space="preserve">’ </w:t>
      </w:r>
      <w:proofErr w:type="spellStart"/>
      <w:r w:rsidR="006672BB">
        <w:t>ability</w:t>
      </w:r>
      <w:proofErr w:type="spellEnd"/>
      <w:r w:rsidR="006672BB">
        <w:t xml:space="preserve"> </w:t>
      </w:r>
      <w:proofErr w:type="spellStart"/>
      <w:r w:rsidR="006672BB">
        <w:t>to</w:t>
      </w:r>
      <w:proofErr w:type="spellEnd"/>
      <w:r w:rsidR="006672BB">
        <w:t xml:space="preserve"> </w:t>
      </w:r>
      <w:proofErr w:type="spellStart"/>
      <w:r w:rsidR="006672BB">
        <w:t>process</w:t>
      </w:r>
      <w:proofErr w:type="spellEnd"/>
      <w:r w:rsidR="006672BB">
        <w:t xml:space="preserve"> </w:t>
      </w:r>
      <w:proofErr w:type="spellStart"/>
      <w:r w:rsidR="006672BB">
        <w:t>spoken</w:t>
      </w:r>
      <w:proofErr w:type="spellEnd"/>
      <w:r w:rsidR="006672BB">
        <w:t xml:space="preserve"> </w:t>
      </w:r>
      <w:proofErr w:type="spellStart"/>
      <w:r w:rsidR="006672BB">
        <w:t>input</w:t>
      </w:r>
      <w:proofErr w:type="spellEnd"/>
      <w:r w:rsidR="006672BB">
        <w:t xml:space="preserve"> </w:t>
      </w:r>
      <w:proofErr w:type="spellStart"/>
      <w:r w:rsidR="006672BB">
        <w:t>effectively</w:t>
      </w:r>
      <w:proofErr w:type="spellEnd"/>
      <w:r w:rsidR="006672BB">
        <w:t xml:space="preserve">. For </w:t>
      </w:r>
      <w:proofErr w:type="spellStart"/>
      <w:r w:rsidR="006672BB">
        <w:t>instance</w:t>
      </w:r>
      <w:proofErr w:type="spellEnd"/>
      <w:r w:rsidR="006672BB">
        <w:t xml:space="preserve">, </w:t>
      </w:r>
      <w:proofErr w:type="spellStart"/>
      <w:r w:rsidR="006672BB">
        <w:t>nervousness</w:t>
      </w:r>
      <w:proofErr w:type="spellEnd"/>
      <w:r w:rsidR="006672BB">
        <w:t xml:space="preserve"> </w:t>
      </w:r>
      <w:proofErr w:type="spellStart"/>
      <w:r w:rsidR="006672BB">
        <w:t>can</w:t>
      </w:r>
      <w:proofErr w:type="spellEnd"/>
      <w:r w:rsidR="006672BB">
        <w:t xml:space="preserve"> </w:t>
      </w:r>
      <w:proofErr w:type="spellStart"/>
      <w:r w:rsidR="006672BB">
        <w:t>reduce</w:t>
      </w:r>
      <w:proofErr w:type="spellEnd"/>
      <w:r w:rsidR="006672BB">
        <w:t xml:space="preserve"> </w:t>
      </w:r>
      <w:proofErr w:type="spellStart"/>
      <w:r w:rsidR="006672BB">
        <w:t>and</w:t>
      </w:r>
      <w:proofErr w:type="spellEnd"/>
      <w:r w:rsidR="006672BB">
        <w:t xml:space="preserve"> </w:t>
      </w:r>
      <w:proofErr w:type="spellStart"/>
      <w:r w:rsidR="006672BB">
        <w:t>negatively</w:t>
      </w:r>
      <w:proofErr w:type="spellEnd"/>
      <w:r w:rsidR="006672BB">
        <w:t xml:space="preserve"> </w:t>
      </w:r>
      <w:proofErr w:type="spellStart"/>
      <w:r w:rsidR="006672BB">
        <w:t>affect</w:t>
      </w:r>
      <w:proofErr w:type="spellEnd"/>
      <w:r w:rsidR="006672BB">
        <w:t xml:space="preserve"> </w:t>
      </w:r>
      <w:proofErr w:type="spellStart"/>
      <w:r w:rsidR="006672BB">
        <w:t>comprehension</w:t>
      </w:r>
      <w:proofErr w:type="spellEnd"/>
      <w:r w:rsidR="006672BB">
        <w:t xml:space="preserve"> (Darti &amp; Asmawati, 2017), </w:t>
      </w:r>
      <w:proofErr w:type="spellStart"/>
      <w:r w:rsidR="006672BB">
        <w:t>while</w:t>
      </w:r>
      <w:proofErr w:type="spellEnd"/>
      <w:r w:rsidR="006672BB">
        <w:t xml:space="preserve"> </w:t>
      </w:r>
      <w:proofErr w:type="spellStart"/>
      <w:r w:rsidR="006672BB">
        <w:t>concentration</w:t>
      </w:r>
      <w:proofErr w:type="spellEnd"/>
      <w:r w:rsidR="006672BB">
        <w:t xml:space="preserve"> </w:t>
      </w:r>
      <w:proofErr w:type="spellStart"/>
      <w:r w:rsidR="006672BB">
        <w:t>plays</w:t>
      </w:r>
      <w:proofErr w:type="spellEnd"/>
      <w:r w:rsidR="006672BB">
        <w:t xml:space="preserve"> a </w:t>
      </w:r>
      <w:proofErr w:type="spellStart"/>
      <w:r w:rsidR="006672BB">
        <w:t>significant</w:t>
      </w:r>
      <w:proofErr w:type="spellEnd"/>
      <w:r w:rsidR="006672BB">
        <w:t xml:space="preserve"> </w:t>
      </w:r>
      <w:proofErr w:type="spellStart"/>
      <w:r w:rsidR="006672BB">
        <w:t>role</w:t>
      </w:r>
      <w:proofErr w:type="spellEnd"/>
      <w:r w:rsidR="006672BB">
        <w:t xml:space="preserve"> in </w:t>
      </w:r>
      <w:proofErr w:type="spellStart"/>
      <w:r w:rsidR="006672BB">
        <w:t>determining</w:t>
      </w:r>
      <w:proofErr w:type="spellEnd"/>
      <w:r w:rsidR="006672BB">
        <w:t xml:space="preserve"> </w:t>
      </w:r>
      <w:proofErr w:type="spellStart"/>
      <w:r w:rsidR="006672BB">
        <w:t>listening</w:t>
      </w:r>
      <w:proofErr w:type="spellEnd"/>
      <w:r w:rsidR="006672BB">
        <w:t xml:space="preserve"> </w:t>
      </w:r>
      <w:proofErr w:type="spellStart"/>
      <w:r w:rsidR="006672BB">
        <w:t>success</w:t>
      </w:r>
      <w:proofErr w:type="spellEnd"/>
      <w:r w:rsidR="006672BB">
        <w:t xml:space="preserve"> </w:t>
      </w:r>
      <w:r w:rsidRPr="009E30DC">
        <w:rPr>
          <w:color w:val="4472C4" w:themeColor="accent5"/>
        </w:rPr>
        <w:t>(P</w:t>
      </w:r>
      <w:r w:rsidR="00976DF3" w:rsidRPr="009E30DC">
        <w:rPr>
          <w:color w:val="4472C4" w:themeColor="accent5"/>
        </w:rPr>
        <w:t>ra</w:t>
      </w:r>
      <w:r w:rsidRPr="009E30DC">
        <w:rPr>
          <w:color w:val="4472C4" w:themeColor="accent5"/>
        </w:rPr>
        <w:t xml:space="preserve">tiwi &amp; Andriyanti, 2019). </w:t>
      </w:r>
      <w:proofErr w:type="spellStart"/>
      <w:r w:rsidR="006672BB">
        <w:t>External</w:t>
      </w:r>
      <w:proofErr w:type="spellEnd"/>
      <w:r w:rsidR="006672BB">
        <w:t xml:space="preserve"> </w:t>
      </w:r>
      <w:proofErr w:type="spellStart"/>
      <w:r w:rsidR="006672BB">
        <w:t>factors</w:t>
      </w:r>
      <w:proofErr w:type="spellEnd"/>
      <w:r w:rsidR="006672BB">
        <w:t xml:space="preserve">, </w:t>
      </w:r>
      <w:proofErr w:type="spellStart"/>
      <w:r w:rsidR="006672BB">
        <w:t>such</w:t>
      </w:r>
      <w:proofErr w:type="spellEnd"/>
      <w:r w:rsidR="006672BB">
        <w:t xml:space="preserve"> as </w:t>
      </w:r>
      <w:proofErr w:type="spellStart"/>
      <w:r w:rsidR="006672BB">
        <w:t>the</w:t>
      </w:r>
      <w:proofErr w:type="spellEnd"/>
      <w:r w:rsidR="006672BB">
        <w:t xml:space="preserve"> </w:t>
      </w:r>
      <w:proofErr w:type="spellStart"/>
      <w:r w:rsidR="006672BB">
        <w:t>speaker’s</w:t>
      </w:r>
      <w:proofErr w:type="spellEnd"/>
      <w:r w:rsidR="006672BB">
        <w:t xml:space="preserve"> </w:t>
      </w:r>
      <w:proofErr w:type="spellStart"/>
      <w:r w:rsidR="006672BB">
        <w:t>delivery</w:t>
      </w:r>
      <w:proofErr w:type="spellEnd"/>
      <w:r w:rsidR="006672BB">
        <w:t xml:space="preserve">, </w:t>
      </w:r>
      <w:proofErr w:type="spellStart"/>
      <w:r w:rsidR="006672BB">
        <w:t>unfamiliar</w:t>
      </w:r>
      <w:proofErr w:type="spellEnd"/>
      <w:r w:rsidR="006672BB">
        <w:t xml:space="preserve"> </w:t>
      </w:r>
      <w:proofErr w:type="spellStart"/>
      <w:r w:rsidR="006672BB">
        <w:t>topics</w:t>
      </w:r>
      <w:proofErr w:type="spellEnd"/>
      <w:r w:rsidR="006672BB">
        <w:t xml:space="preserve">, </w:t>
      </w:r>
      <w:proofErr w:type="spellStart"/>
      <w:r w:rsidR="006672BB">
        <w:t>and</w:t>
      </w:r>
      <w:proofErr w:type="spellEnd"/>
      <w:r w:rsidR="006672BB">
        <w:t xml:space="preserve"> </w:t>
      </w:r>
      <w:proofErr w:type="spellStart"/>
      <w:r w:rsidR="006672BB">
        <w:t>learning</w:t>
      </w:r>
      <w:proofErr w:type="spellEnd"/>
      <w:r w:rsidR="006672BB">
        <w:t xml:space="preserve"> </w:t>
      </w:r>
      <w:proofErr w:type="spellStart"/>
      <w:r w:rsidR="006672BB">
        <w:t>context</w:t>
      </w:r>
      <w:proofErr w:type="spellEnd"/>
      <w:r w:rsidR="006672BB">
        <w:t xml:space="preserve">, </w:t>
      </w:r>
      <w:proofErr w:type="spellStart"/>
      <w:r w:rsidR="006672BB">
        <w:t>also</w:t>
      </w:r>
      <w:proofErr w:type="spellEnd"/>
      <w:r w:rsidR="006672BB">
        <w:t xml:space="preserve"> </w:t>
      </w:r>
      <w:proofErr w:type="spellStart"/>
      <w:r w:rsidR="006672BB">
        <w:t>contribute</w:t>
      </w:r>
      <w:proofErr w:type="spellEnd"/>
      <w:r w:rsidR="006672BB">
        <w:t xml:space="preserve"> </w:t>
      </w:r>
      <w:proofErr w:type="spellStart"/>
      <w:r w:rsidR="006672BB">
        <w:t>to</w:t>
      </w:r>
      <w:proofErr w:type="spellEnd"/>
      <w:r w:rsidR="006672BB">
        <w:t xml:space="preserve"> </w:t>
      </w:r>
      <w:proofErr w:type="spellStart"/>
      <w:r w:rsidR="006672BB">
        <w:t>these</w:t>
      </w:r>
      <w:proofErr w:type="spellEnd"/>
      <w:r w:rsidR="006672BB">
        <w:t xml:space="preserve"> </w:t>
      </w:r>
      <w:proofErr w:type="spellStart"/>
      <w:r w:rsidR="006672BB">
        <w:t>difficulties</w:t>
      </w:r>
      <w:proofErr w:type="spellEnd"/>
      <w:r w:rsidR="006672BB">
        <w:t xml:space="preserve"> </w:t>
      </w:r>
      <w:r>
        <w:t xml:space="preserve">(Sari &amp; </w:t>
      </w:r>
      <w:proofErr w:type="spellStart"/>
      <w:r>
        <w:t>Fithriyana</w:t>
      </w:r>
      <w:proofErr w:type="spellEnd"/>
      <w:r>
        <w:t xml:space="preserve">, 2019). </w:t>
      </w:r>
      <w:proofErr w:type="spellStart"/>
      <w:r>
        <w:t>Students</w:t>
      </w:r>
      <w:proofErr w:type="spellEnd"/>
      <w:r>
        <w:t xml:space="preserve"> </w:t>
      </w:r>
      <w:proofErr w:type="spellStart"/>
      <w:r w:rsidR="006672BB">
        <w:t>often</w:t>
      </w:r>
      <w:proofErr w:type="spellEnd"/>
      <w:r w:rsidR="006672BB">
        <w:t xml:space="preserve"> </w:t>
      </w:r>
      <w:proofErr w:type="spellStart"/>
      <w:r>
        <w:t>struggled</w:t>
      </w:r>
      <w:proofErr w:type="spellEnd"/>
      <w:r>
        <w:t xml:space="preserve"> </w:t>
      </w:r>
      <w:proofErr w:type="spellStart"/>
      <w:r>
        <w:t>when</w:t>
      </w:r>
      <w:proofErr w:type="spellEnd"/>
      <w:r>
        <w:t xml:space="preserve"> </w:t>
      </w:r>
      <w:proofErr w:type="spellStart"/>
      <w:r>
        <w:t>the</w:t>
      </w:r>
      <w:proofErr w:type="spellEnd"/>
      <w:r>
        <w:t xml:space="preserve"> </w:t>
      </w:r>
      <w:proofErr w:type="spellStart"/>
      <w:r>
        <w:t>speaker</w:t>
      </w:r>
      <w:proofErr w:type="spellEnd"/>
      <w:r>
        <w:t xml:space="preserve"> </w:t>
      </w:r>
      <w:proofErr w:type="spellStart"/>
      <w:r w:rsidR="006672BB">
        <w:t>speaks</w:t>
      </w:r>
      <w:proofErr w:type="spellEnd"/>
      <w:r>
        <w:t xml:space="preserve"> </w:t>
      </w:r>
      <w:proofErr w:type="spellStart"/>
      <w:r>
        <w:t>too</w:t>
      </w:r>
      <w:proofErr w:type="spellEnd"/>
      <w:r>
        <w:t xml:space="preserve"> </w:t>
      </w:r>
      <w:proofErr w:type="spellStart"/>
      <w:r w:rsidR="006672BB">
        <w:t>quickly</w:t>
      </w:r>
      <w:proofErr w:type="spellEnd"/>
      <w:r>
        <w:t xml:space="preserve"> </w:t>
      </w:r>
      <w:proofErr w:type="spellStart"/>
      <w:r>
        <w:t>or</w:t>
      </w:r>
      <w:proofErr w:type="spellEnd"/>
      <w:r>
        <w:t xml:space="preserve"> </w:t>
      </w:r>
      <w:proofErr w:type="spellStart"/>
      <w:r>
        <w:t>when</w:t>
      </w:r>
      <w:proofErr w:type="spellEnd"/>
      <w:r>
        <w:t xml:space="preserve"> </w:t>
      </w:r>
      <w:proofErr w:type="spellStart"/>
      <w:r w:rsidR="006672BB">
        <w:t>the</w:t>
      </w:r>
      <w:proofErr w:type="spellEnd"/>
      <w:r w:rsidR="006672BB">
        <w:t xml:space="preserve"> </w:t>
      </w:r>
      <w:proofErr w:type="spellStart"/>
      <w:r w:rsidR="006672BB">
        <w:t>content</w:t>
      </w:r>
      <w:proofErr w:type="spellEnd"/>
      <w:r w:rsidR="006672BB">
        <w:t xml:space="preserve"> </w:t>
      </w:r>
      <w:proofErr w:type="spellStart"/>
      <w:r w:rsidR="006672BB">
        <w:t>is</w:t>
      </w:r>
      <w:proofErr w:type="spellEnd"/>
      <w:r w:rsidR="006672BB">
        <w:t xml:space="preserve"> </w:t>
      </w:r>
      <w:proofErr w:type="spellStart"/>
      <w:r w:rsidR="006672BB">
        <w:t>beyond</w:t>
      </w:r>
      <w:proofErr w:type="spellEnd"/>
      <w:r w:rsidR="006672BB">
        <w:t xml:space="preserve"> </w:t>
      </w:r>
      <w:proofErr w:type="spellStart"/>
      <w:r w:rsidR="006672BB">
        <w:t>their</w:t>
      </w:r>
      <w:proofErr w:type="spellEnd"/>
      <w:r w:rsidR="006672BB">
        <w:t xml:space="preserve"> </w:t>
      </w:r>
      <w:proofErr w:type="spellStart"/>
      <w:r w:rsidR="006672BB">
        <w:t>prior</w:t>
      </w:r>
      <w:proofErr w:type="spellEnd"/>
      <w:r w:rsidR="006672BB">
        <w:t xml:space="preserve"> </w:t>
      </w:r>
      <w:proofErr w:type="spellStart"/>
      <w:r w:rsidR="006672BB">
        <w:t>knowledge</w:t>
      </w:r>
      <w:proofErr w:type="spellEnd"/>
      <w:r w:rsidR="006672BB">
        <w:t>,</w:t>
      </w:r>
      <w:r>
        <w:t xml:space="preserve"> making </w:t>
      </w:r>
      <w:proofErr w:type="spellStart"/>
      <w:r>
        <w:t>comprehension</w:t>
      </w:r>
      <w:proofErr w:type="spellEnd"/>
      <w:r>
        <w:t xml:space="preserve"> </w:t>
      </w:r>
      <w:proofErr w:type="spellStart"/>
      <w:r>
        <w:t>more</w:t>
      </w:r>
      <w:proofErr w:type="spellEnd"/>
      <w:r>
        <w:t xml:space="preserve"> </w:t>
      </w:r>
      <w:proofErr w:type="spellStart"/>
      <w:r w:rsidR="006672BB">
        <w:t>challenging</w:t>
      </w:r>
      <w:proofErr w:type="spellEnd"/>
      <w:r>
        <w:t>.</w:t>
      </w:r>
    </w:p>
    <w:p w14:paraId="12D8CCF3" w14:textId="77777777" w:rsidR="00B65D1D" w:rsidRDefault="006672BB" w:rsidP="00512104">
      <w:pPr>
        <w:pStyle w:val="NormalWeb"/>
        <w:spacing w:before="0" w:beforeAutospacing="0" w:after="0" w:afterAutospacing="0"/>
        <w:ind w:firstLine="567"/>
        <w:jc w:val="both"/>
        <w:rPr>
          <w:rFonts w:eastAsia="SimSun"/>
          <w:color w:val="EE0000"/>
          <w:lang w:val="en-US"/>
        </w:rPr>
      </w:pPr>
      <w:r>
        <w:rPr>
          <w:rFonts w:eastAsia="SimSun"/>
          <w:color w:val="EE0000"/>
          <w:lang w:val="en-US"/>
        </w:rPr>
        <w:t>In addressing these challenges, t</w:t>
      </w:r>
      <w:r w:rsidR="00512104" w:rsidRPr="003B544C">
        <w:rPr>
          <w:rFonts w:eastAsia="SimSun"/>
          <w:color w:val="EE0000"/>
          <w:lang w:val="en-US"/>
        </w:rPr>
        <w:t xml:space="preserve">eachers play a pivotal role in developing students’ listening skills by selecting </w:t>
      </w:r>
      <w:r>
        <w:rPr>
          <w:rFonts w:eastAsia="SimSun"/>
          <w:color w:val="EE0000"/>
          <w:lang w:val="en-US"/>
        </w:rPr>
        <w:t>appropriate</w:t>
      </w:r>
      <w:r w:rsidR="00512104" w:rsidRPr="003B544C">
        <w:rPr>
          <w:rFonts w:eastAsia="SimSun"/>
          <w:color w:val="EE0000"/>
          <w:lang w:val="en-US"/>
        </w:rPr>
        <w:t xml:space="preserve"> instructional materials, </w:t>
      </w:r>
      <w:r>
        <w:rPr>
          <w:rFonts w:eastAsia="SimSun"/>
          <w:color w:val="EE0000"/>
          <w:lang w:val="en-US"/>
        </w:rPr>
        <w:t>employing effective</w:t>
      </w:r>
      <w:r w:rsidR="00512104" w:rsidRPr="003B544C">
        <w:rPr>
          <w:rFonts w:eastAsia="SimSun"/>
          <w:color w:val="EE0000"/>
          <w:lang w:val="en-US"/>
        </w:rPr>
        <w:t xml:space="preserve"> pedagogical </w:t>
      </w:r>
      <w:r>
        <w:rPr>
          <w:rFonts w:eastAsia="SimSun"/>
          <w:color w:val="EE0000"/>
          <w:lang w:val="en-US"/>
        </w:rPr>
        <w:t>approaches</w:t>
      </w:r>
      <w:r w:rsidR="00512104" w:rsidRPr="003B544C">
        <w:rPr>
          <w:rFonts w:eastAsia="SimSun"/>
          <w:color w:val="EE0000"/>
          <w:lang w:val="en-US"/>
        </w:rPr>
        <w:t xml:space="preserve">, and implementing </w:t>
      </w:r>
      <w:r>
        <w:rPr>
          <w:rFonts w:eastAsia="SimSun"/>
          <w:color w:val="EE0000"/>
          <w:lang w:val="en-US"/>
        </w:rPr>
        <w:t>suitable</w:t>
      </w:r>
      <w:r w:rsidR="00512104" w:rsidRPr="003B544C">
        <w:rPr>
          <w:rFonts w:eastAsia="SimSun"/>
          <w:color w:val="EE0000"/>
          <w:lang w:val="en-US"/>
        </w:rPr>
        <w:t xml:space="preserve"> teaching strategies. Ayu and </w:t>
      </w:r>
      <w:proofErr w:type="spellStart"/>
      <w:r w:rsidR="00512104" w:rsidRPr="003B544C">
        <w:rPr>
          <w:rFonts w:eastAsia="SimSun"/>
          <w:color w:val="EE0000"/>
          <w:lang w:val="en-US"/>
        </w:rPr>
        <w:t>Zuraida</w:t>
      </w:r>
      <w:proofErr w:type="spellEnd"/>
      <w:r w:rsidR="00512104" w:rsidRPr="003B544C">
        <w:rPr>
          <w:rFonts w:eastAsia="SimSun"/>
          <w:color w:val="EE0000"/>
          <w:lang w:val="en-US"/>
        </w:rPr>
        <w:t xml:space="preserve"> (2020) argue that well-designed instructional techniques can enhance students’ engagement and comprehension in listening activities. However, despite their importance, the explicit teaching of listening strategies, particularly at </w:t>
      </w:r>
      <w:r>
        <w:rPr>
          <w:rFonts w:eastAsia="SimSun"/>
          <w:color w:val="EE0000"/>
          <w:lang w:val="en-US"/>
        </w:rPr>
        <w:t>the secondary education level,</w:t>
      </w:r>
      <w:r w:rsidR="00512104" w:rsidRPr="003B544C">
        <w:rPr>
          <w:rFonts w:eastAsia="SimSun"/>
          <w:color w:val="EE0000"/>
          <w:lang w:val="en-US"/>
        </w:rPr>
        <w:t xml:space="preserve"> has often received limited attention in classroom practice. </w:t>
      </w:r>
    </w:p>
    <w:p w14:paraId="6BF61770" w14:textId="5461D40E" w:rsidR="00B65D1D" w:rsidRDefault="00512104" w:rsidP="001C38BC">
      <w:pPr>
        <w:pStyle w:val="NormalWeb"/>
        <w:spacing w:before="0" w:beforeAutospacing="0" w:after="0" w:afterAutospacing="0"/>
        <w:ind w:firstLine="567"/>
        <w:jc w:val="both"/>
      </w:pPr>
      <w:r w:rsidRPr="003B544C">
        <w:rPr>
          <w:rFonts w:eastAsia="SimSun"/>
          <w:color w:val="EE0000"/>
          <w:lang w:val="en-US"/>
        </w:rPr>
        <w:t>Listening strategies</w:t>
      </w:r>
      <w:r w:rsidR="00B65D1D">
        <w:rPr>
          <w:rFonts w:eastAsia="SimSun"/>
          <w:color w:val="EE0000"/>
          <w:lang w:val="en-US"/>
        </w:rPr>
        <w:t xml:space="preserve"> are </w:t>
      </w:r>
      <w:r w:rsidRPr="003B544C">
        <w:rPr>
          <w:rFonts w:eastAsia="SimSun"/>
          <w:color w:val="EE0000"/>
          <w:lang w:val="en-US"/>
        </w:rPr>
        <w:t xml:space="preserve">deliberate techniques </w:t>
      </w:r>
      <w:r w:rsidR="00B65D1D">
        <w:rPr>
          <w:rFonts w:eastAsia="SimSun"/>
          <w:color w:val="EE0000"/>
          <w:lang w:val="en-US"/>
        </w:rPr>
        <w:t>learners use</w:t>
      </w:r>
      <w:r w:rsidRPr="003B544C">
        <w:rPr>
          <w:rFonts w:eastAsia="SimSun"/>
          <w:color w:val="EE0000"/>
          <w:lang w:val="en-US"/>
        </w:rPr>
        <w:t xml:space="preserve"> to process and comprehend spoken input</w:t>
      </w:r>
      <w:r w:rsidR="00B65D1D">
        <w:rPr>
          <w:rFonts w:eastAsia="SimSun"/>
          <w:color w:val="EE0000"/>
          <w:lang w:val="en-US"/>
        </w:rPr>
        <w:t xml:space="preserve"> (Yulisa, 2017)</w:t>
      </w:r>
      <w:r w:rsidRPr="003B544C">
        <w:rPr>
          <w:rFonts w:eastAsia="SimSun"/>
          <w:color w:val="EE0000"/>
          <w:lang w:val="en-US"/>
        </w:rPr>
        <w:t xml:space="preserve">. These strategies </w:t>
      </w:r>
      <w:r w:rsidR="00B65D1D">
        <w:rPr>
          <w:rFonts w:eastAsia="SimSun"/>
          <w:color w:val="EE0000"/>
          <w:lang w:val="en-US"/>
        </w:rPr>
        <w:t>i</w:t>
      </w:r>
      <w:r w:rsidRPr="003B544C">
        <w:rPr>
          <w:rFonts w:eastAsia="SimSun"/>
          <w:color w:val="EE0000"/>
          <w:lang w:val="en-US"/>
        </w:rPr>
        <w:t>n</w:t>
      </w:r>
      <w:r w:rsidR="00B65D1D">
        <w:rPr>
          <w:rFonts w:eastAsia="SimSun"/>
          <w:color w:val="EE0000"/>
          <w:lang w:val="en-US"/>
        </w:rPr>
        <w:t>volve a range of cognitive</w:t>
      </w:r>
      <w:r w:rsidRPr="003B544C">
        <w:rPr>
          <w:rFonts w:eastAsia="SimSun"/>
          <w:color w:val="EE0000"/>
          <w:lang w:val="en-US"/>
        </w:rPr>
        <w:t xml:space="preserve"> and metacognitive processes that enable learners to interpret meaning, monitor understanding, and respond effectively to auditory information.</w:t>
      </w:r>
      <w:r w:rsidR="00B65D1D">
        <w:rPr>
          <w:color w:val="EE0000"/>
        </w:rPr>
        <w:t xml:space="preserve"> </w:t>
      </w:r>
      <w:proofErr w:type="spellStart"/>
      <w:r w:rsidR="00B65D1D">
        <w:rPr>
          <w:color w:val="EE0000"/>
        </w:rPr>
        <w:t>Previous</w:t>
      </w:r>
      <w:proofErr w:type="spellEnd"/>
      <w:r w:rsidR="00B65D1D">
        <w:rPr>
          <w:color w:val="EE0000"/>
        </w:rPr>
        <w:t xml:space="preserve"> </w:t>
      </w:r>
      <w:proofErr w:type="spellStart"/>
      <w:r w:rsidR="00B65D1D">
        <w:rPr>
          <w:color w:val="EE0000"/>
        </w:rPr>
        <w:t>studies</w:t>
      </w:r>
      <w:proofErr w:type="spellEnd"/>
      <w:r w:rsidR="00B65D1D">
        <w:rPr>
          <w:color w:val="EE0000"/>
        </w:rPr>
        <w:t xml:space="preserve"> </w:t>
      </w:r>
      <w:proofErr w:type="spellStart"/>
      <w:r w:rsidR="00B65D1D">
        <w:rPr>
          <w:color w:val="EE0000"/>
        </w:rPr>
        <w:t>have</w:t>
      </w:r>
      <w:proofErr w:type="spellEnd"/>
      <w:r w:rsidR="00B65D1D">
        <w:rPr>
          <w:color w:val="EE0000"/>
        </w:rPr>
        <w:t xml:space="preserve"> </w:t>
      </w:r>
      <w:proofErr w:type="spellStart"/>
      <w:r w:rsidR="00B65D1D">
        <w:rPr>
          <w:color w:val="EE0000"/>
        </w:rPr>
        <w:t>classified</w:t>
      </w:r>
      <w:proofErr w:type="spellEnd"/>
      <w:r w:rsidR="00B65D1D">
        <w:rPr>
          <w:color w:val="EE0000"/>
        </w:rPr>
        <w:t xml:space="preserve"> </w:t>
      </w:r>
      <w:proofErr w:type="spellStart"/>
      <w:r w:rsidR="00B65D1D">
        <w:rPr>
          <w:color w:val="EE0000"/>
        </w:rPr>
        <w:t>listening</w:t>
      </w:r>
      <w:proofErr w:type="spellEnd"/>
      <w:r w:rsidR="00B65D1D">
        <w:rPr>
          <w:color w:val="EE0000"/>
        </w:rPr>
        <w:t xml:space="preserve"> </w:t>
      </w:r>
      <w:proofErr w:type="spellStart"/>
      <w:r w:rsidR="00B65D1D">
        <w:rPr>
          <w:color w:val="EE0000"/>
        </w:rPr>
        <w:t>strategies</w:t>
      </w:r>
      <w:proofErr w:type="spellEnd"/>
      <w:r w:rsidR="00B65D1D">
        <w:rPr>
          <w:color w:val="EE0000"/>
        </w:rPr>
        <w:t xml:space="preserve"> </w:t>
      </w:r>
      <w:proofErr w:type="spellStart"/>
      <w:r w:rsidR="00B65D1D">
        <w:rPr>
          <w:color w:val="EE0000"/>
        </w:rPr>
        <w:t>into</w:t>
      </w:r>
      <w:proofErr w:type="spellEnd"/>
      <w:r w:rsidR="00B65D1D">
        <w:rPr>
          <w:color w:val="EE0000"/>
        </w:rPr>
        <w:t xml:space="preserve"> </w:t>
      </w:r>
      <w:proofErr w:type="spellStart"/>
      <w:r w:rsidR="00B65D1D">
        <w:rPr>
          <w:color w:val="EE0000"/>
        </w:rPr>
        <w:t>three</w:t>
      </w:r>
      <w:proofErr w:type="spellEnd"/>
      <w:r w:rsidR="00B65D1D">
        <w:rPr>
          <w:color w:val="EE0000"/>
        </w:rPr>
        <w:t xml:space="preserve"> </w:t>
      </w:r>
      <w:proofErr w:type="spellStart"/>
      <w:r w:rsidR="00B65D1D">
        <w:rPr>
          <w:color w:val="EE0000"/>
        </w:rPr>
        <w:t>categories</w:t>
      </w:r>
      <w:proofErr w:type="spellEnd"/>
      <w:r w:rsidR="00B65D1D">
        <w:rPr>
          <w:color w:val="EE0000"/>
        </w:rPr>
        <w:t xml:space="preserve">: </w:t>
      </w:r>
      <w:proofErr w:type="spellStart"/>
      <w:r w:rsidR="00B65D1D">
        <w:rPr>
          <w:color w:val="EE0000"/>
        </w:rPr>
        <w:t>metacognitive</w:t>
      </w:r>
      <w:proofErr w:type="spellEnd"/>
      <w:r w:rsidR="00B65D1D">
        <w:rPr>
          <w:color w:val="EE0000"/>
        </w:rPr>
        <w:t xml:space="preserve">, </w:t>
      </w:r>
      <w:proofErr w:type="spellStart"/>
      <w:r w:rsidR="00B65D1D">
        <w:rPr>
          <w:color w:val="EE0000"/>
        </w:rPr>
        <w:t>cognitive</w:t>
      </w:r>
      <w:proofErr w:type="spellEnd"/>
      <w:r w:rsidR="00B65D1D">
        <w:rPr>
          <w:color w:val="EE0000"/>
        </w:rPr>
        <w:t xml:space="preserve">, </w:t>
      </w:r>
      <w:proofErr w:type="spellStart"/>
      <w:r w:rsidR="00B65D1D">
        <w:rPr>
          <w:color w:val="EE0000"/>
        </w:rPr>
        <w:t>and</w:t>
      </w:r>
      <w:proofErr w:type="spellEnd"/>
      <w:r w:rsidR="00B65D1D">
        <w:rPr>
          <w:color w:val="EE0000"/>
        </w:rPr>
        <w:t xml:space="preserve"> </w:t>
      </w:r>
      <w:proofErr w:type="spellStart"/>
      <w:r w:rsidR="00B65D1D">
        <w:rPr>
          <w:color w:val="EE0000"/>
        </w:rPr>
        <w:t>socio-affective</w:t>
      </w:r>
      <w:proofErr w:type="spellEnd"/>
      <w:r w:rsidR="00B65D1D">
        <w:rPr>
          <w:color w:val="EE0000"/>
        </w:rPr>
        <w:t xml:space="preserve"> </w:t>
      </w:r>
      <w:r w:rsidR="00B65D1D" w:rsidRPr="00ED41BC">
        <w:rPr>
          <w:color w:val="1F3864" w:themeColor="accent5" w:themeShade="80"/>
        </w:rPr>
        <w:t>(</w:t>
      </w:r>
      <w:proofErr w:type="spellStart"/>
      <w:r w:rsidR="00B65D1D" w:rsidRPr="00ED41BC">
        <w:rPr>
          <w:color w:val="1F3864" w:themeColor="accent5" w:themeShade="80"/>
        </w:rPr>
        <w:t>Vandergrift</w:t>
      </w:r>
      <w:proofErr w:type="spellEnd"/>
      <w:r w:rsidR="00B65D1D" w:rsidRPr="00ED41BC">
        <w:rPr>
          <w:color w:val="1F3864" w:themeColor="accent5" w:themeShade="80"/>
        </w:rPr>
        <w:t xml:space="preserve">, 1997). </w:t>
      </w:r>
      <w:proofErr w:type="spellStart"/>
      <w:r w:rsidR="00B65D1D">
        <w:t>Metacognitive</w:t>
      </w:r>
      <w:proofErr w:type="spellEnd"/>
      <w:r w:rsidR="00B65D1D">
        <w:t xml:space="preserve"> </w:t>
      </w:r>
      <w:proofErr w:type="spellStart"/>
      <w:r w:rsidR="00B65D1D">
        <w:t>strategies</w:t>
      </w:r>
      <w:proofErr w:type="spellEnd"/>
      <w:r w:rsidR="00B65D1D">
        <w:t xml:space="preserve"> </w:t>
      </w:r>
      <w:proofErr w:type="spellStart"/>
      <w:r w:rsidR="00B65D1D">
        <w:t>involve</w:t>
      </w:r>
      <w:proofErr w:type="spellEnd"/>
      <w:r w:rsidR="00B65D1D">
        <w:t xml:space="preserve"> </w:t>
      </w:r>
      <w:proofErr w:type="spellStart"/>
      <w:r w:rsidR="00B65D1D">
        <w:t>planning</w:t>
      </w:r>
      <w:proofErr w:type="spellEnd"/>
      <w:r w:rsidR="00B65D1D">
        <w:t xml:space="preserve">, </w:t>
      </w:r>
      <w:proofErr w:type="spellStart"/>
      <w:r w:rsidR="00B65D1D">
        <w:t>monitoring</w:t>
      </w:r>
      <w:proofErr w:type="spellEnd"/>
      <w:r w:rsidR="00B65D1D">
        <w:t xml:space="preserve">, </w:t>
      </w:r>
      <w:proofErr w:type="spellStart"/>
      <w:r w:rsidR="00B65D1D">
        <w:t>and</w:t>
      </w:r>
      <w:proofErr w:type="spellEnd"/>
      <w:r w:rsidR="00B65D1D">
        <w:t xml:space="preserve"> </w:t>
      </w:r>
      <w:proofErr w:type="spellStart"/>
      <w:r w:rsidR="00B65D1D">
        <w:t>evaluating</w:t>
      </w:r>
      <w:proofErr w:type="spellEnd"/>
      <w:r w:rsidR="00B65D1D">
        <w:t xml:space="preserve"> </w:t>
      </w:r>
      <w:proofErr w:type="spellStart"/>
      <w:r w:rsidR="00B65D1D">
        <w:t>one’s</w:t>
      </w:r>
      <w:proofErr w:type="spellEnd"/>
      <w:r w:rsidR="00B65D1D">
        <w:t xml:space="preserve"> </w:t>
      </w:r>
      <w:proofErr w:type="spellStart"/>
      <w:r w:rsidR="00B65D1D">
        <w:t>learning</w:t>
      </w:r>
      <w:proofErr w:type="spellEnd"/>
      <w:r w:rsidR="00B65D1D">
        <w:t xml:space="preserve"> </w:t>
      </w:r>
      <w:proofErr w:type="spellStart"/>
      <w:r w:rsidR="00B65D1D">
        <w:t>process</w:t>
      </w:r>
      <w:proofErr w:type="spellEnd"/>
      <w:r w:rsidR="00B65D1D">
        <w:t xml:space="preserve">; </w:t>
      </w:r>
      <w:proofErr w:type="spellStart"/>
      <w:r w:rsidR="00B65D1D">
        <w:t>cognitive</w:t>
      </w:r>
      <w:proofErr w:type="spellEnd"/>
      <w:r w:rsidR="00B65D1D">
        <w:t xml:space="preserve"> </w:t>
      </w:r>
      <w:proofErr w:type="spellStart"/>
      <w:r w:rsidR="00B65D1D">
        <w:t>strategies</w:t>
      </w:r>
      <w:proofErr w:type="spellEnd"/>
      <w:r w:rsidR="00B65D1D">
        <w:t xml:space="preserve"> </w:t>
      </w:r>
      <w:proofErr w:type="spellStart"/>
      <w:r w:rsidR="00B65D1D">
        <w:t>include</w:t>
      </w:r>
      <w:proofErr w:type="spellEnd"/>
      <w:r w:rsidR="00B65D1D">
        <w:t xml:space="preserve"> </w:t>
      </w:r>
      <w:proofErr w:type="spellStart"/>
      <w:r w:rsidR="00B65D1D">
        <w:t>activities</w:t>
      </w:r>
      <w:proofErr w:type="spellEnd"/>
      <w:r w:rsidR="00B65D1D">
        <w:t xml:space="preserve"> </w:t>
      </w:r>
      <w:proofErr w:type="spellStart"/>
      <w:r w:rsidR="00B65D1D">
        <w:t>such</w:t>
      </w:r>
      <w:proofErr w:type="spellEnd"/>
      <w:r w:rsidR="00B65D1D">
        <w:t xml:space="preserve"> as </w:t>
      </w:r>
      <w:proofErr w:type="spellStart"/>
      <w:r w:rsidR="00B65D1D">
        <w:t>note-taking</w:t>
      </w:r>
      <w:proofErr w:type="spellEnd"/>
      <w:r w:rsidR="00B65D1D">
        <w:t xml:space="preserve"> </w:t>
      </w:r>
      <w:proofErr w:type="spellStart"/>
      <w:r w:rsidR="00B65D1D">
        <w:t>and</w:t>
      </w:r>
      <w:proofErr w:type="spellEnd"/>
      <w:r w:rsidR="00B65D1D">
        <w:t xml:space="preserve"> </w:t>
      </w:r>
      <w:proofErr w:type="spellStart"/>
      <w:r w:rsidR="00B65D1D">
        <w:t>identifying</w:t>
      </w:r>
      <w:proofErr w:type="spellEnd"/>
      <w:r w:rsidR="00B65D1D">
        <w:t xml:space="preserve"> </w:t>
      </w:r>
      <w:proofErr w:type="spellStart"/>
      <w:r w:rsidR="00B65D1D">
        <w:t>key</w:t>
      </w:r>
      <w:proofErr w:type="spellEnd"/>
      <w:r w:rsidR="00B65D1D">
        <w:t xml:space="preserve"> </w:t>
      </w:r>
      <w:proofErr w:type="spellStart"/>
      <w:r w:rsidR="00B65D1D">
        <w:t>words</w:t>
      </w:r>
      <w:proofErr w:type="spellEnd"/>
      <w:r w:rsidR="00B65D1D">
        <w:t xml:space="preserve">; </w:t>
      </w:r>
      <w:proofErr w:type="spellStart"/>
      <w:r w:rsidR="00B65D1D">
        <w:t>while</w:t>
      </w:r>
      <w:proofErr w:type="spellEnd"/>
      <w:r w:rsidR="00B65D1D">
        <w:t xml:space="preserve"> </w:t>
      </w:r>
      <w:proofErr w:type="spellStart"/>
      <w:r w:rsidR="00B65D1D">
        <w:t>socio-affective</w:t>
      </w:r>
      <w:proofErr w:type="spellEnd"/>
      <w:r w:rsidR="00B65D1D">
        <w:t xml:space="preserve"> </w:t>
      </w:r>
      <w:proofErr w:type="spellStart"/>
      <w:r w:rsidR="00B65D1D">
        <w:t>strategies</w:t>
      </w:r>
      <w:proofErr w:type="spellEnd"/>
      <w:r w:rsidR="00B65D1D">
        <w:t xml:space="preserve"> </w:t>
      </w:r>
      <w:proofErr w:type="spellStart"/>
      <w:r w:rsidR="00B65D1D">
        <w:t>involve</w:t>
      </w:r>
      <w:proofErr w:type="spellEnd"/>
      <w:r w:rsidR="00B65D1D">
        <w:t xml:space="preserve"> </w:t>
      </w:r>
      <w:proofErr w:type="spellStart"/>
      <w:r w:rsidR="00B65D1D">
        <w:t>interaction</w:t>
      </w:r>
      <w:proofErr w:type="spellEnd"/>
      <w:r w:rsidR="00B65D1D">
        <w:t xml:space="preserve"> </w:t>
      </w:r>
      <w:proofErr w:type="spellStart"/>
      <w:r w:rsidR="00B65D1D">
        <w:t>with</w:t>
      </w:r>
      <w:proofErr w:type="spellEnd"/>
      <w:r w:rsidR="00B65D1D">
        <w:t xml:space="preserve"> </w:t>
      </w:r>
      <w:proofErr w:type="spellStart"/>
      <w:r w:rsidR="00B65D1D">
        <w:t>others</w:t>
      </w:r>
      <w:proofErr w:type="spellEnd"/>
      <w:r w:rsidR="00B65D1D">
        <w:t xml:space="preserve"> </w:t>
      </w:r>
      <w:proofErr w:type="spellStart"/>
      <w:r w:rsidR="00B65D1D">
        <w:t>and</w:t>
      </w:r>
      <w:proofErr w:type="spellEnd"/>
      <w:r w:rsidR="00B65D1D">
        <w:t xml:space="preserve"> </w:t>
      </w:r>
      <w:proofErr w:type="spellStart"/>
      <w:r w:rsidR="00B65D1D">
        <w:t>managing</w:t>
      </w:r>
      <w:proofErr w:type="spellEnd"/>
      <w:r w:rsidR="00B65D1D">
        <w:t xml:space="preserve"> </w:t>
      </w:r>
      <w:proofErr w:type="spellStart"/>
      <w:r w:rsidR="00B65D1D">
        <w:t>emotions</w:t>
      </w:r>
      <w:proofErr w:type="spellEnd"/>
      <w:r w:rsidR="00B65D1D">
        <w:t xml:space="preserve"> </w:t>
      </w:r>
      <w:proofErr w:type="spellStart"/>
      <w:r w:rsidR="00B65D1D">
        <w:t>during</w:t>
      </w:r>
      <w:proofErr w:type="spellEnd"/>
      <w:r w:rsidR="00B65D1D">
        <w:t xml:space="preserve"> </w:t>
      </w:r>
      <w:proofErr w:type="spellStart"/>
      <w:r w:rsidR="00B65D1D">
        <w:t>listening</w:t>
      </w:r>
      <w:proofErr w:type="spellEnd"/>
      <w:r w:rsidR="00B65D1D">
        <w:t xml:space="preserve">. </w:t>
      </w:r>
      <w:proofErr w:type="spellStart"/>
      <w:r w:rsidR="00B65D1D">
        <w:t>Researchers</w:t>
      </w:r>
      <w:proofErr w:type="spellEnd"/>
      <w:r w:rsidR="00B65D1D">
        <w:t xml:space="preserve"> </w:t>
      </w:r>
      <w:proofErr w:type="spellStart"/>
      <w:r w:rsidR="00B65D1D">
        <w:t>such</w:t>
      </w:r>
      <w:proofErr w:type="spellEnd"/>
      <w:r w:rsidR="00B65D1D">
        <w:t xml:space="preserve"> as </w:t>
      </w:r>
      <w:proofErr w:type="spellStart"/>
      <w:r w:rsidR="00B65D1D">
        <w:t>Gilakjani</w:t>
      </w:r>
      <w:proofErr w:type="spellEnd"/>
      <w:r w:rsidR="00B65D1D">
        <w:t xml:space="preserve"> </w:t>
      </w:r>
      <w:proofErr w:type="spellStart"/>
      <w:r w:rsidR="00B65D1D">
        <w:t>and</w:t>
      </w:r>
      <w:proofErr w:type="spellEnd"/>
      <w:r w:rsidR="00B65D1D">
        <w:t xml:space="preserve"> </w:t>
      </w:r>
      <w:proofErr w:type="spellStart"/>
      <w:r w:rsidR="00B65D1D">
        <w:lastRenderedPageBreak/>
        <w:t>Sabouri</w:t>
      </w:r>
      <w:proofErr w:type="spellEnd"/>
      <w:r w:rsidR="00B65D1D">
        <w:t xml:space="preserve"> (2016) </w:t>
      </w:r>
      <w:proofErr w:type="spellStart"/>
      <w:r w:rsidR="00B65D1D">
        <w:t>recommended</w:t>
      </w:r>
      <w:proofErr w:type="spellEnd"/>
      <w:r w:rsidR="00B65D1D">
        <w:t xml:space="preserve"> </w:t>
      </w:r>
      <w:proofErr w:type="spellStart"/>
      <w:r w:rsidR="001C38BC">
        <w:t>integrating</w:t>
      </w:r>
      <w:proofErr w:type="spellEnd"/>
      <w:r w:rsidR="00B65D1D">
        <w:t xml:space="preserve"> </w:t>
      </w:r>
      <w:proofErr w:type="spellStart"/>
      <w:r w:rsidR="00B65D1D">
        <w:t>these</w:t>
      </w:r>
      <w:proofErr w:type="spellEnd"/>
      <w:r w:rsidR="00B65D1D">
        <w:t xml:space="preserve"> </w:t>
      </w:r>
      <w:proofErr w:type="spellStart"/>
      <w:r w:rsidR="00B65D1D">
        <w:t>strategies</w:t>
      </w:r>
      <w:proofErr w:type="spellEnd"/>
      <w:r w:rsidR="00B65D1D">
        <w:t xml:space="preserve"> </w:t>
      </w:r>
      <w:proofErr w:type="spellStart"/>
      <w:r w:rsidR="00B65D1D">
        <w:t>into</w:t>
      </w:r>
      <w:proofErr w:type="spellEnd"/>
      <w:r w:rsidR="00B65D1D">
        <w:t xml:space="preserve"> </w:t>
      </w:r>
      <w:proofErr w:type="spellStart"/>
      <w:r w:rsidR="00B65D1D">
        <w:t>classroom</w:t>
      </w:r>
      <w:proofErr w:type="spellEnd"/>
      <w:r w:rsidR="00B65D1D">
        <w:t xml:space="preserve"> </w:t>
      </w:r>
      <w:proofErr w:type="spellStart"/>
      <w:r w:rsidR="00B65D1D">
        <w:t>instruction</w:t>
      </w:r>
      <w:proofErr w:type="spellEnd"/>
      <w:r w:rsidR="00B65D1D">
        <w:t xml:space="preserve"> </w:t>
      </w:r>
      <w:proofErr w:type="spellStart"/>
      <w:r w:rsidR="00B65D1D">
        <w:t>to</w:t>
      </w:r>
      <w:proofErr w:type="spellEnd"/>
      <w:r w:rsidR="00B65D1D">
        <w:t xml:space="preserve"> </w:t>
      </w:r>
      <w:proofErr w:type="spellStart"/>
      <w:r w:rsidR="00B65D1D">
        <w:t>enhance</w:t>
      </w:r>
      <w:proofErr w:type="spellEnd"/>
      <w:r w:rsidR="00B65D1D">
        <w:t xml:space="preserve"> </w:t>
      </w:r>
      <w:proofErr w:type="spellStart"/>
      <w:r w:rsidR="00B65D1D">
        <w:t>students</w:t>
      </w:r>
      <w:proofErr w:type="spellEnd"/>
      <w:r w:rsidR="00B65D1D">
        <w:t xml:space="preserve">’ </w:t>
      </w:r>
      <w:proofErr w:type="spellStart"/>
      <w:r w:rsidR="00B65D1D">
        <w:t>listening</w:t>
      </w:r>
      <w:proofErr w:type="spellEnd"/>
      <w:r w:rsidR="00B65D1D">
        <w:t xml:space="preserve"> </w:t>
      </w:r>
      <w:proofErr w:type="spellStart"/>
      <w:r w:rsidR="00B65D1D">
        <w:t>performance</w:t>
      </w:r>
      <w:proofErr w:type="spellEnd"/>
      <w:r w:rsidR="00B65D1D">
        <w:t xml:space="preserve">. </w:t>
      </w:r>
    </w:p>
    <w:p w14:paraId="4B15FC50" w14:textId="01C542EF" w:rsidR="00F90369" w:rsidRPr="00315935" w:rsidRDefault="002F2AA3" w:rsidP="009C2277">
      <w:pPr>
        <w:autoSpaceDE w:val="0"/>
        <w:autoSpaceDN w:val="0"/>
        <w:adjustRightInd w:val="0"/>
        <w:spacing w:after="0" w:line="240" w:lineRule="auto"/>
        <w:ind w:firstLine="567"/>
        <w:jc w:val="both"/>
        <w:rPr>
          <w:rFonts w:ascii="Times New Roman" w:hAnsi="Times New Roman"/>
          <w:color w:val="EE0000"/>
          <w:sz w:val="24"/>
          <w:szCs w:val="24"/>
        </w:rPr>
      </w:pPr>
      <w:r>
        <w:rPr>
          <w:rFonts w:ascii="Times New Roman" w:eastAsia="SimSun" w:hAnsi="Times New Roman"/>
          <w:color w:val="EE0000"/>
          <w:sz w:val="24"/>
          <w:szCs w:val="24"/>
          <w:lang w:val="en-US"/>
        </w:rPr>
        <w:t>Many</w:t>
      </w:r>
      <w:r w:rsidR="002E6143" w:rsidRPr="00315935">
        <w:rPr>
          <w:rFonts w:ascii="Times New Roman" w:eastAsia="SimSun" w:hAnsi="Times New Roman"/>
          <w:color w:val="EE0000"/>
          <w:sz w:val="24"/>
          <w:szCs w:val="24"/>
          <w:lang w:val="en-US"/>
        </w:rPr>
        <w:t xml:space="preserve"> studies ha</w:t>
      </w:r>
      <w:r w:rsidR="001C38BC">
        <w:rPr>
          <w:rFonts w:ascii="Times New Roman" w:eastAsia="SimSun" w:hAnsi="Times New Roman"/>
          <w:color w:val="EE0000"/>
          <w:sz w:val="24"/>
          <w:szCs w:val="24"/>
          <w:lang w:val="en-US"/>
        </w:rPr>
        <w:t xml:space="preserve">ve </w:t>
      </w:r>
      <w:r w:rsidR="002E6143" w:rsidRPr="00315935">
        <w:rPr>
          <w:rFonts w:ascii="Times New Roman" w:eastAsia="SimSun" w:hAnsi="Times New Roman"/>
          <w:color w:val="EE0000"/>
          <w:sz w:val="24"/>
          <w:szCs w:val="24"/>
          <w:lang w:val="en-US"/>
        </w:rPr>
        <w:t>examined the</w:t>
      </w:r>
      <w:r w:rsidR="001C38BC">
        <w:rPr>
          <w:rFonts w:ascii="Times New Roman" w:eastAsia="SimSun" w:hAnsi="Times New Roman"/>
          <w:color w:val="EE0000"/>
          <w:sz w:val="24"/>
          <w:szCs w:val="24"/>
          <w:lang w:val="en-US"/>
        </w:rPr>
        <w:t xml:space="preserve"> relationship</w:t>
      </w:r>
      <w:r w:rsidR="002E6143" w:rsidRPr="00315935">
        <w:rPr>
          <w:rFonts w:ascii="Times New Roman" w:eastAsia="SimSun" w:hAnsi="Times New Roman"/>
          <w:color w:val="EE0000"/>
          <w:sz w:val="24"/>
          <w:szCs w:val="24"/>
          <w:lang w:val="en-US"/>
        </w:rPr>
        <w:t xml:space="preserve"> between listening strategies and listening proficiency. </w:t>
      </w:r>
      <w:r w:rsidR="001C38BC">
        <w:rPr>
          <w:rFonts w:ascii="Times New Roman" w:eastAsia="SimSun" w:hAnsi="Times New Roman"/>
          <w:color w:val="EE0000"/>
          <w:sz w:val="24"/>
          <w:szCs w:val="24"/>
          <w:lang w:val="en-US"/>
        </w:rPr>
        <w:t xml:space="preserve">For example, </w:t>
      </w:r>
      <w:r w:rsidR="002E6143" w:rsidRPr="00315935">
        <w:rPr>
          <w:rFonts w:ascii="Times New Roman" w:eastAsia="SimSun" w:hAnsi="Times New Roman"/>
          <w:color w:val="EE0000"/>
          <w:sz w:val="24"/>
          <w:szCs w:val="24"/>
          <w:lang w:val="en-US"/>
        </w:rPr>
        <w:t xml:space="preserve">Rizky and </w:t>
      </w:r>
      <w:proofErr w:type="spellStart"/>
      <w:r w:rsidR="002E6143" w:rsidRPr="00315935">
        <w:rPr>
          <w:rFonts w:ascii="Times New Roman" w:eastAsia="SimSun" w:hAnsi="Times New Roman"/>
          <w:color w:val="EE0000"/>
          <w:sz w:val="24"/>
          <w:szCs w:val="24"/>
          <w:lang w:val="en-US"/>
        </w:rPr>
        <w:t>Angraini</w:t>
      </w:r>
      <w:proofErr w:type="spellEnd"/>
      <w:r w:rsidR="002E6143" w:rsidRPr="00315935">
        <w:rPr>
          <w:rFonts w:ascii="Times New Roman" w:eastAsia="SimSun" w:hAnsi="Times New Roman"/>
          <w:color w:val="EE0000"/>
          <w:sz w:val="24"/>
          <w:szCs w:val="24"/>
          <w:lang w:val="en-US"/>
        </w:rPr>
        <w:t xml:space="preserve"> (2022) </w:t>
      </w:r>
      <w:r w:rsidR="00F90369" w:rsidRPr="00315935">
        <w:rPr>
          <w:rFonts w:ascii="Times New Roman" w:eastAsia="SimSun" w:hAnsi="Times New Roman"/>
          <w:color w:val="EE0000"/>
          <w:sz w:val="24"/>
          <w:szCs w:val="24"/>
          <w:lang w:val="en-US"/>
        </w:rPr>
        <w:t>foun</w:t>
      </w:r>
      <w:r w:rsidR="002E6143" w:rsidRPr="00315935">
        <w:rPr>
          <w:rFonts w:ascii="Times New Roman" w:eastAsia="SimSun" w:hAnsi="Times New Roman"/>
          <w:color w:val="EE0000"/>
          <w:sz w:val="24"/>
          <w:szCs w:val="24"/>
          <w:lang w:val="en-US"/>
        </w:rPr>
        <w:t>d that metacognitive strategies had the</w:t>
      </w:r>
      <w:r w:rsidR="001C38BC">
        <w:rPr>
          <w:rFonts w:ascii="Times New Roman" w:eastAsia="SimSun" w:hAnsi="Times New Roman"/>
          <w:color w:val="EE0000"/>
          <w:sz w:val="24"/>
          <w:szCs w:val="24"/>
          <w:lang w:val="en-US"/>
        </w:rPr>
        <w:t xml:space="preserve"> greatest influence</w:t>
      </w:r>
      <w:r w:rsidR="002E6143" w:rsidRPr="00315935">
        <w:rPr>
          <w:rFonts w:ascii="Times New Roman" w:eastAsia="SimSun" w:hAnsi="Times New Roman"/>
          <w:color w:val="EE0000"/>
          <w:sz w:val="24"/>
          <w:szCs w:val="24"/>
          <w:lang w:val="en-US"/>
        </w:rPr>
        <w:t xml:space="preserve"> on listening </w:t>
      </w:r>
      <w:r w:rsidR="001C38BC" w:rsidRPr="00315935">
        <w:rPr>
          <w:rFonts w:ascii="Times New Roman" w:eastAsia="SimSun" w:hAnsi="Times New Roman"/>
          <w:color w:val="EE0000"/>
          <w:sz w:val="24"/>
          <w:szCs w:val="24"/>
          <w:lang w:val="en-US"/>
        </w:rPr>
        <w:t>proficiency</w:t>
      </w:r>
      <w:r w:rsidR="001C38BC">
        <w:rPr>
          <w:rFonts w:ascii="Times New Roman" w:eastAsia="SimSun" w:hAnsi="Times New Roman"/>
          <w:color w:val="EE0000"/>
          <w:sz w:val="24"/>
          <w:szCs w:val="24"/>
          <w:lang w:val="en-US"/>
        </w:rPr>
        <w:t xml:space="preserve">, </w:t>
      </w:r>
      <w:r w:rsidR="001C38BC" w:rsidRPr="00315935">
        <w:rPr>
          <w:rFonts w:ascii="Times New Roman" w:eastAsia="SimSun" w:hAnsi="Times New Roman"/>
          <w:color w:val="EE0000"/>
          <w:sz w:val="24"/>
          <w:szCs w:val="24"/>
          <w:lang w:val="en-US"/>
        </w:rPr>
        <w:t>wh</w:t>
      </w:r>
      <w:r w:rsidR="001C38BC">
        <w:rPr>
          <w:rFonts w:ascii="Times New Roman" w:eastAsia="SimSun" w:hAnsi="Times New Roman"/>
          <w:color w:val="EE0000"/>
          <w:sz w:val="24"/>
          <w:szCs w:val="24"/>
          <w:lang w:val="en-US"/>
        </w:rPr>
        <w:t xml:space="preserve">ereas </w:t>
      </w:r>
      <w:r w:rsidR="002E6143" w:rsidRPr="00315935">
        <w:rPr>
          <w:rFonts w:ascii="Times New Roman" w:eastAsia="SimSun" w:hAnsi="Times New Roman"/>
          <w:color w:val="EE0000"/>
          <w:sz w:val="24"/>
          <w:szCs w:val="24"/>
          <w:lang w:val="en-US"/>
        </w:rPr>
        <w:t xml:space="preserve">Maria (2018) </w:t>
      </w:r>
      <w:r w:rsidR="001C38BC">
        <w:rPr>
          <w:rFonts w:ascii="Times New Roman" w:eastAsia="SimSun" w:hAnsi="Times New Roman"/>
          <w:color w:val="EE0000"/>
          <w:sz w:val="24"/>
          <w:szCs w:val="24"/>
          <w:lang w:val="en-US"/>
        </w:rPr>
        <w:t>reported</w:t>
      </w:r>
      <w:r w:rsidR="002E6143" w:rsidRPr="00315935">
        <w:rPr>
          <w:rFonts w:ascii="Times New Roman" w:eastAsia="SimSun" w:hAnsi="Times New Roman"/>
          <w:color w:val="EE0000"/>
          <w:sz w:val="24"/>
          <w:szCs w:val="24"/>
          <w:lang w:val="en-US"/>
        </w:rPr>
        <w:t xml:space="preserve"> that cognitive strategies </w:t>
      </w:r>
      <w:r w:rsidR="001C38BC">
        <w:rPr>
          <w:rFonts w:ascii="Times New Roman" w:eastAsia="SimSun" w:hAnsi="Times New Roman"/>
          <w:color w:val="EE0000"/>
          <w:sz w:val="24"/>
          <w:szCs w:val="24"/>
          <w:lang w:val="en-US"/>
        </w:rPr>
        <w:t xml:space="preserve">played a </w:t>
      </w:r>
      <w:r w:rsidR="002E6143" w:rsidRPr="00315935">
        <w:rPr>
          <w:rFonts w:ascii="Times New Roman" w:eastAsia="SimSun" w:hAnsi="Times New Roman"/>
          <w:color w:val="EE0000"/>
          <w:sz w:val="24"/>
          <w:szCs w:val="24"/>
          <w:lang w:val="en-US"/>
        </w:rPr>
        <w:t xml:space="preserve">more </w:t>
      </w:r>
      <w:r w:rsidR="001C38BC">
        <w:rPr>
          <w:rFonts w:ascii="Times New Roman" w:eastAsia="SimSun" w:hAnsi="Times New Roman"/>
          <w:color w:val="EE0000"/>
          <w:sz w:val="24"/>
          <w:szCs w:val="24"/>
          <w:lang w:val="en-US"/>
        </w:rPr>
        <w:t xml:space="preserve">dominant role. In contrast, </w:t>
      </w:r>
      <w:r w:rsidR="002E6143" w:rsidRPr="00315935">
        <w:rPr>
          <w:rFonts w:ascii="Times New Roman" w:eastAsia="SimSun" w:hAnsi="Times New Roman"/>
          <w:color w:val="EE0000"/>
          <w:sz w:val="24"/>
          <w:szCs w:val="24"/>
          <w:lang w:val="en-US"/>
        </w:rPr>
        <w:t xml:space="preserve">Yanti (2016) </w:t>
      </w:r>
      <w:r w:rsidR="001C38BC">
        <w:rPr>
          <w:rFonts w:ascii="Times New Roman" w:eastAsia="SimSun" w:hAnsi="Times New Roman"/>
          <w:color w:val="EE0000"/>
          <w:sz w:val="24"/>
          <w:szCs w:val="24"/>
          <w:lang w:val="en-US"/>
        </w:rPr>
        <w:t xml:space="preserve">highlighted the importance of </w:t>
      </w:r>
      <w:r w:rsidR="009C2277" w:rsidRPr="00315935">
        <w:rPr>
          <w:rFonts w:ascii="Times New Roman" w:eastAsia="SimSun" w:hAnsi="Times New Roman"/>
          <w:color w:val="EE0000"/>
          <w:sz w:val="24"/>
          <w:szCs w:val="24"/>
          <w:lang w:val="en-US"/>
        </w:rPr>
        <w:t>socio-affective</w:t>
      </w:r>
      <w:r w:rsidR="002E6143" w:rsidRPr="00315935">
        <w:rPr>
          <w:rFonts w:ascii="Times New Roman" w:eastAsia="SimSun" w:hAnsi="Times New Roman"/>
          <w:color w:val="EE0000"/>
          <w:sz w:val="24"/>
          <w:szCs w:val="24"/>
          <w:lang w:val="en-US"/>
        </w:rPr>
        <w:t xml:space="preserve"> st</w:t>
      </w:r>
      <w:r w:rsidR="009C2277" w:rsidRPr="00315935">
        <w:rPr>
          <w:rFonts w:ascii="Times New Roman" w:eastAsia="SimSun" w:hAnsi="Times New Roman"/>
          <w:color w:val="EE0000"/>
          <w:sz w:val="24"/>
          <w:szCs w:val="24"/>
          <w:lang w:val="en-US"/>
        </w:rPr>
        <w:t>rategie</w:t>
      </w:r>
      <w:r w:rsidR="002E6143" w:rsidRPr="00315935">
        <w:rPr>
          <w:rFonts w:ascii="Times New Roman" w:eastAsia="SimSun" w:hAnsi="Times New Roman"/>
          <w:color w:val="EE0000"/>
          <w:sz w:val="24"/>
          <w:szCs w:val="24"/>
          <w:lang w:val="en-US"/>
        </w:rPr>
        <w:t xml:space="preserve">s </w:t>
      </w:r>
      <w:r w:rsidR="001C38BC">
        <w:rPr>
          <w:rFonts w:ascii="Times New Roman" w:eastAsia="SimSun" w:hAnsi="Times New Roman"/>
          <w:color w:val="EE0000"/>
          <w:sz w:val="24"/>
          <w:szCs w:val="24"/>
          <w:lang w:val="en-US"/>
        </w:rPr>
        <w:t xml:space="preserve">in helping students manage anxiety and build </w:t>
      </w:r>
      <w:r w:rsidR="002E6143" w:rsidRPr="00315935">
        <w:rPr>
          <w:rFonts w:ascii="Times New Roman" w:eastAsia="SimSun" w:hAnsi="Times New Roman"/>
          <w:color w:val="EE0000"/>
          <w:sz w:val="24"/>
          <w:szCs w:val="24"/>
          <w:lang w:val="en-US"/>
        </w:rPr>
        <w:t>positive attitude</w:t>
      </w:r>
      <w:r w:rsidR="001C38BC">
        <w:rPr>
          <w:rFonts w:ascii="Times New Roman" w:eastAsia="SimSun" w:hAnsi="Times New Roman"/>
          <w:color w:val="EE0000"/>
          <w:sz w:val="24"/>
          <w:szCs w:val="24"/>
          <w:lang w:val="en-US"/>
        </w:rPr>
        <w:t xml:space="preserve">s toward listening. These inconsistent findings indicate that the relative contribution of different listening strategies remains inconclusive. Moreover, a preliminary study </w:t>
      </w:r>
      <w:r w:rsidR="0034779C">
        <w:rPr>
          <w:rFonts w:ascii="Times New Roman" w:eastAsia="SimSun" w:hAnsi="Times New Roman"/>
          <w:color w:val="EE0000"/>
          <w:sz w:val="24"/>
          <w:szCs w:val="24"/>
          <w:lang w:val="en-US"/>
        </w:rPr>
        <w:t>conducted t</w:t>
      </w:r>
      <w:r w:rsidR="001C38BC">
        <w:rPr>
          <w:rFonts w:ascii="Times New Roman" w:eastAsia="SimSun" w:hAnsi="Times New Roman"/>
          <w:color w:val="EE0000"/>
          <w:sz w:val="24"/>
          <w:szCs w:val="24"/>
          <w:lang w:val="en-US"/>
        </w:rPr>
        <w:t>hrough an interview with a tenth-grade English teacher at a public senior high school in Palembang revealed that, although listening is taught as part of classroom instruction, many students still lack awar</w:t>
      </w:r>
      <w:r w:rsidR="0034779C">
        <w:rPr>
          <w:rFonts w:ascii="Times New Roman" w:eastAsia="SimSun" w:hAnsi="Times New Roman"/>
          <w:color w:val="EE0000"/>
          <w:sz w:val="24"/>
          <w:szCs w:val="24"/>
          <w:lang w:val="en-US"/>
        </w:rPr>
        <w:t>e</w:t>
      </w:r>
      <w:r w:rsidR="001C38BC">
        <w:rPr>
          <w:rFonts w:ascii="Times New Roman" w:eastAsia="SimSun" w:hAnsi="Times New Roman"/>
          <w:color w:val="EE0000"/>
          <w:sz w:val="24"/>
          <w:szCs w:val="24"/>
          <w:lang w:val="en-US"/>
        </w:rPr>
        <w:t>ness of effective listening strategies. This suggest</w:t>
      </w:r>
      <w:r w:rsidR="0034779C">
        <w:rPr>
          <w:rFonts w:ascii="Times New Roman" w:eastAsia="SimSun" w:hAnsi="Times New Roman"/>
          <w:color w:val="EE0000"/>
          <w:sz w:val="24"/>
          <w:szCs w:val="24"/>
          <w:lang w:val="en-US"/>
        </w:rPr>
        <w:t>s</w:t>
      </w:r>
      <w:r w:rsidR="001C38BC">
        <w:rPr>
          <w:rFonts w:ascii="Times New Roman" w:eastAsia="SimSun" w:hAnsi="Times New Roman"/>
          <w:color w:val="EE0000"/>
          <w:sz w:val="24"/>
          <w:szCs w:val="24"/>
          <w:lang w:val="en-US"/>
        </w:rPr>
        <w:t xml:space="preserve"> that students may not be utilizing appropriate strategies to support</w:t>
      </w:r>
      <w:r w:rsidR="0034779C">
        <w:rPr>
          <w:rFonts w:ascii="Times New Roman" w:eastAsia="SimSun" w:hAnsi="Times New Roman"/>
          <w:color w:val="EE0000"/>
          <w:sz w:val="24"/>
          <w:szCs w:val="24"/>
          <w:lang w:val="en-US"/>
        </w:rPr>
        <w:t xml:space="preserve"> their</w:t>
      </w:r>
      <w:r w:rsidR="001C38BC">
        <w:rPr>
          <w:rFonts w:ascii="Times New Roman" w:eastAsia="SimSun" w:hAnsi="Times New Roman"/>
          <w:color w:val="EE0000"/>
          <w:sz w:val="24"/>
          <w:szCs w:val="24"/>
          <w:lang w:val="en-US"/>
        </w:rPr>
        <w:t xml:space="preserve"> listening comprehension.</w:t>
      </w:r>
    </w:p>
    <w:p w14:paraId="3894C90D" w14:textId="638FEE56" w:rsidR="00315935" w:rsidRPr="00315935" w:rsidRDefault="00F90369" w:rsidP="00315935">
      <w:pPr>
        <w:ind w:firstLine="567"/>
        <w:contextualSpacing/>
        <w:jc w:val="both"/>
        <w:rPr>
          <w:rFonts w:ascii="Times New Roman" w:hAnsi="Times New Roman"/>
          <w:color w:val="EE0000"/>
          <w:sz w:val="24"/>
          <w:szCs w:val="24"/>
        </w:rPr>
      </w:pPr>
      <w:proofErr w:type="spellStart"/>
      <w:r w:rsidRPr="00315935">
        <w:rPr>
          <w:rFonts w:ascii="Times New Roman" w:hAnsi="Times New Roman"/>
          <w:color w:val="EE0000"/>
          <w:sz w:val="24"/>
          <w:szCs w:val="24"/>
        </w:rPr>
        <w:t>Despite</w:t>
      </w:r>
      <w:proofErr w:type="spellEnd"/>
      <w:r w:rsidRPr="00315935">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the</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growing</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body</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of</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research</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on</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listening</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strategies</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several</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important</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gap</w:t>
      </w:r>
      <w:r w:rsidR="00905BB1">
        <w:rPr>
          <w:rFonts w:ascii="Times New Roman" w:hAnsi="Times New Roman"/>
          <w:color w:val="EE0000"/>
          <w:sz w:val="24"/>
          <w:szCs w:val="24"/>
        </w:rPr>
        <w:t>s</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remain</w:t>
      </w:r>
      <w:proofErr w:type="spellEnd"/>
      <w:r w:rsidR="0034779C">
        <w:rPr>
          <w:rFonts w:ascii="Times New Roman" w:hAnsi="Times New Roman"/>
          <w:color w:val="EE0000"/>
          <w:sz w:val="24"/>
          <w:szCs w:val="24"/>
        </w:rPr>
        <w:t xml:space="preserve">. </w:t>
      </w:r>
      <w:r w:rsidRPr="00315935">
        <w:rPr>
          <w:rFonts w:ascii="Times New Roman" w:hAnsi="Times New Roman"/>
          <w:color w:val="EE0000"/>
          <w:sz w:val="24"/>
          <w:szCs w:val="24"/>
        </w:rPr>
        <w:t xml:space="preserve">First, </w:t>
      </w:r>
      <w:proofErr w:type="spellStart"/>
      <w:r w:rsidRPr="00315935">
        <w:rPr>
          <w:rFonts w:ascii="Times New Roman" w:hAnsi="Times New Roman"/>
          <w:color w:val="EE0000"/>
          <w:sz w:val="24"/>
          <w:szCs w:val="24"/>
        </w:rPr>
        <w:t>previous</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studies</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have</w:t>
      </w:r>
      <w:proofErr w:type="spellEnd"/>
      <w:r w:rsidRPr="00315935">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produced</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inconsistent</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findings</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regarding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which</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type</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of</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listening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strategy</w:t>
      </w:r>
      <w:proofErr w:type="spellEnd"/>
      <w:r w:rsidRPr="00315935">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most</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significantly</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influences</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listening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proficiency</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indicating</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lack</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of</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consensus</w:t>
      </w:r>
      <w:proofErr w:type="spellEnd"/>
      <w:r w:rsidR="0079154B">
        <w:rPr>
          <w:rFonts w:ascii="Times New Roman" w:hAnsi="Times New Roman"/>
          <w:color w:val="EE0000"/>
          <w:sz w:val="24"/>
          <w:szCs w:val="24"/>
        </w:rPr>
        <w:t xml:space="preserve"> in </w:t>
      </w:r>
      <w:proofErr w:type="spellStart"/>
      <w:r w:rsidR="0079154B">
        <w:rPr>
          <w:rFonts w:ascii="Times New Roman" w:hAnsi="Times New Roman"/>
          <w:color w:val="EE0000"/>
          <w:sz w:val="24"/>
          <w:szCs w:val="24"/>
        </w:rPr>
        <w:t>the</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literature</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Second</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most</w:t>
      </w:r>
      <w:proofErr w:type="spellEnd"/>
      <w:r w:rsidRPr="00315935">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existing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research</w:t>
      </w:r>
      <w:proofErr w:type="spellEnd"/>
      <w:r w:rsidRPr="00315935">
        <w:rPr>
          <w:rFonts w:ascii="Times New Roman" w:hAnsi="Times New Roman"/>
          <w:color w:val="EE0000"/>
          <w:sz w:val="24"/>
          <w:szCs w:val="24"/>
        </w:rPr>
        <w:t xml:space="preserve"> has </w:t>
      </w:r>
      <w:proofErr w:type="spellStart"/>
      <w:r w:rsidR="0079154B">
        <w:rPr>
          <w:rFonts w:ascii="Times New Roman" w:hAnsi="Times New Roman"/>
          <w:color w:val="EE0000"/>
          <w:sz w:val="24"/>
          <w:szCs w:val="24"/>
        </w:rPr>
        <w:t>primarily</w:t>
      </w:r>
      <w:proofErr w:type="spellEnd"/>
      <w:r w:rsidR="0079154B">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focused</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on</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the</w:t>
      </w:r>
      <w:proofErr w:type="spellEnd"/>
      <w:r w:rsidRPr="00315935">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role</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of</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listening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strategies</w:t>
      </w:r>
      <w:proofErr w:type="spellEnd"/>
      <w:r w:rsidRPr="00315935">
        <w:rPr>
          <w:rFonts w:ascii="Times New Roman" w:hAnsi="Times New Roman"/>
          <w:color w:val="EE0000"/>
          <w:sz w:val="24"/>
          <w:szCs w:val="24"/>
        </w:rPr>
        <w:t xml:space="preserve"> </w:t>
      </w:r>
      <w:r w:rsidR="0079154B">
        <w:rPr>
          <w:rFonts w:ascii="Times New Roman" w:hAnsi="Times New Roman"/>
          <w:color w:val="EE0000"/>
          <w:sz w:val="24"/>
          <w:szCs w:val="24"/>
        </w:rPr>
        <w:t>i</w:t>
      </w:r>
      <w:r w:rsidRPr="00315935">
        <w:rPr>
          <w:rFonts w:ascii="Times New Roman" w:hAnsi="Times New Roman"/>
          <w:color w:val="EE0000"/>
          <w:sz w:val="24"/>
          <w:szCs w:val="24"/>
        </w:rPr>
        <w:t xml:space="preserve">n </w:t>
      </w:r>
      <w:proofErr w:type="spellStart"/>
      <w:r w:rsidR="0079154B">
        <w:rPr>
          <w:rFonts w:ascii="Times New Roman" w:hAnsi="Times New Roman"/>
          <w:color w:val="EE0000"/>
          <w:sz w:val="24"/>
          <w:szCs w:val="24"/>
        </w:rPr>
        <w:t>improving</w:t>
      </w:r>
      <w:proofErr w:type="spellEnd"/>
      <w:r w:rsidR="0079154B">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comprehension</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rather</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than</w:t>
      </w:r>
      <w:proofErr w:type="spellEnd"/>
      <w:r w:rsidRPr="00315935">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examining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their</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predictive</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power</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for</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determining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students</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listening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proficiency</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Finally</w:t>
      </w:r>
      <w:proofErr w:type="spellEnd"/>
      <w:r w:rsidRPr="00315935">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studies</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investigating</w:t>
      </w:r>
      <w:proofErr w:type="spellEnd"/>
      <w:r w:rsidRPr="00315935">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listening</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strategies</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within</w:t>
      </w:r>
      <w:proofErr w:type="spellEnd"/>
      <w:r w:rsidR="0079154B">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the</w:t>
      </w:r>
      <w:proofErr w:type="spellEnd"/>
      <w:r w:rsidRPr="00315935">
        <w:rPr>
          <w:rFonts w:ascii="Times New Roman" w:hAnsi="Times New Roman"/>
          <w:color w:val="EE0000"/>
          <w:sz w:val="24"/>
          <w:szCs w:val="24"/>
        </w:rPr>
        <w:t xml:space="preserve"> Indonesian EFL </w:t>
      </w:r>
      <w:proofErr w:type="spellStart"/>
      <w:r w:rsidRPr="00315935">
        <w:rPr>
          <w:rFonts w:ascii="Times New Roman" w:hAnsi="Times New Roman"/>
          <w:color w:val="EE0000"/>
          <w:sz w:val="24"/>
          <w:szCs w:val="24"/>
        </w:rPr>
        <w:t>high</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school</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context</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especially</w:t>
      </w:r>
      <w:proofErr w:type="spellEnd"/>
      <w:r w:rsidRPr="00315935">
        <w:rPr>
          <w:rFonts w:ascii="Times New Roman" w:hAnsi="Times New Roman"/>
          <w:color w:val="EE0000"/>
          <w:sz w:val="24"/>
          <w:szCs w:val="24"/>
        </w:rPr>
        <w:t xml:space="preserve"> in </w:t>
      </w:r>
      <w:proofErr w:type="spellStart"/>
      <w:r w:rsidRPr="00315935">
        <w:rPr>
          <w:rFonts w:ascii="Times New Roman" w:hAnsi="Times New Roman"/>
          <w:color w:val="EE0000"/>
          <w:sz w:val="24"/>
          <w:szCs w:val="24"/>
        </w:rPr>
        <w:t>specific</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local</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settings</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such</w:t>
      </w:r>
      <w:proofErr w:type="spellEnd"/>
      <w:r w:rsidRPr="00315935">
        <w:rPr>
          <w:rFonts w:ascii="Times New Roman" w:hAnsi="Times New Roman"/>
          <w:color w:val="EE0000"/>
          <w:sz w:val="24"/>
          <w:szCs w:val="24"/>
        </w:rPr>
        <w:t xml:space="preserve"> as Palembang, </w:t>
      </w:r>
      <w:proofErr w:type="spellStart"/>
      <w:r w:rsidR="0079154B">
        <w:rPr>
          <w:rFonts w:ascii="Times New Roman" w:hAnsi="Times New Roman"/>
          <w:color w:val="EE0000"/>
          <w:sz w:val="24"/>
          <w:szCs w:val="24"/>
        </w:rPr>
        <w:t>remain</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relatively</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scarce</w:t>
      </w:r>
      <w:proofErr w:type="spellEnd"/>
      <w:r w:rsidR="0079154B">
        <w:rPr>
          <w:rFonts w:ascii="Times New Roman" w:hAnsi="Times New Roman"/>
          <w:color w:val="EE0000"/>
          <w:sz w:val="24"/>
          <w:szCs w:val="24"/>
        </w:rPr>
        <w:t>.</w:t>
      </w:r>
    </w:p>
    <w:p w14:paraId="555943BE" w14:textId="1E0B7A15" w:rsidR="00315935" w:rsidRPr="00315935" w:rsidRDefault="00315935" w:rsidP="00315935">
      <w:pPr>
        <w:ind w:firstLine="567"/>
        <w:contextualSpacing/>
        <w:jc w:val="both"/>
        <w:rPr>
          <w:rFonts w:ascii="Times New Roman" w:hAnsi="Times New Roman"/>
          <w:sz w:val="24"/>
          <w:szCs w:val="24"/>
        </w:rPr>
      </w:pPr>
      <w:proofErr w:type="spellStart"/>
      <w:r w:rsidRPr="00315935">
        <w:rPr>
          <w:rFonts w:ascii="Times New Roman" w:hAnsi="Times New Roman"/>
          <w:color w:val="EE0000"/>
          <w:sz w:val="24"/>
          <w:szCs w:val="24"/>
        </w:rPr>
        <w:t>T</w:t>
      </w:r>
      <w:r w:rsidR="0034779C">
        <w:rPr>
          <w:rFonts w:ascii="Times New Roman" w:hAnsi="Times New Roman"/>
          <w:color w:val="EE0000"/>
          <w:sz w:val="24"/>
          <w:szCs w:val="24"/>
        </w:rPr>
        <w:t>herefore</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this</w:t>
      </w:r>
      <w:proofErr w:type="spellEnd"/>
      <w:r w:rsidR="0034779C">
        <w:rPr>
          <w:rFonts w:ascii="Times New Roman" w:hAnsi="Times New Roman"/>
          <w:color w:val="EE0000"/>
          <w:sz w:val="24"/>
          <w:szCs w:val="24"/>
        </w:rPr>
        <w:t xml:space="preserve"> study seeks </w:t>
      </w:r>
      <w:proofErr w:type="spellStart"/>
      <w:r w:rsidR="0034779C">
        <w:rPr>
          <w:rFonts w:ascii="Times New Roman" w:hAnsi="Times New Roman"/>
          <w:color w:val="EE0000"/>
          <w:sz w:val="24"/>
          <w:szCs w:val="24"/>
        </w:rPr>
        <w:t>to</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address</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these</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gaps</w:t>
      </w:r>
      <w:proofErr w:type="spellEnd"/>
      <w:r w:rsidR="0034779C">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by</w:t>
      </w:r>
      <w:proofErr w:type="spellEnd"/>
      <w:r w:rsidR="00404F70">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investigat</w:t>
      </w:r>
      <w:r w:rsidR="0034779C">
        <w:rPr>
          <w:rFonts w:ascii="Times New Roman" w:hAnsi="Times New Roman"/>
          <w:color w:val="EE0000"/>
          <w:sz w:val="24"/>
          <w:szCs w:val="24"/>
        </w:rPr>
        <w:t>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the</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role</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of</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listening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strategy</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use</w:t>
      </w:r>
      <w:proofErr w:type="spellEnd"/>
      <w:r w:rsidRPr="00315935">
        <w:rPr>
          <w:rFonts w:ascii="Times New Roman" w:hAnsi="Times New Roman"/>
          <w:color w:val="EE0000"/>
          <w:sz w:val="24"/>
          <w:szCs w:val="24"/>
        </w:rPr>
        <w:t xml:space="preserve"> in </w:t>
      </w:r>
      <w:proofErr w:type="spellStart"/>
      <w:r w:rsidRPr="00315935">
        <w:rPr>
          <w:rFonts w:ascii="Times New Roman" w:hAnsi="Times New Roman"/>
          <w:color w:val="EE0000"/>
          <w:sz w:val="24"/>
          <w:szCs w:val="24"/>
        </w:rPr>
        <w:t>predicting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listening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proficiency</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among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tenth-grade</w:t>
      </w:r>
      <w:proofErr w:type="spellEnd"/>
      <w:r w:rsidRPr="00315935">
        <w:rPr>
          <w:rFonts w:ascii="Times New Roman" w:hAnsi="Times New Roman"/>
          <w:color w:val="EE0000"/>
          <w:sz w:val="24"/>
          <w:szCs w:val="24"/>
        </w:rPr>
        <w:t xml:space="preserve"> EFL </w:t>
      </w:r>
      <w:proofErr w:type="spellStart"/>
      <w:r w:rsidRPr="00315935">
        <w:rPr>
          <w:rFonts w:ascii="Times New Roman" w:hAnsi="Times New Roman"/>
          <w:color w:val="EE0000"/>
          <w:sz w:val="24"/>
          <w:szCs w:val="24"/>
        </w:rPr>
        <w:t>learners</w:t>
      </w:r>
      <w:proofErr w:type="spellEnd"/>
      <w:r w:rsidRPr="00315935">
        <w:rPr>
          <w:rFonts w:ascii="Times New Roman" w:hAnsi="Times New Roman"/>
          <w:color w:val="EE0000"/>
          <w:sz w:val="24"/>
          <w:szCs w:val="24"/>
        </w:rPr>
        <w:t xml:space="preserve">. </w:t>
      </w:r>
      <w:r w:rsidR="0034779C">
        <w:rPr>
          <w:rFonts w:ascii="Times New Roman" w:hAnsi="Times New Roman"/>
          <w:color w:val="EE0000"/>
          <w:sz w:val="24"/>
          <w:szCs w:val="24"/>
        </w:rPr>
        <w:t xml:space="preserve">The </w:t>
      </w:r>
      <w:proofErr w:type="spellStart"/>
      <w:r w:rsidR="0034779C">
        <w:rPr>
          <w:rFonts w:ascii="Times New Roman" w:hAnsi="Times New Roman"/>
          <w:color w:val="EE0000"/>
          <w:sz w:val="24"/>
          <w:szCs w:val="24"/>
        </w:rPr>
        <w:t>novelty</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of</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this</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research</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lies</w:t>
      </w:r>
      <w:proofErr w:type="spellEnd"/>
      <w:r w:rsidR="0034779C">
        <w:rPr>
          <w:rFonts w:ascii="Times New Roman" w:hAnsi="Times New Roman"/>
          <w:color w:val="EE0000"/>
          <w:sz w:val="24"/>
          <w:szCs w:val="24"/>
        </w:rPr>
        <w:t xml:space="preserve"> i</w:t>
      </w:r>
      <w:r w:rsidR="00404F70">
        <w:rPr>
          <w:rFonts w:ascii="Times New Roman" w:hAnsi="Times New Roman"/>
          <w:color w:val="EE0000"/>
          <w:sz w:val="24"/>
          <w:szCs w:val="24"/>
        </w:rPr>
        <w:t>n</w:t>
      </w:r>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its</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focus</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on</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the</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predictive</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relationship</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between</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l</w:t>
      </w:r>
      <w:r w:rsidR="00404F70">
        <w:rPr>
          <w:rFonts w:ascii="Times New Roman" w:hAnsi="Times New Roman"/>
          <w:color w:val="EE0000"/>
          <w:sz w:val="24"/>
          <w:szCs w:val="24"/>
        </w:rPr>
        <w:t>is</w:t>
      </w:r>
      <w:r w:rsidR="0034779C">
        <w:rPr>
          <w:rFonts w:ascii="Times New Roman" w:hAnsi="Times New Roman"/>
          <w:color w:val="EE0000"/>
          <w:sz w:val="24"/>
          <w:szCs w:val="24"/>
        </w:rPr>
        <w:t>tening</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strategy</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use</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and</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listening</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proficiency</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rather</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than</w:t>
      </w:r>
      <w:proofErr w:type="spellEnd"/>
      <w:r w:rsidR="0034779C">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merely</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examining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the</w:t>
      </w:r>
      <w:r w:rsidR="0034779C">
        <w:rPr>
          <w:rFonts w:ascii="Times New Roman" w:hAnsi="Times New Roman"/>
          <w:color w:val="EE0000"/>
          <w:sz w:val="24"/>
          <w:szCs w:val="24"/>
        </w:rPr>
        <w:t>ir</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correlation</w:t>
      </w:r>
      <w:proofErr w:type="spellEnd"/>
      <w:r w:rsidR="0034779C">
        <w:rPr>
          <w:rFonts w:ascii="Times New Roman" w:hAnsi="Times New Roman"/>
          <w:color w:val="EE0000"/>
          <w:sz w:val="24"/>
          <w:szCs w:val="24"/>
        </w:rPr>
        <w:t>.</w:t>
      </w:r>
      <w:r w:rsidRPr="00315935">
        <w:rPr>
          <w:rFonts w:ascii="Times New Roman" w:hAnsi="Times New Roman"/>
          <w:color w:val="EE0000"/>
          <w:sz w:val="24"/>
          <w:szCs w:val="24"/>
        </w:rPr>
        <w:t xml:space="preserve"> </w:t>
      </w:r>
      <w:r w:rsidR="00404F70">
        <w:rPr>
          <w:rFonts w:ascii="Times New Roman" w:hAnsi="Times New Roman"/>
          <w:color w:val="EE0000"/>
          <w:sz w:val="24"/>
          <w:szCs w:val="24"/>
        </w:rPr>
        <w:t xml:space="preserve">In </w:t>
      </w:r>
      <w:proofErr w:type="spellStart"/>
      <w:r w:rsidR="00404F70">
        <w:rPr>
          <w:rFonts w:ascii="Times New Roman" w:hAnsi="Times New Roman"/>
          <w:color w:val="EE0000"/>
          <w:sz w:val="24"/>
          <w:szCs w:val="24"/>
        </w:rPr>
        <w:t>addition</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this</w:t>
      </w:r>
      <w:proofErr w:type="spellEnd"/>
      <w:r w:rsidRPr="00315935">
        <w:rPr>
          <w:rFonts w:ascii="Times New Roman" w:hAnsi="Times New Roman"/>
          <w:color w:val="EE0000"/>
          <w:sz w:val="24"/>
          <w:szCs w:val="24"/>
        </w:rPr>
        <w:t xml:space="preserve"> study </w:t>
      </w:r>
      <w:proofErr w:type="spellStart"/>
      <w:r w:rsidRPr="00315935">
        <w:rPr>
          <w:rFonts w:ascii="Times New Roman" w:hAnsi="Times New Roman"/>
          <w:color w:val="EE0000"/>
          <w:sz w:val="24"/>
          <w:szCs w:val="24"/>
        </w:rPr>
        <w:t>provides</w:t>
      </w:r>
      <w:proofErr w:type="spellEnd"/>
      <w:r w:rsidRPr="00315935">
        <w:rPr>
          <w:rFonts w:ascii="Times New Roman" w:hAnsi="Times New Roman"/>
          <w:color w:val="EE0000"/>
          <w:sz w:val="24"/>
          <w:szCs w:val="24"/>
        </w:rPr>
        <w:t xml:space="preserve"> a </w:t>
      </w:r>
      <w:proofErr w:type="spellStart"/>
      <w:r w:rsidRPr="00315935">
        <w:rPr>
          <w:rFonts w:ascii="Times New Roman" w:hAnsi="Times New Roman"/>
          <w:color w:val="EE0000"/>
          <w:sz w:val="24"/>
          <w:szCs w:val="24"/>
        </w:rPr>
        <w:t>comparative</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analysis</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of</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different</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types</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of</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listening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strategies</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metacognitive</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cognitive</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and</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socio-affective</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to</w:t>
      </w:r>
      <w:proofErr w:type="spellEnd"/>
      <w:r w:rsidRPr="00315935">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determine</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which</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strategy</w:t>
      </w:r>
      <w:proofErr w:type="spellEnd"/>
      <w:r w:rsidRPr="00315935">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contributes</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most</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significantly</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to</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students</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listening</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proficiency</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Furthermore</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it</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offers</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empirical</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evidence</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from</w:t>
      </w:r>
      <w:proofErr w:type="spellEnd"/>
      <w:r w:rsidR="00404F70">
        <w:rPr>
          <w:rFonts w:ascii="Times New Roman" w:hAnsi="Times New Roman"/>
          <w:color w:val="EE0000"/>
          <w:sz w:val="24"/>
          <w:szCs w:val="24"/>
        </w:rPr>
        <w:t xml:space="preserve"> a </w:t>
      </w:r>
      <w:proofErr w:type="spellStart"/>
      <w:r w:rsidR="00404F70">
        <w:rPr>
          <w:rFonts w:ascii="Times New Roman" w:hAnsi="Times New Roman"/>
          <w:color w:val="EE0000"/>
          <w:sz w:val="24"/>
          <w:szCs w:val="24"/>
        </w:rPr>
        <w:t>specific</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under-researched</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context</w:t>
      </w:r>
      <w:proofErr w:type="spellEnd"/>
      <w:r w:rsidR="00404F70">
        <w:rPr>
          <w:rFonts w:ascii="Times New Roman" w:hAnsi="Times New Roman"/>
          <w:color w:val="EE0000"/>
          <w:sz w:val="24"/>
          <w:szCs w:val="24"/>
        </w:rPr>
        <w:t>:</w:t>
      </w:r>
      <w:r w:rsidRPr="00315935">
        <w:rPr>
          <w:rFonts w:ascii="Times New Roman" w:hAnsi="Times New Roman"/>
          <w:color w:val="EE0000"/>
          <w:sz w:val="24"/>
          <w:szCs w:val="24"/>
        </w:rPr>
        <w:t xml:space="preserve"> Indonesian senior </w:t>
      </w:r>
      <w:proofErr w:type="spellStart"/>
      <w:r w:rsidRPr="00315935">
        <w:rPr>
          <w:rFonts w:ascii="Times New Roman" w:hAnsi="Times New Roman"/>
          <w:color w:val="EE0000"/>
          <w:sz w:val="24"/>
          <w:szCs w:val="24"/>
        </w:rPr>
        <w:t>high</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school</w:t>
      </w:r>
      <w:proofErr w:type="spellEnd"/>
      <w:r w:rsidRPr="00315935">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students</w:t>
      </w:r>
      <w:proofErr w:type="spellEnd"/>
      <w:r w:rsidR="00404F70">
        <w:rPr>
          <w:rFonts w:ascii="Times New Roman" w:hAnsi="Times New Roman"/>
          <w:color w:val="EE0000"/>
          <w:sz w:val="24"/>
          <w:szCs w:val="24"/>
        </w:rPr>
        <w:t xml:space="preserve"> </w:t>
      </w:r>
      <w:r w:rsidRPr="00315935">
        <w:rPr>
          <w:rFonts w:ascii="Times New Roman" w:hAnsi="Times New Roman"/>
          <w:color w:val="EE0000"/>
          <w:sz w:val="24"/>
          <w:szCs w:val="24"/>
        </w:rPr>
        <w:t xml:space="preserve">in Palembang, </w:t>
      </w:r>
      <w:proofErr w:type="spellStart"/>
      <w:r w:rsidRPr="00315935">
        <w:rPr>
          <w:rFonts w:ascii="Times New Roman" w:hAnsi="Times New Roman"/>
          <w:color w:val="EE0000"/>
          <w:sz w:val="24"/>
          <w:szCs w:val="24"/>
        </w:rPr>
        <w:t>thereby</w:t>
      </w:r>
      <w:proofErr w:type="spellEnd"/>
      <w:r w:rsidRPr="00315935">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contributing</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to</w:t>
      </w:r>
      <w:proofErr w:type="spellEnd"/>
      <w:r w:rsidR="00404F70">
        <w:rPr>
          <w:rFonts w:ascii="Times New Roman" w:hAnsi="Times New Roman"/>
          <w:color w:val="EE0000"/>
          <w:sz w:val="24"/>
          <w:szCs w:val="24"/>
        </w:rPr>
        <w:t xml:space="preserve"> a </w:t>
      </w:r>
      <w:proofErr w:type="spellStart"/>
      <w:r w:rsidR="00404F70">
        <w:rPr>
          <w:rFonts w:ascii="Times New Roman" w:hAnsi="Times New Roman"/>
          <w:color w:val="EE0000"/>
          <w:sz w:val="24"/>
          <w:szCs w:val="24"/>
        </w:rPr>
        <w:t>more</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context-sensitive</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understanding</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of</w:t>
      </w:r>
      <w:proofErr w:type="spellEnd"/>
      <w:r w:rsidR="00404F70">
        <w:rPr>
          <w:rFonts w:ascii="Times New Roman" w:hAnsi="Times New Roman"/>
          <w:color w:val="EE0000"/>
          <w:sz w:val="24"/>
          <w:szCs w:val="24"/>
        </w:rPr>
        <w:t xml:space="preserve"> EFL </w:t>
      </w:r>
      <w:proofErr w:type="spellStart"/>
      <w:r w:rsidR="00404F70">
        <w:rPr>
          <w:rFonts w:ascii="Times New Roman" w:hAnsi="Times New Roman"/>
          <w:color w:val="EE0000"/>
          <w:sz w:val="24"/>
          <w:szCs w:val="24"/>
        </w:rPr>
        <w:t>listening</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development</w:t>
      </w:r>
      <w:proofErr w:type="spellEnd"/>
      <w:r w:rsidR="00404F70">
        <w:rPr>
          <w:rFonts w:ascii="Times New Roman" w:hAnsi="Times New Roman"/>
          <w:color w:val="EE0000"/>
          <w:sz w:val="24"/>
          <w:szCs w:val="24"/>
        </w:rPr>
        <w:t xml:space="preserve">. </w:t>
      </w:r>
      <w:r w:rsidRPr="00315935">
        <w:rPr>
          <w:rFonts w:ascii="Times New Roman" w:hAnsi="Times New Roman"/>
          <w:color w:val="EE0000"/>
          <w:sz w:val="24"/>
          <w:szCs w:val="24"/>
        </w:rPr>
        <w:t xml:space="preserve"> </w:t>
      </w:r>
      <w:r w:rsidR="00404F70">
        <w:rPr>
          <w:rFonts w:ascii="Times New Roman" w:hAnsi="Times New Roman"/>
          <w:color w:val="EE0000"/>
          <w:sz w:val="24"/>
          <w:szCs w:val="24"/>
        </w:rPr>
        <w:t xml:space="preserve">The </w:t>
      </w:r>
      <w:proofErr w:type="spellStart"/>
      <w:r w:rsidR="00404F70">
        <w:rPr>
          <w:rFonts w:ascii="Times New Roman" w:hAnsi="Times New Roman"/>
          <w:color w:val="EE0000"/>
          <w:sz w:val="24"/>
          <w:szCs w:val="24"/>
        </w:rPr>
        <w:t>findings</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of</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this</w:t>
      </w:r>
      <w:proofErr w:type="spellEnd"/>
      <w:r w:rsidR="00404F70">
        <w:rPr>
          <w:rFonts w:ascii="Times New Roman" w:hAnsi="Times New Roman"/>
          <w:color w:val="EE0000"/>
          <w:sz w:val="24"/>
          <w:szCs w:val="24"/>
        </w:rPr>
        <w:t xml:space="preserve"> study are </w:t>
      </w:r>
      <w:proofErr w:type="spellStart"/>
      <w:r w:rsidR="00404F70">
        <w:rPr>
          <w:rFonts w:ascii="Times New Roman" w:hAnsi="Times New Roman"/>
          <w:color w:val="EE0000"/>
          <w:sz w:val="24"/>
          <w:szCs w:val="24"/>
        </w:rPr>
        <w:t>expected</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to</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provide</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both</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theoretical</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insights</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and</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practical</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implications</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for</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improving</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the</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teaching</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of</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listening</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strategies</w:t>
      </w:r>
      <w:proofErr w:type="spellEnd"/>
      <w:r w:rsidR="00404F70">
        <w:rPr>
          <w:rFonts w:ascii="Times New Roman" w:hAnsi="Times New Roman"/>
          <w:color w:val="EE0000"/>
          <w:sz w:val="24"/>
          <w:szCs w:val="24"/>
        </w:rPr>
        <w:t xml:space="preserve"> in EFL </w:t>
      </w:r>
      <w:proofErr w:type="spellStart"/>
      <w:r w:rsidR="00404F70">
        <w:rPr>
          <w:rFonts w:ascii="Times New Roman" w:hAnsi="Times New Roman"/>
          <w:color w:val="EE0000"/>
          <w:sz w:val="24"/>
          <w:szCs w:val="24"/>
        </w:rPr>
        <w:t>classrooms</w:t>
      </w:r>
      <w:proofErr w:type="spellEnd"/>
      <w:r w:rsidR="00404F70">
        <w:rPr>
          <w:rFonts w:ascii="Times New Roman" w:hAnsi="Times New Roman"/>
          <w:color w:val="EE0000"/>
          <w:sz w:val="24"/>
          <w:szCs w:val="24"/>
        </w:rPr>
        <w:t>.</w:t>
      </w:r>
    </w:p>
    <w:p w14:paraId="4694A86E" w14:textId="77777777" w:rsidR="00503A02" w:rsidRDefault="00503A02">
      <w:pPr>
        <w:jc w:val="both"/>
        <w:rPr>
          <w:rFonts w:ascii="Times New Roman" w:hAnsi="Times New Roman"/>
          <w:b/>
          <w:sz w:val="24"/>
          <w:szCs w:val="24"/>
        </w:rPr>
      </w:pPr>
    </w:p>
    <w:p w14:paraId="500E57BB" w14:textId="77777777" w:rsidR="00503A02" w:rsidRDefault="00000000">
      <w:pPr>
        <w:spacing w:after="0" w:line="240" w:lineRule="auto"/>
        <w:rPr>
          <w:rFonts w:ascii="Times New Roman" w:eastAsia="Times New Roman" w:hAnsi="Times New Roman"/>
          <w:b/>
          <w:color w:val="000000"/>
        </w:rPr>
      </w:pPr>
      <w:r>
        <w:rPr>
          <w:rFonts w:ascii="Times New Roman" w:eastAsia="Times New Roman" w:hAnsi="Times New Roman"/>
          <w:b/>
          <w:color w:val="000000"/>
        </w:rPr>
        <w:t>RESEARCH</w:t>
      </w:r>
      <w:r>
        <w:rPr>
          <w:rFonts w:ascii="Times New Roman" w:eastAsia="Times New Roman" w:hAnsi="Times New Roman"/>
          <w:b/>
          <w:color w:val="000000"/>
          <w:lang w:val="en-US"/>
        </w:rPr>
        <w:t xml:space="preserve"> </w:t>
      </w:r>
      <w:r>
        <w:rPr>
          <w:rFonts w:ascii="Times New Roman" w:eastAsia="Times New Roman" w:hAnsi="Times New Roman"/>
          <w:b/>
          <w:color w:val="000000"/>
        </w:rPr>
        <w:t xml:space="preserve"> METHOD</w:t>
      </w:r>
    </w:p>
    <w:p w14:paraId="51487D9F" w14:textId="77777777" w:rsidR="00503A02" w:rsidRDefault="00503A02">
      <w:pPr>
        <w:spacing w:after="0" w:line="240" w:lineRule="auto"/>
        <w:rPr>
          <w:rFonts w:ascii="Times New Roman" w:eastAsia="Times New Roman" w:hAnsi="Times New Roman"/>
          <w:b/>
          <w:color w:val="C55911"/>
        </w:rPr>
      </w:pPr>
    </w:p>
    <w:p w14:paraId="2D006B86" w14:textId="1E4C5F3E" w:rsidR="00512104" w:rsidRPr="00512104" w:rsidRDefault="00512104" w:rsidP="005121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sz w:val="24"/>
          <w:szCs w:val="24"/>
          <w:lang w:val="en-US"/>
        </w:rPr>
      </w:pPr>
      <w:r>
        <w:rPr>
          <w:rFonts w:ascii="Times New Roman" w:eastAsia="SimSun" w:hAnsi="Times New Roman"/>
          <w:sz w:val="24"/>
          <w:szCs w:val="24"/>
          <w:lang w:val="en-US"/>
        </w:rPr>
        <w:tab/>
      </w:r>
      <w:r w:rsidRPr="00512104">
        <w:rPr>
          <w:rFonts w:ascii="Times New Roman" w:eastAsia="SimSun" w:hAnsi="Times New Roman"/>
          <w:sz w:val="24"/>
          <w:szCs w:val="24"/>
          <w:lang w:val="en-US"/>
        </w:rPr>
        <w:t xml:space="preserve">This study employed a quantitative correlational research design with an emphasis on explanatory and predictive analysis. </w:t>
      </w:r>
      <w:r w:rsidR="00FA6624">
        <w:rPr>
          <w:rFonts w:ascii="Times New Roman" w:eastAsia="SimSun" w:hAnsi="Times New Roman"/>
          <w:sz w:val="24"/>
          <w:szCs w:val="24"/>
          <w:lang w:val="en-US"/>
        </w:rPr>
        <w:t xml:space="preserve">A correlational design is appropriate for </w:t>
      </w:r>
      <w:r w:rsidRPr="00512104">
        <w:rPr>
          <w:rFonts w:ascii="Times New Roman" w:eastAsia="SimSun" w:hAnsi="Times New Roman"/>
          <w:sz w:val="24"/>
          <w:szCs w:val="24"/>
          <w:lang w:val="en-US"/>
        </w:rPr>
        <w:t>examin</w:t>
      </w:r>
      <w:r w:rsidR="00FA6624">
        <w:rPr>
          <w:rFonts w:ascii="Times New Roman" w:eastAsia="SimSun" w:hAnsi="Times New Roman"/>
          <w:sz w:val="24"/>
          <w:szCs w:val="24"/>
          <w:lang w:val="en-US"/>
        </w:rPr>
        <w:t>ing</w:t>
      </w:r>
      <w:r w:rsidRPr="00512104">
        <w:rPr>
          <w:rFonts w:ascii="Times New Roman" w:eastAsia="SimSun" w:hAnsi="Times New Roman"/>
          <w:sz w:val="24"/>
          <w:szCs w:val="24"/>
          <w:lang w:val="en-US"/>
        </w:rPr>
        <w:t xml:space="preserve"> the </w:t>
      </w:r>
      <w:r w:rsidR="00FA6624">
        <w:rPr>
          <w:rFonts w:ascii="Times New Roman" w:eastAsia="SimSun" w:hAnsi="Times New Roman"/>
          <w:sz w:val="24"/>
          <w:szCs w:val="24"/>
          <w:lang w:val="en-US"/>
        </w:rPr>
        <w:t xml:space="preserve">degree of </w:t>
      </w:r>
      <w:r w:rsidRPr="00512104">
        <w:rPr>
          <w:rFonts w:ascii="Times New Roman" w:eastAsia="SimSun" w:hAnsi="Times New Roman"/>
          <w:sz w:val="24"/>
          <w:szCs w:val="24"/>
          <w:lang w:val="en-US"/>
        </w:rPr>
        <w:t xml:space="preserve">relationship between </w:t>
      </w:r>
      <w:r w:rsidR="00FA6624">
        <w:rPr>
          <w:rFonts w:ascii="Times New Roman" w:eastAsia="SimSun" w:hAnsi="Times New Roman"/>
          <w:sz w:val="24"/>
          <w:szCs w:val="24"/>
          <w:lang w:val="en-US"/>
        </w:rPr>
        <w:t xml:space="preserve">two or more variables without manipulating them </w:t>
      </w:r>
      <w:r w:rsidR="00FA6624" w:rsidRPr="002F30E5">
        <w:rPr>
          <w:rFonts w:ascii="Times New Roman" w:eastAsia="SimSun" w:hAnsi="Times New Roman"/>
          <w:color w:val="EE0000"/>
          <w:sz w:val="24"/>
          <w:szCs w:val="24"/>
          <w:lang w:val="en-US"/>
        </w:rPr>
        <w:t>(Creswell &amp; Creswell, 2018; Fraenkel et al., 2019)</w:t>
      </w:r>
      <w:r w:rsidR="00FA6624">
        <w:rPr>
          <w:rFonts w:ascii="Times New Roman" w:eastAsia="SimSun" w:hAnsi="Times New Roman"/>
          <w:sz w:val="24"/>
          <w:szCs w:val="24"/>
          <w:lang w:val="en-US"/>
        </w:rPr>
        <w:t xml:space="preserve">. Furthermore, predictive analysis allows researchers to </w:t>
      </w:r>
      <w:r w:rsidR="002F30E5">
        <w:rPr>
          <w:rFonts w:ascii="Times New Roman" w:eastAsia="SimSun" w:hAnsi="Times New Roman"/>
          <w:sz w:val="24"/>
          <w:szCs w:val="24"/>
          <w:lang w:val="en-US"/>
        </w:rPr>
        <w:t>assess</w:t>
      </w:r>
      <w:r w:rsidR="00FA6624">
        <w:rPr>
          <w:rFonts w:ascii="Times New Roman" w:eastAsia="SimSun" w:hAnsi="Times New Roman"/>
          <w:sz w:val="24"/>
          <w:szCs w:val="24"/>
          <w:lang w:val="en-US"/>
        </w:rPr>
        <w:t xml:space="preserve"> the extent to which one variable </w:t>
      </w:r>
      <w:r w:rsidR="002F30E5">
        <w:rPr>
          <w:rFonts w:ascii="Times New Roman" w:eastAsia="SimSun" w:hAnsi="Times New Roman"/>
          <w:sz w:val="24"/>
          <w:szCs w:val="24"/>
          <w:lang w:val="en-US"/>
        </w:rPr>
        <w:t>predicts</w:t>
      </w:r>
      <w:r w:rsidR="00FA6624">
        <w:rPr>
          <w:rFonts w:ascii="Times New Roman" w:eastAsia="SimSun" w:hAnsi="Times New Roman"/>
          <w:sz w:val="24"/>
          <w:szCs w:val="24"/>
          <w:lang w:val="en-US"/>
        </w:rPr>
        <w:t xml:space="preserve"> another </w:t>
      </w:r>
      <w:r w:rsidR="00FA6624" w:rsidRPr="002F30E5">
        <w:rPr>
          <w:rFonts w:ascii="Times New Roman" w:eastAsia="SimSun" w:hAnsi="Times New Roman"/>
          <w:color w:val="EE0000"/>
          <w:sz w:val="24"/>
          <w:szCs w:val="24"/>
          <w:lang w:val="en-US"/>
        </w:rPr>
        <w:t>(Tabachnick &amp; Fidell, 2019)</w:t>
      </w:r>
      <w:r w:rsidR="00FA6624">
        <w:rPr>
          <w:rFonts w:ascii="Times New Roman" w:eastAsia="SimSun" w:hAnsi="Times New Roman"/>
          <w:sz w:val="24"/>
          <w:szCs w:val="24"/>
          <w:lang w:val="en-US"/>
        </w:rPr>
        <w:t xml:space="preserve">. In this study, the design was used to examine the relationship between </w:t>
      </w:r>
      <w:r w:rsidRPr="00512104">
        <w:rPr>
          <w:rFonts w:ascii="Times New Roman" w:eastAsia="SimSun" w:hAnsi="Times New Roman"/>
          <w:sz w:val="24"/>
          <w:szCs w:val="24"/>
          <w:lang w:val="en-US"/>
        </w:rPr>
        <w:lastRenderedPageBreak/>
        <w:t xml:space="preserve">students’ </w:t>
      </w:r>
      <w:r>
        <w:rPr>
          <w:rFonts w:ascii="Times New Roman" w:eastAsia="SimSun" w:hAnsi="Times New Roman"/>
          <w:sz w:val="24"/>
          <w:szCs w:val="24"/>
          <w:lang w:val="en-US"/>
        </w:rPr>
        <w:t>use</w:t>
      </w:r>
      <w:r w:rsidRPr="00512104">
        <w:rPr>
          <w:rFonts w:ascii="Times New Roman" w:eastAsia="SimSun" w:hAnsi="Times New Roman"/>
          <w:sz w:val="24"/>
          <w:szCs w:val="24"/>
          <w:lang w:val="en-US"/>
        </w:rPr>
        <w:t xml:space="preserve"> </w:t>
      </w:r>
      <w:r>
        <w:rPr>
          <w:rFonts w:ascii="Times New Roman" w:eastAsia="SimSun" w:hAnsi="Times New Roman"/>
          <w:sz w:val="24"/>
          <w:szCs w:val="24"/>
          <w:lang w:val="en-US"/>
        </w:rPr>
        <w:t>of</w:t>
      </w:r>
      <w:r w:rsidRPr="00512104">
        <w:rPr>
          <w:rFonts w:ascii="Times New Roman" w:eastAsia="SimSun" w:hAnsi="Times New Roman"/>
          <w:sz w:val="24"/>
          <w:szCs w:val="24"/>
          <w:lang w:val="en-US"/>
        </w:rPr>
        <w:t xml:space="preserve"> </w:t>
      </w:r>
      <w:r>
        <w:rPr>
          <w:rFonts w:ascii="Times New Roman" w:eastAsia="SimSun" w:hAnsi="Times New Roman"/>
          <w:sz w:val="24"/>
          <w:szCs w:val="24"/>
          <w:lang w:val="en-US"/>
        </w:rPr>
        <w:t>listening strategies</w:t>
      </w:r>
      <w:r w:rsidRPr="00512104">
        <w:rPr>
          <w:rFonts w:ascii="Times New Roman" w:eastAsia="SimSun" w:hAnsi="Times New Roman"/>
          <w:sz w:val="24"/>
          <w:szCs w:val="24"/>
          <w:lang w:val="en-US"/>
        </w:rPr>
        <w:t xml:space="preserve"> and their listening proficiency</w:t>
      </w:r>
      <w:r w:rsidR="00FA6624">
        <w:rPr>
          <w:rFonts w:ascii="Times New Roman" w:eastAsia="SimSun" w:hAnsi="Times New Roman"/>
          <w:sz w:val="24"/>
          <w:szCs w:val="24"/>
          <w:lang w:val="en-US"/>
        </w:rPr>
        <w:t xml:space="preserve">, as well as to determine the predictive contribution of listening strategies to listening performance. </w:t>
      </w:r>
      <w:r w:rsidRPr="00512104">
        <w:rPr>
          <w:rFonts w:ascii="Times New Roman" w:eastAsia="SimSun" w:hAnsi="Times New Roman"/>
          <w:sz w:val="24"/>
          <w:szCs w:val="24"/>
          <w:lang w:val="en-US"/>
        </w:rPr>
        <w:t xml:space="preserve"> In this study, listening strateg</w:t>
      </w:r>
      <w:r w:rsidR="00FA6624">
        <w:rPr>
          <w:rFonts w:ascii="Times New Roman" w:eastAsia="SimSun" w:hAnsi="Times New Roman"/>
          <w:sz w:val="24"/>
          <w:szCs w:val="24"/>
          <w:lang w:val="en-US"/>
        </w:rPr>
        <w:t>y</w:t>
      </w:r>
      <w:r w:rsidRPr="00512104">
        <w:rPr>
          <w:rFonts w:ascii="Times New Roman" w:eastAsia="SimSun" w:hAnsi="Times New Roman"/>
          <w:sz w:val="24"/>
          <w:szCs w:val="24"/>
          <w:lang w:val="en-US"/>
        </w:rPr>
        <w:t xml:space="preserve"> </w:t>
      </w:r>
      <w:r w:rsidR="00FA6624">
        <w:rPr>
          <w:rFonts w:ascii="Times New Roman" w:eastAsia="SimSun" w:hAnsi="Times New Roman"/>
          <w:sz w:val="24"/>
          <w:szCs w:val="24"/>
          <w:lang w:val="en-US"/>
        </w:rPr>
        <w:t>was</w:t>
      </w:r>
      <w:r w:rsidRPr="00512104">
        <w:rPr>
          <w:rFonts w:ascii="Times New Roman" w:eastAsia="SimSun" w:hAnsi="Times New Roman"/>
          <w:sz w:val="24"/>
          <w:szCs w:val="24"/>
          <w:lang w:val="en-US"/>
        </w:rPr>
        <w:t xml:space="preserve"> treated as the independent variable, while listening proficiency served as the dependent variable. Listening strategies were categorized into metacognitive, cognitive, and socio-affective dimensions, whereas listening proficiency </w:t>
      </w:r>
      <w:r>
        <w:rPr>
          <w:rFonts w:ascii="Times New Roman" w:eastAsia="SimSun" w:hAnsi="Times New Roman"/>
          <w:sz w:val="24"/>
          <w:szCs w:val="24"/>
          <w:lang w:val="en-US"/>
        </w:rPr>
        <w:t>was</w:t>
      </w:r>
      <w:r w:rsidRPr="00512104">
        <w:rPr>
          <w:rFonts w:ascii="Times New Roman" w:eastAsia="SimSun" w:hAnsi="Times New Roman"/>
          <w:sz w:val="24"/>
          <w:szCs w:val="24"/>
          <w:lang w:val="en-US"/>
        </w:rPr>
        <w:t xml:space="preserve"> </w:t>
      </w:r>
      <w:r w:rsidR="00FA6624">
        <w:rPr>
          <w:rFonts w:ascii="Times New Roman" w:eastAsia="SimSun" w:hAnsi="Times New Roman"/>
          <w:sz w:val="24"/>
          <w:szCs w:val="24"/>
          <w:lang w:val="en-US"/>
        </w:rPr>
        <w:t>operationalized as</w:t>
      </w:r>
      <w:r w:rsidRPr="00512104">
        <w:rPr>
          <w:rFonts w:ascii="Times New Roman" w:eastAsia="SimSun" w:hAnsi="Times New Roman"/>
          <w:sz w:val="24"/>
          <w:szCs w:val="24"/>
          <w:lang w:val="en-US"/>
        </w:rPr>
        <w:t xml:space="preserve"> students’ ability to comprehend spoken English </w:t>
      </w:r>
      <w:r w:rsidR="00FA6624">
        <w:rPr>
          <w:rFonts w:ascii="Times New Roman" w:eastAsia="SimSun" w:hAnsi="Times New Roman"/>
          <w:sz w:val="24"/>
          <w:szCs w:val="24"/>
          <w:lang w:val="en-US"/>
        </w:rPr>
        <w:t xml:space="preserve">as measured by </w:t>
      </w:r>
      <w:r w:rsidRPr="00512104">
        <w:rPr>
          <w:rFonts w:ascii="Times New Roman" w:eastAsia="SimSun" w:hAnsi="Times New Roman"/>
          <w:sz w:val="24"/>
          <w:szCs w:val="24"/>
          <w:lang w:val="en-US"/>
        </w:rPr>
        <w:t>a standardized listening test.</w:t>
      </w:r>
    </w:p>
    <w:p w14:paraId="05579846" w14:textId="77777777" w:rsidR="00FA6624" w:rsidRDefault="00512104" w:rsidP="005121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sz w:val="24"/>
          <w:szCs w:val="24"/>
          <w:lang w:val="en-US"/>
        </w:rPr>
      </w:pPr>
      <w:r>
        <w:rPr>
          <w:rFonts w:ascii="Times New Roman" w:eastAsia="SimSun" w:hAnsi="Times New Roman"/>
          <w:sz w:val="24"/>
          <w:szCs w:val="24"/>
          <w:lang w:val="en-US"/>
        </w:rPr>
        <w:tab/>
      </w:r>
      <w:r w:rsidRPr="00512104">
        <w:rPr>
          <w:rFonts w:ascii="Times New Roman" w:eastAsia="SimSun" w:hAnsi="Times New Roman"/>
          <w:sz w:val="24"/>
          <w:szCs w:val="24"/>
          <w:lang w:val="en-US"/>
        </w:rPr>
        <w:t>The population co</w:t>
      </w:r>
      <w:r w:rsidR="00FA6624">
        <w:rPr>
          <w:rFonts w:ascii="Times New Roman" w:eastAsia="SimSun" w:hAnsi="Times New Roman"/>
          <w:sz w:val="24"/>
          <w:szCs w:val="24"/>
          <w:lang w:val="en-US"/>
        </w:rPr>
        <w:t xml:space="preserve">nsisted of </w:t>
      </w:r>
      <w:r w:rsidRPr="00512104">
        <w:rPr>
          <w:rFonts w:ascii="Times New Roman" w:eastAsia="SimSun" w:hAnsi="Times New Roman"/>
          <w:sz w:val="24"/>
          <w:szCs w:val="24"/>
          <w:lang w:val="en-US"/>
        </w:rPr>
        <w:t xml:space="preserve">all tenth-grade students at </w:t>
      </w:r>
      <w:r w:rsidR="00FA6624">
        <w:rPr>
          <w:rFonts w:ascii="Times New Roman" w:eastAsia="SimSun" w:hAnsi="Times New Roman"/>
          <w:sz w:val="24"/>
          <w:szCs w:val="24"/>
          <w:lang w:val="en-US"/>
        </w:rPr>
        <w:t>a public senior high school in</w:t>
      </w:r>
      <w:r w:rsidRPr="00512104">
        <w:rPr>
          <w:rFonts w:ascii="Times New Roman" w:eastAsia="SimSun" w:hAnsi="Times New Roman"/>
          <w:sz w:val="24"/>
          <w:szCs w:val="24"/>
          <w:lang w:val="en-US"/>
        </w:rPr>
        <w:t xml:space="preserve"> Palembang, totaling 329. A sample of 107 students </w:t>
      </w:r>
      <w:r w:rsidR="00FA6624">
        <w:rPr>
          <w:rFonts w:ascii="Times New Roman" w:eastAsia="SimSun" w:hAnsi="Times New Roman"/>
          <w:sz w:val="24"/>
          <w:szCs w:val="24"/>
          <w:lang w:val="en-US"/>
        </w:rPr>
        <w:t xml:space="preserve">was selected </w:t>
      </w:r>
      <w:r w:rsidRPr="00512104">
        <w:rPr>
          <w:rFonts w:ascii="Times New Roman" w:eastAsia="SimSun" w:hAnsi="Times New Roman"/>
          <w:sz w:val="24"/>
          <w:szCs w:val="24"/>
          <w:lang w:val="en-US"/>
        </w:rPr>
        <w:t xml:space="preserve">from </w:t>
      </w:r>
      <w:r w:rsidR="00FA6624">
        <w:rPr>
          <w:rFonts w:ascii="Times New Roman" w:eastAsia="SimSun" w:hAnsi="Times New Roman"/>
          <w:sz w:val="24"/>
          <w:szCs w:val="24"/>
          <w:lang w:val="en-US"/>
        </w:rPr>
        <w:t xml:space="preserve">three </w:t>
      </w:r>
      <w:r w:rsidRPr="00512104">
        <w:rPr>
          <w:rFonts w:ascii="Times New Roman" w:eastAsia="SimSun" w:hAnsi="Times New Roman"/>
          <w:sz w:val="24"/>
          <w:szCs w:val="24"/>
          <w:lang w:val="en-US"/>
        </w:rPr>
        <w:t xml:space="preserve">classes </w:t>
      </w:r>
      <w:r w:rsidR="00FA6624">
        <w:rPr>
          <w:rFonts w:ascii="Times New Roman" w:eastAsia="SimSun" w:hAnsi="Times New Roman"/>
          <w:sz w:val="24"/>
          <w:szCs w:val="24"/>
          <w:lang w:val="en-US"/>
        </w:rPr>
        <w:t>(</w:t>
      </w:r>
      <w:r w:rsidRPr="00512104">
        <w:rPr>
          <w:rFonts w:ascii="Times New Roman" w:eastAsia="SimSun" w:hAnsi="Times New Roman"/>
          <w:sz w:val="24"/>
          <w:szCs w:val="24"/>
          <w:lang w:val="en-US"/>
        </w:rPr>
        <w:t>E1, E8, and E9</w:t>
      </w:r>
      <w:r w:rsidR="00FA6624">
        <w:rPr>
          <w:rFonts w:ascii="Times New Roman" w:eastAsia="SimSun" w:hAnsi="Times New Roman"/>
          <w:sz w:val="24"/>
          <w:szCs w:val="24"/>
          <w:lang w:val="en-US"/>
        </w:rPr>
        <w:t>)</w:t>
      </w:r>
      <w:r w:rsidRPr="00512104">
        <w:rPr>
          <w:rFonts w:ascii="Times New Roman" w:eastAsia="SimSun" w:hAnsi="Times New Roman"/>
          <w:sz w:val="24"/>
          <w:szCs w:val="24"/>
          <w:lang w:val="en-US"/>
        </w:rPr>
        <w:t xml:space="preserve"> using convenience sampling. </w:t>
      </w:r>
      <w:r w:rsidR="00FA6624">
        <w:rPr>
          <w:rFonts w:ascii="Times New Roman" w:eastAsia="SimSun" w:hAnsi="Times New Roman"/>
          <w:sz w:val="24"/>
          <w:szCs w:val="24"/>
          <w:lang w:val="en-US"/>
        </w:rPr>
        <w:t xml:space="preserve">This sampling method was chosen due to accessibility and practical considerations. </w:t>
      </w:r>
    </w:p>
    <w:p w14:paraId="6FB90844" w14:textId="1C2F3A30" w:rsidR="00512104" w:rsidRDefault="00FA6624" w:rsidP="005121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sz w:val="24"/>
          <w:szCs w:val="24"/>
          <w:lang w:val="en-US"/>
        </w:rPr>
      </w:pPr>
      <w:r>
        <w:rPr>
          <w:rFonts w:ascii="Times New Roman" w:eastAsia="SimSun" w:hAnsi="Times New Roman"/>
          <w:sz w:val="24"/>
          <w:szCs w:val="24"/>
          <w:lang w:val="en-US"/>
        </w:rPr>
        <w:tab/>
      </w:r>
      <w:r w:rsidR="00512104" w:rsidRPr="00512104">
        <w:rPr>
          <w:rFonts w:ascii="Times New Roman" w:eastAsia="SimSun" w:hAnsi="Times New Roman"/>
          <w:sz w:val="24"/>
          <w:szCs w:val="24"/>
          <w:lang w:val="en-US"/>
        </w:rPr>
        <w:t xml:space="preserve">Data were collected using </w:t>
      </w:r>
      <w:r>
        <w:rPr>
          <w:rFonts w:ascii="Times New Roman" w:eastAsia="SimSun" w:hAnsi="Times New Roman"/>
          <w:sz w:val="24"/>
          <w:szCs w:val="24"/>
          <w:lang w:val="en-US"/>
        </w:rPr>
        <w:t xml:space="preserve">two instruments. First, students’ use of listening strategies was measured using </w:t>
      </w:r>
      <w:r w:rsidR="00512104" w:rsidRPr="00512104">
        <w:rPr>
          <w:rFonts w:ascii="Times New Roman" w:eastAsia="SimSun" w:hAnsi="Times New Roman"/>
          <w:sz w:val="24"/>
          <w:szCs w:val="24"/>
          <w:lang w:val="en-US"/>
        </w:rPr>
        <w:t>a closed-ended questionnaire adapted from Pertiwi (2017)</w:t>
      </w:r>
      <w:r>
        <w:rPr>
          <w:rFonts w:ascii="Times New Roman" w:eastAsia="SimSun" w:hAnsi="Times New Roman"/>
          <w:sz w:val="24"/>
          <w:szCs w:val="24"/>
          <w:lang w:val="en-US"/>
        </w:rPr>
        <w:t>. The questionnaire</w:t>
      </w:r>
      <w:r w:rsidR="00512104" w:rsidRPr="00512104">
        <w:rPr>
          <w:rFonts w:ascii="Times New Roman" w:eastAsia="SimSun" w:hAnsi="Times New Roman"/>
          <w:sz w:val="24"/>
          <w:szCs w:val="24"/>
          <w:lang w:val="en-US"/>
        </w:rPr>
        <w:t xml:space="preserve"> consist</w:t>
      </w:r>
      <w:r>
        <w:rPr>
          <w:rFonts w:ascii="Times New Roman" w:eastAsia="SimSun" w:hAnsi="Times New Roman"/>
          <w:sz w:val="24"/>
          <w:szCs w:val="24"/>
          <w:lang w:val="en-US"/>
        </w:rPr>
        <w:t>ed</w:t>
      </w:r>
      <w:r w:rsidR="00512104" w:rsidRPr="00512104">
        <w:rPr>
          <w:rFonts w:ascii="Times New Roman" w:eastAsia="SimSun" w:hAnsi="Times New Roman"/>
          <w:sz w:val="24"/>
          <w:szCs w:val="24"/>
          <w:lang w:val="en-US"/>
        </w:rPr>
        <w:t xml:space="preserve"> of 18 items distributed across three categories: five </w:t>
      </w:r>
      <w:r>
        <w:rPr>
          <w:rFonts w:ascii="Times New Roman" w:eastAsia="SimSun" w:hAnsi="Times New Roman"/>
          <w:sz w:val="24"/>
          <w:szCs w:val="24"/>
          <w:lang w:val="en-US"/>
        </w:rPr>
        <w:t xml:space="preserve">for </w:t>
      </w:r>
      <w:r w:rsidR="00512104" w:rsidRPr="00512104">
        <w:rPr>
          <w:rFonts w:ascii="Times New Roman" w:eastAsia="SimSun" w:hAnsi="Times New Roman"/>
          <w:sz w:val="24"/>
          <w:szCs w:val="24"/>
          <w:lang w:val="en-US"/>
        </w:rPr>
        <w:t>metacognitive</w:t>
      </w:r>
      <w:r>
        <w:rPr>
          <w:rFonts w:ascii="Times New Roman" w:eastAsia="SimSun" w:hAnsi="Times New Roman"/>
          <w:sz w:val="24"/>
          <w:szCs w:val="24"/>
          <w:lang w:val="en-US"/>
        </w:rPr>
        <w:t xml:space="preserve"> strategies</w:t>
      </w:r>
      <w:r w:rsidR="00512104" w:rsidRPr="00512104">
        <w:rPr>
          <w:rFonts w:ascii="Times New Roman" w:eastAsia="SimSun" w:hAnsi="Times New Roman"/>
          <w:sz w:val="24"/>
          <w:szCs w:val="24"/>
          <w:lang w:val="en-US"/>
        </w:rPr>
        <w:t xml:space="preserve">, four </w:t>
      </w:r>
      <w:r>
        <w:rPr>
          <w:rFonts w:ascii="Times New Roman" w:eastAsia="SimSun" w:hAnsi="Times New Roman"/>
          <w:sz w:val="24"/>
          <w:szCs w:val="24"/>
          <w:lang w:val="en-US"/>
        </w:rPr>
        <w:t xml:space="preserve">for </w:t>
      </w:r>
      <w:r w:rsidR="00512104" w:rsidRPr="00512104">
        <w:rPr>
          <w:rFonts w:ascii="Times New Roman" w:eastAsia="SimSun" w:hAnsi="Times New Roman"/>
          <w:sz w:val="24"/>
          <w:szCs w:val="24"/>
          <w:lang w:val="en-US"/>
        </w:rPr>
        <w:t>cognitive</w:t>
      </w:r>
      <w:r>
        <w:rPr>
          <w:rFonts w:ascii="Times New Roman" w:eastAsia="SimSun" w:hAnsi="Times New Roman"/>
          <w:sz w:val="24"/>
          <w:szCs w:val="24"/>
          <w:lang w:val="en-US"/>
        </w:rPr>
        <w:t xml:space="preserve"> strategies</w:t>
      </w:r>
      <w:r w:rsidR="00512104" w:rsidRPr="00512104">
        <w:rPr>
          <w:rFonts w:ascii="Times New Roman" w:eastAsia="SimSun" w:hAnsi="Times New Roman"/>
          <w:sz w:val="24"/>
          <w:szCs w:val="24"/>
          <w:lang w:val="en-US"/>
        </w:rPr>
        <w:t xml:space="preserve">, and nine </w:t>
      </w:r>
      <w:r>
        <w:rPr>
          <w:rFonts w:ascii="Times New Roman" w:eastAsia="SimSun" w:hAnsi="Times New Roman"/>
          <w:sz w:val="24"/>
          <w:szCs w:val="24"/>
          <w:lang w:val="en-US"/>
        </w:rPr>
        <w:t xml:space="preserve">for </w:t>
      </w:r>
      <w:r w:rsidR="00512104" w:rsidRPr="00512104">
        <w:rPr>
          <w:rFonts w:ascii="Times New Roman" w:eastAsia="SimSun" w:hAnsi="Times New Roman"/>
          <w:sz w:val="24"/>
          <w:szCs w:val="24"/>
          <w:lang w:val="en-US"/>
        </w:rPr>
        <w:t xml:space="preserve">socio-affective </w:t>
      </w:r>
      <w:r>
        <w:rPr>
          <w:rFonts w:ascii="Times New Roman" w:eastAsia="SimSun" w:hAnsi="Times New Roman"/>
          <w:sz w:val="24"/>
          <w:szCs w:val="24"/>
          <w:lang w:val="en-US"/>
        </w:rPr>
        <w:t>strategies.</w:t>
      </w:r>
      <w:r w:rsidR="00512104" w:rsidRPr="00512104">
        <w:rPr>
          <w:rFonts w:ascii="Times New Roman" w:eastAsia="SimSun" w:hAnsi="Times New Roman"/>
          <w:sz w:val="24"/>
          <w:szCs w:val="24"/>
          <w:lang w:val="en-US"/>
        </w:rPr>
        <w:t xml:space="preserve"> </w:t>
      </w:r>
      <w:r>
        <w:rPr>
          <w:rFonts w:ascii="Times New Roman" w:eastAsia="SimSun" w:hAnsi="Times New Roman"/>
          <w:sz w:val="24"/>
          <w:szCs w:val="24"/>
          <w:lang w:val="en-US"/>
        </w:rPr>
        <w:t xml:space="preserve">All items were </w:t>
      </w:r>
      <w:r w:rsidR="00512104" w:rsidRPr="00512104">
        <w:rPr>
          <w:rFonts w:ascii="Times New Roman" w:eastAsia="SimSun" w:hAnsi="Times New Roman"/>
          <w:sz w:val="24"/>
          <w:szCs w:val="24"/>
          <w:lang w:val="en-US"/>
        </w:rPr>
        <w:t xml:space="preserve">measured </w:t>
      </w:r>
      <w:r>
        <w:rPr>
          <w:rFonts w:ascii="Times New Roman" w:eastAsia="SimSun" w:hAnsi="Times New Roman"/>
          <w:sz w:val="24"/>
          <w:szCs w:val="24"/>
          <w:lang w:val="en-US"/>
        </w:rPr>
        <w:t>using</w:t>
      </w:r>
      <w:r w:rsidR="00512104" w:rsidRPr="00512104">
        <w:rPr>
          <w:rFonts w:ascii="Times New Roman" w:eastAsia="SimSun" w:hAnsi="Times New Roman"/>
          <w:sz w:val="24"/>
          <w:szCs w:val="24"/>
          <w:lang w:val="en-US"/>
        </w:rPr>
        <w:t xml:space="preserve"> a five-point Likert scale</w:t>
      </w:r>
      <w:r>
        <w:rPr>
          <w:rFonts w:ascii="Times New Roman" w:eastAsia="SimSun" w:hAnsi="Times New Roman"/>
          <w:sz w:val="24"/>
          <w:szCs w:val="24"/>
          <w:lang w:val="en-US"/>
        </w:rPr>
        <w:t xml:space="preserve"> ranging from strongly disagree to strongly agree.</w:t>
      </w:r>
      <w:r w:rsidRPr="00FA6624">
        <w:rPr>
          <w:rFonts w:ascii="Times New Roman" w:eastAsia="SimSun" w:hAnsi="Times New Roman"/>
          <w:sz w:val="24"/>
          <w:szCs w:val="24"/>
          <w:lang w:val="en-US"/>
        </w:rPr>
        <w:t xml:space="preserve"> </w:t>
      </w:r>
      <w:r w:rsidRPr="00512104">
        <w:rPr>
          <w:rFonts w:ascii="Times New Roman" w:eastAsia="SimSun" w:hAnsi="Times New Roman"/>
          <w:sz w:val="24"/>
          <w:szCs w:val="24"/>
          <w:lang w:val="en-US"/>
        </w:rPr>
        <w:t xml:space="preserve">The questionnaire demonstrated </w:t>
      </w:r>
      <w:r>
        <w:rPr>
          <w:rFonts w:ascii="Times New Roman" w:eastAsia="SimSun" w:hAnsi="Times New Roman"/>
          <w:sz w:val="24"/>
          <w:szCs w:val="24"/>
          <w:lang w:val="en-US"/>
        </w:rPr>
        <w:t>good</w:t>
      </w:r>
      <w:r w:rsidRPr="00512104">
        <w:rPr>
          <w:rFonts w:ascii="Times New Roman" w:eastAsia="SimSun" w:hAnsi="Times New Roman"/>
          <w:sz w:val="24"/>
          <w:szCs w:val="24"/>
          <w:lang w:val="en-US"/>
        </w:rPr>
        <w:t xml:space="preserve"> internal consistency, with a Cronbach’s </w:t>
      </w:r>
      <w:r w:rsidR="00953745">
        <w:rPr>
          <w:rFonts w:ascii="Times New Roman" w:eastAsia="SimSun" w:hAnsi="Times New Roman"/>
          <w:sz w:val="24"/>
          <w:szCs w:val="24"/>
          <w:lang w:val="en-US"/>
        </w:rPr>
        <w:t>alpha</w:t>
      </w:r>
      <w:r w:rsidRPr="00512104">
        <w:rPr>
          <w:rFonts w:ascii="Times New Roman" w:eastAsia="SimSun" w:hAnsi="Times New Roman"/>
          <w:sz w:val="24"/>
          <w:szCs w:val="24"/>
          <w:lang w:val="en-US"/>
        </w:rPr>
        <w:t xml:space="preserve"> coefficient of 0.84</w:t>
      </w:r>
      <w:r>
        <w:rPr>
          <w:rFonts w:ascii="Times New Roman" w:eastAsia="SimSun" w:hAnsi="Times New Roman"/>
          <w:sz w:val="24"/>
          <w:szCs w:val="24"/>
          <w:lang w:val="en-US"/>
        </w:rPr>
        <w:t xml:space="preserve"> (</w:t>
      </w:r>
      <w:r w:rsidR="002F30E5" w:rsidRPr="002F30E5">
        <w:rPr>
          <w:rFonts w:ascii="Times New Roman" w:eastAsia="SimSun" w:hAnsi="Times New Roman"/>
          <w:color w:val="EE0000"/>
          <w:sz w:val="24"/>
          <w:szCs w:val="24"/>
          <w:lang w:val="en-US"/>
        </w:rPr>
        <w:t>Field, 2018</w:t>
      </w:r>
      <w:r w:rsidR="002F30E5">
        <w:rPr>
          <w:rFonts w:ascii="Times New Roman" w:eastAsia="SimSun" w:hAnsi="Times New Roman"/>
          <w:sz w:val="24"/>
          <w:szCs w:val="24"/>
          <w:lang w:val="en-US"/>
        </w:rPr>
        <w:t>).</w:t>
      </w:r>
      <w:r w:rsidR="00512104" w:rsidRPr="00512104">
        <w:rPr>
          <w:rFonts w:ascii="Times New Roman" w:eastAsia="SimSun" w:hAnsi="Times New Roman"/>
          <w:sz w:val="24"/>
          <w:szCs w:val="24"/>
          <w:lang w:val="en-US"/>
        </w:rPr>
        <w:t xml:space="preserve"> </w:t>
      </w:r>
      <w:r w:rsidR="002F30E5">
        <w:rPr>
          <w:rFonts w:ascii="Times New Roman" w:eastAsia="SimSun" w:hAnsi="Times New Roman"/>
          <w:sz w:val="24"/>
          <w:szCs w:val="24"/>
          <w:lang w:val="en-US"/>
        </w:rPr>
        <w:t>Second, students’ l</w:t>
      </w:r>
      <w:r w:rsidR="00512104" w:rsidRPr="00512104">
        <w:rPr>
          <w:rFonts w:ascii="Times New Roman" w:eastAsia="SimSun" w:hAnsi="Times New Roman"/>
          <w:sz w:val="24"/>
          <w:szCs w:val="24"/>
          <w:lang w:val="en-US"/>
        </w:rPr>
        <w:t xml:space="preserve">istening proficiency was assessed using the TOEFL Junior Listening Test, </w:t>
      </w:r>
      <w:r w:rsidR="002F30E5">
        <w:rPr>
          <w:rFonts w:ascii="Times New Roman" w:eastAsia="SimSun" w:hAnsi="Times New Roman"/>
          <w:sz w:val="24"/>
          <w:szCs w:val="24"/>
          <w:lang w:val="en-US"/>
        </w:rPr>
        <w:t xml:space="preserve">developed by the Educational Testing Service (ETS). The test comprised </w:t>
      </w:r>
      <w:r w:rsidR="00512104" w:rsidRPr="00512104">
        <w:rPr>
          <w:rFonts w:ascii="Times New Roman" w:eastAsia="SimSun" w:hAnsi="Times New Roman"/>
          <w:sz w:val="24"/>
          <w:szCs w:val="24"/>
          <w:lang w:val="en-US"/>
        </w:rPr>
        <w:t xml:space="preserve">42 multiple-choice items administered within 60 minutes. </w:t>
      </w:r>
      <w:r w:rsidR="002F30E5">
        <w:rPr>
          <w:rFonts w:ascii="Times New Roman" w:eastAsia="SimSun" w:hAnsi="Times New Roman"/>
          <w:sz w:val="24"/>
          <w:szCs w:val="24"/>
          <w:lang w:val="en-US"/>
        </w:rPr>
        <w:t>As a</w:t>
      </w:r>
      <w:r w:rsidR="00512104" w:rsidRPr="00512104">
        <w:rPr>
          <w:rFonts w:ascii="Times New Roman" w:eastAsia="SimSun" w:hAnsi="Times New Roman"/>
          <w:sz w:val="24"/>
          <w:szCs w:val="24"/>
          <w:lang w:val="en-US"/>
        </w:rPr>
        <w:t xml:space="preserve"> standardized instrument</w:t>
      </w:r>
      <w:r w:rsidR="002F30E5">
        <w:rPr>
          <w:rFonts w:ascii="Times New Roman" w:eastAsia="SimSun" w:hAnsi="Times New Roman"/>
          <w:sz w:val="24"/>
          <w:szCs w:val="24"/>
          <w:lang w:val="en-US"/>
        </w:rPr>
        <w:t>, it has been widely recognized for its validity and reliability in measuring listening comprehension among EFL learners.</w:t>
      </w:r>
      <w:r w:rsidR="00512104" w:rsidRPr="00512104">
        <w:rPr>
          <w:rFonts w:ascii="Times New Roman" w:eastAsia="SimSun" w:hAnsi="Times New Roman"/>
          <w:sz w:val="24"/>
          <w:szCs w:val="24"/>
          <w:lang w:val="en-US"/>
        </w:rPr>
        <w:t xml:space="preserve"> </w:t>
      </w:r>
    </w:p>
    <w:p w14:paraId="0429C6B4" w14:textId="364A7ADB" w:rsidR="00512104" w:rsidRPr="00512104" w:rsidRDefault="00512104" w:rsidP="005121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sz w:val="24"/>
          <w:szCs w:val="24"/>
          <w:lang w:val="en-US"/>
        </w:rPr>
      </w:pPr>
      <w:r>
        <w:rPr>
          <w:rFonts w:ascii="Times New Roman" w:eastAsia="SimSun" w:hAnsi="Times New Roman"/>
          <w:sz w:val="24"/>
          <w:szCs w:val="24"/>
          <w:lang w:val="en-US"/>
        </w:rPr>
        <w:tab/>
        <w:t>The study's data were analyzed quantitatively</w:t>
      </w:r>
      <w:r w:rsidR="002F30E5">
        <w:rPr>
          <w:rFonts w:ascii="Times New Roman" w:eastAsia="SimSun" w:hAnsi="Times New Roman"/>
          <w:sz w:val="24"/>
          <w:szCs w:val="24"/>
          <w:lang w:val="en-US"/>
        </w:rPr>
        <w:t xml:space="preserve"> using the Statistical Package for the Social Sciences (SPSS)</w:t>
      </w:r>
      <w:r>
        <w:rPr>
          <w:rFonts w:ascii="Times New Roman" w:eastAsia="SimSun" w:hAnsi="Times New Roman"/>
          <w:sz w:val="24"/>
          <w:szCs w:val="24"/>
          <w:lang w:val="en-US"/>
        </w:rPr>
        <w:t xml:space="preserve">. </w:t>
      </w:r>
      <w:r w:rsidR="002F30E5">
        <w:rPr>
          <w:rFonts w:ascii="Times New Roman" w:eastAsia="SimSun" w:hAnsi="Times New Roman"/>
          <w:sz w:val="24"/>
          <w:szCs w:val="24"/>
          <w:lang w:val="en-US"/>
        </w:rPr>
        <w:t xml:space="preserve">Descriptive statistics were used to summarize students’ use of listening strategies and listening proficiency levels. </w:t>
      </w:r>
      <w:r w:rsidRPr="00512104">
        <w:rPr>
          <w:rFonts w:ascii="Times New Roman" w:eastAsia="SimSun" w:hAnsi="Times New Roman"/>
          <w:sz w:val="24"/>
          <w:szCs w:val="24"/>
          <w:lang w:val="en-US"/>
        </w:rPr>
        <w:t xml:space="preserve">Pearson </w:t>
      </w:r>
      <w:r w:rsidR="00953745">
        <w:rPr>
          <w:rFonts w:ascii="Times New Roman" w:eastAsia="SimSun" w:hAnsi="Times New Roman"/>
          <w:sz w:val="24"/>
          <w:szCs w:val="24"/>
          <w:lang w:val="en-US"/>
        </w:rPr>
        <w:t>product-moment correlation</w:t>
      </w:r>
      <w:r w:rsidR="002F30E5">
        <w:rPr>
          <w:rFonts w:ascii="Times New Roman" w:eastAsia="SimSun" w:hAnsi="Times New Roman"/>
          <w:sz w:val="24"/>
          <w:szCs w:val="24"/>
          <w:lang w:val="en-US"/>
        </w:rPr>
        <w:t xml:space="preserve"> was conducted to examine the relationship between variables </w:t>
      </w:r>
      <w:r w:rsidR="002F30E5" w:rsidRPr="002F30E5">
        <w:rPr>
          <w:rFonts w:ascii="Times New Roman" w:eastAsia="SimSun" w:hAnsi="Times New Roman"/>
          <w:color w:val="EE0000"/>
          <w:sz w:val="24"/>
          <w:szCs w:val="24"/>
          <w:lang w:val="en-US"/>
        </w:rPr>
        <w:t>(Pallant, 2020</w:t>
      </w:r>
      <w:r w:rsidR="002F30E5">
        <w:rPr>
          <w:rFonts w:ascii="Times New Roman" w:eastAsia="SimSun" w:hAnsi="Times New Roman"/>
          <w:sz w:val="24"/>
          <w:szCs w:val="24"/>
          <w:lang w:val="en-US"/>
        </w:rPr>
        <w:t>)</w:t>
      </w:r>
      <w:r>
        <w:rPr>
          <w:rFonts w:ascii="Times New Roman" w:eastAsia="SimSun" w:hAnsi="Times New Roman"/>
          <w:sz w:val="24"/>
          <w:szCs w:val="24"/>
          <w:lang w:val="en-US"/>
        </w:rPr>
        <w:t xml:space="preserve">. </w:t>
      </w:r>
      <w:r w:rsidR="002F30E5">
        <w:rPr>
          <w:rFonts w:ascii="Times New Roman" w:eastAsia="SimSun" w:hAnsi="Times New Roman"/>
          <w:sz w:val="24"/>
          <w:szCs w:val="24"/>
          <w:lang w:val="en-US"/>
        </w:rPr>
        <w:t xml:space="preserve">Furthermore, </w:t>
      </w:r>
      <w:bookmarkStart w:id="0" w:name="OLE_LINK1"/>
      <w:r w:rsidRPr="00512104">
        <w:rPr>
          <w:rFonts w:ascii="Times New Roman" w:eastAsia="SimSun" w:hAnsi="Times New Roman"/>
          <w:sz w:val="24"/>
          <w:szCs w:val="24"/>
          <w:lang w:val="en-US"/>
        </w:rPr>
        <w:t xml:space="preserve">regression analysis </w:t>
      </w:r>
      <w:r>
        <w:rPr>
          <w:rFonts w:ascii="Times New Roman" w:eastAsia="SimSun" w:hAnsi="Times New Roman"/>
          <w:sz w:val="24"/>
          <w:szCs w:val="24"/>
          <w:lang w:val="en-US"/>
        </w:rPr>
        <w:t xml:space="preserve">was performed </w:t>
      </w:r>
      <w:r w:rsidRPr="00512104">
        <w:rPr>
          <w:rFonts w:ascii="Times New Roman" w:eastAsia="SimSun" w:hAnsi="Times New Roman"/>
          <w:sz w:val="24"/>
          <w:szCs w:val="24"/>
          <w:lang w:val="en-US"/>
        </w:rPr>
        <w:t xml:space="preserve">to determine </w:t>
      </w:r>
      <w:r w:rsidR="002F30E5">
        <w:rPr>
          <w:rFonts w:ascii="Times New Roman" w:eastAsia="SimSun" w:hAnsi="Times New Roman"/>
          <w:sz w:val="24"/>
          <w:szCs w:val="24"/>
          <w:lang w:val="en-US"/>
        </w:rPr>
        <w:t>the predictive power of listening strategy use and to identify which types of strategies contributed most significantly to students’ listening proficiency</w:t>
      </w:r>
      <w:bookmarkEnd w:id="0"/>
      <w:r w:rsidR="002F30E5">
        <w:rPr>
          <w:rFonts w:ascii="Times New Roman" w:eastAsia="SimSun" w:hAnsi="Times New Roman"/>
          <w:sz w:val="24"/>
          <w:szCs w:val="24"/>
          <w:lang w:val="en-US"/>
        </w:rPr>
        <w:t xml:space="preserve">. </w:t>
      </w:r>
    </w:p>
    <w:p w14:paraId="6D862C5E" w14:textId="77777777" w:rsidR="00503A02" w:rsidRDefault="00503A02" w:rsidP="002F29C0">
      <w:pPr>
        <w:pStyle w:val="NormalWeb"/>
        <w:spacing w:before="0" w:beforeAutospacing="0" w:after="0" w:afterAutospacing="0"/>
        <w:jc w:val="both"/>
      </w:pPr>
    </w:p>
    <w:p w14:paraId="5753908F" w14:textId="6BB589EE" w:rsidR="00503A02" w:rsidRPr="00F66A53" w:rsidRDefault="00000000">
      <w:pPr>
        <w:spacing w:after="0" w:line="240" w:lineRule="auto"/>
        <w:rPr>
          <w:rFonts w:ascii="Times New Roman" w:eastAsia="Times New Roman" w:hAnsi="Times New Roman"/>
          <w:b/>
          <w:color w:val="C55911"/>
          <w:sz w:val="24"/>
          <w:szCs w:val="24"/>
        </w:rPr>
      </w:pPr>
      <w:r w:rsidRPr="00F66A53">
        <w:rPr>
          <w:rFonts w:ascii="Times New Roman" w:eastAsia="Times New Roman" w:hAnsi="Times New Roman"/>
          <w:b/>
          <w:color w:val="000000"/>
          <w:sz w:val="24"/>
          <w:szCs w:val="24"/>
        </w:rPr>
        <w:t xml:space="preserve">FINDINGS AND DISCUSSION </w:t>
      </w:r>
    </w:p>
    <w:p w14:paraId="3BDD9AB6" w14:textId="31CEF5B9" w:rsidR="00503A02" w:rsidRPr="00F66A53" w:rsidRDefault="00F66A53" w:rsidP="00F66A53">
      <w:pPr>
        <w:pStyle w:val="Heading1"/>
        <w:widowControl w:val="0"/>
        <w:autoSpaceDE w:val="0"/>
        <w:autoSpaceDN w:val="0"/>
        <w:spacing w:after="0"/>
        <w:rPr>
          <w:rFonts w:ascii="Times New Roman" w:hAnsi="Times New Roman"/>
          <w:b w:val="0"/>
          <w:bCs/>
        </w:rPr>
      </w:pPr>
      <w:r>
        <w:rPr>
          <w:rFonts w:ascii="Times New Roman" w:hAnsi="Times New Roman"/>
          <w:b w:val="0"/>
          <w:bCs/>
          <w:spacing w:val="-2"/>
        </w:rPr>
        <w:t>FINDINGS</w:t>
      </w:r>
    </w:p>
    <w:p w14:paraId="6868D4EA" w14:textId="6B90CABA" w:rsidR="00614EB8" w:rsidRPr="00C03AE9" w:rsidRDefault="009334E3" w:rsidP="005A7129">
      <w:pPr>
        <w:pStyle w:val="NormalWeb"/>
        <w:spacing w:before="0" w:beforeAutospacing="0" w:after="0" w:afterAutospacing="0" w:line="240" w:lineRule="auto"/>
        <w:ind w:firstLine="567"/>
        <w:jc w:val="both"/>
        <w:rPr>
          <w:rFonts w:eastAsia="SimSun"/>
          <w:color w:val="EE0000"/>
          <w:lang w:val="en-US"/>
        </w:rPr>
      </w:pPr>
      <w:proofErr w:type="spellStart"/>
      <w:r w:rsidRPr="00C03AE9">
        <w:rPr>
          <w:color w:val="EE0000"/>
        </w:rPr>
        <w:t>This</w:t>
      </w:r>
      <w:proofErr w:type="spellEnd"/>
      <w:r w:rsidRPr="00C03AE9">
        <w:rPr>
          <w:color w:val="EE0000"/>
        </w:rPr>
        <w:t xml:space="preserve"> </w:t>
      </w:r>
      <w:proofErr w:type="spellStart"/>
      <w:r w:rsidRPr="00C03AE9">
        <w:rPr>
          <w:color w:val="EE0000"/>
        </w:rPr>
        <w:t>section</w:t>
      </w:r>
      <w:proofErr w:type="spellEnd"/>
      <w:r w:rsidRPr="00C03AE9">
        <w:rPr>
          <w:color w:val="EE0000"/>
        </w:rPr>
        <w:t xml:space="preserve"> </w:t>
      </w:r>
      <w:proofErr w:type="spellStart"/>
      <w:r w:rsidRPr="00C03AE9">
        <w:rPr>
          <w:color w:val="EE0000"/>
        </w:rPr>
        <w:t>p</w:t>
      </w:r>
      <w:r w:rsidR="00345120" w:rsidRPr="00C03AE9">
        <w:rPr>
          <w:color w:val="EE0000"/>
        </w:rPr>
        <w:t>resents</w:t>
      </w:r>
      <w:proofErr w:type="spellEnd"/>
      <w:r w:rsidR="00345120" w:rsidRPr="00C03AE9">
        <w:rPr>
          <w:color w:val="EE0000"/>
        </w:rPr>
        <w:t xml:space="preserve"> </w:t>
      </w:r>
      <w:proofErr w:type="spellStart"/>
      <w:r w:rsidR="00345120" w:rsidRPr="00C03AE9">
        <w:rPr>
          <w:color w:val="EE0000"/>
        </w:rPr>
        <w:t>the</w:t>
      </w:r>
      <w:proofErr w:type="spellEnd"/>
      <w:r w:rsidR="00345120" w:rsidRPr="00C03AE9">
        <w:rPr>
          <w:color w:val="EE0000"/>
        </w:rPr>
        <w:t xml:space="preserve"> </w:t>
      </w:r>
      <w:proofErr w:type="spellStart"/>
      <w:r w:rsidR="00345120" w:rsidRPr="00C03AE9">
        <w:rPr>
          <w:color w:val="EE0000"/>
        </w:rPr>
        <w:t>study's</w:t>
      </w:r>
      <w:proofErr w:type="spellEnd"/>
      <w:r w:rsidRPr="00C03AE9">
        <w:rPr>
          <w:color w:val="EE0000"/>
        </w:rPr>
        <w:t xml:space="preserve"> </w:t>
      </w:r>
      <w:proofErr w:type="spellStart"/>
      <w:r w:rsidR="00345120" w:rsidRPr="00C03AE9">
        <w:rPr>
          <w:color w:val="EE0000"/>
        </w:rPr>
        <w:t>results</w:t>
      </w:r>
      <w:proofErr w:type="spellEnd"/>
      <w:r w:rsidR="00345120" w:rsidRPr="00C03AE9">
        <w:rPr>
          <w:color w:val="EE0000"/>
        </w:rPr>
        <w:t xml:space="preserve"> in </w:t>
      </w:r>
      <w:proofErr w:type="spellStart"/>
      <w:r w:rsidR="00345120" w:rsidRPr="00C03AE9">
        <w:rPr>
          <w:color w:val="EE0000"/>
        </w:rPr>
        <w:t>three</w:t>
      </w:r>
      <w:proofErr w:type="spellEnd"/>
      <w:r w:rsidR="00345120" w:rsidRPr="00C03AE9">
        <w:rPr>
          <w:color w:val="EE0000"/>
        </w:rPr>
        <w:t xml:space="preserve"> </w:t>
      </w:r>
      <w:proofErr w:type="spellStart"/>
      <w:r w:rsidR="00345120" w:rsidRPr="00C03AE9">
        <w:rPr>
          <w:color w:val="EE0000"/>
        </w:rPr>
        <w:t>parts</w:t>
      </w:r>
      <w:proofErr w:type="spellEnd"/>
      <w:r w:rsidRPr="00C03AE9">
        <w:rPr>
          <w:color w:val="EE0000"/>
        </w:rPr>
        <w:t xml:space="preserve">. </w:t>
      </w:r>
      <w:r w:rsidR="00345120" w:rsidRPr="00C03AE9">
        <w:rPr>
          <w:color w:val="EE0000"/>
        </w:rPr>
        <w:t xml:space="preserve">First, </w:t>
      </w:r>
      <w:proofErr w:type="spellStart"/>
      <w:r w:rsidR="00345120" w:rsidRPr="00C03AE9">
        <w:rPr>
          <w:color w:val="EE0000"/>
        </w:rPr>
        <w:t>it</w:t>
      </w:r>
      <w:proofErr w:type="spellEnd"/>
      <w:r w:rsidR="00345120" w:rsidRPr="00C03AE9">
        <w:rPr>
          <w:color w:val="EE0000"/>
        </w:rPr>
        <w:t xml:space="preserve"> </w:t>
      </w:r>
      <w:proofErr w:type="spellStart"/>
      <w:r w:rsidR="00345120" w:rsidRPr="00C03AE9">
        <w:rPr>
          <w:color w:val="EE0000"/>
        </w:rPr>
        <w:t>describes</w:t>
      </w:r>
      <w:proofErr w:type="spellEnd"/>
      <w:r w:rsidR="00345120" w:rsidRPr="00C03AE9">
        <w:rPr>
          <w:color w:val="EE0000"/>
        </w:rPr>
        <w:t xml:space="preserve"> </w:t>
      </w:r>
      <w:proofErr w:type="spellStart"/>
      <w:r w:rsidR="00345120" w:rsidRPr="00C03AE9">
        <w:rPr>
          <w:color w:val="EE0000"/>
        </w:rPr>
        <w:t>students</w:t>
      </w:r>
      <w:proofErr w:type="spellEnd"/>
      <w:r w:rsidR="00345120" w:rsidRPr="00C03AE9">
        <w:rPr>
          <w:color w:val="EE0000"/>
        </w:rPr>
        <w:t xml:space="preserve">’ </w:t>
      </w:r>
      <w:proofErr w:type="spellStart"/>
      <w:r w:rsidR="00345120" w:rsidRPr="00C03AE9">
        <w:rPr>
          <w:color w:val="EE0000"/>
        </w:rPr>
        <w:t>use</w:t>
      </w:r>
      <w:proofErr w:type="spellEnd"/>
      <w:r w:rsidR="00345120" w:rsidRPr="00C03AE9">
        <w:rPr>
          <w:color w:val="EE0000"/>
        </w:rPr>
        <w:t xml:space="preserve"> </w:t>
      </w:r>
      <w:proofErr w:type="spellStart"/>
      <w:r w:rsidR="00345120" w:rsidRPr="00C03AE9">
        <w:rPr>
          <w:color w:val="EE0000"/>
        </w:rPr>
        <w:t>of</w:t>
      </w:r>
      <w:proofErr w:type="spellEnd"/>
      <w:r w:rsidR="00345120" w:rsidRPr="00C03AE9">
        <w:rPr>
          <w:color w:val="EE0000"/>
        </w:rPr>
        <w:t xml:space="preserve"> </w:t>
      </w:r>
      <w:proofErr w:type="spellStart"/>
      <w:r w:rsidR="00345120" w:rsidRPr="00C03AE9">
        <w:rPr>
          <w:color w:val="EE0000"/>
        </w:rPr>
        <w:t>listening</w:t>
      </w:r>
      <w:proofErr w:type="spellEnd"/>
      <w:r w:rsidR="00345120" w:rsidRPr="00C03AE9">
        <w:rPr>
          <w:color w:val="EE0000"/>
        </w:rPr>
        <w:t xml:space="preserve"> </w:t>
      </w:r>
      <w:proofErr w:type="spellStart"/>
      <w:r w:rsidR="00345120" w:rsidRPr="00C03AE9">
        <w:rPr>
          <w:color w:val="EE0000"/>
        </w:rPr>
        <w:t>strategies</w:t>
      </w:r>
      <w:proofErr w:type="spellEnd"/>
      <w:r w:rsidR="00345120" w:rsidRPr="00C03AE9">
        <w:rPr>
          <w:color w:val="EE0000"/>
        </w:rPr>
        <w:t xml:space="preserve"> </w:t>
      </w:r>
      <w:proofErr w:type="spellStart"/>
      <w:r w:rsidR="00345120" w:rsidRPr="00C03AE9">
        <w:rPr>
          <w:color w:val="EE0000"/>
        </w:rPr>
        <w:t>and</w:t>
      </w:r>
      <w:proofErr w:type="spellEnd"/>
      <w:r w:rsidR="00345120" w:rsidRPr="00C03AE9">
        <w:rPr>
          <w:color w:val="EE0000"/>
        </w:rPr>
        <w:t xml:space="preserve"> </w:t>
      </w:r>
      <w:proofErr w:type="spellStart"/>
      <w:r w:rsidR="00345120" w:rsidRPr="00C03AE9">
        <w:rPr>
          <w:color w:val="EE0000"/>
        </w:rPr>
        <w:t>their</w:t>
      </w:r>
      <w:proofErr w:type="spellEnd"/>
      <w:r w:rsidR="00345120" w:rsidRPr="00C03AE9">
        <w:rPr>
          <w:color w:val="EE0000"/>
        </w:rPr>
        <w:t xml:space="preserve"> </w:t>
      </w:r>
      <w:proofErr w:type="spellStart"/>
      <w:r w:rsidR="00345120" w:rsidRPr="00C03AE9">
        <w:rPr>
          <w:color w:val="EE0000"/>
        </w:rPr>
        <w:t>listening</w:t>
      </w:r>
      <w:proofErr w:type="spellEnd"/>
      <w:r w:rsidR="00345120" w:rsidRPr="00C03AE9">
        <w:rPr>
          <w:color w:val="EE0000"/>
        </w:rPr>
        <w:t xml:space="preserve"> </w:t>
      </w:r>
      <w:proofErr w:type="spellStart"/>
      <w:r w:rsidR="00345120" w:rsidRPr="00C03AE9">
        <w:rPr>
          <w:color w:val="EE0000"/>
        </w:rPr>
        <w:t>proficiency</w:t>
      </w:r>
      <w:proofErr w:type="spellEnd"/>
      <w:r w:rsidR="00345120" w:rsidRPr="00C03AE9">
        <w:rPr>
          <w:color w:val="EE0000"/>
        </w:rPr>
        <w:t xml:space="preserve"> </w:t>
      </w:r>
      <w:proofErr w:type="spellStart"/>
      <w:r w:rsidR="00345120" w:rsidRPr="00C03AE9">
        <w:rPr>
          <w:color w:val="EE0000"/>
        </w:rPr>
        <w:t>using</w:t>
      </w:r>
      <w:proofErr w:type="spellEnd"/>
      <w:r w:rsidR="00345120" w:rsidRPr="00C03AE9">
        <w:rPr>
          <w:color w:val="EE0000"/>
        </w:rPr>
        <w:t xml:space="preserve"> </w:t>
      </w:r>
      <w:proofErr w:type="spellStart"/>
      <w:r w:rsidR="00345120" w:rsidRPr="00C03AE9">
        <w:rPr>
          <w:color w:val="EE0000"/>
        </w:rPr>
        <w:t>descriptive</w:t>
      </w:r>
      <w:proofErr w:type="spellEnd"/>
      <w:r w:rsidR="00345120" w:rsidRPr="00C03AE9">
        <w:rPr>
          <w:color w:val="EE0000"/>
        </w:rPr>
        <w:t xml:space="preserve"> </w:t>
      </w:r>
      <w:proofErr w:type="spellStart"/>
      <w:r w:rsidR="00345120" w:rsidRPr="00C03AE9">
        <w:rPr>
          <w:color w:val="EE0000"/>
        </w:rPr>
        <w:t>statistics</w:t>
      </w:r>
      <w:proofErr w:type="spellEnd"/>
      <w:r w:rsidR="00345120" w:rsidRPr="00C03AE9">
        <w:rPr>
          <w:color w:val="EE0000"/>
        </w:rPr>
        <w:t xml:space="preserve">. </w:t>
      </w:r>
      <w:proofErr w:type="spellStart"/>
      <w:r w:rsidR="00345120" w:rsidRPr="00C03AE9">
        <w:rPr>
          <w:color w:val="EE0000"/>
        </w:rPr>
        <w:t>Second</w:t>
      </w:r>
      <w:proofErr w:type="spellEnd"/>
      <w:r w:rsidR="00345120" w:rsidRPr="00C03AE9">
        <w:rPr>
          <w:color w:val="EE0000"/>
        </w:rPr>
        <w:t xml:space="preserve">, </w:t>
      </w:r>
      <w:proofErr w:type="spellStart"/>
      <w:r w:rsidR="00345120" w:rsidRPr="00C03AE9">
        <w:rPr>
          <w:color w:val="EE0000"/>
        </w:rPr>
        <w:t>it</w:t>
      </w:r>
      <w:proofErr w:type="spellEnd"/>
      <w:r w:rsidR="00345120" w:rsidRPr="00C03AE9">
        <w:rPr>
          <w:color w:val="EE0000"/>
        </w:rPr>
        <w:t xml:space="preserve"> </w:t>
      </w:r>
      <w:proofErr w:type="spellStart"/>
      <w:r w:rsidR="00345120" w:rsidRPr="00C03AE9">
        <w:rPr>
          <w:color w:val="EE0000"/>
        </w:rPr>
        <w:t>reports</w:t>
      </w:r>
      <w:proofErr w:type="spellEnd"/>
      <w:r w:rsidR="00345120" w:rsidRPr="00C03AE9">
        <w:rPr>
          <w:color w:val="EE0000"/>
        </w:rPr>
        <w:t xml:space="preserve"> </w:t>
      </w:r>
      <w:proofErr w:type="spellStart"/>
      <w:r w:rsidR="00345120" w:rsidRPr="00C03AE9">
        <w:rPr>
          <w:color w:val="EE0000"/>
        </w:rPr>
        <w:t>the</w:t>
      </w:r>
      <w:proofErr w:type="spellEnd"/>
      <w:r w:rsidR="00345120" w:rsidRPr="00C03AE9">
        <w:rPr>
          <w:color w:val="EE0000"/>
        </w:rPr>
        <w:t xml:space="preserve"> </w:t>
      </w:r>
      <w:r w:rsidRPr="00C03AE9">
        <w:rPr>
          <w:rFonts w:eastAsia="SimSun"/>
          <w:color w:val="EE0000"/>
          <w:lang w:val="en-US"/>
        </w:rPr>
        <w:t xml:space="preserve">Pearson Product-Moment Correlation </w:t>
      </w:r>
      <w:r w:rsidR="00345120" w:rsidRPr="00C03AE9">
        <w:rPr>
          <w:rFonts w:eastAsia="SimSun"/>
          <w:color w:val="EE0000"/>
          <w:lang w:val="en-US"/>
        </w:rPr>
        <w:t>results to examine the relationship</w:t>
      </w:r>
      <w:r w:rsidR="00614EB8" w:rsidRPr="00C03AE9">
        <w:rPr>
          <w:rFonts w:eastAsia="SimSun"/>
          <w:color w:val="EE0000"/>
          <w:lang w:val="en-US"/>
        </w:rPr>
        <w:t xml:space="preserve"> </w:t>
      </w:r>
      <w:r w:rsidRPr="00C03AE9">
        <w:rPr>
          <w:rFonts w:eastAsia="SimSun"/>
          <w:color w:val="EE0000"/>
          <w:lang w:val="en-US"/>
        </w:rPr>
        <w:t xml:space="preserve">between </w:t>
      </w:r>
      <w:r w:rsidR="00345120" w:rsidRPr="00C03AE9">
        <w:rPr>
          <w:rFonts w:eastAsia="SimSun"/>
          <w:color w:val="EE0000"/>
          <w:lang w:val="en-US"/>
        </w:rPr>
        <w:t>the two variables</w:t>
      </w:r>
      <w:r w:rsidR="00614EB8" w:rsidRPr="00C03AE9">
        <w:rPr>
          <w:rFonts w:eastAsia="SimSun"/>
          <w:color w:val="EE0000"/>
          <w:lang w:val="en-US"/>
        </w:rPr>
        <w:t xml:space="preserve">. </w:t>
      </w:r>
      <w:r w:rsidR="00345120" w:rsidRPr="00C03AE9">
        <w:rPr>
          <w:rFonts w:eastAsia="SimSun"/>
          <w:color w:val="EE0000"/>
          <w:lang w:val="en-US"/>
        </w:rPr>
        <w:t xml:space="preserve">Finally, it presents the results of the regression analysis to determine the predictive power of listening strategy use on listening proficiency. </w:t>
      </w:r>
    </w:p>
    <w:p w14:paraId="23B32BC3" w14:textId="287567B0" w:rsidR="00614EB8" w:rsidRPr="00C03AE9" w:rsidRDefault="00614EB8" w:rsidP="005A7129">
      <w:pPr>
        <w:autoSpaceDE w:val="0"/>
        <w:autoSpaceDN w:val="0"/>
        <w:adjustRightInd w:val="0"/>
        <w:spacing w:after="0" w:line="240" w:lineRule="auto"/>
        <w:ind w:firstLine="567"/>
        <w:jc w:val="both"/>
        <w:rPr>
          <w:rFonts w:ascii="Times New Roman" w:eastAsia="SimSun" w:hAnsi="Times New Roman"/>
          <w:color w:val="EE0000"/>
          <w:sz w:val="24"/>
          <w:szCs w:val="24"/>
          <w:lang w:val="en-US"/>
        </w:rPr>
      </w:pPr>
      <w:r w:rsidRPr="00C03AE9">
        <w:rPr>
          <w:rFonts w:ascii="Times New Roman" w:eastAsia="SimSun" w:hAnsi="Times New Roman"/>
          <w:color w:val="EE0000"/>
          <w:sz w:val="24"/>
          <w:szCs w:val="24"/>
          <w:lang w:val="en-US"/>
        </w:rPr>
        <w:t>The</w:t>
      </w:r>
      <w:r w:rsidR="00345120" w:rsidRPr="00C03AE9">
        <w:rPr>
          <w:rFonts w:ascii="Times New Roman" w:eastAsia="SimSun" w:hAnsi="Times New Roman"/>
          <w:color w:val="EE0000"/>
          <w:sz w:val="24"/>
          <w:szCs w:val="24"/>
          <w:lang w:val="en-US"/>
        </w:rPr>
        <w:t xml:space="preserve"> </w:t>
      </w:r>
      <w:r w:rsidRPr="00C03AE9">
        <w:rPr>
          <w:rFonts w:ascii="Times New Roman" w:eastAsia="SimSun" w:hAnsi="Times New Roman"/>
          <w:color w:val="EE0000"/>
          <w:sz w:val="24"/>
          <w:szCs w:val="24"/>
          <w:lang w:val="en-US"/>
        </w:rPr>
        <w:t xml:space="preserve">analysis of </w:t>
      </w:r>
      <w:r w:rsidR="00345120" w:rsidRPr="00C03AE9">
        <w:rPr>
          <w:rFonts w:ascii="Times New Roman" w:eastAsia="SimSun" w:hAnsi="Times New Roman"/>
          <w:color w:val="EE0000"/>
          <w:sz w:val="24"/>
          <w:szCs w:val="24"/>
          <w:lang w:val="en-US"/>
        </w:rPr>
        <w:t>students’</w:t>
      </w:r>
      <w:r w:rsidRPr="00C03AE9">
        <w:rPr>
          <w:rFonts w:ascii="Times New Roman" w:eastAsia="SimSun" w:hAnsi="Times New Roman"/>
          <w:color w:val="EE0000"/>
          <w:sz w:val="24"/>
          <w:szCs w:val="24"/>
          <w:lang w:val="en-US"/>
        </w:rPr>
        <w:t xml:space="preserve"> listening strateg</w:t>
      </w:r>
      <w:r w:rsidR="00345120" w:rsidRPr="00C03AE9">
        <w:rPr>
          <w:rFonts w:ascii="Times New Roman" w:eastAsia="SimSun" w:hAnsi="Times New Roman"/>
          <w:color w:val="EE0000"/>
          <w:sz w:val="24"/>
          <w:szCs w:val="24"/>
          <w:lang w:val="en-US"/>
        </w:rPr>
        <w:t>y use</w:t>
      </w:r>
      <w:r w:rsidRPr="00C03AE9">
        <w:rPr>
          <w:rFonts w:ascii="Times New Roman" w:eastAsia="SimSun" w:hAnsi="Times New Roman"/>
          <w:color w:val="EE0000"/>
          <w:sz w:val="24"/>
          <w:szCs w:val="24"/>
          <w:lang w:val="en-US"/>
        </w:rPr>
        <w:t xml:space="preserve"> revealed </w:t>
      </w:r>
      <w:r w:rsidR="00345120" w:rsidRPr="00C03AE9">
        <w:rPr>
          <w:rFonts w:ascii="Times New Roman" w:eastAsia="SimSun" w:hAnsi="Times New Roman"/>
          <w:color w:val="EE0000"/>
          <w:sz w:val="24"/>
          <w:szCs w:val="24"/>
          <w:lang w:val="en-US"/>
        </w:rPr>
        <w:t xml:space="preserve">that the scores ranged from 40 to 70, with a mean score of 59.41 and a standard deviation of </w:t>
      </w:r>
      <w:r w:rsidRPr="00C03AE9">
        <w:rPr>
          <w:rFonts w:ascii="Times New Roman" w:eastAsia="SimSun" w:hAnsi="Times New Roman"/>
          <w:color w:val="EE0000"/>
          <w:sz w:val="24"/>
          <w:szCs w:val="24"/>
          <w:lang w:val="en-US"/>
        </w:rPr>
        <w:t>6.47</w:t>
      </w:r>
      <w:r w:rsidR="00345120" w:rsidRPr="00C03AE9">
        <w:rPr>
          <w:rFonts w:ascii="Times New Roman" w:eastAsia="SimSun" w:hAnsi="Times New Roman"/>
          <w:color w:val="EE0000"/>
          <w:sz w:val="24"/>
          <w:szCs w:val="24"/>
          <w:lang w:val="en-US"/>
        </w:rPr>
        <w:t xml:space="preserve"> (see </w:t>
      </w:r>
      <w:r w:rsidRPr="00C03AE9">
        <w:rPr>
          <w:rFonts w:ascii="Times New Roman" w:eastAsia="SimSun" w:hAnsi="Times New Roman"/>
          <w:color w:val="EE0000"/>
          <w:sz w:val="24"/>
          <w:szCs w:val="24"/>
          <w:lang w:val="en-US"/>
        </w:rPr>
        <w:t>Table 1</w:t>
      </w:r>
      <w:r w:rsidR="00345120" w:rsidRPr="00C03AE9">
        <w:rPr>
          <w:rFonts w:ascii="Times New Roman" w:eastAsia="SimSun" w:hAnsi="Times New Roman"/>
          <w:color w:val="EE0000"/>
          <w:sz w:val="24"/>
          <w:szCs w:val="24"/>
          <w:lang w:val="en-US"/>
        </w:rPr>
        <w:t>)</w:t>
      </w:r>
      <w:r w:rsidRPr="00C03AE9">
        <w:rPr>
          <w:rFonts w:ascii="Times New Roman" w:eastAsia="SimSun" w:hAnsi="Times New Roman"/>
          <w:color w:val="EE0000"/>
          <w:sz w:val="24"/>
          <w:szCs w:val="24"/>
          <w:lang w:val="en-US"/>
        </w:rPr>
        <w:t xml:space="preserve">. </w:t>
      </w:r>
      <w:r w:rsidR="00345120" w:rsidRPr="00C03AE9">
        <w:rPr>
          <w:rFonts w:ascii="Times New Roman" w:eastAsia="SimSun" w:hAnsi="Times New Roman"/>
          <w:color w:val="EE0000"/>
          <w:sz w:val="24"/>
          <w:szCs w:val="24"/>
          <w:lang w:val="en-US"/>
        </w:rPr>
        <w:t>This indicates that, on average, students reported a relatively moderate</w:t>
      </w:r>
      <w:r w:rsidR="0032061B" w:rsidRPr="00C03AE9">
        <w:rPr>
          <w:rFonts w:ascii="Times New Roman" w:eastAsia="SimSun" w:hAnsi="Times New Roman"/>
          <w:color w:val="EE0000"/>
          <w:sz w:val="24"/>
          <w:szCs w:val="24"/>
          <w:lang w:val="en-US"/>
        </w:rPr>
        <w:t>-to-</w:t>
      </w:r>
      <w:r w:rsidR="00345120" w:rsidRPr="00C03AE9">
        <w:rPr>
          <w:rFonts w:ascii="Times New Roman" w:eastAsia="SimSun" w:hAnsi="Times New Roman"/>
          <w:color w:val="EE0000"/>
          <w:sz w:val="24"/>
          <w:szCs w:val="24"/>
          <w:lang w:val="en-US"/>
        </w:rPr>
        <w:t>high level of strategy use. The distribution of responses further showed that students tended to employ a combination of strategies rather than relying on a single type</w:t>
      </w:r>
      <w:r w:rsidR="00B44E0E">
        <w:rPr>
          <w:rFonts w:ascii="Times New Roman" w:eastAsia="SimSun" w:hAnsi="Times New Roman"/>
          <w:color w:val="EE0000"/>
          <w:sz w:val="24"/>
          <w:szCs w:val="24"/>
          <w:lang w:val="en-US"/>
        </w:rPr>
        <w:t>.</w:t>
      </w:r>
    </w:p>
    <w:p w14:paraId="450673E6" w14:textId="77777777" w:rsidR="00614EB8" w:rsidRDefault="00614EB8" w:rsidP="00614EB8">
      <w:pPr>
        <w:autoSpaceDE w:val="0"/>
        <w:autoSpaceDN w:val="0"/>
        <w:adjustRightInd w:val="0"/>
        <w:spacing w:after="0" w:line="240" w:lineRule="auto"/>
        <w:jc w:val="both"/>
        <w:rPr>
          <w:rFonts w:ascii="Times New Roman" w:eastAsia="SimSun" w:hAnsi="Times New Roman"/>
          <w:sz w:val="24"/>
          <w:szCs w:val="24"/>
          <w:lang w:val="en-US"/>
        </w:rPr>
      </w:pPr>
    </w:p>
    <w:p w14:paraId="683F1834" w14:textId="77777777" w:rsidR="005D5977" w:rsidRDefault="005D5977">
      <w:pPr>
        <w:rPr>
          <w:rFonts w:ascii="Times New Roman" w:eastAsia="Times New Roman" w:hAnsi="Times New Roman"/>
          <w:color w:val="000000"/>
          <w:sz w:val="24"/>
          <w:szCs w:val="24"/>
        </w:rPr>
      </w:pPr>
      <w:r>
        <w:rPr>
          <w:rFonts w:ascii="Times New Roman" w:eastAsia="Times New Roman" w:hAnsi="Times New Roman"/>
          <w:color w:val="000000"/>
          <w:sz w:val="24"/>
          <w:szCs w:val="24"/>
        </w:rPr>
        <w:br w:type="page"/>
      </w:r>
    </w:p>
    <w:p w14:paraId="1FBB5993" w14:textId="21744357" w:rsidR="00664294" w:rsidRPr="00BA169A" w:rsidRDefault="00664294" w:rsidP="00664294">
      <w:pPr>
        <w:spacing w:after="0" w:line="240" w:lineRule="auto"/>
        <w:rPr>
          <w:rFonts w:ascii="Times New Roman" w:eastAsia="Times New Roman" w:hAnsi="Times New Roman"/>
          <w:color w:val="000000"/>
          <w:sz w:val="24"/>
          <w:szCs w:val="24"/>
        </w:rPr>
      </w:pPr>
      <w:proofErr w:type="spellStart"/>
      <w:r w:rsidRPr="008D114F">
        <w:rPr>
          <w:rFonts w:ascii="Times New Roman" w:eastAsia="Times New Roman" w:hAnsi="Times New Roman"/>
          <w:i/>
          <w:iCs/>
          <w:color w:val="000000"/>
          <w:sz w:val="24"/>
          <w:szCs w:val="24"/>
        </w:rPr>
        <w:lastRenderedPageBreak/>
        <w:t>Table</w:t>
      </w:r>
      <w:proofErr w:type="spellEnd"/>
      <w:r w:rsidRPr="008D114F">
        <w:rPr>
          <w:rFonts w:ascii="Times New Roman" w:eastAsia="Times New Roman" w:hAnsi="Times New Roman"/>
          <w:i/>
          <w:iCs/>
          <w:color w:val="000000"/>
          <w:sz w:val="24"/>
          <w:szCs w:val="24"/>
        </w:rPr>
        <w:t xml:space="preserve"> 1</w:t>
      </w:r>
      <w:r w:rsidRPr="00BA169A">
        <w:rPr>
          <w:rFonts w:ascii="Times New Roman" w:eastAsia="Times New Roman" w:hAnsi="Times New Roman"/>
          <w:color w:val="000000"/>
          <w:sz w:val="24"/>
          <w:szCs w:val="24"/>
        </w:rPr>
        <w:t xml:space="preserve">. </w:t>
      </w:r>
      <w:proofErr w:type="spellStart"/>
      <w:r w:rsidRPr="00BA169A">
        <w:rPr>
          <w:rFonts w:ascii="Times New Roman" w:eastAsia="Times New Roman" w:hAnsi="Times New Roman"/>
          <w:color w:val="000000"/>
          <w:sz w:val="24"/>
          <w:szCs w:val="24"/>
        </w:rPr>
        <w:t>Descriptive</w:t>
      </w:r>
      <w:proofErr w:type="spellEnd"/>
      <w:r w:rsidRPr="00BA169A">
        <w:rPr>
          <w:rFonts w:ascii="Times New Roman" w:eastAsia="Times New Roman" w:hAnsi="Times New Roman"/>
          <w:color w:val="000000"/>
          <w:sz w:val="24"/>
          <w:szCs w:val="24"/>
        </w:rPr>
        <w:t xml:space="preserve"> </w:t>
      </w:r>
      <w:proofErr w:type="spellStart"/>
      <w:r w:rsidR="008D114F">
        <w:rPr>
          <w:rFonts w:ascii="Times New Roman" w:eastAsia="Times New Roman" w:hAnsi="Times New Roman"/>
          <w:color w:val="000000"/>
          <w:sz w:val="24"/>
          <w:szCs w:val="24"/>
        </w:rPr>
        <w:t>s</w:t>
      </w:r>
      <w:r w:rsidRPr="00BA169A">
        <w:rPr>
          <w:rFonts w:ascii="Times New Roman" w:eastAsia="Times New Roman" w:hAnsi="Times New Roman"/>
          <w:color w:val="000000"/>
          <w:sz w:val="24"/>
          <w:szCs w:val="24"/>
        </w:rPr>
        <w:t>tatistics</w:t>
      </w:r>
      <w:proofErr w:type="spellEnd"/>
      <w:r w:rsidR="001252E3">
        <w:rPr>
          <w:rFonts w:ascii="Times New Roman" w:eastAsia="Times New Roman" w:hAnsi="Times New Roman"/>
          <w:color w:val="000000"/>
          <w:sz w:val="24"/>
          <w:szCs w:val="24"/>
        </w:rPr>
        <w:t xml:space="preserve"> </w:t>
      </w:r>
      <w:proofErr w:type="spellStart"/>
      <w:r w:rsidR="001252E3">
        <w:rPr>
          <w:rFonts w:ascii="Times New Roman" w:eastAsia="Times New Roman" w:hAnsi="Times New Roman"/>
          <w:color w:val="000000"/>
          <w:sz w:val="24"/>
          <w:szCs w:val="24"/>
        </w:rPr>
        <w:t>of</w:t>
      </w:r>
      <w:proofErr w:type="spellEnd"/>
      <w:r w:rsidR="001252E3">
        <w:rPr>
          <w:rFonts w:ascii="Times New Roman" w:eastAsia="Times New Roman" w:hAnsi="Times New Roman"/>
          <w:color w:val="000000"/>
          <w:sz w:val="24"/>
          <w:szCs w:val="24"/>
        </w:rPr>
        <w:t xml:space="preserve"> </w:t>
      </w:r>
      <w:proofErr w:type="spellStart"/>
      <w:r w:rsidR="008D114F">
        <w:rPr>
          <w:rFonts w:ascii="Times New Roman" w:eastAsia="Times New Roman" w:hAnsi="Times New Roman"/>
          <w:color w:val="000000"/>
          <w:sz w:val="24"/>
          <w:szCs w:val="24"/>
        </w:rPr>
        <w:t>l</w:t>
      </w:r>
      <w:r w:rsidR="001252E3">
        <w:rPr>
          <w:rFonts w:ascii="Times New Roman" w:eastAsia="Times New Roman" w:hAnsi="Times New Roman"/>
          <w:color w:val="000000"/>
          <w:sz w:val="24"/>
          <w:szCs w:val="24"/>
        </w:rPr>
        <w:t>istening</w:t>
      </w:r>
      <w:proofErr w:type="spellEnd"/>
      <w:r w:rsidR="001252E3">
        <w:rPr>
          <w:rFonts w:ascii="Times New Roman" w:eastAsia="Times New Roman" w:hAnsi="Times New Roman"/>
          <w:color w:val="000000"/>
          <w:sz w:val="24"/>
          <w:szCs w:val="24"/>
        </w:rPr>
        <w:t xml:space="preserve"> </w:t>
      </w:r>
      <w:proofErr w:type="spellStart"/>
      <w:r w:rsidR="008D114F">
        <w:rPr>
          <w:rFonts w:ascii="Times New Roman" w:eastAsia="Times New Roman" w:hAnsi="Times New Roman"/>
          <w:color w:val="000000"/>
          <w:sz w:val="24"/>
          <w:szCs w:val="24"/>
        </w:rPr>
        <w:t>s</w:t>
      </w:r>
      <w:r w:rsidR="001252E3">
        <w:rPr>
          <w:rFonts w:ascii="Times New Roman" w:eastAsia="Times New Roman" w:hAnsi="Times New Roman"/>
          <w:color w:val="000000"/>
          <w:sz w:val="24"/>
          <w:szCs w:val="24"/>
        </w:rPr>
        <w:t>trategy</w:t>
      </w:r>
      <w:proofErr w:type="spellEnd"/>
      <w:r w:rsidR="001252E3">
        <w:rPr>
          <w:rFonts w:ascii="Times New Roman" w:eastAsia="Times New Roman" w:hAnsi="Times New Roman"/>
          <w:color w:val="000000"/>
          <w:sz w:val="24"/>
          <w:szCs w:val="24"/>
        </w:rPr>
        <w:t xml:space="preserve"> </w:t>
      </w:r>
      <w:proofErr w:type="spellStart"/>
      <w:r w:rsidR="008D114F">
        <w:rPr>
          <w:rFonts w:ascii="Times New Roman" w:eastAsia="Times New Roman" w:hAnsi="Times New Roman"/>
          <w:color w:val="000000"/>
          <w:sz w:val="24"/>
          <w:szCs w:val="24"/>
        </w:rPr>
        <w:t>u</w:t>
      </w:r>
      <w:r w:rsidR="001252E3">
        <w:rPr>
          <w:rFonts w:ascii="Times New Roman" w:eastAsia="Times New Roman" w:hAnsi="Times New Roman"/>
          <w:color w:val="000000"/>
          <w:sz w:val="24"/>
          <w:szCs w:val="24"/>
        </w:rPr>
        <w:t>se</w:t>
      </w:r>
      <w:proofErr w:type="spellEnd"/>
    </w:p>
    <w:tbl>
      <w:tblPr>
        <w:tblpPr w:leftFromText="180" w:rightFromText="180" w:vertAnchor="text" w:horzAnchor="margin" w:tblpY="119"/>
        <w:tblW w:w="7830" w:type="dxa"/>
        <w:tblLayout w:type="fixed"/>
        <w:tblCellMar>
          <w:left w:w="0" w:type="dxa"/>
          <w:right w:w="0" w:type="dxa"/>
        </w:tblCellMar>
        <w:tblLook w:val="04A0" w:firstRow="1" w:lastRow="0" w:firstColumn="1" w:lastColumn="0" w:noHBand="0" w:noVBand="1"/>
      </w:tblPr>
      <w:tblGrid>
        <w:gridCol w:w="1750"/>
        <w:gridCol w:w="754"/>
        <w:gridCol w:w="1458"/>
        <w:gridCol w:w="1177"/>
        <w:gridCol w:w="914"/>
        <w:gridCol w:w="1777"/>
      </w:tblGrid>
      <w:tr w:rsidR="00664294" w14:paraId="13201FD2" w14:textId="77777777" w:rsidTr="00BD28C3">
        <w:trPr>
          <w:trHeight w:val="605"/>
        </w:trPr>
        <w:tc>
          <w:tcPr>
            <w:tcW w:w="1750" w:type="dxa"/>
            <w:tcBorders>
              <w:top w:val="single" w:sz="4" w:space="0" w:color="000000"/>
              <w:left w:val="nil"/>
              <w:bottom w:val="single" w:sz="4" w:space="0" w:color="000000"/>
              <w:right w:val="nil"/>
            </w:tcBorders>
          </w:tcPr>
          <w:p w14:paraId="28B85393" w14:textId="77777777" w:rsidR="00664294" w:rsidRDefault="00664294" w:rsidP="00BD28C3">
            <w:pPr>
              <w:pStyle w:val="TableParagraph"/>
            </w:pPr>
          </w:p>
        </w:tc>
        <w:tc>
          <w:tcPr>
            <w:tcW w:w="754" w:type="dxa"/>
            <w:tcBorders>
              <w:top w:val="single" w:sz="4" w:space="0" w:color="000000"/>
              <w:left w:val="nil"/>
              <w:bottom w:val="single" w:sz="4" w:space="0" w:color="000000"/>
              <w:right w:val="nil"/>
            </w:tcBorders>
          </w:tcPr>
          <w:p w14:paraId="426AFE47" w14:textId="77777777" w:rsidR="00664294" w:rsidRDefault="00664294" w:rsidP="00BD28C3">
            <w:pPr>
              <w:pStyle w:val="TableParagraph"/>
              <w:spacing w:before="18"/>
            </w:pPr>
          </w:p>
          <w:p w14:paraId="1DA9B566" w14:textId="77777777" w:rsidR="00664294" w:rsidRDefault="00664294" w:rsidP="00BD28C3">
            <w:pPr>
              <w:pStyle w:val="TableParagraph"/>
              <w:ind w:left="103"/>
            </w:pPr>
            <w:r>
              <w:rPr>
                <w:spacing w:val="-10"/>
              </w:rPr>
              <w:t>N</w:t>
            </w:r>
          </w:p>
        </w:tc>
        <w:tc>
          <w:tcPr>
            <w:tcW w:w="1458" w:type="dxa"/>
            <w:tcBorders>
              <w:top w:val="single" w:sz="4" w:space="0" w:color="000000"/>
              <w:left w:val="nil"/>
              <w:bottom w:val="single" w:sz="4" w:space="0" w:color="000000"/>
              <w:right w:val="nil"/>
            </w:tcBorders>
          </w:tcPr>
          <w:p w14:paraId="12A0C819" w14:textId="77777777" w:rsidR="00664294" w:rsidRDefault="00664294" w:rsidP="00BD28C3">
            <w:pPr>
              <w:pStyle w:val="TableParagraph"/>
              <w:spacing w:before="18"/>
            </w:pPr>
          </w:p>
          <w:p w14:paraId="3D2929D8" w14:textId="77777777" w:rsidR="00664294" w:rsidRDefault="00664294" w:rsidP="00BD28C3">
            <w:pPr>
              <w:pStyle w:val="TableParagraph"/>
              <w:ind w:left="448"/>
              <w:rPr>
                <w:lang w:val="id-ID"/>
              </w:rPr>
            </w:pPr>
            <w:r>
              <w:rPr>
                <w:spacing w:val="-2"/>
                <w:lang w:val="id-ID"/>
              </w:rPr>
              <w:t xml:space="preserve">Minimum </w:t>
            </w:r>
          </w:p>
        </w:tc>
        <w:tc>
          <w:tcPr>
            <w:tcW w:w="1177" w:type="dxa"/>
            <w:tcBorders>
              <w:top w:val="single" w:sz="4" w:space="0" w:color="000000"/>
              <w:left w:val="nil"/>
              <w:bottom w:val="single" w:sz="4" w:space="0" w:color="000000"/>
              <w:right w:val="nil"/>
            </w:tcBorders>
          </w:tcPr>
          <w:p w14:paraId="6F37173C" w14:textId="77777777" w:rsidR="00664294" w:rsidRDefault="00664294" w:rsidP="00BD28C3">
            <w:pPr>
              <w:pStyle w:val="TableParagraph"/>
              <w:spacing w:before="18"/>
            </w:pPr>
          </w:p>
          <w:p w14:paraId="2F835BD9" w14:textId="77777777" w:rsidR="00664294" w:rsidRDefault="00664294" w:rsidP="00BD28C3">
            <w:pPr>
              <w:pStyle w:val="TableParagraph"/>
              <w:ind w:left="118"/>
              <w:rPr>
                <w:lang w:val="id-ID"/>
              </w:rPr>
            </w:pPr>
            <w:proofErr w:type="spellStart"/>
            <w:r>
              <w:rPr>
                <w:spacing w:val="-2"/>
                <w:lang w:val="id-ID"/>
              </w:rPr>
              <w:t>Maximum</w:t>
            </w:r>
            <w:proofErr w:type="spellEnd"/>
            <w:r>
              <w:rPr>
                <w:spacing w:val="-2"/>
                <w:lang w:val="id-ID"/>
              </w:rPr>
              <w:t xml:space="preserve"> </w:t>
            </w:r>
          </w:p>
        </w:tc>
        <w:tc>
          <w:tcPr>
            <w:tcW w:w="914" w:type="dxa"/>
            <w:tcBorders>
              <w:top w:val="single" w:sz="4" w:space="0" w:color="000000"/>
              <w:left w:val="nil"/>
              <w:bottom w:val="single" w:sz="4" w:space="0" w:color="000000"/>
              <w:right w:val="nil"/>
            </w:tcBorders>
          </w:tcPr>
          <w:p w14:paraId="5D6761D5" w14:textId="77777777" w:rsidR="00664294" w:rsidRDefault="00664294" w:rsidP="00BD28C3">
            <w:pPr>
              <w:pStyle w:val="TableParagraph"/>
              <w:spacing w:before="18"/>
            </w:pPr>
          </w:p>
          <w:p w14:paraId="62210597" w14:textId="77777777" w:rsidR="00664294" w:rsidRDefault="00664294" w:rsidP="00BD28C3">
            <w:pPr>
              <w:pStyle w:val="TableParagraph"/>
              <w:ind w:left="122"/>
              <w:rPr>
                <w:lang w:val="id-ID"/>
              </w:rPr>
            </w:pPr>
            <w:proofErr w:type="spellStart"/>
            <w:r>
              <w:rPr>
                <w:spacing w:val="-4"/>
                <w:lang w:val="id-ID"/>
              </w:rPr>
              <w:t>Mean</w:t>
            </w:r>
            <w:proofErr w:type="spellEnd"/>
            <w:r>
              <w:rPr>
                <w:spacing w:val="-4"/>
                <w:lang w:val="id-ID"/>
              </w:rPr>
              <w:t xml:space="preserve"> </w:t>
            </w:r>
          </w:p>
        </w:tc>
        <w:tc>
          <w:tcPr>
            <w:tcW w:w="1777" w:type="dxa"/>
            <w:tcBorders>
              <w:top w:val="single" w:sz="4" w:space="0" w:color="000000"/>
              <w:left w:val="nil"/>
              <w:bottom w:val="single" w:sz="4" w:space="0" w:color="000000"/>
              <w:right w:val="nil"/>
            </w:tcBorders>
          </w:tcPr>
          <w:p w14:paraId="27E04A33" w14:textId="77777777" w:rsidR="00664294" w:rsidRDefault="00664294" w:rsidP="00BD28C3">
            <w:pPr>
              <w:pStyle w:val="TableParagraph"/>
              <w:spacing w:before="18"/>
            </w:pPr>
          </w:p>
          <w:p w14:paraId="628B3FEC" w14:textId="77777777" w:rsidR="00664294" w:rsidRDefault="00664294" w:rsidP="00BD28C3">
            <w:pPr>
              <w:pStyle w:val="TableParagraph"/>
              <w:ind w:left="289"/>
              <w:rPr>
                <w:lang w:val="id-ID"/>
              </w:rPr>
            </w:pPr>
            <w:proofErr w:type="spellStart"/>
            <w:r>
              <w:rPr>
                <w:lang w:val="id-ID"/>
              </w:rPr>
              <w:t>Std</w:t>
            </w:r>
            <w:proofErr w:type="spellEnd"/>
            <w:r>
              <w:rPr>
                <w:lang w:val="id-ID"/>
              </w:rPr>
              <w:t xml:space="preserve">. </w:t>
            </w:r>
            <w:proofErr w:type="spellStart"/>
            <w:r>
              <w:rPr>
                <w:lang w:val="id-ID"/>
              </w:rPr>
              <w:t>Deviation</w:t>
            </w:r>
            <w:proofErr w:type="spellEnd"/>
          </w:p>
        </w:tc>
      </w:tr>
      <w:tr w:rsidR="00664294" w14:paraId="1CD56AFA" w14:textId="77777777" w:rsidTr="00BD28C3">
        <w:trPr>
          <w:trHeight w:val="325"/>
        </w:trPr>
        <w:tc>
          <w:tcPr>
            <w:tcW w:w="1750" w:type="dxa"/>
            <w:tcBorders>
              <w:top w:val="single" w:sz="4" w:space="0" w:color="000000"/>
              <w:left w:val="nil"/>
              <w:bottom w:val="nil"/>
              <w:right w:val="nil"/>
            </w:tcBorders>
          </w:tcPr>
          <w:p w14:paraId="52718205" w14:textId="77777777" w:rsidR="00664294" w:rsidRDefault="00664294" w:rsidP="00BD28C3">
            <w:pPr>
              <w:pStyle w:val="TableParagraph"/>
              <w:spacing w:before="23"/>
              <w:ind w:left="41"/>
            </w:pPr>
            <w:r>
              <w:rPr>
                <w:spacing w:val="-2"/>
              </w:rPr>
              <w:t>Strategies</w:t>
            </w:r>
          </w:p>
        </w:tc>
        <w:tc>
          <w:tcPr>
            <w:tcW w:w="754" w:type="dxa"/>
            <w:tcBorders>
              <w:top w:val="single" w:sz="4" w:space="0" w:color="000000"/>
              <w:left w:val="nil"/>
              <w:bottom w:val="nil"/>
              <w:right w:val="nil"/>
            </w:tcBorders>
          </w:tcPr>
          <w:p w14:paraId="6795E5A3" w14:textId="77777777" w:rsidR="00664294" w:rsidRDefault="00664294" w:rsidP="00BD28C3">
            <w:pPr>
              <w:pStyle w:val="TableParagraph"/>
              <w:spacing w:before="23"/>
              <w:ind w:left="103"/>
            </w:pPr>
            <w:r>
              <w:rPr>
                <w:spacing w:val="-5"/>
              </w:rPr>
              <w:t>74</w:t>
            </w:r>
          </w:p>
        </w:tc>
        <w:tc>
          <w:tcPr>
            <w:tcW w:w="1458" w:type="dxa"/>
            <w:tcBorders>
              <w:top w:val="single" w:sz="4" w:space="0" w:color="000000"/>
              <w:left w:val="nil"/>
              <w:bottom w:val="nil"/>
              <w:right w:val="nil"/>
            </w:tcBorders>
          </w:tcPr>
          <w:p w14:paraId="7C9786A9" w14:textId="77777777" w:rsidR="00664294" w:rsidRDefault="00664294" w:rsidP="00BD28C3">
            <w:pPr>
              <w:pStyle w:val="TableParagraph"/>
              <w:spacing w:before="23"/>
              <w:ind w:left="448"/>
            </w:pPr>
            <w:r>
              <w:rPr>
                <w:spacing w:val="-5"/>
              </w:rPr>
              <w:t>40</w:t>
            </w:r>
          </w:p>
        </w:tc>
        <w:tc>
          <w:tcPr>
            <w:tcW w:w="1177" w:type="dxa"/>
            <w:tcBorders>
              <w:top w:val="single" w:sz="4" w:space="0" w:color="000000"/>
              <w:left w:val="nil"/>
              <w:bottom w:val="nil"/>
              <w:right w:val="nil"/>
            </w:tcBorders>
          </w:tcPr>
          <w:p w14:paraId="5C16098A" w14:textId="77777777" w:rsidR="00664294" w:rsidRDefault="00664294" w:rsidP="00BD28C3">
            <w:pPr>
              <w:pStyle w:val="TableParagraph"/>
              <w:spacing w:before="23"/>
              <w:ind w:left="118"/>
            </w:pPr>
            <w:r>
              <w:rPr>
                <w:spacing w:val="-5"/>
              </w:rPr>
              <w:t>70</w:t>
            </w:r>
          </w:p>
        </w:tc>
        <w:tc>
          <w:tcPr>
            <w:tcW w:w="914" w:type="dxa"/>
            <w:tcBorders>
              <w:top w:val="single" w:sz="4" w:space="0" w:color="000000"/>
              <w:left w:val="nil"/>
              <w:bottom w:val="nil"/>
              <w:right w:val="nil"/>
            </w:tcBorders>
          </w:tcPr>
          <w:p w14:paraId="5478CE9F" w14:textId="77777777" w:rsidR="00664294" w:rsidRDefault="00664294" w:rsidP="00BD28C3">
            <w:pPr>
              <w:pStyle w:val="TableParagraph"/>
              <w:spacing w:before="23"/>
              <w:ind w:left="118"/>
            </w:pPr>
            <w:r>
              <w:rPr>
                <w:spacing w:val="-2"/>
              </w:rPr>
              <w:t>59.41</w:t>
            </w:r>
          </w:p>
        </w:tc>
        <w:tc>
          <w:tcPr>
            <w:tcW w:w="1777" w:type="dxa"/>
            <w:tcBorders>
              <w:top w:val="single" w:sz="4" w:space="0" w:color="000000"/>
              <w:left w:val="nil"/>
              <w:bottom w:val="nil"/>
              <w:right w:val="nil"/>
            </w:tcBorders>
          </w:tcPr>
          <w:p w14:paraId="399B7B49" w14:textId="77777777" w:rsidR="00664294" w:rsidRDefault="00664294" w:rsidP="00BD28C3">
            <w:pPr>
              <w:pStyle w:val="TableParagraph"/>
              <w:spacing w:before="23"/>
              <w:ind w:left="289"/>
            </w:pPr>
            <w:r>
              <w:rPr>
                <w:spacing w:val="-2"/>
              </w:rPr>
              <w:t>6.474</w:t>
            </w:r>
          </w:p>
        </w:tc>
      </w:tr>
      <w:tr w:rsidR="00664294" w14:paraId="3624D4B8" w14:textId="77777777" w:rsidTr="00BD28C3">
        <w:trPr>
          <w:trHeight w:val="676"/>
        </w:trPr>
        <w:tc>
          <w:tcPr>
            <w:tcW w:w="1750" w:type="dxa"/>
            <w:tcBorders>
              <w:top w:val="nil"/>
              <w:left w:val="nil"/>
              <w:bottom w:val="single" w:sz="4" w:space="0" w:color="000000"/>
              <w:right w:val="nil"/>
            </w:tcBorders>
          </w:tcPr>
          <w:p w14:paraId="4275A8ED" w14:textId="77777777" w:rsidR="00664294" w:rsidRDefault="00664294" w:rsidP="00BD28C3">
            <w:pPr>
              <w:pStyle w:val="TableParagraph"/>
              <w:spacing w:before="105"/>
              <w:ind w:left="41"/>
            </w:pPr>
            <w:r>
              <w:rPr>
                <w:spacing w:val="-2"/>
              </w:rPr>
              <w:t>Valid</w:t>
            </w:r>
            <w:r>
              <w:rPr>
                <w:spacing w:val="-10"/>
              </w:rPr>
              <w:t xml:space="preserve"> </w:t>
            </w:r>
            <w:r>
              <w:rPr>
                <w:spacing w:val="-2"/>
              </w:rPr>
              <w:t>N</w:t>
            </w:r>
            <w:r>
              <w:rPr>
                <w:spacing w:val="-12"/>
              </w:rPr>
              <w:t xml:space="preserve"> </w:t>
            </w:r>
            <w:r>
              <w:rPr>
                <w:spacing w:val="-2"/>
              </w:rPr>
              <w:t>(listwise)</w:t>
            </w:r>
          </w:p>
        </w:tc>
        <w:tc>
          <w:tcPr>
            <w:tcW w:w="754" w:type="dxa"/>
            <w:tcBorders>
              <w:top w:val="nil"/>
              <w:left w:val="nil"/>
              <w:bottom w:val="single" w:sz="4" w:space="0" w:color="000000"/>
              <w:right w:val="nil"/>
            </w:tcBorders>
          </w:tcPr>
          <w:p w14:paraId="36DE571A" w14:textId="77777777" w:rsidR="00664294" w:rsidRDefault="00664294" w:rsidP="00BD28C3">
            <w:pPr>
              <w:pStyle w:val="TableParagraph"/>
              <w:spacing w:before="245"/>
              <w:ind w:left="103"/>
            </w:pPr>
            <w:r>
              <w:rPr>
                <w:spacing w:val="-5"/>
              </w:rPr>
              <w:t>74</w:t>
            </w:r>
          </w:p>
        </w:tc>
        <w:tc>
          <w:tcPr>
            <w:tcW w:w="1458" w:type="dxa"/>
            <w:tcBorders>
              <w:top w:val="nil"/>
              <w:left w:val="nil"/>
              <w:bottom w:val="single" w:sz="4" w:space="0" w:color="000000"/>
              <w:right w:val="nil"/>
            </w:tcBorders>
          </w:tcPr>
          <w:p w14:paraId="0AC05378" w14:textId="77777777" w:rsidR="00664294" w:rsidRDefault="00664294" w:rsidP="00BD28C3">
            <w:pPr>
              <w:pStyle w:val="TableParagraph"/>
            </w:pPr>
          </w:p>
        </w:tc>
        <w:tc>
          <w:tcPr>
            <w:tcW w:w="1177" w:type="dxa"/>
            <w:tcBorders>
              <w:top w:val="nil"/>
              <w:left w:val="nil"/>
              <w:bottom w:val="single" w:sz="4" w:space="0" w:color="000000"/>
              <w:right w:val="nil"/>
            </w:tcBorders>
          </w:tcPr>
          <w:p w14:paraId="0F4EDFF7" w14:textId="77777777" w:rsidR="00664294" w:rsidRDefault="00664294" w:rsidP="00BD28C3">
            <w:pPr>
              <w:pStyle w:val="TableParagraph"/>
            </w:pPr>
          </w:p>
        </w:tc>
        <w:tc>
          <w:tcPr>
            <w:tcW w:w="914" w:type="dxa"/>
            <w:tcBorders>
              <w:top w:val="nil"/>
              <w:left w:val="nil"/>
              <w:bottom w:val="single" w:sz="4" w:space="0" w:color="000000"/>
              <w:right w:val="nil"/>
            </w:tcBorders>
          </w:tcPr>
          <w:p w14:paraId="5FF2B123" w14:textId="77777777" w:rsidR="00664294" w:rsidRDefault="00664294" w:rsidP="00BD28C3">
            <w:pPr>
              <w:pStyle w:val="TableParagraph"/>
            </w:pPr>
          </w:p>
        </w:tc>
        <w:tc>
          <w:tcPr>
            <w:tcW w:w="1777" w:type="dxa"/>
            <w:tcBorders>
              <w:top w:val="nil"/>
              <w:left w:val="nil"/>
              <w:bottom w:val="single" w:sz="4" w:space="0" w:color="000000"/>
              <w:right w:val="nil"/>
            </w:tcBorders>
          </w:tcPr>
          <w:p w14:paraId="7C828492" w14:textId="77777777" w:rsidR="00664294" w:rsidRDefault="00664294" w:rsidP="00BD28C3">
            <w:pPr>
              <w:pStyle w:val="TableParagraph"/>
            </w:pPr>
          </w:p>
        </w:tc>
      </w:tr>
    </w:tbl>
    <w:p w14:paraId="3E015E1A" w14:textId="77777777" w:rsidR="00664294" w:rsidRDefault="00664294" w:rsidP="00664294">
      <w:pPr>
        <w:spacing w:after="0" w:line="240" w:lineRule="auto"/>
        <w:jc w:val="center"/>
        <w:rPr>
          <w:rFonts w:ascii="Times New Roman" w:eastAsia="Times New Roman" w:hAnsi="Times New Roman"/>
          <w:color w:val="000000"/>
        </w:rPr>
      </w:pPr>
    </w:p>
    <w:p w14:paraId="3B7C043D" w14:textId="77777777" w:rsidR="00664294" w:rsidRDefault="00664294" w:rsidP="00614EB8">
      <w:pPr>
        <w:autoSpaceDE w:val="0"/>
        <w:autoSpaceDN w:val="0"/>
        <w:adjustRightInd w:val="0"/>
        <w:spacing w:after="0" w:line="240" w:lineRule="auto"/>
        <w:jc w:val="both"/>
        <w:rPr>
          <w:rFonts w:ascii="Times New Roman" w:eastAsia="SimSun" w:hAnsi="Times New Roman"/>
          <w:sz w:val="24"/>
          <w:szCs w:val="24"/>
          <w:lang w:val="en-US"/>
        </w:rPr>
      </w:pPr>
    </w:p>
    <w:p w14:paraId="6ADE3C49" w14:textId="77777777" w:rsidR="00614EB8" w:rsidRPr="00614EB8" w:rsidRDefault="00614EB8" w:rsidP="00614EB8">
      <w:pPr>
        <w:autoSpaceDE w:val="0"/>
        <w:autoSpaceDN w:val="0"/>
        <w:adjustRightInd w:val="0"/>
        <w:spacing w:after="0" w:line="240" w:lineRule="auto"/>
        <w:jc w:val="both"/>
        <w:rPr>
          <w:rFonts w:ascii="Times New Roman" w:eastAsia="SimSun" w:hAnsi="Times New Roman"/>
          <w:b/>
          <w:bCs/>
          <w:i/>
          <w:iCs/>
          <w:sz w:val="24"/>
          <w:szCs w:val="24"/>
          <w:lang w:val="en-US"/>
        </w:rPr>
      </w:pPr>
    </w:p>
    <w:p w14:paraId="6FE1DC0F" w14:textId="0DF2487E" w:rsidR="005A7129" w:rsidRDefault="005A7129" w:rsidP="005A7129">
      <w:pPr>
        <w:pStyle w:val="BodyText"/>
        <w:spacing w:before="272" w:after="24" w:line="240" w:lineRule="auto"/>
        <w:ind w:right="-1"/>
        <w:rPr>
          <w:rFonts w:ascii="Times New Roman" w:hAnsi="Times New Roman"/>
        </w:rPr>
      </w:pPr>
    </w:p>
    <w:p w14:paraId="19EA9DF0" w14:textId="77777777" w:rsidR="005A7129" w:rsidRDefault="005A7129" w:rsidP="005A7129">
      <w:pPr>
        <w:pStyle w:val="BodyText"/>
        <w:spacing w:before="272" w:after="24" w:line="240" w:lineRule="auto"/>
        <w:contextualSpacing/>
        <w:rPr>
          <w:rFonts w:ascii="Times New Roman" w:hAnsi="Times New Roman"/>
        </w:rPr>
      </w:pPr>
    </w:p>
    <w:p w14:paraId="48D9E77A" w14:textId="77777777" w:rsidR="00F461BA" w:rsidRDefault="00F461BA" w:rsidP="005A7129">
      <w:pPr>
        <w:pStyle w:val="BodyText"/>
        <w:spacing w:before="272" w:after="24" w:line="240" w:lineRule="auto"/>
        <w:contextualSpacing/>
        <w:rPr>
          <w:rFonts w:ascii="Times New Roman" w:hAnsi="Times New Roman"/>
        </w:rPr>
      </w:pPr>
    </w:p>
    <w:p w14:paraId="69310439" w14:textId="36776DEE" w:rsidR="00BA169A" w:rsidRDefault="00BA169A" w:rsidP="00580B74">
      <w:pPr>
        <w:pStyle w:val="BodyText"/>
        <w:spacing w:before="272" w:after="24" w:line="240" w:lineRule="auto"/>
        <w:contextualSpacing/>
        <w:rPr>
          <w:rFonts w:ascii="Times New Roman" w:hAnsi="Times New Roman"/>
        </w:rPr>
      </w:pPr>
      <w:r>
        <w:rPr>
          <w:rFonts w:ascii="Times New Roman" w:hAnsi="Times New Roman"/>
        </w:rPr>
        <w:tab/>
      </w:r>
      <w:r w:rsidR="0032061B" w:rsidRPr="00C03AE9">
        <w:rPr>
          <w:rFonts w:ascii="Times New Roman" w:hAnsi="Times New Roman"/>
          <w:color w:val="EE0000"/>
        </w:rPr>
        <w:t>A</w:t>
      </w:r>
      <w:r w:rsidR="00580B74" w:rsidRPr="00C03AE9">
        <w:rPr>
          <w:rFonts w:ascii="Times New Roman" w:hAnsi="Times New Roman"/>
          <w:color w:val="EE0000"/>
        </w:rPr>
        <w:t>mong the</w:t>
      </w:r>
      <w:r w:rsidR="0032061B" w:rsidRPr="00C03AE9">
        <w:rPr>
          <w:rFonts w:ascii="Times New Roman" w:hAnsi="Times New Roman"/>
          <w:color w:val="EE0000"/>
        </w:rPr>
        <w:t xml:space="preserve"> three categories</w:t>
      </w:r>
      <w:r w:rsidR="00580B74" w:rsidRPr="00C03AE9">
        <w:rPr>
          <w:rFonts w:ascii="Times New Roman" w:hAnsi="Times New Roman"/>
          <w:color w:val="EE0000"/>
        </w:rPr>
        <w:t>, socio-affective strategies were used the most frequently</w:t>
      </w:r>
      <w:r w:rsidR="0032061B" w:rsidRPr="00C03AE9">
        <w:rPr>
          <w:rFonts w:ascii="Times New Roman" w:hAnsi="Times New Roman"/>
          <w:color w:val="EE0000"/>
        </w:rPr>
        <w:t>, as reflected in the highest mean score</w:t>
      </w:r>
      <w:r w:rsidR="00580B74" w:rsidRPr="00C03AE9">
        <w:rPr>
          <w:rFonts w:ascii="Times New Roman" w:hAnsi="Times New Roman"/>
          <w:color w:val="EE0000"/>
        </w:rPr>
        <w:t xml:space="preserve"> (M=3.67), indicating that students focused more on managing emotions, reducing anxiety, and staying motivated</w:t>
      </w:r>
      <w:r w:rsidR="0032061B" w:rsidRPr="00C03AE9">
        <w:rPr>
          <w:rFonts w:ascii="Times New Roman" w:hAnsi="Times New Roman"/>
          <w:color w:val="EE0000"/>
        </w:rPr>
        <w:t xml:space="preserve"> (see Table 2)</w:t>
      </w:r>
      <w:r w:rsidR="00580B74" w:rsidRPr="00C03AE9">
        <w:rPr>
          <w:rFonts w:ascii="Times New Roman" w:hAnsi="Times New Roman"/>
          <w:color w:val="EE0000"/>
        </w:rPr>
        <w:t>.</w:t>
      </w:r>
      <w:r w:rsidR="0032061B" w:rsidRPr="00C03AE9">
        <w:rPr>
          <w:rFonts w:ascii="Times New Roman" w:hAnsi="Times New Roman"/>
          <w:color w:val="EE0000"/>
        </w:rPr>
        <w:t xml:space="preserve"> Meanwhile, metacognitive (M=3.21) and cognitive strategies (M=3.08) were used at a moderate level. This suggests that students tend to rely more on socio-affective strategies than on cognitive and metacognitive strategies, which are more directly related to understanding spoken input.</w:t>
      </w:r>
    </w:p>
    <w:p w14:paraId="6393B47E" w14:textId="77777777" w:rsidR="00BA169A" w:rsidRDefault="00BA169A" w:rsidP="00BA169A">
      <w:pPr>
        <w:pStyle w:val="BodyText"/>
        <w:spacing w:before="272" w:after="24"/>
        <w:contextualSpacing/>
        <w:rPr>
          <w:rFonts w:ascii="Times New Roman" w:hAnsi="Times New Roman"/>
        </w:rPr>
      </w:pPr>
    </w:p>
    <w:p w14:paraId="7FE77160" w14:textId="0BB53C80" w:rsidR="00F461BA" w:rsidRDefault="00F461BA" w:rsidP="00BA169A">
      <w:pPr>
        <w:pStyle w:val="BodyText"/>
        <w:spacing w:before="272" w:after="24"/>
        <w:contextualSpacing/>
        <w:rPr>
          <w:rFonts w:ascii="Times New Roman" w:hAnsi="Times New Roman"/>
        </w:rPr>
      </w:pPr>
      <w:r w:rsidRPr="008D114F">
        <w:rPr>
          <w:rFonts w:ascii="Times New Roman" w:hAnsi="Times New Roman"/>
          <w:i/>
          <w:iCs/>
        </w:rPr>
        <w:t>Tab</w:t>
      </w:r>
      <w:r w:rsidR="0032061B" w:rsidRPr="008D114F">
        <w:rPr>
          <w:rFonts w:ascii="Times New Roman" w:hAnsi="Times New Roman"/>
          <w:i/>
          <w:iCs/>
        </w:rPr>
        <w:t>le</w:t>
      </w:r>
      <w:r w:rsidRPr="008D114F">
        <w:rPr>
          <w:rFonts w:ascii="Times New Roman" w:hAnsi="Times New Roman"/>
          <w:i/>
          <w:iCs/>
        </w:rPr>
        <w:t xml:space="preserve"> 2</w:t>
      </w:r>
      <w:r>
        <w:rPr>
          <w:rFonts w:ascii="Times New Roman" w:hAnsi="Times New Roman"/>
        </w:rPr>
        <w:t xml:space="preserve">. Mean </w:t>
      </w:r>
      <w:r w:rsidR="008D114F">
        <w:rPr>
          <w:rFonts w:ascii="Times New Roman" w:hAnsi="Times New Roman"/>
        </w:rPr>
        <w:t>s</w:t>
      </w:r>
      <w:r>
        <w:rPr>
          <w:rFonts w:ascii="Times New Roman" w:hAnsi="Times New Roman"/>
        </w:rPr>
        <w:t xml:space="preserve">core of </w:t>
      </w:r>
      <w:r w:rsidR="008D114F">
        <w:rPr>
          <w:rFonts w:ascii="Times New Roman" w:hAnsi="Times New Roman"/>
        </w:rPr>
        <w:t>l</w:t>
      </w:r>
      <w:r>
        <w:rPr>
          <w:rFonts w:ascii="Times New Roman" w:hAnsi="Times New Roman"/>
        </w:rPr>
        <w:t xml:space="preserve">istening </w:t>
      </w:r>
      <w:r w:rsidR="008D114F">
        <w:rPr>
          <w:rFonts w:ascii="Times New Roman" w:hAnsi="Times New Roman"/>
        </w:rPr>
        <w:t>s</w:t>
      </w:r>
      <w:r>
        <w:rPr>
          <w:rFonts w:ascii="Times New Roman" w:hAnsi="Times New Roman"/>
        </w:rPr>
        <w:t xml:space="preserve">trategies by </w:t>
      </w:r>
      <w:r w:rsidR="008D114F">
        <w:rPr>
          <w:rFonts w:ascii="Times New Roman" w:hAnsi="Times New Roman"/>
        </w:rPr>
        <w:t>c</w:t>
      </w:r>
      <w:r>
        <w:rPr>
          <w:rFonts w:ascii="Times New Roman" w:hAnsi="Times New Roman"/>
        </w:rPr>
        <w:t>ategory</w:t>
      </w:r>
    </w:p>
    <w:tbl>
      <w:tblPr>
        <w:tblStyle w:val="TableGrid"/>
        <w:tblW w:w="0" w:type="auto"/>
        <w:tblBorders>
          <w:insideH w:val="none" w:sz="0" w:space="0" w:color="auto"/>
        </w:tblBorders>
        <w:tblLook w:val="04A0" w:firstRow="1" w:lastRow="0" w:firstColumn="1" w:lastColumn="0" w:noHBand="0" w:noVBand="1"/>
      </w:tblPr>
      <w:tblGrid>
        <w:gridCol w:w="1698"/>
        <w:gridCol w:w="849"/>
        <w:gridCol w:w="1417"/>
        <w:gridCol w:w="1985"/>
        <w:gridCol w:w="1984"/>
      </w:tblGrid>
      <w:tr w:rsidR="00F461BA" w:rsidRPr="00F461BA" w14:paraId="3954117D" w14:textId="77777777" w:rsidTr="00BA169A">
        <w:tc>
          <w:tcPr>
            <w:tcW w:w="1698" w:type="dxa"/>
            <w:tcBorders>
              <w:top w:val="single" w:sz="4" w:space="0" w:color="000000"/>
              <w:left w:val="nil"/>
              <w:bottom w:val="single" w:sz="4" w:space="0" w:color="000000"/>
              <w:right w:val="nil"/>
            </w:tcBorders>
          </w:tcPr>
          <w:p w14:paraId="3D1F20DE" w14:textId="178AD25E" w:rsidR="00F461BA" w:rsidRPr="001B1E1D" w:rsidRDefault="00F461BA" w:rsidP="00BA169A">
            <w:pPr>
              <w:pStyle w:val="BodyText"/>
              <w:spacing w:before="272" w:after="24" w:line="240" w:lineRule="auto"/>
              <w:contextualSpacing/>
              <w:jc w:val="center"/>
              <w:rPr>
                <w:rFonts w:ascii="Times New Roman" w:hAnsi="Times New Roman"/>
                <w:sz w:val="22"/>
                <w:szCs w:val="22"/>
              </w:rPr>
            </w:pPr>
            <w:r w:rsidRPr="001B1E1D">
              <w:rPr>
                <w:rFonts w:ascii="Times New Roman" w:hAnsi="Times New Roman"/>
                <w:sz w:val="22"/>
                <w:szCs w:val="22"/>
                <w:lang w:eastAsia="en-US"/>
              </w:rPr>
              <w:t>Strategy Type</w:t>
            </w:r>
          </w:p>
        </w:tc>
        <w:tc>
          <w:tcPr>
            <w:tcW w:w="849" w:type="dxa"/>
            <w:tcBorders>
              <w:top w:val="single" w:sz="4" w:space="0" w:color="000000"/>
              <w:left w:val="nil"/>
              <w:bottom w:val="single" w:sz="4" w:space="0" w:color="000000"/>
              <w:right w:val="nil"/>
            </w:tcBorders>
            <w:vAlign w:val="center"/>
          </w:tcPr>
          <w:p w14:paraId="6E3CB891" w14:textId="43B52ED3" w:rsidR="00F461BA" w:rsidRPr="001B1E1D" w:rsidRDefault="00F461BA" w:rsidP="00BA169A">
            <w:pPr>
              <w:pStyle w:val="BodyText"/>
              <w:spacing w:before="272" w:after="24" w:line="240" w:lineRule="auto"/>
              <w:contextualSpacing/>
              <w:jc w:val="center"/>
              <w:rPr>
                <w:rFonts w:ascii="Times New Roman" w:hAnsi="Times New Roman"/>
                <w:sz w:val="22"/>
                <w:szCs w:val="22"/>
              </w:rPr>
            </w:pPr>
            <w:r w:rsidRPr="001B1E1D">
              <w:rPr>
                <w:rFonts w:ascii="Times New Roman" w:hAnsi="Times New Roman"/>
                <w:sz w:val="22"/>
                <w:szCs w:val="22"/>
              </w:rPr>
              <w:t>N</w:t>
            </w:r>
          </w:p>
        </w:tc>
        <w:tc>
          <w:tcPr>
            <w:tcW w:w="1417" w:type="dxa"/>
            <w:tcBorders>
              <w:top w:val="single" w:sz="4" w:space="0" w:color="000000"/>
              <w:left w:val="nil"/>
              <w:bottom w:val="single" w:sz="4" w:space="0" w:color="000000"/>
              <w:right w:val="nil"/>
            </w:tcBorders>
            <w:vAlign w:val="center"/>
          </w:tcPr>
          <w:p w14:paraId="2A817D4D" w14:textId="6C201744" w:rsidR="00F461BA" w:rsidRPr="001B1E1D" w:rsidRDefault="00F461BA" w:rsidP="00BA169A">
            <w:pPr>
              <w:pStyle w:val="BodyText"/>
              <w:spacing w:before="272" w:after="24" w:line="240" w:lineRule="auto"/>
              <w:contextualSpacing/>
              <w:jc w:val="center"/>
              <w:rPr>
                <w:rFonts w:ascii="Times New Roman" w:hAnsi="Times New Roman"/>
                <w:sz w:val="22"/>
                <w:szCs w:val="22"/>
              </w:rPr>
            </w:pPr>
            <w:r w:rsidRPr="001B1E1D">
              <w:rPr>
                <w:rFonts w:ascii="Times New Roman" w:hAnsi="Times New Roman"/>
                <w:sz w:val="22"/>
                <w:szCs w:val="22"/>
              </w:rPr>
              <w:t>Mean</w:t>
            </w:r>
          </w:p>
        </w:tc>
        <w:tc>
          <w:tcPr>
            <w:tcW w:w="1985" w:type="dxa"/>
            <w:tcBorders>
              <w:top w:val="single" w:sz="4" w:space="0" w:color="000000"/>
              <w:left w:val="nil"/>
              <w:bottom w:val="single" w:sz="4" w:space="0" w:color="000000"/>
              <w:right w:val="nil"/>
            </w:tcBorders>
            <w:vAlign w:val="center"/>
          </w:tcPr>
          <w:p w14:paraId="44B0B8BB" w14:textId="17DCD7D6" w:rsidR="00F461BA" w:rsidRPr="001B1E1D" w:rsidRDefault="00F461BA" w:rsidP="00BA169A">
            <w:pPr>
              <w:pStyle w:val="BodyText"/>
              <w:spacing w:before="272" w:after="24" w:line="240" w:lineRule="auto"/>
              <w:contextualSpacing/>
              <w:jc w:val="center"/>
              <w:rPr>
                <w:rFonts w:ascii="Times New Roman" w:hAnsi="Times New Roman"/>
                <w:sz w:val="22"/>
                <w:szCs w:val="22"/>
              </w:rPr>
            </w:pPr>
            <w:r w:rsidRPr="001B1E1D">
              <w:rPr>
                <w:rFonts w:ascii="Times New Roman" w:hAnsi="Times New Roman"/>
                <w:sz w:val="22"/>
                <w:szCs w:val="22"/>
              </w:rPr>
              <w:t>Std. Deviation</w:t>
            </w:r>
          </w:p>
        </w:tc>
        <w:tc>
          <w:tcPr>
            <w:tcW w:w="1984" w:type="dxa"/>
            <w:tcBorders>
              <w:top w:val="single" w:sz="4" w:space="0" w:color="000000"/>
              <w:left w:val="nil"/>
              <w:bottom w:val="single" w:sz="4" w:space="0" w:color="000000"/>
              <w:right w:val="nil"/>
            </w:tcBorders>
            <w:vAlign w:val="center"/>
          </w:tcPr>
          <w:p w14:paraId="4AABBBE5" w14:textId="56E6D4B5" w:rsidR="00F461BA" w:rsidRPr="001B1E1D" w:rsidRDefault="00F461BA" w:rsidP="00BA169A">
            <w:pPr>
              <w:pStyle w:val="BodyText"/>
              <w:spacing w:before="272" w:after="24" w:line="240" w:lineRule="auto"/>
              <w:contextualSpacing/>
              <w:jc w:val="center"/>
              <w:rPr>
                <w:rFonts w:ascii="Times New Roman" w:hAnsi="Times New Roman"/>
                <w:sz w:val="22"/>
                <w:szCs w:val="22"/>
              </w:rPr>
            </w:pPr>
            <w:r w:rsidRPr="001B1E1D">
              <w:rPr>
                <w:rFonts w:ascii="Times New Roman" w:hAnsi="Times New Roman"/>
                <w:sz w:val="22"/>
                <w:szCs w:val="22"/>
              </w:rPr>
              <w:t>Level</w:t>
            </w:r>
          </w:p>
        </w:tc>
      </w:tr>
      <w:tr w:rsidR="00F461BA" w:rsidRPr="00F461BA" w14:paraId="311A816C" w14:textId="77777777" w:rsidTr="00BA169A">
        <w:trPr>
          <w:trHeight w:val="126"/>
        </w:trPr>
        <w:tc>
          <w:tcPr>
            <w:tcW w:w="1698" w:type="dxa"/>
            <w:tcBorders>
              <w:top w:val="single" w:sz="4" w:space="0" w:color="000000"/>
              <w:left w:val="nil"/>
              <w:bottom w:val="nil"/>
              <w:right w:val="nil"/>
            </w:tcBorders>
          </w:tcPr>
          <w:p w14:paraId="692FC552" w14:textId="33AD8DAD" w:rsidR="00F461BA" w:rsidRPr="001B1E1D" w:rsidRDefault="00BA169A" w:rsidP="00BA169A">
            <w:pPr>
              <w:pStyle w:val="NormalWeb"/>
              <w:rPr>
                <w:sz w:val="22"/>
                <w:szCs w:val="22"/>
              </w:rPr>
            </w:pPr>
            <w:proofErr w:type="spellStart"/>
            <w:r w:rsidRPr="001B1E1D">
              <w:rPr>
                <w:sz w:val="22"/>
                <w:szCs w:val="22"/>
              </w:rPr>
              <w:t>M</w:t>
            </w:r>
            <w:r w:rsidR="00F461BA" w:rsidRPr="001B1E1D">
              <w:rPr>
                <w:sz w:val="22"/>
                <w:szCs w:val="22"/>
              </w:rPr>
              <w:t>etacognitive</w:t>
            </w:r>
            <w:proofErr w:type="spellEnd"/>
          </w:p>
        </w:tc>
        <w:tc>
          <w:tcPr>
            <w:tcW w:w="849" w:type="dxa"/>
            <w:tcBorders>
              <w:top w:val="single" w:sz="4" w:space="0" w:color="000000"/>
              <w:left w:val="nil"/>
              <w:bottom w:val="nil"/>
              <w:right w:val="nil"/>
            </w:tcBorders>
          </w:tcPr>
          <w:p w14:paraId="68B1BD9E" w14:textId="3DDC82F1" w:rsidR="00F461BA" w:rsidRPr="001B1E1D" w:rsidRDefault="00F461BA" w:rsidP="00BA169A">
            <w:pPr>
              <w:pStyle w:val="NormalWeb"/>
              <w:jc w:val="center"/>
              <w:rPr>
                <w:sz w:val="22"/>
                <w:szCs w:val="22"/>
              </w:rPr>
            </w:pPr>
            <w:r w:rsidRPr="001B1E1D">
              <w:rPr>
                <w:sz w:val="22"/>
                <w:szCs w:val="22"/>
              </w:rPr>
              <w:t>74</w:t>
            </w:r>
          </w:p>
        </w:tc>
        <w:tc>
          <w:tcPr>
            <w:tcW w:w="1417" w:type="dxa"/>
            <w:tcBorders>
              <w:top w:val="single" w:sz="4" w:space="0" w:color="000000"/>
              <w:left w:val="nil"/>
              <w:bottom w:val="nil"/>
              <w:right w:val="nil"/>
            </w:tcBorders>
          </w:tcPr>
          <w:p w14:paraId="05C446A5" w14:textId="3897E5DD" w:rsidR="00F461BA" w:rsidRPr="001B1E1D" w:rsidRDefault="00F461BA" w:rsidP="00BA169A">
            <w:pPr>
              <w:pStyle w:val="NormalWeb"/>
              <w:jc w:val="center"/>
              <w:rPr>
                <w:sz w:val="22"/>
                <w:szCs w:val="22"/>
              </w:rPr>
            </w:pPr>
            <w:r w:rsidRPr="001B1E1D">
              <w:rPr>
                <w:sz w:val="22"/>
                <w:szCs w:val="22"/>
              </w:rPr>
              <w:t>3.21</w:t>
            </w:r>
          </w:p>
        </w:tc>
        <w:tc>
          <w:tcPr>
            <w:tcW w:w="1985" w:type="dxa"/>
            <w:tcBorders>
              <w:top w:val="single" w:sz="4" w:space="0" w:color="000000"/>
              <w:left w:val="nil"/>
              <w:bottom w:val="nil"/>
              <w:right w:val="nil"/>
            </w:tcBorders>
          </w:tcPr>
          <w:p w14:paraId="55D6DF2A" w14:textId="7D082F93" w:rsidR="00F461BA" w:rsidRPr="001B1E1D" w:rsidRDefault="00F461BA" w:rsidP="00BA169A">
            <w:pPr>
              <w:pStyle w:val="NormalWeb"/>
              <w:jc w:val="center"/>
              <w:rPr>
                <w:sz w:val="22"/>
                <w:szCs w:val="22"/>
              </w:rPr>
            </w:pPr>
            <w:r w:rsidRPr="001B1E1D">
              <w:rPr>
                <w:sz w:val="22"/>
                <w:szCs w:val="22"/>
              </w:rPr>
              <w:t>0.58</w:t>
            </w:r>
          </w:p>
        </w:tc>
        <w:tc>
          <w:tcPr>
            <w:tcW w:w="1984" w:type="dxa"/>
            <w:tcBorders>
              <w:top w:val="single" w:sz="4" w:space="0" w:color="000000"/>
              <w:left w:val="nil"/>
              <w:bottom w:val="nil"/>
              <w:right w:val="nil"/>
            </w:tcBorders>
          </w:tcPr>
          <w:p w14:paraId="2F3C2314" w14:textId="3634C47D" w:rsidR="00F461BA" w:rsidRPr="001B1E1D" w:rsidRDefault="00F461BA" w:rsidP="00BA169A">
            <w:pPr>
              <w:pStyle w:val="NormalWeb"/>
              <w:jc w:val="center"/>
              <w:rPr>
                <w:sz w:val="22"/>
                <w:szCs w:val="22"/>
              </w:rPr>
            </w:pPr>
            <w:proofErr w:type="spellStart"/>
            <w:r w:rsidRPr="001B1E1D">
              <w:rPr>
                <w:sz w:val="22"/>
                <w:szCs w:val="22"/>
              </w:rPr>
              <w:t>Moderate</w:t>
            </w:r>
            <w:proofErr w:type="spellEnd"/>
          </w:p>
        </w:tc>
      </w:tr>
      <w:tr w:rsidR="00F461BA" w:rsidRPr="00F461BA" w14:paraId="32A4ECC2" w14:textId="77777777" w:rsidTr="00BA169A">
        <w:tc>
          <w:tcPr>
            <w:tcW w:w="1698" w:type="dxa"/>
            <w:tcBorders>
              <w:top w:val="nil"/>
              <w:left w:val="nil"/>
              <w:bottom w:val="nil"/>
              <w:right w:val="nil"/>
            </w:tcBorders>
          </w:tcPr>
          <w:p w14:paraId="60E3C6D4" w14:textId="2207E63D" w:rsidR="00F461BA" w:rsidRPr="001B1E1D" w:rsidRDefault="00F461BA" w:rsidP="00BA169A">
            <w:pPr>
              <w:pStyle w:val="NormalWeb"/>
              <w:rPr>
                <w:sz w:val="22"/>
                <w:szCs w:val="22"/>
              </w:rPr>
            </w:pPr>
            <w:proofErr w:type="spellStart"/>
            <w:r w:rsidRPr="001B1E1D">
              <w:rPr>
                <w:sz w:val="22"/>
                <w:szCs w:val="22"/>
              </w:rPr>
              <w:t>Cognitive</w:t>
            </w:r>
            <w:proofErr w:type="spellEnd"/>
          </w:p>
        </w:tc>
        <w:tc>
          <w:tcPr>
            <w:tcW w:w="849" w:type="dxa"/>
            <w:tcBorders>
              <w:top w:val="nil"/>
              <w:left w:val="nil"/>
              <w:bottom w:val="nil"/>
              <w:right w:val="nil"/>
            </w:tcBorders>
          </w:tcPr>
          <w:p w14:paraId="1D4F8E81" w14:textId="1BBD05BD" w:rsidR="00F461BA" w:rsidRPr="001B1E1D" w:rsidRDefault="00F461BA" w:rsidP="00BA169A">
            <w:pPr>
              <w:pStyle w:val="NormalWeb"/>
              <w:jc w:val="center"/>
              <w:rPr>
                <w:sz w:val="22"/>
                <w:szCs w:val="22"/>
              </w:rPr>
            </w:pPr>
            <w:r w:rsidRPr="001B1E1D">
              <w:rPr>
                <w:sz w:val="22"/>
                <w:szCs w:val="22"/>
              </w:rPr>
              <w:t>74</w:t>
            </w:r>
          </w:p>
        </w:tc>
        <w:tc>
          <w:tcPr>
            <w:tcW w:w="1417" w:type="dxa"/>
            <w:tcBorders>
              <w:top w:val="nil"/>
              <w:left w:val="nil"/>
              <w:bottom w:val="nil"/>
              <w:right w:val="nil"/>
            </w:tcBorders>
          </w:tcPr>
          <w:p w14:paraId="101ABC63" w14:textId="25264861" w:rsidR="00F461BA" w:rsidRPr="001B1E1D" w:rsidRDefault="00F461BA" w:rsidP="00BA169A">
            <w:pPr>
              <w:pStyle w:val="NormalWeb"/>
              <w:jc w:val="center"/>
              <w:rPr>
                <w:sz w:val="22"/>
                <w:szCs w:val="22"/>
              </w:rPr>
            </w:pPr>
            <w:r w:rsidRPr="001B1E1D">
              <w:rPr>
                <w:sz w:val="22"/>
                <w:szCs w:val="22"/>
              </w:rPr>
              <w:t>3.08</w:t>
            </w:r>
          </w:p>
        </w:tc>
        <w:tc>
          <w:tcPr>
            <w:tcW w:w="1985" w:type="dxa"/>
            <w:tcBorders>
              <w:top w:val="nil"/>
              <w:left w:val="nil"/>
              <w:bottom w:val="nil"/>
              <w:right w:val="nil"/>
            </w:tcBorders>
          </w:tcPr>
          <w:p w14:paraId="6CB9ED6A" w14:textId="1267648D" w:rsidR="00F461BA" w:rsidRPr="001B1E1D" w:rsidRDefault="00F461BA" w:rsidP="00BA169A">
            <w:pPr>
              <w:pStyle w:val="NormalWeb"/>
              <w:jc w:val="center"/>
              <w:rPr>
                <w:sz w:val="22"/>
                <w:szCs w:val="22"/>
              </w:rPr>
            </w:pPr>
            <w:r w:rsidRPr="001B1E1D">
              <w:rPr>
                <w:sz w:val="22"/>
                <w:szCs w:val="22"/>
              </w:rPr>
              <w:t>0.62</w:t>
            </w:r>
          </w:p>
        </w:tc>
        <w:tc>
          <w:tcPr>
            <w:tcW w:w="1984" w:type="dxa"/>
            <w:tcBorders>
              <w:top w:val="nil"/>
              <w:left w:val="nil"/>
              <w:bottom w:val="nil"/>
              <w:right w:val="nil"/>
            </w:tcBorders>
          </w:tcPr>
          <w:p w14:paraId="33D5F857" w14:textId="0D4EE045" w:rsidR="00F461BA" w:rsidRPr="001B1E1D" w:rsidRDefault="00F461BA" w:rsidP="00BA169A">
            <w:pPr>
              <w:pStyle w:val="NormalWeb"/>
              <w:jc w:val="center"/>
              <w:rPr>
                <w:sz w:val="22"/>
                <w:szCs w:val="22"/>
              </w:rPr>
            </w:pPr>
            <w:proofErr w:type="spellStart"/>
            <w:r w:rsidRPr="001B1E1D">
              <w:rPr>
                <w:sz w:val="22"/>
                <w:szCs w:val="22"/>
              </w:rPr>
              <w:t>Moderate</w:t>
            </w:r>
            <w:proofErr w:type="spellEnd"/>
          </w:p>
        </w:tc>
      </w:tr>
      <w:tr w:rsidR="00F461BA" w:rsidRPr="00F461BA" w14:paraId="6BDF684E" w14:textId="77777777" w:rsidTr="00BA169A">
        <w:tc>
          <w:tcPr>
            <w:tcW w:w="1698" w:type="dxa"/>
            <w:tcBorders>
              <w:top w:val="nil"/>
              <w:left w:val="nil"/>
              <w:bottom w:val="single" w:sz="4" w:space="0" w:color="000000"/>
              <w:right w:val="nil"/>
            </w:tcBorders>
          </w:tcPr>
          <w:p w14:paraId="7C1BAF6E" w14:textId="1354C34B" w:rsidR="00F461BA" w:rsidRPr="001B1E1D" w:rsidRDefault="00F461BA" w:rsidP="00BA169A">
            <w:pPr>
              <w:pStyle w:val="NormalWeb"/>
              <w:rPr>
                <w:sz w:val="22"/>
                <w:szCs w:val="22"/>
              </w:rPr>
            </w:pPr>
            <w:proofErr w:type="spellStart"/>
            <w:r w:rsidRPr="001B1E1D">
              <w:rPr>
                <w:sz w:val="22"/>
                <w:szCs w:val="22"/>
              </w:rPr>
              <w:t>Socio-affective</w:t>
            </w:r>
            <w:proofErr w:type="spellEnd"/>
          </w:p>
        </w:tc>
        <w:tc>
          <w:tcPr>
            <w:tcW w:w="849" w:type="dxa"/>
            <w:tcBorders>
              <w:top w:val="nil"/>
              <w:left w:val="nil"/>
              <w:bottom w:val="single" w:sz="4" w:space="0" w:color="000000"/>
              <w:right w:val="nil"/>
            </w:tcBorders>
          </w:tcPr>
          <w:p w14:paraId="4D2610D0" w14:textId="1E6A51BA" w:rsidR="00F461BA" w:rsidRPr="001B1E1D" w:rsidRDefault="00F461BA" w:rsidP="00BA169A">
            <w:pPr>
              <w:pStyle w:val="NormalWeb"/>
              <w:jc w:val="center"/>
              <w:rPr>
                <w:sz w:val="22"/>
                <w:szCs w:val="22"/>
              </w:rPr>
            </w:pPr>
            <w:r w:rsidRPr="001B1E1D">
              <w:rPr>
                <w:sz w:val="22"/>
                <w:szCs w:val="22"/>
              </w:rPr>
              <w:t>74</w:t>
            </w:r>
          </w:p>
        </w:tc>
        <w:tc>
          <w:tcPr>
            <w:tcW w:w="1417" w:type="dxa"/>
            <w:tcBorders>
              <w:top w:val="nil"/>
              <w:left w:val="nil"/>
              <w:bottom w:val="single" w:sz="4" w:space="0" w:color="000000"/>
              <w:right w:val="nil"/>
            </w:tcBorders>
          </w:tcPr>
          <w:p w14:paraId="485FCD29" w14:textId="521AFF7D" w:rsidR="00F461BA" w:rsidRPr="001B1E1D" w:rsidRDefault="00F461BA" w:rsidP="00BA169A">
            <w:pPr>
              <w:pStyle w:val="NormalWeb"/>
              <w:jc w:val="center"/>
              <w:rPr>
                <w:sz w:val="22"/>
                <w:szCs w:val="22"/>
              </w:rPr>
            </w:pPr>
            <w:r w:rsidRPr="001B1E1D">
              <w:rPr>
                <w:sz w:val="22"/>
                <w:szCs w:val="22"/>
              </w:rPr>
              <w:t>3.67</w:t>
            </w:r>
          </w:p>
        </w:tc>
        <w:tc>
          <w:tcPr>
            <w:tcW w:w="1985" w:type="dxa"/>
            <w:tcBorders>
              <w:top w:val="nil"/>
              <w:left w:val="nil"/>
              <w:bottom w:val="single" w:sz="4" w:space="0" w:color="000000"/>
              <w:right w:val="nil"/>
            </w:tcBorders>
          </w:tcPr>
          <w:p w14:paraId="1E4E7051" w14:textId="4E27B281" w:rsidR="00F461BA" w:rsidRPr="001B1E1D" w:rsidRDefault="00F461BA" w:rsidP="00BA169A">
            <w:pPr>
              <w:pStyle w:val="NormalWeb"/>
              <w:jc w:val="center"/>
              <w:rPr>
                <w:sz w:val="22"/>
                <w:szCs w:val="22"/>
              </w:rPr>
            </w:pPr>
            <w:r w:rsidRPr="001B1E1D">
              <w:rPr>
                <w:sz w:val="22"/>
                <w:szCs w:val="22"/>
              </w:rPr>
              <w:t>0.55</w:t>
            </w:r>
          </w:p>
        </w:tc>
        <w:tc>
          <w:tcPr>
            <w:tcW w:w="1984" w:type="dxa"/>
            <w:tcBorders>
              <w:top w:val="nil"/>
              <w:left w:val="nil"/>
              <w:bottom w:val="single" w:sz="4" w:space="0" w:color="000000"/>
              <w:right w:val="nil"/>
            </w:tcBorders>
          </w:tcPr>
          <w:p w14:paraId="4237A5C6" w14:textId="346C3072" w:rsidR="00F461BA" w:rsidRPr="001B1E1D" w:rsidRDefault="00F461BA" w:rsidP="00BA169A">
            <w:pPr>
              <w:pStyle w:val="NormalWeb"/>
              <w:jc w:val="center"/>
              <w:rPr>
                <w:sz w:val="22"/>
                <w:szCs w:val="22"/>
              </w:rPr>
            </w:pPr>
            <w:proofErr w:type="spellStart"/>
            <w:r w:rsidRPr="001B1E1D">
              <w:rPr>
                <w:sz w:val="22"/>
                <w:szCs w:val="22"/>
              </w:rPr>
              <w:t>High</w:t>
            </w:r>
            <w:proofErr w:type="spellEnd"/>
          </w:p>
        </w:tc>
      </w:tr>
    </w:tbl>
    <w:p w14:paraId="5E6F0982" w14:textId="6930686F" w:rsidR="00664294" w:rsidRPr="00C03AE9" w:rsidRDefault="0032061B" w:rsidP="005A7129">
      <w:pPr>
        <w:pStyle w:val="BodyText"/>
        <w:spacing w:before="272" w:after="24" w:line="240" w:lineRule="auto"/>
        <w:ind w:right="-1" w:firstLine="567"/>
        <w:rPr>
          <w:rFonts w:ascii="Times New Roman" w:hAnsi="Times New Roman"/>
          <w:color w:val="EE0000"/>
        </w:rPr>
      </w:pPr>
      <w:r w:rsidRPr="00C03AE9">
        <w:rPr>
          <w:rFonts w:ascii="Times New Roman" w:hAnsi="Times New Roman"/>
          <w:color w:val="EE0000"/>
        </w:rPr>
        <w:t>The results of the listening proficiency test showed that students achieved scores ranging from 55</w:t>
      </w:r>
      <w:r w:rsidR="004B39F7" w:rsidRPr="00C03AE9">
        <w:rPr>
          <w:rFonts w:ascii="Times New Roman" w:hAnsi="Times New Roman"/>
          <w:color w:val="EE0000"/>
        </w:rPr>
        <w:t xml:space="preserve"> to 100, with a mean score of 84.97 and a standard deviation of 9.58 (see Table 3). Overall, students demonstrated a relatively high level of listening proficiency. </w:t>
      </w:r>
    </w:p>
    <w:p w14:paraId="3F1492CE" w14:textId="6200A1F3" w:rsidR="00664294" w:rsidRPr="00664294" w:rsidRDefault="00664294" w:rsidP="00664294">
      <w:pPr>
        <w:pStyle w:val="BodyText"/>
        <w:spacing w:before="272" w:after="24"/>
        <w:ind w:right="-1"/>
        <w:rPr>
          <w:rFonts w:ascii="Times New Roman" w:hAnsi="Times New Roman"/>
        </w:rPr>
      </w:pPr>
      <w:r w:rsidRPr="008D114F">
        <w:rPr>
          <w:rFonts w:ascii="Times New Roman" w:hAnsi="Times New Roman"/>
          <w:i/>
          <w:iCs/>
          <w:spacing w:val="-4"/>
        </w:rPr>
        <w:t xml:space="preserve">Table </w:t>
      </w:r>
      <w:r w:rsidR="00580B74" w:rsidRPr="008D114F">
        <w:rPr>
          <w:rFonts w:ascii="Times New Roman" w:hAnsi="Times New Roman"/>
          <w:i/>
          <w:iCs/>
          <w:spacing w:val="-4"/>
        </w:rPr>
        <w:t>3</w:t>
      </w:r>
      <w:r w:rsidRPr="00664294">
        <w:rPr>
          <w:rFonts w:ascii="Times New Roman" w:hAnsi="Times New Roman"/>
          <w:spacing w:val="-4"/>
        </w:rPr>
        <w:t xml:space="preserve">. Descriptive </w:t>
      </w:r>
      <w:r w:rsidR="008D114F">
        <w:rPr>
          <w:rFonts w:ascii="Times New Roman" w:hAnsi="Times New Roman"/>
          <w:spacing w:val="-4"/>
        </w:rPr>
        <w:t>s</w:t>
      </w:r>
      <w:r w:rsidRPr="00664294">
        <w:rPr>
          <w:rFonts w:ascii="Times New Roman" w:hAnsi="Times New Roman"/>
          <w:spacing w:val="-4"/>
        </w:rPr>
        <w:t>tatistics</w:t>
      </w:r>
      <w:r w:rsidR="004B39F7">
        <w:rPr>
          <w:rFonts w:ascii="Times New Roman" w:hAnsi="Times New Roman"/>
          <w:spacing w:val="-4"/>
        </w:rPr>
        <w:t xml:space="preserve"> of </w:t>
      </w:r>
      <w:r w:rsidR="008D114F">
        <w:rPr>
          <w:rFonts w:ascii="Times New Roman" w:hAnsi="Times New Roman"/>
          <w:spacing w:val="-4"/>
        </w:rPr>
        <w:t>l</w:t>
      </w:r>
      <w:r w:rsidR="004B39F7">
        <w:rPr>
          <w:rFonts w:ascii="Times New Roman" w:hAnsi="Times New Roman"/>
          <w:spacing w:val="-4"/>
        </w:rPr>
        <w:t xml:space="preserve">istening </w:t>
      </w:r>
      <w:r w:rsidR="008D114F">
        <w:rPr>
          <w:rFonts w:ascii="Times New Roman" w:hAnsi="Times New Roman"/>
          <w:spacing w:val="-4"/>
        </w:rPr>
        <w:t>p</w:t>
      </w:r>
      <w:r w:rsidR="004B39F7">
        <w:rPr>
          <w:rFonts w:ascii="Times New Roman" w:hAnsi="Times New Roman"/>
          <w:spacing w:val="-4"/>
        </w:rPr>
        <w:t>roficiency</w:t>
      </w:r>
    </w:p>
    <w:tbl>
      <w:tblPr>
        <w:tblW w:w="0" w:type="auto"/>
        <w:tblLayout w:type="fixed"/>
        <w:tblCellMar>
          <w:left w:w="0" w:type="dxa"/>
          <w:right w:w="0" w:type="dxa"/>
        </w:tblCellMar>
        <w:tblLook w:val="04A0" w:firstRow="1" w:lastRow="0" w:firstColumn="1" w:lastColumn="0" w:noHBand="0" w:noVBand="1"/>
      </w:tblPr>
      <w:tblGrid>
        <w:gridCol w:w="1801"/>
        <w:gridCol w:w="705"/>
        <w:gridCol w:w="1468"/>
        <w:gridCol w:w="1165"/>
        <w:gridCol w:w="891"/>
        <w:gridCol w:w="1765"/>
      </w:tblGrid>
      <w:tr w:rsidR="00664294" w14:paraId="1961B21D" w14:textId="77777777" w:rsidTr="004B39F7">
        <w:trPr>
          <w:trHeight w:val="394"/>
        </w:trPr>
        <w:tc>
          <w:tcPr>
            <w:tcW w:w="1801" w:type="dxa"/>
            <w:tcBorders>
              <w:top w:val="single" w:sz="4" w:space="0" w:color="000000"/>
              <w:left w:val="nil"/>
              <w:bottom w:val="single" w:sz="4" w:space="0" w:color="000000"/>
              <w:right w:val="nil"/>
            </w:tcBorders>
          </w:tcPr>
          <w:p w14:paraId="29968E0D" w14:textId="77777777" w:rsidR="00664294" w:rsidRPr="001B1E1D" w:rsidRDefault="00664294" w:rsidP="00BD28C3">
            <w:pPr>
              <w:pStyle w:val="TableParagraph"/>
            </w:pPr>
          </w:p>
        </w:tc>
        <w:tc>
          <w:tcPr>
            <w:tcW w:w="705" w:type="dxa"/>
            <w:tcBorders>
              <w:top w:val="single" w:sz="4" w:space="0" w:color="000000"/>
              <w:left w:val="nil"/>
              <w:bottom w:val="single" w:sz="4" w:space="0" w:color="000000"/>
              <w:right w:val="nil"/>
            </w:tcBorders>
          </w:tcPr>
          <w:p w14:paraId="0FD44EB5" w14:textId="77777777" w:rsidR="00664294" w:rsidRPr="001B1E1D" w:rsidRDefault="00664294" w:rsidP="00BD28C3">
            <w:pPr>
              <w:pStyle w:val="TableParagraph"/>
              <w:spacing w:before="58"/>
              <w:ind w:left="47"/>
              <w:rPr>
                <w:lang w:val="id-ID"/>
              </w:rPr>
            </w:pPr>
            <w:r w:rsidRPr="001B1E1D">
              <w:rPr>
                <w:spacing w:val="-10"/>
                <w:lang w:val="id-ID"/>
              </w:rPr>
              <w:t>N</w:t>
            </w:r>
          </w:p>
        </w:tc>
        <w:tc>
          <w:tcPr>
            <w:tcW w:w="1468" w:type="dxa"/>
            <w:tcBorders>
              <w:top w:val="single" w:sz="4" w:space="0" w:color="000000"/>
              <w:left w:val="nil"/>
              <w:bottom w:val="single" w:sz="4" w:space="0" w:color="000000"/>
              <w:right w:val="nil"/>
            </w:tcBorders>
          </w:tcPr>
          <w:p w14:paraId="5EDC4241" w14:textId="77777777" w:rsidR="00664294" w:rsidRPr="001B1E1D" w:rsidRDefault="00664294" w:rsidP="00BD28C3">
            <w:pPr>
              <w:pStyle w:val="TableParagraph"/>
              <w:spacing w:before="58"/>
              <w:ind w:left="417"/>
              <w:rPr>
                <w:lang w:val="id-ID"/>
              </w:rPr>
            </w:pPr>
            <w:r w:rsidRPr="001B1E1D">
              <w:rPr>
                <w:spacing w:val="-2"/>
                <w:lang w:val="id-ID"/>
              </w:rPr>
              <w:t xml:space="preserve">Minimum </w:t>
            </w:r>
          </w:p>
        </w:tc>
        <w:tc>
          <w:tcPr>
            <w:tcW w:w="1165" w:type="dxa"/>
            <w:tcBorders>
              <w:top w:val="single" w:sz="4" w:space="0" w:color="000000"/>
              <w:left w:val="nil"/>
              <w:bottom w:val="single" w:sz="4" w:space="0" w:color="000000"/>
              <w:right w:val="nil"/>
            </w:tcBorders>
          </w:tcPr>
          <w:p w14:paraId="42E6A2E9" w14:textId="77777777" w:rsidR="00664294" w:rsidRPr="001B1E1D" w:rsidRDefault="00664294" w:rsidP="00BD28C3">
            <w:pPr>
              <w:pStyle w:val="TableParagraph"/>
              <w:spacing w:before="58"/>
              <w:ind w:left="84" w:right="-165"/>
            </w:pPr>
            <w:r w:rsidRPr="001B1E1D">
              <w:rPr>
                <w:spacing w:val="-2"/>
              </w:rPr>
              <w:t xml:space="preserve">Maximum </w:t>
            </w:r>
          </w:p>
        </w:tc>
        <w:tc>
          <w:tcPr>
            <w:tcW w:w="891" w:type="dxa"/>
            <w:tcBorders>
              <w:top w:val="single" w:sz="4" w:space="0" w:color="000000"/>
              <w:left w:val="nil"/>
              <w:bottom w:val="single" w:sz="4" w:space="0" w:color="000000"/>
              <w:right w:val="nil"/>
            </w:tcBorders>
          </w:tcPr>
          <w:p w14:paraId="2504A2AE" w14:textId="77777777" w:rsidR="00664294" w:rsidRPr="001B1E1D" w:rsidRDefault="00664294" w:rsidP="00BD28C3">
            <w:pPr>
              <w:pStyle w:val="TableParagraph"/>
              <w:spacing w:before="58"/>
              <w:ind w:left="85"/>
              <w:rPr>
                <w:lang w:val="id-ID"/>
              </w:rPr>
            </w:pPr>
            <w:proofErr w:type="spellStart"/>
            <w:r w:rsidRPr="001B1E1D">
              <w:rPr>
                <w:spacing w:val="-4"/>
                <w:lang w:val="id-ID"/>
              </w:rPr>
              <w:t>Mean</w:t>
            </w:r>
            <w:proofErr w:type="spellEnd"/>
            <w:r w:rsidRPr="001B1E1D">
              <w:rPr>
                <w:spacing w:val="-4"/>
                <w:lang w:val="id-ID"/>
              </w:rPr>
              <w:t xml:space="preserve"> </w:t>
            </w:r>
          </w:p>
        </w:tc>
        <w:tc>
          <w:tcPr>
            <w:tcW w:w="1765" w:type="dxa"/>
            <w:tcBorders>
              <w:top w:val="single" w:sz="4" w:space="0" w:color="000000"/>
              <w:left w:val="nil"/>
              <w:bottom w:val="single" w:sz="4" w:space="0" w:color="000000"/>
              <w:right w:val="nil"/>
            </w:tcBorders>
          </w:tcPr>
          <w:p w14:paraId="3DE1C57A" w14:textId="77777777" w:rsidR="00664294" w:rsidRPr="001B1E1D" w:rsidRDefault="00664294" w:rsidP="00BD28C3">
            <w:pPr>
              <w:pStyle w:val="TableParagraph"/>
              <w:spacing w:before="58"/>
              <w:ind w:left="263"/>
              <w:rPr>
                <w:lang w:val="id-ID"/>
              </w:rPr>
            </w:pPr>
            <w:proofErr w:type="spellStart"/>
            <w:r w:rsidRPr="001B1E1D">
              <w:rPr>
                <w:lang w:val="id-ID"/>
              </w:rPr>
              <w:t>Std.Deviation</w:t>
            </w:r>
            <w:proofErr w:type="spellEnd"/>
          </w:p>
        </w:tc>
      </w:tr>
      <w:tr w:rsidR="00664294" w14:paraId="1FE211D9" w14:textId="77777777" w:rsidTr="004B39F7">
        <w:trPr>
          <w:trHeight w:val="355"/>
        </w:trPr>
        <w:tc>
          <w:tcPr>
            <w:tcW w:w="1801" w:type="dxa"/>
            <w:tcBorders>
              <w:top w:val="single" w:sz="4" w:space="0" w:color="000000"/>
              <w:left w:val="nil"/>
              <w:bottom w:val="single" w:sz="4" w:space="0" w:color="000000"/>
              <w:right w:val="nil"/>
            </w:tcBorders>
          </w:tcPr>
          <w:p w14:paraId="53FABF60" w14:textId="5A82685A" w:rsidR="00664294" w:rsidRPr="001B1E1D" w:rsidRDefault="004B39F7" w:rsidP="00BD28C3">
            <w:pPr>
              <w:pStyle w:val="TableParagraph"/>
              <w:spacing w:before="22"/>
              <w:ind w:left="56"/>
            </w:pPr>
            <w:r w:rsidRPr="001B1E1D">
              <w:rPr>
                <w:spacing w:val="-2"/>
              </w:rPr>
              <w:t xml:space="preserve">Listening </w:t>
            </w:r>
            <w:r w:rsidR="00664294" w:rsidRPr="001B1E1D">
              <w:rPr>
                <w:spacing w:val="-2"/>
              </w:rPr>
              <w:t>Proficiency</w:t>
            </w:r>
          </w:p>
        </w:tc>
        <w:tc>
          <w:tcPr>
            <w:tcW w:w="705" w:type="dxa"/>
            <w:tcBorders>
              <w:top w:val="single" w:sz="4" w:space="0" w:color="000000"/>
              <w:left w:val="nil"/>
              <w:bottom w:val="single" w:sz="4" w:space="0" w:color="000000"/>
              <w:right w:val="nil"/>
            </w:tcBorders>
          </w:tcPr>
          <w:p w14:paraId="558CB298" w14:textId="77777777" w:rsidR="00664294" w:rsidRPr="001B1E1D" w:rsidRDefault="00664294" w:rsidP="00BD28C3">
            <w:pPr>
              <w:pStyle w:val="TableParagraph"/>
              <w:spacing w:before="22"/>
              <w:ind w:left="47"/>
            </w:pPr>
            <w:r w:rsidRPr="001B1E1D">
              <w:rPr>
                <w:spacing w:val="-5"/>
              </w:rPr>
              <w:t>74</w:t>
            </w:r>
          </w:p>
        </w:tc>
        <w:tc>
          <w:tcPr>
            <w:tcW w:w="1468" w:type="dxa"/>
            <w:tcBorders>
              <w:top w:val="single" w:sz="4" w:space="0" w:color="000000"/>
              <w:left w:val="nil"/>
              <w:bottom w:val="single" w:sz="4" w:space="0" w:color="000000"/>
              <w:right w:val="nil"/>
            </w:tcBorders>
          </w:tcPr>
          <w:p w14:paraId="11AC6091" w14:textId="77777777" w:rsidR="00664294" w:rsidRPr="001B1E1D" w:rsidRDefault="00664294" w:rsidP="00BD28C3">
            <w:pPr>
              <w:pStyle w:val="TableParagraph"/>
              <w:spacing w:before="22"/>
              <w:ind w:left="417"/>
            </w:pPr>
            <w:r w:rsidRPr="001B1E1D">
              <w:rPr>
                <w:spacing w:val="-5"/>
              </w:rPr>
              <w:t>55</w:t>
            </w:r>
          </w:p>
        </w:tc>
        <w:tc>
          <w:tcPr>
            <w:tcW w:w="1165" w:type="dxa"/>
            <w:tcBorders>
              <w:top w:val="single" w:sz="4" w:space="0" w:color="000000"/>
              <w:left w:val="nil"/>
              <w:bottom w:val="single" w:sz="4" w:space="0" w:color="000000"/>
              <w:right w:val="nil"/>
            </w:tcBorders>
          </w:tcPr>
          <w:p w14:paraId="1D014B02" w14:textId="77777777" w:rsidR="00664294" w:rsidRPr="001B1E1D" w:rsidRDefault="00664294" w:rsidP="00BD28C3">
            <w:pPr>
              <w:pStyle w:val="TableParagraph"/>
              <w:spacing w:before="22"/>
              <w:ind w:left="84"/>
            </w:pPr>
            <w:r w:rsidRPr="001B1E1D">
              <w:rPr>
                <w:spacing w:val="-5"/>
              </w:rPr>
              <w:t>100</w:t>
            </w:r>
          </w:p>
        </w:tc>
        <w:tc>
          <w:tcPr>
            <w:tcW w:w="891" w:type="dxa"/>
            <w:tcBorders>
              <w:top w:val="single" w:sz="4" w:space="0" w:color="000000"/>
              <w:left w:val="nil"/>
              <w:bottom w:val="single" w:sz="4" w:space="0" w:color="000000"/>
              <w:right w:val="nil"/>
            </w:tcBorders>
          </w:tcPr>
          <w:p w14:paraId="55A74545" w14:textId="77777777" w:rsidR="00664294" w:rsidRPr="001B1E1D" w:rsidRDefault="00664294" w:rsidP="00BD28C3">
            <w:pPr>
              <w:pStyle w:val="TableParagraph"/>
              <w:spacing w:before="22"/>
              <w:ind w:left="85"/>
            </w:pPr>
            <w:r w:rsidRPr="001B1E1D">
              <w:rPr>
                <w:spacing w:val="-2"/>
              </w:rPr>
              <w:t>84.97</w:t>
            </w:r>
          </w:p>
        </w:tc>
        <w:tc>
          <w:tcPr>
            <w:tcW w:w="1765" w:type="dxa"/>
            <w:tcBorders>
              <w:top w:val="single" w:sz="4" w:space="0" w:color="000000"/>
              <w:left w:val="nil"/>
              <w:bottom w:val="single" w:sz="4" w:space="0" w:color="000000"/>
              <w:right w:val="nil"/>
            </w:tcBorders>
          </w:tcPr>
          <w:p w14:paraId="0D195517" w14:textId="77777777" w:rsidR="00664294" w:rsidRPr="001B1E1D" w:rsidRDefault="00664294" w:rsidP="00BD28C3">
            <w:pPr>
              <w:pStyle w:val="TableParagraph"/>
              <w:spacing w:before="22"/>
              <w:ind w:left="263"/>
            </w:pPr>
            <w:r w:rsidRPr="001B1E1D">
              <w:rPr>
                <w:spacing w:val="-2"/>
              </w:rPr>
              <w:t>9.584</w:t>
            </w:r>
          </w:p>
        </w:tc>
      </w:tr>
    </w:tbl>
    <w:p w14:paraId="5959BCA9" w14:textId="77777777" w:rsidR="00664294" w:rsidRDefault="00664294" w:rsidP="007B714E">
      <w:pPr>
        <w:pStyle w:val="BodyText"/>
        <w:spacing w:line="240" w:lineRule="auto"/>
        <w:ind w:right="427"/>
      </w:pPr>
    </w:p>
    <w:p w14:paraId="2D562846" w14:textId="0A30A418" w:rsidR="00CF4B1A" w:rsidRPr="00C03AE9" w:rsidRDefault="007B714E" w:rsidP="00CF4B1A">
      <w:pPr>
        <w:autoSpaceDE w:val="0"/>
        <w:autoSpaceDN w:val="0"/>
        <w:adjustRightInd w:val="0"/>
        <w:spacing w:after="0" w:line="240" w:lineRule="auto"/>
        <w:ind w:firstLine="720"/>
        <w:jc w:val="both"/>
        <w:rPr>
          <w:rFonts w:ascii="Times New Roman" w:eastAsia="SimSun" w:hAnsi="Times New Roman"/>
          <w:color w:val="EE0000"/>
          <w:sz w:val="24"/>
          <w:szCs w:val="24"/>
          <w:lang w:val="en-US"/>
        </w:rPr>
      </w:pPr>
      <w:r w:rsidRPr="00C03AE9">
        <w:rPr>
          <w:rFonts w:ascii="Times New Roman" w:eastAsia="SimSun" w:hAnsi="Times New Roman"/>
          <w:color w:val="EE0000"/>
          <w:sz w:val="24"/>
          <w:szCs w:val="24"/>
          <w:lang w:val="en-US"/>
        </w:rPr>
        <w:t xml:space="preserve">Further analysis of score distribution (Table 4) revealed that the majority of students were classified in the excellent category (73.7%), followed by very good (19.7%), with only a small proportion falling into lower categories. This distribution suggests that most participants possessed strong listening skills, although variation still existed among individuals. </w:t>
      </w:r>
    </w:p>
    <w:p w14:paraId="11FFB7E9" w14:textId="77777777" w:rsidR="00CF4B1A" w:rsidRDefault="00CF4B1A" w:rsidP="00CF4B1A">
      <w:pPr>
        <w:autoSpaceDE w:val="0"/>
        <w:autoSpaceDN w:val="0"/>
        <w:adjustRightInd w:val="0"/>
        <w:spacing w:after="0" w:line="240" w:lineRule="auto"/>
        <w:jc w:val="both"/>
        <w:rPr>
          <w:rFonts w:ascii="Times New Roman" w:eastAsia="SimSun" w:hAnsi="Times New Roman"/>
          <w:sz w:val="24"/>
          <w:szCs w:val="24"/>
          <w:lang w:val="en-US"/>
        </w:rPr>
      </w:pPr>
    </w:p>
    <w:p w14:paraId="00D635E5" w14:textId="7A31F15E" w:rsidR="00CF4B1A" w:rsidRDefault="00CF4B1A" w:rsidP="00CF4B1A">
      <w:pPr>
        <w:autoSpaceDE w:val="0"/>
        <w:autoSpaceDN w:val="0"/>
        <w:adjustRightInd w:val="0"/>
        <w:spacing w:after="0" w:line="240" w:lineRule="auto"/>
        <w:jc w:val="both"/>
        <w:rPr>
          <w:rFonts w:ascii="Times New Roman" w:eastAsia="SimSun" w:hAnsi="Times New Roman"/>
          <w:sz w:val="24"/>
          <w:szCs w:val="24"/>
          <w:lang w:val="en-US"/>
        </w:rPr>
      </w:pPr>
      <w:r w:rsidRPr="008D114F">
        <w:rPr>
          <w:rFonts w:ascii="Times New Roman" w:eastAsia="SimSun" w:hAnsi="Times New Roman"/>
          <w:i/>
          <w:iCs/>
          <w:sz w:val="24"/>
          <w:szCs w:val="24"/>
          <w:lang w:val="en-US"/>
        </w:rPr>
        <w:t xml:space="preserve">Table </w:t>
      </w:r>
      <w:r w:rsidR="00580B74" w:rsidRPr="008D114F">
        <w:rPr>
          <w:rFonts w:ascii="Times New Roman" w:eastAsia="SimSun" w:hAnsi="Times New Roman"/>
          <w:i/>
          <w:iCs/>
          <w:sz w:val="24"/>
          <w:szCs w:val="24"/>
          <w:lang w:val="en-US"/>
        </w:rPr>
        <w:t>4</w:t>
      </w:r>
      <w:r>
        <w:rPr>
          <w:rFonts w:ascii="Times New Roman" w:eastAsia="SimSun" w:hAnsi="Times New Roman"/>
          <w:sz w:val="24"/>
          <w:szCs w:val="24"/>
          <w:lang w:val="en-US"/>
        </w:rPr>
        <w:t xml:space="preserve">. Distribution of </w:t>
      </w:r>
      <w:r w:rsidR="008D114F">
        <w:rPr>
          <w:rFonts w:ascii="Times New Roman" w:eastAsia="SimSun" w:hAnsi="Times New Roman"/>
          <w:sz w:val="24"/>
          <w:szCs w:val="24"/>
          <w:lang w:val="en-US"/>
        </w:rPr>
        <w:t>l</w:t>
      </w:r>
      <w:r>
        <w:rPr>
          <w:rFonts w:ascii="Times New Roman" w:eastAsia="SimSun" w:hAnsi="Times New Roman"/>
          <w:sz w:val="24"/>
          <w:szCs w:val="24"/>
          <w:lang w:val="en-US"/>
        </w:rPr>
        <w:t xml:space="preserve">istening </w:t>
      </w:r>
      <w:r w:rsidR="008D114F">
        <w:rPr>
          <w:rFonts w:ascii="Times New Roman" w:eastAsia="SimSun" w:hAnsi="Times New Roman"/>
          <w:sz w:val="24"/>
          <w:szCs w:val="24"/>
          <w:lang w:val="en-US"/>
        </w:rPr>
        <w:t>p</w:t>
      </w:r>
      <w:r>
        <w:rPr>
          <w:rFonts w:ascii="Times New Roman" w:eastAsia="SimSun" w:hAnsi="Times New Roman"/>
          <w:sz w:val="24"/>
          <w:szCs w:val="24"/>
          <w:lang w:val="en-US"/>
        </w:rPr>
        <w:t>roficiency</w:t>
      </w:r>
    </w:p>
    <w:tbl>
      <w:tblPr>
        <w:tblW w:w="0" w:type="auto"/>
        <w:tblLayout w:type="fixed"/>
        <w:tblCellMar>
          <w:left w:w="0" w:type="dxa"/>
          <w:right w:w="0" w:type="dxa"/>
        </w:tblCellMar>
        <w:tblLook w:val="04A0" w:firstRow="1" w:lastRow="0" w:firstColumn="1" w:lastColumn="0" w:noHBand="0" w:noVBand="1"/>
      </w:tblPr>
      <w:tblGrid>
        <w:gridCol w:w="2268"/>
        <w:gridCol w:w="2127"/>
        <w:gridCol w:w="2835"/>
      </w:tblGrid>
      <w:tr w:rsidR="00F461BA" w14:paraId="6335C1ED" w14:textId="77777777" w:rsidTr="007B714E">
        <w:trPr>
          <w:trHeight w:val="394"/>
        </w:trPr>
        <w:tc>
          <w:tcPr>
            <w:tcW w:w="2268" w:type="dxa"/>
            <w:tcBorders>
              <w:top w:val="single" w:sz="4" w:space="0" w:color="000000"/>
              <w:left w:val="nil"/>
              <w:bottom w:val="single" w:sz="4" w:space="0" w:color="000000"/>
              <w:right w:val="nil"/>
            </w:tcBorders>
            <w:vAlign w:val="center"/>
          </w:tcPr>
          <w:p w14:paraId="7AEF3B89" w14:textId="1B38E9F8" w:rsidR="00F461BA" w:rsidRPr="007C7740" w:rsidRDefault="007B714E" w:rsidP="007B714E">
            <w:pPr>
              <w:pStyle w:val="TableParagraph"/>
              <w:jc w:val="center"/>
            </w:pPr>
            <w:r w:rsidRPr="007C7740">
              <w:t>Category</w:t>
            </w:r>
          </w:p>
        </w:tc>
        <w:tc>
          <w:tcPr>
            <w:tcW w:w="2127" w:type="dxa"/>
            <w:tcBorders>
              <w:top w:val="single" w:sz="4" w:space="0" w:color="000000"/>
              <w:left w:val="nil"/>
              <w:bottom w:val="single" w:sz="4" w:space="0" w:color="000000"/>
              <w:right w:val="nil"/>
            </w:tcBorders>
            <w:vAlign w:val="center"/>
          </w:tcPr>
          <w:p w14:paraId="46CBE31E" w14:textId="1D563686" w:rsidR="00F461BA" w:rsidRPr="007C7740" w:rsidRDefault="00F461BA" w:rsidP="007B714E">
            <w:pPr>
              <w:pStyle w:val="TableParagraph"/>
              <w:spacing w:before="58"/>
              <w:ind w:left="47"/>
              <w:jc w:val="center"/>
              <w:rPr>
                <w:lang w:val="id-ID"/>
              </w:rPr>
            </w:pPr>
            <w:proofErr w:type="spellStart"/>
            <w:r w:rsidRPr="007C7740">
              <w:rPr>
                <w:spacing w:val="-10"/>
                <w:lang w:val="id-ID"/>
              </w:rPr>
              <w:t>Frequency</w:t>
            </w:r>
            <w:proofErr w:type="spellEnd"/>
          </w:p>
        </w:tc>
        <w:tc>
          <w:tcPr>
            <w:tcW w:w="2835" w:type="dxa"/>
            <w:tcBorders>
              <w:top w:val="single" w:sz="4" w:space="0" w:color="000000"/>
              <w:left w:val="nil"/>
              <w:bottom w:val="single" w:sz="4" w:space="0" w:color="000000"/>
              <w:right w:val="nil"/>
            </w:tcBorders>
            <w:vAlign w:val="center"/>
          </w:tcPr>
          <w:p w14:paraId="3EE46483" w14:textId="53ED3AC4" w:rsidR="00F461BA" w:rsidRPr="007C7740" w:rsidRDefault="00F461BA" w:rsidP="007B714E">
            <w:pPr>
              <w:pStyle w:val="TableParagraph"/>
              <w:spacing w:before="58"/>
              <w:ind w:left="85"/>
              <w:jc w:val="center"/>
              <w:rPr>
                <w:lang w:val="id-ID"/>
              </w:rPr>
            </w:pPr>
            <w:proofErr w:type="spellStart"/>
            <w:r w:rsidRPr="007C7740">
              <w:rPr>
                <w:spacing w:val="-4"/>
                <w:lang w:val="id-ID"/>
              </w:rPr>
              <w:t>Percentage</w:t>
            </w:r>
            <w:proofErr w:type="spellEnd"/>
          </w:p>
        </w:tc>
      </w:tr>
      <w:tr w:rsidR="00F461BA" w14:paraId="647287C7" w14:textId="77777777" w:rsidTr="00F461BA">
        <w:trPr>
          <w:trHeight w:val="355"/>
        </w:trPr>
        <w:tc>
          <w:tcPr>
            <w:tcW w:w="2268" w:type="dxa"/>
            <w:tcBorders>
              <w:left w:val="nil"/>
              <w:bottom w:val="nil"/>
              <w:right w:val="nil"/>
            </w:tcBorders>
          </w:tcPr>
          <w:p w14:paraId="0143AAFB" w14:textId="0C4050B4" w:rsidR="00F461BA" w:rsidRPr="007C7740" w:rsidRDefault="00F461BA" w:rsidP="009350A8">
            <w:pPr>
              <w:pStyle w:val="TableParagraph"/>
              <w:spacing w:before="22"/>
              <w:ind w:left="56"/>
              <w:jc w:val="center"/>
              <w:rPr>
                <w:spacing w:val="-2"/>
              </w:rPr>
            </w:pPr>
            <w:r w:rsidRPr="007C7740">
              <w:rPr>
                <w:spacing w:val="-2"/>
              </w:rPr>
              <w:t>Excellent</w:t>
            </w:r>
          </w:p>
        </w:tc>
        <w:tc>
          <w:tcPr>
            <w:tcW w:w="2127" w:type="dxa"/>
            <w:tcBorders>
              <w:left w:val="nil"/>
              <w:bottom w:val="nil"/>
              <w:right w:val="nil"/>
            </w:tcBorders>
          </w:tcPr>
          <w:p w14:paraId="1C030CF8" w14:textId="58B9010C" w:rsidR="00F461BA" w:rsidRPr="007C7740" w:rsidRDefault="00F461BA" w:rsidP="00834D7F">
            <w:pPr>
              <w:pStyle w:val="TableParagraph"/>
              <w:spacing w:before="22"/>
              <w:ind w:left="47"/>
              <w:jc w:val="center"/>
              <w:rPr>
                <w:spacing w:val="-5"/>
              </w:rPr>
            </w:pPr>
            <w:r w:rsidRPr="007C7740">
              <w:rPr>
                <w:spacing w:val="-5"/>
              </w:rPr>
              <w:t>56</w:t>
            </w:r>
          </w:p>
        </w:tc>
        <w:tc>
          <w:tcPr>
            <w:tcW w:w="2835" w:type="dxa"/>
            <w:tcBorders>
              <w:left w:val="nil"/>
              <w:bottom w:val="nil"/>
              <w:right w:val="nil"/>
            </w:tcBorders>
          </w:tcPr>
          <w:p w14:paraId="1D2D0DAE" w14:textId="161A6285" w:rsidR="00F461BA" w:rsidRPr="007C7740" w:rsidRDefault="00F461BA" w:rsidP="00834D7F">
            <w:pPr>
              <w:pStyle w:val="TableParagraph"/>
              <w:spacing w:before="22"/>
              <w:ind w:left="85"/>
              <w:jc w:val="center"/>
              <w:rPr>
                <w:spacing w:val="-2"/>
              </w:rPr>
            </w:pPr>
            <w:r w:rsidRPr="007C7740">
              <w:rPr>
                <w:spacing w:val="-2"/>
              </w:rPr>
              <w:t>73.7%</w:t>
            </w:r>
          </w:p>
        </w:tc>
      </w:tr>
      <w:tr w:rsidR="00F461BA" w14:paraId="1C3C4A69" w14:textId="77777777" w:rsidTr="00F461BA">
        <w:trPr>
          <w:trHeight w:val="355"/>
        </w:trPr>
        <w:tc>
          <w:tcPr>
            <w:tcW w:w="2268" w:type="dxa"/>
            <w:tcBorders>
              <w:left w:val="nil"/>
              <w:right w:val="nil"/>
            </w:tcBorders>
          </w:tcPr>
          <w:p w14:paraId="45D874EC" w14:textId="095E346D" w:rsidR="00F461BA" w:rsidRPr="007C7740" w:rsidRDefault="00F461BA" w:rsidP="009350A8">
            <w:pPr>
              <w:pStyle w:val="TableParagraph"/>
              <w:spacing w:before="22"/>
              <w:ind w:left="56"/>
              <w:jc w:val="center"/>
              <w:rPr>
                <w:spacing w:val="-2"/>
              </w:rPr>
            </w:pPr>
            <w:r w:rsidRPr="007C7740">
              <w:rPr>
                <w:spacing w:val="-2"/>
              </w:rPr>
              <w:t>Very good</w:t>
            </w:r>
          </w:p>
        </w:tc>
        <w:tc>
          <w:tcPr>
            <w:tcW w:w="2127" w:type="dxa"/>
            <w:tcBorders>
              <w:left w:val="nil"/>
              <w:right w:val="nil"/>
            </w:tcBorders>
          </w:tcPr>
          <w:p w14:paraId="1C0A4FBD" w14:textId="1E4AFC30" w:rsidR="00F461BA" w:rsidRPr="007C7740" w:rsidRDefault="00F461BA" w:rsidP="00834D7F">
            <w:pPr>
              <w:pStyle w:val="TableParagraph"/>
              <w:spacing w:before="22"/>
              <w:ind w:left="47"/>
              <w:jc w:val="center"/>
              <w:rPr>
                <w:spacing w:val="-5"/>
              </w:rPr>
            </w:pPr>
            <w:r w:rsidRPr="007C7740">
              <w:rPr>
                <w:spacing w:val="-5"/>
              </w:rPr>
              <w:t>15</w:t>
            </w:r>
          </w:p>
        </w:tc>
        <w:tc>
          <w:tcPr>
            <w:tcW w:w="2835" w:type="dxa"/>
            <w:tcBorders>
              <w:left w:val="nil"/>
              <w:right w:val="nil"/>
            </w:tcBorders>
          </w:tcPr>
          <w:p w14:paraId="4EFB5D6F" w14:textId="0D423760" w:rsidR="00F461BA" w:rsidRPr="007C7740" w:rsidRDefault="00F461BA" w:rsidP="00834D7F">
            <w:pPr>
              <w:pStyle w:val="TableParagraph"/>
              <w:spacing w:before="22"/>
              <w:ind w:left="85"/>
              <w:jc w:val="center"/>
              <w:rPr>
                <w:spacing w:val="-2"/>
              </w:rPr>
            </w:pPr>
            <w:r w:rsidRPr="007C7740">
              <w:rPr>
                <w:spacing w:val="-2"/>
              </w:rPr>
              <w:t>19.7%</w:t>
            </w:r>
          </w:p>
        </w:tc>
      </w:tr>
      <w:tr w:rsidR="00F461BA" w14:paraId="0762AD0A" w14:textId="77777777" w:rsidTr="00F461BA">
        <w:trPr>
          <w:trHeight w:val="355"/>
        </w:trPr>
        <w:tc>
          <w:tcPr>
            <w:tcW w:w="2268" w:type="dxa"/>
            <w:tcBorders>
              <w:left w:val="nil"/>
              <w:right w:val="nil"/>
            </w:tcBorders>
          </w:tcPr>
          <w:p w14:paraId="74667428" w14:textId="1174C6DB" w:rsidR="00F461BA" w:rsidRPr="007C7740" w:rsidRDefault="00F461BA" w:rsidP="009350A8">
            <w:pPr>
              <w:pStyle w:val="TableParagraph"/>
              <w:spacing w:before="22"/>
              <w:ind w:left="56"/>
              <w:jc w:val="center"/>
              <w:rPr>
                <w:spacing w:val="-2"/>
              </w:rPr>
            </w:pPr>
            <w:r w:rsidRPr="007C7740">
              <w:rPr>
                <w:spacing w:val="-2"/>
              </w:rPr>
              <w:t>Good</w:t>
            </w:r>
          </w:p>
        </w:tc>
        <w:tc>
          <w:tcPr>
            <w:tcW w:w="2127" w:type="dxa"/>
            <w:tcBorders>
              <w:left w:val="nil"/>
              <w:right w:val="nil"/>
            </w:tcBorders>
          </w:tcPr>
          <w:p w14:paraId="19831879" w14:textId="3DB97B7B" w:rsidR="00F461BA" w:rsidRPr="007C7740" w:rsidRDefault="00F461BA" w:rsidP="00834D7F">
            <w:pPr>
              <w:pStyle w:val="TableParagraph"/>
              <w:spacing w:before="22"/>
              <w:ind w:left="47"/>
              <w:jc w:val="center"/>
              <w:rPr>
                <w:spacing w:val="-5"/>
              </w:rPr>
            </w:pPr>
            <w:r w:rsidRPr="007C7740">
              <w:rPr>
                <w:spacing w:val="-5"/>
              </w:rPr>
              <w:t>2</w:t>
            </w:r>
          </w:p>
        </w:tc>
        <w:tc>
          <w:tcPr>
            <w:tcW w:w="2835" w:type="dxa"/>
            <w:tcBorders>
              <w:left w:val="nil"/>
              <w:right w:val="nil"/>
            </w:tcBorders>
          </w:tcPr>
          <w:p w14:paraId="5289B146" w14:textId="56961AE9" w:rsidR="00F461BA" w:rsidRPr="007C7740" w:rsidRDefault="00F461BA" w:rsidP="00834D7F">
            <w:pPr>
              <w:pStyle w:val="TableParagraph"/>
              <w:spacing w:before="22"/>
              <w:ind w:left="85"/>
              <w:jc w:val="center"/>
              <w:rPr>
                <w:spacing w:val="-2"/>
              </w:rPr>
            </w:pPr>
            <w:r w:rsidRPr="007C7740">
              <w:rPr>
                <w:spacing w:val="-2"/>
              </w:rPr>
              <w:t>2.6%</w:t>
            </w:r>
          </w:p>
        </w:tc>
      </w:tr>
      <w:tr w:rsidR="00F461BA" w14:paraId="71CC2614" w14:textId="77777777" w:rsidTr="00F461BA">
        <w:trPr>
          <w:trHeight w:val="355"/>
        </w:trPr>
        <w:tc>
          <w:tcPr>
            <w:tcW w:w="2268" w:type="dxa"/>
            <w:tcBorders>
              <w:left w:val="nil"/>
              <w:bottom w:val="single" w:sz="4" w:space="0" w:color="000000"/>
              <w:right w:val="nil"/>
            </w:tcBorders>
          </w:tcPr>
          <w:p w14:paraId="24DA9577" w14:textId="12150BB8" w:rsidR="00F461BA" w:rsidRPr="007C7740" w:rsidRDefault="00F461BA" w:rsidP="009350A8">
            <w:pPr>
              <w:pStyle w:val="TableParagraph"/>
              <w:spacing w:before="22"/>
              <w:ind w:left="56"/>
              <w:jc w:val="center"/>
              <w:rPr>
                <w:spacing w:val="-2"/>
              </w:rPr>
            </w:pPr>
            <w:r w:rsidRPr="007C7740">
              <w:rPr>
                <w:spacing w:val="-2"/>
              </w:rPr>
              <w:lastRenderedPageBreak/>
              <w:t>Poor</w:t>
            </w:r>
          </w:p>
        </w:tc>
        <w:tc>
          <w:tcPr>
            <w:tcW w:w="2127" w:type="dxa"/>
            <w:tcBorders>
              <w:left w:val="nil"/>
              <w:bottom w:val="single" w:sz="4" w:space="0" w:color="000000"/>
              <w:right w:val="nil"/>
            </w:tcBorders>
          </w:tcPr>
          <w:p w14:paraId="70A4BFCF" w14:textId="0FC2E073" w:rsidR="00F461BA" w:rsidRPr="007C7740" w:rsidRDefault="00F461BA" w:rsidP="00834D7F">
            <w:pPr>
              <w:pStyle w:val="TableParagraph"/>
              <w:spacing w:before="22"/>
              <w:ind w:left="47"/>
              <w:jc w:val="center"/>
              <w:rPr>
                <w:spacing w:val="-5"/>
              </w:rPr>
            </w:pPr>
            <w:r w:rsidRPr="007C7740">
              <w:rPr>
                <w:spacing w:val="-5"/>
              </w:rPr>
              <w:t>1</w:t>
            </w:r>
          </w:p>
        </w:tc>
        <w:tc>
          <w:tcPr>
            <w:tcW w:w="2835" w:type="dxa"/>
            <w:tcBorders>
              <w:left w:val="nil"/>
              <w:bottom w:val="single" w:sz="4" w:space="0" w:color="000000"/>
              <w:right w:val="nil"/>
            </w:tcBorders>
          </w:tcPr>
          <w:p w14:paraId="571C3FE5" w14:textId="046D4AF6" w:rsidR="00F461BA" w:rsidRPr="007C7740" w:rsidRDefault="00F461BA" w:rsidP="00834D7F">
            <w:pPr>
              <w:pStyle w:val="TableParagraph"/>
              <w:spacing w:before="22"/>
              <w:ind w:left="85"/>
              <w:jc w:val="center"/>
              <w:rPr>
                <w:spacing w:val="-2"/>
              </w:rPr>
            </w:pPr>
            <w:r w:rsidRPr="007C7740">
              <w:rPr>
                <w:spacing w:val="-2"/>
              </w:rPr>
              <w:t>1.3%</w:t>
            </w:r>
          </w:p>
        </w:tc>
      </w:tr>
      <w:tr w:rsidR="00F461BA" w14:paraId="1AF618D8" w14:textId="77777777" w:rsidTr="00F461BA">
        <w:trPr>
          <w:trHeight w:val="389"/>
        </w:trPr>
        <w:tc>
          <w:tcPr>
            <w:tcW w:w="2268" w:type="dxa"/>
            <w:tcBorders>
              <w:top w:val="single" w:sz="4" w:space="0" w:color="000000"/>
              <w:left w:val="nil"/>
              <w:bottom w:val="single" w:sz="4" w:space="0" w:color="000000"/>
              <w:right w:val="nil"/>
            </w:tcBorders>
          </w:tcPr>
          <w:p w14:paraId="12C75A87" w14:textId="03A958BF" w:rsidR="00F461BA" w:rsidRPr="007C7740" w:rsidRDefault="00F461BA" w:rsidP="009350A8">
            <w:pPr>
              <w:pStyle w:val="TableParagraph"/>
              <w:spacing w:before="25"/>
              <w:ind w:left="56"/>
              <w:jc w:val="center"/>
              <w:rPr>
                <w:lang w:val="id-ID"/>
              </w:rPr>
            </w:pPr>
            <w:r w:rsidRPr="007C7740">
              <w:rPr>
                <w:spacing w:val="-2"/>
                <w:lang w:val="id-ID"/>
              </w:rPr>
              <w:t>Total</w:t>
            </w:r>
          </w:p>
        </w:tc>
        <w:tc>
          <w:tcPr>
            <w:tcW w:w="2127" w:type="dxa"/>
            <w:tcBorders>
              <w:top w:val="single" w:sz="4" w:space="0" w:color="000000"/>
              <w:left w:val="nil"/>
              <w:bottom w:val="single" w:sz="4" w:space="0" w:color="000000"/>
              <w:right w:val="nil"/>
            </w:tcBorders>
          </w:tcPr>
          <w:p w14:paraId="04E89F19" w14:textId="0BF6AB8E" w:rsidR="00F461BA" w:rsidRPr="007C7740" w:rsidRDefault="00F461BA" w:rsidP="00834D7F">
            <w:pPr>
              <w:pStyle w:val="TableParagraph"/>
              <w:spacing w:before="37"/>
              <w:ind w:left="47"/>
              <w:jc w:val="center"/>
            </w:pPr>
            <w:r w:rsidRPr="007C7740">
              <w:t>74</w:t>
            </w:r>
          </w:p>
        </w:tc>
        <w:tc>
          <w:tcPr>
            <w:tcW w:w="2835" w:type="dxa"/>
            <w:tcBorders>
              <w:top w:val="single" w:sz="4" w:space="0" w:color="000000"/>
              <w:left w:val="nil"/>
              <w:bottom w:val="single" w:sz="4" w:space="0" w:color="000000"/>
              <w:right w:val="nil"/>
            </w:tcBorders>
          </w:tcPr>
          <w:p w14:paraId="7715527E" w14:textId="2D33BD1A" w:rsidR="00F461BA" w:rsidRPr="007C7740" w:rsidRDefault="00F461BA" w:rsidP="00834D7F">
            <w:pPr>
              <w:pStyle w:val="TableParagraph"/>
              <w:jc w:val="center"/>
            </w:pPr>
            <w:r w:rsidRPr="007C7740">
              <w:t>100%</w:t>
            </w:r>
          </w:p>
        </w:tc>
      </w:tr>
    </w:tbl>
    <w:p w14:paraId="33AEE468" w14:textId="77777777" w:rsidR="00664294" w:rsidRDefault="00664294" w:rsidP="00CF4B1A">
      <w:pPr>
        <w:pStyle w:val="NormalWeb"/>
        <w:spacing w:before="0" w:beforeAutospacing="0" w:after="0" w:afterAutospacing="0"/>
        <w:jc w:val="both"/>
        <w:rPr>
          <w:rFonts w:eastAsia="SimSun"/>
          <w:lang w:val="en-US"/>
        </w:rPr>
      </w:pPr>
    </w:p>
    <w:p w14:paraId="78C67CE4" w14:textId="0E39A803" w:rsidR="00664294" w:rsidRPr="00C03AE9" w:rsidRDefault="007B714E" w:rsidP="00A2375B">
      <w:pPr>
        <w:autoSpaceDE w:val="0"/>
        <w:autoSpaceDN w:val="0"/>
        <w:adjustRightInd w:val="0"/>
        <w:spacing w:after="0" w:line="240" w:lineRule="auto"/>
        <w:ind w:firstLine="720"/>
        <w:jc w:val="both"/>
        <w:rPr>
          <w:rFonts w:ascii="Times New Roman" w:eastAsia="SimSun" w:hAnsi="Times New Roman"/>
          <w:color w:val="EE0000"/>
          <w:sz w:val="24"/>
          <w:szCs w:val="24"/>
          <w:lang w:val="en-US"/>
        </w:rPr>
      </w:pPr>
      <w:r w:rsidRPr="00C03AE9">
        <w:rPr>
          <w:rFonts w:ascii="Times New Roman" w:eastAsia="SimSun" w:hAnsi="Times New Roman"/>
          <w:color w:val="EE0000"/>
          <w:sz w:val="24"/>
          <w:szCs w:val="24"/>
          <w:lang w:val="en-US"/>
        </w:rPr>
        <w:t xml:space="preserve">The </w:t>
      </w:r>
      <w:r w:rsidR="00152B5C" w:rsidRPr="00C03AE9">
        <w:rPr>
          <w:rFonts w:ascii="Times New Roman" w:eastAsia="SimSun" w:hAnsi="Times New Roman"/>
          <w:color w:val="EE0000"/>
          <w:sz w:val="24"/>
          <w:szCs w:val="24"/>
          <w:lang w:val="en-US"/>
        </w:rPr>
        <w:t>Pearson Product</w:t>
      </w:r>
      <w:r w:rsidR="008F72A3" w:rsidRPr="00C03AE9">
        <w:rPr>
          <w:rFonts w:ascii="Times New Roman" w:eastAsia="SimSun" w:hAnsi="Times New Roman"/>
          <w:color w:val="EE0000"/>
          <w:sz w:val="24"/>
          <w:szCs w:val="24"/>
          <w:lang w:val="en-US"/>
        </w:rPr>
        <w:t>-</w:t>
      </w:r>
      <w:r w:rsidR="00152B5C" w:rsidRPr="00C03AE9">
        <w:rPr>
          <w:rFonts w:ascii="Times New Roman" w:eastAsia="SimSun" w:hAnsi="Times New Roman"/>
          <w:color w:val="EE0000"/>
          <w:sz w:val="24"/>
          <w:szCs w:val="24"/>
          <w:lang w:val="en-US"/>
        </w:rPr>
        <w:t xml:space="preserve">Moment Correlation </w:t>
      </w:r>
      <w:r w:rsidRPr="00C03AE9">
        <w:rPr>
          <w:rFonts w:ascii="Times New Roman" w:eastAsia="SimSun" w:hAnsi="Times New Roman"/>
          <w:color w:val="EE0000"/>
          <w:sz w:val="24"/>
          <w:szCs w:val="24"/>
          <w:lang w:val="en-US"/>
        </w:rPr>
        <w:t xml:space="preserve">analysis revealed a positive, statistically significant </w:t>
      </w:r>
      <w:r w:rsidR="00152B5C" w:rsidRPr="00C03AE9">
        <w:rPr>
          <w:rFonts w:ascii="Times New Roman" w:eastAsia="SimSun" w:hAnsi="Times New Roman"/>
          <w:color w:val="EE0000"/>
          <w:sz w:val="24"/>
          <w:szCs w:val="24"/>
          <w:lang w:val="en-US"/>
        </w:rPr>
        <w:t xml:space="preserve">relationship between </w:t>
      </w:r>
      <w:r w:rsidRPr="00C03AE9">
        <w:rPr>
          <w:rFonts w:ascii="Times New Roman" w:eastAsia="SimSun" w:hAnsi="Times New Roman"/>
          <w:color w:val="EE0000"/>
          <w:sz w:val="24"/>
          <w:szCs w:val="24"/>
          <w:lang w:val="en-US"/>
        </w:rPr>
        <w:t>listening strategy use and listening proficiency</w:t>
      </w:r>
      <w:r w:rsidR="00152B5C" w:rsidRPr="00C03AE9">
        <w:rPr>
          <w:rFonts w:ascii="Times New Roman" w:eastAsia="SimSun" w:hAnsi="Times New Roman"/>
          <w:color w:val="EE0000"/>
          <w:sz w:val="24"/>
          <w:szCs w:val="24"/>
          <w:lang w:val="en-US"/>
        </w:rPr>
        <w:t xml:space="preserve">. The correlation coefficient was </w:t>
      </w:r>
      <w:r w:rsidRPr="00C03AE9">
        <w:rPr>
          <w:rFonts w:ascii="Times New Roman" w:eastAsia="SimSun" w:hAnsi="Times New Roman"/>
          <w:color w:val="EE0000"/>
          <w:sz w:val="24"/>
          <w:szCs w:val="24"/>
          <w:lang w:val="en-US"/>
        </w:rPr>
        <w:t xml:space="preserve">r = </w:t>
      </w:r>
      <w:r w:rsidR="00152B5C" w:rsidRPr="00C03AE9">
        <w:rPr>
          <w:rFonts w:ascii="Times New Roman" w:eastAsia="SimSun" w:hAnsi="Times New Roman"/>
          <w:color w:val="EE0000"/>
          <w:sz w:val="24"/>
          <w:szCs w:val="24"/>
          <w:lang w:val="en-US"/>
        </w:rPr>
        <w:t xml:space="preserve">0.253, </w:t>
      </w:r>
      <w:r w:rsidRPr="00C03AE9">
        <w:rPr>
          <w:rFonts w:ascii="Times New Roman" w:eastAsia="SimSun" w:hAnsi="Times New Roman"/>
          <w:color w:val="EE0000"/>
          <w:sz w:val="24"/>
          <w:szCs w:val="24"/>
          <w:lang w:val="en-US"/>
        </w:rPr>
        <w:t xml:space="preserve">with a significant </w:t>
      </w:r>
      <w:r w:rsidR="00F1702B" w:rsidRPr="00C03AE9">
        <w:rPr>
          <w:rFonts w:ascii="Times New Roman" w:eastAsia="SimSun" w:hAnsi="Times New Roman"/>
          <w:color w:val="EE0000"/>
          <w:sz w:val="24"/>
          <w:szCs w:val="24"/>
          <w:lang w:val="en-US"/>
        </w:rPr>
        <w:t>p-value of 0.228 (p &lt; 0.05)</w:t>
      </w:r>
      <w:r w:rsidR="00152B5C" w:rsidRPr="00C03AE9">
        <w:rPr>
          <w:rFonts w:ascii="Times New Roman" w:eastAsia="SimSun" w:hAnsi="Times New Roman"/>
          <w:color w:val="EE0000"/>
          <w:sz w:val="24"/>
          <w:szCs w:val="24"/>
          <w:lang w:val="en-US"/>
        </w:rPr>
        <w:t xml:space="preserve">. </w:t>
      </w:r>
      <w:r w:rsidR="00F1702B" w:rsidRPr="00C03AE9">
        <w:rPr>
          <w:rFonts w:ascii="Times New Roman" w:eastAsia="SimSun" w:hAnsi="Times New Roman"/>
          <w:color w:val="EE0000"/>
          <w:sz w:val="24"/>
          <w:szCs w:val="24"/>
          <w:lang w:val="en-US"/>
        </w:rPr>
        <w:t xml:space="preserve">This indicates that students who reported higher use of listening strategies tended to achieve higher listening proficiency scores. However, the strength of the correlation is categorized as weak, suggesting that although the relationship exists, it is not particularly strong. </w:t>
      </w:r>
    </w:p>
    <w:p w14:paraId="5CAE22F6" w14:textId="77777777" w:rsidR="00664294" w:rsidRDefault="00664294" w:rsidP="008F72A3">
      <w:pPr>
        <w:pStyle w:val="NormalWeb"/>
        <w:spacing w:before="0" w:beforeAutospacing="0" w:after="0" w:afterAutospacing="0"/>
        <w:jc w:val="both"/>
        <w:rPr>
          <w:rFonts w:eastAsia="SimSun"/>
          <w:lang w:val="en-US"/>
        </w:rPr>
      </w:pPr>
    </w:p>
    <w:p w14:paraId="3551185A" w14:textId="0F553D2D" w:rsidR="008F72A3" w:rsidRDefault="008F72A3" w:rsidP="008F72A3">
      <w:pPr>
        <w:pStyle w:val="NormalWeb"/>
        <w:spacing w:before="0" w:beforeAutospacing="0" w:after="0" w:afterAutospacing="0"/>
        <w:jc w:val="both"/>
        <w:rPr>
          <w:rFonts w:eastAsia="SimSun"/>
          <w:lang w:val="en-US"/>
        </w:rPr>
      </w:pPr>
      <w:r w:rsidRPr="008D114F">
        <w:rPr>
          <w:rFonts w:eastAsia="SimSun"/>
          <w:i/>
          <w:iCs/>
          <w:lang w:val="en-US"/>
        </w:rPr>
        <w:t>Tab</w:t>
      </w:r>
      <w:r w:rsidR="007C7740" w:rsidRPr="008D114F">
        <w:rPr>
          <w:rFonts w:eastAsia="SimSun"/>
          <w:i/>
          <w:iCs/>
          <w:lang w:val="en-US"/>
        </w:rPr>
        <w:t>le</w:t>
      </w:r>
      <w:r w:rsidRPr="008D114F">
        <w:rPr>
          <w:rFonts w:eastAsia="SimSun"/>
          <w:i/>
          <w:iCs/>
          <w:lang w:val="en-US"/>
        </w:rPr>
        <w:t xml:space="preserve"> </w:t>
      </w:r>
      <w:r w:rsidR="00580B74" w:rsidRPr="008D114F">
        <w:rPr>
          <w:rFonts w:eastAsia="SimSun"/>
          <w:i/>
          <w:iCs/>
          <w:lang w:val="en-US"/>
        </w:rPr>
        <w:t>5</w:t>
      </w:r>
      <w:r>
        <w:rPr>
          <w:rFonts w:eastAsia="SimSun"/>
          <w:lang w:val="en-US"/>
        </w:rPr>
        <w:t xml:space="preserve">. </w:t>
      </w:r>
      <w:r w:rsidR="00F1702B">
        <w:rPr>
          <w:rFonts w:eastAsia="SimSun"/>
          <w:lang w:val="en-US"/>
        </w:rPr>
        <w:t xml:space="preserve">The </w:t>
      </w:r>
      <w:r w:rsidR="008D114F">
        <w:rPr>
          <w:rFonts w:eastAsia="SimSun"/>
          <w:lang w:val="en-US"/>
        </w:rPr>
        <w:t>c</w:t>
      </w:r>
      <w:r w:rsidR="00F1702B">
        <w:rPr>
          <w:rFonts w:eastAsia="SimSun"/>
          <w:lang w:val="en-US"/>
        </w:rPr>
        <w:t xml:space="preserve">orrelation </w:t>
      </w:r>
      <w:r w:rsidR="008D114F">
        <w:rPr>
          <w:rFonts w:eastAsia="SimSun"/>
          <w:lang w:val="en-US"/>
        </w:rPr>
        <w:t>b</w:t>
      </w:r>
      <w:r w:rsidR="00F1702B">
        <w:rPr>
          <w:rFonts w:eastAsia="SimSun"/>
          <w:lang w:val="en-US"/>
        </w:rPr>
        <w:t xml:space="preserve">etween </w:t>
      </w:r>
      <w:r w:rsidR="008D114F">
        <w:rPr>
          <w:rFonts w:eastAsia="SimSun"/>
          <w:lang w:val="en-US"/>
        </w:rPr>
        <w:t>l</w:t>
      </w:r>
      <w:r w:rsidR="00F1702B">
        <w:rPr>
          <w:rFonts w:eastAsia="SimSun"/>
          <w:lang w:val="en-US"/>
        </w:rPr>
        <w:t xml:space="preserve">istening </w:t>
      </w:r>
      <w:r w:rsidR="008D114F">
        <w:rPr>
          <w:rFonts w:eastAsia="SimSun"/>
          <w:lang w:val="en-US"/>
        </w:rPr>
        <w:t>s</w:t>
      </w:r>
      <w:r w:rsidR="00F1702B">
        <w:rPr>
          <w:rFonts w:eastAsia="SimSun"/>
          <w:lang w:val="en-US"/>
        </w:rPr>
        <w:t>trateg</w:t>
      </w:r>
      <w:r w:rsidR="00352034">
        <w:rPr>
          <w:rFonts w:eastAsia="SimSun"/>
          <w:lang w:val="en-US"/>
        </w:rPr>
        <w:t xml:space="preserve">y </w:t>
      </w:r>
      <w:r w:rsidR="008D114F">
        <w:rPr>
          <w:rFonts w:eastAsia="SimSun"/>
          <w:lang w:val="en-US"/>
        </w:rPr>
        <w:t>u</w:t>
      </w:r>
      <w:r w:rsidR="00352034">
        <w:rPr>
          <w:rFonts w:eastAsia="SimSun"/>
          <w:lang w:val="en-US"/>
        </w:rPr>
        <w:t>se</w:t>
      </w:r>
      <w:r w:rsidR="00F1702B">
        <w:rPr>
          <w:rFonts w:eastAsia="SimSun"/>
          <w:lang w:val="en-US"/>
        </w:rPr>
        <w:t xml:space="preserve"> and </w:t>
      </w:r>
      <w:r w:rsidR="008D114F">
        <w:rPr>
          <w:rFonts w:eastAsia="SimSun"/>
          <w:lang w:val="en-US"/>
        </w:rPr>
        <w:t>l</w:t>
      </w:r>
      <w:r w:rsidR="00F1702B">
        <w:rPr>
          <w:rFonts w:eastAsia="SimSun"/>
          <w:lang w:val="en-US"/>
        </w:rPr>
        <w:t xml:space="preserve">istening </w:t>
      </w:r>
      <w:r w:rsidR="008D114F">
        <w:rPr>
          <w:rFonts w:eastAsia="SimSun"/>
          <w:lang w:val="en-US"/>
        </w:rPr>
        <w:t>p</w:t>
      </w:r>
      <w:r w:rsidR="00F1702B">
        <w:rPr>
          <w:rFonts w:eastAsia="SimSun"/>
          <w:lang w:val="en-US"/>
        </w:rPr>
        <w:t>roficiency</w:t>
      </w:r>
    </w:p>
    <w:tbl>
      <w:tblPr>
        <w:tblW w:w="0" w:type="auto"/>
        <w:tblBorders>
          <w:top w:val="single" w:sz="4" w:space="0" w:color="000000"/>
          <w:bottom w:val="single" w:sz="4" w:space="0" w:color="000000"/>
          <w:insideH w:val="single" w:sz="4" w:space="0" w:color="000000"/>
        </w:tblBorders>
        <w:tblLayout w:type="fixed"/>
        <w:tblCellMar>
          <w:left w:w="0" w:type="dxa"/>
          <w:right w:w="0" w:type="dxa"/>
        </w:tblCellMar>
        <w:tblLook w:val="04A0" w:firstRow="1" w:lastRow="0" w:firstColumn="1" w:lastColumn="0" w:noHBand="0" w:noVBand="1"/>
      </w:tblPr>
      <w:tblGrid>
        <w:gridCol w:w="2410"/>
        <w:gridCol w:w="2693"/>
        <w:gridCol w:w="1276"/>
        <w:gridCol w:w="1985"/>
      </w:tblGrid>
      <w:tr w:rsidR="008F72A3" w:rsidRPr="006648D1" w14:paraId="396B3272" w14:textId="220E2F46" w:rsidTr="00F1702B">
        <w:trPr>
          <w:trHeight w:val="394"/>
        </w:trPr>
        <w:tc>
          <w:tcPr>
            <w:tcW w:w="2410" w:type="dxa"/>
            <w:vAlign w:val="center"/>
          </w:tcPr>
          <w:p w14:paraId="3CA9A851" w14:textId="462423B7" w:rsidR="008F72A3" w:rsidRPr="007C7740" w:rsidRDefault="008F72A3" w:rsidP="00BD28C3">
            <w:pPr>
              <w:pStyle w:val="TableParagraph"/>
              <w:contextualSpacing/>
              <w:jc w:val="center"/>
              <w:rPr>
                <w:color w:val="000000" w:themeColor="text1"/>
              </w:rPr>
            </w:pPr>
          </w:p>
        </w:tc>
        <w:tc>
          <w:tcPr>
            <w:tcW w:w="2693" w:type="dxa"/>
            <w:vAlign w:val="center"/>
          </w:tcPr>
          <w:p w14:paraId="53AAF561" w14:textId="38BD02E0" w:rsidR="008F72A3" w:rsidRPr="007C7740" w:rsidRDefault="008F72A3" w:rsidP="00BD28C3">
            <w:pPr>
              <w:pStyle w:val="TableParagraph"/>
              <w:spacing w:before="58"/>
              <w:ind w:left="47"/>
              <w:contextualSpacing/>
              <w:jc w:val="center"/>
              <w:rPr>
                <w:color w:val="000000" w:themeColor="text1"/>
                <w:lang w:val="id-ID"/>
              </w:rPr>
            </w:pPr>
          </w:p>
        </w:tc>
        <w:tc>
          <w:tcPr>
            <w:tcW w:w="1276" w:type="dxa"/>
            <w:vAlign w:val="center"/>
          </w:tcPr>
          <w:p w14:paraId="60946ECA" w14:textId="03506EDD" w:rsidR="008F72A3" w:rsidRPr="007C7740" w:rsidRDefault="008F72A3" w:rsidP="006648D1">
            <w:pPr>
              <w:pStyle w:val="TableParagraph"/>
              <w:spacing w:before="58"/>
              <w:ind w:left="-7"/>
              <w:contextualSpacing/>
              <w:jc w:val="center"/>
              <w:rPr>
                <w:color w:val="000000" w:themeColor="text1"/>
                <w:lang w:val="id-ID"/>
              </w:rPr>
            </w:pPr>
            <w:r w:rsidRPr="007C7740">
              <w:rPr>
                <w:color w:val="000000" w:themeColor="text1"/>
                <w:lang w:val="id-ID"/>
              </w:rPr>
              <w:t>X</w:t>
            </w:r>
          </w:p>
        </w:tc>
        <w:tc>
          <w:tcPr>
            <w:tcW w:w="1985" w:type="dxa"/>
          </w:tcPr>
          <w:p w14:paraId="15384435" w14:textId="3FB9C105" w:rsidR="008F72A3" w:rsidRPr="007C7740" w:rsidRDefault="008F72A3" w:rsidP="006648D1">
            <w:pPr>
              <w:pStyle w:val="TableParagraph"/>
              <w:spacing w:before="58"/>
              <w:ind w:left="6"/>
              <w:contextualSpacing/>
              <w:jc w:val="center"/>
              <w:rPr>
                <w:color w:val="000000" w:themeColor="text1"/>
                <w:lang w:val="id-ID"/>
              </w:rPr>
            </w:pPr>
            <w:r w:rsidRPr="007C7740">
              <w:rPr>
                <w:color w:val="000000" w:themeColor="text1"/>
                <w:lang w:val="id-ID"/>
              </w:rPr>
              <w:t>Y</w:t>
            </w:r>
          </w:p>
        </w:tc>
      </w:tr>
      <w:tr w:rsidR="008F72A3" w:rsidRPr="006648D1" w14:paraId="4AF2AB4A" w14:textId="2A9D6C70" w:rsidTr="00F1702B">
        <w:trPr>
          <w:trHeight w:val="355"/>
        </w:trPr>
        <w:tc>
          <w:tcPr>
            <w:tcW w:w="2410" w:type="dxa"/>
          </w:tcPr>
          <w:p w14:paraId="607B0AF1" w14:textId="29842214" w:rsidR="008F72A3" w:rsidRPr="007C7740" w:rsidRDefault="008F72A3" w:rsidP="00BD28C3">
            <w:pPr>
              <w:pStyle w:val="TableParagraph"/>
              <w:spacing w:before="22"/>
              <w:ind w:left="56"/>
              <w:jc w:val="center"/>
              <w:rPr>
                <w:color w:val="000000" w:themeColor="text1"/>
              </w:rPr>
            </w:pPr>
            <w:r w:rsidRPr="007C7740">
              <w:rPr>
                <w:color w:val="000000" w:themeColor="text1"/>
              </w:rPr>
              <w:t>Listening Strategies</w:t>
            </w:r>
          </w:p>
        </w:tc>
        <w:tc>
          <w:tcPr>
            <w:tcW w:w="2693" w:type="dxa"/>
          </w:tcPr>
          <w:p w14:paraId="4121A717" w14:textId="77777777" w:rsidR="008F72A3" w:rsidRPr="007C7740" w:rsidRDefault="008F72A3" w:rsidP="00BD28C3">
            <w:pPr>
              <w:pStyle w:val="TableParagraph"/>
              <w:spacing w:before="22"/>
              <w:ind w:left="47"/>
              <w:jc w:val="center"/>
              <w:rPr>
                <w:color w:val="000000" w:themeColor="text1"/>
              </w:rPr>
            </w:pPr>
            <w:r w:rsidRPr="007C7740">
              <w:rPr>
                <w:color w:val="000000" w:themeColor="text1"/>
              </w:rPr>
              <w:t>Pearson Correlation Sig. (2-Tailed)</w:t>
            </w:r>
          </w:p>
          <w:p w14:paraId="6B5F9CFC" w14:textId="4314062E" w:rsidR="008F72A3" w:rsidRPr="007C7740" w:rsidRDefault="008F72A3" w:rsidP="00BD28C3">
            <w:pPr>
              <w:pStyle w:val="TableParagraph"/>
              <w:spacing w:before="22"/>
              <w:ind w:left="47"/>
              <w:jc w:val="center"/>
              <w:rPr>
                <w:color w:val="000000" w:themeColor="text1"/>
              </w:rPr>
            </w:pPr>
            <w:r w:rsidRPr="007C7740">
              <w:rPr>
                <w:color w:val="000000" w:themeColor="text1"/>
              </w:rPr>
              <w:t>N</w:t>
            </w:r>
          </w:p>
        </w:tc>
        <w:tc>
          <w:tcPr>
            <w:tcW w:w="1276" w:type="dxa"/>
          </w:tcPr>
          <w:p w14:paraId="11E51AC5" w14:textId="77777777" w:rsidR="008F72A3" w:rsidRPr="007C7740" w:rsidRDefault="006648D1" w:rsidP="00BD28C3">
            <w:pPr>
              <w:pStyle w:val="TableParagraph"/>
              <w:spacing w:before="22"/>
              <w:jc w:val="center"/>
              <w:rPr>
                <w:color w:val="000000" w:themeColor="text1"/>
              </w:rPr>
            </w:pPr>
            <w:r w:rsidRPr="007C7740">
              <w:rPr>
                <w:color w:val="000000" w:themeColor="text1"/>
              </w:rPr>
              <w:t>1</w:t>
            </w:r>
          </w:p>
          <w:p w14:paraId="569AE366" w14:textId="77777777" w:rsidR="006648D1" w:rsidRPr="007C7740" w:rsidRDefault="006648D1" w:rsidP="00BD28C3">
            <w:pPr>
              <w:pStyle w:val="TableParagraph"/>
              <w:spacing w:before="22"/>
              <w:jc w:val="center"/>
              <w:rPr>
                <w:color w:val="000000" w:themeColor="text1"/>
              </w:rPr>
            </w:pPr>
          </w:p>
          <w:p w14:paraId="4E165CCB" w14:textId="578CD907" w:rsidR="006648D1" w:rsidRPr="007C7740" w:rsidRDefault="006648D1" w:rsidP="00BD28C3">
            <w:pPr>
              <w:pStyle w:val="TableParagraph"/>
              <w:spacing w:before="22"/>
              <w:jc w:val="center"/>
              <w:rPr>
                <w:color w:val="000000" w:themeColor="text1"/>
              </w:rPr>
            </w:pPr>
            <w:r w:rsidRPr="007C7740">
              <w:rPr>
                <w:color w:val="000000" w:themeColor="text1"/>
              </w:rPr>
              <w:t>74</w:t>
            </w:r>
          </w:p>
        </w:tc>
        <w:tc>
          <w:tcPr>
            <w:tcW w:w="1985" w:type="dxa"/>
          </w:tcPr>
          <w:p w14:paraId="66AC4BE6" w14:textId="77777777" w:rsidR="008F72A3" w:rsidRPr="007C7740" w:rsidRDefault="006648D1" w:rsidP="006648D1">
            <w:pPr>
              <w:pStyle w:val="TableParagraph"/>
              <w:spacing w:before="22"/>
              <w:jc w:val="center"/>
              <w:rPr>
                <w:color w:val="000000" w:themeColor="text1"/>
                <w:vertAlign w:val="superscript"/>
              </w:rPr>
            </w:pPr>
            <w:r w:rsidRPr="007C7740">
              <w:rPr>
                <w:color w:val="000000" w:themeColor="text1"/>
              </w:rPr>
              <w:t>.253</w:t>
            </w:r>
            <w:r w:rsidRPr="007C7740">
              <w:rPr>
                <w:color w:val="000000" w:themeColor="text1"/>
                <w:vertAlign w:val="superscript"/>
              </w:rPr>
              <w:t>*</w:t>
            </w:r>
          </w:p>
          <w:p w14:paraId="7005FC4C" w14:textId="77777777" w:rsidR="006648D1" w:rsidRPr="007C7740" w:rsidRDefault="006648D1" w:rsidP="006648D1">
            <w:pPr>
              <w:pStyle w:val="TableParagraph"/>
              <w:spacing w:before="22"/>
              <w:jc w:val="center"/>
              <w:rPr>
                <w:color w:val="000000" w:themeColor="text1"/>
              </w:rPr>
            </w:pPr>
            <w:r w:rsidRPr="007C7740">
              <w:rPr>
                <w:color w:val="000000" w:themeColor="text1"/>
              </w:rPr>
              <w:t>0.30</w:t>
            </w:r>
          </w:p>
          <w:p w14:paraId="7455CD97" w14:textId="70BEA6D4" w:rsidR="006648D1" w:rsidRPr="007C7740" w:rsidRDefault="006648D1" w:rsidP="006648D1">
            <w:pPr>
              <w:pStyle w:val="TableParagraph"/>
              <w:spacing w:before="22"/>
              <w:jc w:val="center"/>
              <w:rPr>
                <w:color w:val="000000" w:themeColor="text1"/>
              </w:rPr>
            </w:pPr>
            <w:r w:rsidRPr="007C7740">
              <w:rPr>
                <w:color w:val="000000" w:themeColor="text1"/>
              </w:rPr>
              <w:t>74</w:t>
            </w:r>
          </w:p>
        </w:tc>
      </w:tr>
      <w:tr w:rsidR="008F72A3" w:rsidRPr="006648D1" w14:paraId="56E3F929" w14:textId="1ABD0FF2" w:rsidTr="00F1702B">
        <w:trPr>
          <w:trHeight w:val="389"/>
        </w:trPr>
        <w:tc>
          <w:tcPr>
            <w:tcW w:w="2410" w:type="dxa"/>
          </w:tcPr>
          <w:p w14:paraId="5AA22407" w14:textId="3D52A160" w:rsidR="008F72A3" w:rsidRPr="007C7740" w:rsidRDefault="008F72A3" w:rsidP="00BD28C3">
            <w:pPr>
              <w:pStyle w:val="TableParagraph"/>
              <w:spacing w:before="25"/>
              <w:ind w:left="56"/>
              <w:jc w:val="center"/>
              <w:rPr>
                <w:color w:val="000000" w:themeColor="text1"/>
                <w:lang w:val="id-ID"/>
              </w:rPr>
            </w:pPr>
            <w:proofErr w:type="spellStart"/>
            <w:r w:rsidRPr="007C7740">
              <w:rPr>
                <w:color w:val="000000" w:themeColor="text1"/>
                <w:lang w:val="id-ID"/>
              </w:rPr>
              <w:t>Listening</w:t>
            </w:r>
            <w:proofErr w:type="spellEnd"/>
            <w:r w:rsidRPr="007C7740">
              <w:rPr>
                <w:color w:val="000000" w:themeColor="text1"/>
                <w:lang w:val="id-ID"/>
              </w:rPr>
              <w:t xml:space="preserve"> </w:t>
            </w:r>
            <w:proofErr w:type="spellStart"/>
            <w:r w:rsidRPr="007C7740">
              <w:rPr>
                <w:color w:val="000000" w:themeColor="text1"/>
                <w:lang w:val="id-ID"/>
              </w:rPr>
              <w:t>Proficiency</w:t>
            </w:r>
            <w:proofErr w:type="spellEnd"/>
          </w:p>
        </w:tc>
        <w:tc>
          <w:tcPr>
            <w:tcW w:w="2693" w:type="dxa"/>
          </w:tcPr>
          <w:p w14:paraId="6EFAA948" w14:textId="77777777" w:rsidR="006648D1" w:rsidRPr="007C7740" w:rsidRDefault="006648D1" w:rsidP="006648D1">
            <w:pPr>
              <w:pStyle w:val="TableParagraph"/>
              <w:spacing w:before="22"/>
              <w:ind w:left="47"/>
              <w:jc w:val="center"/>
              <w:rPr>
                <w:color w:val="000000" w:themeColor="text1"/>
              </w:rPr>
            </w:pPr>
            <w:r w:rsidRPr="007C7740">
              <w:rPr>
                <w:color w:val="000000" w:themeColor="text1"/>
              </w:rPr>
              <w:t>Pearson Correlation Sig. (2-Tailed)</w:t>
            </w:r>
          </w:p>
          <w:p w14:paraId="194CFAD6" w14:textId="213D26AB" w:rsidR="008F72A3" w:rsidRPr="007C7740" w:rsidRDefault="006648D1" w:rsidP="006648D1">
            <w:pPr>
              <w:pStyle w:val="TableParagraph"/>
              <w:spacing w:before="37"/>
              <w:ind w:left="47"/>
              <w:jc w:val="center"/>
              <w:rPr>
                <w:color w:val="000000" w:themeColor="text1"/>
              </w:rPr>
            </w:pPr>
            <w:r w:rsidRPr="007C7740">
              <w:rPr>
                <w:color w:val="000000" w:themeColor="text1"/>
              </w:rPr>
              <w:t>N</w:t>
            </w:r>
          </w:p>
        </w:tc>
        <w:tc>
          <w:tcPr>
            <w:tcW w:w="1276" w:type="dxa"/>
          </w:tcPr>
          <w:p w14:paraId="6AAAC5CA" w14:textId="77777777" w:rsidR="008F72A3" w:rsidRPr="007C7740" w:rsidRDefault="006648D1" w:rsidP="006648D1">
            <w:pPr>
              <w:pStyle w:val="TableParagraph"/>
              <w:ind w:left="276"/>
              <w:rPr>
                <w:color w:val="000000" w:themeColor="text1"/>
              </w:rPr>
            </w:pPr>
            <w:r w:rsidRPr="007C7740">
              <w:rPr>
                <w:color w:val="000000" w:themeColor="text1"/>
              </w:rPr>
              <w:t>.253</w:t>
            </w:r>
            <w:r w:rsidRPr="007C7740">
              <w:rPr>
                <w:color w:val="000000" w:themeColor="text1"/>
                <w:vertAlign w:val="superscript"/>
              </w:rPr>
              <w:t>*</w:t>
            </w:r>
          </w:p>
          <w:p w14:paraId="633B15F1" w14:textId="77777777" w:rsidR="006648D1" w:rsidRPr="007C7740" w:rsidRDefault="006648D1" w:rsidP="006648D1">
            <w:pPr>
              <w:pStyle w:val="TableParagraph"/>
              <w:ind w:left="276"/>
              <w:rPr>
                <w:color w:val="000000" w:themeColor="text1"/>
              </w:rPr>
            </w:pPr>
            <w:r w:rsidRPr="007C7740">
              <w:rPr>
                <w:color w:val="000000" w:themeColor="text1"/>
              </w:rPr>
              <w:t>.030</w:t>
            </w:r>
          </w:p>
          <w:p w14:paraId="393F9280" w14:textId="325696DC" w:rsidR="006648D1" w:rsidRPr="007C7740" w:rsidRDefault="006648D1" w:rsidP="006648D1">
            <w:pPr>
              <w:pStyle w:val="TableParagraph"/>
              <w:ind w:left="-7"/>
              <w:jc w:val="center"/>
              <w:rPr>
                <w:color w:val="000000" w:themeColor="text1"/>
              </w:rPr>
            </w:pPr>
            <w:r w:rsidRPr="007C7740">
              <w:rPr>
                <w:color w:val="000000" w:themeColor="text1"/>
              </w:rPr>
              <w:t>74</w:t>
            </w:r>
          </w:p>
        </w:tc>
        <w:tc>
          <w:tcPr>
            <w:tcW w:w="1985" w:type="dxa"/>
          </w:tcPr>
          <w:p w14:paraId="66FC97EC" w14:textId="77777777" w:rsidR="008F72A3" w:rsidRPr="007C7740" w:rsidRDefault="006648D1" w:rsidP="00BD28C3">
            <w:pPr>
              <w:pStyle w:val="TableParagraph"/>
              <w:jc w:val="center"/>
              <w:rPr>
                <w:color w:val="000000" w:themeColor="text1"/>
              </w:rPr>
            </w:pPr>
            <w:r w:rsidRPr="007C7740">
              <w:rPr>
                <w:color w:val="000000" w:themeColor="text1"/>
              </w:rPr>
              <w:t>1</w:t>
            </w:r>
          </w:p>
          <w:p w14:paraId="27EB7D0E" w14:textId="77777777" w:rsidR="006648D1" w:rsidRPr="007C7740" w:rsidRDefault="006648D1" w:rsidP="00BD28C3">
            <w:pPr>
              <w:pStyle w:val="TableParagraph"/>
              <w:jc w:val="center"/>
              <w:rPr>
                <w:color w:val="000000" w:themeColor="text1"/>
              </w:rPr>
            </w:pPr>
          </w:p>
          <w:p w14:paraId="62197494" w14:textId="1A4E8C16" w:rsidR="006648D1" w:rsidRPr="007C7740" w:rsidRDefault="006648D1" w:rsidP="00BD28C3">
            <w:pPr>
              <w:pStyle w:val="TableParagraph"/>
              <w:jc w:val="center"/>
              <w:rPr>
                <w:color w:val="000000" w:themeColor="text1"/>
              </w:rPr>
            </w:pPr>
            <w:r w:rsidRPr="007C7740">
              <w:rPr>
                <w:color w:val="000000" w:themeColor="text1"/>
              </w:rPr>
              <w:t>74</w:t>
            </w:r>
          </w:p>
        </w:tc>
      </w:tr>
    </w:tbl>
    <w:p w14:paraId="04D0A82A" w14:textId="77777777" w:rsidR="008F72A3" w:rsidRDefault="008F72A3" w:rsidP="008F72A3">
      <w:pPr>
        <w:pStyle w:val="NormalWeb"/>
        <w:spacing w:before="0" w:beforeAutospacing="0" w:after="0" w:afterAutospacing="0"/>
        <w:jc w:val="both"/>
        <w:rPr>
          <w:rFonts w:eastAsia="SimSun"/>
          <w:lang w:val="en-US"/>
        </w:rPr>
      </w:pPr>
    </w:p>
    <w:p w14:paraId="181CEBF6" w14:textId="0903276E" w:rsidR="00351A2F" w:rsidRPr="00C03AE9" w:rsidRDefault="00351A2F" w:rsidP="00351A2F">
      <w:pPr>
        <w:pStyle w:val="NormalWeb"/>
        <w:spacing w:before="0" w:beforeAutospacing="0" w:after="0" w:afterAutospacing="0"/>
        <w:jc w:val="both"/>
        <w:rPr>
          <w:rFonts w:eastAsia="SimSun"/>
          <w:color w:val="EE0000"/>
          <w:lang w:val="en-US"/>
        </w:rPr>
      </w:pPr>
      <w:r>
        <w:rPr>
          <w:rFonts w:eastAsia="SimSun"/>
          <w:lang w:val="en-US"/>
        </w:rPr>
        <w:tab/>
      </w:r>
      <w:r w:rsidRPr="00C03AE9">
        <w:rPr>
          <w:rFonts w:eastAsia="SimSun"/>
          <w:color w:val="EE0000"/>
          <w:lang w:val="en-US"/>
        </w:rPr>
        <w:t xml:space="preserve">To further examine the predictive role of listening strategies, a simple linear regression analysis was conducted. The results (Table 6) show that listening strategy use significantly predicts listening proficiency </w:t>
      </w:r>
      <w:r w:rsidRPr="00C03AE9">
        <w:rPr>
          <w:b/>
          <w:bCs/>
          <w:color w:val="EE0000"/>
        </w:rPr>
        <w:t>(</w:t>
      </w:r>
      <w:r w:rsidRPr="00C03AE9">
        <w:rPr>
          <w:rStyle w:val="Strong"/>
          <w:b w:val="0"/>
          <w:bCs w:val="0"/>
          <w:color w:val="EE0000"/>
        </w:rPr>
        <w:t>β = 0.253, t = 2.218, p = 0.030</w:t>
      </w:r>
      <w:r w:rsidRPr="00C03AE9">
        <w:rPr>
          <w:b/>
          <w:bCs/>
          <w:color w:val="EE0000"/>
        </w:rPr>
        <w:t>)</w:t>
      </w:r>
      <w:r w:rsidRPr="00C03AE9">
        <w:rPr>
          <w:color w:val="EE0000"/>
        </w:rPr>
        <w:t xml:space="preserve">. </w:t>
      </w:r>
      <w:proofErr w:type="spellStart"/>
      <w:r w:rsidRPr="00C03AE9">
        <w:rPr>
          <w:color w:val="EE0000"/>
        </w:rPr>
        <w:t>This</w:t>
      </w:r>
      <w:proofErr w:type="spellEnd"/>
      <w:r w:rsidRPr="00C03AE9">
        <w:rPr>
          <w:color w:val="EE0000"/>
        </w:rPr>
        <w:t xml:space="preserve"> </w:t>
      </w:r>
      <w:proofErr w:type="spellStart"/>
      <w:r w:rsidRPr="00C03AE9">
        <w:rPr>
          <w:color w:val="EE0000"/>
        </w:rPr>
        <w:t>indicates</w:t>
      </w:r>
      <w:proofErr w:type="spellEnd"/>
      <w:r w:rsidRPr="00C03AE9">
        <w:rPr>
          <w:color w:val="EE0000"/>
        </w:rPr>
        <w:t xml:space="preserve"> </w:t>
      </w:r>
      <w:proofErr w:type="spellStart"/>
      <w:r w:rsidRPr="00C03AE9">
        <w:rPr>
          <w:color w:val="EE0000"/>
        </w:rPr>
        <w:t>that</w:t>
      </w:r>
      <w:proofErr w:type="spellEnd"/>
      <w:r w:rsidRPr="00C03AE9">
        <w:rPr>
          <w:color w:val="EE0000"/>
        </w:rPr>
        <w:t xml:space="preserve"> </w:t>
      </w:r>
      <w:proofErr w:type="spellStart"/>
      <w:r w:rsidRPr="00C03AE9">
        <w:rPr>
          <w:color w:val="EE0000"/>
        </w:rPr>
        <w:t>listening</w:t>
      </w:r>
      <w:proofErr w:type="spellEnd"/>
      <w:r w:rsidRPr="00C03AE9">
        <w:rPr>
          <w:color w:val="EE0000"/>
        </w:rPr>
        <w:t xml:space="preserve"> </w:t>
      </w:r>
      <w:proofErr w:type="spellStart"/>
      <w:r w:rsidRPr="00C03AE9">
        <w:rPr>
          <w:color w:val="EE0000"/>
        </w:rPr>
        <w:t>strategies</w:t>
      </w:r>
      <w:proofErr w:type="spellEnd"/>
      <w:r w:rsidRPr="00C03AE9">
        <w:rPr>
          <w:color w:val="EE0000"/>
        </w:rPr>
        <w:t xml:space="preserve"> </w:t>
      </w:r>
      <w:proofErr w:type="spellStart"/>
      <w:r w:rsidRPr="00C03AE9">
        <w:rPr>
          <w:color w:val="EE0000"/>
        </w:rPr>
        <w:t>contribute</w:t>
      </w:r>
      <w:proofErr w:type="spellEnd"/>
      <w:r w:rsidRPr="00C03AE9">
        <w:rPr>
          <w:color w:val="EE0000"/>
        </w:rPr>
        <w:t xml:space="preserve"> </w:t>
      </w:r>
      <w:proofErr w:type="spellStart"/>
      <w:r w:rsidRPr="00C03AE9">
        <w:rPr>
          <w:color w:val="EE0000"/>
        </w:rPr>
        <w:t>statistically</w:t>
      </w:r>
      <w:proofErr w:type="spellEnd"/>
      <w:r w:rsidRPr="00C03AE9">
        <w:rPr>
          <w:color w:val="EE0000"/>
        </w:rPr>
        <w:t xml:space="preserve"> </w:t>
      </w:r>
      <w:proofErr w:type="spellStart"/>
      <w:r w:rsidRPr="00C03AE9">
        <w:rPr>
          <w:color w:val="EE0000"/>
        </w:rPr>
        <w:t>significantly</w:t>
      </w:r>
      <w:proofErr w:type="spellEnd"/>
      <w:r w:rsidRPr="00C03AE9">
        <w:rPr>
          <w:color w:val="EE0000"/>
        </w:rPr>
        <w:t xml:space="preserve"> </w:t>
      </w:r>
      <w:proofErr w:type="spellStart"/>
      <w:r w:rsidRPr="00C03AE9">
        <w:rPr>
          <w:color w:val="EE0000"/>
        </w:rPr>
        <w:t>to</w:t>
      </w:r>
      <w:proofErr w:type="spellEnd"/>
      <w:r w:rsidRPr="00C03AE9">
        <w:rPr>
          <w:color w:val="EE0000"/>
        </w:rPr>
        <w:t xml:space="preserve"> </w:t>
      </w:r>
      <w:proofErr w:type="spellStart"/>
      <w:r w:rsidRPr="00C03AE9">
        <w:rPr>
          <w:color w:val="EE0000"/>
        </w:rPr>
        <w:t>students</w:t>
      </w:r>
      <w:proofErr w:type="spellEnd"/>
      <w:r w:rsidRPr="00C03AE9">
        <w:rPr>
          <w:color w:val="EE0000"/>
        </w:rPr>
        <w:t xml:space="preserve">’ </w:t>
      </w:r>
      <w:proofErr w:type="spellStart"/>
      <w:r w:rsidRPr="00C03AE9">
        <w:rPr>
          <w:color w:val="EE0000"/>
        </w:rPr>
        <w:t>listening</w:t>
      </w:r>
      <w:proofErr w:type="spellEnd"/>
      <w:r w:rsidRPr="00C03AE9">
        <w:rPr>
          <w:color w:val="EE0000"/>
        </w:rPr>
        <w:t xml:space="preserve"> </w:t>
      </w:r>
      <w:proofErr w:type="spellStart"/>
      <w:r w:rsidRPr="00C03AE9">
        <w:rPr>
          <w:color w:val="EE0000"/>
        </w:rPr>
        <w:t>performance</w:t>
      </w:r>
      <w:proofErr w:type="spellEnd"/>
      <w:r w:rsidRPr="00C03AE9">
        <w:rPr>
          <w:color w:val="EE0000"/>
        </w:rPr>
        <w:t>.</w:t>
      </w:r>
    </w:p>
    <w:p w14:paraId="7423EA40" w14:textId="77777777" w:rsidR="00351A2F" w:rsidRDefault="00351A2F" w:rsidP="00FE5A26">
      <w:pPr>
        <w:pStyle w:val="NormalWeb"/>
        <w:spacing w:before="0" w:beforeAutospacing="0" w:after="0" w:afterAutospacing="0"/>
        <w:rPr>
          <w:rFonts w:eastAsia="SimSun"/>
          <w:lang w:val="en-US"/>
        </w:rPr>
      </w:pPr>
    </w:p>
    <w:p w14:paraId="67258129" w14:textId="13E49933" w:rsidR="00FE5A26" w:rsidRDefault="00FE5A26" w:rsidP="00FE5A26">
      <w:pPr>
        <w:pStyle w:val="NormalWeb"/>
        <w:spacing w:before="0" w:beforeAutospacing="0" w:after="0" w:afterAutospacing="0"/>
        <w:rPr>
          <w:rFonts w:eastAsia="SimSun"/>
          <w:lang w:val="en-US"/>
        </w:rPr>
      </w:pPr>
      <w:r w:rsidRPr="008D114F">
        <w:rPr>
          <w:rFonts w:eastAsia="SimSun"/>
          <w:i/>
          <w:iCs/>
          <w:lang w:val="en-US"/>
        </w:rPr>
        <w:t>Tab</w:t>
      </w:r>
      <w:r w:rsidR="00351A2F" w:rsidRPr="008D114F">
        <w:rPr>
          <w:rFonts w:eastAsia="SimSun"/>
          <w:i/>
          <w:iCs/>
          <w:lang w:val="en-US"/>
        </w:rPr>
        <w:t>le</w:t>
      </w:r>
      <w:r w:rsidRPr="008D114F">
        <w:rPr>
          <w:rFonts w:eastAsia="SimSun"/>
          <w:i/>
          <w:iCs/>
          <w:lang w:val="en-US"/>
        </w:rPr>
        <w:t xml:space="preserve"> </w:t>
      </w:r>
      <w:r w:rsidR="00580B74" w:rsidRPr="008D114F">
        <w:rPr>
          <w:rFonts w:eastAsia="SimSun"/>
          <w:i/>
          <w:iCs/>
          <w:lang w:val="en-US"/>
        </w:rPr>
        <w:t>6</w:t>
      </w:r>
      <w:r>
        <w:rPr>
          <w:rFonts w:eastAsia="SimSun"/>
          <w:lang w:val="en-US"/>
        </w:rPr>
        <w:t xml:space="preserve">. </w:t>
      </w:r>
      <w:r w:rsidRPr="00FE5A26">
        <w:rPr>
          <w:rFonts w:eastAsia="SimSun"/>
          <w:lang w:val="en-US"/>
        </w:rPr>
        <w:t xml:space="preserve">The </w:t>
      </w:r>
      <w:r w:rsidR="008D114F">
        <w:rPr>
          <w:rFonts w:eastAsia="SimSun"/>
          <w:lang w:val="en-US"/>
        </w:rPr>
        <w:t>r</w:t>
      </w:r>
      <w:r w:rsidRPr="00FE5A26">
        <w:rPr>
          <w:rFonts w:eastAsia="SimSun"/>
          <w:lang w:val="en-US"/>
        </w:rPr>
        <w:t xml:space="preserve">egression </w:t>
      </w:r>
      <w:r w:rsidR="008D114F">
        <w:rPr>
          <w:rFonts w:eastAsia="SimSun"/>
          <w:lang w:val="en-US"/>
        </w:rPr>
        <w:t>a</w:t>
      </w:r>
      <w:r w:rsidRPr="00FE5A26">
        <w:rPr>
          <w:rFonts w:eastAsia="SimSun"/>
          <w:lang w:val="en-US"/>
        </w:rPr>
        <w:t xml:space="preserve">nalysis of </w:t>
      </w:r>
      <w:r w:rsidR="008D114F">
        <w:rPr>
          <w:rFonts w:eastAsia="SimSun"/>
          <w:lang w:val="en-US"/>
        </w:rPr>
        <w:t>s</w:t>
      </w:r>
      <w:r w:rsidRPr="00FE5A26">
        <w:rPr>
          <w:rFonts w:eastAsia="SimSun"/>
          <w:lang w:val="en-US"/>
        </w:rPr>
        <w:t>tudents</w:t>
      </w:r>
      <w:r>
        <w:rPr>
          <w:rFonts w:eastAsia="SimSun"/>
          <w:lang w:val="en-US"/>
        </w:rPr>
        <w:t>’</w:t>
      </w:r>
      <w:r w:rsidRPr="00FE5A26">
        <w:rPr>
          <w:rFonts w:eastAsia="SimSun"/>
          <w:lang w:val="en-US"/>
        </w:rPr>
        <w:t xml:space="preserve"> </w:t>
      </w:r>
      <w:r w:rsidR="008D114F">
        <w:rPr>
          <w:rFonts w:eastAsia="SimSun"/>
          <w:lang w:val="en-US"/>
        </w:rPr>
        <w:t>l</w:t>
      </w:r>
      <w:r w:rsidRPr="00FE5A26">
        <w:rPr>
          <w:rFonts w:eastAsia="SimSun"/>
          <w:lang w:val="en-US"/>
        </w:rPr>
        <w:t xml:space="preserve">istening </w:t>
      </w:r>
      <w:r w:rsidR="008D114F">
        <w:rPr>
          <w:rFonts w:eastAsia="SimSun"/>
          <w:lang w:val="en-US"/>
        </w:rPr>
        <w:t>s</w:t>
      </w:r>
      <w:r w:rsidRPr="00FE5A26">
        <w:rPr>
          <w:rFonts w:eastAsia="SimSun"/>
          <w:lang w:val="en-US"/>
        </w:rPr>
        <w:t xml:space="preserve">trategies and </w:t>
      </w:r>
      <w:r w:rsidR="008D114F">
        <w:rPr>
          <w:rFonts w:eastAsia="SimSun"/>
          <w:lang w:val="en-US"/>
        </w:rPr>
        <w:t>l</w:t>
      </w:r>
      <w:r w:rsidRPr="00FE5A26">
        <w:rPr>
          <w:rFonts w:eastAsia="SimSun"/>
          <w:lang w:val="en-US"/>
        </w:rPr>
        <w:t xml:space="preserve">istening </w:t>
      </w:r>
      <w:r w:rsidR="008D114F">
        <w:rPr>
          <w:rFonts w:eastAsia="SimSun"/>
          <w:lang w:val="en-US"/>
        </w:rPr>
        <w:t>p</w:t>
      </w:r>
      <w:r w:rsidRPr="00FE5A26">
        <w:rPr>
          <w:rFonts w:eastAsia="SimSun"/>
          <w:lang w:val="en-US"/>
        </w:rPr>
        <w:t>roficiency</w:t>
      </w:r>
    </w:p>
    <w:tbl>
      <w:tblPr>
        <w:tblStyle w:val="TableGrid"/>
        <w:tblW w:w="0" w:type="auto"/>
        <w:tblBorders>
          <w:right w:val="none" w:sz="0" w:space="0" w:color="auto"/>
          <w:insideH w:val="none" w:sz="0" w:space="0" w:color="auto"/>
          <w:insideV w:val="none" w:sz="0" w:space="0" w:color="auto"/>
        </w:tblBorders>
        <w:tblLook w:val="04A0" w:firstRow="1" w:lastRow="0" w:firstColumn="1" w:lastColumn="0" w:noHBand="0" w:noVBand="1"/>
      </w:tblPr>
      <w:tblGrid>
        <w:gridCol w:w="2377"/>
        <w:gridCol w:w="1597"/>
        <w:gridCol w:w="1345"/>
        <w:gridCol w:w="1536"/>
        <w:gridCol w:w="834"/>
        <w:gridCol w:w="815"/>
      </w:tblGrid>
      <w:tr w:rsidR="00FE5A26" w:rsidRPr="00A2375B" w14:paraId="2886A54E" w14:textId="77777777" w:rsidTr="00352034">
        <w:tc>
          <w:tcPr>
            <w:tcW w:w="2547" w:type="dxa"/>
            <w:tcBorders>
              <w:top w:val="single" w:sz="4" w:space="0" w:color="000000"/>
              <w:left w:val="nil"/>
              <w:bottom w:val="single" w:sz="4" w:space="0" w:color="000000"/>
            </w:tcBorders>
          </w:tcPr>
          <w:p w14:paraId="1FF5D188" w14:textId="37FCF558" w:rsidR="00FE5A26" w:rsidRPr="00A2375B" w:rsidRDefault="00FE5A26" w:rsidP="00FE5A26">
            <w:pPr>
              <w:pStyle w:val="NormalWeb"/>
              <w:spacing w:before="0" w:beforeAutospacing="0" w:after="0" w:afterAutospacing="0"/>
              <w:jc w:val="both"/>
              <w:rPr>
                <w:rFonts w:eastAsia="SimSun"/>
                <w:sz w:val="22"/>
                <w:szCs w:val="22"/>
                <w:lang w:val="en-US"/>
              </w:rPr>
            </w:pPr>
            <w:r w:rsidRPr="00A2375B">
              <w:rPr>
                <w:rFonts w:eastAsia="SimSun"/>
                <w:sz w:val="22"/>
                <w:szCs w:val="22"/>
                <w:lang w:val="en-US"/>
              </w:rPr>
              <w:t>Model</w:t>
            </w:r>
          </w:p>
        </w:tc>
        <w:tc>
          <w:tcPr>
            <w:tcW w:w="1276" w:type="dxa"/>
            <w:tcBorders>
              <w:top w:val="single" w:sz="4" w:space="0" w:color="000000"/>
              <w:bottom w:val="single" w:sz="4" w:space="0" w:color="000000"/>
            </w:tcBorders>
          </w:tcPr>
          <w:p w14:paraId="34740508" w14:textId="6EE42A0D" w:rsidR="00FE5A26" w:rsidRPr="00A2375B" w:rsidRDefault="00FE5A26" w:rsidP="00FE5A26">
            <w:pPr>
              <w:pStyle w:val="NormalWeb"/>
              <w:spacing w:before="0" w:beforeAutospacing="0" w:after="0" w:afterAutospacing="0"/>
              <w:jc w:val="center"/>
              <w:rPr>
                <w:rFonts w:eastAsia="SimSun"/>
                <w:sz w:val="22"/>
                <w:szCs w:val="22"/>
                <w:lang w:val="en-US"/>
              </w:rPr>
            </w:pPr>
            <w:r w:rsidRPr="00A2375B">
              <w:rPr>
                <w:rFonts w:eastAsia="SimSun"/>
                <w:sz w:val="22"/>
                <w:szCs w:val="22"/>
                <w:lang w:val="en-US"/>
              </w:rPr>
              <w:t>Unstandardized Coefficients</w:t>
            </w:r>
          </w:p>
        </w:tc>
        <w:tc>
          <w:tcPr>
            <w:tcW w:w="1417" w:type="dxa"/>
            <w:tcBorders>
              <w:top w:val="single" w:sz="4" w:space="0" w:color="000000"/>
              <w:bottom w:val="single" w:sz="4" w:space="0" w:color="000000"/>
            </w:tcBorders>
          </w:tcPr>
          <w:p w14:paraId="61F1C757" w14:textId="0A494736" w:rsidR="00FE5A26" w:rsidRPr="00A2375B" w:rsidRDefault="00FE5A26" w:rsidP="00FE5A26">
            <w:pPr>
              <w:pStyle w:val="NormalWeb"/>
              <w:spacing w:before="0" w:beforeAutospacing="0" w:after="0" w:afterAutospacing="0"/>
              <w:jc w:val="center"/>
              <w:rPr>
                <w:rFonts w:eastAsia="SimSun"/>
                <w:sz w:val="22"/>
                <w:szCs w:val="22"/>
                <w:lang w:val="en-US"/>
              </w:rPr>
            </w:pPr>
          </w:p>
        </w:tc>
        <w:tc>
          <w:tcPr>
            <w:tcW w:w="1559" w:type="dxa"/>
            <w:tcBorders>
              <w:top w:val="single" w:sz="4" w:space="0" w:color="000000"/>
              <w:bottom w:val="single" w:sz="4" w:space="0" w:color="000000"/>
            </w:tcBorders>
          </w:tcPr>
          <w:p w14:paraId="137940BB" w14:textId="3487846E" w:rsidR="00FE5A26" w:rsidRPr="00A2375B" w:rsidRDefault="00FE5A26" w:rsidP="00FE5A26">
            <w:pPr>
              <w:pStyle w:val="NormalWeb"/>
              <w:spacing w:before="0" w:beforeAutospacing="0" w:after="0" w:afterAutospacing="0"/>
              <w:jc w:val="center"/>
              <w:rPr>
                <w:rFonts w:eastAsia="SimSun"/>
                <w:sz w:val="22"/>
                <w:szCs w:val="22"/>
                <w:lang w:val="en-US"/>
              </w:rPr>
            </w:pPr>
            <w:r w:rsidRPr="00A2375B">
              <w:rPr>
                <w:rFonts w:eastAsia="SimSun"/>
                <w:sz w:val="22"/>
                <w:szCs w:val="22"/>
                <w:lang w:val="en-US"/>
              </w:rPr>
              <w:t>Standardized Coefficients</w:t>
            </w:r>
          </w:p>
        </w:tc>
        <w:tc>
          <w:tcPr>
            <w:tcW w:w="851" w:type="dxa"/>
            <w:tcBorders>
              <w:top w:val="single" w:sz="4" w:space="0" w:color="000000"/>
              <w:bottom w:val="single" w:sz="4" w:space="0" w:color="000000"/>
            </w:tcBorders>
          </w:tcPr>
          <w:p w14:paraId="2DB4FD88" w14:textId="383D957F" w:rsidR="00FE5A26" w:rsidRPr="00A2375B" w:rsidRDefault="00FE5A26" w:rsidP="00FE5A26">
            <w:pPr>
              <w:pStyle w:val="NormalWeb"/>
              <w:spacing w:before="0" w:beforeAutospacing="0" w:after="0" w:afterAutospacing="0"/>
              <w:jc w:val="center"/>
              <w:rPr>
                <w:rFonts w:eastAsia="SimSun"/>
                <w:sz w:val="22"/>
                <w:szCs w:val="22"/>
                <w:lang w:val="en-US"/>
              </w:rPr>
            </w:pPr>
            <w:r w:rsidRPr="00A2375B">
              <w:rPr>
                <w:rFonts w:eastAsia="SimSun"/>
                <w:sz w:val="22"/>
                <w:szCs w:val="22"/>
                <w:lang w:val="en-US"/>
              </w:rPr>
              <w:t>T</w:t>
            </w:r>
          </w:p>
        </w:tc>
        <w:tc>
          <w:tcPr>
            <w:tcW w:w="844" w:type="dxa"/>
            <w:tcBorders>
              <w:top w:val="single" w:sz="4" w:space="0" w:color="000000"/>
              <w:bottom w:val="single" w:sz="4" w:space="0" w:color="000000"/>
            </w:tcBorders>
          </w:tcPr>
          <w:p w14:paraId="136F1BB5" w14:textId="2BF8C557" w:rsidR="00FE5A26" w:rsidRPr="00A2375B" w:rsidRDefault="00FE5A26" w:rsidP="00FE5A26">
            <w:pPr>
              <w:pStyle w:val="NormalWeb"/>
              <w:spacing w:before="0" w:beforeAutospacing="0" w:after="0" w:afterAutospacing="0"/>
              <w:jc w:val="center"/>
              <w:rPr>
                <w:rFonts w:eastAsia="SimSun"/>
                <w:sz w:val="22"/>
                <w:szCs w:val="22"/>
                <w:lang w:val="en-US"/>
              </w:rPr>
            </w:pPr>
            <w:r w:rsidRPr="00A2375B">
              <w:rPr>
                <w:rFonts w:eastAsia="SimSun"/>
                <w:sz w:val="22"/>
                <w:szCs w:val="22"/>
                <w:lang w:val="en-US"/>
              </w:rPr>
              <w:t>Sig.</w:t>
            </w:r>
          </w:p>
        </w:tc>
      </w:tr>
      <w:tr w:rsidR="00FE5A26" w:rsidRPr="00A2375B" w14:paraId="4F0E6318" w14:textId="77777777" w:rsidTr="00352034">
        <w:tc>
          <w:tcPr>
            <w:tcW w:w="2547" w:type="dxa"/>
            <w:tcBorders>
              <w:top w:val="single" w:sz="4" w:space="0" w:color="000000"/>
              <w:left w:val="nil"/>
              <w:bottom w:val="nil"/>
            </w:tcBorders>
          </w:tcPr>
          <w:p w14:paraId="34BC39E2" w14:textId="77777777" w:rsidR="00A2375B" w:rsidRDefault="00A2375B" w:rsidP="00FE5A26">
            <w:pPr>
              <w:pStyle w:val="NormalWeb"/>
              <w:spacing w:before="0" w:beforeAutospacing="0" w:after="0" w:afterAutospacing="0"/>
              <w:jc w:val="both"/>
              <w:rPr>
                <w:rFonts w:eastAsia="SimSun"/>
                <w:sz w:val="22"/>
                <w:szCs w:val="22"/>
                <w:lang w:val="en-US"/>
              </w:rPr>
            </w:pPr>
          </w:p>
          <w:p w14:paraId="50805DCD" w14:textId="473AC59F" w:rsidR="00FE5A26" w:rsidRPr="00A2375B" w:rsidRDefault="00FE5A26" w:rsidP="00FE5A26">
            <w:pPr>
              <w:pStyle w:val="NormalWeb"/>
              <w:spacing w:before="0" w:beforeAutospacing="0" w:after="0" w:afterAutospacing="0"/>
              <w:jc w:val="both"/>
              <w:rPr>
                <w:rFonts w:eastAsia="SimSun"/>
                <w:sz w:val="22"/>
                <w:szCs w:val="22"/>
                <w:lang w:val="en-US"/>
              </w:rPr>
            </w:pPr>
            <w:r w:rsidRPr="00A2375B">
              <w:rPr>
                <w:rFonts w:eastAsia="SimSun"/>
                <w:sz w:val="22"/>
                <w:szCs w:val="22"/>
                <w:lang w:val="en-US"/>
              </w:rPr>
              <w:t>1</w:t>
            </w:r>
            <w:r w:rsidR="00A2375B">
              <w:rPr>
                <w:rFonts w:eastAsia="SimSun"/>
                <w:sz w:val="22"/>
                <w:szCs w:val="22"/>
                <w:lang w:val="en-US"/>
              </w:rPr>
              <w:t xml:space="preserve">          </w:t>
            </w:r>
            <w:proofErr w:type="gramStart"/>
            <w:r w:rsidR="00A2375B">
              <w:rPr>
                <w:rFonts w:eastAsia="SimSun"/>
                <w:sz w:val="22"/>
                <w:szCs w:val="22"/>
                <w:lang w:val="en-US"/>
              </w:rPr>
              <w:t xml:space="preserve">   (</w:t>
            </w:r>
            <w:proofErr w:type="gramEnd"/>
            <w:r w:rsidR="00A2375B">
              <w:rPr>
                <w:rFonts w:eastAsia="SimSun"/>
                <w:sz w:val="22"/>
                <w:szCs w:val="22"/>
                <w:lang w:val="en-US"/>
              </w:rPr>
              <w:t>Constant)</w:t>
            </w:r>
          </w:p>
        </w:tc>
        <w:tc>
          <w:tcPr>
            <w:tcW w:w="1276" w:type="dxa"/>
            <w:tcBorders>
              <w:top w:val="single" w:sz="4" w:space="0" w:color="000000"/>
              <w:bottom w:val="nil"/>
            </w:tcBorders>
          </w:tcPr>
          <w:p w14:paraId="450E143E" w14:textId="77777777" w:rsidR="00FE5A26" w:rsidRDefault="00A2375B" w:rsidP="00A2375B">
            <w:pPr>
              <w:pStyle w:val="NormalWeb"/>
              <w:spacing w:before="0" w:beforeAutospacing="0" w:after="0" w:afterAutospacing="0"/>
              <w:jc w:val="center"/>
              <w:rPr>
                <w:rFonts w:eastAsia="SimSun"/>
                <w:sz w:val="22"/>
                <w:szCs w:val="22"/>
                <w:lang w:val="en-US"/>
              </w:rPr>
            </w:pPr>
            <w:r>
              <w:rPr>
                <w:rFonts w:eastAsia="SimSun"/>
                <w:sz w:val="22"/>
                <w:szCs w:val="22"/>
                <w:lang w:val="en-US"/>
              </w:rPr>
              <w:t>B</w:t>
            </w:r>
          </w:p>
          <w:p w14:paraId="679B71B7" w14:textId="50CF9959" w:rsidR="00A2375B" w:rsidRPr="00A2375B" w:rsidRDefault="00A2375B" w:rsidP="00A2375B">
            <w:pPr>
              <w:pStyle w:val="NormalWeb"/>
              <w:spacing w:before="0" w:beforeAutospacing="0" w:after="0" w:afterAutospacing="0"/>
              <w:jc w:val="center"/>
              <w:rPr>
                <w:rFonts w:eastAsia="SimSun"/>
                <w:sz w:val="22"/>
                <w:szCs w:val="22"/>
                <w:lang w:val="en-US"/>
              </w:rPr>
            </w:pPr>
            <w:r>
              <w:rPr>
                <w:rFonts w:eastAsia="SimSun"/>
                <w:sz w:val="22"/>
                <w:szCs w:val="22"/>
                <w:lang w:val="en-US"/>
              </w:rPr>
              <w:t>62.728</w:t>
            </w:r>
          </w:p>
        </w:tc>
        <w:tc>
          <w:tcPr>
            <w:tcW w:w="1417" w:type="dxa"/>
            <w:tcBorders>
              <w:top w:val="single" w:sz="4" w:space="0" w:color="000000"/>
              <w:bottom w:val="nil"/>
            </w:tcBorders>
          </w:tcPr>
          <w:p w14:paraId="2AD88D77" w14:textId="77777777" w:rsidR="00FE5A26" w:rsidRDefault="00A2375B" w:rsidP="00A2375B">
            <w:pPr>
              <w:pStyle w:val="NormalWeb"/>
              <w:spacing w:before="0" w:beforeAutospacing="0" w:after="0" w:afterAutospacing="0"/>
              <w:jc w:val="center"/>
              <w:rPr>
                <w:rFonts w:eastAsia="SimSun"/>
                <w:sz w:val="22"/>
                <w:szCs w:val="22"/>
                <w:lang w:val="en-US"/>
              </w:rPr>
            </w:pPr>
            <w:r>
              <w:rPr>
                <w:rFonts w:eastAsia="SimSun"/>
                <w:sz w:val="22"/>
                <w:szCs w:val="22"/>
                <w:lang w:val="en-US"/>
              </w:rPr>
              <w:t>Std. Error</w:t>
            </w:r>
          </w:p>
          <w:p w14:paraId="51665711" w14:textId="14684C20" w:rsidR="00A2375B" w:rsidRPr="00A2375B" w:rsidRDefault="00A2375B" w:rsidP="00A2375B">
            <w:pPr>
              <w:pStyle w:val="NormalWeb"/>
              <w:spacing w:before="0" w:beforeAutospacing="0" w:after="0" w:afterAutospacing="0"/>
              <w:jc w:val="center"/>
              <w:rPr>
                <w:rFonts w:eastAsia="SimSun"/>
                <w:sz w:val="22"/>
                <w:szCs w:val="22"/>
                <w:lang w:val="en-US"/>
              </w:rPr>
            </w:pPr>
            <w:r>
              <w:rPr>
                <w:rFonts w:eastAsia="SimSun"/>
                <w:sz w:val="22"/>
                <w:szCs w:val="22"/>
                <w:lang w:val="en-US"/>
              </w:rPr>
              <w:t>10.086</w:t>
            </w:r>
          </w:p>
        </w:tc>
        <w:tc>
          <w:tcPr>
            <w:tcW w:w="1559" w:type="dxa"/>
            <w:tcBorders>
              <w:top w:val="single" w:sz="4" w:space="0" w:color="000000"/>
              <w:bottom w:val="nil"/>
            </w:tcBorders>
          </w:tcPr>
          <w:p w14:paraId="5E26FBFE" w14:textId="52506D14" w:rsidR="00FE5A26" w:rsidRPr="00A2375B" w:rsidRDefault="00A2375B" w:rsidP="00A2375B">
            <w:pPr>
              <w:pStyle w:val="NormalWeb"/>
              <w:spacing w:before="0" w:beforeAutospacing="0" w:after="0" w:afterAutospacing="0"/>
              <w:jc w:val="center"/>
              <w:rPr>
                <w:rFonts w:eastAsia="SimSun"/>
                <w:sz w:val="22"/>
                <w:szCs w:val="22"/>
                <w:lang w:val="en-US"/>
              </w:rPr>
            </w:pPr>
            <w:r>
              <w:rPr>
                <w:rFonts w:eastAsia="SimSun"/>
                <w:sz w:val="22"/>
                <w:szCs w:val="22"/>
                <w:lang w:val="en-US"/>
              </w:rPr>
              <w:t>Beta</w:t>
            </w:r>
          </w:p>
        </w:tc>
        <w:tc>
          <w:tcPr>
            <w:tcW w:w="851" w:type="dxa"/>
            <w:tcBorders>
              <w:top w:val="single" w:sz="4" w:space="0" w:color="000000"/>
              <w:bottom w:val="nil"/>
            </w:tcBorders>
          </w:tcPr>
          <w:p w14:paraId="0BB10029" w14:textId="77777777" w:rsidR="00FE5A26" w:rsidRDefault="00FE5A26" w:rsidP="00FE5A26">
            <w:pPr>
              <w:pStyle w:val="NormalWeb"/>
              <w:spacing w:before="0" w:beforeAutospacing="0" w:after="0" w:afterAutospacing="0"/>
              <w:jc w:val="both"/>
              <w:rPr>
                <w:rFonts w:eastAsia="SimSun"/>
                <w:sz w:val="22"/>
                <w:szCs w:val="22"/>
                <w:lang w:val="en-US"/>
              </w:rPr>
            </w:pPr>
          </w:p>
          <w:p w14:paraId="189E30CB" w14:textId="206D2D03" w:rsidR="00A2375B" w:rsidRPr="00A2375B" w:rsidRDefault="00A2375B" w:rsidP="00FE5A26">
            <w:pPr>
              <w:pStyle w:val="NormalWeb"/>
              <w:spacing w:before="0" w:beforeAutospacing="0" w:after="0" w:afterAutospacing="0"/>
              <w:jc w:val="both"/>
              <w:rPr>
                <w:rFonts w:eastAsia="SimSun"/>
                <w:sz w:val="22"/>
                <w:szCs w:val="22"/>
                <w:lang w:val="en-US"/>
              </w:rPr>
            </w:pPr>
            <w:r>
              <w:rPr>
                <w:rFonts w:eastAsia="SimSun"/>
                <w:sz w:val="22"/>
                <w:szCs w:val="22"/>
                <w:lang w:val="en-US"/>
              </w:rPr>
              <w:t>6.219</w:t>
            </w:r>
          </w:p>
        </w:tc>
        <w:tc>
          <w:tcPr>
            <w:tcW w:w="844" w:type="dxa"/>
            <w:tcBorders>
              <w:top w:val="single" w:sz="4" w:space="0" w:color="000000"/>
              <w:bottom w:val="nil"/>
            </w:tcBorders>
          </w:tcPr>
          <w:p w14:paraId="41D7EB64" w14:textId="77777777" w:rsidR="00FE5A26" w:rsidRDefault="00FE5A26" w:rsidP="00FE5A26">
            <w:pPr>
              <w:pStyle w:val="NormalWeb"/>
              <w:spacing w:before="0" w:beforeAutospacing="0" w:after="0" w:afterAutospacing="0"/>
              <w:jc w:val="both"/>
              <w:rPr>
                <w:rFonts w:eastAsia="SimSun"/>
                <w:sz w:val="22"/>
                <w:szCs w:val="22"/>
                <w:lang w:val="en-US"/>
              </w:rPr>
            </w:pPr>
          </w:p>
          <w:p w14:paraId="07C29658" w14:textId="6E9D5215" w:rsidR="00A2375B" w:rsidRPr="00A2375B" w:rsidRDefault="00A2375B" w:rsidP="00FE5A26">
            <w:pPr>
              <w:pStyle w:val="NormalWeb"/>
              <w:spacing w:before="0" w:beforeAutospacing="0" w:after="0" w:afterAutospacing="0"/>
              <w:jc w:val="both"/>
              <w:rPr>
                <w:rFonts w:eastAsia="SimSun"/>
                <w:sz w:val="22"/>
                <w:szCs w:val="22"/>
                <w:lang w:val="en-US"/>
              </w:rPr>
            </w:pPr>
            <w:r>
              <w:rPr>
                <w:rFonts w:eastAsia="SimSun"/>
                <w:sz w:val="22"/>
                <w:szCs w:val="22"/>
                <w:lang w:val="en-US"/>
              </w:rPr>
              <w:t>.000</w:t>
            </w:r>
          </w:p>
        </w:tc>
      </w:tr>
      <w:tr w:rsidR="00FE5A26" w:rsidRPr="00A2375B" w14:paraId="3E765DB6" w14:textId="77777777" w:rsidTr="00352034">
        <w:tc>
          <w:tcPr>
            <w:tcW w:w="2547" w:type="dxa"/>
            <w:tcBorders>
              <w:top w:val="nil"/>
              <w:left w:val="nil"/>
              <w:bottom w:val="single" w:sz="4" w:space="0" w:color="auto"/>
            </w:tcBorders>
          </w:tcPr>
          <w:p w14:paraId="75FC613D" w14:textId="0E1C1C5E" w:rsidR="00FE5A26" w:rsidRPr="00A2375B" w:rsidRDefault="00A2375B" w:rsidP="00FE5A26">
            <w:pPr>
              <w:pStyle w:val="NormalWeb"/>
              <w:spacing w:before="0" w:beforeAutospacing="0" w:after="0" w:afterAutospacing="0"/>
              <w:jc w:val="both"/>
              <w:rPr>
                <w:rFonts w:eastAsia="SimSun"/>
                <w:sz w:val="22"/>
                <w:szCs w:val="22"/>
                <w:lang w:val="en-US"/>
              </w:rPr>
            </w:pPr>
            <w:r>
              <w:rPr>
                <w:rFonts w:eastAsia="SimSun"/>
                <w:sz w:val="22"/>
                <w:szCs w:val="22"/>
                <w:lang w:val="en-US"/>
              </w:rPr>
              <w:t xml:space="preserve">               strategies</w:t>
            </w:r>
          </w:p>
        </w:tc>
        <w:tc>
          <w:tcPr>
            <w:tcW w:w="1276" w:type="dxa"/>
            <w:tcBorders>
              <w:top w:val="nil"/>
              <w:bottom w:val="single" w:sz="4" w:space="0" w:color="auto"/>
            </w:tcBorders>
          </w:tcPr>
          <w:p w14:paraId="6E2B52F9" w14:textId="59DE602D" w:rsidR="00FE5A26" w:rsidRPr="00A2375B" w:rsidRDefault="00A2375B" w:rsidP="00A2375B">
            <w:pPr>
              <w:pStyle w:val="NormalWeb"/>
              <w:spacing w:before="0" w:beforeAutospacing="0" w:after="0" w:afterAutospacing="0"/>
              <w:jc w:val="center"/>
              <w:rPr>
                <w:rFonts w:eastAsia="SimSun"/>
                <w:sz w:val="22"/>
                <w:szCs w:val="22"/>
                <w:lang w:val="en-US"/>
              </w:rPr>
            </w:pPr>
            <w:r>
              <w:rPr>
                <w:rFonts w:eastAsia="SimSun"/>
                <w:sz w:val="22"/>
                <w:szCs w:val="22"/>
                <w:lang w:val="en-US"/>
              </w:rPr>
              <w:t>.374</w:t>
            </w:r>
          </w:p>
        </w:tc>
        <w:tc>
          <w:tcPr>
            <w:tcW w:w="1417" w:type="dxa"/>
            <w:tcBorders>
              <w:top w:val="nil"/>
              <w:bottom w:val="single" w:sz="4" w:space="0" w:color="auto"/>
            </w:tcBorders>
          </w:tcPr>
          <w:p w14:paraId="0F1B175E" w14:textId="33EBB1C1" w:rsidR="00FE5A26" w:rsidRPr="00A2375B" w:rsidRDefault="00A2375B" w:rsidP="00A2375B">
            <w:pPr>
              <w:pStyle w:val="NormalWeb"/>
              <w:spacing w:before="0" w:beforeAutospacing="0" w:after="0" w:afterAutospacing="0"/>
              <w:jc w:val="center"/>
              <w:rPr>
                <w:rFonts w:eastAsia="SimSun"/>
                <w:sz w:val="22"/>
                <w:szCs w:val="22"/>
                <w:lang w:val="en-US"/>
              </w:rPr>
            </w:pPr>
            <w:r>
              <w:rPr>
                <w:rFonts w:eastAsia="SimSun"/>
                <w:sz w:val="22"/>
                <w:szCs w:val="22"/>
                <w:lang w:val="en-US"/>
              </w:rPr>
              <w:t>.169</w:t>
            </w:r>
          </w:p>
        </w:tc>
        <w:tc>
          <w:tcPr>
            <w:tcW w:w="1559" w:type="dxa"/>
            <w:tcBorders>
              <w:top w:val="nil"/>
              <w:bottom w:val="single" w:sz="4" w:space="0" w:color="auto"/>
            </w:tcBorders>
          </w:tcPr>
          <w:p w14:paraId="1D5C1CD6" w14:textId="7D65C296" w:rsidR="00FE5A26" w:rsidRPr="00A2375B" w:rsidRDefault="00A2375B" w:rsidP="00A2375B">
            <w:pPr>
              <w:pStyle w:val="NormalWeb"/>
              <w:spacing w:before="0" w:beforeAutospacing="0" w:after="0" w:afterAutospacing="0"/>
              <w:jc w:val="center"/>
              <w:rPr>
                <w:rFonts w:eastAsia="SimSun"/>
                <w:sz w:val="22"/>
                <w:szCs w:val="22"/>
                <w:lang w:val="en-US"/>
              </w:rPr>
            </w:pPr>
            <w:r>
              <w:rPr>
                <w:rFonts w:eastAsia="SimSun"/>
                <w:sz w:val="22"/>
                <w:szCs w:val="22"/>
                <w:lang w:val="en-US"/>
              </w:rPr>
              <w:t>.253</w:t>
            </w:r>
          </w:p>
        </w:tc>
        <w:tc>
          <w:tcPr>
            <w:tcW w:w="851" w:type="dxa"/>
            <w:tcBorders>
              <w:top w:val="nil"/>
              <w:bottom w:val="single" w:sz="4" w:space="0" w:color="auto"/>
            </w:tcBorders>
          </w:tcPr>
          <w:p w14:paraId="71CAED3E" w14:textId="4CA1111D" w:rsidR="00FE5A26" w:rsidRPr="00A2375B" w:rsidRDefault="00A2375B" w:rsidP="00FE5A26">
            <w:pPr>
              <w:pStyle w:val="NormalWeb"/>
              <w:spacing w:before="0" w:beforeAutospacing="0" w:after="0" w:afterAutospacing="0"/>
              <w:jc w:val="both"/>
              <w:rPr>
                <w:rFonts w:eastAsia="SimSun"/>
                <w:sz w:val="22"/>
                <w:szCs w:val="22"/>
                <w:lang w:val="en-US"/>
              </w:rPr>
            </w:pPr>
            <w:r>
              <w:rPr>
                <w:rFonts w:eastAsia="SimSun"/>
                <w:sz w:val="22"/>
                <w:szCs w:val="22"/>
                <w:lang w:val="en-US"/>
              </w:rPr>
              <w:t>2.218</w:t>
            </w:r>
          </w:p>
        </w:tc>
        <w:tc>
          <w:tcPr>
            <w:tcW w:w="844" w:type="dxa"/>
            <w:tcBorders>
              <w:top w:val="nil"/>
              <w:bottom w:val="single" w:sz="4" w:space="0" w:color="auto"/>
            </w:tcBorders>
          </w:tcPr>
          <w:p w14:paraId="10FC69E0" w14:textId="6FBB6521" w:rsidR="00FE5A26" w:rsidRPr="00A2375B" w:rsidRDefault="00A2375B" w:rsidP="00FE5A26">
            <w:pPr>
              <w:pStyle w:val="NormalWeb"/>
              <w:spacing w:before="0" w:beforeAutospacing="0" w:after="0" w:afterAutospacing="0"/>
              <w:jc w:val="both"/>
              <w:rPr>
                <w:rFonts w:eastAsia="SimSun"/>
                <w:sz w:val="22"/>
                <w:szCs w:val="22"/>
                <w:lang w:val="en-US"/>
              </w:rPr>
            </w:pPr>
            <w:r>
              <w:rPr>
                <w:rFonts w:eastAsia="SimSun"/>
                <w:sz w:val="22"/>
                <w:szCs w:val="22"/>
                <w:lang w:val="en-US"/>
              </w:rPr>
              <w:t>.030</w:t>
            </w:r>
          </w:p>
        </w:tc>
      </w:tr>
    </w:tbl>
    <w:p w14:paraId="0F5A6D58" w14:textId="2023CDA0" w:rsidR="00664294" w:rsidRPr="00A2375B" w:rsidRDefault="00A2375B" w:rsidP="00A2375B">
      <w:pPr>
        <w:pStyle w:val="NormalWeb"/>
        <w:numPr>
          <w:ilvl w:val="1"/>
          <w:numId w:val="1"/>
        </w:numPr>
        <w:spacing w:before="0" w:beforeAutospacing="0" w:after="0" w:afterAutospacing="0"/>
        <w:ind w:left="851"/>
        <w:jc w:val="both"/>
        <w:rPr>
          <w:rFonts w:eastAsia="SimSun"/>
          <w:sz w:val="22"/>
          <w:szCs w:val="22"/>
          <w:lang w:val="en-US"/>
        </w:rPr>
      </w:pPr>
      <w:r w:rsidRPr="00A2375B">
        <w:rPr>
          <w:rFonts w:eastAsia="SimSun"/>
          <w:sz w:val="22"/>
          <w:szCs w:val="22"/>
          <w:lang w:val="en-US"/>
        </w:rPr>
        <w:t>Dependent Variable: proficiency</w:t>
      </w:r>
    </w:p>
    <w:p w14:paraId="6DC43DB0" w14:textId="77777777" w:rsidR="00664294" w:rsidRDefault="00664294" w:rsidP="00A2375B">
      <w:pPr>
        <w:pStyle w:val="NormalWeb"/>
        <w:spacing w:before="0" w:beforeAutospacing="0" w:after="0" w:afterAutospacing="0"/>
        <w:jc w:val="both"/>
        <w:rPr>
          <w:rFonts w:eastAsia="SimSun"/>
          <w:lang w:val="en-US"/>
        </w:rPr>
      </w:pPr>
    </w:p>
    <w:p w14:paraId="6468B63A" w14:textId="2832DE21" w:rsidR="00A2375B" w:rsidRDefault="00351A2F" w:rsidP="00A2375B">
      <w:pPr>
        <w:autoSpaceDE w:val="0"/>
        <w:autoSpaceDN w:val="0"/>
        <w:adjustRightInd w:val="0"/>
        <w:spacing w:after="0" w:line="240" w:lineRule="auto"/>
        <w:ind w:firstLine="709"/>
        <w:jc w:val="both"/>
        <w:rPr>
          <w:rFonts w:ascii="Times New Roman" w:eastAsia="SimSun" w:hAnsi="Times New Roman"/>
          <w:sz w:val="24"/>
          <w:szCs w:val="24"/>
          <w:lang w:val="en-US"/>
        </w:rPr>
      </w:pPr>
      <w:r w:rsidRPr="00C03AE9">
        <w:rPr>
          <w:rFonts w:ascii="Times New Roman" w:eastAsia="SimSun" w:hAnsi="Times New Roman"/>
          <w:color w:val="EE0000"/>
          <w:sz w:val="24"/>
          <w:szCs w:val="24"/>
          <w:lang w:val="en-US"/>
        </w:rPr>
        <w:t>The model summary (Table 7) shows a correlation coefficient of R = 0.253 and an R</w:t>
      </w:r>
      <w:r w:rsidRPr="00C03AE9">
        <w:rPr>
          <w:rFonts w:ascii="Times New Roman" w:eastAsia="SimSun" w:hAnsi="Times New Roman"/>
          <w:color w:val="EE0000"/>
          <w:sz w:val="24"/>
          <w:szCs w:val="24"/>
          <w:vertAlign w:val="superscript"/>
          <w:lang w:val="en-US"/>
        </w:rPr>
        <w:t>2</w:t>
      </w:r>
      <w:r w:rsidRPr="00C03AE9">
        <w:rPr>
          <w:rFonts w:ascii="Times New Roman" w:eastAsia="SimSun" w:hAnsi="Times New Roman"/>
          <w:color w:val="EE0000"/>
          <w:sz w:val="24"/>
          <w:szCs w:val="24"/>
          <w:lang w:val="en-US"/>
        </w:rPr>
        <w:t xml:space="preserve"> value of 0.064, indicating that listening strategy use account</w:t>
      </w:r>
      <w:r w:rsidR="009A23D7" w:rsidRPr="00C03AE9">
        <w:rPr>
          <w:rFonts w:ascii="Times New Roman" w:eastAsia="SimSun" w:hAnsi="Times New Roman"/>
          <w:color w:val="EE0000"/>
          <w:sz w:val="24"/>
          <w:szCs w:val="24"/>
          <w:lang w:val="en-US"/>
        </w:rPr>
        <w:t>s</w:t>
      </w:r>
      <w:r w:rsidRPr="00C03AE9">
        <w:rPr>
          <w:rFonts w:ascii="Times New Roman" w:eastAsia="SimSun" w:hAnsi="Times New Roman"/>
          <w:color w:val="EE0000"/>
          <w:sz w:val="24"/>
          <w:szCs w:val="24"/>
          <w:lang w:val="en-US"/>
        </w:rPr>
        <w:t xml:space="preserve"> for 6.4% of the</w:t>
      </w:r>
      <w:r w:rsidR="009A23D7" w:rsidRPr="00C03AE9">
        <w:rPr>
          <w:rFonts w:ascii="Times New Roman" w:eastAsia="SimSun" w:hAnsi="Times New Roman"/>
          <w:color w:val="EE0000"/>
          <w:sz w:val="24"/>
          <w:szCs w:val="24"/>
          <w:lang w:val="en-US"/>
        </w:rPr>
        <w:t xml:space="preserve"> v</w:t>
      </w:r>
      <w:r w:rsidRPr="00C03AE9">
        <w:rPr>
          <w:rFonts w:ascii="Times New Roman" w:eastAsia="SimSun" w:hAnsi="Times New Roman"/>
          <w:color w:val="EE0000"/>
          <w:sz w:val="24"/>
          <w:szCs w:val="24"/>
          <w:lang w:val="en-US"/>
        </w:rPr>
        <w:t>ariance in listening proficiency. The adjusted R</w:t>
      </w:r>
      <w:r w:rsidRPr="00C03AE9">
        <w:rPr>
          <w:rFonts w:ascii="Times New Roman" w:eastAsia="SimSun" w:hAnsi="Times New Roman"/>
          <w:color w:val="EE0000"/>
          <w:sz w:val="24"/>
          <w:szCs w:val="24"/>
          <w:vertAlign w:val="superscript"/>
          <w:lang w:val="en-US"/>
        </w:rPr>
        <w:t>2</w:t>
      </w:r>
      <w:r w:rsidRPr="00C03AE9">
        <w:rPr>
          <w:rFonts w:ascii="Times New Roman" w:eastAsia="SimSun" w:hAnsi="Times New Roman"/>
          <w:color w:val="EE0000"/>
          <w:sz w:val="24"/>
          <w:szCs w:val="24"/>
          <w:lang w:val="en-US"/>
        </w:rPr>
        <w:t xml:space="preserve"> value of 0.051 suggests a slightly lower estimate </w:t>
      </w:r>
      <w:r w:rsidR="009A23D7" w:rsidRPr="00C03AE9">
        <w:rPr>
          <w:rFonts w:ascii="Times New Roman" w:eastAsia="SimSun" w:hAnsi="Times New Roman"/>
          <w:color w:val="EE0000"/>
          <w:sz w:val="24"/>
          <w:szCs w:val="24"/>
          <w:lang w:val="en-US"/>
        </w:rPr>
        <w:t>that</w:t>
      </w:r>
      <w:r w:rsidRPr="00C03AE9">
        <w:rPr>
          <w:rFonts w:ascii="Times New Roman" w:eastAsia="SimSun" w:hAnsi="Times New Roman"/>
          <w:color w:val="EE0000"/>
          <w:sz w:val="24"/>
          <w:szCs w:val="24"/>
          <w:lang w:val="en-US"/>
        </w:rPr>
        <w:t xml:space="preserve"> account</w:t>
      </w:r>
      <w:r w:rsidR="009A23D7" w:rsidRPr="00C03AE9">
        <w:rPr>
          <w:rFonts w:ascii="Times New Roman" w:eastAsia="SimSun" w:hAnsi="Times New Roman"/>
          <w:color w:val="EE0000"/>
          <w:sz w:val="24"/>
          <w:szCs w:val="24"/>
          <w:lang w:val="en-US"/>
        </w:rPr>
        <w:t>s</w:t>
      </w:r>
      <w:r w:rsidRPr="00C03AE9">
        <w:rPr>
          <w:rFonts w:ascii="Times New Roman" w:eastAsia="SimSun" w:hAnsi="Times New Roman"/>
          <w:color w:val="EE0000"/>
          <w:sz w:val="24"/>
          <w:szCs w:val="24"/>
          <w:lang w:val="en-US"/>
        </w:rPr>
        <w:t xml:space="preserve"> for sampling variability.</w:t>
      </w:r>
      <w:r>
        <w:rPr>
          <w:rFonts w:ascii="Times New Roman" w:eastAsia="SimSun" w:hAnsi="Times New Roman"/>
          <w:sz w:val="24"/>
          <w:szCs w:val="24"/>
          <w:lang w:val="en-US"/>
        </w:rPr>
        <w:t xml:space="preserve"> </w:t>
      </w:r>
    </w:p>
    <w:p w14:paraId="5B18159F" w14:textId="77777777" w:rsidR="00E85336" w:rsidRDefault="00E85336" w:rsidP="00E85336">
      <w:pPr>
        <w:autoSpaceDE w:val="0"/>
        <w:autoSpaceDN w:val="0"/>
        <w:adjustRightInd w:val="0"/>
        <w:spacing w:after="0" w:line="240" w:lineRule="auto"/>
        <w:jc w:val="both"/>
        <w:rPr>
          <w:rFonts w:ascii="Times New Roman" w:eastAsia="SimSun" w:hAnsi="Times New Roman"/>
          <w:sz w:val="24"/>
          <w:szCs w:val="24"/>
          <w:lang w:val="en-US"/>
        </w:rPr>
      </w:pPr>
    </w:p>
    <w:p w14:paraId="1374F71D" w14:textId="77777777" w:rsidR="008F0ED1" w:rsidRDefault="008F0ED1" w:rsidP="00E85336">
      <w:pPr>
        <w:autoSpaceDE w:val="0"/>
        <w:autoSpaceDN w:val="0"/>
        <w:adjustRightInd w:val="0"/>
        <w:spacing w:after="0" w:line="240" w:lineRule="auto"/>
        <w:jc w:val="both"/>
        <w:rPr>
          <w:rFonts w:ascii="Times New Roman" w:eastAsia="SimSun" w:hAnsi="Times New Roman"/>
          <w:sz w:val="24"/>
          <w:szCs w:val="24"/>
          <w:lang w:val="en-US"/>
        </w:rPr>
      </w:pPr>
    </w:p>
    <w:p w14:paraId="61323FC1" w14:textId="02ACBD1F" w:rsidR="00E85336" w:rsidRDefault="00E85336" w:rsidP="00E85336">
      <w:pPr>
        <w:autoSpaceDE w:val="0"/>
        <w:autoSpaceDN w:val="0"/>
        <w:adjustRightInd w:val="0"/>
        <w:spacing w:after="0" w:line="240" w:lineRule="auto"/>
        <w:jc w:val="both"/>
        <w:rPr>
          <w:rFonts w:ascii="Times New Roman" w:eastAsia="SimSun" w:hAnsi="Times New Roman"/>
          <w:sz w:val="24"/>
          <w:szCs w:val="24"/>
          <w:lang w:val="en-US"/>
        </w:rPr>
      </w:pPr>
      <w:r w:rsidRPr="008D114F">
        <w:rPr>
          <w:rFonts w:ascii="Times New Roman" w:eastAsia="SimSun" w:hAnsi="Times New Roman"/>
          <w:i/>
          <w:iCs/>
          <w:sz w:val="24"/>
          <w:szCs w:val="24"/>
          <w:lang w:val="en-US"/>
        </w:rPr>
        <w:t xml:space="preserve">Table </w:t>
      </w:r>
      <w:r w:rsidR="00352034" w:rsidRPr="008D114F">
        <w:rPr>
          <w:rFonts w:ascii="Times New Roman" w:eastAsia="SimSun" w:hAnsi="Times New Roman"/>
          <w:i/>
          <w:iCs/>
          <w:sz w:val="24"/>
          <w:szCs w:val="24"/>
          <w:lang w:val="en-US"/>
        </w:rPr>
        <w:t>7</w:t>
      </w:r>
      <w:r>
        <w:rPr>
          <w:rFonts w:ascii="Times New Roman" w:eastAsia="SimSun" w:hAnsi="Times New Roman"/>
          <w:sz w:val="24"/>
          <w:szCs w:val="24"/>
          <w:lang w:val="en-US"/>
        </w:rPr>
        <w:t xml:space="preserve">. Model </w:t>
      </w:r>
      <w:r w:rsidR="008D114F">
        <w:rPr>
          <w:rFonts w:ascii="Times New Roman" w:eastAsia="SimSun" w:hAnsi="Times New Roman"/>
          <w:sz w:val="24"/>
          <w:szCs w:val="24"/>
          <w:lang w:val="en-US"/>
        </w:rPr>
        <w:t>s</w:t>
      </w:r>
      <w:r>
        <w:rPr>
          <w:rFonts w:ascii="Times New Roman" w:eastAsia="SimSun" w:hAnsi="Times New Roman"/>
          <w:sz w:val="24"/>
          <w:szCs w:val="24"/>
          <w:lang w:val="en-US"/>
        </w:rPr>
        <w:t>ummary</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986"/>
        <w:gridCol w:w="708"/>
        <w:gridCol w:w="1277"/>
        <w:gridCol w:w="2271"/>
        <w:gridCol w:w="3254"/>
      </w:tblGrid>
      <w:tr w:rsidR="00E85336" w14:paraId="0A5D1F88" w14:textId="77777777" w:rsidTr="008F0ED1">
        <w:tc>
          <w:tcPr>
            <w:tcW w:w="986" w:type="dxa"/>
          </w:tcPr>
          <w:p w14:paraId="59004EC8" w14:textId="5CA7ACFF" w:rsidR="00E85336" w:rsidRPr="007C7740" w:rsidRDefault="00E85336"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eastAsia="en-US"/>
              </w:rPr>
              <w:t>Model</w:t>
            </w:r>
          </w:p>
        </w:tc>
        <w:tc>
          <w:tcPr>
            <w:tcW w:w="708" w:type="dxa"/>
          </w:tcPr>
          <w:p w14:paraId="7BDB3CDF" w14:textId="27A48C2E" w:rsidR="00E85336" w:rsidRPr="007C7740" w:rsidRDefault="00E85336"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rPr>
              <w:t>R</w:t>
            </w:r>
          </w:p>
        </w:tc>
        <w:tc>
          <w:tcPr>
            <w:tcW w:w="1277" w:type="dxa"/>
          </w:tcPr>
          <w:p w14:paraId="24BB3EA2" w14:textId="775082F1" w:rsidR="00E85336" w:rsidRPr="007C7740" w:rsidRDefault="00E85336"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rPr>
              <w:t>R Square</w:t>
            </w:r>
          </w:p>
        </w:tc>
        <w:tc>
          <w:tcPr>
            <w:tcW w:w="2271" w:type="dxa"/>
          </w:tcPr>
          <w:p w14:paraId="3E5E9E00" w14:textId="46E3FEF1" w:rsidR="00E85336" w:rsidRPr="007C7740" w:rsidRDefault="00E85336"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rPr>
              <w:t>Adjusted R Square</w:t>
            </w:r>
          </w:p>
        </w:tc>
        <w:tc>
          <w:tcPr>
            <w:tcW w:w="3252" w:type="dxa"/>
          </w:tcPr>
          <w:p w14:paraId="4EE034F9" w14:textId="773AAFDB" w:rsidR="00E85336" w:rsidRPr="007C7740" w:rsidRDefault="00E85336"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rPr>
              <w:t xml:space="preserve">Std. Error of the </w:t>
            </w:r>
            <w:r w:rsidR="008F0ED1" w:rsidRPr="007C7740">
              <w:rPr>
                <w:rFonts w:ascii="Times New Roman" w:eastAsia="SimSun" w:hAnsi="Times New Roman"/>
                <w:lang w:val="en-US"/>
              </w:rPr>
              <w:t>Estimate</w:t>
            </w:r>
          </w:p>
        </w:tc>
      </w:tr>
      <w:tr w:rsidR="00E85336" w14:paraId="5CA7D131" w14:textId="77777777" w:rsidTr="008F0ED1">
        <w:tc>
          <w:tcPr>
            <w:tcW w:w="986" w:type="dxa"/>
            <w:vAlign w:val="center"/>
          </w:tcPr>
          <w:p w14:paraId="318F6D8A" w14:textId="6DBAE8CC" w:rsidR="00E85336" w:rsidRPr="007C7740" w:rsidRDefault="008F0ED1"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rPr>
              <w:lastRenderedPageBreak/>
              <w:t>1</w:t>
            </w:r>
          </w:p>
        </w:tc>
        <w:tc>
          <w:tcPr>
            <w:tcW w:w="708" w:type="dxa"/>
            <w:vAlign w:val="center"/>
          </w:tcPr>
          <w:p w14:paraId="666A0565" w14:textId="07D56163" w:rsidR="00E85336" w:rsidRPr="007C7740" w:rsidRDefault="008F0ED1" w:rsidP="008F0ED1">
            <w:pPr>
              <w:autoSpaceDE w:val="0"/>
              <w:autoSpaceDN w:val="0"/>
              <w:adjustRightInd w:val="0"/>
              <w:spacing w:after="0" w:line="240" w:lineRule="auto"/>
              <w:jc w:val="center"/>
              <w:rPr>
                <w:rFonts w:ascii="Times New Roman" w:eastAsia="SimSun" w:hAnsi="Times New Roman"/>
                <w:vertAlign w:val="superscript"/>
                <w:lang w:val="en-US"/>
              </w:rPr>
            </w:pPr>
            <w:r w:rsidRPr="007C7740">
              <w:rPr>
                <w:rFonts w:ascii="Times New Roman" w:eastAsia="SimSun" w:hAnsi="Times New Roman"/>
                <w:lang w:val="en-US"/>
              </w:rPr>
              <w:t>.253</w:t>
            </w:r>
            <w:r w:rsidRPr="007C7740">
              <w:rPr>
                <w:rFonts w:ascii="Times New Roman" w:eastAsia="SimSun" w:hAnsi="Times New Roman"/>
                <w:vertAlign w:val="superscript"/>
                <w:lang w:val="en-US"/>
              </w:rPr>
              <w:t>a</w:t>
            </w:r>
          </w:p>
        </w:tc>
        <w:tc>
          <w:tcPr>
            <w:tcW w:w="1277" w:type="dxa"/>
            <w:vAlign w:val="center"/>
          </w:tcPr>
          <w:p w14:paraId="0C5DF1B9" w14:textId="013246F8" w:rsidR="00E85336" w:rsidRPr="007C7740" w:rsidRDefault="008F0ED1"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rPr>
              <w:t>.064</w:t>
            </w:r>
          </w:p>
        </w:tc>
        <w:tc>
          <w:tcPr>
            <w:tcW w:w="2269" w:type="dxa"/>
            <w:vAlign w:val="center"/>
          </w:tcPr>
          <w:p w14:paraId="0B0F0D9E" w14:textId="20BCBE19" w:rsidR="00E85336" w:rsidRPr="007C7740" w:rsidRDefault="008F0ED1"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rPr>
              <w:t>.051</w:t>
            </w:r>
          </w:p>
        </w:tc>
        <w:tc>
          <w:tcPr>
            <w:tcW w:w="3254" w:type="dxa"/>
            <w:vAlign w:val="center"/>
          </w:tcPr>
          <w:p w14:paraId="4BF109DC" w14:textId="77777777" w:rsidR="008F0ED1" w:rsidRPr="007C7740" w:rsidRDefault="008F0ED1" w:rsidP="008F0ED1">
            <w:pPr>
              <w:autoSpaceDE w:val="0"/>
              <w:autoSpaceDN w:val="0"/>
              <w:adjustRightInd w:val="0"/>
              <w:spacing w:after="0" w:line="240" w:lineRule="auto"/>
              <w:jc w:val="center"/>
              <w:rPr>
                <w:rFonts w:ascii="Times New Roman" w:eastAsia="SimSun" w:hAnsi="Times New Roman"/>
                <w:lang w:val="en-US"/>
              </w:rPr>
            </w:pPr>
          </w:p>
          <w:p w14:paraId="7EAB03C8" w14:textId="01BD0838" w:rsidR="00E85336" w:rsidRPr="007C7740" w:rsidRDefault="008F0ED1"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rPr>
              <w:t>9.337</w:t>
            </w:r>
          </w:p>
          <w:p w14:paraId="5B8A1DD8" w14:textId="149651A6" w:rsidR="008F0ED1" w:rsidRPr="007C7740" w:rsidRDefault="008F0ED1" w:rsidP="008F0ED1">
            <w:pPr>
              <w:autoSpaceDE w:val="0"/>
              <w:autoSpaceDN w:val="0"/>
              <w:adjustRightInd w:val="0"/>
              <w:spacing w:after="0" w:line="240" w:lineRule="auto"/>
              <w:jc w:val="center"/>
              <w:rPr>
                <w:rFonts w:ascii="Times New Roman" w:eastAsia="SimSun" w:hAnsi="Times New Roman"/>
                <w:lang w:val="en-US"/>
              </w:rPr>
            </w:pPr>
          </w:p>
        </w:tc>
      </w:tr>
    </w:tbl>
    <w:p w14:paraId="5B1F2DA1" w14:textId="7F92E2CC" w:rsidR="00E85336" w:rsidRDefault="008F0ED1" w:rsidP="008F0ED1">
      <w:pPr>
        <w:pStyle w:val="ListParagraph"/>
        <w:numPr>
          <w:ilvl w:val="4"/>
          <w:numId w:val="1"/>
        </w:numPr>
        <w:autoSpaceDE w:val="0"/>
        <w:autoSpaceDN w:val="0"/>
        <w:adjustRightInd w:val="0"/>
        <w:spacing w:after="0" w:line="240" w:lineRule="auto"/>
        <w:ind w:left="851"/>
        <w:jc w:val="both"/>
        <w:rPr>
          <w:rFonts w:ascii="Times New Roman" w:eastAsia="SimSun" w:hAnsi="Times New Roman"/>
          <w:lang w:val="en-US"/>
        </w:rPr>
      </w:pPr>
      <w:r>
        <w:rPr>
          <w:rFonts w:ascii="Times New Roman" w:eastAsia="SimSun" w:hAnsi="Times New Roman"/>
          <w:lang w:val="en-US"/>
        </w:rPr>
        <w:t>Predictors: (Constant) strategies</w:t>
      </w:r>
    </w:p>
    <w:p w14:paraId="2AA6C33D" w14:textId="4243499B" w:rsidR="008F0ED1" w:rsidRPr="008F0ED1" w:rsidRDefault="008F0ED1" w:rsidP="008F0ED1">
      <w:pPr>
        <w:pStyle w:val="ListParagraph"/>
        <w:numPr>
          <w:ilvl w:val="4"/>
          <w:numId w:val="1"/>
        </w:numPr>
        <w:autoSpaceDE w:val="0"/>
        <w:autoSpaceDN w:val="0"/>
        <w:adjustRightInd w:val="0"/>
        <w:spacing w:after="0" w:line="240" w:lineRule="auto"/>
        <w:ind w:left="851"/>
        <w:jc w:val="both"/>
        <w:rPr>
          <w:rFonts w:ascii="Times New Roman" w:eastAsia="SimSun" w:hAnsi="Times New Roman"/>
          <w:lang w:val="en-US"/>
        </w:rPr>
      </w:pPr>
      <w:r>
        <w:rPr>
          <w:rFonts w:ascii="Times New Roman" w:eastAsia="SimSun" w:hAnsi="Times New Roman"/>
          <w:lang w:val="en-US"/>
        </w:rPr>
        <w:t>Dependent Variable: proficiency</w:t>
      </w:r>
    </w:p>
    <w:p w14:paraId="62920946" w14:textId="77777777" w:rsidR="00664294" w:rsidRDefault="00664294">
      <w:pPr>
        <w:pStyle w:val="NormalWeb"/>
        <w:spacing w:before="0" w:beforeAutospacing="0" w:after="0" w:afterAutospacing="0"/>
        <w:ind w:firstLine="567"/>
        <w:jc w:val="both"/>
        <w:rPr>
          <w:rFonts w:eastAsia="SimSun"/>
          <w:lang w:val="en-US"/>
        </w:rPr>
      </w:pPr>
    </w:p>
    <w:p w14:paraId="5398EF53" w14:textId="151F5D26" w:rsidR="009A23D7" w:rsidRPr="00743B1F" w:rsidRDefault="009A23D7" w:rsidP="00CE2E8C">
      <w:pPr>
        <w:autoSpaceDE w:val="0"/>
        <w:autoSpaceDN w:val="0"/>
        <w:adjustRightInd w:val="0"/>
        <w:spacing w:after="0" w:line="240" w:lineRule="auto"/>
        <w:ind w:firstLine="720"/>
        <w:jc w:val="both"/>
        <w:rPr>
          <w:rFonts w:ascii="Times New Roman" w:eastAsia="SimSun" w:hAnsi="Times New Roman"/>
          <w:color w:val="EE0000"/>
          <w:sz w:val="24"/>
          <w:szCs w:val="24"/>
          <w:lang w:val="en-US"/>
        </w:rPr>
      </w:pPr>
      <w:r w:rsidRPr="00743B1F">
        <w:rPr>
          <w:rFonts w:ascii="Times New Roman" w:eastAsia="SimSun" w:hAnsi="Times New Roman"/>
          <w:color w:val="EE0000"/>
          <w:sz w:val="24"/>
          <w:szCs w:val="24"/>
          <w:lang w:val="en-US"/>
        </w:rPr>
        <w:t xml:space="preserve">These results indicate that, although listening strategies significantly predict listening proficiency, their </w:t>
      </w:r>
      <w:r w:rsidR="00743B1F">
        <w:rPr>
          <w:rFonts w:ascii="Times New Roman" w:eastAsia="SimSun" w:hAnsi="Times New Roman"/>
          <w:color w:val="EE0000"/>
          <w:sz w:val="24"/>
          <w:szCs w:val="24"/>
          <w:lang w:val="en-US"/>
        </w:rPr>
        <w:t>explanatory</w:t>
      </w:r>
      <w:r w:rsidRPr="00743B1F">
        <w:rPr>
          <w:rFonts w:ascii="Times New Roman" w:eastAsia="SimSun" w:hAnsi="Times New Roman"/>
          <w:color w:val="EE0000"/>
          <w:sz w:val="24"/>
          <w:szCs w:val="24"/>
          <w:lang w:val="en-US"/>
        </w:rPr>
        <w:t xml:space="preserve"> </w:t>
      </w:r>
      <w:r w:rsidR="00743B1F">
        <w:rPr>
          <w:rFonts w:ascii="Times New Roman" w:eastAsia="SimSun" w:hAnsi="Times New Roman"/>
          <w:color w:val="EE0000"/>
          <w:sz w:val="24"/>
          <w:szCs w:val="24"/>
          <w:lang w:val="en-US"/>
        </w:rPr>
        <w:t>power is</w:t>
      </w:r>
      <w:r w:rsidRPr="00743B1F">
        <w:rPr>
          <w:rFonts w:ascii="Times New Roman" w:eastAsia="SimSun" w:hAnsi="Times New Roman"/>
          <w:color w:val="EE0000"/>
          <w:sz w:val="24"/>
          <w:szCs w:val="24"/>
          <w:lang w:val="en-US"/>
        </w:rPr>
        <w:t xml:space="preserve"> relatively limited. A large proportion of the variance (93.6%) remains unexplained, suggesting that other factors, such as linguistic knowledge, background knowledge, and exposure to English, also play a substantial role. The standard error of the estimate (9.337) further indicates that there is still a noticeable difference between the predicted and actual proficiency scores, reinforcing the conclusion that listening strategy use</w:t>
      </w:r>
      <w:r w:rsidR="00C03AE9" w:rsidRPr="00743B1F">
        <w:rPr>
          <w:rFonts w:ascii="Times New Roman" w:eastAsia="SimSun" w:hAnsi="Times New Roman"/>
          <w:color w:val="EE0000"/>
          <w:sz w:val="24"/>
          <w:szCs w:val="24"/>
          <w:lang w:val="en-US"/>
        </w:rPr>
        <w:t xml:space="preserve"> a</w:t>
      </w:r>
      <w:r w:rsidRPr="00743B1F">
        <w:rPr>
          <w:rFonts w:ascii="Times New Roman" w:eastAsia="SimSun" w:hAnsi="Times New Roman"/>
          <w:color w:val="EE0000"/>
          <w:sz w:val="24"/>
          <w:szCs w:val="24"/>
          <w:lang w:val="en-US"/>
        </w:rPr>
        <w:t>lone is not a strong predictor.</w:t>
      </w:r>
    </w:p>
    <w:p w14:paraId="3A9FC133" w14:textId="77777777" w:rsidR="00503A02" w:rsidRDefault="00503A02">
      <w:pPr>
        <w:spacing w:after="0" w:line="240" w:lineRule="auto"/>
        <w:rPr>
          <w:rFonts w:ascii="Times New Roman" w:eastAsia="Times New Roman" w:hAnsi="Times New Roman"/>
          <w:color w:val="000000"/>
        </w:rPr>
      </w:pPr>
    </w:p>
    <w:p w14:paraId="79FAF21B" w14:textId="2398C2D5" w:rsidR="00503A02" w:rsidRPr="00F66A53" w:rsidRDefault="00F66A53" w:rsidP="00F66A53">
      <w:pPr>
        <w:pStyle w:val="BodyText"/>
        <w:spacing w:line="240" w:lineRule="auto"/>
        <w:ind w:right="425"/>
        <w:contextualSpacing/>
        <w:rPr>
          <w:rFonts w:ascii="Times New Roman" w:hAnsi="Times New Roman"/>
          <w:bCs/>
        </w:rPr>
      </w:pPr>
      <w:r>
        <w:rPr>
          <w:rFonts w:ascii="Times New Roman" w:hAnsi="Times New Roman"/>
          <w:bCs/>
        </w:rPr>
        <w:t>DISCUSSION</w:t>
      </w:r>
    </w:p>
    <w:p w14:paraId="13072E1D" w14:textId="2B8655E0" w:rsidR="002F29C0" w:rsidRPr="002F29C0" w:rsidRDefault="002F29C0">
      <w:pPr>
        <w:pStyle w:val="NormalWeb"/>
        <w:tabs>
          <w:tab w:val="left" w:pos="9072"/>
          <w:tab w:val="left" w:pos="9214"/>
        </w:tabs>
        <w:spacing w:before="0" w:beforeAutospacing="0" w:after="0" w:afterAutospacing="0"/>
        <w:ind w:right="-1" w:firstLine="567"/>
        <w:jc w:val="both"/>
        <w:rPr>
          <w:rFonts w:eastAsia="SimSun"/>
          <w:color w:val="EE0000"/>
          <w:lang w:val="en-US"/>
        </w:rPr>
      </w:pPr>
      <w:r w:rsidRPr="002F29C0">
        <w:rPr>
          <w:rFonts w:eastAsia="SimSun"/>
          <w:color w:val="EE0000"/>
          <w:lang w:val="en-US"/>
        </w:rPr>
        <w:t>The findings revealed a statistically significant positive relationship between students’ use of listening strategies and their listening proficiency</w:t>
      </w:r>
      <w:r w:rsidR="006946AA">
        <w:rPr>
          <w:rFonts w:eastAsia="SimSun"/>
          <w:color w:val="EE0000"/>
          <w:lang w:val="en-US"/>
        </w:rPr>
        <w:t xml:space="preserve">. This </w:t>
      </w:r>
      <w:r w:rsidRPr="002F29C0">
        <w:rPr>
          <w:rFonts w:eastAsia="SimSun"/>
          <w:color w:val="EE0000"/>
          <w:lang w:val="en-US"/>
        </w:rPr>
        <w:t>indicat</w:t>
      </w:r>
      <w:r w:rsidR="006946AA">
        <w:rPr>
          <w:rFonts w:eastAsia="SimSun"/>
          <w:color w:val="EE0000"/>
          <w:lang w:val="en-US"/>
        </w:rPr>
        <w:t>es that learners</w:t>
      </w:r>
      <w:r w:rsidRPr="002F29C0">
        <w:rPr>
          <w:rFonts w:eastAsia="SimSun"/>
          <w:color w:val="EE0000"/>
          <w:lang w:val="en-US"/>
        </w:rPr>
        <w:t xml:space="preserve"> who reported more frequent </w:t>
      </w:r>
      <w:r w:rsidR="006946AA">
        <w:rPr>
          <w:rFonts w:eastAsia="SimSun"/>
          <w:color w:val="EE0000"/>
          <w:lang w:val="en-US"/>
        </w:rPr>
        <w:t xml:space="preserve">and effective use of listening strategies </w:t>
      </w:r>
      <w:r w:rsidRPr="002F29C0">
        <w:rPr>
          <w:rFonts w:eastAsia="SimSun"/>
          <w:color w:val="EE0000"/>
          <w:lang w:val="en-US"/>
        </w:rPr>
        <w:t xml:space="preserve">tended to achieve higher </w:t>
      </w:r>
      <w:r w:rsidR="006946AA">
        <w:rPr>
          <w:rFonts w:eastAsia="SimSun"/>
          <w:color w:val="EE0000"/>
          <w:lang w:val="en-US"/>
        </w:rPr>
        <w:t>listening comprehension</w:t>
      </w:r>
      <w:r w:rsidR="00E201E0">
        <w:rPr>
          <w:rFonts w:eastAsia="SimSun"/>
          <w:color w:val="EE0000"/>
          <w:lang w:val="en-US"/>
        </w:rPr>
        <w:t xml:space="preserve"> scores</w:t>
      </w:r>
      <w:r w:rsidRPr="002F29C0">
        <w:rPr>
          <w:rFonts w:eastAsia="SimSun"/>
          <w:color w:val="EE0000"/>
          <w:lang w:val="en-US"/>
        </w:rPr>
        <w:t xml:space="preserve">. This result </w:t>
      </w:r>
      <w:r w:rsidR="006946AA">
        <w:rPr>
          <w:rFonts w:eastAsia="SimSun"/>
          <w:color w:val="EE0000"/>
          <w:lang w:val="en-US"/>
        </w:rPr>
        <w:t xml:space="preserve">is consistent with the </w:t>
      </w:r>
      <w:r w:rsidRPr="002F29C0">
        <w:rPr>
          <w:rFonts w:eastAsia="SimSun"/>
          <w:color w:val="EE0000"/>
          <w:lang w:val="en-US"/>
        </w:rPr>
        <w:t xml:space="preserve">theoretical </w:t>
      </w:r>
      <w:r w:rsidR="006946AA">
        <w:rPr>
          <w:rFonts w:eastAsia="SimSun"/>
          <w:color w:val="EE0000"/>
          <w:lang w:val="en-US"/>
        </w:rPr>
        <w:t>framework</w:t>
      </w:r>
      <w:r w:rsidRPr="002F29C0">
        <w:rPr>
          <w:rFonts w:eastAsia="SimSun"/>
          <w:color w:val="EE0000"/>
          <w:lang w:val="en-US"/>
        </w:rPr>
        <w:t xml:space="preserve"> proposed by O'Malley and </w:t>
      </w:r>
      <w:proofErr w:type="spellStart"/>
      <w:r w:rsidRPr="002F29C0">
        <w:rPr>
          <w:rFonts w:eastAsia="SimSun"/>
          <w:color w:val="EE0000"/>
          <w:lang w:val="en-US"/>
        </w:rPr>
        <w:t>Chamot</w:t>
      </w:r>
      <w:proofErr w:type="spellEnd"/>
      <w:r w:rsidRPr="002F29C0">
        <w:rPr>
          <w:rFonts w:eastAsia="SimSun"/>
          <w:color w:val="EE0000"/>
          <w:lang w:val="en-US"/>
        </w:rPr>
        <w:t xml:space="preserve"> (1990), which </w:t>
      </w:r>
      <w:r w:rsidR="006946AA">
        <w:rPr>
          <w:rFonts w:eastAsia="SimSun"/>
          <w:color w:val="EE0000"/>
          <w:lang w:val="en-US"/>
        </w:rPr>
        <w:t>highlights</w:t>
      </w:r>
      <w:r w:rsidRPr="002F29C0">
        <w:rPr>
          <w:rFonts w:eastAsia="SimSun"/>
          <w:color w:val="EE0000"/>
          <w:lang w:val="en-US"/>
        </w:rPr>
        <w:t xml:space="preserve"> the </w:t>
      </w:r>
      <w:r w:rsidR="006946AA">
        <w:rPr>
          <w:rFonts w:eastAsia="SimSun"/>
          <w:color w:val="EE0000"/>
          <w:lang w:val="en-US"/>
        </w:rPr>
        <w:t xml:space="preserve">crucial </w:t>
      </w:r>
      <w:r w:rsidRPr="002F29C0">
        <w:rPr>
          <w:rFonts w:eastAsia="SimSun"/>
          <w:color w:val="EE0000"/>
          <w:lang w:val="en-US"/>
        </w:rPr>
        <w:t>role of</w:t>
      </w:r>
      <w:r w:rsidR="006946AA">
        <w:rPr>
          <w:rFonts w:eastAsia="SimSun"/>
          <w:color w:val="EE0000"/>
          <w:lang w:val="en-US"/>
        </w:rPr>
        <w:t xml:space="preserve"> strategic competence –particularly metacognitive</w:t>
      </w:r>
      <w:r w:rsidR="00E201E0">
        <w:rPr>
          <w:rFonts w:eastAsia="SimSun"/>
          <w:color w:val="EE0000"/>
          <w:lang w:val="en-US"/>
        </w:rPr>
        <w:t xml:space="preserve"> processes such </w:t>
      </w:r>
      <w:r w:rsidRPr="002F29C0">
        <w:rPr>
          <w:rFonts w:eastAsia="SimSun"/>
          <w:color w:val="EE0000"/>
          <w:lang w:val="en-US"/>
        </w:rPr>
        <w:t>as planning, monitoring, and evaluating</w:t>
      </w:r>
      <w:r w:rsidR="00E201E0">
        <w:rPr>
          <w:rFonts w:eastAsia="SimSun"/>
          <w:color w:val="EE0000"/>
          <w:lang w:val="en-US"/>
        </w:rPr>
        <w:t xml:space="preserve"> – i</w:t>
      </w:r>
      <w:r w:rsidRPr="002F29C0">
        <w:rPr>
          <w:rFonts w:eastAsia="SimSun"/>
          <w:color w:val="EE0000"/>
          <w:lang w:val="en-US"/>
        </w:rPr>
        <w:t xml:space="preserve">n </w:t>
      </w:r>
      <w:r w:rsidR="00E201E0">
        <w:rPr>
          <w:rFonts w:eastAsia="SimSun"/>
          <w:color w:val="EE0000"/>
          <w:lang w:val="en-US"/>
        </w:rPr>
        <w:t>facilitating successful language</w:t>
      </w:r>
      <w:r w:rsidRPr="002F29C0">
        <w:rPr>
          <w:rFonts w:eastAsia="SimSun"/>
          <w:color w:val="EE0000"/>
          <w:lang w:val="en-US"/>
        </w:rPr>
        <w:t xml:space="preserve"> comprehension. </w:t>
      </w:r>
    </w:p>
    <w:p w14:paraId="09237525" w14:textId="18C9743F" w:rsidR="002F29C0" w:rsidRPr="002F29C0" w:rsidRDefault="002F29C0">
      <w:pPr>
        <w:pStyle w:val="NormalWeb"/>
        <w:tabs>
          <w:tab w:val="left" w:pos="9072"/>
          <w:tab w:val="left" w:pos="9214"/>
        </w:tabs>
        <w:spacing w:before="0" w:beforeAutospacing="0" w:after="0" w:afterAutospacing="0"/>
        <w:ind w:right="-1" w:firstLine="567"/>
        <w:jc w:val="both"/>
        <w:rPr>
          <w:rFonts w:eastAsia="SimSun"/>
          <w:color w:val="EE0000"/>
          <w:lang w:val="en-US"/>
        </w:rPr>
      </w:pPr>
      <w:r w:rsidRPr="002F29C0">
        <w:rPr>
          <w:rFonts w:eastAsia="SimSun"/>
          <w:color w:val="EE0000"/>
          <w:lang w:val="en-US"/>
        </w:rPr>
        <w:t xml:space="preserve">However, despite its statistical significance, the magnitude of the relationship was relatively small (R² = 6.4%), suggesting that listening strategy use accounts for only a limited proportion of the variance in </w:t>
      </w:r>
      <w:r w:rsidR="00E201E0">
        <w:rPr>
          <w:rFonts w:eastAsia="SimSun"/>
          <w:color w:val="EE0000"/>
          <w:lang w:val="en-US"/>
        </w:rPr>
        <w:t xml:space="preserve">the students’ listening </w:t>
      </w:r>
      <w:r w:rsidRPr="002F29C0">
        <w:rPr>
          <w:rFonts w:eastAsia="SimSun"/>
          <w:color w:val="EE0000"/>
          <w:lang w:val="en-US"/>
        </w:rPr>
        <w:t xml:space="preserve">proficiency. This </w:t>
      </w:r>
      <w:r w:rsidR="00E201E0">
        <w:rPr>
          <w:rFonts w:eastAsia="SimSun"/>
          <w:color w:val="EE0000"/>
          <w:lang w:val="en-US"/>
        </w:rPr>
        <w:t>finding implies</w:t>
      </w:r>
      <w:r w:rsidRPr="002F29C0">
        <w:rPr>
          <w:rFonts w:eastAsia="SimSun"/>
          <w:color w:val="EE0000"/>
          <w:lang w:val="en-US"/>
        </w:rPr>
        <w:t xml:space="preserve"> that </w:t>
      </w:r>
      <w:r w:rsidR="00E201E0">
        <w:rPr>
          <w:rFonts w:eastAsia="SimSun"/>
          <w:color w:val="EE0000"/>
          <w:lang w:val="en-US"/>
        </w:rPr>
        <w:t xml:space="preserve">listening comprehension is a multifaceted construct influenced by a range of additional factors, </w:t>
      </w:r>
      <w:r w:rsidRPr="002F29C0">
        <w:rPr>
          <w:rFonts w:eastAsia="SimSun"/>
          <w:color w:val="EE0000"/>
          <w:lang w:val="en-US"/>
        </w:rPr>
        <w:t>including vocabulary knowledge, background knowledge, language exposure, and prior learning experiences</w:t>
      </w:r>
      <w:r w:rsidR="00E201E0">
        <w:rPr>
          <w:rFonts w:eastAsia="SimSun"/>
          <w:color w:val="EE0000"/>
          <w:lang w:val="en-US"/>
        </w:rPr>
        <w:t>. This interpretation is consistent with previous</w:t>
      </w:r>
      <w:r w:rsidRPr="002F29C0">
        <w:rPr>
          <w:rFonts w:eastAsia="SimSun"/>
          <w:color w:val="EE0000"/>
          <w:lang w:val="en-US"/>
        </w:rPr>
        <w:t xml:space="preserve"> </w:t>
      </w:r>
      <w:r w:rsidR="00E201E0">
        <w:rPr>
          <w:rFonts w:eastAsia="SimSun"/>
          <w:color w:val="EE0000"/>
          <w:lang w:val="en-US"/>
        </w:rPr>
        <w:t>research (</w:t>
      </w:r>
      <w:proofErr w:type="spellStart"/>
      <w:r w:rsidRPr="002F29C0">
        <w:rPr>
          <w:rFonts w:eastAsia="SimSun"/>
          <w:color w:val="EE0000"/>
          <w:lang w:val="en-US"/>
        </w:rPr>
        <w:t>Gilakjani</w:t>
      </w:r>
      <w:proofErr w:type="spellEnd"/>
      <w:r w:rsidRPr="002F29C0">
        <w:rPr>
          <w:rFonts w:eastAsia="SimSun"/>
          <w:color w:val="EE0000"/>
          <w:lang w:val="en-US"/>
        </w:rPr>
        <w:t xml:space="preserve"> </w:t>
      </w:r>
      <w:r w:rsidR="00E201E0">
        <w:rPr>
          <w:rFonts w:eastAsia="SimSun"/>
          <w:color w:val="EE0000"/>
          <w:lang w:val="en-US"/>
        </w:rPr>
        <w:t>&amp;</w:t>
      </w:r>
      <w:r w:rsidRPr="002F29C0">
        <w:rPr>
          <w:rFonts w:eastAsia="SimSun"/>
          <w:color w:val="EE0000"/>
          <w:lang w:val="en-US"/>
        </w:rPr>
        <w:t xml:space="preserve"> Sabouri</w:t>
      </w:r>
      <w:r w:rsidR="00E201E0">
        <w:rPr>
          <w:rFonts w:eastAsia="SimSun"/>
          <w:color w:val="EE0000"/>
          <w:lang w:val="en-US"/>
        </w:rPr>
        <w:t xml:space="preserve">, </w:t>
      </w:r>
      <w:r w:rsidRPr="002F29C0">
        <w:rPr>
          <w:rFonts w:eastAsia="SimSun"/>
          <w:color w:val="EE0000"/>
          <w:lang w:val="en-US"/>
        </w:rPr>
        <w:t>2016</w:t>
      </w:r>
      <w:r w:rsidR="00E201E0">
        <w:rPr>
          <w:rFonts w:eastAsia="SimSun"/>
          <w:color w:val="EE0000"/>
          <w:lang w:val="en-US"/>
        </w:rPr>
        <w:t xml:space="preserve">; </w:t>
      </w:r>
      <w:r w:rsidRPr="00670B99">
        <w:rPr>
          <w:rFonts w:eastAsia="SimSun"/>
          <w:color w:val="4472C4" w:themeColor="accent5"/>
          <w:lang w:val="en-US"/>
        </w:rPr>
        <w:t xml:space="preserve">Vandergrift </w:t>
      </w:r>
      <w:r w:rsidR="00E201E0" w:rsidRPr="00670B99">
        <w:rPr>
          <w:rFonts w:eastAsia="SimSun"/>
          <w:color w:val="4472C4" w:themeColor="accent5"/>
          <w:lang w:val="en-US"/>
        </w:rPr>
        <w:t>&amp;</w:t>
      </w:r>
      <w:r w:rsidRPr="00670B99">
        <w:rPr>
          <w:rFonts w:eastAsia="SimSun"/>
          <w:color w:val="4472C4" w:themeColor="accent5"/>
          <w:lang w:val="en-US"/>
        </w:rPr>
        <w:t xml:space="preserve"> Goh</w:t>
      </w:r>
      <w:r w:rsidR="00E201E0" w:rsidRPr="00670B99">
        <w:rPr>
          <w:rFonts w:eastAsia="SimSun"/>
          <w:color w:val="4472C4" w:themeColor="accent5"/>
          <w:lang w:val="en-US"/>
        </w:rPr>
        <w:t xml:space="preserve">, </w:t>
      </w:r>
      <w:r w:rsidRPr="00670B99">
        <w:rPr>
          <w:rFonts w:eastAsia="SimSun"/>
          <w:color w:val="4472C4" w:themeColor="accent5"/>
          <w:lang w:val="en-US"/>
        </w:rPr>
        <w:t>2012)</w:t>
      </w:r>
      <w:r w:rsidR="00E201E0">
        <w:rPr>
          <w:rFonts w:eastAsia="SimSun"/>
          <w:color w:val="EE0000"/>
          <w:lang w:val="en-US"/>
        </w:rPr>
        <w:t xml:space="preserve">, which emphasizes that listening proficiency cannot be attributed to strategy use alone but rather arises from the interaction of multiple linguistic and cognitive variables. </w:t>
      </w:r>
      <w:r w:rsidRPr="002F29C0">
        <w:rPr>
          <w:rFonts w:eastAsia="SimSun"/>
          <w:color w:val="EE0000"/>
          <w:lang w:val="en-US"/>
        </w:rPr>
        <w:t xml:space="preserve"> </w:t>
      </w:r>
    </w:p>
    <w:p w14:paraId="3B244745" w14:textId="503D55CD" w:rsidR="00E201E0" w:rsidRDefault="00E201E0" w:rsidP="002F29C0">
      <w:pPr>
        <w:pStyle w:val="NormalWeb"/>
        <w:tabs>
          <w:tab w:val="left" w:pos="9072"/>
          <w:tab w:val="left" w:pos="9214"/>
        </w:tabs>
        <w:spacing w:before="0" w:beforeAutospacing="0" w:after="0" w:afterAutospacing="0"/>
        <w:ind w:right="-1" w:firstLine="567"/>
        <w:jc w:val="both"/>
        <w:rPr>
          <w:rFonts w:eastAsia="SimSun"/>
          <w:color w:val="EE0000"/>
          <w:lang w:val="en-US"/>
        </w:rPr>
      </w:pPr>
      <w:r>
        <w:rPr>
          <w:rFonts w:eastAsia="SimSun"/>
          <w:color w:val="EE0000"/>
          <w:lang w:val="en-US"/>
        </w:rPr>
        <w:t xml:space="preserve">Furthermore, the findings indicate that students tended to rely more heavily on </w:t>
      </w:r>
      <w:proofErr w:type="spellStart"/>
      <w:r>
        <w:rPr>
          <w:rFonts w:eastAsia="SimSun"/>
          <w:color w:val="EE0000"/>
          <w:lang w:val="en-US"/>
        </w:rPr>
        <w:t>socioaffective</w:t>
      </w:r>
      <w:proofErr w:type="spellEnd"/>
      <w:r>
        <w:rPr>
          <w:rFonts w:eastAsia="SimSun"/>
          <w:color w:val="EE0000"/>
          <w:lang w:val="en-US"/>
        </w:rPr>
        <w:t xml:space="preserve"> strategies, such as managing anxiety and building confidence, rather than on cognitive and metacognitive strategies that are more directly related to processing and understanding spoken input. While socio-affective strategies play an important supportive role</w:t>
      </w:r>
      <w:r w:rsidR="00D94FFD">
        <w:rPr>
          <w:rFonts w:eastAsia="SimSun"/>
          <w:color w:val="EE0000"/>
          <w:lang w:val="en-US"/>
        </w:rPr>
        <w:t xml:space="preserve"> in facilitating a positive learning environment, they may not contribute as directly to comprehension as cognitive and metacognitive strategies, which involve active information processing </w:t>
      </w:r>
      <w:r w:rsidR="00D94FFD" w:rsidRPr="00670B99">
        <w:rPr>
          <w:rFonts w:eastAsia="SimSun"/>
          <w:color w:val="4472C4" w:themeColor="accent5"/>
          <w:lang w:val="en-US"/>
        </w:rPr>
        <w:t xml:space="preserve">(Oxford, 1990). </w:t>
      </w:r>
      <w:r w:rsidR="00D94FFD">
        <w:rPr>
          <w:rFonts w:eastAsia="SimSun"/>
          <w:color w:val="EE0000"/>
          <w:lang w:val="en-US"/>
        </w:rPr>
        <w:t>This imbalance in the use of strategies may partly explain the relatively modest predictive power observed in this study.</w:t>
      </w:r>
    </w:p>
    <w:p w14:paraId="010F4ABA" w14:textId="79E2D1A4" w:rsidR="00D94FFD" w:rsidRDefault="00D94FFD" w:rsidP="00D94FFD">
      <w:pPr>
        <w:pStyle w:val="NormalWeb"/>
        <w:tabs>
          <w:tab w:val="left" w:pos="9072"/>
          <w:tab w:val="left" w:pos="9214"/>
        </w:tabs>
        <w:spacing w:before="0" w:beforeAutospacing="0" w:after="0" w:afterAutospacing="0"/>
        <w:ind w:right="-1" w:firstLine="567"/>
        <w:jc w:val="both"/>
        <w:rPr>
          <w:rFonts w:eastAsia="SimSun"/>
          <w:color w:val="EE0000"/>
          <w:lang w:val="en-US"/>
        </w:rPr>
      </w:pPr>
      <w:r>
        <w:rPr>
          <w:rFonts w:eastAsia="SimSun"/>
          <w:color w:val="EE0000"/>
          <w:lang w:val="en-US"/>
        </w:rPr>
        <w:t xml:space="preserve">Importantly, these findings help clarify the inconsistencies reported in previous studies regarding which types of listening strategies are most influential. Rather than supporting the dominance of a single strategy type, the results suggest that listening </w:t>
      </w:r>
      <w:r>
        <w:rPr>
          <w:rFonts w:eastAsia="SimSun"/>
          <w:color w:val="EE0000"/>
          <w:lang w:val="en-US"/>
        </w:rPr>
        <w:lastRenderedPageBreak/>
        <w:t xml:space="preserve">proficiency is better understood as the outcome of a combination of strategies, used in an integrated and context-sensitive manner. This supports earlier </w:t>
      </w:r>
      <w:r w:rsidRPr="00670B99">
        <w:rPr>
          <w:rFonts w:eastAsia="SimSun"/>
          <w:color w:val="4472C4" w:themeColor="accent5"/>
          <w:lang w:val="en-US"/>
        </w:rPr>
        <w:t xml:space="preserve">findings (e.g., </w:t>
      </w:r>
      <w:proofErr w:type="spellStart"/>
      <w:r w:rsidR="002F29C0" w:rsidRPr="00670B99">
        <w:rPr>
          <w:rFonts w:eastAsia="SimSun"/>
          <w:color w:val="4472C4" w:themeColor="accent5"/>
          <w:lang w:val="en-US"/>
        </w:rPr>
        <w:t>Bidabadi</w:t>
      </w:r>
      <w:proofErr w:type="spellEnd"/>
      <w:r w:rsidR="00670B99" w:rsidRPr="00670B99">
        <w:rPr>
          <w:rFonts w:eastAsia="SimSun"/>
          <w:color w:val="4472C4" w:themeColor="accent5"/>
          <w:lang w:val="en-US"/>
        </w:rPr>
        <w:t xml:space="preserve"> &amp; Yamat,</w:t>
      </w:r>
      <w:r w:rsidR="002F29C0" w:rsidRPr="00670B99">
        <w:rPr>
          <w:rFonts w:eastAsia="SimSun"/>
          <w:color w:val="4472C4" w:themeColor="accent5"/>
          <w:lang w:val="en-US"/>
        </w:rPr>
        <w:t xml:space="preserve"> 2011</w:t>
      </w:r>
      <w:r w:rsidR="002F29C0" w:rsidRPr="002F29C0">
        <w:rPr>
          <w:rFonts w:eastAsia="SimSun"/>
          <w:color w:val="EE0000"/>
          <w:lang w:val="en-US"/>
        </w:rPr>
        <w:t>; Yulisa, 2017)</w:t>
      </w:r>
      <w:r>
        <w:rPr>
          <w:rFonts w:eastAsia="SimSun"/>
          <w:color w:val="EE0000"/>
          <w:lang w:val="en-US"/>
        </w:rPr>
        <w:t xml:space="preserve"> </w:t>
      </w:r>
      <w:r w:rsidR="002F29C0" w:rsidRPr="002F29C0">
        <w:rPr>
          <w:rFonts w:eastAsia="SimSun"/>
          <w:color w:val="EE0000"/>
          <w:lang w:val="en-US"/>
        </w:rPr>
        <w:t xml:space="preserve">that </w:t>
      </w:r>
      <w:r>
        <w:rPr>
          <w:rFonts w:eastAsia="SimSun"/>
          <w:color w:val="EE0000"/>
          <w:lang w:val="en-US"/>
        </w:rPr>
        <w:t xml:space="preserve">emphasize the importance of strategic flexibility in effective listening. </w:t>
      </w:r>
    </w:p>
    <w:p w14:paraId="13EA490B" w14:textId="147DFAC5" w:rsidR="00B85FCB" w:rsidRDefault="00D94FFD" w:rsidP="00D94FFD">
      <w:pPr>
        <w:pStyle w:val="NormalWeb"/>
        <w:tabs>
          <w:tab w:val="left" w:pos="9072"/>
          <w:tab w:val="left" w:pos="9214"/>
        </w:tabs>
        <w:spacing w:before="0" w:beforeAutospacing="0" w:after="0" w:afterAutospacing="0"/>
        <w:ind w:right="-1" w:firstLine="567"/>
        <w:jc w:val="both"/>
        <w:rPr>
          <w:rFonts w:eastAsia="SimSun"/>
          <w:color w:val="EE0000"/>
          <w:lang w:val="en-US"/>
        </w:rPr>
      </w:pPr>
      <w:r>
        <w:rPr>
          <w:rFonts w:eastAsia="SimSun"/>
          <w:color w:val="EE0000"/>
          <w:lang w:val="en-US"/>
        </w:rPr>
        <w:t xml:space="preserve">In addition, the limited predictive contribution of listening strategies observed in this study highlights the need to consider contextual and experiential factors, such as students’ exposure to authentic English input </w:t>
      </w:r>
      <w:r w:rsidR="00B85FCB">
        <w:rPr>
          <w:rFonts w:eastAsia="SimSun"/>
          <w:color w:val="EE0000"/>
          <w:lang w:val="en-US"/>
        </w:rPr>
        <w:t xml:space="preserve">through activities like listening to songs, watching videos, or participating in extracurricular courses. As suggested </w:t>
      </w:r>
      <w:r w:rsidR="00B85FCB" w:rsidRPr="00484B2E">
        <w:rPr>
          <w:rFonts w:eastAsia="SimSun"/>
          <w:color w:val="4472C4" w:themeColor="accent5"/>
          <w:lang w:val="en-US"/>
        </w:rPr>
        <w:t xml:space="preserve">by </w:t>
      </w:r>
      <w:r w:rsidR="002F29C0" w:rsidRPr="00484B2E">
        <w:rPr>
          <w:rFonts w:eastAsia="SimSun"/>
          <w:color w:val="4472C4" w:themeColor="accent5"/>
          <w:lang w:val="en-US"/>
        </w:rPr>
        <w:t>Brown (2007)</w:t>
      </w:r>
      <w:r w:rsidR="00B85FCB">
        <w:rPr>
          <w:rFonts w:eastAsia="SimSun"/>
          <w:color w:val="EE0000"/>
          <w:lang w:val="en-US"/>
        </w:rPr>
        <w:t>, meaningful and frequent exposure to authentic language is significant for developing listening comprehension.</w:t>
      </w:r>
    </w:p>
    <w:p w14:paraId="5BF1DB31" w14:textId="381413C7" w:rsidR="00B85FCB" w:rsidRDefault="00B85FCB" w:rsidP="00D94FFD">
      <w:pPr>
        <w:pStyle w:val="NormalWeb"/>
        <w:tabs>
          <w:tab w:val="left" w:pos="9072"/>
          <w:tab w:val="left" w:pos="9214"/>
        </w:tabs>
        <w:spacing w:before="0" w:beforeAutospacing="0" w:after="0" w:afterAutospacing="0"/>
        <w:ind w:right="-1" w:firstLine="567"/>
        <w:jc w:val="both"/>
        <w:rPr>
          <w:rFonts w:eastAsia="SimSun"/>
          <w:color w:val="EE0000"/>
          <w:lang w:val="en-US"/>
        </w:rPr>
      </w:pPr>
      <w:r>
        <w:rPr>
          <w:rFonts w:eastAsia="SimSun"/>
          <w:color w:val="EE0000"/>
          <w:lang w:val="en-US"/>
        </w:rPr>
        <w:t>Overall, these findings reinforce the importance of explicit instruction in listening strategies in EFL classrooms, particularly in fostering students’ use of cognitive and metacognitive strategies that directly support comprehension. At the same time, they highlight the need to balance strategy instruction with increased opportunities for authentic language exposure and for creating a supportive, low-anxiety learning environment. In doing so, this study contributes to the existing literature by providing empirical evidence of the predictive role of listening strategies, while also demonstrating that their influence, although significant, remains limited when considered in isolation.</w:t>
      </w:r>
    </w:p>
    <w:p w14:paraId="5CE15BBB" w14:textId="5BD94DED" w:rsidR="00503A02" w:rsidRPr="00D94FFD" w:rsidRDefault="00503A02" w:rsidP="00D94FFD">
      <w:pPr>
        <w:pStyle w:val="NormalWeb"/>
        <w:tabs>
          <w:tab w:val="left" w:pos="9072"/>
          <w:tab w:val="left" w:pos="9214"/>
        </w:tabs>
        <w:spacing w:before="0" w:beforeAutospacing="0" w:after="0" w:afterAutospacing="0"/>
        <w:ind w:right="-1" w:firstLine="567"/>
        <w:jc w:val="both"/>
        <w:rPr>
          <w:rFonts w:eastAsia="SimSun"/>
          <w:color w:val="EE0000"/>
          <w:lang w:val="en-US"/>
        </w:rPr>
      </w:pPr>
    </w:p>
    <w:p w14:paraId="4C890C72" w14:textId="77777777" w:rsidR="00503A02" w:rsidRDefault="00503A02">
      <w:pPr>
        <w:spacing w:after="0" w:line="240" w:lineRule="auto"/>
        <w:rPr>
          <w:rFonts w:ascii="Times New Roman" w:eastAsia="Times New Roman" w:hAnsi="Times New Roman"/>
          <w:color w:val="000000"/>
        </w:rPr>
      </w:pPr>
    </w:p>
    <w:p w14:paraId="1E46010A" w14:textId="573000D1" w:rsidR="00503A02" w:rsidRDefault="00000000" w:rsidP="00477750">
      <w:pPr>
        <w:spacing w:after="0" w:line="360" w:lineRule="auto"/>
        <w:jc w:val="both"/>
        <w:rPr>
          <w:rFonts w:ascii="Times New Roman" w:eastAsia="Times New Roman" w:hAnsi="Times New Roman"/>
          <w:b/>
          <w:color w:val="000000"/>
        </w:rPr>
      </w:pPr>
      <w:r>
        <w:rPr>
          <w:rFonts w:ascii="Times New Roman" w:eastAsia="Times New Roman" w:hAnsi="Times New Roman"/>
          <w:b/>
          <w:color w:val="000000"/>
        </w:rPr>
        <w:t xml:space="preserve">CONCLUSION </w:t>
      </w:r>
    </w:p>
    <w:p w14:paraId="14BFB9CC" w14:textId="0D451B2A" w:rsidR="002F29C0" w:rsidRPr="0003636E" w:rsidRDefault="002F29C0" w:rsidP="0003636E">
      <w:pPr>
        <w:spacing w:after="240" w:line="240" w:lineRule="auto"/>
        <w:ind w:firstLine="426"/>
        <w:jc w:val="both"/>
        <w:rPr>
          <w:rFonts w:ascii="Times New Roman" w:eastAsia="SimSun" w:hAnsi="Times New Roman"/>
          <w:color w:val="EE0000"/>
          <w:sz w:val="24"/>
          <w:szCs w:val="24"/>
          <w:lang w:val="en-US"/>
        </w:rPr>
      </w:pPr>
      <w:r w:rsidRPr="002F29C0">
        <w:rPr>
          <w:rFonts w:ascii="Times New Roman" w:eastAsia="SimSun" w:hAnsi="Times New Roman"/>
          <w:color w:val="EE0000"/>
          <w:sz w:val="24"/>
          <w:szCs w:val="24"/>
          <w:lang w:val="en-US"/>
        </w:rPr>
        <w:t xml:space="preserve">The findings of this study lead to several important conclusions regarding the </w:t>
      </w:r>
      <w:r w:rsidR="00B85FCB">
        <w:rPr>
          <w:rFonts w:ascii="Times New Roman" w:eastAsia="SimSun" w:hAnsi="Times New Roman"/>
          <w:color w:val="EE0000"/>
          <w:sz w:val="24"/>
          <w:szCs w:val="24"/>
          <w:lang w:val="en-US"/>
        </w:rPr>
        <w:t xml:space="preserve">role of </w:t>
      </w:r>
      <w:r w:rsidRPr="002F29C0">
        <w:rPr>
          <w:rFonts w:ascii="Times New Roman" w:eastAsia="SimSun" w:hAnsi="Times New Roman"/>
          <w:color w:val="EE0000"/>
          <w:sz w:val="24"/>
          <w:szCs w:val="24"/>
          <w:lang w:val="en-US"/>
        </w:rPr>
        <w:t xml:space="preserve">listening strategy use </w:t>
      </w:r>
      <w:r w:rsidR="00B85FCB">
        <w:rPr>
          <w:rFonts w:ascii="Times New Roman" w:eastAsia="SimSun" w:hAnsi="Times New Roman"/>
          <w:color w:val="EE0000"/>
          <w:sz w:val="24"/>
          <w:szCs w:val="24"/>
          <w:lang w:val="en-US"/>
        </w:rPr>
        <w:t>in predicting</w:t>
      </w:r>
      <w:r w:rsidRPr="002F29C0">
        <w:rPr>
          <w:rFonts w:ascii="Times New Roman" w:eastAsia="SimSun" w:hAnsi="Times New Roman"/>
          <w:color w:val="EE0000"/>
          <w:sz w:val="24"/>
          <w:szCs w:val="24"/>
          <w:lang w:val="en-US"/>
        </w:rPr>
        <w:t xml:space="preserve"> listening proficiency among tenth-grade EFL </w:t>
      </w:r>
      <w:r w:rsidR="00675157">
        <w:rPr>
          <w:rFonts w:ascii="Times New Roman" w:eastAsia="SimSun" w:hAnsi="Times New Roman"/>
          <w:color w:val="EE0000"/>
          <w:sz w:val="24"/>
          <w:szCs w:val="24"/>
          <w:lang w:val="en-US"/>
        </w:rPr>
        <w:t>learners</w:t>
      </w:r>
      <w:r w:rsidRPr="002F29C0">
        <w:rPr>
          <w:rFonts w:ascii="Times New Roman" w:eastAsia="SimSun" w:hAnsi="Times New Roman"/>
          <w:color w:val="EE0000"/>
          <w:sz w:val="24"/>
          <w:szCs w:val="24"/>
          <w:lang w:val="en-US"/>
        </w:rPr>
        <w:t>. First, the</w:t>
      </w:r>
      <w:r w:rsidR="00675157">
        <w:rPr>
          <w:rFonts w:ascii="Times New Roman" w:eastAsia="SimSun" w:hAnsi="Times New Roman"/>
          <w:color w:val="EE0000"/>
          <w:sz w:val="24"/>
          <w:szCs w:val="24"/>
          <w:lang w:val="en-US"/>
        </w:rPr>
        <w:t xml:space="preserve"> results demonstrate a statistically significant positive relationship between listening strategy use and listening proficiency</w:t>
      </w:r>
      <w:r w:rsidRPr="002F29C0">
        <w:rPr>
          <w:rFonts w:ascii="Times New Roman" w:eastAsia="SimSun" w:hAnsi="Times New Roman"/>
          <w:color w:val="EE0000"/>
          <w:sz w:val="24"/>
          <w:szCs w:val="24"/>
          <w:lang w:val="en-US"/>
        </w:rPr>
        <w:t xml:space="preserve">, indicating that students who </w:t>
      </w:r>
      <w:r w:rsidR="00675157">
        <w:rPr>
          <w:rFonts w:ascii="Times New Roman" w:eastAsia="SimSun" w:hAnsi="Times New Roman"/>
          <w:color w:val="EE0000"/>
          <w:sz w:val="24"/>
          <w:szCs w:val="24"/>
          <w:lang w:val="en-US"/>
        </w:rPr>
        <w:t>employ</w:t>
      </w:r>
      <w:r w:rsidRPr="002F29C0">
        <w:rPr>
          <w:rFonts w:ascii="Times New Roman" w:eastAsia="SimSun" w:hAnsi="Times New Roman"/>
          <w:color w:val="EE0000"/>
          <w:sz w:val="24"/>
          <w:szCs w:val="24"/>
          <w:lang w:val="en-US"/>
        </w:rPr>
        <w:t xml:space="preserve"> listening strategies more frequently</w:t>
      </w:r>
      <w:r w:rsidR="00675157">
        <w:rPr>
          <w:rFonts w:ascii="Times New Roman" w:eastAsia="SimSun" w:hAnsi="Times New Roman"/>
          <w:color w:val="EE0000"/>
          <w:sz w:val="24"/>
          <w:szCs w:val="24"/>
          <w:lang w:val="en-US"/>
        </w:rPr>
        <w:t xml:space="preserve"> and effectively</w:t>
      </w:r>
      <w:r w:rsidRPr="002F29C0">
        <w:rPr>
          <w:rFonts w:ascii="Times New Roman" w:eastAsia="SimSun" w:hAnsi="Times New Roman"/>
          <w:color w:val="EE0000"/>
          <w:sz w:val="24"/>
          <w:szCs w:val="24"/>
          <w:lang w:val="en-US"/>
        </w:rPr>
        <w:t xml:space="preserve"> tend to achieve </w:t>
      </w:r>
      <w:r w:rsidR="00675157">
        <w:rPr>
          <w:rFonts w:ascii="Times New Roman" w:eastAsia="SimSun" w:hAnsi="Times New Roman"/>
          <w:color w:val="EE0000"/>
          <w:sz w:val="24"/>
          <w:szCs w:val="24"/>
          <w:lang w:val="en-US"/>
        </w:rPr>
        <w:t>better</w:t>
      </w:r>
      <w:r w:rsidRPr="002F29C0">
        <w:rPr>
          <w:rFonts w:ascii="Times New Roman" w:eastAsia="SimSun" w:hAnsi="Times New Roman"/>
          <w:color w:val="EE0000"/>
          <w:sz w:val="24"/>
          <w:szCs w:val="24"/>
          <w:lang w:val="en-US"/>
        </w:rPr>
        <w:t xml:space="preserve"> listening p</w:t>
      </w:r>
      <w:r w:rsidR="00675157">
        <w:rPr>
          <w:rFonts w:ascii="Times New Roman" w:eastAsia="SimSun" w:hAnsi="Times New Roman"/>
          <w:color w:val="EE0000"/>
          <w:sz w:val="24"/>
          <w:szCs w:val="24"/>
          <w:lang w:val="en-US"/>
        </w:rPr>
        <w:t>erformance</w:t>
      </w:r>
      <w:r w:rsidRPr="002F29C0">
        <w:rPr>
          <w:rFonts w:ascii="Times New Roman" w:eastAsia="SimSun" w:hAnsi="Times New Roman"/>
          <w:color w:val="EE0000"/>
          <w:sz w:val="24"/>
          <w:szCs w:val="24"/>
          <w:lang w:val="en-US"/>
        </w:rPr>
        <w:t xml:space="preserve">. However, the relatively small effect size </w:t>
      </w:r>
      <w:r w:rsidR="00675157">
        <w:rPr>
          <w:rFonts w:ascii="Times New Roman" w:eastAsia="SimSun" w:hAnsi="Times New Roman"/>
          <w:color w:val="EE0000"/>
          <w:sz w:val="24"/>
          <w:szCs w:val="24"/>
          <w:lang w:val="en-US"/>
        </w:rPr>
        <w:t xml:space="preserve">indicates that listening strategy use accounts for only a limited proportion of the variance in students’ listening proficiency. This suggests that listening comprehension is a complex, multifactorial process influenced not only by strategic behavior but also by </w:t>
      </w:r>
      <w:r w:rsidR="00A776F5">
        <w:rPr>
          <w:rFonts w:ascii="Times New Roman" w:eastAsia="SimSun" w:hAnsi="Times New Roman"/>
          <w:color w:val="EE0000"/>
          <w:sz w:val="24"/>
          <w:szCs w:val="24"/>
          <w:lang w:val="en-US"/>
        </w:rPr>
        <w:t xml:space="preserve">other </w:t>
      </w:r>
      <w:r w:rsidR="00675157">
        <w:rPr>
          <w:rFonts w:ascii="Times New Roman" w:eastAsia="SimSun" w:hAnsi="Times New Roman"/>
          <w:color w:val="EE0000"/>
          <w:sz w:val="24"/>
          <w:szCs w:val="24"/>
          <w:lang w:val="en-US"/>
        </w:rPr>
        <w:t xml:space="preserve">factors such as vocabulary knowledge, background knowledge, language exposure, and prior learning experiences. Therefore, while listening strategies play a significant role, their predictive power remains partial when considered independently. In addition, the findings reveal that students tend to rely more heavily on socio-affective strategies, reflecting their focus on managing emotions, reducing anxiety, and maintaining motivation during listening activities.  </w:t>
      </w:r>
      <w:r w:rsidR="0096402C">
        <w:rPr>
          <w:rFonts w:ascii="Times New Roman" w:eastAsia="SimSun" w:hAnsi="Times New Roman"/>
          <w:color w:val="EE0000"/>
          <w:sz w:val="24"/>
          <w:szCs w:val="24"/>
          <w:lang w:val="en-US"/>
        </w:rPr>
        <w:t>Although these strategies are beneficial in creating a supportive learning environment, the relatively limited use of cognitive and metacognitive strategies may restrict students</w:t>
      </w:r>
      <w:r w:rsidR="00E906BA">
        <w:rPr>
          <w:rFonts w:ascii="Times New Roman" w:eastAsia="SimSun" w:hAnsi="Times New Roman"/>
          <w:color w:val="EE0000"/>
          <w:sz w:val="24"/>
          <w:szCs w:val="24"/>
          <w:lang w:val="en-US"/>
        </w:rPr>
        <w:t>’ ability to process and interpret spoken input more effectively. This imbalance in the use of strategies may help explain the modest predictive contribution identified in this study. Overall, this study confirms that listening strategies are an important yet not exclusive factor in determining listening proficiency. It also helps clarify previous inconsistencies in the literature by suggesting that no single strategy is solely responsible for listening success; rather, effective listening depends on the integrated, balanced use of multiple strategies</w:t>
      </w:r>
      <w:r w:rsidR="0003636E">
        <w:rPr>
          <w:rFonts w:ascii="Times New Roman" w:eastAsia="SimSun" w:hAnsi="Times New Roman"/>
          <w:color w:val="EE0000"/>
          <w:sz w:val="24"/>
          <w:szCs w:val="24"/>
          <w:lang w:val="en-US"/>
        </w:rPr>
        <w:t>.</w:t>
      </w:r>
      <w:r w:rsidR="00A776F5">
        <w:rPr>
          <w:rFonts w:ascii="Times New Roman" w:eastAsia="SimSun" w:hAnsi="Times New Roman"/>
          <w:color w:val="EE0000"/>
          <w:sz w:val="24"/>
          <w:szCs w:val="24"/>
          <w:lang w:val="en-US"/>
        </w:rPr>
        <w:t xml:space="preserve"> Consequently, EFL instruction should adopt a more comprehensive approach </w:t>
      </w:r>
      <w:r w:rsidR="00A776F5">
        <w:rPr>
          <w:rFonts w:ascii="Times New Roman" w:eastAsia="SimSun" w:hAnsi="Times New Roman"/>
          <w:color w:val="EE0000"/>
          <w:sz w:val="24"/>
          <w:szCs w:val="24"/>
          <w:lang w:val="en-US"/>
        </w:rPr>
        <w:lastRenderedPageBreak/>
        <w:t xml:space="preserve">that not only promotes the explicit teaching of listening strategies, particularly cognitive and metacognitive strategies, but also enhances students’ linguistic competence and provides greater exposure to authentic language input. Such an integrated approach is expected to better support the </w:t>
      </w:r>
      <w:r w:rsidR="009E30DC">
        <w:rPr>
          <w:rFonts w:ascii="Times New Roman" w:eastAsia="SimSun" w:hAnsi="Times New Roman"/>
          <w:color w:val="EE0000"/>
          <w:sz w:val="24"/>
          <w:szCs w:val="24"/>
          <w:lang w:val="en-US"/>
        </w:rPr>
        <w:t xml:space="preserve">holistic, sustainable </w:t>
      </w:r>
      <w:r w:rsidR="00A776F5">
        <w:rPr>
          <w:rFonts w:ascii="Times New Roman" w:eastAsia="SimSun" w:hAnsi="Times New Roman"/>
          <w:color w:val="EE0000"/>
          <w:sz w:val="24"/>
          <w:szCs w:val="24"/>
          <w:lang w:val="en-US"/>
        </w:rPr>
        <w:t>development of students’ proficiency.</w:t>
      </w:r>
    </w:p>
    <w:p w14:paraId="46639EFD" w14:textId="77777777" w:rsidR="00503A02" w:rsidRPr="009E30DC" w:rsidRDefault="00000000">
      <w:pPr>
        <w:spacing w:after="0" w:line="240" w:lineRule="auto"/>
        <w:jc w:val="both"/>
        <w:rPr>
          <w:rFonts w:ascii="Times New Roman" w:eastAsia="Times New Roman" w:hAnsi="Times New Roman"/>
          <w:b/>
          <w:sz w:val="24"/>
          <w:szCs w:val="24"/>
        </w:rPr>
      </w:pPr>
      <w:r w:rsidRPr="009E30DC">
        <w:rPr>
          <w:rFonts w:ascii="Times New Roman" w:eastAsia="Times New Roman" w:hAnsi="Times New Roman"/>
          <w:b/>
          <w:sz w:val="24"/>
          <w:szCs w:val="24"/>
        </w:rPr>
        <w:t xml:space="preserve">REFERENCES </w:t>
      </w:r>
    </w:p>
    <w:p w14:paraId="76D71D62" w14:textId="77777777" w:rsidR="00503A02" w:rsidRDefault="00503A02">
      <w:pPr>
        <w:spacing w:after="0" w:line="240" w:lineRule="auto"/>
        <w:jc w:val="both"/>
        <w:rPr>
          <w:rFonts w:ascii="Times New Roman" w:eastAsia="Times New Roman" w:hAnsi="Times New Roman"/>
          <w:b/>
          <w:color w:val="538135"/>
        </w:rPr>
      </w:pPr>
    </w:p>
    <w:p w14:paraId="46651F90" w14:textId="77777777" w:rsidR="009E30DC" w:rsidRDefault="009E30DC" w:rsidP="009E30DC">
      <w:pPr>
        <w:pStyle w:val="NormalWeb"/>
        <w:spacing w:before="0" w:beforeAutospacing="0" w:after="0" w:afterAutospacing="0"/>
        <w:ind w:left="567" w:hanging="567"/>
        <w:rPr>
          <w:color w:val="EE0000"/>
        </w:rPr>
      </w:pPr>
      <w:r w:rsidRPr="007B2D2F">
        <w:rPr>
          <w:color w:val="EE0000"/>
        </w:rPr>
        <w:t xml:space="preserve">Ayu, M., &amp; Zuraida, Z. (2020). </w:t>
      </w:r>
      <w:proofErr w:type="spellStart"/>
      <w:r w:rsidRPr="007B2D2F">
        <w:rPr>
          <w:color w:val="EE0000"/>
        </w:rPr>
        <w:t>Enhancing</w:t>
      </w:r>
      <w:proofErr w:type="spellEnd"/>
      <w:r w:rsidRPr="007B2D2F">
        <w:rPr>
          <w:color w:val="EE0000"/>
        </w:rPr>
        <w:t xml:space="preserve"> </w:t>
      </w:r>
      <w:proofErr w:type="spellStart"/>
      <w:r w:rsidRPr="007B2D2F">
        <w:rPr>
          <w:color w:val="EE0000"/>
        </w:rPr>
        <w:t>descriptive</w:t>
      </w:r>
      <w:proofErr w:type="spellEnd"/>
      <w:r w:rsidRPr="007B2D2F">
        <w:rPr>
          <w:color w:val="EE0000"/>
        </w:rPr>
        <w:t xml:space="preserve"> </w:t>
      </w:r>
      <w:proofErr w:type="spellStart"/>
      <w:r w:rsidRPr="007B2D2F">
        <w:rPr>
          <w:color w:val="EE0000"/>
        </w:rPr>
        <w:t>paragraph</w:t>
      </w:r>
      <w:proofErr w:type="spellEnd"/>
      <w:r w:rsidRPr="007B2D2F">
        <w:rPr>
          <w:color w:val="EE0000"/>
        </w:rPr>
        <w:t xml:space="preserve"> </w:t>
      </w:r>
      <w:proofErr w:type="spellStart"/>
      <w:r w:rsidRPr="007B2D2F">
        <w:rPr>
          <w:color w:val="EE0000"/>
        </w:rPr>
        <w:t>writing</w:t>
      </w:r>
      <w:proofErr w:type="spellEnd"/>
      <w:r w:rsidRPr="007B2D2F">
        <w:rPr>
          <w:color w:val="EE0000"/>
        </w:rPr>
        <w:t xml:space="preserve"> </w:t>
      </w:r>
      <w:proofErr w:type="spellStart"/>
      <w:r w:rsidRPr="007B2D2F">
        <w:rPr>
          <w:color w:val="EE0000"/>
        </w:rPr>
        <w:t>of</w:t>
      </w:r>
      <w:proofErr w:type="spellEnd"/>
      <w:r w:rsidRPr="007B2D2F">
        <w:rPr>
          <w:color w:val="EE0000"/>
        </w:rPr>
        <w:t xml:space="preserve"> </w:t>
      </w:r>
      <w:proofErr w:type="spellStart"/>
      <w:r w:rsidRPr="007B2D2F">
        <w:rPr>
          <w:color w:val="EE0000"/>
        </w:rPr>
        <w:t>secondary</w:t>
      </w:r>
      <w:proofErr w:type="spellEnd"/>
      <w:r w:rsidRPr="007B2D2F">
        <w:rPr>
          <w:color w:val="EE0000"/>
        </w:rPr>
        <w:t xml:space="preserve"> </w:t>
      </w:r>
      <w:proofErr w:type="spellStart"/>
      <w:r w:rsidRPr="007B2D2F">
        <w:rPr>
          <w:color w:val="EE0000"/>
        </w:rPr>
        <w:t>students</w:t>
      </w:r>
      <w:proofErr w:type="spellEnd"/>
      <w:r w:rsidRPr="007B2D2F">
        <w:rPr>
          <w:color w:val="EE0000"/>
        </w:rPr>
        <w:t xml:space="preserve"> </w:t>
      </w:r>
      <w:proofErr w:type="spellStart"/>
      <w:r w:rsidRPr="007B2D2F">
        <w:rPr>
          <w:color w:val="EE0000"/>
        </w:rPr>
        <w:t>through</w:t>
      </w:r>
      <w:proofErr w:type="spellEnd"/>
      <w:r w:rsidRPr="007B2D2F">
        <w:rPr>
          <w:color w:val="EE0000"/>
        </w:rPr>
        <w:t xml:space="preserve"> </w:t>
      </w:r>
      <w:proofErr w:type="spellStart"/>
      <w:r w:rsidRPr="007B2D2F">
        <w:rPr>
          <w:color w:val="EE0000"/>
        </w:rPr>
        <w:t>shared</w:t>
      </w:r>
      <w:proofErr w:type="spellEnd"/>
      <w:r w:rsidRPr="007B2D2F">
        <w:rPr>
          <w:color w:val="EE0000"/>
        </w:rPr>
        <w:t xml:space="preserve"> </w:t>
      </w:r>
      <w:proofErr w:type="spellStart"/>
      <w:r w:rsidRPr="007B2D2F">
        <w:rPr>
          <w:color w:val="EE0000"/>
        </w:rPr>
        <w:t>writing</w:t>
      </w:r>
      <w:proofErr w:type="spellEnd"/>
      <w:r w:rsidRPr="007B2D2F">
        <w:rPr>
          <w:color w:val="EE0000"/>
        </w:rPr>
        <w:t xml:space="preserve">. </w:t>
      </w:r>
      <w:proofErr w:type="spellStart"/>
      <w:r w:rsidRPr="007B2D2F">
        <w:rPr>
          <w:rStyle w:val="Emphasis"/>
          <w:rFonts w:eastAsia="Consolas"/>
          <w:color w:val="EE0000"/>
        </w:rPr>
        <w:t>Journal</w:t>
      </w:r>
      <w:proofErr w:type="spellEnd"/>
      <w:r w:rsidRPr="007B2D2F">
        <w:rPr>
          <w:rStyle w:val="Emphasis"/>
          <w:rFonts w:eastAsia="Consolas"/>
          <w:color w:val="EE0000"/>
        </w:rPr>
        <w:t xml:space="preserve"> </w:t>
      </w:r>
      <w:proofErr w:type="spellStart"/>
      <w:r w:rsidRPr="007B2D2F">
        <w:rPr>
          <w:rStyle w:val="Emphasis"/>
          <w:rFonts w:eastAsia="Consolas"/>
          <w:color w:val="EE0000"/>
        </w:rPr>
        <w:t>of</w:t>
      </w:r>
      <w:proofErr w:type="spellEnd"/>
      <w:r w:rsidRPr="007B2D2F">
        <w:rPr>
          <w:rStyle w:val="Emphasis"/>
          <w:rFonts w:eastAsia="Consolas"/>
          <w:color w:val="EE0000"/>
        </w:rPr>
        <w:t xml:space="preserve"> </w:t>
      </w:r>
      <w:proofErr w:type="spellStart"/>
      <w:r w:rsidRPr="007B2D2F">
        <w:rPr>
          <w:rStyle w:val="Emphasis"/>
          <w:rFonts w:eastAsia="Consolas"/>
          <w:color w:val="EE0000"/>
        </w:rPr>
        <w:t>Research</w:t>
      </w:r>
      <w:proofErr w:type="spellEnd"/>
      <w:r w:rsidRPr="007B2D2F">
        <w:rPr>
          <w:rStyle w:val="Emphasis"/>
          <w:rFonts w:eastAsia="Consolas"/>
          <w:color w:val="EE0000"/>
        </w:rPr>
        <w:t xml:space="preserve"> </w:t>
      </w:r>
      <w:proofErr w:type="spellStart"/>
      <w:r w:rsidRPr="007B2D2F">
        <w:rPr>
          <w:rStyle w:val="Emphasis"/>
          <w:rFonts w:eastAsia="Consolas"/>
          <w:color w:val="EE0000"/>
        </w:rPr>
        <w:t>on</w:t>
      </w:r>
      <w:proofErr w:type="spellEnd"/>
      <w:r w:rsidRPr="007B2D2F">
        <w:rPr>
          <w:rStyle w:val="Emphasis"/>
          <w:rFonts w:eastAsia="Consolas"/>
          <w:color w:val="EE0000"/>
        </w:rPr>
        <w:t xml:space="preserve"> </w:t>
      </w:r>
      <w:proofErr w:type="spellStart"/>
      <w:r w:rsidRPr="007B2D2F">
        <w:rPr>
          <w:rStyle w:val="Emphasis"/>
          <w:rFonts w:eastAsia="Consolas"/>
          <w:color w:val="EE0000"/>
        </w:rPr>
        <w:t>Language</w:t>
      </w:r>
      <w:proofErr w:type="spellEnd"/>
      <w:r w:rsidRPr="007B2D2F">
        <w:rPr>
          <w:rStyle w:val="Emphasis"/>
          <w:rFonts w:eastAsia="Consolas"/>
          <w:color w:val="EE0000"/>
        </w:rPr>
        <w:t xml:space="preserve"> </w:t>
      </w:r>
      <w:proofErr w:type="spellStart"/>
      <w:r w:rsidRPr="007B2D2F">
        <w:rPr>
          <w:rStyle w:val="Emphasis"/>
          <w:rFonts w:eastAsia="Consolas"/>
          <w:color w:val="EE0000"/>
        </w:rPr>
        <w:t>Education</w:t>
      </w:r>
      <w:proofErr w:type="spellEnd"/>
      <w:r w:rsidRPr="007B2D2F">
        <w:rPr>
          <w:rStyle w:val="Emphasis"/>
          <w:rFonts w:eastAsia="Consolas"/>
          <w:color w:val="EE0000"/>
        </w:rPr>
        <w:t>, 1</w:t>
      </w:r>
      <w:r w:rsidRPr="007B2D2F">
        <w:rPr>
          <w:color w:val="EE0000"/>
        </w:rPr>
        <w:t>(1).</w:t>
      </w:r>
    </w:p>
    <w:p w14:paraId="3078B3B3" w14:textId="77777777" w:rsidR="009E30DC" w:rsidRDefault="009E30DC" w:rsidP="009E30DC">
      <w:pPr>
        <w:pStyle w:val="NormalWeb"/>
        <w:spacing w:before="0" w:beforeAutospacing="0" w:after="0" w:afterAutospacing="0"/>
        <w:ind w:left="567" w:hanging="567"/>
        <w:rPr>
          <w:color w:val="EE0000"/>
        </w:rPr>
      </w:pPr>
      <w:proofErr w:type="spellStart"/>
      <w:r w:rsidRPr="00330597">
        <w:rPr>
          <w:color w:val="EE0000"/>
        </w:rPr>
        <w:t>Bidabadi</w:t>
      </w:r>
      <w:proofErr w:type="spellEnd"/>
      <w:r w:rsidRPr="00330597">
        <w:rPr>
          <w:color w:val="EE0000"/>
        </w:rPr>
        <w:t xml:space="preserve">, F. S., &amp; </w:t>
      </w:r>
      <w:proofErr w:type="spellStart"/>
      <w:r w:rsidRPr="00330597">
        <w:rPr>
          <w:color w:val="EE0000"/>
        </w:rPr>
        <w:t>Yamat</w:t>
      </w:r>
      <w:proofErr w:type="spellEnd"/>
      <w:r w:rsidRPr="00330597">
        <w:rPr>
          <w:color w:val="EE0000"/>
        </w:rPr>
        <w:t xml:space="preserve">, H. (2011). The </w:t>
      </w:r>
      <w:proofErr w:type="spellStart"/>
      <w:r w:rsidRPr="00330597">
        <w:rPr>
          <w:color w:val="EE0000"/>
        </w:rPr>
        <w:t>relationship</w:t>
      </w:r>
      <w:proofErr w:type="spellEnd"/>
      <w:r w:rsidRPr="00330597">
        <w:rPr>
          <w:color w:val="EE0000"/>
        </w:rPr>
        <w:t xml:space="preserve"> </w:t>
      </w:r>
      <w:proofErr w:type="spellStart"/>
      <w:r w:rsidRPr="00330597">
        <w:rPr>
          <w:color w:val="EE0000"/>
        </w:rPr>
        <w:t>between</w:t>
      </w:r>
      <w:proofErr w:type="spellEnd"/>
      <w:r w:rsidRPr="00330597">
        <w:rPr>
          <w:color w:val="EE0000"/>
        </w:rPr>
        <w:t xml:space="preserve"> </w:t>
      </w:r>
      <w:proofErr w:type="spellStart"/>
      <w:r w:rsidRPr="00330597">
        <w:rPr>
          <w:color w:val="EE0000"/>
        </w:rPr>
        <w:t>listening</w:t>
      </w:r>
      <w:proofErr w:type="spellEnd"/>
      <w:r w:rsidRPr="00330597">
        <w:rPr>
          <w:color w:val="EE0000"/>
        </w:rPr>
        <w:t xml:space="preserve"> </w:t>
      </w:r>
      <w:proofErr w:type="spellStart"/>
      <w:r w:rsidRPr="00330597">
        <w:rPr>
          <w:color w:val="EE0000"/>
        </w:rPr>
        <w:t>strategies</w:t>
      </w:r>
      <w:proofErr w:type="spellEnd"/>
      <w:r w:rsidRPr="00330597">
        <w:rPr>
          <w:color w:val="EE0000"/>
        </w:rPr>
        <w:t xml:space="preserve"> </w:t>
      </w:r>
      <w:proofErr w:type="spellStart"/>
      <w:r w:rsidRPr="00330597">
        <w:rPr>
          <w:color w:val="EE0000"/>
        </w:rPr>
        <w:t>used</w:t>
      </w:r>
      <w:proofErr w:type="spellEnd"/>
      <w:r w:rsidRPr="00330597">
        <w:rPr>
          <w:color w:val="EE0000"/>
        </w:rPr>
        <w:t xml:space="preserve"> </w:t>
      </w:r>
      <w:proofErr w:type="spellStart"/>
      <w:r w:rsidRPr="00330597">
        <w:rPr>
          <w:color w:val="EE0000"/>
        </w:rPr>
        <w:t>by</w:t>
      </w:r>
      <w:proofErr w:type="spellEnd"/>
      <w:r w:rsidRPr="00330597">
        <w:rPr>
          <w:color w:val="EE0000"/>
        </w:rPr>
        <w:t xml:space="preserve"> </w:t>
      </w:r>
      <w:proofErr w:type="spellStart"/>
      <w:r w:rsidRPr="00330597">
        <w:rPr>
          <w:color w:val="EE0000"/>
        </w:rPr>
        <w:t>Iranian</w:t>
      </w:r>
      <w:proofErr w:type="spellEnd"/>
      <w:r w:rsidRPr="00330597">
        <w:rPr>
          <w:color w:val="EE0000"/>
        </w:rPr>
        <w:t xml:space="preserve"> EFL </w:t>
      </w:r>
      <w:proofErr w:type="spellStart"/>
      <w:r w:rsidRPr="00330597">
        <w:rPr>
          <w:color w:val="EE0000"/>
        </w:rPr>
        <w:t>Freshman</w:t>
      </w:r>
      <w:proofErr w:type="spellEnd"/>
      <w:r w:rsidRPr="00330597">
        <w:rPr>
          <w:color w:val="EE0000"/>
        </w:rPr>
        <w:t xml:space="preserve"> </w:t>
      </w:r>
      <w:proofErr w:type="spellStart"/>
      <w:r w:rsidRPr="00330597">
        <w:rPr>
          <w:color w:val="EE0000"/>
        </w:rPr>
        <w:t>university</w:t>
      </w:r>
      <w:proofErr w:type="spellEnd"/>
      <w:r w:rsidRPr="00330597">
        <w:rPr>
          <w:color w:val="EE0000"/>
        </w:rPr>
        <w:t xml:space="preserve"> </w:t>
      </w:r>
      <w:proofErr w:type="spellStart"/>
      <w:r w:rsidRPr="00330597">
        <w:rPr>
          <w:color w:val="EE0000"/>
        </w:rPr>
        <w:t>students</w:t>
      </w:r>
      <w:proofErr w:type="spellEnd"/>
      <w:r w:rsidRPr="00330597">
        <w:rPr>
          <w:color w:val="EE0000"/>
        </w:rPr>
        <w:t xml:space="preserve"> </w:t>
      </w:r>
      <w:proofErr w:type="spellStart"/>
      <w:r w:rsidRPr="00330597">
        <w:rPr>
          <w:color w:val="EE0000"/>
        </w:rPr>
        <w:t>and</w:t>
      </w:r>
      <w:proofErr w:type="spellEnd"/>
      <w:r w:rsidRPr="00330597">
        <w:rPr>
          <w:color w:val="EE0000"/>
        </w:rPr>
        <w:t xml:space="preserve"> </w:t>
      </w:r>
      <w:proofErr w:type="spellStart"/>
      <w:r w:rsidRPr="00330597">
        <w:rPr>
          <w:color w:val="EE0000"/>
        </w:rPr>
        <w:t>their</w:t>
      </w:r>
      <w:proofErr w:type="spellEnd"/>
      <w:r w:rsidRPr="00330597">
        <w:rPr>
          <w:color w:val="EE0000"/>
        </w:rPr>
        <w:t xml:space="preserve"> </w:t>
      </w:r>
      <w:proofErr w:type="spellStart"/>
      <w:r w:rsidRPr="00330597">
        <w:rPr>
          <w:color w:val="EE0000"/>
        </w:rPr>
        <w:t>listening</w:t>
      </w:r>
      <w:proofErr w:type="spellEnd"/>
      <w:r w:rsidRPr="00330597">
        <w:rPr>
          <w:color w:val="EE0000"/>
        </w:rPr>
        <w:t xml:space="preserve"> </w:t>
      </w:r>
      <w:proofErr w:type="spellStart"/>
      <w:r w:rsidRPr="00330597">
        <w:rPr>
          <w:color w:val="EE0000"/>
        </w:rPr>
        <w:t>proficiency</w:t>
      </w:r>
      <w:proofErr w:type="spellEnd"/>
      <w:r w:rsidRPr="00330597">
        <w:rPr>
          <w:color w:val="EE0000"/>
        </w:rPr>
        <w:t xml:space="preserve"> </w:t>
      </w:r>
      <w:proofErr w:type="spellStart"/>
      <w:r w:rsidRPr="00330597">
        <w:rPr>
          <w:color w:val="EE0000"/>
        </w:rPr>
        <w:t>levels</w:t>
      </w:r>
      <w:proofErr w:type="spellEnd"/>
      <w:r w:rsidRPr="00330597">
        <w:rPr>
          <w:color w:val="EE0000"/>
        </w:rPr>
        <w:t xml:space="preserve">. </w:t>
      </w:r>
      <w:proofErr w:type="spellStart"/>
      <w:r w:rsidRPr="00330597">
        <w:rPr>
          <w:color w:val="EE0000"/>
        </w:rPr>
        <w:t>English</w:t>
      </w:r>
      <w:proofErr w:type="spellEnd"/>
      <w:r w:rsidRPr="00330597">
        <w:rPr>
          <w:color w:val="EE0000"/>
        </w:rPr>
        <w:t xml:space="preserve"> </w:t>
      </w:r>
      <w:proofErr w:type="spellStart"/>
      <w:r w:rsidRPr="00330597">
        <w:rPr>
          <w:color w:val="EE0000"/>
        </w:rPr>
        <w:t>Language</w:t>
      </w:r>
      <w:proofErr w:type="spellEnd"/>
      <w:r w:rsidRPr="00330597">
        <w:rPr>
          <w:color w:val="EE0000"/>
        </w:rPr>
        <w:t xml:space="preserve"> </w:t>
      </w:r>
      <w:proofErr w:type="spellStart"/>
      <w:r w:rsidRPr="00330597">
        <w:rPr>
          <w:color w:val="EE0000"/>
        </w:rPr>
        <w:t>Teaching</w:t>
      </w:r>
      <w:proofErr w:type="spellEnd"/>
      <w:r w:rsidRPr="00330597">
        <w:rPr>
          <w:color w:val="EE0000"/>
        </w:rPr>
        <w:t>, 4(1), 26-32.</w:t>
      </w:r>
    </w:p>
    <w:p w14:paraId="2192B272" w14:textId="77777777" w:rsidR="009E30DC" w:rsidRPr="00330597" w:rsidRDefault="009E30DC" w:rsidP="009E30DC">
      <w:pPr>
        <w:pStyle w:val="NormalWeb"/>
        <w:spacing w:before="0" w:beforeAutospacing="0" w:after="0" w:afterAutospacing="0"/>
        <w:ind w:left="567" w:hanging="567"/>
        <w:rPr>
          <w:color w:val="EE0000"/>
        </w:rPr>
      </w:pPr>
      <w:proofErr w:type="spellStart"/>
      <w:r w:rsidRPr="00330597">
        <w:rPr>
          <w:color w:val="EE0000"/>
        </w:rPr>
        <w:t>Brown</w:t>
      </w:r>
      <w:proofErr w:type="spellEnd"/>
      <w:r w:rsidRPr="00330597">
        <w:rPr>
          <w:color w:val="EE0000"/>
        </w:rPr>
        <w:t xml:space="preserve">, H. D. (2007). </w:t>
      </w:r>
      <w:proofErr w:type="spellStart"/>
      <w:r w:rsidRPr="00330597">
        <w:rPr>
          <w:i/>
          <w:iCs/>
          <w:color w:val="EE0000"/>
        </w:rPr>
        <w:t>Principles</w:t>
      </w:r>
      <w:proofErr w:type="spellEnd"/>
      <w:r w:rsidRPr="00330597">
        <w:rPr>
          <w:i/>
          <w:iCs/>
          <w:color w:val="EE0000"/>
        </w:rPr>
        <w:t xml:space="preserve"> </w:t>
      </w:r>
      <w:proofErr w:type="spellStart"/>
      <w:r w:rsidRPr="00330597">
        <w:rPr>
          <w:i/>
          <w:iCs/>
          <w:color w:val="EE0000"/>
        </w:rPr>
        <w:t>of</w:t>
      </w:r>
      <w:proofErr w:type="spellEnd"/>
      <w:r w:rsidRPr="00330597">
        <w:rPr>
          <w:i/>
          <w:iCs/>
          <w:color w:val="EE0000"/>
        </w:rPr>
        <w:t xml:space="preserve"> </w:t>
      </w:r>
      <w:proofErr w:type="spellStart"/>
      <w:r w:rsidRPr="00330597">
        <w:rPr>
          <w:i/>
          <w:iCs/>
          <w:color w:val="EE0000"/>
        </w:rPr>
        <w:t>language</w:t>
      </w:r>
      <w:proofErr w:type="spellEnd"/>
      <w:r w:rsidRPr="00330597">
        <w:rPr>
          <w:i/>
          <w:iCs/>
          <w:color w:val="EE0000"/>
        </w:rPr>
        <w:t xml:space="preserve"> </w:t>
      </w:r>
      <w:proofErr w:type="spellStart"/>
      <w:r w:rsidRPr="00330597">
        <w:rPr>
          <w:i/>
          <w:iCs/>
          <w:color w:val="EE0000"/>
        </w:rPr>
        <w:t>learning</w:t>
      </w:r>
      <w:proofErr w:type="spellEnd"/>
      <w:r w:rsidRPr="00330597">
        <w:rPr>
          <w:i/>
          <w:iCs/>
          <w:color w:val="EE0000"/>
        </w:rPr>
        <w:t xml:space="preserve"> </w:t>
      </w:r>
      <w:proofErr w:type="spellStart"/>
      <w:r w:rsidRPr="00330597">
        <w:rPr>
          <w:i/>
          <w:iCs/>
          <w:color w:val="EE0000"/>
        </w:rPr>
        <w:t>and</w:t>
      </w:r>
      <w:proofErr w:type="spellEnd"/>
      <w:r w:rsidRPr="00330597">
        <w:rPr>
          <w:i/>
          <w:iCs/>
          <w:color w:val="EE0000"/>
        </w:rPr>
        <w:t xml:space="preserve"> </w:t>
      </w:r>
      <w:proofErr w:type="spellStart"/>
      <w:r w:rsidRPr="00330597">
        <w:rPr>
          <w:i/>
          <w:iCs/>
          <w:color w:val="EE0000"/>
        </w:rPr>
        <w:t>teaching</w:t>
      </w:r>
      <w:proofErr w:type="spellEnd"/>
      <w:r w:rsidRPr="00330597">
        <w:rPr>
          <w:i/>
          <w:iCs/>
          <w:color w:val="EE0000"/>
        </w:rPr>
        <w:t xml:space="preserve"> (5th Ed.)</w:t>
      </w:r>
      <w:r w:rsidRPr="00330597">
        <w:rPr>
          <w:color w:val="EE0000"/>
        </w:rPr>
        <w:t xml:space="preserve">. </w:t>
      </w:r>
      <w:proofErr w:type="spellStart"/>
      <w:r w:rsidRPr="00330597">
        <w:rPr>
          <w:color w:val="EE0000"/>
        </w:rPr>
        <w:t>Longman</w:t>
      </w:r>
      <w:proofErr w:type="spellEnd"/>
    </w:p>
    <w:p w14:paraId="13D47FC8" w14:textId="77777777" w:rsidR="009E30DC" w:rsidRPr="007B2D2F" w:rsidRDefault="009E30DC" w:rsidP="009E30DC">
      <w:pPr>
        <w:pStyle w:val="NormalWeb"/>
        <w:spacing w:before="0" w:beforeAutospacing="0" w:after="0" w:afterAutospacing="0"/>
        <w:ind w:left="567" w:hanging="567"/>
        <w:rPr>
          <w:color w:val="EE0000"/>
        </w:rPr>
      </w:pPr>
      <w:r w:rsidRPr="007B2D2F">
        <w:rPr>
          <w:rFonts w:eastAsia="Times New Roman"/>
          <w:color w:val="EE0000"/>
          <w:lang w:val="en-ID"/>
        </w:rPr>
        <w:t xml:space="preserve">Creswell, J. W., &amp; Creswell, J. D. (2018). </w:t>
      </w:r>
      <w:r w:rsidRPr="007B2D2F">
        <w:rPr>
          <w:rFonts w:eastAsia="Times New Roman"/>
          <w:i/>
          <w:iCs/>
          <w:color w:val="EE0000"/>
          <w:lang w:val="en-ID"/>
        </w:rPr>
        <w:t>Research design: Qualitative, quantitative, and mixed methods approaches</w:t>
      </w:r>
      <w:r w:rsidRPr="007B2D2F">
        <w:rPr>
          <w:rFonts w:eastAsia="Times New Roman"/>
          <w:color w:val="EE0000"/>
          <w:lang w:val="en-ID"/>
        </w:rPr>
        <w:t xml:space="preserve"> (5th ed.). SAGE Publications.</w:t>
      </w:r>
    </w:p>
    <w:p w14:paraId="5A36D041" w14:textId="77777777" w:rsidR="009E30DC" w:rsidRPr="007B2D2F" w:rsidRDefault="009E30DC" w:rsidP="009E30DC">
      <w:pPr>
        <w:pStyle w:val="NormalWeb"/>
        <w:spacing w:before="0" w:beforeAutospacing="0" w:after="0" w:afterAutospacing="0"/>
        <w:ind w:left="567" w:hanging="567"/>
        <w:rPr>
          <w:color w:val="EE0000"/>
        </w:rPr>
      </w:pPr>
      <w:r w:rsidRPr="007B2D2F">
        <w:rPr>
          <w:color w:val="EE0000"/>
        </w:rPr>
        <w:t xml:space="preserve">Darti, D., &amp; Asmawati, A. (2017). </w:t>
      </w:r>
      <w:proofErr w:type="spellStart"/>
      <w:r w:rsidRPr="007B2D2F">
        <w:rPr>
          <w:color w:val="EE0000"/>
        </w:rPr>
        <w:t>Analyzing</w:t>
      </w:r>
      <w:proofErr w:type="spellEnd"/>
      <w:r w:rsidRPr="007B2D2F">
        <w:rPr>
          <w:color w:val="EE0000"/>
        </w:rPr>
        <w:t xml:space="preserve"> </w:t>
      </w:r>
      <w:proofErr w:type="spellStart"/>
      <w:r w:rsidRPr="007B2D2F">
        <w:rPr>
          <w:color w:val="EE0000"/>
        </w:rPr>
        <w:t>students</w:t>
      </w:r>
      <w:proofErr w:type="spellEnd"/>
      <w:r w:rsidRPr="007B2D2F">
        <w:rPr>
          <w:color w:val="EE0000"/>
        </w:rPr>
        <w:t xml:space="preserve">’ </w:t>
      </w:r>
      <w:proofErr w:type="spellStart"/>
      <w:r w:rsidRPr="007B2D2F">
        <w:rPr>
          <w:color w:val="EE0000"/>
        </w:rPr>
        <w:t>difficulties</w:t>
      </w:r>
      <w:proofErr w:type="spellEnd"/>
      <w:r w:rsidRPr="007B2D2F">
        <w:rPr>
          <w:color w:val="EE0000"/>
        </w:rPr>
        <w:t xml:space="preserve"> </w:t>
      </w:r>
      <w:proofErr w:type="spellStart"/>
      <w:r w:rsidRPr="007B2D2F">
        <w:rPr>
          <w:color w:val="EE0000"/>
        </w:rPr>
        <w:t>toward</w:t>
      </w:r>
      <w:proofErr w:type="spellEnd"/>
      <w:r w:rsidRPr="007B2D2F">
        <w:rPr>
          <w:color w:val="EE0000"/>
        </w:rPr>
        <w:t xml:space="preserve"> </w:t>
      </w:r>
      <w:proofErr w:type="spellStart"/>
      <w:r w:rsidRPr="007B2D2F">
        <w:rPr>
          <w:color w:val="EE0000"/>
        </w:rPr>
        <w:t>listening</w:t>
      </w:r>
      <w:proofErr w:type="spellEnd"/>
      <w:r w:rsidRPr="007B2D2F">
        <w:rPr>
          <w:color w:val="EE0000"/>
        </w:rPr>
        <w:t xml:space="preserve"> </w:t>
      </w:r>
      <w:proofErr w:type="spellStart"/>
      <w:r w:rsidRPr="007B2D2F">
        <w:rPr>
          <w:color w:val="EE0000"/>
        </w:rPr>
        <w:t>comprehension</w:t>
      </w:r>
      <w:proofErr w:type="spellEnd"/>
      <w:r w:rsidRPr="007B2D2F">
        <w:rPr>
          <w:color w:val="EE0000"/>
        </w:rPr>
        <w:t xml:space="preserve">. </w:t>
      </w:r>
      <w:proofErr w:type="spellStart"/>
      <w:r w:rsidRPr="007B2D2F">
        <w:rPr>
          <w:rStyle w:val="Emphasis"/>
          <w:rFonts w:eastAsia="Consolas"/>
          <w:color w:val="EE0000"/>
        </w:rPr>
        <w:t>English</w:t>
      </w:r>
      <w:proofErr w:type="spellEnd"/>
      <w:r w:rsidRPr="007B2D2F">
        <w:rPr>
          <w:rStyle w:val="Emphasis"/>
          <w:rFonts w:eastAsia="Consolas"/>
          <w:color w:val="EE0000"/>
        </w:rPr>
        <w:t xml:space="preserve">, </w:t>
      </w:r>
      <w:proofErr w:type="spellStart"/>
      <w:r w:rsidRPr="007B2D2F">
        <w:rPr>
          <w:rStyle w:val="Emphasis"/>
          <w:rFonts w:eastAsia="Consolas"/>
          <w:color w:val="EE0000"/>
        </w:rPr>
        <w:t>Teaching</w:t>
      </w:r>
      <w:proofErr w:type="spellEnd"/>
      <w:r w:rsidRPr="007B2D2F">
        <w:rPr>
          <w:rStyle w:val="Emphasis"/>
          <w:rFonts w:eastAsia="Consolas"/>
          <w:color w:val="EE0000"/>
        </w:rPr>
        <w:t xml:space="preserve">, </w:t>
      </w:r>
      <w:proofErr w:type="spellStart"/>
      <w:r w:rsidRPr="007B2D2F">
        <w:rPr>
          <w:rStyle w:val="Emphasis"/>
          <w:rFonts w:eastAsia="Consolas"/>
          <w:color w:val="EE0000"/>
        </w:rPr>
        <w:t>Learning</w:t>
      </w:r>
      <w:proofErr w:type="spellEnd"/>
      <w:r w:rsidRPr="007B2D2F">
        <w:rPr>
          <w:rStyle w:val="Emphasis"/>
          <w:rFonts w:eastAsia="Consolas"/>
          <w:color w:val="EE0000"/>
        </w:rPr>
        <w:t xml:space="preserve">, </w:t>
      </w:r>
      <w:proofErr w:type="spellStart"/>
      <w:r w:rsidRPr="007B2D2F">
        <w:rPr>
          <w:rStyle w:val="Emphasis"/>
          <w:rFonts w:eastAsia="Consolas"/>
          <w:color w:val="EE0000"/>
        </w:rPr>
        <w:t>and</w:t>
      </w:r>
      <w:proofErr w:type="spellEnd"/>
      <w:r w:rsidRPr="007B2D2F">
        <w:rPr>
          <w:rStyle w:val="Emphasis"/>
          <w:rFonts w:eastAsia="Consolas"/>
          <w:color w:val="EE0000"/>
        </w:rPr>
        <w:t xml:space="preserve"> </w:t>
      </w:r>
      <w:proofErr w:type="spellStart"/>
      <w:r w:rsidRPr="007B2D2F">
        <w:rPr>
          <w:rStyle w:val="Emphasis"/>
          <w:rFonts w:eastAsia="Consolas"/>
          <w:color w:val="EE0000"/>
        </w:rPr>
        <w:t>Research</w:t>
      </w:r>
      <w:proofErr w:type="spellEnd"/>
      <w:r w:rsidRPr="007B2D2F">
        <w:rPr>
          <w:rStyle w:val="Emphasis"/>
          <w:rFonts w:eastAsia="Consolas"/>
          <w:color w:val="EE0000"/>
        </w:rPr>
        <w:t xml:space="preserve"> </w:t>
      </w:r>
      <w:proofErr w:type="spellStart"/>
      <w:r w:rsidRPr="007B2D2F">
        <w:rPr>
          <w:rStyle w:val="Emphasis"/>
          <w:rFonts w:eastAsia="Consolas"/>
          <w:color w:val="EE0000"/>
        </w:rPr>
        <w:t>Journal</w:t>
      </w:r>
      <w:proofErr w:type="spellEnd"/>
      <w:r w:rsidRPr="007B2D2F">
        <w:rPr>
          <w:rStyle w:val="Emphasis"/>
          <w:rFonts w:eastAsia="Consolas"/>
          <w:color w:val="EE0000"/>
        </w:rPr>
        <w:t>, 3</w:t>
      </w:r>
      <w:r w:rsidRPr="007B2D2F">
        <w:rPr>
          <w:color w:val="EE0000"/>
        </w:rPr>
        <w:t xml:space="preserve">(2), 211–228. </w:t>
      </w:r>
      <w:hyperlink r:id="rId10" w:history="1">
        <w:r w:rsidRPr="007B2D2F">
          <w:rPr>
            <w:rStyle w:val="Hyperlink"/>
            <w:color w:val="EE0000"/>
          </w:rPr>
          <w:t>http://dx.doi.org/10.24252/Eternal.V32.2017.A9</w:t>
        </w:r>
      </w:hyperlink>
    </w:p>
    <w:p w14:paraId="03E03B16" w14:textId="77777777" w:rsidR="009E30DC" w:rsidRDefault="009E30DC" w:rsidP="009E30DC">
      <w:pPr>
        <w:pStyle w:val="NormalWeb"/>
        <w:spacing w:before="0" w:beforeAutospacing="0" w:after="0" w:afterAutospacing="0"/>
        <w:ind w:left="567" w:hanging="567"/>
      </w:pPr>
      <w:proofErr w:type="spellStart"/>
      <w:r w:rsidRPr="007B2D2F">
        <w:rPr>
          <w:color w:val="EE0000"/>
        </w:rPr>
        <w:t>Darweesh</w:t>
      </w:r>
      <w:proofErr w:type="spellEnd"/>
      <w:r w:rsidRPr="007B2D2F">
        <w:rPr>
          <w:color w:val="EE0000"/>
        </w:rPr>
        <w:t xml:space="preserve">, A. D. (2014). The </w:t>
      </w:r>
      <w:proofErr w:type="spellStart"/>
      <w:r w:rsidRPr="007B2D2F">
        <w:rPr>
          <w:color w:val="EE0000"/>
        </w:rPr>
        <w:t>importance</w:t>
      </w:r>
      <w:proofErr w:type="spellEnd"/>
      <w:r w:rsidRPr="007B2D2F">
        <w:rPr>
          <w:color w:val="EE0000"/>
        </w:rPr>
        <w:t xml:space="preserve"> </w:t>
      </w:r>
      <w:proofErr w:type="spellStart"/>
      <w:r w:rsidRPr="007B2D2F">
        <w:rPr>
          <w:color w:val="EE0000"/>
        </w:rPr>
        <w:t>of</w:t>
      </w:r>
      <w:proofErr w:type="spellEnd"/>
      <w:r w:rsidRPr="007B2D2F">
        <w:rPr>
          <w:color w:val="EE0000"/>
        </w:rPr>
        <w:t xml:space="preserve"> </w:t>
      </w:r>
      <w:proofErr w:type="spellStart"/>
      <w:r w:rsidRPr="007B2D2F">
        <w:rPr>
          <w:color w:val="EE0000"/>
        </w:rPr>
        <w:t>teaching</w:t>
      </w:r>
      <w:proofErr w:type="spellEnd"/>
      <w:r w:rsidRPr="007B2D2F">
        <w:rPr>
          <w:color w:val="EE0000"/>
        </w:rPr>
        <w:t xml:space="preserve"> </w:t>
      </w:r>
      <w:proofErr w:type="spellStart"/>
      <w:r w:rsidRPr="007B2D2F">
        <w:rPr>
          <w:color w:val="EE0000"/>
        </w:rPr>
        <w:t>listening</w:t>
      </w:r>
      <w:proofErr w:type="spellEnd"/>
      <w:r w:rsidRPr="007B2D2F">
        <w:rPr>
          <w:color w:val="EE0000"/>
        </w:rPr>
        <w:t xml:space="preserve"> </w:t>
      </w:r>
      <w:proofErr w:type="spellStart"/>
      <w:r w:rsidRPr="007B2D2F">
        <w:rPr>
          <w:color w:val="EE0000"/>
        </w:rPr>
        <w:t>comprehension</w:t>
      </w:r>
      <w:proofErr w:type="spellEnd"/>
      <w:r w:rsidRPr="007B2D2F">
        <w:rPr>
          <w:color w:val="EE0000"/>
        </w:rPr>
        <w:t xml:space="preserve"> </w:t>
      </w:r>
      <w:proofErr w:type="spellStart"/>
      <w:r w:rsidRPr="007B2D2F">
        <w:rPr>
          <w:color w:val="EE0000"/>
        </w:rPr>
        <w:t>at</w:t>
      </w:r>
      <w:proofErr w:type="spellEnd"/>
      <w:r w:rsidRPr="007B2D2F">
        <w:rPr>
          <w:color w:val="EE0000"/>
        </w:rPr>
        <w:t xml:space="preserve"> </w:t>
      </w:r>
      <w:proofErr w:type="spellStart"/>
      <w:r w:rsidRPr="007B2D2F">
        <w:rPr>
          <w:color w:val="EE0000"/>
        </w:rPr>
        <w:t>the</w:t>
      </w:r>
      <w:proofErr w:type="spellEnd"/>
      <w:r w:rsidRPr="007B2D2F">
        <w:rPr>
          <w:color w:val="EE0000"/>
        </w:rPr>
        <w:t xml:space="preserve"> </w:t>
      </w:r>
      <w:proofErr w:type="spellStart"/>
      <w:r w:rsidRPr="007B2D2F">
        <w:rPr>
          <w:color w:val="EE0000"/>
        </w:rPr>
        <w:t>university</w:t>
      </w:r>
      <w:proofErr w:type="spellEnd"/>
      <w:r w:rsidRPr="007B2D2F">
        <w:rPr>
          <w:color w:val="EE0000"/>
        </w:rPr>
        <w:t xml:space="preserve"> level. </w:t>
      </w:r>
      <w:proofErr w:type="spellStart"/>
      <w:r w:rsidRPr="007B2D2F">
        <w:rPr>
          <w:rStyle w:val="Emphasis"/>
          <w:rFonts w:eastAsia="Consolas"/>
          <w:color w:val="EE0000"/>
        </w:rPr>
        <w:t>Acme</w:t>
      </w:r>
      <w:proofErr w:type="spellEnd"/>
      <w:r w:rsidRPr="007B2D2F">
        <w:rPr>
          <w:rStyle w:val="Emphasis"/>
          <w:rFonts w:eastAsia="Consolas"/>
          <w:color w:val="EE0000"/>
        </w:rPr>
        <w:t xml:space="preserve"> </w:t>
      </w:r>
      <w:proofErr w:type="spellStart"/>
      <w:r w:rsidRPr="007B2D2F">
        <w:rPr>
          <w:rStyle w:val="Emphasis"/>
          <w:rFonts w:eastAsia="Consolas"/>
          <w:color w:val="EE0000"/>
        </w:rPr>
        <w:t>Intellects</w:t>
      </w:r>
      <w:proofErr w:type="spellEnd"/>
      <w:r w:rsidRPr="007B2D2F">
        <w:rPr>
          <w:rStyle w:val="Emphasis"/>
          <w:rFonts w:eastAsia="Consolas"/>
          <w:color w:val="EE0000"/>
        </w:rPr>
        <w:t xml:space="preserve"> International </w:t>
      </w:r>
      <w:proofErr w:type="spellStart"/>
      <w:r w:rsidRPr="007B2D2F">
        <w:rPr>
          <w:rStyle w:val="Emphasis"/>
          <w:rFonts w:eastAsia="Consolas"/>
          <w:color w:val="EE0000"/>
        </w:rPr>
        <w:t>Journal</w:t>
      </w:r>
      <w:proofErr w:type="spellEnd"/>
      <w:r w:rsidRPr="007B2D2F">
        <w:rPr>
          <w:rStyle w:val="Emphasis"/>
          <w:rFonts w:eastAsia="Consolas"/>
          <w:color w:val="EE0000"/>
        </w:rPr>
        <w:t xml:space="preserve"> </w:t>
      </w:r>
      <w:proofErr w:type="spellStart"/>
      <w:r w:rsidRPr="007B2D2F">
        <w:rPr>
          <w:rStyle w:val="Emphasis"/>
          <w:rFonts w:eastAsia="Consolas"/>
          <w:color w:val="EE0000"/>
        </w:rPr>
        <w:t>of</w:t>
      </w:r>
      <w:proofErr w:type="spellEnd"/>
      <w:r w:rsidRPr="007B2D2F">
        <w:rPr>
          <w:rStyle w:val="Emphasis"/>
          <w:rFonts w:eastAsia="Consolas"/>
          <w:color w:val="EE0000"/>
        </w:rPr>
        <w:t xml:space="preserve"> </w:t>
      </w:r>
      <w:proofErr w:type="spellStart"/>
      <w:r w:rsidRPr="007B2D2F">
        <w:rPr>
          <w:rStyle w:val="Emphasis"/>
          <w:rFonts w:eastAsia="Consolas"/>
          <w:color w:val="EE0000"/>
        </w:rPr>
        <w:t>Research</w:t>
      </w:r>
      <w:proofErr w:type="spellEnd"/>
      <w:r w:rsidRPr="007B2D2F">
        <w:rPr>
          <w:rStyle w:val="Emphasis"/>
          <w:rFonts w:eastAsia="Consolas"/>
          <w:color w:val="EE0000"/>
        </w:rPr>
        <w:t xml:space="preserve"> in </w:t>
      </w:r>
      <w:proofErr w:type="spellStart"/>
      <w:r w:rsidRPr="007B2D2F">
        <w:rPr>
          <w:rStyle w:val="Emphasis"/>
          <w:rFonts w:eastAsia="Consolas"/>
          <w:color w:val="EE0000"/>
        </w:rPr>
        <w:t>Management</w:t>
      </w:r>
      <w:proofErr w:type="spellEnd"/>
      <w:r w:rsidRPr="007B2D2F">
        <w:rPr>
          <w:rStyle w:val="Emphasis"/>
          <w:rFonts w:eastAsia="Consolas"/>
          <w:color w:val="EE0000"/>
        </w:rPr>
        <w:t xml:space="preserve">, </w:t>
      </w:r>
      <w:proofErr w:type="spellStart"/>
      <w:r w:rsidRPr="007B2D2F">
        <w:rPr>
          <w:rStyle w:val="Emphasis"/>
          <w:rFonts w:eastAsia="Consolas"/>
          <w:color w:val="EE0000"/>
        </w:rPr>
        <w:t>Social</w:t>
      </w:r>
      <w:proofErr w:type="spellEnd"/>
      <w:r w:rsidRPr="007B2D2F">
        <w:rPr>
          <w:rStyle w:val="Emphasis"/>
          <w:rFonts w:eastAsia="Consolas"/>
          <w:color w:val="EE0000"/>
        </w:rPr>
        <w:t xml:space="preserve"> </w:t>
      </w:r>
      <w:proofErr w:type="spellStart"/>
      <w:r w:rsidRPr="007B2D2F">
        <w:rPr>
          <w:rStyle w:val="Emphasis"/>
          <w:rFonts w:eastAsia="Consolas"/>
          <w:color w:val="EE0000"/>
        </w:rPr>
        <w:t>Sciences</w:t>
      </w:r>
      <w:proofErr w:type="spellEnd"/>
      <w:r w:rsidRPr="007B2D2F">
        <w:rPr>
          <w:rStyle w:val="Emphasis"/>
          <w:rFonts w:eastAsia="Consolas"/>
          <w:color w:val="EE0000"/>
        </w:rPr>
        <w:t xml:space="preserve"> &amp; Technology, 8</w:t>
      </w:r>
      <w:r w:rsidRPr="007B2D2F">
        <w:rPr>
          <w:color w:val="EE0000"/>
        </w:rPr>
        <w:t>(8), 2320–2793</w:t>
      </w:r>
      <w:r>
        <w:t>.</w:t>
      </w:r>
    </w:p>
    <w:p w14:paraId="4C477CEE" w14:textId="77777777" w:rsidR="009E30DC" w:rsidRPr="007B2D2F" w:rsidRDefault="009E30DC" w:rsidP="009E30DC">
      <w:pPr>
        <w:pStyle w:val="NormalWeb"/>
        <w:spacing w:before="0" w:beforeAutospacing="0" w:after="0" w:afterAutospacing="0"/>
        <w:ind w:left="567" w:hanging="567"/>
        <w:rPr>
          <w:color w:val="EE0000"/>
        </w:rPr>
      </w:pPr>
      <w:proofErr w:type="spellStart"/>
      <w:r w:rsidRPr="007B2D2F">
        <w:rPr>
          <w:color w:val="EE0000"/>
        </w:rPr>
        <w:t>Field</w:t>
      </w:r>
      <w:proofErr w:type="spellEnd"/>
      <w:r w:rsidRPr="007B2D2F">
        <w:rPr>
          <w:color w:val="EE0000"/>
        </w:rPr>
        <w:t xml:space="preserve">, A. (2018). </w:t>
      </w:r>
      <w:proofErr w:type="spellStart"/>
      <w:r w:rsidRPr="007B2D2F">
        <w:rPr>
          <w:rStyle w:val="Emphasis"/>
          <w:color w:val="EE0000"/>
        </w:rPr>
        <w:t>Discovering</w:t>
      </w:r>
      <w:proofErr w:type="spellEnd"/>
      <w:r w:rsidRPr="007B2D2F">
        <w:rPr>
          <w:rStyle w:val="Emphasis"/>
          <w:color w:val="EE0000"/>
        </w:rPr>
        <w:t xml:space="preserve"> </w:t>
      </w:r>
      <w:proofErr w:type="spellStart"/>
      <w:r w:rsidRPr="007B2D2F">
        <w:rPr>
          <w:rStyle w:val="Emphasis"/>
          <w:color w:val="EE0000"/>
        </w:rPr>
        <w:t>statistics</w:t>
      </w:r>
      <w:proofErr w:type="spellEnd"/>
      <w:r w:rsidRPr="007B2D2F">
        <w:rPr>
          <w:rStyle w:val="Emphasis"/>
          <w:color w:val="EE0000"/>
        </w:rPr>
        <w:t xml:space="preserve"> </w:t>
      </w:r>
      <w:proofErr w:type="spellStart"/>
      <w:r w:rsidRPr="007B2D2F">
        <w:rPr>
          <w:rStyle w:val="Emphasis"/>
          <w:color w:val="EE0000"/>
        </w:rPr>
        <w:t>using</w:t>
      </w:r>
      <w:proofErr w:type="spellEnd"/>
      <w:r w:rsidRPr="007B2D2F">
        <w:rPr>
          <w:rStyle w:val="Emphasis"/>
          <w:color w:val="EE0000"/>
        </w:rPr>
        <w:t xml:space="preserve"> IBM SPSS </w:t>
      </w:r>
      <w:proofErr w:type="spellStart"/>
      <w:r w:rsidRPr="007B2D2F">
        <w:rPr>
          <w:rStyle w:val="Emphasis"/>
          <w:color w:val="EE0000"/>
        </w:rPr>
        <w:t>statistics</w:t>
      </w:r>
      <w:proofErr w:type="spellEnd"/>
      <w:r w:rsidRPr="007B2D2F">
        <w:rPr>
          <w:color w:val="EE0000"/>
        </w:rPr>
        <w:t xml:space="preserve"> (5th ed.). SAGE Publications.</w:t>
      </w:r>
    </w:p>
    <w:p w14:paraId="6D908A4E" w14:textId="77777777" w:rsidR="009E30DC" w:rsidRPr="007B2D2F" w:rsidRDefault="009E30DC" w:rsidP="009E30DC">
      <w:pPr>
        <w:pStyle w:val="NormalWeb"/>
        <w:spacing w:before="0" w:beforeAutospacing="0" w:after="0" w:afterAutospacing="0"/>
        <w:ind w:left="567" w:hanging="567"/>
        <w:rPr>
          <w:color w:val="EE0000"/>
        </w:rPr>
      </w:pPr>
      <w:proofErr w:type="spellStart"/>
      <w:r w:rsidRPr="007B2D2F">
        <w:rPr>
          <w:color w:val="EE0000"/>
        </w:rPr>
        <w:t>Fraenkel</w:t>
      </w:r>
      <w:proofErr w:type="spellEnd"/>
      <w:r w:rsidRPr="007B2D2F">
        <w:rPr>
          <w:color w:val="EE0000"/>
        </w:rPr>
        <w:t xml:space="preserve">, J. R., </w:t>
      </w:r>
      <w:proofErr w:type="spellStart"/>
      <w:r w:rsidRPr="007B2D2F">
        <w:rPr>
          <w:color w:val="EE0000"/>
        </w:rPr>
        <w:t>Wallen</w:t>
      </w:r>
      <w:proofErr w:type="spellEnd"/>
      <w:r w:rsidRPr="007B2D2F">
        <w:rPr>
          <w:color w:val="EE0000"/>
        </w:rPr>
        <w:t xml:space="preserve">, N. E., &amp; </w:t>
      </w:r>
      <w:proofErr w:type="spellStart"/>
      <w:r w:rsidRPr="007B2D2F">
        <w:rPr>
          <w:color w:val="EE0000"/>
        </w:rPr>
        <w:t>Hyun</w:t>
      </w:r>
      <w:proofErr w:type="spellEnd"/>
      <w:r w:rsidRPr="007B2D2F">
        <w:rPr>
          <w:color w:val="EE0000"/>
        </w:rPr>
        <w:t xml:space="preserve">, H. H. (2019). </w:t>
      </w:r>
      <w:proofErr w:type="spellStart"/>
      <w:r w:rsidRPr="007B2D2F">
        <w:rPr>
          <w:rStyle w:val="Emphasis"/>
          <w:color w:val="EE0000"/>
        </w:rPr>
        <w:t>How</w:t>
      </w:r>
      <w:proofErr w:type="spellEnd"/>
      <w:r w:rsidRPr="007B2D2F">
        <w:rPr>
          <w:rStyle w:val="Emphasis"/>
          <w:color w:val="EE0000"/>
        </w:rPr>
        <w:t xml:space="preserve"> </w:t>
      </w:r>
      <w:proofErr w:type="spellStart"/>
      <w:r w:rsidRPr="007B2D2F">
        <w:rPr>
          <w:rStyle w:val="Emphasis"/>
          <w:color w:val="EE0000"/>
        </w:rPr>
        <w:t>to</w:t>
      </w:r>
      <w:proofErr w:type="spellEnd"/>
      <w:r w:rsidRPr="007B2D2F">
        <w:rPr>
          <w:rStyle w:val="Emphasis"/>
          <w:color w:val="EE0000"/>
        </w:rPr>
        <w:t xml:space="preserve"> </w:t>
      </w:r>
      <w:proofErr w:type="spellStart"/>
      <w:r w:rsidRPr="007B2D2F">
        <w:rPr>
          <w:rStyle w:val="Emphasis"/>
          <w:color w:val="EE0000"/>
        </w:rPr>
        <w:t>design</w:t>
      </w:r>
      <w:proofErr w:type="spellEnd"/>
      <w:r w:rsidRPr="007B2D2F">
        <w:rPr>
          <w:rStyle w:val="Emphasis"/>
          <w:color w:val="EE0000"/>
        </w:rPr>
        <w:t xml:space="preserve"> </w:t>
      </w:r>
      <w:proofErr w:type="spellStart"/>
      <w:r w:rsidRPr="007B2D2F">
        <w:rPr>
          <w:rStyle w:val="Emphasis"/>
          <w:color w:val="EE0000"/>
        </w:rPr>
        <w:t>and</w:t>
      </w:r>
      <w:proofErr w:type="spellEnd"/>
      <w:r w:rsidRPr="007B2D2F">
        <w:rPr>
          <w:rStyle w:val="Emphasis"/>
          <w:color w:val="EE0000"/>
        </w:rPr>
        <w:t xml:space="preserve"> </w:t>
      </w:r>
      <w:proofErr w:type="spellStart"/>
      <w:r w:rsidRPr="007B2D2F">
        <w:rPr>
          <w:rStyle w:val="Emphasis"/>
          <w:color w:val="EE0000"/>
        </w:rPr>
        <w:t>evaluate</w:t>
      </w:r>
      <w:proofErr w:type="spellEnd"/>
      <w:r w:rsidRPr="007B2D2F">
        <w:rPr>
          <w:rStyle w:val="Emphasis"/>
          <w:color w:val="EE0000"/>
        </w:rPr>
        <w:t xml:space="preserve"> </w:t>
      </w:r>
      <w:proofErr w:type="spellStart"/>
      <w:r w:rsidRPr="007B2D2F">
        <w:rPr>
          <w:rStyle w:val="Emphasis"/>
          <w:color w:val="EE0000"/>
        </w:rPr>
        <w:t>research</w:t>
      </w:r>
      <w:proofErr w:type="spellEnd"/>
      <w:r w:rsidRPr="007B2D2F">
        <w:rPr>
          <w:rStyle w:val="Emphasis"/>
          <w:color w:val="EE0000"/>
        </w:rPr>
        <w:t xml:space="preserve"> in </w:t>
      </w:r>
      <w:proofErr w:type="spellStart"/>
      <w:r w:rsidRPr="007B2D2F">
        <w:rPr>
          <w:rStyle w:val="Emphasis"/>
          <w:color w:val="EE0000"/>
        </w:rPr>
        <w:t>education</w:t>
      </w:r>
      <w:proofErr w:type="spellEnd"/>
      <w:r w:rsidRPr="007B2D2F">
        <w:rPr>
          <w:color w:val="EE0000"/>
        </w:rPr>
        <w:t xml:space="preserve"> (10th ed.). </w:t>
      </w:r>
      <w:proofErr w:type="spellStart"/>
      <w:r w:rsidRPr="007B2D2F">
        <w:rPr>
          <w:color w:val="EE0000"/>
        </w:rPr>
        <w:t>McGraw</w:t>
      </w:r>
      <w:proofErr w:type="spellEnd"/>
      <w:r w:rsidRPr="007B2D2F">
        <w:rPr>
          <w:color w:val="EE0000"/>
        </w:rPr>
        <w:t xml:space="preserve">-Hill </w:t>
      </w:r>
      <w:proofErr w:type="spellStart"/>
      <w:r w:rsidRPr="007B2D2F">
        <w:rPr>
          <w:color w:val="EE0000"/>
        </w:rPr>
        <w:t>Education</w:t>
      </w:r>
      <w:proofErr w:type="spellEnd"/>
      <w:r w:rsidRPr="007B2D2F">
        <w:rPr>
          <w:color w:val="EE0000"/>
        </w:rPr>
        <w:t>.</w:t>
      </w:r>
    </w:p>
    <w:p w14:paraId="5D16B5FD" w14:textId="77777777" w:rsidR="009E30DC" w:rsidRPr="007B2D2F" w:rsidRDefault="009E30DC" w:rsidP="009E30DC">
      <w:pPr>
        <w:pStyle w:val="NormalWeb"/>
        <w:spacing w:before="0" w:beforeAutospacing="0" w:after="0" w:afterAutospacing="0"/>
        <w:ind w:left="567" w:hanging="567"/>
        <w:rPr>
          <w:color w:val="EE0000"/>
        </w:rPr>
      </w:pPr>
      <w:proofErr w:type="spellStart"/>
      <w:r w:rsidRPr="007B2D2F">
        <w:rPr>
          <w:color w:val="EE0000"/>
        </w:rPr>
        <w:t>Gilakjani</w:t>
      </w:r>
      <w:proofErr w:type="spellEnd"/>
      <w:r w:rsidRPr="007B2D2F">
        <w:rPr>
          <w:color w:val="EE0000"/>
        </w:rPr>
        <w:t xml:space="preserve">, A. P., &amp; </w:t>
      </w:r>
      <w:proofErr w:type="spellStart"/>
      <w:r w:rsidRPr="007B2D2F">
        <w:rPr>
          <w:color w:val="EE0000"/>
        </w:rPr>
        <w:t>Sabouri</w:t>
      </w:r>
      <w:proofErr w:type="spellEnd"/>
      <w:r w:rsidRPr="007B2D2F">
        <w:rPr>
          <w:color w:val="EE0000"/>
        </w:rPr>
        <w:t xml:space="preserve">, N. B. (2016). </w:t>
      </w:r>
      <w:proofErr w:type="spellStart"/>
      <w:r w:rsidRPr="007B2D2F">
        <w:rPr>
          <w:color w:val="EE0000"/>
        </w:rPr>
        <w:t>Learners</w:t>
      </w:r>
      <w:proofErr w:type="spellEnd"/>
      <w:r w:rsidRPr="007B2D2F">
        <w:rPr>
          <w:color w:val="EE0000"/>
        </w:rPr>
        <w:t xml:space="preserve">’ </w:t>
      </w:r>
      <w:proofErr w:type="spellStart"/>
      <w:r w:rsidRPr="007B2D2F">
        <w:rPr>
          <w:color w:val="EE0000"/>
        </w:rPr>
        <w:t>listening</w:t>
      </w:r>
      <w:proofErr w:type="spellEnd"/>
      <w:r w:rsidRPr="007B2D2F">
        <w:rPr>
          <w:color w:val="EE0000"/>
        </w:rPr>
        <w:t xml:space="preserve"> </w:t>
      </w:r>
      <w:proofErr w:type="spellStart"/>
      <w:r w:rsidRPr="007B2D2F">
        <w:rPr>
          <w:color w:val="EE0000"/>
        </w:rPr>
        <w:t>comprehension</w:t>
      </w:r>
      <w:proofErr w:type="spellEnd"/>
      <w:r w:rsidRPr="007B2D2F">
        <w:rPr>
          <w:color w:val="EE0000"/>
        </w:rPr>
        <w:t xml:space="preserve"> </w:t>
      </w:r>
      <w:proofErr w:type="spellStart"/>
      <w:r w:rsidRPr="007B2D2F">
        <w:rPr>
          <w:color w:val="EE0000"/>
        </w:rPr>
        <w:t>difficulties</w:t>
      </w:r>
      <w:proofErr w:type="spellEnd"/>
      <w:r w:rsidRPr="007B2D2F">
        <w:rPr>
          <w:color w:val="EE0000"/>
        </w:rPr>
        <w:t xml:space="preserve"> in </w:t>
      </w:r>
      <w:proofErr w:type="spellStart"/>
      <w:r w:rsidRPr="007B2D2F">
        <w:rPr>
          <w:color w:val="EE0000"/>
        </w:rPr>
        <w:t>English</w:t>
      </w:r>
      <w:proofErr w:type="spellEnd"/>
      <w:r w:rsidRPr="007B2D2F">
        <w:rPr>
          <w:color w:val="EE0000"/>
        </w:rPr>
        <w:t xml:space="preserve">: </w:t>
      </w:r>
      <w:proofErr w:type="spellStart"/>
      <w:r w:rsidRPr="007B2D2F">
        <w:rPr>
          <w:color w:val="EE0000"/>
        </w:rPr>
        <w:t>Language</w:t>
      </w:r>
      <w:proofErr w:type="spellEnd"/>
      <w:r w:rsidRPr="007B2D2F">
        <w:rPr>
          <w:color w:val="EE0000"/>
        </w:rPr>
        <w:t xml:space="preserve"> </w:t>
      </w:r>
      <w:proofErr w:type="spellStart"/>
      <w:r w:rsidRPr="007B2D2F">
        <w:rPr>
          <w:color w:val="EE0000"/>
        </w:rPr>
        <w:t>learning</w:t>
      </w:r>
      <w:proofErr w:type="spellEnd"/>
      <w:r w:rsidRPr="007B2D2F">
        <w:rPr>
          <w:color w:val="EE0000"/>
        </w:rPr>
        <w:t xml:space="preserve"> – A </w:t>
      </w:r>
      <w:proofErr w:type="spellStart"/>
      <w:r w:rsidRPr="007B2D2F">
        <w:rPr>
          <w:color w:val="EE0000"/>
        </w:rPr>
        <w:t>literature</w:t>
      </w:r>
      <w:proofErr w:type="spellEnd"/>
      <w:r w:rsidRPr="007B2D2F">
        <w:rPr>
          <w:color w:val="EE0000"/>
        </w:rPr>
        <w:t xml:space="preserve"> </w:t>
      </w:r>
      <w:proofErr w:type="spellStart"/>
      <w:r w:rsidRPr="007B2D2F">
        <w:rPr>
          <w:color w:val="EE0000"/>
        </w:rPr>
        <w:t>review</w:t>
      </w:r>
      <w:proofErr w:type="spellEnd"/>
      <w:r w:rsidRPr="007B2D2F">
        <w:rPr>
          <w:color w:val="EE0000"/>
        </w:rPr>
        <w:t xml:space="preserve">. </w:t>
      </w:r>
      <w:proofErr w:type="spellStart"/>
      <w:r w:rsidRPr="007B2D2F">
        <w:rPr>
          <w:rStyle w:val="Emphasis"/>
          <w:rFonts w:eastAsia="Consolas"/>
          <w:color w:val="EE0000"/>
        </w:rPr>
        <w:t>English</w:t>
      </w:r>
      <w:proofErr w:type="spellEnd"/>
      <w:r w:rsidRPr="007B2D2F">
        <w:rPr>
          <w:rStyle w:val="Emphasis"/>
          <w:rFonts w:eastAsia="Consolas"/>
          <w:color w:val="EE0000"/>
        </w:rPr>
        <w:t xml:space="preserve"> </w:t>
      </w:r>
      <w:proofErr w:type="spellStart"/>
      <w:r w:rsidRPr="007B2D2F">
        <w:rPr>
          <w:rStyle w:val="Emphasis"/>
          <w:rFonts w:eastAsia="Consolas"/>
          <w:color w:val="EE0000"/>
        </w:rPr>
        <w:t>Language</w:t>
      </w:r>
      <w:proofErr w:type="spellEnd"/>
      <w:r w:rsidRPr="007B2D2F">
        <w:rPr>
          <w:rStyle w:val="Emphasis"/>
          <w:rFonts w:eastAsia="Consolas"/>
          <w:color w:val="EE0000"/>
        </w:rPr>
        <w:t xml:space="preserve"> </w:t>
      </w:r>
      <w:proofErr w:type="spellStart"/>
      <w:r w:rsidRPr="007B2D2F">
        <w:rPr>
          <w:rStyle w:val="Emphasis"/>
          <w:rFonts w:eastAsia="Consolas"/>
          <w:color w:val="EE0000"/>
        </w:rPr>
        <w:t>Teaching</w:t>
      </w:r>
      <w:proofErr w:type="spellEnd"/>
      <w:r w:rsidRPr="007B2D2F">
        <w:rPr>
          <w:rStyle w:val="Emphasis"/>
          <w:rFonts w:eastAsia="Consolas"/>
          <w:color w:val="EE0000"/>
        </w:rPr>
        <w:t>, 9</w:t>
      </w:r>
      <w:r w:rsidRPr="007B2D2F">
        <w:rPr>
          <w:color w:val="EE0000"/>
        </w:rPr>
        <w:t>(6), 123–133.</w:t>
      </w:r>
    </w:p>
    <w:p w14:paraId="4B509B3A" w14:textId="77777777" w:rsidR="009E30DC" w:rsidRPr="007B2D2F" w:rsidRDefault="009E30DC" w:rsidP="009E30DC">
      <w:pPr>
        <w:pStyle w:val="NormalWeb"/>
        <w:spacing w:before="0" w:beforeAutospacing="0" w:after="0" w:afterAutospacing="0"/>
        <w:ind w:left="567" w:hanging="567"/>
        <w:rPr>
          <w:color w:val="EE0000"/>
        </w:rPr>
      </w:pPr>
      <w:r w:rsidRPr="007B2D2F">
        <w:rPr>
          <w:color w:val="EE0000"/>
        </w:rPr>
        <w:t xml:space="preserve">Maria, A. D. (2018). The </w:t>
      </w:r>
      <w:proofErr w:type="spellStart"/>
      <w:r w:rsidRPr="007B2D2F">
        <w:rPr>
          <w:color w:val="EE0000"/>
        </w:rPr>
        <w:t>relationship</w:t>
      </w:r>
      <w:proofErr w:type="spellEnd"/>
      <w:r w:rsidRPr="007B2D2F">
        <w:rPr>
          <w:color w:val="EE0000"/>
        </w:rPr>
        <w:t xml:space="preserve"> </w:t>
      </w:r>
      <w:proofErr w:type="spellStart"/>
      <w:r w:rsidRPr="007B2D2F">
        <w:rPr>
          <w:color w:val="EE0000"/>
        </w:rPr>
        <w:t>between</w:t>
      </w:r>
      <w:proofErr w:type="spellEnd"/>
      <w:r w:rsidRPr="007B2D2F">
        <w:rPr>
          <w:color w:val="EE0000"/>
        </w:rPr>
        <w:t xml:space="preserve"> </w:t>
      </w:r>
      <w:proofErr w:type="spellStart"/>
      <w:r w:rsidRPr="007B2D2F">
        <w:rPr>
          <w:color w:val="EE0000"/>
        </w:rPr>
        <w:t>listening</w:t>
      </w:r>
      <w:proofErr w:type="spellEnd"/>
      <w:r w:rsidRPr="007B2D2F">
        <w:rPr>
          <w:color w:val="EE0000"/>
        </w:rPr>
        <w:t xml:space="preserve"> </w:t>
      </w:r>
      <w:proofErr w:type="spellStart"/>
      <w:r w:rsidRPr="007B2D2F">
        <w:rPr>
          <w:color w:val="EE0000"/>
        </w:rPr>
        <w:t>strategies</w:t>
      </w:r>
      <w:proofErr w:type="spellEnd"/>
      <w:r w:rsidRPr="007B2D2F">
        <w:rPr>
          <w:color w:val="EE0000"/>
        </w:rPr>
        <w:t xml:space="preserve"> </w:t>
      </w:r>
      <w:proofErr w:type="spellStart"/>
      <w:r w:rsidRPr="007B2D2F">
        <w:rPr>
          <w:color w:val="EE0000"/>
        </w:rPr>
        <w:t>and</w:t>
      </w:r>
      <w:proofErr w:type="spellEnd"/>
      <w:r w:rsidRPr="007B2D2F">
        <w:rPr>
          <w:color w:val="EE0000"/>
        </w:rPr>
        <w:t xml:space="preserve"> </w:t>
      </w:r>
      <w:proofErr w:type="spellStart"/>
      <w:r w:rsidRPr="007B2D2F">
        <w:rPr>
          <w:color w:val="EE0000"/>
        </w:rPr>
        <w:t>students</w:t>
      </w:r>
      <w:proofErr w:type="spellEnd"/>
      <w:r w:rsidRPr="007B2D2F">
        <w:rPr>
          <w:color w:val="EE0000"/>
        </w:rPr>
        <w:t xml:space="preserve">’ </w:t>
      </w:r>
      <w:proofErr w:type="spellStart"/>
      <w:r w:rsidRPr="007B2D2F">
        <w:rPr>
          <w:color w:val="EE0000"/>
        </w:rPr>
        <w:t>achievement</w:t>
      </w:r>
      <w:proofErr w:type="spellEnd"/>
      <w:r w:rsidRPr="007B2D2F">
        <w:rPr>
          <w:color w:val="EE0000"/>
        </w:rPr>
        <w:t xml:space="preserve"> </w:t>
      </w:r>
      <w:proofErr w:type="spellStart"/>
      <w:r w:rsidRPr="007B2D2F">
        <w:rPr>
          <w:color w:val="EE0000"/>
        </w:rPr>
        <w:t>at</w:t>
      </w:r>
      <w:proofErr w:type="spellEnd"/>
      <w:r w:rsidRPr="007B2D2F">
        <w:rPr>
          <w:color w:val="EE0000"/>
        </w:rPr>
        <w:t xml:space="preserve"> 2nd semester </w:t>
      </w:r>
      <w:proofErr w:type="spellStart"/>
      <w:r w:rsidRPr="007B2D2F">
        <w:rPr>
          <w:color w:val="EE0000"/>
        </w:rPr>
        <w:t>students</w:t>
      </w:r>
      <w:proofErr w:type="spellEnd"/>
      <w:r w:rsidRPr="007B2D2F">
        <w:rPr>
          <w:color w:val="EE0000"/>
        </w:rPr>
        <w:t xml:space="preserve"> </w:t>
      </w:r>
      <w:proofErr w:type="spellStart"/>
      <w:r w:rsidRPr="007B2D2F">
        <w:rPr>
          <w:color w:val="EE0000"/>
        </w:rPr>
        <w:t>of</w:t>
      </w:r>
      <w:proofErr w:type="spellEnd"/>
      <w:r w:rsidRPr="007B2D2F">
        <w:rPr>
          <w:color w:val="EE0000"/>
        </w:rPr>
        <w:t xml:space="preserve"> </w:t>
      </w:r>
      <w:proofErr w:type="spellStart"/>
      <w:r w:rsidRPr="007B2D2F">
        <w:rPr>
          <w:color w:val="EE0000"/>
        </w:rPr>
        <w:t>Accounting</w:t>
      </w:r>
      <w:proofErr w:type="spellEnd"/>
      <w:r w:rsidRPr="007B2D2F">
        <w:rPr>
          <w:color w:val="EE0000"/>
        </w:rPr>
        <w:t xml:space="preserve"> Program Politeknik Sekayu. </w:t>
      </w:r>
      <w:proofErr w:type="spellStart"/>
      <w:r w:rsidRPr="007B2D2F">
        <w:rPr>
          <w:rStyle w:val="Emphasis"/>
          <w:rFonts w:eastAsia="Consolas"/>
          <w:color w:val="EE0000"/>
        </w:rPr>
        <w:t>Esteem</w:t>
      </w:r>
      <w:proofErr w:type="spellEnd"/>
      <w:r w:rsidRPr="007B2D2F">
        <w:rPr>
          <w:rStyle w:val="Emphasis"/>
          <w:rFonts w:eastAsia="Consolas"/>
          <w:color w:val="EE0000"/>
        </w:rPr>
        <w:t xml:space="preserve"> </w:t>
      </w:r>
      <w:proofErr w:type="spellStart"/>
      <w:r w:rsidRPr="007B2D2F">
        <w:rPr>
          <w:rStyle w:val="Emphasis"/>
          <w:rFonts w:eastAsia="Consolas"/>
          <w:color w:val="EE0000"/>
        </w:rPr>
        <w:t>Journal</w:t>
      </w:r>
      <w:proofErr w:type="spellEnd"/>
      <w:r w:rsidRPr="007B2D2F">
        <w:rPr>
          <w:rStyle w:val="Emphasis"/>
          <w:rFonts w:eastAsia="Consolas"/>
          <w:color w:val="EE0000"/>
        </w:rPr>
        <w:t xml:space="preserve"> </w:t>
      </w:r>
      <w:proofErr w:type="spellStart"/>
      <w:r w:rsidRPr="007B2D2F">
        <w:rPr>
          <w:rStyle w:val="Emphasis"/>
          <w:rFonts w:eastAsia="Consolas"/>
          <w:color w:val="EE0000"/>
        </w:rPr>
        <w:t>of</w:t>
      </w:r>
      <w:proofErr w:type="spellEnd"/>
      <w:r w:rsidRPr="007B2D2F">
        <w:rPr>
          <w:rStyle w:val="Emphasis"/>
          <w:rFonts w:eastAsia="Consolas"/>
          <w:color w:val="EE0000"/>
        </w:rPr>
        <w:t xml:space="preserve"> </w:t>
      </w:r>
      <w:proofErr w:type="spellStart"/>
      <w:r w:rsidRPr="007B2D2F">
        <w:rPr>
          <w:rStyle w:val="Emphasis"/>
          <w:rFonts w:eastAsia="Consolas"/>
          <w:color w:val="EE0000"/>
        </w:rPr>
        <w:t>English</w:t>
      </w:r>
      <w:proofErr w:type="spellEnd"/>
      <w:r w:rsidRPr="007B2D2F">
        <w:rPr>
          <w:rStyle w:val="Emphasis"/>
          <w:rFonts w:eastAsia="Consolas"/>
          <w:color w:val="EE0000"/>
        </w:rPr>
        <w:t xml:space="preserve"> </w:t>
      </w:r>
      <w:proofErr w:type="spellStart"/>
      <w:r w:rsidRPr="007B2D2F">
        <w:rPr>
          <w:rStyle w:val="Emphasis"/>
          <w:rFonts w:eastAsia="Consolas"/>
          <w:color w:val="EE0000"/>
        </w:rPr>
        <w:t>Education</w:t>
      </w:r>
      <w:proofErr w:type="spellEnd"/>
      <w:r w:rsidRPr="007B2D2F">
        <w:rPr>
          <w:rStyle w:val="Emphasis"/>
          <w:rFonts w:eastAsia="Consolas"/>
          <w:color w:val="EE0000"/>
        </w:rPr>
        <w:t xml:space="preserve"> Study </w:t>
      </w:r>
      <w:proofErr w:type="spellStart"/>
      <w:r w:rsidRPr="007B2D2F">
        <w:rPr>
          <w:rStyle w:val="Emphasis"/>
          <w:rFonts w:eastAsia="Consolas"/>
          <w:color w:val="EE0000"/>
        </w:rPr>
        <w:t>Programme</w:t>
      </w:r>
      <w:proofErr w:type="spellEnd"/>
      <w:r w:rsidRPr="007B2D2F">
        <w:rPr>
          <w:rStyle w:val="Emphasis"/>
          <w:rFonts w:eastAsia="Consolas"/>
          <w:color w:val="EE0000"/>
        </w:rPr>
        <w:t>, 1</w:t>
      </w:r>
      <w:r w:rsidRPr="007B2D2F">
        <w:rPr>
          <w:color w:val="EE0000"/>
        </w:rPr>
        <w:t>(1).</w:t>
      </w:r>
    </w:p>
    <w:p w14:paraId="6E5FE49F" w14:textId="77777777" w:rsidR="009E30DC" w:rsidRDefault="009E30DC" w:rsidP="009E30DC">
      <w:pPr>
        <w:pStyle w:val="NormalWeb"/>
        <w:spacing w:before="0" w:beforeAutospacing="0" w:after="0" w:afterAutospacing="0"/>
        <w:ind w:left="567" w:hanging="567"/>
        <w:rPr>
          <w:color w:val="EE0000"/>
        </w:rPr>
      </w:pPr>
      <w:proofErr w:type="spellStart"/>
      <w:r w:rsidRPr="00A24F58">
        <w:rPr>
          <w:color w:val="EE0000"/>
        </w:rPr>
        <w:t>O’Malley</w:t>
      </w:r>
      <w:proofErr w:type="spellEnd"/>
      <w:r w:rsidRPr="00A24F58">
        <w:rPr>
          <w:color w:val="EE0000"/>
        </w:rPr>
        <w:t xml:space="preserve">, J. M., &amp; </w:t>
      </w:r>
      <w:proofErr w:type="spellStart"/>
      <w:r w:rsidRPr="00A24F58">
        <w:rPr>
          <w:color w:val="EE0000"/>
        </w:rPr>
        <w:t>Chamot</w:t>
      </w:r>
      <w:proofErr w:type="spellEnd"/>
      <w:r w:rsidRPr="00A24F58">
        <w:rPr>
          <w:color w:val="EE0000"/>
        </w:rPr>
        <w:t xml:space="preserve">, A. U. (1990). </w:t>
      </w:r>
      <w:proofErr w:type="spellStart"/>
      <w:r w:rsidRPr="00A24F58">
        <w:rPr>
          <w:rStyle w:val="Emphasis"/>
          <w:rFonts w:eastAsia="Consolas"/>
          <w:color w:val="EE0000"/>
        </w:rPr>
        <w:t>Learning</w:t>
      </w:r>
      <w:proofErr w:type="spellEnd"/>
      <w:r w:rsidRPr="00A24F58">
        <w:rPr>
          <w:rStyle w:val="Emphasis"/>
          <w:rFonts w:eastAsia="Consolas"/>
          <w:color w:val="EE0000"/>
        </w:rPr>
        <w:t xml:space="preserve"> </w:t>
      </w:r>
      <w:proofErr w:type="spellStart"/>
      <w:r w:rsidRPr="00A24F58">
        <w:rPr>
          <w:rStyle w:val="Emphasis"/>
          <w:rFonts w:eastAsia="Consolas"/>
          <w:color w:val="EE0000"/>
        </w:rPr>
        <w:t>strategies</w:t>
      </w:r>
      <w:proofErr w:type="spellEnd"/>
      <w:r w:rsidRPr="00A24F58">
        <w:rPr>
          <w:rStyle w:val="Emphasis"/>
          <w:rFonts w:eastAsia="Consolas"/>
          <w:color w:val="EE0000"/>
        </w:rPr>
        <w:t xml:space="preserve"> in </w:t>
      </w:r>
      <w:proofErr w:type="spellStart"/>
      <w:r w:rsidRPr="00A24F58">
        <w:rPr>
          <w:rStyle w:val="Emphasis"/>
          <w:rFonts w:eastAsia="Consolas"/>
          <w:color w:val="EE0000"/>
        </w:rPr>
        <w:t>second</w:t>
      </w:r>
      <w:proofErr w:type="spellEnd"/>
      <w:r w:rsidRPr="00A24F58">
        <w:rPr>
          <w:rStyle w:val="Emphasis"/>
          <w:rFonts w:eastAsia="Consolas"/>
          <w:color w:val="EE0000"/>
        </w:rPr>
        <w:t xml:space="preserve"> </w:t>
      </w:r>
      <w:proofErr w:type="spellStart"/>
      <w:r w:rsidRPr="00A24F58">
        <w:rPr>
          <w:rStyle w:val="Emphasis"/>
          <w:rFonts w:eastAsia="Consolas"/>
          <w:color w:val="EE0000"/>
        </w:rPr>
        <w:t>language</w:t>
      </w:r>
      <w:proofErr w:type="spellEnd"/>
      <w:r w:rsidRPr="00A24F58">
        <w:rPr>
          <w:rStyle w:val="Emphasis"/>
          <w:rFonts w:eastAsia="Consolas"/>
          <w:color w:val="EE0000"/>
        </w:rPr>
        <w:t xml:space="preserve"> </w:t>
      </w:r>
      <w:proofErr w:type="spellStart"/>
      <w:r w:rsidRPr="00A24F58">
        <w:rPr>
          <w:rStyle w:val="Emphasis"/>
          <w:rFonts w:eastAsia="Consolas"/>
          <w:color w:val="EE0000"/>
        </w:rPr>
        <w:t>acquisition</w:t>
      </w:r>
      <w:proofErr w:type="spellEnd"/>
      <w:r w:rsidRPr="00A24F58">
        <w:rPr>
          <w:color w:val="EE0000"/>
        </w:rPr>
        <w:t xml:space="preserve">. Cambridge </w:t>
      </w:r>
      <w:proofErr w:type="spellStart"/>
      <w:r w:rsidRPr="00A24F58">
        <w:rPr>
          <w:color w:val="EE0000"/>
        </w:rPr>
        <w:t>University</w:t>
      </w:r>
      <w:proofErr w:type="spellEnd"/>
      <w:r w:rsidRPr="00A24F58">
        <w:rPr>
          <w:color w:val="EE0000"/>
        </w:rPr>
        <w:t xml:space="preserve"> </w:t>
      </w:r>
      <w:proofErr w:type="spellStart"/>
      <w:r w:rsidRPr="00A24F58">
        <w:rPr>
          <w:color w:val="EE0000"/>
        </w:rPr>
        <w:t>Press</w:t>
      </w:r>
      <w:proofErr w:type="spellEnd"/>
      <w:r w:rsidRPr="00A24F58">
        <w:rPr>
          <w:color w:val="EE0000"/>
        </w:rPr>
        <w:t>.</w:t>
      </w:r>
    </w:p>
    <w:p w14:paraId="6FD29ED2" w14:textId="77777777" w:rsidR="009E30DC" w:rsidRPr="00A24F58" w:rsidRDefault="009E30DC" w:rsidP="009E30DC">
      <w:pPr>
        <w:pStyle w:val="NormalWeb"/>
        <w:spacing w:before="0" w:beforeAutospacing="0" w:after="0" w:afterAutospacing="0"/>
        <w:ind w:left="567" w:hanging="567"/>
        <w:rPr>
          <w:color w:val="EE0000"/>
        </w:rPr>
      </w:pPr>
      <w:r w:rsidRPr="00A24F58">
        <w:rPr>
          <w:color w:val="EE0000"/>
        </w:rPr>
        <w:t xml:space="preserve">Oxford, R. (1990). </w:t>
      </w:r>
      <w:proofErr w:type="spellStart"/>
      <w:r w:rsidRPr="00330597">
        <w:rPr>
          <w:i/>
          <w:iCs/>
          <w:color w:val="EE0000"/>
        </w:rPr>
        <w:t>Language</w:t>
      </w:r>
      <w:proofErr w:type="spellEnd"/>
      <w:r w:rsidRPr="00330597">
        <w:rPr>
          <w:i/>
          <w:iCs/>
          <w:color w:val="EE0000"/>
        </w:rPr>
        <w:t xml:space="preserve"> </w:t>
      </w:r>
      <w:proofErr w:type="spellStart"/>
      <w:r w:rsidRPr="00330597">
        <w:rPr>
          <w:i/>
          <w:iCs/>
          <w:color w:val="EE0000"/>
        </w:rPr>
        <w:t>learning</w:t>
      </w:r>
      <w:proofErr w:type="spellEnd"/>
      <w:r w:rsidRPr="00330597">
        <w:rPr>
          <w:i/>
          <w:iCs/>
          <w:color w:val="EE0000"/>
        </w:rPr>
        <w:t xml:space="preserve"> </w:t>
      </w:r>
      <w:proofErr w:type="spellStart"/>
      <w:r w:rsidRPr="00330597">
        <w:rPr>
          <w:i/>
          <w:iCs/>
          <w:color w:val="EE0000"/>
        </w:rPr>
        <w:t>strategies</w:t>
      </w:r>
      <w:proofErr w:type="spellEnd"/>
      <w:r w:rsidRPr="00330597">
        <w:rPr>
          <w:i/>
          <w:iCs/>
          <w:color w:val="EE0000"/>
        </w:rPr>
        <w:t xml:space="preserve">: </w:t>
      </w:r>
      <w:proofErr w:type="spellStart"/>
      <w:r w:rsidRPr="00330597">
        <w:rPr>
          <w:i/>
          <w:iCs/>
          <w:color w:val="EE0000"/>
        </w:rPr>
        <w:t>What</w:t>
      </w:r>
      <w:proofErr w:type="spellEnd"/>
      <w:r w:rsidRPr="00330597">
        <w:rPr>
          <w:i/>
          <w:iCs/>
          <w:color w:val="EE0000"/>
        </w:rPr>
        <w:t xml:space="preserve"> </w:t>
      </w:r>
      <w:proofErr w:type="spellStart"/>
      <w:r w:rsidRPr="00330597">
        <w:rPr>
          <w:i/>
          <w:iCs/>
          <w:color w:val="EE0000"/>
        </w:rPr>
        <w:t>every</w:t>
      </w:r>
      <w:proofErr w:type="spellEnd"/>
      <w:r w:rsidRPr="00330597">
        <w:rPr>
          <w:i/>
          <w:iCs/>
          <w:color w:val="EE0000"/>
        </w:rPr>
        <w:t xml:space="preserve"> </w:t>
      </w:r>
      <w:proofErr w:type="spellStart"/>
      <w:r w:rsidRPr="00330597">
        <w:rPr>
          <w:i/>
          <w:iCs/>
          <w:color w:val="EE0000"/>
        </w:rPr>
        <w:t>teacher</w:t>
      </w:r>
      <w:proofErr w:type="spellEnd"/>
      <w:r w:rsidRPr="00330597">
        <w:rPr>
          <w:i/>
          <w:iCs/>
          <w:color w:val="EE0000"/>
        </w:rPr>
        <w:t xml:space="preserve"> </w:t>
      </w:r>
      <w:proofErr w:type="spellStart"/>
      <w:r w:rsidRPr="00330597">
        <w:rPr>
          <w:i/>
          <w:iCs/>
          <w:color w:val="EE0000"/>
        </w:rPr>
        <w:t>should</w:t>
      </w:r>
      <w:proofErr w:type="spellEnd"/>
      <w:r w:rsidRPr="00330597">
        <w:rPr>
          <w:i/>
          <w:iCs/>
          <w:color w:val="EE0000"/>
        </w:rPr>
        <w:t xml:space="preserve"> </w:t>
      </w:r>
      <w:proofErr w:type="spellStart"/>
      <w:r w:rsidRPr="00330597">
        <w:rPr>
          <w:i/>
          <w:iCs/>
          <w:color w:val="EE0000"/>
        </w:rPr>
        <w:t>know</w:t>
      </w:r>
      <w:proofErr w:type="spellEnd"/>
      <w:r w:rsidRPr="00330597">
        <w:rPr>
          <w:i/>
          <w:iCs/>
          <w:color w:val="EE0000"/>
        </w:rPr>
        <w:t>.</w:t>
      </w:r>
      <w:r w:rsidRPr="00A24F58">
        <w:rPr>
          <w:color w:val="EE0000"/>
        </w:rPr>
        <w:t xml:space="preserve"> </w:t>
      </w:r>
      <w:proofErr w:type="spellStart"/>
      <w:r w:rsidRPr="00A24F58">
        <w:rPr>
          <w:color w:val="EE0000"/>
        </w:rPr>
        <w:t>Newbury</w:t>
      </w:r>
      <w:proofErr w:type="spellEnd"/>
      <w:r w:rsidRPr="00A24F58">
        <w:rPr>
          <w:color w:val="EE0000"/>
        </w:rPr>
        <w:t xml:space="preserve"> House </w:t>
      </w:r>
      <w:proofErr w:type="spellStart"/>
      <w:r w:rsidRPr="00A24F58">
        <w:rPr>
          <w:color w:val="EE0000"/>
        </w:rPr>
        <w:t>Publishers</w:t>
      </w:r>
      <w:proofErr w:type="spellEnd"/>
      <w:r w:rsidRPr="00A24F58">
        <w:rPr>
          <w:color w:val="EE0000"/>
        </w:rPr>
        <w:t>.</w:t>
      </w:r>
    </w:p>
    <w:p w14:paraId="7E23D040" w14:textId="77777777" w:rsidR="009E30DC" w:rsidRPr="007B2D2F" w:rsidRDefault="009E30DC" w:rsidP="009E30DC">
      <w:pPr>
        <w:pStyle w:val="NormalWeb"/>
        <w:spacing w:before="0" w:beforeAutospacing="0" w:after="0" w:afterAutospacing="0"/>
        <w:ind w:left="567" w:hanging="567"/>
        <w:rPr>
          <w:color w:val="EE0000"/>
        </w:rPr>
      </w:pPr>
      <w:proofErr w:type="spellStart"/>
      <w:r w:rsidRPr="007B2D2F">
        <w:rPr>
          <w:color w:val="EE0000"/>
        </w:rPr>
        <w:t>Pallant</w:t>
      </w:r>
      <w:proofErr w:type="spellEnd"/>
      <w:r w:rsidRPr="007B2D2F">
        <w:rPr>
          <w:color w:val="EE0000"/>
        </w:rPr>
        <w:t xml:space="preserve">, J. (2020). </w:t>
      </w:r>
      <w:r w:rsidRPr="007B2D2F">
        <w:rPr>
          <w:rStyle w:val="Emphasis"/>
          <w:color w:val="EE0000"/>
        </w:rPr>
        <w:t xml:space="preserve">SPSS </w:t>
      </w:r>
      <w:proofErr w:type="spellStart"/>
      <w:r w:rsidRPr="007B2D2F">
        <w:rPr>
          <w:rStyle w:val="Emphasis"/>
          <w:color w:val="EE0000"/>
        </w:rPr>
        <w:t>survival</w:t>
      </w:r>
      <w:proofErr w:type="spellEnd"/>
      <w:r w:rsidRPr="007B2D2F">
        <w:rPr>
          <w:rStyle w:val="Emphasis"/>
          <w:color w:val="EE0000"/>
        </w:rPr>
        <w:t xml:space="preserve"> manual: A step </w:t>
      </w:r>
      <w:proofErr w:type="spellStart"/>
      <w:r w:rsidRPr="007B2D2F">
        <w:rPr>
          <w:rStyle w:val="Emphasis"/>
          <w:color w:val="EE0000"/>
        </w:rPr>
        <w:t>by</w:t>
      </w:r>
      <w:proofErr w:type="spellEnd"/>
      <w:r w:rsidRPr="007B2D2F">
        <w:rPr>
          <w:rStyle w:val="Emphasis"/>
          <w:color w:val="EE0000"/>
        </w:rPr>
        <w:t xml:space="preserve"> step </w:t>
      </w:r>
      <w:proofErr w:type="spellStart"/>
      <w:r w:rsidRPr="007B2D2F">
        <w:rPr>
          <w:rStyle w:val="Emphasis"/>
          <w:color w:val="EE0000"/>
        </w:rPr>
        <w:t>guide</w:t>
      </w:r>
      <w:proofErr w:type="spellEnd"/>
      <w:r w:rsidRPr="007B2D2F">
        <w:rPr>
          <w:rStyle w:val="Emphasis"/>
          <w:color w:val="EE0000"/>
        </w:rPr>
        <w:t xml:space="preserve"> </w:t>
      </w:r>
      <w:proofErr w:type="spellStart"/>
      <w:r w:rsidRPr="007B2D2F">
        <w:rPr>
          <w:rStyle w:val="Emphasis"/>
          <w:color w:val="EE0000"/>
        </w:rPr>
        <w:t>to</w:t>
      </w:r>
      <w:proofErr w:type="spellEnd"/>
      <w:r w:rsidRPr="007B2D2F">
        <w:rPr>
          <w:rStyle w:val="Emphasis"/>
          <w:color w:val="EE0000"/>
        </w:rPr>
        <w:t xml:space="preserve"> data </w:t>
      </w:r>
      <w:proofErr w:type="spellStart"/>
      <w:r w:rsidRPr="007B2D2F">
        <w:rPr>
          <w:rStyle w:val="Emphasis"/>
          <w:color w:val="EE0000"/>
        </w:rPr>
        <w:t>analysis</w:t>
      </w:r>
      <w:proofErr w:type="spellEnd"/>
      <w:r w:rsidRPr="007B2D2F">
        <w:rPr>
          <w:rStyle w:val="Emphasis"/>
          <w:color w:val="EE0000"/>
        </w:rPr>
        <w:t xml:space="preserve"> </w:t>
      </w:r>
      <w:proofErr w:type="spellStart"/>
      <w:r w:rsidRPr="007B2D2F">
        <w:rPr>
          <w:rStyle w:val="Emphasis"/>
          <w:color w:val="EE0000"/>
        </w:rPr>
        <w:t>using</w:t>
      </w:r>
      <w:proofErr w:type="spellEnd"/>
      <w:r w:rsidRPr="007B2D2F">
        <w:rPr>
          <w:rStyle w:val="Emphasis"/>
          <w:color w:val="EE0000"/>
        </w:rPr>
        <w:t xml:space="preserve"> IBM SPSS</w:t>
      </w:r>
      <w:r w:rsidRPr="007B2D2F">
        <w:rPr>
          <w:color w:val="EE0000"/>
        </w:rPr>
        <w:t xml:space="preserve"> (7th ed.). </w:t>
      </w:r>
      <w:proofErr w:type="spellStart"/>
      <w:r w:rsidRPr="007B2D2F">
        <w:rPr>
          <w:color w:val="EE0000"/>
        </w:rPr>
        <w:t>McGraw</w:t>
      </w:r>
      <w:proofErr w:type="spellEnd"/>
      <w:r w:rsidRPr="007B2D2F">
        <w:rPr>
          <w:color w:val="EE0000"/>
        </w:rPr>
        <w:t xml:space="preserve">-Hill </w:t>
      </w:r>
      <w:proofErr w:type="spellStart"/>
      <w:r w:rsidRPr="007B2D2F">
        <w:rPr>
          <w:color w:val="EE0000"/>
        </w:rPr>
        <w:t>Education</w:t>
      </w:r>
      <w:proofErr w:type="spellEnd"/>
      <w:r w:rsidRPr="007B2D2F">
        <w:rPr>
          <w:color w:val="EE0000"/>
        </w:rPr>
        <w:t>.</w:t>
      </w:r>
    </w:p>
    <w:p w14:paraId="3EF93218" w14:textId="77777777" w:rsidR="009E30DC" w:rsidRPr="007B2D2F" w:rsidRDefault="009E30DC" w:rsidP="009E30DC">
      <w:pPr>
        <w:pStyle w:val="NormalWeb"/>
        <w:spacing w:before="0" w:beforeAutospacing="0" w:after="0" w:afterAutospacing="0"/>
        <w:ind w:left="567" w:hanging="567"/>
        <w:rPr>
          <w:color w:val="EE0000"/>
        </w:rPr>
      </w:pPr>
      <w:r w:rsidRPr="007B2D2F">
        <w:rPr>
          <w:color w:val="EE0000"/>
        </w:rPr>
        <w:t xml:space="preserve">Pertiwi, S. (2017). The </w:t>
      </w:r>
      <w:proofErr w:type="spellStart"/>
      <w:r w:rsidRPr="007B2D2F">
        <w:rPr>
          <w:color w:val="EE0000"/>
        </w:rPr>
        <w:t>influence</w:t>
      </w:r>
      <w:proofErr w:type="spellEnd"/>
      <w:r w:rsidRPr="007B2D2F">
        <w:rPr>
          <w:color w:val="EE0000"/>
        </w:rPr>
        <w:t xml:space="preserve"> </w:t>
      </w:r>
      <w:proofErr w:type="spellStart"/>
      <w:r w:rsidRPr="007B2D2F">
        <w:rPr>
          <w:color w:val="EE0000"/>
        </w:rPr>
        <w:t>of</w:t>
      </w:r>
      <w:proofErr w:type="spellEnd"/>
      <w:r w:rsidRPr="007B2D2F">
        <w:rPr>
          <w:color w:val="EE0000"/>
        </w:rPr>
        <w:t xml:space="preserve"> </w:t>
      </w:r>
      <w:proofErr w:type="spellStart"/>
      <w:r w:rsidRPr="007B2D2F">
        <w:rPr>
          <w:color w:val="EE0000"/>
        </w:rPr>
        <w:t>learning</w:t>
      </w:r>
      <w:proofErr w:type="spellEnd"/>
      <w:r w:rsidRPr="007B2D2F">
        <w:rPr>
          <w:color w:val="EE0000"/>
        </w:rPr>
        <w:t xml:space="preserve"> </w:t>
      </w:r>
      <w:proofErr w:type="spellStart"/>
      <w:r w:rsidRPr="007B2D2F">
        <w:rPr>
          <w:color w:val="EE0000"/>
        </w:rPr>
        <w:t>independence</w:t>
      </w:r>
      <w:proofErr w:type="spellEnd"/>
      <w:r w:rsidRPr="007B2D2F">
        <w:rPr>
          <w:color w:val="EE0000"/>
        </w:rPr>
        <w:t xml:space="preserve"> </w:t>
      </w:r>
      <w:proofErr w:type="spellStart"/>
      <w:r w:rsidRPr="007B2D2F">
        <w:rPr>
          <w:color w:val="EE0000"/>
        </w:rPr>
        <w:t>on</w:t>
      </w:r>
      <w:proofErr w:type="spellEnd"/>
      <w:r w:rsidRPr="007B2D2F">
        <w:rPr>
          <w:color w:val="EE0000"/>
        </w:rPr>
        <w:t xml:space="preserve"> </w:t>
      </w:r>
      <w:proofErr w:type="spellStart"/>
      <w:r w:rsidRPr="007B2D2F">
        <w:rPr>
          <w:color w:val="EE0000"/>
        </w:rPr>
        <w:t>student</w:t>
      </w:r>
      <w:proofErr w:type="spellEnd"/>
      <w:r w:rsidRPr="007B2D2F">
        <w:rPr>
          <w:color w:val="EE0000"/>
        </w:rPr>
        <w:t xml:space="preserve"> </w:t>
      </w:r>
      <w:proofErr w:type="spellStart"/>
      <w:r w:rsidRPr="007B2D2F">
        <w:rPr>
          <w:color w:val="EE0000"/>
        </w:rPr>
        <w:t>achievement</w:t>
      </w:r>
      <w:proofErr w:type="spellEnd"/>
      <w:r w:rsidRPr="007B2D2F">
        <w:rPr>
          <w:color w:val="EE0000"/>
        </w:rPr>
        <w:t xml:space="preserve"> in </w:t>
      </w:r>
      <w:proofErr w:type="spellStart"/>
      <w:r w:rsidRPr="007B2D2F">
        <w:rPr>
          <w:color w:val="EE0000"/>
        </w:rPr>
        <w:t>the</w:t>
      </w:r>
      <w:proofErr w:type="spellEnd"/>
      <w:r w:rsidRPr="007B2D2F">
        <w:rPr>
          <w:color w:val="EE0000"/>
        </w:rPr>
        <w:t xml:space="preserve"> </w:t>
      </w:r>
      <w:proofErr w:type="spellStart"/>
      <w:r w:rsidRPr="007B2D2F">
        <w:rPr>
          <w:color w:val="EE0000"/>
        </w:rPr>
        <w:t>Information</w:t>
      </w:r>
      <w:proofErr w:type="spellEnd"/>
      <w:r w:rsidRPr="007B2D2F">
        <w:rPr>
          <w:color w:val="EE0000"/>
        </w:rPr>
        <w:t xml:space="preserve"> </w:t>
      </w:r>
      <w:proofErr w:type="spellStart"/>
      <w:r w:rsidRPr="007B2D2F">
        <w:rPr>
          <w:color w:val="EE0000"/>
        </w:rPr>
        <w:t>and</w:t>
      </w:r>
      <w:proofErr w:type="spellEnd"/>
      <w:r w:rsidRPr="007B2D2F">
        <w:rPr>
          <w:color w:val="EE0000"/>
        </w:rPr>
        <w:t xml:space="preserve"> </w:t>
      </w:r>
      <w:proofErr w:type="spellStart"/>
      <w:r w:rsidRPr="007B2D2F">
        <w:rPr>
          <w:color w:val="EE0000"/>
        </w:rPr>
        <w:t>Communication</w:t>
      </w:r>
      <w:proofErr w:type="spellEnd"/>
      <w:r w:rsidRPr="007B2D2F">
        <w:rPr>
          <w:color w:val="EE0000"/>
        </w:rPr>
        <w:t xml:space="preserve"> Technology </w:t>
      </w:r>
      <w:proofErr w:type="spellStart"/>
      <w:r w:rsidRPr="007B2D2F">
        <w:rPr>
          <w:color w:val="EE0000"/>
        </w:rPr>
        <w:t>subject</w:t>
      </w:r>
      <w:proofErr w:type="spellEnd"/>
      <w:r w:rsidRPr="007B2D2F">
        <w:rPr>
          <w:color w:val="EE0000"/>
        </w:rPr>
        <w:t xml:space="preserve"> </w:t>
      </w:r>
      <w:proofErr w:type="spellStart"/>
      <w:r w:rsidRPr="007B2D2F">
        <w:rPr>
          <w:color w:val="EE0000"/>
        </w:rPr>
        <w:t>for</w:t>
      </w:r>
      <w:proofErr w:type="spellEnd"/>
      <w:r w:rsidRPr="007B2D2F">
        <w:rPr>
          <w:color w:val="EE0000"/>
        </w:rPr>
        <w:t xml:space="preserve"> </w:t>
      </w:r>
      <w:proofErr w:type="spellStart"/>
      <w:r w:rsidRPr="007B2D2F">
        <w:rPr>
          <w:color w:val="EE0000"/>
        </w:rPr>
        <w:t>grade</w:t>
      </w:r>
      <w:proofErr w:type="spellEnd"/>
      <w:r w:rsidRPr="007B2D2F">
        <w:rPr>
          <w:color w:val="EE0000"/>
        </w:rPr>
        <w:t xml:space="preserve"> VII </w:t>
      </w:r>
      <w:proofErr w:type="spellStart"/>
      <w:r w:rsidRPr="007B2D2F">
        <w:rPr>
          <w:color w:val="EE0000"/>
        </w:rPr>
        <w:t>at</w:t>
      </w:r>
      <w:proofErr w:type="spellEnd"/>
      <w:r w:rsidRPr="007B2D2F">
        <w:rPr>
          <w:color w:val="EE0000"/>
        </w:rPr>
        <w:t xml:space="preserve"> SMP Pertiwi I Padang. </w:t>
      </w:r>
      <w:proofErr w:type="spellStart"/>
      <w:r w:rsidRPr="007B2D2F">
        <w:rPr>
          <w:rStyle w:val="Emphasis"/>
          <w:rFonts w:eastAsia="Consolas"/>
          <w:color w:val="EE0000"/>
        </w:rPr>
        <w:t>Journal</w:t>
      </w:r>
      <w:proofErr w:type="spellEnd"/>
      <w:r w:rsidRPr="007B2D2F">
        <w:rPr>
          <w:rStyle w:val="Emphasis"/>
          <w:rFonts w:eastAsia="Consolas"/>
          <w:color w:val="EE0000"/>
        </w:rPr>
        <w:t xml:space="preserve"> </w:t>
      </w:r>
      <w:proofErr w:type="spellStart"/>
      <w:r w:rsidRPr="007B2D2F">
        <w:rPr>
          <w:rStyle w:val="Emphasis"/>
          <w:rFonts w:eastAsia="Consolas"/>
          <w:color w:val="EE0000"/>
        </w:rPr>
        <w:t>of</w:t>
      </w:r>
      <w:proofErr w:type="spellEnd"/>
      <w:r w:rsidRPr="007B2D2F">
        <w:rPr>
          <w:rStyle w:val="Emphasis"/>
          <w:rFonts w:eastAsia="Consolas"/>
          <w:color w:val="EE0000"/>
        </w:rPr>
        <w:t xml:space="preserve"> </w:t>
      </w:r>
      <w:proofErr w:type="spellStart"/>
      <w:r w:rsidRPr="007B2D2F">
        <w:rPr>
          <w:rStyle w:val="Emphasis"/>
          <w:rFonts w:eastAsia="Consolas"/>
          <w:color w:val="EE0000"/>
        </w:rPr>
        <w:t>the</w:t>
      </w:r>
      <w:proofErr w:type="spellEnd"/>
      <w:r w:rsidRPr="007B2D2F">
        <w:rPr>
          <w:rStyle w:val="Emphasis"/>
          <w:rFonts w:eastAsia="Consolas"/>
          <w:color w:val="EE0000"/>
        </w:rPr>
        <w:t xml:space="preserve"> </w:t>
      </w:r>
      <w:proofErr w:type="spellStart"/>
      <w:r w:rsidRPr="007B2D2F">
        <w:rPr>
          <w:rStyle w:val="Emphasis"/>
          <w:rFonts w:eastAsia="Consolas"/>
          <w:color w:val="EE0000"/>
        </w:rPr>
        <w:t>Faculty</w:t>
      </w:r>
      <w:proofErr w:type="spellEnd"/>
      <w:r w:rsidRPr="007B2D2F">
        <w:rPr>
          <w:rStyle w:val="Emphasis"/>
          <w:rFonts w:eastAsia="Consolas"/>
          <w:color w:val="EE0000"/>
        </w:rPr>
        <w:t xml:space="preserve"> </w:t>
      </w:r>
      <w:proofErr w:type="spellStart"/>
      <w:r w:rsidRPr="007B2D2F">
        <w:rPr>
          <w:rStyle w:val="Emphasis"/>
          <w:rFonts w:eastAsia="Consolas"/>
          <w:color w:val="EE0000"/>
        </w:rPr>
        <w:t>of</w:t>
      </w:r>
      <w:proofErr w:type="spellEnd"/>
      <w:r w:rsidRPr="007B2D2F">
        <w:rPr>
          <w:rStyle w:val="Emphasis"/>
          <w:rFonts w:eastAsia="Consolas"/>
          <w:color w:val="EE0000"/>
        </w:rPr>
        <w:t xml:space="preserve"> </w:t>
      </w:r>
      <w:proofErr w:type="spellStart"/>
      <w:r w:rsidRPr="007B2D2F">
        <w:rPr>
          <w:rStyle w:val="Emphasis"/>
          <w:rFonts w:eastAsia="Consolas"/>
          <w:color w:val="EE0000"/>
        </w:rPr>
        <w:t>Teacher</w:t>
      </w:r>
      <w:proofErr w:type="spellEnd"/>
      <w:r w:rsidRPr="007B2D2F">
        <w:rPr>
          <w:rStyle w:val="Emphasis"/>
          <w:rFonts w:eastAsia="Consolas"/>
          <w:color w:val="EE0000"/>
        </w:rPr>
        <w:t xml:space="preserve"> </w:t>
      </w:r>
      <w:proofErr w:type="spellStart"/>
      <w:r w:rsidRPr="007B2D2F">
        <w:rPr>
          <w:rStyle w:val="Emphasis"/>
          <w:rFonts w:eastAsia="Consolas"/>
          <w:color w:val="EE0000"/>
        </w:rPr>
        <w:t>Training</w:t>
      </w:r>
      <w:proofErr w:type="spellEnd"/>
      <w:r w:rsidRPr="007B2D2F">
        <w:rPr>
          <w:rStyle w:val="Emphasis"/>
          <w:rFonts w:eastAsia="Consolas"/>
          <w:color w:val="EE0000"/>
        </w:rPr>
        <w:t xml:space="preserve"> </w:t>
      </w:r>
      <w:proofErr w:type="spellStart"/>
      <w:r w:rsidRPr="007B2D2F">
        <w:rPr>
          <w:rStyle w:val="Emphasis"/>
          <w:rFonts w:eastAsia="Consolas"/>
          <w:color w:val="EE0000"/>
        </w:rPr>
        <w:t>and</w:t>
      </w:r>
      <w:proofErr w:type="spellEnd"/>
      <w:r w:rsidRPr="007B2D2F">
        <w:rPr>
          <w:rStyle w:val="Emphasis"/>
          <w:rFonts w:eastAsia="Consolas"/>
          <w:color w:val="EE0000"/>
        </w:rPr>
        <w:t xml:space="preserve"> </w:t>
      </w:r>
      <w:proofErr w:type="spellStart"/>
      <w:r w:rsidRPr="007B2D2F">
        <w:rPr>
          <w:rStyle w:val="Emphasis"/>
          <w:rFonts w:eastAsia="Consolas"/>
          <w:color w:val="EE0000"/>
        </w:rPr>
        <w:t>Education</w:t>
      </w:r>
      <w:proofErr w:type="spellEnd"/>
      <w:r w:rsidRPr="007B2D2F">
        <w:rPr>
          <w:rStyle w:val="Emphasis"/>
          <w:rFonts w:eastAsia="Consolas"/>
          <w:color w:val="EE0000"/>
        </w:rPr>
        <w:t>, 4</w:t>
      </w:r>
      <w:r w:rsidRPr="007B2D2F">
        <w:rPr>
          <w:color w:val="EE0000"/>
        </w:rPr>
        <w:t xml:space="preserve">(1), 1–10. </w:t>
      </w:r>
      <w:hyperlink r:id="rId11" w:history="1">
        <w:r w:rsidRPr="007B2D2F">
          <w:rPr>
            <w:rStyle w:val="Hyperlink"/>
            <w:color w:val="EE0000"/>
          </w:rPr>
          <w:t>https://ejurnal.bunghatta.ac.id/index.php/JFKIP/article/view/7901</w:t>
        </w:r>
      </w:hyperlink>
    </w:p>
    <w:p w14:paraId="79038C85" w14:textId="77777777" w:rsidR="009E30DC" w:rsidRPr="007B2D2F" w:rsidRDefault="009E30DC" w:rsidP="009E30DC">
      <w:pPr>
        <w:pStyle w:val="NormalWeb"/>
        <w:spacing w:before="0" w:beforeAutospacing="0" w:after="0" w:afterAutospacing="0"/>
        <w:ind w:left="567" w:hanging="567"/>
        <w:rPr>
          <w:color w:val="EE0000"/>
        </w:rPr>
      </w:pPr>
      <w:r w:rsidRPr="007B2D2F">
        <w:rPr>
          <w:color w:val="EE0000"/>
        </w:rPr>
        <w:lastRenderedPageBreak/>
        <w:t xml:space="preserve">Pratiwi, K., &amp; Andriyanti, E. (2019). </w:t>
      </w:r>
      <w:proofErr w:type="spellStart"/>
      <w:r w:rsidRPr="007B2D2F">
        <w:rPr>
          <w:color w:val="EE0000"/>
        </w:rPr>
        <w:t>External</w:t>
      </w:r>
      <w:proofErr w:type="spellEnd"/>
      <w:r w:rsidRPr="007B2D2F">
        <w:rPr>
          <w:color w:val="EE0000"/>
        </w:rPr>
        <w:t xml:space="preserve"> </w:t>
      </w:r>
      <w:proofErr w:type="spellStart"/>
      <w:r w:rsidRPr="007B2D2F">
        <w:rPr>
          <w:color w:val="EE0000"/>
        </w:rPr>
        <w:t>factors</w:t>
      </w:r>
      <w:proofErr w:type="spellEnd"/>
      <w:r w:rsidRPr="007B2D2F">
        <w:rPr>
          <w:color w:val="EE0000"/>
        </w:rPr>
        <w:t xml:space="preserve"> </w:t>
      </w:r>
      <w:proofErr w:type="spellStart"/>
      <w:r w:rsidRPr="007B2D2F">
        <w:rPr>
          <w:color w:val="EE0000"/>
        </w:rPr>
        <w:t>causing</w:t>
      </w:r>
      <w:proofErr w:type="spellEnd"/>
      <w:r w:rsidRPr="007B2D2F">
        <w:rPr>
          <w:color w:val="EE0000"/>
        </w:rPr>
        <w:t xml:space="preserve"> </w:t>
      </w:r>
      <w:proofErr w:type="spellStart"/>
      <w:r w:rsidRPr="007B2D2F">
        <w:rPr>
          <w:color w:val="EE0000"/>
        </w:rPr>
        <w:t>students</w:t>
      </w:r>
      <w:proofErr w:type="spellEnd"/>
      <w:r w:rsidRPr="007B2D2F">
        <w:rPr>
          <w:color w:val="EE0000"/>
        </w:rPr>
        <w:t xml:space="preserve">’ </w:t>
      </w:r>
      <w:proofErr w:type="spellStart"/>
      <w:r w:rsidRPr="007B2D2F">
        <w:rPr>
          <w:color w:val="EE0000"/>
        </w:rPr>
        <w:t>difficulties</w:t>
      </w:r>
      <w:proofErr w:type="spellEnd"/>
      <w:r w:rsidRPr="007B2D2F">
        <w:rPr>
          <w:color w:val="EE0000"/>
        </w:rPr>
        <w:t xml:space="preserve"> in </w:t>
      </w:r>
      <w:proofErr w:type="spellStart"/>
      <w:r w:rsidRPr="007B2D2F">
        <w:rPr>
          <w:color w:val="EE0000"/>
        </w:rPr>
        <w:t>listening</w:t>
      </w:r>
      <w:proofErr w:type="spellEnd"/>
      <w:r w:rsidRPr="007B2D2F">
        <w:rPr>
          <w:color w:val="EE0000"/>
        </w:rPr>
        <w:t xml:space="preserve">. </w:t>
      </w:r>
      <w:proofErr w:type="spellStart"/>
      <w:r w:rsidRPr="007B2D2F">
        <w:rPr>
          <w:rStyle w:val="Emphasis"/>
          <w:rFonts w:eastAsia="Consolas"/>
          <w:color w:val="EE0000"/>
        </w:rPr>
        <w:t>Journal</w:t>
      </w:r>
      <w:proofErr w:type="spellEnd"/>
      <w:r w:rsidRPr="007B2D2F">
        <w:rPr>
          <w:rStyle w:val="Emphasis"/>
          <w:rFonts w:eastAsia="Consolas"/>
          <w:color w:val="EE0000"/>
        </w:rPr>
        <w:t xml:space="preserve"> </w:t>
      </w:r>
      <w:proofErr w:type="spellStart"/>
      <w:r w:rsidRPr="007B2D2F">
        <w:rPr>
          <w:rStyle w:val="Emphasis"/>
          <w:rFonts w:eastAsia="Consolas"/>
          <w:color w:val="EE0000"/>
        </w:rPr>
        <w:t>of</w:t>
      </w:r>
      <w:proofErr w:type="spellEnd"/>
      <w:r w:rsidRPr="007B2D2F">
        <w:rPr>
          <w:rStyle w:val="Emphasis"/>
          <w:rFonts w:eastAsia="Consolas"/>
          <w:color w:val="EE0000"/>
        </w:rPr>
        <w:t xml:space="preserve"> </w:t>
      </w:r>
      <w:proofErr w:type="spellStart"/>
      <w:r w:rsidRPr="007B2D2F">
        <w:rPr>
          <w:rStyle w:val="Emphasis"/>
          <w:rFonts w:eastAsia="Consolas"/>
          <w:color w:val="EE0000"/>
        </w:rPr>
        <w:t>English</w:t>
      </w:r>
      <w:proofErr w:type="spellEnd"/>
      <w:r w:rsidRPr="007B2D2F">
        <w:rPr>
          <w:rStyle w:val="Emphasis"/>
          <w:rFonts w:eastAsia="Consolas"/>
          <w:color w:val="EE0000"/>
        </w:rPr>
        <w:t xml:space="preserve"> </w:t>
      </w:r>
      <w:proofErr w:type="spellStart"/>
      <w:r w:rsidRPr="007B2D2F">
        <w:rPr>
          <w:rStyle w:val="Emphasis"/>
          <w:rFonts w:eastAsia="Consolas"/>
          <w:color w:val="EE0000"/>
        </w:rPr>
        <w:t>Language</w:t>
      </w:r>
      <w:proofErr w:type="spellEnd"/>
      <w:r w:rsidRPr="007B2D2F">
        <w:rPr>
          <w:rStyle w:val="Emphasis"/>
          <w:rFonts w:eastAsia="Consolas"/>
          <w:color w:val="EE0000"/>
        </w:rPr>
        <w:t xml:space="preserve"> </w:t>
      </w:r>
      <w:proofErr w:type="spellStart"/>
      <w:r w:rsidRPr="007B2D2F">
        <w:rPr>
          <w:rStyle w:val="Emphasis"/>
          <w:rFonts w:eastAsia="Consolas"/>
          <w:color w:val="EE0000"/>
        </w:rPr>
        <w:t>Teaching</w:t>
      </w:r>
      <w:proofErr w:type="spellEnd"/>
      <w:r w:rsidRPr="007B2D2F">
        <w:rPr>
          <w:rStyle w:val="Emphasis"/>
          <w:rFonts w:eastAsia="Consolas"/>
          <w:color w:val="EE0000"/>
        </w:rPr>
        <w:t xml:space="preserve"> </w:t>
      </w:r>
      <w:proofErr w:type="spellStart"/>
      <w:r w:rsidRPr="007B2D2F">
        <w:rPr>
          <w:rStyle w:val="Emphasis"/>
          <w:rFonts w:eastAsia="Consolas"/>
          <w:color w:val="EE0000"/>
        </w:rPr>
        <w:t>and</w:t>
      </w:r>
      <w:proofErr w:type="spellEnd"/>
      <w:r w:rsidRPr="007B2D2F">
        <w:rPr>
          <w:rStyle w:val="Emphasis"/>
          <w:rFonts w:eastAsia="Consolas"/>
          <w:color w:val="EE0000"/>
        </w:rPr>
        <w:t xml:space="preserve"> </w:t>
      </w:r>
      <w:proofErr w:type="spellStart"/>
      <w:r w:rsidRPr="007B2D2F">
        <w:rPr>
          <w:rStyle w:val="Emphasis"/>
          <w:rFonts w:eastAsia="Consolas"/>
          <w:color w:val="EE0000"/>
        </w:rPr>
        <w:t>Linguistics</w:t>
      </w:r>
      <w:proofErr w:type="spellEnd"/>
      <w:r w:rsidRPr="007B2D2F">
        <w:rPr>
          <w:rStyle w:val="Emphasis"/>
          <w:rFonts w:eastAsia="Consolas"/>
          <w:color w:val="EE0000"/>
        </w:rPr>
        <w:t>, 4</w:t>
      </w:r>
      <w:r w:rsidRPr="007B2D2F">
        <w:rPr>
          <w:color w:val="EE0000"/>
        </w:rPr>
        <w:t xml:space="preserve">(2), 227. </w:t>
      </w:r>
      <w:hyperlink r:id="rId12" w:history="1">
        <w:r w:rsidRPr="007B2D2F">
          <w:rPr>
            <w:rStyle w:val="Hyperlink"/>
            <w:color w:val="EE0000"/>
          </w:rPr>
          <w:t>http://dx.doi.org/10.21462/jeltl.v4i2.282</w:t>
        </w:r>
      </w:hyperlink>
    </w:p>
    <w:p w14:paraId="1832C74D" w14:textId="77777777" w:rsidR="009E30DC" w:rsidRDefault="009E30DC" w:rsidP="009E30DC">
      <w:pPr>
        <w:pStyle w:val="NormalWeb"/>
        <w:spacing w:before="0" w:beforeAutospacing="0" w:after="0" w:afterAutospacing="0"/>
        <w:ind w:left="567" w:hanging="567"/>
      </w:pPr>
      <w:r w:rsidRPr="007B2D2F">
        <w:rPr>
          <w:color w:val="EE0000"/>
        </w:rPr>
        <w:t xml:space="preserve">Rizky, M., &amp; Angraini, S. (2022). The </w:t>
      </w:r>
      <w:proofErr w:type="spellStart"/>
      <w:r w:rsidRPr="007B2D2F">
        <w:rPr>
          <w:color w:val="EE0000"/>
        </w:rPr>
        <w:t>effectiveness</w:t>
      </w:r>
      <w:proofErr w:type="spellEnd"/>
      <w:r w:rsidRPr="007B2D2F">
        <w:rPr>
          <w:color w:val="EE0000"/>
        </w:rPr>
        <w:t xml:space="preserve"> </w:t>
      </w:r>
      <w:proofErr w:type="spellStart"/>
      <w:r w:rsidRPr="007B2D2F">
        <w:rPr>
          <w:color w:val="EE0000"/>
        </w:rPr>
        <w:t>of</w:t>
      </w:r>
      <w:proofErr w:type="spellEnd"/>
      <w:r w:rsidRPr="007B2D2F">
        <w:rPr>
          <w:color w:val="EE0000"/>
        </w:rPr>
        <w:t xml:space="preserve"> </w:t>
      </w:r>
      <w:proofErr w:type="spellStart"/>
      <w:r w:rsidRPr="007B2D2F">
        <w:rPr>
          <w:color w:val="EE0000"/>
        </w:rPr>
        <w:t>differentiated</w:t>
      </w:r>
      <w:proofErr w:type="spellEnd"/>
      <w:r w:rsidRPr="007B2D2F">
        <w:rPr>
          <w:color w:val="EE0000"/>
        </w:rPr>
        <w:t xml:space="preserve"> </w:t>
      </w:r>
      <w:proofErr w:type="spellStart"/>
      <w:r w:rsidRPr="007B2D2F">
        <w:rPr>
          <w:color w:val="EE0000"/>
        </w:rPr>
        <w:t>learning</w:t>
      </w:r>
      <w:proofErr w:type="spellEnd"/>
      <w:r w:rsidRPr="007B2D2F">
        <w:rPr>
          <w:color w:val="EE0000"/>
        </w:rPr>
        <w:t xml:space="preserve"> </w:t>
      </w:r>
      <w:proofErr w:type="spellStart"/>
      <w:r w:rsidRPr="007B2D2F">
        <w:rPr>
          <w:color w:val="EE0000"/>
        </w:rPr>
        <w:t>strategies</w:t>
      </w:r>
      <w:proofErr w:type="spellEnd"/>
      <w:r w:rsidRPr="007B2D2F">
        <w:rPr>
          <w:color w:val="EE0000"/>
        </w:rPr>
        <w:t xml:space="preserve"> </w:t>
      </w:r>
      <w:proofErr w:type="spellStart"/>
      <w:r w:rsidRPr="007B2D2F">
        <w:rPr>
          <w:color w:val="EE0000"/>
        </w:rPr>
        <w:t>on</w:t>
      </w:r>
      <w:proofErr w:type="spellEnd"/>
      <w:r w:rsidRPr="007B2D2F">
        <w:rPr>
          <w:color w:val="EE0000"/>
        </w:rPr>
        <w:t xml:space="preserve"> </w:t>
      </w:r>
      <w:proofErr w:type="spellStart"/>
      <w:r w:rsidRPr="007B2D2F">
        <w:rPr>
          <w:color w:val="EE0000"/>
        </w:rPr>
        <w:t>students</w:t>
      </w:r>
      <w:proofErr w:type="spellEnd"/>
      <w:r w:rsidRPr="007B2D2F">
        <w:rPr>
          <w:color w:val="EE0000"/>
        </w:rPr>
        <w:t xml:space="preserve">' </w:t>
      </w:r>
      <w:proofErr w:type="spellStart"/>
      <w:r w:rsidRPr="007B2D2F">
        <w:rPr>
          <w:color w:val="EE0000"/>
        </w:rPr>
        <w:t>science</w:t>
      </w:r>
      <w:proofErr w:type="spellEnd"/>
      <w:r w:rsidRPr="007B2D2F">
        <w:rPr>
          <w:color w:val="EE0000"/>
        </w:rPr>
        <w:t xml:space="preserve"> </w:t>
      </w:r>
      <w:proofErr w:type="spellStart"/>
      <w:r w:rsidRPr="007B2D2F">
        <w:rPr>
          <w:color w:val="EE0000"/>
        </w:rPr>
        <w:t>learning</w:t>
      </w:r>
      <w:proofErr w:type="spellEnd"/>
      <w:r w:rsidRPr="007B2D2F">
        <w:rPr>
          <w:color w:val="EE0000"/>
        </w:rPr>
        <w:t xml:space="preserve"> </w:t>
      </w:r>
      <w:proofErr w:type="spellStart"/>
      <w:r w:rsidRPr="007B2D2F">
        <w:rPr>
          <w:color w:val="EE0000"/>
        </w:rPr>
        <w:t>outcomes</w:t>
      </w:r>
      <w:proofErr w:type="spellEnd"/>
      <w:r w:rsidRPr="007B2D2F">
        <w:rPr>
          <w:color w:val="EE0000"/>
        </w:rPr>
        <w:t xml:space="preserve"> in </w:t>
      </w:r>
      <w:proofErr w:type="spellStart"/>
      <w:r w:rsidRPr="007B2D2F">
        <w:rPr>
          <w:color w:val="EE0000"/>
        </w:rPr>
        <w:t>the</w:t>
      </w:r>
      <w:proofErr w:type="spellEnd"/>
      <w:r w:rsidRPr="007B2D2F">
        <w:rPr>
          <w:color w:val="EE0000"/>
        </w:rPr>
        <w:t xml:space="preserve"> </w:t>
      </w:r>
      <w:proofErr w:type="spellStart"/>
      <w:r w:rsidRPr="007B2D2F">
        <w:rPr>
          <w:color w:val="EE0000"/>
        </w:rPr>
        <w:t>independent</w:t>
      </w:r>
      <w:proofErr w:type="spellEnd"/>
      <w:r w:rsidRPr="007B2D2F">
        <w:rPr>
          <w:color w:val="EE0000"/>
        </w:rPr>
        <w:t xml:space="preserve"> </w:t>
      </w:r>
      <w:proofErr w:type="spellStart"/>
      <w:r w:rsidRPr="007B2D2F">
        <w:rPr>
          <w:color w:val="EE0000"/>
        </w:rPr>
        <w:t>curriculum</w:t>
      </w:r>
      <w:proofErr w:type="spellEnd"/>
      <w:r w:rsidRPr="007B2D2F">
        <w:rPr>
          <w:color w:val="EE0000"/>
        </w:rPr>
        <w:t xml:space="preserve"> </w:t>
      </w:r>
      <w:proofErr w:type="spellStart"/>
      <w:r w:rsidRPr="007B2D2F">
        <w:rPr>
          <w:color w:val="EE0000"/>
        </w:rPr>
        <w:t>at</w:t>
      </w:r>
      <w:proofErr w:type="spellEnd"/>
      <w:r w:rsidRPr="007B2D2F">
        <w:rPr>
          <w:color w:val="EE0000"/>
        </w:rPr>
        <w:t xml:space="preserve"> </w:t>
      </w:r>
      <w:proofErr w:type="spellStart"/>
      <w:r w:rsidRPr="007B2D2F">
        <w:rPr>
          <w:color w:val="EE0000"/>
        </w:rPr>
        <w:t>an</w:t>
      </w:r>
      <w:proofErr w:type="spellEnd"/>
      <w:r w:rsidRPr="007B2D2F">
        <w:rPr>
          <w:color w:val="EE0000"/>
        </w:rPr>
        <w:t xml:space="preserve"> </w:t>
      </w:r>
      <w:proofErr w:type="spellStart"/>
      <w:r w:rsidRPr="007B2D2F">
        <w:rPr>
          <w:color w:val="EE0000"/>
        </w:rPr>
        <w:t>elementary</w:t>
      </w:r>
      <w:proofErr w:type="spellEnd"/>
      <w:r w:rsidRPr="007B2D2F">
        <w:rPr>
          <w:color w:val="EE0000"/>
        </w:rPr>
        <w:t xml:space="preserve"> </w:t>
      </w:r>
      <w:proofErr w:type="spellStart"/>
      <w:r w:rsidRPr="007B2D2F">
        <w:rPr>
          <w:color w:val="EE0000"/>
        </w:rPr>
        <w:t>school</w:t>
      </w:r>
      <w:proofErr w:type="spellEnd"/>
      <w:r w:rsidRPr="007B2D2F">
        <w:rPr>
          <w:color w:val="EE0000"/>
        </w:rPr>
        <w:t xml:space="preserve"> in Palembang. </w:t>
      </w:r>
      <w:r w:rsidRPr="007B2D2F">
        <w:rPr>
          <w:rStyle w:val="Emphasis"/>
          <w:rFonts w:eastAsia="Consolas"/>
          <w:color w:val="EE0000"/>
        </w:rPr>
        <w:t xml:space="preserve">Terampil: </w:t>
      </w:r>
      <w:proofErr w:type="spellStart"/>
      <w:r w:rsidRPr="007B2D2F">
        <w:rPr>
          <w:rStyle w:val="Emphasis"/>
          <w:rFonts w:eastAsia="Consolas"/>
          <w:color w:val="EE0000"/>
        </w:rPr>
        <w:t>Journal</w:t>
      </w:r>
      <w:proofErr w:type="spellEnd"/>
      <w:r w:rsidRPr="007B2D2F">
        <w:rPr>
          <w:rStyle w:val="Emphasis"/>
          <w:rFonts w:eastAsia="Consolas"/>
          <w:color w:val="EE0000"/>
        </w:rPr>
        <w:t xml:space="preserve"> </w:t>
      </w:r>
      <w:proofErr w:type="spellStart"/>
      <w:r w:rsidRPr="007B2D2F">
        <w:rPr>
          <w:rStyle w:val="Emphasis"/>
          <w:rFonts w:eastAsia="Consolas"/>
          <w:color w:val="EE0000"/>
        </w:rPr>
        <w:t>of</w:t>
      </w:r>
      <w:proofErr w:type="spellEnd"/>
      <w:r w:rsidRPr="007B2D2F">
        <w:rPr>
          <w:rStyle w:val="Emphasis"/>
          <w:rFonts w:eastAsia="Consolas"/>
          <w:color w:val="EE0000"/>
        </w:rPr>
        <w:t xml:space="preserve"> </w:t>
      </w:r>
      <w:proofErr w:type="spellStart"/>
      <w:r w:rsidRPr="007B2D2F">
        <w:rPr>
          <w:rStyle w:val="Emphasis"/>
          <w:rFonts w:eastAsia="Consolas"/>
          <w:color w:val="EE0000"/>
        </w:rPr>
        <w:t>Elementary</w:t>
      </w:r>
      <w:proofErr w:type="spellEnd"/>
      <w:r w:rsidRPr="007B2D2F">
        <w:rPr>
          <w:rStyle w:val="Emphasis"/>
          <w:rFonts w:eastAsia="Consolas"/>
          <w:color w:val="EE0000"/>
        </w:rPr>
        <w:t xml:space="preserve"> </w:t>
      </w:r>
      <w:proofErr w:type="spellStart"/>
      <w:r w:rsidRPr="007B2D2F">
        <w:rPr>
          <w:rStyle w:val="Emphasis"/>
          <w:rFonts w:eastAsia="Consolas"/>
          <w:color w:val="EE0000"/>
        </w:rPr>
        <w:t>Education</w:t>
      </w:r>
      <w:proofErr w:type="spellEnd"/>
      <w:r w:rsidRPr="007B2D2F">
        <w:rPr>
          <w:rStyle w:val="Emphasis"/>
          <w:rFonts w:eastAsia="Consolas"/>
          <w:color w:val="EE0000"/>
        </w:rPr>
        <w:t xml:space="preserve"> </w:t>
      </w:r>
      <w:proofErr w:type="spellStart"/>
      <w:r w:rsidRPr="007B2D2F">
        <w:rPr>
          <w:rStyle w:val="Emphasis"/>
          <w:rFonts w:eastAsia="Consolas"/>
          <w:color w:val="EE0000"/>
        </w:rPr>
        <w:t>and</w:t>
      </w:r>
      <w:proofErr w:type="spellEnd"/>
      <w:r w:rsidRPr="007B2D2F">
        <w:rPr>
          <w:rStyle w:val="Emphasis"/>
          <w:rFonts w:eastAsia="Consolas"/>
          <w:color w:val="EE0000"/>
        </w:rPr>
        <w:t xml:space="preserve"> </w:t>
      </w:r>
      <w:proofErr w:type="spellStart"/>
      <w:r w:rsidRPr="007B2D2F">
        <w:rPr>
          <w:rStyle w:val="Emphasis"/>
          <w:rFonts w:eastAsia="Consolas"/>
          <w:color w:val="EE0000"/>
        </w:rPr>
        <w:t>Learning</w:t>
      </w:r>
      <w:proofErr w:type="spellEnd"/>
      <w:r w:rsidRPr="007B2D2F">
        <w:rPr>
          <w:rStyle w:val="Emphasis"/>
          <w:rFonts w:eastAsia="Consolas"/>
          <w:color w:val="EE0000"/>
        </w:rPr>
        <w:t>, 6</w:t>
      </w:r>
      <w:r w:rsidRPr="007B2D2F">
        <w:rPr>
          <w:color w:val="EE0000"/>
        </w:rPr>
        <w:t xml:space="preserve">(2), </w:t>
      </w:r>
      <w:r>
        <w:t xml:space="preserve">123–134. </w:t>
      </w:r>
      <w:hyperlink r:id="rId13" w:history="1">
        <w:r>
          <w:rPr>
            <w:rStyle w:val="Hyperlink"/>
          </w:rPr>
          <w:t>https://ejournal.radenintan.ac.id/index.php/terampil/article/view/18805</w:t>
        </w:r>
      </w:hyperlink>
    </w:p>
    <w:p w14:paraId="6F14878C" w14:textId="77777777" w:rsidR="009E30DC" w:rsidRPr="007B2D2F" w:rsidRDefault="009E30DC" w:rsidP="009E30DC">
      <w:pPr>
        <w:pStyle w:val="NormalWeb"/>
        <w:spacing w:before="0" w:beforeAutospacing="0" w:after="0" w:afterAutospacing="0"/>
        <w:ind w:left="567" w:hanging="567"/>
        <w:rPr>
          <w:color w:val="EE0000"/>
        </w:rPr>
      </w:pPr>
      <w:r w:rsidRPr="007B2D2F">
        <w:rPr>
          <w:color w:val="EE0000"/>
        </w:rPr>
        <w:t xml:space="preserve">Sari, N., &amp; </w:t>
      </w:r>
      <w:proofErr w:type="spellStart"/>
      <w:r w:rsidRPr="007B2D2F">
        <w:rPr>
          <w:color w:val="EE0000"/>
        </w:rPr>
        <w:t>Fithriyana</w:t>
      </w:r>
      <w:proofErr w:type="spellEnd"/>
      <w:r w:rsidRPr="007B2D2F">
        <w:rPr>
          <w:color w:val="EE0000"/>
        </w:rPr>
        <w:t xml:space="preserve">, R. (2019). </w:t>
      </w:r>
      <w:proofErr w:type="spellStart"/>
      <w:r w:rsidRPr="007B2D2F">
        <w:rPr>
          <w:color w:val="EE0000"/>
        </w:rPr>
        <w:t>Exploring</w:t>
      </w:r>
      <w:proofErr w:type="spellEnd"/>
      <w:r w:rsidRPr="007B2D2F">
        <w:rPr>
          <w:color w:val="EE0000"/>
        </w:rPr>
        <w:t xml:space="preserve"> EFL </w:t>
      </w:r>
      <w:proofErr w:type="spellStart"/>
      <w:r w:rsidRPr="007B2D2F">
        <w:rPr>
          <w:color w:val="EE0000"/>
        </w:rPr>
        <w:t>students</w:t>
      </w:r>
      <w:proofErr w:type="spellEnd"/>
      <w:r w:rsidRPr="007B2D2F">
        <w:rPr>
          <w:color w:val="EE0000"/>
        </w:rPr>
        <w:t xml:space="preserve">’ </w:t>
      </w:r>
      <w:proofErr w:type="spellStart"/>
      <w:r w:rsidRPr="007B2D2F">
        <w:rPr>
          <w:color w:val="EE0000"/>
        </w:rPr>
        <w:t>problems</w:t>
      </w:r>
      <w:proofErr w:type="spellEnd"/>
      <w:r w:rsidRPr="007B2D2F">
        <w:rPr>
          <w:color w:val="EE0000"/>
        </w:rPr>
        <w:t xml:space="preserve"> in </w:t>
      </w:r>
      <w:proofErr w:type="spellStart"/>
      <w:r w:rsidRPr="007B2D2F">
        <w:rPr>
          <w:color w:val="EE0000"/>
        </w:rPr>
        <w:t>listening</w:t>
      </w:r>
      <w:proofErr w:type="spellEnd"/>
      <w:r w:rsidRPr="007B2D2F">
        <w:rPr>
          <w:color w:val="EE0000"/>
        </w:rPr>
        <w:t xml:space="preserve"> </w:t>
      </w:r>
      <w:proofErr w:type="spellStart"/>
      <w:r w:rsidRPr="007B2D2F">
        <w:rPr>
          <w:color w:val="EE0000"/>
        </w:rPr>
        <w:t>comprehension</w:t>
      </w:r>
      <w:proofErr w:type="spellEnd"/>
      <w:r w:rsidRPr="007B2D2F">
        <w:rPr>
          <w:color w:val="EE0000"/>
        </w:rPr>
        <w:t xml:space="preserve">. </w:t>
      </w:r>
      <w:r w:rsidRPr="007B2D2F">
        <w:rPr>
          <w:rStyle w:val="Emphasis"/>
          <w:rFonts w:eastAsia="Consolas"/>
          <w:color w:val="EE0000"/>
        </w:rPr>
        <w:t>JEES (</w:t>
      </w:r>
      <w:proofErr w:type="spellStart"/>
      <w:r w:rsidRPr="007B2D2F">
        <w:rPr>
          <w:rStyle w:val="Emphasis"/>
          <w:rFonts w:eastAsia="Consolas"/>
          <w:color w:val="EE0000"/>
        </w:rPr>
        <w:t>Journal</w:t>
      </w:r>
      <w:proofErr w:type="spellEnd"/>
      <w:r w:rsidRPr="007B2D2F">
        <w:rPr>
          <w:rStyle w:val="Emphasis"/>
          <w:rFonts w:eastAsia="Consolas"/>
          <w:color w:val="EE0000"/>
        </w:rPr>
        <w:t xml:space="preserve"> </w:t>
      </w:r>
      <w:proofErr w:type="spellStart"/>
      <w:r w:rsidRPr="007B2D2F">
        <w:rPr>
          <w:rStyle w:val="Emphasis"/>
          <w:rFonts w:eastAsia="Consolas"/>
          <w:color w:val="EE0000"/>
        </w:rPr>
        <w:t>of</w:t>
      </w:r>
      <w:proofErr w:type="spellEnd"/>
      <w:r w:rsidRPr="007B2D2F">
        <w:rPr>
          <w:rStyle w:val="Emphasis"/>
          <w:rFonts w:eastAsia="Consolas"/>
          <w:color w:val="EE0000"/>
        </w:rPr>
        <w:t xml:space="preserve"> </w:t>
      </w:r>
      <w:proofErr w:type="spellStart"/>
      <w:r w:rsidRPr="007B2D2F">
        <w:rPr>
          <w:rStyle w:val="Emphasis"/>
          <w:rFonts w:eastAsia="Consolas"/>
          <w:color w:val="EE0000"/>
        </w:rPr>
        <w:t>English</w:t>
      </w:r>
      <w:proofErr w:type="spellEnd"/>
      <w:r w:rsidRPr="007B2D2F">
        <w:rPr>
          <w:rStyle w:val="Emphasis"/>
          <w:rFonts w:eastAsia="Consolas"/>
          <w:color w:val="EE0000"/>
        </w:rPr>
        <w:t xml:space="preserve"> </w:t>
      </w:r>
      <w:proofErr w:type="spellStart"/>
      <w:r w:rsidRPr="007B2D2F">
        <w:rPr>
          <w:rStyle w:val="Emphasis"/>
          <w:rFonts w:eastAsia="Consolas"/>
          <w:color w:val="EE0000"/>
        </w:rPr>
        <w:t>Educators</w:t>
      </w:r>
      <w:proofErr w:type="spellEnd"/>
      <w:r w:rsidRPr="007B2D2F">
        <w:rPr>
          <w:rStyle w:val="Emphasis"/>
          <w:rFonts w:eastAsia="Consolas"/>
          <w:color w:val="EE0000"/>
        </w:rPr>
        <w:t xml:space="preserve"> </w:t>
      </w:r>
      <w:proofErr w:type="spellStart"/>
      <w:r w:rsidRPr="007B2D2F">
        <w:rPr>
          <w:rStyle w:val="Emphasis"/>
          <w:rFonts w:eastAsia="Consolas"/>
          <w:color w:val="EE0000"/>
        </w:rPr>
        <w:t>Society</w:t>
      </w:r>
      <w:proofErr w:type="spellEnd"/>
      <w:r w:rsidRPr="007B2D2F">
        <w:rPr>
          <w:rStyle w:val="Emphasis"/>
          <w:rFonts w:eastAsia="Consolas"/>
          <w:color w:val="EE0000"/>
        </w:rPr>
        <w:t>), 4</w:t>
      </w:r>
      <w:r w:rsidRPr="007B2D2F">
        <w:rPr>
          <w:color w:val="EE0000"/>
        </w:rPr>
        <w:t xml:space="preserve">(1), 47–52. </w:t>
      </w:r>
      <w:hyperlink r:id="rId14" w:tgtFrame="_new" w:history="1">
        <w:r w:rsidRPr="007B2D2F">
          <w:rPr>
            <w:rStyle w:val="Hyperlink"/>
            <w:color w:val="EE0000"/>
          </w:rPr>
          <w:t>https://doi.org/10.21070/jees.v4i1.1722</w:t>
        </w:r>
      </w:hyperlink>
    </w:p>
    <w:p w14:paraId="01A0F701" w14:textId="77777777" w:rsidR="009E30DC" w:rsidRPr="007B2D2F" w:rsidRDefault="009E30DC" w:rsidP="009E30DC">
      <w:pPr>
        <w:pStyle w:val="NormalWeb"/>
        <w:spacing w:before="0" w:beforeAutospacing="0" w:after="0" w:afterAutospacing="0"/>
        <w:ind w:left="567" w:hanging="567"/>
        <w:rPr>
          <w:color w:val="EE0000"/>
        </w:rPr>
      </w:pPr>
      <w:proofErr w:type="spellStart"/>
      <w:r w:rsidRPr="007B2D2F">
        <w:rPr>
          <w:color w:val="EE0000"/>
        </w:rPr>
        <w:t>Tabachnick</w:t>
      </w:r>
      <w:proofErr w:type="spellEnd"/>
      <w:r w:rsidRPr="007B2D2F">
        <w:rPr>
          <w:color w:val="EE0000"/>
        </w:rPr>
        <w:t xml:space="preserve">, B. G., &amp; </w:t>
      </w:r>
      <w:proofErr w:type="spellStart"/>
      <w:r w:rsidRPr="007B2D2F">
        <w:rPr>
          <w:color w:val="EE0000"/>
        </w:rPr>
        <w:t>Fidell</w:t>
      </w:r>
      <w:proofErr w:type="spellEnd"/>
      <w:r w:rsidRPr="007B2D2F">
        <w:rPr>
          <w:color w:val="EE0000"/>
        </w:rPr>
        <w:t xml:space="preserve">, L. S. (2019). </w:t>
      </w:r>
      <w:proofErr w:type="spellStart"/>
      <w:r w:rsidRPr="007B2D2F">
        <w:rPr>
          <w:rStyle w:val="Emphasis"/>
          <w:color w:val="EE0000"/>
        </w:rPr>
        <w:t>Using</w:t>
      </w:r>
      <w:proofErr w:type="spellEnd"/>
      <w:r w:rsidRPr="007B2D2F">
        <w:rPr>
          <w:rStyle w:val="Emphasis"/>
          <w:color w:val="EE0000"/>
        </w:rPr>
        <w:t xml:space="preserve"> </w:t>
      </w:r>
      <w:proofErr w:type="spellStart"/>
      <w:r w:rsidRPr="007B2D2F">
        <w:rPr>
          <w:rStyle w:val="Emphasis"/>
          <w:color w:val="EE0000"/>
        </w:rPr>
        <w:t>multivariate</w:t>
      </w:r>
      <w:proofErr w:type="spellEnd"/>
      <w:r w:rsidRPr="007B2D2F">
        <w:rPr>
          <w:rStyle w:val="Emphasis"/>
          <w:color w:val="EE0000"/>
        </w:rPr>
        <w:t xml:space="preserve"> </w:t>
      </w:r>
      <w:proofErr w:type="spellStart"/>
      <w:r w:rsidRPr="007B2D2F">
        <w:rPr>
          <w:rStyle w:val="Emphasis"/>
          <w:color w:val="EE0000"/>
        </w:rPr>
        <w:t>statistics</w:t>
      </w:r>
      <w:proofErr w:type="spellEnd"/>
      <w:r w:rsidRPr="007B2D2F">
        <w:rPr>
          <w:color w:val="EE0000"/>
        </w:rPr>
        <w:t xml:space="preserve"> (7th ed.). Pearson.</w:t>
      </w:r>
    </w:p>
    <w:p w14:paraId="17309FA2" w14:textId="77777777" w:rsidR="009E30DC" w:rsidRDefault="009E30DC" w:rsidP="009E30DC">
      <w:pPr>
        <w:pStyle w:val="NormalWeb"/>
        <w:spacing w:before="0" w:beforeAutospacing="0" w:after="0" w:afterAutospacing="0"/>
        <w:ind w:left="567" w:hanging="567"/>
        <w:rPr>
          <w:color w:val="EE0000"/>
        </w:rPr>
      </w:pPr>
      <w:proofErr w:type="spellStart"/>
      <w:r w:rsidRPr="007B2D2F">
        <w:rPr>
          <w:color w:val="EE0000"/>
        </w:rPr>
        <w:t>Vandergrift</w:t>
      </w:r>
      <w:proofErr w:type="spellEnd"/>
      <w:r w:rsidRPr="007B2D2F">
        <w:rPr>
          <w:color w:val="EE0000"/>
        </w:rPr>
        <w:t xml:space="preserve">, L. (1997). The </w:t>
      </w:r>
      <w:proofErr w:type="spellStart"/>
      <w:r w:rsidRPr="007B2D2F">
        <w:rPr>
          <w:color w:val="EE0000"/>
        </w:rPr>
        <w:t>strategies</w:t>
      </w:r>
      <w:proofErr w:type="spellEnd"/>
      <w:r w:rsidRPr="007B2D2F">
        <w:rPr>
          <w:color w:val="EE0000"/>
        </w:rPr>
        <w:t xml:space="preserve"> </w:t>
      </w:r>
      <w:proofErr w:type="spellStart"/>
      <w:r w:rsidRPr="007B2D2F">
        <w:rPr>
          <w:color w:val="EE0000"/>
        </w:rPr>
        <w:t>of</w:t>
      </w:r>
      <w:proofErr w:type="spellEnd"/>
      <w:r w:rsidRPr="007B2D2F">
        <w:rPr>
          <w:color w:val="EE0000"/>
        </w:rPr>
        <w:t xml:space="preserve"> </w:t>
      </w:r>
      <w:proofErr w:type="spellStart"/>
      <w:r w:rsidRPr="007B2D2F">
        <w:rPr>
          <w:color w:val="EE0000"/>
        </w:rPr>
        <w:t>second</w:t>
      </w:r>
      <w:proofErr w:type="spellEnd"/>
      <w:r w:rsidRPr="007B2D2F">
        <w:rPr>
          <w:color w:val="EE0000"/>
        </w:rPr>
        <w:t xml:space="preserve"> </w:t>
      </w:r>
      <w:proofErr w:type="spellStart"/>
      <w:r w:rsidRPr="007B2D2F">
        <w:rPr>
          <w:color w:val="EE0000"/>
        </w:rPr>
        <w:t>language</w:t>
      </w:r>
      <w:proofErr w:type="spellEnd"/>
      <w:r w:rsidRPr="007B2D2F">
        <w:rPr>
          <w:color w:val="EE0000"/>
        </w:rPr>
        <w:t xml:space="preserve"> (</w:t>
      </w:r>
      <w:proofErr w:type="spellStart"/>
      <w:r w:rsidRPr="007B2D2F">
        <w:rPr>
          <w:color w:val="EE0000"/>
        </w:rPr>
        <w:t>French</w:t>
      </w:r>
      <w:proofErr w:type="spellEnd"/>
      <w:r w:rsidRPr="007B2D2F">
        <w:rPr>
          <w:color w:val="EE0000"/>
        </w:rPr>
        <w:t xml:space="preserve">) </w:t>
      </w:r>
      <w:proofErr w:type="spellStart"/>
      <w:r w:rsidRPr="007B2D2F">
        <w:rPr>
          <w:color w:val="EE0000"/>
        </w:rPr>
        <w:t>listeners</w:t>
      </w:r>
      <w:proofErr w:type="spellEnd"/>
      <w:r w:rsidRPr="007B2D2F">
        <w:rPr>
          <w:color w:val="EE0000"/>
        </w:rPr>
        <w:t xml:space="preserve">: A </w:t>
      </w:r>
      <w:proofErr w:type="spellStart"/>
      <w:r w:rsidRPr="007B2D2F">
        <w:rPr>
          <w:color w:val="EE0000"/>
        </w:rPr>
        <w:t>descriptive</w:t>
      </w:r>
      <w:proofErr w:type="spellEnd"/>
      <w:r w:rsidRPr="007B2D2F">
        <w:rPr>
          <w:color w:val="EE0000"/>
        </w:rPr>
        <w:t xml:space="preserve"> study. </w:t>
      </w:r>
      <w:proofErr w:type="spellStart"/>
      <w:r w:rsidRPr="007B2D2F">
        <w:rPr>
          <w:rStyle w:val="Emphasis"/>
          <w:rFonts w:eastAsia="Consolas"/>
          <w:color w:val="EE0000"/>
        </w:rPr>
        <w:t>Foreign</w:t>
      </w:r>
      <w:proofErr w:type="spellEnd"/>
      <w:r w:rsidRPr="007B2D2F">
        <w:rPr>
          <w:rStyle w:val="Emphasis"/>
          <w:rFonts w:eastAsia="Consolas"/>
          <w:color w:val="EE0000"/>
        </w:rPr>
        <w:t xml:space="preserve"> </w:t>
      </w:r>
      <w:proofErr w:type="spellStart"/>
      <w:r w:rsidRPr="007B2D2F">
        <w:rPr>
          <w:rStyle w:val="Emphasis"/>
          <w:rFonts w:eastAsia="Consolas"/>
          <w:color w:val="EE0000"/>
        </w:rPr>
        <w:t>Language</w:t>
      </w:r>
      <w:proofErr w:type="spellEnd"/>
      <w:r w:rsidRPr="007B2D2F">
        <w:rPr>
          <w:rStyle w:val="Emphasis"/>
          <w:rFonts w:eastAsia="Consolas"/>
          <w:color w:val="EE0000"/>
        </w:rPr>
        <w:t xml:space="preserve"> </w:t>
      </w:r>
      <w:proofErr w:type="spellStart"/>
      <w:r w:rsidRPr="007B2D2F">
        <w:rPr>
          <w:rStyle w:val="Emphasis"/>
          <w:rFonts w:eastAsia="Consolas"/>
          <w:color w:val="EE0000"/>
        </w:rPr>
        <w:t>Annals</w:t>
      </w:r>
      <w:proofErr w:type="spellEnd"/>
      <w:r w:rsidRPr="007B2D2F">
        <w:rPr>
          <w:rStyle w:val="Emphasis"/>
          <w:rFonts w:eastAsia="Consolas"/>
          <w:color w:val="EE0000"/>
        </w:rPr>
        <w:t>, 30</w:t>
      </w:r>
      <w:r w:rsidRPr="007B2D2F">
        <w:rPr>
          <w:color w:val="EE0000"/>
        </w:rPr>
        <w:t>(3).</w:t>
      </w:r>
    </w:p>
    <w:p w14:paraId="3F68BB28" w14:textId="77777777" w:rsidR="009E30DC" w:rsidRPr="00A24F58" w:rsidRDefault="009E30DC" w:rsidP="009E30DC">
      <w:pPr>
        <w:pStyle w:val="NormalWeb"/>
        <w:spacing w:before="0" w:beforeAutospacing="0" w:after="0" w:afterAutospacing="0"/>
        <w:ind w:left="567" w:hanging="567"/>
        <w:rPr>
          <w:color w:val="EE0000"/>
        </w:rPr>
      </w:pPr>
      <w:proofErr w:type="spellStart"/>
      <w:r w:rsidRPr="00A24F58">
        <w:rPr>
          <w:color w:val="EE0000"/>
        </w:rPr>
        <w:t>Vandergrift</w:t>
      </w:r>
      <w:proofErr w:type="spellEnd"/>
      <w:r w:rsidRPr="00A24F58">
        <w:rPr>
          <w:color w:val="EE0000"/>
        </w:rPr>
        <w:t xml:space="preserve">, L., &amp; </w:t>
      </w:r>
      <w:proofErr w:type="spellStart"/>
      <w:r w:rsidRPr="00A24F58">
        <w:rPr>
          <w:color w:val="EE0000"/>
        </w:rPr>
        <w:t>Goh</w:t>
      </w:r>
      <w:proofErr w:type="spellEnd"/>
      <w:r w:rsidRPr="00A24F58">
        <w:rPr>
          <w:color w:val="EE0000"/>
        </w:rPr>
        <w:t xml:space="preserve">, C. C. M. (2012). </w:t>
      </w:r>
      <w:proofErr w:type="spellStart"/>
      <w:r w:rsidRPr="00330597">
        <w:rPr>
          <w:i/>
          <w:iCs/>
          <w:color w:val="EE0000"/>
        </w:rPr>
        <w:t>Teaching</w:t>
      </w:r>
      <w:proofErr w:type="spellEnd"/>
      <w:r w:rsidRPr="00330597">
        <w:rPr>
          <w:i/>
          <w:iCs/>
          <w:color w:val="EE0000"/>
        </w:rPr>
        <w:t xml:space="preserve"> </w:t>
      </w:r>
      <w:proofErr w:type="spellStart"/>
      <w:r w:rsidRPr="00330597">
        <w:rPr>
          <w:i/>
          <w:iCs/>
          <w:color w:val="EE0000"/>
        </w:rPr>
        <w:t>and</w:t>
      </w:r>
      <w:proofErr w:type="spellEnd"/>
      <w:r w:rsidRPr="00330597">
        <w:rPr>
          <w:i/>
          <w:iCs/>
          <w:color w:val="EE0000"/>
        </w:rPr>
        <w:t xml:space="preserve"> </w:t>
      </w:r>
      <w:proofErr w:type="spellStart"/>
      <w:r w:rsidRPr="00330597">
        <w:rPr>
          <w:i/>
          <w:iCs/>
          <w:color w:val="EE0000"/>
        </w:rPr>
        <w:t>learning</w:t>
      </w:r>
      <w:proofErr w:type="spellEnd"/>
      <w:r w:rsidRPr="00330597">
        <w:rPr>
          <w:i/>
          <w:iCs/>
          <w:color w:val="EE0000"/>
        </w:rPr>
        <w:t xml:space="preserve"> </w:t>
      </w:r>
      <w:proofErr w:type="spellStart"/>
      <w:r w:rsidRPr="00330597">
        <w:rPr>
          <w:i/>
          <w:iCs/>
          <w:color w:val="EE0000"/>
        </w:rPr>
        <w:t>second</w:t>
      </w:r>
      <w:proofErr w:type="spellEnd"/>
      <w:r w:rsidRPr="00330597">
        <w:rPr>
          <w:i/>
          <w:iCs/>
          <w:color w:val="EE0000"/>
        </w:rPr>
        <w:t xml:space="preserve"> </w:t>
      </w:r>
      <w:proofErr w:type="spellStart"/>
      <w:r w:rsidRPr="00330597">
        <w:rPr>
          <w:i/>
          <w:iCs/>
          <w:color w:val="EE0000"/>
        </w:rPr>
        <w:t>language</w:t>
      </w:r>
      <w:proofErr w:type="spellEnd"/>
      <w:r w:rsidRPr="00330597">
        <w:rPr>
          <w:i/>
          <w:iCs/>
          <w:color w:val="EE0000"/>
        </w:rPr>
        <w:t xml:space="preserve"> </w:t>
      </w:r>
      <w:proofErr w:type="spellStart"/>
      <w:r w:rsidRPr="00330597">
        <w:rPr>
          <w:i/>
          <w:iCs/>
          <w:color w:val="EE0000"/>
        </w:rPr>
        <w:t>listening</w:t>
      </w:r>
      <w:proofErr w:type="spellEnd"/>
      <w:r w:rsidRPr="00330597">
        <w:rPr>
          <w:i/>
          <w:iCs/>
          <w:color w:val="EE0000"/>
        </w:rPr>
        <w:t xml:space="preserve">: </w:t>
      </w:r>
      <w:proofErr w:type="spellStart"/>
      <w:r w:rsidRPr="00330597">
        <w:rPr>
          <w:i/>
          <w:iCs/>
          <w:color w:val="EE0000"/>
        </w:rPr>
        <w:t>Metacognition</w:t>
      </w:r>
      <w:proofErr w:type="spellEnd"/>
      <w:r w:rsidRPr="00330597">
        <w:rPr>
          <w:i/>
          <w:iCs/>
          <w:color w:val="EE0000"/>
        </w:rPr>
        <w:t xml:space="preserve"> in </w:t>
      </w:r>
      <w:proofErr w:type="spellStart"/>
      <w:r w:rsidRPr="00330597">
        <w:rPr>
          <w:i/>
          <w:iCs/>
          <w:color w:val="EE0000"/>
        </w:rPr>
        <w:t>action</w:t>
      </w:r>
      <w:proofErr w:type="spellEnd"/>
      <w:r w:rsidRPr="00A24F58">
        <w:rPr>
          <w:color w:val="EE0000"/>
        </w:rPr>
        <w:t xml:space="preserve">. </w:t>
      </w:r>
      <w:proofErr w:type="spellStart"/>
      <w:r w:rsidRPr="00A24F58">
        <w:rPr>
          <w:color w:val="EE0000"/>
        </w:rPr>
        <w:t>Routledge</w:t>
      </w:r>
      <w:proofErr w:type="spellEnd"/>
      <w:r w:rsidRPr="00A24F58">
        <w:rPr>
          <w:color w:val="EE0000"/>
        </w:rPr>
        <w:t>.</w:t>
      </w:r>
    </w:p>
    <w:p w14:paraId="2FE0C071" w14:textId="77777777" w:rsidR="009E30DC" w:rsidRPr="007B2D2F" w:rsidRDefault="009E30DC" w:rsidP="009E30DC">
      <w:pPr>
        <w:pStyle w:val="NormalWeb"/>
        <w:spacing w:before="0" w:beforeAutospacing="0" w:after="0" w:afterAutospacing="0"/>
        <w:ind w:left="567" w:hanging="567"/>
        <w:rPr>
          <w:color w:val="EE0000"/>
        </w:rPr>
      </w:pPr>
      <w:r w:rsidRPr="007B2D2F">
        <w:rPr>
          <w:color w:val="EE0000"/>
        </w:rPr>
        <w:t xml:space="preserve">Wahyuni, F. (2019). An </w:t>
      </w:r>
      <w:proofErr w:type="spellStart"/>
      <w:r w:rsidRPr="007B2D2F">
        <w:rPr>
          <w:color w:val="EE0000"/>
        </w:rPr>
        <w:t>analysis</w:t>
      </w:r>
      <w:proofErr w:type="spellEnd"/>
      <w:r w:rsidRPr="007B2D2F">
        <w:rPr>
          <w:color w:val="EE0000"/>
        </w:rPr>
        <w:t xml:space="preserve"> </w:t>
      </w:r>
      <w:proofErr w:type="spellStart"/>
      <w:r w:rsidRPr="007B2D2F">
        <w:rPr>
          <w:color w:val="EE0000"/>
        </w:rPr>
        <w:t>of</w:t>
      </w:r>
      <w:proofErr w:type="spellEnd"/>
      <w:r w:rsidRPr="007B2D2F">
        <w:rPr>
          <w:color w:val="EE0000"/>
        </w:rPr>
        <w:t xml:space="preserve"> </w:t>
      </w:r>
      <w:proofErr w:type="spellStart"/>
      <w:r w:rsidRPr="007B2D2F">
        <w:rPr>
          <w:color w:val="EE0000"/>
        </w:rPr>
        <w:t>students</w:t>
      </w:r>
      <w:proofErr w:type="spellEnd"/>
      <w:r w:rsidRPr="007B2D2F">
        <w:rPr>
          <w:color w:val="EE0000"/>
        </w:rPr>
        <w:t xml:space="preserve">’ </w:t>
      </w:r>
      <w:proofErr w:type="spellStart"/>
      <w:r w:rsidRPr="007B2D2F">
        <w:rPr>
          <w:color w:val="EE0000"/>
        </w:rPr>
        <w:t>listening</w:t>
      </w:r>
      <w:proofErr w:type="spellEnd"/>
      <w:r w:rsidRPr="007B2D2F">
        <w:rPr>
          <w:color w:val="EE0000"/>
        </w:rPr>
        <w:t xml:space="preserve"> </w:t>
      </w:r>
      <w:proofErr w:type="spellStart"/>
      <w:r w:rsidRPr="007B2D2F">
        <w:rPr>
          <w:color w:val="EE0000"/>
        </w:rPr>
        <w:t>comprehension</w:t>
      </w:r>
      <w:proofErr w:type="spellEnd"/>
      <w:r w:rsidRPr="007B2D2F">
        <w:rPr>
          <w:color w:val="EE0000"/>
        </w:rPr>
        <w:t xml:space="preserve"> </w:t>
      </w:r>
      <w:proofErr w:type="spellStart"/>
      <w:r w:rsidRPr="007B2D2F">
        <w:rPr>
          <w:color w:val="EE0000"/>
        </w:rPr>
        <w:t>through</w:t>
      </w:r>
      <w:proofErr w:type="spellEnd"/>
      <w:r w:rsidRPr="007B2D2F">
        <w:rPr>
          <w:color w:val="EE0000"/>
        </w:rPr>
        <w:t xml:space="preserve"> </w:t>
      </w:r>
      <w:proofErr w:type="spellStart"/>
      <w:r w:rsidRPr="007B2D2F">
        <w:rPr>
          <w:color w:val="EE0000"/>
        </w:rPr>
        <w:t>English</w:t>
      </w:r>
      <w:proofErr w:type="spellEnd"/>
      <w:r w:rsidRPr="007B2D2F">
        <w:rPr>
          <w:color w:val="EE0000"/>
        </w:rPr>
        <w:t xml:space="preserve"> </w:t>
      </w:r>
      <w:proofErr w:type="spellStart"/>
      <w:r w:rsidRPr="007B2D2F">
        <w:rPr>
          <w:color w:val="EE0000"/>
        </w:rPr>
        <w:t>song</w:t>
      </w:r>
      <w:proofErr w:type="spellEnd"/>
      <w:r w:rsidRPr="007B2D2F">
        <w:rPr>
          <w:color w:val="EE0000"/>
        </w:rPr>
        <w:t xml:space="preserve"> </w:t>
      </w:r>
      <w:proofErr w:type="spellStart"/>
      <w:r w:rsidRPr="007B2D2F">
        <w:rPr>
          <w:color w:val="EE0000"/>
        </w:rPr>
        <w:t>of</w:t>
      </w:r>
      <w:proofErr w:type="spellEnd"/>
      <w:r w:rsidRPr="007B2D2F">
        <w:rPr>
          <w:color w:val="EE0000"/>
        </w:rPr>
        <w:t xml:space="preserve"> </w:t>
      </w:r>
      <w:proofErr w:type="spellStart"/>
      <w:r w:rsidRPr="007B2D2F">
        <w:rPr>
          <w:color w:val="EE0000"/>
        </w:rPr>
        <w:t>eleventh</w:t>
      </w:r>
      <w:proofErr w:type="spellEnd"/>
      <w:r w:rsidRPr="007B2D2F">
        <w:rPr>
          <w:color w:val="EE0000"/>
        </w:rPr>
        <w:t xml:space="preserve"> </w:t>
      </w:r>
      <w:proofErr w:type="spellStart"/>
      <w:r w:rsidRPr="007B2D2F">
        <w:rPr>
          <w:color w:val="EE0000"/>
        </w:rPr>
        <w:t>grade</w:t>
      </w:r>
      <w:proofErr w:type="spellEnd"/>
      <w:r w:rsidRPr="007B2D2F">
        <w:rPr>
          <w:color w:val="EE0000"/>
        </w:rPr>
        <w:t xml:space="preserve"> </w:t>
      </w:r>
      <w:proofErr w:type="spellStart"/>
      <w:r w:rsidRPr="007B2D2F">
        <w:rPr>
          <w:color w:val="EE0000"/>
        </w:rPr>
        <w:t>students</w:t>
      </w:r>
      <w:proofErr w:type="spellEnd"/>
      <w:r w:rsidRPr="007B2D2F">
        <w:rPr>
          <w:color w:val="EE0000"/>
        </w:rPr>
        <w:t xml:space="preserve"> </w:t>
      </w:r>
      <w:proofErr w:type="spellStart"/>
      <w:r w:rsidRPr="007B2D2F">
        <w:rPr>
          <w:color w:val="EE0000"/>
        </w:rPr>
        <w:t>at</w:t>
      </w:r>
      <w:proofErr w:type="spellEnd"/>
      <w:r w:rsidRPr="007B2D2F">
        <w:rPr>
          <w:color w:val="EE0000"/>
        </w:rPr>
        <w:t xml:space="preserve"> Senior </w:t>
      </w:r>
      <w:proofErr w:type="spellStart"/>
      <w:r w:rsidRPr="007B2D2F">
        <w:rPr>
          <w:color w:val="EE0000"/>
        </w:rPr>
        <w:t>High</w:t>
      </w:r>
      <w:proofErr w:type="spellEnd"/>
      <w:r w:rsidRPr="007B2D2F">
        <w:rPr>
          <w:color w:val="EE0000"/>
        </w:rPr>
        <w:t xml:space="preserve"> </w:t>
      </w:r>
      <w:proofErr w:type="spellStart"/>
      <w:r w:rsidRPr="007B2D2F">
        <w:rPr>
          <w:color w:val="EE0000"/>
        </w:rPr>
        <w:t>School</w:t>
      </w:r>
      <w:proofErr w:type="spellEnd"/>
      <w:r w:rsidRPr="007B2D2F">
        <w:rPr>
          <w:color w:val="EE0000"/>
        </w:rPr>
        <w:t xml:space="preserve"> IT </w:t>
      </w:r>
      <w:proofErr w:type="spellStart"/>
      <w:r w:rsidRPr="007B2D2F">
        <w:rPr>
          <w:color w:val="EE0000"/>
        </w:rPr>
        <w:t>Azzuhra</w:t>
      </w:r>
      <w:proofErr w:type="spellEnd"/>
      <w:r w:rsidRPr="007B2D2F">
        <w:rPr>
          <w:color w:val="EE0000"/>
        </w:rPr>
        <w:t xml:space="preserve"> Pekanbaru (</w:t>
      </w:r>
      <w:proofErr w:type="spellStart"/>
      <w:r w:rsidRPr="007B2D2F">
        <w:rPr>
          <w:color w:val="EE0000"/>
        </w:rPr>
        <w:t>Unpublished</w:t>
      </w:r>
      <w:proofErr w:type="spellEnd"/>
      <w:r w:rsidRPr="007B2D2F">
        <w:rPr>
          <w:color w:val="EE0000"/>
        </w:rPr>
        <w:t xml:space="preserve"> </w:t>
      </w:r>
      <w:proofErr w:type="spellStart"/>
      <w:r w:rsidRPr="007B2D2F">
        <w:rPr>
          <w:color w:val="EE0000"/>
        </w:rPr>
        <w:t>undergraduate</w:t>
      </w:r>
      <w:proofErr w:type="spellEnd"/>
      <w:r w:rsidRPr="007B2D2F">
        <w:rPr>
          <w:color w:val="EE0000"/>
        </w:rPr>
        <w:t xml:space="preserve"> </w:t>
      </w:r>
      <w:proofErr w:type="spellStart"/>
      <w:r w:rsidRPr="007B2D2F">
        <w:rPr>
          <w:color w:val="EE0000"/>
        </w:rPr>
        <w:t>thesis</w:t>
      </w:r>
      <w:proofErr w:type="spellEnd"/>
      <w:r w:rsidRPr="007B2D2F">
        <w:rPr>
          <w:color w:val="EE0000"/>
        </w:rPr>
        <w:t xml:space="preserve">). Universitas Islam Negeri Sultan Syarif Kasim Riau. </w:t>
      </w:r>
      <w:hyperlink r:id="rId15" w:history="1">
        <w:r w:rsidRPr="007B2D2F">
          <w:rPr>
            <w:rStyle w:val="Hyperlink"/>
            <w:color w:val="EE0000"/>
          </w:rPr>
          <w:t>http://repository.uin-suska.ac.id</w:t>
        </w:r>
      </w:hyperlink>
    </w:p>
    <w:p w14:paraId="5C43752F" w14:textId="77777777" w:rsidR="009E30DC" w:rsidRPr="007B2D2F" w:rsidRDefault="009E30DC" w:rsidP="009E30DC">
      <w:pPr>
        <w:pStyle w:val="NormalWeb"/>
        <w:spacing w:before="0" w:beforeAutospacing="0" w:after="0" w:afterAutospacing="0"/>
        <w:ind w:left="567" w:hanging="567"/>
        <w:rPr>
          <w:color w:val="EE0000"/>
        </w:rPr>
      </w:pPr>
      <w:r w:rsidRPr="007B2D2F">
        <w:rPr>
          <w:color w:val="EE0000"/>
        </w:rPr>
        <w:t xml:space="preserve">Yanti, S. (2016). The </w:t>
      </w:r>
      <w:proofErr w:type="spellStart"/>
      <w:r w:rsidRPr="007B2D2F">
        <w:rPr>
          <w:color w:val="EE0000"/>
        </w:rPr>
        <w:t>influence</w:t>
      </w:r>
      <w:proofErr w:type="spellEnd"/>
      <w:r w:rsidRPr="007B2D2F">
        <w:rPr>
          <w:color w:val="EE0000"/>
        </w:rPr>
        <w:t xml:space="preserve"> </w:t>
      </w:r>
      <w:proofErr w:type="spellStart"/>
      <w:r w:rsidRPr="007B2D2F">
        <w:rPr>
          <w:color w:val="EE0000"/>
        </w:rPr>
        <w:t>of</w:t>
      </w:r>
      <w:proofErr w:type="spellEnd"/>
      <w:r w:rsidRPr="007B2D2F">
        <w:rPr>
          <w:color w:val="EE0000"/>
        </w:rPr>
        <w:t xml:space="preserve"> </w:t>
      </w:r>
      <w:proofErr w:type="spellStart"/>
      <w:r w:rsidRPr="007B2D2F">
        <w:rPr>
          <w:color w:val="EE0000"/>
        </w:rPr>
        <w:t>self-concept</w:t>
      </w:r>
      <w:proofErr w:type="spellEnd"/>
      <w:r w:rsidRPr="007B2D2F">
        <w:rPr>
          <w:color w:val="EE0000"/>
        </w:rPr>
        <w:t xml:space="preserve"> </w:t>
      </w:r>
      <w:proofErr w:type="spellStart"/>
      <w:r w:rsidRPr="007B2D2F">
        <w:rPr>
          <w:color w:val="EE0000"/>
        </w:rPr>
        <w:t>and</w:t>
      </w:r>
      <w:proofErr w:type="spellEnd"/>
      <w:r w:rsidRPr="007B2D2F">
        <w:rPr>
          <w:color w:val="EE0000"/>
        </w:rPr>
        <w:t xml:space="preserve"> </w:t>
      </w:r>
      <w:proofErr w:type="spellStart"/>
      <w:r w:rsidRPr="007B2D2F">
        <w:rPr>
          <w:color w:val="EE0000"/>
        </w:rPr>
        <w:t>interpersonal</w:t>
      </w:r>
      <w:proofErr w:type="spellEnd"/>
      <w:r w:rsidRPr="007B2D2F">
        <w:rPr>
          <w:color w:val="EE0000"/>
        </w:rPr>
        <w:t xml:space="preserve"> </w:t>
      </w:r>
      <w:proofErr w:type="spellStart"/>
      <w:r w:rsidRPr="007B2D2F">
        <w:rPr>
          <w:color w:val="EE0000"/>
        </w:rPr>
        <w:t>communication</w:t>
      </w:r>
      <w:proofErr w:type="spellEnd"/>
      <w:r w:rsidRPr="007B2D2F">
        <w:rPr>
          <w:color w:val="EE0000"/>
        </w:rPr>
        <w:t xml:space="preserve"> </w:t>
      </w:r>
      <w:proofErr w:type="spellStart"/>
      <w:r w:rsidRPr="007B2D2F">
        <w:rPr>
          <w:color w:val="EE0000"/>
        </w:rPr>
        <w:t>skills</w:t>
      </w:r>
      <w:proofErr w:type="spellEnd"/>
      <w:r w:rsidRPr="007B2D2F">
        <w:rPr>
          <w:color w:val="EE0000"/>
        </w:rPr>
        <w:t xml:space="preserve"> </w:t>
      </w:r>
      <w:proofErr w:type="spellStart"/>
      <w:r w:rsidRPr="007B2D2F">
        <w:rPr>
          <w:color w:val="EE0000"/>
        </w:rPr>
        <w:t>on</w:t>
      </w:r>
      <w:proofErr w:type="spellEnd"/>
      <w:r w:rsidRPr="007B2D2F">
        <w:rPr>
          <w:color w:val="EE0000"/>
        </w:rPr>
        <w:t xml:space="preserve"> </w:t>
      </w:r>
      <w:proofErr w:type="spellStart"/>
      <w:r w:rsidRPr="007B2D2F">
        <w:rPr>
          <w:color w:val="EE0000"/>
        </w:rPr>
        <w:t>mathematical</w:t>
      </w:r>
      <w:proofErr w:type="spellEnd"/>
      <w:r w:rsidRPr="007B2D2F">
        <w:rPr>
          <w:color w:val="EE0000"/>
        </w:rPr>
        <w:t xml:space="preserve"> </w:t>
      </w:r>
      <w:proofErr w:type="spellStart"/>
      <w:r w:rsidRPr="007B2D2F">
        <w:rPr>
          <w:color w:val="EE0000"/>
        </w:rPr>
        <w:t>critical</w:t>
      </w:r>
      <w:proofErr w:type="spellEnd"/>
      <w:r w:rsidRPr="007B2D2F">
        <w:rPr>
          <w:color w:val="EE0000"/>
        </w:rPr>
        <w:t xml:space="preserve"> </w:t>
      </w:r>
      <w:proofErr w:type="spellStart"/>
      <w:r w:rsidRPr="007B2D2F">
        <w:rPr>
          <w:color w:val="EE0000"/>
        </w:rPr>
        <w:t>thinking</w:t>
      </w:r>
      <w:proofErr w:type="spellEnd"/>
      <w:r w:rsidRPr="007B2D2F">
        <w:rPr>
          <w:color w:val="EE0000"/>
        </w:rPr>
        <w:t xml:space="preserve"> </w:t>
      </w:r>
      <w:proofErr w:type="spellStart"/>
      <w:r w:rsidRPr="007B2D2F">
        <w:rPr>
          <w:color w:val="EE0000"/>
        </w:rPr>
        <w:t>ability</w:t>
      </w:r>
      <w:proofErr w:type="spellEnd"/>
      <w:r w:rsidRPr="007B2D2F">
        <w:rPr>
          <w:color w:val="EE0000"/>
        </w:rPr>
        <w:t xml:space="preserve">. </w:t>
      </w:r>
      <w:r w:rsidRPr="007B2D2F">
        <w:rPr>
          <w:rStyle w:val="Emphasis"/>
          <w:rFonts w:eastAsia="Consolas"/>
          <w:color w:val="EE0000"/>
        </w:rPr>
        <w:t xml:space="preserve">Formatif: </w:t>
      </w:r>
      <w:proofErr w:type="spellStart"/>
      <w:r w:rsidRPr="007B2D2F">
        <w:rPr>
          <w:rStyle w:val="Emphasis"/>
          <w:rFonts w:eastAsia="Consolas"/>
          <w:color w:val="EE0000"/>
        </w:rPr>
        <w:t>Journal</w:t>
      </w:r>
      <w:proofErr w:type="spellEnd"/>
      <w:r w:rsidRPr="007B2D2F">
        <w:rPr>
          <w:rStyle w:val="Emphasis"/>
          <w:rFonts w:eastAsia="Consolas"/>
          <w:color w:val="EE0000"/>
        </w:rPr>
        <w:t xml:space="preserve"> </w:t>
      </w:r>
      <w:proofErr w:type="spellStart"/>
      <w:r w:rsidRPr="007B2D2F">
        <w:rPr>
          <w:rStyle w:val="Emphasis"/>
          <w:rFonts w:eastAsia="Consolas"/>
          <w:color w:val="EE0000"/>
        </w:rPr>
        <w:t>of</w:t>
      </w:r>
      <w:proofErr w:type="spellEnd"/>
      <w:r w:rsidRPr="007B2D2F">
        <w:rPr>
          <w:rStyle w:val="Emphasis"/>
          <w:rFonts w:eastAsia="Consolas"/>
          <w:color w:val="EE0000"/>
        </w:rPr>
        <w:t xml:space="preserve"> </w:t>
      </w:r>
      <w:proofErr w:type="spellStart"/>
      <w:r w:rsidRPr="007B2D2F">
        <w:rPr>
          <w:rStyle w:val="Emphasis"/>
          <w:rFonts w:eastAsia="Consolas"/>
          <w:color w:val="EE0000"/>
        </w:rPr>
        <w:t>Mathematics</w:t>
      </w:r>
      <w:proofErr w:type="spellEnd"/>
      <w:r w:rsidRPr="007B2D2F">
        <w:rPr>
          <w:rStyle w:val="Emphasis"/>
          <w:rFonts w:eastAsia="Consolas"/>
          <w:color w:val="EE0000"/>
        </w:rPr>
        <w:t xml:space="preserve"> </w:t>
      </w:r>
      <w:proofErr w:type="spellStart"/>
      <w:r w:rsidRPr="007B2D2F">
        <w:rPr>
          <w:rStyle w:val="Emphasis"/>
          <w:rFonts w:eastAsia="Consolas"/>
          <w:color w:val="EE0000"/>
        </w:rPr>
        <w:t>and</w:t>
      </w:r>
      <w:proofErr w:type="spellEnd"/>
      <w:r w:rsidRPr="007B2D2F">
        <w:rPr>
          <w:rStyle w:val="Emphasis"/>
          <w:rFonts w:eastAsia="Consolas"/>
          <w:color w:val="EE0000"/>
        </w:rPr>
        <w:t xml:space="preserve"> </w:t>
      </w:r>
      <w:proofErr w:type="spellStart"/>
      <w:r w:rsidRPr="007B2D2F">
        <w:rPr>
          <w:rStyle w:val="Emphasis"/>
          <w:rFonts w:eastAsia="Consolas"/>
          <w:color w:val="EE0000"/>
        </w:rPr>
        <w:t>Science</w:t>
      </w:r>
      <w:proofErr w:type="spellEnd"/>
      <w:r w:rsidRPr="007B2D2F">
        <w:rPr>
          <w:rStyle w:val="Emphasis"/>
          <w:rFonts w:eastAsia="Consolas"/>
          <w:color w:val="EE0000"/>
        </w:rPr>
        <w:t xml:space="preserve"> </w:t>
      </w:r>
      <w:proofErr w:type="spellStart"/>
      <w:r w:rsidRPr="007B2D2F">
        <w:rPr>
          <w:rStyle w:val="Emphasis"/>
          <w:rFonts w:eastAsia="Consolas"/>
          <w:color w:val="EE0000"/>
        </w:rPr>
        <w:t>Education</w:t>
      </w:r>
      <w:proofErr w:type="spellEnd"/>
      <w:r w:rsidRPr="007B2D2F">
        <w:rPr>
          <w:rStyle w:val="Emphasis"/>
          <w:rFonts w:eastAsia="Consolas"/>
          <w:color w:val="EE0000"/>
        </w:rPr>
        <w:t>, 5</w:t>
      </w:r>
      <w:r w:rsidRPr="007B2D2F">
        <w:rPr>
          <w:color w:val="EE0000"/>
        </w:rPr>
        <w:t xml:space="preserve">(3), 137–146. </w:t>
      </w:r>
      <w:hyperlink r:id="rId16" w:tgtFrame="_new" w:history="1">
        <w:r w:rsidRPr="007B2D2F">
          <w:rPr>
            <w:rStyle w:val="Hyperlink"/>
            <w:color w:val="EE0000"/>
          </w:rPr>
          <w:t>https://doi.org/10.30998/formatif.v5i3.645</w:t>
        </w:r>
      </w:hyperlink>
    </w:p>
    <w:p w14:paraId="22F36684" w14:textId="77777777" w:rsidR="009E30DC" w:rsidRPr="007B2D2F" w:rsidRDefault="009E30DC" w:rsidP="009E30DC">
      <w:pPr>
        <w:pStyle w:val="NormalWeb"/>
        <w:spacing w:before="0" w:beforeAutospacing="0" w:after="0" w:afterAutospacing="0"/>
        <w:ind w:left="567" w:hanging="567"/>
        <w:rPr>
          <w:color w:val="EE0000"/>
        </w:rPr>
      </w:pPr>
      <w:r w:rsidRPr="007B2D2F">
        <w:rPr>
          <w:color w:val="EE0000"/>
        </w:rPr>
        <w:t xml:space="preserve">Yulisa, D. (2017). The </w:t>
      </w:r>
      <w:proofErr w:type="spellStart"/>
      <w:r w:rsidRPr="007B2D2F">
        <w:rPr>
          <w:color w:val="EE0000"/>
        </w:rPr>
        <w:t>correlation</w:t>
      </w:r>
      <w:proofErr w:type="spellEnd"/>
      <w:r w:rsidRPr="007B2D2F">
        <w:rPr>
          <w:color w:val="EE0000"/>
        </w:rPr>
        <w:t xml:space="preserve"> </w:t>
      </w:r>
      <w:proofErr w:type="spellStart"/>
      <w:r w:rsidRPr="007B2D2F">
        <w:rPr>
          <w:color w:val="EE0000"/>
        </w:rPr>
        <w:t>between</w:t>
      </w:r>
      <w:proofErr w:type="spellEnd"/>
      <w:r w:rsidRPr="007B2D2F">
        <w:rPr>
          <w:color w:val="EE0000"/>
        </w:rPr>
        <w:t xml:space="preserve"> </w:t>
      </w:r>
      <w:proofErr w:type="spellStart"/>
      <w:r w:rsidRPr="007B2D2F">
        <w:rPr>
          <w:color w:val="EE0000"/>
        </w:rPr>
        <w:t>listening</w:t>
      </w:r>
      <w:proofErr w:type="spellEnd"/>
      <w:r w:rsidRPr="007B2D2F">
        <w:rPr>
          <w:color w:val="EE0000"/>
        </w:rPr>
        <w:t xml:space="preserve"> </w:t>
      </w:r>
      <w:proofErr w:type="spellStart"/>
      <w:r w:rsidRPr="007B2D2F">
        <w:rPr>
          <w:color w:val="EE0000"/>
        </w:rPr>
        <w:t>strategies</w:t>
      </w:r>
      <w:proofErr w:type="spellEnd"/>
      <w:r w:rsidRPr="007B2D2F">
        <w:rPr>
          <w:color w:val="EE0000"/>
        </w:rPr>
        <w:t xml:space="preserve"> </w:t>
      </w:r>
      <w:proofErr w:type="spellStart"/>
      <w:r w:rsidRPr="007B2D2F">
        <w:rPr>
          <w:color w:val="EE0000"/>
        </w:rPr>
        <w:t>and</w:t>
      </w:r>
      <w:proofErr w:type="spellEnd"/>
      <w:r w:rsidRPr="007B2D2F">
        <w:rPr>
          <w:color w:val="EE0000"/>
        </w:rPr>
        <w:t xml:space="preserve"> </w:t>
      </w:r>
      <w:proofErr w:type="spellStart"/>
      <w:r w:rsidRPr="007B2D2F">
        <w:rPr>
          <w:color w:val="EE0000"/>
        </w:rPr>
        <w:t>listening</w:t>
      </w:r>
      <w:proofErr w:type="spellEnd"/>
      <w:r w:rsidRPr="007B2D2F">
        <w:rPr>
          <w:color w:val="EE0000"/>
        </w:rPr>
        <w:t xml:space="preserve"> </w:t>
      </w:r>
      <w:proofErr w:type="spellStart"/>
      <w:r w:rsidRPr="007B2D2F">
        <w:rPr>
          <w:color w:val="EE0000"/>
        </w:rPr>
        <w:t>comprehension</w:t>
      </w:r>
      <w:proofErr w:type="spellEnd"/>
      <w:r w:rsidRPr="007B2D2F">
        <w:rPr>
          <w:color w:val="EE0000"/>
        </w:rPr>
        <w:t xml:space="preserve"> </w:t>
      </w:r>
      <w:proofErr w:type="spellStart"/>
      <w:r w:rsidRPr="007B2D2F">
        <w:rPr>
          <w:color w:val="EE0000"/>
        </w:rPr>
        <w:t>of</w:t>
      </w:r>
      <w:proofErr w:type="spellEnd"/>
      <w:r w:rsidRPr="007B2D2F">
        <w:rPr>
          <w:color w:val="EE0000"/>
        </w:rPr>
        <w:t xml:space="preserve"> </w:t>
      </w:r>
      <w:proofErr w:type="spellStart"/>
      <w:r w:rsidRPr="007B2D2F">
        <w:rPr>
          <w:color w:val="EE0000"/>
        </w:rPr>
        <w:t>the</w:t>
      </w:r>
      <w:proofErr w:type="spellEnd"/>
      <w:r w:rsidRPr="007B2D2F">
        <w:rPr>
          <w:color w:val="EE0000"/>
        </w:rPr>
        <w:t xml:space="preserve"> </w:t>
      </w:r>
      <w:proofErr w:type="spellStart"/>
      <w:r w:rsidRPr="007B2D2F">
        <w:rPr>
          <w:color w:val="EE0000"/>
        </w:rPr>
        <w:t>eleventh</w:t>
      </w:r>
      <w:proofErr w:type="spellEnd"/>
      <w:r w:rsidRPr="007B2D2F">
        <w:rPr>
          <w:color w:val="EE0000"/>
        </w:rPr>
        <w:t xml:space="preserve"> </w:t>
      </w:r>
      <w:proofErr w:type="spellStart"/>
      <w:r w:rsidRPr="007B2D2F">
        <w:rPr>
          <w:color w:val="EE0000"/>
        </w:rPr>
        <w:t>grade</w:t>
      </w:r>
      <w:proofErr w:type="spellEnd"/>
      <w:r w:rsidRPr="007B2D2F">
        <w:rPr>
          <w:color w:val="EE0000"/>
        </w:rPr>
        <w:t xml:space="preserve"> </w:t>
      </w:r>
      <w:proofErr w:type="spellStart"/>
      <w:r w:rsidRPr="007B2D2F">
        <w:rPr>
          <w:color w:val="EE0000"/>
        </w:rPr>
        <w:t>of</w:t>
      </w:r>
      <w:proofErr w:type="spellEnd"/>
      <w:r w:rsidRPr="007B2D2F">
        <w:rPr>
          <w:color w:val="EE0000"/>
        </w:rPr>
        <w:t xml:space="preserve"> SMA </w:t>
      </w:r>
      <w:proofErr w:type="spellStart"/>
      <w:r w:rsidRPr="007B2D2F">
        <w:rPr>
          <w:color w:val="EE0000"/>
        </w:rPr>
        <w:t>Babussalam</w:t>
      </w:r>
      <w:proofErr w:type="spellEnd"/>
      <w:r w:rsidRPr="007B2D2F">
        <w:rPr>
          <w:color w:val="EE0000"/>
        </w:rPr>
        <w:t xml:space="preserve"> </w:t>
      </w:r>
      <w:proofErr w:type="spellStart"/>
      <w:r w:rsidRPr="007B2D2F">
        <w:rPr>
          <w:color w:val="EE0000"/>
        </w:rPr>
        <w:t>Payaraman</w:t>
      </w:r>
      <w:proofErr w:type="spellEnd"/>
      <w:r w:rsidRPr="007B2D2F">
        <w:rPr>
          <w:color w:val="EE0000"/>
        </w:rPr>
        <w:t xml:space="preserve"> (</w:t>
      </w:r>
      <w:proofErr w:type="spellStart"/>
      <w:r w:rsidRPr="007B2D2F">
        <w:rPr>
          <w:color w:val="EE0000"/>
        </w:rPr>
        <w:t>Unpublished</w:t>
      </w:r>
      <w:proofErr w:type="spellEnd"/>
      <w:r w:rsidRPr="007B2D2F">
        <w:rPr>
          <w:color w:val="EE0000"/>
        </w:rPr>
        <w:t xml:space="preserve"> </w:t>
      </w:r>
      <w:proofErr w:type="spellStart"/>
      <w:r w:rsidRPr="007B2D2F">
        <w:rPr>
          <w:color w:val="EE0000"/>
        </w:rPr>
        <w:t>undergraduate</w:t>
      </w:r>
      <w:proofErr w:type="spellEnd"/>
      <w:r w:rsidRPr="007B2D2F">
        <w:rPr>
          <w:color w:val="EE0000"/>
        </w:rPr>
        <w:t xml:space="preserve"> </w:t>
      </w:r>
      <w:proofErr w:type="spellStart"/>
      <w:r w:rsidRPr="007B2D2F">
        <w:rPr>
          <w:color w:val="EE0000"/>
        </w:rPr>
        <w:t>thesis</w:t>
      </w:r>
      <w:proofErr w:type="spellEnd"/>
      <w:r w:rsidRPr="007B2D2F">
        <w:rPr>
          <w:color w:val="EE0000"/>
        </w:rPr>
        <w:t xml:space="preserve">). UIN Raden Fatah Palembang. </w:t>
      </w:r>
      <w:hyperlink r:id="rId17" w:tgtFrame="_new" w:history="1">
        <w:r w:rsidRPr="007B2D2F">
          <w:rPr>
            <w:rStyle w:val="Hyperlink"/>
            <w:color w:val="EE0000"/>
          </w:rPr>
          <w:t>https://doi.org/10.19109/ejpp.v5i1.2046</w:t>
        </w:r>
      </w:hyperlink>
    </w:p>
    <w:p w14:paraId="0709A35B" w14:textId="7388139B" w:rsidR="00503A02" w:rsidRDefault="00503A02" w:rsidP="009E30DC">
      <w:pPr>
        <w:pStyle w:val="NormalWeb"/>
        <w:spacing w:before="0" w:beforeAutospacing="0" w:after="0" w:afterAutospacing="0"/>
        <w:jc w:val="both"/>
      </w:pPr>
    </w:p>
    <w:p w14:paraId="17CC9661" w14:textId="77777777" w:rsidR="00503A02" w:rsidRDefault="00503A02">
      <w:pPr>
        <w:pStyle w:val="E-JOURNALHeading1"/>
        <w:spacing w:before="0" w:after="0"/>
        <w:contextualSpacing/>
        <w:jc w:val="both"/>
        <w:rPr>
          <w:sz w:val="24"/>
          <w:szCs w:val="24"/>
          <w:lang w:val="id-ID"/>
        </w:rPr>
      </w:pPr>
    </w:p>
    <w:sectPr w:rsidR="00503A02">
      <w:headerReference w:type="even" r:id="rId18"/>
      <w:headerReference w:type="default" r:id="rId19"/>
      <w:type w:val="nextColumn"/>
      <w:pgSz w:w="11906" w:h="16838"/>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F0C78" w14:textId="77777777" w:rsidR="006739D9" w:rsidRDefault="006739D9">
      <w:pPr>
        <w:spacing w:after="0" w:line="240" w:lineRule="auto"/>
      </w:pPr>
      <w:r>
        <w:separator/>
      </w:r>
    </w:p>
  </w:endnote>
  <w:endnote w:type="continuationSeparator" w:id="0">
    <w:p w14:paraId="3A3534A3" w14:textId="77777777" w:rsidR="006739D9" w:rsidRDefault="00673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sdtPr>
    <w:sdtContent>
      <w:p w14:paraId="4DE955CF" w14:textId="394D02B4" w:rsidR="00503A02" w:rsidRDefault="00000000" w:rsidP="005D5977">
        <w:pPr>
          <w:pStyle w:val="Footer"/>
          <w:ind w:right="110"/>
          <w:jc w:val="right"/>
        </w:pPr>
        <w:r>
          <w:fldChar w:fldCharType="begin"/>
        </w:r>
        <w:r>
          <w:instrText xml:space="preserve"> PAGE   \* MERGEFORMAT </w:instrText>
        </w:r>
        <w:r>
          <w:fldChar w:fldCharType="separate"/>
        </w:r>
        <w:r>
          <w:t>3</w:t>
        </w:r>
        <w:r>
          <w:fldChar w:fldCharType="end"/>
        </w:r>
      </w:p>
    </w:sdtContent>
  </w:sdt>
  <w:p w14:paraId="0B8DB999" w14:textId="77777777" w:rsidR="00503A02" w:rsidRDefault="00503A02">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41370" w14:textId="77777777" w:rsidR="006739D9" w:rsidRDefault="006739D9">
      <w:pPr>
        <w:spacing w:after="0" w:line="240" w:lineRule="auto"/>
      </w:pPr>
      <w:r>
        <w:separator/>
      </w:r>
    </w:p>
  </w:footnote>
  <w:footnote w:type="continuationSeparator" w:id="0">
    <w:p w14:paraId="181F9EDA" w14:textId="77777777" w:rsidR="006739D9" w:rsidRDefault="00673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7AAA6" w14:textId="756D4204" w:rsidR="00503A02" w:rsidRDefault="00000000">
    <w:pPr>
      <w:pStyle w:val="Header"/>
      <w:tabs>
        <w:tab w:val="right" w:pos="8505"/>
      </w:tabs>
      <w:rPr>
        <w:rFonts w:ascii="Calibri" w:hAnsi="Calibri" w:cs="Calibri"/>
        <w:lang w:val="id-ID"/>
      </w:rPr>
    </w:pPr>
    <w:r>
      <w:rPr>
        <w:rFonts w:ascii="Garamond" w:hAnsi="Garamond"/>
        <w:b/>
        <w:sz w:val="24"/>
        <w:szCs w:val="24"/>
        <w:lang w:val="id-ID"/>
      </w:rPr>
      <w:t xml:space="preserve">DIDASCEIN: </w:t>
    </w:r>
    <w:proofErr w:type="spellStart"/>
    <w:r>
      <w:rPr>
        <w:rFonts w:ascii="Garamond" w:hAnsi="Garamond"/>
        <w:b/>
        <w:sz w:val="24"/>
        <w:szCs w:val="24"/>
        <w:lang w:val="id-ID"/>
      </w:rPr>
      <w:t>Journal</w:t>
    </w:r>
    <w:proofErr w:type="spellEnd"/>
    <w:r>
      <w:rPr>
        <w:rFonts w:ascii="Garamond" w:hAnsi="Garamond"/>
        <w:b/>
        <w:sz w:val="24"/>
        <w:szCs w:val="24"/>
        <w:lang w:val="id-ID"/>
      </w:rPr>
      <w:t xml:space="preserve"> </w:t>
    </w:r>
    <w:proofErr w:type="spellStart"/>
    <w:r>
      <w:rPr>
        <w:rFonts w:ascii="Garamond" w:hAnsi="Garamond"/>
        <w:b/>
        <w:sz w:val="24"/>
        <w:szCs w:val="24"/>
        <w:lang w:val="id-ID"/>
      </w:rPr>
      <w:t>of</w:t>
    </w:r>
    <w:proofErr w:type="spellEnd"/>
    <w:r>
      <w:rPr>
        <w:rFonts w:ascii="Garamond" w:hAnsi="Garamond"/>
        <w:b/>
        <w:sz w:val="24"/>
        <w:szCs w:val="24"/>
        <w:lang w:val="id-ID"/>
      </w:rPr>
      <w:t xml:space="preserve"> </w:t>
    </w:r>
    <w:proofErr w:type="spellStart"/>
    <w:r>
      <w:rPr>
        <w:rFonts w:ascii="Garamond" w:hAnsi="Garamond"/>
        <w:b/>
        <w:sz w:val="24"/>
        <w:szCs w:val="24"/>
        <w:lang w:val="id-ID"/>
      </w:rPr>
      <w:t>English</w:t>
    </w:r>
    <w:proofErr w:type="spellEnd"/>
    <w:r>
      <w:rPr>
        <w:rFonts w:ascii="Garamond" w:hAnsi="Garamond"/>
        <w:b/>
        <w:sz w:val="24"/>
        <w:szCs w:val="24"/>
        <w:lang w:val="id-ID"/>
      </w:rPr>
      <w:t xml:space="preserve"> </w:t>
    </w:r>
    <w:proofErr w:type="spellStart"/>
    <w:r>
      <w:rPr>
        <w:rFonts w:ascii="Garamond" w:hAnsi="Garamond"/>
        <w:b/>
        <w:sz w:val="24"/>
        <w:szCs w:val="24"/>
        <w:lang w:val="id-ID"/>
      </w:rPr>
      <w:t>Education</w:t>
    </w:r>
    <w:proofErr w:type="spellEnd"/>
    <w:r>
      <w:rPr>
        <w:rFonts w:ascii="Garamond" w:hAnsi="Garamond"/>
        <w:sz w:val="24"/>
        <w:szCs w:val="24"/>
        <w:lang w:val="id-ID"/>
      </w:rPr>
      <w:tab/>
    </w:r>
    <w:r w:rsidR="005D5977">
      <w:rPr>
        <w:rFonts w:ascii="Garamond" w:hAnsi="Garamond"/>
        <w:sz w:val="24"/>
        <w:szCs w:val="24"/>
        <w:lang w:val="id-ID"/>
      </w:rPr>
      <w:t>March 2026</w:t>
    </w:r>
    <w:r>
      <w:rPr>
        <w:rFonts w:ascii="Garamond" w:hAnsi="Garamond"/>
        <w:sz w:val="24"/>
        <w:szCs w:val="24"/>
        <w:lang w:val="id-ID"/>
      </w:rPr>
      <w:t>, Vol.</w:t>
    </w:r>
    <w:r w:rsidR="005D5977">
      <w:rPr>
        <w:rFonts w:ascii="Garamond" w:hAnsi="Garamond"/>
        <w:sz w:val="24"/>
        <w:szCs w:val="24"/>
        <w:lang w:val="id-ID"/>
      </w:rPr>
      <w:t>7</w:t>
    </w:r>
    <w:r>
      <w:rPr>
        <w:rFonts w:ascii="Garamond" w:hAnsi="Garamond"/>
        <w:sz w:val="24"/>
        <w:szCs w:val="24"/>
        <w:lang w:val="id-ID"/>
      </w:rPr>
      <w:t xml:space="preserve"> No.</w:t>
    </w:r>
    <w:r>
      <w:rPr>
        <w:rFonts w:ascii="Garamond" w:hAnsi="Garamond"/>
        <w:sz w:val="24"/>
        <w:szCs w:val="24"/>
      </w:rPr>
      <w:t>1</w:t>
    </w:r>
  </w:p>
  <w:p w14:paraId="2F2A6DD5" w14:textId="77777777" w:rsidR="00503A02" w:rsidRDefault="00000000">
    <w:pPr>
      <w:pStyle w:val="Header"/>
      <w:tabs>
        <w:tab w:val="right" w:pos="8505"/>
      </w:tabs>
      <w:rPr>
        <w:rFonts w:ascii="Calibri" w:hAnsi="Calibri" w:cs="Calibri"/>
      </w:rPr>
    </w:pPr>
    <w:r>
      <w:rPr>
        <w:noProof/>
        <w:lang w:val="id-ID" w:eastAsia="id-ID"/>
      </w:rPr>
      <mc:AlternateContent>
        <mc:Choice Requires="wps">
          <w:drawing>
            <wp:anchor distT="0" distB="0" distL="114300" distR="114300" simplePos="0" relativeHeight="251660288" behindDoc="0" locked="0" layoutInCell="1" allowOverlap="1" wp14:anchorId="19CA184E" wp14:editId="7913300A">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2A6FAC43"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2420" w14:textId="77777777" w:rsidR="00503A02" w:rsidRDefault="00503A02">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9C321" w14:textId="3A8889AD" w:rsidR="00503A02" w:rsidRDefault="00000000">
    <w:pPr>
      <w:pStyle w:val="Header"/>
      <w:tabs>
        <w:tab w:val="right" w:pos="8505"/>
      </w:tabs>
      <w:rPr>
        <w:rFonts w:ascii="Times New Roman" w:hAnsi="Times New Roman"/>
        <w:lang w:val="id-ID"/>
      </w:rPr>
    </w:pPr>
    <w:r>
      <w:rPr>
        <w:rFonts w:ascii="Garamond" w:hAnsi="Garamond"/>
        <w:b/>
        <w:sz w:val="24"/>
        <w:szCs w:val="24"/>
        <w:lang w:val="id-ID"/>
      </w:rPr>
      <w:t xml:space="preserve">DIDASCEIN: </w:t>
    </w:r>
    <w:proofErr w:type="spellStart"/>
    <w:r>
      <w:rPr>
        <w:rFonts w:ascii="Garamond" w:hAnsi="Garamond"/>
        <w:b/>
        <w:sz w:val="24"/>
        <w:szCs w:val="24"/>
        <w:lang w:val="id-ID"/>
      </w:rPr>
      <w:t>Journal</w:t>
    </w:r>
    <w:proofErr w:type="spellEnd"/>
    <w:r>
      <w:rPr>
        <w:rFonts w:ascii="Garamond" w:hAnsi="Garamond"/>
        <w:b/>
        <w:sz w:val="24"/>
        <w:szCs w:val="24"/>
        <w:lang w:val="id-ID"/>
      </w:rPr>
      <w:t xml:space="preserve"> </w:t>
    </w:r>
    <w:proofErr w:type="spellStart"/>
    <w:r>
      <w:rPr>
        <w:rFonts w:ascii="Garamond" w:hAnsi="Garamond"/>
        <w:b/>
        <w:sz w:val="24"/>
        <w:szCs w:val="24"/>
        <w:lang w:val="id-ID"/>
      </w:rPr>
      <w:t>of</w:t>
    </w:r>
    <w:proofErr w:type="spellEnd"/>
    <w:r>
      <w:rPr>
        <w:rFonts w:ascii="Garamond" w:hAnsi="Garamond"/>
        <w:b/>
        <w:sz w:val="24"/>
        <w:szCs w:val="24"/>
        <w:lang w:val="id-ID"/>
      </w:rPr>
      <w:t xml:space="preserve"> </w:t>
    </w:r>
    <w:proofErr w:type="spellStart"/>
    <w:r>
      <w:rPr>
        <w:rFonts w:ascii="Garamond" w:hAnsi="Garamond"/>
        <w:b/>
        <w:sz w:val="24"/>
        <w:szCs w:val="24"/>
        <w:lang w:val="id-ID"/>
      </w:rPr>
      <w:t>English</w:t>
    </w:r>
    <w:proofErr w:type="spellEnd"/>
    <w:r>
      <w:rPr>
        <w:rFonts w:ascii="Garamond" w:hAnsi="Garamond"/>
        <w:b/>
        <w:sz w:val="24"/>
        <w:szCs w:val="24"/>
        <w:lang w:val="id-ID"/>
      </w:rPr>
      <w:t xml:space="preserve"> </w:t>
    </w:r>
    <w:proofErr w:type="spellStart"/>
    <w:r>
      <w:rPr>
        <w:rFonts w:ascii="Garamond" w:hAnsi="Garamond"/>
        <w:b/>
        <w:sz w:val="24"/>
        <w:szCs w:val="24"/>
        <w:lang w:val="id-ID"/>
      </w:rPr>
      <w:t>Education</w:t>
    </w:r>
    <w:proofErr w:type="spellEnd"/>
    <w:r>
      <w:rPr>
        <w:rFonts w:ascii="Garamond" w:hAnsi="Garamond"/>
        <w:sz w:val="24"/>
        <w:szCs w:val="24"/>
        <w:lang w:val="id-ID"/>
      </w:rPr>
      <w:tab/>
    </w:r>
    <w:r w:rsidR="005D5977">
      <w:rPr>
        <w:rFonts w:ascii="Garamond" w:hAnsi="Garamond"/>
        <w:sz w:val="24"/>
        <w:szCs w:val="24"/>
        <w:lang w:val="id-ID"/>
      </w:rPr>
      <w:t>March 2026</w:t>
    </w:r>
    <w:r>
      <w:rPr>
        <w:rFonts w:ascii="Garamond" w:hAnsi="Garamond"/>
        <w:sz w:val="24"/>
        <w:szCs w:val="24"/>
        <w:lang w:val="id-ID"/>
      </w:rPr>
      <w:t>, Vol.</w:t>
    </w:r>
    <w:r w:rsidR="005D5977">
      <w:rPr>
        <w:rFonts w:ascii="Garamond" w:hAnsi="Garamond"/>
        <w:sz w:val="24"/>
        <w:szCs w:val="24"/>
        <w:lang w:val="id-ID"/>
      </w:rPr>
      <w:t>7</w:t>
    </w:r>
    <w:r>
      <w:rPr>
        <w:rFonts w:ascii="Garamond" w:hAnsi="Garamond"/>
        <w:sz w:val="24"/>
        <w:szCs w:val="24"/>
        <w:lang w:val="id-ID"/>
      </w:rPr>
      <w:t xml:space="preserve"> No.</w:t>
    </w:r>
    <w:r>
      <w:rPr>
        <w:rFonts w:ascii="Garamond" w:hAnsi="Garamond"/>
        <w:sz w:val="24"/>
        <w:szCs w:val="24"/>
      </w:rPr>
      <w:t>1</w:t>
    </w:r>
  </w:p>
  <w:p w14:paraId="670F9C62" w14:textId="77777777" w:rsidR="00503A02" w:rsidRDefault="00000000">
    <w:pPr>
      <w:pStyle w:val="Header"/>
      <w:tabs>
        <w:tab w:val="right" w:pos="8505"/>
      </w:tabs>
      <w:rPr>
        <w:rFonts w:ascii="Calibri" w:hAnsi="Calibri" w:cs="Calibri"/>
        <w:lang w:val="id-ID"/>
      </w:rPr>
    </w:pPr>
    <w:r>
      <w:rPr>
        <w:noProof/>
        <w:lang w:val="id-ID" w:eastAsia="id-ID"/>
      </w:rPr>
      <mc:AlternateContent>
        <mc:Choice Requires="wps">
          <w:drawing>
            <wp:anchor distT="0" distB="0" distL="114300" distR="114300" simplePos="0" relativeHeight="251661312" behindDoc="0" locked="0" layoutInCell="1" allowOverlap="1" wp14:anchorId="7026E950" wp14:editId="1FD1A1AB">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743E276D"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00BDD"/>
    <w:multiLevelType w:val="hybridMultilevel"/>
    <w:tmpl w:val="83142114"/>
    <w:lvl w:ilvl="0" w:tplc="467C77E8">
      <w:start w:val="1"/>
      <w:numFmt w:val="bullet"/>
      <w:lvlText w:val=""/>
      <w:lvlJc w:val="left"/>
      <w:pPr>
        <w:ind w:left="720" w:hanging="360"/>
      </w:pPr>
      <w:rPr>
        <w:rFonts w:ascii="Symbol" w:hAnsi="Symbol"/>
      </w:rPr>
    </w:lvl>
    <w:lvl w:ilvl="1" w:tplc="5CBE75CE">
      <w:start w:val="1"/>
      <w:numFmt w:val="bullet"/>
      <w:lvlText w:val=""/>
      <w:lvlJc w:val="left"/>
      <w:pPr>
        <w:ind w:left="720" w:hanging="360"/>
      </w:pPr>
      <w:rPr>
        <w:rFonts w:ascii="Symbol" w:hAnsi="Symbol"/>
      </w:rPr>
    </w:lvl>
    <w:lvl w:ilvl="2" w:tplc="BCF22494">
      <w:start w:val="1"/>
      <w:numFmt w:val="bullet"/>
      <w:lvlText w:val=""/>
      <w:lvlJc w:val="left"/>
      <w:pPr>
        <w:ind w:left="720" w:hanging="360"/>
      </w:pPr>
      <w:rPr>
        <w:rFonts w:ascii="Symbol" w:hAnsi="Symbol"/>
      </w:rPr>
    </w:lvl>
    <w:lvl w:ilvl="3" w:tplc="B860EAE6">
      <w:start w:val="1"/>
      <w:numFmt w:val="bullet"/>
      <w:lvlText w:val=""/>
      <w:lvlJc w:val="left"/>
      <w:pPr>
        <w:ind w:left="720" w:hanging="360"/>
      </w:pPr>
      <w:rPr>
        <w:rFonts w:ascii="Symbol" w:hAnsi="Symbol"/>
      </w:rPr>
    </w:lvl>
    <w:lvl w:ilvl="4" w:tplc="1570F182">
      <w:start w:val="1"/>
      <w:numFmt w:val="bullet"/>
      <w:lvlText w:val=""/>
      <w:lvlJc w:val="left"/>
      <w:pPr>
        <w:ind w:left="720" w:hanging="360"/>
      </w:pPr>
      <w:rPr>
        <w:rFonts w:ascii="Symbol" w:hAnsi="Symbol"/>
      </w:rPr>
    </w:lvl>
    <w:lvl w:ilvl="5" w:tplc="9ED25052">
      <w:start w:val="1"/>
      <w:numFmt w:val="bullet"/>
      <w:lvlText w:val=""/>
      <w:lvlJc w:val="left"/>
      <w:pPr>
        <w:ind w:left="720" w:hanging="360"/>
      </w:pPr>
      <w:rPr>
        <w:rFonts w:ascii="Symbol" w:hAnsi="Symbol"/>
      </w:rPr>
    </w:lvl>
    <w:lvl w:ilvl="6" w:tplc="AC64F086">
      <w:start w:val="1"/>
      <w:numFmt w:val="bullet"/>
      <w:lvlText w:val=""/>
      <w:lvlJc w:val="left"/>
      <w:pPr>
        <w:ind w:left="720" w:hanging="360"/>
      </w:pPr>
      <w:rPr>
        <w:rFonts w:ascii="Symbol" w:hAnsi="Symbol"/>
      </w:rPr>
    </w:lvl>
    <w:lvl w:ilvl="7" w:tplc="E00CBBC8">
      <w:start w:val="1"/>
      <w:numFmt w:val="bullet"/>
      <w:lvlText w:val=""/>
      <w:lvlJc w:val="left"/>
      <w:pPr>
        <w:ind w:left="720" w:hanging="360"/>
      </w:pPr>
      <w:rPr>
        <w:rFonts w:ascii="Symbol" w:hAnsi="Symbol"/>
      </w:rPr>
    </w:lvl>
    <w:lvl w:ilvl="8" w:tplc="9A96EF58">
      <w:start w:val="1"/>
      <w:numFmt w:val="bullet"/>
      <w:lvlText w:val=""/>
      <w:lvlJc w:val="left"/>
      <w:pPr>
        <w:ind w:left="720" w:hanging="360"/>
      </w:pPr>
      <w:rPr>
        <w:rFonts w:ascii="Symbol" w:hAnsi="Symbol"/>
      </w:rPr>
    </w:lvl>
  </w:abstractNum>
  <w:abstractNum w:abstractNumId="1" w15:restartNumberingAfterBreak="0">
    <w:nsid w:val="69E1B85B"/>
    <w:multiLevelType w:val="multilevel"/>
    <w:tmpl w:val="69E1B85B"/>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16cid:durableId="20808637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22711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A02"/>
    <w:rsid w:val="0003636E"/>
    <w:rsid w:val="000939F0"/>
    <w:rsid w:val="00120A27"/>
    <w:rsid w:val="001252E3"/>
    <w:rsid w:val="00136FEC"/>
    <w:rsid w:val="00144AC2"/>
    <w:rsid w:val="00145AAD"/>
    <w:rsid w:val="00146BAB"/>
    <w:rsid w:val="00152B5C"/>
    <w:rsid w:val="001A7A55"/>
    <w:rsid w:val="001B1E1D"/>
    <w:rsid w:val="001C38BC"/>
    <w:rsid w:val="00220D2D"/>
    <w:rsid w:val="00222035"/>
    <w:rsid w:val="00255103"/>
    <w:rsid w:val="00282D08"/>
    <w:rsid w:val="002E6143"/>
    <w:rsid w:val="002F29C0"/>
    <w:rsid w:val="002F2AA3"/>
    <w:rsid w:val="002F30E5"/>
    <w:rsid w:val="00315935"/>
    <w:rsid w:val="0032061B"/>
    <w:rsid w:val="003275FC"/>
    <w:rsid w:val="00345120"/>
    <w:rsid w:val="0034779C"/>
    <w:rsid w:val="00351A2F"/>
    <w:rsid w:val="00352034"/>
    <w:rsid w:val="003727B6"/>
    <w:rsid w:val="00386700"/>
    <w:rsid w:val="003B544C"/>
    <w:rsid w:val="00404F70"/>
    <w:rsid w:val="004337C7"/>
    <w:rsid w:val="0047404F"/>
    <w:rsid w:val="00477750"/>
    <w:rsid w:val="00484B2E"/>
    <w:rsid w:val="00493A84"/>
    <w:rsid w:val="004B39F7"/>
    <w:rsid w:val="004D2AD9"/>
    <w:rsid w:val="004D6BCC"/>
    <w:rsid w:val="004E361D"/>
    <w:rsid w:val="005031E4"/>
    <w:rsid w:val="00503A02"/>
    <w:rsid w:val="00512104"/>
    <w:rsid w:val="00580B74"/>
    <w:rsid w:val="005A253A"/>
    <w:rsid w:val="005A7129"/>
    <w:rsid w:val="005B54EC"/>
    <w:rsid w:val="005D5977"/>
    <w:rsid w:val="006045DA"/>
    <w:rsid w:val="00614EB8"/>
    <w:rsid w:val="00627A00"/>
    <w:rsid w:val="00664294"/>
    <w:rsid w:val="006648D1"/>
    <w:rsid w:val="006672BB"/>
    <w:rsid w:val="00670B99"/>
    <w:rsid w:val="00672B5A"/>
    <w:rsid w:val="006739D9"/>
    <w:rsid w:val="00675157"/>
    <w:rsid w:val="00685DBD"/>
    <w:rsid w:val="0069341D"/>
    <w:rsid w:val="006946AA"/>
    <w:rsid w:val="006B3226"/>
    <w:rsid w:val="00743B1F"/>
    <w:rsid w:val="007611E3"/>
    <w:rsid w:val="00763159"/>
    <w:rsid w:val="0079154B"/>
    <w:rsid w:val="007B714E"/>
    <w:rsid w:val="007C6525"/>
    <w:rsid w:val="007C7740"/>
    <w:rsid w:val="00834D7F"/>
    <w:rsid w:val="008B5E1C"/>
    <w:rsid w:val="008D114F"/>
    <w:rsid w:val="008F0ED1"/>
    <w:rsid w:val="008F72A3"/>
    <w:rsid w:val="00905BB1"/>
    <w:rsid w:val="009334E3"/>
    <w:rsid w:val="009350A8"/>
    <w:rsid w:val="00953745"/>
    <w:rsid w:val="0096402C"/>
    <w:rsid w:val="00976DF3"/>
    <w:rsid w:val="009A23D7"/>
    <w:rsid w:val="009C2277"/>
    <w:rsid w:val="009E30DC"/>
    <w:rsid w:val="009F4081"/>
    <w:rsid w:val="00A2375B"/>
    <w:rsid w:val="00A55E58"/>
    <w:rsid w:val="00A776F5"/>
    <w:rsid w:val="00A8280C"/>
    <w:rsid w:val="00AD34E2"/>
    <w:rsid w:val="00B44E0E"/>
    <w:rsid w:val="00B64CB9"/>
    <w:rsid w:val="00B65D1D"/>
    <w:rsid w:val="00B85FCB"/>
    <w:rsid w:val="00BA169A"/>
    <w:rsid w:val="00C03AE9"/>
    <w:rsid w:val="00C31237"/>
    <w:rsid w:val="00C414D9"/>
    <w:rsid w:val="00C532F1"/>
    <w:rsid w:val="00C739EF"/>
    <w:rsid w:val="00CA0647"/>
    <w:rsid w:val="00CE2E8C"/>
    <w:rsid w:val="00CF4B1A"/>
    <w:rsid w:val="00D20002"/>
    <w:rsid w:val="00D94FFD"/>
    <w:rsid w:val="00E201E0"/>
    <w:rsid w:val="00E85336"/>
    <w:rsid w:val="00E906BA"/>
    <w:rsid w:val="00EC608D"/>
    <w:rsid w:val="00ED03F1"/>
    <w:rsid w:val="00ED41BC"/>
    <w:rsid w:val="00F1702B"/>
    <w:rsid w:val="00F461BA"/>
    <w:rsid w:val="00F531F7"/>
    <w:rsid w:val="00F66A53"/>
    <w:rsid w:val="00F83859"/>
    <w:rsid w:val="00F90369"/>
    <w:rsid w:val="00FA6624"/>
    <w:rsid w:val="00FE5A2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B88B978"/>
  <w15:docId w15:val="{D18E1816-945D-374E-87A0-AEE52540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imes New Roman"/>
        <w:lang w:val="en-ID"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0"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B5C"/>
    <w:rPr>
      <w:rFonts w:eastAsiaTheme="minorHAnsi"/>
      <w:sz w:val="22"/>
      <w:szCs w:val="22"/>
      <w:lang w:val="id-ID"/>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rPr>
      <w:rFonts w:ascii="Tahoma" w:hAnsi="Tahoma" w:cs="Tahoma"/>
      <w:sz w:val="16"/>
      <w:szCs w:val="16"/>
    </w:rPr>
  </w:style>
  <w:style w:type="paragraph" w:styleId="BodyText">
    <w:name w:val="Body Text"/>
    <w:basedOn w:val="Normal"/>
    <w:link w:val="BodyTextChar"/>
    <w:qFormat/>
    <w:pPr>
      <w:spacing w:line="360" w:lineRule="auto"/>
      <w:jc w:val="both"/>
    </w:pPr>
    <w:rPr>
      <w:rFonts w:eastAsia="Times New Roman"/>
      <w:sz w:val="24"/>
      <w:szCs w:val="20"/>
      <w:lang w:val="en-US"/>
    </w:rPr>
  </w:style>
  <w:style w:type="paragraph" w:styleId="BodyText2">
    <w:name w:val="Body Text 2"/>
    <w:basedOn w:val="Normal"/>
    <w:link w:val="BodyText2Char"/>
    <w:qFormat/>
    <w:pPr>
      <w:spacing w:line="360" w:lineRule="auto"/>
      <w:ind w:left="540" w:hanging="540"/>
      <w:jc w:val="both"/>
    </w:pPr>
    <w:rPr>
      <w:rFonts w:eastAsia="Times New Roman"/>
      <w:sz w:val="24"/>
      <w:szCs w:val="20"/>
      <w:lang w:val="en-US"/>
    </w:rPr>
  </w:style>
  <w:style w:type="paragraph" w:styleId="BodyText3">
    <w:name w:val="Body Text 3"/>
    <w:basedOn w:val="Normal"/>
    <w:link w:val="BodyText3Char"/>
    <w:qFormat/>
    <w:pPr>
      <w:spacing w:line="360" w:lineRule="auto"/>
      <w:jc w:val="both"/>
    </w:pPr>
    <w:rPr>
      <w:rFonts w:eastAsia="Times New Roman"/>
      <w:sz w:val="24"/>
      <w:szCs w:val="20"/>
      <w:lang w:val="en-US"/>
    </w:rPr>
  </w:style>
  <w:style w:type="paragraph" w:styleId="BodyTextIndent">
    <w:name w:val="Body Text Indent"/>
    <w:basedOn w:val="Normal"/>
    <w:link w:val="BodyTextIndentChar"/>
    <w:qFormat/>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qFormat/>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qFormat/>
    <w:pPr>
      <w:spacing w:line="360" w:lineRule="auto"/>
      <w:ind w:left="450" w:hanging="450"/>
      <w:jc w:val="both"/>
    </w:pPr>
    <w:rPr>
      <w:rFonts w:eastAsia="Times New Roman"/>
      <w:sz w:val="24"/>
      <w:szCs w:val="20"/>
      <w:lang w:val="en-US"/>
    </w:rPr>
  </w:style>
  <w:style w:type="paragraph" w:styleId="CommentText">
    <w:name w:val="annotation text"/>
    <w:basedOn w:val="Normal"/>
    <w:link w:val="CommentTextChar"/>
    <w:uiPriority w:val="99"/>
    <w:qFormat/>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unhideWhenUsed/>
    <w:rPr>
      <w:rFonts w:ascii="Arial" w:eastAsiaTheme="minorHAnsi" w:hAnsi="Arial"/>
      <w:b/>
      <w:bCs/>
      <w:lang w:val="id-ID"/>
    </w:rPr>
  </w:style>
  <w:style w:type="paragraph" w:styleId="Footer">
    <w:name w:val="footer"/>
    <w:basedOn w:val="Normal"/>
    <w:link w:val="FooterChar"/>
    <w:uiPriority w:val="99"/>
    <w:qFormat/>
    <w:pPr>
      <w:tabs>
        <w:tab w:val="center" w:pos="4320"/>
        <w:tab w:val="right" w:pos="8640"/>
      </w:tabs>
      <w:jc w:val="both"/>
    </w:pPr>
    <w:rPr>
      <w:rFonts w:eastAsia="Times New Roman"/>
      <w:szCs w:val="20"/>
      <w:lang w:val="en-US"/>
    </w:rPr>
  </w:style>
  <w:style w:type="paragraph" w:styleId="Header">
    <w:name w:val="header"/>
    <w:basedOn w:val="Normal"/>
    <w:link w:val="HeaderChar"/>
    <w:uiPriority w:val="99"/>
    <w:qFormat/>
    <w:pPr>
      <w:tabs>
        <w:tab w:val="center" w:pos="4320"/>
        <w:tab w:val="right" w:pos="8640"/>
      </w:tabs>
      <w:jc w:val="both"/>
    </w:pPr>
    <w:rPr>
      <w:rFonts w:eastAsia="Times New Roman"/>
      <w:szCs w:val="20"/>
      <w:lang w:val="en-US"/>
    </w:rPr>
  </w:style>
  <w:style w:type="paragraph" w:styleId="NormalWeb">
    <w:name w:val="Normal (Web)"/>
    <w:basedOn w:val="Normal"/>
    <w:uiPriority w:val="99"/>
    <w:unhideWhenUsed/>
    <w:qFormat/>
    <w:pPr>
      <w:spacing w:before="100" w:beforeAutospacing="1" w:after="100" w:afterAutospacing="1"/>
    </w:pPr>
    <w:rPr>
      <w:rFonts w:ascii="Times New Roman" w:eastAsiaTheme="minorEastAsia" w:hAnsi="Times New Roman"/>
      <w:sz w:val="24"/>
      <w:szCs w:val="24"/>
      <w:lang w:eastAsia="id-ID"/>
    </w:rPr>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qFormat/>
    <w:pPr>
      <w:tabs>
        <w:tab w:val="right" w:leader="underscore" w:pos="13944"/>
      </w:tabs>
      <w:spacing w:before="120"/>
    </w:pPr>
    <w:rPr>
      <w:rFonts w:eastAsia="Times New Roman"/>
      <w:bCs/>
      <w:iCs/>
      <w:sz w:val="24"/>
      <w:szCs w:val="28"/>
      <w:lang w:val="en-US"/>
    </w:rPr>
  </w:style>
  <w:style w:type="paragraph" w:styleId="TOC2">
    <w:name w:val="toc 2"/>
    <w:basedOn w:val="Normal"/>
    <w:next w:val="Normal"/>
    <w:qFormat/>
    <w:pPr>
      <w:tabs>
        <w:tab w:val="right" w:leader="underscore" w:pos="13944"/>
      </w:tabs>
      <w:spacing w:before="120"/>
      <w:ind w:left="200"/>
    </w:pPr>
    <w:rPr>
      <w:rFonts w:eastAsia="Times New Roman" w:cs="Arial"/>
      <w:b/>
      <w:sz w:val="20"/>
      <w:szCs w:val="26"/>
      <w:lang w:val="en-US"/>
    </w:rPr>
  </w:style>
  <w:style w:type="character" w:styleId="CommentReference">
    <w:name w:val="annotation reference"/>
    <w:basedOn w:val="DefaultParagraphFont"/>
    <w:uiPriority w:val="99"/>
    <w:qFormat/>
    <w:rPr>
      <w:rFonts w:cs="Times New Roman"/>
      <w:sz w:val="16"/>
      <w:szCs w:val="16"/>
    </w:rPr>
  </w:style>
  <w:style w:type="character" w:styleId="Emphasis">
    <w:name w:val="Emphasis"/>
    <w:uiPriority w:val="20"/>
    <w:qFormat/>
    <w:rPr>
      <w:i/>
      <w:iCs/>
    </w:rPr>
  </w:style>
  <w:style w:type="character" w:styleId="FollowedHyperlink">
    <w:name w:val="FollowedHyperlink"/>
    <w:basedOn w:val="DefaultParagraphFont"/>
    <w:uiPriority w:val="99"/>
    <w:unhideWhenUsed/>
    <w:qFormat/>
    <w:rPr>
      <w:color w:val="954F72" w:themeColor="followedHyperlink"/>
      <w:u w:val="single"/>
    </w:rPr>
  </w:style>
  <w:style w:type="character" w:styleId="Hyperlink">
    <w:name w:val="Hyperlink"/>
    <w:uiPriority w:val="99"/>
    <w:qFormat/>
    <w:rPr>
      <w:color w:val="0000FF"/>
      <w:u w:val="single"/>
    </w:rPr>
  </w:style>
  <w:style w:type="character" w:styleId="PageNumber">
    <w:name w:val="page number"/>
    <w:basedOn w:val="DefaultParagraphFont"/>
    <w:uiPriority w:val="99"/>
    <w:qFormat/>
  </w:style>
  <w:style w:type="character" w:styleId="Strong">
    <w:name w:val="Strong"/>
    <w:basedOn w:val="DefaultParagraphFont"/>
    <w:uiPriority w:val="22"/>
    <w:qFormat/>
    <w:rPr>
      <w:b/>
      <w:bCs/>
    </w:rPr>
  </w:style>
  <w:style w:type="table" w:styleId="TableGrid">
    <w:name w:val="Table Grid"/>
    <w:basedOn w:val="TableNormal"/>
    <w:uiPriority w:val="59"/>
    <w:qFormat/>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qFormat/>
    <w:pPr>
      <w:autoSpaceDE w:val="0"/>
      <w:autoSpaceDN w:val="0"/>
      <w:adjustRightInd w:val="0"/>
    </w:pPr>
    <w:rPr>
      <w:rFonts w:eastAsia="Calibri" w:cs="Arial"/>
      <w:color w:val="000000"/>
      <w:sz w:val="24"/>
      <w:szCs w:val="24"/>
      <w:lang w:val="id-ID"/>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qForma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qFormat/>
    <w:rPr>
      <w:rFonts w:ascii="Arial" w:eastAsia="Times New Roman" w:hAnsi="Arial" w:cs="Times New Roman"/>
      <w:sz w:val="24"/>
      <w:szCs w:val="20"/>
      <w:lang w:val="en-US"/>
    </w:rPr>
  </w:style>
  <w:style w:type="character" w:customStyle="1" w:styleId="Heading3Char">
    <w:name w:val="Heading 3 Char"/>
    <w:link w:val="Heading3"/>
    <w:qFormat/>
    <w:rPr>
      <w:rFonts w:ascii="Arial" w:eastAsia="Times New Roman" w:hAnsi="Arial" w:cs="Times New Roman"/>
      <w:b/>
      <w:sz w:val="24"/>
      <w:szCs w:val="20"/>
      <w:lang w:val="en-US"/>
    </w:rPr>
  </w:style>
  <w:style w:type="character" w:customStyle="1" w:styleId="Heading4Char">
    <w:name w:val="Heading 4 Char"/>
    <w:link w:val="Heading4"/>
    <w:qFormat/>
    <w:rPr>
      <w:rFonts w:ascii="Arial" w:eastAsia="Times New Roman" w:hAnsi="Arial" w:cs="Times New Roman"/>
      <w:sz w:val="24"/>
      <w:szCs w:val="20"/>
      <w:lang w:val="en-US"/>
    </w:rPr>
  </w:style>
  <w:style w:type="character" w:customStyle="1" w:styleId="Heading5Char">
    <w:name w:val="Heading 5 Char"/>
    <w:link w:val="Heading5"/>
    <w:qFormat/>
    <w:rPr>
      <w:rFonts w:ascii="Tahoma" w:eastAsia="Times New Roman" w:hAnsi="Tahoma" w:cs="Times New Roman"/>
      <w:b/>
      <w:sz w:val="28"/>
      <w:szCs w:val="20"/>
      <w:lang w:val="en-US"/>
    </w:rPr>
  </w:style>
  <w:style w:type="character" w:customStyle="1" w:styleId="Heading6Char">
    <w:name w:val="Heading 6 Char"/>
    <w:link w:val="Heading6"/>
    <w:qFormat/>
    <w:rPr>
      <w:rFonts w:ascii="Arial" w:eastAsia="Times New Roman" w:hAnsi="Arial" w:cs="Times New Roman"/>
      <w:sz w:val="24"/>
      <w:szCs w:val="20"/>
      <w:lang w:val="en-US"/>
    </w:rPr>
  </w:style>
  <w:style w:type="character" w:customStyle="1" w:styleId="Heading7Char">
    <w:name w:val="Heading 7 Char"/>
    <w:link w:val="Heading7"/>
    <w:qFormat/>
    <w:rPr>
      <w:rFonts w:ascii="Arial" w:eastAsia="Times New Roman" w:hAnsi="Arial" w:cs="Times New Roman"/>
      <w:sz w:val="24"/>
      <w:szCs w:val="20"/>
      <w:lang w:val="en-US"/>
    </w:rPr>
  </w:style>
  <w:style w:type="character" w:customStyle="1" w:styleId="Heading8Char">
    <w:name w:val="Heading 8 Char"/>
    <w:link w:val="Heading8"/>
    <w:qFormat/>
    <w:rPr>
      <w:rFonts w:ascii="Arial" w:eastAsia="Times New Roman" w:hAnsi="Arial" w:cs="Times New Roman"/>
      <w:b/>
      <w:sz w:val="24"/>
      <w:szCs w:val="20"/>
      <w:u w:val="single"/>
      <w:lang w:val="en-US"/>
    </w:rPr>
  </w:style>
  <w:style w:type="character" w:customStyle="1" w:styleId="Heading9Char">
    <w:name w:val="Heading 9 Char"/>
    <w:link w:val="Heading9"/>
    <w:qFormat/>
    <w:rPr>
      <w:rFonts w:ascii="Arial" w:eastAsia="Times New Roman" w:hAnsi="Arial" w:cs="Times New Roman"/>
      <w:b/>
      <w:bCs/>
      <w:sz w:val="24"/>
      <w:szCs w:val="20"/>
      <w:lang w:val="en-US"/>
    </w:rPr>
  </w:style>
  <w:style w:type="character" w:customStyle="1" w:styleId="HeaderChar">
    <w:name w:val="Header Char"/>
    <w:link w:val="Header"/>
    <w:uiPriority w:val="99"/>
    <w:qFormat/>
    <w:rPr>
      <w:rFonts w:ascii="Arial" w:eastAsia="Times New Roman" w:hAnsi="Arial" w:cs="Times New Roman"/>
      <w:szCs w:val="20"/>
      <w:lang w:val="en-US"/>
    </w:rPr>
  </w:style>
  <w:style w:type="character" w:customStyle="1" w:styleId="FooterChar">
    <w:name w:val="Footer Char"/>
    <w:link w:val="Footer"/>
    <w:uiPriority w:val="99"/>
    <w:qFormat/>
    <w:rPr>
      <w:rFonts w:ascii="Arial" w:eastAsia="Times New Roman" w:hAnsi="Arial" w:cs="Times New Roman"/>
      <w:szCs w:val="20"/>
      <w:lang w:val="en-US"/>
    </w:rPr>
  </w:style>
  <w:style w:type="character" w:customStyle="1" w:styleId="TitleChar">
    <w:name w:val="Title Char"/>
    <w:link w:val="Title"/>
    <w:uiPriority w:val="10"/>
    <w:qFormat/>
    <w:rPr>
      <w:rFonts w:ascii="Arial" w:eastAsia="Times New Roman" w:hAnsi="Arial" w:cs="Times New Roman"/>
      <w:b/>
      <w:sz w:val="26"/>
      <w:szCs w:val="20"/>
      <w:lang w:val="en-US"/>
    </w:rPr>
  </w:style>
  <w:style w:type="character" w:customStyle="1" w:styleId="BodyTextChar">
    <w:name w:val="Body Text Char"/>
    <w:link w:val="BodyText"/>
    <w:qForma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qFormat/>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qFormat/>
    <w:rPr>
      <w:rFonts w:ascii="Arial" w:eastAsia="Times New Roman" w:hAnsi="Arial" w:cs="Times New Roman"/>
      <w:sz w:val="24"/>
      <w:szCs w:val="20"/>
      <w:lang w:val="en-US"/>
    </w:rPr>
  </w:style>
  <w:style w:type="character" w:customStyle="1" w:styleId="BodyText3Char">
    <w:name w:val="Body Text 3 Char"/>
    <w:link w:val="BodyText3"/>
    <w:qFormat/>
    <w:rPr>
      <w:rFonts w:ascii="Arial" w:eastAsia="Times New Roman" w:hAnsi="Arial" w:cs="Times New Roman"/>
      <w:sz w:val="24"/>
      <w:szCs w:val="20"/>
      <w:lang w:val="en-US"/>
    </w:rPr>
  </w:style>
  <w:style w:type="character" w:customStyle="1" w:styleId="BodyTextIndent2Char">
    <w:name w:val="Body Text Indent 2 Char"/>
    <w:link w:val="BodyTextIndent2"/>
    <w:qFormat/>
    <w:rPr>
      <w:rFonts w:ascii="Arial" w:eastAsia="Times New Roman" w:hAnsi="Arial" w:cs="Times New Roman"/>
      <w:sz w:val="24"/>
      <w:szCs w:val="20"/>
      <w:lang w:val="en-US"/>
    </w:rPr>
  </w:style>
  <w:style w:type="character" w:customStyle="1" w:styleId="BodyTextIndent3Char">
    <w:name w:val="Body Text Indent 3 Char"/>
    <w:link w:val="BodyTextIndent3"/>
    <w:qFormat/>
    <w:rPr>
      <w:rFonts w:ascii="Arial" w:eastAsia="Times New Roman" w:hAnsi="Arial" w:cs="Times New Roman"/>
      <w:sz w:val="24"/>
      <w:szCs w:val="20"/>
      <w:lang w:val="en-US"/>
    </w:rPr>
  </w:style>
  <w:style w:type="character" w:customStyle="1" w:styleId="BalloonTextChar">
    <w:name w:val="Balloon Text Char"/>
    <w:link w:val="BalloonText"/>
    <w:qFormat/>
    <w:rPr>
      <w:rFonts w:ascii="Tahoma" w:eastAsia="Calibri" w:hAnsi="Tahoma" w:cs="Tahoma"/>
      <w:sz w:val="16"/>
      <w:szCs w:val="16"/>
    </w:rPr>
  </w:style>
  <w:style w:type="paragraph" w:customStyle="1" w:styleId="NoSpacing1">
    <w:name w:val="No Spacing1"/>
    <w:link w:val="NoSpacingChar"/>
    <w:uiPriority w:val="1"/>
    <w:qFormat/>
    <w:rPr>
      <w:rFonts w:ascii="Calibri" w:eastAsia="Times New Roman" w:hAnsi="Calibri"/>
      <w:sz w:val="22"/>
      <w:szCs w:val="22"/>
      <w:lang w:val="en-US"/>
    </w:rPr>
  </w:style>
  <w:style w:type="character" w:customStyle="1" w:styleId="NoSpacingChar">
    <w:name w:val="No Spacing Char"/>
    <w:link w:val="NoSpacing1"/>
    <w:uiPriority w:val="1"/>
    <w:qFormat/>
    <w:rPr>
      <w:rFonts w:ascii="Calibri" w:eastAsia="Times New Roman" w:hAnsi="Calibri" w:cs="Times New Roman"/>
      <w:lang w:val="en-US"/>
    </w:rPr>
  </w:style>
  <w:style w:type="paragraph" w:customStyle="1" w:styleId="ListParagraph1">
    <w:name w:val="List Paragraph1"/>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qFormat/>
    <w:pPr>
      <w:spacing w:before="120" w:after="120"/>
    </w:pPr>
    <w:rPr>
      <w:i w:val="0"/>
    </w:rPr>
  </w:style>
  <w:style w:type="paragraph" w:customStyle="1" w:styleId="E-JOURNALTitleAbstractEnglish">
    <w:name w:val="E-JOURNAL_TitleAbstractEnglish"/>
    <w:basedOn w:val="Normal"/>
    <w:qFormat/>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link w:val="ListParagraph1"/>
    <w:uiPriority w:val="34"/>
    <w:locked/>
    <w:rPr>
      <w:rFonts w:ascii="Times New Roman" w:eastAsia="Times New Roman" w:hAnsi="Times New Roman"/>
      <w:sz w:val="24"/>
      <w:szCs w:val="24"/>
      <w:lang w:val="en-US"/>
    </w:rPr>
  </w:style>
  <w:style w:type="table" w:customStyle="1" w:styleId="Style56">
    <w:name w:val="_Style 56"/>
    <w:basedOn w:val="TableNormal"/>
    <w:qFormat/>
    <w:pPr>
      <w:ind w:left="720" w:hanging="720"/>
    </w:pPr>
    <w:tblPr>
      <w:tblCellMar>
        <w:left w:w="115" w:type="dxa"/>
        <w:right w:w="115" w:type="dxa"/>
      </w:tblCellMar>
    </w:tbl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lang w:val="en-US"/>
    </w:rPr>
  </w:style>
  <w:style w:type="character" w:customStyle="1" w:styleId="whitespace-normal">
    <w:name w:val="whitespace-normal"/>
    <w:basedOn w:val="DefaultParagraphFont"/>
    <w:rsid w:val="00146BAB"/>
  </w:style>
  <w:style w:type="paragraph" w:styleId="ListParagraph">
    <w:name w:val="List Paragraph"/>
    <w:basedOn w:val="Normal"/>
    <w:uiPriority w:val="99"/>
    <w:unhideWhenUsed/>
    <w:rsid w:val="008F0ED1"/>
    <w:pPr>
      <w:ind w:left="720"/>
      <w:contextualSpacing/>
    </w:pPr>
  </w:style>
  <w:style w:type="paragraph" w:styleId="Revision">
    <w:name w:val="Revision"/>
    <w:hidden/>
    <w:uiPriority w:val="99"/>
    <w:unhideWhenUsed/>
    <w:rsid w:val="00477750"/>
    <w:pPr>
      <w:spacing w:after="0" w:line="240" w:lineRule="auto"/>
    </w:pPr>
    <w:rPr>
      <w:rFonts w:eastAsiaTheme="minorHAnsi"/>
      <w:sz w:val="22"/>
      <w:szCs w:val="22"/>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ejournal.radenintan.ac.id/index.php/terampil/article/view/18805"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dx.doi.org/10.21462/jeltl.v4i2.282" TargetMode="External"/><Relationship Id="rId17" Type="http://schemas.openxmlformats.org/officeDocument/2006/relationships/hyperlink" Target="https://doi.org/10.19109/ejpp.v5i1.2046" TargetMode="External"/><Relationship Id="rId2" Type="http://schemas.openxmlformats.org/officeDocument/2006/relationships/numbering" Target="numbering.xml"/><Relationship Id="rId16" Type="http://schemas.openxmlformats.org/officeDocument/2006/relationships/hyperlink" Target="https://doi.org/10.30998/formatif.v5i3.64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jurnal.bunghatta.ac.id/index.php/JFKIP/article/view/7901" TargetMode="External"/><Relationship Id="rId5" Type="http://schemas.openxmlformats.org/officeDocument/2006/relationships/webSettings" Target="webSettings.xml"/><Relationship Id="rId15" Type="http://schemas.openxmlformats.org/officeDocument/2006/relationships/hyperlink" Target="http://repository.uin-suska.ac.id" TargetMode="External"/><Relationship Id="rId10" Type="http://schemas.openxmlformats.org/officeDocument/2006/relationships/hyperlink" Target="http://dx.doi.org/10.24252/Eternal.V32.2017.A9"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21070/jees.v4i1.17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FD124B-3090-4CE6-8599-91AF2561E5C6}">
  <we:reference id="wa200000368" version="1.0.0.0" store="en-US" storeType="OMEX"/>
  <we:alternateReferences>
    <we:reference id="WA200000368" version="1.0.0.0" store="" storeType="OMEX"/>
  </we:alternateReferences>
  <we:properties>
    <we:property name="documentId" value="&quot;6310544bfe6a032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11</Pages>
  <Words>3649</Words>
  <Characters>25367</Characters>
  <Application>Microsoft Office Word</Application>
  <DocSecurity>0</DocSecurity>
  <Lines>357</Lines>
  <Paragraphs>20</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Umar Abdullah</cp:lastModifiedBy>
  <cp:revision>10</cp:revision>
  <dcterms:created xsi:type="dcterms:W3CDTF">2026-05-01T06:22:00Z</dcterms:created>
  <dcterms:modified xsi:type="dcterms:W3CDTF">2026-05-01T07:21:00Z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3081-26.3.0</vt:lpwstr>
  </property>
  <property fmtid="{D5CDD505-2E9C-101B-9397-08002B2CF9AE}" pid="3" name="ICV">
    <vt:lpwstr>BADAE9B43DBA10B187B8E1690DE89F9F_33</vt:lpwstr>
  </property>
  <property fmtid="{D5CDD505-2E9C-101B-9397-08002B2CF9AE}" pid="4" name="GrammarlyDocumentId">
    <vt:lpwstr>969dd2bc-e0c8-41ee-ad64-24822f806f97</vt:lpwstr>
  </property>
</Properties>
</file>