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4C599">
      <w:pPr>
        <w:spacing w:after="0" w:line="240" w:lineRule="auto"/>
        <w:ind w:right="-75" w:rightChars="-34"/>
        <w:jc w:val="center"/>
        <w:rPr>
          <w:rFonts w:ascii="Times New Roman" w:hAnsi="Times New Roman" w:cs="Times New Roman"/>
          <w:b/>
          <w:bCs/>
          <w:sz w:val="24"/>
          <w:szCs w:val="24"/>
        </w:rPr>
      </w:pPr>
      <w:r>
        <w:rPr>
          <w:rFonts w:ascii="Times New Roman" w:hAnsi="Times New Roman" w:cs="Times New Roman"/>
          <w:b/>
          <w:bCs/>
          <w:sz w:val="24"/>
          <w:szCs w:val="24"/>
        </w:rPr>
        <w:t>RESPON PERTUMBUHAN BIBIT TEBU (</w:t>
      </w:r>
      <w:r>
        <w:rPr>
          <w:rFonts w:ascii="Times New Roman" w:hAnsi="Times New Roman" w:cs="Times New Roman"/>
          <w:b/>
          <w:bCs/>
          <w:i/>
          <w:iCs/>
          <w:sz w:val="24"/>
          <w:szCs w:val="24"/>
        </w:rPr>
        <w:t>Saccharum officinarum</w:t>
      </w:r>
      <w:r>
        <w:rPr>
          <w:rFonts w:ascii="Times New Roman" w:hAnsi="Times New Roman" w:cs="Times New Roman"/>
          <w:b/>
          <w:bCs/>
          <w:sz w:val="24"/>
          <w:szCs w:val="24"/>
        </w:rPr>
        <w:t xml:space="preserve"> L.)  VARIETAS BUNGA MAYANG 1677  AKIBAT LAMA PERENDAMAN ZAT PENGATUR TUMBUH ALAMI AIR KELAPA DAN DOSIS KOMPOS AMPAS TEBU</w:t>
      </w:r>
    </w:p>
    <w:p w14:paraId="52830C52">
      <w:pPr>
        <w:spacing w:after="0" w:line="240" w:lineRule="auto"/>
        <w:jc w:val="center"/>
        <w:rPr>
          <w:rFonts w:ascii="Times New Roman" w:hAnsi="Times New Roman" w:cs="Times New Roman"/>
          <w:b/>
          <w:bCs/>
          <w:sz w:val="24"/>
          <w:szCs w:val="24"/>
        </w:rPr>
      </w:pPr>
    </w:p>
    <w:p w14:paraId="0D35C0A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Response to the Growth of Sugarcane Seedlings (</w:t>
      </w:r>
      <w:r>
        <w:rPr>
          <w:rFonts w:ascii="Times New Roman" w:hAnsi="Times New Roman" w:cs="Times New Roman"/>
          <w:b/>
          <w:bCs/>
          <w:i/>
          <w:iCs/>
          <w:sz w:val="24"/>
          <w:szCs w:val="24"/>
        </w:rPr>
        <w:t>Saccharum officinarum</w:t>
      </w:r>
      <w:r>
        <w:rPr>
          <w:rFonts w:ascii="Times New Roman" w:hAnsi="Times New Roman" w:cs="Times New Roman"/>
          <w:b/>
          <w:bCs/>
          <w:sz w:val="24"/>
          <w:szCs w:val="24"/>
        </w:rPr>
        <w:t xml:space="preserve"> L.) Variety Bunga Mayang 1677 (BM 1677) due to the Duration of Soaking in Natural Plant Growth Regulators of Coconut Water and Does of Sugarcane Pulp Compost</w:t>
      </w:r>
    </w:p>
    <w:p w14:paraId="6571E71C">
      <w:pPr>
        <w:spacing w:after="0" w:line="240" w:lineRule="auto"/>
        <w:jc w:val="both"/>
        <w:rPr>
          <w:rFonts w:ascii="Times New Roman" w:hAnsi="Times New Roman" w:cs="Times New Roman"/>
          <w:b/>
          <w:bCs/>
          <w:sz w:val="24"/>
          <w:szCs w:val="24"/>
        </w:rPr>
      </w:pPr>
    </w:p>
    <w:p w14:paraId="1047B106">
      <w:pPr>
        <w:spacing w:after="0" w:line="240" w:lineRule="auto"/>
        <w:jc w:val="center"/>
        <w:rPr>
          <w:rFonts w:ascii="Times New Roman" w:hAnsi="Times New Roman" w:cs="Times New Roman"/>
          <w:b/>
          <w:bCs/>
          <w:sz w:val="24"/>
          <w:szCs w:val="24"/>
          <w:vertAlign w:val="superscript"/>
        </w:rPr>
      </w:pPr>
      <w:r>
        <w:rPr>
          <w:rFonts w:ascii="Times New Roman" w:hAnsi="Times New Roman" w:cs="Times New Roman"/>
          <w:b/>
          <w:bCs/>
          <w:sz w:val="24"/>
          <w:szCs w:val="24"/>
        </w:rPr>
        <w:t>Fidia Putri Ayu</w:t>
      </w:r>
      <w:r>
        <w:rPr>
          <w:rFonts w:ascii="Times New Roman" w:hAnsi="Times New Roman" w:cs="Times New Roman"/>
          <w:b/>
          <w:bCs/>
          <w:sz w:val="24"/>
          <w:szCs w:val="24"/>
          <w:vertAlign w:val="superscript"/>
        </w:rPr>
        <w:t>1)</w:t>
      </w:r>
      <w:r>
        <w:rPr>
          <w:rFonts w:ascii="Times New Roman" w:hAnsi="Times New Roman" w:cs="Times New Roman"/>
          <w:b/>
          <w:bCs/>
          <w:sz w:val="24"/>
          <w:szCs w:val="24"/>
        </w:rPr>
        <w:t xml:space="preserve"> , Dewi Meidalima</w:t>
      </w:r>
      <w:r>
        <w:rPr>
          <w:rFonts w:ascii="Times New Roman" w:hAnsi="Times New Roman" w:cs="Times New Roman"/>
          <w:b/>
          <w:bCs/>
          <w:sz w:val="24"/>
          <w:szCs w:val="24"/>
          <w:vertAlign w:val="superscript"/>
        </w:rPr>
        <w:t>2)</w:t>
      </w:r>
      <w:r>
        <w:rPr>
          <w:rFonts w:ascii="Times New Roman" w:hAnsi="Times New Roman" w:cs="Times New Roman"/>
          <w:b/>
          <w:bCs/>
          <w:sz w:val="24"/>
          <w:szCs w:val="24"/>
        </w:rPr>
        <w:t xml:space="preserve"> , Miranty Trinawaty</w:t>
      </w:r>
      <w:r>
        <w:rPr>
          <w:rFonts w:ascii="Times New Roman" w:hAnsi="Times New Roman" w:cs="Times New Roman"/>
          <w:b/>
          <w:bCs/>
          <w:sz w:val="24"/>
          <w:szCs w:val="24"/>
          <w:vertAlign w:val="superscript"/>
        </w:rPr>
        <w:t xml:space="preserve">3) </w:t>
      </w:r>
      <w:r>
        <w:rPr>
          <w:rFonts w:ascii="Times New Roman" w:hAnsi="Times New Roman" w:cs="Times New Roman"/>
          <w:b/>
          <w:bCs/>
          <w:sz w:val="24"/>
          <w:szCs w:val="24"/>
        </w:rPr>
        <w:t>,  Yuliantina Azka</w:t>
      </w:r>
      <w:r>
        <w:rPr>
          <w:rFonts w:ascii="Times New Roman" w:hAnsi="Times New Roman" w:cs="Times New Roman"/>
          <w:b/>
          <w:bCs/>
          <w:sz w:val="24"/>
          <w:szCs w:val="24"/>
          <w:vertAlign w:val="superscript"/>
        </w:rPr>
        <w:t xml:space="preserve">4)   </w:t>
      </w:r>
    </w:p>
    <w:p w14:paraId="15D0052D">
      <w:pPr>
        <w:spacing w:after="0" w:line="240" w:lineRule="auto"/>
        <w:jc w:val="center"/>
        <w:rPr>
          <w:rFonts w:ascii="Times New Roman" w:hAnsi="Times New Roman" w:cs="Times New Roman"/>
          <w:b/>
          <w:bCs/>
          <w:sz w:val="24"/>
          <w:szCs w:val="24"/>
        </w:rPr>
      </w:pPr>
    </w:p>
    <w:p w14:paraId="473D59D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Program Studi Agroteknologi Pertanian, Fakultas Pertanian, Univeritas Trininanti</w:t>
      </w:r>
    </w:p>
    <w:p w14:paraId="5E504E9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Penulis korespodensi email : Putrifrimayandi@gmail.com</w:t>
      </w:r>
    </w:p>
    <w:p w14:paraId="6392082E">
      <w:pPr>
        <w:spacing w:after="0" w:line="240" w:lineRule="auto"/>
        <w:jc w:val="center"/>
        <w:rPr>
          <w:rFonts w:ascii="Times New Roman" w:hAnsi="Times New Roman" w:cs="Times New Roman"/>
          <w:sz w:val="24"/>
          <w:szCs w:val="24"/>
        </w:rPr>
      </w:pPr>
    </w:p>
    <w:p w14:paraId="26BF1F5A">
      <w:pPr>
        <w:spacing w:after="0" w:line="240" w:lineRule="auto"/>
        <w:jc w:val="center"/>
        <w:rPr>
          <w:rFonts w:ascii="Times New Roman" w:hAnsi="Times New Roman" w:cs="Times New Roman"/>
          <w:sz w:val="24"/>
          <w:szCs w:val="24"/>
        </w:rPr>
      </w:pPr>
    </w:p>
    <w:p w14:paraId="5D13FF3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ABSTRAK</w:t>
      </w:r>
    </w:p>
    <w:p w14:paraId="46EA9404">
      <w:pPr>
        <w:spacing w:after="0" w:line="240" w:lineRule="auto"/>
        <w:jc w:val="center"/>
        <w:rPr>
          <w:rFonts w:ascii="Times New Roman" w:hAnsi="Times New Roman" w:cs="Times New Roman"/>
          <w:b/>
          <w:bCs/>
          <w:sz w:val="24"/>
          <w:szCs w:val="24"/>
        </w:rPr>
      </w:pPr>
    </w:p>
    <w:p w14:paraId="6E8D3D4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Penelitian ini bertujuan untuk mengetahui respon pertumbuhan bibit tanaman tebu (</w:t>
      </w:r>
      <w:r>
        <w:rPr>
          <w:rFonts w:ascii="Times New Roman" w:hAnsi="Times New Roman" w:cs="Times New Roman"/>
          <w:i/>
          <w:iCs/>
          <w:sz w:val="24"/>
          <w:szCs w:val="24"/>
        </w:rPr>
        <w:t>Saccharum officinarum</w:t>
      </w:r>
      <w:r>
        <w:rPr>
          <w:rFonts w:ascii="Times New Roman" w:hAnsi="Times New Roman" w:cs="Times New Roman"/>
          <w:sz w:val="24"/>
          <w:szCs w:val="24"/>
        </w:rPr>
        <w:t xml:space="preserve"> L.) varietas b</w:t>
      </w:r>
      <w:r>
        <w:rPr>
          <w:rFonts w:hint="default" w:ascii="Times New Roman" w:hAnsi="Times New Roman" w:cs="Times New Roman"/>
          <w:sz w:val="24"/>
          <w:szCs w:val="24"/>
          <w:lang w:val="en-US"/>
        </w:rPr>
        <w:t xml:space="preserve"> </w:t>
      </w:r>
      <w:r>
        <w:rPr>
          <w:rFonts w:ascii="Times New Roman" w:hAnsi="Times New Roman" w:cs="Times New Roman"/>
          <w:sz w:val="24"/>
          <w:szCs w:val="24"/>
        </w:rPr>
        <w:t>unga mayang 1677 akibat lama perendaman zat pengatur tumbuh (ZPT) alami air kelapa dan dosis kompos ampas tebu. Penelitian dilaksanakan di MKSO PTPN 1 Regional VII Unit Cinta Manis, Ogan Ilir, Sumatera Selatan, pada Desember 2024 hingga Maret 2025. Rancangan percobaan yang digunakan adalah Rancangan Acak Kelompok Faktorial (RAKF) dengan dua faktor, yaitu lama perendaman air kelapa (0, 1, 2, 3, dan 4 jam) dan dosis kompos ampas tebu (0, 1, 2, 3, dan 4 kg/polybag), menghasilkan 25 kombinasi perlakuan dan 3 ulangan. Parameter yang diamati meliputi tinggi tanaman, jumlah daun, luas daun, diameter batang, jumlah ruas, dan panjang batang. Hasil penelitian menunjukkan bahwa perlakuan perendaman ZPT air kelapa selama 2 jam dan pemberian kompos ampas tebu sebanyak 3 kg/polybag (P2K3) memberikan hasil terbaik pada sebagian besar parameter pertumbuhan, yaitu tinggi tanaman (149,00 cm), jumlah daun (11 helai), luas daun (6408,74 cm²), diameter batang (32,76 mm), jumlah ruas (8,33), dan panjang batang (63,67 cm). Kombinasi ini memaksimalkan penyerapan hormon alami seperti Sitokinin dan Auksin dari air kelapa serta suplai unsur hara dari kompos ampas tebu, sehingga mendukung pertumbuhan vegetatif optimal.</w:t>
      </w:r>
      <w:r>
        <w:rPr>
          <w:rFonts w:hint="default" w:ascii="Times New Roman" w:hAnsi="Times New Roman" w:cs="Times New Roman"/>
          <w:sz w:val="24"/>
          <w:szCs w:val="24"/>
          <w:lang w:val="en-US"/>
        </w:rPr>
        <w:t xml:space="preserve"> </w:t>
      </w:r>
      <w:r>
        <w:rPr>
          <w:rFonts w:ascii="Times New Roman" w:hAnsi="Times New Roman" w:cs="Times New Roman"/>
          <w:sz w:val="24"/>
          <w:szCs w:val="24"/>
        </w:rPr>
        <w:t>Temuan ini menunjukkan bahwa penggunaan bahan alami tersebut efektif dan ramah lingkungan untuk pembibitan tebu.</w:t>
      </w:r>
    </w:p>
    <w:p w14:paraId="2AA19DC7">
      <w:pPr>
        <w:spacing w:after="0" w:line="240" w:lineRule="auto"/>
        <w:jc w:val="both"/>
        <w:rPr>
          <w:rFonts w:ascii="Times New Roman" w:hAnsi="Times New Roman" w:cs="Times New Roman"/>
          <w:sz w:val="24"/>
          <w:szCs w:val="24"/>
        </w:rPr>
      </w:pPr>
    </w:p>
    <w:p w14:paraId="3BC52C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Kata kunci : tebu, air kelapa, kompos ampas</w:t>
      </w:r>
      <w:r>
        <w:rPr>
          <w:rFonts w:hint="default" w:ascii="Times New Roman" w:hAnsi="Times New Roman" w:cs="Times New Roman"/>
          <w:sz w:val="24"/>
          <w:szCs w:val="24"/>
          <w:lang w:val="en-US"/>
        </w:rPr>
        <w:t xml:space="preserve"> tebu</w:t>
      </w:r>
      <w:r>
        <w:rPr>
          <w:rFonts w:ascii="Times New Roman" w:hAnsi="Times New Roman" w:cs="Times New Roman"/>
          <w:sz w:val="24"/>
          <w:szCs w:val="24"/>
        </w:rPr>
        <w:t>.</w:t>
      </w:r>
    </w:p>
    <w:p w14:paraId="73EEE50C">
      <w:pPr>
        <w:spacing w:after="0" w:line="240" w:lineRule="auto"/>
        <w:jc w:val="both"/>
        <w:rPr>
          <w:rFonts w:ascii="Times New Roman" w:hAnsi="Times New Roman" w:cs="Times New Roman"/>
          <w:b/>
          <w:bCs/>
          <w:sz w:val="24"/>
          <w:szCs w:val="24"/>
        </w:rPr>
      </w:pPr>
    </w:p>
    <w:p w14:paraId="666D3C05">
      <w:pPr>
        <w:spacing w:after="0" w:line="240" w:lineRule="auto"/>
        <w:jc w:val="both"/>
        <w:rPr>
          <w:rFonts w:ascii="Times New Roman" w:hAnsi="Times New Roman" w:cs="Times New Roman"/>
          <w:b/>
          <w:bCs/>
          <w:sz w:val="24"/>
          <w:szCs w:val="24"/>
        </w:rPr>
      </w:pPr>
    </w:p>
    <w:p w14:paraId="7D832B5A">
      <w:pPr>
        <w:spacing w:after="0" w:line="240" w:lineRule="auto"/>
        <w:jc w:val="both"/>
        <w:rPr>
          <w:rFonts w:ascii="Times New Roman" w:hAnsi="Times New Roman" w:cs="Times New Roman"/>
          <w:b/>
          <w:bCs/>
          <w:sz w:val="24"/>
          <w:szCs w:val="24"/>
        </w:rPr>
      </w:pPr>
    </w:p>
    <w:p w14:paraId="587C1994">
      <w:pPr>
        <w:spacing w:after="0" w:line="24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ABSTRACT</w:t>
      </w:r>
    </w:p>
    <w:p w14:paraId="1CAF4414">
      <w:pPr>
        <w:spacing w:after="0" w:line="240" w:lineRule="auto"/>
        <w:jc w:val="center"/>
        <w:rPr>
          <w:rFonts w:ascii="Times New Roman" w:hAnsi="Times New Roman" w:cs="Times New Roman"/>
          <w:b/>
          <w:bCs/>
          <w:sz w:val="24"/>
          <w:szCs w:val="24"/>
        </w:rPr>
      </w:pPr>
    </w:p>
    <w:p w14:paraId="56D93717">
      <w:pPr>
        <w:spacing w:after="0" w:line="360" w:lineRule="auto"/>
        <w:ind w:firstLine="720"/>
        <w:jc w:val="both"/>
        <w:rPr>
          <w:rFonts w:ascii="Times New Roman" w:hAnsi="Times New Roman" w:cs="Times New Roman"/>
          <w:i/>
          <w:iCs/>
          <w:sz w:val="24"/>
          <w:szCs w:val="24"/>
        </w:rPr>
      </w:pPr>
      <w:r>
        <w:rPr>
          <w:rFonts w:ascii="Times New Roman" w:hAnsi="Times New Roman" w:cs="Times New Roman"/>
          <w:i/>
          <w:iCs/>
          <w:sz w:val="24"/>
          <w:szCs w:val="24"/>
        </w:rPr>
        <w:t>This study aimed to determine the response to the growth of sugarcane seedlings (saccharum officinarum l.) variety bunga mayang 1677 due to the duration of soaking in natural plant growth regulators of coconut water and does of sugarcane pulp compost. The experiment was conducted at MKSO PTPN 1 Regional VII, Cinta Manis Unit, Ogan Ilir, South Sumatera, from December 2024 to March 2025. A factorial randomized block design (RBD) was used with two factors: soaking duration in coconut water (0, 1, 2, 3, and 4 hours) and bagasse compost dosage (0, 1, 2, 3, and 4 kg/polybag), resulting in 25 treatment combinations with three replications. Observed parameters included plant height, number of leaves, leaf area, stem diameter, number of internodes, and stem length. Results showed that the treatment of soaking for 2 hours and applying 3 kg of bagasse compost per polybag (P2K3) produced the best results for most growth parameters, namely plant height (149.00 cm), number of leaves (11 leaves), leaf area (6408.74 cm²), stem diameter (32.76 mm), number of internodes (8.33), and stem length (63.67 cm). This combination optimized the absorption of natural hormones such as cytokinins and auxins from coconut water, as well as nutrient supply from bagasse compost, thus supporting optimal vegetative growth. These findings indicate that the use of natural materials is effective and environmentally friendly for sugarcane seedling cultivation.</w:t>
      </w:r>
    </w:p>
    <w:p w14:paraId="0301731A">
      <w:pPr>
        <w:spacing w:after="0" w:line="240" w:lineRule="auto"/>
        <w:jc w:val="both"/>
        <w:rPr>
          <w:rFonts w:ascii="Times New Roman" w:hAnsi="Times New Roman" w:cs="Times New Roman"/>
          <w:b/>
          <w:bCs/>
          <w:sz w:val="24"/>
          <w:szCs w:val="24"/>
        </w:rPr>
      </w:pPr>
    </w:p>
    <w:p w14:paraId="47AB6732">
      <w:pPr>
        <w:spacing w:after="0" w:line="240" w:lineRule="auto"/>
        <w:rPr>
          <w:rFonts w:ascii="Times New Roman" w:hAnsi="Times New Roman" w:cs="Times New Roman"/>
          <w:sz w:val="24"/>
          <w:szCs w:val="24"/>
        </w:rPr>
      </w:pPr>
      <w:r>
        <w:rPr>
          <w:rFonts w:ascii="Times New Roman" w:hAnsi="Times New Roman" w:cs="Times New Roman"/>
          <w:sz w:val="24"/>
          <w:szCs w:val="24"/>
        </w:rPr>
        <w:t>Keywords:</w:t>
      </w:r>
      <w:r>
        <w:rPr>
          <w:rFonts w:ascii="Times New Roman" w:hAnsi="Times New Roman" w:cs="Times New Roman"/>
          <w:b/>
          <w:bCs/>
          <w:sz w:val="24"/>
          <w:szCs w:val="24"/>
        </w:rPr>
        <w:t xml:space="preserve"> </w:t>
      </w:r>
      <w:r>
        <w:rPr>
          <w:rFonts w:ascii="Times New Roman" w:hAnsi="Times New Roman" w:cs="Times New Roman"/>
          <w:sz w:val="24"/>
          <w:szCs w:val="24"/>
        </w:rPr>
        <w:t>sugarcane, coconut water, bagasse compost.</w:t>
      </w:r>
    </w:p>
    <w:p w14:paraId="2A0B42BE">
      <w:pPr>
        <w:spacing w:after="0" w:line="240" w:lineRule="auto"/>
        <w:rPr>
          <w:rFonts w:ascii="Times New Roman" w:hAnsi="Times New Roman" w:cs="Times New Roman"/>
          <w:sz w:val="24"/>
          <w:szCs w:val="24"/>
        </w:rPr>
      </w:pPr>
    </w:p>
    <w:p w14:paraId="28B8D74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PENDAHULUAN</w:t>
      </w:r>
    </w:p>
    <w:p w14:paraId="6BDDA51A">
      <w:pPr>
        <w:spacing w:after="0" w:line="240" w:lineRule="auto"/>
        <w:jc w:val="center"/>
        <w:rPr>
          <w:rFonts w:ascii="Times New Roman" w:hAnsi="Times New Roman" w:cs="Times New Roman"/>
          <w:b/>
          <w:bCs/>
          <w:sz w:val="24"/>
          <w:szCs w:val="24"/>
        </w:rPr>
      </w:pPr>
    </w:p>
    <w:p w14:paraId="1E614516">
      <w:pPr>
        <w:spacing w:after="0" w:line="240" w:lineRule="auto"/>
        <w:ind w:firstLine="7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Tanaman tebu (</w:t>
      </w:r>
      <w:r>
        <w:rPr>
          <w:rFonts w:hint="default" w:ascii="Times New Roman" w:hAnsi="Times New Roman"/>
          <w:b w:val="0"/>
          <w:bCs w:val="0"/>
          <w:i/>
          <w:iCs/>
          <w:sz w:val="24"/>
          <w:szCs w:val="24"/>
        </w:rPr>
        <w:t xml:space="preserve">Saccharum officinarum </w:t>
      </w:r>
      <w:r>
        <w:rPr>
          <w:rFonts w:hint="default" w:ascii="Times New Roman" w:hAnsi="Times New Roman"/>
          <w:b w:val="0"/>
          <w:bCs w:val="0"/>
          <w:sz w:val="24"/>
          <w:szCs w:val="24"/>
        </w:rPr>
        <w:t xml:space="preserve">L.) merupakan salah satu komoditas perkebunan yang menjadi bahan baku utama industri gula dan memiliki peranan penting bagi kebutuhan masyarakat Indonesia. Konsumsi gula terus meningkat seiring dengan pertambahan jumlah penduduk, namun produktivitas tebu nasional masih tergolong rendah jika dibandingkan dengan negara penghasil gula lainnya (Maruapey </w:t>
      </w:r>
      <w:r>
        <w:rPr>
          <w:rFonts w:hint="default" w:ascii="Times New Roman" w:hAnsi="Times New Roman"/>
          <w:b w:val="0"/>
          <w:bCs w:val="0"/>
          <w:sz w:val="24"/>
          <w:szCs w:val="24"/>
          <w:lang w:val="en-US"/>
        </w:rPr>
        <w:t>dan</w:t>
      </w:r>
      <w:r>
        <w:rPr>
          <w:rFonts w:hint="default" w:ascii="Times New Roman" w:hAnsi="Times New Roman"/>
          <w:b w:val="0"/>
          <w:bCs w:val="0"/>
          <w:sz w:val="24"/>
          <w:szCs w:val="24"/>
        </w:rPr>
        <w:t xml:space="preserve"> Sungadji, 2020). Menurut data Badan Pusat Statistik (2023), produksi gula Indonesia pada tahun 2020 sebesar 2,12 juta ton, kemudian meningkat menjadi 2,40 juta ton pada tahun 2022, dengan Provinsi Jawa Timur sebagai penyumbang terbesar yaitu sekitar 47,41% dari total produksi nasional. Di Sumatera Selatan, tebu juga memiliki potensi pengembangan yang cukup besar, terutama di beberapa wilayah sentra seperti Ogan Ilir dan Musi Banyuasin, meskipun data kontribusi daerah ini terhadap produksi gula nasional belum tersedia secara detail (BPS Sumsel, 2023).</w:t>
      </w:r>
    </w:p>
    <w:p w14:paraId="62F78B9F">
      <w:pPr>
        <w:keepNext w:val="0"/>
        <w:keepLines w:val="0"/>
        <w:pageBreakBefore w:val="0"/>
        <w:widowControl/>
        <w:kinsoku/>
        <w:wordWrap/>
        <w:overflowPunct/>
        <w:topLinePunct w:val="0"/>
        <w:autoSpaceDE/>
        <w:autoSpaceDN/>
        <w:bidi w:val="0"/>
        <w:adjustRightInd/>
        <w:snapToGrid/>
        <w:spacing w:after="0" w:line="240" w:lineRule="auto"/>
        <w:ind w:firstLine="720" w:firstLineChars="0"/>
        <w:jc w:val="both"/>
        <w:textAlignment w:val="auto"/>
        <w:rPr>
          <w:rFonts w:hint="default" w:ascii="Times New Roman" w:hAnsi="Times New Roman"/>
          <w:b w:val="0"/>
          <w:bCs w:val="0"/>
          <w:sz w:val="24"/>
          <w:szCs w:val="24"/>
        </w:rPr>
      </w:pPr>
      <w:r>
        <w:rPr>
          <w:rFonts w:hint="default" w:ascii="Times New Roman" w:hAnsi="Times New Roman"/>
          <w:b w:val="0"/>
          <w:bCs w:val="0"/>
          <w:sz w:val="24"/>
          <w:szCs w:val="24"/>
        </w:rPr>
        <w:t xml:space="preserve">Faktor kualitas bibit memegang peranan penting dalam peningkatan produktivitas tebu. Pembibitan tebu umumnya dilakukan melalui metode stek batang yang keberhasilannya sangat bergantung pada mutu bibit yang digunakan (Yulianto </w:t>
      </w:r>
      <w:r>
        <w:rPr>
          <w:rFonts w:hint="default" w:ascii="Times New Roman" w:hAnsi="Times New Roman"/>
          <w:b w:val="0"/>
          <w:bCs w:val="0"/>
          <w:sz w:val="24"/>
          <w:szCs w:val="24"/>
          <w:lang w:val="en-US"/>
        </w:rPr>
        <w:t>dan</w:t>
      </w:r>
      <w:r>
        <w:rPr>
          <w:rFonts w:hint="default" w:ascii="Times New Roman" w:hAnsi="Times New Roman"/>
          <w:b w:val="0"/>
          <w:bCs w:val="0"/>
          <w:sz w:val="24"/>
          <w:szCs w:val="24"/>
        </w:rPr>
        <w:t xml:space="preserve"> Santoso, 2018). Varietas unggul seperti Bunga Mayang 1677 yang dikembangkan oleh PT. Buma Cima Nusantara memiliki daya adaptasi tinggi terhadap berbagai kondisi lingkungan dan ketahanan terhadap serangan hama seperti penggerek batang (PT. Buma Cima Nusantara, 2024). Upaya peningkatan keberhasilan pembibitan dapat dilakukan melalui penggunaan zat pengatur tumbuh (ZPT) dan pemanfaatan kompos ampas tebu. Air kelapa diketahui mengandung hormon pertumbuhan alami seperti </w:t>
      </w:r>
      <w:r>
        <w:rPr>
          <w:rFonts w:hint="default" w:ascii="Times New Roman" w:hAnsi="Times New Roman"/>
          <w:b w:val="0"/>
          <w:bCs w:val="0"/>
          <w:sz w:val="24"/>
          <w:szCs w:val="24"/>
          <w:lang w:val="en-US"/>
        </w:rPr>
        <w:t>S</w:t>
      </w:r>
      <w:r>
        <w:rPr>
          <w:rFonts w:hint="default" w:ascii="Times New Roman" w:hAnsi="Times New Roman"/>
          <w:b w:val="0"/>
          <w:bCs w:val="0"/>
          <w:sz w:val="24"/>
          <w:szCs w:val="24"/>
        </w:rPr>
        <w:t xml:space="preserve">itokinin, </w:t>
      </w:r>
      <w:r>
        <w:rPr>
          <w:rFonts w:hint="default" w:ascii="Times New Roman" w:hAnsi="Times New Roman"/>
          <w:b w:val="0"/>
          <w:bCs w:val="0"/>
          <w:sz w:val="24"/>
          <w:szCs w:val="24"/>
          <w:lang w:val="en-US"/>
        </w:rPr>
        <w:t>A</w:t>
      </w:r>
      <w:r>
        <w:rPr>
          <w:rFonts w:hint="default" w:ascii="Times New Roman" w:hAnsi="Times New Roman"/>
          <w:b w:val="0"/>
          <w:bCs w:val="0"/>
          <w:sz w:val="24"/>
          <w:szCs w:val="24"/>
        </w:rPr>
        <w:t xml:space="preserve">uksin, dan </w:t>
      </w:r>
      <w:r>
        <w:rPr>
          <w:rFonts w:hint="default" w:ascii="Times New Roman" w:hAnsi="Times New Roman"/>
          <w:b w:val="0"/>
          <w:bCs w:val="0"/>
          <w:sz w:val="24"/>
          <w:szCs w:val="24"/>
          <w:lang w:val="en-US"/>
        </w:rPr>
        <w:t>G</w:t>
      </w:r>
      <w:r>
        <w:rPr>
          <w:rFonts w:hint="default" w:ascii="Times New Roman" w:hAnsi="Times New Roman"/>
          <w:b w:val="0"/>
          <w:bCs w:val="0"/>
          <w:sz w:val="24"/>
          <w:szCs w:val="24"/>
        </w:rPr>
        <w:t>iberelin, serta mineral penting yang dapat merangsang pertumbuhan akar dan tunas bila di</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rPr>
        <w:t xml:space="preserve">aplikasikan dengan durasi perendaman yang tepat (Yong </w:t>
      </w:r>
      <w:r>
        <w:rPr>
          <w:rFonts w:hint="default" w:ascii="Times New Roman" w:hAnsi="Times New Roman"/>
          <w:b w:val="0"/>
          <w:bCs w:val="0"/>
          <w:i/>
          <w:iCs/>
          <w:sz w:val="24"/>
          <w:szCs w:val="24"/>
        </w:rPr>
        <w:t>et al.,</w:t>
      </w:r>
      <w:r>
        <w:rPr>
          <w:rFonts w:hint="default" w:ascii="Times New Roman" w:hAnsi="Times New Roman"/>
          <w:b w:val="0"/>
          <w:bCs w:val="0"/>
          <w:sz w:val="24"/>
          <w:szCs w:val="24"/>
        </w:rPr>
        <w:t xml:space="preserve"> 2009; Hidayati </w:t>
      </w:r>
      <w:r>
        <w:rPr>
          <w:rFonts w:hint="default" w:ascii="Times New Roman" w:hAnsi="Times New Roman"/>
          <w:b w:val="0"/>
          <w:bCs w:val="0"/>
          <w:sz w:val="24"/>
          <w:szCs w:val="24"/>
          <w:lang w:val="en-US"/>
        </w:rPr>
        <w:t>dan</w:t>
      </w:r>
      <w:r>
        <w:rPr>
          <w:rFonts w:hint="default" w:ascii="Times New Roman" w:hAnsi="Times New Roman"/>
          <w:b w:val="0"/>
          <w:bCs w:val="0"/>
          <w:sz w:val="24"/>
          <w:szCs w:val="24"/>
        </w:rPr>
        <w:t xml:space="preserve"> Nurvita, 2020).</w:t>
      </w:r>
    </w:p>
    <w:p w14:paraId="3A31CD55">
      <w:pPr>
        <w:spacing w:after="0" w:line="240" w:lineRule="auto"/>
        <w:ind w:firstLine="7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 xml:space="preserve">Ampas tebu yang merupakan limbah hasil penggilingan pabrik gula juga berpotensi dimanfaatkan menjadi kompos yang kaya akan unsur hara, yaitu </w:t>
      </w:r>
      <w:r>
        <w:rPr>
          <w:rFonts w:hint="default" w:ascii="Times New Roman" w:hAnsi="Times New Roman"/>
          <w:b w:val="0"/>
          <w:bCs w:val="0"/>
          <w:sz w:val="24"/>
          <w:szCs w:val="24"/>
          <w:lang w:val="en-US"/>
        </w:rPr>
        <w:t>N</w:t>
      </w:r>
      <w:r>
        <w:rPr>
          <w:rFonts w:hint="default" w:ascii="Times New Roman" w:hAnsi="Times New Roman"/>
          <w:b w:val="0"/>
          <w:bCs w:val="0"/>
          <w:sz w:val="24"/>
          <w:szCs w:val="24"/>
        </w:rPr>
        <w:t xml:space="preserve">itrogen 0,73%, </w:t>
      </w:r>
      <w:r>
        <w:rPr>
          <w:rFonts w:hint="default" w:ascii="Times New Roman" w:hAnsi="Times New Roman"/>
          <w:b w:val="0"/>
          <w:bCs w:val="0"/>
          <w:sz w:val="24"/>
          <w:szCs w:val="24"/>
          <w:lang w:val="en-US"/>
        </w:rPr>
        <w:t>F</w:t>
      </w:r>
      <w:r>
        <w:rPr>
          <w:rFonts w:hint="default" w:ascii="Times New Roman" w:hAnsi="Times New Roman"/>
          <w:b w:val="0"/>
          <w:bCs w:val="0"/>
          <w:sz w:val="24"/>
          <w:szCs w:val="24"/>
        </w:rPr>
        <w:t xml:space="preserve">osfor 0,46%, dan </w:t>
      </w:r>
      <w:r>
        <w:rPr>
          <w:rFonts w:hint="default" w:ascii="Times New Roman" w:hAnsi="Times New Roman"/>
          <w:b w:val="0"/>
          <w:bCs w:val="0"/>
          <w:sz w:val="24"/>
          <w:szCs w:val="24"/>
          <w:lang w:val="en-US"/>
        </w:rPr>
        <w:t>K</w:t>
      </w:r>
      <w:r>
        <w:rPr>
          <w:rFonts w:hint="default" w:ascii="Times New Roman" w:hAnsi="Times New Roman"/>
          <w:b w:val="0"/>
          <w:bCs w:val="0"/>
          <w:sz w:val="24"/>
          <w:szCs w:val="24"/>
        </w:rPr>
        <w:t xml:space="preserve">alium 0,40% (Rahmawati, 2020; PT. Buma Cima Nusantara, 2024). Pemanfaatan kompos ampas tebu tidak hanya mendukung pengelolaan limbah yang ramah lingkungan, tetapi juga berkontribusi pada peningkatan kesuburan tanah (Setyawati </w:t>
      </w:r>
      <w:r>
        <w:rPr>
          <w:rFonts w:hint="default" w:ascii="Times New Roman" w:hAnsi="Times New Roman"/>
          <w:b w:val="0"/>
          <w:bCs w:val="0"/>
          <w:i/>
          <w:iCs/>
          <w:sz w:val="24"/>
          <w:szCs w:val="24"/>
        </w:rPr>
        <w:t xml:space="preserve">et al., </w:t>
      </w:r>
      <w:r>
        <w:rPr>
          <w:rFonts w:hint="default" w:ascii="Times New Roman" w:hAnsi="Times New Roman"/>
          <w:b w:val="0"/>
          <w:bCs w:val="0"/>
          <w:sz w:val="24"/>
          <w:szCs w:val="24"/>
        </w:rPr>
        <w:t xml:space="preserve">2022). </w:t>
      </w:r>
      <w:r>
        <w:rPr>
          <w:rFonts w:hint="default" w:ascii="Times New Roman" w:hAnsi="Times New Roman"/>
          <w:b w:val="0"/>
          <w:bCs w:val="0"/>
          <w:sz w:val="24"/>
          <w:szCs w:val="24"/>
          <w:lang w:val="en-US"/>
        </w:rPr>
        <w:t>P</w:t>
      </w:r>
      <w:r>
        <w:rPr>
          <w:rFonts w:hint="default" w:ascii="Times New Roman" w:hAnsi="Times New Roman"/>
          <w:b w:val="0"/>
          <w:bCs w:val="0"/>
          <w:sz w:val="24"/>
          <w:szCs w:val="24"/>
        </w:rPr>
        <w:t>emanfaatan ZPT alami air kelapa dan kompos ampas tebu menjadi alternatif teknologi ramah lingkungan yang berpotensi meningkatkan pertumbuhan bibit tebu. Penelitian ini dilakukan untuk mengetahui respon pertumbuhan bibit tebu varietas Bunga Mayang 1677 terhadap lama perendaman ZPT alami dari air kelapa dan dosis kompos ampas tebu.</w:t>
      </w:r>
    </w:p>
    <w:p w14:paraId="3036E0AC">
      <w:pPr>
        <w:spacing w:after="0" w:line="360" w:lineRule="auto"/>
        <w:ind w:firstLine="720" w:firstLineChars="0"/>
        <w:jc w:val="both"/>
        <w:rPr>
          <w:rFonts w:hint="default" w:ascii="Times New Roman" w:hAnsi="Times New Roman"/>
          <w:b w:val="0"/>
          <w:bCs w:val="0"/>
          <w:sz w:val="24"/>
          <w:szCs w:val="24"/>
        </w:rPr>
      </w:pPr>
    </w:p>
    <w:p w14:paraId="08274542">
      <w:pPr>
        <w:spacing w:after="0" w:line="24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BAHAN DAN METODE</w:t>
      </w:r>
    </w:p>
    <w:p w14:paraId="705A3B17">
      <w:pPr>
        <w:spacing w:after="0" w:line="240" w:lineRule="auto"/>
        <w:jc w:val="both"/>
        <w:rPr>
          <w:rFonts w:hint="default" w:ascii="Times New Roman" w:hAnsi="Times New Roman"/>
          <w:b/>
          <w:bCs/>
          <w:sz w:val="24"/>
          <w:szCs w:val="24"/>
          <w:lang w:val="en-US"/>
        </w:rPr>
      </w:pPr>
    </w:p>
    <w:p w14:paraId="7145C2B7">
      <w:pPr>
        <w:spacing w:after="0"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Tempat dan Waktu</w:t>
      </w:r>
    </w:p>
    <w:p w14:paraId="40BB9CB4">
      <w:pPr>
        <w:spacing w:after="0" w:line="240" w:lineRule="auto"/>
        <w:jc w:val="both"/>
        <w:rPr>
          <w:rFonts w:hint="default" w:ascii="Times New Roman" w:hAnsi="Times New Roman"/>
          <w:b/>
          <w:bCs/>
          <w:sz w:val="24"/>
          <w:szCs w:val="24"/>
          <w:lang w:val="en-US"/>
        </w:rPr>
      </w:pPr>
    </w:p>
    <w:p w14:paraId="3FDBFF83">
      <w:pPr>
        <w:spacing w:line="360" w:lineRule="auto"/>
        <w:ind w:firstLine="420"/>
        <w:jc w:val="both"/>
        <w:rPr>
          <w:rFonts w:ascii="Times New Roman" w:hAnsi="Times New Roman" w:eastAsia="SimSun" w:cs="Times New Roman"/>
          <w:sz w:val="24"/>
          <w:szCs w:val="24"/>
          <w:lang w:val="en-US"/>
        </w:rPr>
      </w:pPr>
      <w:r>
        <w:rPr>
          <w:rFonts w:ascii="Times New Roman" w:hAnsi="Times New Roman" w:eastAsia="SimSun" w:cs="Times New Roman"/>
          <w:sz w:val="24"/>
          <w:szCs w:val="24"/>
        </w:rPr>
        <w:t xml:space="preserve">Penelitian ini telah dilaksanakan di MKSO PTPN 1 Regional VII unit Cinta Manis, </w:t>
      </w:r>
      <w:r>
        <w:rPr>
          <w:rFonts w:ascii="Times New Roman" w:hAnsi="Times New Roman"/>
          <w:sz w:val="24"/>
          <w:szCs w:val="24"/>
        </w:rPr>
        <w:t>Jl. Sultan Mahmud Badaruddin II, Desa Ketiau Kecamatan Lubuk Keliat Kabupaten Ogan Ilir, Sumatera Selatan</w:t>
      </w:r>
      <w:r>
        <w:rPr>
          <w:rFonts w:ascii="Times New Roman" w:hAnsi="Times New Roman" w:eastAsia="SimSun" w:cs="Times New Roman"/>
          <w:sz w:val="24"/>
          <w:szCs w:val="24"/>
        </w:rPr>
        <w:t xml:space="preserve">. Penelitian ini di mulai dari 10 Desember 2024 sampai 10 Maret </w:t>
      </w:r>
      <w:r>
        <w:rPr>
          <w:rFonts w:ascii="Times New Roman" w:hAnsi="Times New Roman" w:eastAsia="SimSun" w:cs="Times New Roman"/>
          <w:sz w:val="24"/>
          <w:szCs w:val="24"/>
          <w:lang w:val="en-US"/>
        </w:rPr>
        <w:t>2025.</w:t>
      </w:r>
    </w:p>
    <w:p w14:paraId="5A01F197">
      <w:pPr>
        <w:spacing w:line="24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Alat dan Bahan</w:t>
      </w:r>
    </w:p>
    <w:p w14:paraId="03BAB378">
      <w:pPr>
        <w:keepNext w:val="0"/>
        <w:keepLines w:val="0"/>
        <w:pageBreakBefore w:val="0"/>
        <w:widowControl/>
        <w:kinsoku/>
        <w:wordWrap/>
        <w:overflowPunct/>
        <w:topLinePunct w:val="0"/>
        <w:autoSpaceDE/>
        <w:autoSpaceDN/>
        <w:bidi w:val="0"/>
        <w:adjustRightInd/>
        <w:snapToGrid/>
        <w:spacing w:after="0" w:line="360" w:lineRule="auto"/>
        <w:ind w:firstLine="42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Bahan-bahan yang digunakan dalam penelitian ini adalah bibit tanaman tebu varietas Bunga Mayang 1677  yang berasal dari PT. </w:t>
      </w:r>
      <w:r>
        <w:rPr>
          <w:rFonts w:hint="default" w:ascii="Times New Roman" w:hAnsi="Times New Roman" w:eastAsia="SimSun" w:cs="Times New Roman"/>
          <w:sz w:val="24"/>
          <w:szCs w:val="24"/>
          <w:lang w:val="en-US"/>
        </w:rPr>
        <w:t>Buma Cima Nusantara</w:t>
      </w:r>
      <w:r>
        <w:rPr>
          <w:rFonts w:ascii="Times New Roman" w:hAnsi="Times New Roman" w:eastAsia="SimSun" w:cs="Times New Roman"/>
          <w:sz w:val="24"/>
          <w:szCs w:val="24"/>
        </w:rPr>
        <w:t>, media tanah, polybag ukuran 45 cm x 45 cm, kompos ampas tebu dan air kelapa.</w:t>
      </w:r>
    </w:p>
    <w:p w14:paraId="142B7FA8">
      <w:pPr>
        <w:keepNext w:val="0"/>
        <w:keepLines w:val="0"/>
        <w:pageBreakBefore w:val="0"/>
        <w:widowControl/>
        <w:kinsoku/>
        <w:wordWrap/>
        <w:overflowPunct/>
        <w:topLinePunct w:val="0"/>
        <w:autoSpaceDE/>
        <w:autoSpaceDN/>
        <w:bidi w:val="0"/>
        <w:adjustRightInd/>
        <w:snapToGrid/>
        <w:spacing w:after="0" w:line="360" w:lineRule="auto"/>
        <w:ind w:firstLine="42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Alat-alat yang digunakan ember, penggaris, timbangan, meteran, jangka sorong, Leaf Area Meter (LAM) dan label untuk menandai tanaman.</w:t>
      </w:r>
    </w:p>
    <w:p w14:paraId="5D6BF6E0">
      <w:pPr>
        <w:tabs>
          <w:tab w:val="left" w:pos="6400"/>
        </w:tabs>
        <w:spacing w:line="240" w:lineRule="auto"/>
        <w:ind w:firstLine="420"/>
        <w:jc w:val="both"/>
        <w:rPr>
          <w:rFonts w:hint="default" w:ascii="Times New Roman" w:hAnsi="Times New Roman" w:eastAsia="SimSun" w:cs="Times New Roman"/>
          <w:sz w:val="24"/>
          <w:szCs w:val="24"/>
          <w:lang w:val="en-US"/>
        </w:rPr>
      </w:pPr>
    </w:p>
    <w:p w14:paraId="601E4F5D">
      <w:pPr>
        <w:spacing w:line="24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Metode Penelitian</w:t>
      </w:r>
    </w:p>
    <w:p w14:paraId="5CBD4058">
      <w:pPr>
        <w:spacing w:after="0" w:line="240" w:lineRule="auto"/>
        <w:ind w:firstLine="720" w:firstLineChars="0"/>
        <w:jc w:val="both"/>
        <w:rPr>
          <w:rFonts w:hint="default" w:ascii="Times New Roman" w:hAnsi="Times New Roman" w:eastAsia="SimSun"/>
          <w:sz w:val="24"/>
          <w:szCs w:val="24"/>
        </w:rPr>
      </w:pPr>
      <w:r>
        <w:rPr>
          <w:rFonts w:hint="default" w:ascii="Times New Roman" w:hAnsi="Times New Roman" w:eastAsia="SimSun"/>
          <w:sz w:val="24"/>
          <w:szCs w:val="24"/>
        </w:rPr>
        <w:t>Penelitian ini menggunakan Rancangan Acak Kelompok Faktorial (RAKF) yang terdiri dari dua faktor. Faktor pertama adalah lama perendaman bibit tebu dalam air kelapa yang terdiri dari lima taraf, yaitu P0 = tanpa perendaman, P1 = perendaman selama 1 jam, P2 = perendaman selama 2 jam, P3 = perendaman selama 3 jam dan P4 = perendaman selama 4 jam. Faktor kedua adalah dosis kompos ampas tebu yang terdiri dari lima taraf, yaitu K0 = tanpa kompos, K1 = 1 kg kompos ampas tebu, K2 = 2 kg kompos ampas tebu, K3 = 3 kg kompos ampas tebu,dan K4 = 4 kg kompos ampas tebu.</w:t>
      </w:r>
    </w:p>
    <w:p w14:paraId="350BF723">
      <w:pPr>
        <w:spacing w:after="0" w:line="240" w:lineRule="auto"/>
        <w:ind w:firstLine="720" w:firstLineChars="0"/>
        <w:jc w:val="both"/>
        <w:rPr>
          <w:rFonts w:hint="default" w:ascii="Times New Roman" w:hAnsi="Times New Roman" w:eastAsia="SimSun"/>
          <w:sz w:val="24"/>
          <w:szCs w:val="24"/>
          <w:lang w:val="en-US"/>
        </w:rPr>
      </w:pPr>
      <w:r>
        <w:rPr>
          <w:rFonts w:hint="default" w:ascii="Times New Roman" w:hAnsi="Times New Roman" w:eastAsia="SimSun"/>
          <w:sz w:val="24"/>
          <w:szCs w:val="24"/>
        </w:rPr>
        <w:t>Kombinasi kedua faktor tersebut menghasilkan 25 perlakuan dengan 3 ulangan, sehingga terdapat 75 satuan percobaan. Setiap satuan percobaan terdiri dari 5 tanaman, sehingga jumlah tanaman seluruhnya adalah 375 tanaman, dan sebanyak 225 tanaman dijadikan sampel pengamatan. Parameter yang diamati meliputi tinggi tanaman (cm), jumlah daun (helai), luas daun (cm²), diameter batang (mm), jumlah ruas dan panjang batang (cm)</w:t>
      </w:r>
      <w:r>
        <w:rPr>
          <w:rFonts w:hint="default" w:ascii="Times New Roman" w:hAnsi="Times New Roman" w:eastAsia="SimSun"/>
          <w:sz w:val="24"/>
          <w:szCs w:val="24"/>
          <w:lang w:val="en-US"/>
        </w:rPr>
        <w:t>.</w:t>
      </w:r>
    </w:p>
    <w:p w14:paraId="4D6A8D71">
      <w:pPr>
        <w:spacing w:after="0" w:line="360" w:lineRule="auto"/>
        <w:jc w:val="both"/>
        <w:rPr>
          <w:rFonts w:hint="default" w:ascii="Times New Roman" w:hAnsi="Times New Roman" w:eastAsia="SimSun"/>
          <w:sz w:val="24"/>
          <w:szCs w:val="24"/>
          <w:lang w:val="en-US"/>
        </w:rPr>
      </w:pPr>
    </w:p>
    <w:p w14:paraId="793DBC6F">
      <w:pPr>
        <w:spacing w:after="0" w:line="360" w:lineRule="auto"/>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HASIL DAN PEMBAHASAN</w:t>
      </w:r>
    </w:p>
    <w:p w14:paraId="4433FCB6">
      <w:pPr>
        <w:spacing w:after="0" w:line="240" w:lineRule="auto"/>
        <w:jc w:val="center"/>
        <w:rPr>
          <w:rFonts w:hint="default" w:ascii="Times New Roman" w:hAnsi="Times New Roman" w:eastAsia="SimSun"/>
          <w:b/>
          <w:bCs/>
          <w:sz w:val="24"/>
          <w:szCs w:val="24"/>
          <w:lang w:val="en-US"/>
        </w:rPr>
      </w:pPr>
    </w:p>
    <w:p w14:paraId="2496B053">
      <w:pPr>
        <w:keepNext w:val="0"/>
        <w:keepLines w:val="0"/>
        <w:pageBreakBefore w:val="0"/>
        <w:widowControl/>
        <w:kinsoku/>
        <w:wordWrap/>
        <w:overflowPunct/>
        <w:topLinePunct w:val="0"/>
        <w:autoSpaceDE/>
        <w:autoSpaceDN/>
        <w:bidi w:val="0"/>
        <w:adjustRightInd/>
        <w:snapToGrid/>
        <w:spacing w:after="0" w:line="240" w:lineRule="auto"/>
        <w:jc w:val="both"/>
        <w:textAlignment w:val="auto"/>
      </w:pPr>
      <w:r>
        <w:rPr>
          <w:rFonts w:ascii="Times New Roman" w:hAnsi="Times New Roman" w:eastAsia="SimSun" w:cs="Times New Roman"/>
          <w:sz w:val="24"/>
          <w:szCs w:val="24"/>
        </w:rPr>
        <w:t xml:space="preserve">Tabel </w:t>
      </w:r>
      <w:r>
        <w:rPr>
          <w:rFonts w:hint="default" w:ascii="Times New Roman" w:hAnsi="Times New Roman" w:eastAsia="SimSun" w:cs="Times New Roman"/>
          <w:sz w:val="24"/>
          <w:szCs w:val="24"/>
          <w:lang w:val="en-US"/>
        </w:rPr>
        <w:t>1</w:t>
      </w:r>
      <w:r>
        <w:rPr>
          <w:rFonts w:ascii="Times New Roman" w:hAnsi="Times New Roman" w:eastAsia="SimSun" w:cs="Times New Roman"/>
          <w:sz w:val="24"/>
          <w:szCs w:val="24"/>
        </w:rPr>
        <w:t>. Hasil Analisis Keragaman terhadap Semua Perubah yang Diamati.</w:t>
      </w:r>
    </w:p>
    <w:p w14:paraId="71C0389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
        <w:gridCol w:w="2788"/>
        <w:gridCol w:w="1141"/>
        <w:gridCol w:w="1540"/>
        <w:gridCol w:w="1528"/>
        <w:gridCol w:w="1129"/>
      </w:tblGrid>
      <w:tr w14:paraId="0C8D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blHeader/>
          <w:jc w:val="center"/>
        </w:trPr>
        <w:tc>
          <w:tcPr>
            <w:tcW w:w="600" w:type="dxa"/>
            <w:tcBorders>
              <w:top w:val="single" w:color="auto" w:sz="4" w:space="0"/>
              <w:left w:val="nil"/>
              <w:bottom w:val="single" w:color="auto" w:sz="4" w:space="0"/>
              <w:right w:val="nil"/>
            </w:tcBorders>
            <w:vAlign w:val="top"/>
          </w:tcPr>
          <w:p w14:paraId="776BEDF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SimSun"/>
                <w:b w:val="0"/>
                <w:bCs w:val="0"/>
                <w:sz w:val="24"/>
                <w:szCs w:val="24"/>
                <w:vertAlign w:val="baseline"/>
                <w:lang w:val="en-US"/>
              </w:rPr>
            </w:pPr>
            <w:r>
              <w:rPr>
                <w:rFonts w:hint="default" w:ascii="Times New Roman" w:hAnsi="Times New Roman" w:eastAsia="SimSun"/>
                <w:b w:val="0"/>
                <w:bCs w:val="0"/>
                <w:sz w:val="24"/>
                <w:szCs w:val="24"/>
                <w:vertAlign w:val="baseline"/>
                <w:lang w:val="en-US"/>
              </w:rPr>
              <w:t>No.</w:t>
            </w:r>
          </w:p>
        </w:tc>
        <w:tc>
          <w:tcPr>
            <w:tcW w:w="3180" w:type="dxa"/>
            <w:tcBorders>
              <w:top w:val="single" w:color="auto" w:sz="4" w:space="0"/>
              <w:left w:val="nil"/>
              <w:bottom w:val="single" w:color="auto" w:sz="4" w:space="0"/>
              <w:right w:val="nil"/>
            </w:tcBorders>
            <w:vAlign w:val="top"/>
          </w:tcPr>
          <w:p w14:paraId="10F537FD">
            <w:pPr>
              <w:keepNext w:val="0"/>
              <w:keepLines w:val="0"/>
              <w:pageBreakBefore w:val="0"/>
              <w:widowControl/>
              <w:kinsoku/>
              <w:wordWrap/>
              <w:overflowPunct/>
              <w:topLinePunct w:val="0"/>
              <w:autoSpaceDE/>
              <w:autoSpaceDN/>
              <w:bidi w:val="0"/>
              <w:adjustRightInd/>
              <w:snapToGrid/>
              <w:spacing w:after="0" w:line="240" w:lineRule="auto"/>
              <w:ind w:firstLine="120" w:firstLineChars="50"/>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Peubah</w:t>
            </w:r>
          </w:p>
        </w:tc>
        <w:tc>
          <w:tcPr>
            <w:tcW w:w="1146" w:type="dxa"/>
            <w:tcBorders>
              <w:top w:val="single" w:color="auto" w:sz="4" w:space="0"/>
              <w:left w:val="nil"/>
              <w:bottom w:val="single" w:color="auto" w:sz="4" w:space="0"/>
              <w:right w:val="nil"/>
            </w:tcBorders>
            <w:vAlign w:val="top"/>
          </w:tcPr>
          <w:p w14:paraId="0CD9F77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Pengaruh</w:t>
            </w:r>
          </w:p>
          <w:p w14:paraId="5A4CF5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sz w:val="24"/>
                <w:szCs w:val="24"/>
              </w:rPr>
              <w:t>ZPT (P)</w:t>
            </w:r>
          </w:p>
        </w:tc>
        <w:tc>
          <w:tcPr>
            <w:tcW w:w="1642" w:type="dxa"/>
            <w:tcBorders>
              <w:top w:val="single" w:color="auto" w:sz="4" w:space="0"/>
              <w:left w:val="nil"/>
              <w:bottom w:val="single" w:color="auto" w:sz="4" w:space="0"/>
              <w:right w:val="nil"/>
            </w:tcBorders>
            <w:vAlign w:val="top"/>
          </w:tcPr>
          <w:p w14:paraId="559BAF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sz w:val="24"/>
                <w:szCs w:val="24"/>
              </w:rPr>
              <w:t>Pengaruh  Kompos (K)</w:t>
            </w:r>
          </w:p>
        </w:tc>
        <w:tc>
          <w:tcPr>
            <w:tcW w:w="1643" w:type="dxa"/>
            <w:tcBorders>
              <w:top w:val="single" w:color="auto" w:sz="4" w:space="0"/>
              <w:left w:val="nil"/>
              <w:bottom w:val="single" w:color="auto" w:sz="4" w:space="0"/>
              <w:right w:val="nil"/>
            </w:tcBorders>
            <w:vAlign w:val="top"/>
          </w:tcPr>
          <w:p w14:paraId="541239B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sz w:val="24"/>
                <w:szCs w:val="24"/>
              </w:rPr>
              <w:t>Interaksi    PxK</w:t>
            </w:r>
          </w:p>
        </w:tc>
        <w:tc>
          <w:tcPr>
            <w:tcW w:w="1179" w:type="dxa"/>
            <w:tcBorders>
              <w:top w:val="single" w:color="auto" w:sz="4" w:space="0"/>
              <w:left w:val="nil"/>
              <w:bottom w:val="single" w:color="auto" w:sz="4" w:space="0"/>
              <w:right w:val="nil"/>
            </w:tcBorders>
            <w:vAlign w:val="top"/>
          </w:tcPr>
          <w:p w14:paraId="3608CAD2">
            <w:pPr>
              <w:keepNext w:val="0"/>
              <w:keepLines w:val="0"/>
              <w:pageBreakBefore w:val="0"/>
              <w:widowControl/>
              <w:kinsoku/>
              <w:wordWrap/>
              <w:overflowPunct/>
              <w:topLinePunct w:val="0"/>
              <w:autoSpaceDE/>
              <w:autoSpaceDN/>
              <w:bidi w:val="0"/>
              <w:adjustRightInd/>
              <w:snapToGrid/>
              <w:spacing w:after="0" w:line="240" w:lineRule="auto"/>
              <w:ind w:left="120" w:hanging="120" w:hangingChars="50"/>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KK(%)</w:t>
            </w:r>
          </w:p>
          <w:p w14:paraId="0F66A8D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SimSun"/>
                <w:b/>
                <w:bCs/>
                <w:sz w:val="24"/>
                <w:szCs w:val="24"/>
                <w:vertAlign w:val="baseline"/>
                <w:lang w:val="en-US"/>
              </w:rPr>
            </w:pPr>
          </w:p>
        </w:tc>
      </w:tr>
      <w:tr w14:paraId="2C8A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00" w:type="dxa"/>
            <w:tcBorders>
              <w:top w:val="single" w:color="auto" w:sz="4" w:space="0"/>
              <w:left w:val="nil"/>
              <w:bottom w:val="nil"/>
              <w:right w:val="nil"/>
            </w:tcBorders>
          </w:tcPr>
          <w:p w14:paraId="18FF2E63">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b w:val="0"/>
                <w:bCs w:val="0"/>
                <w:sz w:val="24"/>
                <w:szCs w:val="24"/>
                <w:vertAlign w:val="baseline"/>
                <w:lang w:val="en-US"/>
              </w:rPr>
            </w:pPr>
            <w:r>
              <w:rPr>
                <w:rFonts w:hint="default" w:ascii="Times New Roman" w:hAnsi="Times New Roman" w:eastAsia="SimSun"/>
                <w:b w:val="0"/>
                <w:bCs w:val="0"/>
                <w:sz w:val="24"/>
                <w:szCs w:val="24"/>
                <w:vertAlign w:val="baseline"/>
                <w:lang w:val="en-US"/>
              </w:rPr>
              <w:t>1.</w:t>
            </w:r>
          </w:p>
        </w:tc>
        <w:tc>
          <w:tcPr>
            <w:tcW w:w="3180" w:type="dxa"/>
            <w:tcBorders>
              <w:top w:val="single" w:color="auto" w:sz="4" w:space="0"/>
              <w:left w:val="nil"/>
              <w:bottom w:val="nil"/>
              <w:right w:val="nil"/>
            </w:tcBorders>
          </w:tcPr>
          <w:p w14:paraId="51DA5C8F">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b/>
                <w:bCs/>
                <w:sz w:val="24"/>
                <w:szCs w:val="24"/>
              </w:rPr>
            </w:pPr>
            <w:r>
              <w:rPr>
                <w:rFonts w:ascii="Times New Roman" w:hAnsi="Times New Roman" w:eastAsia="SimSun" w:cs="Times New Roman"/>
                <w:b/>
                <w:bCs/>
                <w:sz w:val="24"/>
                <w:szCs w:val="24"/>
              </w:rPr>
              <w:t>Tinggi Tanaman</w:t>
            </w:r>
          </w:p>
          <w:p w14:paraId="50D41228">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Umur 31 hst     </w:t>
            </w:r>
          </w:p>
          <w:p w14:paraId="0FD796D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Umur 59 hst</w:t>
            </w:r>
          </w:p>
          <w:p w14:paraId="2116B342">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sz w:val="24"/>
                <w:szCs w:val="24"/>
              </w:rPr>
              <w:t>Umur 87 hst</w:t>
            </w:r>
          </w:p>
        </w:tc>
        <w:tc>
          <w:tcPr>
            <w:tcW w:w="1146" w:type="dxa"/>
            <w:tcBorders>
              <w:top w:val="single" w:color="auto" w:sz="4" w:space="0"/>
              <w:left w:val="nil"/>
              <w:bottom w:val="nil"/>
              <w:right w:val="nil"/>
            </w:tcBorders>
          </w:tcPr>
          <w:p w14:paraId="649FE87E">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b/>
                <w:bCs/>
                <w:sz w:val="24"/>
                <w:szCs w:val="24"/>
                <w:vertAlign w:val="baseline"/>
                <w:lang w:val="en-US"/>
              </w:rPr>
            </w:pPr>
          </w:p>
          <w:p w14:paraId="65D18CE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3,78sn</w:t>
            </w:r>
            <w:r>
              <w:rPr>
                <w:rFonts w:ascii="Times New Roman" w:hAnsi="Times New Roman" w:eastAsia="SimSun" w:cs="Times New Roman"/>
                <w:sz w:val="24"/>
                <w:szCs w:val="24"/>
              </w:rPr>
              <w:tab/>
            </w:r>
          </w:p>
          <w:p w14:paraId="263384E1">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6,38sn</w:t>
            </w:r>
            <w:r>
              <w:rPr>
                <w:rFonts w:ascii="Times New Roman" w:hAnsi="Times New Roman" w:eastAsia="SimSun" w:cs="Times New Roman"/>
                <w:sz w:val="24"/>
                <w:szCs w:val="24"/>
              </w:rPr>
              <w:tab/>
            </w:r>
          </w:p>
          <w:p w14:paraId="79FBD7D5">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3,32n</w:t>
            </w:r>
            <w:r>
              <w:rPr>
                <w:rFonts w:ascii="Times New Roman" w:hAnsi="Times New Roman" w:eastAsia="SimSun" w:cs="Times New Roman"/>
                <w:sz w:val="24"/>
                <w:szCs w:val="24"/>
              </w:rPr>
              <w:tab/>
            </w:r>
          </w:p>
          <w:p w14:paraId="7A6EC4B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p>
        </w:tc>
        <w:tc>
          <w:tcPr>
            <w:tcW w:w="1642" w:type="dxa"/>
            <w:tcBorders>
              <w:top w:val="single" w:color="auto" w:sz="4" w:space="0"/>
              <w:left w:val="nil"/>
              <w:bottom w:val="nil"/>
              <w:right w:val="nil"/>
            </w:tcBorders>
          </w:tcPr>
          <w:p w14:paraId="722646B2">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b/>
                <w:bCs/>
                <w:sz w:val="24"/>
                <w:szCs w:val="24"/>
                <w:vertAlign w:val="baseline"/>
                <w:lang w:val="en-US"/>
              </w:rPr>
            </w:pPr>
          </w:p>
          <w:p w14:paraId="065CB2AF">
            <w:pPr>
              <w:keepNext w:val="0"/>
              <w:keepLines w:val="0"/>
              <w:pageBreakBefore w:val="0"/>
              <w:widowControl/>
              <w:kinsoku/>
              <w:wordWrap/>
              <w:overflowPunct/>
              <w:topLinePunct w:val="0"/>
              <w:autoSpaceDE/>
              <w:autoSpaceDN/>
              <w:bidi w:val="0"/>
              <w:adjustRightInd/>
              <w:snapToGrid/>
              <w:spacing w:after="0" w:line="240" w:lineRule="auto"/>
              <w:ind w:firstLine="120" w:firstLineChars="5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11,65sn</w:t>
            </w:r>
          </w:p>
          <w:p w14:paraId="0C82A68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8,81sn</w:t>
            </w:r>
          </w:p>
          <w:p w14:paraId="16966C65">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8,67sn</w:t>
            </w:r>
          </w:p>
        </w:tc>
        <w:tc>
          <w:tcPr>
            <w:tcW w:w="1643" w:type="dxa"/>
            <w:tcBorders>
              <w:top w:val="single" w:color="auto" w:sz="4" w:space="0"/>
              <w:left w:val="nil"/>
              <w:bottom w:val="nil"/>
              <w:right w:val="nil"/>
            </w:tcBorders>
          </w:tcPr>
          <w:p w14:paraId="582D83E2">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b/>
                <w:bCs/>
                <w:sz w:val="24"/>
                <w:szCs w:val="24"/>
                <w:vertAlign w:val="baseline"/>
                <w:lang w:val="en-US"/>
              </w:rPr>
            </w:pPr>
          </w:p>
          <w:p w14:paraId="3958C8D1">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0,95tn</w:t>
            </w:r>
            <w:r>
              <w:rPr>
                <w:rFonts w:ascii="Times New Roman" w:hAnsi="Times New Roman" w:eastAsia="SimSun" w:cs="Times New Roman"/>
                <w:sz w:val="24"/>
                <w:szCs w:val="24"/>
              </w:rPr>
              <w:tab/>
            </w:r>
            <w:r>
              <w:rPr>
                <w:rFonts w:ascii="Times New Roman" w:hAnsi="Times New Roman" w:eastAsia="SimSun" w:cs="Times New Roman"/>
                <w:sz w:val="24"/>
                <w:szCs w:val="24"/>
              </w:rPr>
              <w:t xml:space="preserve"> </w:t>
            </w:r>
          </w:p>
          <w:p w14:paraId="3FC8904E">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2,55sn</w:t>
            </w:r>
            <w:r>
              <w:rPr>
                <w:rFonts w:ascii="Times New Roman" w:hAnsi="Times New Roman" w:eastAsia="SimSun" w:cs="Times New Roman"/>
                <w:sz w:val="24"/>
                <w:szCs w:val="24"/>
              </w:rPr>
              <w:tab/>
            </w:r>
          </w:p>
          <w:p w14:paraId="11F10FA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1,98n</w:t>
            </w:r>
            <w:r>
              <w:rPr>
                <w:rFonts w:ascii="Times New Roman" w:hAnsi="Times New Roman" w:eastAsia="SimSun" w:cs="Times New Roman"/>
                <w:sz w:val="24"/>
                <w:szCs w:val="24"/>
              </w:rPr>
              <w:tab/>
            </w:r>
          </w:p>
          <w:p w14:paraId="3D24102E">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p>
        </w:tc>
        <w:tc>
          <w:tcPr>
            <w:tcW w:w="1179" w:type="dxa"/>
            <w:tcBorders>
              <w:top w:val="single" w:color="auto" w:sz="4" w:space="0"/>
              <w:left w:val="nil"/>
              <w:bottom w:val="nil"/>
              <w:right w:val="nil"/>
            </w:tcBorders>
          </w:tcPr>
          <w:p w14:paraId="334061E1">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b/>
                <w:bCs/>
                <w:sz w:val="24"/>
                <w:szCs w:val="24"/>
                <w:vertAlign w:val="baseline"/>
                <w:lang w:val="en-US"/>
              </w:rPr>
            </w:pPr>
          </w:p>
          <w:p w14:paraId="05056B1E">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13,28</w:t>
            </w:r>
          </w:p>
          <w:p w14:paraId="67158DDD">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6,54 </w:t>
            </w:r>
          </w:p>
          <w:p w14:paraId="0573316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7,14</w:t>
            </w:r>
          </w:p>
        </w:tc>
      </w:tr>
      <w:tr w14:paraId="7FFE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6" w:hRule="atLeast"/>
          <w:jc w:val="center"/>
        </w:trPr>
        <w:tc>
          <w:tcPr>
            <w:tcW w:w="600" w:type="dxa"/>
            <w:tcBorders>
              <w:top w:val="nil"/>
              <w:left w:val="nil"/>
              <w:bottom w:val="nil"/>
              <w:right w:val="nil"/>
            </w:tcBorders>
            <w:tcMar>
              <w:top w:w="0" w:type="dxa"/>
              <w:left w:w="108" w:type="dxa"/>
              <w:bottom w:w="0" w:type="dxa"/>
              <w:right w:w="108" w:type="dxa"/>
            </w:tcMar>
            <w:vAlign w:val="top"/>
          </w:tcPr>
          <w:p w14:paraId="48333E64">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b w:val="0"/>
                <w:bCs w:val="0"/>
                <w:sz w:val="24"/>
                <w:szCs w:val="24"/>
                <w:vertAlign w:val="baseline"/>
                <w:lang w:val="en-US"/>
              </w:rPr>
            </w:pPr>
            <w:r>
              <w:rPr>
                <w:rFonts w:hint="default" w:ascii="Times New Roman" w:hAnsi="Times New Roman" w:eastAsia="SimSun"/>
                <w:b w:val="0"/>
                <w:bCs w:val="0"/>
                <w:sz w:val="24"/>
                <w:szCs w:val="24"/>
                <w:vertAlign w:val="baseline"/>
                <w:lang w:val="en-US"/>
              </w:rPr>
              <w:t>2.</w:t>
            </w:r>
          </w:p>
          <w:p w14:paraId="1DDCB271">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b w:val="0"/>
                <w:bCs w:val="0"/>
                <w:sz w:val="24"/>
                <w:szCs w:val="24"/>
                <w:vertAlign w:val="baseline"/>
                <w:lang w:val="en-US"/>
              </w:rPr>
            </w:pPr>
          </w:p>
        </w:tc>
        <w:tc>
          <w:tcPr>
            <w:tcW w:w="3180" w:type="dxa"/>
            <w:tcBorders>
              <w:top w:val="nil"/>
              <w:left w:val="nil"/>
              <w:bottom w:val="nil"/>
              <w:right w:val="nil"/>
            </w:tcBorders>
            <w:tcMar>
              <w:top w:w="0" w:type="dxa"/>
              <w:left w:w="108" w:type="dxa"/>
              <w:bottom w:w="0" w:type="dxa"/>
              <w:right w:w="108" w:type="dxa"/>
            </w:tcMar>
            <w:vAlign w:val="top"/>
          </w:tcPr>
          <w:p w14:paraId="23B51BAD">
            <w:pPr>
              <w:keepNext w:val="0"/>
              <w:keepLines w:val="0"/>
              <w:pageBreakBefore w:val="0"/>
              <w:widowControl/>
              <w:numPr>
                <w:ilvl w:val="0"/>
                <w:numId w:val="0"/>
              </w:numPr>
              <w:tabs>
                <w:tab w:val="left" w:pos="660"/>
              </w:tabs>
              <w:kinsoku/>
              <w:wordWrap/>
              <w:overflowPunct/>
              <w:topLinePunct w:val="0"/>
              <w:autoSpaceDE/>
              <w:autoSpaceDN/>
              <w:bidi w:val="0"/>
              <w:adjustRightInd w:val="0"/>
              <w:snapToGrid/>
              <w:spacing w:after="0" w:line="240" w:lineRule="auto"/>
              <w:jc w:val="both"/>
              <w:textAlignment w:val="auto"/>
              <w:rPr>
                <w:rFonts w:ascii="Times New Roman" w:hAnsi="Times New Roman" w:eastAsia="SimSun" w:cs="Times New Roman"/>
                <w:b/>
                <w:bCs/>
                <w:sz w:val="24"/>
                <w:szCs w:val="24"/>
              </w:rPr>
            </w:pPr>
            <w:r>
              <w:rPr>
                <w:rFonts w:ascii="Times New Roman" w:hAnsi="Times New Roman" w:eastAsia="SimSun" w:cs="Times New Roman"/>
                <w:b/>
                <w:bCs/>
                <w:sz w:val="24"/>
                <w:szCs w:val="24"/>
              </w:rPr>
              <w:t>Jumlah Daun</w:t>
            </w:r>
          </w:p>
          <w:p w14:paraId="2BC0FDD5">
            <w:pPr>
              <w:keepNext w:val="0"/>
              <w:keepLines w:val="0"/>
              <w:pageBreakBefore w:val="0"/>
              <w:widowControl/>
              <w:numPr>
                <w:ilvl w:val="0"/>
                <w:numId w:val="0"/>
              </w:numPr>
              <w:tabs>
                <w:tab w:val="left" w:pos="660"/>
              </w:tabs>
              <w:kinsoku/>
              <w:wordWrap/>
              <w:overflowPunct/>
              <w:topLinePunct w:val="0"/>
              <w:autoSpaceDE/>
              <w:autoSpaceDN/>
              <w:bidi w:val="0"/>
              <w:adjustRightInd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Umur 31 hst </w:t>
            </w:r>
          </w:p>
          <w:p w14:paraId="578393C8">
            <w:pPr>
              <w:keepNext w:val="0"/>
              <w:keepLines w:val="0"/>
              <w:pageBreakBefore w:val="0"/>
              <w:widowControl/>
              <w:numPr>
                <w:ilvl w:val="0"/>
                <w:numId w:val="0"/>
              </w:numPr>
              <w:tabs>
                <w:tab w:val="left" w:pos="660"/>
              </w:tabs>
              <w:kinsoku/>
              <w:wordWrap/>
              <w:overflowPunct/>
              <w:topLinePunct w:val="0"/>
              <w:autoSpaceDE/>
              <w:autoSpaceDN/>
              <w:bidi w:val="0"/>
              <w:adjustRightInd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Umur 59 hst</w:t>
            </w:r>
          </w:p>
          <w:p w14:paraId="28EFB688">
            <w:pPr>
              <w:keepNext w:val="0"/>
              <w:keepLines w:val="0"/>
              <w:pageBreakBefore w:val="0"/>
              <w:widowControl/>
              <w:numPr>
                <w:ilvl w:val="0"/>
                <w:numId w:val="0"/>
              </w:numPr>
              <w:tabs>
                <w:tab w:val="left" w:pos="660"/>
              </w:tabs>
              <w:kinsoku/>
              <w:wordWrap/>
              <w:overflowPunct/>
              <w:topLinePunct w:val="0"/>
              <w:autoSpaceDE/>
              <w:autoSpaceDN/>
              <w:bidi w:val="0"/>
              <w:adjustRightInd w:val="0"/>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Umur 87 h</w:t>
            </w:r>
            <w:r>
              <w:rPr>
                <w:rFonts w:hint="default" w:ascii="Times New Roman" w:hAnsi="Times New Roman" w:eastAsia="SimSun" w:cs="Times New Roman"/>
                <w:sz w:val="24"/>
                <w:szCs w:val="24"/>
                <w:lang w:val="en-US"/>
              </w:rPr>
              <w:t>st</w:t>
            </w:r>
          </w:p>
        </w:tc>
        <w:tc>
          <w:tcPr>
            <w:tcW w:w="1146" w:type="dxa"/>
            <w:tcBorders>
              <w:top w:val="nil"/>
              <w:left w:val="nil"/>
              <w:bottom w:val="nil"/>
              <w:right w:val="nil"/>
            </w:tcBorders>
            <w:tcMar>
              <w:top w:w="0" w:type="dxa"/>
              <w:left w:w="108" w:type="dxa"/>
              <w:bottom w:w="0" w:type="dxa"/>
              <w:right w:w="108" w:type="dxa"/>
            </w:tcMar>
            <w:vAlign w:val="top"/>
          </w:tcPr>
          <w:p w14:paraId="10B5AB60">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p>
          <w:p w14:paraId="03FF225F">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5,37sn</w:t>
            </w:r>
            <w:r>
              <w:rPr>
                <w:rFonts w:ascii="Times New Roman" w:hAnsi="Times New Roman" w:eastAsia="SimSun" w:cs="Times New Roman"/>
                <w:sz w:val="24"/>
                <w:szCs w:val="24"/>
              </w:rPr>
              <w:tab/>
            </w:r>
          </w:p>
          <w:p w14:paraId="3B9264DD">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7,32sn</w:t>
            </w:r>
          </w:p>
          <w:p w14:paraId="67E9E3EB">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6,34s</w:t>
            </w:r>
            <w:r>
              <w:rPr>
                <w:rFonts w:hint="default" w:ascii="Times New Roman" w:hAnsi="Times New Roman" w:eastAsia="SimSun" w:cs="Times New Roman"/>
                <w:sz w:val="24"/>
                <w:szCs w:val="24"/>
                <w:lang w:val="en-US"/>
              </w:rPr>
              <w:t>n</w:t>
            </w:r>
            <w:r>
              <w:rPr>
                <w:rFonts w:ascii="Times New Roman" w:hAnsi="Times New Roman" w:eastAsia="SimSun" w:cs="Times New Roman"/>
                <w:sz w:val="24"/>
                <w:szCs w:val="24"/>
              </w:rPr>
              <w:tab/>
            </w:r>
          </w:p>
        </w:tc>
        <w:tc>
          <w:tcPr>
            <w:tcW w:w="1642" w:type="dxa"/>
            <w:tcBorders>
              <w:top w:val="nil"/>
              <w:left w:val="nil"/>
              <w:bottom w:val="nil"/>
              <w:right w:val="nil"/>
            </w:tcBorders>
            <w:tcMar>
              <w:top w:w="0" w:type="dxa"/>
              <w:left w:w="108" w:type="dxa"/>
              <w:bottom w:w="0" w:type="dxa"/>
              <w:right w:w="108" w:type="dxa"/>
            </w:tcMar>
            <w:vAlign w:val="top"/>
          </w:tcPr>
          <w:p w14:paraId="3D7CE51E">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p>
          <w:p w14:paraId="29BB19AD">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8,08sn</w:t>
            </w:r>
          </w:p>
          <w:p w14:paraId="539FD5EB">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10,78sn</w:t>
            </w:r>
          </w:p>
          <w:p w14:paraId="310247C6">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11,43sn</w:t>
            </w:r>
          </w:p>
          <w:p w14:paraId="19FC0C00">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p>
        </w:tc>
        <w:tc>
          <w:tcPr>
            <w:tcW w:w="1643" w:type="dxa"/>
            <w:tcBorders>
              <w:top w:val="nil"/>
              <w:left w:val="nil"/>
              <w:bottom w:val="nil"/>
              <w:right w:val="nil"/>
            </w:tcBorders>
            <w:tcMar>
              <w:top w:w="0" w:type="dxa"/>
              <w:left w:w="108" w:type="dxa"/>
              <w:bottom w:w="0" w:type="dxa"/>
              <w:right w:w="108" w:type="dxa"/>
            </w:tcMar>
            <w:vAlign w:val="top"/>
          </w:tcPr>
          <w:p w14:paraId="1C27BE5A">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p>
          <w:p w14:paraId="098DA814">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2,23n</w:t>
            </w:r>
          </w:p>
          <w:p w14:paraId="22E9660C">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4,77sn</w:t>
            </w:r>
          </w:p>
          <w:p w14:paraId="675E7E15">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6,05sn</w:t>
            </w:r>
          </w:p>
        </w:tc>
        <w:tc>
          <w:tcPr>
            <w:tcW w:w="1179" w:type="dxa"/>
            <w:tcBorders>
              <w:top w:val="nil"/>
              <w:left w:val="nil"/>
              <w:bottom w:val="nil"/>
              <w:right w:val="nil"/>
            </w:tcBorders>
            <w:tcMar>
              <w:top w:w="0" w:type="dxa"/>
              <w:left w:w="108" w:type="dxa"/>
              <w:bottom w:w="0" w:type="dxa"/>
              <w:right w:w="108" w:type="dxa"/>
            </w:tcMar>
            <w:vAlign w:val="top"/>
          </w:tcPr>
          <w:p w14:paraId="416A5434">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w:t>
            </w:r>
          </w:p>
          <w:p w14:paraId="5970F93D">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18,25</w:t>
            </w:r>
          </w:p>
          <w:p w14:paraId="54E894C0">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16,01</w:t>
            </w:r>
          </w:p>
          <w:p w14:paraId="3A424D07">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 xml:space="preserve"> 9,11</w:t>
            </w:r>
          </w:p>
        </w:tc>
      </w:tr>
      <w:tr w14:paraId="42A57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Borders>
              <w:top w:val="nil"/>
              <w:left w:val="nil"/>
              <w:bottom w:val="nil"/>
              <w:right w:val="nil"/>
            </w:tcBorders>
          </w:tcPr>
          <w:p w14:paraId="6A653608">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b w:val="0"/>
                <w:bCs w:val="0"/>
                <w:sz w:val="24"/>
                <w:szCs w:val="24"/>
                <w:vertAlign w:val="baseline"/>
                <w:lang w:val="en-US"/>
              </w:rPr>
            </w:pPr>
            <w:r>
              <w:rPr>
                <w:rFonts w:hint="default" w:ascii="Times New Roman" w:hAnsi="Times New Roman" w:eastAsia="SimSun"/>
                <w:b w:val="0"/>
                <w:bCs w:val="0"/>
                <w:sz w:val="24"/>
                <w:szCs w:val="24"/>
                <w:vertAlign w:val="baseline"/>
                <w:lang w:val="en-US"/>
              </w:rPr>
              <w:t>3.</w:t>
            </w:r>
          </w:p>
        </w:tc>
        <w:tc>
          <w:tcPr>
            <w:tcW w:w="3180" w:type="dxa"/>
            <w:tcBorders>
              <w:top w:val="nil"/>
              <w:left w:val="nil"/>
              <w:bottom w:val="nil"/>
              <w:right w:val="nil"/>
            </w:tcBorders>
          </w:tcPr>
          <w:p w14:paraId="3E6485CA">
            <w:pPr>
              <w:keepNext w:val="0"/>
              <w:keepLines w:val="0"/>
              <w:pageBreakBefore w:val="0"/>
              <w:widowControl/>
              <w:numPr>
                <w:ilvl w:val="0"/>
                <w:numId w:val="0"/>
              </w:numPr>
              <w:tabs>
                <w:tab w:val="left" w:pos="660"/>
              </w:tabs>
              <w:kinsoku/>
              <w:wordWrap/>
              <w:overflowPunct/>
              <w:topLinePunct w:val="0"/>
              <w:autoSpaceDE/>
              <w:autoSpaceDN/>
              <w:bidi w:val="0"/>
              <w:adjustRightInd w:val="0"/>
              <w:snapToGrid/>
              <w:spacing w:after="0" w:line="240" w:lineRule="auto"/>
              <w:jc w:val="both"/>
              <w:textAlignment w:val="auto"/>
              <w:rPr>
                <w:rFonts w:ascii="Times New Roman" w:hAnsi="Times New Roman" w:eastAsia="SimSun" w:cs="Times New Roman"/>
                <w:b/>
                <w:bCs/>
                <w:sz w:val="24"/>
                <w:szCs w:val="24"/>
              </w:rPr>
            </w:pPr>
            <w:r>
              <w:rPr>
                <w:rFonts w:ascii="Times New Roman" w:hAnsi="Times New Roman" w:eastAsia="SimSun" w:cs="Times New Roman"/>
                <w:b/>
                <w:bCs/>
                <w:sz w:val="24"/>
                <w:szCs w:val="24"/>
              </w:rPr>
              <w:t>Luas Daun</w:t>
            </w:r>
          </w:p>
          <w:p w14:paraId="17380D40">
            <w:pPr>
              <w:keepNext w:val="0"/>
              <w:keepLines w:val="0"/>
              <w:pageBreakBefore w:val="0"/>
              <w:widowControl/>
              <w:tabs>
                <w:tab w:val="left" w:pos="660"/>
                <w:tab w:val="left" w:pos="2600"/>
              </w:tabs>
              <w:kinsoku/>
              <w:wordWrap/>
              <w:overflowPunct/>
              <w:topLinePunct w:val="0"/>
              <w:autoSpaceDE/>
              <w:autoSpaceDN/>
              <w:bidi w:val="0"/>
              <w:adjustRightInd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Umur 31 hst   </w:t>
            </w:r>
            <w:r>
              <w:rPr>
                <w:rFonts w:ascii="Times New Roman" w:hAnsi="Times New Roman" w:eastAsia="SimSun" w:cs="Times New Roman"/>
                <w:sz w:val="24"/>
                <w:szCs w:val="24"/>
              </w:rPr>
              <w:tab/>
            </w:r>
            <w:r>
              <w:rPr>
                <w:rFonts w:ascii="Times New Roman" w:hAnsi="Times New Roman" w:eastAsia="SimSun" w:cs="Times New Roman"/>
                <w:sz w:val="24"/>
                <w:szCs w:val="24"/>
              </w:rPr>
              <w:t xml:space="preserve">   Umur 59 hst</w:t>
            </w:r>
          </w:p>
          <w:p w14:paraId="35938A8F">
            <w:pPr>
              <w:keepNext w:val="0"/>
              <w:keepLines w:val="0"/>
              <w:pageBreakBefore w:val="0"/>
              <w:widowControl/>
              <w:tabs>
                <w:tab w:val="left" w:pos="660"/>
              </w:tabs>
              <w:kinsoku/>
              <w:wordWrap/>
              <w:overflowPunct/>
              <w:topLinePunct w:val="0"/>
              <w:autoSpaceDE/>
              <w:autoSpaceDN/>
              <w:bidi w:val="0"/>
              <w:adjustRightInd w:val="0"/>
              <w:snapToGrid/>
              <w:spacing w:after="0" w:line="240" w:lineRule="auto"/>
              <w:jc w:val="both"/>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sz w:val="24"/>
                <w:szCs w:val="24"/>
              </w:rPr>
              <w:t>Umur 87 hs</w:t>
            </w:r>
            <w:r>
              <w:rPr>
                <w:rFonts w:hint="default" w:ascii="Times New Roman" w:hAnsi="Times New Roman" w:eastAsia="SimSun" w:cs="Times New Roman"/>
                <w:sz w:val="24"/>
                <w:szCs w:val="24"/>
                <w:lang w:val="en-US"/>
              </w:rPr>
              <w:t>t</w:t>
            </w:r>
            <w:r>
              <w:rPr>
                <w:rFonts w:ascii="Times New Roman" w:hAnsi="Times New Roman" w:eastAsia="SimSun" w:cs="Times New Roman"/>
                <w:sz w:val="24"/>
                <w:szCs w:val="24"/>
              </w:rPr>
              <w:tab/>
            </w:r>
          </w:p>
        </w:tc>
        <w:tc>
          <w:tcPr>
            <w:tcW w:w="1146" w:type="dxa"/>
            <w:tcBorders>
              <w:top w:val="nil"/>
              <w:left w:val="nil"/>
              <w:bottom w:val="nil"/>
              <w:right w:val="nil"/>
            </w:tcBorders>
          </w:tcPr>
          <w:p w14:paraId="09CAA85F">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w:t>
            </w:r>
          </w:p>
          <w:p w14:paraId="1D7E2727">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12,22sn  </w:t>
            </w:r>
          </w:p>
          <w:p w14:paraId="2A6B9FEB">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4,47sn</w:t>
            </w:r>
          </w:p>
          <w:p w14:paraId="00F0119B">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2,82sn</w:t>
            </w:r>
            <w:r>
              <w:rPr>
                <w:rFonts w:ascii="Times New Roman" w:hAnsi="Times New Roman" w:eastAsia="SimSun" w:cs="Times New Roman"/>
                <w:sz w:val="24"/>
                <w:szCs w:val="24"/>
              </w:rPr>
              <w:tab/>
            </w:r>
            <w:r>
              <w:rPr>
                <w:rFonts w:ascii="Times New Roman" w:hAnsi="Times New Roman" w:eastAsia="SimSun" w:cs="Times New Roman"/>
                <w:sz w:val="24"/>
                <w:szCs w:val="24"/>
              </w:rPr>
              <w:t xml:space="preserve"> </w:t>
            </w:r>
          </w:p>
        </w:tc>
        <w:tc>
          <w:tcPr>
            <w:tcW w:w="1642" w:type="dxa"/>
            <w:tcBorders>
              <w:top w:val="nil"/>
              <w:left w:val="nil"/>
              <w:bottom w:val="nil"/>
              <w:right w:val="nil"/>
            </w:tcBorders>
          </w:tcPr>
          <w:p w14:paraId="7BD920BE">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p>
          <w:p w14:paraId="6E28423A">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15,34sn</w:t>
            </w:r>
          </w:p>
          <w:p w14:paraId="4AE0A5F0">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5,66sn</w:t>
            </w:r>
          </w:p>
          <w:p w14:paraId="43187EBD">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10,58sn</w:t>
            </w:r>
          </w:p>
        </w:tc>
        <w:tc>
          <w:tcPr>
            <w:tcW w:w="1643" w:type="dxa"/>
            <w:tcBorders>
              <w:top w:val="nil"/>
              <w:left w:val="nil"/>
              <w:bottom w:val="nil"/>
              <w:right w:val="nil"/>
            </w:tcBorders>
          </w:tcPr>
          <w:p w14:paraId="65002596">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w:t>
            </w:r>
          </w:p>
          <w:p w14:paraId="3C9E2609">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6,43sn</w:t>
            </w:r>
          </w:p>
          <w:p w14:paraId="4BE4C910">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3,76sn</w:t>
            </w:r>
          </w:p>
          <w:p w14:paraId="2A9F63BA">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1,43tn</w:t>
            </w:r>
          </w:p>
        </w:tc>
        <w:tc>
          <w:tcPr>
            <w:tcW w:w="1179" w:type="dxa"/>
            <w:tcBorders>
              <w:top w:val="nil"/>
              <w:left w:val="nil"/>
              <w:bottom w:val="nil"/>
              <w:right w:val="nil"/>
            </w:tcBorders>
          </w:tcPr>
          <w:p w14:paraId="2EF9FE78">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p>
          <w:p w14:paraId="1C6D9366">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10,04</w:t>
            </w:r>
          </w:p>
          <w:p w14:paraId="0BD4C032">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20,19</w:t>
            </w:r>
          </w:p>
          <w:p w14:paraId="7D81F222">
            <w:pPr>
              <w:keepNext w:val="0"/>
              <w:keepLines w:val="0"/>
              <w:pageBreakBefore w:val="0"/>
              <w:widowControl/>
              <w:tabs>
                <w:tab w:val="left" w:pos="660"/>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4"/>
                <w:szCs w:val="24"/>
                <w:lang w:val="en-US"/>
              </w:rPr>
            </w:pPr>
            <w:r>
              <w:rPr>
                <w:rFonts w:ascii="Times New Roman" w:hAnsi="Times New Roman" w:eastAsia="SimSun" w:cs="Times New Roman"/>
                <w:sz w:val="24"/>
                <w:szCs w:val="24"/>
              </w:rPr>
              <w:t xml:space="preserve"> 8,32</w:t>
            </w:r>
          </w:p>
        </w:tc>
      </w:tr>
      <w:tr w14:paraId="47FE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Borders>
              <w:top w:val="nil"/>
              <w:left w:val="nil"/>
              <w:bottom w:val="nil"/>
              <w:right w:val="nil"/>
            </w:tcBorders>
          </w:tcPr>
          <w:p w14:paraId="351967DD">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hint="default" w:ascii="Times New Roman" w:hAnsi="Times New Roman" w:eastAsia="SimSun"/>
                <w:b w:val="0"/>
                <w:bCs w:val="0"/>
                <w:sz w:val="24"/>
                <w:szCs w:val="24"/>
                <w:vertAlign w:val="baseline"/>
                <w:lang w:val="en-US"/>
              </w:rPr>
            </w:pPr>
            <w:r>
              <w:rPr>
                <w:rFonts w:hint="default" w:ascii="Times New Roman" w:hAnsi="Times New Roman" w:eastAsia="SimSun"/>
                <w:b w:val="0"/>
                <w:bCs w:val="0"/>
                <w:sz w:val="24"/>
                <w:szCs w:val="24"/>
                <w:vertAlign w:val="baseline"/>
                <w:lang w:val="en-US"/>
              </w:rPr>
              <w:t>4.</w:t>
            </w:r>
          </w:p>
        </w:tc>
        <w:tc>
          <w:tcPr>
            <w:tcW w:w="3180" w:type="dxa"/>
            <w:tcBorders>
              <w:top w:val="nil"/>
              <w:left w:val="nil"/>
              <w:bottom w:val="nil"/>
              <w:right w:val="nil"/>
            </w:tcBorders>
          </w:tcPr>
          <w:p w14:paraId="3CBB7F97">
            <w:pPr>
              <w:keepNext w:val="0"/>
              <w:keepLines w:val="0"/>
              <w:pageBreakBefore w:val="0"/>
              <w:widowControl/>
              <w:numPr>
                <w:ilvl w:val="0"/>
                <w:numId w:val="0"/>
              </w:numPr>
              <w:tabs>
                <w:tab w:val="left" w:pos="660"/>
              </w:tabs>
              <w:kinsoku/>
              <w:wordWrap/>
              <w:overflowPunct/>
              <w:topLinePunct w:val="0"/>
              <w:autoSpaceDE/>
              <w:autoSpaceDN/>
              <w:bidi w:val="0"/>
              <w:snapToGrid/>
              <w:spacing w:line="240" w:lineRule="auto"/>
              <w:jc w:val="both"/>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b/>
                <w:bCs/>
                <w:sz w:val="24"/>
                <w:szCs w:val="24"/>
              </w:rPr>
              <w:t>Diameter Batang</w:t>
            </w:r>
            <w:r>
              <w:rPr>
                <w:rFonts w:ascii="Times New Roman" w:hAnsi="Times New Roman" w:eastAsia="SimSun" w:cs="Times New Roman"/>
                <w:b/>
                <w:bCs/>
                <w:sz w:val="24"/>
                <w:szCs w:val="24"/>
              </w:rPr>
              <w:tab/>
            </w:r>
            <w:r>
              <w:rPr>
                <w:rFonts w:ascii="Times New Roman" w:hAnsi="Times New Roman" w:eastAsia="SimSun" w:cs="Times New Roman"/>
                <w:b/>
                <w:bCs/>
                <w:sz w:val="24"/>
                <w:szCs w:val="24"/>
              </w:rPr>
              <w:t xml:space="preserve">  </w:t>
            </w:r>
          </w:p>
        </w:tc>
        <w:tc>
          <w:tcPr>
            <w:tcW w:w="1146" w:type="dxa"/>
            <w:tcBorders>
              <w:top w:val="nil"/>
              <w:left w:val="nil"/>
              <w:bottom w:val="nil"/>
              <w:right w:val="nil"/>
            </w:tcBorders>
          </w:tcPr>
          <w:p w14:paraId="7FF8DBF9">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sz w:val="24"/>
                <w:szCs w:val="24"/>
              </w:rPr>
              <w:t>5,25sn</w:t>
            </w:r>
            <w:r>
              <w:rPr>
                <w:rFonts w:ascii="Times New Roman" w:hAnsi="Times New Roman" w:eastAsia="SimSun" w:cs="Times New Roman"/>
                <w:sz w:val="24"/>
                <w:szCs w:val="24"/>
              </w:rPr>
              <w:tab/>
            </w:r>
          </w:p>
        </w:tc>
        <w:tc>
          <w:tcPr>
            <w:tcW w:w="1642" w:type="dxa"/>
            <w:tcBorders>
              <w:top w:val="nil"/>
              <w:left w:val="nil"/>
              <w:bottom w:val="nil"/>
              <w:right w:val="nil"/>
            </w:tcBorders>
          </w:tcPr>
          <w:p w14:paraId="69AB19D3">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sz w:val="24"/>
                <w:szCs w:val="24"/>
              </w:rPr>
              <w:t xml:space="preserve"> 9,48sn</w:t>
            </w:r>
          </w:p>
        </w:tc>
        <w:tc>
          <w:tcPr>
            <w:tcW w:w="1643" w:type="dxa"/>
            <w:tcBorders>
              <w:top w:val="nil"/>
              <w:left w:val="nil"/>
              <w:bottom w:val="nil"/>
              <w:right w:val="nil"/>
            </w:tcBorders>
          </w:tcPr>
          <w:p w14:paraId="014F0C01">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sz w:val="24"/>
                <w:szCs w:val="24"/>
              </w:rPr>
              <w:t>2,86sn</w:t>
            </w:r>
            <w:r>
              <w:rPr>
                <w:rFonts w:ascii="Times New Roman" w:hAnsi="Times New Roman" w:eastAsia="SimSun" w:cs="Times New Roman"/>
                <w:sz w:val="24"/>
                <w:szCs w:val="24"/>
              </w:rPr>
              <w:tab/>
            </w:r>
          </w:p>
        </w:tc>
        <w:tc>
          <w:tcPr>
            <w:tcW w:w="1179" w:type="dxa"/>
            <w:tcBorders>
              <w:top w:val="nil"/>
              <w:left w:val="nil"/>
              <w:bottom w:val="nil"/>
              <w:right w:val="nil"/>
            </w:tcBorders>
          </w:tcPr>
          <w:p w14:paraId="3261F335">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sz w:val="24"/>
                <w:szCs w:val="24"/>
              </w:rPr>
              <w:t>24,35</w:t>
            </w:r>
          </w:p>
        </w:tc>
      </w:tr>
      <w:tr w14:paraId="6065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00" w:type="dxa"/>
            <w:tcBorders>
              <w:top w:val="nil"/>
              <w:left w:val="nil"/>
              <w:bottom w:val="nil"/>
              <w:right w:val="nil"/>
            </w:tcBorders>
          </w:tcPr>
          <w:p w14:paraId="66F1BB13">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hint="default" w:ascii="Times New Roman" w:hAnsi="Times New Roman" w:eastAsia="SimSun"/>
                <w:b w:val="0"/>
                <w:bCs w:val="0"/>
                <w:sz w:val="24"/>
                <w:szCs w:val="24"/>
                <w:vertAlign w:val="baseline"/>
                <w:lang w:val="en-US"/>
              </w:rPr>
            </w:pPr>
            <w:r>
              <w:rPr>
                <w:rFonts w:hint="default" w:ascii="Times New Roman" w:hAnsi="Times New Roman" w:eastAsia="SimSun"/>
                <w:b w:val="0"/>
                <w:bCs w:val="0"/>
                <w:sz w:val="24"/>
                <w:szCs w:val="24"/>
                <w:vertAlign w:val="baseline"/>
                <w:lang w:val="en-US"/>
              </w:rPr>
              <w:t>5.</w:t>
            </w:r>
          </w:p>
        </w:tc>
        <w:tc>
          <w:tcPr>
            <w:tcW w:w="3180" w:type="dxa"/>
            <w:tcBorders>
              <w:top w:val="nil"/>
              <w:left w:val="nil"/>
              <w:bottom w:val="nil"/>
              <w:right w:val="nil"/>
            </w:tcBorders>
          </w:tcPr>
          <w:p w14:paraId="198EE3D0">
            <w:pPr>
              <w:keepNext w:val="0"/>
              <w:keepLines w:val="0"/>
              <w:pageBreakBefore w:val="0"/>
              <w:widowControl/>
              <w:numPr>
                <w:ilvl w:val="0"/>
                <w:numId w:val="0"/>
              </w:numPr>
              <w:tabs>
                <w:tab w:val="left" w:pos="660"/>
              </w:tabs>
              <w:kinsoku/>
              <w:wordWrap/>
              <w:overflowPunct/>
              <w:topLinePunct w:val="0"/>
              <w:autoSpaceDE/>
              <w:autoSpaceDN/>
              <w:bidi w:val="0"/>
              <w:snapToGrid/>
              <w:spacing w:line="240" w:lineRule="auto"/>
              <w:jc w:val="both"/>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b/>
                <w:bCs/>
                <w:sz w:val="24"/>
                <w:szCs w:val="24"/>
              </w:rPr>
              <w:t>Jumlah Ruas</w:t>
            </w:r>
            <w:r>
              <w:rPr>
                <w:rFonts w:ascii="Times New Roman" w:hAnsi="Times New Roman" w:eastAsia="SimSun" w:cs="Times New Roman"/>
                <w:b/>
                <w:bCs/>
                <w:sz w:val="24"/>
                <w:szCs w:val="24"/>
              </w:rPr>
              <w:tab/>
            </w:r>
            <w:r>
              <w:rPr>
                <w:rFonts w:ascii="Times New Roman" w:hAnsi="Times New Roman" w:eastAsia="SimSun" w:cs="Times New Roman"/>
                <w:b/>
                <w:bCs/>
                <w:sz w:val="24"/>
                <w:szCs w:val="24"/>
              </w:rPr>
              <w:tab/>
            </w:r>
            <w:r>
              <w:rPr>
                <w:rFonts w:ascii="Times New Roman" w:hAnsi="Times New Roman" w:eastAsia="SimSun" w:cs="Times New Roman"/>
                <w:b/>
                <w:bCs/>
                <w:sz w:val="24"/>
                <w:szCs w:val="24"/>
              </w:rPr>
              <w:t xml:space="preserve">  </w:t>
            </w:r>
          </w:p>
        </w:tc>
        <w:tc>
          <w:tcPr>
            <w:tcW w:w="1146" w:type="dxa"/>
            <w:tcBorders>
              <w:top w:val="nil"/>
              <w:left w:val="nil"/>
              <w:bottom w:val="nil"/>
              <w:right w:val="nil"/>
            </w:tcBorders>
          </w:tcPr>
          <w:p w14:paraId="205BE062">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5,90sn  </w:t>
            </w:r>
          </w:p>
        </w:tc>
        <w:tc>
          <w:tcPr>
            <w:tcW w:w="1642" w:type="dxa"/>
            <w:tcBorders>
              <w:top w:val="nil"/>
              <w:left w:val="nil"/>
              <w:bottom w:val="nil"/>
              <w:right w:val="nil"/>
            </w:tcBorders>
          </w:tcPr>
          <w:p w14:paraId="6CBF7299">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10,51sn</w:t>
            </w:r>
          </w:p>
        </w:tc>
        <w:tc>
          <w:tcPr>
            <w:tcW w:w="1643" w:type="dxa"/>
            <w:tcBorders>
              <w:top w:val="nil"/>
              <w:left w:val="nil"/>
              <w:bottom w:val="nil"/>
              <w:right w:val="nil"/>
            </w:tcBorders>
          </w:tcPr>
          <w:p w14:paraId="79D53FC5">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2,64sn </w:t>
            </w:r>
            <w:r>
              <w:rPr>
                <w:rFonts w:ascii="Times New Roman" w:hAnsi="Times New Roman" w:eastAsia="SimSun" w:cs="Times New Roman"/>
                <w:sz w:val="24"/>
                <w:szCs w:val="24"/>
              </w:rPr>
              <w:tab/>
            </w:r>
          </w:p>
        </w:tc>
        <w:tc>
          <w:tcPr>
            <w:tcW w:w="1179" w:type="dxa"/>
            <w:tcBorders>
              <w:top w:val="nil"/>
              <w:left w:val="nil"/>
              <w:bottom w:val="nil"/>
              <w:right w:val="nil"/>
            </w:tcBorders>
          </w:tcPr>
          <w:p w14:paraId="1C7DFF1F">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28,62</w:t>
            </w:r>
          </w:p>
        </w:tc>
      </w:tr>
      <w:tr w14:paraId="1AEE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Borders>
              <w:top w:val="nil"/>
              <w:left w:val="nil"/>
              <w:bottom w:val="single" w:color="auto" w:sz="4" w:space="0"/>
              <w:right w:val="nil"/>
            </w:tcBorders>
          </w:tcPr>
          <w:p w14:paraId="45E431F6">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hint="default" w:ascii="Times New Roman" w:hAnsi="Times New Roman" w:eastAsia="SimSun"/>
                <w:b w:val="0"/>
                <w:bCs w:val="0"/>
                <w:sz w:val="24"/>
                <w:szCs w:val="24"/>
                <w:vertAlign w:val="baseline"/>
                <w:lang w:val="en-US"/>
              </w:rPr>
            </w:pPr>
            <w:r>
              <w:rPr>
                <w:rFonts w:hint="default" w:ascii="Times New Roman" w:hAnsi="Times New Roman" w:eastAsia="SimSun"/>
                <w:b w:val="0"/>
                <w:bCs w:val="0"/>
                <w:sz w:val="24"/>
                <w:szCs w:val="24"/>
                <w:vertAlign w:val="baseline"/>
                <w:lang w:val="en-US"/>
              </w:rPr>
              <w:t>6.</w:t>
            </w:r>
          </w:p>
        </w:tc>
        <w:tc>
          <w:tcPr>
            <w:tcW w:w="3180" w:type="dxa"/>
            <w:tcBorders>
              <w:top w:val="nil"/>
              <w:left w:val="nil"/>
              <w:bottom w:val="single" w:color="auto" w:sz="4" w:space="0"/>
              <w:right w:val="nil"/>
            </w:tcBorders>
          </w:tcPr>
          <w:p w14:paraId="7605C1BD">
            <w:pPr>
              <w:keepNext w:val="0"/>
              <w:keepLines w:val="0"/>
              <w:pageBreakBefore w:val="0"/>
              <w:widowControl/>
              <w:numPr>
                <w:ilvl w:val="0"/>
                <w:numId w:val="0"/>
              </w:numPr>
              <w:tabs>
                <w:tab w:val="left" w:pos="660"/>
              </w:tabs>
              <w:kinsoku/>
              <w:wordWrap/>
              <w:overflowPunct/>
              <w:topLinePunct w:val="0"/>
              <w:autoSpaceDE/>
              <w:autoSpaceDN/>
              <w:bidi w:val="0"/>
              <w:snapToGrid/>
              <w:spacing w:line="240" w:lineRule="auto"/>
              <w:jc w:val="both"/>
              <w:textAlignment w:val="auto"/>
              <w:rPr>
                <w:rFonts w:hint="default" w:ascii="Times New Roman" w:hAnsi="Times New Roman" w:eastAsia="SimSun"/>
                <w:b/>
                <w:bCs/>
                <w:sz w:val="24"/>
                <w:szCs w:val="24"/>
                <w:vertAlign w:val="baseline"/>
                <w:lang w:val="en-US"/>
              </w:rPr>
            </w:pPr>
            <w:r>
              <w:rPr>
                <w:rFonts w:ascii="Times New Roman" w:hAnsi="Times New Roman" w:eastAsia="SimSun" w:cs="Times New Roman"/>
                <w:b/>
                <w:bCs/>
                <w:sz w:val="24"/>
                <w:szCs w:val="24"/>
              </w:rPr>
              <w:t>Panjang Batang</w:t>
            </w:r>
            <w:r>
              <w:rPr>
                <w:rFonts w:ascii="Times New Roman" w:hAnsi="Times New Roman" w:eastAsia="SimSun" w:cs="Times New Roman"/>
                <w:b/>
                <w:bCs/>
                <w:sz w:val="24"/>
                <w:szCs w:val="24"/>
              </w:rPr>
              <w:tab/>
            </w:r>
            <w:r>
              <w:rPr>
                <w:rFonts w:ascii="Times New Roman" w:hAnsi="Times New Roman" w:eastAsia="SimSun" w:cs="Times New Roman"/>
                <w:b/>
                <w:bCs/>
                <w:sz w:val="24"/>
                <w:szCs w:val="24"/>
              </w:rPr>
              <w:t xml:space="preserve">  </w:t>
            </w:r>
          </w:p>
        </w:tc>
        <w:tc>
          <w:tcPr>
            <w:tcW w:w="1146" w:type="dxa"/>
            <w:tcBorders>
              <w:top w:val="nil"/>
              <w:left w:val="nil"/>
              <w:bottom w:val="single" w:color="auto" w:sz="4" w:space="0"/>
              <w:right w:val="nil"/>
            </w:tcBorders>
          </w:tcPr>
          <w:p w14:paraId="4B7A7FA3">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6,48sn</w:t>
            </w:r>
            <w:r>
              <w:rPr>
                <w:rFonts w:ascii="Times New Roman" w:hAnsi="Times New Roman" w:eastAsia="SimSun" w:cs="Times New Roman"/>
                <w:sz w:val="24"/>
                <w:szCs w:val="24"/>
              </w:rPr>
              <w:tab/>
            </w:r>
          </w:p>
        </w:tc>
        <w:tc>
          <w:tcPr>
            <w:tcW w:w="1642" w:type="dxa"/>
            <w:tcBorders>
              <w:top w:val="nil"/>
              <w:left w:val="nil"/>
              <w:bottom w:val="single" w:color="auto" w:sz="4" w:space="0"/>
              <w:right w:val="nil"/>
            </w:tcBorders>
          </w:tcPr>
          <w:p w14:paraId="46FD6DA3">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25,21sn </w:t>
            </w:r>
          </w:p>
        </w:tc>
        <w:tc>
          <w:tcPr>
            <w:tcW w:w="1643" w:type="dxa"/>
            <w:tcBorders>
              <w:top w:val="nil"/>
              <w:left w:val="nil"/>
              <w:bottom w:val="single" w:color="auto" w:sz="4" w:space="0"/>
              <w:right w:val="nil"/>
            </w:tcBorders>
          </w:tcPr>
          <w:p w14:paraId="2551CB5F">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2,91sn</w:t>
            </w:r>
            <w:r>
              <w:rPr>
                <w:rFonts w:ascii="Times New Roman" w:hAnsi="Times New Roman" w:eastAsia="SimSun" w:cs="Times New Roman"/>
                <w:sz w:val="24"/>
                <w:szCs w:val="24"/>
              </w:rPr>
              <w:tab/>
            </w:r>
          </w:p>
        </w:tc>
        <w:tc>
          <w:tcPr>
            <w:tcW w:w="1179" w:type="dxa"/>
            <w:tcBorders>
              <w:top w:val="nil"/>
              <w:left w:val="nil"/>
              <w:bottom w:val="single" w:color="auto" w:sz="4" w:space="0"/>
              <w:right w:val="nil"/>
            </w:tcBorders>
          </w:tcPr>
          <w:p w14:paraId="75D64FF7">
            <w:pPr>
              <w:keepNext w:val="0"/>
              <w:keepLines w:val="0"/>
              <w:pageBreakBefore w:val="0"/>
              <w:widowControl/>
              <w:tabs>
                <w:tab w:val="left" w:pos="660"/>
              </w:tabs>
              <w:kinsoku/>
              <w:wordWrap/>
              <w:overflowPunct/>
              <w:topLinePunct w:val="0"/>
              <w:autoSpaceDE/>
              <w:autoSpaceDN/>
              <w:bidi w:val="0"/>
              <w:snapToGrid/>
              <w:spacing w:after="0" w:line="24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20,79</w:t>
            </w:r>
          </w:p>
        </w:tc>
      </w:tr>
      <w:tr w14:paraId="1FF1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0" w:type="dxa"/>
            <w:gridSpan w:val="6"/>
            <w:tcBorders>
              <w:top w:val="single" w:color="auto" w:sz="4" w:space="0"/>
              <w:left w:val="nil"/>
              <w:bottom w:val="single" w:color="auto" w:sz="4" w:space="0"/>
              <w:right w:val="nil"/>
            </w:tcBorders>
          </w:tcPr>
          <w:p w14:paraId="2B7872AC">
            <w:pPr>
              <w:keepNext w:val="0"/>
              <w:keepLines w:val="0"/>
              <w:pageBreakBefore w:val="0"/>
              <w:widowControl/>
              <w:tabs>
                <w:tab w:val="left" w:pos="660"/>
              </w:tabs>
              <w:kinsoku/>
              <w:wordWrap/>
              <w:overflowPunct/>
              <w:topLinePunct w:val="0"/>
              <w:autoSpaceDE/>
              <w:autoSpaceDN/>
              <w:bidi w:val="0"/>
              <w:adjustRightInd w:val="0"/>
              <w:snapToGrid/>
              <w:spacing w:after="0" w:line="240" w:lineRule="auto"/>
              <w:ind w:firstLine="739" w:firstLineChars="308"/>
              <w:jc w:val="both"/>
              <w:textAlignment w:val="auto"/>
              <w:rPr>
                <w:rFonts w:ascii="Times New Roman" w:hAnsi="Times New Roman" w:cs="Times New Roman"/>
                <w:sz w:val="24"/>
                <w:szCs w:val="24"/>
              </w:rPr>
            </w:pPr>
            <w:r>
              <w:rPr>
                <w:rFonts w:ascii="Times New Roman" w:hAnsi="Times New Roman" w:cs="Times New Roman"/>
                <w:sz w:val="24"/>
                <w:szCs w:val="24"/>
              </w:rPr>
              <w:t>F-Tabel</w:t>
            </w: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0,05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2,57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2,57         </w:t>
            </w:r>
            <w:r>
              <w:rPr>
                <w:rFonts w:hint="default" w:ascii="Times New Roman" w:hAnsi="Times New Roman" w:cs="Times New Roman"/>
                <w:sz w:val="24"/>
                <w:szCs w:val="24"/>
                <w:lang w:val="en-US"/>
              </w:rPr>
              <w:t xml:space="preserve">        </w:t>
            </w:r>
            <w:r>
              <w:rPr>
                <w:rFonts w:ascii="Times New Roman" w:hAnsi="Times New Roman" w:cs="Times New Roman"/>
                <w:sz w:val="24"/>
                <w:szCs w:val="24"/>
              </w:rPr>
              <w:t>1,86</w:t>
            </w:r>
          </w:p>
          <w:p w14:paraId="7BF59F6E">
            <w:pPr>
              <w:keepNext w:val="0"/>
              <w:keepLines w:val="0"/>
              <w:pageBreakBefore w:val="0"/>
              <w:widowControl/>
              <w:tabs>
                <w:tab w:val="left" w:pos="660"/>
              </w:tabs>
              <w:kinsoku/>
              <w:wordWrap/>
              <w:overflowPunct/>
              <w:topLinePunct w:val="0"/>
              <w:autoSpaceDE/>
              <w:autoSpaceDN/>
              <w:bidi w:val="0"/>
              <w:adjustRightInd w:val="0"/>
              <w:snapToGrid/>
              <w:spacing w:after="0" w:line="240" w:lineRule="auto"/>
              <w:ind w:firstLine="3480" w:firstLineChars="1450"/>
              <w:jc w:val="both"/>
              <w:textAlignment w:val="auto"/>
              <w:rPr>
                <w:rFonts w:ascii="Times New Roman" w:hAnsi="Times New Roman" w:eastAsia="SimSun" w:cs="Times New Roman"/>
                <w:sz w:val="24"/>
                <w:szCs w:val="24"/>
              </w:rPr>
            </w:pPr>
            <w:r>
              <w:rPr>
                <w:rFonts w:ascii="Times New Roman" w:hAnsi="Times New Roman" w:cs="Times New Roman"/>
                <w:sz w:val="24"/>
                <w:szCs w:val="24"/>
              </w:rPr>
              <w:t xml:space="preserve">0,01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3,74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3,74         </w:t>
            </w:r>
            <w:r>
              <w:rPr>
                <w:rFonts w:hint="default" w:ascii="Times New Roman" w:hAnsi="Times New Roman" w:cs="Times New Roman"/>
                <w:sz w:val="24"/>
                <w:szCs w:val="24"/>
                <w:lang w:val="en-US"/>
              </w:rPr>
              <w:t xml:space="preserve">        </w:t>
            </w:r>
            <w:r>
              <w:rPr>
                <w:rFonts w:ascii="Times New Roman" w:hAnsi="Times New Roman" w:cs="Times New Roman"/>
                <w:sz w:val="24"/>
                <w:szCs w:val="24"/>
              </w:rPr>
              <w:t>2,40</w:t>
            </w:r>
          </w:p>
        </w:tc>
      </w:tr>
    </w:tbl>
    <w:p w14:paraId="15B3A6DE">
      <w:pPr>
        <w:keepNext w:val="0"/>
        <w:keepLines w:val="0"/>
        <w:pageBreakBefore w:val="0"/>
        <w:widowControl/>
        <w:tabs>
          <w:tab w:val="left" w:pos="660"/>
        </w:tabs>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r>
        <w:rPr>
          <w:rFonts w:ascii="Times New Roman" w:hAnsi="Times New Roman" w:cs="Times New Roman"/>
          <w:sz w:val="24"/>
          <w:szCs w:val="24"/>
        </w:rPr>
        <w:t>Keterangan :</w:t>
      </w:r>
    </w:p>
    <w:p w14:paraId="74232B1E">
      <w:pPr>
        <w:keepNext w:val="0"/>
        <w:keepLines w:val="0"/>
        <w:pageBreakBefore w:val="0"/>
        <w:widowControl/>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r>
        <w:rPr>
          <w:rFonts w:ascii="Times New Roman" w:hAnsi="Times New Roman" w:cs="Times New Roman"/>
          <w:sz w:val="24"/>
          <w:szCs w:val="24"/>
        </w:rPr>
        <w:t>n = Berbeda nyata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KK = Koefisien Keragaman </w:t>
      </w:r>
    </w:p>
    <w:p w14:paraId="440D0809">
      <w:pPr>
        <w:keepNext w:val="0"/>
        <w:keepLines w:val="0"/>
        <w:pageBreakBefore w:val="0"/>
        <w:widowControl/>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r>
        <w:rPr>
          <w:rFonts w:ascii="Times New Roman" w:hAnsi="Times New Roman" w:cs="Times New Roman"/>
          <w:sz w:val="24"/>
          <w:szCs w:val="24"/>
        </w:rPr>
        <w:t>sn = Berbeda sangat nyata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hst = Hari setelah tanam</w:t>
      </w:r>
    </w:p>
    <w:p w14:paraId="60A46663">
      <w:pPr>
        <w:keepNext w:val="0"/>
        <w:keepLines w:val="0"/>
        <w:pageBreakBefore w:val="0"/>
        <w:widowControl/>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r>
        <w:rPr>
          <w:rFonts w:ascii="Times New Roman" w:hAnsi="Times New Roman" w:cs="Times New Roman"/>
          <w:sz w:val="24"/>
          <w:szCs w:val="24"/>
        </w:rPr>
        <w:t>tn = Tidak berbeda nyata</w:t>
      </w:r>
    </w:p>
    <w:p w14:paraId="18F600B1">
      <w:pPr>
        <w:keepNext w:val="0"/>
        <w:keepLines w:val="0"/>
        <w:pageBreakBefore w:val="0"/>
        <w:widowControl/>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p>
    <w:p w14:paraId="6BCA1ECD">
      <w:pPr>
        <w:keepNext w:val="0"/>
        <w:keepLines w:val="0"/>
        <w:pageBreakBefore w:val="0"/>
        <w:widowControl/>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p>
    <w:p w14:paraId="426E16BD">
      <w:pPr>
        <w:keepNext w:val="0"/>
        <w:keepLines w:val="0"/>
        <w:pageBreakBefore w:val="0"/>
        <w:widowControl/>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p>
    <w:p w14:paraId="03F933AD">
      <w:pPr>
        <w:keepNext w:val="0"/>
        <w:keepLines w:val="0"/>
        <w:pageBreakBefore w:val="0"/>
        <w:widowControl/>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p>
    <w:p w14:paraId="48BD909B">
      <w:pPr>
        <w:keepNext w:val="0"/>
        <w:keepLines w:val="0"/>
        <w:pageBreakBefore w:val="0"/>
        <w:widowControl/>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p>
    <w:p w14:paraId="085CE024">
      <w:pPr>
        <w:keepNext w:val="0"/>
        <w:keepLines w:val="0"/>
        <w:pageBreakBefore w:val="0"/>
        <w:widowControl/>
        <w:kinsoku/>
        <w:wordWrap/>
        <w:overflowPunct/>
        <w:topLinePunct w:val="0"/>
        <w:autoSpaceDE/>
        <w:autoSpaceDN/>
        <w:bidi w:val="0"/>
        <w:adjustRightInd w:val="0"/>
        <w:snapToGrid/>
        <w:spacing w:after="0" w:line="240" w:lineRule="auto"/>
        <w:ind w:firstLine="420"/>
        <w:textAlignment w:val="auto"/>
        <w:rPr>
          <w:rFonts w:ascii="Times New Roman" w:hAnsi="Times New Roman" w:cs="Times New Roman"/>
          <w:sz w:val="24"/>
          <w:szCs w:val="24"/>
        </w:rPr>
      </w:pPr>
    </w:p>
    <w:p w14:paraId="45751D0F">
      <w:pPr>
        <w:numPr>
          <w:ilvl w:val="0"/>
          <w:numId w:val="1"/>
        </w:numPr>
        <w:spacing w:line="360" w:lineRule="auto"/>
        <w:jc w:val="center"/>
        <w:rPr>
          <w:rFonts w:ascii="Times New Roman" w:hAnsi="Times New Roman" w:eastAsia="SimSun" w:cs="Times New Roman"/>
          <w:b/>
          <w:bCs/>
          <w:sz w:val="24"/>
          <w:szCs w:val="24"/>
        </w:rPr>
      </w:pPr>
      <w:r>
        <w:rPr>
          <w:rFonts w:ascii="Times New Roman" w:hAnsi="Times New Roman" w:eastAsia="SimSun" w:cs="Times New Roman"/>
          <w:b/>
          <w:bCs/>
          <w:sz w:val="24"/>
          <w:szCs w:val="24"/>
        </w:rPr>
        <w:t>Tinggi Tanaman</w:t>
      </w:r>
    </w:p>
    <w:p w14:paraId="7932EA27">
      <w:pPr>
        <w:jc w:val="center"/>
      </w:pPr>
      <w:r>
        <w:rPr>
          <w:lang w:eastAsia="en-US"/>
        </w:rPr>
        <w:drawing>
          <wp:inline distT="0" distB="0" distL="114300" distR="114300">
            <wp:extent cx="4218305" cy="2294255"/>
            <wp:effectExtent l="0" t="0" r="10795" b="10795"/>
            <wp:docPr id="1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14DCC0F">
      <w:pPr>
        <w:ind w:firstLine="720" w:firstLineChars="0"/>
        <w:jc w:val="left"/>
        <w:rPr>
          <w:rFonts w:ascii="Times New Roman" w:hAnsi="Times New Roman" w:eastAsia="SimSun" w:cs="Times New Roman"/>
          <w:sz w:val="24"/>
          <w:szCs w:val="24"/>
        </w:rPr>
      </w:pPr>
      <w:r>
        <w:rPr>
          <w:rFonts w:ascii="Times New Roman" w:hAnsi="Times New Roman" w:eastAsia="SimSun" w:cs="Times New Roman"/>
          <w:sz w:val="24"/>
          <w:szCs w:val="24"/>
        </w:rPr>
        <w:t xml:space="preserve">Grafik 1. Interaksi Perendaman ZPT Air Kelapa dan Pemberian Kompos </w:t>
      </w:r>
      <w:r>
        <w:rPr>
          <w:rFonts w:ascii="Times New Roman" w:hAnsi="Times New Roman" w:eastAsia="SimSun" w:cs="Times New Roman"/>
          <w:sz w:val="24"/>
          <w:szCs w:val="24"/>
        </w:rPr>
        <w:tab/>
      </w:r>
      <w:r>
        <w:rPr>
          <w:rFonts w:ascii="Times New Roman" w:hAnsi="Times New Roman" w:eastAsia="SimSun" w:cs="Times New Roman"/>
          <w:sz w:val="24"/>
          <w:szCs w:val="24"/>
        </w:rPr>
        <w:tab/>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Ampas Tebu terhadap Tinggi Tanaman</w:t>
      </w:r>
    </w:p>
    <w:p w14:paraId="194ED706">
      <w:pPr>
        <w:pStyle w:val="32"/>
        <w:spacing w:line="360" w:lineRule="auto"/>
        <w:ind w:left="0" w:firstLine="420"/>
        <w:jc w:val="both"/>
        <w:rPr>
          <w:rFonts w:ascii="Times New Roman" w:hAnsi="Times New Roman" w:eastAsia="SimSun" w:cs="Times New Roman"/>
          <w:sz w:val="24"/>
          <w:szCs w:val="24"/>
        </w:rPr>
      </w:pPr>
      <w:r>
        <w:rPr>
          <w:rFonts w:ascii="Times New Roman" w:hAnsi="Times New Roman"/>
          <w:sz w:val="24"/>
          <w:szCs w:val="24"/>
        </w:rPr>
        <w:t>Grafik 1 menunjukkan pengaruh interaksi perendaman ZPT air kelapa dan pemberian kompos ampas tebu berpengaruh tidak nyata terhadap tinggi tanaman pada 31 hst. Hal ini diduga karena tanaman masih berada pada fase awal pertumbuhan, sehingga respon terhadap perlakuan belum tampak secara signifikan.</w:t>
      </w:r>
    </w:p>
    <w:p w14:paraId="19A9E0BB">
      <w:pPr>
        <w:keepNext w:val="0"/>
        <w:keepLines w:val="0"/>
        <w:pageBreakBefore w:val="0"/>
        <w:widowControl/>
        <w:kinsoku/>
        <w:wordWrap/>
        <w:overflowPunct/>
        <w:topLinePunct w:val="0"/>
        <w:autoSpaceDE/>
        <w:autoSpaceDN/>
        <w:bidi w:val="0"/>
        <w:adjustRightInd w:val="0"/>
        <w:snapToGrid/>
        <w:spacing w:after="0" w:line="260" w:lineRule="auto"/>
        <w:jc w:val="left"/>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Tabel </w:t>
      </w:r>
      <w:r>
        <w:rPr>
          <w:rFonts w:hint="default" w:ascii="Times New Roman" w:hAnsi="Times New Roman" w:eastAsia="SimSun" w:cs="Times New Roman"/>
          <w:sz w:val="24"/>
          <w:szCs w:val="24"/>
          <w:lang w:val="en-US"/>
        </w:rPr>
        <w:t>2</w:t>
      </w:r>
      <w:r>
        <w:rPr>
          <w:rFonts w:ascii="Times New Roman" w:hAnsi="Times New Roman" w:eastAsia="SimSun" w:cs="Times New Roman"/>
          <w:sz w:val="24"/>
          <w:szCs w:val="24"/>
        </w:rPr>
        <w:t xml:space="preserve">. Pengaruh Perendaman ZPT Air Kelapa dan Kompos Ampas Tebu </w:t>
      </w:r>
      <w:r>
        <w:rPr>
          <w:rFonts w:ascii="Times New Roman" w:hAnsi="Times New Roman" w:eastAsia="SimSun" w:cs="Times New Roman"/>
          <w:sz w:val="24"/>
          <w:szCs w:val="24"/>
        </w:rPr>
        <w:tab/>
      </w:r>
      <w:r>
        <w:rPr>
          <w:rFonts w:ascii="Times New Roman" w:hAnsi="Times New Roman" w:eastAsia="SimSun" w:cs="Times New Roman"/>
          <w:sz w:val="24"/>
          <w:szCs w:val="24"/>
        </w:rPr>
        <w:t>terhadap</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Tinggi</w:t>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Tanaman (umur 59 hst dan 87 hst).</w:t>
      </w:r>
    </w:p>
    <w:p w14:paraId="1D8321B7">
      <w:pPr>
        <w:keepNext w:val="0"/>
        <w:keepLines w:val="0"/>
        <w:pageBreakBefore w:val="0"/>
        <w:widowControl/>
        <w:kinsoku/>
        <w:wordWrap/>
        <w:overflowPunct/>
        <w:topLinePunct w:val="0"/>
        <w:autoSpaceDE/>
        <w:autoSpaceDN/>
        <w:bidi w:val="0"/>
        <w:adjustRightInd w:val="0"/>
        <w:snapToGrid/>
        <w:spacing w:after="0" w:line="260" w:lineRule="auto"/>
        <w:jc w:val="both"/>
        <w:textAlignment w:val="auto"/>
        <w:rPr>
          <w:rFonts w:ascii="Times New Roman" w:hAnsi="Times New Roman" w:eastAsia="SimSun" w:cs="Times New Roman"/>
          <w:sz w:val="24"/>
          <w:szCs w:val="24"/>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58"/>
        <w:gridCol w:w="2599"/>
        <w:gridCol w:w="2539"/>
        <w:gridCol w:w="2357"/>
      </w:tblGrid>
      <w:tr w14:paraId="51846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58" w:type="dxa"/>
            <w:vMerge w:val="restart"/>
            <w:tcBorders>
              <w:top w:val="single" w:color="auto" w:sz="4" w:space="0"/>
            </w:tcBorders>
          </w:tcPr>
          <w:p w14:paraId="251F1FC8">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No.</w:t>
            </w:r>
          </w:p>
        </w:tc>
        <w:tc>
          <w:tcPr>
            <w:tcW w:w="2599" w:type="dxa"/>
            <w:vMerge w:val="restart"/>
            <w:tcBorders>
              <w:top w:val="single" w:color="auto" w:sz="4" w:space="0"/>
            </w:tcBorders>
          </w:tcPr>
          <w:p w14:paraId="3612F7D3">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Perlakuan</w:t>
            </w:r>
          </w:p>
        </w:tc>
        <w:tc>
          <w:tcPr>
            <w:tcW w:w="4896" w:type="dxa"/>
            <w:gridSpan w:val="2"/>
            <w:tcBorders>
              <w:top w:val="single" w:color="auto" w:sz="4" w:space="0"/>
              <w:bottom w:val="single" w:color="auto" w:sz="4" w:space="0"/>
            </w:tcBorders>
          </w:tcPr>
          <w:p w14:paraId="10BA2E06">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Tinggi Tanaman</w:t>
            </w:r>
          </w:p>
        </w:tc>
      </w:tr>
      <w:tr w14:paraId="2763A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vMerge w:val="continue"/>
            <w:tcBorders>
              <w:bottom w:val="single" w:color="auto" w:sz="4" w:space="0"/>
            </w:tcBorders>
          </w:tcPr>
          <w:p w14:paraId="5EF8CEC9">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p>
        </w:tc>
        <w:tc>
          <w:tcPr>
            <w:tcW w:w="2599" w:type="dxa"/>
            <w:vMerge w:val="continue"/>
            <w:tcBorders>
              <w:bottom w:val="single" w:color="auto" w:sz="4" w:space="0"/>
            </w:tcBorders>
          </w:tcPr>
          <w:p w14:paraId="0A21CE43">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p>
        </w:tc>
        <w:tc>
          <w:tcPr>
            <w:tcW w:w="2539" w:type="dxa"/>
            <w:tcBorders>
              <w:top w:val="single" w:color="auto" w:sz="4" w:space="0"/>
              <w:bottom w:val="single" w:color="auto" w:sz="4" w:space="0"/>
            </w:tcBorders>
          </w:tcPr>
          <w:p w14:paraId="4DF2A0A1">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59 Hst</w:t>
            </w:r>
          </w:p>
        </w:tc>
        <w:tc>
          <w:tcPr>
            <w:tcW w:w="2357" w:type="dxa"/>
            <w:tcBorders>
              <w:top w:val="single" w:color="auto" w:sz="4" w:space="0"/>
              <w:bottom w:val="single" w:color="auto" w:sz="4" w:space="0"/>
            </w:tcBorders>
          </w:tcPr>
          <w:p w14:paraId="7009147B">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87 Hst</w:t>
            </w:r>
          </w:p>
        </w:tc>
      </w:tr>
      <w:tr w14:paraId="1F6C4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Borders>
              <w:top w:val="single" w:color="auto" w:sz="4" w:space="0"/>
            </w:tcBorders>
          </w:tcPr>
          <w:p w14:paraId="34A1F95B">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w:t>
            </w:r>
          </w:p>
        </w:tc>
        <w:tc>
          <w:tcPr>
            <w:tcW w:w="2599" w:type="dxa"/>
            <w:tcBorders>
              <w:top w:val="single" w:color="auto" w:sz="4" w:space="0"/>
            </w:tcBorders>
          </w:tcPr>
          <w:p w14:paraId="44E7EF6D">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P0K0</w:t>
            </w:r>
          </w:p>
        </w:tc>
        <w:tc>
          <w:tcPr>
            <w:tcW w:w="2539" w:type="dxa"/>
            <w:tcBorders>
              <w:top w:val="single" w:color="auto" w:sz="4" w:space="0"/>
            </w:tcBorders>
          </w:tcPr>
          <w:p w14:paraId="10D8FA7F">
            <w:pPr>
              <w:keepNext w:val="0"/>
              <w:keepLines w:val="0"/>
              <w:pageBreakBefore w:val="0"/>
              <w:widowControl w:val="0"/>
              <w:kinsoku/>
              <w:wordWrap/>
              <w:overflowPunct/>
              <w:topLinePunct w:val="0"/>
              <w:autoSpaceDE/>
              <w:autoSpaceDN/>
              <w:bidi w:val="0"/>
              <w:adjustRightInd w:val="0"/>
              <w:snapToGrid/>
              <w:spacing w:after="0" w:line="260" w:lineRule="auto"/>
              <w:ind w:firstLine="720" w:firstLineChars="30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68,67 a</w:t>
            </w:r>
          </w:p>
        </w:tc>
        <w:tc>
          <w:tcPr>
            <w:tcW w:w="2357" w:type="dxa"/>
            <w:tcBorders>
              <w:top w:val="single" w:color="auto" w:sz="4" w:space="0"/>
            </w:tcBorders>
          </w:tcPr>
          <w:p w14:paraId="6F0EA211">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101,00 a</w:t>
            </w:r>
          </w:p>
        </w:tc>
      </w:tr>
      <w:tr w14:paraId="4DA4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908925F">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2.</w:t>
            </w:r>
          </w:p>
        </w:tc>
        <w:tc>
          <w:tcPr>
            <w:tcW w:w="2599" w:type="dxa"/>
          </w:tcPr>
          <w:p w14:paraId="78E40EE4">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P0K1</w:t>
            </w:r>
          </w:p>
        </w:tc>
        <w:tc>
          <w:tcPr>
            <w:tcW w:w="2539" w:type="dxa"/>
          </w:tcPr>
          <w:p w14:paraId="601C2C80">
            <w:pPr>
              <w:keepNext w:val="0"/>
              <w:keepLines w:val="0"/>
              <w:pageBreakBefore w:val="0"/>
              <w:widowControl w:val="0"/>
              <w:kinsoku/>
              <w:wordWrap/>
              <w:overflowPunct/>
              <w:topLinePunct w:val="0"/>
              <w:autoSpaceDE/>
              <w:autoSpaceDN/>
              <w:bidi w:val="0"/>
              <w:adjustRightInd w:val="0"/>
              <w:snapToGrid/>
              <w:spacing w:after="0" w:line="260" w:lineRule="auto"/>
              <w:ind w:firstLine="720" w:firstLineChars="30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79,00 bc</w:t>
            </w:r>
          </w:p>
        </w:tc>
        <w:tc>
          <w:tcPr>
            <w:tcW w:w="2357" w:type="dxa"/>
          </w:tcPr>
          <w:p w14:paraId="33E40517">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109,00 abcd</w:t>
            </w:r>
          </w:p>
        </w:tc>
      </w:tr>
      <w:tr w14:paraId="64A0A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29B95317">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3.</w:t>
            </w:r>
          </w:p>
        </w:tc>
        <w:tc>
          <w:tcPr>
            <w:tcW w:w="2599" w:type="dxa"/>
          </w:tcPr>
          <w:p w14:paraId="45B56B54">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P0K2</w:t>
            </w:r>
          </w:p>
        </w:tc>
        <w:tc>
          <w:tcPr>
            <w:tcW w:w="2539" w:type="dxa"/>
          </w:tcPr>
          <w:p w14:paraId="5BE3446A">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80,00 bcd</w:t>
            </w:r>
          </w:p>
        </w:tc>
        <w:tc>
          <w:tcPr>
            <w:tcW w:w="2357" w:type="dxa"/>
          </w:tcPr>
          <w:p w14:paraId="38C47A9D">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111,67 abcd</w:t>
            </w:r>
          </w:p>
        </w:tc>
      </w:tr>
      <w:tr w14:paraId="7E177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021822C7">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4.</w:t>
            </w:r>
          </w:p>
        </w:tc>
        <w:tc>
          <w:tcPr>
            <w:tcW w:w="2599" w:type="dxa"/>
          </w:tcPr>
          <w:p w14:paraId="72FAE11D">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P0K3</w:t>
            </w:r>
          </w:p>
        </w:tc>
        <w:tc>
          <w:tcPr>
            <w:tcW w:w="2539" w:type="dxa"/>
          </w:tcPr>
          <w:p w14:paraId="1D9B17EA">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81,33 bcd</w:t>
            </w:r>
          </w:p>
        </w:tc>
        <w:tc>
          <w:tcPr>
            <w:tcW w:w="2357" w:type="dxa"/>
          </w:tcPr>
          <w:p w14:paraId="61F138A8">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112,67 bcde</w:t>
            </w:r>
          </w:p>
        </w:tc>
      </w:tr>
      <w:tr w14:paraId="5FE85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6653CC7E">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5.</w:t>
            </w:r>
          </w:p>
        </w:tc>
        <w:tc>
          <w:tcPr>
            <w:tcW w:w="2599" w:type="dxa"/>
          </w:tcPr>
          <w:p w14:paraId="37D8FD3A">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P0K4</w:t>
            </w:r>
          </w:p>
        </w:tc>
        <w:tc>
          <w:tcPr>
            <w:tcW w:w="2539" w:type="dxa"/>
          </w:tcPr>
          <w:p w14:paraId="1A7772CA">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84,00 bcd</w:t>
            </w:r>
          </w:p>
        </w:tc>
        <w:tc>
          <w:tcPr>
            <w:tcW w:w="2357" w:type="dxa"/>
          </w:tcPr>
          <w:p w14:paraId="737B6541">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114,00 cde</w:t>
            </w:r>
          </w:p>
        </w:tc>
      </w:tr>
      <w:tr w14:paraId="2BE4F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70A2D442">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6.</w:t>
            </w:r>
          </w:p>
        </w:tc>
        <w:tc>
          <w:tcPr>
            <w:tcW w:w="2599" w:type="dxa"/>
          </w:tcPr>
          <w:p w14:paraId="31B5D021">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P1K0</w:t>
            </w:r>
          </w:p>
        </w:tc>
        <w:tc>
          <w:tcPr>
            <w:tcW w:w="2539" w:type="dxa"/>
          </w:tcPr>
          <w:p w14:paraId="26FE480C">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83,33 bcd</w:t>
            </w:r>
          </w:p>
        </w:tc>
        <w:tc>
          <w:tcPr>
            <w:tcW w:w="2357" w:type="dxa"/>
          </w:tcPr>
          <w:p w14:paraId="041EC7D5">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109,00 abcd</w:t>
            </w:r>
          </w:p>
        </w:tc>
      </w:tr>
      <w:tr w14:paraId="00F9C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09EBF137">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7.</w:t>
            </w:r>
          </w:p>
        </w:tc>
        <w:tc>
          <w:tcPr>
            <w:tcW w:w="2599" w:type="dxa"/>
          </w:tcPr>
          <w:p w14:paraId="3B91795D">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P1K1</w:t>
            </w:r>
          </w:p>
        </w:tc>
        <w:tc>
          <w:tcPr>
            <w:tcW w:w="2539" w:type="dxa"/>
          </w:tcPr>
          <w:p w14:paraId="56E9A8F8">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84,33 bcd</w:t>
            </w:r>
          </w:p>
        </w:tc>
        <w:tc>
          <w:tcPr>
            <w:tcW w:w="2357" w:type="dxa"/>
          </w:tcPr>
          <w:p w14:paraId="5D04172C">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109,33 abcd</w:t>
            </w:r>
          </w:p>
        </w:tc>
      </w:tr>
      <w:tr w14:paraId="6F77E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0A646A21">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8.</w:t>
            </w:r>
          </w:p>
        </w:tc>
        <w:tc>
          <w:tcPr>
            <w:tcW w:w="2599" w:type="dxa"/>
          </w:tcPr>
          <w:p w14:paraId="49482DAF">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P1K2</w:t>
            </w:r>
          </w:p>
        </w:tc>
        <w:tc>
          <w:tcPr>
            <w:tcW w:w="2539" w:type="dxa"/>
          </w:tcPr>
          <w:p w14:paraId="710D72AB">
            <w:pPr>
              <w:keepNext w:val="0"/>
              <w:keepLines w:val="0"/>
              <w:pageBreakBefore w:val="0"/>
              <w:widowControl w:val="0"/>
              <w:kinsoku/>
              <w:wordWrap/>
              <w:overflowPunct/>
              <w:topLinePunct w:val="0"/>
              <w:autoSpaceDE/>
              <w:autoSpaceDN/>
              <w:bidi w:val="0"/>
              <w:adjustRightInd w:val="0"/>
              <w:snapToGrid/>
              <w:spacing w:after="0" w:line="260" w:lineRule="auto"/>
              <w:ind w:firstLine="720" w:firstLineChars="30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86,67 d</w:t>
            </w:r>
          </w:p>
        </w:tc>
        <w:tc>
          <w:tcPr>
            <w:tcW w:w="2357" w:type="dxa"/>
          </w:tcPr>
          <w:p w14:paraId="2BF4F56C">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113,33 cde</w:t>
            </w:r>
          </w:p>
        </w:tc>
      </w:tr>
      <w:tr w14:paraId="7344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6608878B">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9.</w:t>
            </w:r>
          </w:p>
        </w:tc>
        <w:tc>
          <w:tcPr>
            <w:tcW w:w="2599" w:type="dxa"/>
          </w:tcPr>
          <w:p w14:paraId="7044DECC">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P1K3</w:t>
            </w:r>
          </w:p>
        </w:tc>
        <w:tc>
          <w:tcPr>
            <w:tcW w:w="2539" w:type="dxa"/>
          </w:tcPr>
          <w:p w14:paraId="1D242941">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85,00 bcd</w:t>
            </w:r>
          </w:p>
        </w:tc>
        <w:tc>
          <w:tcPr>
            <w:tcW w:w="2357" w:type="dxa"/>
          </w:tcPr>
          <w:p w14:paraId="0F4F60E2">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111,00 abcd</w:t>
            </w:r>
          </w:p>
        </w:tc>
      </w:tr>
      <w:tr w14:paraId="6D709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2372B031">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10.</w:t>
            </w:r>
          </w:p>
        </w:tc>
        <w:tc>
          <w:tcPr>
            <w:tcW w:w="2599" w:type="dxa"/>
          </w:tcPr>
          <w:p w14:paraId="01DDFF54">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P1K4</w:t>
            </w:r>
          </w:p>
        </w:tc>
        <w:tc>
          <w:tcPr>
            <w:tcW w:w="2539" w:type="dxa"/>
          </w:tcPr>
          <w:p w14:paraId="3C98DD7B">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83,33 bcd</w:t>
            </w:r>
          </w:p>
        </w:tc>
        <w:tc>
          <w:tcPr>
            <w:tcW w:w="2357" w:type="dxa"/>
          </w:tcPr>
          <w:p w14:paraId="4F7598B8">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114,00 cde</w:t>
            </w:r>
          </w:p>
        </w:tc>
      </w:tr>
      <w:tr w14:paraId="51992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467EAE3">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11.</w:t>
            </w:r>
          </w:p>
        </w:tc>
        <w:tc>
          <w:tcPr>
            <w:tcW w:w="2599" w:type="dxa"/>
          </w:tcPr>
          <w:p w14:paraId="71AAD31D">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P2K0</w:t>
            </w:r>
          </w:p>
        </w:tc>
        <w:tc>
          <w:tcPr>
            <w:tcW w:w="2539" w:type="dxa"/>
          </w:tcPr>
          <w:p w14:paraId="4171F8C5">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79,00 bc</w:t>
            </w:r>
          </w:p>
        </w:tc>
        <w:tc>
          <w:tcPr>
            <w:tcW w:w="2357" w:type="dxa"/>
          </w:tcPr>
          <w:p w14:paraId="4C617382">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108,67 abcd</w:t>
            </w:r>
          </w:p>
        </w:tc>
      </w:tr>
      <w:tr w14:paraId="3B2D2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7BCD9336">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12.</w:t>
            </w:r>
          </w:p>
        </w:tc>
        <w:tc>
          <w:tcPr>
            <w:tcW w:w="2599" w:type="dxa"/>
          </w:tcPr>
          <w:p w14:paraId="18958617">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P2K1</w:t>
            </w:r>
          </w:p>
        </w:tc>
        <w:tc>
          <w:tcPr>
            <w:tcW w:w="2539" w:type="dxa"/>
          </w:tcPr>
          <w:p w14:paraId="3B45E36B">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80,00 bcd</w:t>
            </w:r>
          </w:p>
        </w:tc>
        <w:tc>
          <w:tcPr>
            <w:tcW w:w="2357" w:type="dxa"/>
          </w:tcPr>
          <w:p w14:paraId="03324928">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111,33 abcd</w:t>
            </w:r>
          </w:p>
        </w:tc>
      </w:tr>
      <w:tr w14:paraId="3BC9F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4E98F0F0">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13.</w:t>
            </w:r>
          </w:p>
        </w:tc>
        <w:tc>
          <w:tcPr>
            <w:tcW w:w="2599" w:type="dxa"/>
          </w:tcPr>
          <w:p w14:paraId="5C600658">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P2K2</w:t>
            </w:r>
          </w:p>
        </w:tc>
        <w:tc>
          <w:tcPr>
            <w:tcW w:w="2539" w:type="dxa"/>
          </w:tcPr>
          <w:p w14:paraId="6AE05208">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80,67 bcd</w:t>
            </w:r>
          </w:p>
        </w:tc>
        <w:tc>
          <w:tcPr>
            <w:tcW w:w="2357" w:type="dxa"/>
          </w:tcPr>
          <w:p w14:paraId="3AB7E49C">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115,67 cde</w:t>
            </w:r>
          </w:p>
        </w:tc>
      </w:tr>
      <w:tr w14:paraId="7D7C0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4E1AB19C">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14.</w:t>
            </w:r>
          </w:p>
        </w:tc>
        <w:tc>
          <w:tcPr>
            <w:tcW w:w="2599" w:type="dxa"/>
          </w:tcPr>
          <w:p w14:paraId="711C9AD7">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P2K3</w:t>
            </w:r>
          </w:p>
        </w:tc>
        <w:tc>
          <w:tcPr>
            <w:tcW w:w="2539" w:type="dxa"/>
          </w:tcPr>
          <w:p w14:paraId="716D1CE5">
            <w:pPr>
              <w:keepNext w:val="0"/>
              <w:keepLines w:val="0"/>
              <w:pageBreakBefore w:val="0"/>
              <w:widowControl w:val="0"/>
              <w:kinsoku/>
              <w:wordWrap/>
              <w:overflowPunct/>
              <w:topLinePunct w:val="0"/>
              <w:autoSpaceDE/>
              <w:autoSpaceDN/>
              <w:bidi w:val="0"/>
              <w:adjustRightInd w:val="0"/>
              <w:snapToGrid/>
              <w:spacing w:after="0" w:line="260" w:lineRule="auto"/>
              <w:ind w:firstLine="720" w:firstLineChars="30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101,67 e</w:t>
            </w:r>
          </w:p>
        </w:tc>
        <w:tc>
          <w:tcPr>
            <w:tcW w:w="2357" w:type="dxa"/>
          </w:tcPr>
          <w:p w14:paraId="01FA6186">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149,00 f</w:t>
            </w:r>
          </w:p>
        </w:tc>
      </w:tr>
      <w:tr w14:paraId="6AB3D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B2092B9">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15.</w:t>
            </w:r>
          </w:p>
        </w:tc>
        <w:tc>
          <w:tcPr>
            <w:tcW w:w="2599" w:type="dxa"/>
          </w:tcPr>
          <w:p w14:paraId="4BA98C1D">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P2K4</w:t>
            </w:r>
          </w:p>
        </w:tc>
        <w:tc>
          <w:tcPr>
            <w:tcW w:w="2539" w:type="dxa"/>
          </w:tcPr>
          <w:p w14:paraId="42710442">
            <w:pPr>
              <w:keepNext w:val="0"/>
              <w:keepLines w:val="0"/>
              <w:pageBreakBefore w:val="0"/>
              <w:widowControl w:val="0"/>
              <w:kinsoku/>
              <w:wordWrap/>
              <w:overflowPunct/>
              <w:topLinePunct w:val="0"/>
              <w:autoSpaceDE/>
              <w:autoSpaceDN/>
              <w:bidi w:val="0"/>
              <w:adjustRightInd w:val="0"/>
              <w:snapToGrid/>
              <w:spacing w:after="0" w:line="260" w:lineRule="auto"/>
              <w:ind w:firstLine="720" w:firstLineChars="30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99,00 e</w:t>
            </w:r>
          </w:p>
        </w:tc>
        <w:tc>
          <w:tcPr>
            <w:tcW w:w="2357" w:type="dxa"/>
          </w:tcPr>
          <w:p w14:paraId="04BD3C03">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123,67 e</w:t>
            </w:r>
          </w:p>
        </w:tc>
      </w:tr>
      <w:tr w14:paraId="2B61C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17F381B">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16.</w:t>
            </w:r>
          </w:p>
        </w:tc>
        <w:tc>
          <w:tcPr>
            <w:tcW w:w="2599" w:type="dxa"/>
          </w:tcPr>
          <w:p w14:paraId="58981842">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P3K0</w:t>
            </w:r>
          </w:p>
        </w:tc>
        <w:tc>
          <w:tcPr>
            <w:tcW w:w="2539" w:type="dxa"/>
          </w:tcPr>
          <w:p w14:paraId="5DE77B82">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79,00 bcd</w:t>
            </w:r>
          </w:p>
        </w:tc>
        <w:tc>
          <w:tcPr>
            <w:tcW w:w="2357" w:type="dxa"/>
          </w:tcPr>
          <w:p w14:paraId="147A1AC6">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107,00 abc</w:t>
            </w:r>
          </w:p>
        </w:tc>
      </w:tr>
      <w:tr w14:paraId="256FA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61A8A017">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17.</w:t>
            </w:r>
          </w:p>
        </w:tc>
        <w:tc>
          <w:tcPr>
            <w:tcW w:w="2599" w:type="dxa"/>
          </w:tcPr>
          <w:p w14:paraId="1D12855F">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P3K1</w:t>
            </w:r>
          </w:p>
        </w:tc>
        <w:tc>
          <w:tcPr>
            <w:tcW w:w="2539" w:type="dxa"/>
          </w:tcPr>
          <w:p w14:paraId="6A936061">
            <w:pPr>
              <w:keepNext w:val="0"/>
              <w:keepLines w:val="0"/>
              <w:pageBreakBefore w:val="0"/>
              <w:widowControl w:val="0"/>
              <w:kinsoku/>
              <w:wordWrap/>
              <w:overflowPunct/>
              <w:topLinePunct w:val="0"/>
              <w:autoSpaceDE/>
              <w:autoSpaceDN/>
              <w:bidi w:val="0"/>
              <w:adjustRightInd w:val="0"/>
              <w:snapToGrid/>
              <w:spacing w:after="0" w:line="260" w:lineRule="auto"/>
              <w:ind w:firstLine="720" w:firstLineChars="30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79,67 b</w:t>
            </w:r>
          </w:p>
        </w:tc>
        <w:tc>
          <w:tcPr>
            <w:tcW w:w="2357" w:type="dxa"/>
          </w:tcPr>
          <w:p w14:paraId="32E56565">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109,00 abcd</w:t>
            </w:r>
          </w:p>
        </w:tc>
      </w:tr>
      <w:tr w14:paraId="673A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48416D80">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18.</w:t>
            </w:r>
          </w:p>
        </w:tc>
        <w:tc>
          <w:tcPr>
            <w:tcW w:w="2599" w:type="dxa"/>
          </w:tcPr>
          <w:p w14:paraId="1112A7DC">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P3K2</w:t>
            </w:r>
          </w:p>
        </w:tc>
        <w:tc>
          <w:tcPr>
            <w:tcW w:w="2539" w:type="dxa"/>
          </w:tcPr>
          <w:p w14:paraId="13BE6D07">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81,00 bcd</w:t>
            </w:r>
          </w:p>
        </w:tc>
        <w:tc>
          <w:tcPr>
            <w:tcW w:w="2357" w:type="dxa"/>
          </w:tcPr>
          <w:p w14:paraId="0B6971AC">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116,00 cde</w:t>
            </w:r>
          </w:p>
        </w:tc>
      </w:tr>
      <w:tr w14:paraId="4AB4B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4E7D38D4">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19.</w:t>
            </w:r>
          </w:p>
        </w:tc>
        <w:tc>
          <w:tcPr>
            <w:tcW w:w="2599" w:type="dxa"/>
          </w:tcPr>
          <w:p w14:paraId="34F9F369">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P3K3</w:t>
            </w:r>
          </w:p>
        </w:tc>
        <w:tc>
          <w:tcPr>
            <w:tcW w:w="2539" w:type="dxa"/>
          </w:tcPr>
          <w:p w14:paraId="73FBC72D">
            <w:pPr>
              <w:keepNext w:val="0"/>
              <w:keepLines w:val="0"/>
              <w:pageBreakBefore w:val="0"/>
              <w:widowControl w:val="0"/>
              <w:kinsoku/>
              <w:wordWrap/>
              <w:overflowPunct/>
              <w:topLinePunct w:val="0"/>
              <w:autoSpaceDE/>
              <w:autoSpaceDN/>
              <w:bidi w:val="0"/>
              <w:adjustRightInd w:val="0"/>
              <w:snapToGrid/>
              <w:spacing w:after="0" w:line="260" w:lineRule="auto"/>
              <w:ind w:firstLine="720" w:firstLineChars="30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86,67 d</w:t>
            </w:r>
          </w:p>
        </w:tc>
        <w:tc>
          <w:tcPr>
            <w:tcW w:w="2357" w:type="dxa"/>
          </w:tcPr>
          <w:p w14:paraId="1D1506DB">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118,67 de</w:t>
            </w:r>
          </w:p>
        </w:tc>
      </w:tr>
      <w:tr w14:paraId="665FC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2B52164">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20.</w:t>
            </w:r>
          </w:p>
        </w:tc>
        <w:tc>
          <w:tcPr>
            <w:tcW w:w="2599" w:type="dxa"/>
          </w:tcPr>
          <w:p w14:paraId="49CEB5F2">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P3K4</w:t>
            </w:r>
          </w:p>
        </w:tc>
        <w:tc>
          <w:tcPr>
            <w:tcW w:w="2539" w:type="dxa"/>
          </w:tcPr>
          <w:p w14:paraId="1A26DCBC">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80,33 bcd</w:t>
            </w:r>
          </w:p>
        </w:tc>
        <w:tc>
          <w:tcPr>
            <w:tcW w:w="2357" w:type="dxa"/>
          </w:tcPr>
          <w:p w14:paraId="5FEEC746">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111,67 abcd</w:t>
            </w:r>
          </w:p>
        </w:tc>
      </w:tr>
      <w:tr w14:paraId="60293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02FCE7E6">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21.</w:t>
            </w:r>
          </w:p>
        </w:tc>
        <w:tc>
          <w:tcPr>
            <w:tcW w:w="2599" w:type="dxa"/>
          </w:tcPr>
          <w:p w14:paraId="3B591A4D">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P4K0</w:t>
            </w:r>
          </w:p>
        </w:tc>
        <w:tc>
          <w:tcPr>
            <w:tcW w:w="2539" w:type="dxa"/>
          </w:tcPr>
          <w:p w14:paraId="6452DB35">
            <w:pPr>
              <w:keepNext w:val="0"/>
              <w:keepLines w:val="0"/>
              <w:pageBreakBefore w:val="0"/>
              <w:widowControl w:val="0"/>
              <w:kinsoku/>
              <w:wordWrap/>
              <w:overflowPunct/>
              <w:topLinePunct w:val="0"/>
              <w:autoSpaceDE/>
              <w:autoSpaceDN/>
              <w:bidi w:val="0"/>
              <w:adjustRightInd w:val="0"/>
              <w:snapToGrid/>
              <w:spacing w:after="0" w:line="260" w:lineRule="auto"/>
              <w:ind w:firstLine="720" w:firstLineChars="30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78,00 b</w:t>
            </w:r>
          </w:p>
        </w:tc>
        <w:tc>
          <w:tcPr>
            <w:tcW w:w="2357" w:type="dxa"/>
          </w:tcPr>
          <w:p w14:paraId="59B06BED">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101,67 ab</w:t>
            </w:r>
          </w:p>
        </w:tc>
      </w:tr>
      <w:tr w14:paraId="1301F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292D73B2">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22.</w:t>
            </w:r>
          </w:p>
        </w:tc>
        <w:tc>
          <w:tcPr>
            <w:tcW w:w="2599" w:type="dxa"/>
          </w:tcPr>
          <w:p w14:paraId="4FBC4E54">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P4K1</w:t>
            </w:r>
          </w:p>
        </w:tc>
        <w:tc>
          <w:tcPr>
            <w:tcW w:w="2539" w:type="dxa"/>
          </w:tcPr>
          <w:p w14:paraId="0615BE1E">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79,33 bcd</w:t>
            </w:r>
          </w:p>
        </w:tc>
        <w:tc>
          <w:tcPr>
            <w:tcW w:w="2357" w:type="dxa"/>
          </w:tcPr>
          <w:p w14:paraId="0B2B30F6">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109,33 abcd</w:t>
            </w:r>
          </w:p>
        </w:tc>
      </w:tr>
      <w:tr w14:paraId="11B35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4DC7BD13">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23.</w:t>
            </w:r>
          </w:p>
        </w:tc>
        <w:tc>
          <w:tcPr>
            <w:tcW w:w="2599" w:type="dxa"/>
          </w:tcPr>
          <w:p w14:paraId="02AD5168">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P4K2</w:t>
            </w:r>
          </w:p>
        </w:tc>
        <w:tc>
          <w:tcPr>
            <w:tcW w:w="2539" w:type="dxa"/>
          </w:tcPr>
          <w:p w14:paraId="4E18AB8B">
            <w:pPr>
              <w:keepNext w:val="0"/>
              <w:keepLines w:val="0"/>
              <w:pageBreakBefore w:val="0"/>
              <w:widowControl w:val="0"/>
              <w:kinsoku/>
              <w:wordWrap/>
              <w:overflowPunct/>
              <w:topLinePunct w:val="0"/>
              <w:autoSpaceDE/>
              <w:autoSpaceDN/>
              <w:bidi w:val="0"/>
              <w:adjustRightInd w:val="0"/>
              <w:snapToGrid/>
              <w:spacing w:after="0" w:line="260" w:lineRule="auto"/>
              <w:ind w:firstLine="720" w:firstLineChars="300"/>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86,67 d</w:t>
            </w:r>
          </w:p>
        </w:tc>
        <w:tc>
          <w:tcPr>
            <w:tcW w:w="2357" w:type="dxa"/>
          </w:tcPr>
          <w:p w14:paraId="2379C625">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110,33 abcd</w:t>
            </w:r>
          </w:p>
        </w:tc>
      </w:tr>
      <w:tr w14:paraId="7A1BE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58" w:type="dxa"/>
          </w:tcPr>
          <w:p w14:paraId="27440631">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24.</w:t>
            </w:r>
          </w:p>
        </w:tc>
        <w:tc>
          <w:tcPr>
            <w:tcW w:w="2599" w:type="dxa"/>
          </w:tcPr>
          <w:p w14:paraId="77AE573F">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P4K3</w:t>
            </w:r>
          </w:p>
        </w:tc>
        <w:tc>
          <w:tcPr>
            <w:tcW w:w="2539" w:type="dxa"/>
          </w:tcPr>
          <w:p w14:paraId="7655F6BB">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83,67 bcd</w:t>
            </w:r>
          </w:p>
        </w:tc>
        <w:tc>
          <w:tcPr>
            <w:tcW w:w="2357" w:type="dxa"/>
          </w:tcPr>
          <w:p w14:paraId="5AE76509">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116,33 cde</w:t>
            </w:r>
          </w:p>
        </w:tc>
      </w:tr>
      <w:tr w14:paraId="0BEF2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Borders>
              <w:bottom w:val="single" w:color="auto" w:sz="4" w:space="0"/>
            </w:tcBorders>
          </w:tcPr>
          <w:p w14:paraId="1ADCD9EA">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25.</w:t>
            </w:r>
          </w:p>
        </w:tc>
        <w:tc>
          <w:tcPr>
            <w:tcW w:w="2599" w:type="dxa"/>
            <w:tcBorders>
              <w:bottom w:val="single" w:color="auto" w:sz="4" w:space="0"/>
            </w:tcBorders>
          </w:tcPr>
          <w:p w14:paraId="25A0B4C2">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cs="Times New Roman"/>
                <w:sz w:val="24"/>
                <w:szCs w:val="24"/>
              </w:rPr>
            </w:pPr>
            <w:r>
              <w:rPr>
                <w:rFonts w:ascii="Times New Roman" w:hAnsi="Times New Roman" w:cs="Times New Roman"/>
                <w:sz w:val="24"/>
                <w:szCs w:val="24"/>
              </w:rPr>
              <w:t>P4K4</w:t>
            </w:r>
          </w:p>
        </w:tc>
        <w:tc>
          <w:tcPr>
            <w:tcW w:w="2539" w:type="dxa"/>
            <w:tcBorders>
              <w:bottom w:val="single" w:color="auto" w:sz="4" w:space="0"/>
            </w:tcBorders>
          </w:tcPr>
          <w:p w14:paraId="21434CA5">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85,67 bcd</w:t>
            </w:r>
          </w:p>
        </w:tc>
        <w:tc>
          <w:tcPr>
            <w:tcW w:w="2357" w:type="dxa"/>
            <w:tcBorders>
              <w:bottom w:val="single" w:color="auto" w:sz="4" w:space="0"/>
            </w:tcBorders>
          </w:tcPr>
          <w:p w14:paraId="2DE02B70">
            <w:pPr>
              <w:keepNext w:val="0"/>
              <w:keepLines w:val="0"/>
              <w:pageBreakBefore w:val="0"/>
              <w:widowControl w:val="0"/>
              <w:kinsoku/>
              <w:wordWrap/>
              <w:overflowPunct/>
              <w:topLinePunct w:val="0"/>
              <w:autoSpaceDE/>
              <w:autoSpaceDN/>
              <w:bidi w:val="0"/>
              <w:adjustRightInd w:val="0"/>
              <w:snapToGrid/>
              <w:spacing w:after="0" w:line="260" w:lineRule="auto"/>
              <w:jc w:val="center"/>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117,67 cde</w:t>
            </w:r>
          </w:p>
        </w:tc>
      </w:tr>
      <w:tr w14:paraId="63703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3" w:type="dxa"/>
            <w:gridSpan w:val="4"/>
            <w:tcBorders>
              <w:top w:val="single" w:color="auto" w:sz="4" w:space="0"/>
              <w:bottom w:val="single" w:color="auto" w:sz="4" w:space="0"/>
            </w:tcBorders>
          </w:tcPr>
          <w:p w14:paraId="7064BB3E">
            <w:pPr>
              <w:keepNext w:val="0"/>
              <w:keepLines w:val="0"/>
              <w:pageBreakBefore w:val="0"/>
              <w:widowControl w:val="0"/>
              <w:kinsoku/>
              <w:wordWrap/>
              <w:overflowPunct/>
              <w:topLinePunct w:val="0"/>
              <w:autoSpaceDE/>
              <w:autoSpaceDN/>
              <w:bidi w:val="0"/>
              <w:adjustRightInd w:val="0"/>
              <w:snapToGrid/>
              <w:spacing w:after="0" w:line="260" w:lineRule="auto"/>
              <w:jc w:val="both"/>
              <w:textAlignment w:val="auto"/>
              <w:rPr>
                <w:rFonts w:ascii="Times New Roman" w:hAnsi="Times New Roman" w:eastAsia="SimSun" w:cs="Times New Roman"/>
                <w:sz w:val="24"/>
                <w:szCs w:val="24"/>
              </w:rPr>
            </w:pPr>
            <w:r>
              <w:rPr>
                <w:rFonts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BNJ</w:t>
            </w:r>
            <w:r>
              <w:rPr>
                <w:rFonts w:ascii="Times New Roman" w:hAnsi="Times New Roman" w:cs="Times New Roman"/>
                <w:sz w:val="24"/>
                <w:szCs w:val="24"/>
                <w:vertAlign w:val="subscript"/>
              </w:rPr>
              <w:t>0.05 =</w:t>
            </w:r>
            <w:r>
              <w:rPr>
                <w:rFonts w:ascii="Times New Roman" w:hAnsi="Times New Roman" w:cs="Times New Roman"/>
                <w:sz w:val="24"/>
                <w:szCs w:val="24"/>
              </w:rPr>
              <w:t xml:space="preserve"> 7,56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BNJ</w:t>
            </w:r>
            <w:r>
              <w:rPr>
                <w:rFonts w:ascii="Times New Roman" w:hAnsi="Times New Roman" w:cs="Times New Roman"/>
                <w:sz w:val="24"/>
                <w:szCs w:val="24"/>
                <w:vertAlign w:val="subscript"/>
              </w:rPr>
              <w:t>0.05</w:t>
            </w:r>
            <w:r>
              <w:rPr>
                <w:rFonts w:ascii="Times New Roman" w:hAnsi="Times New Roman" w:cs="Times New Roman"/>
                <w:spacing w:val="-1"/>
                <w:sz w:val="24"/>
                <w:szCs w:val="24"/>
              </w:rPr>
              <w:t xml:space="preserve"> </w:t>
            </w:r>
            <w:r>
              <w:rPr>
                <w:rFonts w:ascii="Times New Roman" w:hAnsi="Times New Roman" w:cs="Times New Roman"/>
                <w:sz w:val="24"/>
                <w:szCs w:val="24"/>
              </w:rPr>
              <w:t>= 11,25</w:t>
            </w:r>
          </w:p>
        </w:tc>
      </w:tr>
    </w:tbl>
    <w:p w14:paraId="6423FDBA">
      <w:pPr>
        <w:spacing w:before="33"/>
        <w:ind w:right="458"/>
        <w:rPr>
          <w:rFonts w:ascii="Times New Roman" w:hAnsi="Times New Roman" w:cs="Times New Roman"/>
        </w:rPr>
      </w:pPr>
      <w:r>
        <w:rPr>
          <w:rFonts w:ascii="Times New Roman" w:hAnsi="Times New Roman" w:cs="Times New Roman"/>
        </w:rPr>
        <w:t>Keterangan</w:t>
      </w:r>
      <w:r>
        <w:rPr>
          <w:rFonts w:ascii="Times New Roman" w:hAnsi="Times New Roman" w:cs="Times New Roman"/>
          <w:spacing w:val="-8"/>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Angka-angka yang</w:t>
      </w:r>
      <w:r>
        <w:rPr>
          <w:rFonts w:ascii="Times New Roman" w:hAnsi="Times New Roman" w:cs="Times New Roman"/>
          <w:spacing w:val="-3"/>
        </w:rPr>
        <w:t xml:space="preserve"> </w:t>
      </w:r>
      <w:r>
        <w:rPr>
          <w:rFonts w:ascii="Times New Roman" w:hAnsi="Times New Roman" w:cs="Times New Roman"/>
        </w:rPr>
        <w:t>diikuti</w:t>
      </w:r>
      <w:r>
        <w:rPr>
          <w:rFonts w:ascii="Times New Roman" w:hAnsi="Times New Roman" w:cs="Times New Roman"/>
          <w:spacing w:val="-7"/>
        </w:rPr>
        <w:t xml:space="preserve"> </w:t>
      </w:r>
      <w:r>
        <w:rPr>
          <w:rFonts w:ascii="Times New Roman" w:hAnsi="Times New Roman" w:cs="Times New Roman"/>
        </w:rPr>
        <w:t>huruf</w:t>
      </w:r>
      <w:r>
        <w:rPr>
          <w:rFonts w:ascii="Times New Roman" w:hAnsi="Times New Roman" w:cs="Times New Roman"/>
          <w:spacing w:val="-6"/>
        </w:rPr>
        <w:t xml:space="preserve"> </w:t>
      </w:r>
      <w:r>
        <w:rPr>
          <w:rFonts w:ascii="Times New Roman" w:hAnsi="Times New Roman" w:cs="Times New Roman"/>
        </w:rPr>
        <w:t>yang sama menyatakan</w:t>
      </w:r>
      <w:r>
        <w:rPr>
          <w:rFonts w:ascii="Times New Roman" w:hAnsi="Times New Roman" w:cs="Times New Roman"/>
          <w:spacing w:val="-4"/>
        </w:rPr>
        <w:t xml:space="preserve"> </w:t>
      </w:r>
      <w:r>
        <w:rPr>
          <w:rFonts w:ascii="Times New Roman" w:hAnsi="Times New Roman" w:cs="Times New Roman"/>
        </w:rPr>
        <w:t>berbeda</w:t>
      </w:r>
      <w:r>
        <w:rPr>
          <w:rFonts w:ascii="Times New Roman" w:hAnsi="Times New Roman" w:cs="Times New Roman"/>
          <w:spacing w:val="40"/>
        </w:rPr>
        <w:t xml:space="preserve"> </w:t>
      </w:r>
      <w:r>
        <w:rPr>
          <w:rFonts w:ascii="Times New Roman" w:hAnsi="Times New Roman" w:cs="Times New Roman"/>
        </w:rPr>
        <w:t>tidak nyata</w:t>
      </w:r>
      <w:r>
        <w:rPr>
          <w:rFonts w:ascii="Times New Roman" w:hAnsi="Times New Roman" w:cs="Times New Roman"/>
          <w:spacing w:val="-4"/>
        </w:rPr>
        <w:t xml:space="preserve"> </w:t>
      </w:r>
      <w:r>
        <w:rPr>
          <w:rFonts w:ascii="Times New Roman" w:hAnsi="Times New Roman" w:cs="Times New Roman"/>
          <w:spacing w:val="-4"/>
        </w:rPr>
        <w:tab/>
      </w:r>
      <w:r>
        <w:rPr>
          <w:rFonts w:hint="default" w:ascii="Times New Roman" w:hAnsi="Times New Roman" w:cs="Times New Roman"/>
          <w:spacing w:val="-4"/>
          <w:lang w:val="en-US"/>
        </w:rPr>
        <w:t xml:space="preserve">      </w:t>
      </w:r>
      <w:r>
        <w:rPr>
          <w:rFonts w:ascii="Times New Roman" w:hAnsi="Times New Roman" w:cs="Times New Roman"/>
          <w:spacing w:val="-4"/>
        </w:rPr>
        <w:t xml:space="preserve">  </w:t>
      </w:r>
      <w:r>
        <w:rPr>
          <w:rFonts w:ascii="Times New Roman" w:hAnsi="Times New Roman" w:cs="Times New Roman"/>
        </w:rPr>
        <w:t>pada taraf uji 5%.</w:t>
      </w:r>
    </w:p>
    <w:p w14:paraId="328A9C64">
      <w:pPr>
        <w:keepNext w:val="0"/>
        <w:keepLines w:val="0"/>
        <w:pageBreakBefore w:val="0"/>
        <w:widowControl/>
        <w:kinsoku/>
        <w:wordWrap/>
        <w:overflowPunct/>
        <w:topLinePunct w:val="0"/>
        <w:autoSpaceDE/>
        <w:autoSpaceDN/>
        <w:bidi w:val="0"/>
        <w:adjustRightInd w:val="0"/>
        <w:snapToGrid/>
        <w:spacing w:after="0" w:line="240" w:lineRule="auto"/>
        <w:ind w:firstLine="720" w:firstLineChars="0"/>
        <w:jc w:val="both"/>
        <w:textAlignment w:val="auto"/>
        <w:rPr>
          <w:rFonts w:hint="default" w:ascii="Times New Roman" w:hAnsi="Times New Roman" w:eastAsia="SimSun"/>
          <w:sz w:val="24"/>
          <w:szCs w:val="24"/>
        </w:rPr>
      </w:pPr>
      <w:r>
        <w:rPr>
          <w:rFonts w:hint="default" w:ascii="Times New Roman" w:hAnsi="Times New Roman" w:eastAsia="SimSun"/>
          <w:sz w:val="24"/>
          <w:szCs w:val="24"/>
        </w:rPr>
        <w:t xml:space="preserve">Berdasarkan Tabel </w:t>
      </w:r>
      <w:r>
        <w:rPr>
          <w:rFonts w:hint="default" w:ascii="Times New Roman" w:hAnsi="Times New Roman" w:eastAsia="SimSun"/>
          <w:sz w:val="24"/>
          <w:szCs w:val="24"/>
          <w:lang w:val="en-US"/>
        </w:rPr>
        <w:t>2</w:t>
      </w:r>
      <w:r>
        <w:rPr>
          <w:rFonts w:hint="default" w:ascii="Times New Roman" w:hAnsi="Times New Roman" w:eastAsia="SimSun"/>
          <w:sz w:val="24"/>
          <w:szCs w:val="24"/>
        </w:rPr>
        <w:t xml:space="preserve"> di atas menunjukkan bahwa perlakuan P2K3 (perendaman </w:t>
      </w:r>
      <w:r>
        <w:rPr>
          <w:rFonts w:hint="default" w:ascii="Times New Roman" w:hAnsi="Times New Roman" w:eastAsia="SimSun"/>
          <w:sz w:val="24"/>
          <w:szCs w:val="24"/>
          <w:lang w:val="en-US"/>
        </w:rPr>
        <w:t xml:space="preserve">ZPT air kelapa selama </w:t>
      </w:r>
      <w:r>
        <w:rPr>
          <w:rFonts w:hint="default" w:ascii="Times New Roman" w:hAnsi="Times New Roman" w:eastAsia="SimSun"/>
          <w:sz w:val="24"/>
          <w:szCs w:val="24"/>
        </w:rPr>
        <w:t>2 jam dan kompos 3 kg/polybag) menghasilkan tinggi tanaman tertinggi yaitu 101,67 cm, berbeda tidak nyata dengan P2K4 tetapi berbeda nyata dengan perlakuan lainnya. Pada umur 87 HST, perlakuan P2K3 menghasilkan tinggi tanaman tertinggi yaitu 149,00 cm, berbeda nyata dengan perlakuan lainnya.</w:t>
      </w:r>
    </w:p>
    <w:p w14:paraId="2D76FFE4">
      <w:pPr>
        <w:pStyle w:val="32"/>
        <w:keepNext w:val="0"/>
        <w:keepLines w:val="0"/>
        <w:pageBreakBefore w:val="0"/>
        <w:widowControl/>
        <w:kinsoku/>
        <w:wordWrap/>
        <w:overflowPunct/>
        <w:topLinePunct w:val="0"/>
        <w:autoSpaceDE/>
        <w:autoSpaceDN/>
        <w:bidi w:val="0"/>
        <w:adjustRightInd w:val="0"/>
        <w:snapToGrid/>
        <w:spacing w:after="0" w:line="240" w:lineRule="auto"/>
        <w:ind w:left="0" w:firstLine="420"/>
        <w:jc w:val="both"/>
        <w:textAlignment w:val="auto"/>
        <w:rPr>
          <w:rFonts w:ascii="Times New Roman" w:hAnsi="Times New Roman"/>
          <w:sz w:val="24"/>
          <w:szCs w:val="24"/>
        </w:rPr>
      </w:pPr>
      <w:r>
        <w:rPr>
          <w:rFonts w:ascii="Times New Roman" w:hAnsi="Times New Roman"/>
          <w:sz w:val="24"/>
          <w:szCs w:val="24"/>
        </w:rPr>
        <w:t xml:space="preserve">Interaksi perlakuan P2K3 (perendaman </w:t>
      </w:r>
      <w:r>
        <w:rPr>
          <w:rFonts w:hint="default" w:ascii="Times New Roman" w:hAnsi="Times New Roman"/>
          <w:sz w:val="24"/>
          <w:szCs w:val="24"/>
          <w:lang w:val="en-US"/>
        </w:rPr>
        <w:t xml:space="preserve">ZPT air kelapa </w:t>
      </w:r>
      <w:r>
        <w:rPr>
          <w:rFonts w:ascii="Times New Roman" w:hAnsi="Times New Roman"/>
          <w:sz w:val="24"/>
          <w:szCs w:val="24"/>
        </w:rPr>
        <w:t xml:space="preserve">selama 2 jam dan kompos ampas tebu sebanyak 3 kg/polybag), mampu meningkatkan pertumbuhan tanaman tebu secara nyata terutama pada peubah tinggi tanaman. Hal ini sependapat dengan Kurniawati </w:t>
      </w:r>
      <w:r>
        <w:rPr>
          <w:rFonts w:ascii="Times New Roman" w:hAnsi="Times New Roman"/>
          <w:i/>
          <w:iCs/>
          <w:sz w:val="24"/>
          <w:szCs w:val="24"/>
        </w:rPr>
        <w:t>et al.</w:t>
      </w:r>
      <w:r>
        <w:rPr>
          <w:rFonts w:ascii="Times New Roman" w:hAnsi="Times New Roman"/>
          <w:sz w:val="24"/>
          <w:szCs w:val="24"/>
        </w:rPr>
        <w:t xml:space="preserve"> (2020) yang menyatakan bahwa ZPT alami air kelapa mampu merangsang sistem hormonal tanaman, sedangkan </w:t>
      </w:r>
      <w:r>
        <w:rPr>
          <w:rFonts w:hint="default" w:ascii="Times New Roman" w:hAnsi="Times New Roman"/>
          <w:sz w:val="24"/>
          <w:szCs w:val="24"/>
          <w:lang w:val="en-US"/>
        </w:rPr>
        <w:t xml:space="preserve">menurut </w:t>
      </w:r>
      <w:r>
        <w:rPr>
          <w:rFonts w:ascii="Times New Roman" w:hAnsi="Times New Roman"/>
          <w:sz w:val="24"/>
          <w:szCs w:val="24"/>
        </w:rPr>
        <w:t xml:space="preserve">Siregar </w:t>
      </w:r>
      <w:r>
        <w:rPr>
          <w:rFonts w:ascii="Times New Roman" w:hAnsi="Times New Roman"/>
          <w:i/>
          <w:iCs/>
          <w:sz w:val="24"/>
          <w:szCs w:val="24"/>
        </w:rPr>
        <w:t>et al.,</w:t>
      </w:r>
      <w:r>
        <w:rPr>
          <w:rFonts w:ascii="Times New Roman" w:hAnsi="Times New Roman"/>
          <w:sz w:val="24"/>
          <w:szCs w:val="24"/>
        </w:rPr>
        <w:t xml:space="preserve"> 2022</w:t>
      </w:r>
      <w:r>
        <w:rPr>
          <w:rFonts w:hint="default" w:ascii="Times New Roman" w:hAnsi="Times New Roman"/>
          <w:sz w:val="24"/>
          <w:szCs w:val="24"/>
          <w:lang w:val="en-US"/>
        </w:rPr>
        <w:t xml:space="preserve"> </w:t>
      </w:r>
      <w:r>
        <w:rPr>
          <w:rFonts w:ascii="Times New Roman" w:hAnsi="Times New Roman"/>
          <w:sz w:val="24"/>
          <w:szCs w:val="24"/>
        </w:rPr>
        <w:t xml:space="preserve">kompos ampas tebu memberikan unsur hara yang esensial untuk pertumbuhan vegetatif. Menurut Rahman </w:t>
      </w:r>
      <w:r>
        <w:rPr>
          <w:rFonts w:ascii="Times New Roman" w:hAnsi="Times New Roman"/>
          <w:i/>
          <w:iCs/>
          <w:sz w:val="24"/>
          <w:szCs w:val="24"/>
        </w:rPr>
        <w:t>et al.</w:t>
      </w:r>
      <w:r>
        <w:rPr>
          <w:rFonts w:ascii="Times New Roman" w:hAnsi="Times New Roman"/>
          <w:sz w:val="24"/>
          <w:szCs w:val="24"/>
        </w:rPr>
        <w:t xml:space="preserve"> (2021), air kelapa mengandung hormon Sitokinin dan Auksin. Sitokinin berperan dalam merangsang pertumbuhan tunas, sementara Auksin memicu pembelahan dan pemanjangan sel. </w:t>
      </w:r>
      <w:r>
        <w:rPr>
          <w:rFonts w:hint="default" w:ascii="Times New Roman" w:hAnsi="Times New Roman"/>
          <w:sz w:val="24"/>
          <w:szCs w:val="24"/>
          <w:lang w:val="en-US"/>
        </w:rPr>
        <w:t xml:space="preserve">Penelitian dari </w:t>
      </w:r>
      <w:r>
        <w:rPr>
          <w:rFonts w:ascii="Times New Roman" w:hAnsi="Times New Roman"/>
          <w:sz w:val="24"/>
          <w:szCs w:val="24"/>
        </w:rPr>
        <w:t xml:space="preserve">Lestari </w:t>
      </w:r>
      <w:r>
        <w:rPr>
          <w:rFonts w:hint="default" w:ascii="Times New Roman" w:hAnsi="Times New Roman"/>
          <w:sz w:val="24"/>
          <w:szCs w:val="24"/>
          <w:lang w:val="en-US"/>
        </w:rPr>
        <w:t>(</w:t>
      </w:r>
      <w:r>
        <w:rPr>
          <w:rFonts w:ascii="Times New Roman" w:hAnsi="Times New Roman"/>
          <w:sz w:val="24"/>
          <w:szCs w:val="24"/>
        </w:rPr>
        <w:t>2023</w:t>
      </w:r>
      <w:r>
        <w:rPr>
          <w:rFonts w:hint="default" w:ascii="Times New Roman" w:hAnsi="Times New Roman"/>
          <w:sz w:val="24"/>
          <w:szCs w:val="24"/>
          <w:lang w:val="en-US"/>
        </w:rPr>
        <w:t>) juga menegaskan bahwa p</w:t>
      </w:r>
      <w:r>
        <w:rPr>
          <w:rFonts w:ascii="Times New Roman" w:hAnsi="Times New Roman"/>
          <w:sz w:val="24"/>
          <w:szCs w:val="24"/>
        </w:rPr>
        <w:t>erangsangan tunas oleh Sitokinin dan pembelahan serta pemanjangan sel oleh Auksin merupakan dua proses fisiologis yang saling melengkapi, sehingga secara langsung mendorong peningkatan pertumbuhan tinggi tanaman. Puspitorini (2019) juga menegaskan bahwa perendaman Auksin natural dari air kelapa selama 2 jam adalah durasi yang paling optimal untuk pertumbuhan bibit tanaman bawang merah (</w:t>
      </w:r>
      <w:r>
        <w:rPr>
          <w:rFonts w:ascii="Times New Roman" w:hAnsi="Times New Roman"/>
          <w:i/>
          <w:iCs/>
          <w:sz w:val="24"/>
          <w:szCs w:val="24"/>
        </w:rPr>
        <w:t>Allium cepa</w:t>
      </w:r>
      <w:r>
        <w:rPr>
          <w:rFonts w:ascii="Times New Roman" w:hAnsi="Times New Roman"/>
          <w:sz w:val="24"/>
          <w:szCs w:val="24"/>
        </w:rPr>
        <w:t xml:space="preserve"> L.).</w:t>
      </w:r>
    </w:p>
    <w:p w14:paraId="2E8900DB">
      <w:pPr>
        <w:jc w:val="both"/>
        <w:rPr>
          <w:rFonts w:hint="default" w:ascii="Times New Roman" w:hAnsi="Times New Roman" w:eastAsia="SimSun"/>
          <w:sz w:val="24"/>
          <w:szCs w:val="24"/>
        </w:rPr>
      </w:pPr>
    </w:p>
    <w:p w14:paraId="0D8C9B93">
      <w:pPr>
        <w:tabs>
          <w:tab w:val="left" w:pos="3800"/>
        </w:tabs>
        <w:ind w:left="840" w:right="-515" w:rightChars="-234" w:hanging="840" w:hangingChars="350"/>
        <w:rPr>
          <w:rFonts w:ascii="Times New Roman" w:hAnsi="Times New Roman" w:eastAsia="SimSun" w:cs="Times New Roman"/>
          <w:sz w:val="24"/>
          <w:szCs w:val="24"/>
        </w:rPr>
      </w:pPr>
      <w:r>
        <w:rPr>
          <w:rFonts w:ascii="Times New Roman" w:hAnsi="Times New Roman" w:eastAsia="SimSun" w:cs="Times New Roman"/>
          <w:sz w:val="24"/>
          <w:szCs w:val="24"/>
        </w:rPr>
        <w:t xml:space="preserve">Tabel </w:t>
      </w:r>
      <w:r>
        <w:rPr>
          <w:rFonts w:hint="default" w:ascii="Times New Roman" w:hAnsi="Times New Roman" w:eastAsia="SimSun" w:cs="Times New Roman"/>
          <w:sz w:val="24"/>
          <w:szCs w:val="24"/>
          <w:lang w:val="en-US"/>
        </w:rPr>
        <w:t>3</w:t>
      </w:r>
      <w:r>
        <w:rPr>
          <w:rFonts w:ascii="Times New Roman" w:hAnsi="Times New Roman" w:eastAsia="SimSun" w:cs="Times New Roman"/>
          <w:sz w:val="24"/>
          <w:szCs w:val="24"/>
        </w:rPr>
        <w:t>. Pengaruh Perendaman ZPT Air Kelapa dan Kompos Ampas Tebu terhadap Jumlah Daun umur 31, 59 dan 87 hst.</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70"/>
        <w:gridCol w:w="2049"/>
        <w:gridCol w:w="1635"/>
        <w:gridCol w:w="1695"/>
        <w:gridCol w:w="1635"/>
      </w:tblGrid>
      <w:tr w14:paraId="730E6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570" w:type="dxa"/>
            <w:vMerge w:val="restart"/>
            <w:tcBorders>
              <w:top w:val="single" w:color="auto" w:sz="4" w:space="0"/>
              <w:bottom w:val="single" w:color="auto" w:sz="4" w:space="0"/>
            </w:tcBorders>
            <w:vAlign w:val="top"/>
          </w:tcPr>
          <w:p w14:paraId="663911D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2049" w:type="dxa"/>
            <w:vMerge w:val="restart"/>
            <w:tcBorders>
              <w:top w:val="single" w:color="auto" w:sz="4" w:space="0"/>
              <w:bottom w:val="single" w:color="auto" w:sz="4" w:space="0"/>
            </w:tcBorders>
            <w:vAlign w:val="top"/>
          </w:tcPr>
          <w:p w14:paraId="366D80B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Perlakuan</w:t>
            </w:r>
          </w:p>
        </w:tc>
        <w:tc>
          <w:tcPr>
            <w:tcW w:w="4965" w:type="dxa"/>
            <w:gridSpan w:val="3"/>
            <w:tcBorders>
              <w:top w:val="single" w:color="auto" w:sz="4" w:space="0"/>
              <w:bottom w:val="single" w:color="auto" w:sz="4" w:space="0"/>
            </w:tcBorders>
            <w:vAlign w:val="top"/>
          </w:tcPr>
          <w:p w14:paraId="21EF43F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Jumlah Daun</w:t>
            </w:r>
          </w:p>
        </w:tc>
      </w:tr>
      <w:tr w14:paraId="43E44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570" w:type="dxa"/>
            <w:vMerge w:val="continue"/>
            <w:tcBorders>
              <w:top w:val="single" w:color="auto" w:sz="4" w:space="0"/>
              <w:bottom w:val="single" w:color="auto" w:sz="4" w:space="0"/>
            </w:tcBorders>
            <w:vAlign w:val="top"/>
          </w:tcPr>
          <w:p w14:paraId="0B18138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p>
        </w:tc>
        <w:tc>
          <w:tcPr>
            <w:tcW w:w="2049" w:type="dxa"/>
            <w:vMerge w:val="continue"/>
            <w:tcBorders>
              <w:top w:val="single" w:color="auto" w:sz="4" w:space="0"/>
              <w:bottom w:val="single" w:color="auto" w:sz="4" w:space="0"/>
            </w:tcBorders>
            <w:vAlign w:val="top"/>
          </w:tcPr>
          <w:p w14:paraId="35B10A7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p>
        </w:tc>
        <w:tc>
          <w:tcPr>
            <w:tcW w:w="1635" w:type="dxa"/>
            <w:tcBorders>
              <w:top w:val="single" w:color="auto" w:sz="4" w:space="0"/>
              <w:bottom w:val="single" w:color="auto" w:sz="4" w:space="0"/>
            </w:tcBorders>
            <w:vAlign w:val="top"/>
          </w:tcPr>
          <w:p w14:paraId="63EB3F7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31 Hst</w:t>
            </w:r>
          </w:p>
        </w:tc>
        <w:tc>
          <w:tcPr>
            <w:tcW w:w="1695" w:type="dxa"/>
            <w:tcBorders>
              <w:top w:val="single" w:color="auto" w:sz="4" w:space="0"/>
              <w:bottom w:val="single" w:color="auto" w:sz="4" w:space="0"/>
            </w:tcBorders>
            <w:vAlign w:val="top"/>
          </w:tcPr>
          <w:p w14:paraId="52EE6F9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59 Hst</w:t>
            </w:r>
          </w:p>
        </w:tc>
        <w:tc>
          <w:tcPr>
            <w:tcW w:w="1635" w:type="dxa"/>
            <w:tcBorders>
              <w:top w:val="single" w:color="auto" w:sz="4" w:space="0"/>
              <w:bottom w:val="single" w:color="auto" w:sz="4" w:space="0"/>
            </w:tcBorders>
            <w:vAlign w:val="top"/>
          </w:tcPr>
          <w:p w14:paraId="203C49B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87 Hst</w:t>
            </w:r>
          </w:p>
        </w:tc>
      </w:tr>
      <w:tr w14:paraId="10A8E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Borders>
              <w:top w:val="single" w:color="auto" w:sz="4" w:space="0"/>
            </w:tcBorders>
          </w:tcPr>
          <w:p w14:paraId="26AA08A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049" w:type="dxa"/>
            <w:tcBorders>
              <w:top w:val="single" w:color="auto" w:sz="4" w:space="0"/>
            </w:tcBorders>
          </w:tcPr>
          <w:p w14:paraId="641BCFA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P0K0</w:t>
            </w:r>
          </w:p>
        </w:tc>
        <w:tc>
          <w:tcPr>
            <w:tcW w:w="1635" w:type="dxa"/>
            <w:tcBorders>
              <w:top w:val="single" w:color="auto" w:sz="4" w:space="0"/>
            </w:tcBorders>
          </w:tcPr>
          <w:p w14:paraId="19FA2EB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2,00 a</w:t>
            </w:r>
          </w:p>
        </w:tc>
        <w:tc>
          <w:tcPr>
            <w:tcW w:w="1695" w:type="dxa"/>
            <w:tcBorders>
              <w:top w:val="single" w:color="auto" w:sz="4" w:space="0"/>
            </w:tcBorders>
          </w:tcPr>
          <w:p w14:paraId="2DDEA4F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3,67 a</w:t>
            </w:r>
          </w:p>
        </w:tc>
        <w:tc>
          <w:tcPr>
            <w:tcW w:w="1635" w:type="dxa"/>
            <w:tcBorders>
              <w:top w:val="single" w:color="auto" w:sz="4" w:space="0"/>
            </w:tcBorders>
          </w:tcPr>
          <w:p w14:paraId="516AFE4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7,33 a</w:t>
            </w:r>
          </w:p>
        </w:tc>
      </w:tr>
      <w:tr w14:paraId="1B8FF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3AA8ECC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049" w:type="dxa"/>
          </w:tcPr>
          <w:p w14:paraId="7D905B6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P0K1</w:t>
            </w:r>
          </w:p>
        </w:tc>
        <w:tc>
          <w:tcPr>
            <w:tcW w:w="1635" w:type="dxa"/>
          </w:tcPr>
          <w:p w14:paraId="260F080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3,00 bcd</w:t>
            </w:r>
          </w:p>
        </w:tc>
        <w:tc>
          <w:tcPr>
            <w:tcW w:w="1695" w:type="dxa"/>
          </w:tcPr>
          <w:p w14:paraId="29B3182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3,67 a</w:t>
            </w:r>
          </w:p>
        </w:tc>
        <w:tc>
          <w:tcPr>
            <w:tcW w:w="1635" w:type="dxa"/>
          </w:tcPr>
          <w:p w14:paraId="56B291C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7,33 abc </w:t>
            </w:r>
          </w:p>
        </w:tc>
      </w:tr>
      <w:tr w14:paraId="0D197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7DB8E66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049" w:type="dxa"/>
          </w:tcPr>
          <w:p w14:paraId="396B394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P0K2</w:t>
            </w:r>
          </w:p>
        </w:tc>
        <w:tc>
          <w:tcPr>
            <w:tcW w:w="1635" w:type="dxa"/>
          </w:tcPr>
          <w:p w14:paraId="6182615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2,33 ab</w:t>
            </w:r>
          </w:p>
        </w:tc>
        <w:tc>
          <w:tcPr>
            <w:tcW w:w="1695" w:type="dxa"/>
          </w:tcPr>
          <w:p w14:paraId="61DD380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4,33 ab</w:t>
            </w:r>
          </w:p>
        </w:tc>
        <w:tc>
          <w:tcPr>
            <w:tcW w:w="1635" w:type="dxa"/>
          </w:tcPr>
          <w:p w14:paraId="7EBBFE5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7,67 bcd</w:t>
            </w:r>
          </w:p>
        </w:tc>
      </w:tr>
      <w:tr w14:paraId="1D6D1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25B49DB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049" w:type="dxa"/>
          </w:tcPr>
          <w:p w14:paraId="1D12AB0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P0K3</w:t>
            </w:r>
          </w:p>
        </w:tc>
        <w:tc>
          <w:tcPr>
            <w:tcW w:w="1635" w:type="dxa"/>
          </w:tcPr>
          <w:p w14:paraId="70370A1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2,67 abc</w:t>
            </w:r>
          </w:p>
        </w:tc>
        <w:tc>
          <w:tcPr>
            <w:tcW w:w="1695" w:type="dxa"/>
          </w:tcPr>
          <w:p w14:paraId="0A8A440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4,33 ab</w:t>
            </w:r>
          </w:p>
        </w:tc>
        <w:tc>
          <w:tcPr>
            <w:tcW w:w="1635" w:type="dxa"/>
          </w:tcPr>
          <w:p w14:paraId="7560CB8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7,33 abc </w:t>
            </w:r>
          </w:p>
        </w:tc>
      </w:tr>
      <w:tr w14:paraId="1D115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7E35763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049" w:type="dxa"/>
          </w:tcPr>
          <w:p w14:paraId="6406144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P0K4</w:t>
            </w:r>
          </w:p>
        </w:tc>
        <w:tc>
          <w:tcPr>
            <w:tcW w:w="1635" w:type="dxa"/>
          </w:tcPr>
          <w:p w14:paraId="58447CB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2,67 abc</w:t>
            </w:r>
          </w:p>
        </w:tc>
        <w:tc>
          <w:tcPr>
            <w:tcW w:w="1695" w:type="dxa"/>
          </w:tcPr>
          <w:p w14:paraId="5670AC8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4,00 ab</w:t>
            </w:r>
          </w:p>
        </w:tc>
        <w:tc>
          <w:tcPr>
            <w:tcW w:w="1635" w:type="dxa"/>
          </w:tcPr>
          <w:p w14:paraId="3B96A3A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7,33 abc</w:t>
            </w:r>
          </w:p>
        </w:tc>
      </w:tr>
      <w:tr w14:paraId="5A383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3D98967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2049" w:type="dxa"/>
          </w:tcPr>
          <w:p w14:paraId="21D1BE0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P1K0</w:t>
            </w:r>
          </w:p>
        </w:tc>
        <w:tc>
          <w:tcPr>
            <w:tcW w:w="1635" w:type="dxa"/>
          </w:tcPr>
          <w:p w14:paraId="067502F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3,00 abc</w:t>
            </w:r>
          </w:p>
        </w:tc>
        <w:tc>
          <w:tcPr>
            <w:tcW w:w="1695" w:type="dxa"/>
          </w:tcPr>
          <w:p w14:paraId="51FF9C7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4,33 ab</w:t>
            </w:r>
          </w:p>
        </w:tc>
        <w:tc>
          <w:tcPr>
            <w:tcW w:w="1635" w:type="dxa"/>
          </w:tcPr>
          <w:p w14:paraId="5621654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7,00 ab</w:t>
            </w:r>
          </w:p>
        </w:tc>
      </w:tr>
      <w:tr w14:paraId="3A79F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3A4B9EA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2049" w:type="dxa"/>
          </w:tcPr>
          <w:p w14:paraId="021179E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P1K1</w:t>
            </w:r>
          </w:p>
        </w:tc>
        <w:tc>
          <w:tcPr>
            <w:tcW w:w="1635" w:type="dxa"/>
          </w:tcPr>
          <w:p w14:paraId="737D7C1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3,67 bcd</w:t>
            </w:r>
          </w:p>
        </w:tc>
        <w:tc>
          <w:tcPr>
            <w:tcW w:w="1695" w:type="dxa"/>
          </w:tcPr>
          <w:p w14:paraId="300E3F8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4,33ab</w:t>
            </w:r>
          </w:p>
        </w:tc>
        <w:tc>
          <w:tcPr>
            <w:tcW w:w="1635" w:type="dxa"/>
          </w:tcPr>
          <w:p w14:paraId="2DA8A97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7,67 bcd </w:t>
            </w:r>
          </w:p>
        </w:tc>
      </w:tr>
      <w:tr w14:paraId="7EF38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7436583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2049" w:type="dxa"/>
          </w:tcPr>
          <w:p w14:paraId="63E2239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P1K2</w:t>
            </w:r>
          </w:p>
        </w:tc>
        <w:tc>
          <w:tcPr>
            <w:tcW w:w="1635" w:type="dxa"/>
          </w:tcPr>
          <w:p w14:paraId="757B74D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3,67 de</w:t>
            </w:r>
          </w:p>
        </w:tc>
        <w:tc>
          <w:tcPr>
            <w:tcW w:w="1695" w:type="dxa"/>
          </w:tcPr>
          <w:p w14:paraId="1C3F913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4,00 ab</w:t>
            </w:r>
          </w:p>
        </w:tc>
        <w:tc>
          <w:tcPr>
            <w:tcW w:w="1635" w:type="dxa"/>
          </w:tcPr>
          <w:p w14:paraId="4DB39F4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7,00 ab </w:t>
            </w:r>
          </w:p>
        </w:tc>
      </w:tr>
      <w:tr w14:paraId="7485A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5F3C48E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w:t>
            </w:r>
          </w:p>
        </w:tc>
        <w:tc>
          <w:tcPr>
            <w:tcW w:w="2049" w:type="dxa"/>
          </w:tcPr>
          <w:p w14:paraId="26C6B30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P1K3</w:t>
            </w:r>
          </w:p>
        </w:tc>
        <w:tc>
          <w:tcPr>
            <w:tcW w:w="1635" w:type="dxa"/>
          </w:tcPr>
          <w:p w14:paraId="2FCF8C0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3,33 de</w:t>
            </w:r>
          </w:p>
        </w:tc>
        <w:tc>
          <w:tcPr>
            <w:tcW w:w="1695" w:type="dxa"/>
          </w:tcPr>
          <w:p w14:paraId="483AE87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4,33 ab</w:t>
            </w:r>
          </w:p>
        </w:tc>
        <w:tc>
          <w:tcPr>
            <w:tcW w:w="1635" w:type="dxa"/>
          </w:tcPr>
          <w:p w14:paraId="16F5F35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7,33 abc</w:t>
            </w:r>
          </w:p>
        </w:tc>
      </w:tr>
      <w:tr w14:paraId="7A725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471B89D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049" w:type="dxa"/>
          </w:tcPr>
          <w:p w14:paraId="0684F9A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P1K4</w:t>
            </w:r>
          </w:p>
        </w:tc>
        <w:tc>
          <w:tcPr>
            <w:tcW w:w="1635" w:type="dxa"/>
          </w:tcPr>
          <w:p w14:paraId="366ADDC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2,67 cd </w:t>
            </w:r>
          </w:p>
        </w:tc>
        <w:tc>
          <w:tcPr>
            <w:tcW w:w="1695" w:type="dxa"/>
          </w:tcPr>
          <w:p w14:paraId="3CCBE2A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4,33 ab</w:t>
            </w:r>
          </w:p>
        </w:tc>
        <w:tc>
          <w:tcPr>
            <w:tcW w:w="1635" w:type="dxa"/>
          </w:tcPr>
          <w:p w14:paraId="74C3110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7,67 bcd</w:t>
            </w:r>
          </w:p>
        </w:tc>
      </w:tr>
      <w:tr w14:paraId="3CB24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0FA5B81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2049" w:type="dxa"/>
          </w:tcPr>
          <w:p w14:paraId="6394DD1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P2K0</w:t>
            </w:r>
          </w:p>
        </w:tc>
        <w:tc>
          <w:tcPr>
            <w:tcW w:w="1635" w:type="dxa"/>
          </w:tcPr>
          <w:p w14:paraId="60F3A4A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2,67 abc  </w:t>
            </w:r>
          </w:p>
        </w:tc>
        <w:tc>
          <w:tcPr>
            <w:tcW w:w="1695" w:type="dxa"/>
          </w:tcPr>
          <w:p w14:paraId="7E00BC49">
            <w:pPr>
              <w:keepNext w:val="0"/>
              <w:keepLines w:val="0"/>
              <w:pageBreakBefore w:val="0"/>
              <w:widowControl w:val="0"/>
              <w:kinsoku/>
              <w:wordWrap/>
              <w:overflowPunct/>
              <w:topLinePunct w:val="0"/>
              <w:autoSpaceDE/>
              <w:autoSpaceDN/>
              <w:bidi w:val="0"/>
              <w:adjustRightInd/>
              <w:snapToGrid/>
              <w:spacing w:after="0" w:line="260" w:lineRule="auto"/>
              <w:ind w:firstLine="360" w:firstLineChars="15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3,67 a</w:t>
            </w:r>
          </w:p>
        </w:tc>
        <w:tc>
          <w:tcPr>
            <w:tcW w:w="1635" w:type="dxa"/>
          </w:tcPr>
          <w:p w14:paraId="7D44350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6,67 a</w:t>
            </w:r>
          </w:p>
        </w:tc>
      </w:tr>
      <w:tr w14:paraId="30245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1DEF347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2049" w:type="dxa"/>
          </w:tcPr>
          <w:p w14:paraId="7CBC8E3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P2K1</w:t>
            </w:r>
          </w:p>
        </w:tc>
        <w:tc>
          <w:tcPr>
            <w:tcW w:w="1635" w:type="dxa"/>
          </w:tcPr>
          <w:p w14:paraId="68A8139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2,67 abc</w:t>
            </w:r>
          </w:p>
        </w:tc>
        <w:tc>
          <w:tcPr>
            <w:tcW w:w="1695" w:type="dxa"/>
          </w:tcPr>
          <w:p w14:paraId="13056D3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4,00 ab</w:t>
            </w:r>
          </w:p>
        </w:tc>
        <w:tc>
          <w:tcPr>
            <w:tcW w:w="1635" w:type="dxa"/>
          </w:tcPr>
          <w:p w14:paraId="523AADA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6,67 a</w:t>
            </w:r>
          </w:p>
        </w:tc>
      </w:tr>
      <w:tr w14:paraId="5DE54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7D82A7F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13.</w:t>
            </w:r>
          </w:p>
        </w:tc>
        <w:tc>
          <w:tcPr>
            <w:tcW w:w="2049" w:type="dxa"/>
          </w:tcPr>
          <w:p w14:paraId="1872125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P2K2</w:t>
            </w:r>
          </w:p>
        </w:tc>
        <w:tc>
          <w:tcPr>
            <w:tcW w:w="1635" w:type="dxa"/>
          </w:tcPr>
          <w:p w14:paraId="6B3626D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2,67 abc</w:t>
            </w:r>
          </w:p>
        </w:tc>
        <w:tc>
          <w:tcPr>
            <w:tcW w:w="1695" w:type="dxa"/>
          </w:tcPr>
          <w:p w14:paraId="177DB9EA">
            <w:pPr>
              <w:keepNext w:val="0"/>
              <w:keepLines w:val="0"/>
              <w:pageBreakBefore w:val="0"/>
              <w:widowControl w:val="0"/>
              <w:kinsoku/>
              <w:wordWrap/>
              <w:overflowPunct/>
              <w:topLinePunct w:val="0"/>
              <w:autoSpaceDE/>
              <w:autoSpaceDN/>
              <w:bidi w:val="0"/>
              <w:adjustRightInd/>
              <w:snapToGrid/>
              <w:spacing w:after="0" w:line="260" w:lineRule="auto"/>
              <w:ind w:firstLine="360" w:firstLineChars="15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4,33 b</w:t>
            </w:r>
          </w:p>
        </w:tc>
        <w:tc>
          <w:tcPr>
            <w:tcW w:w="1635" w:type="dxa"/>
          </w:tcPr>
          <w:p w14:paraId="4D52006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7,00 ab</w:t>
            </w:r>
          </w:p>
        </w:tc>
      </w:tr>
      <w:tr w14:paraId="11490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4134092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14.</w:t>
            </w:r>
          </w:p>
        </w:tc>
        <w:tc>
          <w:tcPr>
            <w:tcW w:w="2049" w:type="dxa"/>
          </w:tcPr>
          <w:p w14:paraId="0450CDA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P2K3</w:t>
            </w:r>
          </w:p>
        </w:tc>
        <w:tc>
          <w:tcPr>
            <w:tcW w:w="1635" w:type="dxa"/>
          </w:tcPr>
          <w:p w14:paraId="2AEF46E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4,67 f</w:t>
            </w:r>
          </w:p>
        </w:tc>
        <w:tc>
          <w:tcPr>
            <w:tcW w:w="1695" w:type="dxa"/>
          </w:tcPr>
          <w:p w14:paraId="387F0832">
            <w:pPr>
              <w:keepNext w:val="0"/>
              <w:keepLines w:val="0"/>
              <w:pageBreakBefore w:val="0"/>
              <w:widowControl w:val="0"/>
              <w:kinsoku/>
              <w:wordWrap/>
              <w:overflowPunct/>
              <w:topLinePunct w:val="0"/>
              <w:autoSpaceDE/>
              <w:autoSpaceDN/>
              <w:bidi w:val="0"/>
              <w:adjustRightInd/>
              <w:snapToGrid/>
              <w:spacing w:after="0" w:line="260" w:lineRule="auto"/>
              <w:ind w:firstLine="360" w:firstLineChars="15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7,67 e</w:t>
            </w:r>
          </w:p>
        </w:tc>
        <w:tc>
          <w:tcPr>
            <w:tcW w:w="1635" w:type="dxa"/>
          </w:tcPr>
          <w:p w14:paraId="7C6A339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11,00 f</w:t>
            </w:r>
          </w:p>
        </w:tc>
      </w:tr>
      <w:tr w14:paraId="44040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3A97E0C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15.</w:t>
            </w:r>
          </w:p>
        </w:tc>
        <w:tc>
          <w:tcPr>
            <w:tcW w:w="2049" w:type="dxa"/>
          </w:tcPr>
          <w:p w14:paraId="6F9841F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P2K4</w:t>
            </w:r>
          </w:p>
        </w:tc>
        <w:tc>
          <w:tcPr>
            <w:tcW w:w="1635" w:type="dxa"/>
          </w:tcPr>
          <w:p w14:paraId="3F274F4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4,33 ef</w:t>
            </w:r>
          </w:p>
        </w:tc>
        <w:tc>
          <w:tcPr>
            <w:tcW w:w="1695" w:type="dxa"/>
          </w:tcPr>
          <w:p w14:paraId="62188F89">
            <w:pPr>
              <w:keepNext w:val="0"/>
              <w:keepLines w:val="0"/>
              <w:pageBreakBefore w:val="0"/>
              <w:widowControl w:val="0"/>
              <w:kinsoku/>
              <w:wordWrap/>
              <w:overflowPunct/>
              <w:topLinePunct w:val="0"/>
              <w:autoSpaceDE/>
              <w:autoSpaceDN/>
              <w:bidi w:val="0"/>
              <w:adjustRightInd/>
              <w:snapToGrid/>
              <w:spacing w:after="0" w:line="260" w:lineRule="auto"/>
              <w:ind w:firstLine="360" w:firstLineChars="15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7,00 e </w:t>
            </w:r>
          </w:p>
        </w:tc>
        <w:tc>
          <w:tcPr>
            <w:tcW w:w="1635" w:type="dxa"/>
          </w:tcPr>
          <w:p w14:paraId="63475E92">
            <w:pPr>
              <w:keepNext w:val="0"/>
              <w:keepLines w:val="0"/>
              <w:pageBreakBefore w:val="0"/>
              <w:widowControl w:val="0"/>
              <w:kinsoku/>
              <w:wordWrap/>
              <w:overflowPunct/>
              <w:topLinePunct w:val="0"/>
              <w:autoSpaceDE/>
              <w:autoSpaceDN/>
              <w:bidi w:val="0"/>
              <w:adjustRightInd/>
              <w:snapToGrid/>
              <w:spacing w:after="0" w:line="260" w:lineRule="auto"/>
              <w:ind w:firstLine="480" w:firstLineChars="2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10,67 f</w:t>
            </w:r>
          </w:p>
        </w:tc>
      </w:tr>
      <w:tr w14:paraId="4B0B1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69462AD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16.</w:t>
            </w:r>
          </w:p>
        </w:tc>
        <w:tc>
          <w:tcPr>
            <w:tcW w:w="2049" w:type="dxa"/>
          </w:tcPr>
          <w:p w14:paraId="43E56D9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P3K0</w:t>
            </w:r>
          </w:p>
        </w:tc>
        <w:tc>
          <w:tcPr>
            <w:tcW w:w="1635" w:type="dxa"/>
          </w:tcPr>
          <w:p w14:paraId="53AB0A2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2,33 ab</w:t>
            </w:r>
          </w:p>
        </w:tc>
        <w:tc>
          <w:tcPr>
            <w:tcW w:w="1695" w:type="dxa"/>
          </w:tcPr>
          <w:p w14:paraId="63B09BF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4,00 ab </w:t>
            </w:r>
          </w:p>
        </w:tc>
        <w:tc>
          <w:tcPr>
            <w:tcW w:w="1635" w:type="dxa"/>
          </w:tcPr>
          <w:p w14:paraId="095CE00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7,33 abc</w:t>
            </w:r>
          </w:p>
        </w:tc>
      </w:tr>
      <w:tr w14:paraId="53747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03C9FDA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17.</w:t>
            </w:r>
          </w:p>
        </w:tc>
        <w:tc>
          <w:tcPr>
            <w:tcW w:w="2049" w:type="dxa"/>
          </w:tcPr>
          <w:p w14:paraId="7714801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P3K1</w:t>
            </w:r>
          </w:p>
        </w:tc>
        <w:tc>
          <w:tcPr>
            <w:tcW w:w="1635" w:type="dxa"/>
          </w:tcPr>
          <w:p w14:paraId="688250A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3,00 bcd </w:t>
            </w:r>
          </w:p>
        </w:tc>
        <w:tc>
          <w:tcPr>
            <w:tcW w:w="1695" w:type="dxa"/>
          </w:tcPr>
          <w:p w14:paraId="6A5C613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4,33 ab </w:t>
            </w:r>
          </w:p>
        </w:tc>
        <w:tc>
          <w:tcPr>
            <w:tcW w:w="1635" w:type="dxa"/>
          </w:tcPr>
          <w:p w14:paraId="750B742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7,33 abc</w:t>
            </w:r>
          </w:p>
        </w:tc>
      </w:tr>
      <w:tr w14:paraId="6B2FA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37127A8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2049" w:type="dxa"/>
          </w:tcPr>
          <w:p w14:paraId="5AF34D2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P3K2</w:t>
            </w:r>
          </w:p>
        </w:tc>
        <w:tc>
          <w:tcPr>
            <w:tcW w:w="1635" w:type="dxa"/>
          </w:tcPr>
          <w:p w14:paraId="42E4CA2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3,33 cd</w:t>
            </w:r>
          </w:p>
        </w:tc>
        <w:tc>
          <w:tcPr>
            <w:tcW w:w="1695" w:type="dxa"/>
          </w:tcPr>
          <w:p w14:paraId="5E2B4DD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4,33 ab</w:t>
            </w:r>
          </w:p>
        </w:tc>
        <w:tc>
          <w:tcPr>
            <w:tcW w:w="1635" w:type="dxa"/>
          </w:tcPr>
          <w:p w14:paraId="3E55587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7,67 bcd</w:t>
            </w:r>
          </w:p>
        </w:tc>
      </w:tr>
      <w:tr w14:paraId="36B54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1ED8875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19.</w:t>
            </w:r>
          </w:p>
        </w:tc>
        <w:tc>
          <w:tcPr>
            <w:tcW w:w="2049" w:type="dxa"/>
          </w:tcPr>
          <w:p w14:paraId="73CC3F6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P3K3</w:t>
            </w:r>
          </w:p>
        </w:tc>
        <w:tc>
          <w:tcPr>
            <w:tcW w:w="1635" w:type="dxa"/>
          </w:tcPr>
          <w:p w14:paraId="7DA98B3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3,67 de</w:t>
            </w:r>
          </w:p>
        </w:tc>
        <w:tc>
          <w:tcPr>
            <w:tcW w:w="1695" w:type="dxa"/>
          </w:tcPr>
          <w:p w14:paraId="6C4DADF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5,67 cd</w:t>
            </w:r>
          </w:p>
        </w:tc>
        <w:tc>
          <w:tcPr>
            <w:tcW w:w="1635" w:type="dxa"/>
          </w:tcPr>
          <w:p w14:paraId="7B16D9F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8,33 d </w:t>
            </w:r>
          </w:p>
        </w:tc>
      </w:tr>
      <w:tr w14:paraId="7E6F9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646BD15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2049" w:type="dxa"/>
          </w:tcPr>
          <w:p w14:paraId="174AD14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P3K4</w:t>
            </w:r>
          </w:p>
        </w:tc>
        <w:tc>
          <w:tcPr>
            <w:tcW w:w="1635" w:type="dxa"/>
          </w:tcPr>
          <w:p w14:paraId="2C4B15A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2,67 abc </w:t>
            </w:r>
          </w:p>
        </w:tc>
        <w:tc>
          <w:tcPr>
            <w:tcW w:w="1695" w:type="dxa"/>
          </w:tcPr>
          <w:p w14:paraId="578AED2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4,33 ab</w:t>
            </w:r>
          </w:p>
        </w:tc>
        <w:tc>
          <w:tcPr>
            <w:tcW w:w="1635" w:type="dxa"/>
          </w:tcPr>
          <w:p w14:paraId="07B9D01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8,00 cd</w:t>
            </w:r>
          </w:p>
        </w:tc>
      </w:tr>
      <w:tr w14:paraId="65B4A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1A93868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21.</w:t>
            </w:r>
          </w:p>
        </w:tc>
        <w:tc>
          <w:tcPr>
            <w:tcW w:w="2049" w:type="dxa"/>
          </w:tcPr>
          <w:p w14:paraId="289C452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P4K0</w:t>
            </w:r>
          </w:p>
        </w:tc>
        <w:tc>
          <w:tcPr>
            <w:tcW w:w="1635" w:type="dxa"/>
          </w:tcPr>
          <w:p w14:paraId="0E15C2C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2,67 abc</w:t>
            </w:r>
          </w:p>
        </w:tc>
        <w:tc>
          <w:tcPr>
            <w:tcW w:w="1695" w:type="dxa"/>
          </w:tcPr>
          <w:p w14:paraId="73DE55C9">
            <w:pPr>
              <w:keepNext w:val="0"/>
              <w:keepLines w:val="0"/>
              <w:pageBreakBefore w:val="0"/>
              <w:widowControl w:val="0"/>
              <w:kinsoku/>
              <w:wordWrap/>
              <w:overflowPunct/>
              <w:topLinePunct w:val="0"/>
              <w:autoSpaceDE/>
              <w:autoSpaceDN/>
              <w:bidi w:val="0"/>
              <w:adjustRightInd/>
              <w:snapToGrid/>
              <w:spacing w:after="0" w:line="260" w:lineRule="auto"/>
              <w:ind w:firstLine="360" w:firstLineChars="15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3,67 a </w:t>
            </w:r>
          </w:p>
        </w:tc>
        <w:tc>
          <w:tcPr>
            <w:tcW w:w="1635" w:type="dxa"/>
          </w:tcPr>
          <w:p w14:paraId="338DE5C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7,33 abc</w:t>
            </w:r>
          </w:p>
        </w:tc>
      </w:tr>
      <w:tr w14:paraId="19B3D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5EF18AF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22.</w:t>
            </w:r>
          </w:p>
        </w:tc>
        <w:tc>
          <w:tcPr>
            <w:tcW w:w="2049" w:type="dxa"/>
          </w:tcPr>
          <w:p w14:paraId="736D00E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P4K1</w:t>
            </w:r>
          </w:p>
        </w:tc>
        <w:tc>
          <w:tcPr>
            <w:tcW w:w="1635" w:type="dxa"/>
          </w:tcPr>
          <w:p w14:paraId="37C9136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3,00 bcd </w:t>
            </w:r>
          </w:p>
        </w:tc>
        <w:tc>
          <w:tcPr>
            <w:tcW w:w="1695" w:type="dxa"/>
          </w:tcPr>
          <w:p w14:paraId="37F9728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4,00 ab</w:t>
            </w:r>
          </w:p>
        </w:tc>
        <w:tc>
          <w:tcPr>
            <w:tcW w:w="1635" w:type="dxa"/>
          </w:tcPr>
          <w:p w14:paraId="77ABED1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7,33 abc</w:t>
            </w:r>
          </w:p>
        </w:tc>
      </w:tr>
      <w:tr w14:paraId="51A23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23607B9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23.</w:t>
            </w:r>
          </w:p>
        </w:tc>
        <w:tc>
          <w:tcPr>
            <w:tcW w:w="2049" w:type="dxa"/>
          </w:tcPr>
          <w:p w14:paraId="4771002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P4K2</w:t>
            </w:r>
          </w:p>
        </w:tc>
        <w:tc>
          <w:tcPr>
            <w:tcW w:w="1635" w:type="dxa"/>
          </w:tcPr>
          <w:p w14:paraId="551FC4E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3,33 cd </w:t>
            </w:r>
          </w:p>
        </w:tc>
        <w:tc>
          <w:tcPr>
            <w:tcW w:w="1695" w:type="dxa"/>
          </w:tcPr>
          <w:p w14:paraId="3ED127C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6,67 de</w:t>
            </w:r>
          </w:p>
        </w:tc>
        <w:tc>
          <w:tcPr>
            <w:tcW w:w="1635" w:type="dxa"/>
          </w:tcPr>
          <w:p w14:paraId="78F106E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9,33 e</w:t>
            </w:r>
          </w:p>
        </w:tc>
      </w:tr>
      <w:tr w14:paraId="763CB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Pr>
          <w:p w14:paraId="5767715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24.</w:t>
            </w:r>
          </w:p>
        </w:tc>
        <w:tc>
          <w:tcPr>
            <w:tcW w:w="2049" w:type="dxa"/>
          </w:tcPr>
          <w:p w14:paraId="3673154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P4K3</w:t>
            </w:r>
          </w:p>
        </w:tc>
        <w:tc>
          <w:tcPr>
            <w:tcW w:w="1635" w:type="dxa"/>
          </w:tcPr>
          <w:p w14:paraId="7804315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3,33 cd</w:t>
            </w:r>
          </w:p>
        </w:tc>
        <w:tc>
          <w:tcPr>
            <w:tcW w:w="1695" w:type="dxa"/>
          </w:tcPr>
          <w:p w14:paraId="53E69E3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5,00 bc </w:t>
            </w:r>
          </w:p>
        </w:tc>
        <w:tc>
          <w:tcPr>
            <w:tcW w:w="1635" w:type="dxa"/>
          </w:tcPr>
          <w:p w14:paraId="514F9CB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8,33 d</w:t>
            </w:r>
          </w:p>
        </w:tc>
      </w:tr>
      <w:tr w14:paraId="2210D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0" w:type="dxa"/>
            <w:tcBorders>
              <w:bottom w:val="single" w:color="auto" w:sz="4" w:space="0"/>
            </w:tcBorders>
          </w:tcPr>
          <w:p w14:paraId="1256D13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25.</w:t>
            </w:r>
          </w:p>
        </w:tc>
        <w:tc>
          <w:tcPr>
            <w:tcW w:w="2049" w:type="dxa"/>
            <w:tcBorders>
              <w:bottom w:val="single" w:color="auto" w:sz="4" w:space="0"/>
            </w:tcBorders>
          </w:tcPr>
          <w:p w14:paraId="27A49FA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P4K4</w:t>
            </w:r>
          </w:p>
        </w:tc>
        <w:tc>
          <w:tcPr>
            <w:tcW w:w="1635" w:type="dxa"/>
            <w:tcBorders>
              <w:bottom w:val="single" w:color="auto" w:sz="4" w:space="0"/>
            </w:tcBorders>
          </w:tcPr>
          <w:p w14:paraId="718E2C8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2,67 abc</w:t>
            </w:r>
          </w:p>
        </w:tc>
        <w:tc>
          <w:tcPr>
            <w:tcW w:w="1695" w:type="dxa"/>
            <w:tcBorders>
              <w:bottom w:val="single" w:color="auto" w:sz="4" w:space="0"/>
            </w:tcBorders>
          </w:tcPr>
          <w:p w14:paraId="764FF75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4,67 abc</w:t>
            </w:r>
          </w:p>
        </w:tc>
        <w:tc>
          <w:tcPr>
            <w:tcW w:w="1635" w:type="dxa"/>
            <w:tcBorders>
              <w:bottom w:val="single" w:color="auto" w:sz="4" w:space="0"/>
            </w:tcBorders>
          </w:tcPr>
          <w:p w14:paraId="74D1720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8,33 d</w:t>
            </w:r>
          </w:p>
        </w:tc>
      </w:tr>
      <w:tr w14:paraId="5A1D6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84" w:type="dxa"/>
            <w:gridSpan w:val="5"/>
            <w:tcBorders>
              <w:top w:val="single" w:color="auto" w:sz="4" w:space="0"/>
              <w:bottom w:val="single" w:color="auto" w:sz="4" w:space="0"/>
            </w:tcBorders>
          </w:tcPr>
          <w:p w14:paraId="7C6C198E">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BNJ</w:t>
            </w:r>
            <w:r>
              <w:rPr>
                <w:rFonts w:hint="default" w:ascii="Times New Roman" w:hAnsi="Times New Roman" w:cs="Times New Roman"/>
                <w:sz w:val="24"/>
                <w:szCs w:val="24"/>
                <w:vertAlign w:val="subscript"/>
              </w:rPr>
              <w:t>0.05 =</w:t>
            </w:r>
            <w:r>
              <w:rPr>
                <w:rFonts w:hint="default" w:ascii="Times New Roman" w:hAnsi="Times New Roman" w:cs="Times New Roman"/>
                <w:sz w:val="24"/>
                <w:szCs w:val="24"/>
              </w:rPr>
              <w:t xml:space="preserve"> 0,77   BNJ</w:t>
            </w:r>
            <w:r>
              <w:rPr>
                <w:rFonts w:hint="default" w:ascii="Times New Roman" w:hAnsi="Times New Roman" w:cs="Times New Roman"/>
                <w:sz w:val="24"/>
                <w:szCs w:val="24"/>
                <w:vertAlign w:val="subscript"/>
              </w:rPr>
              <w:t>0.05</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1,02   BNJ</w:t>
            </w:r>
            <w:r>
              <w:rPr>
                <w:rFonts w:hint="default" w:ascii="Times New Roman" w:hAnsi="Times New Roman" w:cs="Times New Roman"/>
                <w:sz w:val="24"/>
                <w:szCs w:val="24"/>
                <w:vertAlign w:val="subscript"/>
              </w:rPr>
              <w:t>0.05</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0,99</w:t>
            </w:r>
          </w:p>
        </w:tc>
      </w:tr>
    </w:tbl>
    <w:p w14:paraId="35800C0E">
      <w:pPr>
        <w:spacing w:before="33"/>
        <w:ind w:left="1210" w:right="458" w:hanging="1210" w:hangingChars="550"/>
        <w:rPr>
          <w:rFonts w:ascii="Times New Roman" w:hAnsi="Times New Roman" w:cs="Times New Roman"/>
        </w:rPr>
      </w:pPr>
      <w:r>
        <w:rPr>
          <w:rFonts w:ascii="Times New Roman" w:hAnsi="Times New Roman" w:cs="Times New Roman"/>
        </w:rPr>
        <w:t>Keterangan</w:t>
      </w:r>
      <w:r>
        <w:rPr>
          <w:rFonts w:ascii="Times New Roman" w:hAnsi="Times New Roman" w:cs="Times New Roman"/>
          <w:spacing w:val="-8"/>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Angka-angka yang</w:t>
      </w:r>
      <w:r>
        <w:rPr>
          <w:rFonts w:ascii="Times New Roman" w:hAnsi="Times New Roman" w:cs="Times New Roman"/>
          <w:spacing w:val="-3"/>
        </w:rPr>
        <w:t xml:space="preserve"> </w:t>
      </w:r>
      <w:r>
        <w:rPr>
          <w:rFonts w:ascii="Times New Roman" w:hAnsi="Times New Roman" w:cs="Times New Roman"/>
        </w:rPr>
        <w:t>diikuti</w:t>
      </w:r>
      <w:r>
        <w:rPr>
          <w:rFonts w:ascii="Times New Roman" w:hAnsi="Times New Roman" w:cs="Times New Roman"/>
          <w:spacing w:val="-7"/>
        </w:rPr>
        <w:t xml:space="preserve"> </w:t>
      </w:r>
      <w:r>
        <w:rPr>
          <w:rFonts w:ascii="Times New Roman" w:hAnsi="Times New Roman" w:cs="Times New Roman"/>
        </w:rPr>
        <w:t>huruf</w:t>
      </w:r>
      <w:r>
        <w:rPr>
          <w:rFonts w:ascii="Times New Roman" w:hAnsi="Times New Roman" w:cs="Times New Roman"/>
          <w:spacing w:val="-6"/>
        </w:rPr>
        <w:t xml:space="preserve"> </w:t>
      </w:r>
      <w:r>
        <w:rPr>
          <w:rFonts w:ascii="Times New Roman" w:hAnsi="Times New Roman" w:cs="Times New Roman"/>
        </w:rPr>
        <w:t>yang sama menyatakan</w:t>
      </w:r>
      <w:r>
        <w:rPr>
          <w:rFonts w:ascii="Times New Roman" w:hAnsi="Times New Roman" w:cs="Times New Roman"/>
          <w:spacing w:val="-4"/>
        </w:rPr>
        <w:t xml:space="preserve"> </w:t>
      </w:r>
      <w:r>
        <w:rPr>
          <w:rFonts w:ascii="Times New Roman" w:hAnsi="Times New Roman" w:cs="Times New Roman"/>
        </w:rPr>
        <w:t>berbeda</w:t>
      </w:r>
      <w:r>
        <w:rPr>
          <w:rFonts w:ascii="Times New Roman" w:hAnsi="Times New Roman" w:cs="Times New Roman"/>
          <w:spacing w:val="40"/>
        </w:rPr>
        <w:t xml:space="preserve"> </w:t>
      </w:r>
      <w:r>
        <w:rPr>
          <w:rFonts w:ascii="Times New Roman" w:hAnsi="Times New Roman" w:cs="Times New Roman"/>
        </w:rPr>
        <w:t>tidak nyata</w:t>
      </w:r>
      <w:r>
        <w:rPr>
          <w:rFonts w:ascii="Times New Roman" w:hAnsi="Times New Roman" w:cs="Times New Roman"/>
          <w:spacing w:val="-4"/>
        </w:rPr>
        <w:t xml:space="preserve"> </w:t>
      </w:r>
      <w:r>
        <w:rPr>
          <w:rFonts w:ascii="Times New Roman" w:hAnsi="Times New Roman" w:cs="Times New Roman"/>
        </w:rPr>
        <w:t>pada taraf uji 5%.</w:t>
      </w:r>
    </w:p>
    <w:p w14:paraId="3AF715DC">
      <w:pPr>
        <w:keepNext w:val="0"/>
        <w:keepLines w:val="0"/>
        <w:pageBreakBefore w:val="0"/>
        <w:widowControl/>
        <w:tabs>
          <w:tab w:val="left" w:pos="3800"/>
        </w:tabs>
        <w:kinsoku/>
        <w:wordWrap/>
        <w:overflowPunct/>
        <w:topLinePunct w:val="0"/>
        <w:autoSpaceDE/>
        <w:autoSpaceDN/>
        <w:bidi w:val="0"/>
        <w:adjustRightInd/>
        <w:snapToGrid/>
        <w:spacing w:after="0" w:line="240" w:lineRule="auto"/>
        <w:ind w:firstLine="600" w:firstLineChars="250"/>
        <w:jc w:val="both"/>
        <w:textAlignment w:val="auto"/>
        <w:rPr>
          <w:rFonts w:hint="default" w:ascii="Times New Roman" w:hAnsi="Times New Roman" w:eastAsia="SimSun"/>
          <w:sz w:val="24"/>
          <w:szCs w:val="24"/>
        </w:rPr>
      </w:pPr>
      <w:r>
        <w:rPr>
          <w:rFonts w:hint="default" w:ascii="Times New Roman" w:hAnsi="Times New Roman" w:eastAsia="SimSun"/>
          <w:sz w:val="24"/>
          <w:szCs w:val="24"/>
        </w:rPr>
        <w:t xml:space="preserve">Berdasarkan Tabel </w:t>
      </w:r>
      <w:r>
        <w:rPr>
          <w:rFonts w:hint="default" w:ascii="Times New Roman" w:hAnsi="Times New Roman" w:eastAsia="SimSun"/>
          <w:sz w:val="24"/>
          <w:szCs w:val="24"/>
          <w:lang w:val="en-US"/>
        </w:rPr>
        <w:t>3</w:t>
      </w:r>
      <w:r>
        <w:rPr>
          <w:rFonts w:hint="default" w:ascii="Times New Roman" w:hAnsi="Times New Roman" w:eastAsia="SimSun"/>
          <w:sz w:val="24"/>
          <w:szCs w:val="24"/>
        </w:rPr>
        <w:t xml:space="preserve"> di atas menunjukkan bahwa perlakuan P2K3 menghasilkan jumlah daun terbanyak yaitu 4,67 helai, berbeda tidak nyata dengan P2K4 tetapi berbeda nyata dengan perlakuan lainnya. Pada umur 59 HST, perlakuan P2K3 menghasilkan 7,67 helai, berbeda tidak nyata dengan P2K4 dan P4K2 tetapi berbeda nyata dengan perlakuan lainnya. Pada umur 87 HST, perlakuan P2K3 menghasilkan 11,00 helai, berbeda tidak nyata dengan P2K4 tetapi berbeda nyata dengan perlakuan lainnya.</w:t>
      </w:r>
    </w:p>
    <w:p w14:paraId="503DF26D">
      <w:pPr>
        <w:pStyle w:val="32"/>
        <w:keepNext w:val="0"/>
        <w:keepLines w:val="0"/>
        <w:pageBreakBefore w:val="0"/>
        <w:widowControl/>
        <w:kinsoku/>
        <w:wordWrap/>
        <w:overflowPunct/>
        <w:topLinePunct w:val="0"/>
        <w:autoSpaceDE/>
        <w:autoSpaceDN/>
        <w:bidi w:val="0"/>
        <w:adjustRightInd/>
        <w:snapToGrid/>
        <w:spacing w:after="0" w:line="240" w:lineRule="auto"/>
        <w:ind w:left="0" w:firstLine="567"/>
        <w:jc w:val="both"/>
        <w:textAlignment w:val="auto"/>
        <w:rPr>
          <w:rFonts w:hint="default" w:ascii="Times New Roman" w:hAnsi="Times New Roman"/>
          <w:sz w:val="24"/>
          <w:szCs w:val="24"/>
          <w:lang w:val="en-US"/>
        </w:rPr>
      </w:pPr>
      <w:r>
        <w:rPr>
          <w:rFonts w:ascii="Times New Roman" w:hAnsi="Times New Roman"/>
          <w:sz w:val="24"/>
          <w:szCs w:val="24"/>
        </w:rPr>
        <w:t>Interaksi perlakuan P2K3 berpengaruh nyata pada peubah jumlah daun pada umur 31, 59 dan 87</w:t>
      </w:r>
      <w:r>
        <w:rPr>
          <w:rFonts w:hint="default" w:ascii="Times New Roman" w:hAnsi="Times New Roman"/>
          <w:sz w:val="24"/>
          <w:szCs w:val="24"/>
          <w:lang w:val="en-US"/>
        </w:rPr>
        <w:t xml:space="preserve"> hst</w:t>
      </w:r>
      <w:r>
        <w:rPr>
          <w:rFonts w:ascii="Times New Roman" w:hAnsi="Times New Roman"/>
          <w:sz w:val="24"/>
          <w:szCs w:val="24"/>
        </w:rPr>
        <w:t xml:space="preserve">. </w:t>
      </w:r>
      <w:r>
        <w:rPr>
          <w:rFonts w:hint="default" w:ascii="Times New Roman" w:hAnsi="Times New Roman"/>
          <w:sz w:val="24"/>
          <w:szCs w:val="24"/>
          <w:lang w:val="en-US"/>
        </w:rPr>
        <w:t xml:space="preserve">Menurut hasil penelitian dari </w:t>
      </w:r>
      <w:r>
        <w:rPr>
          <w:rFonts w:ascii="Times New Roman" w:hAnsi="Times New Roman"/>
          <w:sz w:val="24"/>
          <w:szCs w:val="24"/>
        </w:rPr>
        <w:t xml:space="preserve">Adinugraha </w:t>
      </w:r>
      <w:r>
        <w:rPr>
          <w:rFonts w:ascii="Times New Roman" w:hAnsi="Times New Roman"/>
          <w:i/>
          <w:iCs/>
          <w:sz w:val="24"/>
          <w:szCs w:val="24"/>
        </w:rPr>
        <w:t>et al.</w:t>
      </w:r>
      <w:r>
        <w:rPr>
          <w:rFonts w:ascii="Times New Roman" w:hAnsi="Times New Roman"/>
          <w:sz w:val="24"/>
          <w:szCs w:val="24"/>
        </w:rPr>
        <w:t xml:space="preserve"> </w:t>
      </w:r>
      <w:r>
        <w:rPr>
          <w:rFonts w:hint="default" w:ascii="Times New Roman" w:hAnsi="Times New Roman"/>
          <w:sz w:val="24"/>
          <w:szCs w:val="24"/>
          <w:lang w:val="en-US"/>
        </w:rPr>
        <w:t>(</w:t>
      </w:r>
      <w:r>
        <w:rPr>
          <w:rFonts w:ascii="Times New Roman" w:hAnsi="Times New Roman"/>
          <w:sz w:val="24"/>
          <w:szCs w:val="24"/>
        </w:rPr>
        <w:t>2016</w:t>
      </w:r>
      <w:r>
        <w:rPr>
          <w:rFonts w:hint="default" w:ascii="Times New Roman" w:hAnsi="Times New Roman"/>
          <w:sz w:val="24"/>
          <w:szCs w:val="24"/>
          <w:lang w:val="en-US"/>
        </w:rPr>
        <w:t>)</w:t>
      </w:r>
      <w:r>
        <w:rPr>
          <w:rFonts w:ascii="Times New Roman" w:hAnsi="Times New Roman"/>
          <w:sz w:val="24"/>
          <w:szCs w:val="24"/>
        </w:rPr>
        <w:t xml:space="preserve"> </w:t>
      </w:r>
      <w:r>
        <w:rPr>
          <w:rFonts w:hint="default" w:ascii="Times New Roman" w:hAnsi="Times New Roman"/>
          <w:sz w:val="24"/>
          <w:szCs w:val="24"/>
          <w:lang w:val="en-US"/>
        </w:rPr>
        <w:t>menyatakan bahwa j</w:t>
      </w:r>
      <w:r>
        <w:rPr>
          <w:rFonts w:ascii="Times New Roman" w:hAnsi="Times New Roman"/>
          <w:sz w:val="24"/>
          <w:szCs w:val="24"/>
        </w:rPr>
        <w:t xml:space="preserve">umlah daun pada tanaman tebu menunjukkan bahwa semakin banyak jumlah daun maka proses fotosintesis akan berjalan semakin tinggi. </w:t>
      </w:r>
      <w:r>
        <w:rPr>
          <w:rFonts w:hint="default" w:ascii="Times New Roman" w:hAnsi="Times New Roman"/>
          <w:sz w:val="24"/>
          <w:szCs w:val="24"/>
          <w:lang w:val="en-US"/>
        </w:rPr>
        <w:t xml:space="preserve">Sedangkan menurut penelitian dari </w:t>
      </w:r>
      <w:r>
        <w:rPr>
          <w:rFonts w:ascii="Times New Roman" w:hAnsi="Times New Roman"/>
          <w:sz w:val="24"/>
          <w:szCs w:val="24"/>
        </w:rPr>
        <w:t xml:space="preserve">Mawardi </w:t>
      </w:r>
      <w:r>
        <w:rPr>
          <w:rFonts w:hint="default" w:ascii="Times New Roman" w:hAnsi="Times New Roman"/>
          <w:sz w:val="24"/>
          <w:szCs w:val="24"/>
          <w:lang w:val="en-US"/>
        </w:rPr>
        <w:t>(</w:t>
      </w:r>
      <w:r>
        <w:rPr>
          <w:rFonts w:ascii="Times New Roman" w:hAnsi="Times New Roman"/>
          <w:sz w:val="24"/>
          <w:szCs w:val="24"/>
        </w:rPr>
        <w:t>2023</w:t>
      </w:r>
      <w:r>
        <w:rPr>
          <w:rFonts w:hint="default" w:ascii="Times New Roman" w:hAnsi="Times New Roman"/>
          <w:sz w:val="24"/>
          <w:szCs w:val="24"/>
          <w:lang w:val="en-US"/>
        </w:rPr>
        <w:t>) d</w:t>
      </w:r>
      <w:r>
        <w:rPr>
          <w:rFonts w:ascii="Times New Roman" w:hAnsi="Times New Roman"/>
          <w:sz w:val="24"/>
          <w:szCs w:val="24"/>
        </w:rPr>
        <w:t xml:space="preserve">iduga perendaman dalam jangka waktu 2 jam, kandungan hormon Auksin dan Sitokinin terserap secara maksimal sehingga dapat memacu pembelahan sel dan pembentukan jumlah daun secara maksimal. Kompos ampas tebu sebanyak 3 kg diduga memberikan suplai unsur hara yang cukup untuk pembentukan daun tanaman tebu, seperti unsur Kalium 0,40 %, Nitrogen 0,73 % dan Fosfor 0,46 % (PT. Buma Cima Nusantara, 2024). </w:t>
      </w:r>
      <w:r>
        <w:rPr>
          <w:rFonts w:hint="default" w:ascii="Times New Roman" w:hAnsi="Times New Roman"/>
          <w:sz w:val="24"/>
          <w:szCs w:val="24"/>
          <w:lang w:val="en-US"/>
        </w:rPr>
        <w:t xml:space="preserve">Penelitian dari </w:t>
      </w:r>
      <w:r>
        <w:rPr>
          <w:rFonts w:ascii="Times New Roman" w:hAnsi="Times New Roman"/>
          <w:sz w:val="24"/>
          <w:szCs w:val="24"/>
        </w:rPr>
        <w:t>Siregar</w:t>
      </w:r>
      <w:r>
        <w:rPr>
          <w:rFonts w:ascii="Times New Roman" w:hAnsi="Times New Roman"/>
          <w:i/>
          <w:iCs/>
          <w:sz w:val="24"/>
          <w:szCs w:val="24"/>
        </w:rPr>
        <w:t xml:space="preserve"> et al.</w:t>
      </w:r>
      <w:r>
        <w:rPr>
          <w:rFonts w:ascii="Times New Roman" w:hAnsi="Times New Roman"/>
          <w:sz w:val="24"/>
          <w:szCs w:val="24"/>
        </w:rPr>
        <w:t xml:space="preserve"> </w:t>
      </w:r>
      <w:r>
        <w:rPr>
          <w:rFonts w:hint="default" w:ascii="Times New Roman" w:hAnsi="Times New Roman"/>
          <w:sz w:val="24"/>
          <w:szCs w:val="24"/>
          <w:lang w:val="en-US"/>
        </w:rPr>
        <w:t>(</w:t>
      </w:r>
      <w:r>
        <w:rPr>
          <w:rFonts w:ascii="Times New Roman" w:hAnsi="Times New Roman"/>
          <w:sz w:val="24"/>
          <w:szCs w:val="24"/>
        </w:rPr>
        <w:t>2022</w:t>
      </w:r>
      <w:r>
        <w:rPr>
          <w:rFonts w:hint="default" w:ascii="Times New Roman" w:hAnsi="Times New Roman"/>
          <w:sz w:val="24"/>
          <w:szCs w:val="24"/>
          <w:lang w:val="en-US"/>
        </w:rPr>
        <w:t>) juga menegaskan bahwa u</w:t>
      </w:r>
      <w:r>
        <w:rPr>
          <w:rFonts w:ascii="Times New Roman" w:hAnsi="Times New Roman"/>
          <w:sz w:val="24"/>
          <w:szCs w:val="24"/>
        </w:rPr>
        <w:t>nsur hara Nitrogen berperan penting dalam sintesis klorofil dan pertumbuhan daun, Fosfor berperan dalam pembelahan sel dan pembentukan jaringan baru, sedangkan Kalium mendukung pembelahan sel serta pembentukan jaringan muda</w:t>
      </w:r>
      <w:r>
        <w:rPr>
          <w:rFonts w:hint="default" w:ascii="Times New Roman" w:hAnsi="Times New Roman"/>
          <w:sz w:val="24"/>
          <w:szCs w:val="24"/>
          <w:lang w:val="en-US"/>
        </w:rPr>
        <w:t>.</w:t>
      </w:r>
    </w:p>
    <w:p w14:paraId="603E2518">
      <w:pPr>
        <w:pStyle w:val="32"/>
        <w:keepNext w:val="0"/>
        <w:keepLines w:val="0"/>
        <w:pageBreakBefore w:val="0"/>
        <w:widowControl/>
        <w:kinsoku/>
        <w:wordWrap/>
        <w:overflowPunct/>
        <w:topLinePunct w:val="0"/>
        <w:autoSpaceDE/>
        <w:autoSpaceDN/>
        <w:bidi w:val="0"/>
        <w:adjustRightInd/>
        <w:snapToGrid/>
        <w:spacing w:after="0" w:line="240" w:lineRule="auto"/>
        <w:ind w:left="0" w:firstLine="567"/>
        <w:jc w:val="both"/>
        <w:textAlignment w:val="auto"/>
        <w:rPr>
          <w:rFonts w:hint="default" w:ascii="Times New Roman" w:hAnsi="Times New Roman"/>
          <w:sz w:val="24"/>
          <w:szCs w:val="24"/>
          <w:lang w:val="en-US"/>
        </w:rPr>
      </w:pPr>
    </w:p>
    <w:p w14:paraId="6F245800">
      <w:p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Tabel </w:t>
      </w:r>
      <w:r>
        <w:rPr>
          <w:rFonts w:hint="default" w:ascii="Times New Roman" w:hAnsi="Times New Roman" w:eastAsia="SimSun" w:cs="Times New Roman"/>
          <w:sz w:val="24"/>
          <w:szCs w:val="24"/>
          <w:lang w:val="en-US"/>
        </w:rPr>
        <w:t>4</w:t>
      </w:r>
      <w:r>
        <w:rPr>
          <w:rFonts w:ascii="Times New Roman" w:hAnsi="Times New Roman" w:eastAsia="SimSun" w:cs="Times New Roman"/>
          <w:sz w:val="24"/>
          <w:szCs w:val="24"/>
        </w:rPr>
        <w:t xml:space="preserve">. Pengaruh Perendaman ZPT Air Kelapa dan Kompos Ampas Tebu </w:t>
      </w:r>
      <w:r>
        <w:rPr>
          <w:rFonts w:ascii="Times New Roman" w:hAnsi="Times New Roman" w:eastAsia="SimSun" w:cs="Times New Roman"/>
          <w:sz w:val="24"/>
          <w:szCs w:val="24"/>
        </w:rPr>
        <w:tab/>
      </w:r>
      <w:r>
        <w:rPr>
          <w:rFonts w:ascii="Times New Roman" w:hAnsi="Times New Roman" w:eastAsia="SimSun" w:cs="Times New Roman"/>
          <w:sz w:val="24"/>
          <w:szCs w:val="24"/>
        </w:rPr>
        <w:t xml:space="preserve">terhadap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Luas Daun umur 31 dan 59 hst.</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58"/>
        <w:gridCol w:w="2599"/>
        <w:gridCol w:w="2539"/>
        <w:gridCol w:w="2357"/>
      </w:tblGrid>
      <w:tr w14:paraId="60779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vMerge w:val="restart"/>
            <w:tcBorders>
              <w:top w:val="single" w:color="auto" w:sz="4" w:space="0"/>
              <w:bottom w:val="single" w:color="auto" w:sz="4" w:space="0"/>
            </w:tcBorders>
          </w:tcPr>
          <w:p w14:paraId="6050ECB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2599" w:type="dxa"/>
            <w:vMerge w:val="restart"/>
            <w:tcBorders>
              <w:top w:val="single" w:color="auto" w:sz="4" w:space="0"/>
              <w:bottom w:val="single" w:color="auto" w:sz="4" w:space="0"/>
            </w:tcBorders>
          </w:tcPr>
          <w:p w14:paraId="1B96E88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Perlakuan</w:t>
            </w:r>
          </w:p>
        </w:tc>
        <w:tc>
          <w:tcPr>
            <w:tcW w:w="4896" w:type="dxa"/>
            <w:gridSpan w:val="2"/>
            <w:tcBorders>
              <w:top w:val="single" w:color="auto" w:sz="4" w:space="0"/>
              <w:bottom w:val="single" w:color="auto" w:sz="4" w:space="0"/>
            </w:tcBorders>
          </w:tcPr>
          <w:p w14:paraId="0762482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Luas Daun</w:t>
            </w:r>
          </w:p>
        </w:tc>
      </w:tr>
      <w:tr w14:paraId="6F10B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vMerge w:val="continue"/>
            <w:tcBorders>
              <w:top w:val="single" w:color="auto" w:sz="4" w:space="0"/>
              <w:bottom w:val="single" w:color="auto" w:sz="4" w:space="0"/>
            </w:tcBorders>
          </w:tcPr>
          <w:p w14:paraId="6743C61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p>
        </w:tc>
        <w:tc>
          <w:tcPr>
            <w:tcW w:w="2599" w:type="dxa"/>
            <w:vMerge w:val="continue"/>
            <w:tcBorders>
              <w:top w:val="single" w:color="auto" w:sz="4" w:space="0"/>
              <w:bottom w:val="single" w:color="auto" w:sz="4" w:space="0"/>
            </w:tcBorders>
          </w:tcPr>
          <w:p w14:paraId="2E139F3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p>
        </w:tc>
        <w:tc>
          <w:tcPr>
            <w:tcW w:w="2539" w:type="dxa"/>
            <w:tcBorders>
              <w:top w:val="single" w:color="auto" w:sz="4" w:space="0"/>
              <w:bottom w:val="single" w:color="auto" w:sz="4" w:space="0"/>
            </w:tcBorders>
          </w:tcPr>
          <w:p w14:paraId="41CF338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59 Hst</w:t>
            </w:r>
          </w:p>
        </w:tc>
        <w:tc>
          <w:tcPr>
            <w:tcW w:w="2357" w:type="dxa"/>
            <w:tcBorders>
              <w:top w:val="single" w:color="auto" w:sz="4" w:space="0"/>
              <w:bottom w:val="single" w:color="auto" w:sz="4" w:space="0"/>
            </w:tcBorders>
          </w:tcPr>
          <w:p w14:paraId="44F7BCB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87 Hst</w:t>
            </w:r>
          </w:p>
        </w:tc>
      </w:tr>
      <w:tr w14:paraId="255B4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Borders>
              <w:top w:val="single" w:color="auto" w:sz="4" w:space="0"/>
            </w:tcBorders>
          </w:tcPr>
          <w:p w14:paraId="709EFCE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599" w:type="dxa"/>
            <w:tcBorders>
              <w:top w:val="single" w:color="auto" w:sz="4" w:space="0"/>
            </w:tcBorders>
          </w:tcPr>
          <w:p w14:paraId="1E59DB4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P0K0</w:t>
            </w:r>
          </w:p>
        </w:tc>
        <w:tc>
          <w:tcPr>
            <w:tcW w:w="2539" w:type="dxa"/>
            <w:tcBorders>
              <w:top w:val="single" w:color="auto" w:sz="4" w:space="0"/>
            </w:tcBorders>
          </w:tcPr>
          <w:p w14:paraId="783D074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521,44 a</w:t>
            </w:r>
          </w:p>
        </w:tc>
        <w:tc>
          <w:tcPr>
            <w:tcW w:w="2357" w:type="dxa"/>
            <w:tcBorders>
              <w:top w:val="single" w:color="auto" w:sz="4" w:space="0"/>
            </w:tcBorders>
          </w:tcPr>
          <w:p w14:paraId="584D379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2395,28 a</w:t>
            </w:r>
          </w:p>
        </w:tc>
      </w:tr>
      <w:tr w14:paraId="7B25A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3B09074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599" w:type="dxa"/>
          </w:tcPr>
          <w:p w14:paraId="646839A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P0K1</w:t>
            </w:r>
          </w:p>
        </w:tc>
        <w:tc>
          <w:tcPr>
            <w:tcW w:w="2539" w:type="dxa"/>
          </w:tcPr>
          <w:p w14:paraId="0D79A5B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538,07 ab</w:t>
            </w:r>
          </w:p>
        </w:tc>
        <w:tc>
          <w:tcPr>
            <w:tcW w:w="2357" w:type="dxa"/>
          </w:tcPr>
          <w:p w14:paraId="0ED7781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2851,09 a</w:t>
            </w:r>
          </w:p>
        </w:tc>
      </w:tr>
      <w:tr w14:paraId="68FF4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6E79E7C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599" w:type="dxa"/>
          </w:tcPr>
          <w:p w14:paraId="55BE0F7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P0K2</w:t>
            </w:r>
          </w:p>
        </w:tc>
        <w:tc>
          <w:tcPr>
            <w:tcW w:w="2539" w:type="dxa"/>
          </w:tcPr>
          <w:p w14:paraId="7764356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548,51 abc</w:t>
            </w:r>
          </w:p>
        </w:tc>
        <w:tc>
          <w:tcPr>
            <w:tcW w:w="2357" w:type="dxa"/>
          </w:tcPr>
          <w:p w14:paraId="5A617CD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2879,54 a</w:t>
            </w:r>
          </w:p>
        </w:tc>
      </w:tr>
      <w:tr w14:paraId="1C76C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257ECA4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599" w:type="dxa"/>
          </w:tcPr>
          <w:p w14:paraId="0C226A9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P0K3</w:t>
            </w:r>
          </w:p>
        </w:tc>
        <w:tc>
          <w:tcPr>
            <w:tcW w:w="2539" w:type="dxa"/>
          </w:tcPr>
          <w:p w14:paraId="1F60258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581,15 abcd</w:t>
            </w:r>
          </w:p>
        </w:tc>
        <w:tc>
          <w:tcPr>
            <w:tcW w:w="2357" w:type="dxa"/>
          </w:tcPr>
          <w:p w14:paraId="468CA3D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2935,23 a</w:t>
            </w:r>
          </w:p>
        </w:tc>
      </w:tr>
      <w:tr w14:paraId="3329F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4A4F99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599" w:type="dxa"/>
          </w:tcPr>
          <w:p w14:paraId="1807BA2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P0K4</w:t>
            </w:r>
          </w:p>
        </w:tc>
        <w:tc>
          <w:tcPr>
            <w:tcW w:w="2539" w:type="dxa"/>
          </w:tcPr>
          <w:p w14:paraId="7B7C0DC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567,49 abc</w:t>
            </w:r>
          </w:p>
        </w:tc>
        <w:tc>
          <w:tcPr>
            <w:tcW w:w="2357" w:type="dxa"/>
          </w:tcPr>
          <w:p w14:paraId="612A69C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2903,57 a</w:t>
            </w:r>
          </w:p>
        </w:tc>
      </w:tr>
      <w:tr w14:paraId="13C5D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6C4BD7E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2599" w:type="dxa"/>
          </w:tcPr>
          <w:p w14:paraId="34A78A7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P1K0</w:t>
            </w:r>
          </w:p>
        </w:tc>
        <w:tc>
          <w:tcPr>
            <w:tcW w:w="2539" w:type="dxa"/>
          </w:tcPr>
          <w:p w14:paraId="1A7802A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532,97 a</w:t>
            </w:r>
          </w:p>
        </w:tc>
        <w:tc>
          <w:tcPr>
            <w:tcW w:w="2357" w:type="dxa"/>
          </w:tcPr>
          <w:p w14:paraId="090B5B9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2839,96 a</w:t>
            </w:r>
          </w:p>
        </w:tc>
      </w:tr>
      <w:tr w14:paraId="04D20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2707C72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2599" w:type="dxa"/>
          </w:tcPr>
          <w:p w14:paraId="70712AA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P1K1</w:t>
            </w:r>
          </w:p>
        </w:tc>
        <w:tc>
          <w:tcPr>
            <w:tcW w:w="2539" w:type="dxa"/>
          </w:tcPr>
          <w:p w14:paraId="407EBEB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546,75 abc</w:t>
            </w:r>
          </w:p>
        </w:tc>
        <w:tc>
          <w:tcPr>
            <w:tcW w:w="2357" w:type="dxa"/>
          </w:tcPr>
          <w:p w14:paraId="5967F94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2872,14 a</w:t>
            </w:r>
          </w:p>
        </w:tc>
      </w:tr>
      <w:tr w14:paraId="7A9A8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0948AEE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2599" w:type="dxa"/>
          </w:tcPr>
          <w:p w14:paraId="446ADD3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P1K2</w:t>
            </w:r>
          </w:p>
        </w:tc>
        <w:tc>
          <w:tcPr>
            <w:tcW w:w="2539" w:type="dxa"/>
          </w:tcPr>
          <w:p w14:paraId="52B44B4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600,33 abcd</w:t>
            </w:r>
          </w:p>
        </w:tc>
        <w:tc>
          <w:tcPr>
            <w:tcW w:w="2357" w:type="dxa"/>
          </w:tcPr>
          <w:p w14:paraId="69B908F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2957,38 a</w:t>
            </w:r>
          </w:p>
        </w:tc>
      </w:tr>
      <w:tr w14:paraId="1BE9B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449C0A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w:t>
            </w:r>
          </w:p>
        </w:tc>
        <w:tc>
          <w:tcPr>
            <w:tcW w:w="2599" w:type="dxa"/>
          </w:tcPr>
          <w:p w14:paraId="6C70B96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P1K3</w:t>
            </w:r>
          </w:p>
        </w:tc>
        <w:tc>
          <w:tcPr>
            <w:tcW w:w="2539" w:type="dxa"/>
          </w:tcPr>
          <w:p w14:paraId="3B84C1F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581,80 abcd</w:t>
            </w:r>
          </w:p>
        </w:tc>
        <w:tc>
          <w:tcPr>
            <w:tcW w:w="2357" w:type="dxa"/>
          </w:tcPr>
          <w:p w14:paraId="6F11E0C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2941,55 a </w:t>
            </w:r>
          </w:p>
        </w:tc>
      </w:tr>
      <w:tr w14:paraId="2BF44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6F3FC94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599" w:type="dxa"/>
          </w:tcPr>
          <w:p w14:paraId="7D192A7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P1K4</w:t>
            </w:r>
          </w:p>
        </w:tc>
        <w:tc>
          <w:tcPr>
            <w:tcW w:w="2539" w:type="dxa"/>
          </w:tcPr>
          <w:p w14:paraId="497E0AE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569,47 abc</w:t>
            </w:r>
          </w:p>
        </w:tc>
        <w:tc>
          <w:tcPr>
            <w:tcW w:w="2357" w:type="dxa"/>
          </w:tcPr>
          <w:p w14:paraId="03749E9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2916,30 a</w:t>
            </w:r>
          </w:p>
        </w:tc>
      </w:tr>
      <w:tr w14:paraId="37B82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5657FBF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2599" w:type="dxa"/>
          </w:tcPr>
          <w:p w14:paraId="08693F0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P2K0</w:t>
            </w:r>
          </w:p>
        </w:tc>
        <w:tc>
          <w:tcPr>
            <w:tcW w:w="2539" w:type="dxa"/>
          </w:tcPr>
          <w:p w14:paraId="48A45174">
            <w:pPr>
              <w:keepNext w:val="0"/>
              <w:keepLines w:val="0"/>
              <w:pageBreakBefore w:val="0"/>
              <w:widowControl w:val="0"/>
              <w:kinsoku/>
              <w:wordWrap/>
              <w:overflowPunct/>
              <w:topLinePunct w:val="0"/>
              <w:autoSpaceDE/>
              <w:autoSpaceDN/>
              <w:bidi w:val="0"/>
              <w:adjustRightInd/>
              <w:snapToGrid/>
              <w:spacing w:after="0" w:line="260" w:lineRule="auto"/>
              <w:ind w:firstLine="840" w:firstLineChars="35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532,63 a</w:t>
            </w:r>
          </w:p>
        </w:tc>
        <w:tc>
          <w:tcPr>
            <w:tcW w:w="2357" w:type="dxa"/>
          </w:tcPr>
          <w:p w14:paraId="62D59B6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2800,34 a</w:t>
            </w:r>
          </w:p>
        </w:tc>
      </w:tr>
      <w:tr w14:paraId="34B79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2FD3AAB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2599" w:type="dxa"/>
          </w:tcPr>
          <w:p w14:paraId="6649EBC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P2K1</w:t>
            </w:r>
          </w:p>
        </w:tc>
        <w:tc>
          <w:tcPr>
            <w:tcW w:w="2539" w:type="dxa"/>
          </w:tcPr>
          <w:p w14:paraId="3CE7FAD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548,06 abc</w:t>
            </w:r>
          </w:p>
        </w:tc>
        <w:tc>
          <w:tcPr>
            <w:tcW w:w="2357" w:type="dxa"/>
          </w:tcPr>
          <w:p w14:paraId="2A8E6B5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2879,28 a</w:t>
            </w:r>
          </w:p>
        </w:tc>
      </w:tr>
      <w:tr w14:paraId="24A7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03073BE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13.</w:t>
            </w:r>
          </w:p>
        </w:tc>
        <w:tc>
          <w:tcPr>
            <w:tcW w:w="2599" w:type="dxa"/>
          </w:tcPr>
          <w:p w14:paraId="479258D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P2K2</w:t>
            </w:r>
          </w:p>
        </w:tc>
        <w:tc>
          <w:tcPr>
            <w:tcW w:w="2539" w:type="dxa"/>
          </w:tcPr>
          <w:p w14:paraId="54684D30">
            <w:pPr>
              <w:keepNext w:val="0"/>
              <w:keepLines w:val="0"/>
              <w:pageBreakBefore w:val="0"/>
              <w:widowControl w:val="0"/>
              <w:kinsoku/>
              <w:wordWrap/>
              <w:overflowPunct/>
              <w:topLinePunct w:val="0"/>
              <w:autoSpaceDE/>
              <w:autoSpaceDN/>
              <w:bidi w:val="0"/>
              <w:adjustRightInd/>
              <w:snapToGrid/>
              <w:spacing w:after="0" w:line="260" w:lineRule="auto"/>
              <w:ind w:firstLine="840" w:firstLineChars="35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561,00 abc</w:t>
            </w:r>
          </w:p>
        </w:tc>
        <w:tc>
          <w:tcPr>
            <w:tcW w:w="2357" w:type="dxa"/>
          </w:tcPr>
          <w:p w14:paraId="406603AD">
            <w:pPr>
              <w:keepNext w:val="0"/>
              <w:keepLines w:val="0"/>
              <w:pageBreakBefore w:val="0"/>
              <w:widowControl w:val="0"/>
              <w:kinsoku/>
              <w:wordWrap/>
              <w:overflowPunct/>
              <w:topLinePunct w:val="0"/>
              <w:autoSpaceDE/>
              <w:autoSpaceDN/>
              <w:bidi w:val="0"/>
              <w:adjustRightInd/>
              <w:snapToGrid/>
              <w:spacing w:after="0" w:line="260" w:lineRule="auto"/>
              <w:ind w:firstLine="600" w:firstLineChars="25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294,98 a</w:t>
            </w:r>
          </w:p>
        </w:tc>
      </w:tr>
      <w:tr w14:paraId="4D80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58DC047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14.</w:t>
            </w:r>
          </w:p>
        </w:tc>
        <w:tc>
          <w:tcPr>
            <w:tcW w:w="2599" w:type="dxa"/>
          </w:tcPr>
          <w:p w14:paraId="0BA5475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P2K3</w:t>
            </w:r>
          </w:p>
        </w:tc>
        <w:tc>
          <w:tcPr>
            <w:tcW w:w="2539" w:type="dxa"/>
          </w:tcPr>
          <w:p w14:paraId="5EAFA2B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974,35 g</w:t>
            </w:r>
          </w:p>
        </w:tc>
        <w:tc>
          <w:tcPr>
            <w:tcW w:w="2357" w:type="dxa"/>
          </w:tcPr>
          <w:p w14:paraId="1301F77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6408,74 b </w:t>
            </w:r>
          </w:p>
        </w:tc>
      </w:tr>
      <w:tr w14:paraId="5CB7B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47A308D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15.</w:t>
            </w:r>
          </w:p>
        </w:tc>
        <w:tc>
          <w:tcPr>
            <w:tcW w:w="2599" w:type="dxa"/>
          </w:tcPr>
          <w:p w14:paraId="54972EB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P2K4</w:t>
            </w:r>
          </w:p>
        </w:tc>
        <w:tc>
          <w:tcPr>
            <w:tcW w:w="2539" w:type="dxa"/>
          </w:tcPr>
          <w:p w14:paraId="46E72F8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858,39 f </w:t>
            </w:r>
          </w:p>
        </w:tc>
        <w:tc>
          <w:tcPr>
            <w:tcW w:w="2357" w:type="dxa"/>
          </w:tcPr>
          <w:p w14:paraId="2E17A8E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3047,54 a</w:t>
            </w:r>
          </w:p>
        </w:tc>
      </w:tr>
      <w:tr w14:paraId="367EF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0FB6FF0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16.</w:t>
            </w:r>
          </w:p>
        </w:tc>
        <w:tc>
          <w:tcPr>
            <w:tcW w:w="2599" w:type="dxa"/>
          </w:tcPr>
          <w:p w14:paraId="7A63102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P3K0</w:t>
            </w:r>
          </w:p>
        </w:tc>
        <w:tc>
          <w:tcPr>
            <w:tcW w:w="2539" w:type="dxa"/>
          </w:tcPr>
          <w:p w14:paraId="45707D9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559,93 abc </w:t>
            </w:r>
          </w:p>
        </w:tc>
        <w:tc>
          <w:tcPr>
            <w:tcW w:w="2357" w:type="dxa"/>
          </w:tcPr>
          <w:p w14:paraId="078FE63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2782,78 a</w:t>
            </w:r>
          </w:p>
        </w:tc>
      </w:tr>
      <w:tr w14:paraId="5AE77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3FDCC86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17.</w:t>
            </w:r>
          </w:p>
        </w:tc>
        <w:tc>
          <w:tcPr>
            <w:tcW w:w="2599" w:type="dxa"/>
          </w:tcPr>
          <w:p w14:paraId="140199A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P3K1</w:t>
            </w:r>
          </w:p>
        </w:tc>
        <w:tc>
          <w:tcPr>
            <w:tcW w:w="2539" w:type="dxa"/>
          </w:tcPr>
          <w:p w14:paraId="1C6F400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539,46 abc</w:t>
            </w:r>
          </w:p>
        </w:tc>
        <w:tc>
          <w:tcPr>
            <w:tcW w:w="2357" w:type="dxa"/>
          </w:tcPr>
          <w:p w14:paraId="72F9240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2854,80 a</w:t>
            </w:r>
          </w:p>
        </w:tc>
      </w:tr>
      <w:tr w14:paraId="66B6D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7D2D31C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2599" w:type="dxa"/>
          </w:tcPr>
          <w:p w14:paraId="49DBE9C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P3K2</w:t>
            </w:r>
          </w:p>
        </w:tc>
        <w:tc>
          <w:tcPr>
            <w:tcW w:w="2539" w:type="dxa"/>
          </w:tcPr>
          <w:p w14:paraId="14A33CC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586,22 abcd</w:t>
            </w:r>
          </w:p>
        </w:tc>
        <w:tc>
          <w:tcPr>
            <w:tcW w:w="2357" w:type="dxa"/>
          </w:tcPr>
          <w:p w14:paraId="556033F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2943,33 a </w:t>
            </w:r>
          </w:p>
        </w:tc>
      </w:tr>
      <w:tr w14:paraId="69A6E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067F57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19.</w:t>
            </w:r>
          </w:p>
        </w:tc>
        <w:tc>
          <w:tcPr>
            <w:tcW w:w="2599" w:type="dxa"/>
          </w:tcPr>
          <w:p w14:paraId="7F40909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P3K3</w:t>
            </w:r>
          </w:p>
        </w:tc>
        <w:tc>
          <w:tcPr>
            <w:tcW w:w="2539" w:type="dxa"/>
          </w:tcPr>
          <w:p w14:paraId="6AF82A8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664,78 d</w:t>
            </w:r>
          </w:p>
        </w:tc>
        <w:tc>
          <w:tcPr>
            <w:tcW w:w="2357" w:type="dxa"/>
          </w:tcPr>
          <w:p w14:paraId="4D845B1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3014,90 a</w:t>
            </w:r>
          </w:p>
        </w:tc>
      </w:tr>
      <w:tr w14:paraId="34B16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42E9A81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2599" w:type="dxa"/>
          </w:tcPr>
          <w:p w14:paraId="18E1734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P3K4</w:t>
            </w:r>
          </w:p>
        </w:tc>
        <w:tc>
          <w:tcPr>
            <w:tcW w:w="2539" w:type="dxa"/>
          </w:tcPr>
          <w:p w14:paraId="1C0F981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548,83abc</w:t>
            </w:r>
          </w:p>
        </w:tc>
        <w:tc>
          <w:tcPr>
            <w:tcW w:w="2357" w:type="dxa"/>
          </w:tcPr>
          <w:p w14:paraId="1D49D65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2893,74 a</w:t>
            </w:r>
          </w:p>
        </w:tc>
      </w:tr>
      <w:tr w14:paraId="2D6F2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61D9FC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21.</w:t>
            </w:r>
          </w:p>
        </w:tc>
        <w:tc>
          <w:tcPr>
            <w:tcW w:w="2599" w:type="dxa"/>
          </w:tcPr>
          <w:p w14:paraId="09880A2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P4K0</w:t>
            </w:r>
          </w:p>
        </w:tc>
        <w:tc>
          <w:tcPr>
            <w:tcW w:w="2539" w:type="dxa"/>
          </w:tcPr>
          <w:p w14:paraId="42FA917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524,08 a</w:t>
            </w:r>
          </w:p>
        </w:tc>
        <w:tc>
          <w:tcPr>
            <w:tcW w:w="2357" w:type="dxa"/>
          </w:tcPr>
          <w:p w14:paraId="21AAB85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2547,88 a</w:t>
            </w:r>
          </w:p>
        </w:tc>
      </w:tr>
      <w:tr w14:paraId="59A15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CC955E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22.</w:t>
            </w:r>
          </w:p>
        </w:tc>
        <w:tc>
          <w:tcPr>
            <w:tcW w:w="2599" w:type="dxa"/>
          </w:tcPr>
          <w:p w14:paraId="72F18CE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P4K1</w:t>
            </w:r>
          </w:p>
        </w:tc>
        <w:tc>
          <w:tcPr>
            <w:tcW w:w="2539" w:type="dxa"/>
          </w:tcPr>
          <w:p w14:paraId="37B7822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542,75 abc</w:t>
            </w:r>
          </w:p>
        </w:tc>
        <w:tc>
          <w:tcPr>
            <w:tcW w:w="2357" w:type="dxa"/>
          </w:tcPr>
          <w:p w14:paraId="16085B4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2866,88 a</w:t>
            </w:r>
          </w:p>
        </w:tc>
      </w:tr>
      <w:tr w14:paraId="66E66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1D2A2FA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23.</w:t>
            </w:r>
          </w:p>
        </w:tc>
        <w:tc>
          <w:tcPr>
            <w:tcW w:w="2599" w:type="dxa"/>
          </w:tcPr>
          <w:p w14:paraId="76741FE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P4K2</w:t>
            </w:r>
          </w:p>
        </w:tc>
        <w:tc>
          <w:tcPr>
            <w:tcW w:w="2539" w:type="dxa"/>
          </w:tcPr>
          <w:p w14:paraId="5FF86D6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743,49 abc</w:t>
            </w:r>
          </w:p>
        </w:tc>
        <w:tc>
          <w:tcPr>
            <w:tcW w:w="2357" w:type="dxa"/>
          </w:tcPr>
          <w:p w14:paraId="588AFBB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3036,93 a</w:t>
            </w:r>
          </w:p>
        </w:tc>
      </w:tr>
      <w:tr w14:paraId="51DD0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Pr>
          <w:p w14:paraId="30798A0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24.</w:t>
            </w:r>
          </w:p>
        </w:tc>
        <w:tc>
          <w:tcPr>
            <w:tcW w:w="2599" w:type="dxa"/>
          </w:tcPr>
          <w:p w14:paraId="41B0F07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P4K3</w:t>
            </w:r>
          </w:p>
        </w:tc>
        <w:tc>
          <w:tcPr>
            <w:tcW w:w="2539" w:type="dxa"/>
          </w:tcPr>
          <w:p w14:paraId="3C06728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621,88 cd</w:t>
            </w:r>
          </w:p>
        </w:tc>
        <w:tc>
          <w:tcPr>
            <w:tcW w:w="2357" w:type="dxa"/>
          </w:tcPr>
          <w:p w14:paraId="5E6488B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2979,88 a</w:t>
            </w:r>
          </w:p>
        </w:tc>
      </w:tr>
      <w:tr w14:paraId="09C36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8" w:type="dxa"/>
            <w:tcBorders>
              <w:bottom w:val="single" w:color="auto" w:sz="4" w:space="0"/>
            </w:tcBorders>
          </w:tcPr>
          <w:p w14:paraId="270F35F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25.</w:t>
            </w:r>
          </w:p>
        </w:tc>
        <w:tc>
          <w:tcPr>
            <w:tcW w:w="2599" w:type="dxa"/>
            <w:tcBorders>
              <w:bottom w:val="single" w:color="auto" w:sz="4" w:space="0"/>
            </w:tcBorders>
          </w:tcPr>
          <w:p w14:paraId="0D97509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P4K4</w:t>
            </w:r>
          </w:p>
        </w:tc>
        <w:tc>
          <w:tcPr>
            <w:tcW w:w="2539" w:type="dxa"/>
            <w:tcBorders>
              <w:bottom w:val="single" w:color="auto" w:sz="4" w:space="0"/>
            </w:tcBorders>
          </w:tcPr>
          <w:p w14:paraId="00FB088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619,63 bcd</w:t>
            </w:r>
          </w:p>
        </w:tc>
        <w:tc>
          <w:tcPr>
            <w:tcW w:w="2357" w:type="dxa"/>
            <w:tcBorders>
              <w:bottom w:val="single" w:color="auto" w:sz="4" w:space="0"/>
            </w:tcBorders>
          </w:tcPr>
          <w:p w14:paraId="3983A0F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2970,42 a</w:t>
            </w:r>
          </w:p>
        </w:tc>
      </w:tr>
      <w:tr w14:paraId="0A20A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3" w:type="dxa"/>
            <w:gridSpan w:val="4"/>
            <w:tcBorders>
              <w:top w:val="single" w:color="auto" w:sz="4" w:space="0"/>
              <w:bottom w:val="single" w:color="auto" w:sz="4" w:space="0"/>
            </w:tcBorders>
          </w:tcPr>
          <w:p w14:paraId="275BDC5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BNJ</w:t>
            </w:r>
            <w:r>
              <w:rPr>
                <w:rFonts w:hint="default" w:ascii="Times New Roman" w:hAnsi="Times New Roman" w:cs="Times New Roman"/>
                <w:sz w:val="24"/>
                <w:szCs w:val="24"/>
                <w:vertAlign w:val="subscript"/>
              </w:rPr>
              <w:t>0.05 =</w:t>
            </w:r>
            <w:r>
              <w:rPr>
                <w:rFonts w:hint="default" w:ascii="Times New Roman" w:hAnsi="Times New Roman" w:cs="Times New Roman"/>
                <w:sz w:val="24"/>
                <w:szCs w:val="24"/>
              </w:rPr>
              <w:t xml:space="preserve"> 83,73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BNJ</w:t>
            </w:r>
            <w:r>
              <w:rPr>
                <w:rFonts w:hint="default" w:ascii="Times New Roman" w:hAnsi="Times New Roman" w:cs="Times New Roman"/>
                <w:sz w:val="24"/>
                <w:szCs w:val="24"/>
                <w:vertAlign w:val="subscript"/>
              </w:rPr>
              <w:t>0.05</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847,41</w:t>
            </w:r>
          </w:p>
        </w:tc>
      </w:tr>
    </w:tbl>
    <w:p w14:paraId="214B6494">
      <w:pPr>
        <w:spacing w:before="33"/>
        <w:ind w:left="1210" w:right="458" w:hanging="1210" w:hangingChars="550"/>
        <w:rPr>
          <w:rFonts w:ascii="Times New Roman" w:hAnsi="Times New Roman" w:cs="Times New Roman"/>
        </w:rPr>
      </w:pPr>
      <w:r>
        <w:rPr>
          <w:rFonts w:ascii="Times New Roman" w:hAnsi="Times New Roman" w:cs="Times New Roman"/>
        </w:rPr>
        <w:t>Keterangan</w:t>
      </w:r>
      <w:r>
        <w:rPr>
          <w:rFonts w:ascii="Times New Roman" w:hAnsi="Times New Roman" w:cs="Times New Roman"/>
          <w:spacing w:val="-8"/>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Angka-angka yang</w:t>
      </w:r>
      <w:r>
        <w:rPr>
          <w:rFonts w:ascii="Times New Roman" w:hAnsi="Times New Roman" w:cs="Times New Roman"/>
          <w:spacing w:val="-3"/>
        </w:rPr>
        <w:t xml:space="preserve"> </w:t>
      </w:r>
      <w:r>
        <w:rPr>
          <w:rFonts w:ascii="Times New Roman" w:hAnsi="Times New Roman" w:cs="Times New Roman"/>
        </w:rPr>
        <w:t>diikuti</w:t>
      </w:r>
      <w:r>
        <w:rPr>
          <w:rFonts w:ascii="Times New Roman" w:hAnsi="Times New Roman" w:cs="Times New Roman"/>
          <w:spacing w:val="-7"/>
        </w:rPr>
        <w:t xml:space="preserve"> </w:t>
      </w:r>
      <w:r>
        <w:rPr>
          <w:rFonts w:ascii="Times New Roman" w:hAnsi="Times New Roman" w:cs="Times New Roman"/>
        </w:rPr>
        <w:t>huruf</w:t>
      </w:r>
      <w:r>
        <w:rPr>
          <w:rFonts w:ascii="Times New Roman" w:hAnsi="Times New Roman" w:cs="Times New Roman"/>
          <w:spacing w:val="-6"/>
        </w:rPr>
        <w:t xml:space="preserve"> </w:t>
      </w:r>
      <w:r>
        <w:rPr>
          <w:rFonts w:ascii="Times New Roman" w:hAnsi="Times New Roman" w:cs="Times New Roman"/>
        </w:rPr>
        <w:t>yang sama menyatakan</w:t>
      </w:r>
      <w:r>
        <w:rPr>
          <w:rFonts w:ascii="Times New Roman" w:hAnsi="Times New Roman" w:cs="Times New Roman"/>
          <w:spacing w:val="-4"/>
        </w:rPr>
        <w:t xml:space="preserve"> </w:t>
      </w:r>
      <w:r>
        <w:rPr>
          <w:rFonts w:ascii="Times New Roman" w:hAnsi="Times New Roman" w:cs="Times New Roman"/>
        </w:rPr>
        <w:t>berbeda</w:t>
      </w:r>
      <w:r>
        <w:rPr>
          <w:rFonts w:ascii="Times New Roman" w:hAnsi="Times New Roman" w:cs="Times New Roman"/>
          <w:spacing w:val="40"/>
        </w:rPr>
        <w:t xml:space="preserve"> </w:t>
      </w:r>
      <w:r>
        <w:rPr>
          <w:rFonts w:ascii="Times New Roman" w:hAnsi="Times New Roman" w:cs="Times New Roman"/>
        </w:rPr>
        <w:t>tidak nyata</w:t>
      </w:r>
      <w:r>
        <w:rPr>
          <w:rFonts w:ascii="Times New Roman" w:hAnsi="Times New Roman" w:cs="Times New Roman"/>
          <w:spacing w:val="-4"/>
        </w:rPr>
        <w:t xml:space="preserve"> </w:t>
      </w:r>
      <w:r>
        <w:rPr>
          <w:rFonts w:ascii="Times New Roman" w:hAnsi="Times New Roman" w:cs="Times New Roman"/>
        </w:rPr>
        <w:t>pada taraf uji 5%.</w:t>
      </w:r>
    </w:p>
    <w:p w14:paraId="5D39B6D7">
      <w:pPr>
        <w:keepNext w:val="0"/>
        <w:keepLines w:val="0"/>
        <w:pageBreakBefore w:val="0"/>
        <w:widowControl/>
        <w:kinsoku/>
        <w:wordWrap/>
        <w:overflowPunct/>
        <w:topLinePunct w:val="0"/>
        <w:autoSpaceDE/>
        <w:autoSpaceDN/>
        <w:bidi w:val="0"/>
        <w:adjustRightInd/>
        <w:snapToGrid/>
        <w:spacing w:after="0" w:line="240" w:lineRule="auto"/>
        <w:ind w:firstLine="720" w:firstLineChars="0"/>
        <w:jc w:val="both"/>
        <w:textAlignment w:val="auto"/>
        <w:rPr>
          <w:rFonts w:hint="default" w:ascii="Times New Roman" w:hAnsi="Times New Roman" w:eastAsia="SimSun"/>
          <w:sz w:val="24"/>
          <w:szCs w:val="24"/>
        </w:rPr>
      </w:pPr>
      <w:r>
        <w:rPr>
          <w:rFonts w:hint="default" w:ascii="Times New Roman" w:hAnsi="Times New Roman" w:eastAsia="SimSun"/>
          <w:sz w:val="24"/>
          <w:szCs w:val="24"/>
        </w:rPr>
        <w:t xml:space="preserve">Berdasarkan Tabel </w:t>
      </w:r>
      <w:r>
        <w:rPr>
          <w:rFonts w:hint="default" w:ascii="Times New Roman" w:hAnsi="Times New Roman" w:eastAsia="SimSun"/>
          <w:sz w:val="24"/>
          <w:szCs w:val="24"/>
          <w:lang w:val="en-US"/>
        </w:rPr>
        <w:t>4</w:t>
      </w:r>
      <w:r>
        <w:rPr>
          <w:rFonts w:hint="default" w:ascii="Times New Roman" w:hAnsi="Times New Roman" w:eastAsia="SimSun"/>
          <w:sz w:val="24"/>
          <w:szCs w:val="24"/>
        </w:rPr>
        <w:t xml:space="preserve"> di atas menunjukkan bahwa perlakuan P2K3 menghasilkan luas daun 974,35 cm², berbeda nyata dengan perlakuan lainnya, dan pada umur 59 HST mencapai 6408,74 cm², berbeda nyata dengan perlakuan lainnya.</w:t>
      </w:r>
    </w:p>
    <w:p w14:paraId="4178F455">
      <w:pPr>
        <w:pStyle w:val="32"/>
        <w:keepNext w:val="0"/>
        <w:keepLines w:val="0"/>
        <w:pageBreakBefore w:val="0"/>
        <w:widowControl/>
        <w:kinsoku/>
        <w:wordWrap/>
        <w:overflowPunct/>
        <w:topLinePunct w:val="0"/>
        <w:autoSpaceDE/>
        <w:autoSpaceDN/>
        <w:bidi w:val="0"/>
        <w:adjustRightInd/>
        <w:snapToGrid/>
        <w:spacing w:after="0" w:line="240" w:lineRule="auto"/>
        <w:ind w:left="0" w:firstLine="567"/>
        <w:jc w:val="both"/>
        <w:textAlignment w:val="auto"/>
        <w:rPr>
          <w:rFonts w:ascii="Times New Roman" w:hAnsi="Times New Roman"/>
          <w:sz w:val="24"/>
          <w:szCs w:val="24"/>
        </w:rPr>
      </w:pPr>
      <w:r>
        <w:rPr>
          <w:rFonts w:ascii="Times New Roman" w:hAnsi="Times New Roman"/>
          <w:sz w:val="24"/>
          <w:szCs w:val="24"/>
        </w:rPr>
        <w:t xml:space="preserve">Interaksi perlakuan P2K3 (perendaman </w:t>
      </w:r>
      <w:r>
        <w:rPr>
          <w:rFonts w:hint="default" w:ascii="Times New Roman" w:hAnsi="Times New Roman"/>
          <w:sz w:val="24"/>
          <w:szCs w:val="24"/>
          <w:lang w:val="en-US"/>
        </w:rPr>
        <w:t xml:space="preserve">ZPT air kelapa </w:t>
      </w:r>
      <w:r>
        <w:rPr>
          <w:rFonts w:ascii="Times New Roman" w:hAnsi="Times New Roman"/>
          <w:sz w:val="24"/>
          <w:szCs w:val="24"/>
        </w:rPr>
        <w:t xml:space="preserve">selama 2 jam dan pemberian kompos ampas tebu sebanyak 3 kg/polybag), berpengaruh nyata pada peubah luas daun umur 31 dan 59 hst, berbeda dengan perlakuan lainnya. Hal ini sejalan dengan hasil penelitian dari Deliana </w:t>
      </w:r>
      <w:r>
        <w:rPr>
          <w:rFonts w:ascii="Times New Roman" w:hAnsi="Times New Roman"/>
          <w:i/>
          <w:iCs/>
          <w:sz w:val="24"/>
          <w:szCs w:val="24"/>
        </w:rPr>
        <w:t>et al.</w:t>
      </w:r>
      <w:r>
        <w:rPr>
          <w:rFonts w:ascii="Times New Roman" w:hAnsi="Times New Roman"/>
          <w:sz w:val="24"/>
          <w:szCs w:val="24"/>
        </w:rPr>
        <w:t xml:space="preserve"> (2024) bahwa perendaman air kelapa selama 2 jam dapat berpengaruh nyata terhadap parameter luas daun. Air kelapa mengandung Auksin dan Sitokinin alami yang berperan dalam merangsang pembelahan dan pemanjangan sel, khususnya pada jaringan meristem daun (Puspitasari 2021). Pemberian kompos ampas tebu sebanyak 3 kg terbukti memberikan pengaruh nyata terhadap luas daun tanaman tebu. Hal ini karena kompos ampas tebu mengandung Nitrogen sebanyak 0,73% (PT.Buma Cima Nusantara, 2024). </w:t>
      </w:r>
      <w:r>
        <w:rPr>
          <w:rFonts w:hint="default" w:ascii="Times New Roman" w:hAnsi="Times New Roman"/>
          <w:sz w:val="24"/>
          <w:szCs w:val="24"/>
          <w:lang w:val="en-US"/>
        </w:rPr>
        <w:t xml:space="preserve">Menurut </w:t>
      </w:r>
      <w:r>
        <w:rPr>
          <w:rFonts w:ascii="Times New Roman" w:hAnsi="Times New Roman"/>
          <w:sz w:val="24"/>
          <w:szCs w:val="24"/>
        </w:rPr>
        <w:t>Mastur</w:t>
      </w:r>
      <w:r>
        <w:rPr>
          <w:rFonts w:hint="default" w:ascii="Times New Roman" w:hAnsi="Times New Roman"/>
          <w:sz w:val="24"/>
          <w:szCs w:val="24"/>
          <w:lang w:val="en-US"/>
        </w:rPr>
        <w:t xml:space="preserve"> (</w:t>
      </w:r>
      <w:r>
        <w:rPr>
          <w:rFonts w:ascii="Times New Roman" w:hAnsi="Times New Roman"/>
          <w:sz w:val="24"/>
          <w:szCs w:val="24"/>
        </w:rPr>
        <w:t>2015</w:t>
      </w:r>
      <w:r>
        <w:rPr>
          <w:rFonts w:hint="default" w:ascii="Times New Roman" w:hAnsi="Times New Roman"/>
          <w:sz w:val="24"/>
          <w:szCs w:val="24"/>
          <w:lang w:val="en-US"/>
        </w:rPr>
        <w:t>) u</w:t>
      </w:r>
      <w:r>
        <w:rPr>
          <w:rFonts w:ascii="Times New Roman" w:hAnsi="Times New Roman"/>
          <w:sz w:val="24"/>
          <w:szCs w:val="24"/>
        </w:rPr>
        <w:t>nsur hara Nitrogen sangat penting dalam proses fotosintesis untuk menghasilkan energi dan bahan fotosintat yang mendukung pembentukan jaringan vegetatif, termasuk pelebaran daun.</w:t>
      </w:r>
    </w:p>
    <w:p w14:paraId="70D16A2A">
      <w:pPr>
        <w:ind w:firstLine="720" w:firstLineChars="0"/>
        <w:jc w:val="both"/>
        <w:rPr>
          <w:rFonts w:hint="default" w:ascii="Times New Roman" w:hAnsi="Times New Roman" w:eastAsia="SimSun"/>
          <w:sz w:val="24"/>
          <w:szCs w:val="24"/>
        </w:rPr>
      </w:pPr>
    </w:p>
    <w:p w14:paraId="0D7C5E3C">
      <w:pPr>
        <w:ind w:firstLine="420"/>
        <w:jc w:val="center"/>
      </w:pPr>
      <w:r>
        <w:rPr>
          <w:rFonts w:hint="default" w:ascii="Times New Roman" w:hAnsi="Times New Roman" w:cs="Times New Roman"/>
        </w:rPr>
        <w:drawing>
          <wp:inline distT="0" distB="0" distL="0" distR="0">
            <wp:extent cx="4218305" cy="2113915"/>
            <wp:effectExtent l="0" t="0" r="10795" b="635"/>
            <wp:docPr id="106322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5295"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51399" cy="2130743"/>
                    </a:xfrm>
                    <a:prstGeom prst="rect">
                      <a:avLst/>
                    </a:prstGeom>
                    <a:noFill/>
                  </pic:spPr>
                </pic:pic>
              </a:graphicData>
            </a:graphic>
          </wp:inline>
        </w:drawing>
      </w:r>
    </w:p>
    <w:p w14:paraId="77797759">
      <w:pPr>
        <w:ind w:left="720" w:leftChars="0" w:firstLine="720" w:firstLineChars="0"/>
        <w:jc w:val="left"/>
        <w:rPr>
          <w:rFonts w:ascii="Times New Roman" w:hAnsi="Times New Roman" w:eastAsia="SimSun" w:cs="Times New Roman"/>
          <w:sz w:val="24"/>
          <w:szCs w:val="24"/>
        </w:rPr>
      </w:pPr>
      <w:r>
        <w:rPr>
          <w:rFonts w:ascii="Times New Roman" w:hAnsi="Times New Roman" w:eastAsia="SimSun" w:cs="Times New Roman"/>
          <w:sz w:val="24"/>
          <w:szCs w:val="24"/>
        </w:rPr>
        <w:t xml:space="preserve">Grafik 2. Interaksi perendaman ZPT Air Kelapa dan Pemberian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Kompos Ampas</w:t>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Tebu terhadap Luas Daun</w:t>
      </w:r>
    </w:p>
    <w:p w14:paraId="1EEEF60E">
      <w:pPr>
        <w:spacing w:line="240" w:lineRule="auto"/>
        <w:ind w:firstLine="720" w:firstLineChars="0"/>
        <w:jc w:val="both"/>
        <w:rPr>
          <w:rFonts w:hint="default" w:ascii="Times New Roman" w:hAnsi="Times New Roman" w:eastAsia="SimSun"/>
          <w:sz w:val="24"/>
          <w:szCs w:val="24"/>
          <w:lang w:val="en-US"/>
        </w:rPr>
      </w:pPr>
      <w:r>
        <w:rPr>
          <w:rFonts w:hint="default" w:ascii="Times New Roman" w:hAnsi="Times New Roman" w:eastAsia="SimSun"/>
          <w:sz w:val="24"/>
          <w:szCs w:val="24"/>
        </w:rPr>
        <w:t>Grafik 2 menunjukkan bahwa interaksi perendaman ZPT air kelapa dan pemberian kompos ampas tebu berpengaruh tidak nyata terhadap luas daun pada 87 HST. Hal ini diduga karena unsur hara dari kompos telah banyak diserap pada fase awal pertumbuhan, sehingga respon tanaman pada fase selanjutnya kurang terlihat. Sejalan dengan Rosniawaty et al. (2018), pelebaran daun pada tebu cenderung melambat setelah fase awal, sehingga respon antarperlakuan menjadi relatif seragam dan tidak signifikan.</w:t>
      </w:r>
    </w:p>
    <w:p w14:paraId="0E082876">
      <w:pPr>
        <w:spacing w:line="240" w:lineRule="auto"/>
        <w:ind w:left="840" w:hanging="840" w:hangingChars="350"/>
        <w:jc w:val="left"/>
        <w:rPr>
          <w:rFonts w:ascii="Times New Roman" w:hAnsi="Times New Roman" w:eastAsia="SimSun" w:cs="Times New Roman"/>
          <w:sz w:val="24"/>
          <w:szCs w:val="24"/>
        </w:rPr>
      </w:pPr>
      <w:r>
        <w:rPr>
          <w:rFonts w:ascii="Times New Roman" w:hAnsi="Times New Roman" w:eastAsia="SimSun" w:cs="Times New Roman"/>
          <w:sz w:val="24"/>
          <w:szCs w:val="24"/>
        </w:rPr>
        <w:t xml:space="preserve">Tabel </w:t>
      </w:r>
      <w:r>
        <w:rPr>
          <w:rFonts w:hint="default" w:ascii="Times New Roman" w:hAnsi="Times New Roman" w:eastAsia="SimSun" w:cs="Times New Roman"/>
          <w:sz w:val="24"/>
          <w:szCs w:val="24"/>
          <w:lang w:val="en-US"/>
        </w:rPr>
        <w:t>5</w:t>
      </w:r>
      <w:r>
        <w:rPr>
          <w:rFonts w:ascii="Times New Roman" w:hAnsi="Times New Roman" w:eastAsia="SimSun" w:cs="Times New Roman"/>
          <w:sz w:val="24"/>
          <w:szCs w:val="24"/>
        </w:rPr>
        <w:t xml:space="preserve">. Pengaruh Perendaman ZPT Air Kelapa dan Kompos Ampas Tebu </w:t>
      </w:r>
      <w:r>
        <w:rPr>
          <w:rFonts w:ascii="Times New Roman" w:hAnsi="Times New Roman" w:eastAsia="SimSun" w:cs="Times New Roman"/>
          <w:sz w:val="24"/>
          <w:szCs w:val="24"/>
        </w:rPr>
        <w:tab/>
      </w:r>
      <w:r>
        <w:rPr>
          <w:rFonts w:ascii="Times New Roman" w:hAnsi="Times New Roman" w:eastAsia="SimSun" w:cs="Times New Roman"/>
          <w:sz w:val="24"/>
          <w:szCs w:val="24"/>
        </w:rPr>
        <w:t>terhadap</w:t>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Diameter Batang, Jumlah Ruas dan Panjang Batang.</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9"/>
        <w:gridCol w:w="2626"/>
        <w:gridCol w:w="1646"/>
        <w:gridCol w:w="1627"/>
        <w:gridCol w:w="1635"/>
      </w:tblGrid>
      <w:tr w14:paraId="23B46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619" w:type="dxa"/>
            <w:vMerge w:val="restart"/>
            <w:tcBorders>
              <w:top w:val="single" w:color="auto" w:sz="4" w:space="0"/>
              <w:bottom w:val="single" w:color="auto" w:sz="4" w:space="0"/>
            </w:tcBorders>
            <w:vAlign w:val="top"/>
          </w:tcPr>
          <w:p w14:paraId="6A04FA1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2626" w:type="dxa"/>
            <w:vMerge w:val="restart"/>
            <w:tcBorders>
              <w:top w:val="single" w:color="auto" w:sz="4" w:space="0"/>
              <w:bottom w:val="single" w:color="auto" w:sz="4" w:space="0"/>
            </w:tcBorders>
            <w:vAlign w:val="top"/>
          </w:tcPr>
          <w:p w14:paraId="5BFAA87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Perlakuan</w:t>
            </w:r>
          </w:p>
        </w:tc>
        <w:tc>
          <w:tcPr>
            <w:tcW w:w="1646" w:type="dxa"/>
            <w:tcBorders>
              <w:top w:val="single" w:color="auto" w:sz="4" w:space="0"/>
              <w:bottom w:val="single" w:color="auto" w:sz="4" w:space="0"/>
            </w:tcBorders>
            <w:vAlign w:val="top"/>
          </w:tcPr>
          <w:p w14:paraId="3A1E610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Diameter Batang</w:t>
            </w:r>
          </w:p>
        </w:tc>
        <w:tc>
          <w:tcPr>
            <w:tcW w:w="1627" w:type="dxa"/>
            <w:tcBorders>
              <w:top w:val="single" w:color="auto" w:sz="4" w:space="0"/>
              <w:bottom w:val="single" w:color="auto" w:sz="4" w:space="0"/>
            </w:tcBorders>
            <w:vAlign w:val="top"/>
          </w:tcPr>
          <w:p w14:paraId="3A7C59E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Jumlah Ruas</w:t>
            </w:r>
          </w:p>
        </w:tc>
        <w:tc>
          <w:tcPr>
            <w:tcW w:w="1635" w:type="dxa"/>
            <w:tcBorders>
              <w:top w:val="single" w:color="auto" w:sz="4" w:space="0"/>
              <w:bottom w:val="single" w:color="auto" w:sz="4" w:space="0"/>
            </w:tcBorders>
            <w:vAlign w:val="top"/>
          </w:tcPr>
          <w:p w14:paraId="4F91B40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Panjang Batang</w:t>
            </w:r>
          </w:p>
        </w:tc>
      </w:tr>
      <w:tr w14:paraId="0FE0E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619" w:type="dxa"/>
            <w:vMerge w:val="continue"/>
            <w:tcBorders>
              <w:top w:val="single" w:color="auto" w:sz="4" w:space="0"/>
              <w:bottom w:val="single" w:color="auto" w:sz="4" w:space="0"/>
            </w:tcBorders>
            <w:vAlign w:val="top"/>
          </w:tcPr>
          <w:p w14:paraId="5B730B4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sz w:val="24"/>
                <w:szCs w:val="24"/>
              </w:rPr>
            </w:pPr>
          </w:p>
        </w:tc>
        <w:tc>
          <w:tcPr>
            <w:tcW w:w="2626" w:type="dxa"/>
            <w:vMerge w:val="continue"/>
            <w:tcBorders>
              <w:top w:val="single" w:color="auto" w:sz="4" w:space="0"/>
              <w:bottom w:val="single" w:color="auto" w:sz="4" w:space="0"/>
            </w:tcBorders>
            <w:vAlign w:val="top"/>
          </w:tcPr>
          <w:p w14:paraId="67846879">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sz w:val="24"/>
                <w:szCs w:val="24"/>
              </w:rPr>
            </w:pPr>
          </w:p>
        </w:tc>
        <w:tc>
          <w:tcPr>
            <w:tcW w:w="1646" w:type="dxa"/>
            <w:tcBorders>
              <w:top w:val="single" w:color="auto" w:sz="4" w:space="0"/>
              <w:bottom w:val="single" w:color="auto" w:sz="4" w:space="0"/>
            </w:tcBorders>
            <w:vAlign w:val="top"/>
          </w:tcPr>
          <w:p w14:paraId="5DA8E75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90 Hst</w:t>
            </w:r>
          </w:p>
        </w:tc>
        <w:tc>
          <w:tcPr>
            <w:tcW w:w="1627" w:type="dxa"/>
            <w:tcBorders>
              <w:top w:val="single" w:color="auto" w:sz="4" w:space="0"/>
              <w:bottom w:val="single" w:color="auto" w:sz="4" w:space="0"/>
            </w:tcBorders>
            <w:vAlign w:val="top"/>
          </w:tcPr>
          <w:p w14:paraId="33BEBD7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90 Hst</w:t>
            </w:r>
          </w:p>
        </w:tc>
        <w:tc>
          <w:tcPr>
            <w:tcW w:w="1635" w:type="dxa"/>
            <w:tcBorders>
              <w:top w:val="single" w:color="auto" w:sz="4" w:space="0"/>
              <w:bottom w:val="single" w:color="auto" w:sz="4" w:space="0"/>
            </w:tcBorders>
            <w:vAlign w:val="top"/>
          </w:tcPr>
          <w:p w14:paraId="3777F43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90 Hst</w:t>
            </w:r>
          </w:p>
        </w:tc>
      </w:tr>
      <w:tr w14:paraId="1FCA1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9" w:type="dxa"/>
            <w:tcBorders>
              <w:top w:val="single" w:color="auto" w:sz="4" w:space="0"/>
            </w:tcBorders>
          </w:tcPr>
          <w:p w14:paraId="4332012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626" w:type="dxa"/>
            <w:tcBorders>
              <w:top w:val="single" w:color="auto" w:sz="4" w:space="0"/>
            </w:tcBorders>
          </w:tcPr>
          <w:p w14:paraId="7062EA8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P0K0</w:t>
            </w:r>
          </w:p>
        </w:tc>
        <w:tc>
          <w:tcPr>
            <w:tcW w:w="1646" w:type="dxa"/>
            <w:tcBorders>
              <w:top w:val="single" w:color="auto" w:sz="4" w:space="0"/>
            </w:tcBorders>
          </w:tcPr>
          <w:p w14:paraId="1DCBB062">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9,88 ab</w:t>
            </w:r>
          </w:p>
        </w:tc>
        <w:tc>
          <w:tcPr>
            <w:tcW w:w="1627" w:type="dxa"/>
            <w:tcBorders>
              <w:top w:val="single" w:color="auto" w:sz="4" w:space="0"/>
            </w:tcBorders>
          </w:tcPr>
          <w:p w14:paraId="2A3A5EC5">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2,00 a</w:t>
            </w:r>
          </w:p>
        </w:tc>
        <w:tc>
          <w:tcPr>
            <w:tcW w:w="1635" w:type="dxa"/>
            <w:tcBorders>
              <w:top w:val="single" w:color="auto" w:sz="4" w:space="0"/>
            </w:tcBorders>
          </w:tcPr>
          <w:p w14:paraId="1C5263C4">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19,00 a</w:t>
            </w:r>
          </w:p>
        </w:tc>
      </w:tr>
      <w:tr w14:paraId="5964C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9" w:type="dxa"/>
          </w:tcPr>
          <w:p w14:paraId="26355AA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626" w:type="dxa"/>
          </w:tcPr>
          <w:p w14:paraId="67E26B9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P0K1</w:t>
            </w:r>
          </w:p>
        </w:tc>
        <w:tc>
          <w:tcPr>
            <w:tcW w:w="1646" w:type="dxa"/>
          </w:tcPr>
          <w:p w14:paraId="744653E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14,88 bcde </w:t>
            </w:r>
          </w:p>
        </w:tc>
        <w:tc>
          <w:tcPr>
            <w:tcW w:w="1627" w:type="dxa"/>
          </w:tcPr>
          <w:p w14:paraId="490E7D4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3,33 abcd</w:t>
            </w:r>
          </w:p>
        </w:tc>
        <w:tc>
          <w:tcPr>
            <w:tcW w:w="1635" w:type="dxa"/>
          </w:tcPr>
          <w:p w14:paraId="4BE98A2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28,67 abcd</w:t>
            </w:r>
          </w:p>
        </w:tc>
      </w:tr>
      <w:tr w14:paraId="7DD2F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9" w:type="dxa"/>
          </w:tcPr>
          <w:p w14:paraId="0AFFC98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626" w:type="dxa"/>
          </w:tcPr>
          <w:p w14:paraId="11E1E73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P0K2</w:t>
            </w:r>
          </w:p>
        </w:tc>
        <w:tc>
          <w:tcPr>
            <w:tcW w:w="1646" w:type="dxa"/>
          </w:tcPr>
          <w:p w14:paraId="226F761B">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15,91 de</w:t>
            </w:r>
          </w:p>
        </w:tc>
        <w:tc>
          <w:tcPr>
            <w:tcW w:w="1627" w:type="dxa"/>
          </w:tcPr>
          <w:p w14:paraId="2912B6D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3,67 bcde </w:t>
            </w:r>
          </w:p>
        </w:tc>
        <w:tc>
          <w:tcPr>
            <w:tcW w:w="1635" w:type="dxa"/>
          </w:tcPr>
          <w:p w14:paraId="4DFCFF1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35,67 cde</w:t>
            </w:r>
          </w:p>
        </w:tc>
      </w:tr>
      <w:tr w14:paraId="77381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9" w:type="dxa"/>
          </w:tcPr>
          <w:p w14:paraId="223D2B2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626" w:type="dxa"/>
          </w:tcPr>
          <w:p w14:paraId="1FADF73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P0K3</w:t>
            </w:r>
          </w:p>
        </w:tc>
        <w:tc>
          <w:tcPr>
            <w:tcW w:w="1646" w:type="dxa"/>
          </w:tcPr>
          <w:p w14:paraId="6FF12C8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14,88 bcde</w:t>
            </w:r>
          </w:p>
        </w:tc>
        <w:tc>
          <w:tcPr>
            <w:tcW w:w="1627" w:type="dxa"/>
          </w:tcPr>
          <w:p w14:paraId="124712F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3,67 bcde</w:t>
            </w:r>
          </w:p>
        </w:tc>
        <w:tc>
          <w:tcPr>
            <w:tcW w:w="1635" w:type="dxa"/>
          </w:tcPr>
          <w:p w14:paraId="4BAE427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37,33 cdef</w:t>
            </w:r>
          </w:p>
        </w:tc>
      </w:tr>
      <w:tr w14:paraId="5A601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9" w:type="dxa"/>
          </w:tcPr>
          <w:p w14:paraId="3DEF843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626" w:type="dxa"/>
          </w:tcPr>
          <w:p w14:paraId="28B0B84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P0K4</w:t>
            </w:r>
          </w:p>
        </w:tc>
        <w:tc>
          <w:tcPr>
            <w:tcW w:w="1646" w:type="dxa"/>
          </w:tcPr>
          <w:p w14:paraId="1E9B5F4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13,06 abcde </w:t>
            </w:r>
          </w:p>
        </w:tc>
        <w:tc>
          <w:tcPr>
            <w:tcW w:w="1627" w:type="dxa"/>
          </w:tcPr>
          <w:p w14:paraId="49A20F1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4,00 bcde</w:t>
            </w:r>
          </w:p>
        </w:tc>
        <w:tc>
          <w:tcPr>
            <w:tcW w:w="1635" w:type="dxa"/>
          </w:tcPr>
          <w:p w14:paraId="6928B97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38,67 def</w:t>
            </w:r>
          </w:p>
        </w:tc>
      </w:tr>
      <w:tr w14:paraId="2707A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9" w:type="dxa"/>
          </w:tcPr>
          <w:p w14:paraId="334EC10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2626" w:type="dxa"/>
          </w:tcPr>
          <w:p w14:paraId="6F50B35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P1K0</w:t>
            </w:r>
          </w:p>
        </w:tc>
        <w:tc>
          <w:tcPr>
            <w:tcW w:w="1646" w:type="dxa"/>
          </w:tcPr>
          <w:p w14:paraId="05FBE89F">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8,89 a </w:t>
            </w:r>
          </w:p>
        </w:tc>
        <w:tc>
          <w:tcPr>
            <w:tcW w:w="1627" w:type="dxa"/>
          </w:tcPr>
          <w:p w14:paraId="2C17C63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3,33 abcd </w:t>
            </w:r>
          </w:p>
        </w:tc>
        <w:tc>
          <w:tcPr>
            <w:tcW w:w="1635" w:type="dxa"/>
          </w:tcPr>
          <w:p w14:paraId="271D385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28,33 abc</w:t>
            </w:r>
          </w:p>
        </w:tc>
      </w:tr>
      <w:tr w14:paraId="46D52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9" w:type="dxa"/>
          </w:tcPr>
          <w:p w14:paraId="6C0D577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2626" w:type="dxa"/>
          </w:tcPr>
          <w:p w14:paraId="56E1163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P1K1</w:t>
            </w:r>
          </w:p>
        </w:tc>
        <w:tc>
          <w:tcPr>
            <w:tcW w:w="1646" w:type="dxa"/>
          </w:tcPr>
          <w:p w14:paraId="141E3FC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14,24 bcde</w:t>
            </w:r>
          </w:p>
        </w:tc>
        <w:tc>
          <w:tcPr>
            <w:tcW w:w="1627" w:type="dxa"/>
          </w:tcPr>
          <w:p w14:paraId="6781A28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3,00 bcde </w:t>
            </w:r>
          </w:p>
        </w:tc>
        <w:tc>
          <w:tcPr>
            <w:tcW w:w="1635" w:type="dxa"/>
          </w:tcPr>
          <w:p w14:paraId="73455B8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31,00 bcd </w:t>
            </w:r>
          </w:p>
        </w:tc>
      </w:tr>
      <w:tr w14:paraId="64B75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9" w:type="dxa"/>
          </w:tcPr>
          <w:p w14:paraId="7AC2BBC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2626" w:type="dxa"/>
          </w:tcPr>
          <w:p w14:paraId="1BAABC0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P1K2</w:t>
            </w:r>
          </w:p>
        </w:tc>
        <w:tc>
          <w:tcPr>
            <w:tcW w:w="1646" w:type="dxa"/>
          </w:tcPr>
          <w:p w14:paraId="7FFC206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14,46 bcde</w:t>
            </w:r>
          </w:p>
        </w:tc>
        <w:tc>
          <w:tcPr>
            <w:tcW w:w="1627" w:type="dxa"/>
          </w:tcPr>
          <w:p w14:paraId="0673CA5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4,67 cdef</w:t>
            </w:r>
          </w:p>
        </w:tc>
        <w:tc>
          <w:tcPr>
            <w:tcW w:w="1635" w:type="dxa"/>
          </w:tcPr>
          <w:p w14:paraId="23253036">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39,33 ef</w:t>
            </w:r>
          </w:p>
        </w:tc>
      </w:tr>
      <w:tr w14:paraId="27F2D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881C9E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w:t>
            </w:r>
          </w:p>
        </w:tc>
        <w:tc>
          <w:tcPr>
            <w:tcW w:w="0" w:type="auto"/>
          </w:tcPr>
          <w:p w14:paraId="562C789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P1K3</w:t>
            </w:r>
          </w:p>
        </w:tc>
        <w:tc>
          <w:tcPr>
            <w:tcW w:w="0" w:type="auto"/>
          </w:tcPr>
          <w:p w14:paraId="031B1D7D">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15,57 de </w:t>
            </w:r>
          </w:p>
        </w:tc>
        <w:tc>
          <w:tcPr>
            <w:tcW w:w="0" w:type="auto"/>
          </w:tcPr>
          <w:p w14:paraId="4246F5B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4,33 cdef</w:t>
            </w:r>
          </w:p>
        </w:tc>
        <w:tc>
          <w:tcPr>
            <w:tcW w:w="0" w:type="auto"/>
          </w:tcPr>
          <w:p w14:paraId="374D34E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38,67 def</w:t>
            </w:r>
          </w:p>
        </w:tc>
      </w:tr>
      <w:tr w14:paraId="001B9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B1FCD7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0" w:type="auto"/>
          </w:tcPr>
          <w:p w14:paraId="7E199AC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P1K4</w:t>
            </w:r>
          </w:p>
        </w:tc>
        <w:tc>
          <w:tcPr>
            <w:tcW w:w="0" w:type="auto"/>
          </w:tcPr>
          <w:p w14:paraId="3752C01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11,28 abcd </w:t>
            </w:r>
          </w:p>
        </w:tc>
        <w:tc>
          <w:tcPr>
            <w:tcW w:w="0" w:type="auto"/>
          </w:tcPr>
          <w:p w14:paraId="7CA12F3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3,67 bcde</w:t>
            </w:r>
          </w:p>
        </w:tc>
        <w:tc>
          <w:tcPr>
            <w:tcW w:w="0" w:type="auto"/>
          </w:tcPr>
          <w:p w14:paraId="4E9D358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39,00 def</w:t>
            </w:r>
          </w:p>
        </w:tc>
      </w:tr>
      <w:tr w14:paraId="3532B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DE11BD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0" w:type="auto"/>
          </w:tcPr>
          <w:p w14:paraId="7FF6C27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P2K0</w:t>
            </w:r>
          </w:p>
        </w:tc>
        <w:tc>
          <w:tcPr>
            <w:tcW w:w="0" w:type="auto"/>
          </w:tcPr>
          <w:p w14:paraId="388FBEB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12,72 abcde</w:t>
            </w:r>
          </w:p>
        </w:tc>
        <w:tc>
          <w:tcPr>
            <w:tcW w:w="0" w:type="auto"/>
          </w:tcPr>
          <w:p w14:paraId="7D93C6F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3,33 abcd </w:t>
            </w:r>
          </w:p>
        </w:tc>
        <w:tc>
          <w:tcPr>
            <w:tcW w:w="0" w:type="auto"/>
          </w:tcPr>
          <w:p w14:paraId="29441DA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27,67 abc</w:t>
            </w:r>
          </w:p>
        </w:tc>
      </w:tr>
      <w:tr w14:paraId="01045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6B0E00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0" w:type="auto"/>
          </w:tcPr>
          <w:p w14:paraId="7A8EF29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P2K1</w:t>
            </w:r>
          </w:p>
        </w:tc>
        <w:tc>
          <w:tcPr>
            <w:tcW w:w="0" w:type="auto"/>
          </w:tcPr>
          <w:p w14:paraId="58FE3FE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13,96 bcde</w:t>
            </w:r>
          </w:p>
        </w:tc>
        <w:tc>
          <w:tcPr>
            <w:tcW w:w="0" w:type="auto"/>
          </w:tcPr>
          <w:p w14:paraId="2CE7980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3,67 bcde</w:t>
            </w:r>
          </w:p>
        </w:tc>
        <w:tc>
          <w:tcPr>
            <w:tcW w:w="0" w:type="auto"/>
          </w:tcPr>
          <w:p w14:paraId="4BBF329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32,67 bcd</w:t>
            </w:r>
          </w:p>
        </w:tc>
      </w:tr>
      <w:tr w14:paraId="3FCE7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FA10BE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13.</w:t>
            </w:r>
          </w:p>
        </w:tc>
        <w:tc>
          <w:tcPr>
            <w:tcW w:w="0" w:type="auto"/>
          </w:tcPr>
          <w:p w14:paraId="0052756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P2K2</w:t>
            </w:r>
          </w:p>
        </w:tc>
        <w:tc>
          <w:tcPr>
            <w:tcW w:w="0" w:type="auto"/>
          </w:tcPr>
          <w:p w14:paraId="766F0FF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14,64 bcde</w:t>
            </w:r>
          </w:p>
        </w:tc>
        <w:tc>
          <w:tcPr>
            <w:tcW w:w="0" w:type="auto"/>
          </w:tcPr>
          <w:p w14:paraId="1DC4CF5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3,67 bcde</w:t>
            </w:r>
          </w:p>
        </w:tc>
        <w:tc>
          <w:tcPr>
            <w:tcW w:w="0" w:type="auto"/>
          </w:tcPr>
          <w:p w14:paraId="2252067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37,00 cde</w:t>
            </w:r>
          </w:p>
        </w:tc>
      </w:tr>
      <w:tr w14:paraId="66473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F3FD74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14.</w:t>
            </w:r>
          </w:p>
        </w:tc>
        <w:tc>
          <w:tcPr>
            <w:tcW w:w="0" w:type="auto"/>
          </w:tcPr>
          <w:p w14:paraId="7F327BC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P2K3</w:t>
            </w:r>
          </w:p>
        </w:tc>
        <w:tc>
          <w:tcPr>
            <w:tcW w:w="0" w:type="auto"/>
          </w:tcPr>
          <w:p w14:paraId="4EC3A277">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32,76 f</w:t>
            </w:r>
          </w:p>
        </w:tc>
        <w:tc>
          <w:tcPr>
            <w:tcW w:w="0" w:type="auto"/>
          </w:tcPr>
          <w:p w14:paraId="423C7DFB">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8,33 i</w:t>
            </w:r>
          </w:p>
        </w:tc>
        <w:tc>
          <w:tcPr>
            <w:tcW w:w="0" w:type="auto"/>
          </w:tcPr>
          <w:p w14:paraId="25B9DC5A">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63,67 g</w:t>
            </w:r>
          </w:p>
        </w:tc>
      </w:tr>
      <w:tr w14:paraId="6951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6299AF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15.</w:t>
            </w:r>
          </w:p>
        </w:tc>
        <w:tc>
          <w:tcPr>
            <w:tcW w:w="0" w:type="auto"/>
          </w:tcPr>
          <w:p w14:paraId="1529F1C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P2K4</w:t>
            </w:r>
          </w:p>
        </w:tc>
        <w:tc>
          <w:tcPr>
            <w:tcW w:w="0" w:type="auto"/>
          </w:tcPr>
          <w:p w14:paraId="052D6485">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17,30 e </w:t>
            </w:r>
          </w:p>
        </w:tc>
        <w:tc>
          <w:tcPr>
            <w:tcW w:w="0" w:type="auto"/>
          </w:tcPr>
          <w:p w14:paraId="3975F425">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7,33 hi</w:t>
            </w:r>
          </w:p>
        </w:tc>
        <w:tc>
          <w:tcPr>
            <w:tcW w:w="0" w:type="auto"/>
          </w:tcPr>
          <w:p w14:paraId="7D240142">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62,33 g</w:t>
            </w:r>
          </w:p>
        </w:tc>
      </w:tr>
      <w:tr w14:paraId="5833D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F43BC2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16.</w:t>
            </w:r>
          </w:p>
        </w:tc>
        <w:tc>
          <w:tcPr>
            <w:tcW w:w="0" w:type="auto"/>
          </w:tcPr>
          <w:p w14:paraId="1497042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P3K0</w:t>
            </w:r>
          </w:p>
        </w:tc>
        <w:tc>
          <w:tcPr>
            <w:tcW w:w="0" w:type="auto"/>
          </w:tcPr>
          <w:p w14:paraId="0088400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12,27 abcd</w:t>
            </w:r>
          </w:p>
        </w:tc>
        <w:tc>
          <w:tcPr>
            <w:tcW w:w="0" w:type="auto"/>
          </w:tcPr>
          <w:p w14:paraId="060D859F">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3,00 abc</w:t>
            </w:r>
          </w:p>
        </w:tc>
        <w:tc>
          <w:tcPr>
            <w:tcW w:w="0" w:type="auto"/>
          </w:tcPr>
          <w:p w14:paraId="4FCBCAE7">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21,67 ab</w:t>
            </w:r>
          </w:p>
        </w:tc>
      </w:tr>
      <w:tr w14:paraId="4BDD6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6CCCB6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17.</w:t>
            </w:r>
          </w:p>
        </w:tc>
        <w:tc>
          <w:tcPr>
            <w:tcW w:w="0" w:type="auto"/>
          </w:tcPr>
          <w:p w14:paraId="09A4564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P3K1</w:t>
            </w:r>
          </w:p>
        </w:tc>
        <w:tc>
          <w:tcPr>
            <w:tcW w:w="0" w:type="auto"/>
          </w:tcPr>
          <w:p w14:paraId="008DF706">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15,23 de </w:t>
            </w:r>
          </w:p>
        </w:tc>
        <w:tc>
          <w:tcPr>
            <w:tcW w:w="0" w:type="auto"/>
          </w:tcPr>
          <w:p w14:paraId="614A5ADF">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3,33 abcd</w:t>
            </w:r>
          </w:p>
        </w:tc>
        <w:tc>
          <w:tcPr>
            <w:tcW w:w="0" w:type="auto"/>
          </w:tcPr>
          <w:p w14:paraId="7C8D17F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30,33 bcd</w:t>
            </w:r>
          </w:p>
        </w:tc>
      </w:tr>
      <w:tr w14:paraId="598B5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8B1F00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0" w:type="auto"/>
          </w:tcPr>
          <w:p w14:paraId="2D5100A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P3K2</w:t>
            </w:r>
          </w:p>
        </w:tc>
        <w:tc>
          <w:tcPr>
            <w:tcW w:w="0" w:type="auto"/>
          </w:tcPr>
          <w:p w14:paraId="1791BEB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13,52 abcde </w:t>
            </w:r>
          </w:p>
        </w:tc>
        <w:tc>
          <w:tcPr>
            <w:tcW w:w="0" w:type="auto"/>
          </w:tcPr>
          <w:p w14:paraId="4D4D2121">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4,33 cdef</w:t>
            </w:r>
          </w:p>
        </w:tc>
        <w:tc>
          <w:tcPr>
            <w:tcW w:w="0" w:type="auto"/>
          </w:tcPr>
          <w:p w14:paraId="22FCDBDC">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38,67 def</w:t>
            </w:r>
          </w:p>
        </w:tc>
      </w:tr>
      <w:tr w14:paraId="1233A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29BCF8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19.</w:t>
            </w:r>
          </w:p>
        </w:tc>
        <w:tc>
          <w:tcPr>
            <w:tcW w:w="0" w:type="auto"/>
          </w:tcPr>
          <w:p w14:paraId="3E765B3E">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P3K3</w:t>
            </w:r>
          </w:p>
        </w:tc>
        <w:tc>
          <w:tcPr>
            <w:tcW w:w="0" w:type="auto"/>
          </w:tcPr>
          <w:p w14:paraId="5D973F80">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15,63 de</w:t>
            </w:r>
          </w:p>
        </w:tc>
        <w:tc>
          <w:tcPr>
            <w:tcW w:w="0" w:type="auto"/>
          </w:tcPr>
          <w:p w14:paraId="0E6BF382">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5,00 ef</w:t>
            </w:r>
          </w:p>
        </w:tc>
        <w:tc>
          <w:tcPr>
            <w:tcW w:w="0" w:type="auto"/>
          </w:tcPr>
          <w:p w14:paraId="5E698C2E">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56,00 g</w:t>
            </w:r>
          </w:p>
        </w:tc>
      </w:tr>
      <w:tr w14:paraId="48480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257F26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0" w:type="auto"/>
          </w:tcPr>
          <w:p w14:paraId="62FB24F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P3K4</w:t>
            </w:r>
          </w:p>
        </w:tc>
        <w:tc>
          <w:tcPr>
            <w:tcW w:w="0" w:type="auto"/>
          </w:tcPr>
          <w:p w14:paraId="57C53559">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15,58 de</w:t>
            </w:r>
          </w:p>
        </w:tc>
        <w:tc>
          <w:tcPr>
            <w:tcW w:w="0" w:type="auto"/>
          </w:tcPr>
          <w:p w14:paraId="439C849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3,67 bcde</w:t>
            </w:r>
          </w:p>
        </w:tc>
        <w:tc>
          <w:tcPr>
            <w:tcW w:w="0" w:type="auto"/>
          </w:tcPr>
          <w:p w14:paraId="6696F52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37,00 abc</w:t>
            </w:r>
          </w:p>
        </w:tc>
      </w:tr>
      <w:tr w14:paraId="45338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E1EF5FB">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21.</w:t>
            </w:r>
          </w:p>
        </w:tc>
        <w:tc>
          <w:tcPr>
            <w:tcW w:w="0" w:type="auto"/>
          </w:tcPr>
          <w:p w14:paraId="54CF4C3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P4K0</w:t>
            </w:r>
          </w:p>
        </w:tc>
        <w:tc>
          <w:tcPr>
            <w:tcW w:w="0" w:type="auto"/>
          </w:tcPr>
          <w:p w14:paraId="2FAABB8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10,11 abc</w:t>
            </w:r>
          </w:p>
        </w:tc>
        <w:tc>
          <w:tcPr>
            <w:tcW w:w="0" w:type="auto"/>
          </w:tcPr>
          <w:p w14:paraId="43E83D8C">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2,33 ab</w:t>
            </w:r>
          </w:p>
        </w:tc>
        <w:tc>
          <w:tcPr>
            <w:tcW w:w="0" w:type="auto"/>
          </w:tcPr>
          <w:p w14:paraId="3F8DFD19">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21,67 ab</w:t>
            </w:r>
          </w:p>
        </w:tc>
      </w:tr>
      <w:tr w14:paraId="0DE2D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5F7964A">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22.</w:t>
            </w:r>
          </w:p>
        </w:tc>
        <w:tc>
          <w:tcPr>
            <w:tcW w:w="0" w:type="auto"/>
          </w:tcPr>
          <w:p w14:paraId="664D867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P4K1</w:t>
            </w:r>
          </w:p>
        </w:tc>
        <w:tc>
          <w:tcPr>
            <w:tcW w:w="0" w:type="auto"/>
          </w:tcPr>
          <w:p w14:paraId="472CB7E2">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14,79 bcde</w:t>
            </w:r>
          </w:p>
        </w:tc>
        <w:tc>
          <w:tcPr>
            <w:tcW w:w="0" w:type="auto"/>
          </w:tcPr>
          <w:p w14:paraId="1997307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3,33 abcd</w:t>
            </w:r>
          </w:p>
        </w:tc>
        <w:tc>
          <w:tcPr>
            <w:tcW w:w="0" w:type="auto"/>
          </w:tcPr>
          <w:p w14:paraId="582B3D7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35,00 cde</w:t>
            </w:r>
          </w:p>
        </w:tc>
      </w:tr>
      <w:tr w14:paraId="4832F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1BA2B9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23.</w:t>
            </w:r>
          </w:p>
        </w:tc>
        <w:tc>
          <w:tcPr>
            <w:tcW w:w="0" w:type="auto"/>
          </w:tcPr>
          <w:p w14:paraId="6E281946">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P4K2</w:t>
            </w:r>
          </w:p>
        </w:tc>
        <w:tc>
          <w:tcPr>
            <w:tcW w:w="0" w:type="auto"/>
          </w:tcPr>
          <w:p w14:paraId="135E7A3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13,79 abcde </w:t>
            </w:r>
          </w:p>
        </w:tc>
        <w:tc>
          <w:tcPr>
            <w:tcW w:w="0" w:type="auto"/>
          </w:tcPr>
          <w:p w14:paraId="2A830CC3">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6,67 bcde</w:t>
            </w:r>
          </w:p>
        </w:tc>
        <w:tc>
          <w:tcPr>
            <w:tcW w:w="0" w:type="auto"/>
          </w:tcPr>
          <w:p w14:paraId="008D4F96">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62,00 g </w:t>
            </w:r>
          </w:p>
        </w:tc>
      </w:tr>
      <w:tr w14:paraId="07695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54340D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24.</w:t>
            </w:r>
          </w:p>
        </w:tc>
        <w:tc>
          <w:tcPr>
            <w:tcW w:w="0" w:type="auto"/>
          </w:tcPr>
          <w:p w14:paraId="601C5C5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P4K3</w:t>
            </w:r>
          </w:p>
        </w:tc>
        <w:tc>
          <w:tcPr>
            <w:tcW w:w="0" w:type="auto"/>
          </w:tcPr>
          <w:p w14:paraId="3B0E56D5">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15,04 cde</w:t>
            </w:r>
          </w:p>
        </w:tc>
        <w:tc>
          <w:tcPr>
            <w:tcW w:w="0" w:type="auto"/>
          </w:tcPr>
          <w:p w14:paraId="30260731">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5,33 fg </w:t>
            </w:r>
          </w:p>
        </w:tc>
        <w:tc>
          <w:tcPr>
            <w:tcW w:w="0" w:type="auto"/>
          </w:tcPr>
          <w:p w14:paraId="3DEEA629">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48,33 f </w:t>
            </w:r>
          </w:p>
        </w:tc>
      </w:tr>
      <w:tr w14:paraId="3A5D9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tcBorders>
          </w:tcPr>
          <w:p w14:paraId="6F63A67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25.</w:t>
            </w:r>
          </w:p>
        </w:tc>
        <w:tc>
          <w:tcPr>
            <w:tcW w:w="0" w:type="auto"/>
            <w:tcBorders>
              <w:bottom w:val="single" w:color="auto" w:sz="4" w:space="0"/>
            </w:tcBorders>
          </w:tcPr>
          <w:p w14:paraId="5CF50DF9">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P4K4</w:t>
            </w:r>
          </w:p>
        </w:tc>
        <w:tc>
          <w:tcPr>
            <w:tcW w:w="0" w:type="auto"/>
            <w:tcBorders>
              <w:bottom w:val="single" w:color="auto" w:sz="4" w:space="0"/>
            </w:tcBorders>
          </w:tcPr>
          <w:p w14:paraId="4025E9E4">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15,53 de</w:t>
            </w:r>
          </w:p>
        </w:tc>
        <w:tc>
          <w:tcPr>
            <w:tcW w:w="0" w:type="auto"/>
            <w:tcBorders>
              <w:bottom w:val="single" w:color="auto" w:sz="4" w:space="0"/>
            </w:tcBorders>
          </w:tcPr>
          <w:p w14:paraId="098AA0E7">
            <w:pPr>
              <w:keepNext w:val="0"/>
              <w:keepLines w:val="0"/>
              <w:pageBreakBefore w:val="0"/>
              <w:widowControl w:val="0"/>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4,67 def</w:t>
            </w:r>
          </w:p>
        </w:tc>
        <w:tc>
          <w:tcPr>
            <w:tcW w:w="0" w:type="auto"/>
            <w:tcBorders>
              <w:bottom w:val="single" w:color="auto" w:sz="4" w:space="0"/>
            </w:tcBorders>
          </w:tcPr>
          <w:p w14:paraId="264B85ED">
            <w:pPr>
              <w:keepNext w:val="0"/>
              <w:keepLines w:val="0"/>
              <w:pageBreakBefore w:val="0"/>
              <w:widowControl w:val="0"/>
              <w:tabs>
                <w:tab w:val="left" w:pos="1200"/>
              </w:tabs>
              <w:kinsoku/>
              <w:wordWrap/>
              <w:overflowPunct/>
              <w:topLinePunct w:val="0"/>
              <w:autoSpaceDE/>
              <w:autoSpaceDN/>
              <w:bidi w:val="0"/>
              <w:adjustRightInd/>
              <w:snapToGrid/>
              <w:spacing w:after="0" w:line="260" w:lineRule="auto"/>
              <w:ind w:firstLine="240" w:firstLineChars="100"/>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44,00 c</w:t>
            </w:r>
          </w:p>
        </w:tc>
      </w:tr>
      <w:tr w14:paraId="402A3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3" w:type="dxa"/>
            <w:gridSpan w:val="5"/>
            <w:tcBorders>
              <w:top w:val="single" w:color="auto" w:sz="4" w:space="0"/>
              <w:bottom w:val="single" w:color="auto" w:sz="4" w:space="0"/>
            </w:tcBorders>
          </w:tcPr>
          <w:p w14:paraId="34807C38">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BNJ</w:t>
            </w:r>
            <w:r>
              <w:rPr>
                <w:rFonts w:hint="default" w:ascii="Times New Roman" w:hAnsi="Times New Roman" w:cs="Times New Roman"/>
                <w:sz w:val="24"/>
                <w:szCs w:val="24"/>
                <w:vertAlign w:val="subscript"/>
              </w:rPr>
              <w:t>0.05 =</w:t>
            </w:r>
            <w:r>
              <w:rPr>
                <w:rFonts w:hint="default" w:ascii="Times New Roman" w:hAnsi="Times New Roman" w:cs="Times New Roman"/>
                <w:sz w:val="24"/>
                <w:szCs w:val="24"/>
              </w:rPr>
              <w:t xml:space="preserve"> 4,96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BNJ</w:t>
            </w:r>
            <w:r>
              <w:rPr>
                <w:rFonts w:hint="default" w:ascii="Times New Roman" w:hAnsi="Times New Roman" w:cs="Times New Roman"/>
                <w:sz w:val="24"/>
                <w:szCs w:val="24"/>
                <w:vertAlign w:val="subscript"/>
              </w:rPr>
              <w:t>0.05</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 1,65  </w:t>
            </w:r>
            <w:r>
              <w:rPr>
                <w:rFonts w:hint="default" w:ascii="Times New Roman" w:hAnsi="Times New Roman" w:eastAsia="SimSun" w:cs="Times New Roman"/>
                <w:sz w:val="24"/>
                <w:szCs w:val="24"/>
              </w:rPr>
              <w:t xml:space="preserve"> BNJ</w:t>
            </w:r>
            <w:r>
              <w:rPr>
                <w:rFonts w:hint="default" w:ascii="Times New Roman" w:hAnsi="Times New Roman" w:cs="Times New Roman"/>
                <w:sz w:val="24"/>
                <w:szCs w:val="24"/>
                <w:vertAlign w:val="subscript"/>
              </w:rPr>
              <w:t>0.05 =</w:t>
            </w:r>
            <w:r>
              <w:rPr>
                <w:rFonts w:hint="default" w:ascii="Times New Roman" w:hAnsi="Times New Roman" w:cs="Times New Roman"/>
                <w:sz w:val="24"/>
                <w:szCs w:val="24"/>
              </w:rPr>
              <w:t xml:space="preserve"> 11,03          </w:t>
            </w:r>
          </w:p>
        </w:tc>
      </w:tr>
    </w:tbl>
    <w:p w14:paraId="2DD20843">
      <w:pPr>
        <w:spacing w:before="33"/>
        <w:ind w:left="1210" w:right="458" w:hanging="1210" w:hangingChars="550"/>
        <w:jc w:val="left"/>
        <w:rPr>
          <w:rFonts w:ascii="Times New Roman" w:hAnsi="Times New Roman" w:cs="Times New Roman"/>
        </w:rPr>
      </w:pPr>
      <w:r>
        <w:rPr>
          <w:rFonts w:ascii="Times New Roman" w:hAnsi="Times New Roman" w:cs="Times New Roman"/>
        </w:rPr>
        <w:t>Keterangan</w:t>
      </w:r>
      <w:r>
        <w:rPr>
          <w:rFonts w:ascii="Times New Roman" w:hAnsi="Times New Roman" w:cs="Times New Roman"/>
          <w:spacing w:val="-8"/>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Angka-angka yang</w:t>
      </w:r>
      <w:r>
        <w:rPr>
          <w:rFonts w:ascii="Times New Roman" w:hAnsi="Times New Roman" w:cs="Times New Roman"/>
          <w:spacing w:val="-3"/>
        </w:rPr>
        <w:t xml:space="preserve"> </w:t>
      </w:r>
      <w:r>
        <w:rPr>
          <w:rFonts w:ascii="Times New Roman" w:hAnsi="Times New Roman" w:cs="Times New Roman"/>
        </w:rPr>
        <w:t>diikuti</w:t>
      </w:r>
      <w:r>
        <w:rPr>
          <w:rFonts w:ascii="Times New Roman" w:hAnsi="Times New Roman" w:cs="Times New Roman"/>
          <w:spacing w:val="-7"/>
        </w:rPr>
        <w:t xml:space="preserve"> </w:t>
      </w:r>
      <w:r>
        <w:rPr>
          <w:rFonts w:ascii="Times New Roman" w:hAnsi="Times New Roman" w:cs="Times New Roman"/>
        </w:rPr>
        <w:t>huruf</w:t>
      </w:r>
      <w:r>
        <w:rPr>
          <w:rFonts w:ascii="Times New Roman" w:hAnsi="Times New Roman" w:cs="Times New Roman"/>
          <w:spacing w:val="-6"/>
        </w:rPr>
        <w:t xml:space="preserve"> </w:t>
      </w:r>
      <w:r>
        <w:rPr>
          <w:rFonts w:ascii="Times New Roman" w:hAnsi="Times New Roman" w:cs="Times New Roman"/>
        </w:rPr>
        <w:t>yang sama menyatakan</w:t>
      </w:r>
      <w:r>
        <w:rPr>
          <w:rFonts w:ascii="Times New Roman" w:hAnsi="Times New Roman" w:cs="Times New Roman"/>
          <w:spacing w:val="-4"/>
        </w:rPr>
        <w:t xml:space="preserve"> </w:t>
      </w:r>
      <w:r>
        <w:rPr>
          <w:rFonts w:ascii="Times New Roman" w:hAnsi="Times New Roman" w:cs="Times New Roman"/>
        </w:rPr>
        <w:t>berbeda</w:t>
      </w:r>
      <w:r>
        <w:rPr>
          <w:rFonts w:ascii="Times New Roman" w:hAnsi="Times New Roman" w:cs="Times New Roman"/>
          <w:spacing w:val="40"/>
        </w:rPr>
        <w:t xml:space="preserve"> </w:t>
      </w:r>
      <w:r>
        <w:rPr>
          <w:rFonts w:ascii="Times New Roman" w:hAnsi="Times New Roman" w:cs="Times New Roman"/>
        </w:rPr>
        <w:t>tidak nyata</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spacing w:val="-4"/>
        </w:rPr>
        <w:t xml:space="preserve"> </w:t>
      </w:r>
      <w:r>
        <w:rPr>
          <w:rFonts w:ascii="Times New Roman" w:hAnsi="Times New Roman" w:cs="Times New Roman"/>
        </w:rPr>
        <w:t>pada taraf uji 5%.</w:t>
      </w:r>
    </w:p>
    <w:p w14:paraId="2380F9C6">
      <w:pPr>
        <w:keepNext w:val="0"/>
        <w:keepLines w:val="0"/>
        <w:pageBreakBefore w:val="0"/>
        <w:widowControl/>
        <w:kinsoku/>
        <w:wordWrap/>
        <w:overflowPunct/>
        <w:topLinePunct w:val="0"/>
        <w:autoSpaceDE/>
        <w:autoSpaceDN/>
        <w:bidi w:val="0"/>
        <w:adjustRightInd/>
        <w:snapToGrid/>
        <w:spacing w:after="0" w:line="240" w:lineRule="auto"/>
        <w:ind w:right="459" w:firstLine="720" w:firstLineChars="0"/>
        <w:jc w:val="both"/>
        <w:textAlignment w:val="auto"/>
        <w:rPr>
          <w:rFonts w:hint="default" w:ascii="Times New Roman" w:hAnsi="Times New Roman"/>
          <w:sz w:val="24"/>
          <w:szCs w:val="24"/>
          <w:lang w:val="en-US"/>
        </w:rPr>
      </w:pPr>
      <w:r>
        <w:rPr>
          <w:rFonts w:hint="default" w:ascii="Times New Roman" w:hAnsi="Times New Roman"/>
          <w:sz w:val="24"/>
          <w:szCs w:val="24"/>
        </w:rPr>
        <w:t xml:space="preserve">Berdasarkan Tabel </w:t>
      </w:r>
      <w:r>
        <w:rPr>
          <w:rFonts w:hint="default" w:ascii="Times New Roman" w:hAnsi="Times New Roman"/>
          <w:sz w:val="24"/>
          <w:szCs w:val="24"/>
          <w:lang w:val="en-US"/>
        </w:rPr>
        <w:t>5</w:t>
      </w:r>
      <w:r>
        <w:rPr>
          <w:rFonts w:hint="default" w:ascii="Times New Roman" w:hAnsi="Times New Roman"/>
          <w:sz w:val="24"/>
          <w:szCs w:val="24"/>
        </w:rPr>
        <w:t xml:space="preserve"> di atas menunjukkan bahwa perlakuan P2K3 (perendaman ZPT air kelapa 2 jam dan kompos 3 kg/polybag) menghasilkan diameter batang terbesar 32,76 cm, jumlah ruas terbanyak 8,33 cm, dan panjang batang 63,67 cm, berbeda nyata dengan sebagian besar perlakuan lainnya</w:t>
      </w:r>
      <w:r>
        <w:rPr>
          <w:rFonts w:hint="default" w:ascii="Times New Roman" w:hAnsi="Times New Roman"/>
          <w:sz w:val="24"/>
          <w:szCs w:val="24"/>
          <w:lang w:val="en-US"/>
        </w:rPr>
        <w:t>.</w:t>
      </w:r>
    </w:p>
    <w:p w14:paraId="652EAEA4">
      <w:pPr>
        <w:keepNext w:val="0"/>
        <w:keepLines w:val="0"/>
        <w:pageBreakBefore w:val="0"/>
        <w:widowControl/>
        <w:kinsoku/>
        <w:wordWrap/>
        <w:overflowPunct/>
        <w:topLinePunct w:val="0"/>
        <w:autoSpaceDE/>
        <w:autoSpaceDN/>
        <w:bidi w:val="0"/>
        <w:adjustRightInd/>
        <w:snapToGrid/>
        <w:spacing w:after="0" w:line="240" w:lineRule="auto"/>
        <w:ind w:right="459" w:firstLine="720" w:firstLineChars="0"/>
        <w:jc w:val="both"/>
        <w:textAlignment w:val="auto"/>
        <w:rPr>
          <w:rFonts w:hint="default" w:ascii="Times New Roman" w:hAnsi="Times New Roman"/>
          <w:sz w:val="24"/>
          <w:szCs w:val="24"/>
          <w:lang w:val="en-US"/>
        </w:rPr>
      </w:pPr>
      <w:r>
        <w:rPr>
          <w:rFonts w:hint="default" w:ascii="Times New Roman" w:hAnsi="Times New Roman"/>
          <w:sz w:val="24"/>
          <w:szCs w:val="24"/>
          <w:lang w:val="en-US"/>
        </w:rPr>
        <w:t xml:space="preserve">Perlakuan P2K3 (perendaman ZPT air kelapa 2 jam dan kompos ampas tebu 3 kg/polybag) memberikan pengaruh signifikan terhadap pertumbuhan vegetatif tebu, ditunjukkan oleh diameter batang terbesar (32,76 cm), jumlah ruas terbanyak (8,33), dan panjang batang terpanjang (63,67 cm). Hasil ini sejalan dengan Mudaningrat dan Nada (2021) bahwa Sitokinin dan Auksin dalam air kelapa merangsang pembelahan dan pembesaran sel batang, sedangkan menurut Apriscia </w:t>
      </w:r>
      <w:r>
        <w:rPr>
          <w:rFonts w:hint="default" w:ascii="Times New Roman" w:hAnsi="Times New Roman"/>
          <w:i/>
          <w:iCs/>
          <w:sz w:val="24"/>
          <w:szCs w:val="24"/>
          <w:lang w:val="en-US"/>
        </w:rPr>
        <w:t xml:space="preserve">et al. </w:t>
      </w:r>
      <w:r>
        <w:rPr>
          <w:rFonts w:hint="default" w:ascii="Times New Roman" w:hAnsi="Times New Roman"/>
          <w:sz w:val="24"/>
          <w:szCs w:val="24"/>
          <w:lang w:val="en-US"/>
        </w:rPr>
        <w:t>(2016) yang menyatakan bahwa kompos ampas tebu memperbaiki struktur tanah dan menyediakan hara penting bagi pembesaran batang. Habiatuszakariyah (2023) juga menyatakan hormon alami air kelapa meningkatkan jumlah ruas melalui pembelahan dan pemanjangan sel. Perendaman 2 jam terbukti optimal karena durasi lebih singkat belum cukup untuk penyerapan hormon, sedangkan perendaman lebih lama berisiko menurunkan kualitas bibit akibat kondisi anaerob. Kandungan Sitokinin (5,8 mg/L) dan Auksin (0,07 mg/L) pada air kelapa juga berperan dalam merangsang tunas dan mempercepat pemanjangan batang (Mudaningrat dan Nada, 2021).</w:t>
      </w:r>
    </w:p>
    <w:p w14:paraId="6D70BA83">
      <w:pPr>
        <w:spacing w:after="0" w:line="240" w:lineRule="auto"/>
        <w:jc w:val="both"/>
        <w:rPr>
          <w:rFonts w:hint="default" w:ascii="Times New Roman" w:hAnsi="Times New Roman" w:eastAsia="SimSun"/>
          <w:b/>
          <w:bCs/>
          <w:sz w:val="24"/>
          <w:szCs w:val="24"/>
          <w:lang w:val="en-US"/>
        </w:rPr>
      </w:pPr>
    </w:p>
    <w:p w14:paraId="6AAD90E7">
      <w:pPr>
        <w:spacing w:after="0" w:line="240" w:lineRule="auto"/>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KESIMPULAN</w:t>
      </w:r>
    </w:p>
    <w:p w14:paraId="77491F7E">
      <w:pPr>
        <w:spacing w:after="0" w:line="240" w:lineRule="auto"/>
        <w:jc w:val="both"/>
        <w:rPr>
          <w:rFonts w:hint="default" w:ascii="Times New Roman" w:hAnsi="Times New Roman" w:eastAsia="SimSun"/>
          <w:b/>
          <w:bCs/>
          <w:sz w:val="24"/>
          <w:szCs w:val="24"/>
          <w:lang w:val="en-US"/>
        </w:rPr>
      </w:pPr>
    </w:p>
    <w:p w14:paraId="1D9DADBB">
      <w:pPr>
        <w:spacing w:after="0" w:line="240" w:lineRule="auto"/>
        <w:ind w:firstLine="720" w:firstLineChars="0"/>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Kesimpulan yang didapat dari penelitian yang dilakukan adalah perlakuan perendaman ZPT alami air kelapa selama 2 jam dan pemberian kompos ampas tebu sebanyak 3 kg/polybag berpengaruh baik terhadap pertumbuhan bibit tanaman tebu. Kombinasi perlakuan tersebut menghasilkan pertumbuhan terbaik dengan tinggi tanaman 149,00 cm, jumlah daun 11 helai, luas daun 6408,74 cm², diameter batang 32,76 mm, jumlah ruas 8,33, dan panjang batang 63,67 cm.</w:t>
      </w:r>
    </w:p>
    <w:p w14:paraId="6DE43EFA">
      <w:pPr>
        <w:spacing w:after="0" w:line="240" w:lineRule="auto"/>
        <w:jc w:val="both"/>
        <w:rPr>
          <w:rFonts w:hint="default" w:ascii="Times New Roman" w:hAnsi="Times New Roman" w:eastAsia="SimSun"/>
          <w:b/>
          <w:bCs/>
          <w:sz w:val="24"/>
          <w:szCs w:val="24"/>
          <w:lang w:val="en-US"/>
        </w:rPr>
      </w:pPr>
    </w:p>
    <w:p w14:paraId="2A8BB88D">
      <w:pPr>
        <w:spacing w:after="0" w:line="240" w:lineRule="auto"/>
        <w:jc w:val="center"/>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DAFTAR PUSTAKA</w:t>
      </w:r>
    </w:p>
    <w:p w14:paraId="0B0C96BD">
      <w:pPr>
        <w:spacing w:after="0" w:line="240" w:lineRule="auto"/>
        <w:jc w:val="both"/>
        <w:rPr>
          <w:rFonts w:hint="default" w:ascii="Times New Roman" w:hAnsi="Times New Roman" w:eastAsia="SimSun"/>
          <w:b/>
          <w:bCs/>
          <w:sz w:val="24"/>
          <w:szCs w:val="24"/>
          <w:lang w:val="en-US"/>
        </w:rPr>
      </w:pPr>
    </w:p>
    <w:p w14:paraId="3D9EF67F">
      <w:pPr>
        <w:spacing w:after="0" w:line="24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Badan Statistika Indonesia. 2023. Statistika Tebu Indonesia. 13 (2) : 9-15.</w:t>
      </w:r>
    </w:p>
    <w:p w14:paraId="73D8145B">
      <w:pPr>
        <w:jc w:val="both"/>
        <w:rPr>
          <w:rFonts w:ascii="Times New Roman" w:hAnsi="Times New Roman" w:eastAsia="SimSun"/>
          <w:sz w:val="24"/>
          <w:szCs w:val="24"/>
        </w:rPr>
      </w:pPr>
      <w:r>
        <w:rPr>
          <w:rFonts w:ascii="Times New Roman" w:hAnsi="Times New Roman" w:eastAsia="SimSun"/>
          <w:sz w:val="24"/>
          <w:szCs w:val="24"/>
        </w:rPr>
        <w:t xml:space="preserve">Hidayati, R., dan Nurvita, D. 2020. Pengaruh Lama Perendaman pada ZPT Alami </w:t>
      </w:r>
      <w:r>
        <w:rPr>
          <w:rFonts w:hint="default" w:ascii="Times New Roman" w:hAnsi="Times New Roman" w:eastAsia="SimSun"/>
          <w:sz w:val="24"/>
          <w:szCs w:val="24"/>
          <w:lang w:val="en-US"/>
        </w:rPr>
        <w:tab/>
      </w:r>
      <w:r>
        <w:rPr>
          <w:rFonts w:ascii="Times New Roman" w:hAnsi="Times New Roman" w:eastAsia="SimSun"/>
          <w:sz w:val="24"/>
          <w:szCs w:val="24"/>
        </w:rPr>
        <w:t xml:space="preserve">terhadap Pertumbuhan Tanaman. Jurnal Agronomi. 12 (2) : 45-51. Universitas </w:t>
      </w:r>
      <w:r>
        <w:rPr>
          <w:rFonts w:hint="default" w:ascii="Times New Roman" w:hAnsi="Times New Roman" w:eastAsia="SimSun"/>
          <w:sz w:val="24"/>
          <w:szCs w:val="24"/>
          <w:lang w:val="en-US"/>
        </w:rPr>
        <w:tab/>
      </w:r>
      <w:r>
        <w:rPr>
          <w:rFonts w:ascii="Times New Roman" w:hAnsi="Times New Roman" w:eastAsia="SimSun"/>
          <w:sz w:val="24"/>
          <w:szCs w:val="24"/>
        </w:rPr>
        <w:t>Pertanian Bogor. Bogor.</w:t>
      </w:r>
    </w:p>
    <w:p w14:paraId="2337939F">
      <w:pPr>
        <w:tabs>
          <w:tab w:val="left" w:pos="4200"/>
        </w:tabs>
        <w:ind w:left="600" w:hanging="600" w:hangingChars="250"/>
        <w:jc w:val="both"/>
        <w:rPr>
          <w:rFonts w:hint="default" w:ascii="Times New Roman" w:hAnsi="Times New Roman"/>
          <w:b w:val="0"/>
          <w:bCs w:val="0"/>
          <w:sz w:val="24"/>
          <w:szCs w:val="24"/>
        </w:rPr>
      </w:pPr>
      <w:r>
        <w:rPr>
          <w:rFonts w:ascii="Times New Roman" w:hAnsi="Times New Roman" w:eastAsia="SimSun"/>
          <w:sz w:val="24"/>
          <w:szCs w:val="24"/>
        </w:rPr>
        <w:t>Maruapey, A., dan Sangadji, Z. 2020. Aplikasi Berbagai ZPT Alami untukMeningkatkan Pertumbuhan Stek Batang Tebu (</w:t>
      </w:r>
      <w:r>
        <w:rPr>
          <w:rFonts w:ascii="Times New Roman" w:hAnsi="Times New Roman" w:eastAsia="SimSun"/>
          <w:i/>
          <w:iCs/>
          <w:sz w:val="24"/>
          <w:szCs w:val="24"/>
        </w:rPr>
        <w:t>Saccharum officinarum</w:t>
      </w:r>
      <w:r>
        <w:rPr>
          <w:rFonts w:ascii="Times New Roman" w:hAnsi="Times New Roman" w:eastAsia="SimSun"/>
          <w:sz w:val="24"/>
          <w:szCs w:val="24"/>
        </w:rPr>
        <w:t xml:space="preserve"> L.). Jurnal Agroteknologi dan Sains. 6 (2) : 92-105. Universitas Garut.</w:t>
      </w:r>
      <w:r>
        <w:rPr>
          <w:rFonts w:hint="default" w:ascii="Times New Roman" w:hAnsi="Times New Roman" w:eastAsia="SimSun"/>
          <w:sz w:val="24"/>
          <w:szCs w:val="24"/>
          <w:lang w:val="en-US"/>
        </w:rPr>
        <w:t xml:space="preserve"> </w:t>
      </w:r>
      <w:r>
        <w:rPr>
          <w:rFonts w:ascii="Times New Roman" w:hAnsi="Times New Roman"/>
          <w:sz w:val="24"/>
          <w:szCs w:val="24"/>
        </w:rPr>
        <w:t xml:space="preserve">Diakses di : </w:t>
      </w:r>
      <w:r>
        <w:rPr>
          <w:rFonts w:ascii="Times New Roman" w:hAnsi="Times New Roman" w:eastAsia="SimSun"/>
          <w:sz w:val="24"/>
          <w:szCs w:val="24"/>
        </w:rPr>
        <w:t>https://journal.uniga.ac.id/index.php/JPP/article/view/1966.</w:t>
      </w:r>
      <w:r>
        <w:rPr>
          <w:rFonts w:hint="default" w:ascii="Times New Roman" w:hAnsi="Times New Roman"/>
          <w:b w:val="0"/>
          <w:bCs w:val="0"/>
          <w:sz w:val="24"/>
          <w:szCs w:val="24"/>
        </w:rPr>
        <w:t xml:space="preserve"> </w:t>
      </w:r>
    </w:p>
    <w:p w14:paraId="14610B4A">
      <w:pPr>
        <w:spacing w:after="0" w:line="240" w:lineRule="auto"/>
        <w:ind w:firstLine="720" w:firstLineChars="0"/>
        <w:jc w:val="both"/>
        <w:rPr>
          <w:rFonts w:hint="default" w:ascii="Times New Roman" w:hAnsi="Times New Roman"/>
          <w:b w:val="0"/>
          <w:bCs w:val="0"/>
          <w:sz w:val="24"/>
          <w:szCs w:val="24"/>
        </w:rPr>
      </w:pPr>
    </w:p>
    <w:p w14:paraId="5B0AFD39">
      <w:pPr>
        <w:ind w:left="600" w:hanging="600" w:hangingChars="250"/>
        <w:jc w:val="both"/>
        <w:rPr>
          <w:rFonts w:ascii="Times New Roman" w:hAnsi="Times New Roman"/>
          <w:sz w:val="24"/>
          <w:szCs w:val="24"/>
        </w:rPr>
      </w:pPr>
      <w:r>
        <w:rPr>
          <w:rFonts w:ascii="Times New Roman" w:hAnsi="Times New Roman"/>
          <w:sz w:val="24"/>
          <w:szCs w:val="24"/>
        </w:rPr>
        <w:t>Kurniawati, D., Mulyani, H.R.A., dan Noor, R. 2020. Penambahan Larutan Bawang Merah (</w:t>
      </w:r>
      <w:r>
        <w:rPr>
          <w:rFonts w:ascii="Times New Roman" w:hAnsi="Times New Roman"/>
          <w:i/>
          <w:iCs/>
          <w:sz w:val="24"/>
          <w:szCs w:val="24"/>
        </w:rPr>
        <w:t>Allium cepa</w:t>
      </w:r>
      <w:r>
        <w:rPr>
          <w:rFonts w:ascii="Times New Roman" w:hAnsi="Times New Roman"/>
          <w:sz w:val="24"/>
          <w:szCs w:val="24"/>
        </w:rPr>
        <w:t xml:space="preserve"> L.) dan Air Kelapa (</w:t>
      </w:r>
      <w:r>
        <w:rPr>
          <w:rFonts w:ascii="Times New Roman" w:hAnsi="Times New Roman"/>
          <w:i/>
          <w:iCs/>
          <w:sz w:val="24"/>
          <w:szCs w:val="24"/>
        </w:rPr>
        <w:t>Cocos nusifera</w:t>
      </w:r>
      <w:r>
        <w:rPr>
          <w:rFonts w:ascii="Times New Roman" w:hAnsi="Times New Roman"/>
          <w:sz w:val="24"/>
          <w:szCs w:val="24"/>
        </w:rPr>
        <w:t xml:space="preserve"> L.) sebagai Fitohormon alami pada Pertumbuhan Tanaman Tebu (</w:t>
      </w:r>
      <w:r>
        <w:rPr>
          <w:rFonts w:ascii="Times New Roman" w:hAnsi="Times New Roman"/>
          <w:i/>
          <w:iCs/>
          <w:sz w:val="24"/>
          <w:szCs w:val="24"/>
        </w:rPr>
        <w:t>Saccharu officinarum</w:t>
      </w:r>
      <w:r>
        <w:rPr>
          <w:rFonts w:ascii="Times New Roman" w:hAnsi="Times New Roman"/>
          <w:sz w:val="24"/>
          <w:szCs w:val="24"/>
        </w:rPr>
        <w:t xml:space="preserve"> L.) sebagai Sumber Belajar Biologi. Jurnal Pendidikan Biologi Universitas Muhammadiyah Metro. Bioedukasi, 11 (2) : 160-167. Diakses di : </w:t>
      </w:r>
      <w:r>
        <w:fldChar w:fldCharType="begin"/>
      </w:r>
      <w:r>
        <w:instrText xml:space="preserve"> HYPERLINK "https://ojs.fkip." </w:instrText>
      </w:r>
      <w:r>
        <w:fldChar w:fldCharType="separate"/>
      </w:r>
      <w:r>
        <w:rPr>
          <w:rStyle w:val="15"/>
          <w:rFonts w:ascii="Times New Roman" w:hAnsi="Times New Roman"/>
          <w:color w:val="auto"/>
          <w:sz w:val="24"/>
          <w:szCs w:val="24"/>
          <w:u w:val="none"/>
        </w:rPr>
        <w:t>https://ojs.fkip.</w:t>
      </w:r>
      <w:r>
        <w:rPr>
          <w:rStyle w:val="15"/>
          <w:rFonts w:ascii="Times New Roman" w:hAnsi="Times New Roman"/>
          <w:color w:val="auto"/>
          <w:sz w:val="24"/>
          <w:szCs w:val="24"/>
          <w:u w:val="none"/>
        </w:rPr>
        <w:fldChar w:fldCharType="end"/>
      </w:r>
      <w:r>
        <w:rPr>
          <w:rFonts w:ascii="Times New Roman" w:hAnsi="Times New Roman"/>
          <w:sz w:val="24"/>
          <w:szCs w:val="24"/>
        </w:rPr>
        <w:t>ummetro.ac.id/index.php/biologi/article/view/3425/0.</w:t>
      </w:r>
    </w:p>
    <w:p w14:paraId="1760806D">
      <w:pPr>
        <w:spacing w:after="0" w:line="240" w:lineRule="auto"/>
        <w:jc w:val="both"/>
        <w:rPr>
          <w:rFonts w:hint="default" w:ascii="Times New Roman" w:hAnsi="Times New Roman"/>
          <w:b/>
          <w:bCs/>
          <w:sz w:val="24"/>
          <w:szCs w:val="24"/>
        </w:rPr>
      </w:pPr>
    </w:p>
    <w:p w14:paraId="3963B67C">
      <w:pPr>
        <w:jc w:val="both"/>
        <w:rPr>
          <w:rFonts w:ascii="Times New Roman" w:hAnsi="Times New Roman" w:eastAsia="SimSun"/>
          <w:sz w:val="24"/>
          <w:szCs w:val="24"/>
        </w:rPr>
      </w:pPr>
      <w:r>
        <w:rPr>
          <w:rFonts w:ascii="Times New Roman" w:hAnsi="Times New Roman" w:eastAsia="SimSun"/>
          <w:sz w:val="24"/>
          <w:szCs w:val="24"/>
        </w:rPr>
        <w:t xml:space="preserve">PT. Buma Cima Nusantara. 2024. Dokumen Internal. </w:t>
      </w:r>
    </w:p>
    <w:p w14:paraId="13992720">
      <w:pPr>
        <w:ind w:left="600" w:hanging="600" w:hangingChars="250"/>
        <w:jc w:val="both"/>
        <w:rPr>
          <w:rFonts w:ascii="Times New Roman" w:hAnsi="Times New Roman" w:eastAsia="SimSun"/>
          <w:sz w:val="24"/>
          <w:szCs w:val="24"/>
        </w:rPr>
      </w:pPr>
      <w:r>
        <w:rPr>
          <w:rFonts w:ascii="Times New Roman" w:hAnsi="Times New Roman" w:eastAsia="SimSun"/>
          <w:sz w:val="24"/>
          <w:szCs w:val="24"/>
        </w:rPr>
        <w:t>Rahmawati, S. 2020. Pemanfaatan Limbah Ampas Tebu sebagai Pupuk Organik dalam Budidaya Pertanian Berkelanjutan. Jurnal Pertanian Organik. 12 (2) : 55-62.</w:t>
      </w:r>
      <w:r>
        <w:rPr>
          <w:rFonts w:ascii="Times New Roman" w:hAnsi="Times New Roman"/>
          <w:sz w:val="24"/>
          <w:szCs w:val="24"/>
        </w:rPr>
        <w:t xml:space="preserve"> </w:t>
      </w:r>
    </w:p>
    <w:p w14:paraId="0566D172">
      <w:pPr>
        <w:ind w:left="659" w:leftChars="-7" w:hanging="674" w:hangingChars="281"/>
        <w:jc w:val="both"/>
        <w:rPr>
          <w:rFonts w:ascii="Times New Roman" w:hAnsi="Times New Roman" w:eastAsia="SimSun"/>
          <w:sz w:val="24"/>
          <w:szCs w:val="24"/>
        </w:rPr>
      </w:pPr>
      <w:r>
        <w:rPr>
          <w:rFonts w:ascii="Times New Roman" w:hAnsi="Times New Roman" w:eastAsia="SimSun"/>
          <w:sz w:val="24"/>
          <w:szCs w:val="24"/>
        </w:rPr>
        <w:t xml:space="preserve">Setyawati, D., Nurhaida, N., dan Susilawati, S. 2022. </w:t>
      </w:r>
      <w:r>
        <w:rPr>
          <w:rFonts w:ascii="Times New Roman" w:hAnsi="Times New Roman" w:eastAsia="SimSun"/>
          <w:i/>
          <w:iCs/>
          <w:sz w:val="24"/>
          <w:szCs w:val="24"/>
        </w:rPr>
        <w:t>Evaluation of particle board from</w:t>
      </w:r>
      <w:r>
        <w:rPr>
          <w:rFonts w:hint="default" w:ascii="Times New Roman" w:hAnsi="Times New Roman" w:eastAsia="SimSun"/>
          <w:i/>
          <w:iCs/>
          <w:sz w:val="24"/>
          <w:szCs w:val="24"/>
          <w:lang w:val="en-US"/>
        </w:rPr>
        <w:t xml:space="preserve"> </w:t>
      </w:r>
      <w:r>
        <w:rPr>
          <w:rFonts w:ascii="Times New Roman" w:hAnsi="Times New Roman" w:eastAsia="SimSun"/>
          <w:i/>
          <w:iCs/>
          <w:sz w:val="24"/>
          <w:szCs w:val="24"/>
        </w:rPr>
        <w:t xml:space="preserve">sugarcane bagasse and corn cob. International Journal of </w:t>
      </w:r>
      <w:r>
        <w:rPr>
          <w:rFonts w:ascii="Times New Roman" w:hAnsi="Times New Roman" w:eastAsia="SimSun"/>
          <w:i/>
          <w:iCs/>
          <w:sz w:val="24"/>
          <w:szCs w:val="24"/>
        </w:rPr>
        <w:tab/>
      </w:r>
      <w:r>
        <w:rPr>
          <w:rFonts w:ascii="Times New Roman" w:hAnsi="Times New Roman" w:eastAsia="SimSun"/>
          <w:i/>
          <w:iCs/>
          <w:sz w:val="24"/>
          <w:szCs w:val="24"/>
        </w:rPr>
        <w:t xml:space="preserve">MechanicalEngineering and Technology. </w:t>
      </w:r>
      <w:r>
        <w:rPr>
          <w:rFonts w:ascii="Times New Roman" w:hAnsi="Times New Roman" w:eastAsia="SimSun"/>
          <w:sz w:val="24"/>
          <w:szCs w:val="24"/>
        </w:rPr>
        <w:t>Univesitas Tangjungpura. 10 (1) : 1193 - 1200. Pontianak, Kalimatan Barat.</w:t>
      </w:r>
    </w:p>
    <w:p w14:paraId="150644D6">
      <w:pPr>
        <w:keepNext w:val="0"/>
        <w:keepLines w:val="0"/>
        <w:pageBreakBefore w:val="0"/>
        <w:widowControl/>
        <w:kinsoku/>
        <w:wordWrap/>
        <w:overflowPunct/>
        <w:topLinePunct w:val="0"/>
        <w:autoSpaceDE/>
        <w:autoSpaceDN/>
        <w:bidi w:val="0"/>
        <w:adjustRightInd w:val="0"/>
        <w:snapToGrid/>
        <w:spacing w:after="0" w:line="260" w:lineRule="auto"/>
        <w:ind w:left="720" w:hanging="720" w:hangingChars="300"/>
        <w:jc w:val="both"/>
        <w:textAlignment w:val="auto"/>
        <w:rPr>
          <w:rFonts w:ascii="Times New Roman" w:hAnsi="Times New Roman"/>
          <w:sz w:val="24"/>
          <w:szCs w:val="24"/>
        </w:rPr>
      </w:pPr>
      <w:r>
        <w:rPr>
          <w:rFonts w:ascii="Times New Roman" w:hAnsi="Times New Roman"/>
          <w:sz w:val="24"/>
          <w:szCs w:val="24"/>
        </w:rPr>
        <w:t>Siregar, AA., Lestari, W., Saragih, YHS., dan Rizal, K. 2022. Analisis Kompos Ampas Tebu (</w:t>
      </w:r>
      <w:r>
        <w:rPr>
          <w:rFonts w:ascii="Times New Roman" w:hAnsi="Times New Roman"/>
          <w:i/>
          <w:iCs/>
          <w:sz w:val="24"/>
          <w:szCs w:val="24"/>
        </w:rPr>
        <w:t>Saccharum officinarum</w:t>
      </w:r>
      <w:r>
        <w:rPr>
          <w:rFonts w:ascii="Times New Roman" w:hAnsi="Times New Roman"/>
          <w:sz w:val="24"/>
          <w:szCs w:val="24"/>
        </w:rPr>
        <w:t xml:space="preserve"> L..) untuk dijadikan Pupuk Organik dengan menggunakan Bioaktivator EM4. Jurnal Pertanian Agroteknologi. 10 (3) : 109-115. Diakses di : https://ejournal.iocscience.org/index.php/Fruitset/article/view/</w:t>
      </w:r>
    </w:p>
    <w:p w14:paraId="10B1F0DA">
      <w:pPr>
        <w:keepNext w:val="0"/>
        <w:keepLines w:val="0"/>
        <w:pageBreakBefore w:val="0"/>
        <w:widowControl/>
        <w:kinsoku/>
        <w:wordWrap/>
        <w:overflowPunct/>
        <w:topLinePunct w:val="0"/>
        <w:autoSpaceDE/>
        <w:autoSpaceDN/>
        <w:bidi w:val="0"/>
        <w:adjustRightInd w:val="0"/>
        <w:snapToGrid/>
        <w:spacing w:after="0" w:line="260" w:lineRule="auto"/>
        <w:ind w:left="720" w:firstLine="0" w:firstLineChars="0"/>
        <w:jc w:val="both"/>
        <w:textAlignment w:val="auto"/>
        <w:rPr>
          <w:rFonts w:ascii="Times New Roman" w:hAnsi="Times New Roman"/>
          <w:sz w:val="24"/>
          <w:szCs w:val="24"/>
        </w:rPr>
      </w:pPr>
      <w:r>
        <w:rPr>
          <w:rFonts w:ascii="Times New Roman" w:hAnsi="Times New Roman"/>
          <w:sz w:val="24"/>
          <w:szCs w:val="24"/>
        </w:rPr>
        <w:t>2564.</w:t>
      </w:r>
    </w:p>
    <w:p w14:paraId="795636C1">
      <w:pPr>
        <w:keepNext w:val="0"/>
        <w:keepLines w:val="0"/>
        <w:pageBreakBefore w:val="0"/>
        <w:widowControl/>
        <w:kinsoku/>
        <w:wordWrap/>
        <w:overflowPunct/>
        <w:topLinePunct w:val="0"/>
        <w:autoSpaceDE/>
        <w:autoSpaceDN/>
        <w:bidi w:val="0"/>
        <w:adjustRightInd w:val="0"/>
        <w:snapToGrid/>
        <w:spacing w:after="0" w:line="260" w:lineRule="auto"/>
        <w:ind w:left="720" w:firstLine="0" w:firstLineChars="0"/>
        <w:jc w:val="both"/>
        <w:textAlignment w:val="auto"/>
        <w:rPr>
          <w:rFonts w:ascii="Times New Roman" w:hAnsi="Times New Roman"/>
          <w:sz w:val="24"/>
          <w:szCs w:val="24"/>
        </w:rPr>
      </w:pPr>
    </w:p>
    <w:p w14:paraId="1997C39E">
      <w:pPr>
        <w:ind w:left="799" w:hanging="799" w:hangingChars="333"/>
        <w:jc w:val="both"/>
        <w:rPr>
          <w:rFonts w:ascii="Times New Roman" w:hAnsi="Times New Roman"/>
          <w:sz w:val="24"/>
          <w:szCs w:val="24"/>
        </w:rPr>
      </w:pPr>
      <w:r>
        <w:rPr>
          <w:rFonts w:ascii="Times New Roman" w:hAnsi="Times New Roman" w:eastAsia="SimSun"/>
          <w:sz w:val="24"/>
          <w:szCs w:val="24"/>
        </w:rPr>
        <w:t xml:space="preserve">Yong, JWH., Ge L., dan Tan, SN. 2009. </w:t>
      </w:r>
      <w:r>
        <w:rPr>
          <w:rFonts w:ascii="Times New Roman" w:hAnsi="Times New Roman" w:eastAsia="SimSun"/>
          <w:i/>
          <w:iCs/>
          <w:sz w:val="24"/>
          <w:szCs w:val="24"/>
        </w:rPr>
        <w:t xml:space="preserve">The Chemical Composition and Biological Properties of Coconut Water. </w:t>
      </w:r>
      <w:r>
        <w:rPr>
          <w:rFonts w:ascii="Times New Roman" w:hAnsi="Times New Roman" w:eastAsia="SimSun"/>
          <w:sz w:val="24"/>
          <w:szCs w:val="24"/>
        </w:rPr>
        <w:t xml:space="preserve">Jurnal </w:t>
      </w:r>
      <w:r>
        <w:rPr>
          <w:rFonts w:ascii="Times New Roman" w:hAnsi="Times New Roman" w:eastAsia="SimSun"/>
          <w:i/>
          <w:iCs/>
          <w:sz w:val="24"/>
          <w:szCs w:val="24"/>
        </w:rPr>
        <w:t>Molecules.</w:t>
      </w:r>
      <w:r>
        <w:rPr>
          <w:rFonts w:ascii="Times New Roman" w:hAnsi="Times New Roman" w:eastAsia="SimSun"/>
          <w:sz w:val="24"/>
          <w:szCs w:val="24"/>
        </w:rPr>
        <w:t xml:space="preserve"> 14 (12) : 5144–5164. </w:t>
      </w:r>
      <w:r>
        <w:rPr>
          <w:rFonts w:ascii="Times New Roman" w:hAnsi="Times New Roman"/>
          <w:sz w:val="24"/>
          <w:szCs w:val="24"/>
        </w:rPr>
        <w:t>Diakses di :https://doi.org/10.3390/molecules14125144.</w:t>
      </w:r>
    </w:p>
    <w:p w14:paraId="4774BBFA">
      <w:pPr>
        <w:ind w:left="799" w:hanging="799" w:hangingChars="333"/>
        <w:jc w:val="both"/>
        <w:rPr>
          <w:rFonts w:ascii="Times New Roman" w:hAnsi="Times New Roman" w:eastAsia="SimSun"/>
          <w:sz w:val="24"/>
          <w:szCs w:val="24"/>
        </w:rPr>
      </w:pPr>
      <w:r>
        <w:rPr>
          <w:rFonts w:ascii="Times New Roman" w:hAnsi="Times New Roman" w:eastAsia="SimSun"/>
          <w:sz w:val="24"/>
          <w:szCs w:val="24"/>
        </w:rPr>
        <w:t xml:space="preserve">Yulianto, A., Santoso, D. 2019. Pengaruh Kompos Ampas Tebu terhadap Pertumbuhan dan Hasil Tanaman Jagung. Jurnal Agroindustri. 7 (1) : 23-30. Bengkulu. </w:t>
      </w:r>
      <w:r>
        <w:rPr>
          <w:rFonts w:ascii="Times New Roman" w:hAnsi="Times New Roman"/>
          <w:sz w:val="24"/>
          <w:szCs w:val="24"/>
        </w:rPr>
        <w:t>Diakses di : https://ejournal.unib.ac.id/agroindustri/issue/view/6.</w:t>
      </w:r>
    </w:p>
    <w:p w14:paraId="6427981A">
      <w:pPr>
        <w:spacing w:after="0" w:line="240" w:lineRule="auto"/>
        <w:jc w:val="both"/>
        <w:rPr>
          <w:rFonts w:hint="default" w:ascii="Times New Roman" w:hAnsi="Times New Roman" w:eastAsia="SimSun"/>
          <w:b/>
          <w:bCs/>
          <w:sz w:val="24"/>
          <w:szCs w:val="24"/>
          <w:lang w:val="en-US"/>
        </w:rPr>
      </w:pPr>
      <w:bookmarkStart w:id="0" w:name="_GoBack"/>
      <w:bookmarkEnd w:id="0"/>
    </w:p>
    <w:sectPr>
      <w:headerReference r:id="rId5" w:type="default"/>
      <w:footerReference r:id="rId6" w:type="default"/>
      <w:pgSz w:w="11906" w:h="16838"/>
      <w:pgMar w:top="1701" w:right="1701" w:bottom="1701" w:left="1701"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EBE90">
    <w:pPr>
      <w:pStyle w:val="13"/>
    </w:pPr>
    <w:r>
      <w:rPr>
        <w:lang w:eastAsia="en-US"/>
      </w:rPr>
      <mc:AlternateContent>
        <mc:Choice Requires="wps">
          <w:drawing>
            <wp:anchor distT="0" distB="0" distL="114300" distR="114300" simplePos="0" relativeHeight="251660288" behindDoc="0" locked="0" layoutInCell="1" allowOverlap="1">
              <wp:simplePos x="0" y="0"/>
              <wp:positionH relativeFrom="margin">
                <wp:posOffset>2481580</wp:posOffset>
              </wp:positionH>
              <wp:positionV relativeFrom="paragraph">
                <wp:posOffset>0</wp:posOffset>
              </wp:positionV>
              <wp:extent cx="1828800" cy="1828800"/>
              <wp:effectExtent l="0" t="0" r="0" b="0"/>
              <wp:wrapNone/>
              <wp:docPr id="531" name="Text Box 5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B8910">
                          <w:pPr>
                            <w:pStyle w:val="13"/>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5.4pt;margin-top:0pt;height:144pt;width:144pt;mso-position-horizontal-relative:margin;mso-wrap-style:none;z-index:251660288;mso-width-relative:page;mso-height-relative:page;" filled="f" stroked="f" coordsize="21600,21600" o:gfxdata="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1ZlDHVAAAACAEA&#10;AA8AAAAAAAAAAQAgAAAAIgAAAGRycy9kb3ducmV2LnhtbFBLAQIUABQAAAAIAIdO4kBV6khPHQIA&#10;AFgEAAAOAAAAAAAAAAEAIAAAACQBAABkcnMvZTJvRG9jLnhtbFBLBQYAAAAABgAGAFkBAACzBQAA&#10;AAA=&#10;">
              <v:fill on="f" focussize="0,0"/>
              <v:stroke on="f" weight="0.5pt"/>
              <v:imagedata o:title=""/>
              <o:lock v:ext="edit" aspectratio="f"/>
              <v:textbox inset="0mm,0mm,0mm,0mm" style="mso-fit-shape-to-text:t;">
                <w:txbxContent>
                  <w:p w14:paraId="349B8910">
                    <w:pPr>
                      <w:pStyle w:val="13"/>
                    </w:pPr>
                  </w:p>
                </w:txbxContent>
              </v:textbox>
            </v:shape>
          </w:pict>
        </mc:Fallback>
      </mc:AlternateContent>
    </w:r>
    <w:r>
      <w:rPr>
        <w:lang w:eastAsia="en-US"/>
      </w:rPr>
      <mc:AlternateContent>
        <mc:Choice Requires="wps">
          <w:drawing>
            <wp:anchor distT="0" distB="0" distL="114300" distR="114300" simplePos="0" relativeHeight="251659264" behindDoc="0" locked="0" layoutInCell="1" allowOverlap="1">
              <wp:simplePos x="0" y="0"/>
              <wp:positionH relativeFrom="margin">
                <wp:posOffset>1080770</wp:posOffset>
              </wp:positionH>
              <wp:positionV relativeFrom="paragraph">
                <wp:posOffset>-41275</wp:posOffset>
              </wp:positionV>
              <wp:extent cx="1828800" cy="1828800"/>
              <wp:effectExtent l="0" t="0" r="0" b="0"/>
              <wp:wrapNone/>
              <wp:docPr id="532" name="Text Box 5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80DE81">
                          <w:pPr>
                            <w:pStyle w:val="13"/>
                            <w:rPr>
                              <w:rFonts w:ascii="Times New Roman" w:hAnsi="Times New Roman" w:cs="Times New Roman"/>
                              <w:sz w:val="16"/>
                              <w:szCs w:val="16"/>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85.1pt;margin-top:-3.25pt;height:144pt;width:144pt;mso-position-horizontal-relative:margin;mso-wrap-style:none;z-index:251659264;mso-width-relative:page;mso-height-relative:page;" filled="f" stroked="f" coordsize="21600,21600" o:gfxdata="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3f+/XAAAA&#10;CgEAAA8AAAAAAAAAAQAgAAAAIgAAAGRycy9kb3ducmV2LnhtbFBLAQIUABQAAAAIAIdO4kCtPL2P&#10;HgIAAFgEAAAOAAAAAAAAAAEAIAAAACYBAABkcnMvZTJvRG9jLnhtbFBLBQYAAAAABgAGAFkBAAC2&#10;BQAAAAA=&#10;">
              <v:fill on="f" focussize="0,0"/>
              <v:stroke on="f" weight="0.5pt"/>
              <v:imagedata o:title=""/>
              <o:lock v:ext="edit" aspectratio="f"/>
              <v:textbox inset="0mm,0mm,0mm,0mm" style="mso-fit-shape-to-text:t;">
                <w:txbxContent>
                  <w:p w14:paraId="0D80DE81">
                    <w:pPr>
                      <w:pStyle w:val="13"/>
                      <w:rPr>
                        <w:rFonts w:ascii="Times New Roman" w:hAnsi="Times New Roman" w:cs="Times New Roman"/>
                        <w:sz w:val="16"/>
                        <w:szCs w:val="16"/>
                      </w:rPr>
                    </w:pPr>
                  </w:p>
                </w:txbxContent>
              </v:textbox>
            </v:shape>
          </w:pict>
        </mc:Fallback>
      </mc:AlternateContent>
    </w:r>
  </w:p>
  <w:p w14:paraId="2EF1A109">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6626E">
    <w:pPr>
      <w:pStyle w:val="14"/>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BC73DA">
                          <w:pPr>
                            <w:pStyle w:val="14"/>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0BC73DA">
                    <w:pPr>
                      <w:pStyle w:val="14"/>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r>
      <w:rPr>
        <w:lang w:eastAsia="en-US"/>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34" name="Text Box 5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47D1B">
                          <w:pPr>
                            <w:pStyle w:val="1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s0lY7tAAAAAFAQAADwAA&#10;AAAAAAABACAAAAAiAAAAZHJzL2Rvd25yZXYueG1sUEsBAhQAFAAAAAgAh07iQByXJ9UeAgAAWAQA&#10;AA4AAAAAAAAAAQAgAAAAHwEAAGRycy9lMm9Eb2MueG1sUEsFBgAAAAAGAAYAWQEAAK8FAAAAAA==&#10;">
              <v:fill on="f" focussize="0,0"/>
              <v:stroke on="f" weight="0.5pt"/>
              <v:imagedata o:title=""/>
              <o:lock v:ext="edit" aspectratio="f"/>
              <v:textbox inset="0mm,0mm,0mm,0mm" style="mso-fit-shape-to-text:t;">
                <w:txbxContent>
                  <w:p w14:paraId="39C47D1B">
                    <w:pPr>
                      <w:pStyle w:val="14"/>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93BB19"/>
    <w:multiLevelType w:val="multilevel"/>
    <w:tmpl w:val="2893BB19"/>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859"/>
    <w:rsid w:val="0008274F"/>
    <w:rsid w:val="000C2E9A"/>
    <w:rsid w:val="000D38D9"/>
    <w:rsid w:val="00377B0E"/>
    <w:rsid w:val="0048158C"/>
    <w:rsid w:val="00593859"/>
    <w:rsid w:val="006428D1"/>
    <w:rsid w:val="006C7AC1"/>
    <w:rsid w:val="008D20B6"/>
    <w:rsid w:val="00C7621A"/>
    <w:rsid w:val="00E51734"/>
    <w:rsid w:val="00EA3BF8"/>
    <w:rsid w:val="00F97A1A"/>
    <w:rsid w:val="00FF2293"/>
    <w:rsid w:val="07B92C3C"/>
    <w:rsid w:val="0BF44252"/>
    <w:rsid w:val="0DD15D3A"/>
    <w:rsid w:val="11FF5E66"/>
    <w:rsid w:val="18CD4DA9"/>
    <w:rsid w:val="1E8B181F"/>
    <w:rsid w:val="430D728C"/>
    <w:rsid w:val="58221927"/>
    <w:rsid w:val="634A2FA3"/>
    <w:rsid w:val="68374A0E"/>
    <w:rsid w:val="6938561D"/>
    <w:rsid w:val="6AE27E0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unhideWhenUsed/>
    <w:qFormat/>
    <w:uiPriority w:val="99"/>
    <w:pPr>
      <w:tabs>
        <w:tab w:val="center" w:pos="4153"/>
        <w:tab w:val="right" w:pos="8306"/>
      </w:tabs>
      <w:snapToGrid w:val="0"/>
    </w:pPr>
    <w:rPr>
      <w:sz w:val="18"/>
      <w:szCs w:val="18"/>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basedOn w:val="11"/>
    <w:qFormat/>
    <w:uiPriority w:val="0"/>
    <w:rPr>
      <w:color w:val="0000FF"/>
      <w:u w:val="single"/>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chart" Target="charts/chart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xioo\Downloads\TUGAS%20FIDIA%20PUTRI%20AYU\SEMHAS\BNJ.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080" b="1"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1080">
                <a:latin typeface="Times New Roman" panose="02020603050405020304" charset="0"/>
                <a:ea typeface="Times New Roman" panose="02020603050405020304" charset="0"/>
                <a:cs typeface="Times New Roman" panose="02020603050405020304" charset="0"/>
                <a:sym typeface="Times New Roman" panose="02020603050405020304" charset="0"/>
              </a:rPr>
              <a:t>Tinggi Tanaman 31 hst</a:t>
            </a:r>
            <a:endParaRPr lang="en-US" sz="1080">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dLbl>
              <c:idx val="2"/>
              <c:layout>
                <c:manualLayout>
                  <c:x val="0.00912085127945275"/>
                  <c:y val="-0.064411492122335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10210286293387"/>
                  <c:y val="0.018535681186283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
                  <c:y val="-0.050509731232622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164682036990119"/>
                  <c:y val="-0.12951807228915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
                  <c:y val="-0.060009267840593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0354699771978718"/>
                  <c:y val="-0.066265060240963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2"/>
              <c:layout>
                <c:manualLayout>
                  <c:x val="-0.00177349885989359"/>
                  <c:y val="-0.037766450417052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4"/>
              <c:layout>
                <c:manualLayout>
                  <c:x val="0"/>
                  <c:y val="-0.069508804448563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en-US" sz="9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'[BNJ.xls]TT 31'!$O$5:$O$29</c:f>
              <c:strCache>
                <c:ptCount val="25"/>
                <c:pt idx="0">
                  <c:v>P0K0</c:v>
                </c:pt>
                <c:pt idx="1">
                  <c:v>P0K1</c:v>
                </c:pt>
                <c:pt idx="2">
                  <c:v>P0K2</c:v>
                </c:pt>
                <c:pt idx="3">
                  <c:v>P0K3</c:v>
                </c:pt>
                <c:pt idx="4">
                  <c:v>P0K4</c:v>
                </c:pt>
                <c:pt idx="5">
                  <c:v>P1K0</c:v>
                </c:pt>
                <c:pt idx="6">
                  <c:v>P1K1</c:v>
                </c:pt>
                <c:pt idx="7">
                  <c:v>P1K2</c:v>
                </c:pt>
                <c:pt idx="8">
                  <c:v>P1K3</c:v>
                </c:pt>
                <c:pt idx="9">
                  <c:v>P1K4</c:v>
                </c:pt>
                <c:pt idx="10">
                  <c:v>P2K0</c:v>
                </c:pt>
                <c:pt idx="11">
                  <c:v>P2K1</c:v>
                </c:pt>
                <c:pt idx="12">
                  <c:v>P2K2</c:v>
                </c:pt>
                <c:pt idx="13">
                  <c:v>P2K3</c:v>
                </c:pt>
                <c:pt idx="14">
                  <c:v>P2K4</c:v>
                </c:pt>
                <c:pt idx="15">
                  <c:v>P3K0</c:v>
                </c:pt>
                <c:pt idx="16">
                  <c:v>P3K1</c:v>
                </c:pt>
                <c:pt idx="17">
                  <c:v>P3K2</c:v>
                </c:pt>
                <c:pt idx="18">
                  <c:v>P3K3</c:v>
                </c:pt>
                <c:pt idx="19">
                  <c:v>P3K4</c:v>
                </c:pt>
                <c:pt idx="20">
                  <c:v>P4K0</c:v>
                </c:pt>
                <c:pt idx="21">
                  <c:v>P4K1</c:v>
                </c:pt>
                <c:pt idx="22">
                  <c:v>P4K2</c:v>
                </c:pt>
                <c:pt idx="23">
                  <c:v>P4K3</c:v>
                </c:pt>
                <c:pt idx="24">
                  <c:v>P4K4</c:v>
                </c:pt>
              </c:strCache>
            </c:strRef>
          </c:cat>
          <c:val>
            <c:numRef>
              <c:f>'[BNJ.xls]TT 31'!$P$5:$P$29</c:f>
              <c:numCache>
                <c:formatCode>0.00</c:formatCode>
                <c:ptCount val="25"/>
                <c:pt idx="0">
                  <c:v>33</c:v>
                </c:pt>
                <c:pt idx="1">
                  <c:v>39.3333333333333</c:v>
                </c:pt>
                <c:pt idx="2">
                  <c:v>41</c:v>
                </c:pt>
                <c:pt idx="3">
                  <c:v>43</c:v>
                </c:pt>
                <c:pt idx="4">
                  <c:v>44.3333333333333</c:v>
                </c:pt>
                <c:pt idx="5">
                  <c:v>39.3333333333333</c:v>
                </c:pt>
                <c:pt idx="6">
                  <c:v>39.6666666666667</c:v>
                </c:pt>
                <c:pt idx="7">
                  <c:v>46.3333333333333</c:v>
                </c:pt>
                <c:pt idx="8">
                  <c:v>45</c:v>
                </c:pt>
                <c:pt idx="9">
                  <c:v>43.6666666666667</c:v>
                </c:pt>
                <c:pt idx="10">
                  <c:v>39.3333333333333</c:v>
                </c:pt>
                <c:pt idx="11">
                  <c:v>40.3333333333333</c:v>
                </c:pt>
                <c:pt idx="12">
                  <c:v>46.3333333333333</c:v>
                </c:pt>
                <c:pt idx="13">
                  <c:v>58.6666666666667</c:v>
                </c:pt>
                <c:pt idx="14">
                  <c:v>55</c:v>
                </c:pt>
                <c:pt idx="15">
                  <c:v>35.6666666666667</c:v>
                </c:pt>
                <c:pt idx="16">
                  <c:v>39.6666666666667</c:v>
                </c:pt>
                <c:pt idx="17">
                  <c:v>45.3333333333333</c:v>
                </c:pt>
                <c:pt idx="18">
                  <c:v>48</c:v>
                </c:pt>
                <c:pt idx="19">
                  <c:v>41.6666666666667</c:v>
                </c:pt>
                <c:pt idx="20">
                  <c:v>34</c:v>
                </c:pt>
                <c:pt idx="21">
                  <c:v>39.6666666666667</c:v>
                </c:pt>
                <c:pt idx="22">
                  <c:v>50</c:v>
                </c:pt>
                <c:pt idx="23">
                  <c:v>47</c:v>
                </c:pt>
                <c:pt idx="24">
                  <c:v>46.6666666666667</c:v>
                </c:pt>
              </c:numCache>
            </c:numRef>
          </c:val>
        </c:ser>
        <c:dLbls>
          <c:showLegendKey val="0"/>
          <c:showVal val="1"/>
          <c:showCatName val="0"/>
          <c:showSerName val="0"/>
          <c:showPercent val="0"/>
          <c:showBubbleSize val="0"/>
        </c:dLbls>
        <c:gapWidth val="246"/>
        <c:axId val="105527552"/>
        <c:axId val="112187648"/>
      </c:barChart>
      <c:catAx>
        <c:axId val="105527552"/>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12187648"/>
        <c:crosses val="autoZero"/>
        <c:auto val="1"/>
        <c:lblAlgn val="ctr"/>
        <c:lblOffset val="100"/>
        <c:noMultiLvlLbl val="0"/>
      </c:catAx>
      <c:valAx>
        <c:axId val="112187648"/>
        <c:scaling>
          <c:orientation val="minMax"/>
        </c:scaling>
        <c:delete val="0"/>
        <c:axPos val="l"/>
        <c:majorGridlines>
          <c:spPr>
            <a:ln w="9525" cap="flat" cmpd="sng" algn="ctr">
              <a:solidFill>
                <a:schemeClr val="lt1">
                  <a:lumMod val="90200"/>
                </a:schemeClr>
              </a:solidFill>
              <a:prstDash val="solid"/>
              <a:round/>
            </a:ln>
            <a:effectLst/>
          </c:spPr>
        </c:majorGridlines>
        <c:numFmt formatCode="0.00" sourceLinked="1"/>
        <c:majorTickMark val="none"/>
        <c:minorTickMark val="none"/>
        <c:tickLblPos val="nextTo"/>
        <c:spPr>
          <a:noFill/>
          <a:ln w="6350" cap="flat" cmpd="sng" algn="ctr">
            <a:noFill/>
            <a:prstDash val="solid"/>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05527552"/>
        <c:crosses val="autoZero"/>
        <c:crossBetween val="between"/>
      </c:valAx>
      <c:spPr>
        <a:noFill/>
        <a:ln>
          <a:noFill/>
        </a:ln>
        <a:effectLst/>
      </c:spPr>
    </c:plotArea>
    <c:plotVisOnly val="1"/>
    <c:dispBlanksAs val="gap"/>
    <c:showDLblsOverMax val="0"/>
    <c:extLst>
      <c:ext uri="{0b15fc19-7d7d-44ad-8c2d-2c3a37ce22c3}">
        <chartProps xmlns="https://web.wps.cn/et/2018/main" chartId="{b8d194e3-ef21-4ace-94d3-888257369460}"/>
      </c:ext>
    </c:extLst>
  </c:chart>
  <c:spPr>
    <a:solidFill>
      <a:schemeClr val="bg1"/>
    </a:solidFill>
    <a:ln w="9525" cap="flat" cmpd="sng" algn="ctr">
      <a:noFill/>
      <a:prstDash val="solid"/>
      <a:round/>
    </a:ln>
    <a:effectLst/>
  </c:spPr>
  <c:txPr>
    <a:bodyPr/>
    <a:lstStyle/>
    <a:p>
      <a:pPr>
        <a:defRPr lang="en-US" sz="900">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549</Words>
  <Characters>3135</Characters>
  <Lines>26</Lines>
  <Paragraphs>7</Paragraphs>
  <TotalTime>29</TotalTime>
  <ScaleCrop>false</ScaleCrop>
  <LinksUpToDate>false</LinksUpToDate>
  <CharactersWithSpaces>3677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2025-08-21T12:33:00Z</dcterms:created>
  <dc:creator>LENOVO</dc:creator>
  <cp:lastModifiedBy>Fidia Putri Ayu</cp:lastModifiedBy>
  <dcterms:modified xsi:type="dcterms:W3CDTF">2025-09-09T04:42:59Z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1B8E90BCA21242299439808F00EA052F_13</vt:lpwstr>
  </property>
</Properties>
</file>