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0D0E" w:rsidRPr="00ED2138" w:rsidRDefault="001058FB" w:rsidP="001058FB">
      <w:pPr>
        <w:jc w:val="center"/>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PENGARUH AKSESIBILITAS LAPORAN KEUANGAN DAERAH DAN AKUNTABILITAS TERHADAP TRANSPARANSI PENGELOLAAN KEUANGAN DAERAH BERBASIS AKRUAL PADA KANTOR CAMAT KOTA PALEMBANG</w:t>
      </w:r>
    </w:p>
    <w:p w:rsidR="001058FB" w:rsidRPr="00ED2138" w:rsidRDefault="001058FB" w:rsidP="001058FB">
      <w:pPr>
        <w:spacing w:after="0" w:line="240" w:lineRule="auto"/>
        <w:jc w:val="center"/>
        <w:rPr>
          <w:rFonts w:ascii="Times New Roman" w:hAnsi="Times New Roman" w:cs="Times New Roman"/>
          <w:b/>
          <w:bCs/>
          <w:sz w:val="24"/>
          <w:szCs w:val="24"/>
          <w:lang w:val="id"/>
        </w:rPr>
      </w:pPr>
    </w:p>
    <w:p w:rsidR="001058FB" w:rsidRPr="00ED2138" w:rsidRDefault="001058FB" w:rsidP="001058FB">
      <w:pPr>
        <w:spacing w:after="0" w:line="240" w:lineRule="auto"/>
        <w:jc w:val="center"/>
        <w:rPr>
          <w:rFonts w:ascii="Times New Roman" w:hAnsi="Times New Roman" w:cs="Times New Roman"/>
          <w:b/>
          <w:bCs/>
          <w:sz w:val="24"/>
          <w:szCs w:val="24"/>
        </w:rPr>
      </w:pPr>
      <w:r w:rsidRPr="00ED2138">
        <w:rPr>
          <w:rFonts w:ascii="Times New Roman" w:hAnsi="Times New Roman" w:cs="Times New Roman"/>
          <w:b/>
          <w:bCs/>
          <w:sz w:val="24"/>
          <w:szCs w:val="24"/>
        </w:rPr>
        <w:t>Oleh</w:t>
      </w:r>
    </w:p>
    <w:p w:rsidR="001058FB" w:rsidRPr="00ED2138" w:rsidRDefault="001058FB" w:rsidP="001058FB">
      <w:pPr>
        <w:spacing w:after="0" w:line="240" w:lineRule="auto"/>
        <w:jc w:val="center"/>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APITA OKTA PANA</w:t>
      </w:r>
    </w:p>
    <w:p w:rsidR="001058FB" w:rsidRPr="00ED2138" w:rsidRDefault="001058FB" w:rsidP="001058FB">
      <w:pPr>
        <w:spacing w:after="0" w:line="240" w:lineRule="auto"/>
        <w:jc w:val="center"/>
        <w:rPr>
          <w:rFonts w:ascii="Times New Roman" w:hAnsi="Times New Roman" w:cs="Times New Roman"/>
          <w:sz w:val="24"/>
          <w:szCs w:val="24"/>
        </w:rPr>
      </w:pPr>
      <w:r w:rsidRPr="00ED2138">
        <w:rPr>
          <w:rFonts w:ascii="Times New Roman" w:hAnsi="Times New Roman" w:cs="Times New Roman"/>
          <w:sz w:val="24"/>
          <w:szCs w:val="24"/>
          <w:lang w:val="id"/>
        </w:rPr>
        <w:t>Program Studi</w:t>
      </w:r>
      <w:r w:rsidRPr="00ED2138">
        <w:rPr>
          <w:rFonts w:ascii="Times New Roman" w:hAnsi="Times New Roman" w:cs="Times New Roman"/>
          <w:sz w:val="24"/>
          <w:szCs w:val="24"/>
          <w:lang w:val="id"/>
        </w:rPr>
        <w:tab/>
      </w:r>
      <w:r w:rsidRPr="00ED2138">
        <w:rPr>
          <w:rFonts w:ascii="Times New Roman" w:hAnsi="Times New Roman" w:cs="Times New Roman"/>
          <w:sz w:val="24"/>
          <w:szCs w:val="24"/>
          <w:lang w:val="id"/>
        </w:rPr>
        <w:t>Akuntansi</w:t>
      </w:r>
      <w:r w:rsidRPr="00ED2138">
        <w:rPr>
          <w:rFonts w:ascii="Times New Roman" w:hAnsi="Times New Roman" w:cs="Times New Roman"/>
          <w:sz w:val="24"/>
          <w:szCs w:val="24"/>
        </w:rPr>
        <w:t xml:space="preserve"> Fakultas Ekonomi dan Bisnis</w:t>
      </w:r>
    </w:p>
    <w:p w:rsidR="001058FB" w:rsidRPr="00ED2138" w:rsidRDefault="001058FB" w:rsidP="00ED2138">
      <w:pPr>
        <w:spacing w:after="0" w:line="240" w:lineRule="auto"/>
        <w:jc w:val="center"/>
        <w:rPr>
          <w:rFonts w:ascii="Times New Roman" w:hAnsi="Times New Roman" w:cs="Times New Roman"/>
          <w:sz w:val="24"/>
          <w:szCs w:val="24"/>
        </w:rPr>
      </w:pPr>
      <w:r w:rsidRPr="00ED2138">
        <w:rPr>
          <w:rFonts w:ascii="Times New Roman" w:hAnsi="Times New Roman" w:cs="Times New Roman"/>
          <w:sz w:val="24"/>
          <w:szCs w:val="24"/>
        </w:rPr>
        <w:t>Universitas Tridinanti Palembang, Sumatera Selatan</w:t>
      </w:r>
    </w:p>
    <w:p w:rsidR="001058FB" w:rsidRPr="00ED2138" w:rsidRDefault="001058FB" w:rsidP="001058FB">
      <w:pPr>
        <w:tabs>
          <w:tab w:val="left" w:leader="dot" w:pos="7513"/>
        </w:tabs>
        <w:autoSpaceDE w:val="0"/>
        <w:autoSpaceDN w:val="0"/>
        <w:adjustRightInd w:val="0"/>
        <w:spacing w:after="120" w:line="240" w:lineRule="auto"/>
        <w:jc w:val="both"/>
        <w:rPr>
          <w:rFonts w:ascii="Times New Roman" w:hAnsi="Times New Roman" w:cs="Times New Roman"/>
          <w:sz w:val="24"/>
          <w:szCs w:val="24"/>
          <w:lang w:val="id"/>
        </w:rPr>
      </w:pPr>
    </w:p>
    <w:p w:rsidR="001058FB" w:rsidRPr="00ED2138" w:rsidRDefault="001058FB" w:rsidP="001058FB">
      <w:pPr>
        <w:autoSpaceDE w:val="0"/>
        <w:autoSpaceDN w:val="0"/>
        <w:adjustRightInd w:val="0"/>
        <w:spacing w:after="120" w:line="480" w:lineRule="auto"/>
        <w:jc w:val="center"/>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ABSTRAK</w:t>
      </w:r>
    </w:p>
    <w:p w:rsidR="001058FB" w:rsidRPr="00ED2138" w:rsidRDefault="001058FB" w:rsidP="001058FB">
      <w:pPr>
        <w:autoSpaceDE w:val="0"/>
        <w:autoSpaceDN w:val="0"/>
        <w:adjustRightInd w:val="0"/>
        <w:spacing w:after="120" w:line="240" w:lineRule="auto"/>
        <w:jc w:val="both"/>
        <w:rPr>
          <w:rFonts w:ascii="Times New Roman" w:hAnsi="Times New Roman" w:cs="Times New Roman"/>
          <w:sz w:val="24"/>
          <w:szCs w:val="24"/>
          <w:lang w:val="id"/>
        </w:rPr>
      </w:pPr>
      <w:r w:rsidRPr="00ED2138">
        <w:rPr>
          <w:rFonts w:ascii="Times New Roman" w:hAnsi="Times New Roman" w:cs="Times New Roman"/>
          <w:sz w:val="24"/>
          <w:szCs w:val="24"/>
          <w:lang w:val="id"/>
        </w:rPr>
        <w:tab/>
        <w:t>Pada dasarnya, skripsi ini membahas bagaimana pengaruh aksesibilitas laporan keuangan daerah dan akuntabilitas terhadap transparansi dalam pengelolaan keungan daerah. Adapun tujuan dari penelitian ini adalah untuk mengatahui secara simultan dan parsial pengaruh aksesibilitas laporan keuangan daerah dan akuntabilitas terhadap transparansi pengelolaan keuangan daerah.</w:t>
      </w:r>
    </w:p>
    <w:p w:rsidR="001058FB" w:rsidRPr="00ED2138" w:rsidRDefault="001058FB" w:rsidP="001058FB">
      <w:pPr>
        <w:autoSpaceDE w:val="0"/>
        <w:autoSpaceDN w:val="0"/>
        <w:adjustRightInd w:val="0"/>
        <w:spacing w:after="120" w:line="240" w:lineRule="auto"/>
        <w:ind w:firstLine="720"/>
        <w:jc w:val="both"/>
        <w:rPr>
          <w:rFonts w:ascii="Times New Roman" w:hAnsi="Times New Roman" w:cs="Times New Roman"/>
          <w:sz w:val="24"/>
          <w:szCs w:val="24"/>
          <w:lang w:val="id"/>
        </w:rPr>
      </w:pPr>
      <w:r w:rsidRPr="00ED2138">
        <w:rPr>
          <w:rFonts w:ascii="Times New Roman" w:hAnsi="Times New Roman" w:cs="Times New Roman"/>
          <w:sz w:val="24"/>
          <w:szCs w:val="24"/>
          <w:lang w:val="id"/>
        </w:rPr>
        <w:t xml:space="preserve">Teknik pengambilan sampel menggunakan metode </w:t>
      </w:r>
      <w:r w:rsidRPr="00ED2138">
        <w:rPr>
          <w:rFonts w:ascii="Times New Roman" w:hAnsi="Times New Roman" w:cs="Times New Roman"/>
          <w:i/>
          <w:iCs/>
          <w:sz w:val="24"/>
          <w:szCs w:val="24"/>
          <w:lang w:val="id"/>
        </w:rPr>
        <w:t>purposive sampling</w:t>
      </w:r>
      <w:r w:rsidRPr="00ED2138">
        <w:rPr>
          <w:rFonts w:ascii="Times New Roman" w:hAnsi="Times New Roman" w:cs="Times New Roman"/>
          <w:sz w:val="24"/>
          <w:szCs w:val="24"/>
          <w:lang w:val="id"/>
        </w:rPr>
        <w:t xml:space="preserve">, dan teknik pengumpulan data menggunakan kuesioner di Kantor Camat Kota Palembang. Data diuji menggunakan regresi linear berganda. Hasil dari penelitian analisis regresi berganda: (1) secara simultan aksesibilitas laporan keuangan daerah dan akuntabilitas berpengaruh terhadap transparansi pengelolan keuangan daerah, (2) secara parsial aksesibilitas laporan keuangan daerah dan akuntabilitas berpengaruh terhadap transparansi pengelolaan keuangan daerah. </w:t>
      </w:r>
    </w:p>
    <w:p w:rsidR="001058FB" w:rsidRPr="00ED2138" w:rsidRDefault="001058FB" w:rsidP="001058FB">
      <w:pPr>
        <w:autoSpaceDE w:val="0"/>
        <w:autoSpaceDN w:val="0"/>
        <w:adjustRightInd w:val="0"/>
        <w:spacing w:after="120" w:line="240" w:lineRule="auto"/>
        <w:ind w:firstLine="720"/>
        <w:jc w:val="both"/>
        <w:rPr>
          <w:rFonts w:ascii="Times New Roman" w:hAnsi="Times New Roman" w:cs="Times New Roman"/>
          <w:sz w:val="24"/>
          <w:szCs w:val="24"/>
          <w:lang w:val="id"/>
        </w:rPr>
      </w:pPr>
      <w:r w:rsidRPr="00ED2138">
        <w:rPr>
          <w:rFonts w:ascii="Times New Roman" w:hAnsi="Times New Roman" w:cs="Times New Roman"/>
          <w:sz w:val="24"/>
          <w:szCs w:val="24"/>
          <w:lang w:val="id"/>
        </w:rPr>
        <w:t>Aplikasi penelitian ini dimasa yang akan datang disarankan agar Kantor Camat Kota Palembang dapat menerapkan fitur media massa untuk memudahkan masyarakat dan meningkatkan aspek mengenai aksesibilitas laporan keuangan daerah, dan memaksimalkan penerapan akuntabilitas publik dalam penyusunan laporan keuangan dan untuk penelitian selanjutnya diharapkan dapat menambahkan variabel lain seperti penyajian laporan keuangan.</w:t>
      </w:r>
    </w:p>
    <w:p w:rsidR="001058FB" w:rsidRPr="00ED2138" w:rsidRDefault="001058FB" w:rsidP="001058FB">
      <w:pPr>
        <w:autoSpaceDE w:val="0"/>
        <w:autoSpaceDN w:val="0"/>
        <w:adjustRightInd w:val="0"/>
        <w:spacing w:after="120" w:line="240" w:lineRule="auto"/>
        <w:jc w:val="both"/>
        <w:rPr>
          <w:rFonts w:ascii="Times New Roman" w:hAnsi="Times New Roman" w:cs="Times New Roman"/>
          <w:b/>
          <w:i/>
          <w:sz w:val="24"/>
          <w:szCs w:val="24"/>
          <w:lang w:val="id"/>
        </w:rPr>
      </w:pPr>
      <w:r w:rsidRPr="00ED2138">
        <w:rPr>
          <w:rFonts w:ascii="Times New Roman" w:hAnsi="Times New Roman" w:cs="Times New Roman"/>
          <w:b/>
          <w:bCs/>
          <w:i/>
          <w:sz w:val="24"/>
          <w:szCs w:val="24"/>
          <w:lang w:val="id"/>
        </w:rPr>
        <w:t xml:space="preserve">Kata kunci : </w:t>
      </w:r>
      <w:r w:rsidRPr="00ED2138">
        <w:rPr>
          <w:rFonts w:ascii="Times New Roman" w:hAnsi="Times New Roman" w:cs="Times New Roman"/>
          <w:b/>
          <w:i/>
          <w:sz w:val="24"/>
          <w:szCs w:val="24"/>
          <w:lang w:val="id"/>
        </w:rPr>
        <w:t>Aksesibilitas Laporan Keuangan Daerah, Akuntabilitas, dan Transparansi Pengelolaan Keuangan Daerah</w:t>
      </w:r>
    </w:p>
    <w:p w:rsidR="001058FB" w:rsidRPr="00ED2138" w:rsidRDefault="001058FB" w:rsidP="001058FB">
      <w:pPr>
        <w:rPr>
          <w:rFonts w:ascii="Times New Roman" w:hAnsi="Times New Roman" w:cs="Times New Roman"/>
          <w:b/>
          <w:sz w:val="24"/>
          <w:szCs w:val="24"/>
        </w:rPr>
      </w:pPr>
    </w:p>
    <w:p w:rsidR="00ED2138" w:rsidRDefault="00ED2138" w:rsidP="00317F83">
      <w:pPr>
        <w:pStyle w:val="ListParagraph"/>
        <w:numPr>
          <w:ilvl w:val="0"/>
          <w:numId w:val="1"/>
        </w:numPr>
        <w:rPr>
          <w:rFonts w:ascii="Times New Roman" w:hAnsi="Times New Roman" w:cs="Times New Roman"/>
          <w:b/>
          <w:sz w:val="24"/>
          <w:szCs w:val="24"/>
        </w:rPr>
        <w:sectPr w:rsidR="00ED2138">
          <w:pgSz w:w="11906" w:h="16838"/>
          <w:pgMar w:top="1440" w:right="1440" w:bottom="1440" w:left="1440" w:header="708" w:footer="708" w:gutter="0"/>
          <w:cols w:space="708"/>
          <w:docGrid w:linePitch="360"/>
        </w:sectPr>
      </w:pPr>
    </w:p>
    <w:p w:rsidR="00317F83" w:rsidRPr="00ED2138" w:rsidRDefault="00317F83" w:rsidP="00317F83">
      <w:pPr>
        <w:pStyle w:val="ListParagraph"/>
        <w:numPr>
          <w:ilvl w:val="0"/>
          <w:numId w:val="1"/>
        </w:numPr>
        <w:rPr>
          <w:rFonts w:ascii="Times New Roman" w:hAnsi="Times New Roman" w:cs="Times New Roman"/>
          <w:b/>
          <w:sz w:val="24"/>
          <w:szCs w:val="24"/>
        </w:rPr>
      </w:pPr>
      <w:r w:rsidRPr="00ED2138">
        <w:rPr>
          <w:rFonts w:ascii="Times New Roman" w:hAnsi="Times New Roman" w:cs="Times New Roman"/>
          <w:b/>
          <w:sz w:val="24"/>
          <w:szCs w:val="24"/>
        </w:rPr>
        <w:lastRenderedPageBreak/>
        <w:t>PENDAHULUAN</w:t>
      </w:r>
    </w:p>
    <w:p w:rsidR="00317F83" w:rsidRPr="00ED2138" w:rsidRDefault="00317F83" w:rsidP="00317F83">
      <w:pPr>
        <w:pStyle w:val="ListParagraph"/>
        <w:autoSpaceDE w:val="0"/>
        <w:autoSpaceDN w:val="0"/>
        <w:adjustRightInd w:val="0"/>
        <w:spacing w:after="120" w:line="480" w:lineRule="auto"/>
        <w:ind w:firstLine="720"/>
        <w:jc w:val="both"/>
        <w:rPr>
          <w:rFonts w:ascii="Times New Roman" w:hAnsi="Times New Roman" w:cs="Times New Roman"/>
          <w:sz w:val="24"/>
          <w:szCs w:val="24"/>
          <w:lang w:val="id"/>
        </w:rPr>
      </w:pPr>
      <w:r w:rsidRPr="00ED2138">
        <w:rPr>
          <w:rFonts w:ascii="Times New Roman" w:hAnsi="Times New Roman" w:cs="Times New Roman"/>
          <w:sz w:val="24"/>
          <w:szCs w:val="24"/>
          <w:lang w:val="id"/>
        </w:rPr>
        <w:t xml:space="preserve">Seiring dengan perkembangan Akuntansi Sektor Publik di Indonesia, maka kemajuan sistem keuangan modern atau proses akuntansi dan tata keuangan semakin mengalami perkembangan pula dalam sistemnya. Oleh karena itu institusi Pemerintahan harus </w:t>
      </w:r>
      <w:r w:rsidRPr="00ED2138">
        <w:rPr>
          <w:rFonts w:ascii="Times New Roman" w:hAnsi="Times New Roman" w:cs="Times New Roman"/>
          <w:sz w:val="24"/>
          <w:szCs w:val="24"/>
          <w:lang w:val="id"/>
        </w:rPr>
        <w:lastRenderedPageBreak/>
        <w:t xml:space="preserve">memperbaiki kualitas kinerja keuangannya agar mampu mengikuti perkembangan akuntansi karena institusi Pemerintahan dituntut untuk meningkatkan akuntabilitas dan transparansinya kepada pengguna informasi keuangan. </w:t>
      </w:r>
    </w:p>
    <w:p w:rsidR="00317F83" w:rsidRPr="00ED2138" w:rsidRDefault="00317F83" w:rsidP="00317F83">
      <w:pPr>
        <w:pStyle w:val="ListParagraph"/>
        <w:autoSpaceDE w:val="0"/>
        <w:autoSpaceDN w:val="0"/>
        <w:adjustRightInd w:val="0"/>
        <w:spacing w:after="120" w:line="480" w:lineRule="auto"/>
        <w:ind w:firstLine="720"/>
        <w:jc w:val="both"/>
        <w:rPr>
          <w:rFonts w:ascii="Times New Roman" w:hAnsi="Times New Roman" w:cs="Times New Roman"/>
          <w:sz w:val="24"/>
          <w:szCs w:val="24"/>
          <w:lang w:val="id"/>
        </w:rPr>
      </w:pPr>
      <w:r w:rsidRPr="00ED2138">
        <w:rPr>
          <w:rFonts w:ascii="Times New Roman" w:hAnsi="Times New Roman" w:cs="Times New Roman"/>
          <w:sz w:val="24"/>
          <w:szCs w:val="24"/>
          <w:lang w:val="id"/>
        </w:rPr>
        <w:lastRenderedPageBreak/>
        <w:t>Saat ini transparansi dan  keuangan pemerintah baik pusat maupun daerah sudah menjadi isu serta sorotan dari banyak sekali pihak. Kebebasan politik sudah mendorong media massa untuk bebas memberitakan berbagai perkara serta peristiwa yang menyangkut keuangan pemerintah yang sebelumnya hampir tidak tersentuh oleh media massa. Perhatian terhadap isu transparansi pengelolaan keuangan yang berujung di tingkat akuntabilitas pemerintah semakin meningkat seiring dengan peningkatan sistem teknologi, informasi dan keterbukaan publik akhir-akhir ini.</w:t>
      </w:r>
    </w:p>
    <w:p w:rsidR="00317F83" w:rsidRPr="00ED2138" w:rsidRDefault="00ED2138" w:rsidP="00317F83">
      <w:pPr>
        <w:pStyle w:val="ListParagraph"/>
        <w:autoSpaceDE w:val="0"/>
        <w:autoSpaceDN w:val="0"/>
        <w:adjustRightInd w:val="0"/>
        <w:spacing w:after="100" w:line="480" w:lineRule="auto"/>
        <w:ind w:firstLine="720"/>
        <w:jc w:val="both"/>
        <w:rPr>
          <w:rFonts w:ascii="Times New Roman" w:hAnsi="Times New Roman" w:cs="Times New Roman"/>
          <w:sz w:val="24"/>
          <w:szCs w:val="24"/>
          <w:lang w:val="id"/>
        </w:rPr>
      </w:pPr>
      <w:r>
        <w:rPr>
          <w:rFonts w:ascii="Times New Roman" w:hAnsi="Times New Roman" w:cs="Times New Roman"/>
          <w:sz w:val="24"/>
          <w:szCs w:val="24"/>
          <w:lang w:val="id"/>
        </w:rPr>
        <w:t xml:space="preserve">Dala </w:t>
      </w:r>
      <w:r w:rsidR="00317F83" w:rsidRPr="00ED2138">
        <w:rPr>
          <w:rFonts w:ascii="Times New Roman" w:hAnsi="Times New Roman" w:cs="Times New Roman"/>
          <w:sz w:val="24"/>
          <w:szCs w:val="24"/>
          <w:lang w:val="id"/>
        </w:rPr>
        <w:t xml:space="preserve">pelaksanaan pemerintahan, pemerintah daerah wajib mengelola keuangan daerah secara transparan dan akuntabel. Pemerintah harus dapat meningkatkan transparansi dan akuntabilitas pengelolaan keuangan </w:t>
      </w:r>
      <w:r w:rsidR="00317F83" w:rsidRPr="00ED2138">
        <w:rPr>
          <w:rFonts w:ascii="Times New Roman" w:hAnsi="Times New Roman" w:cs="Times New Roman"/>
          <w:sz w:val="24"/>
          <w:szCs w:val="24"/>
          <w:lang w:val="id"/>
        </w:rPr>
        <w:lastRenderedPageBreak/>
        <w:t xml:space="preserve">negara (pusat dan daerah). Salah satu prasyarat untuk mewujudkan hal tersebut adalah dengan melakukan reformasi dalam penyajian laporan keuangan dimana pemerintah harus mampu menyediakan semua informasi keuangan relevan secara jujur dan terbuka kepada publik dalam rangka melaksanakan amanat rakyat. </w:t>
      </w:r>
    </w:p>
    <w:p w:rsidR="00317F83" w:rsidRPr="00ED2138" w:rsidRDefault="00317F83" w:rsidP="00317F83">
      <w:pPr>
        <w:pStyle w:val="ListParagraph"/>
        <w:autoSpaceDE w:val="0"/>
        <w:autoSpaceDN w:val="0"/>
        <w:adjustRightInd w:val="0"/>
        <w:spacing w:after="100" w:line="480" w:lineRule="auto"/>
        <w:ind w:firstLine="720"/>
        <w:jc w:val="both"/>
        <w:rPr>
          <w:rFonts w:ascii="Times New Roman" w:hAnsi="Times New Roman" w:cs="Times New Roman"/>
          <w:sz w:val="24"/>
          <w:szCs w:val="24"/>
          <w:lang w:val="id"/>
        </w:rPr>
      </w:pPr>
      <w:r w:rsidRPr="00ED2138">
        <w:rPr>
          <w:rFonts w:ascii="Times New Roman" w:hAnsi="Times New Roman" w:cs="Times New Roman"/>
          <w:sz w:val="24"/>
          <w:szCs w:val="24"/>
          <w:lang w:val="id"/>
        </w:rPr>
        <w:t xml:space="preserve">Laporan keuangan pemerintah daerah disusun untuk menyediakan informasi yang relevan mengenai posisi keuangan dan seluruh transaksi yang dilakukan oleh suatu entitas pelaporan selama satu periode pelaporan (Lutfiyanti, 2018). Laporan keuangan daerah merupakan salah satu syarat pendukung terciptanya aksesibilitas dan akuntabilitas dalam keterbukaan pemerintah atas aktivitas pengelolaan yang ada pada sektor publik. Transparansi dibangun atas dasar arus informasi yang bebas. </w:t>
      </w:r>
      <w:r w:rsidRPr="00ED2138">
        <w:rPr>
          <w:rFonts w:ascii="Times New Roman" w:hAnsi="Times New Roman" w:cs="Times New Roman"/>
          <w:sz w:val="24"/>
          <w:szCs w:val="24"/>
          <w:lang w:val="id"/>
        </w:rPr>
        <w:lastRenderedPageBreak/>
        <w:t>Artinya, prinsip transparansi yaitu menciptakan kepercayaan timbal-balik antara pemerintah dan masyarakat dalam penyediaan informasi dan menjamin kemudahan dalam memperoleh informasi yang dibutuhkan.</w:t>
      </w:r>
    </w:p>
    <w:p w:rsidR="00317F83" w:rsidRPr="00ED2138" w:rsidRDefault="00317F83" w:rsidP="00317F83">
      <w:pPr>
        <w:pStyle w:val="ListParagraph"/>
        <w:autoSpaceDE w:val="0"/>
        <w:autoSpaceDN w:val="0"/>
        <w:adjustRightInd w:val="0"/>
        <w:spacing w:after="100" w:line="480" w:lineRule="auto"/>
        <w:ind w:firstLine="720"/>
        <w:jc w:val="both"/>
        <w:rPr>
          <w:rFonts w:ascii="Times New Roman" w:hAnsi="Times New Roman" w:cs="Times New Roman"/>
          <w:sz w:val="24"/>
          <w:szCs w:val="24"/>
          <w:lang w:val="id"/>
        </w:rPr>
      </w:pPr>
      <w:r w:rsidRPr="00ED2138">
        <w:rPr>
          <w:rFonts w:ascii="Times New Roman" w:hAnsi="Times New Roman" w:cs="Times New Roman"/>
          <w:sz w:val="24"/>
          <w:szCs w:val="24"/>
          <w:lang w:val="id"/>
        </w:rPr>
        <w:t>Dengan diterbitkannya peraturan Pemerintah Nomor 71 tahun 2010 yang mengatur Standar Akuntansi Pemerintah (SAP) berbasis akrual dalam pencatatan serta pelaporan keuangan pemerintah maka Peraturan Pemerintah Nomor 24 tahun 2005 resmi dicabut mulai tahun 2015. PP No 71 tahun 2010 ini menyajikan laporan keuangan pemerintah sebanyak 7 (tujuh) laporan, yakni: laporan realisasi anggaran, laporan perubahan saldo anggaran lebih, neraca, laporan operasional, laporan arus kas, laporan perubahan ekuitas, dan catatan atas laporan keuangan.</w:t>
      </w:r>
    </w:p>
    <w:p w:rsidR="00317F83" w:rsidRPr="00ED2138" w:rsidRDefault="00317F83" w:rsidP="00317F83">
      <w:pPr>
        <w:pStyle w:val="ListParagraph"/>
        <w:autoSpaceDE w:val="0"/>
        <w:autoSpaceDN w:val="0"/>
        <w:adjustRightInd w:val="0"/>
        <w:spacing w:after="100" w:line="480" w:lineRule="auto"/>
        <w:ind w:firstLine="720"/>
        <w:jc w:val="both"/>
        <w:rPr>
          <w:rFonts w:ascii="Times New Roman" w:hAnsi="Times New Roman" w:cs="Times New Roman"/>
          <w:sz w:val="24"/>
          <w:szCs w:val="24"/>
          <w:lang w:val="id"/>
        </w:rPr>
      </w:pPr>
      <w:r w:rsidRPr="00ED2138">
        <w:rPr>
          <w:rFonts w:ascii="Times New Roman" w:hAnsi="Times New Roman" w:cs="Times New Roman"/>
          <w:sz w:val="24"/>
          <w:szCs w:val="24"/>
          <w:lang w:val="id"/>
        </w:rPr>
        <w:lastRenderedPageBreak/>
        <w:t>Prinsip tepat waktu pada saat membuat laporan keuangan bergantung pada kinerja perangkat dalam menyusun serta menyampaikan pertanggungjawaban laporan keuangan pemerintah pada penerapan standar akuntansi berbasis akrual. Tujuan laporan keuangan daerah adalah menyampaikan informasi yang berguna, jujur, dan relevan dalam rangka melaksanakan amanat rakyat.</w:t>
      </w:r>
    </w:p>
    <w:p w:rsidR="00317F83" w:rsidRPr="00ED2138" w:rsidRDefault="00317F83" w:rsidP="009E6D44">
      <w:pPr>
        <w:pStyle w:val="ListParagraph"/>
        <w:rPr>
          <w:rFonts w:ascii="Times New Roman" w:hAnsi="Times New Roman" w:cs="Times New Roman"/>
          <w:b/>
        </w:rPr>
      </w:pPr>
      <w:r w:rsidRPr="00ED2138">
        <w:rPr>
          <w:rFonts w:ascii="Times New Roman" w:hAnsi="Times New Roman" w:cs="Times New Roman"/>
          <w:b/>
        </w:rPr>
        <w:t>PERUMUSAN MASALAH</w:t>
      </w:r>
    </w:p>
    <w:p w:rsidR="00317F83" w:rsidRPr="00ED2138" w:rsidRDefault="00317F83" w:rsidP="00317F83">
      <w:pPr>
        <w:autoSpaceDE w:val="0"/>
        <w:autoSpaceDN w:val="0"/>
        <w:adjustRightInd w:val="0"/>
        <w:spacing w:after="120" w:line="480" w:lineRule="auto"/>
        <w:ind w:left="709" w:firstLine="720"/>
        <w:jc w:val="both"/>
        <w:rPr>
          <w:rFonts w:ascii="Times New Roman" w:hAnsi="Times New Roman" w:cs="Times New Roman"/>
          <w:sz w:val="24"/>
          <w:szCs w:val="24"/>
          <w:lang w:val="id"/>
        </w:rPr>
      </w:pPr>
      <w:r w:rsidRPr="00ED2138">
        <w:rPr>
          <w:rFonts w:ascii="Times New Roman" w:hAnsi="Times New Roman" w:cs="Times New Roman"/>
          <w:sz w:val="24"/>
          <w:szCs w:val="24"/>
          <w:lang w:val="id"/>
        </w:rPr>
        <w:t>Berdasarkan latar belakang yang telah diuraikan, maka rumusan masalah dalam penelitian ini sebagai berikut :</w:t>
      </w:r>
    </w:p>
    <w:p w:rsidR="00317F83" w:rsidRPr="00ED2138" w:rsidRDefault="00317F83" w:rsidP="00317F83">
      <w:pPr>
        <w:numPr>
          <w:ilvl w:val="0"/>
          <w:numId w:val="3"/>
        </w:numPr>
        <w:autoSpaceDE w:val="0"/>
        <w:autoSpaceDN w:val="0"/>
        <w:adjustRightInd w:val="0"/>
        <w:spacing w:after="200" w:line="480" w:lineRule="auto"/>
        <w:ind w:left="993" w:hanging="360"/>
        <w:jc w:val="both"/>
        <w:rPr>
          <w:rFonts w:ascii="Times New Roman" w:hAnsi="Times New Roman" w:cs="Times New Roman"/>
          <w:sz w:val="24"/>
          <w:szCs w:val="24"/>
          <w:lang w:val="id"/>
        </w:rPr>
      </w:pPr>
      <w:r w:rsidRPr="00ED2138">
        <w:rPr>
          <w:rFonts w:ascii="Times New Roman" w:hAnsi="Times New Roman" w:cs="Times New Roman"/>
          <w:sz w:val="24"/>
          <w:szCs w:val="24"/>
          <w:lang w:val="id"/>
        </w:rPr>
        <w:t>Apakah aksesibilitas laporan keuangan daerah dan akuntabilitas berpengaruh terhadap transparansi pengelolaan keuangan daerah berbasis akrual pada Kantor Camat Kota Palembang?</w:t>
      </w:r>
    </w:p>
    <w:p w:rsidR="00317F83" w:rsidRPr="00ED2138" w:rsidRDefault="00317F83" w:rsidP="00317F83">
      <w:pPr>
        <w:numPr>
          <w:ilvl w:val="0"/>
          <w:numId w:val="3"/>
        </w:numPr>
        <w:autoSpaceDE w:val="0"/>
        <w:autoSpaceDN w:val="0"/>
        <w:adjustRightInd w:val="0"/>
        <w:spacing w:after="200" w:line="480" w:lineRule="auto"/>
        <w:ind w:left="993" w:hanging="360"/>
        <w:jc w:val="both"/>
        <w:rPr>
          <w:rFonts w:ascii="Times New Roman" w:hAnsi="Times New Roman" w:cs="Times New Roman"/>
          <w:sz w:val="24"/>
          <w:szCs w:val="24"/>
          <w:lang w:val="id"/>
        </w:rPr>
      </w:pPr>
      <w:r w:rsidRPr="00ED2138">
        <w:rPr>
          <w:rFonts w:ascii="Times New Roman" w:hAnsi="Times New Roman" w:cs="Times New Roman"/>
          <w:sz w:val="24"/>
          <w:szCs w:val="24"/>
          <w:lang w:val="id"/>
        </w:rPr>
        <w:lastRenderedPageBreak/>
        <w:t>Apakah aksesibilitas laporan keuangan daerah berpengaruh terhadap transparansi pengelolaan keuangan daerah berbasis akrual pada Kantor Camat Kota Palembang?</w:t>
      </w:r>
    </w:p>
    <w:p w:rsidR="00317F83" w:rsidRPr="00ED2138" w:rsidRDefault="00317F83" w:rsidP="00317F83">
      <w:pPr>
        <w:numPr>
          <w:ilvl w:val="0"/>
          <w:numId w:val="3"/>
        </w:numPr>
        <w:autoSpaceDE w:val="0"/>
        <w:autoSpaceDN w:val="0"/>
        <w:adjustRightInd w:val="0"/>
        <w:spacing w:after="200" w:line="480" w:lineRule="auto"/>
        <w:ind w:left="993" w:hanging="360"/>
        <w:jc w:val="both"/>
        <w:rPr>
          <w:rFonts w:ascii="Times New Roman" w:hAnsi="Times New Roman" w:cs="Times New Roman"/>
          <w:sz w:val="24"/>
          <w:szCs w:val="24"/>
          <w:lang w:val="id"/>
        </w:rPr>
      </w:pPr>
      <w:r w:rsidRPr="00ED2138">
        <w:rPr>
          <w:rFonts w:ascii="Times New Roman" w:hAnsi="Times New Roman" w:cs="Times New Roman"/>
          <w:sz w:val="24"/>
          <w:szCs w:val="24"/>
          <w:lang w:val="id"/>
        </w:rPr>
        <w:t>Apakah akuntabilitas berpengaruh terhadap transparansi pengelolaan keuangan daerah berbasis akrual pada Kantor Camat Kota Palembang?</w:t>
      </w:r>
    </w:p>
    <w:p w:rsidR="009E6D44" w:rsidRPr="00ED2138" w:rsidRDefault="009E6D44" w:rsidP="009E6D44">
      <w:pPr>
        <w:pStyle w:val="ListParagraph"/>
        <w:autoSpaceDE w:val="0"/>
        <w:autoSpaceDN w:val="0"/>
        <w:adjustRightInd w:val="0"/>
        <w:spacing w:after="100" w:line="480" w:lineRule="auto"/>
        <w:jc w:val="both"/>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HIPOTESIS PENELITIAN</w:t>
      </w:r>
    </w:p>
    <w:p w:rsidR="009E6D44" w:rsidRPr="00ED2138" w:rsidRDefault="009E6D44" w:rsidP="009E6D44">
      <w:pPr>
        <w:pStyle w:val="ListParagraph"/>
        <w:numPr>
          <w:ilvl w:val="0"/>
          <w:numId w:val="3"/>
        </w:numPr>
        <w:autoSpaceDE w:val="0"/>
        <w:autoSpaceDN w:val="0"/>
        <w:adjustRightInd w:val="0"/>
        <w:spacing w:after="100" w:line="480" w:lineRule="auto"/>
        <w:jc w:val="both"/>
        <w:rPr>
          <w:rFonts w:ascii="Times New Roman" w:hAnsi="Times New Roman" w:cs="Times New Roman"/>
          <w:sz w:val="24"/>
          <w:szCs w:val="24"/>
          <w:lang w:val="id"/>
        </w:rPr>
      </w:pPr>
      <w:r w:rsidRPr="00ED2138">
        <w:rPr>
          <w:rFonts w:ascii="Times New Roman" w:hAnsi="Times New Roman" w:cs="Times New Roman"/>
          <w:sz w:val="24"/>
          <w:szCs w:val="24"/>
          <w:lang w:val="id"/>
        </w:rPr>
        <w:tab/>
        <w:t>Hipotesis adalah jawaban atau dugaan sementara terhadap suatu masalah yang dihadapi, dimana akan diuji kebenarannya lebih lanjut melalui analisa yang relevan dengan masalah yang terjadi. Berdasarkan kerangka konseptual di atas, maka hipotesis penelitian yang dikemukakan adalah sebagai berikut :</w:t>
      </w:r>
    </w:p>
    <w:p w:rsidR="009E6D44" w:rsidRPr="00ED2138" w:rsidRDefault="009E6D44" w:rsidP="009E6D44">
      <w:pPr>
        <w:pStyle w:val="ListParagraph"/>
        <w:numPr>
          <w:ilvl w:val="0"/>
          <w:numId w:val="3"/>
        </w:numPr>
        <w:autoSpaceDE w:val="0"/>
        <w:autoSpaceDN w:val="0"/>
        <w:adjustRightInd w:val="0"/>
        <w:spacing w:after="120" w:line="480" w:lineRule="auto"/>
        <w:jc w:val="both"/>
        <w:rPr>
          <w:rFonts w:ascii="Times New Roman" w:hAnsi="Times New Roman" w:cs="Times New Roman"/>
          <w:sz w:val="24"/>
          <w:szCs w:val="24"/>
          <w:lang w:val="id"/>
        </w:rPr>
      </w:pPr>
      <w:r w:rsidRPr="00ED2138">
        <w:rPr>
          <w:rFonts w:ascii="Times New Roman" w:hAnsi="Times New Roman" w:cs="Times New Roman"/>
          <w:sz w:val="24"/>
          <w:szCs w:val="24"/>
          <w:lang w:val="id"/>
        </w:rPr>
        <w:lastRenderedPageBreak/>
        <w:t>H</w:t>
      </w:r>
      <w:r w:rsidRPr="00ED2138">
        <w:rPr>
          <w:rFonts w:ascii="Times New Roman" w:hAnsi="Times New Roman" w:cs="Times New Roman"/>
          <w:sz w:val="24"/>
          <w:szCs w:val="24"/>
          <w:vertAlign w:val="subscript"/>
          <w:lang w:val="id"/>
        </w:rPr>
        <w:t>1</w:t>
      </w:r>
      <w:r w:rsidRPr="00ED2138">
        <w:rPr>
          <w:rFonts w:ascii="Times New Roman" w:hAnsi="Times New Roman" w:cs="Times New Roman"/>
          <w:sz w:val="24"/>
          <w:szCs w:val="24"/>
          <w:lang w:val="id"/>
        </w:rPr>
        <w:t xml:space="preserve"> : Aksesibilitas laporan keuangan daerah dan akuntabilitas berpengaruh terhadap transparansi pengelolaan keuangan daerah.</w:t>
      </w:r>
    </w:p>
    <w:p w:rsidR="009E6D44" w:rsidRPr="00ED2138" w:rsidRDefault="009E6D44" w:rsidP="009E6D44">
      <w:pPr>
        <w:pStyle w:val="ListParagraph"/>
        <w:numPr>
          <w:ilvl w:val="0"/>
          <w:numId w:val="3"/>
        </w:numPr>
        <w:autoSpaceDE w:val="0"/>
        <w:autoSpaceDN w:val="0"/>
        <w:adjustRightInd w:val="0"/>
        <w:spacing w:after="120" w:line="480" w:lineRule="auto"/>
        <w:jc w:val="both"/>
        <w:rPr>
          <w:rFonts w:ascii="Times New Roman" w:hAnsi="Times New Roman" w:cs="Times New Roman"/>
          <w:sz w:val="24"/>
          <w:szCs w:val="24"/>
          <w:lang w:val="id"/>
        </w:rPr>
      </w:pPr>
      <w:r w:rsidRPr="00ED2138">
        <w:rPr>
          <w:rFonts w:ascii="Times New Roman" w:hAnsi="Times New Roman" w:cs="Times New Roman"/>
          <w:sz w:val="24"/>
          <w:szCs w:val="24"/>
          <w:lang w:val="id"/>
        </w:rPr>
        <w:t>H</w:t>
      </w:r>
      <w:r w:rsidRPr="00ED2138">
        <w:rPr>
          <w:rFonts w:ascii="Times New Roman" w:hAnsi="Times New Roman" w:cs="Times New Roman"/>
          <w:sz w:val="24"/>
          <w:szCs w:val="24"/>
          <w:vertAlign w:val="subscript"/>
          <w:lang w:val="id"/>
        </w:rPr>
        <w:t>2</w:t>
      </w:r>
      <w:r w:rsidRPr="00ED2138">
        <w:rPr>
          <w:rFonts w:ascii="Times New Roman" w:hAnsi="Times New Roman" w:cs="Times New Roman"/>
          <w:sz w:val="24"/>
          <w:szCs w:val="24"/>
          <w:lang w:val="id"/>
        </w:rPr>
        <w:t xml:space="preserve">  : Aksesibilitas laporan keuangan daerah berpengaruh terhadap transparansi pengelolaan keuangan daerah</w:t>
      </w:r>
    </w:p>
    <w:p w:rsidR="009E6D44" w:rsidRPr="00ED2138" w:rsidRDefault="009E6D44" w:rsidP="009E6D44">
      <w:pPr>
        <w:pStyle w:val="ListParagraph"/>
        <w:numPr>
          <w:ilvl w:val="0"/>
          <w:numId w:val="3"/>
        </w:numPr>
        <w:autoSpaceDE w:val="0"/>
        <w:autoSpaceDN w:val="0"/>
        <w:adjustRightInd w:val="0"/>
        <w:spacing w:after="200" w:line="480" w:lineRule="auto"/>
        <w:jc w:val="both"/>
        <w:rPr>
          <w:rFonts w:ascii="Times New Roman" w:hAnsi="Times New Roman" w:cs="Times New Roman"/>
          <w:sz w:val="24"/>
          <w:szCs w:val="24"/>
          <w:lang w:val="id"/>
        </w:rPr>
      </w:pPr>
      <w:r w:rsidRPr="00ED2138">
        <w:rPr>
          <w:rFonts w:ascii="Times New Roman" w:hAnsi="Times New Roman" w:cs="Times New Roman"/>
          <w:sz w:val="24"/>
          <w:szCs w:val="24"/>
          <w:lang w:val="id"/>
        </w:rPr>
        <w:t>H</w:t>
      </w:r>
      <w:r w:rsidRPr="00ED2138">
        <w:rPr>
          <w:rFonts w:ascii="Times New Roman" w:hAnsi="Times New Roman" w:cs="Times New Roman"/>
          <w:sz w:val="24"/>
          <w:szCs w:val="24"/>
          <w:vertAlign w:val="subscript"/>
          <w:lang w:val="id"/>
        </w:rPr>
        <w:t>3</w:t>
      </w:r>
      <w:r w:rsidRPr="00ED2138">
        <w:rPr>
          <w:rFonts w:ascii="Times New Roman" w:hAnsi="Times New Roman" w:cs="Times New Roman"/>
          <w:sz w:val="24"/>
          <w:szCs w:val="24"/>
          <w:lang w:val="id"/>
        </w:rPr>
        <w:t xml:space="preserve">  : Akuntabilitas berpengaruh terhadap transparansi pengelolaan keuangan daerah.</w:t>
      </w:r>
    </w:p>
    <w:p w:rsidR="009E6D44" w:rsidRPr="00ED2138" w:rsidRDefault="009E6D44" w:rsidP="009E6D44">
      <w:pPr>
        <w:pStyle w:val="ListParagraph"/>
        <w:numPr>
          <w:ilvl w:val="0"/>
          <w:numId w:val="1"/>
        </w:numPr>
        <w:autoSpaceDE w:val="0"/>
        <w:autoSpaceDN w:val="0"/>
        <w:adjustRightInd w:val="0"/>
        <w:spacing w:after="200" w:line="480" w:lineRule="auto"/>
        <w:jc w:val="both"/>
        <w:rPr>
          <w:rFonts w:ascii="Times New Roman" w:hAnsi="Times New Roman" w:cs="Times New Roman"/>
          <w:b/>
          <w:sz w:val="24"/>
          <w:szCs w:val="24"/>
          <w:lang w:val="id"/>
        </w:rPr>
      </w:pPr>
      <w:r w:rsidRPr="00ED2138">
        <w:rPr>
          <w:rFonts w:ascii="Times New Roman" w:hAnsi="Times New Roman" w:cs="Times New Roman"/>
          <w:b/>
          <w:sz w:val="24"/>
          <w:szCs w:val="24"/>
        </w:rPr>
        <w:t>METODE PENELITIAN</w:t>
      </w:r>
    </w:p>
    <w:p w:rsidR="009E6D44" w:rsidRPr="00ED2138" w:rsidRDefault="009E6D44" w:rsidP="009E6D44">
      <w:pPr>
        <w:pStyle w:val="ListParagraph"/>
        <w:autoSpaceDE w:val="0"/>
        <w:autoSpaceDN w:val="0"/>
        <w:adjustRightInd w:val="0"/>
        <w:spacing w:after="200" w:line="480" w:lineRule="auto"/>
        <w:jc w:val="both"/>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Tempat dan Waktu Penelitian</w:t>
      </w:r>
    </w:p>
    <w:p w:rsidR="009E6D44" w:rsidRPr="00ED2138" w:rsidRDefault="009E6D44" w:rsidP="009E6D44">
      <w:pPr>
        <w:pStyle w:val="ListParagraph"/>
        <w:autoSpaceDE w:val="0"/>
        <w:autoSpaceDN w:val="0"/>
        <w:adjustRightInd w:val="0"/>
        <w:spacing w:after="200" w:line="480" w:lineRule="auto"/>
        <w:ind w:firstLine="720"/>
        <w:jc w:val="both"/>
        <w:rPr>
          <w:rFonts w:ascii="Times New Roman" w:hAnsi="Times New Roman" w:cs="Times New Roman"/>
          <w:sz w:val="24"/>
          <w:szCs w:val="24"/>
          <w:lang w:val="id"/>
        </w:rPr>
      </w:pPr>
      <w:r w:rsidRPr="00ED2138">
        <w:rPr>
          <w:rFonts w:ascii="Times New Roman" w:hAnsi="Times New Roman" w:cs="Times New Roman"/>
          <w:sz w:val="24"/>
          <w:szCs w:val="24"/>
          <w:lang w:val="id"/>
        </w:rPr>
        <w:t xml:space="preserve">Penelitian ini dilakukan pada salah satu instansi pemerintah yaitu pada kantor pemerintahan daerah kota palembang yaitu 8 Kantor Camat Kota Palembang terdiri dari Kantor Camat Ilir Timur I, Kantor Camat Ilir Timur II, Kantor Camat Ilir Timur III, Kantor Camat Ilir Barat I, Kantor Camat Ilir Barat II, Kantor Camat Bukit Kecil, Kantor Camat Seberang Ulu I Kota </w:t>
      </w:r>
      <w:r w:rsidRPr="00ED2138">
        <w:rPr>
          <w:rFonts w:ascii="Times New Roman" w:hAnsi="Times New Roman" w:cs="Times New Roman"/>
          <w:sz w:val="24"/>
          <w:szCs w:val="24"/>
          <w:lang w:val="id"/>
        </w:rPr>
        <w:lastRenderedPageBreak/>
        <w:t>Palembang, dan Kantor Camat Alang-Alang Lebar.</w:t>
      </w:r>
    </w:p>
    <w:p w:rsidR="009E6D44" w:rsidRPr="00ED2138" w:rsidRDefault="009E6D44" w:rsidP="009E6D44">
      <w:pPr>
        <w:pStyle w:val="ListParagraph"/>
        <w:autoSpaceDE w:val="0"/>
        <w:autoSpaceDN w:val="0"/>
        <w:adjustRightInd w:val="0"/>
        <w:spacing w:after="200" w:line="480" w:lineRule="auto"/>
        <w:ind w:firstLine="720"/>
        <w:jc w:val="both"/>
        <w:rPr>
          <w:rFonts w:ascii="Times New Roman" w:hAnsi="Times New Roman" w:cs="Times New Roman"/>
          <w:sz w:val="24"/>
          <w:szCs w:val="24"/>
          <w:lang w:val="id"/>
        </w:rPr>
      </w:pPr>
      <w:r w:rsidRPr="00ED2138">
        <w:rPr>
          <w:rFonts w:ascii="Times New Roman" w:hAnsi="Times New Roman" w:cs="Times New Roman"/>
          <w:sz w:val="24"/>
          <w:szCs w:val="24"/>
          <w:lang w:val="id"/>
        </w:rPr>
        <w:t>Waktu penelitian dilakukan selama 6 (enam) bulan yaitu dari bulan Oktober sampai dengan Maret 2024.</w:t>
      </w:r>
    </w:p>
    <w:p w:rsidR="009E6D44" w:rsidRPr="00ED2138" w:rsidRDefault="009E6D44" w:rsidP="00352FF0">
      <w:pPr>
        <w:autoSpaceDE w:val="0"/>
        <w:autoSpaceDN w:val="0"/>
        <w:adjustRightInd w:val="0"/>
        <w:spacing w:after="200" w:line="480" w:lineRule="auto"/>
        <w:ind w:left="567" w:firstLine="153"/>
        <w:jc w:val="both"/>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Sumber Data dan Teknik Pengumpulan Data</w:t>
      </w:r>
    </w:p>
    <w:p w:rsidR="009E6D44" w:rsidRPr="00ED2138" w:rsidRDefault="009E6D44" w:rsidP="009E6D44">
      <w:pPr>
        <w:autoSpaceDE w:val="0"/>
        <w:autoSpaceDN w:val="0"/>
        <w:adjustRightInd w:val="0"/>
        <w:spacing w:after="100" w:line="480" w:lineRule="auto"/>
        <w:ind w:left="720" w:firstLine="720"/>
        <w:jc w:val="both"/>
        <w:rPr>
          <w:rFonts w:ascii="Times New Roman" w:hAnsi="Times New Roman" w:cs="Times New Roman"/>
          <w:sz w:val="24"/>
          <w:szCs w:val="24"/>
          <w:lang w:val="id"/>
        </w:rPr>
      </w:pPr>
      <w:r w:rsidRPr="00ED2138">
        <w:rPr>
          <w:rFonts w:ascii="Times New Roman" w:hAnsi="Times New Roman" w:cs="Times New Roman"/>
          <w:sz w:val="24"/>
          <w:szCs w:val="24"/>
          <w:lang w:val="id"/>
        </w:rPr>
        <w:t>Dalam penelitian ini, peneliti membutuhkan data yang akurat dan relevan agar dapat menyelesaikan permasalahan yang terjadi pada Kantor Camat di kota Palembang. Menurut sugiyono (2016:137) berdasarkan sumbernya data dikelompokan menjadi dua macam, yaitu :</w:t>
      </w:r>
      <w:r w:rsidRPr="00ED2138">
        <w:rPr>
          <w:rFonts w:ascii="Times New Roman" w:hAnsi="Times New Roman" w:cs="Times New Roman"/>
          <w:sz w:val="24"/>
          <w:szCs w:val="24"/>
        </w:rPr>
        <w:t xml:space="preserve"> </w:t>
      </w:r>
      <w:r w:rsidRPr="00ED2138">
        <w:rPr>
          <w:rFonts w:ascii="Times New Roman" w:hAnsi="Times New Roman" w:cs="Times New Roman"/>
          <w:sz w:val="24"/>
          <w:szCs w:val="24"/>
          <w:lang w:val="id"/>
        </w:rPr>
        <w:t>Data primer adalah sumber data yang langsung memberika</w:t>
      </w:r>
      <w:r w:rsidRPr="00ED2138">
        <w:rPr>
          <w:rFonts w:ascii="Times New Roman" w:hAnsi="Times New Roman" w:cs="Times New Roman"/>
          <w:sz w:val="24"/>
          <w:szCs w:val="24"/>
          <w:lang w:val="id"/>
        </w:rPr>
        <w:t>n data kepada pengumpulan data.</w:t>
      </w:r>
      <w:r w:rsidRPr="00ED2138">
        <w:rPr>
          <w:rFonts w:ascii="Times New Roman" w:hAnsi="Times New Roman" w:cs="Times New Roman"/>
          <w:sz w:val="24"/>
          <w:szCs w:val="24"/>
        </w:rPr>
        <w:t xml:space="preserve"> </w:t>
      </w:r>
      <w:r w:rsidRPr="00ED2138">
        <w:rPr>
          <w:rFonts w:ascii="Times New Roman" w:hAnsi="Times New Roman" w:cs="Times New Roman"/>
          <w:sz w:val="24"/>
          <w:szCs w:val="24"/>
          <w:lang w:val="id"/>
        </w:rPr>
        <w:t>Data sekunder adalah sumber yang tidak langsung memberikan data kepada pengumpul data, misalnya dari orang lain atau lewat dokumen.</w:t>
      </w:r>
      <w:r w:rsidRPr="00ED2138">
        <w:rPr>
          <w:rFonts w:ascii="Times New Roman" w:hAnsi="Times New Roman" w:cs="Times New Roman"/>
          <w:sz w:val="24"/>
          <w:szCs w:val="24"/>
        </w:rPr>
        <w:t xml:space="preserve"> </w:t>
      </w:r>
      <w:r w:rsidRPr="00ED2138">
        <w:rPr>
          <w:rFonts w:ascii="Times New Roman" w:hAnsi="Times New Roman" w:cs="Times New Roman"/>
          <w:sz w:val="24"/>
          <w:szCs w:val="24"/>
          <w:lang w:val="id"/>
        </w:rPr>
        <w:t xml:space="preserve">Bedasarkan pendapat diatas maka sumber data dalam penelitian ini </w:t>
      </w:r>
      <w:r w:rsidRPr="00ED2138">
        <w:rPr>
          <w:rFonts w:ascii="Times New Roman" w:hAnsi="Times New Roman" w:cs="Times New Roman"/>
          <w:sz w:val="24"/>
          <w:szCs w:val="24"/>
          <w:lang w:val="id"/>
        </w:rPr>
        <w:lastRenderedPageBreak/>
        <w:t>adalah data primer, berupa hasil kuosioner yang telah diisi oleh responden.</w:t>
      </w:r>
    </w:p>
    <w:p w:rsidR="009E6D44" w:rsidRPr="00ED2138" w:rsidRDefault="009E6D44" w:rsidP="009E6D44">
      <w:pPr>
        <w:autoSpaceDE w:val="0"/>
        <w:autoSpaceDN w:val="0"/>
        <w:adjustRightInd w:val="0"/>
        <w:spacing w:after="200" w:line="480" w:lineRule="auto"/>
        <w:ind w:firstLine="720"/>
        <w:jc w:val="both"/>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Populasi, Sampel, Dan Sampling</w:t>
      </w:r>
    </w:p>
    <w:tbl>
      <w:tblPr>
        <w:tblpPr w:leftFromText="180" w:rightFromText="180" w:vertAnchor="text" w:horzAnchor="page" w:tblpX="6689" w:tblpY="761"/>
        <w:tblW w:w="4249" w:type="dxa"/>
        <w:tblLayout w:type="fixed"/>
        <w:tblLook w:val="0000" w:firstRow="0" w:lastRow="0" w:firstColumn="0" w:lastColumn="0" w:noHBand="0" w:noVBand="0"/>
      </w:tblPr>
      <w:tblGrid>
        <w:gridCol w:w="2548"/>
        <w:gridCol w:w="1701"/>
      </w:tblGrid>
      <w:tr w:rsidR="00352FF0" w:rsidRPr="00ED2138" w:rsidTr="00352FF0">
        <w:tblPrEx>
          <w:tblCellMar>
            <w:top w:w="0" w:type="dxa"/>
            <w:bottom w:w="0" w:type="dxa"/>
          </w:tblCellMar>
        </w:tblPrEx>
        <w:trPr>
          <w:trHeight w:val="1"/>
        </w:trPr>
        <w:tc>
          <w:tcPr>
            <w:tcW w:w="2548"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100" w:line="276" w:lineRule="auto"/>
              <w:jc w:val="center"/>
              <w:rPr>
                <w:rFonts w:ascii="Times New Roman" w:hAnsi="Times New Roman" w:cs="Times New Roman"/>
                <w:sz w:val="24"/>
                <w:szCs w:val="24"/>
                <w:lang w:val="id"/>
              </w:rPr>
            </w:pPr>
            <w:r w:rsidRPr="00ED2138">
              <w:rPr>
                <w:rFonts w:ascii="Times New Roman" w:hAnsi="Times New Roman" w:cs="Times New Roman"/>
                <w:b/>
                <w:bCs/>
                <w:sz w:val="24"/>
                <w:szCs w:val="24"/>
                <w:lang w:val="id"/>
              </w:rPr>
              <w:t>Keterangan</w:t>
            </w:r>
          </w:p>
        </w:tc>
        <w:tc>
          <w:tcPr>
            <w:tcW w:w="1701"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100" w:line="276" w:lineRule="auto"/>
              <w:jc w:val="center"/>
              <w:rPr>
                <w:rFonts w:ascii="Times New Roman" w:hAnsi="Times New Roman" w:cs="Times New Roman"/>
                <w:sz w:val="24"/>
                <w:szCs w:val="24"/>
                <w:lang w:val="id"/>
              </w:rPr>
            </w:pPr>
            <w:r w:rsidRPr="00ED2138">
              <w:rPr>
                <w:rFonts w:ascii="Times New Roman" w:hAnsi="Times New Roman" w:cs="Times New Roman"/>
                <w:b/>
                <w:bCs/>
                <w:sz w:val="24"/>
                <w:szCs w:val="24"/>
                <w:lang w:val="id"/>
              </w:rPr>
              <w:t xml:space="preserve">Jumlah </w:t>
            </w:r>
          </w:p>
        </w:tc>
      </w:tr>
      <w:tr w:rsidR="00352FF0" w:rsidRPr="00ED2138" w:rsidTr="00352FF0">
        <w:tblPrEx>
          <w:tblCellMar>
            <w:top w:w="0" w:type="dxa"/>
            <w:bottom w:w="0" w:type="dxa"/>
          </w:tblCellMar>
        </w:tblPrEx>
        <w:trPr>
          <w:trHeight w:val="1"/>
        </w:trPr>
        <w:tc>
          <w:tcPr>
            <w:tcW w:w="2548"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100" w:line="276" w:lineRule="auto"/>
              <w:rPr>
                <w:rFonts w:ascii="Times New Roman" w:hAnsi="Times New Roman" w:cs="Times New Roman"/>
                <w:sz w:val="24"/>
                <w:szCs w:val="24"/>
                <w:lang w:val="id"/>
              </w:rPr>
            </w:pPr>
            <w:r w:rsidRPr="00ED2138">
              <w:rPr>
                <w:rFonts w:ascii="Times New Roman" w:hAnsi="Times New Roman" w:cs="Times New Roman"/>
                <w:sz w:val="24"/>
                <w:szCs w:val="24"/>
                <w:lang w:val="id"/>
              </w:rPr>
              <w:t>Jumlah tempat penelitian</w:t>
            </w:r>
          </w:p>
        </w:tc>
        <w:tc>
          <w:tcPr>
            <w:tcW w:w="1701"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100" w:line="276" w:lineRule="auto"/>
              <w:jc w:val="center"/>
              <w:rPr>
                <w:rFonts w:ascii="Times New Roman" w:hAnsi="Times New Roman" w:cs="Times New Roman"/>
                <w:sz w:val="24"/>
                <w:szCs w:val="24"/>
                <w:lang w:val="id"/>
              </w:rPr>
            </w:pPr>
            <w:r w:rsidRPr="00ED2138">
              <w:rPr>
                <w:rFonts w:ascii="Times New Roman" w:hAnsi="Times New Roman" w:cs="Times New Roman"/>
                <w:sz w:val="24"/>
                <w:szCs w:val="24"/>
                <w:lang w:val="id"/>
              </w:rPr>
              <w:t>8</w:t>
            </w:r>
          </w:p>
        </w:tc>
      </w:tr>
      <w:tr w:rsidR="00352FF0" w:rsidRPr="00ED2138" w:rsidTr="00352FF0">
        <w:tblPrEx>
          <w:tblCellMar>
            <w:top w:w="0" w:type="dxa"/>
            <w:bottom w:w="0" w:type="dxa"/>
          </w:tblCellMar>
        </w:tblPrEx>
        <w:trPr>
          <w:trHeight w:val="1"/>
        </w:trPr>
        <w:tc>
          <w:tcPr>
            <w:tcW w:w="2548"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100" w:line="276" w:lineRule="auto"/>
              <w:rPr>
                <w:rFonts w:ascii="Times New Roman" w:hAnsi="Times New Roman" w:cs="Times New Roman"/>
                <w:sz w:val="24"/>
                <w:szCs w:val="24"/>
                <w:lang w:val="id"/>
              </w:rPr>
            </w:pPr>
            <w:r w:rsidRPr="00ED2138">
              <w:rPr>
                <w:rFonts w:ascii="Times New Roman" w:hAnsi="Times New Roman" w:cs="Times New Roman"/>
                <w:sz w:val="24"/>
                <w:szCs w:val="24"/>
                <w:lang w:val="id"/>
              </w:rPr>
              <w:t>Jumlah kesubbag perencanaan dan keuangan</w:t>
            </w:r>
          </w:p>
        </w:tc>
        <w:tc>
          <w:tcPr>
            <w:tcW w:w="1701"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100" w:line="276" w:lineRule="auto"/>
              <w:jc w:val="center"/>
              <w:rPr>
                <w:rFonts w:ascii="Times New Roman" w:hAnsi="Times New Roman" w:cs="Times New Roman"/>
                <w:sz w:val="24"/>
                <w:szCs w:val="24"/>
                <w:lang w:val="id"/>
              </w:rPr>
            </w:pPr>
            <w:r w:rsidRPr="00ED2138">
              <w:rPr>
                <w:rFonts w:ascii="Times New Roman" w:hAnsi="Times New Roman" w:cs="Times New Roman"/>
                <w:sz w:val="24"/>
                <w:szCs w:val="24"/>
                <w:lang w:val="id"/>
              </w:rPr>
              <w:t>4</w:t>
            </w:r>
          </w:p>
        </w:tc>
      </w:tr>
      <w:tr w:rsidR="00352FF0" w:rsidRPr="00ED2138" w:rsidTr="00352FF0">
        <w:tblPrEx>
          <w:tblCellMar>
            <w:top w:w="0" w:type="dxa"/>
            <w:bottom w:w="0" w:type="dxa"/>
          </w:tblCellMar>
        </w:tblPrEx>
        <w:trPr>
          <w:trHeight w:val="1"/>
        </w:trPr>
        <w:tc>
          <w:tcPr>
            <w:tcW w:w="2548"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100" w:line="276" w:lineRule="auto"/>
              <w:rPr>
                <w:rFonts w:ascii="Times New Roman" w:hAnsi="Times New Roman" w:cs="Times New Roman"/>
                <w:sz w:val="24"/>
                <w:szCs w:val="24"/>
                <w:lang w:val="id"/>
              </w:rPr>
            </w:pPr>
            <w:r w:rsidRPr="00ED2138">
              <w:rPr>
                <w:rFonts w:ascii="Times New Roman" w:hAnsi="Times New Roman" w:cs="Times New Roman"/>
                <w:sz w:val="24"/>
                <w:szCs w:val="24"/>
                <w:lang w:val="id"/>
              </w:rPr>
              <w:t>Total sampel  (8 x 4 )</w:t>
            </w:r>
          </w:p>
        </w:tc>
        <w:tc>
          <w:tcPr>
            <w:tcW w:w="1701"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100" w:line="276" w:lineRule="auto"/>
              <w:jc w:val="center"/>
              <w:rPr>
                <w:rFonts w:ascii="Times New Roman" w:hAnsi="Times New Roman" w:cs="Times New Roman"/>
                <w:sz w:val="24"/>
                <w:szCs w:val="24"/>
                <w:lang w:val="id"/>
              </w:rPr>
            </w:pPr>
            <w:r w:rsidRPr="00ED2138">
              <w:rPr>
                <w:rFonts w:ascii="Times New Roman" w:hAnsi="Times New Roman" w:cs="Times New Roman"/>
                <w:sz w:val="24"/>
                <w:szCs w:val="24"/>
                <w:lang w:val="id"/>
              </w:rPr>
              <w:t>32</w:t>
            </w:r>
          </w:p>
        </w:tc>
      </w:tr>
    </w:tbl>
    <w:p w:rsidR="009E6D44" w:rsidRPr="00ED2138" w:rsidRDefault="009E6D44" w:rsidP="0056607B">
      <w:pPr>
        <w:autoSpaceDE w:val="0"/>
        <w:autoSpaceDN w:val="0"/>
        <w:adjustRightInd w:val="0"/>
        <w:spacing w:after="200" w:line="480" w:lineRule="auto"/>
        <w:ind w:left="720" w:firstLine="720"/>
        <w:jc w:val="both"/>
        <w:rPr>
          <w:rFonts w:ascii="Times New Roman" w:hAnsi="Times New Roman" w:cs="Times New Roman"/>
          <w:sz w:val="24"/>
          <w:szCs w:val="24"/>
          <w:lang w:val="id"/>
        </w:rPr>
      </w:pPr>
      <w:r w:rsidRPr="00ED2138">
        <w:rPr>
          <w:rFonts w:ascii="Times New Roman" w:hAnsi="Times New Roman" w:cs="Times New Roman"/>
          <w:bCs/>
          <w:sz w:val="24"/>
          <w:szCs w:val="24"/>
        </w:rPr>
        <w:t>P</w:t>
      </w:r>
      <w:r w:rsidRPr="00ED2138">
        <w:rPr>
          <w:rFonts w:ascii="Times New Roman" w:hAnsi="Times New Roman" w:cs="Times New Roman"/>
          <w:sz w:val="24"/>
          <w:szCs w:val="24"/>
          <w:lang w:val="id"/>
        </w:rPr>
        <w:t>opulasi dalam penelitian ini adalah keseluruhan total Kantor Camat yang ada di Kota Palembang yaitu sebanyak 18 Kantor Camat.</w:t>
      </w:r>
    </w:p>
    <w:p w:rsidR="0056607B" w:rsidRPr="00ED2138" w:rsidRDefault="0056607B" w:rsidP="0056607B">
      <w:pPr>
        <w:autoSpaceDE w:val="0"/>
        <w:autoSpaceDN w:val="0"/>
        <w:adjustRightInd w:val="0"/>
        <w:spacing w:after="100" w:line="480" w:lineRule="auto"/>
        <w:ind w:left="709"/>
        <w:jc w:val="both"/>
        <w:rPr>
          <w:rFonts w:ascii="Times New Roman" w:hAnsi="Times New Roman" w:cs="Times New Roman"/>
          <w:sz w:val="24"/>
          <w:szCs w:val="24"/>
          <w:lang w:val="id"/>
        </w:rPr>
      </w:pPr>
      <w:r w:rsidRPr="00ED2138">
        <w:rPr>
          <w:rFonts w:ascii="Times New Roman" w:hAnsi="Times New Roman" w:cs="Times New Roman"/>
          <w:sz w:val="24"/>
          <w:szCs w:val="24"/>
          <w:lang w:val="id"/>
        </w:rPr>
        <w:t>Berikut ini jumah sampel penelitian dapat dilihat pada tabel 3.1 sebagai berikut:</w:t>
      </w:r>
    </w:p>
    <w:p w:rsidR="0056607B" w:rsidRPr="00ED2138" w:rsidRDefault="0056607B" w:rsidP="0056607B">
      <w:pPr>
        <w:autoSpaceDE w:val="0"/>
        <w:autoSpaceDN w:val="0"/>
        <w:adjustRightInd w:val="0"/>
        <w:spacing w:after="100" w:line="276" w:lineRule="auto"/>
        <w:jc w:val="center"/>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Tabel 3.1</w:t>
      </w:r>
    </w:p>
    <w:p w:rsidR="0056607B" w:rsidRPr="00ED2138" w:rsidRDefault="0056607B" w:rsidP="0056607B">
      <w:pPr>
        <w:autoSpaceDE w:val="0"/>
        <w:autoSpaceDN w:val="0"/>
        <w:adjustRightInd w:val="0"/>
        <w:spacing w:after="100" w:line="276" w:lineRule="auto"/>
        <w:ind w:left="284"/>
        <w:jc w:val="center"/>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Jumlah sampel penelitian</w:t>
      </w:r>
    </w:p>
    <w:p w:rsidR="0056607B" w:rsidRPr="00ED2138" w:rsidRDefault="0056607B" w:rsidP="0056607B">
      <w:pPr>
        <w:autoSpaceDE w:val="0"/>
        <w:autoSpaceDN w:val="0"/>
        <w:adjustRightInd w:val="0"/>
        <w:spacing w:after="200" w:line="240" w:lineRule="auto"/>
        <w:jc w:val="both"/>
        <w:rPr>
          <w:rFonts w:ascii="Times New Roman" w:hAnsi="Times New Roman" w:cs="Times New Roman"/>
          <w:b/>
          <w:bCs/>
          <w:sz w:val="24"/>
          <w:szCs w:val="24"/>
          <w:lang w:val="id"/>
        </w:rPr>
      </w:pPr>
    </w:p>
    <w:p w:rsidR="0056607B" w:rsidRPr="00ED2138" w:rsidRDefault="0056607B" w:rsidP="0056607B">
      <w:pPr>
        <w:autoSpaceDE w:val="0"/>
        <w:autoSpaceDN w:val="0"/>
        <w:adjustRightInd w:val="0"/>
        <w:spacing w:after="120" w:line="240" w:lineRule="auto"/>
        <w:ind w:firstLine="720"/>
        <w:jc w:val="both"/>
        <w:rPr>
          <w:rFonts w:ascii="Times New Roman" w:hAnsi="Times New Roman" w:cs="Times New Roman"/>
          <w:sz w:val="24"/>
          <w:szCs w:val="24"/>
          <w:lang w:val="id"/>
        </w:rPr>
      </w:pPr>
      <w:r w:rsidRPr="00ED2138">
        <w:rPr>
          <w:rFonts w:ascii="Times New Roman" w:hAnsi="Times New Roman" w:cs="Times New Roman"/>
          <w:sz w:val="24"/>
          <w:szCs w:val="24"/>
          <w:lang w:val="id"/>
        </w:rPr>
        <w:t>Adapun kriteria sampling  dalam penelitian ini yaitu:</w:t>
      </w:r>
    </w:p>
    <w:p w:rsidR="0056607B" w:rsidRPr="00ED2138" w:rsidRDefault="0056607B" w:rsidP="0056607B">
      <w:pPr>
        <w:numPr>
          <w:ilvl w:val="0"/>
          <w:numId w:val="3"/>
        </w:numPr>
        <w:autoSpaceDE w:val="0"/>
        <w:autoSpaceDN w:val="0"/>
        <w:adjustRightInd w:val="0"/>
        <w:spacing w:after="200" w:line="240" w:lineRule="auto"/>
        <w:ind w:left="720" w:hanging="360"/>
        <w:jc w:val="both"/>
        <w:rPr>
          <w:rFonts w:ascii="Times New Roman" w:hAnsi="Times New Roman" w:cs="Times New Roman"/>
          <w:sz w:val="24"/>
          <w:szCs w:val="24"/>
          <w:lang w:val="id"/>
        </w:rPr>
      </w:pPr>
      <w:r w:rsidRPr="00ED2138">
        <w:rPr>
          <w:rFonts w:ascii="Times New Roman" w:hAnsi="Times New Roman" w:cs="Times New Roman"/>
          <w:sz w:val="24"/>
          <w:szCs w:val="24"/>
          <w:lang w:val="id"/>
        </w:rPr>
        <w:t>Kantor Camat Kota Palembang yaitu 18 Kantor Camat</w:t>
      </w:r>
    </w:p>
    <w:p w:rsidR="009E6D44" w:rsidRPr="00ED2138" w:rsidRDefault="0056607B" w:rsidP="0056607B">
      <w:pPr>
        <w:numPr>
          <w:ilvl w:val="0"/>
          <w:numId w:val="3"/>
        </w:numPr>
        <w:autoSpaceDE w:val="0"/>
        <w:autoSpaceDN w:val="0"/>
        <w:adjustRightInd w:val="0"/>
        <w:spacing w:after="200" w:line="240" w:lineRule="auto"/>
        <w:ind w:left="720" w:hanging="360"/>
        <w:jc w:val="both"/>
        <w:rPr>
          <w:rFonts w:ascii="Times New Roman" w:hAnsi="Times New Roman" w:cs="Times New Roman"/>
          <w:sz w:val="24"/>
          <w:szCs w:val="24"/>
          <w:lang w:val="id"/>
        </w:rPr>
      </w:pPr>
      <w:r w:rsidRPr="00ED2138">
        <w:rPr>
          <w:rFonts w:ascii="Times New Roman" w:hAnsi="Times New Roman" w:cs="Times New Roman"/>
          <w:sz w:val="24"/>
          <w:szCs w:val="24"/>
          <w:lang w:val="id"/>
        </w:rPr>
        <w:t>Kemudahan akses pada 8 Kantor Camat Kota Palembang</w:t>
      </w:r>
    </w:p>
    <w:p w:rsidR="0056607B" w:rsidRPr="00ED2138" w:rsidRDefault="0056607B" w:rsidP="0056607B">
      <w:pPr>
        <w:autoSpaceDE w:val="0"/>
        <w:autoSpaceDN w:val="0"/>
        <w:adjustRightInd w:val="0"/>
        <w:spacing w:after="200" w:line="240" w:lineRule="auto"/>
        <w:jc w:val="both"/>
        <w:rPr>
          <w:rFonts w:ascii="Times New Roman" w:hAnsi="Times New Roman" w:cs="Times New Roman"/>
          <w:sz w:val="24"/>
          <w:szCs w:val="24"/>
          <w:lang w:val="id"/>
        </w:rPr>
      </w:pPr>
    </w:p>
    <w:tbl>
      <w:tblPr>
        <w:tblpPr w:leftFromText="180" w:rightFromText="180" w:vertAnchor="text" w:horzAnchor="page" w:tblpX="6301" w:tblpY="653"/>
        <w:tblW w:w="4816" w:type="dxa"/>
        <w:tblLayout w:type="fixed"/>
        <w:tblLook w:val="0000" w:firstRow="0" w:lastRow="0" w:firstColumn="0" w:lastColumn="0" w:noHBand="0" w:noVBand="0"/>
      </w:tblPr>
      <w:tblGrid>
        <w:gridCol w:w="854"/>
        <w:gridCol w:w="1269"/>
        <w:gridCol w:w="992"/>
        <w:gridCol w:w="1701"/>
      </w:tblGrid>
      <w:tr w:rsidR="00352FF0" w:rsidRPr="00ED2138" w:rsidTr="00352FF0">
        <w:tblPrEx>
          <w:tblCellMar>
            <w:top w:w="0" w:type="dxa"/>
            <w:bottom w:w="0" w:type="dxa"/>
          </w:tblCellMar>
        </w:tblPrEx>
        <w:trPr>
          <w:trHeight w:val="1"/>
        </w:trPr>
        <w:tc>
          <w:tcPr>
            <w:tcW w:w="854"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360" w:lineRule="auto"/>
              <w:ind w:left="11"/>
              <w:jc w:val="center"/>
              <w:rPr>
                <w:rFonts w:ascii="Times New Roman" w:hAnsi="Times New Roman" w:cs="Times New Roman"/>
                <w:sz w:val="24"/>
                <w:szCs w:val="24"/>
                <w:lang w:val="id"/>
              </w:rPr>
            </w:pPr>
            <w:r w:rsidRPr="00ED2138">
              <w:rPr>
                <w:rFonts w:ascii="Times New Roman" w:hAnsi="Times New Roman" w:cs="Times New Roman"/>
                <w:b/>
                <w:bCs/>
                <w:sz w:val="24"/>
                <w:szCs w:val="24"/>
                <w:lang w:val="id"/>
              </w:rPr>
              <w:lastRenderedPageBreak/>
              <w:t>Variabel</w:t>
            </w:r>
          </w:p>
        </w:tc>
        <w:tc>
          <w:tcPr>
            <w:tcW w:w="1269"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360" w:lineRule="auto"/>
              <w:ind w:left="11"/>
              <w:jc w:val="center"/>
              <w:rPr>
                <w:rFonts w:ascii="Times New Roman" w:hAnsi="Times New Roman" w:cs="Times New Roman"/>
                <w:sz w:val="24"/>
                <w:szCs w:val="24"/>
                <w:lang w:val="id"/>
              </w:rPr>
            </w:pPr>
            <w:r w:rsidRPr="00ED2138">
              <w:rPr>
                <w:rFonts w:ascii="Times New Roman" w:hAnsi="Times New Roman" w:cs="Times New Roman"/>
                <w:b/>
                <w:bCs/>
                <w:sz w:val="24"/>
                <w:szCs w:val="24"/>
                <w:lang w:val="id"/>
              </w:rPr>
              <w:t>Cronbach’s Alpha</w:t>
            </w:r>
          </w:p>
        </w:tc>
        <w:tc>
          <w:tcPr>
            <w:tcW w:w="992"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360" w:lineRule="auto"/>
              <w:ind w:left="11"/>
              <w:jc w:val="center"/>
              <w:rPr>
                <w:rFonts w:ascii="Times New Roman" w:hAnsi="Times New Roman" w:cs="Times New Roman"/>
                <w:sz w:val="24"/>
                <w:szCs w:val="24"/>
                <w:lang w:val="id"/>
              </w:rPr>
            </w:pPr>
            <w:r w:rsidRPr="00ED2138">
              <w:rPr>
                <w:rFonts w:ascii="Times New Roman" w:hAnsi="Times New Roman" w:cs="Times New Roman"/>
                <w:b/>
                <w:bCs/>
                <w:sz w:val="24"/>
                <w:szCs w:val="24"/>
                <w:lang w:val="id"/>
              </w:rPr>
              <w:t>Nilai batas</w:t>
            </w:r>
          </w:p>
        </w:tc>
        <w:tc>
          <w:tcPr>
            <w:tcW w:w="1701"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360" w:lineRule="auto"/>
              <w:ind w:left="11"/>
              <w:jc w:val="center"/>
              <w:rPr>
                <w:rFonts w:ascii="Times New Roman" w:hAnsi="Times New Roman" w:cs="Times New Roman"/>
                <w:sz w:val="24"/>
                <w:szCs w:val="24"/>
                <w:lang w:val="id"/>
              </w:rPr>
            </w:pPr>
            <w:r w:rsidRPr="00ED2138">
              <w:rPr>
                <w:rFonts w:ascii="Times New Roman" w:hAnsi="Times New Roman" w:cs="Times New Roman"/>
                <w:b/>
                <w:bCs/>
                <w:sz w:val="24"/>
                <w:szCs w:val="24"/>
                <w:lang w:val="id"/>
              </w:rPr>
              <w:t>Keterangan</w:t>
            </w:r>
          </w:p>
        </w:tc>
      </w:tr>
      <w:tr w:rsidR="00352FF0" w:rsidRPr="00ED2138" w:rsidTr="00352FF0">
        <w:tblPrEx>
          <w:tblCellMar>
            <w:top w:w="0" w:type="dxa"/>
            <w:bottom w:w="0" w:type="dxa"/>
          </w:tblCellMar>
        </w:tblPrEx>
        <w:trPr>
          <w:trHeight w:val="1"/>
        </w:trPr>
        <w:tc>
          <w:tcPr>
            <w:tcW w:w="854"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360" w:lineRule="auto"/>
              <w:ind w:left="11"/>
              <w:jc w:val="both"/>
              <w:rPr>
                <w:rFonts w:ascii="Times New Roman" w:hAnsi="Times New Roman" w:cs="Times New Roman"/>
                <w:sz w:val="24"/>
                <w:szCs w:val="24"/>
                <w:lang w:val="id"/>
              </w:rPr>
            </w:pPr>
            <w:r w:rsidRPr="00ED2138">
              <w:rPr>
                <w:rFonts w:ascii="Times New Roman" w:hAnsi="Times New Roman" w:cs="Times New Roman"/>
                <w:sz w:val="24"/>
                <w:szCs w:val="24"/>
                <w:lang w:val="id"/>
              </w:rPr>
              <w:t>Akuntabilitas (X</w:t>
            </w:r>
            <w:r w:rsidRPr="00ED2138">
              <w:rPr>
                <w:rFonts w:ascii="Times New Roman" w:hAnsi="Times New Roman" w:cs="Times New Roman"/>
                <w:sz w:val="24"/>
                <w:szCs w:val="24"/>
                <w:vertAlign w:val="subscript"/>
                <w:lang w:val="id"/>
              </w:rPr>
              <w:t>2</w:t>
            </w:r>
            <w:r w:rsidRPr="00ED2138">
              <w:rPr>
                <w:rFonts w:ascii="Times New Roman" w:hAnsi="Times New Roman" w:cs="Times New Roman"/>
                <w:sz w:val="24"/>
                <w:szCs w:val="24"/>
                <w:lang w:val="id"/>
              </w:rPr>
              <w:t>)</w:t>
            </w:r>
          </w:p>
        </w:tc>
        <w:tc>
          <w:tcPr>
            <w:tcW w:w="1269"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36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0,700</w:t>
            </w:r>
          </w:p>
        </w:tc>
        <w:tc>
          <w:tcPr>
            <w:tcW w:w="992"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36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0,60</w:t>
            </w:r>
          </w:p>
        </w:tc>
        <w:tc>
          <w:tcPr>
            <w:tcW w:w="1701"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36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Realibel</w:t>
            </w:r>
          </w:p>
        </w:tc>
      </w:tr>
    </w:tbl>
    <w:p w:rsidR="0056607B" w:rsidRPr="00ED2138" w:rsidRDefault="0056607B" w:rsidP="0056607B">
      <w:pPr>
        <w:pStyle w:val="ListParagraph"/>
        <w:numPr>
          <w:ilvl w:val="0"/>
          <w:numId w:val="1"/>
        </w:numPr>
        <w:autoSpaceDE w:val="0"/>
        <w:autoSpaceDN w:val="0"/>
        <w:adjustRightInd w:val="0"/>
        <w:spacing w:after="200" w:line="480" w:lineRule="auto"/>
        <w:jc w:val="both"/>
        <w:rPr>
          <w:rFonts w:ascii="Times New Roman" w:hAnsi="Times New Roman" w:cs="Times New Roman"/>
          <w:b/>
          <w:sz w:val="24"/>
          <w:szCs w:val="24"/>
          <w:lang w:val="id"/>
        </w:rPr>
      </w:pPr>
      <w:r w:rsidRPr="00ED2138">
        <w:rPr>
          <w:rFonts w:ascii="Times New Roman" w:hAnsi="Times New Roman" w:cs="Times New Roman"/>
          <w:b/>
          <w:sz w:val="24"/>
          <w:szCs w:val="24"/>
        </w:rPr>
        <w:lastRenderedPageBreak/>
        <w:t>HASIL PENELITIAN DAN PEMBAHASAN</w:t>
      </w:r>
    </w:p>
    <w:p w:rsidR="0056607B" w:rsidRPr="00ED2138" w:rsidRDefault="0056607B" w:rsidP="0056607B">
      <w:pPr>
        <w:autoSpaceDE w:val="0"/>
        <w:autoSpaceDN w:val="0"/>
        <w:adjustRightInd w:val="0"/>
        <w:spacing w:after="200" w:line="360" w:lineRule="auto"/>
        <w:ind w:left="360"/>
        <w:jc w:val="both"/>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Uji Validitas</w:t>
      </w:r>
    </w:p>
    <w:p w:rsidR="0056607B" w:rsidRPr="00ED2138" w:rsidRDefault="0056607B" w:rsidP="0056607B">
      <w:pPr>
        <w:autoSpaceDE w:val="0"/>
        <w:autoSpaceDN w:val="0"/>
        <w:adjustRightInd w:val="0"/>
        <w:spacing w:after="120" w:line="276" w:lineRule="auto"/>
        <w:jc w:val="center"/>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Tabel 4.1</w:t>
      </w:r>
    </w:p>
    <w:tbl>
      <w:tblPr>
        <w:tblpPr w:leftFromText="180" w:rightFromText="180" w:vertAnchor="text" w:horzAnchor="page" w:tblpX="1184" w:tblpY="664"/>
        <w:tblW w:w="4674" w:type="dxa"/>
        <w:tblLayout w:type="fixed"/>
        <w:tblLook w:val="0000" w:firstRow="0" w:lastRow="0" w:firstColumn="0" w:lastColumn="0" w:noHBand="0" w:noVBand="0"/>
      </w:tblPr>
      <w:tblGrid>
        <w:gridCol w:w="1138"/>
        <w:gridCol w:w="1126"/>
        <w:gridCol w:w="1418"/>
        <w:gridCol w:w="992"/>
      </w:tblGrid>
      <w:tr w:rsidR="00352FF0" w:rsidRPr="00ED2138" w:rsidTr="00352FF0">
        <w:tblPrEx>
          <w:tblCellMar>
            <w:top w:w="0" w:type="dxa"/>
            <w:bottom w:w="0" w:type="dxa"/>
          </w:tblCellMar>
        </w:tblPrEx>
        <w:trPr>
          <w:trHeight w:val="1"/>
        </w:trPr>
        <w:tc>
          <w:tcPr>
            <w:tcW w:w="1138"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276" w:lineRule="auto"/>
              <w:ind w:left="11"/>
              <w:jc w:val="center"/>
              <w:rPr>
                <w:rFonts w:ascii="Times New Roman" w:hAnsi="Times New Roman" w:cs="Times New Roman"/>
                <w:sz w:val="24"/>
                <w:szCs w:val="24"/>
                <w:lang w:val="id"/>
              </w:rPr>
            </w:pPr>
            <w:r w:rsidRPr="00ED2138">
              <w:rPr>
                <w:rFonts w:ascii="Times New Roman" w:hAnsi="Times New Roman" w:cs="Times New Roman"/>
                <w:b/>
                <w:bCs/>
                <w:sz w:val="24"/>
                <w:szCs w:val="24"/>
                <w:lang w:val="id"/>
              </w:rPr>
              <w:t>Butir Angket (X)</w:t>
            </w:r>
          </w:p>
        </w:tc>
        <w:tc>
          <w:tcPr>
            <w:tcW w:w="1126"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276" w:lineRule="auto"/>
              <w:ind w:left="11"/>
              <w:jc w:val="center"/>
              <w:rPr>
                <w:rFonts w:ascii="Times New Roman" w:hAnsi="Times New Roman" w:cs="Times New Roman"/>
                <w:sz w:val="24"/>
                <w:szCs w:val="24"/>
                <w:lang w:val="id"/>
              </w:rPr>
            </w:pPr>
            <w:r w:rsidRPr="00ED2138">
              <w:rPr>
                <w:rFonts w:ascii="Times New Roman" w:hAnsi="Times New Roman" w:cs="Times New Roman"/>
                <w:b/>
                <w:bCs/>
                <w:sz w:val="24"/>
                <w:szCs w:val="24"/>
                <w:lang w:val="id"/>
              </w:rPr>
              <w:t>Nilai Rhitung</w:t>
            </w:r>
          </w:p>
        </w:tc>
        <w:tc>
          <w:tcPr>
            <w:tcW w:w="1418"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276" w:lineRule="auto"/>
              <w:ind w:left="11"/>
              <w:jc w:val="center"/>
              <w:rPr>
                <w:rFonts w:ascii="Times New Roman" w:hAnsi="Times New Roman" w:cs="Times New Roman"/>
                <w:sz w:val="24"/>
                <w:szCs w:val="24"/>
                <w:lang w:val="id"/>
              </w:rPr>
            </w:pPr>
            <w:r w:rsidRPr="00ED2138">
              <w:rPr>
                <w:rFonts w:ascii="Times New Roman" w:hAnsi="Times New Roman" w:cs="Times New Roman"/>
                <w:b/>
                <w:bCs/>
                <w:sz w:val="24"/>
                <w:szCs w:val="24"/>
                <w:lang w:val="id"/>
              </w:rPr>
              <w:t>Nilai Rtabel</w:t>
            </w:r>
          </w:p>
        </w:tc>
        <w:tc>
          <w:tcPr>
            <w:tcW w:w="992"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276" w:lineRule="auto"/>
              <w:ind w:left="11"/>
              <w:jc w:val="center"/>
              <w:rPr>
                <w:rFonts w:ascii="Times New Roman" w:hAnsi="Times New Roman" w:cs="Times New Roman"/>
                <w:sz w:val="24"/>
                <w:szCs w:val="24"/>
                <w:lang w:val="id"/>
              </w:rPr>
            </w:pPr>
            <w:r w:rsidRPr="00ED2138">
              <w:rPr>
                <w:rFonts w:ascii="Times New Roman" w:hAnsi="Times New Roman" w:cs="Times New Roman"/>
                <w:b/>
                <w:bCs/>
                <w:sz w:val="24"/>
                <w:szCs w:val="24"/>
                <w:lang w:val="id"/>
              </w:rPr>
              <w:t>Keterangan</w:t>
            </w:r>
          </w:p>
        </w:tc>
      </w:tr>
      <w:tr w:rsidR="00352FF0" w:rsidRPr="00ED2138" w:rsidTr="00352FF0">
        <w:tblPrEx>
          <w:tblCellMar>
            <w:top w:w="0" w:type="dxa"/>
            <w:bottom w:w="0" w:type="dxa"/>
          </w:tblCellMar>
        </w:tblPrEx>
        <w:trPr>
          <w:trHeight w:val="1"/>
        </w:trPr>
        <w:tc>
          <w:tcPr>
            <w:tcW w:w="1138"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276"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1</w:t>
            </w:r>
          </w:p>
        </w:tc>
        <w:tc>
          <w:tcPr>
            <w:tcW w:w="1126"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276"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0,646</w:t>
            </w:r>
          </w:p>
        </w:tc>
        <w:tc>
          <w:tcPr>
            <w:tcW w:w="1418"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276"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0,3494</w:t>
            </w:r>
          </w:p>
        </w:tc>
        <w:tc>
          <w:tcPr>
            <w:tcW w:w="992"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276"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Valid</w:t>
            </w:r>
          </w:p>
        </w:tc>
      </w:tr>
      <w:tr w:rsidR="00352FF0" w:rsidRPr="00ED2138" w:rsidTr="00352FF0">
        <w:tblPrEx>
          <w:tblCellMar>
            <w:top w:w="0" w:type="dxa"/>
            <w:bottom w:w="0" w:type="dxa"/>
          </w:tblCellMar>
        </w:tblPrEx>
        <w:trPr>
          <w:trHeight w:val="1"/>
        </w:trPr>
        <w:tc>
          <w:tcPr>
            <w:tcW w:w="1138"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276"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2</w:t>
            </w:r>
          </w:p>
        </w:tc>
        <w:tc>
          <w:tcPr>
            <w:tcW w:w="1126"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276"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0,794</w:t>
            </w:r>
          </w:p>
        </w:tc>
        <w:tc>
          <w:tcPr>
            <w:tcW w:w="1418"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240" w:lineRule="auto"/>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0,3494</w:t>
            </w:r>
          </w:p>
        </w:tc>
        <w:tc>
          <w:tcPr>
            <w:tcW w:w="992"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276"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Valid</w:t>
            </w:r>
          </w:p>
        </w:tc>
      </w:tr>
      <w:tr w:rsidR="00352FF0" w:rsidRPr="00ED2138" w:rsidTr="00352FF0">
        <w:tblPrEx>
          <w:tblCellMar>
            <w:top w:w="0" w:type="dxa"/>
            <w:bottom w:w="0" w:type="dxa"/>
          </w:tblCellMar>
        </w:tblPrEx>
        <w:trPr>
          <w:trHeight w:val="1"/>
        </w:trPr>
        <w:tc>
          <w:tcPr>
            <w:tcW w:w="1138"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276"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3</w:t>
            </w:r>
          </w:p>
        </w:tc>
        <w:tc>
          <w:tcPr>
            <w:tcW w:w="1126"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276"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0,710</w:t>
            </w:r>
          </w:p>
        </w:tc>
        <w:tc>
          <w:tcPr>
            <w:tcW w:w="1418"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240" w:lineRule="auto"/>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0,3494</w:t>
            </w:r>
          </w:p>
        </w:tc>
        <w:tc>
          <w:tcPr>
            <w:tcW w:w="992"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276"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Valid</w:t>
            </w:r>
          </w:p>
        </w:tc>
      </w:tr>
      <w:tr w:rsidR="00352FF0" w:rsidRPr="00ED2138" w:rsidTr="00352FF0">
        <w:tblPrEx>
          <w:tblCellMar>
            <w:top w:w="0" w:type="dxa"/>
            <w:bottom w:w="0" w:type="dxa"/>
          </w:tblCellMar>
        </w:tblPrEx>
        <w:trPr>
          <w:trHeight w:val="1"/>
        </w:trPr>
        <w:tc>
          <w:tcPr>
            <w:tcW w:w="1138"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276"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4</w:t>
            </w:r>
          </w:p>
        </w:tc>
        <w:tc>
          <w:tcPr>
            <w:tcW w:w="1126"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276"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0,639</w:t>
            </w:r>
          </w:p>
        </w:tc>
        <w:tc>
          <w:tcPr>
            <w:tcW w:w="1418"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240" w:lineRule="auto"/>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0,3494</w:t>
            </w:r>
          </w:p>
        </w:tc>
        <w:tc>
          <w:tcPr>
            <w:tcW w:w="992"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276"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Valid</w:t>
            </w:r>
          </w:p>
        </w:tc>
      </w:tr>
      <w:tr w:rsidR="00352FF0" w:rsidRPr="00ED2138" w:rsidTr="00352FF0">
        <w:tblPrEx>
          <w:tblCellMar>
            <w:top w:w="0" w:type="dxa"/>
            <w:bottom w:w="0" w:type="dxa"/>
          </w:tblCellMar>
        </w:tblPrEx>
        <w:trPr>
          <w:trHeight w:val="1"/>
        </w:trPr>
        <w:tc>
          <w:tcPr>
            <w:tcW w:w="1138"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276"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5</w:t>
            </w:r>
          </w:p>
        </w:tc>
        <w:tc>
          <w:tcPr>
            <w:tcW w:w="1126"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276"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0,687</w:t>
            </w:r>
          </w:p>
        </w:tc>
        <w:tc>
          <w:tcPr>
            <w:tcW w:w="1418"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240" w:lineRule="auto"/>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0,3494</w:t>
            </w:r>
          </w:p>
        </w:tc>
        <w:tc>
          <w:tcPr>
            <w:tcW w:w="992"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276"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Valid</w:t>
            </w:r>
          </w:p>
        </w:tc>
      </w:tr>
    </w:tbl>
    <w:p w:rsidR="0056607B" w:rsidRPr="00ED2138" w:rsidRDefault="0056607B" w:rsidP="0056607B">
      <w:pPr>
        <w:autoSpaceDE w:val="0"/>
        <w:autoSpaceDN w:val="0"/>
        <w:adjustRightInd w:val="0"/>
        <w:spacing w:after="120" w:line="276" w:lineRule="auto"/>
        <w:jc w:val="center"/>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Hasil Uji Validitas X</w:t>
      </w:r>
      <w:r w:rsidRPr="00ED2138">
        <w:rPr>
          <w:rFonts w:ascii="Times New Roman" w:hAnsi="Times New Roman" w:cs="Times New Roman"/>
          <w:b/>
          <w:bCs/>
          <w:sz w:val="24"/>
          <w:szCs w:val="24"/>
          <w:vertAlign w:val="subscript"/>
          <w:lang w:val="id"/>
        </w:rPr>
        <w:t>1</w:t>
      </w:r>
      <w:r w:rsidRPr="00ED2138">
        <w:rPr>
          <w:rFonts w:ascii="Times New Roman" w:hAnsi="Times New Roman" w:cs="Times New Roman"/>
          <w:b/>
          <w:bCs/>
          <w:sz w:val="24"/>
          <w:szCs w:val="24"/>
          <w:lang w:val="id"/>
        </w:rPr>
        <w:t xml:space="preserve"> (Aksesibilitas Laporan Keuangan Daerah)</w:t>
      </w:r>
    </w:p>
    <w:p w:rsidR="0056607B" w:rsidRPr="00ED2138" w:rsidRDefault="0056607B" w:rsidP="0056607B">
      <w:pPr>
        <w:autoSpaceDE w:val="0"/>
        <w:autoSpaceDN w:val="0"/>
        <w:adjustRightInd w:val="0"/>
        <w:spacing w:after="120" w:line="480" w:lineRule="auto"/>
        <w:ind w:left="11"/>
        <w:jc w:val="both"/>
        <w:rPr>
          <w:rFonts w:ascii="Times New Roman" w:hAnsi="Times New Roman" w:cs="Times New Roman"/>
          <w:sz w:val="24"/>
          <w:szCs w:val="24"/>
          <w:lang w:val="id"/>
        </w:rPr>
      </w:pPr>
      <w:r w:rsidRPr="00ED2138">
        <w:rPr>
          <w:rFonts w:ascii="Times New Roman" w:hAnsi="Times New Roman" w:cs="Times New Roman"/>
          <w:sz w:val="24"/>
          <w:szCs w:val="24"/>
          <w:lang w:val="id"/>
        </w:rPr>
        <w:t xml:space="preserve">Sumber: </w:t>
      </w:r>
      <w:r w:rsidRPr="00ED2138">
        <w:rPr>
          <w:rFonts w:ascii="Times New Roman" w:hAnsi="Times New Roman" w:cs="Times New Roman"/>
          <w:i/>
          <w:iCs/>
          <w:sz w:val="24"/>
          <w:szCs w:val="24"/>
          <w:lang w:val="id"/>
        </w:rPr>
        <w:t>data diolah</w:t>
      </w:r>
      <w:r w:rsidRPr="00ED2138">
        <w:rPr>
          <w:rFonts w:ascii="Times New Roman" w:hAnsi="Times New Roman" w:cs="Times New Roman"/>
          <w:sz w:val="24"/>
          <w:szCs w:val="24"/>
          <w:lang w:val="id"/>
        </w:rPr>
        <w:t>, 2024</w:t>
      </w:r>
    </w:p>
    <w:p w:rsidR="0056607B" w:rsidRPr="00ED2138" w:rsidRDefault="0056607B" w:rsidP="00352FF0">
      <w:pPr>
        <w:autoSpaceDE w:val="0"/>
        <w:autoSpaceDN w:val="0"/>
        <w:adjustRightInd w:val="0"/>
        <w:spacing w:after="200" w:line="480" w:lineRule="auto"/>
        <w:jc w:val="both"/>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Uji Reliabilitas</w:t>
      </w:r>
    </w:p>
    <w:p w:rsidR="0056607B" w:rsidRPr="00ED2138" w:rsidRDefault="0056607B" w:rsidP="0056607B">
      <w:pPr>
        <w:autoSpaceDE w:val="0"/>
        <w:autoSpaceDN w:val="0"/>
        <w:adjustRightInd w:val="0"/>
        <w:spacing w:after="0" w:line="360" w:lineRule="auto"/>
        <w:jc w:val="center"/>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Tabel 4.4</w:t>
      </w:r>
    </w:p>
    <w:p w:rsidR="0056607B" w:rsidRPr="00ED2138" w:rsidRDefault="0056607B" w:rsidP="0056607B">
      <w:pPr>
        <w:autoSpaceDE w:val="0"/>
        <w:autoSpaceDN w:val="0"/>
        <w:adjustRightInd w:val="0"/>
        <w:spacing w:after="0" w:line="360" w:lineRule="auto"/>
        <w:jc w:val="center"/>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Hasil Uji Reliablitas X</w:t>
      </w:r>
      <w:r w:rsidRPr="00ED2138">
        <w:rPr>
          <w:rFonts w:ascii="Times New Roman" w:hAnsi="Times New Roman" w:cs="Times New Roman"/>
          <w:b/>
          <w:bCs/>
          <w:sz w:val="24"/>
          <w:szCs w:val="24"/>
          <w:vertAlign w:val="subscript"/>
          <w:lang w:val="id"/>
        </w:rPr>
        <w:t>1</w:t>
      </w:r>
      <w:r w:rsidRPr="00ED2138">
        <w:rPr>
          <w:rFonts w:ascii="Times New Roman" w:hAnsi="Times New Roman" w:cs="Times New Roman"/>
          <w:b/>
          <w:bCs/>
          <w:sz w:val="24"/>
          <w:szCs w:val="24"/>
          <w:lang w:val="id"/>
        </w:rPr>
        <w:t xml:space="preserve"> (Aksesibilitas Laporan Keuangan Daerah)</w:t>
      </w:r>
    </w:p>
    <w:tbl>
      <w:tblPr>
        <w:tblpPr w:leftFromText="180" w:rightFromText="180" w:vertAnchor="text" w:horzAnchor="margin" w:tblpX="-430" w:tblpY="383"/>
        <w:tblW w:w="4816" w:type="dxa"/>
        <w:tblLayout w:type="fixed"/>
        <w:tblLook w:val="0000" w:firstRow="0" w:lastRow="0" w:firstColumn="0" w:lastColumn="0" w:noHBand="0" w:noVBand="0"/>
      </w:tblPr>
      <w:tblGrid>
        <w:gridCol w:w="1272"/>
        <w:gridCol w:w="1706"/>
        <w:gridCol w:w="992"/>
        <w:gridCol w:w="846"/>
      </w:tblGrid>
      <w:tr w:rsidR="00352FF0" w:rsidRPr="00ED2138" w:rsidTr="00352FF0">
        <w:tblPrEx>
          <w:tblCellMar>
            <w:top w:w="0" w:type="dxa"/>
            <w:bottom w:w="0" w:type="dxa"/>
          </w:tblCellMar>
        </w:tblPrEx>
        <w:trPr>
          <w:trHeight w:val="1"/>
        </w:trPr>
        <w:tc>
          <w:tcPr>
            <w:tcW w:w="1272"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480" w:lineRule="auto"/>
              <w:jc w:val="center"/>
              <w:rPr>
                <w:rFonts w:ascii="Times New Roman" w:hAnsi="Times New Roman" w:cs="Times New Roman"/>
                <w:sz w:val="24"/>
                <w:szCs w:val="24"/>
                <w:lang w:val="id"/>
              </w:rPr>
            </w:pPr>
            <w:r w:rsidRPr="00ED2138">
              <w:rPr>
                <w:rFonts w:ascii="Times New Roman" w:hAnsi="Times New Roman" w:cs="Times New Roman"/>
                <w:b/>
                <w:bCs/>
                <w:sz w:val="24"/>
                <w:szCs w:val="24"/>
                <w:lang w:val="id"/>
              </w:rPr>
              <w:t>Variabel</w:t>
            </w:r>
          </w:p>
        </w:tc>
        <w:tc>
          <w:tcPr>
            <w:tcW w:w="1706"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480" w:lineRule="auto"/>
              <w:jc w:val="center"/>
              <w:rPr>
                <w:rFonts w:ascii="Times New Roman" w:hAnsi="Times New Roman" w:cs="Times New Roman"/>
                <w:sz w:val="24"/>
                <w:szCs w:val="24"/>
                <w:lang w:val="id"/>
              </w:rPr>
            </w:pPr>
            <w:r w:rsidRPr="00ED2138">
              <w:rPr>
                <w:rFonts w:ascii="Times New Roman" w:hAnsi="Times New Roman" w:cs="Times New Roman"/>
                <w:b/>
                <w:bCs/>
                <w:sz w:val="24"/>
                <w:szCs w:val="24"/>
                <w:lang w:val="id"/>
              </w:rPr>
              <w:t>Cronbach’s Alpha</w:t>
            </w:r>
          </w:p>
        </w:tc>
        <w:tc>
          <w:tcPr>
            <w:tcW w:w="992"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480" w:lineRule="auto"/>
              <w:jc w:val="center"/>
              <w:rPr>
                <w:rFonts w:ascii="Times New Roman" w:hAnsi="Times New Roman" w:cs="Times New Roman"/>
                <w:sz w:val="24"/>
                <w:szCs w:val="24"/>
                <w:lang w:val="id"/>
              </w:rPr>
            </w:pPr>
            <w:r w:rsidRPr="00ED2138">
              <w:rPr>
                <w:rFonts w:ascii="Times New Roman" w:hAnsi="Times New Roman" w:cs="Times New Roman"/>
                <w:b/>
                <w:bCs/>
                <w:sz w:val="24"/>
                <w:szCs w:val="24"/>
                <w:lang w:val="id"/>
              </w:rPr>
              <w:t>Nilai batas</w:t>
            </w:r>
          </w:p>
        </w:tc>
        <w:tc>
          <w:tcPr>
            <w:tcW w:w="846"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480" w:lineRule="auto"/>
              <w:jc w:val="center"/>
              <w:rPr>
                <w:rFonts w:ascii="Times New Roman" w:hAnsi="Times New Roman" w:cs="Times New Roman"/>
                <w:sz w:val="24"/>
                <w:szCs w:val="24"/>
                <w:lang w:val="id"/>
              </w:rPr>
            </w:pPr>
            <w:r w:rsidRPr="00ED2138">
              <w:rPr>
                <w:rFonts w:ascii="Times New Roman" w:hAnsi="Times New Roman" w:cs="Times New Roman"/>
                <w:b/>
                <w:bCs/>
                <w:sz w:val="24"/>
                <w:szCs w:val="24"/>
                <w:lang w:val="id"/>
              </w:rPr>
              <w:t>Keterangan</w:t>
            </w:r>
          </w:p>
        </w:tc>
      </w:tr>
      <w:tr w:rsidR="00352FF0" w:rsidRPr="00ED2138" w:rsidTr="00352FF0">
        <w:tblPrEx>
          <w:tblCellMar>
            <w:top w:w="0" w:type="dxa"/>
            <w:bottom w:w="0" w:type="dxa"/>
          </w:tblCellMar>
        </w:tblPrEx>
        <w:trPr>
          <w:trHeight w:val="1"/>
        </w:trPr>
        <w:tc>
          <w:tcPr>
            <w:tcW w:w="1272"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400" w:lineRule="atLeast"/>
              <w:rPr>
                <w:rFonts w:ascii="Times New Roman" w:hAnsi="Times New Roman" w:cs="Times New Roman"/>
                <w:sz w:val="24"/>
                <w:szCs w:val="24"/>
                <w:lang w:val="id"/>
              </w:rPr>
            </w:pPr>
            <w:r w:rsidRPr="00ED2138">
              <w:rPr>
                <w:rFonts w:ascii="Times New Roman" w:hAnsi="Times New Roman" w:cs="Times New Roman"/>
                <w:sz w:val="24"/>
                <w:szCs w:val="24"/>
                <w:lang w:val="id"/>
              </w:rPr>
              <w:t>Aksesibilitas Laporan Keuangan Daerah (X</w:t>
            </w:r>
            <w:r w:rsidRPr="00ED2138">
              <w:rPr>
                <w:rFonts w:ascii="Times New Roman" w:hAnsi="Times New Roman" w:cs="Times New Roman"/>
                <w:sz w:val="24"/>
                <w:szCs w:val="24"/>
                <w:vertAlign w:val="subscript"/>
                <w:lang w:val="id"/>
              </w:rPr>
              <w:t>1</w:t>
            </w:r>
            <w:r w:rsidRPr="00ED2138">
              <w:rPr>
                <w:rFonts w:ascii="Times New Roman" w:hAnsi="Times New Roman" w:cs="Times New Roman"/>
                <w:sz w:val="24"/>
                <w:szCs w:val="24"/>
                <w:lang w:val="id"/>
              </w:rPr>
              <w:t>)</w:t>
            </w:r>
          </w:p>
        </w:tc>
        <w:tc>
          <w:tcPr>
            <w:tcW w:w="1706"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400" w:lineRule="atLeast"/>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0,728</w:t>
            </w:r>
          </w:p>
        </w:tc>
        <w:tc>
          <w:tcPr>
            <w:tcW w:w="992"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400" w:lineRule="atLeast"/>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0,60</w:t>
            </w:r>
          </w:p>
        </w:tc>
        <w:tc>
          <w:tcPr>
            <w:tcW w:w="846"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352FF0">
            <w:pPr>
              <w:autoSpaceDE w:val="0"/>
              <w:autoSpaceDN w:val="0"/>
              <w:adjustRightInd w:val="0"/>
              <w:spacing w:after="0" w:line="400" w:lineRule="atLeast"/>
              <w:jc w:val="center"/>
              <w:rPr>
                <w:rFonts w:ascii="Times New Roman" w:hAnsi="Times New Roman" w:cs="Times New Roman"/>
                <w:sz w:val="24"/>
                <w:szCs w:val="24"/>
                <w:lang w:val="id"/>
              </w:rPr>
            </w:pPr>
            <w:r w:rsidRPr="00ED2138">
              <w:rPr>
                <w:rFonts w:ascii="Times New Roman" w:hAnsi="Times New Roman" w:cs="Times New Roman"/>
                <w:sz w:val="24"/>
                <w:szCs w:val="24"/>
                <w:lang w:val="id"/>
              </w:rPr>
              <w:t xml:space="preserve">Realibel </w:t>
            </w:r>
          </w:p>
        </w:tc>
      </w:tr>
    </w:tbl>
    <w:p w:rsidR="0056607B" w:rsidRPr="00ED2138" w:rsidRDefault="0056607B" w:rsidP="0056607B">
      <w:pPr>
        <w:autoSpaceDE w:val="0"/>
        <w:autoSpaceDN w:val="0"/>
        <w:adjustRightInd w:val="0"/>
        <w:spacing w:after="0" w:line="360" w:lineRule="auto"/>
        <w:jc w:val="center"/>
        <w:rPr>
          <w:rFonts w:ascii="Times New Roman" w:hAnsi="Times New Roman" w:cs="Times New Roman"/>
          <w:b/>
          <w:bCs/>
          <w:sz w:val="24"/>
          <w:szCs w:val="24"/>
          <w:lang w:val="id"/>
        </w:rPr>
      </w:pPr>
    </w:p>
    <w:p w:rsidR="0056607B" w:rsidRPr="00ED2138" w:rsidRDefault="0056607B" w:rsidP="0056607B">
      <w:pPr>
        <w:autoSpaceDE w:val="0"/>
        <w:autoSpaceDN w:val="0"/>
        <w:adjustRightInd w:val="0"/>
        <w:spacing w:after="120" w:line="360" w:lineRule="auto"/>
        <w:jc w:val="center"/>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6</w:t>
      </w:r>
    </w:p>
    <w:p w:rsidR="0056607B" w:rsidRPr="00ED2138" w:rsidRDefault="0056607B" w:rsidP="0056607B">
      <w:pPr>
        <w:autoSpaceDE w:val="0"/>
        <w:autoSpaceDN w:val="0"/>
        <w:adjustRightInd w:val="0"/>
        <w:spacing w:after="120" w:line="360" w:lineRule="auto"/>
        <w:jc w:val="center"/>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Hasil Uji Reliabilitas Y (Tranparansi Pengelolaan Keuangan Daerah)</w:t>
      </w:r>
    </w:p>
    <w:p w:rsidR="0056607B" w:rsidRPr="00ED2138" w:rsidRDefault="0056607B" w:rsidP="0056607B">
      <w:pPr>
        <w:autoSpaceDE w:val="0"/>
        <w:autoSpaceDN w:val="0"/>
        <w:adjustRightInd w:val="0"/>
        <w:spacing w:after="0" w:line="400" w:lineRule="atLeast"/>
        <w:rPr>
          <w:rFonts w:ascii="Times New Roman" w:hAnsi="Times New Roman" w:cs="Times New Roman"/>
          <w:sz w:val="24"/>
          <w:szCs w:val="24"/>
          <w:lang w:val="id"/>
        </w:rPr>
      </w:pPr>
    </w:p>
    <w:p w:rsidR="0056607B" w:rsidRPr="00ED2138" w:rsidRDefault="0056607B" w:rsidP="0056607B">
      <w:pPr>
        <w:autoSpaceDE w:val="0"/>
        <w:autoSpaceDN w:val="0"/>
        <w:adjustRightInd w:val="0"/>
        <w:spacing w:after="120" w:line="480" w:lineRule="auto"/>
        <w:ind w:left="11"/>
        <w:jc w:val="both"/>
        <w:rPr>
          <w:rFonts w:ascii="Times New Roman" w:hAnsi="Times New Roman" w:cs="Times New Roman"/>
          <w:sz w:val="24"/>
          <w:szCs w:val="24"/>
          <w:lang w:val="id"/>
        </w:rPr>
      </w:pPr>
      <w:r w:rsidRPr="00ED2138">
        <w:rPr>
          <w:rFonts w:ascii="Times New Roman" w:hAnsi="Times New Roman" w:cs="Times New Roman"/>
          <w:sz w:val="24"/>
          <w:szCs w:val="24"/>
          <w:lang w:val="id"/>
        </w:rPr>
        <w:t xml:space="preserve">Sumber : </w:t>
      </w:r>
      <w:r w:rsidRPr="00ED2138">
        <w:rPr>
          <w:rFonts w:ascii="Times New Roman" w:hAnsi="Times New Roman" w:cs="Times New Roman"/>
          <w:i/>
          <w:iCs/>
          <w:sz w:val="24"/>
          <w:szCs w:val="24"/>
          <w:lang w:val="id"/>
        </w:rPr>
        <w:t>data diolah</w:t>
      </w:r>
      <w:r w:rsidRPr="00ED2138">
        <w:rPr>
          <w:rFonts w:ascii="Times New Roman" w:hAnsi="Times New Roman" w:cs="Times New Roman"/>
          <w:sz w:val="24"/>
          <w:szCs w:val="24"/>
          <w:lang w:val="id"/>
        </w:rPr>
        <w:t>, 2024</w:t>
      </w:r>
    </w:p>
    <w:p w:rsidR="0056607B" w:rsidRPr="00ED2138" w:rsidRDefault="0056607B" w:rsidP="0056607B">
      <w:pPr>
        <w:autoSpaceDE w:val="0"/>
        <w:autoSpaceDN w:val="0"/>
        <w:adjustRightInd w:val="0"/>
        <w:spacing w:after="120" w:line="480" w:lineRule="auto"/>
        <w:ind w:firstLine="720"/>
        <w:jc w:val="both"/>
        <w:rPr>
          <w:rFonts w:ascii="Times New Roman" w:hAnsi="Times New Roman" w:cs="Times New Roman"/>
          <w:sz w:val="24"/>
          <w:szCs w:val="24"/>
          <w:lang w:val="id"/>
        </w:rPr>
      </w:pPr>
      <w:r w:rsidRPr="00ED2138">
        <w:rPr>
          <w:rFonts w:ascii="Times New Roman" w:hAnsi="Times New Roman" w:cs="Times New Roman"/>
          <w:sz w:val="24"/>
          <w:szCs w:val="24"/>
          <w:lang w:val="id"/>
        </w:rPr>
        <w:t xml:space="preserve">Berdasarkan Tabel 4.6 dapat disimpulkan bahwa variabel Y yaitu Transparansi Pengelolaan Keuangan Daerah mempunyai </w:t>
      </w:r>
      <w:r w:rsidRPr="00ED2138">
        <w:rPr>
          <w:rFonts w:ascii="Times New Roman" w:hAnsi="Times New Roman" w:cs="Times New Roman"/>
          <w:i/>
          <w:iCs/>
          <w:sz w:val="24"/>
          <w:szCs w:val="24"/>
          <w:lang w:val="id"/>
        </w:rPr>
        <w:t xml:space="preserve">Cronbach’s Alpha </w:t>
      </w:r>
      <w:r w:rsidRPr="00ED2138">
        <w:rPr>
          <w:rFonts w:ascii="Times New Roman" w:hAnsi="Times New Roman" w:cs="Times New Roman"/>
          <w:sz w:val="24"/>
          <w:szCs w:val="24"/>
          <w:lang w:val="id"/>
        </w:rPr>
        <w:t>sebesar 0,800 &gt; 0,60 sehingga dapat dikatakan handal (realibel).</w:t>
      </w:r>
    </w:p>
    <w:p w:rsidR="0056607B" w:rsidRPr="00352FF0" w:rsidRDefault="00352FF0" w:rsidP="00352FF0">
      <w:pPr>
        <w:autoSpaceDE w:val="0"/>
        <w:autoSpaceDN w:val="0"/>
        <w:adjustRightInd w:val="0"/>
        <w:spacing w:after="0" w:line="480" w:lineRule="auto"/>
        <w:jc w:val="both"/>
        <w:rPr>
          <w:rFonts w:ascii="Times New Roman" w:hAnsi="Times New Roman" w:cs="Times New Roman"/>
          <w:b/>
          <w:bCs/>
          <w:sz w:val="24"/>
          <w:szCs w:val="24"/>
          <w:lang w:val="id"/>
        </w:rPr>
      </w:pPr>
      <w:r>
        <w:rPr>
          <w:rFonts w:ascii="Times New Roman" w:hAnsi="Times New Roman" w:cs="Times New Roman"/>
          <w:b/>
          <w:bCs/>
          <w:sz w:val="24"/>
          <w:szCs w:val="24"/>
          <w:lang w:val="id"/>
        </w:rPr>
        <w:t>Uji Persyaratan Analisis</w:t>
      </w:r>
    </w:p>
    <w:p w:rsidR="0056607B" w:rsidRPr="00ED2138" w:rsidRDefault="0056607B" w:rsidP="0056607B">
      <w:pPr>
        <w:autoSpaceDE w:val="0"/>
        <w:autoSpaceDN w:val="0"/>
        <w:adjustRightInd w:val="0"/>
        <w:spacing w:after="120" w:line="480" w:lineRule="auto"/>
        <w:ind w:left="11"/>
        <w:jc w:val="both"/>
        <w:rPr>
          <w:rFonts w:ascii="Times New Roman" w:hAnsi="Times New Roman" w:cs="Times New Roman"/>
          <w:sz w:val="24"/>
          <w:szCs w:val="24"/>
          <w:lang w:val="id"/>
        </w:rPr>
      </w:pPr>
      <w:r w:rsidRPr="00ED2138">
        <w:rPr>
          <w:rFonts w:ascii="Times New Roman" w:hAnsi="Times New Roman" w:cs="Times New Roman"/>
          <w:sz w:val="24"/>
          <w:szCs w:val="24"/>
          <w:lang w:val="id"/>
        </w:rPr>
        <w:tab/>
        <w:t xml:space="preserve">Berdasarkan tabel 4.1 hasil uji validitas menunjukkan bahwa peryataan angket ke-1 sebesar 0,646 &gt; 0,3494 dinyatakan valid, peryataan angket ke-2 sebesar 0,794 &gt; 0,3494 dinyatakan valid, peryataan angket ke-3 sebesar 0,710 &gt; 0,3494 dinyatakan valid, pernyataan angket ke-4 sebesar 0,639 &gt; 0,3494 dinyatakan valid, dan peryataan angket ke-5 sebesar 0,687 &gt; 0,3494 dinyatakan valid. Sehingga, dapat disimpulkan bahwa 5 peryataan yang mengenai Aksesibilitas Laporan Keuangan </w:t>
      </w:r>
      <w:r w:rsidRPr="00ED2138">
        <w:rPr>
          <w:rFonts w:ascii="Times New Roman" w:hAnsi="Times New Roman" w:cs="Times New Roman"/>
          <w:sz w:val="24"/>
          <w:szCs w:val="24"/>
          <w:lang w:val="id"/>
        </w:rPr>
        <w:lastRenderedPageBreak/>
        <w:t>Daerah dinyatakan valid, karena R</w:t>
      </w:r>
      <w:r w:rsidRPr="00ED2138">
        <w:rPr>
          <w:rFonts w:ascii="Times New Roman" w:hAnsi="Times New Roman" w:cs="Times New Roman"/>
          <w:sz w:val="24"/>
          <w:szCs w:val="24"/>
          <w:vertAlign w:val="subscript"/>
          <w:lang w:val="id"/>
        </w:rPr>
        <w:t>hitung</w:t>
      </w:r>
      <w:r w:rsidRPr="00ED2138">
        <w:rPr>
          <w:rFonts w:ascii="Times New Roman" w:hAnsi="Times New Roman" w:cs="Times New Roman"/>
          <w:sz w:val="24"/>
          <w:szCs w:val="24"/>
          <w:lang w:val="id"/>
        </w:rPr>
        <w:t xml:space="preserve"> &gt; R</w:t>
      </w:r>
      <w:r w:rsidRPr="00ED2138">
        <w:rPr>
          <w:rFonts w:ascii="Times New Roman" w:hAnsi="Times New Roman" w:cs="Times New Roman"/>
          <w:sz w:val="24"/>
          <w:szCs w:val="24"/>
          <w:vertAlign w:val="subscript"/>
          <w:lang w:val="id"/>
        </w:rPr>
        <w:t>tabel.</w:t>
      </w:r>
    </w:p>
    <w:p w:rsidR="0056607B" w:rsidRPr="00ED2138" w:rsidRDefault="0056607B" w:rsidP="0056607B">
      <w:pPr>
        <w:autoSpaceDE w:val="0"/>
        <w:autoSpaceDN w:val="0"/>
        <w:adjustRightInd w:val="0"/>
        <w:spacing w:after="120" w:line="276" w:lineRule="auto"/>
        <w:ind w:left="11"/>
        <w:jc w:val="center"/>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Tabel 4.2</w:t>
      </w:r>
    </w:p>
    <w:p w:rsidR="0056607B" w:rsidRPr="00ED2138" w:rsidRDefault="0056607B" w:rsidP="0056607B">
      <w:pPr>
        <w:autoSpaceDE w:val="0"/>
        <w:autoSpaceDN w:val="0"/>
        <w:adjustRightInd w:val="0"/>
        <w:spacing w:after="120" w:line="276" w:lineRule="auto"/>
        <w:ind w:left="11"/>
        <w:jc w:val="center"/>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Hasil Uji Validitas X</w:t>
      </w:r>
      <w:r w:rsidRPr="00ED2138">
        <w:rPr>
          <w:rFonts w:ascii="Times New Roman" w:hAnsi="Times New Roman" w:cs="Times New Roman"/>
          <w:b/>
          <w:bCs/>
          <w:sz w:val="24"/>
          <w:szCs w:val="24"/>
          <w:vertAlign w:val="subscript"/>
          <w:lang w:val="id"/>
        </w:rPr>
        <w:t>2</w:t>
      </w:r>
      <w:r w:rsidRPr="00ED2138">
        <w:rPr>
          <w:rFonts w:ascii="Times New Roman" w:hAnsi="Times New Roman" w:cs="Times New Roman"/>
          <w:b/>
          <w:bCs/>
          <w:sz w:val="24"/>
          <w:szCs w:val="24"/>
          <w:lang w:val="id"/>
        </w:rPr>
        <w:t xml:space="preserve"> (Akuntabilitas)</w:t>
      </w:r>
    </w:p>
    <w:tbl>
      <w:tblPr>
        <w:tblpPr w:leftFromText="180" w:rightFromText="180" w:vertAnchor="text" w:horzAnchor="page" w:tblpX="555" w:tblpY="133"/>
        <w:tblW w:w="5099" w:type="dxa"/>
        <w:tblLayout w:type="fixed"/>
        <w:tblLook w:val="0000" w:firstRow="0" w:lastRow="0" w:firstColumn="0" w:lastColumn="0" w:noHBand="0" w:noVBand="0"/>
      </w:tblPr>
      <w:tblGrid>
        <w:gridCol w:w="993"/>
        <w:gridCol w:w="1130"/>
        <w:gridCol w:w="1417"/>
        <w:gridCol w:w="1559"/>
      </w:tblGrid>
      <w:tr w:rsidR="000065BF" w:rsidRPr="00ED2138" w:rsidTr="000065BF">
        <w:tblPrEx>
          <w:tblCellMar>
            <w:top w:w="0" w:type="dxa"/>
            <w:bottom w:w="0" w:type="dxa"/>
          </w:tblCellMar>
        </w:tblPrEx>
        <w:trPr>
          <w:trHeight w:val="1"/>
        </w:trPr>
        <w:tc>
          <w:tcPr>
            <w:tcW w:w="993"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b/>
                <w:bCs/>
                <w:sz w:val="24"/>
                <w:szCs w:val="24"/>
                <w:lang w:val="id"/>
              </w:rPr>
              <w:t>Butir Angket (X)</w:t>
            </w:r>
          </w:p>
        </w:tc>
        <w:tc>
          <w:tcPr>
            <w:tcW w:w="1130"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b/>
                <w:bCs/>
                <w:sz w:val="24"/>
                <w:szCs w:val="24"/>
                <w:lang w:val="id"/>
              </w:rPr>
              <w:t>Nilai Rhitung</w:t>
            </w:r>
          </w:p>
        </w:tc>
        <w:tc>
          <w:tcPr>
            <w:tcW w:w="1417"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b/>
                <w:bCs/>
                <w:sz w:val="24"/>
                <w:szCs w:val="24"/>
                <w:lang w:val="id"/>
              </w:rPr>
              <w:t>Nilai Rtabel</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b/>
                <w:bCs/>
                <w:sz w:val="24"/>
                <w:szCs w:val="24"/>
                <w:lang w:val="id"/>
              </w:rPr>
              <w:t>Keterangan</w:t>
            </w:r>
          </w:p>
        </w:tc>
      </w:tr>
      <w:tr w:rsidR="000065BF" w:rsidRPr="00ED2138" w:rsidTr="000065BF">
        <w:tblPrEx>
          <w:tblCellMar>
            <w:top w:w="0" w:type="dxa"/>
            <w:bottom w:w="0" w:type="dxa"/>
          </w:tblCellMar>
        </w:tblPrEx>
        <w:trPr>
          <w:trHeight w:val="1"/>
        </w:trPr>
        <w:tc>
          <w:tcPr>
            <w:tcW w:w="993"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1</w:t>
            </w:r>
          </w:p>
        </w:tc>
        <w:tc>
          <w:tcPr>
            <w:tcW w:w="1130"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0,685</w:t>
            </w:r>
          </w:p>
        </w:tc>
        <w:tc>
          <w:tcPr>
            <w:tcW w:w="1417"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0,3494</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Valid</w:t>
            </w:r>
          </w:p>
        </w:tc>
      </w:tr>
      <w:tr w:rsidR="000065BF" w:rsidRPr="00ED2138" w:rsidTr="000065BF">
        <w:tblPrEx>
          <w:tblCellMar>
            <w:top w:w="0" w:type="dxa"/>
            <w:bottom w:w="0" w:type="dxa"/>
          </w:tblCellMar>
        </w:tblPrEx>
        <w:trPr>
          <w:trHeight w:val="1"/>
        </w:trPr>
        <w:tc>
          <w:tcPr>
            <w:tcW w:w="993"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2</w:t>
            </w:r>
          </w:p>
        </w:tc>
        <w:tc>
          <w:tcPr>
            <w:tcW w:w="1130"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0,510</w:t>
            </w:r>
          </w:p>
        </w:tc>
        <w:tc>
          <w:tcPr>
            <w:tcW w:w="1417"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0,3494</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Valid</w:t>
            </w:r>
          </w:p>
        </w:tc>
      </w:tr>
      <w:tr w:rsidR="000065BF" w:rsidRPr="00ED2138" w:rsidTr="000065BF">
        <w:tblPrEx>
          <w:tblCellMar>
            <w:top w:w="0" w:type="dxa"/>
            <w:bottom w:w="0" w:type="dxa"/>
          </w:tblCellMar>
        </w:tblPrEx>
        <w:trPr>
          <w:trHeight w:val="1"/>
        </w:trPr>
        <w:tc>
          <w:tcPr>
            <w:tcW w:w="993"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3</w:t>
            </w:r>
          </w:p>
        </w:tc>
        <w:tc>
          <w:tcPr>
            <w:tcW w:w="1130"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0,673</w:t>
            </w:r>
          </w:p>
        </w:tc>
        <w:tc>
          <w:tcPr>
            <w:tcW w:w="1417"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0,3494</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Valid</w:t>
            </w:r>
          </w:p>
        </w:tc>
      </w:tr>
      <w:tr w:rsidR="000065BF" w:rsidRPr="00ED2138" w:rsidTr="000065BF">
        <w:tblPrEx>
          <w:tblCellMar>
            <w:top w:w="0" w:type="dxa"/>
            <w:bottom w:w="0" w:type="dxa"/>
          </w:tblCellMar>
        </w:tblPrEx>
        <w:trPr>
          <w:trHeight w:val="1"/>
        </w:trPr>
        <w:tc>
          <w:tcPr>
            <w:tcW w:w="993"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4</w:t>
            </w:r>
          </w:p>
        </w:tc>
        <w:tc>
          <w:tcPr>
            <w:tcW w:w="1130"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0,520</w:t>
            </w:r>
          </w:p>
        </w:tc>
        <w:tc>
          <w:tcPr>
            <w:tcW w:w="1417"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0,3494</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Valid</w:t>
            </w:r>
          </w:p>
        </w:tc>
      </w:tr>
      <w:tr w:rsidR="000065BF" w:rsidRPr="00ED2138" w:rsidTr="000065BF">
        <w:tblPrEx>
          <w:tblCellMar>
            <w:top w:w="0" w:type="dxa"/>
            <w:bottom w:w="0" w:type="dxa"/>
          </w:tblCellMar>
        </w:tblPrEx>
        <w:trPr>
          <w:trHeight w:val="1"/>
        </w:trPr>
        <w:tc>
          <w:tcPr>
            <w:tcW w:w="993"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5</w:t>
            </w:r>
          </w:p>
        </w:tc>
        <w:tc>
          <w:tcPr>
            <w:tcW w:w="1130"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0,469</w:t>
            </w:r>
          </w:p>
        </w:tc>
        <w:tc>
          <w:tcPr>
            <w:tcW w:w="1417"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0,3494</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Valid</w:t>
            </w:r>
          </w:p>
        </w:tc>
      </w:tr>
      <w:tr w:rsidR="000065BF" w:rsidRPr="00ED2138" w:rsidTr="000065BF">
        <w:tblPrEx>
          <w:tblCellMar>
            <w:top w:w="0" w:type="dxa"/>
            <w:bottom w:w="0" w:type="dxa"/>
          </w:tblCellMar>
        </w:tblPrEx>
        <w:trPr>
          <w:trHeight w:val="1"/>
        </w:trPr>
        <w:tc>
          <w:tcPr>
            <w:tcW w:w="993"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6</w:t>
            </w:r>
          </w:p>
        </w:tc>
        <w:tc>
          <w:tcPr>
            <w:tcW w:w="1130"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0,454</w:t>
            </w:r>
          </w:p>
        </w:tc>
        <w:tc>
          <w:tcPr>
            <w:tcW w:w="1417"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0,3494</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Valid</w:t>
            </w:r>
          </w:p>
        </w:tc>
      </w:tr>
      <w:tr w:rsidR="000065BF" w:rsidRPr="00ED2138" w:rsidTr="000065BF">
        <w:tblPrEx>
          <w:tblCellMar>
            <w:top w:w="0" w:type="dxa"/>
            <w:bottom w:w="0" w:type="dxa"/>
          </w:tblCellMar>
        </w:tblPrEx>
        <w:trPr>
          <w:trHeight w:val="1"/>
        </w:trPr>
        <w:tc>
          <w:tcPr>
            <w:tcW w:w="993"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7</w:t>
            </w:r>
          </w:p>
        </w:tc>
        <w:tc>
          <w:tcPr>
            <w:tcW w:w="1130"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0,468</w:t>
            </w:r>
          </w:p>
        </w:tc>
        <w:tc>
          <w:tcPr>
            <w:tcW w:w="1417"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0,3494</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Valid</w:t>
            </w:r>
          </w:p>
        </w:tc>
      </w:tr>
      <w:tr w:rsidR="000065BF" w:rsidRPr="00ED2138" w:rsidTr="000065BF">
        <w:tblPrEx>
          <w:tblCellMar>
            <w:top w:w="0" w:type="dxa"/>
            <w:bottom w:w="0" w:type="dxa"/>
          </w:tblCellMar>
        </w:tblPrEx>
        <w:trPr>
          <w:trHeight w:val="1"/>
        </w:trPr>
        <w:tc>
          <w:tcPr>
            <w:tcW w:w="993"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8</w:t>
            </w:r>
          </w:p>
        </w:tc>
        <w:tc>
          <w:tcPr>
            <w:tcW w:w="1130"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0,450</w:t>
            </w:r>
          </w:p>
        </w:tc>
        <w:tc>
          <w:tcPr>
            <w:tcW w:w="1417"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0,3494</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Valid</w:t>
            </w:r>
          </w:p>
        </w:tc>
      </w:tr>
      <w:tr w:rsidR="000065BF" w:rsidRPr="00ED2138" w:rsidTr="000065BF">
        <w:tblPrEx>
          <w:tblCellMar>
            <w:top w:w="0" w:type="dxa"/>
            <w:bottom w:w="0" w:type="dxa"/>
          </w:tblCellMar>
        </w:tblPrEx>
        <w:trPr>
          <w:trHeight w:val="1"/>
        </w:trPr>
        <w:tc>
          <w:tcPr>
            <w:tcW w:w="993"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9</w:t>
            </w:r>
          </w:p>
        </w:tc>
        <w:tc>
          <w:tcPr>
            <w:tcW w:w="1130"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0,640</w:t>
            </w:r>
          </w:p>
        </w:tc>
        <w:tc>
          <w:tcPr>
            <w:tcW w:w="1417"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0,3494</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Valid</w:t>
            </w:r>
          </w:p>
        </w:tc>
      </w:tr>
      <w:tr w:rsidR="000065BF" w:rsidRPr="00ED2138" w:rsidTr="000065BF">
        <w:tblPrEx>
          <w:tblCellMar>
            <w:top w:w="0" w:type="dxa"/>
            <w:bottom w:w="0" w:type="dxa"/>
          </w:tblCellMar>
        </w:tblPrEx>
        <w:trPr>
          <w:trHeight w:val="1"/>
        </w:trPr>
        <w:tc>
          <w:tcPr>
            <w:tcW w:w="993"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10</w:t>
            </w:r>
          </w:p>
        </w:tc>
        <w:tc>
          <w:tcPr>
            <w:tcW w:w="1130"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0,383</w:t>
            </w:r>
          </w:p>
        </w:tc>
        <w:tc>
          <w:tcPr>
            <w:tcW w:w="1417"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jc w:val="center"/>
              <w:rPr>
                <w:rFonts w:ascii="Times New Roman" w:hAnsi="Times New Roman" w:cs="Times New Roman"/>
                <w:sz w:val="24"/>
                <w:szCs w:val="24"/>
                <w:lang w:val="id"/>
              </w:rPr>
            </w:pPr>
            <w:r w:rsidRPr="00ED2138">
              <w:rPr>
                <w:rFonts w:ascii="Times New Roman" w:hAnsi="Times New Roman" w:cs="Times New Roman"/>
                <w:sz w:val="24"/>
                <w:szCs w:val="24"/>
                <w:lang w:val="id"/>
              </w:rPr>
              <w:t>0,3494</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tcPr>
          <w:p w:rsidR="00352FF0" w:rsidRPr="00ED2138" w:rsidRDefault="00352FF0" w:rsidP="000065BF">
            <w:pPr>
              <w:autoSpaceDE w:val="0"/>
              <w:autoSpaceDN w:val="0"/>
              <w:adjustRightInd w:val="0"/>
              <w:spacing w:after="0" w:line="240" w:lineRule="auto"/>
              <w:ind w:left="11"/>
              <w:jc w:val="center"/>
              <w:rPr>
                <w:rFonts w:ascii="Times New Roman" w:hAnsi="Times New Roman" w:cs="Times New Roman"/>
                <w:sz w:val="24"/>
                <w:szCs w:val="24"/>
                <w:lang w:val="id"/>
              </w:rPr>
            </w:pPr>
            <w:r w:rsidRPr="00ED2138">
              <w:rPr>
                <w:rFonts w:ascii="Times New Roman" w:hAnsi="Times New Roman" w:cs="Times New Roman"/>
                <w:sz w:val="24"/>
                <w:szCs w:val="24"/>
                <w:lang w:val="id"/>
              </w:rPr>
              <w:t xml:space="preserve">Valid </w:t>
            </w:r>
          </w:p>
        </w:tc>
      </w:tr>
    </w:tbl>
    <w:p w:rsidR="0056607B" w:rsidRPr="00ED2138" w:rsidRDefault="0056607B" w:rsidP="000065BF">
      <w:pPr>
        <w:autoSpaceDE w:val="0"/>
        <w:autoSpaceDN w:val="0"/>
        <w:adjustRightInd w:val="0"/>
        <w:spacing w:after="120" w:line="276" w:lineRule="auto"/>
        <w:rPr>
          <w:rFonts w:ascii="Times New Roman" w:hAnsi="Times New Roman" w:cs="Times New Roman"/>
          <w:b/>
          <w:bCs/>
          <w:sz w:val="24"/>
          <w:szCs w:val="24"/>
          <w:lang w:val="id"/>
        </w:rPr>
      </w:pPr>
    </w:p>
    <w:p w:rsidR="0056607B" w:rsidRPr="00ED2138" w:rsidRDefault="0056607B" w:rsidP="0056607B">
      <w:pPr>
        <w:autoSpaceDE w:val="0"/>
        <w:autoSpaceDN w:val="0"/>
        <w:adjustRightInd w:val="0"/>
        <w:spacing w:after="120" w:line="480" w:lineRule="auto"/>
        <w:ind w:left="11"/>
        <w:jc w:val="both"/>
        <w:rPr>
          <w:rFonts w:ascii="Times New Roman" w:hAnsi="Times New Roman" w:cs="Times New Roman"/>
          <w:sz w:val="24"/>
          <w:szCs w:val="24"/>
          <w:lang w:val="id"/>
        </w:rPr>
      </w:pPr>
      <w:r w:rsidRPr="00ED2138">
        <w:rPr>
          <w:rFonts w:ascii="Times New Roman" w:hAnsi="Times New Roman" w:cs="Times New Roman"/>
          <w:sz w:val="24"/>
          <w:szCs w:val="24"/>
          <w:lang w:val="id"/>
        </w:rPr>
        <w:t xml:space="preserve">Sumber : </w:t>
      </w:r>
      <w:r w:rsidRPr="00ED2138">
        <w:rPr>
          <w:rFonts w:ascii="Times New Roman" w:hAnsi="Times New Roman" w:cs="Times New Roman"/>
          <w:i/>
          <w:iCs/>
          <w:sz w:val="24"/>
          <w:szCs w:val="24"/>
          <w:lang w:val="id"/>
        </w:rPr>
        <w:t>data diolah</w:t>
      </w:r>
      <w:r w:rsidRPr="00ED2138">
        <w:rPr>
          <w:rFonts w:ascii="Times New Roman" w:hAnsi="Times New Roman" w:cs="Times New Roman"/>
          <w:sz w:val="24"/>
          <w:szCs w:val="24"/>
          <w:lang w:val="id"/>
        </w:rPr>
        <w:t>, 2024</w:t>
      </w:r>
    </w:p>
    <w:p w:rsidR="0056607B" w:rsidRPr="00ED2138" w:rsidRDefault="0056607B" w:rsidP="0056607B">
      <w:pPr>
        <w:autoSpaceDE w:val="0"/>
        <w:autoSpaceDN w:val="0"/>
        <w:adjustRightInd w:val="0"/>
        <w:spacing w:after="120" w:line="480" w:lineRule="auto"/>
        <w:ind w:left="11"/>
        <w:jc w:val="both"/>
        <w:rPr>
          <w:rFonts w:ascii="Times New Roman" w:hAnsi="Times New Roman" w:cs="Times New Roman"/>
          <w:sz w:val="24"/>
          <w:szCs w:val="24"/>
          <w:lang w:val="id"/>
        </w:rPr>
      </w:pPr>
      <w:r w:rsidRPr="00ED2138">
        <w:rPr>
          <w:rFonts w:ascii="Times New Roman" w:hAnsi="Times New Roman" w:cs="Times New Roman"/>
          <w:sz w:val="24"/>
          <w:szCs w:val="24"/>
          <w:lang w:val="id"/>
        </w:rPr>
        <w:tab/>
        <w:t xml:space="preserve">Berdasarkan tabel 4.2 hasil uji validitas dari peryataan angket ke-1 sebesar 0,685 &gt; 0,3494 dinyatakan valid, peryataan angket ke-2 sebesar 0,510 &gt; 0,3494 dinyatakan valid, peryataan angket ke-3 sebesar 0,673 &gt; 0,3494 dinyatakan valid, peryataan angket ke-4 sebesar 0,520 &gt; 0,3494 dinyatakan valid, peryataan angket ke-5 sebesar 0,469 &gt; 0,3494 dinyatakan valid, peryataan angket ke-6 sebesar 0,454 &gt; 0,3494 dinyatakan valid, peryataan angket ke-7 sebesar 0,468 &gt; 0,3494 dinyatakan valid, peryataan angket ke-8 sebesar 0,450 &gt; </w:t>
      </w:r>
      <w:r w:rsidRPr="00ED2138">
        <w:rPr>
          <w:rFonts w:ascii="Times New Roman" w:hAnsi="Times New Roman" w:cs="Times New Roman"/>
          <w:sz w:val="24"/>
          <w:szCs w:val="24"/>
          <w:lang w:val="id"/>
        </w:rPr>
        <w:lastRenderedPageBreak/>
        <w:t>0,3494 dinyatakan valid, peryataan angket ke-9 sebesar 0,640 &gt; 0,3494 dinyatakan valid, dan peryataan angket ke-10 sebesar 0,383 &gt; 0,3494 dinyatakan valid. Sehingga, dapat disimpulkan bahwa 10 peryataan mengenai Akuntabilitas dinyatakan valid, karena nilai R</w:t>
      </w:r>
      <w:r w:rsidRPr="00ED2138">
        <w:rPr>
          <w:rFonts w:ascii="Times New Roman" w:hAnsi="Times New Roman" w:cs="Times New Roman"/>
          <w:sz w:val="24"/>
          <w:szCs w:val="24"/>
          <w:vertAlign w:val="subscript"/>
          <w:lang w:val="id"/>
        </w:rPr>
        <w:t>hitung</w:t>
      </w:r>
      <w:r w:rsidRPr="00ED2138">
        <w:rPr>
          <w:rFonts w:ascii="Times New Roman" w:hAnsi="Times New Roman" w:cs="Times New Roman"/>
          <w:sz w:val="24"/>
          <w:szCs w:val="24"/>
          <w:lang w:val="id"/>
        </w:rPr>
        <w:t xml:space="preserve"> &gt; R</w:t>
      </w:r>
      <w:r w:rsidRPr="00ED2138">
        <w:rPr>
          <w:rFonts w:ascii="Times New Roman" w:hAnsi="Times New Roman" w:cs="Times New Roman"/>
          <w:sz w:val="24"/>
          <w:szCs w:val="24"/>
          <w:vertAlign w:val="subscript"/>
          <w:lang w:val="id"/>
        </w:rPr>
        <w:t>tabel.</w:t>
      </w:r>
    </w:p>
    <w:p w:rsidR="0056607B" w:rsidRPr="00ED2138" w:rsidRDefault="0056607B" w:rsidP="0056607B">
      <w:pPr>
        <w:autoSpaceDE w:val="0"/>
        <w:autoSpaceDN w:val="0"/>
        <w:adjustRightInd w:val="0"/>
        <w:spacing w:after="120" w:line="276" w:lineRule="auto"/>
        <w:ind w:left="11"/>
        <w:jc w:val="center"/>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Tabel 4.3</w:t>
      </w:r>
    </w:p>
    <w:p w:rsidR="0056607B" w:rsidRPr="00ED2138" w:rsidRDefault="0056607B" w:rsidP="0056607B">
      <w:pPr>
        <w:autoSpaceDE w:val="0"/>
        <w:autoSpaceDN w:val="0"/>
        <w:adjustRightInd w:val="0"/>
        <w:spacing w:after="120" w:line="276" w:lineRule="auto"/>
        <w:ind w:left="11"/>
        <w:jc w:val="center"/>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Hasil Uji Validitas Y (Transparansi Pengelolaaan Keuangan Daerah)</w:t>
      </w:r>
    </w:p>
    <w:p w:rsidR="0056607B" w:rsidRPr="00ED2138" w:rsidRDefault="0056607B" w:rsidP="0056607B">
      <w:pPr>
        <w:autoSpaceDE w:val="0"/>
        <w:autoSpaceDN w:val="0"/>
        <w:adjustRightInd w:val="0"/>
        <w:spacing w:after="0" w:line="240" w:lineRule="auto"/>
        <w:rPr>
          <w:rFonts w:ascii="Times New Roman" w:hAnsi="Times New Roman" w:cs="Times New Roman"/>
          <w:sz w:val="24"/>
          <w:szCs w:val="24"/>
          <w:lang w:val="id"/>
        </w:rPr>
      </w:pPr>
    </w:p>
    <w:p w:rsidR="0056607B" w:rsidRPr="00ED2138" w:rsidRDefault="0056607B" w:rsidP="000065BF">
      <w:pPr>
        <w:autoSpaceDE w:val="0"/>
        <w:autoSpaceDN w:val="0"/>
        <w:adjustRightInd w:val="0"/>
        <w:spacing w:after="120" w:line="480" w:lineRule="auto"/>
        <w:jc w:val="both"/>
        <w:rPr>
          <w:rFonts w:ascii="Times New Roman" w:hAnsi="Times New Roman" w:cs="Times New Roman"/>
          <w:sz w:val="24"/>
          <w:szCs w:val="24"/>
          <w:lang w:val="id"/>
        </w:rPr>
      </w:pPr>
      <w:r w:rsidRPr="00ED2138">
        <w:rPr>
          <w:rFonts w:ascii="Times New Roman" w:hAnsi="Times New Roman" w:cs="Times New Roman"/>
          <w:sz w:val="24"/>
          <w:szCs w:val="24"/>
          <w:lang w:val="id"/>
        </w:rPr>
        <w:tab/>
        <w:t xml:space="preserve">Berdasarkan Tabel 4.3 hasil uji validitas dengan peryataan angket ke-1 sebesar 0,609 &gt; 0,3494 dinyatakan valid, peryataan angket ke-2 sebesar 0,609 &gt; 0,3494 dinyatakan valid, peryataan angket ke-3 sebesar 0,659 &gt; 0,3494 dinyatakan valid, peryataan angket ke-4 sebesar 0,594 &gt; 0,3494 dinyatakan valid, peryataan angket ke-5 sebesar 0,684 &gt; 0,3494 dinyatakan valid, peryataan angket ke-6 sebesar 0,473 &gt; 0,3494 dinyatakan valid, peryataan angket ke-7 sebesar 0,727 &gt; 0,3494 dinyatakan valid, peryataan angket ke-8 sebesar 0,450 &gt; 0,3494 dinyatakan valid, peryataan angket ke-9 sebesar 0,499 &gt; 0,3494 dinyatakan </w:t>
      </w:r>
      <w:r w:rsidRPr="00ED2138">
        <w:rPr>
          <w:rFonts w:ascii="Times New Roman" w:hAnsi="Times New Roman" w:cs="Times New Roman"/>
          <w:sz w:val="24"/>
          <w:szCs w:val="24"/>
          <w:lang w:val="id"/>
        </w:rPr>
        <w:lastRenderedPageBreak/>
        <w:t>valid, dan peryataan angket ke-10 sebesar 0,677 &gt; 0,3494 dinyatakan valid. Sehingga, dapat disimpulkan bahwa dari 10 pertanyaan mengenai Transparansi Pengelolaan Keuangan Daerah dinyatakan valid, karena R</w:t>
      </w:r>
      <w:r w:rsidRPr="00ED2138">
        <w:rPr>
          <w:rFonts w:ascii="Times New Roman" w:hAnsi="Times New Roman" w:cs="Times New Roman"/>
          <w:sz w:val="24"/>
          <w:szCs w:val="24"/>
          <w:vertAlign w:val="subscript"/>
          <w:lang w:val="id"/>
        </w:rPr>
        <w:t xml:space="preserve">hitung </w:t>
      </w:r>
      <w:r w:rsidRPr="00ED2138">
        <w:rPr>
          <w:rFonts w:ascii="Times New Roman" w:hAnsi="Times New Roman" w:cs="Times New Roman"/>
          <w:sz w:val="24"/>
          <w:szCs w:val="24"/>
          <w:lang w:val="id"/>
        </w:rPr>
        <w:t>&lt; Rt</w:t>
      </w:r>
      <w:r w:rsidRPr="00ED2138">
        <w:rPr>
          <w:rFonts w:ascii="Times New Roman" w:hAnsi="Times New Roman" w:cs="Times New Roman"/>
          <w:sz w:val="24"/>
          <w:szCs w:val="24"/>
          <w:vertAlign w:val="subscript"/>
          <w:lang w:val="id"/>
        </w:rPr>
        <w:t>abel.</w:t>
      </w:r>
    </w:p>
    <w:p w:rsidR="00ED2138" w:rsidRPr="00ED2138" w:rsidRDefault="00ED2138" w:rsidP="00ED2138">
      <w:pPr>
        <w:numPr>
          <w:ilvl w:val="0"/>
          <w:numId w:val="3"/>
        </w:numPr>
        <w:autoSpaceDE w:val="0"/>
        <w:autoSpaceDN w:val="0"/>
        <w:adjustRightInd w:val="0"/>
        <w:spacing w:after="0" w:line="480" w:lineRule="auto"/>
        <w:ind w:left="720" w:hanging="360"/>
        <w:jc w:val="both"/>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 xml:space="preserve">Uji Normalitas </w:t>
      </w:r>
    </w:p>
    <w:p w:rsidR="00ED2138" w:rsidRPr="00ED2138" w:rsidRDefault="00ED2138" w:rsidP="00ED2138">
      <w:pPr>
        <w:autoSpaceDE w:val="0"/>
        <w:autoSpaceDN w:val="0"/>
        <w:adjustRightInd w:val="0"/>
        <w:spacing w:after="0" w:line="480" w:lineRule="auto"/>
        <w:jc w:val="both"/>
        <w:rPr>
          <w:rFonts w:ascii="Times New Roman" w:hAnsi="Times New Roman" w:cs="Times New Roman"/>
          <w:sz w:val="24"/>
          <w:szCs w:val="24"/>
          <w:lang w:val="id"/>
        </w:rPr>
      </w:pPr>
      <w:r w:rsidRPr="00ED2138">
        <w:rPr>
          <w:rFonts w:ascii="Times New Roman" w:hAnsi="Times New Roman" w:cs="Times New Roman"/>
          <w:b/>
          <w:bCs/>
          <w:sz w:val="24"/>
          <w:szCs w:val="24"/>
          <w:lang w:val="id"/>
        </w:rPr>
        <w:tab/>
      </w:r>
      <w:r w:rsidRPr="00ED2138">
        <w:rPr>
          <w:rFonts w:ascii="Times New Roman" w:hAnsi="Times New Roman" w:cs="Times New Roman"/>
          <w:sz w:val="24"/>
          <w:szCs w:val="24"/>
          <w:lang w:val="id"/>
        </w:rPr>
        <w:t xml:space="preserve">Uji normalitas bertujuan untuk menguji apakah model regresi, variabel terikat dan variabel bebas keduanya mempunyai distribusi normal ataukah tidak. Uji normalitas data dapat dilakukan dengan menggunakan uji </w:t>
      </w:r>
      <w:r w:rsidRPr="00ED2138">
        <w:rPr>
          <w:rFonts w:ascii="Times New Roman" w:hAnsi="Times New Roman" w:cs="Times New Roman"/>
          <w:i/>
          <w:iCs/>
          <w:sz w:val="24"/>
          <w:szCs w:val="24"/>
          <w:lang w:val="id"/>
        </w:rPr>
        <w:t>Kolmogorov Smirnov</w:t>
      </w:r>
      <w:r w:rsidRPr="00ED2138">
        <w:rPr>
          <w:rFonts w:ascii="Times New Roman" w:hAnsi="Times New Roman" w:cs="Times New Roman"/>
          <w:sz w:val="24"/>
          <w:szCs w:val="24"/>
          <w:lang w:val="id"/>
        </w:rPr>
        <w:t xml:space="preserve"> satu arah. Pengambilan kesimpulan untuk menentukan apakah suatu data mengikuti distribusi normal atau tidak adalah dengan menilai nilai signifikannya. Jika signifikannya &gt; 0,05 maka variabel berdistribusi normal dan sebaliknya jika signifikan &lt; 0,05 maka variabel tidak berdistribusi normal.</w:t>
      </w:r>
    </w:p>
    <w:p w:rsidR="00ED2138" w:rsidRPr="00ED2138" w:rsidRDefault="00ED2138" w:rsidP="00ED2138">
      <w:pPr>
        <w:autoSpaceDE w:val="0"/>
        <w:autoSpaceDN w:val="0"/>
        <w:adjustRightInd w:val="0"/>
        <w:spacing w:after="0" w:line="480" w:lineRule="auto"/>
        <w:jc w:val="both"/>
        <w:rPr>
          <w:rFonts w:ascii="Times New Roman" w:hAnsi="Times New Roman" w:cs="Times New Roman"/>
          <w:sz w:val="24"/>
          <w:szCs w:val="24"/>
          <w:lang w:val="id"/>
        </w:rPr>
      </w:pPr>
    </w:p>
    <w:p w:rsidR="00ED2138" w:rsidRPr="00ED2138" w:rsidRDefault="00ED2138" w:rsidP="00ED2138">
      <w:pPr>
        <w:autoSpaceDE w:val="0"/>
        <w:autoSpaceDN w:val="0"/>
        <w:adjustRightInd w:val="0"/>
        <w:spacing w:after="0" w:line="480" w:lineRule="auto"/>
        <w:jc w:val="both"/>
        <w:rPr>
          <w:rFonts w:ascii="Times New Roman" w:hAnsi="Times New Roman" w:cs="Times New Roman"/>
          <w:sz w:val="24"/>
          <w:szCs w:val="24"/>
          <w:lang w:val="id"/>
        </w:rPr>
      </w:pPr>
    </w:p>
    <w:p w:rsidR="00ED2138" w:rsidRPr="00ED2138" w:rsidRDefault="00ED2138" w:rsidP="00ED2138">
      <w:pPr>
        <w:autoSpaceDE w:val="0"/>
        <w:autoSpaceDN w:val="0"/>
        <w:adjustRightInd w:val="0"/>
        <w:spacing w:after="0" w:line="480" w:lineRule="auto"/>
        <w:jc w:val="both"/>
        <w:rPr>
          <w:rFonts w:ascii="Times New Roman" w:hAnsi="Times New Roman" w:cs="Times New Roman"/>
          <w:sz w:val="24"/>
          <w:szCs w:val="24"/>
          <w:lang w:val="id"/>
        </w:rPr>
      </w:pPr>
    </w:p>
    <w:p w:rsidR="00ED2138" w:rsidRPr="00ED2138" w:rsidRDefault="00ED2138" w:rsidP="00ED2138">
      <w:pPr>
        <w:autoSpaceDE w:val="0"/>
        <w:autoSpaceDN w:val="0"/>
        <w:adjustRightInd w:val="0"/>
        <w:spacing w:after="0" w:line="480" w:lineRule="auto"/>
        <w:jc w:val="both"/>
        <w:rPr>
          <w:rFonts w:ascii="Times New Roman" w:hAnsi="Times New Roman" w:cs="Times New Roman"/>
          <w:sz w:val="24"/>
          <w:szCs w:val="24"/>
          <w:lang w:val="id"/>
        </w:rPr>
      </w:pPr>
    </w:p>
    <w:p w:rsidR="00ED2138" w:rsidRPr="00ED2138" w:rsidRDefault="00ED2138" w:rsidP="00ED2138">
      <w:pPr>
        <w:autoSpaceDE w:val="0"/>
        <w:autoSpaceDN w:val="0"/>
        <w:adjustRightInd w:val="0"/>
        <w:spacing w:after="0" w:line="360" w:lineRule="auto"/>
        <w:jc w:val="center"/>
        <w:rPr>
          <w:rFonts w:ascii="Times New Roman" w:hAnsi="Times New Roman" w:cs="Times New Roman"/>
          <w:b/>
          <w:bCs/>
          <w:sz w:val="24"/>
          <w:szCs w:val="24"/>
          <w:lang w:val="id"/>
        </w:rPr>
      </w:pPr>
      <w:r w:rsidRPr="00ED2138">
        <w:rPr>
          <w:rFonts w:ascii="Times New Roman" w:hAnsi="Times New Roman" w:cs="Times New Roman"/>
          <w:b/>
          <w:bCs/>
          <w:sz w:val="24"/>
          <w:szCs w:val="24"/>
          <w:lang w:val="id"/>
        </w:rPr>
        <w:lastRenderedPageBreak/>
        <w:t>Tabel 4.7</w:t>
      </w:r>
    </w:p>
    <w:p w:rsidR="00ED2138" w:rsidRPr="00ED2138" w:rsidRDefault="00ED2138" w:rsidP="00ED2138">
      <w:pPr>
        <w:autoSpaceDE w:val="0"/>
        <w:autoSpaceDN w:val="0"/>
        <w:adjustRightInd w:val="0"/>
        <w:spacing w:after="0" w:line="360" w:lineRule="auto"/>
        <w:jc w:val="center"/>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Hasil Uji Normalitas</w:t>
      </w:r>
    </w:p>
    <w:p w:rsidR="00ED2138" w:rsidRPr="00ED2138" w:rsidRDefault="00ED2138" w:rsidP="00ED2138">
      <w:pPr>
        <w:autoSpaceDE w:val="0"/>
        <w:autoSpaceDN w:val="0"/>
        <w:adjustRightInd w:val="0"/>
        <w:spacing w:after="0" w:line="240" w:lineRule="auto"/>
        <w:rPr>
          <w:rFonts w:ascii="Times New Roman" w:hAnsi="Times New Roman" w:cs="Times New Roman"/>
          <w:sz w:val="24"/>
          <w:szCs w:val="24"/>
          <w:lang w:val="id"/>
        </w:rPr>
      </w:pPr>
    </w:p>
    <w:tbl>
      <w:tblPr>
        <w:tblW w:w="4677" w:type="dxa"/>
        <w:tblInd w:w="422" w:type="dxa"/>
        <w:tblLayout w:type="fixed"/>
        <w:tblCellMar>
          <w:left w:w="0" w:type="dxa"/>
          <w:right w:w="0" w:type="dxa"/>
        </w:tblCellMar>
        <w:tblLook w:val="0000" w:firstRow="0" w:lastRow="0" w:firstColumn="0" w:lastColumn="0" w:noHBand="0" w:noVBand="0"/>
      </w:tblPr>
      <w:tblGrid>
        <w:gridCol w:w="1970"/>
        <w:gridCol w:w="1409"/>
        <w:gridCol w:w="1298"/>
      </w:tblGrid>
      <w:tr w:rsidR="00ED2138" w:rsidRPr="00ED2138" w:rsidTr="000065BF">
        <w:tblPrEx>
          <w:tblCellMar>
            <w:top w:w="0" w:type="dxa"/>
            <w:left w:w="0" w:type="dxa"/>
            <w:bottom w:w="0" w:type="dxa"/>
            <w:right w:w="0" w:type="dxa"/>
          </w:tblCellMar>
        </w:tblPrEx>
        <w:trPr>
          <w:trHeight w:val="1"/>
        </w:trPr>
        <w:tc>
          <w:tcPr>
            <w:tcW w:w="4677" w:type="dxa"/>
            <w:gridSpan w:val="3"/>
            <w:tcBorders>
              <w:top w:val="single" w:sz="3" w:space="0" w:color="000000"/>
              <w:left w:val="single" w:sz="3" w:space="0" w:color="000000"/>
              <w:bottom w:val="single" w:sz="6" w:space="0" w:color="000000"/>
              <w:right w:val="single" w:sz="3" w:space="0" w:color="000000"/>
            </w:tcBorders>
            <w:shd w:val="clear" w:color="auto" w:fill="FFFFFF"/>
          </w:tcPr>
          <w:p w:rsidR="00ED2138" w:rsidRPr="00ED2138" w:rsidRDefault="00ED2138">
            <w:pPr>
              <w:autoSpaceDE w:val="0"/>
              <w:autoSpaceDN w:val="0"/>
              <w:adjustRightInd w:val="0"/>
              <w:spacing w:after="0" w:line="320" w:lineRule="atLeast"/>
              <w:ind w:left="60" w:right="60"/>
              <w:jc w:val="center"/>
              <w:rPr>
                <w:rFonts w:ascii="Times New Roman" w:hAnsi="Times New Roman" w:cs="Times New Roman"/>
                <w:sz w:val="24"/>
                <w:szCs w:val="24"/>
                <w:lang w:val="id"/>
              </w:rPr>
            </w:pPr>
            <w:r w:rsidRPr="00ED2138">
              <w:rPr>
                <w:rFonts w:ascii="Times New Roman" w:hAnsi="Times New Roman" w:cs="Times New Roman"/>
                <w:b/>
                <w:bCs/>
                <w:color w:val="000000"/>
                <w:sz w:val="24"/>
                <w:szCs w:val="24"/>
                <w:lang w:val="id"/>
              </w:rPr>
              <w:t>One-Sample Kolmogorov-Smirnov Test</w:t>
            </w:r>
          </w:p>
        </w:tc>
      </w:tr>
      <w:tr w:rsidR="00ED2138" w:rsidRPr="00ED2138" w:rsidTr="000065BF">
        <w:tblPrEx>
          <w:tblCellMar>
            <w:top w:w="0" w:type="dxa"/>
            <w:left w:w="0" w:type="dxa"/>
            <w:bottom w:w="0" w:type="dxa"/>
            <w:right w:w="0" w:type="dxa"/>
          </w:tblCellMar>
        </w:tblPrEx>
        <w:trPr>
          <w:trHeight w:val="1"/>
        </w:trPr>
        <w:tc>
          <w:tcPr>
            <w:tcW w:w="3379" w:type="dxa"/>
            <w:gridSpan w:val="2"/>
            <w:tcBorders>
              <w:top w:val="single" w:sz="12" w:space="0" w:color="000000"/>
              <w:left w:val="single" w:sz="12" w:space="0" w:color="000000"/>
              <w:bottom w:val="single" w:sz="12" w:space="0" w:color="000000"/>
              <w:right w:val="single" w:sz="6" w:space="0" w:color="000000"/>
            </w:tcBorders>
            <w:shd w:val="clear" w:color="auto" w:fill="FFFFFF"/>
          </w:tcPr>
          <w:p w:rsidR="00ED2138" w:rsidRPr="00ED2138" w:rsidRDefault="00ED2138">
            <w:pPr>
              <w:autoSpaceDE w:val="0"/>
              <w:autoSpaceDN w:val="0"/>
              <w:adjustRightInd w:val="0"/>
              <w:spacing w:after="0" w:line="320" w:lineRule="atLeast"/>
              <w:ind w:left="60" w:right="60"/>
              <w:rPr>
                <w:rFonts w:ascii="Times New Roman" w:hAnsi="Times New Roman" w:cs="Times New Roman"/>
                <w:sz w:val="24"/>
                <w:szCs w:val="24"/>
                <w:lang w:val="id"/>
              </w:rPr>
            </w:pPr>
          </w:p>
        </w:tc>
        <w:tc>
          <w:tcPr>
            <w:tcW w:w="1298" w:type="dxa"/>
            <w:tcBorders>
              <w:top w:val="single" w:sz="12" w:space="0" w:color="000000"/>
              <w:left w:val="single" w:sz="12" w:space="0" w:color="000000"/>
              <w:bottom w:val="single" w:sz="12" w:space="0" w:color="000000"/>
              <w:right w:val="single" w:sz="12" w:space="0" w:color="000000"/>
            </w:tcBorders>
            <w:shd w:val="clear" w:color="auto" w:fill="FFFFFF"/>
          </w:tcPr>
          <w:p w:rsidR="00ED2138" w:rsidRPr="00ED2138" w:rsidRDefault="00ED2138">
            <w:pPr>
              <w:autoSpaceDE w:val="0"/>
              <w:autoSpaceDN w:val="0"/>
              <w:adjustRightInd w:val="0"/>
              <w:spacing w:after="0" w:line="320" w:lineRule="atLeast"/>
              <w:ind w:left="60" w:right="60"/>
              <w:jc w:val="center"/>
              <w:rPr>
                <w:rFonts w:ascii="Times New Roman" w:hAnsi="Times New Roman" w:cs="Times New Roman"/>
                <w:sz w:val="24"/>
                <w:szCs w:val="24"/>
                <w:lang w:val="id"/>
              </w:rPr>
            </w:pPr>
            <w:r w:rsidRPr="00ED2138">
              <w:rPr>
                <w:rFonts w:ascii="Times New Roman" w:hAnsi="Times New Roman" w:cs="Times New Roman"/>
                <w:color w:val="000000"/>
                <w:sz w:val="24"/>
                <w:szCs w:val="24"/>
                <w:lang w:val="id"/>
              </w:rPr>
              <w:t>Unstandardized Residual</w:t>
            </w:r>
          </w:p>
        </w:tc>
      </w:tr>
      <w:tr w:rsidR="00ED2138" w:rsidRPr="00ED2138" w:rsidTr="000065BF">
        <w:tblPrEx>
          <w:tblCellMar>
            <w:top w:w="0" w:type="dxa"/>
            <w:left w:w="0" w:type="dxa"/>
            <w:bottom w:w="0" w:type="dxa"/>
            <w:right w:w="0" w:type="dxa"/>
          </w:tblCellMar>
        </w:tblPrEx>
        <w:trPr>
          <w:trHeight w:val="1"/>
        </w:trPr>
        <w:tc>
          <w:tcPr>
            <w:tcW w:w="3379" w:type="dxa"/>
            <w:gridSpan w:val="2"/>
            <w:tcBorders>
              <w:top w:val="single" w:sz="12" w:space="0" w:color="000000"/>
              <w:left w:val="single" w:sz="12" w:space="0" w:color="000000"/>
              <w:bottom w:val="single" w:sz="6" w:space="0" w:color="000000"/>
              <w:right w:val="single" w:sz="6" w:space="0" w:color="000000"/>
            </w:tcBorders>
            <w:shd w:val="clear" w:color="auto" w:fill="FFFFFF"/>
            <w:vAlign w:val="center"/>
          </w:tcPr>
          <w:p w:rsidR="00ED2138" w:rsidRPr="00ED2138" w:rsidRDefault="00ED2138">
            <w:pPr>
              <w:autoSpaceDE w:val="0"/>
              <w:autoSpaceDN w:val="0"/>
              <w:adjustRightInd w:val="0"/>
              <w:spacing w:after="0" w:line="320" w:lineRule="atLeast"/>
              <w:ind w:left="60" w:right="60"/>
              <w:rPr>
                <w:rFonts w:ascii="Times New Roman" w:hAnsi="Times New Roman" w:cs="Times New Roman"/>
                <w:sz w:val="24"/>
                <w:szCs w:val="24"/>
                <w:lang w:val="id"/>
              </w:rPr>
            </w:pPr>
            <w:r w:rsidRPr="00ED2138">
              <w:rPr>
                <w:rFonts w:ascii="Times New Roman" w:hAnsi="Times New Roman" w:cs="Times New Roman"/>
                <w:color w:val="000000"/>
                <w:sz w:val="24"/>
                <w:szCs w:val="24"/>
                <w:lang w:val="id"/>
              </w:rPr>
              <w:t>N</w:t>
            </w:r>
          </w:p>
        </w:tc>
        <w:tc>
          <w:tcPr>
            <w:tcW w:w="1298" w:type="dxa"/>
            <w:tcBorders>
              <w:top w:val="single" w:sz="12" w:space="0" w:color="000000"/>
              <w:left w:val="single" w:sz="12" w:space="0" w:color="000000"/>
              <w:bottom w:val="single" w:sz="3" w:space="0" w:color="000000"/>
              <w:right w:val="single" w:sz="12" w:space="0" w:color="000000"/>
            </w:tcBorders>
            <w:shd w:val="clear" w:color="auto" w:fill="FFFFFF"/>
            <w:vAlign w:val="center"/>
          </w:tcPr>
          <w:p w:rsidR="00ED2138" w:rsidRPr="00ED2138" w:rsidRDefault="00ED2138">
            <w:pPr>
              <w:autoSpaceDE w:val="0"/>
              <w:autoSpaceDN w:val="0"/>
              <w:adjustRightInd w:val="0"/>
              <w:spacing w:after="0" w:line="320" w:lineRule="atLeast"/>
              <w:ind w:left="60" w:right="60"/>
              <w:jc w:val="right"/>
              <w:rPr>
                <w:rFonts w:ascii="Times New Roman" w:hAnsi="Times New Roman" w:cs="Times New Roman"/>
                <w:sz w:val="24"/>
                <w:szCs w:val="24"/>
                <w:lang w:val="id"/>
              </w:rPr>
            </w:pPr>
            <w:r w:rsidRPr="00ED2138">
              <w:rPr>
                <w:rFonts w:ascii="Times New Roman" w:hAnsi="Times New Roman" w:cs="Times New Roman"/>
                <w:color w:val="000000"/>
                <w:sz w:val="24"/>
                <w:szCs w:val="24"/>
                <w:lang w:val="id"/>
              </w:rPr>
              <w:t>32</w:t>
            </w:r>
          </w:p>
        </w:tc>
      </w:tr>
      <w:tr w:rsidR="00ED2138" w:rsidRPr="00ED2138" w:rsidTr="000065BF">
        <w:tblPrEx>
          <w:tblCellMar>
            <w:top w:w="0" w:type="dxa"/>
            <w:left w:w="0" w:type="dxa"/>
            <w:bottom w:w="0" w:type="dxa"/>
            <w:right w:w="0" w:type="dxa"/>
          </w:tblCellMar>
        </w:tblPrEx>
        <w:trPr>
          <w:trHeight w:val="1"/>
        </w:trPr>
        <w:tc>
          <w:tcPr>
            <w:tcW w:w="1970" w:type="dxa"/>
            <w:vMerge w:val="restart"/>
            <w:tcBorders>
              <w:top w:val="single" w:sz="3" w:space="0" w:color="000000"/>
              <w:left w:val="single" w:sz="12" w:space="0" w:color="000000"/>
              <w:bottom w:val="single" w:sz="6" w:space="0" w:color="000000"/>
              <w:right w:val="single" w:sz="3" w:space="0" w:color="000000"/>
            </w:tcBorders>
            <w:shd w:val="clear" w:color="auto" w:fill="FFFFFF"/>
            <w:vAlign w:val="center"/>
          </w:tcPr>
          <w:p w:rsidR="00ED2138" w:rsidRPr="00ED2138" w:rsidRDefault="00ED2138">
            <w:pPr>
              <w:autoSpaceDE w:val="0"/>
              <w:autoSpaceDN w:val="0"/>
              <w:adjustRightInd w:val="0"/>
              <w:spacing w:after="0" w:line="320" w:lineRule="atLeast"/>
              <w:ind w:left="60" w:right="60"/>
              <w:rPr>
                <w:rFonts w:ascii="Times New Roman" w:hAnsi="Times New Roman" w:cs="Times New Roman"/>
                <w:sz w:val="24"/>
                <w:szCs w:val="24"/>
                <w:lang w:val="id"/>
              </w:rPr>
            </w:pPr>
            <w:r w:rsidRPr="00ED2138">
              <w:rPr>
                <w:rFonts w:ascii="Times New Roman" w:hAnsi="Times New Roman" w:cs="Times New Roman"/>
                <w:color w:val="000000"/>
                <w:sz w:val="24"/>
                <w:szCs w:val="24"/>
                <w:lang w:val="id"/>
              </w:rPr>
              <w:t>Normal Parameters</w:t>
            </w:r>
            <w:r w:rsidRPr="00ED2138">
              <w:rPr>
                <w:rFonts w:ascii="Times New Roman" w:hAnsi="Times New Roman" w:cs="Times New Roman"/>
                <w:color w:val="000000"/>
                <w:sz w:val="24"/>
                <w:szCs w:val="24"/>
                <w:vertAlign w:val="superscript"/>
                <w:lang w:val="id"/>
              </w:rPr>
              <w:t>a,b</w:t>
            </w:r>
          </w:p>
        </w:tc>
        <w:tc>
          <w:tcPr>
            <w:tcW w:w="1409" w:type="dxa"/>
            <w:tcBorders>
              <w:top w:val="single" w:sz="3" w:space="0" w:color="000000"/>
              <w:left w:val="single" w:sz="3" w:space="0" w:color="000000"/>
              <w:bottom w:val="single" w:sz="3" w:space="0" w:color="000000"/>
              <w:right w:val="single" w:sz="12" w:space="0" w:color="000000"/>
            </w:tcBorders>
            <w:shd w:val="clear" w:color="auto" w:fill="FFFFFF"/>
            <w:vAlign w:val="center"/>
          </w:tcPr>
          <w:p w:rsidR="00ED2138" w:rsidRPr="00ED2138" w:rsidRDefault="00ED2138">
            <w:pPr>
              <w:autoSpaceDE w:val="0"/>
              <w:autoSpaceDN w:val="0"/>
              <w:adjustRightInd w:val="0"/>
              <w:spacing w:after="0" w:line="320" w:lineRule="atLeast"/>
              <w:ind w:left="60" w:right="60"/>
              <w:rPr>
                <w:rFonts w:ascii="Times New Roman" w:hAnsi="Times New Roman" w:cs="Times New Roman"/>
                <w:sz w:val="24"/>
                <w:szCs w:val="24"/>
                <w:lang w:val="id"/>
              </w:rPr>
            </w:pPr>
            <w:r w:rsidRPr="00ED2138">
              <w:rPr>
                <w:rFonts w:ascii="Times New Roman" w:hAnsi="Times New Roman" w:cs="Times New Roman"/>
                <w:color w:val="000000"/>
                <w:sz w:val="24"/>
                <w:szCs w:val="24"/>
                <w:lang w:val="id"/>
              </w:rPr>
              <w:t>Mean</w:t>
            </w:r>
          </w:p>
        </w:tc>
        <w:tc>
          <w:tcPr>
            <w:tcW w:w="1298" w:type="dxa"/>
            <w:tcBorders>
              <w:top w:val="single" w:sz="3" w:space="0" w:color="000000"/>
              <w:left w:val="single" w:sz="12" w:space="0" w:color="000000"/>
              <w:bottom w:val="single" w:sz="3" w:space="0" w:color="000000"/>
              <w:right w:val="single" w:sz="12" w:space="0" w:color="000000"/>
            </w:tcBorders>
            <w:shd w:val="clear" w:color="auto" w:fill="FFFFFF"/>
            <w:vAlign w:val="center"/>
          </w:tcPr>
          <w:p w:rsidR="00ED2138" w:rsidRPr="00ED2138" w:rsidRDefault="00ED2138">
            <w:pPr>
              <w:autoSpaceDE w:val="0"/>
              <w:autoSpaceDN w:val="0"/>
              <w:adjustRightInd w:val="0"/>
              <w:spacing w:after="0" w:line="320" w:lineRule="atLeast"/>
              <w:ind w:left="60" w:right="60"/>
              <w:jc w:val="right"/>
              <w:rPr>
                <w:rFonts w:ascii="Times New Roman" w:hAnsi="Times New Roman" w:cs="Times New Roman"/>
                <w:sz w:val="24"/>
                <w:szCs w:val="24"/>
                <w:lang w:val="id"/>
              </w:rPr>
            </w:pPr>
            <w:r w:rsidRPr="00ED2138">
              <w:rPr>
                <w:rFonts w:ascii="Times New Roman" w:hAnsi="Times New Roman" w:cs="Times New Roman"/>
                <w:color w:val="000000"/>
                <w:sz w:val="24"/>
                <w:szCs w:val="24"/>
                <w:lang w:val="id"/>
              </w:rPr>
              <w:t>0E-7</w:t>
            </w:r>
          </w:p>
        </w:tc>
      </w:tr>
      <w:tr w:rsidR="00ED2138" w:rsidRPr="00ED2138" w:rsidTr="000065BF">
        <w:tblPrEx>
          <w:tblCellMar>
            <w:top w:w="0" w:type="dxa"/>
            <w:left w:w="0" w:type="dxa"/>
            <w:bottom w:w="0" w:type="dxa"/>
            <w:right w:w="0" w:type="dxa"/>
          </w:tblCellMar>
        </w:tblPrEx>
        <w:trPr>
          <w:trHeight w:val="1"/>
        </w:trPr>
        <w:tc>
          <w:tcPr>
            <w:tcW w:w="1970" w:type="dxa"/>
            <w:vMerge/>
            <w:tcBorders>
              <w:top w:val="single" w:sz="6" w:space="0" w:color="000000"/>
              <w:left w:val="single" w:sz="12" w:space="0" w:color="000000"/>
              <w:bottom w:val="single" w:sz="3" w:space="0" w:color="000000"/>
              <w:right w:val="single" w:sz="3" w:space="0" w:color="000000"/>
            </w:tcBorders>
            <w:shd w:val="clear" w:color="auto" w:fill="FFFFFF"/>
            <w:vAlign w:val="center"/>
          </w:tcPr>
          <w:p w:rsidR="00ED2138" w:rsidRPr="00ED2138" w:rsidRDefault="00ED2138">
            <w:pPr>
              <w:autoSpaceDE w:val="0"/>
              <w:autoSpaceDN w:val="0"/>
              <w:adjustRightInd w:val="0"/>
              <w:spacing w:after="200" w:line="276" w:lineRule="auto"/>
              <w:rPr>
                <w:rFonts w:ascii="Times New Roman" w:hAnsi="Times New Roman" w:cs="Times New Roman"/>
                <w:sz w:val="24"/>
                <w:szCs w:val="24"/>
                <w:lang w:val="id"/>
              </w:rPr>
            </w:pPr>
          </w:p>
        </w:tc>
        <w:tc>
          <w:tcPr>
            <w:tcW w:w="1409" w:type="dxa"/>
            <w:tcBorders>
              <w:top w:val="single" w:sz="3" w:space="0" w:color="000000"/>
              <w:left w:val="single" w:sz="3" w:space="0" w:color="000000"/>
              <w:bottom w:val="single" w:sz="3" w:space="0" w:color="000000"/>
              <w:right w:val="single" w:sz="12" w:space="0" w:color="000000"/>
            </w:tcBorders>
            <w:shd w:val="clear" w:color="auto" w:fill="FFFFFF"/>
            <w:vAlign w:val="center"/>
          </w:tcPr>
          <w:p w:rsidR="00ED2138" w:rsidRPr="00ED2138" w:rsidRDefault="00ED2138">
            <w:pPr>
              <w:autoSpaceDE w:val="0"/>
              <w:autoSpaceDN w:val="0"/>
              <w:adjustRightInd w:val="0"/>
              <w:spacing w:after="0" w:line="320" w:lineRule="atLeast"/>
              <w:ind w:left="60" w:right="60"/>
              <w:rPr>
                <w:rFonts w:ascii="Times New Roman" w:hAnsi="Times New Roman" w:cs="Times New Roman"/>
                <w:sz w:val="24"/>
                <w:szCs w:val="24"/>
                <w:lang w:val="id"/>
              </w:rPr>
            </w:pPr>
            <w:r w:rsidRPr="00ED2138">
              <w:rPr>
                <w:rFonts w:ascii="Times New Roman" w:hAnsi="Times New Roman" w:cs="Times New Roman"/>
                <w:color w:val="000000"/>
                <w:sz w:val="24"/>
                <w:szCs w:val="24"/>
                <w:lang w:val="id"/>
              </w:rPr>
              <w:t>Std. Deviation</w:t>
            </w:r>
          </w:p>
        </w:tc>
        <w:tc>
          <w:tcPr>
            <w:tcW w:w="1298" w:type="dxa"/>
            <w:tcBorders>
              <w:top w:val="single" w:sz="3" w:space="0" w:color="000000"/>
              <w:left w:val="single" w:sz="12" w:space="0" w:color="000000"/>
              <w:bottom w:val="single" w:sz="3" w:space="0" w:color="000000"/>
              <w:right w:val="single" w:sz="12" w:space="0" w:color="000000"/>
            </w:tcBorders>
            <w:shd w:val="clear" w:color="auto" w:fill="FFFFFF"/>
            <w:vAlign w:val="center"/>
          </w:tcPr>
          <w:p w:rsidR="00ED2138" w:rsidRPr="00ED2138" w:rsidRDefault="00ED2138">
            <w:pPr>
              <w:autoSpaceDE w:val="0"/>
              <w:autoSpaceDN w:val="0"/>
              <w:adjustRightInd w:val="0"/>
              <w:spacing w:after="0" w:line="320" w:lineRule="atLeast"/>
              <w:ind w:left="60" w:right="60"/>
              <w:jc w:val="right"/>
              <w:rPr>
                <w:rFonts w:ascii="Times New Roman" w:hAnsi="Times New Roman" w:cs="Times New Roman"/>
                <w:sz w:val="24"/>
                <w:szCs w:val="24"/>
                <w:lang w:val="id"/>
              </w:rPr>
            </w:pPr>
            <w:r w:rsidRPr="00ED2138">
              <w:rPr>
                <w:rFonts w:ascii="Times New Roman" w:hAnsi="Times New Roman" w:cs="Times New Roman"/>
                <w:color w:val="000000"/>
                <w:sz w:val="24"/>
                <w:szCs w:val="24"/>
                <w:lang w:val="id"/>
              </w:rPr>
              <w:t>2,28900636</w:t>
            </w:r>
          </w:p>
        </w:tc>
      </w:tr>
      <w:tr w:rsidR="00ED2138" w:rsidRPr="00ED2138" w:rsidTr="000065BF">
        <w:tblPrEx>
          <w:tblCellMar>
            <w:top w:w="0" w:type="dxa"/>
            <w:left w:w="0" w:type="dxa"/>
            <w:bottom w:w="0" w:type="dxa"/>
            <w:right w:w="0" w:type="dxa"/>
          </w:tblCellMar>
        </w:tblPrEx>
        <w:trPr>
          <w:trHeight w:val="1"/>
        </w:trPr>
        <w:tc>
          <w:tcPr>
            <w:tcW w:w="1970" w:type="dxa"/>
            <w:vMerge w:val="restart"/>
            <w:tcBorders>
              <w:top w:val="single" w:sz="3" w:space="0" w:color="000000"/>
              <w:left w:val="single" w:sz="12" w:space="0" w:color="000000"/>
              <w:bottom w:val="single" w:sz="6" w:space="0" w:color="000000"/>
              <w:right w:val="single" w:sz="3" w:space="0" w:color="000000"/>
            </w:tcBorders>
            <w:shd w:val="clear" w:color="auto" w:fill="FFFFFF"/>
            <w:vAlign w:val="center"/>
          </w:tcPr>
          <w:p w:rsidR="00ED2138" w:rsidRPr="00ED2138" w:rsidRDefault="00ED2138">
            <w:pPr>
              <w:autoSpaceDE w:val="0"/>
              <w:autoSpaceDN w:val="0"/>
              <w:adjustRightInd w:val="0"/>
              <w:spacing w:after="0" w:line="320" w:lineRule="atLeast"/>
              <w:ind w:left="60" w:right="60"/>
              <w:rPr>
                <w:rFonts w:ascii="Times New Roman" w:hAnsi="Times New Roman" w:cs="Times New Roman"/>
                <w:sz w:val="24"/>
                <w:szCs w:val="24"/>
                <w:lang w:val="id"/>
              </w:rPr>
            </w:pPr>
            <w:r w:rsidRPr="00ED2138">
              <w:rPr>
                <w:rFonts w:ascii="Times New Roman" w:hAnsi="Times New Roman" w:cs="Times New Roman"/>
                <w:color w:val="000000"/>
                <w:sz w:val="24"/>
                <w:szCs w:val="24"/>
                <w:lang w:val="id"/>
              </w:rPr>
              <w:t>Most Extreme Differences</w:t>
            </w:r>
          </w:p>
        </w:tc>
        <w:tc>
          <w:tcPr>
            <w:tcW w:w="1409" w:type="dxa"/>
            <w:tcBorders>
              <w:top w:val="single" w:sz="3" w:space="0" w:color="000000"/>
              <w:left w:val="single" w:sz="3" w:space="0" w:color="000000"/>
              <w:bottom w:val="single" w:sz="3" w:space="0" w:color="000000"/>
              <w:right w:val="single" w:sz="12" w:space="0" w:color="000000"/>
            </w:tcBorders>
            <w:shd w:val="clear" w:color="auto" w:fill="FFFFFF"/>
            <w:vAlign w:val="center"/>
          </w:tcPr>
          <w:p w:rsidR="00ED2138" w:rsidRPr="00ED2138" w:rsidRDefault="00ED2138">
            <w:pPr>
              <w:autoSpaceDE w:val="0"/>
              <w:autoSpaceDN w:val="0"/>
              <w:adjustRightInd w:val="0"/>
              <w:spacing w:after="0" w:line="320" w:lineRule="atLeast"/>
              <w:ind w:left="60" w:right="60"/>
              <w:rPr>
                <w:rFonts w:ascii="Times New Roman" w:hAnsi="Times New Roman" w:cs="Times New Roman"/>
                <w:sz w:val="24"/>
                <w:szCs w:val="24"/>
                <w:lang w:val="id"/>
              </w:rPr>
            </w:pPr>
            <w:r w:rsidRPr="00ED2138">
              <w:rPr>
                <w:rFonts w:ascii="Times New Roman" w:hAnsi="Times New Roman" w:cs="Times New Roman"/>
                <w:color w:val="000000"/>
                <w:sz w:val="24"/>
                <w:szCs w:val="24"/>
                <w:lang w:val="id"/>
              </w:rPr>
              <w:t>Absolute</w:t>
            </w:r>
          </w:p>
        </w:tc>
        <w:tc>
          <w:tcPr>
            <w:tcW w:w="1298" w:type="dxa"/>
            <w:tcBorders>
              <w:top w:val="single" w:sz="3" w:space="0" w:color="000000"/>
              <w:left w:val="single" w:sz="12" w:space="0" w:color="000000"/>
              <w:bottom w:val="single" w:sz="3" w:space="0" w:color="000000"/>
              <w:right w:val="single" w:sz="12" w:space="0" w:color="000000"/>
            </w:tcBorders>
            <w:shd w:val="clear" w:color="auto" w:fill="FFFFFF"/>
            <w:vAlign w:val="center"/>
          </w:tcPr>
          <w:p w:rsidR="00ED2138" w:rsidRPr="00ED2138" w:rsidRDefault="00ED2138">
            <w:pPr>
              <w:autoSpaceDE w:val="0"/>
              <w:autoSpaceDN w:val="0"/>
              <w:adjustRightInd w:val="0"/>
              <w:spacing w:after="0" w:line="320" w:lineRule="atLeast"/>
              <w:ind w:left="60" w:right="60"/>
              <w:jc w:val="right"/>
              <w:rPr>
                <w:rFonts w:ascii="Times New Roman" w:hAnsi="Times New Roman" w:cs="Times New Roman"/>
                <w:sz w:val="24"/>
                <w:szCs w:val="24"/>
                <w:lang w:val="id"/>
              </w:rPr>
            </w:pPr>
            <w:r w:rsidRPr="00ED2138">
              <w:rPr>
                <w:rFonts w:ascii="Times New Roman" w:hAnsi="Times New Roman" w:cs="Times New Roman"/>
                <w:color w:val="000000"/>
                <w:sz w:val="24"/>
                <w:szCs w:val="24"/>
                <w:lang w:val="id"/>
              </w:rPr>
              <w:t>,107</w:t>
            </w:r>
          </w:p>
        </w:tc>
      </w:tr>
      <w:tr w:rsidR="00ED2138" w:rsidRPr="00ED2138" w:rsidTr="000065BF">
        <w:tblPrEx>
          <w:tblCellMar>
            <w:top w:w="0" w:type="dxa"/>
            <w:left w:w="0" w:type="dxa"/>
            <w:bottom w:w="0" w:type="dxa"/>
            <w:right w:w="0" w:type="dxa"/>
          </w:tblCellMar>
        </w:tblPrEx>
        <w:trPr>
          <w:trHeight w:val="1"/>
        </w:trPr>
        <w:tc>
          <w:tcPr>
            <w:tcW w:w="1970" w:type="dxa"/>
            <w:vMerge/>
            <w:tcBorders>
              <w:top w:val="single" w:sz="6" w:space="0" w:color="000000"/>
              <w:left w:val="single" w:sz="12" w:space="0" w:color="000000"/>
              <w:bottom w:val="single" w:sz="3" w:space="0" w:color="000000"/>
              <w:right w:val="single" w:sz="3" w:space="0" w:color="000000"/>
            </w:tcBorders>
            <w:shd w:val="clear" w:color="auto" w:fill="FFFFFF"/>
            <w:vAlign w:val="center"/>
          </w:tcPr>
          <w:p w:rsidR="00ED2138" w:rsidRPr="00ED2138" w:rsidRDefault="00ED2138">
            <w:pPr>
              <w:autoSpaceDE w:val="0"/>
              <w:autoSpaceDN w:val="0"/>
              <w:adjustRightInd w:val="0"/>
              <w:spacing w:after="200" w:line="276" w:lineRule="auto"/>
              <w:rPr>
                <w:rFonts w:ascii="Times New Roman" w:hAnsi="Times New Roman" w:cs="Times New Roman"/>
                <w:sz w:val="24"/>
                <w:szCs w:val="24"/>
                <w:lang w:val="id"/>
              </w:rPr>
            </w:pPr>
          </w:p>
        </w:tc>
        <w:tc>
          <w:tcPr>
            <w:tcW w:w="1409" w:type="dxa"/>
            <w:tcBorders>
              <w:top w:val="single" w:sz="3" w:space="0" w:color="000000"/>
              <w:left w:val="single" w:sz="3" w:space="0" w:color="000000"/>
              <w:bottom w:val="single" w:sz="3" w:space="0" w:color="000000"/>
              <w:right w:val="single" w:sz="12" w:space="0" w:color="000000"/>
            </w:tcBorders>
            <w:shd w:val="clear" w:color="auto" w:fill="FFFFFF"/>
            <w:vAlign w:val="center"/>
          </w:tcPr>
          <w:p w:rsidR="00ED2138" w:rsidRPr="00ED2138" w:rsidRDefault="00ED2138">
            <w:pPr>
              <w:autoSpaceDE w:val="0"/>
              <w:autoSpaceDN w:val="0"/>
              <w:adjustRightInd w:val="0"/>
              <w:spacing w:after="0" w:line="320" w:lineRule="atLeast"/>
              <w:ind w:left="60" w:right="60"/>
              <w:rPr>
                <w:rFonts w:ascii="Times New Roman" w:hAnsi="Times New Roman" w:cs="Times New Roman"/>
                <w:sz w:val="24"/>
                <w:szCs w:val="24"/>
                <w:lang w:val="id"/>
              </w:rPr>
            </w:pPr>
            <w:r w:rsidRPr="00ED2138">
              <w:rPr>
                <w:rFonts w:ascii="Times New Roman" w:hAnsi="Times New Roman" w:cs="Times New Roman"/>
                <w:color w:val="000000"/>
                <w:sz w:val="24"/>
                <w:szCs w:val="24"/>
                <w:lang w:val="id"/>
              </w:rPr>
              <w:t>Positive</w:t>
            </w:r>
          </w:p>
        </w:tc>
        <w:tc>
          <w:tcPr>
            <w:tcW w:w="1298" w:type="dxa"/>
            <w:tcBorders>
              <w:top w:val="single" w:sz="3" w:space="0" w:color="000000"/>
              <w:left w:val="single" w:sz="12" w:space="0" w:color="000000"/>
              <w:bottom w:val="single" w:sz="3" w:space="0" w:color="000000"/>
              <w:right w:val="single" w:sz="12" w:space="0" w:color="000000"/>
            </w:tcBorders>
            <w:shd w:val="clear" w:color="auto" w:fill="FFFFFF"/>
            <w:vAlign w:val="center"/>
          </w:tcPr>
          <w:p w:rsidR="00ED2138" w:rsidRPr="00ED2138" w:rsidRDefault="00ED2138">
            <w:pPr>
              <w:autoSpaceDE w:val="0"/>
              <w:autoSpaceDN w:val="0"/>
              <w:adjustRightInd w:val="0"/>
              <w:spacing w:after="0" w:line="320" w:lineRule="atLeast"/>
              <w:ind w:left="60" w:right="60"/>
              <w:jc w:val="right"/>
              <w:rPr>
                <w:rFonts w:ascii="Times New Roman" w:hAnsi="Times New Roman" w:cs="Times New Roman"/>
                <w:sz w:val="24"/>
                <w:szCs w:val="24"/>
                <w:lang w:val="id"/>
              </w:rPr>
            </w:pPr>
            <w:r w:rsidRPr="00ED2138">
              <w:rPr>
                <w:rFonts w:ascii="Times New Roman" w:hAnsi="Times New Roman" w:cs="Times New Roman"/>
                <w:color w:val="000000"/>
                <w:sz w:val="24"/>
                <w:szCs w:val="24"/>
                <w:lang w:val="id"/>
              </w:rPr>
              <w:t>,107</w:t>
            </w:r>
          </w:p>
        </w:tc>
      </w:tr>
      <w:tr w:rsidR="00ED2138" w:rsidRPr="00ED2138" w:rsidTr="000065BF">
        <w:tblPrEx>
          <w:tblCellMar>
            <w:top w:w="0" w:type="dxa"/>
            <w:left w:w="0" w:type="dxa"/>
            <w:bottom w:w="0" w:type="dxa"/>
            <w:right w:w="0" w:type="dxa"/>
          </w:tblCellMar>
        </w:tblPrEx>
        <w:trPr>
          <w:trHeight w:val="1"/>
        </w:trPr>
        <w:tc>
          <w:tcPr>
            <w:tcW w:w="1970" w:type="dxa"/>
            <w:tcBorders>
              <w:top w:val="single" w:sz="3" w:space="0" w:color="000000"/>
              <w:left w:val="single" w:sz="12" w:space="0" w:color="000000"/>
              <w:bottom w:val="single" w:sz="3" w:space="0" w:color="000000"/>
              <w:right w:val="single" w:sz="3" w:space="0" w:color="000000"/>
            </w:tcBorders>
            <w:shd w:val="clear" w:color="auto" w:fill="FFFFFF"/>
            <w:vAlign w:val="center"/>
          </w:tcPr>
          <w:p w:rsidR="00ED2138" w:rsidRPr="00ED2138" w:rsidRDefault="00ED2138">
            <w:pPr>
              <w:autoSpaceDE w:val="0"/>
              <w:autoSpaceDN w:val="0"/>
              <w:adjustRightInd w:val="0"/>
              <w:spacing w:after="0" w:line="240" w:lineRule="auto"/>
              <w:rPr>
                <w:rFonts w:ascii="Times New Roman" w:hAnsi="Times New Roman" w:cs="Times New Roman"/>
                <w:sz w:val="24"/>
                <w:szCs w:val="24"/>
                <w:lang w:val="id"/>
              </w:rPr>
            </w:pPr>
          </w:p>
        </w:tc>
        <w:tc>
          <w:tcPr>
            <w:tcW w:w="1409" w:type="dxa"/>
            <w:tcBorders>
              <w:top w:val="single" w:sz="3" w:space="0" w:color="000000"/>
              <w:left w:val="single" w:sz="3" w:space="0" w:color="000000"/>
              <w:bottom w:val="single" w:sz="3" w:space="0" w:color="000000"/>
              <w:right w:val="single" w:sz="12" w:space="0" w:color="000000"/>
            </w:tcBorders>
            <w:shd w:val="clear" w:color="auto" w:fill="FFFFFF"/>
            <w:vAlign w:val="center"/>
          </w:tcPr>
          <w:p w:rsidR="00ED2138" w:rsidRPr="00ED2138" w:rsidRDefault="00ED2138">
            <w:pPr>
              <w:autoSpaceDE w:val="0"/>
              <w:autoSpaceDN w:val="0"/>
              <w:adjustRightInd w:val="0"/>
              <w:spacing w:after="0" w:line="320" w:lineRule="atLeast"/>
              <w:ind w:left="60" w:right="60"/>
              <w:rPr>
                <w:rFonts w:ascii="Times New Roman" w:hAnsi="Times New Roman" w:cs="Times New Roman"/>
                <w:sz w:val="24"/>
                <w:szCs w:val="24"/>
                <w:lang w:val="id"/>
              </w:rPr>
            </w:pPr>
            <w:r w:rsidRPr="00ED2138">
              <w:rPr>
                <w:rFonts w:ascii="Times New Roman" w:hAnsi="Times New Roman" w:cs="Times New Roman"/>
                <w:color w:val="000000"/>
                <w:sz w:val="24"/>
                <w:szCs w:val="24"/>
                <w:lang w:val="id"/>
              </w:rPr>
              <w:t>Negative</w:t>
            </w:r>
          </w:p>
        </w:tc>
        <w:tc>
          <w:tcPr>
            <w:tcW w:w="1298" w:type="dxa"/>
            <w:tcBorders>
              <w:top w:val="single" w:sz="3" w:space="0" w:color="000000"/>
              <w:left w:val="single" w:sz="12" w:space="0" w:color="000000"/>
              <w:bottom w:val="single" w:sz="3" w:space="0" w:color="000000"/>
              <w:right w:val="single" w:sz="12" w:space="0" w:color="000000"/>
            </w:tcBorders>
            <w:shd w:val="clear" w:color="auto" w:fill="FFFFFF"/>
            <w:vAlign w:val="center"/>
          </w:tcPr>
          <w:p w:rsidR="00ED2138" w:rsidRPr="00ED2138" w:rsidRDefault="00ED2138">
            <w:pPr>
              <w:autoSpaceDE w:val="0"/>
              <w:autoSpaceDN w:val="0"/>
              <w:adjustRightInd w:val="0"/>
              <w:spacing w:after="0" w:line="320" w:lineRule="atLeast"/>
              <w:ind w:left="60" w:right="60"/>
              <w:jc w:val="right"/>
              <w:rPr>
                <w:rFonts w:ascii="Times New Roman" w:hAnsi="Times New Roman" w:cs="Times New Roman"/>
                <w:sz w:val="24"/>
                <w:szCs w:val="24"/>
                <w:lang w:val="id"/>
              </w:rPr>
            </w:pPr>
            <w:r w:rsidRPr="00ED2138">
              <w:rPr>
                <w:rFonts w:ascii="Times New Roman" w:hAnsi="Times New Roman" w:cs="Times New Roman"/>
                <w:color w:val="000000"/>
                <w:sz w:val="24"/>
                <w:szCs w:val="24"/>
                <w:lang w:val="id"/>
              </w:rPr>
              <w:t>-,067</w:t>
            </w:r>
          </w:p>
        </w:tc>
      </w:tr>
      <w:tr w:rsidR="00ED2138" w:rsidRPr="00ED2138" w:rsidTr="000065BF">
        <w:tblPrEx>
          <w:tblCellMar>
            <w:top w:w="0" w:type="dxa"/>
            <w:left w:w="0" w:type="dxa"/>
            <w:bottom w:w="0" w:type="dxa"/>
            <w:right w:w="0" w:type="dxa"/>
          </w:tblCellMar>
        </w:tblPrEx>
        <w:trPr>
          <w:trHeight w:val="1"/>
        </w:trPr>
        <w:tc>
          <w:tcPr>
            <w:tcW w:w="3379" w:type="dxa"/>
            <w:gridSpan w:val="2"/>
            <w:tcBorders>
              <w:top w:val="single" w:sz="6" w:space="0" w:color="000000"/>
              <w:left w:val="single" w:sz="12" w:space="0" w:color="000000"/>
              <w:bottom w:val="single" w:sz="3" w:space="0" w:color="000000"/>
              <w:right w:val="single" w:sz="6" w:space="0" w:color="000000"/>
            </w:tcBorders>
            <w:shd w:val="clear" w:color="auto" w:fill="FFFFFF"/>
            <w:vAlign w:val="center"/>
          </w:tcPr>
          <w:p w:rsidR="00ED2138" w:rsidRPr="00ED2138" w:rsidRDefault="00ED2138">
            <w:pPr>
              <w:autoSpaceDE w:val="0"/>
              <w:autoSpaceDN w:val="0"/>
              <w:adjustRightInd w:val="0"/>
              <w:spacing w:after="0" w:line="320" w:lineRule="atLeast"/>
              <w:ind w:left="60" w:right="60"/>
              <w:rPr>
                <w:rFonts w:ascii="Times New Roman" w:hAnsi="Times New Roman" w:cs="Times New Roman"/>
                <w:sz w:val="24"/>
                <w:szCs w:val="24"/>
                <w:lang w:val="id"/>
              </w:rPr>
            </w:pPr>
            <w:r w:rsidRPr="00ED2138">
              <w:rPr>
                <w:rFonts w:ascii="Times New Roman" w:hAnsi="Times New Roman" w:cs="Times New Roman"/>
                <w:color w:val="000000"/>
                <w:sz w:val="24"/>
                <w:szCs w:val="24"/>
                <w:lang w:val="id"/>
              </w:rPr>
              <w:t>Kolmogorov-Smirnov Z</w:t>
            </w:r>
          </w:p>
        </w:tc>
        <w:tc>
          <w:tcPr>
            <w:tcW w:w="1298" w:type="dxa"/>
            <w:tcBorders>
              <w:top w:val="single" w:sz="3" w:space="0" w:color="000000"/>
              <w:left w:val="single" w:sz="12" w:space="0" w:color="000000"/>
              <w:bottom w:val="single" w:sz="3" w:space="0" w:color="000000"/>
              <w:right w:val="single" w:sz="12" w:space="0" w:color="000000"/>
            </w:tcBorders>
            <w:shd w:val="clear" w:color="auto" w:fill="FFFFFF"/>
            <w:vAlign w:val="center"/>
          </w:tcPr>
          <w:p w:rsidR="00ED2138" w:rsidRPr="00ED2138" w:rsidRDefault="00ED2138">
            <w:pPr>
              <w:autoSpaceDE w:val="0"/>
              <w:autoSpaceDN w:val="0"/>
              <w:adjustRightInd w:val="0"/>
              <w:spacing w:after="0" w:line="320" w:lineRule="atLeast"/>
              <w:ind w:left="60" w:right="60"/>
              <w:jc w:val="right"/>
              <w:rPr>
                <w:rFonts w:ascii="Times New Roman" w:hAnsi="Times New Roman" w:cs="Times New Roman"/>
                <w:sz w:val="24"/>
                <w:szCs w:val="24"/>
                <w:lang w:val="id"/>
              </w:rPr>
            </w:pPr>
            <w:r w:rsidRPr="00ED2138">
              <w:rPr>
                <w:rFonts w:ascii="Times New Roman" w:hAnsi="Times New Roman" w:cs="Times New Roman"/>
                <w:color w:val="000000"/>
                <w:sz w:val="24"/>
                <w:szCs w:val="24"/>
                <w:lang w:val="id"/>
              </w:rPr>
              <w:t>,608</w:t>
            </w:r>
          </w:p>
        </w:tc>
      </w:tr>
      <w:tr w:rsidR="00ED2138" w:rsidRPr="00ED2138" w:rsidTr="000065BF">
        <w:tblPrEx>
          <w:tblCellMar>
            <w:top w:w="0" w:type="dxa"/>
            <w:left w:w="0" w:type="dxa"/>
            <w:bottom w:w="0" w:type="dxa"/>
            <w:right w:w="0" w:type="dxa"/>
          </w:tblCellMar>
        </w:tblPrEx>
        <w:trPr>
          <w:trHeight w:val="1"/>
        </w:trPr>
        <w:tc>
          <w:tcPr>
            <w:tcW w:w="3379" w:type="dxa"/>
            <w:gridSpan w:val="2"/>
            <w:tcBorders>
              <w:top w:val="single" w:sz="3" w:space="0" w:color="000000"/>
              <w:left w:val="single" w:sz="12" w:space="0" w:color="000000"/>
              <w:bottom w:val="single" w:sz="12" w:space="0" w:color="000000"/>
              <w:right w:val="single" w:sz="6" w:space="0" w:color="000000"/>
            </w:tcBorders>
            <w:shd w:val="clear" w:color="auto" w:fill="FFFFFF"/>
            <w:vAlign w:val="center"/>
          </w:tcPr>
          <w:p w:rsidR="00ED2138" w:rsidRPr="00ED2138" w:rsidRDefault="00ED2138">
            <w:pPr>
              <w:autoSpaceDE w:val="0"/>
              <w:autoSpaceDN w:val="0"/>
              <w:adjustRightInd w:val="0"/>
              <w:spacing w:after="0" w:line="320" w:lineRule="atLeast"/>
              <w:ind w:left="60" w:right="60"/>
              <w:rPr>
                <w:rFonts w:ascii="Times New Roman" w:hAnsi="Times New Roman" w:cs="Times New Roman"/>
                <w:sz w:val="24"/>
                <w:szCs w:val="24"/>
                <w:lang w:val="id"/>
              </w:rPr>
            </w:pPr>
            <w:r w:rsidRPr="00ED2138">
              <w:rPr>
                <w:rFonts w:ascii="Times New Roman" w:hAnsi="Times New Roman" w:cs="Times New Roman"/>
                <w:color w:val="000000"/>
                <w:sz w:val="24"/>
                <w:szCs w:val="24"/>
                <w:lang w:val="id"/>
              </w:rPr>
              <w:t>Asymp. Sig. (2-tailed)</w:t>
            </w:r>
          </w:p>
        </w:tc>
        <w:tc>
          <w:tcPr>
            <w:tcW w:w="1298" w:type="dxa"/>
            <w:tcBorders>
              <w:top w:val="single" w:sz="3" w:space="0" w:color="000000"/>
              <w:left w:val="single" w:sz="12" w:space="0" w:color="000000"/>
              <w:bottom w:val="single" w:sz="12" w:space="0" w:color="000000"/>
              <w:right w:val="single" w:sz="12" w:space="0" w:color="000000"/>
            </w:tcBorders>
            <w:shd w:val="clear" w:color="auto" w:fill="FFFFFF"/>
            <w:vAlign w:val="center"/>
          </w:tcPr>
          <w:p w:rsidR="00ED2138" w:rsidRPr="00ED2138" w:rsidRDefault="00ED2138">
            <w:pPr>
              <w:autoSpaceDE w:val="0"/>
              <w:autoSpaceDN w:val="0"/>
              <w:adjustRightInd w:val="0"/>
              <w:spacing w:after="0" w:line="320" w:lineRule="atLeast"/>
              <w:ind w:left="60" w:right="60"/>
              <w:jc w:val="right"/>
              <w:rPr>
                <w:rFonts w:ascii="Times New Roman" w:hAnsi="Times New Roman" w:cs="Times New Roman"/>
                <w:sz w:val="24"/>
                <w:szCs w:val="24"/>
                <w:lang w:val="id"/>
              </w:rPr>
            </w:pPr>
            <w:r w:rsidRPr="00ED2138">
              <w:rPr>
                <w:rFonts w:ascii="Times New Roman" w:hAnsi="Times New Roman" w:cs="Times New Roman"/>
                <w:color w:val="000000"/>
                <w:sz w:val="24"/>
                <w:szCs w:val="24"/>
                <w:lang w:val="id"/>
              </w:rPr>
              <w:t>,853</w:t>
            </w:r>
          </w:p>
        </w:tc>
      </w:tr>
      <w:tr w:rsidR="00ED2138" w:rsidRPr="00ED2138" w:rsidTr="000065BF">
        <w:tblPrEx>
          <w:tblCellMar>
            <w:top w:w="0" w:type="dxa"/>
            <w:left w:w="0" w:type="dxa"/>
            <w:bottom w:w="0" w:type="dxa"/>
            <w:right w:w="0" w:type="dxa"/>
          </w:tblCellMar>
        </w:tblPrEx>
        <w:trPr>
          <w:trHeight w:val="1"/>
        </w:trPr>
        <w:tc>
          <w:tcPr>
            <w:tcW w:w="4677" w:type="dxa"/>
            <w:gridSpan w:val="3"/>
            <w:tcBorders>
              <w:top w:val="single" w:sz="6" w:space="0" w:color="000000"/>
              <w:left w:val="single" w:sz="3" w:space="0" w:color="000000"/>
              <w:bottom w:val="single" w:sz="3" w:space="0" w:color="000000"/>
              <w:right w:val="single" w:sz="3" w:space="0" w:color="000000"/>
            </w:tcBorders>
            <w:shd w:val="clear" w:color="auto" w:fill="FFFFFF"/>
          </w:tcPr>
          <w:p w:rsidR="00ED2138" w:rsidRPr="00ED2138" w:rsidRDefault="00ED2138">
            <w:pPr>
              <w:autoSpaceDE w:val="0"/>
              <w:autoSpaceDN w:val="0"/>
              <w:adjustRightInd w:val="0"/>
              <w:spacing w:after="0" w:line="320" w:lineRule="atLeast"/>
              <w:ind w:left="60" w:right="60"/>
              <w:rPr>
                <w:rFonts w:ascii="Times New Roman" w:hAnsi="Times New Roman" w:cs="Times New Roman"/>
                <w:sz w:val="24"/>
                <w:szCs w:val="24"/>
                <w:lang w:val="id"/>
              </w:rPr>
            </w:pPr>
            <w:r w:rsidRPr="00ED2138">
              <w:rPr>
                <w:rFonts w:ascii="Times New Roman" w:hAnsi="Times New Roman" w:cs="Times New Roman"/>
                <w:color w:val="000000"/>
                <w:sz w:val="24"/>
                <w:szCs w:val="24"/>
                <w:lang w:val="id"/>
              </w:rPr>
              <w:t>a. Test distribution is Normal.</w:t>
            </w:r>
          </w:p>
        </w:tc>
      </w:tr>
      <w:tr w:rsidR="00ED2138" w:rsidRPr="00ED2138" w:rsidTr="000065BF">
        <w:tblPrEx>
          <w:tblCellMar>
            <w:top w:w="0" w:type="dxa"/>
            <w:left w:w="0" w:type="dxa"/>
            <w:bottom w:w="0" w:type="dxa"/>
            <w:right w:w="0" w:type="dxa"/>
          </w:tblCellMar>
        </w:tblPrEx>
        <w:trPr>
          <w:trHeight w:val="1"/>
        </w:trPr>
        <w:tc>
          <w:tcPr>
            <w:tcW w:w="4677" w:type="dxa"/>
            <w:gridSpan w:val="3"/>
            <w:tcBorders>
              <w:top w:val="single" w:sz="3" w:space="0" w:color="000000"/>
              <w:left w:val="single" w:sz="3" w:space="0" w:color="000000"/>
              <w:bottom w:val="single" w:sz="3" w:space="0" w:color="000000"/>
              <w:right w:val="single" w:sz="3" w:space="0" w:color="000000"/>
            </w:tcBorders>
            <w:shd w:val="clear" w:color="auto" w:fill="FFFFFF"/>
          </w:tcPr>
          <w:p w:rsidR="00ED2138" w:rsidRPr="00ED2138" w:rsidRDefault="00ED2138">
            <w:pPr>
              <w:autoSpaceDE w:val="0"/>
              <w:autoSpaceDN w:val="0"/>
              <w:adjustRightInd w:val="0"/>
              <w:spacing w:after="0" w:line="320" w:lineRule="atLeast"/>
              <w:ind w:left="60" w:right="60"/>
              <w:rPr>
                <w:rFonts w:ascii="Times New Roman" w:hAnsi="Times New Roman" w:cs="Times New Roman"/>
                <w:sz w:val="24"/>
                <w:szCs w:val="24"/>
                <w:lang w:val="id"/>
              </w:rPr>
            </w:pPr>
            <w:r w:rsidRPr="00ED2138">
              <w:rPr>
                <w:rFonts w:ascii="Times New Roman" w:hAnsi="Times New Roman" w:cs="Times New Roman"/>
                <w:color w:val="000000"/>
                <w:sz w:val="24"/>
                <w:szCs w:val="24"/>
                <w:lang w:val="id"/>
              </w:rPr>
              <w:t>b. Calculated from data.</w:t>
            </w:r>
          </w:p>
        </w:tc>
      </w:tr>
    </w:tbl>
    <w:p w:rsidR="00ED2138" w:rsidRPr="00ED2138" w:rsidRDefault="00ED2138" w:rsidP="00ED2138">
      <w:pPr>
        <w:autoSpaceDE w:val="0"/>
        <w:autoSpaceDN w:val="0"/>
        <w:adjustRightInd w:val="0"/>
        <w:spacing w:after="0" w:line="400" w:lineRule="atLeast"/>
        <w:rPr>
          <w:rFonts w:ascii="Times New Roman" w:hAnsi="Times New Roman" w:cs="Times New Roman"/>
          <w:sz w:val="24"/>
          <w:szCs w:val="24"/>
          <w:lang w:val="id"/>
        </w:rPr>
      </w:pPr>
      <w:r w:rsidRPr="00ED2138">
        <w:rPr>
          <w:rFonts w:ascii="Times New Roman" w:hAnsi="Times New Roman" w:cs="Times New Roman"/>
          <w:sz w:val="24"/>
          <w:szCs w:val="24"/>
          <w:lang w:val="id"/>
        </w:rPr>
        <w:t xml:space="preserve">Sumber : </w:t>
      </w:r>
      <w:r w:rsidRPr="00ED2138">
        <w:rPr>
          <w:rFonts w:ascii="Times New Roman" w:hAnsi="Times New Roman" w:cs="Times New Roman"/>
          <w:i/>
          <w:iCs/>
          <w:sz w:val="24"/>
          <w:szCs w:val="24"/>
          <w:lang w:val="id"/>
        </w:rPr>
        <w:t>data diolah</w:t>
      </w:r>
      <w:r w:rsidRPr="00ED2138">
        <w:rPr>
          <w:rFonts w:ascii="Times New Roman" w:hAnsi="Times New Roman" w:cs="Times New Roman"/>
          <w:sz w:val="24"/>
          <w:szCs w:val="24"/>
          <w:lang w:val="id"/>
        </w:rPr>
        <w:t>, 2024</w:t>
      </w:r>
    </w:p>
    <w:p w:rsidR="00ED2138" w:rsidRPr="00ED2138" w:rsidRDefault="00ED2138" w:rsidP="00ED2138">
      <w:pPr>
        <w:autoSpaceDE w:val="0"/>
        <w:autoSpaceDN w:val="0"/>
        <w:adjustRightInd w:val="0"/>
        <w:spacing w:after="0" w:line="400" w:lineRule="atLeast"/>
        <w:rPr>
          <w:rFonts w:ascii="Times New Roman" w:hAnsi="Times New Roman" w:cs="Times New Roman"/>
          <w:sz w:val="24"/>
          <w:szCs w:val="24"/>
          <w:lang w:val="id"/>
        </w:rPr>
      </w:pPr>
    </w:p>
    <w:p w:rsidR="00ED2138" w:rsidRPr="00ED2138" w:rsidRDefault="00ED2138" w:rsidP="00ED2138">
      <w:pPr>
        <w:autoSpaceDE w:val="0"/>
        <w:autoSpaceDN w:val="0"/>
        <w:adjustRightInd w:val="0"/>
        <w:spacing w:after="120" w:line="480" w:lineRule="auto"/>
        <w:jc w:val="both"/>
        <w:rPr>
          <w:rFonts w:ascii="Times New Roman" w:hAnsi="Times New Roman" w:cs="Times New Roman"/>
          <w:sz w:val="24"/>
          <w:szCs w:val="24"/>
          <w:lang w:val="id"/>
        </w:rPr>
      </w:pPr>
      <w:r w:rsidRPr="00ED2138">
        <w:rPr>
          <w:rFonts w:ascii="Times New Roman" w:hAnsi="Times New Roman" w:cs="Times New Roman"/>
          <w:sz w:val="24"/>
          <w:szCs w:val="24"/>
          <w:lang w:val="id"/>
        </w:rPr>
        <w:tab/>
        <w:t xml:space="preserve">Berdasarkan Tabel 4.7 hasil pengujian normalitas residual menggunakan </w:t>
      </w:r>
      <w:r w:rsidRPr="00ED2138">
        <w:rPr>
          <w:rFonts w:ascii="Times New Roman" w:hAnsi="Times New Roman" w:cs="Times New Roman"/>
          <w:i/>
          <w:iCs/>
          <w:sz w:val="24"/>
          <w:szCs w:val="24"/>
          <w:lang w:val="id"/>
        </w:rPr>
        <w:t>Kolmogrov Smirnov</w:t>
      </w:r>
      <w:r w:rsidRPr="00ED2138">
        <w:rPr>
          <w:rFonts w:ascii="Times New Roman" w:hAnsi="Times New Roman" w:cs="Times New Roman"/>
          <w:sz w:val="24"/>
          <w:szCs w:val="24"/>
          <w:lang w:val="id"/>
        </w:rPr>
        <w:t xml:space="preserve"> (K.S) didapatkan bahwa nilai </w:t>
      </w:r>
      <w:r w:rsidRPr="00ED2138">
        <w:rPr>
          <w:rFonts w:ascii="Times New Roman" w:hAnsi="Times New Roman" w:cs="Times New Roman"/>
          <w:i/>
          <w:iCs/>
          <w:sz w:val="24"/>
          <w:szCs w:val="24"/>
          <w:lang w:val="id"/>
        </w:rPr>
        <w:t>Exact Sig</w:t>
      </w:r>
      <w:r w:rsidRPr="00ED2138">
        <w:rPr>
          <w:rFonts w:ascii="Times New Roman" w:hAnsi="Times New Roman" w:cs="Times New Roman"/>
          <w:sz w:val="24"/>
          <w:szCs w:val="24"/>
          <w:lang w:val="id"/>
        </w:rPr>
        <w:t xml:space="preserve"> </w:t>
      </w:r>
      <w:r w:rsidRPr="00ED2138">
        <w:rPr>
          <w:rFonts w:ascii="Times New Roman" w:hAnsi="Times New Roman" w:cs="Times New Roman"/>
          <w:i/>
          <w:iCs/>
          <w:sz w:val="24"/>
          <w:szCs w:val="24"/>
          <w:lang w:val="id"/>
        </w:rPr>
        <w:t>(2-tailed)</w:t>
      </w:r>
      <w:r w:rsidRPr="00ED2138">
        <w:rPr>
          <w:rFonts w:ascii="Times New Roman" w:hAnsi="Times New Roman" w:cs="Times New Roman"/>
          <w:sz w:val="24"/>
          <w:szCs w:val="24"/>
          <w:lang w:val="id"/>
        </w:rPr>
        <w:t xml:space="preserve"> untuk </w:t>
      </w:r>
      <w:r w:rsidRPr="00ED2138">
        <w:rPr>
          <w:rFonts w:ascii="Times New Roman" w:hAnsi="Times New Roman" w:cs="Times New Roman"/>
          <w:i/>
          <w:iCs/>
          <w:sz w:val="24"/>
          <w:szCs w:val="24"/>
          <w:lang w:val="id"/>
        </w:rPr>
        <w:t>Unstandardized Residual</w:t>
      </w:r>
      <w:r w:rsidRPr="00ED2138">
        <w:rPr>
          <w:rFonts w:ascii="Times New Roman" w:hAnsi="Times New Roman" w:cs="Times New Roman"/>
          <w:sz w:val="24"/>
          <w:szCs w:val="24"/>
          <w:lang w:val="id"/>
        </w:rPr>
        <w:t xml:space="preserve"> adalah 0,853 &gt; 0,05. Hal ini dapat ditarik kesimpulan bahwa data yang diambil berdistribusi  normal.</w:t>
      </w:r>
    </w:p>
    <w:p w:rsidR="00ED2138" w:rsidRPr="00ED2138" w:rsidRDefault="00ED2138" w:rsidP="00ED2138">
      <w:pPr>
        <w:autoSpaceDE w:val="0"/>
        <w:autoSpaceDN w:val="0"/>
        <w:adjustRightInd w:val="0"/>
        <w:spacing w:after="120" w:line="480" w:lineRule="auto"/>
        <w:jc w:val="both"/>
        <w:rPr>
          <w:rFonts w:ascii="Times New Roman" w:hAnsi="Times New Roman" w:cs="Times New Roman"/>
          <w:sz w:val="24"/>
          <w:szCs w:val="24"/>
          <w:lang w:val="id"/>
        </w:rPr>
      </w:pPr>
    </w:p>
    <w:p w:rsidR="00ED2138" w:rsidRPr="00ED2138" w:rsidRDefault="00ED2138" w:rsidP="00ED2138">
      <w:pPr>
        <w:autoSpaceDE w:val="0"/>
        <w:autoSpaceDN w:val="0"/>
        <w:adjustRightInd w:val="0"/>
        <w:spacing w:after="120" w:line="480" w:lineRule="auto"/>
        <w:jc w:val="both"/>
        <w:rPr>
          <w:rFonts w:ascii="Times New Roman" w:hAnsi="Times New Roman" w:cs="Times New Roman"/>
          <w:sz w:val="24"/>
          <w:szCs w:val="24"/>
          <w:lang w:val="id"/>
        </w:rPr>
      </w:pPr>
    </w:p>
    <w:p w:rsidR="00ED2138" w:rsidRPr="00ED2138" w:rsidRDefault="00ED2138" w:rsidP="00ED2138">
      <w:pPr>
        <w:autoSpaceDE w:val="0"/>
        <w:autoSpaceDN w:val="0"/>
        <w:adjustRightInd w:val="0"/>
        <w:spacing w:after="120" w:line="480" w:lineRule="auto"/>
        <w:jc w:val="both"/>
        <w:rPr>
          <w:rFonts w:ascii="Times New Roman" w:hAnsi="Times New Roman" w:cs="Times New Roman"/>
          <w:sz w:val="24"/>
          <w:szCs w:val="24"/>
          <w:lang w:val="id"/>
        </w:rPr>
      </w:pPr>
    </w:p>
    <w:p w:rsidR="00ED2138" w:rsidRPr="00ED2138" w:rsidRDefault="00ED2138" w:rsidP="00ED2138">
      <w:pPr>
        <w:autoSpaceDE w:val="0"/>
        <w:autoSpaceDN w:val="0"/>
        <w:adjustRightInd w:val="0"/>
        <w:spacing w:after="120" w:line="480" w:lineRule="auto"/>
        <w:jc w:val="both"/>
        <w:rPr>
          <w:rFonts w:ascii="Times New Roman" w:hAnsi="Times New Roman" w:cs="Times New Roman"/>
          <w:sz w:val="24"/>
          <w:szCs w:val="24"/>
          <w:lang w:val="id"/>
        </w:rPr>
      </w:pPr>
    </w:p>
    <w:p w:rsidR="00ED2138" w:rsidRPr="00ED2138" w:rsidRDefault="00ED2138" w:rsidP="00ED2138">
      <w:pPr>
        <w:autoSpaceDE w:val="0"/>
        <w:autoSpaceDN w:val="0"/>
        <w:adjustRightInd w:val="0"/>
        <w:spacing w:after="120" w:line="480" w:lineRule="auto"/>
        <w:jc w:val="both"/>
        <w:rPr>
          <w:rFonts w:ascii="Times New Roman" w:hAnsi="Times New Roman" w:cs="Times New Roman"/>
          <w:sz w:val="24"/>
          <w:szCs w:val="24"/>
          <w:lang w:val="id"/>
        </w:rPr>
      </w:pPr>
    </w:p>
    <w:p w:rsidR="00ED2138" w:rsidRPr="00ED2138" w:rsidRDefault="00ED2138" w:rsidP="00ED2138">
      <w:pPr>
        <w:autoSpaceDE w:val="0"/>
        <w:autoSpaceDN w:val="0"/>
        <w:adjustRightInd w:val="0"/>
        <w:spacing w:after="0" w:line="360" w:lineRule="auto"/>
        <w:jc w:val="center"/>
        <w:rPr>
          <w:rFonts w:ascii="Times New Roman" w:hAnsi="Times New Roman" w:cs="Times New Roman"/>
          <w:b/>
          <w:bCs/>
          <w:sz w:val="24"/>
          <w:szCs w:val="24"/>
          <w:lang w:val="id"/>
        </w:rPr>
      </w:pPr>
      <w:r w:rsidRPr="00ED2138">
        <w:rPr>
          <w:rFonts w:ascii="Times New Roman" w:hAnsi="Times New Roman" w:cs="Times New Roman"/>
          <w:b/>
          <w:bCs/>
          <w:sz w:val="24"/>
          <w:szCs w:val="24"/>
          <w:lang w:val="id"/>
        </w:rPr>
        <w:lastRenderedPageBreak/>
        <w:t>Gambar 4.2</w:t>
      </w:r>
    </w:p>
    <w:p w:rsidR="00ED2138" w:rsidRPr="00ED2138" w:rsidRDefault="00ED2138" w:rsidP="00ED2138">
      <w:pPr>
        <w:autoSpaceDE w:val="0"/>
        <w:autoSpaceDN w:val="0"/>
        <w:adjustRightInd w:val="0"/>
        <w:spacing w:after="0" w:line="360" w:lineRule="auto"/>
        <w:jc w:val="center"/>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Grafik P-PPlot</w:t>
      </w:r>
    </w:p>
    <w:p w:rsidR="00ED2138" w:rsidRPr="00ED2138" w:rsidRDefault="00ED2138" w:rsidP="00ED2138">
      <w:pPr>
        <w:autoSpaceDE w:val="0"/>
        <w:autoSpaceDN w:val="0"/>
        <w:adjustRightInd w:val="0"/>
        <w:spacing w:after="0" w:line="240" w:lineRule="auto"/>
        <w:jc w:val="center"/>
        <w:rPr>
          <w:rFonts w:ascii="Times New Roman" w:hAnsi="Times New Roman" w:cs="Times New Roman"/>
          <w:sz w:val="24"/>
          <w:szCs w:val="24"/>
          <w:lang w:val="id"/>
        </w:rPr>
      </w:pPr>
      <w:r w:rsidRPr="00ED2138">
        <w:rPr>
          <w:rFonts w:ascii="Times New Roman" w:hAnsi="Times New Roman" w:cs="Times New Roman"/>
          <w:noProof/>
          <w:sz w:val="24"/>
          <w:szCs w:val="24"/>
          <w:lang w:eastAsia="id-ID"/>
        </w:rPr>
        <w:drawing>
          <wp:inline distT="0" distB="0" distL="0" distR="0">
            <wp:extent cx="2535603" cy="201644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59134" cy="2035154"/>
                    </a:xfrm>
                    <a:prstGeom prst="rect">
                      <a:avLst/>
                    </a:prstGeom>
                    <a:noFill/>
                    <a:ln>
                      <a:noFill/>
                    </a:ln>
                  </pic:spPr>
                </pic:pic>
              </a:graphicData>
            </a:graphic>
          </wp:inline>
        </w:drawing>
      </w:r>
    </w:p>
    <w:p w:rsidR="00ED2138" w:rsidRPr="00ED2138" w:rsidRDefault="00ED2138" w:rsidP="00ED2138">
      <w:pPr>
        <w:tabs>
          <w:tab w:val="left" w:pos="4990"/>
        </w:tabs>
        <w:autoSpaceDE w:val="0"/>
        <w:autoSpaceDN w:val="0"/>
        <w:adjustRightInd w:val="0"/>
        <w:spacing w:after="0" w:line="240" w:lineRule="auto"/>
        <w:jc w:val="both"/>
        <w:rPr>
          <w:rFonts w:ascii="Times New Roman" w:hAnsi="Times New Roman" w:cs="Times New Roman"/>
          <w:sz w:val="24"/>
          <w:szCs w:val="24"/>
          <w:lang w:val="id"/>
        </w:rPr>
      </w:pPr>
      <w:r w:rsidRPr="00ED2138">
        <w:rPr>
          <w:rFonts w:ascii="Times New Roman" w:hAnsi="Times New Roman" w:cs="Times New Roman"/>
          <w:sz w:val="24"/>
          <w:szCs w:val="24"/>
          <w:lang w:val="id"/>
        </w:rPr>
        <w:t xml:space="preserve">Sumber : </w:t>
      </w:r>
      <w:r w:rsidRPr="00ED2138">
        <w:rPr>
          <w:rFonts w:ascii="Times New Roman" w:hAnsi="Times New Roman" w:cs="Times New Roman"/>
          <w:i/>
          <w:iCs/>
          <w:sz w:val="24"/>
          <w:szCs w:val="24"/>
          <w:lang w:val="id"/>
        </w:rPr>
        <w:t>data diolah</w:t>
      </w:r>
      <w:r w:rsidRPr="00ED2138">
        <w:rPr>
          <w:rFonts w:ascii="Times New Roman" w:hAnsi="Times New Roman" w:cs="Times New Roman"/>
          <w:sz w:val="24"/>
          <w:szCs w:val="24"/>
          <w:lang w:val="id"/>
        </w:rPr>
        <w:t>, 2024</w:t>
      </w:r>
      <w:r w:rsidRPr="00ED2138">
        <w:rPr>
          <w:rFonts w:ascii="Times New Roman" w:hAnsi="Times New Roman" w:cs="Times New Roman"/>
          <w:sz w:val="24"/>
          <w:szCs w:val="24"/>
          <w:lang w:val="id"/>
        </w:rPr>
        <w:tab/>
      </w:r>
    </w:p>
    <w:p w:rsidR="00ED2138" w:rsidRPr="00ED2138" w:rsidRDefault="00ED2138" w:rsidP="00ED2138">
      <w:pPr>
        <w:autoSpaceDE w:val="0"/>
        <w:autoSpaceDN w:val="0"/>
        <w:adjustRightInd w:val="0"/>
        <w:spacing w:after="0" w:line="240" w:lineRule="auto"/>
        <w:jc w:val="both"/>
        <w:rPr>
          <w:rFonts w:ascii="Times New Roman" w:hAnsi="Times New Roman" w:cs="Times New Roman"/>
          <w:sz w:val="24"/>
          <w:szCs w:val="24"/>
          <w:lang w:val="id"/>
        </w:rPr>
      </w:pPr>
    </w:p>
    <w:p w:rsidR="00ED2138" w:rsidRPr="00ED2138" w:rsidRDefault="00ED2138" w:rsidP="00ED2138">
      <w:pPr>
        <w:autoSpaceDE w:val="0"/>
        <w:autoSpaceDN w:val="0"/>
        <w:adjustRightInd w:val="0"/>
        <w:spacing w:after="0" w:line="480" w:lineRule="auto"/>
        <w:jc w:val="both"/>
        <w:rPr>
          <w:rFonts w:ascii="Times New Roman" w:hAnsi="Times New Roman" w:cs="Times New Roman"/>
          <w:sz w:val="24"/>
          <w:szCs w:val="24"/>
          <w:lang w:val="id"/>
        </w:rPr>
      </w:pPr>
      <w:r w:rsidRPr="00ED2138">
        <w:rPr>
          <w:rFonts w:ascii="Times New Roman" w:hAnsi="Times New Roman" w:cs="Times New Roman"/>
          <w:sz w:val="24"/>
          <w:szCs w:val="24"/>
          <w:lang w:val="id"/>
        </w:rPr>
        <w:tab/>
        <w:t>Berdasarkan grafik gambar 4.2, menjelaskan bahwa analisis grafik P-P Plot berguna untuk mengetahui apakah model regresi berdistribusi normal atau tdak berdistibusi normal. Terlihat titik-titik di grafik normal Plot yang menyebar tidak jauh sekitar garis diagonal, dari grafik normal plot diatas disimpulkan bahwa model regresi berdistribusi normal dan regr</w:t>
      </w:r>
      <w:r w:rsidRPr="00ED2138">
        <w:rPr>
          <w:rFonts w:ascii="Times New Roman" w:hAnsi="Times New Roman" w:cs="Times New Roman"/>
          <w:sz w:val="24"/>
          <w:szCs w:val="24"/>
          <w:lang w:val="id"/>
        </w:rPr>
        <w:t>esi memenuhi asumsi normalitas</w:t>
      </w:r>
    </w:p>
    <w:p w:rsidR="00ED2138" w:rsidRPr="00ED2138" w:rsidRDefault="00ED2138" w:rsidP="00F43E5E">
      <w:pPr>
        <w:autoSpaceDE w:val="0"/>
        <w:autoSpaceDN w:val="0"/>
        <w:adjustRightInd w:val="0"/>
        <w:spacing w:after="0" w:line="480" w:lineRule="auto"/>
        <w:jc w:val="both"/>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Uji Multikolinearitas</w:t>
      </w:r>
    </w:p>
    <w:p w:rsidR="00ED2138" w:rsidRPr="00ED2138" w:rsidRDefault="00F43E5E" w:rsidP="00ED2138">
      <w:pPr>
        <w:autoSpaceDE w:val="0"/>
        <w:autoSpaceDN w:val="0"/>
        <w:adjustRightInd w:val="0"/>
        <w:spacing w:after="0" w:line="480" w:lineRule="auto"/>
        <w:jc w:val="both"/>
        <w:rPr>
          <w:rFonts w:ascii="Times New Roman" w:hAnsi="Times New Roman" w:cs="Times New Roman"/>
          <w:sz w:val="24"/>
          <w:szCs w:val="24"/>
          <w:lang w:val="id"/>
        </w:rPr>
      </w:pPr>
      <w:r>
        <w:rPr>
          <w:rFonts w:ascii="Times New Roman" w:hAnsi="Times New Roman" w:cs="Times New Roman"/>
          <w:sz w:val="24"/>
          <w:szCs w:val="24"/>
          <w:lang w:val="id"/>
        </w:rPr>
        <w:t>D</w:t>
      </w:r>
      <w:r w:rsidR="00ED2138" w:rsidRPr="00ED2138">
        <w:rPr>
          <w:rFonts w:ascii="Times New Roman" w:hAnsi="Times New Roman" w:cs="Times New Roman"/>
          <w:sz w:val="24"/>
          <w:szCs w:val="24"/>
          <w:lang w:val="id"/>
        </w:rPr>
        <w:t xml:space="preserve">iketahui bahwa nilai </w:t>
      </w:r>
      <w:r w:rsidR="00ED2138" w:rsidRPr="00ED2138">
        <w:rPr>
          <w:rFonts w:ascii="Times New Roman" w:hAnsi="Times New Roman" w:cs="Times New Roman"/>
          <w:i/>
          <w:iCs/>
          <w:sz w:val="24"/>
          <w:szCs w:val="24"/>
          <w:lang w:val="id"/>
        </w:rPr>
        <w:t>Tolance</w:t>
      </w:r>
      <w:r w:rsidR="00ED2138" w:rsidRPr="00ED2138">
        <w:rPr>
          <w:rFonts w:ascii="Times New Roman" w:hAnsi="Times New Roman" w:cs="Times New Roman"/>
          <w:sz w:val="24"/>
          <w:szCs w:val="24"/>
          <w:lang w:val="id"/>
        </w:rPr>
        <w:t xml:space="preserve"> untuk variabel Aksesibilitas Laporan Keuangan Daerah dan Akuntabilitas &gt; 0,1, nilai </w:t>
      </w:r>
      <w:r w:rsidR="00ED2138" w:rsidRPr="00ED2138">
        <w:rPr>
          <w:rFonts w:ascii="Times New Roman" w:hAnsi="Times New Roman" w:cs="Times New Roman"/>
          <w:i/>
          <w:iCs/>
          <w:sz w:val="24"/>
          <w:szCs w:val="24"/>
          <w:lang w:val="id"/>
        </w:rPr>
        <w:t>Tolerance</w:t>
      </w:r>
      <w:r w:rsidR="00ED2138" w:rsidRPr="00ED2138">
        <w:rPr>
          <w:rFonts w:ascii="Times New Roman" w:hAnsi="Times New Roman" w:cs="Times New Roman"/>
          <w:sz w:val="24"/>
          <w:szCs w:val="24"/>
          <w:lang w:val="id"/>
        </w:rPr>
        <w:t xml:space="preserve"> variabel Aksesibilitas Laporan Keuangan Daerah sebesar  1,000 &gt; 0,1, dan </w:t>
      </w:r>
      <w:r w:rsidR="00ED2138" w:rsidRPr="00ED2138">
        <w:rPr>
          <w:rFonts w:ascii="Times New Roman" w:hAnsi="Times New Roman" w:cs="Times New Roman"/>
          <w:sz w:val="24"/>
          <w:szCs w:val="24"/>
          <w:lang w:val="id"/>
        </w:rPr>
        <w:lastRenderedPageBreak/>
        <w:t xml:space="preserve">nilai </w:t>
      </w:r>
      <w:r w:rsidR="00ED2138" w:rsidRPr="00ED2138">
        <w:rPr>
          <w:rFonts w:ascii="Times New Roman" w:hAnsi="Times New Roman" w:cs="Times New Roman"/>
          <w:i/>
          <w:iCs/>
          <w:sz w:val="24"/>
          <w:szCs w:val="24"/>
          <w:lang w:val="id"/>
        </w:rPr>
        <w:t>Tolerance</w:t>
      </w:r>
      <w:r w:rsidR="00ED2138" w:rsidRPr="00ED2138">
        <w:rPr>
          <w:rFonts w:ascii="Times New Roman" w:hAnsi="Times New Roman" w:cs="Times New Roman"/>
          <w:sz w:val="24"/>
          <w:szCs w:val="24"/>
          <w:lang w:val="id"/>
        </w:rPr>
        <w:t xml:space="preserve"> untuk variabel Akuntabilitas sebesar 1,000 &gt; 0,1.</w:t>
      </w:r>
    </w:p>
    <w:p w:rsidR="00ED2138" w:rsidRPr="00ED2138" w:rsidRDefault="00ED2138" w:rsidP="00ED2138">
      <w:pPr>
        <w:autoSpaceDE w:val="0"/>
        <w:autoSpaceDN w:val="0"/>
        <w:adjustRightInd w:val="0"/>
        <w:spacing w:after="120" w:line="480" w:lineRule="auto"/>
        <w:jc w:val="both"/>
        <w:rPr>
          <w:rFonts w:ascii="Times New Roman" w:hAnsi="Times New Roman" w:cs="Times New Roman"/>
          <w:sz w:val="24"/>
          <w:szCs w:val="24"/>
          <w:lang w:val="id"/>
        </w:rPr>
      </w:pPr>
      <w:r w:rsidRPr="00ED2138">
        <w:rPr>
          <w:rFonts w:ascii="Times New Roman" w:hAnsi="Times New Roman" w:cs="Times New Roman"/>
          <w:sz w:val="24"/>
          <w:szCs w:val="24"/>
          <w:lang w:val="id"/>
        </w:rPr>
        <w:tab/>
        <w:t>Sementara nilai VIF (</w:t>
      </w:r>
      <w:r w:rsidRPr="00ED2138">
        <w:rPr>
          <w:rFonts w:ascii="Times New Roman" w:hAnsi="Times New Roman" w:cs="Times New Roman"/>
          <w:i/>
          <w:iCs/>
          <w:sz w:val="24"/>
          <w:szCs w:val="24"/>
          <w:lang w:val="id"/>
        </w:rPr>
        <w:t>variance inflation factor</w:t>
      </w:r>
      <w:r w:rsidRPr="00ED2138">
        <w:rPr>
          <w:rFonts w:ascii="Times New Roman" w:hAnsi="Times New Roman" w:cs="Times New Roman"/>
          <w:sz w:val="24"/>
          <w:szCs w:val="24"/>
          <w:lang w:val="id"/>
        </w:rPr>
        <w:t>) untuk variabel Aksesibilitas Laporan Keuangan Daerah dan Akuntabilitas &lt; 10. Nilai VIF variabel Aksesibilitas Laporan Keuangan Daerah adalah sebesar 1,000 &lt; 10, nilai VIF untuk variabel Akuntabilitas adalah sebesar 1,000 &lt; 10. Hal ini berarti diantara variabel independen di dalam penelitian ini tidak memiliki hubungan satu sama lain sehingga dapat disimpulkan bahwa model regresi tidak terjadi multikolineraitas.</w:t>
      </w:r>
    </w:p>
    <w:p w:rsidR="00ED2138" w:rsidRPr="00ED2138" w:rsidRDefault="00ED2138" w:rsidP="00F43E5E">
      <w:pPr>
        <w:autoSpaceDE w:val="0"/>
        <w:autoSpaceDN w:val="0"/>
        <w:adjustRightInd w:val="0"/>
        <w:spacing w:after="200" w:line="480" w:lineRule="auto"/>
        <w:jc w:val="both"/>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Uji Heteroskedastisitas</w:t>
      </w:r>
    </w:p>
    <w:p w:rsidR="00ED2138" w:rsidRPr="00ED2138" w:rsidRDefault="00ED2138" w:rsidP="00ED2138">
      <w:pPr>
        <w:autoSpaceDE w:val="0"/>
        <w:autoSpaceDN w:val="0"/>
        <w:adjustRightInd w:val="0"/>
        <w:spacing w:after="120" w:line="480" w:lineRule="auto"/>
        <w:ind w:left="11"/>
        <w:jc w:val="both"/>
        <w:rPr>
          <w:rFonts w:ascii="Times New Roman" w:hAnsi="Times New Roman" w:cs="Times New Roman"/>
          <w:sz w:val="24"/>
          <w:szCs w:val="24"/>
          <w:lang w:val="id"/>
        </w:rPr>
      </w:pPr>
      <w:r w:rsidRPr="00ED2138">
        <w:rPr>
          <w:rFonts w:ascii="Times New Roman" w:hAnsi="Times New Roman" w:cs="Times New Roman"/>
          <w:b/>
          <w:bCs/>
          <w:sz w:val="24"/>
          <w:szCs w:val="24"/>
          <w:lang w:val="id"/>
        </w:rPr>
        <w:tab/>
      </w:r>
      <w:r w:rsidRPr="00ED2138">
        <w:rPr>
          <w:rFonts w:ascii="Times New Roman" w:hAnsi="Times New Roman" w:cs="Times New Roman"/>
          <w:sz w:val="24"/>
          <w:szCs w:val="24"/>
          <w:lang w:val="id"/>
        </w:rPr>
        <w:t xml:space="preserve">Uji heteroskedastisitas bertujuan menguji apakah dalam model regresi terjadi ketidak sempurnaan variance dari residul satu pengamatan kepengamatan yang lain. Pengujian ada tidaknya heteroskedastisitas dalam model regresi dapat diketahui dari pola gambar Scatterplot yang dihasilkan dari pengolahan data dengan menggunakan program SPSS 2020. Kriteria pengujiannya </w:t>
      </w:r>
      <w:r w:rsidRPr="00ED2138">
        <w:rPr>
          <w:rFonts w:ascii="Times New Roman" w:hAnsi="Times New Roman" w:cs="Times New Roman"/>
          <w:sz w:val="24"/>
          <w:szCs w:val="24"/>
          <w:lang w:val="id"/>
        </w:rPr>
        <w:lastRenderedPageBreak/>
        <w:t>dengan melihat pengambilan keputusan sebagi berikut :</w:t>
      </w:r>
    </w:p>
    <w:p w:rsidR="00ED2138" w:rsidRPr="00ED2138" w:rsidRDefault="00ED2138" w:rsidP="00ED2138">
      <w:pPr>
        <w:numPr>
          <w:ilvl w:val="0"/>
          <w:numId w:val="3"/>
        </w:numPr>
        <w:autoSpaceDE w:val="0"/>
        <w:autoSpaceDN w:val="0"/>
        <w:adjustRightInd w:val="0"/>
        <w:spacing w:after="100" w:line="480" w:lineRule="auto"/>
        <w:ind w:left="731" w:hanging="360"/>
        <w:jc w:val="both"/>
        <w:rPr>
          <w:rFonts w:ascii="Times New Roman" w:hAnsi="Times New Roman" w:cs="Times New Roman"/>
          <w:sz w:val="24"/>
          <w:szCs w:val="24"/>
          <w:lang w:val="id"/>
        </w:rPr>
      </w:pPr>
      <w:r w:rsidRPr="00ED2138">
        <w:rPr>
          <w:rFonts w:ascii="Times New Roman" w:hAnsi="Times New Roman" w:cs="Times New Roman"/>
          <w:sz w:val="24"/>
          <w:szCs w:val="24"/>
          <w:lang w:val="id"/>
        </w:rPr>
        <w:t>Jika ada pola tertentu, seperti titik-titik yang ada membentuk pola tertentu yang mengatur seperti gelombang yang melebar kemudian menyempit maka mengindikasikan telah terjadi heteroskedastisitas.</w:t>
      </w:r>
    </w:p>
    <w:p w:rsidR="00ED2138" w:rsidRPr="00ED2138" w:rsidRDefault="00ED2138" w:rsidP="00ED2138">
      <w:pPr>
        <w:numPr>
          <w:ilvl w:val="0"/>
          <w:numId w:val="3"/>
        </w:numPr>
        <w:autoSpaceDE w:val="0"/>
        <w:autoSpaceDN w:val="0"/>
        <w:adjustRightInd w:val="0"/>
        <w:spacing w:after="100" w:line="480" w:lineRule="auto"/>
        <w:ind w:left="731" w:hanging="360"/>
        <w:jc w:val="both"/>
        <w:rPr>
          <w:rFonts w:ascii="Times New Roman" w:hAnsi="Times New Roman" w:cs="Times New Roman"/>
          <w:sz w:val="24"/>
          <w:szCs w:val="24"/>
          <w:lang w:val="id"/>
        </w:rPr>
      </w:pPr>
      <w:r w:rsidRPr="00ED2138">
        <w:rPr>
          <w:rFonts w:ascii="Times New Roman" w:hAnsi="Times New Roman" w:cs="Times New Roman"/>
          <w:sz w:val="24"/>
          <w:szCs w:val="24"/>
          <w:lang w:val="id"/>
        </w:rPr>
        <w:t>Jika tidak ada pola yang jelas, seperti titik-titik yang menyebar diatas dan dibawah angka 0 pada sumbu Y, maka tidak terjadi heteroskedastisitas.</w:t>
      </w:r>
    </w:p>
    <w:p w:rsidR="00ED2138" w:rsidRPr="00ED2138" w:rsidRDefault="00ED2138" w:rsidP="00ED2138">
      <w:pPr>
        <w:autoSpaceDE w:val="0"/>
        <w:autoSpaceDN w:val="0"/>
        <w:adjustRightInd w:val="0"/>
        <w:spacing w:after="200" w:line="360" w:lineRule="auto"/>
        <w:ind w:left="731"/>
        <w:jc w:val="center"/>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Gambar 4.3</w:t>
      </w:r>
    </w:p>
    <w:p w:rsidR="00ED2138" w:rsidRPr="00ED2138" w:rsidRDefault="00ED2138" w:rsidP="00ED2138">
      <w:pPr>
        <w:autoSpaceDE w:val="0"/>
        <w:autoSpaceDN w:val="0"/>
        <w:adjustRightInd w:val="0"/>
        <w:spacing w:after="200" w:line="360" w:lineRule="auto"/>
        <w:ind w:left="731"/>
        <w:jc w:val="center"/>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Hasil Uji Heteroskedastisitas</w:t>
      </w:r>
    </w:p>
    <w:p w:rsidR="00ED2138" w:rsidRPr="00ED2138" w:rsidRDefault="00ED2138" w:rsidP="00ED2138">
      <w:pPr>
        <w:autoSpaceDE w:val="0"/>
        <w:autoSpaceDN w:val="0"/>
        <w:adjustRightInd w:val="0"/>
        <w:spacing w:after="0" w:line="240" w:lineRule="auto"/>
        <w:jc w:val="center"/>
        <w:rPr>
          <w:rFonts w:ascii="Times New Roman" w:hAnsi="Times New Roman" w:cs="Times New Roman"/>
          <w:sz w:val="24"/>
          <w:szCs w:val="24"/>
          <w:lang w:val="id"/>
        </w:rPr>
      </w:pPr>
      <w:r w:rsidRPr="00ED2138">
        <w:rPr>
          <w:rFonts w:ascii="Times New Roman" w:hAnsi="Times New Roman" w:cs="Times New Roman"/>
          <w:noProof/>
          <w:sz w:val="24"/>
          <w:szCs w:val="24"/>
          <w:lang w:eastAsia="id-ID"/>
        </w:rPr>
        <w:drawing>
          <wp:inline distT="0" distB="0" distL="0" distR="0">
            <wp:extent cx="2645899" cy="1744394"/>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98884" cy="1779326"/>
                    </a:xfrm>
                    <a:prstGeom prst="rect">
                      <a:avLst/>
                    </a:prstGeom>
                    <a:noFill/>
                    <a:ln>
                      <a:noFill/>
                    </a:ln>
                  </pic:spPr>
                </pic:pic>
              </a:graphicData>
            </a:graphic>
          </wp:inline>
        </w:drawing>
      </w:r>
    </w:p>
    <w:p w:rsidR="00ED2138" w:rsidRPr="00ED2138" w:rsidRDefault="00ED2138" w:rsidP="00ED2138">
      <w:pPr>
        <w:autoSpaceDE w:val="0"/>
        <w:autoSpaceDN w:val="0"/>
        <w:adjustRightInd w:val="0"/>
        <w:spacing w:after="0" w:line="240" w:lineRule="auto"/>
        <w:rPr>
          <w:rFonts w:ascii="Times New Roman" w:hAnsi="Times New Roman" w:cs="Times New Roman"/>
          <w:sz w:val="24"/>
          <w:szCs w:val="24"/>
          <w:lang w:val="id"/>
        </w:rPr>
      </w:pPr>
      <w:r w:rsidRPr="00ED2138">
        <w:rPr>
          <w:rFonts w:ascii="Times New Roman" w:hAnsi="Times New Roman" w:cs="Times New Roman"/>
          <w:sz w:val="24"/>
          <w:szCs w:val="24"/>
          <w:lang w:val="id"/>
        </w:rPr>
        <w:t xml:space="preserve">Sumber: </w:t>
      </w:r>
      <w:r w:rsidRPr="00ED2138">
        <w:rPr>
          <w:rFonts w:ascii="Times New Roman" w:hAnsi="Times New Roman" w:cs="Times New Roman"/>
          <w:i/>
          <w:iCs/>
          <w:sz w:val="24"/>
          <w:szCs w:val="24"/>
          <w:lang w:val="id"/>
        </w:rPr>
        <w:t>data diolah</w:t>
      </w:r>
      <w:r w:rsidRPr="00ED2138">
        <w:rPr>
          <w:rFonts w:ascii="Times New Roman" w:hAnsi="Times New Roman" w:cs="Times New Roman"/>
          <w:sz w:val="24"/>
          <w:szCs w:val="24"/>
          <w:lang w:val="id"/>
        </w:rPr>
        <w:t>, 2024</w:t>
      </w:r>
    </w:p>
    <w:p w:rsidR="00ED2138" w:rsidRPr="00ED2138" w:rsidRDefault="00ED2138" w:rsidP="00ED2138">
      <w:pPr>
        <w:autoSpaceDE w:val="0"/>
        <w:autoSpaceDN w:val="0"/>
        <w:adjustRightInd w:val="0"/>
        <w:spacing w:after="120" w:line="480" w:lineRule="auto"/>
        <w:jc w:val="both"/>
        <w:rPr>
          <w:rFonts w:ascii="Times New Roman" w:hAnsi="Times New Roman" w:cs="Times New Roman"/>
          <w:sz w:val="24"/>
          <w:szCs w:val="24"/>
          <w:lang w:val="id"/>
        </w:rPr>
      </w:pPr>
      <w:r w:rsidRPr="00ED2138">
        <w:rPr>
          <w:rFonts w:ascii="Times New Roman" w:hAnsi="Times New Roman" w:cs="Times New Roman"/>
          <w:sz w:val="24"/>
          <w:szCs w:val="24"/>
          <w:lang w:val="id"/>
        </w:rPr>
        <w:tab/>
        <w:t xml:space="preserve">Berdasarkan gambar 4.3 diketahui bahwa titik-titik tidak berbentuk pola yang jelas dan menyebar di atas dan di bawah angka 0,0 pada sumbu Y. Hal ini dapat </w:t>
      </w:r>
      <w:r w:rsidRPr="00ED2138">
        <w:rPr>
          <w:rFonts w:ascii="Times New Roman" w:hAnsi="Times New Roman" w:cs="Times New Roman"/>
          <w:sz w:val="24"/>
          <w:szCs w:val="24"/>
          <w:lang w:val="id"/>
        </w:rPr>
        <w:lastRenderedPageBreak/>
        <w:t>disimpulkan bahwa tidak terjadi heterokedastisitas pada model regresi, sehingga model regresi layak dipakai untuk memprediksi Transparansi Pengelolaan Keuangan Daerah berdasarkan masukan variabel independen yaitu Aksesibilitas Laporan Keuangan Daerah dan Akuntabilitas.</w:t>
      </w:r>
    </w:p>
    <w:p w:rsidR="00ED2138" w:rsidRPr="00ED2138" w:rsidRDefault="00ED2138" w:rsidP="00ED2138">
      <w:pPr>
        <w:autoSpaceDE w:val="0"/>
        <w:autoSpaceDN w:val="0"/>
        <w:adjustRightInd w:val="0"/>
        <w:spacing w:after="120" w:line="480" w:lineRule="auto"/>
        <w:jc w:val="both"/>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Uji Regresi Linear Berganda</w:t>
      </w:r>
    </w:p>
    <w:p w:rsidR="00ED2138" w:rsidRPr="00F43E5E" w:rsidRDefault="00ED2138" w:rsidP="00F43E5E">
      <w:pPr>
        <w:autoSpaceDE w:val="0"/>
        <w:autoSpaceDN w:val="0"/>
        <w:adjustRightInd w:val="0"/>
        <w:spacing w:after="120" w:line="480" w:lineRule="auto"/>
        <w:ind w:firstLine="720"/>
        <w:jc w:val="both"/>
        <w:rPr>
          <w:rFonts w:ascii="Times New Roman" w:hAnsi="Times New Roman" w:cs="Times New Roman"/>
          <w:sz w:val="24"/>
          <w:szCs w:val="24"/>
          <w:lang w:val="id"/>
        </w:rPr>
      </w:pPr>
      <w:r w:rsidRPr="00ED2138">
        <w:rPr>
          <w:rFonts w:ascii="Times New Roman" w:hAnsi="Times New Roman" w:cs="Times New Roman"/>
          <w:sz w:val="24"/>
          <w:szCs w:val="24"/>
          <w:lang w:val="id"/>
        </w:rPr>
        <w:t>Analisis regresi linear berganda adalah hubungan secara linear antara dua atau lebih variabel independen (X1, X2,.....Xn) dengan variabel dependen (Y). Analisis ini untuk mengetahui arah hubungan antara variabel independen dengan variabel dependen apakah masing-masing variabel independen berhubungan positif atau negatif dan untuk memprediksi nilai dari variabel dependen apabila nilai variabel independen mengalami kenaikan atau penurunan. Data yang digunakan biasny</w:t>
      </w:r>
      <w:r w:rsidR="00F43E5E">
        <w:rPr>
          <w:rFonts w:ascii="Times New Roman" w:hAnsi="Times New Roman" w:cs="Times New Roman"/>
          <w:sz w:val="24"/>
          <w:szCs w:val="24"/>
          <w:lang w:val="id"/>
        </w:rPr>
        <w:t>a berskala interval atau rasio.</w:t>
      </w:r>
    </w:p>
    <w:p w:rsidR="00ED2138" w:rsidRPr="00ED2138" w:rsidRDefault="00ED2138" w:rsidP="00ED2138">
      <w:pPr>
        <w:autoSpaceDE w:val="0"/>
        <w:autoSpaceDN w:val="0"/>
        <w:adjustRightInd w:val="0"/>
        <w:spacing w:after="120" w:line="480" w:lineRule="auto"/>
        <w:ind w:left="11" w:firstLine="709"/>
        <w:jc w:val="center"/>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Y = - 1,928 + 0,946X</w:t>
      </w:r>
      <w:r w:rsidRPr="00ED2138">
        <w:rPr>
          <w:rFonts w:ascii="Times New Roman" w:hAnsi="Times New Roman" w:cs="Times New Roman"/>
          <w:b/>
          <w:bCs/>
          <w:sz w:val="24"/>
          <w:szCs w:val="24"/>
          <w:vertAlign w:val="subscript"/>
          <w:lang w:val="id"/>
        </w:rPr>
        <w:t>1</w:t>
      </w:r>
      <w:r w:rsidRPr="00ED2138">
        <w:rPr>
          <w:rFonts w:ascii="Times New Roman" w:hAnsi="Times New Roman" w:cs="Times New Roman"/>
          <w:b/>
          <w:bCs/>
          <w:sz w:val="24"/>
          <w:szCs w:val="24"/>
          <w:lang w:val="id"/>
        </w:rPr>
        <w:t xml:space="preserve"> + 0,606X</w:t>
      </w:r>
      <w:r w:rsidRPr="00ED2138">
        <w:rPr>
          <w:rFonts w:ascii="Times New Roman" w:hAnsi="Times New Roman" w:cs="Times New Roman"/>
          <w:b/>
          <w:bCs/>
          <w:sz w:val="24"/>
          <w:szCs w:val="24"/>
          <w:vertAlign w:val="subscript"/>
          <w:lang w:val="id"/>
        </w:rPr>
        <w:t>2</w:t>
      </w:r>
    </w:p>
    <w:p w:rsidR="00ED2138" w:rsidRPr="00ED2138" w:rsidRDefault="00ED2138" w:rsidP="00ED2138">
      <w:pPr>
        <w:autoSpaceDE w:val="0"/>
        <w:autoSpaceDN w:val="0"/>
        <w:adjustRightInd w:val="0"/>
        <w:spacing w:after="120" w:line="480" w:lineRule="auto"/>
        <w:ind w:left="11" w:firstLine="709"/>
        <w:jc w:val="both"/>
        <w:rPr>
          <w:rFonts w:ascii="Times New Roman" w:hAnsi="Times New Roman" w:cs="Times New Roman"/>
          <w:sz w:val="24"/>
          <w:szCs w:val="24"/>
          <w:lang w:val="id"/>
        </w:rPr>
      </w:pPr>
      <w:r w:rsidRPr="00ED2138">
        <w:rPr>
          <w:rFonts w:ascii="Times New Roman" w:hAnsi="Times New Roman" w:cs="Times New Roman"/>
          <w:sz w:val="24"/>
          <w:szCs w:val="24"/>
          <w:lang w:val="id"/>
        </w:rPr>
        <w:lastRenderedPageBreak/>
        <w:t>Berdasarkan tabel 4.9 didapat persamaan regresi linear berganda adalah sebagai berikut :</w:t>
      </w:r>
    </w:p>
    <w:p w:rsidR="00ED2138" w:rsidRPr="00ED2138" w:rsidRDefault="00ED2138" w:rsidP="00ED2138">
      <w:pPr>
        <w:autoSpaceDE w:val="0"/>
        <w:autoSpaceDN w:val="0"/>
        <w:adjustRightInd w:val="0"/>
        <w:spacing w:after="120" w:line="480" w:lineRule="auto"/>
        <w:ind w:left="11" w:firstLine="709"/>
        <w:jc w:val="both"/>
        <w:rPr>
          <w:rFonts w:ascii="Times New Roman" w:hAnsi="Times New Roman" w:cs="Times New Roman"/>
          <w:sz w:val="24"/>
          <w:szCs w:val="24"/>
          <w:lang w:val="id"/>
        </w:rPr>
      </w:pPr>
    </w:p>
    <w:p w:rsidR="00ED2138" w:rsidRPr="00ED2138" w:rsidRDefault="00ED2138" w:rsidP="00ED2138">
      <w:pPr>
        <w:autoSpaceDE w:val="0"/>
        <w:autoSpaceDN w:val="0"/>
        <w:adjustRightInd w:val="0"/>
        <w:spacing w:after="120" w:line="480" w:lineRule="auto"/>
        <w:jc w:val="both"/>
        <w:rPr>
          <w:rFonts w:ascii="Times New Roman" w:hAnsi="Times New Roman" w:cs="Times New Roman"/>
          <w:sz w:val="24"/>
          <w:szCs w:val="24"/>
          <w:lang w:val="id"/>
        </w:rPr>
      </w:pPr>
    </w:p>
    <w:p w:rsidR="00ED2138" w:rsidRPr="00ED2138" w:rsidRDefault="00ED2138" w:rsidP="00ED2138">
      <w:pPr>
        <w:autoSpaceDE w:val="0"/>
        <w:autoSpaceDN w:val="0"/>
        <w:adjustRightInd w:val="0"/>
        <w:spacing w:after="120" w:line="480" w:lineRule="auto"/>
        <w:ind w:left="11"/>
        <w:jc w:val="both"/>
        <w:rPr>
          <w:rFonts w:ascii="Times New Roman" w:hAnsi="Times New Roman" w:cs="Times New Roman"/>
          <w:b/>
          <w:bCs/>
          <w:sz w:val="24"/>
          <w:szCs w:val="24"/>
          <w:lang w:val="id"/>
        </w:rPr>
      </w:pPr>
      <w:r w:rsidRPr="00ED2138">
        <w:rPr>
          <w:rFonts w:ascii="Times New Roman" w:hAnsi="Times New Roman" w:cs="Times New Roman"/>
          <w:sz w:val="24"/>
          <w:szCs w:val="24"/>
          <w:lang w:val="id"/>
        </w:rPr>
        <w:t>Persamaan di atas dapat diinterpretasikan sebagai berikut :</w:t>
      </w:r>
    </w:p>
    <w:p w:rsidR="00ED2138" w:rsidRPr="00ED2138" w:rsidRDefault="00ED2138" w:rsidP="00ED2138">
      <w:pPr>
        <w:numPr>
          <w:ilvl w:val="0"/>
          <w:numId w:val="3"/>
        </w:numPr>
        <w:autoSpaceDE w:val="0"/>
        <w:autoSpaceDN w:val="0"/>
        <w:adjustRightInd w:val="0"/>
        <w:spacing w:after="100" w:line="480" w:lineRule="auto"/>
        <w:ind w:left="731" w:hanging="360"/>
        <w:jc w:val="both"/>
        <w:rPr>
          <w:rFonts w:ascii="Times New Roman" w:hAnsi="Times New Roman" w:cs="Times New Roman"/>
          <w:sz w:val="24"/>
          <w:szCs w:val="24"/>
          <w:lang w:val="id"/>
        </w:rPr>
      </w:pPr>
      <w:r w:rsidRPr="00ED2138">
        <w:rPr>
          <w:rFonts w:ascii="Times New Roman" w:hAnsi="Times New Roman" w:cs="Times New Roman"/>
          <w:sz w:val="24"/>
          <w:szCs w:val="24"/>
          <w:lang w:val="id"/>
        </w:rPr>
        <w:t>Nilai konstanta sebesar -1,928, hal ini berarti bahwa jika nilai Aksesibilitas Laporan Keuangan Daerah (X1), Akuntabilitas (X2) tetap (0) atau tidak mengalami kenaikan atau penurunan, maka Tansparansi Pengelolaan Keuangan sebesar nilai konstanta yaitu – 1,928.</w:t>
      </w:r>
    </w:p>
    <w:p w:rsidR="00ED2138" w:rsidRPr="00ED2138" w:rsidRDefault="00ED2138" w:rsidP="00ED2138">
      <w:pPr>
        <w:numPr>
          <w:ilvl w:val="0"/>
          <w:numId w:val="3"/>
        </w:numPr>
        <w:autoSpaceDE w:val="0"/>
        <w:autoSpaceDN w:val="0"/>
        <w:adjustRightInd w:val="0"/>
        <w:spacing w:after="100" w:line="480" w:lineRule="auto"/>
        <w:ind w:left="731" w:hanging="360"/>
        <w:jc w:val="both"/>
        <w:rPr>
          <w:rFonts w:ascii="Times New Roman" w:hAnsi="Times New Roman" w:cs="Times New Roman"/>
          <w:sz w:val="24"/>
          <w:szCs w:val="24"/>
          <w:lang w:val="id"/>
        </w:rPr>
      </w:pPr>
      <w:r w:rsidRPr="00ED2138">
        <w:rPr>
          <w:rFonts w:ascii="Times New Roman" w:hAnsi="Times New Roman" w:cs="Times New Roman"/>
          <w:sz w:val="24"/>
          <w:szCs w:val="24"/>
          <w:lang w:val="id"/>
        </w:rPr>
        <w:t xml:space="preserve">Nilai koefisien regresi Aksesibilitas Laporan Keuangan Daerah (X1) memiliki pengaruh positif sebesar 0,946. Hal ini menunjukkan jika Aksesibilitas Laporan Keuangan Daerah mengalami kenaikan 1%, maka Transparansi Pengelolaan Keuangan Daerah akan naik sebesar 0,946 dengan asumsi variabel </w:t>
      </w:r>
      <w:r w:rsidRPr="00ED2138">
        <w:rPr>
          <w:rFonts w:ascii="Times New Roman" w:hAnsi="Times New Roman" w:cs="Times New Roman"/>
          <w:sz w:val="24"/>
          <w:szCs w:val="24"/>
          <w:lang w:val="id"/>
        </w:rPr>
        <w:lastRenderedPageBreak/>
        <w:t>independen lainnya dianggap konstan.</w:t>
      </w:r>
    </w:p>
    <w:p w:rsidR="00ED2138" w:rsidRPr="00ED2138" w:rsidRDefault="00ED2138" w:rsidP="00ED2138">
      <w:pPr>
        <w:numPr>
          <w:ilvl w:val="0"/>
          <w:numId w:val="3"/>
        </w:numPr>
        <w:autoSpaceDE w:val="0"/>
        <w:autoSpaceDN w:val="0"/>
        <w:adjustRightInd w:val="0"/>
        <w:spacing w:after="100" w:line="480" w:lineRule="auto"/>
        <w:ind w:left="731" w:hanging="360"/>
        <w:jc w:val="both"/>
        <w:rPr>
          <w:rFonts w:ascii="Times New Roman" w:hAnsi="Times New Roman" w:cs="Times New Roman"/>
          <w:sz w:val="24"/>
          <w:szCs w:val="24"/>
          <w:lang w:val="id"/>
        </w:rPr>
      </w:pPr>
      <w:r w:rsidRPr="00ED2138">
        <w:rPr>
          <w:rFonts w:ascii="Times New Roman" w:hAnsi="Times New Roman" w:cs="Times New Roman"/>
          <w:sz w:val="24"/>
          <w:szCs w:val="24"/>
          <w:lang w:val="id"/>
        </w:rPr>
        <w:t>Nilai koefisien regresi Akuntabilitas (X2) memiliki pengaruh positif sebesar 0,606. Hal ini menunjukkan jika Akuntabilitas mengalami kenaikan sebesar 1%, maka Transparansi Pengelolaan Keuangan Daerah akan naik sebesar 0,606 dengan asumsi variabel independen dianggap konstan.</w:t>
      </w:r>
    </w:p>
    <w:p w:rsidR="00ED2138" w:rsidRPr="00ED2138" w:rsidRDefault="00ED2138" w:rsidP="00ED2138">
      <w:pPr>
        <w:autoSpaceDE w:val="0"/>
        <w:autoSpaceDN w:val="0"/>
        <w:adjustRightInd w:val="0"/>
        <w:spacing w:after="100" w:line="480" w:lineRule="auto"/>
        <w:ind w:left="731"/>
        <w:jc w:val="both"/>
        <w:rPr>
          <w:rFonts w:ascii="Times New Roman" w:hAnsi="Times New Roman" w:cs="Times New Roman"/>
          <w:sz w:val="24"/>
          <w:szCs w:val="24"/>
          <w:lang w:val="id"/>
        </w:rPr>
      </w:pPr>
    </w:p>
    <w:p w:rsidR="00ED2138" w:rsidRPr="00ED2138" w:rsidRDefault="00ED2138" w:rsidP="00F43E5E">
      <w:pPr>
        <w:autoSpaceDE w:val="0"/>
        <w:autoSpaceDN w:val="0"/>
        <w:adjustRightInd w:val="0"/>
        <w:spacing w:after="120" w:line="360" w:lineRule="auto"/>
        <w:ind w:left="142"/>
        <w:jc w:val="both"/>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Uji Hipotesis</w:t>
      </w:r>
    </w:p>
    <w:p w:rsidR="00ED2138" w:rsidRPr="00F43E5E" w:rsidRDefault="00ED2138" w:rsidP="00F43E5E">
      <w:pPr>
        <w:autoSpaceDE w:val="0"/>
        <w:autoSpaceDN w:val="0"/>
        <w:adjustRightInd w:val="0"/>
        <w:spacing w:after="120" w:line="480" w:lineRule="auto"/>
        <w:ind w:left="142" w:firstLine="720"/>
        <w:jc w:val="both"/>
        <w:rPr>
          <w:rFonts w:ascii="Times New Roman" w:hAnsi="Times New Roman" w:cs="Times New Roman"/>
          <w:b/>
          <w:bCs/>
          <w:sz w:val="24"/>
          <w:szCs w:val="24"/>
          <w:lang w:val="id"/>
        </w:rPr>
      </w:pPr>
      <w:r w:rsidRPr="00ED2138">
        <w:rPr>
          <w:rFonts w:ascii="Times New Roman" w:hAnsi="Times New Roman" w:cs="Times New Roman"/>
          <w:sz w:val="24"/>
          <w:szCs w:val="24"/>
          <w:lang w:val="id"/>
        </w:rPr>
        <w:t>Uji simultan bertujuan untuk mengetahui apakah variabel independen secara simultan berpengaruh terhadap variabel dependen.</w:t>
      </w:r>
    </w:p>
    <w:p w:rsidR="00ED2138" w:rsidRPr="00ED2138" w:rsidRDefault="00ED2138" w:rsidP="00ED2138">
      <w:pPr>
        <w:autoSpaceDE w:val="0"/>
        <w:autoSpaceDN w:val="0"/>
        <w:adjustRightInd w:val="0"/>
        <w:spacing w:after="360" w:line="480" w:lineRule="auto"/>
        <w:ind w:firstLine="720"/>
        <w:jc w:val="both"/>
        <w:rPr>
          <w:rFonts w:ascii="Times New Roman" w:hAnsi="Times New Roman" w:cs="Times New Roman"/>
          <w:sz w:val="24"/>
          <w:szCs w:val="24"/>
          <w:lang w:val="id"/>
        </w:rPr>
      </w:pPr>
      <w:r w:rsidRPr="00ED2138">
        <w:rPr>
          <w:rFonts w:ascii="Times New Roman" w:hAnsi="Times New Roman" w:cs="Times New Roman"/>
          <w:sz w:val="24"/>
          <w:szCs w:val="24"/>
          <w:lang w:val="id"/>
        </w:rPr>
        <w:t>Berdasarkan hasil Uji F diatas nilai siginifikasi 0,000 (Sig. 0,000 &lt; 0,05) F</w:t>
      </w:r>
      <w:r w:rsidRPr="00ED2138">
        <w:rPr>
          <w:rFonts w:ascii="Times New Roman" w:hAnsi="Times New Roman" w:cs="Times New Roman"/>
          <w:sz w:val="24"/>
          <w:szCs w:val="24"/>
          <w:vertAlign w:val="subscript"/>
          <w:lang w:val="id"/>
        </w:rPr>
        <w:t>hitung</w:t>
      </w:r>
      <w:r w:rsidRPr="00ED2138">
        <w:rPr>
          <w:rFonts w:ascii="Times New Roman" w:hAnsi="Times New Roman" w:cs="Times New Roman"/>
          <w:sz w:val="24"/>
          <w:szCs w:val="24"/>
          <w:lang w:val="id"/>
        </w:rPr>
        <w:t xml:space="preserve"> &gt; F</w:t>
      </w:r>
      <w:r w:rsidRPr="00ED2138">
        <w:rPr>
          <w:rFonts w:ascii="Times New Roman" w:hAnsi="Times New Roman" w:cs="Times New Roman"/>
          <w:sz w:val="24"/>
          <w:szCs w:val="24"/>
          <w:vertAlign w:val="subscript"/>
          <w:lang w:val="id"/>
        </w:rPr>
        <w:t>tabel</w:t>
      </w:r>
      <w:r w:rsidRPr="00ED2138">
        <w:rPr>
          <w:rFonts w:ascii="Times New Roman" w:hAnsi="Times New Roman" w:cs="Times New Roman"/>
          <w:sz w:val="24"/>
          <w:szCs w:val="24"/>
          <w:lang w:val="id"/>
        </w:rPr>
        <w:t xml:space="preserve"> (32,199 &gt; 3,32), dengan demikian Aksesibilitas Laporan Keuangan Daerah dan Akutabilitas secara bersama-sama berpengaruh terhadap Transparansi Laporan Keuangan Daerah.</w:t>
      </w:r>
    </w:p>
    <w:p w:rsidR="00ED2138" w:rsidRPr="00ED2138" w:rsidRDefault="00ED2138" w:rsidP="00ED2138">
      <w:pPr>
        <w:autoSpaceDE w:val="0"/>
        <w:autoSpaceDN w:val="0"/>
        <w:adjustRightInd w:val="0"/>
        <w:spacing w:after="120" w:line="360" w:lineRule="auto"/>
        <w:jc w:val="both"/>
        <w:rPr>
          <w:rFonts w:ascii="Times New Roman" w:hAnsi="Times New Roman" w:cs="Times New Roman"/>
          <w:b/>
          <w:bCs/>
          <w:sz w:val="24"/>
          <w:szCs w:val="24"/>
          <w:lang w:val="id"/>
        </w:rPr>
      </w:pPr>
      <w:r w:rsidRPr="00ED2138">
        <w:rPr>
          <w:rFonts w:ascii="Times New Roman" w:hAnsi="Times New Roman" w:cs="Times New Roman"/>
          <w:b/>
          <w:bCs/>
          <w:sz w:val="24"/>
          <w:szCs w:val="24"/>
          <w:lang w:val="id"/>
        </w:rPr>
        <w:lastRenderedPageBreak/>
        <w:t>Pembahasan</w:t>
      </w:r>
    </w:p>
    <w:p w:rsidR="00ED2138" w:rsidRPr="00ED2138" w:rsidRDefault="00ED2138" w:rsidP="00F43E5E">
      <w:pPr>
        <w:autoSpaceDE w:val="0"/>
        <w:autoSpaceDN w:val="0"/>
        <w:adjustRightInd w:val="0"/>
        <w:spacing w:after="120" w:line="240" w:lineRule="auto"/>
        <w:ind w:firstLine="11"/>
        <w:jc w:val="both"/>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Pengaruh Aksesibilitas Laporan Keuangan Daerah dan Akuntabilitas Terhadap Transparansi Pengelolaan Keuangan Daerah</w:t>
      </w:r>
    </w:p>
    <w:p w:rsidR="00ED2138" w:rsidRPr="00ED2138" w:rsidRDefault="00ED2138" w:rsidP="00ED2138">
      <w:pPr>
        <w:autoSpaceDE w:val="0"/>
        <w:autoSpaceDN w:val="0"/>
        <w:adjustRightInd w:val="0"/>
        <w:spacing w:after="120" w:line="480" w:lineRule="auto"/>
        <w:ind w:firstLine="567"/>
        <w:jc w:val="both"/>
        <w:rPr>
          <w:rFonts w:ascii="Times New Roman" w:hAnsi="Times New Roman" w:cs="Times New Roman"/>
          <w:sz w:val="24"/>
          <w:szCs w:val="24"/>
          <w:lang w:val="id"/>
        </w:rPr>
      </w:pPr>
      <w:r w:rsidRPr="00ED2138">
        <w:rPr>
          <w:rFonts w:ascii="Times New Roman" w:hAnsi="Times New Roman" w:cs="Times New Roman"/>
          <w:sz w:val="24"/>
          <w:szCs w:val="24"/>
          <w:lang w:val="id"/>
        </w:rPr>
        <w:t>Berdasarkan uji F yang dilakukan nilai signifikasi 0,000 (Sig. 0,000 &lt; 0,05) F</w:t>
      </w:r>
      <w:r w:rsidRPr="00ED2138">
        <w:rPr>
          <w:rFonts w:ascii="Times New Roman" w:hAnsi="Times New Roman" w:cs="Times New Roman"/>
          <w:sz w:val="24"/>
          <w:szCs w:val="24"/>
          <w:vertAlign w:val="subscript"/>
          <w:lang w:val="id"/>
        </w:rPr>
        <w:t>hitung</w:t>
      </w:r>
      <w:r w:rsidRPr="00ED2138">
        <w:rPr>
          <w:rFonts w:ascii="Times New Roman" w:hAnsi="Times New Roman" w:cs="Times New Roman"/>
          <w:sz w:val="24"/>
          <w:szCs w:val="24"/>
          <w:lang w:val="id"/>
        </w:rPr>
        <w:t xml:space="preserve"> &gt; F</w:t>
      </w:r>
      <w:r w:rsidRPr="00ED2138">
        <w:rPr>
          <w:rFonts w:ascii="Times New Roman" w:hAnsi="Times New Roman" w:cs="Times New Roman"/>
          <w:sz w:val="24"/>
          <w:szCs w:val="24"/>
          <w:vertAlign w:val="subscript"/>
          <w:lang w:val="id"/>
        </w:rPr>
        <w:t>tabel</w:t>
      </w:r>
      <w:r w:rsidRPr="00ED2138">
        <w:rPr>
          <w:rFonts w:ascii="Times New Roman" w:hAnsi="Times New Roman" w:cs="Times New Roman"/>
          <w:sz w:val="24"/>
          <w:szCs w:val="24"/>
          <w:lang w:val="id"/>
        </w:rPr>
        <w:t xml:space="preserve"> (32,199 &gt; 3,32), dengan demikian Aksesibilitas Laporan Keuangan Daerah dan Akuntabilitas secara bersama-sama berpengaruh terhadap Transparansi Laporan Keuangan Daerah.</w:t>
      </w:r>
    </w:p>
    <w:p w:rsidR="00ED2138" w:rsidRPr="00ED2138" w:rsidRDefault="00ED2138" w:rsidP="00ED2138">
      <w:pPr>
        <w:autoSpaceDE w:val="0"/>
        <w:autoSpaceDN w:val="0"/>
        <w:adjustRightInd w:val="0"/>
        <w:spacing w:after="120" w:line="480" w:lineRule="auto"/>
        <w:ind w:firstLine="567"/>
        <w:jc w:val="both"/>
        <w:rPr>
          <w:rFonts w:ascii="Times New Roman" w:hAnsi="Times New Roman" w:cs="Times New Roman"/>
          <w:sz w:val="24"/>
          <w:szCs w:val="24"/>
          <w:lang w:val="id"/>
        </w:rPr>
      </w:pPr>
      <w:r w:rsidRPr="00ED2138">
        <w:rPr>
          <w:rFonts w:ascii="Times New Roman" w:hAnsi="Times New Roman" w:cs="Times New Roman"/>
          <w:sz w:val="24"/>
          <w:szCs w:val="24"/>
          <w:lang w:val="id"/>
        </w:rPr>
        <w:t xml:space="preserve">Hasil dari penelitian ini didukung dengan penelitian (Asnaria Barus, 2020) menunjukkan bahwa Aksesibilitas Laporan Keuangan Daerah dan Akuntabilitas berpengaruh secara bersamaan terhadap Transparansi Pengelolan Keuangan Daerah. Jika laporan keuangan mudah diakses oleh masyarakat, baik secara langsung mapun online, maka masyarakat akan lebih mudah untuk memeriksa informasi laporan keuangan tersebut. Hal ini akan mendorong pemerintah untuk lebih transparan dalam menyajikan laporan keuangan daerah dan tingkat akuntabilitas yang tinggi akan mendorong pemerintah untuk </w:t>
      </w:r>
      <w:r w:rsidRPr="00ED2138">
        <w:rPr>
          <w:rFonts w:ascii="Times New Roman" w:hAnsi="Times New Roman" w:cs="Times New Roman"/>
          <w:sz w:val="24"/>
          <w:szCs w:val="24"/>
          <w:lang w:val="id"/>
        </w:rPr>
        <w:lastRenderedPageBreak/>
        <w:t>bertanggungjawab atas kebijakan atau tindakan terhadap laporan keuangan yang telah dibuat. Hal ini akan membuat pemerintah daerah lebih cenderung untuk mengungkapkan informasi lapora keuangan secara jelas dan terbuka kepada publik tentang bagaimana laporan keuangan itu dikelola.</w:t>
      </w:r>
    </w:p>
    <w:p w:rsidR="00ED2138" w:rsidRPr="00ED2138" w:rsidRDefault="00ED2138" w:rsidP="00ED2138">
      <w:pPr>
        <w:autoSpaceDE w:val="0"/>
        <w:autoSpaceDN w:val="0"/>
        <w:adjustRightInd w:val="0"/>
        <w:spacing w:after="120" w:line="480" w:lineRule="auto"/>
        <w:ind w:firstLine="567"/>
        <w:jc w:val="both"/>
        <w:rPr>
          <w:rFonts w:ascii="Times New Roman" w:hAnsi="Times New Roman" w:cs="Times New Roman"/>
          <w:sz w:val="24"/>
          <w:szCs w:val="24"/>
          <w:lang w:val="id"/>
        </w:rPr>
      </w:pPr>
      <w:r w:rsidRPr="00ED2138">
        <w:rPr>
          <w:rFonts w:ascii="Times New Roman" w:hAnsi="Times New Roman" w:cs="Times New Roman"/>
          <w:sz w:val="24"/>
          <w:szCs w:val="24"/>
          <w:lang w:val="id"/>
        </w:rPr>
        <w:t xml:space="preserve"> Penelitian yang dilakukan oleh (Yurani dan Sugeng, 2022) menunjukkan bahwa Aksesibilitas berpengaruh negatif terhadap Transparansi Pengelolaan Keuangan Daerah. Aksesibilitas laporan keuangan daerah yang dilakukan kurang baik, akan mendorong penurunan terhadap transparansi pengelolan keuangan daerah. Hal ini sebabkan karena kurang tersedianya informasi laporan keuangan yang dapat diakses oleh pengguna laporan keuangan dan kurangnya publikasi melalui media massa maupun internet. Adapun penelitian yang dilakukan oleh (Octavia Lestari, 2023) menunjukkan bahwa Akuntabilitas berpengaruh negatif dan tidak signifikan terhadap Taransparansi Laporan Keuangan </w:t>
      </w:r>
      <w:r w:rsidRPr="00ED2138">
        <w:rPr>
          <w:rFonts w:ascii="Times New Roman" w:hAnsi="Times New Roman" w:cs="Times New Roman"/>
          <w:sz w:val="24"/>
          <w:szCs w:val="24"/>
          <w:lang w:val="id"/>
        </w:rPr>
        <w:lastRenderedPageBreak/>
        <w:t xml:space="preserve">Daerah. Masyarakat memiliki tingkat kepercayaan yang tinggi terhadap pemerintah daerah dalam mengelola laporan keuangan daerah, sehingga dengan tingkat kepercayaan masyarakat yang tinggi ini akan mengurangi intensif pemerintah dalam meningkatkan transparansi. </w:t>
      </w:r>
    </w:p>
    <w:p w:rsidR="0056607B" w:rsidRPr="00ED2138" w:rsidRDefault="00ED2138" w:rsidP="00ED2138">
      <w:pPr>
        <w:autoSpaceDE w:val="0"/>
        <w:autoSpaceDN w:val="0"/>
        <w:adjustRightInd w:val="0"/>
        <w:spacing w:after="120" w:line="480" w:lineRule="auto"/>
        <w:ind w:firstLine="567"/>
        <w:jc w:val="both"/>
        <w:rPr>
          <w:rFonts w:ascii="Times New Roman" w:hAnsi="Times New Roman" w:cs="Times New Roman"/>
          <w:sz w:val="24"/>
          <w:szCs w:val="24"/>
          <w:lang w:val="id"/>
        </w:rPr>
      </w:pPr>
      <w:r w:rsidRPr="00ED2138">
        <w:rPr>
          <w:rFonts w:ascii="Times New Roman" w:hAnsi="Times New Roman" w:cs="Times New Roman"/>
          <w:sz w:val="24"/>
          <w:szCs w:val="24"/>
          <w:lang w:val="id"/>
        </w:rPr>
        <w:t>Sehingga, dapat disimpulkan penelitian ini sejalan dengan penelitian yang dilakukan oleh (Asnaria Barus, 2020) yang menunjukkan bahwa Aksesibilitas Laporan Keuangan Daerah dan Akuntabilitas secara bersamaan berpengaruh terhadap Transparansi Pengelolaan Keuangan Daerah.</w:t>
      </w:r>
    </w:p>
    <w:p w:rsidR="00ED2138" w:rsidRPr="00ED2138" w:rsidRDefault="00ED2138" w:rsidP="00F43E5E">
      <w:pPr>
        <w:pStyle w:val="ListParagraph"/>
        <w:numPr>
          <w:ilvl w:val="0"/>
          <w:numId w:val="1"/>
        </w:numPr>
        <w:autoSpaceDE w:val="0"/>
        <w:autoSpaceDN w:val="0"/>
        <w:adjustRightInd w:val="0"/>
        <w:spacing w:after="0" w:line="480" w:lineRule="auto"/>
        <w:ind w:left="426"/>
        <w:jc w:val="both"/>
        <w:rPr>
          <w:rFonts w:ascii="Times New Roman" w:hAnsi="Times New Roman" w:cs="Times New Roman"/>
          <w:b/>
          <w:bCs/>
          <w:sz w:val="24"/>
          <w:szCs w:val="24"/>
          <w:lang w:val="id"/>
        </w:rPr>
      </w:pPr>
      <w:r w:rsidRPr="00ED2138">
        <w:rPr>
          <w:rFonts w:ascii="Times New Roman" w:hAnsi="Times New Roman" w:cs="Times New Roman"/>
          <w:b/>
          <w:bCs/>
          <w:sz w:val="24"/>
          <w:szCs w:val="24"/>
          <w:lang w:val="id"/>
        </w:rPr>
        <w:t>KESIMPULAN</w:t>
      </w:r>
      <w:r w:rsidRPr="00ED2138">
        <w:rPr>
          <w:rFonts w:ascii="Times New Roman" w:hAnsi="Times New Roman" w:cs="Times New Roman"/>
          <w:b/>
          <w:bCs/>
          <w:sz w:val="24"/>
          <w:szCs w:val="24"/>
        </w:rPr>
        <w:t xml:space="preserve"> DAN SARAN</w:t>
      </w:r>
    </w:p>
    <w:p w:rsidR="00ED2138" w:rsidRPr="00ED2138" w:rsidRDefault="00ED2138" w:rsidP="00ED2138">
      <w:pPr>
        <w:autoSpaceDE w:val="0"/>
        <w:autoSpaceDN w:val="0"/>
        <w:adjustRightInd w:val="0"/>
        <w:spacing w:after="0" w:line="480" w:lineRule="auto"/>
        <w:jc w:val="both"/>
        <w:rPr>
          <w:rFonts w:ascii="Times New Roman" w:hAnsi="Times New Roman" w:cs="Times New Roman"/>
          <w:sz w:val="24"/>
          <w:szCs w:val="24"/>
          <w:lang w:val="id"/>
        </w:rPr>
      </w:pPr>
      <w:r w:rsidRPr="00ED2138">
        <w:rPr>
          <w:rFonts w:ascii="Times New Roman" w:hAnsi="Times New Roman" w:cs="Times New Roman"/>
          <w:sz w:val="24"/>
          <w:szCs w:val="24"/>
          <w:lang w:val="id"/>
        </w:rPr>
        <w:tab/>
        <w:t>Berdasarkan hasil penelitian yang telah dikemukakan diatas, maka kesimpulan yang dapat ditarik dalam penelitian ini adalah sebagai berikut:</w:t>
      </w:r>
    </w:p>
    <w:p w:rsidR="00ED2138" w:rsidRPr="00ED2138" w:rsidRDefault="00ED2138" w:rsidP="00ED2138">
      <w:pPr>
        <w:numPr>
          <w:ilvl w:val="0"/>
          <w:numId w:val="3"/>
        </w:numPr>
        <w:autoSpaceDE w:val="0"/>
        <w:autoSpaceDN w:val="0"/>
        <w:adjustRightInd w:val="0"/>
        <w:spacing w:after="0" w:line="480" w:lineRule="auto"/>
        <w:ind w:left="731" w:hanging="360"/>
        <w:jc w:val="both"/>
        <w:rPr>
          <w:rFonts w:ascii="Times New Roman" w:hAnsi="Times New Roman" w:cs="Times New Roman"/>
          <w:sz w:val="24"/>
          <w:szCs w:val="24"/>
          <w:lang w:val="id"/>
        </w:rPr>
      </w:pPr>
      <w:r w:rsidRPr="00ED2138">
        <w:rPr>
          <w:rFonts w:ascii="Times New Roman" w:hAnsi="Times New Roman" w:cs="Times New Roman"/>
          <w:sz w:val="24"/>
          <w:szCs w:val="24"/>
          <w:lang w:val="id"/>
        </w:rPr>
        <w:t xml:space="preserve">Aksesibilitas laporan keuangan daerah dan akuntabilitas berpengaruh secara bersamaan terhadap transparansi pengelolaan keuangan daerah berbasis akrual </w:t>
      </w:r>
      <w:r w:rsidRPr="00ED2138">
        <w:rPr>
          <w:rFonts w:ascii="Times New Roman" w:hAnsi="Times New Roman" w:cs="Times New Roman"/>
          <w:sz w:val="24"/>
          <w:szCs w:val="24"/>
          <w:lang w:val="id"/>
        </w:rPr>
        <w:lastRenderedPageBreak/>
        <w:t xml:space="preserve">pada Kantor Camat Kota Palembang. </w:t>
      </w:r>
    </w:p>
    <w:p w:rsidR="00ED2138" w:rsidRPr="00ED2138" w:rsidRDefault="00ED2138" w:rsidP="00ED2138">
      <w:pPr>
        <w:numPr>
          <w:ilvl w:val="0"/>
          <w:numId w:val="3"/>
        </w:numPr>
        <w:autoSpaceDE w:val="0"/>
        <w:autoSpaceDN w:val="0"/>
        <w:adjustRightInd w:val="0"/>
        <w:spacing w:after="0" w:line="480" w:lineRule="auto"/>
        <w:ind w:left="731" w:hanging="360"/>
        <w:jc w:val="both"/>
        <w:rPr>
          <w:rFonts w:ascii="Times New Roman" w:hAnsi="Times New Roman" w:cs="Times New Roman"/>
          <w:sz w:val="24"/>
          <w:szCs w:val="24"/>
          <w:lang w:val="id"/>
        </w:rPr>
      </w:pPr>
      <w:r w:rsidRPr="00ED2138">
        <w:rPr>
          <w:rFonts w:ascii="Times New Roman" w:hAnsi="Times New Roman" w:cs="Times New Roman"/>
          <w:sz w:val="24"/>
          <w:szCs w:val="24"/>
          <w:lang w:val="id"/>
        </w:rPr>
        <w:t>Aksesibilitas laporan keuangan daerah berpengaruh terhadap transparansi pengelolaan keuangan daerah berbasis akrual pada Kantor Camat Kota Palembang.</w:t>
      </w:r>
    </w:p>
    <w:p w:rsidR="00ED2138" w:rsidRPr="00ED2138" w:rsidRDefault="00ED2138" w:rsidP="00ED2138">
      <w:pPr>
        <w:numPr>
          <w:ilvl w:val="0"/>
          <w:numId w:val="3"/>
        </w:numPr>
        <w:autoSpaceDE w:val="0"/>
        <w:autoSpaceDN w:val="0"/>
        <w:adjustRightInd w:val="0"/>
        <w:spacing w:after="0" w:line="480" w:lineRule="auto"/>
        <w:ind w:left="731" w:hanging="360"/>
        <w:jc w:val="both"/>
        <w:rPr>
          <w:rFonts w:ascii="Times New Roman" w:hAnsi="Times New Roman" w:cs="Times New Roman"/>
          <w:sz w:val="24"/>
          <w:szCs w:val="24"/>
          <w:lang w:val="id"/>
        </w:rPr>
      </w:pPr>
      <w:r w:rsidRPr="00ED2138">
        <w:rPr>
          <w:rFonts w:ascii="Times New Roman" w:hAnsi="Times New Roman" w:cs="Times New Roman"/>
          <w:sz w:val="24"/>
          <w:szCs w:val="24"/>
          <w:lang w:val="id"/>
        </w:rPr>
        <w:t>Akuntabilitas berpengaruh terhadap transparansi pengelolaan keuangan daerah berbasis akrual pada Kantor Camat Kota Palembang.</w:t>
      </w:r>
    </w:p>
    <w:p w:rsidR="00ED2138" w:rsidRPr="00ED2138" w:rsidRDefault="00ED2138" w:rsidP="00ED2138">
      <w:pPr>
        <w:autoSpaceDE w:val="0"/>
        <w:autoSpaceDN w:val="0"/>
        <w:adjustRightInd w:val="0"/>
        <w:spacing w:after="0" w:line="480" w:lineRule="auto"/>
        <w:ind w:left="731"/>
        <w:jc w:val="both"/>
        <w:rPr>
          <w:rFonts w:ascii="Times New Roman" w:hAnsi="Times New Roman" w:cs="Times New Roman"/>
          <w:sz w:val="24"/>
          <w:szCs w:val="24"/>
          <w:lang w:val="id"/>
        </w:rPr>
      </w:pPr>
      <w:r w:rsidRPr="00ED2138">
        <w:rPr>
          <w:rFonts w:ascii="Times New Roman" w:hAnsi="Times New Roman" w:cs="Times New Roman"/>
          <w:b/>
          <w:bCs/>
          <w:sz w:val="24"/>
          <w:szCs w:val="24"/>
          <w:lang w:val="id"/>
        </w:rPr>
        <w:t>Saran</w:t>
      </w:r>
    </w:p>
    <w:p w:rsidR="00ED2138" w:rsidRPr="00ED2138" w:rsidRDefault="00ED2138" w:rsidP="00ED2138">
      <w:pPr>
        <w:autoSpaceDE w:val="0"/>
        <w:autoSpaceDN w:val="0"/>
        <w:adjustRightInd w:val="0"/>
        <w:spacing w:after="0" w:line="480" w:lineRule="auto"/>
        <w:ind w:left="731" w:firstLine="709"/>
        <w:jc w:val="both"/>
        <w:rPr>
          <w:rFonts w:ascii="Times New Roman" w:hAnsi="Times New Roman" w:cs="Times New Roman"/>
          <w:sz w:val="24"/>
          <w:szCs w:val="24"/>
          <w:lang w:val="id"/>
        </w:rPr>
      </w:pPr>
      <w:r w:rsidRPr="00ED2138">
        <w:rPr>
          <w:rFonts w:ascii="Times New Roman" w:hAnsi="Times New Roman" w:cs="Times New Roman"/>
          <w:sz w:val="24"/>
          <w:szCs w:val="24"/>
          <w:lang w:val="id"/>
        </w:rPr>
        <w:t>Berdasarkan kesimpulan di atas, maka saran yang dapat diberikan terkait aksesibilitas laporan keuangan daerah dan akuntabilitas adalah:</w:t>
      </w:r>
    </w:p>
    <w:p w:rsidR="00ED2138" w:rsidRPr="00ED2138" w:rsidRDefault="00ED2138" w:rsidP="00ED2138">
      <w:pPr>
        <w:numPr>
          <w:ilvl w:val="0"/>
          <w:numId w:val="3"/>
        </w:numPr>
        <w:autoSpaceDE w:val="0"/>
        <w:autoSpaceDN w:val="0"/>
        <w:adjustRightInd w:val="0"/>
        <w:spacing w:after="0" w:line="480" w:lineRule="auto"/>
        <w:ind w:left="731" w:hanging="360"/>
        <w:jc w:val="both"/>
        <w:rPr>
          <w:rFonts w:ascii="Times New Roman" w:hAnsi="Times New Roman" w:cs="Times New Roman"/>
          <w:sz w:val="24"/>
          <w:szCs w:val="24"/>
          <w:lang w:val="id"/>
        </w:rPr>
      </w:pPr>
      <w:r w:rsidRPr="00ED2138">
        <w:rPr>
          <w:rFonts w:ascii="Times New Roman" w:hAnsi="Times New Roman" w:cs="Times New Roman"/>
          <w:sz w:val="24"/>
          <w:szCs w:val="24"/>
          <w:lang w:val="id"/>
        </w:rPr>
        <w:t xml:space="preserve">Peneliti diharapkan memperbaharui terus-menerus dalam memperdalam pemahaman tentang metodologi penelitian yang relevan dan sesuai dengan lingkup studi serta perkaya wawasan dan pengetahuan melalui peninjauan dan sintesis literatur terkini. </w:t>
      </w:r>
    </w:p>
    <w:p w:rsidR="00ED2138" w:rsidRPr="00ED2138" w:rsidRDefault="00ED2138" w:rsidP="00ED2138">
      <w:pPr>
        <w:numPr>
          <w:ilvl w:val="0"/>
          <w:numId w:val="3"/>
        </w:numPr>
        <w:autoSpaceDE w:val="0"/>
        <w:autoSpaceDN w:val="0"/>
        <w:adjustRightInd w:val="0"/>
        <w:spacing w:after="0" w:line="480" w:lineRule="auto"/>
        <w:ind w:left="731" w:hanging="360"/>
        <w:jc w:val="both"/>
        <w:rPr>
          <w:rFonts w:ascii="Times New Roman" w:hAnsi="Times New Roman" w:cs="Times New Roman"/>
          <w:sz w:val="24"/>
          <w:szCs w:val="24"/>
          <w:lang w:val="id"/>
        </w:rPr>
      </w:pPr>
      <w:r w:rsidRPr="00ED2138">
        <w:rPr>
          <w:rFonts w:ascii="Times New Roman" w:hAnsi="Times New Roman" w:cs="Times New Roman"/>
          <w:sz w:val="24"/>
          <w:szCs w:val="24"/>
          <w:lang w:val="id"/>
        </w:rPr>
        <w:lastRenderedPageBreak/>
        <w:t xml:space="preserve">Pemerintahan Kantor Camat Kota Palembang sebaiknya memperbaiki dan menambahkan fitur media massa untuk memudahkan masyarakat dan meningkatkan aspek-aspek mengenai aksesibilitas laporan keuangan daerah agar memudahkan dalam pencapaian transparansi pengelolaan keuangan daerah dan sebaiknya memaksimalkan penerapan akuntabilitas publik dalam penyusunan laporan keuangan daerah sehingga dapat menciptakan </w:t>
      </w:r>
      <w:r w:rsidRPr="00ED2138">
        <w:rPr>
          <w:rFonts w:ascii="Times New Roman" w:hAnsi="Times New Roman" w:cs="Times New Roman"/>
          <w:sz w:val="24"/>
          <w:szCs w:val="24"/>
          <w:lang w:val="id"/>
        </w:rPr>
        <w:lastRenderedPageBreak/>
        <w:t>transparansi pengelolaan keuangan daerah.</w:t>
      </w:r>
    </w:p>
    <w:p w:rsidR="00ED2138" w:rsidRPr="00ED2138" w:rsidRDefault="00ED2138" w:rsidP="00ED2138">
      <w:pPr>
        <w:autoSpaceDE w:val="0"/>
        <w:autoSpaceDN w:val="0"/>
        <w:adjustRightInd w:val="0"/>
        <w:spacing w:after="0" w:line="480" w:lineRule="auto"/>
        <w:ind w:left="731" w:firstLine="709"/>
        <w:jc w:val="both"/>
        <w:rPr>
          <w:rFonts w:ascii="Times New Roman" w:hAnsi="Times New Roman" w:cs="Times New Roman"/>
          <w:sz w:val="24"/>
          <w:szCs w:val="24"/>
          <w:lang w:val="id"/>
        </w:rPr>
      </w:pPr>
      <w:r w:rsidRPr="00ED2138">
        <w:rPr>
          <w:rFonts w:ascii="Times New Roman" w:hAnsi="Times New Roman" w:cs="Times New Roman"/>
          <w:sz w:val="24"/>
          <w:szCs w:val="24"/>
          <w:lang w:val="id"/>
        </w:rPr>
        <w:t>Diharapkan kepada peneliti selanjutnya agar dapat lebih menyempurnakan penelitian ini dengan menggunakan variabel-variabel lain agar memperkaya bidang keilmuan dalam lingkup akuntansi pemerintahan lebih lengkap dan lebih beragam, seperti penyajian laporan keuangan, standar akuntansi pemerintah, sistem informasi akuntansi dan beberapa variabel lainnya.</w:t>
      </w:r>
    </w:p>
    <w:p w:rsidR="00ED2138" w:rsidRDefault="00ED2138" w:rsidP="00ED2138">
      <w:pPr>
        <w:autoSpaceDE w:val="0"/>
        <w:autoSpaceDN w:val="0"/>
        <w:adjustRightInd w:val="0"/>
        <w:spacing w:after="0" w:line="480" w:lineRule="auto"/>
        <w:ind w:left="731" w:firstLine="709"/>
        <w:jc w:val="both"/>
        <w:rPr>
          <w:rFonts w:ascii="Times New Roman" w:hAnsi="Times New Roman" w:cs="Times New Roman"/>
          <w:sz w:val="24"/>
          <w:szCs w:val="24"/>
          <w:lang w:val="id"/>
        </w:rPr>
        <w:sectPr w:rsidR="00ED2138" w:rsidSect="00ED2138">
          <w:type w:val="continuous"/>
          <w:pgSz w:w="11906" w:h="16838"/>
          <w:pgMar w:top="1440" w:right="1440" w:bottom="1440" w:left="1440" w:header="708" w:footer="708" w:gutter="0"/>
          <w:cols w:num="2" w:space="566"/>
          <w:docGrid w:linePitch="360"/>
        </w:sectPr>
      </w:pPr>
    </w:p>
    <w:p w:rsidR="00ED2138" w:rsidRPr="00ED2138" w:rsidRDefault="00ED2138" w:rsidP="00ED2138">
      <w:pPr>
        <w:autoSpaceDE w:val="0"/>
        <w:autoSpaceDN w:val="0"/>
        <w:adjustRightInd w:val="0"/>
        <w:spacing w:after="0" w:line="480" w:lineRule="auto"/>
        <w:ind w:left="731" w:firstLine="709"/>
        <w:jc w:val="both"/>
        <w:rPr>
          <w:rFonts w:ascii="Times New Roman" w:hAnsi="Times New Roman" w:cs="Times New Roman"/>
          <w:sz w:val="24"/>
          <w:szCs w:val="24"/>
          <w:lang w:val="id"/>
        </w:rPr>
      </w:pPr>
    </w:p>
    <w:p w:rsidR="00F43E5E" w:rsidRDefault="00F43E5E" w:rsidP="00ED2138">
      <w:pPr>
        <w:autoSpaceDE w:val="0"/>
        <w:autoSpaceDN w:val="0"/>
        <w:adjustRightInd w:val="0"/>
        <w:spacing w:after="120" w:line="240" w:lineRule="auto"/>
        <w:jc w:val="center"/>
        <w:rPr>
          <w:rFonts w:ascii="Times New Roman" w:hAnsi="Times New Roman" w:cs="Times New Roman"/>
          <w:b/>
          <w:bCs/>
          <w:sz w:val="24"/>
          <w:szCs w:val="24"/>
          <w:lang w:val="id"/>
        </w:rPr>
        <w:sectPr w:rsidR="00F43E5E" w:rsidSect="00ED2138">
          <w:type w:val="continuous"/>
          <w:pgSz w:w="11906" w:h="16838"/>
          <w:pgMar w:top="1440" w:right="1440" w:bottom="1440" w:left="1440" w:header="708" w:footer="708" w:gutter="0"/>
          <w:cols w:space="708"/>
          <w:docGrid w:linePitch="360"/>
        </w:sectPr>
      </w:pPr>
    </w:p>
    <w:p w:rsidR="00ED2138" w:rsidRPr="00ED2138" w:rsidRDefault="00ED2138" w:rsidP="00ED2138">
      <w:pPr>
        <w:autoSpaceDE w:val="0"/>
        <w:autoSpaceDN w:val="0"/>
        <w:adjustRightInd w:val="0"/>
        <w:spacing w:after="120" w:line="240" w:lineRule="auto"/>
        <w:jc w:val="center"/>
        <w:rPr>
          <w:rFonts w:ascii="Times New Roman" w:hAnsi="Times New Roman" w:cs="Times New Roman"/>
          <w:b/>
          <w:bCs/>
          <w:sz w:val="24"/>
          <w:szCs w:val="24"/>
          <w:lang w:val="id"/>
        </w:rPr>
      </w:pPr>
      <w:r w:rsidRPr="00ED2138">
        <w:rPr>
          <w:rFonts w:ascii="Times New Roman" w:hAnsi="Times New Roman" w:cs="Times New Roman"/>
          <w:b/>
          <w:bCs/>
          <w:sz w:val="24"/>
          <w:szCs w:val="24"/>
          <w:lang w:val="id"/>
        </w:rPr>
        <w:lastRenderedPageBreak/>
        <w:t>DAFTAR PUSTAKA</w:t>
      </w:r>
    </w:p>
    <w:p w:rsidR="00ED2138" w:rsidRPr="00ED2138" w:rsidRDefault="00ED2138" w:rsidP="00ED2138">
      <w:pPr>
        <w:autoSpaceDE w:val="0"/>
        <w:autoSpaceDN w:val="0"/>
        <w:adjustRightInd w:val="0"/>
        <w:spacing w:after="120" w:line="240" w:lineRule="auto"/>
        <w:jc w:val="center"/>
        <w:rPr>
          <w:rFonts w:ascii="Times New Roman" w:hAnsi="Times New Roman" w:cs="Times New Roman"/>
          <w:b/>
          <w:bCs/>
          <w:sz w:val="24"/>
          <w:szCs w:val="24"/>
          <w:lang w:val="id"/>
        </w:rPr>
      </w:pPr>
    </w:p>
    <w:p w:rsidR="00ED2138" w:rsidRPr="00ED2138" w:rsidRDefault="00ED2138" w:rsidP="00ED2138">
      <w:pPr>
        <w:autoSpaceDE w:val="0"/>
        <w:autoSpaceDN w:val="0"/>
        <w:adjustRightInd w:val="0"/>
        <w:spacing w:after="120" w:line="240" w:lineRule="auto"/>
        <w:ind w:left="851" w:hanging="851"/>
        <w:jc w:val="both"/>
        <w:rPr>
          <w:rFonts w:ascii="Times New Roman" w:hAnsi="Times New Roman" w:cs="Times New Roman"/>
          <w:sz w:val="24"/>
          <w:szCs w:val="24"/>
          <w:lang w:val="id"/>
        </w:rPr>
      </w:pPr>
      <w:r w:rsidRPr="00ED2138">
        <w:rPr>
          <w:rFonts w:ascii="Times New Roman" w:hAnsi="Times New Roman" w:cs="Times New Roman"/>
          <w:sz w:val="24"/>
          <w:szCs w:val="24"/>
          <w:lang w:val="id"/>
        </w:rPr>
        <w:t>Barus, Asnaria, 2020, “</w:t>
      </w:r>
      <w:r w:rsidRPr="00ED2138">
        <w:rPr>
          <w:rFonts w:ascii="Times New Roman" w:hAnsi="Times New Roman" w:cs="Times New Roman"/>
          <w:i/>
          <w:iCs/>
          <w:sz w:val="24"/>
          <w:szCs w:val="24"/>
          <w:lang w:val="id"/>
        </w:rPr>
        <w:t>Pengaruh Aksesibilitas Laporan Keuangan Daerah dan Akuntabilitas Terhadap Transparansi Pengelolaaan Keuangan Daerah Pada Kantor Camat Namo Rambe Kab. Deli Serdang</w:t>
      </w:r>
      <w:r w:rsidRPr="00ED2138">
        <w:rPr>
          <w:rFonts w:ascii="Times New Roman" w:hAnsi="Times New Roman" w:cs="Times New Roman"/>
          <w:sz w:val="24"/>
          <w:szCs w:val="24"/>
          <w:lang w:val="id"/>
        </w:rPr>
        <w:t>”, Fakultas Ekonomi dan Bisnis Universitas Medan Area : Medan.</w:t>
      </w:r>
    </w:p>
    <w:p w:rsidR="00ED2138" w:rsidRPr="00ED2138" w:rsidRDefault="00ED2138" w:rsidP="00ED2138">
      <w:pPr>
        <w:autoSpaceDE w:val="0"/>
        <w:autoSpaceDN w:val="0"/>
        <w:adjustRightInd w:val="0"/>
        <w:spacing w:after="120" w:line="240" w:lineRule="auto"/>
        <w:ind w:left="851" w:hanging="851"/>
        <w:jc w:val="both"/>
        <w:rPr>
          <w:rFonts w:ascii="Times New Roman" w:hAnsi="Times New Roman" w:cs="Times New Roman"/>
          <w:sz w:val="24"/>
          <w:szCs w:val="24"/>
          <w:lang w:val="id"/>
        </w:rPr>
      </w:pPr>
      <w:r w:rsidRPr="00ED2138">
        <w:rPr>
          <w:rFonts w:ascii="Times New Roman" w:hAnsi="Times New Roman" w:cs="Times New Roman"/>
          <w:sz w:val="24"/>
          <w:szCs w:val="24"/>
          <w:lang w:val="id"/>
        </w:rPr>
        <w:t>Fajaruddin, 2021, “</w:t>
      </w:r>
      <w:r w:rsidRPr="00ED2138">
        <w:rPr>
          <w:rFonts w:ascii="Times New Roman" w:hAnsi="Times New Roman" w:cs="Times New Roman"/>
          <w:i/>
          <w:iCs/>
          <w:sz w:val="24"/>
          <w:szCs w:val="24"/>
          <w:lang w:val="id"/>
        </w:rPr>
        <w:t>Konsep Transparansi dalam Pengelolaan Keuangan Daerah</w:t>
      </w:r>
      <w:r w:rsidRPr="00ED2138">
        <w:rPr>
          <w:rFonts w:ascii="Times New Roman" w:hAnsi="Times New Roman" w:cs="Times New Roman"/>
          <w:sz w:val="24"/>
          <w:szCs w:val="24"/>
          <w:lang w:val="id"/>
        </w:rPr>
        <w:t>”, Seminar Nasional Teknologi dan Humaniora, Fakultas Hukum Universitas Muhammadiyah Sumatera Utara.</w:t>
      </w:r>
    </w:p>
    <w:p w:rsidR="00ED2138" w:rsidRPr="00ED2138" w:rsidRDefault="00ED2138" w:rsidP="00ED2138">
      <w:pPr>
        <w:autoSpaceDE w:val="0"/>
        <w:autoSpaceDN w:val="0"/>
        <w:adjustRightInd w:val="0"/>
        <w:spacing w:after="120" w:line="240" w:lineRule="auto"/>
        <w:ind w:left="851" w:hanging="851"/>
        <w:jc w:val="both"/>
        <w:rPr>
          <w:rFonts w:ascii="Times New Roman" w:hAnsi="Times New Roman" w:cs="Times New Roman"/>
          <w:sz w:val="24"/>
          <w:szCs w:val="24"/>
          <w:lang w:val="id"/>
        </w:rPr>
      </w:pPr>
      <w:r w:rsidRPr="00ED2138">
        <w:rPr>
          <w:rFonts w:ascii="Times New Roman" w:hAnsi="Times New Roman" w:cs="Times New Roman"/>
          <w:sz w:val="24"/>
          <w:szCs w:val="24"/>
          <w:lang w:val="id"/>
        </w:rPr>
        <w:lastRenderedPageBreak/>
        <w:t xml:space="preserve">Fakultas Ekonomi Universits Tridinanti Palembang, </w:t>
      </w:r>
      <w:r w:rsidRPr="00ED2138">
        <w:rPr>
          <w:rFonts w:ascii="Times New Roman" w:hAnsi="Times New Roman" w:cs="Times New Roman"/>
          <w:i/>
          <w:iCs/>
          <w:sz w:val="24"/>
          <w:szCs w:val="24"/>
          <w:lang w:val="id"/>
        </w:rPr>
        <w:t>Pedoman</w:t>
      </w:r>
      <w:r w:rsidRPr="00ED2138">
        <w:rPr>
          <w:rFonts w:ascii="Times New Roman" w:hAnsi="Times New Roman" w:cs="Times New Roman"/>
          <w:sz w:val="24"/>
          <w:szCs w:val="24"/>
          <w:lang w:val="id"/>
        </w:rPr>
        <w:t xml:space="preserve"> </w:t>
      </w:r>
      <w:r w:rsidRPr="00ED2138">
        <w:rPr>
          <w:rFonts w:ascii="Times New Roman" w:hAnsi="Times New Roman" w:cs="Times New Roman"/>
          <w:i/>
          <w:iCs/>
          <w:sz w:val="24"/>
          <w:szCs w:val="24"/>
          <w:lang w:val="id"/>
        </w:rPr>
        <w:t>Penulisan Skripsi dan Tugas Akhir</w:t>
      </w:r>
      <w:r w:rsidRPr="00ED2138">
        <w:rPr>
          <w:rFonts w:ascii="Times New Roman" w:hAnsi="Times New Roman" w:cs="Times New Roman"/>
          <w:sz w:val="24"/>
          <w:szCs w:val="24"/>
          <w:lang w:val="id"/>
        </w:rPr>
        <w:t>, 2023.</w:t>
      </w:r>
    </w:p>
    <w:p w:rsidR="00ED2138" w:rsidRPr="00ED2138" w:rsidRDefault="00ED2138" w:rsidP="00ED2138">
      <w:pPr>
        <w:autoSpaceDE w:val="0"/>
        <w:autoSpaceDN w:val="0"/>
        <w:adjustRightInd w:val="0"/>
        <w:spacing w:after="120" w:line="240" w:lineRule="auto"/>
        <w:ind w:left="851" w:hanging="851"/>
        <w:jc w:val="both"/>
        <w:rPr>
          <w:rFonts w:ascii="Times New Roman" w:hAnsi="Times New Roman" w:cs="Times New Roman"/>
          <w:sz w:val="24"/>
          <w:szCs w:val="24"/>
          <w:lang w:val="id"/>
        </w:rPr>
      </w:pPr>
      <w:r w:rsidRPr="00ED2138">
        <w:rPr>
          <w:rFonts w:ascii="Times New Roman" w:hAnsi="Times New Roman" w:cs="Times New Roman"/>
          <w:sz w:val="24"/>
          <w:szCs w:val="24"/>
          <w:lang w:val="id"/>
        </w:rPr>
        <w:t xml:space="preserve">Halim, Abdul dan Muhammad Iqbal, 2012. </w:t>
      </w:r>
      <w:r w:rsidRPr="00ED2138">
        <w:rPr>
          <w:rFonts w:ascii="Times New Roman" w:hAnsi="Times New Roman" w:cs="Times New Roman"/>
          <w:i/>
          <w:iCs/>
          <w:sz w:val="24"/>
          <w:szCs w:val="24"/>
          <w:lang w:val="id"/>
        </w:rPr>
        <w:t>Pengelolaan Keuangan Daerah</w:t>
      </w:r>
      <w:r w:rsidRPr="00ED2138">
        <w:rPr>
          <w:rFonts w:ascii="Times New Roman" w:hAnsi="Times New Roman" w:cs="Times New Roman"/>
          <w:sz w:val="24"/>
          <w:szCs w:val="24"/>
          <w:lang w:val="id"/>
        </w:rPr>
        <w:t>, Sekolah Tinggi Ilmu Manajmen : Yogyakarta.</w:t>
      </w:r>
    </w:p>
    <w:p w:rsidR="00ED2138" w:rsidRPr="00ED2138" w:rsidRDefault="00ED2138" w:rsidP="00ED2138">
      <w:pPr>
        <w:autoSpaceDE w:val="0"/>
        <w:autoSpaceDN w:val="0"/>
        <w:adjustRightInd w:val="0"/>
        <w:spacing w:after="120" w:line="240" w:lineRule="auto"/>
        <w:ind w:left="851" w:hanging="851"/>
        <w:jc w:val="both"/>
        <w:rPr>
          <w:rFonts w:ascii="Times New Roman" w:hAnsi="Times New Roman" w:cs="Times New Roman"/>
          <w:sz w:val="24"/>
          <w:szCs w:val="24"/>
          <w:lang w:val="id"/>
        </w:rPr>
      </w:pPr>
      <w:r w:rsidRPr="00ED2138">
        <w:rPr>
          <w:rFonts w:ascii="Times New Roman" w:hAnsi="Times New Roman" w:cs="Times New Roman"/>
          <w:sz w:val="24"/>
          <w:szCs w:val="24"/>
          <w:lang w:val="id"/>
        </w:rPr>
        <w:t>Irwati, et.al, “</w:t>
      </w:r>
      <w:r w:rsidRPr="00ED2138">
        <w:rPr>
          <w:rFonts w:ascii="Times New Roman" w:hAnsi="Times New Roman" w:cs="Times New Roman"/>
          <w:i/>
          <w:iCs/>
          <w:sz w:val="24"/>
          <w:szCs w:val="24"/>
          <w:lang w:val="id"/>
        </w:rPr>
        <w:t xml:space="preserve">Transparansi Pelayanan Publik dalam Administrasi Kependudukan di Kantor Kelurahan Labalawa Kecamatan Betoambari Kota Baubau, </w:t>
      </w:r>
      <w:r w:rsidRPr="00ED2138">
        <w:rPr>
          <w:rFonts w:ascii="Times New Roman" w:hAnsi="Times New Roman" w:cs="Times New Roman"/>
          <w:sz w:val="24"/>
          <w:szCs w:val="24"/>
          <w:lang w:val="id"/>
        </w:rPr>
        <w:t>Jurnal Kajian Ilmu Pemerintah, Oktober, 2022, Hal. 50-57.</w:t>
      </w:r>
    </w:p>
    <w:p w:rsidR="00ED2138" w:rsidRPr="00ED2138" w:rsidRDefault="00ED2138" w:rsidP="00ED2138">
      <w:pPr>
        <w:autoSpaceDE w:val="0"/>
        <w:autoSpaceDN w:val="0"/>
        <w:adjustRightInd w:val="0"/>
        <w:spacing w:after="120" w:line="240" w:lineRule="auto"/>
        <w:ind w:left="851" w:hanging="851"/>
        <w:jc w:val="both"/>
        <w:rPr>
          <w:rFonts w:ascii="Times New Roman" w:hAnsi="Times New Roman" w:cs="Times New Roman"/>
          <w:sz w:val="24"/>
          <w:szCs w:val="24"/>
          <w:lang w:val="id"/>
        </w:rPr>
      </w:pPr>
      <w:r w:rsidRPr="00ED2138">
        <w:rPr>
          <w:rFonts w:ascii="Times New Roman" w:hAnsi="Times New Roman" w:cs="Times New Roman"/>
          <w:sz w:val="24"/>
          <w:szCs w:val="24"/>
          <w:lang w:val="id"/>
        </w:rPr>
        <w:t xml:space="preserve">Karunia, R Luki dan Azas Mabrur, 2023, </w:t>
      </w:r>
      <w:r w:rsidRPr="00ED2138">
        <w:rPr>
          <w:rFonts w:ascii="Times New Roman" w:hAnsi="Times New Roman" w:cs="Times New Roman"/>
          <w:i/>
          <w:iCs/>
          <w:sz w:val="24"/>
          <w:szCs w:val="24"/>
          <w:lang w:val="id"/>
        </w:rPr>
        <w:t>Akuntansi Pemerintah Konsep dan Praktik di Pemerintah Pusat dan Daerah</w:t>
      </w:r>
      <w:r w:rsidRPr="00ED2138">
        <w:rPr>
          <w:rFonts w:ascii="Times New Roman" w:hAnsi="Times New Roman" w:cs="Times New Roman"/>
          <w:sz w:val="24"/>
          <w:szCs w:val="24"/>
          <w:lang w:val="id"/>
        </w:rPr>
        <w:t>, Salembada Empat : Jakarta.</w:t>
      </w:r>
    </w:p>
    <w:p w:rsidR="00ED2138" w:rsidRPr="00ED2138" w:rsidRDefault="00ED2138" w:rsidP="00ED2138">
      <w:pPr>
        <w:autoSpaceDE w:val="0"/>
        <w:autoSpaceDN w:val="0"/>
        <w:adjustRightInd w:val="0"/>
        <w:spacing w:after="120" w:line="240" w:lineRule="auto"/>
        <w:jc w:val="both"/>
        <w:rPr>
          <w:rFonts w:ascii="Times New Roman" w:hAnsi="Times New Roman" w:cs="Times New Roman"/>
          <w:sz w:val="24"/>
          <w:szCs w:val="24"/>
          <w:lang w:val="id"/>
        </w:rPr>
      </w:pPr>
      <w:r w:rsidRPr="00ED2138">
        <w:rPr>
          <w:rFonts w:ascii="Times New Roman" w:hAnsi="Times New Roman" w:cs="Times New Roman"/>
          <w:sz w:val="24"/>
          <w:szCs w:val="24"/>
          <w:lang w:val="id"/>
        </w:rPr>
        <w:lastRenderedPageBreak/>
        <w:t xml:space="preserve">Kasmir, 2019, </w:t>
      </w:r>
      <w:r w:rsidRPr="00ED2138">
        <w:rPr>
          <w:rFonts w:ascii="Times New Roman" w:hAnsi="Times New Roman" w:cs="Times New Roman"/>
          <w:i/>
          <w:iCs/>
          <w:sz w:val="24"/>
          <w:szCs w:val="24"/>
          <w:lang w:val="id"/>
        </w:rPr>
        <w:t>Analisis Laporan Keuangan</w:t>
      </w:r>
      <w:r w:rsidRPr="00ED2138">
        <w:rPr>
          <w:rFonts w:ascii="Times New Roman" w:hAnsi="Times New Roman" w:cs="Times New Roman"/>
          <w:sz w:val="24"/>
          <w:szCs w:val="24"/>
          <w:lang w:val="id"/>
        </w:rPr>
        <w:t>, PT Raja Grafindo Persada : Jakarta.</w:t>
      </w:r>
    </w:p>
    <w:p w:rsidR="00ED2138" w:rsidRPr="00ED2138" w:rsidRDefault="00ED2138" w:rsidP="00ED2138">
      <w:pPr>
        <w:autoSpaceDE w:val="0"/>
        <w:autoSpaceDN w:val="0"/>
        <w:adjustRightInd w:val="0"/>
        <w:spacing w:after="120" w:line="240" w:lineRule="auto"/>
        <w:ind w:left="851" w:hanging="851"/>
        <w:jc w:val="both"/>
        <w:rPr>
          <w:rFonts w:ascii="Times New Roman" w:hAnsi="Times New Roman" w:cs="Times New Roman"/>
          <w:sz w:val="24"/>
          <w:szCs w:val="24"/>
          <w:lang w:val="id"/>
        </w:rPr>
      </w:pPr>
      <w:r w:rsidRPr="00ED2138">
        <w:rPr>
          <w:rFonts w:ascii="Times New Roman" w:hAnsi="Times New Roman" w:cs="Times New Roman"/>
          <w:sz w:val="24"/>
          <w:szCs w:val="24"/>
          <w:lang w:val="id"/>
        </w:rPr>
        <w:t>Kurniawan, Maria Magdalena Hesti, 2016, “</w:t>
      </w:r>
      <w:r w:rsidRPr="00ED2138">
        <w:rPr>
          <w:rFonts w:ascii="Times New Roman" w:hAnsi="Times New Roman" w:cs="Times New Roman"/>
          <w:i/>
          <w:iCs/>
          <w:sz w:val="24"/>
          <w:szCs w:val="24"/>
          <w:lang w:val="id"/>
        </w:rPr>
        <w:t>Pengaruh Penyajian Laporan Keuangan Daerah, Aksesibilitas Laporan Keuangan Daerah dan Sistem Akuntansi Keuangan Daerah Terhadap Transparansi dan Akuntabilitas Pengelolaan Keuangan Daerah Studi Pada Satuan Kerja Perangkat Daerah Kabupaten Jember</w:t>
      </w:r>
      <w:r w:rsidRPr="00ED2138">
        <w:rPr>
          <w:rFonts w:ascii="Times New Roman" w:hAnsi="Times New Roman" w:cs="Times New Roman"/>
          <w:sz w:val="24"/>
          <w:szCs w:val="24"/>
          <w:lang w:val="id"/>
        </w:rPr>
        <w:t>”, Fakultas Ekonomi Universitas Jember : Jember.</w:t>
      </w:r>
    </w:p>
    <w:p w:rsidR="00ED2138" w:rsidRPr="00ED2138" w:rsidRDefault="00ED2138" w:rsidP="00ED2138">
      <w:pPr>
        <w:autoSpaceDE w:val="0"/>
        <w:autoSpaceDN w:val="0"/>
        <w:adjustRightInd w:val="0"/>
        <w:spacing w:after="120" w:line="240" w:lineRule="auto"/>
        <w:ind w:left="851" w:hanging="851"/>
        <w:jc w:val="both"/>
        <w:rPr>
          <w:rFonts w:ascii="Times New Roman" w:hAnsi="Times New Roman" w:cs="Times New Roman"/>
          <w:sz w:val="24"/>
          <w:szCs w:val="24"/>
          <w:lang w:val="id"/>
        </w:rPr>
      </w:pPr>
      <w:r w:rsidRPr="00ED2138">
        <w:rPr>
          <w:rFonts w:ascii="Times New Roman" w:hAnsi="Times New Roman" w:cs="Times New Roman"/>
          <w:sz w:val="24"/>
          <w:szCs w:val="24"/>
          <w:lang w:val="id"/>
        </w:rPr>
        <w:t>Lestari, Octavia, 2023, “</w:t>
      </w:r>
      <w:r w:rsidRPr="00ED2138">
        <w:rPr>
          <w:rFonts w:ascii="Times New Roman" w:hAnsi="Times New Roman" w:cs="Times New Roman"/>
          <w:i/>
          <w:iCs/>
          <w:sz w:val="24"/>
          <w:szCs w:val="24"/>
          <w:lang w:val="id"/>
        </w:rPr>
        <w:t>Pengaruh Penyajian Laporan Keuangan Daerah, Aksesibilitas Laporan Keuangan Daerah dan Akuntabilitas Pengelolaan Keuangan Daerah Terhadap Transparansi Laporan Keuangan Daerah Pada Pemerintah Kota Pangkalpinag</w:t>
      </w:r>
      <w:r w:rsidRPr="00ED2138">
        <w:rPr>
          <w:rFonts w:ascii="Times New Roman" w:hAnsi="Times New Roman" w:cs="Times New Roman"/>
          <w:sz w:val="24"/>
          <w:szCs w:val="24"/>
          <w:lang w:val="id"/>
        </w:rPr>
        <w:t>”, Universitas Bangka Belitung.</w:t>
      </w:r>
    </w:p>
    <w:p w:rsidR="00ED2138" w:rsidRPr="00ED2138" w:rsidRDefault="00ED2138" w:rsidP="00ED2138">
      <w:pPr>
        <w:autoSpaceDE w:val="0"/>
        <w:autoSpaceDN w:val="0"/>
        <w:adjustRightInd w:val="0"/>
        <w:spacing w:after="120" w:line="240" w:lineRule="auto"/>
        <w:ind w:left="851" w:hanging="851"/>
        <w:jc w:val="both"/>
        <w:rPr>
          <w:rFonts w:ascii="Times New Roman" w:hAnsi="Times New Roman" w:cs="Times New Roman"/>
          <w:sz w:val="24"/>
          <w:szCs w:val="24"/>
          <w:lang w:val="id"/>
        </w:rPr>
      </w:pPr>
      <w:r w:rsidRPr="00ED2138">
        <w:rPr>
          <w:rFonts w:ascii="Times New Roman" w:hAnsi="Times New Roman" w:cs="Times New Roman"/>
          <w:sz w:val="24"/>
          <w:szCs w:val="24"/>
          <w:lang w:val="id"/>
        </w:rPr>
        <w:t xml:space="preserve">Mikael edowai, et.al, 2021, </w:t>
      </w:r>
      <w:r w:rsidRPr="00ED2138">
        <w:rPr>
          <w:rFonts w:ascii="Times New Roman" w:hAnsi="Times New Roman" w:cs="Times New Roman"/>
          <w:i/>
          <w:iCs/>
          <w:sz w:val="24"/>
          <w:szCs w:val="24"/>
          <w:lang w:val="id"/>
        </w:rPr>
        <w:t>Akuntabilitas dan Transparansi Pengelolaan Keuangan Daerah.</w:t>
      </w:r>
      <w:r w:rsidRPr="00ED2138">
        <w:rPr>
          <w:rFonts w:ascii="Times New Roman" w:hAnsi="Times New Roman" w:cs="Times New Roman"/>
          <w:sz w:val="24"/>
          <w:szCs w:val="24"/>
          <w:lang w:val="id"/>
        </w:rPr>
        <w:t xml:space="preserve"> Pusaka Almaida : Sulawesi Selatan.</w:t>
      </w:r>
    </w:p>
    <w:p w:rsidR="00ED2138" w:rsidRPr="00ED2138" w:rsidRDefault="00ED2138" w:rsidP="00ED2138">
      <w:pPr>
        <w:autoSpaceDE w:val="0"/>
        <w:autoSpaceDN w:val="0"/>
        <w:adjustRightInd w:val="0"/>
        <w:spacing w:after="120" w:line="240" w:lineRule="auto"/>
        <w:ind w:left="851" w:hanging="851"/>
        <w:jc w:val="both"/>
        <w:rPr>
          <w:rFonts w:ascii="Times New Roman" w:hAnsi="Times New Roman" w:cs="Times New Roman"/>
          <w:sz w:val="24"/>
          <w:szCs w:val="24"/>
          <w:lang w:val="id"/>
        </w:rPr>
      </w:pPr>
      <w:r w:rsidRPr="00ED2138">
        <w:rPr>
          <w:rFonts w:ascii="Times New Roman" w:hAnsi="Times New Roman" w:cs="Times New Roman"/>
          <w:sz w:val="24"/>
          <w:szCs w:val="24"/>
          <w:lang w:val="id"/>
        </w:rPr>
        <w:t>Napisah, Lilis Saidah dan Cecep Taufiqurachman, “</w:t>
      </w:r>
      <w:r w:rsidRPr="00ED2138">
        <w:rPr>
          <w:rFonts w:ascii="Times New Roman" w:hAnsi="Times New Roman" w:cs="Times New Roman"/>
          <w:i/>
          <w:iCs/>
          <w:sz w:val="24"/>
          <w:szCs w:val="24"/>
          <w:lang w:val="id"/>
        </w:rPr>
        <w:t>Model Pengelolaan Dana Desa Melalui Prinsip Akuntabilitas Publik dan Transparansi Di Kabupaten Bandung”</w:t>
      </w:r>
      <w:r w:rsidRPr="00ED2138">
        <w:rPr>
          <w:rFonts w:ascii="Times New Roman" w:hAnsi="Times New Roman" w:cs="Times New Roman"/>
          <w:sz w:val="24"/>
          <w:szCs w:val="24"/>
          <w:lang w:val="id"/>
        </w:rPr>
        <w:t>, Jurnal Riset Akuntansi dan Bisnis, Juli, 2020, Vol. 6, No.2.</w:t>
      </w:r>
    </w:p>
    <w:p w:rsidR="00ED2138" w:rsidRPr="00ED2138" w:rsidRDefault="00ED2138" w:rsidP="00ED2138">
      <w:pPr>
        <w:autoSpaceDE w:val="0"/>
        <w:autoSpaceDN w:val="0"/>
        <w:adjustRightInd w:val="0"/>
        <w:spacing w:after="120" w:line="240" w:lineRule="auto"/>
        <w:ind w:left="851" w:hanging="851"/>
        <w:jc w:val="both"/>
        <w:rPr>
          <w:rFonts w:ascii="Times New Roman" w:hAnsi="Times New Roman" w:cs="Times New Roman"/>
          <w:sz w:val="24"/>
          <w:szCs w:val="24"/>
          <w:lang w:val="id"/>
        </w:rPr>
      </w:pPr>
      <w:r w:rsidRPr="00ED2138">
        <w:rPr>
          <w:rFonts w:ascii="Times New Roman" w:hAnsi="Times New Roman" w:cs="Times New Roman"/>
          <w:sz w:val="24"/>
          <w:szCs w:val="24"/>
          <w:lang w:val="id"/>
        </w:rPr>
        <w:t>Nurfadillah, Yurani dan Sugeng Santoso, “</w:t>
      </w:r>
      <w:r w:rsidRPr="00ED2138">
        <w:rPr>
          <w:rFonts w:ascii="Times New Roman" w:hAnsi="Times New Roman" w:cs="Times New Roman"/>
          <w:i/>
          <w:iCs/>
          <w:sz w:val="24"/>
          <w:szCs w:val="24"/>
          <w:lang w:val="id"/>
        </w:rPr>
        <w:t>Pengaruh Penyajian Laporan Keuangan Daerah dan Aksesibilitas Laporan Keuangan Terhadap Transparansi dan Akuntabilitas Penggelolaan Keuangan Daerah Kabupaten Karanganyar</w:t>
      </w:r>
      <w:r w:rsidRPr="00ED2138">
        <w:rPr>
          <w:rFonts w:ascii="Times New Roman" w:hAnsi="Times New Roman" w:cs="Times New Roman"/>
          <w:sz w:val="24"/>
          <w:szCs w:val="24"/>
          <w:lang w:val="id"/>
        </w:rPr>
        <w:t>”, Jurnal Akuntansi, Desember, 2022, Hal. 4.</w:t>
      </w:r>
    </w:p>
    <w:p w:rsidR="00ED2138" w:rsidRPr="00ED2138" w:rsidRDefault="00ED2138" w:rsidP="00ED2138">
      <w:pPr>
        <w:autoSpaceDE w:val="0"/>
        <w:autoSpaceDN w:val="0"/>
        <w:adjustRightInd w:val="0"/>
        <w:spacing w:after="120" w:line="240" w:lineRule="auto"/>
        <w:ind w:left="851" w:hanging="851"/>
        <w:jc w:val="both"/>
        <w:rPr>
          <w:rFonts w:ascii="Times New Roman" w:hAnsi="Times New Roman" w:cs="Times New Roman"/>
          <w:sz w:val="24"/>
          <w:szCs w:val="24"/>
          <w:lang w:val="id"/>
        </w:rPr>
      </w:pPr>
    </w:p>
    <w:p w:rsidR="00ED2138" w:rsidRPr="00ED2138" w:rsidRDefault="00ED2138" w:rsidP="00ED2138">
      <w:pPr>
        <w:autoSpaceDE w:val="0"/>
        <w:autoSpaceDN w:val="0"/>
        <w:adjustRightInd w:val="0"/>
        <w:spacing w:after="120" w:line="240" w:lineRule="auto"/>
        <w:ind w:left="851" w:hanging="851"/>
        <w:jc w:val="both"/>
        <w:rPr>
          <w:rFonts w:ascii="Times New Roman" w:hAnsi="Times New Roman" w:cs="Times New Roman"/>
          <w:sz w:val="24"/>
          <w:szCs w:val="24"/>
          <w:lang w:val="id"/>
        </w:rPr>
      </w:pPr>
      <w:r w:rsidRPr="00ED2138">
        <w:rPr>
          <w:rFonts w:ascii="Times New Roman" w:hAnsi="Times New Roman" w:cs="Times New Roman"/>
          <w:sz w:val="24"/>
          <w:szCs w:val="24"/>
          <w:lang w:val="id"/>
        </w:rPr>
        <w:lastRenderedPageBreak/>
        <w:t xml:space="preserve">Pemerintah Indonesia, 2010, </w:t>
      </w:r>
      <w:r w:rsidRPr="00ED2138">
        <w:rPr>
          <w:rFonts w:ascii="Times New Roman" w:hAnsi="Times New Roman" w:cs="Times New Roman"/>
          <w:i/>
          <w:iCs/>
          <w:sz w:val="24"/>
          <w:szCs w:val="24"/>
          <w:lang w:val="id"/>
        </w:rPr>
        <w:t>Peraturan Pemerintah Nomor 71 Tahun 2010 Tentang Standar Akuntansi Pemerintah</w:t>
      </w:r>
      <w:r w:rsidRPr="00ED2138">
        <w:rPr>
          <w:rFonts w:ascii="Times New Roman" w:hAnsi="Times New Roman" w:cs="Times New Roman"/>
          <w:sz w:val="24"/>
          <w:szCs w:val="24"/>
          <w:lang w:val="id"/>
        </w:rPr>
        <w:t>. Lembaga Negeri RI Tahun 2010 Nomor 123, Jakarta: Sekretariat Negara.</w:t>
      </w:r>
    </w:p>
    <w:p w:rsidR="00ED2138" w:rsidRPr="00ED2138" w:rsidRDefault="00ED2138" w:rsidP="00ED2138">
      <w:pPr>
        <w:autoSpaceDE w:val="0"/>
        <w:autoSpaceDN w:val="0"/>
        <w:adjustRightInd w:val="0"/>
        <w:spacing w:after="120" w:line="240" w:lineRule="auto"/>
        <w:ind w:left="851" w:hanging="851"/>
        <w:jc w:val="both"/>
        <w:rPr>
          <w:rFonts w:ascii="Times New Roman" w:hAnsi="Times New Roman" w:cs="Times New Roman"/>
          <w:sz w:val="24"/>
          <w:szCs w:val="24"/>
          <w:lang w:val="id"/>
        </w:rPr>
      </w:pPr>
      <w:r w:rsidRPr="00ED2138">
        <w:rPr>
          <w:rFonts w:ascii="Times New Roman" w:hAnsi="Times New Roman" w:cs="Times New Roman"/>
          <w:sz w:val="24"/>
          <w:szCs w:val="24"/>
          <w:lang w:val="id"/>
        </w:rPr>
        <w:t xml:space="preserve">Peraturan Pemerintah Dalam Negeri Nomor 13 Tahun 2006 Tentang Pedoman Pengelolaan Keuangan Daerah. </w:t>
      </w:r>
    </w:p>
    <w:p w:rsidR="00ED2138" w:rsidRPr="00ED2138" w:rsidRDefault="00ED2138" w:rsidP="00ED2138">
      <w:pPr>
        <w:autoSpaceDE w:val="0"/>
        <w:autoSpaceDN w:val="0"/>
        <w:adjustRightInd w:val="0"/>
        <w:spacing w:after="120" w:line="240" w:lineRule="auto"/>
        <w:ind w:left="851" w:hanging="851"/>
        <w:jc w:val="both"/>
        <w:rPr>
          <w:rFonts w:ascii="Times New Roman" w:hAnsi="Times New Roman" w:cs="Times New Roman"/>
          <w:sz w:val="24"/>
          <w:szCs w:val="24"/>
          <w:lang w:val="id"/>
        </w:rPr>
      </w:pPr>
      <w:r w:rsidRPr="00ED2138">
        <w:rPr>
          <w:rFonts w:ascii="Times New Roman" w:hAnsi="Times New Roman" w:cs="Times New Roman"/>
          <w:sz w:val="24"/>
          <w:szCs w:val="24"/>
          <w:lang w:val="id"/>
        </w:rPr>
        <w:t>Peraturan Pemerintah Dalam Negeri Nomor 77 Tahun 2020 Tentang Pedoman Teknis Pengelolaan Keuangan Daerah.</w:t>
      </w:r>
    </w:p>
    <w:p w:rsidR="00ED2138" w:rsidRPr="00ED2138" w:rsidRDefault="00ED2138" w:rsidP="00ED2138">
      <w:pPr>
        <w:autoSpaceDE w:val="0"/>
        <w:autoSpaceDN w:val="0"/>
        <w:adjustRightInd w:val="0"/>
        <w:spacing w:after="120" w:line="240" w:lineRule="auto"/>
        <w:ind w:left="851" w:hanging="851"/>
        <w:jc w:val="both"/>
        <w:rPr>
          <w:rFonts w:ascii="Times New Roman" w:hAnsi="Times New Roman" w:cs="Times New Roman"/>
          <w:sz w:val="24"/>
          <w:szCs w:val="24"/>
          <w:lang w:val="id"/>
        </w:rPr>
      </w:pPr>
      <w:r w:rsidRPr="00ED2138">
        <w:rPr>
          <w:rFonts w:ascii="Times New Roman" w:hAnsi="Times New Roman" w:cs="Times New Roman"/>
          <w:sz w:val="24"/>
          <w:szCs w:val="24"/>
          <w:lang w:val="id"/>
        </w:rPr>
        <w:t xml:space="preserve">Peraturan Pemerintah (PP) Nomor 12 Tahun 2019 Tentang Pengelolaan Keuangan Daerah. </w:t>
      </w:r>
    </w:p>
    <w:p w:rsidR="00ED2138" w:rsidRPr="00ED2138" w:rsidRDefault="00ED2138" w:rsidP="00ED2138">
      <w:pPr>
        <w:autoSpaceDE w:val="0"/>
        <w:autoSpaceDN w:val="0"/>
        <w:adjustRightInd w:val="0"/>
        <w:spacing w:after="120" w:line="240" w:lineRule="auto"/>
        <w:ind w:left="851" w:hanging="851"/>
        <w:jc w:val="both"/>
        <w:rPr>
          <w:rFonts w:ascii="Times New Roman" w:hAnsi="Times New Roman" w:cs="Times New Roman"/>
          <w:sz w:val="24"/>
          <w:szCs w:val="24"/>
          <w:lang w:val="id"/>
        </w:rPr>
      </w:pPr>
      <w:r w:rsidRPr="00ED2138">
        <w:rPr>
          <w:rFonts w:ascii="Times New Roman" w:hAnsi="Times New Roman" w:cs="Times New Roman"/>
          <w:sz w:val="24"/>
          <w:szCs w:val="24"/>
          <w:lang w:val="id"/>
        </w:rPr>
        <w:t>Sari, Embun Widya, “</w:t>
      </w:r>
      <w:r w:rsidRPr="00ED2138">
        <w:rPr>
          <w:rFonts w:ascii="Times New Roman" w:hAnsi="Times New Roman" w:cs="Times New Roman"/>
          <w:i/>
          <w:iCs/>
          <w:sz w:val="24"/>
          <w:szCs w:val="24"/>
          <w:lang w:val="id"/>
        </w:rPr>
        <w:t>Pengaruh Sistem Pengendalian Intern, Penyajian Laporan Keuangan, Aksesibilitas Laporan Keuangan dan Gaya Kepemimpinan Terhadap Transparansi dan Akuntabilitas Pengelolaan Keuangan Daerah di Kabupaten Indragiri Hulu</w:t>
      </w:r>
      <w:r w:rsidRPr="00ED2138">
        <w:rPr>
          <w:rFonts w:ascii="Times New Roman" w:hAnsi="Times New Roman" w:cs="Times New Roman"/>
          <w:sz w:val="24"/>
          <w:szCs w:val="24"/>
          <w:lang w:val="id"/>
        </w:rPr>
        <w:t>”, Jurnal Online Mahasiswa, Februari, 2017, Vol. 4, No. 1.</w:t>
      </w:r>
    </w:p>
    <w:p w:rsidR="00ED2138" w:rsidRPr="00ED2138" w:rsidRDefault="00ED2138" w:rsidP="00ED2138">
      <w:pPr>
        <w:autoSpaceDE w:val="0"/>
        <w:autoSpaceDN w:val="0"/>
        <w:adjustRightInd w:val="0"/>
        <w:spacing w:after="120" w:line="240" w:lineRule="auto"/>
        <w:ind w:left="851" w:hanging="851"/>
        <w:jc w:val="both"/>
        <w:rPr>
          <w:rFonts w:ascii="Times New Roman" w:hAnsi="Times New Roman" w:cs="Times New Roman"/>
          <w:sz w:val="24"/>
          <w:szCs w:val="24"/>
          <w:lang w:val="id"/>
        </w:rPr>
      </w:pPr>
      <w:r w:rsidRPr="00ED2138">
        <w:rPr>
          <w:rFonts w:ascii="Times New Roman" w:hAnsi="Times New Roman" w:cs="Times New Roman"/>
          <w:sz w:val="24"/>
          <w:szCs w:val="24"/>
          <w:lang w:val="id"/>
        </w:rPr>
        <w:t xml:space="preserve">Sugiyono. 2016.  </w:t>
      </w:r>
      <w:r w:rsidRPr="00ED2138">
        <w:rPr>
          <w:rFonts w:ascii="Times New Roman" w:hAnsi="Times New Roman" w:cs="Times New Roman"/>
          <w:i/>
          <w:iCs/>
          <w:sz w:val="24"/>
          <w:szCs w:val="24"/>
          <w:lang w:val="id"/>
        </w:rPr>
        <w:t>Metode Penelitian Kuantitatif, Kualitatif Dan R&amp;D</w:t>
      </w:r>
      <w:r w:rsidRPr="00ED2138">
        <w:rPr>
          <w:rFonts w:ascii="Times New Roman" w:hAnsi="Times New Roman" w:cs="Times New Roman"/>
          <w:sz w:val="24"/>
          <w:szCs w:val="24"/>
          <w:lang w:val="id"/>
        </w:rPr>
        <w:t>. Bandung : Alfabeta.</w:t>
      </w:r>
    </w:p>
    <w:p w:rsidR="00ED2138" w:rsidRPr="00ED2138" w:rsidRDefault="00ED2138" w:rsidP="00ED2138">
      <w:pPr>
        <w:autoSpaceDE w:val="0"/>
        <w:autoSpaceDN w:val="0"/>
        <w:adjustRightInd w:val="0"/>
        <w:spacing w:after="120" w:line="240" w:lineRule="auto"/>
        <w:ind w:left="851" w:hanging="851"/>
        <w:jc w:val="both"/>
        <w:rPr>
          <w:rFonts w:ascii="Times New Roman" w:hAnsi="Times New Roman" w:cs="Times New Roman"/>
          <w:sz w:val="24"/>
          <w:szCs w:val="24"/>
          <w:lang w:val="id"/>
        </w:rPr>
      </w:pPr>
      <w:r w:rsidRPr="00ED2138">
        <w:rPr>
          <w:rFonts w:ascii="Times New Roman" w:hAnsi="Times New Roman" w:cs="Times New Roman"/>
          <w:sz w:val="24"/>
          <w:szCs w:val="24"/>
          <w:lang w:val="id"/>
        </w:rPr>
        <w:t xml:space="preserve">Undang-Undang (UU) Nomor 14 Tahun 2008 Tentang Keterbukaan Informasi Publik. </w:t>
      </w:r>
    </w:p>
    <w:p w:rsidR="00ED2138" w:rsidRPr="00ED2138" w:rsidRDefault="00ED2138" w:rsidP="00ED2138">
      <w:pPr>
        <w:autoSpaceDE w:val="0"/>
        <w:autoSpaceDN w:val="0"/>
        <w:adjustRightInd w:val="0"/>
        <w:spacing w:after="120" w:line="240" w:lineRule="auto"/>
        <w:ind w:left="851" w:hanging="851"/>
        <w:jc w:val="both"/>
        <w:rPr>
          <w:rFonts w:ascii="Times New Roman" w:hAnsi="Times New Roman" w:cs="Times New Roman"/>
          <w:sz w:val="24"/>
          <w:szCs w:val="24"/>
          <w:lang w:val="id"/>
        </w:rPr>
      </w:pPr>
      <w:r w:rsidRPr="00ED2138">
        <w:rPr>
          <w:rFonts w:ascii="Times New Roman" w:hAnsi="Times New Roman" w:cs="Times New Roman"/>
          <w:sz w:val="24"/>
          <w:szCs w:val="24"/>
          <w:lang w:val="id"/>
        </w:rPr>
        <w:t xml:space="preserve">Undang-Undang (UU) Nomor 17 Tahun 2003 Tentang Keuangan Negara. </w:t>
      </w:r>
    </w:p>
    <w:p w:rsidR="00ED2138" w:rsidRPr="00ED2138" w:rsidRDefault="00ED2138" w:rsidP="00ED2138">
      <w:pPr>
        <w:autoSpaceDE w:val="0"/>
        <w:autoSpaceDN w:val="0"/>
        <w:adjustRightInd w:val="0"/>
        <w:spacing w:after="120" w:line="240" w:lineRule="auto"/>
        <w:ind w:left="851" w:hanging="851"/>
        <w:jc w:val="both"/>
        <w:rPr>
          <w:rFonts w:ascii="Times New Roman" w:hAnsi="Times New Roman" w:cs="Times New Roman"/>
          <w:sz w:val="24"/>
          <w:szCs w:val="24"/>
          <w:lang w:val="id"/>
        </w:rPr>
      </w:pPr>
      <w:r w:rsidRPr="00ED2138">
        <w:rPr>
          <w:rFonts w:ascii="Times New Roman" w:hAnsi="Times New Roman" w:cs="Times New Roman"/>
          <w:sz w:val="24"/>
          <w:szCs w:val="24"/>
          <w:lang w:val="id"/>
        </w:rPr>
        <w:t>Undang-Undang (UU) Nomor 25 Tahun 2009 Tentang Pelayanan Publik.</w:t>
      </w:r>
    </w:p>
    <w:p w:rsidR="00ED2138" w:rsidRPr="00ED2138" w:rsidRDefault="00ED2138" w:rsidP="00ED2138">
      <w:pPr>
        <w:autoSpaceDE w:val="0"/>
        <w:autoSpaceDN w:val="0"/>
        <w:adjustRightInd w:val="0"/>
        <w:spacing w:after="120" w:line="240" w:lineRule="auto"/>
        <w:ind w:left="851" w:hanging="851"/>
        <w:jc w:val="both"/>
        <w:rPr>
          <w:rFonts w:ascii="Times New Roman" w:hAnsi="Times New Roman" w:cs="Times New Roman"/>
          <w:sz w:val="24"/>
          <w:szCs w:val="24"/>
          <w:lang w:val="id"/>
        </w:rPr>
      </w:pPr>
      <w:r w:rsidRPr="00ED2138">
        <w:rPr>
          <w:rFonts w:ascii="Times New Roman" w:hAnsi="Times New Roman" w:cs="Times New Roman"/>
          <w:sz w:val="24"/>
          <w:szCs w:val="24"/>
          <w:lang w:val="id"/>
        </w:rPr>
        <w:t>Undang-Undang (UU) Nomor 14 Tahun 2008 Tentang Keterbukaan Informasi Publik</w:t>
      </w:r>
    </w:p>
    <w:p w:rsidR="00ED2138" w:rsidRPr="00ED2138" w:rsidRDefault="00ED2138" w:rsidP="00ED2138">
      <w:pPr>
        <w:autoSpaceDE w:val="0"/>
        <w:autoSpaceDN w:val="0"/>
        <w:adjustRightInd w:val="0"/>
        <w:spacing w:after="0" w:line="480" w:lineRule="auto"/>
        <w:ind w:left="731" w:firstLine="709"/>
        <w:jc w:val="both"/>
        <w:rPr>
          <w:rFonts w:ascii="Times New Roman" w:hAnsi="Times New Roman" w:cs="Times New Roman"/>
          <w:sz w:val="24"/>
          <w:szCs w:val="24"/>
          <w:lang w:val="id"/>
        </w:rPr>
      </w:pPr>
      <w:r w:rsidRPr="00ED2138">
        <w:rPr>
          <w:rFonts w:ascii="Times New Roman" w:hAnsi="Times New Roman" w:cs="Times New Roman"/>
          <w:sz w:val="24"/>
          <w:szCs w:val="24"/>
          <w:lang w:val="id"/>
        </w:rPr>
        <w:t>Yuliani, Nur Laila, “</w:t>
      </w:r>
      <w:r w:rsidRPr="00ED2138">
        <w:rPr>
          <w:rFonts w:ascii="Times New Roman" w:hAnsi="Times New Roman" w:cs="Times New Roman"/>
          <w:i/>
          <w:iCs/>
          <w:sz w:val="24"/>
          <w:szCs w:val="24"/>
          <w:lang w:val="id"/>
        </w:rPr>
        <w:t xml:space="preserve">Pengaruh Penyajian Laporan Keuangan, Karakteristik Kualitatif, </w:t>
      </w:r>
      <w:r w:rsidRPr="00ED2138">
        <w:rPr>
          <w:rFonts w:ascii="Times New Roman" w:hAnsi="Times New Roman" w:cs="Times New Roman"/>
          <w:i/>
          <w:iCs/>
          <w:sz w:val="24"/>
          <w:szCs w:val="24"/>
          <w:lang w:val="id"/>
        </w:rPr>
        <w:lastRenderedPageBreak/>
        <w:t>Aksesibilitas dan Pengendalian Internal Terhadap Transparansi Laporan Keuangan Pemerintah Daerah</w:t>
      </w:r>
      <w:r w:rsidRPr="00ED2138">
        <w:rPr>
          <w:rFonts w:ascii="Times New Roman" w:hAnsi="Times New Roman" w:cs="Times New Roman"/>
          <w:sz w:val="24"/>
          <w:szCs w:val="24"/>
          <w:lang w:val="id"/>
        </w:rPr>
        <w:t xml:space="preserve">”, Jurnal Ekonomi dan </w:t>
      </w:r>
      <w:bookmarkStart w:id="0" w:name="_GoBack"/>
      <w:bookmarkEnd w:id="0"/>
      <w:r w:rsidRPr="00ED2138">
        <w:rPr>
          <w:rFonts w:ascii="Times New Roman" w:hAnsi="Times New Roman" w:cs="Times New Roman"/>
          <w:sz w:val="24"/>
          <w:szCs w:val="24"/>
          <w:lang w:val="id"/>
        </w:rPr>
        <w:t>Bisnis, Hal. 1-14.</w:t>
      </w:r>
    </w:p>
    <w:sectPr w:rsidR="00ED2138" w:rsidRPr="00ED2138" w:rsidSect="00F43E5E">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4192F7A0"/>
    <w:lvl w:ilvl="0">
      <w:numFmt w:val="bullet"/>
      <w:lvlText w:val="*"/>
      <w:lvlJc w:val="left"/>
    </w:lvl>
  </w:abstractNum>
  <w:abstractNum w:abstractNumId="1" w15:restartNumberingAfterBreak="0">
    <w:nsid w:val="37172DBD"/>
    <w:multiLevelType w:val="hybridMultilevel"/>
    <w:tmpl w:val="17F458BC"/>
    <w:lvl w:ilvl="0" w:tplc="0A827DFE">
      <w:start w:val="1"/>
      <w:numFmt w:val="upperLetter"/>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4B096725"/>
    <w:multiLevelType w:val="hybridMultilevel"/>
    <w:tmpl w:val="8FCC257A"/>
    <w:lvl w:ilvl="0" w:tplc="04210015">
      <w:start w:val="1"/>
      <w:numFmt w:val="upp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abstractNumId w:val="1"/>
  </w:num>
  <w:num w:numId="2">
    <w:abstractNumId w:val="2"/>
  </w:num>
  <w:num w:numId="3">
    <w:abstractNumId w:val="0"/>
    <w:lvlOverride w:ilvl="0">
      <w:lvl w:ilvl="0">
        <w:numFmt w:val="bullet"/>
        <w:lvlText w:val=""/>
        <w:legacy w:legacy="1" w:legacySpace="0" w:legacyIndent="360"/>
        <w:lvlJc w:val="left"/>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8FB"/>
    <w:rsid w:val="000065BF"/>
    <w:rsid w:val="001058FB"/>
    <w:rsid w:val="00317F83"/>
    <w:rsid w:val="00352FF0"/>
    <w:rsid w:val="0056607B"/>
    <w:rsid w:val="009E6D44"/>
    <w:rsid w:val="00AC0D0E"/>
    <w:rsid w:val="00DA3F1C"/>
    <w:rsid w:val="00ED2138"/>
    <w:rsid w:val="00F43E5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D24F1"/>
  <w15:chartTrackingRefBased/>
  <w15:docId w15:val="{8FE6B305-6F55-4718-8A7F-D07862996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7F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16</Pages>
  <Words>3697</Words>
  <Characters>21079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2024-03-23T14:00:00Z</dcterms:created>
  <dcterms:modified xsi:type="dcterms:W3CDTF">2024-03-23T15:19:00Z</dcterms:modified>
</cp:coreProperties>
</file>