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1974" w:rsidRDefault="00B0477C">
      <w:pPr>
        <w:pStyle w:val="BodyText"/>
        <w:spacing w:line="228" w:lineRule="exact"/>
        <w:ind w:left="360"/>
        <w:rPr>
          <w:sz w:val="20"/>
        </w:rPr>
      </w:pPr>
      <w:r>
        <w:rPr>
          <w:noProof/>
          <w:position w:val="-4"/>
          <w:sz w:val="20"/>
        </w:rPr>
        <mc:AlternateContent>
          <mc:Choice Requires="wpg">
            <w:drawing>
              <wp:inline distT="0" distB="0" distL="0" distR="0">
                <wp:extent cx="6126480" cy="144780"/>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144780"/>
                          <a:chOff x="0" y="0"/>
                          <a:chExt cx="9648" cy="228"/>
                        </a:xfrm>
                      </wpg:grpSpPr>
                      <wps:wsp>
                        <wps:cNvPr id="7" name="Rectangle 8"/>
                        <wps:cNvSpPr>
                          <a:spLocks noChangeArrowheads="1"/>
                        </wps:cNvSpPr>
                        <wps:spPr bwMode="auto">
                          <a:xfrm>
                            <a:off x="0" y="0"/>
                            <a:ext cx="9648" cy="208"/>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 name="Rectangle 7"/>
                        <wps:cNvSpPr>
                          <a:spLocks noChangeArrowheads="1"/>
                        </wps:cNvSpPr>
                        <wps:spPr bwMode="auto">
                          <a:xfrm>
                            <a:off x="0" y="208"/>
                            <a:ext cx="9644"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id="Group 6" o:spid="_x0000_s1026" style="width:482.4pt;height:11.4pt;mso-position-horizontal-relative:char;mso-position-vertical-relative:line" coordsize="9648,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">
                <v:rect id="Rectangle 8" o:spid="_x0000_s1027" style="position:absolute;width:9648;height:2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tzu8YA&#10;AADaAAAADwAAAGRycy9kb3ducmV2LnhtbESPQWvCQBSE74L/YXmFXqRuLGhr6ipaEApKQVuQ3l6z&#10;L9lo9m2aXU38912h0OMwM98ws0VnK3GhxpeOFYyGCQjizOmSCwWfH+uHZxA+IGusHJOCK3lYzPu9&#10;Gabatbyjyz4UIkLYp6jAhFCnUvrMkEU/dDVx9HLXWAxRNoXUDbYRbiv5mCQTabHkuGCwpldD2Wl/&#10;tgpWm8NWT9dHc87Hg/ck//7ZfbWo1P1dt3wBEagL/+G/9ptW8AS3K/EGy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Etzu8YAAADaAAAADwAAAAAAAAAAAAAAAACYAgAAZHJz&#10;L2Rvd25yZXYueG1sUEsFBgAAAAAEAAQA9QAAAIsDAAAAAA==&#10;" fillcolor="#f0f0f0" stroked="f"/>
                <v:rect id="Rectangle 7" o:spid="_x0000_s1028" style="position:absolute;top:208;width:9644;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53XcAA&#10;AADaAAAADwAAAGRycy9kb3ducmV2LnhtbERPy4rCMBTdC/MP4Q6403RExekYRQcG3Ai+Frq7Nnfa&#10;YnNTk6jVrzcLweXhvMfTxlTiSs6XlhV8dRMQxJnVJecKdtu/zgiED8gaK8uk4E4eppOP1hhTbW+8&#10;pusm5CKGsE9RQRFCnUrps4IM+q6tiSP3b53BEKHLpXZ4i+Gmkr0kGUqDJceGAmv6LSg7bS5Gwfx7&#10;ND+v+rx8rI8HOuyPp0HPJUq1P5vZD4hATXiLX+6FVhC3xivxBsjJ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z53XcAAAADaAAAADwAAAAAAAAAAAAAAAACYAgAAZHJzL2Rvd25y&#10;ZXYueG1sUEsFBgAAAAAEAAQA9QAAAIUDAAAAAA==&#10;" fillcolor="black" stroked="f"/>
                <w10:anchorlock/>
              </v:group>
            </w:pict>
          </mc:Fallback>
        </mc:AlternateContent>
      </w:r>
    </w:p>
    <w:p w:rsidR="00DA1974" w:rsidRDefault="00DA1974">
      <w:pPr>
        <w:pStyle w:val="BodyText"/>
        <w:rPr>
          <w:sz w:val="20"/>
        </w:rPr>
      </w:pPr>
    </w:p>
    <w:p w:rsidR="00DA1974" w:rsidRDefault="00DA1974">
      <w:pPr>
        <w:pStyle w:val="BodyText"/>
        <w:spacing w:before="7"/>
        <w:rPr>
          <w:sz w:val="14"/>
        </w:rPr>
      </w:pPr>
    </w:p>
    <w:tbl>
      <w:tblPr>
        <w:tblW w:w="0" w:type="auto"/>
        <w:tblInd w:w="368" w:type="dxa"/>
        <w:tblLayout w:type="fixed"/>
        <w:tblCellMar>
          <w:left w:w="0" w:type="dxa"/>
          <w:right w:w="0" w:type="dxa"/>
        </w:tblCellMar>
        <w:tblLook w:val="01E0" w:firstRow="1" w:lastRow="1" w:firstColumn="1" w:lastColumn="1" w:noHBand="0" w:noVBand="0"/>
      </w:tblPr>
      <w:tblGrid>
        <w:gridCol w:w="9650"/>
      </w:tblGrid>
      <w:tr w:rsidR="00DA1974">
        <w:trPr>
          <w:trHeight w:val="1222"/>
        </w:trPr>
        <w:tc>
          <w:tcPr>
            <w:tcW w:w="9650" w:type="dxa"/>
            <w:tcBorders>
              <w:bottom w:val="single" w:sz="4" w:space="0" w:color="000000"/>
            </w:tcBorders>
          </w:tcPr>
          <w:p w:rsidR="00DA1974" w:rsidRDefault="00A25E7F" w:rsidP="00EE3CB8">
            <w:pPr>
              <w:pStyle w:val="TableParagraph"/>
              <w:ind w:left="1960" w:right="181"/>
              <w:jc w:val="center"/>
              <w:rPr>
                <w:b/>
                <w:sz w:val="28"/>
              </w:rPr>
            </w:pPr>
            <w:r w:rsidRPr="00A25E7F">
              <w:rPr>
                <w:b/>
                <w:sz w:val="28"/>
              </w:rPr>
              <w:t>PENGARUH UKURAN PERUSAHAAN, LEVERAGE DAN PERTUMBUHAN PERUSAHAAN TERHADAP PROFITABILITAS PADA SEKTOR PERBANKAN YANG TERDAFTAR DI BEI (BURSA EFEK INDONESIA) PERIODE 2019-2022</w:t>
            </w:r>
            <w:r w:rsidR="009B1202">
              <w:rPr>
                <w:b/>
                <w:noProof/>
                <w:sz w:val="28"/>
              </w:rPr>
              <w:drawing>
                <wp:anchor distT="0" distB="0" distL="114300" distR="114300" simplePos="0" relativeHeight="487327744" behindDoc="0" locked="0" layoutInCell="1" allowOverlap="1" wp14:anchorId="06E7D5C4" wp14:editId="070082BE">
                  <wp:simplePos x="0" y="0"/>
                  <wp:positionH relativeFrom="margin">
                    <wp:posOffset>137160</wp:posOffset>
                  </wp:positionH>
                  <wp:positionV relativeFrom="margin">
                    <wp:posOffset>13335</wp:posOffset>
                  </wp:positionV>
                  <wp:extent cx="781050" cy="581660"/>
                  <wp:effectExtent l="19050" t="0" r="0" b="0"/>
                  <wp:wrapSquare wrapText="bothSides"/>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ridinanti.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781050" cy="581660"/>
                          </a:xfrm>
                          <a:prstGeom prst="rect">
                            <a:avLst/>
                          </a:prstGeom>
                        </pic:spPr>
                      </pic:pic>
                    </a:graphicData>
                  </a:graphic>
                </wp:anchor>
              </w:drawing>
            </w:r>
          </w:p>
        </w:tc>
      </w:tr>
      <w:tr w:rsidR="00DA1974">
        <w:trPr>
          <w:trHeight w:val="2450"/>
        </w:trPr>
        <w:tc>
          <w:tcPr>
            <w:tcW w:w="9650" w:type="dxa"/>
            <w:tcBorders>
              <w:top w:val="single" w:sz="4" w:space="0" w:color="000000"/>
            </w:tcBorders>
          </w:tcPr>
          <w:p w:rsidR="00DA1974" w:rsidRDefault="007C3329">
            <w:pPr>
              <w:pStyle w:val="TableParagraph"/>
              <w:spacing w:before="118"/>
              <w:ind w:left="180" w:right="181"/>
              <w:jc w:val="center"/>
              <w:rPr>
                <w:b/>
                <w:sz w:val="20"/>
              </w:rPr>
            </w:pPr>
            <w:r>
              <w:rPr>
                <w:b/>
                <w:sz w:val="20"/>
              </w:rPr>
              <w:t>Kelfin Anggara</w:t>
            </w:r>
            <w:r w:rsidR="002811EE" w:rsidRPr="002811EE">
              <w:rPr>
                <w:b/>
                <w:sz w:val="20"/>
                <w:vertAlign w:val="superscript"/>
              </w:rPr>
              <w:t>1</w:t>
            </w:r>
            <w:r w:rsidR="005B4262">
              <w:rPr>
                <w:b/>
                <w:sz w:val="20"/>
                <w:vertAlign w:val="superscript"/>
              </w:rPr>
              <w:t>)</w:t>
            </w:r>
            <w:r w:rsidR="005B4262">
              <w:rPr>
                <w:b/>
                <w:sz w:val="20"/>
              </w:rPr>
              <w:t>,</w:t>
            </w:r>
            <w:r>
              <w:t xml:space="preserve"> </w:t>
            </w:r>
            <w:r w:rsidRPr="007C3329">
              <w:rPr>
                <w:b/>
                <w:sz w:val="20"/>
              </w:rPr>
              <w:t>Msy. Mikial</w:t>
            </w:r>
            <w:r w:rsidR="002811EE" w:rsidRPr="002811EE">
              <w:rPr>
                <w:b/>
                <w:spacing w:val="-5"/>
                <w:sz w:val="20"/>
              </w:rPr>
              <w:t xml:space="preserve"> </w:t>
            </w:r>
            <w:r w:rsidR="005B4262">
              <w:rPr>
                <w:b/>
                <w:sz w:val="20"/>
                <w:vertAlign w:val="superscript"/>
              </w:rPr>
              <w:t>2)</w:t>
            </w:r>
            <w:r w:rsidR="005B4262">
              <w:rPr>
                <w:b/>
                <w:sz w:val="20"/>
              </w:rPr>
              <w:t>,</w:t>
            </w:r>
            <w:r w:rsidR="002811EE">
              <w:t xml:space="preserve"> </w:t>
            </w:r>
            <w:r>
              <w:t xml:space="preserve"> Liliana</w:t>
            </w:r>
            <w:r w:rsidR="005B4262">
              <w:rPr>
                <w:b/>
                <w:sz w:val="20"/>
                <w:vertAlign w:val="superscript"/>
              </w:rPr>
              <w:t>3)</w:t>
            </w:r>
          </w:p>
          <w:p w:rsidR="00DA1974" w:rsidRDefault="005B4262">
            <w:pPr>
              <w:pStyle w:val="TableParagraph"/>
              <w:spacing w:before="196" w:line="207" w:lineRule="exact"/>
              <w:ind w:left="2210"/>
              <w:rPr>
                <w:sz w:val="18"/>
              </w:rPr>
            </w:pPr>
            <w:r>
              <w:rPr>
                <w:spacing w:val="-2"/>
                <w:sz w:val="18"/>
                <w:vertAlign w:val="superscript"/>
              </w:rPr>
              <w:t>1)</w:t>
            </w:r>
            <w:r>
              <w:rPr>
                <w:spacing w:val="-16"/>
                <w:sz w:val="18"/>
              </w:rPr>
              <w:t xml:space="preserve"> </w:t>
            </w:r>
            <w:r>
              <w:rPr>
                <w:spacing w:val="-2"/>
                <w:sz w:val="18"/>
              </w:rPr>
              <w:t xml:space="preserve">Mahasiswa </w:t>
            </w:r>
            <w:r>
              <w:rPr>
                <w:spacing w:val="-1"/>
                <w:sz w:val="18"/>
              </w:rPr>
              <w:t>Program</w:t>
            </w:r>
            <w:r>
              <w:rPr>
                <w:spacing w:val="-5"/>
                <w:sz w:val="18"/>
              </w:rPr>
              <w:t xml:space="preserve"> </w:t>
            </w:r>
            <w:r>
              <w:rPr>
                <w:spacing w:val="-1"/>
                <w:sz w:val="18"/>
              </w:rPr>
              <w:t>Studi</w:t>
            </w:r>
            <w:r>
              <w:rPr>
                <w:spacing w:val="1"/>
                <w:sz w:val="18"/>
              </w:rPr>
              <w:t xml:space="preserve"> </w:t>
            </w:r>
            <w:r w:rsidR="00D93C84">
              <w:rPr>
                <w:spacing w:val="-1"/>
                <w:sz w:val="18"/>
              </w:rPr>
              <w:t>Manajemen</w:t>
            </w:r>
            <w:r>
              <w:rPr>
                <w:spacing w:val="-1"/>
                <w:sz w:val="18"/>
              </w:rPr>
              <w:t xml:space="preserve"> Universitas</w:t>
            </w:r>
            <w:r>
              <w:rPr>
                <w:spacing w:val="-2"/>
                <w:sz w:val="18"/>
              </w:rPr>
              <w:t xml:space="preserve"> </w:t>
            </w:r>
            <w:r>
              <w:rPr>
                <w:spacing w:val="-1"/>
                <w:sz w:val="18"/>
              </w:rPr>
              <w:t>Tridinanti</w:t>
            </w:r>
            <w:r>
              <w:rPr>
                <w:spacing w:val="-3"/>
                <w:sz w:val="18"/>
              </w:rPr>
              <w:t xml:space="preserve"> </w:t>
            </w:r>
            <w:r>
              <w:rPr>
                <w:spacing w:val="-1"/>
                <w:sz w:val="18"/>
              </w:rPr>
              <w:t>Palembang</w:t>
            </w:r>
          </w:p>
          <w:p w:rsidR="00DA1974" w:rsidRDefault="005B4262">
            <w:pPr>
              <w:pStyle w:val="TableParagraph"/>
              <w:spacing w:line="206" w:lineRule="exact"/>
              <w:ind w:left="3991"/>
              <w:rPr>
                <w:sz w:val="18"/>
              </w:rPr>
            </w:pPr>
            <w:r>
              <w:rPr>
                <w:spacing w:val="-2"/>
                <w:sz w:val="18"/>
                <w:vertAlign w:val="superscript"/>
              </w:rPr>
              <w:t>2)</w:t>
            </w:r>
            <w:r>
              <w:rPr>
                <w:spacing w:val="-13"/>
                <w:sz w:val="18"/>
              </w:rPr>
              <w:t xml:space="preserve"> </w:t>
            </w:r>
            <w:r>
              <w:rPr>
                <w:spacing w:val="-1"/>
                <w:sz w:val="18"/>
              </w:rPr>
              <w:t>Dosen</w:t>
            </w:r>
            <w:r>
              <w:rPr>
                <w:sz w:val="18"/>
              </w:rPr>
              <w:t xml:space="preserve"> </w:t>
            </w:r>
            <w:r>
              <w:rPr>
                <w:spacing w:val="-1"/>
                <w:sz w:val="18"/>
              </w:rPr>
              <w:t>pembimbing 1</w:t>
            </w:r>
          </w:p>
          <w:p w:rsidR="00DA1974" w:rsidRDefault="005B4262">
            <w:pPr>
              <w:pStyle w:val="TableParagraph"/>
              <w:spacing w:line="207" w:lineRule="exact"/>
              <w:ind w:left="3991"/>
              <w:rPr>
                <w:sz w:val="18"/>
              </w:rPr>
            </w:pPr>
            <w:r>
              <w:rPr>
                <w:spacing w:val="-2"/>
                <w:sz w:val="18"/>
                <w:vertAlign w:val="superscript"/>
              </w:rPr>
              <w:t>3)</w:t>
            </w:r>
            <w:r>
              <w:rPr>
                <w:spacing w:val="-13"/>
                <w:sz w:val="18"/>
              </w:rPr>
              <w:t xml:space="preserve"> </w:t>
            </w:r>
            <w:r>
              <w:rPr>
                <w:spacing w:val="-1"/>
                <w:sz w:val="18"/>
              </w:rPr>
              <w:t>Dosen</w:t>
            </w:r>
            <w:r>
              <w:rPr>
                <w:sz w:val="18"/>
              </w:rPr>
              <w:t xml:space="preserve"> </w:t>
            </w:r>
            <w:r>
              <w:rPr>
                <w:spacing w:val="-1"/>
                <w:sz w:val="18"/>
              </w:rPr>
              <w:t>pembimbing 2</w:t>
            </w:r>
          </w:p>
          <w:p w:rsidR="00DA1974" w:rsidRDefault="00DA1974">
            <w:pPr>
              <w:pStyle w:val="TableParagraph"/>
              <w:spacing w:before="2"/>
              <w:rPr>
                <w:sz w:val="31"/>
              </w:rPr>
            </w:pPr>
          </w:p>
          <w:p w:rsidR="00DA1974" w:rsidRDefault="005B4262">
            <w:pPr>
              <w:pStyle w:val="TableParagraph"/>
              <w:ind w:left="187" w:right="181"/>
              <w:jc w:val="center"/>
              <w:rPr>
                <w:i/>
              </w:rPr>
            </w:pPr>
            <w:r>
              <w:rPr>
                <w:position w:val="7"/>
                <w:sz w:val="14"/>
              </w:rPr>
              <w:t>*</w:t>
            </w:r>
            <w:r>
              <w:t>Corresponding</w:t>
            </w:r>
            <w:r>
              <w:rPr>
                <w:spacing w:val="-6"/>
              </w:rPr>
              <w:t xml:space="preserve"> </w:t>
            </w:r>
            <w:r>
              <w:t>Author,</w:t>
            </w:r>
            <w:r>
              <w:rPr>
                <w:spacing w:val="-8"/>
              </w:rPr>
              <w:t xml:space="preserve"> </w:t>
            </w:r>
            <w:r>
              <w:t>Email</w:t>
            </w:r>
            <w:r>
              <w:rPr>
                <w:spacing w:val="-7"/>
              </w:rPr>
              <w:t xml:space="preserve"> </w:t>
            </w:r>
            <w:r>
              <w:t>:</w:t>
            </w:r>
            <w:r w:rsidR="007C3329">
              <w:rPr>
                <w:spacing w:val="-5"/>
              </w:rPr>
              <w:t xml:space="preserve"> </w:t>
            </w:r>
            <w:r w:rsidR="007C3329" w:rsidRPr="007C3329">
              <w:rPr>
                <w:i/>
                <w:color w:val="1F497D" w:themeColor="text2"/>
                <w:spacing w:val="-5"/>
                <w:u w:val="single"/>
              </w:rPr>
              <w:t>kelfinangara5@gmail.com</w:t>
            </w:r>
          </w:p>
        </w:tc>
      </w:tr>
      <w:tr w:rsidR="00DA1974" w:rsidRPr="002D26A9">
        <w:trPr>
          <w:trHeight w:val="3967"/>
        </w:trPr>
        <w:tc>
          <w:tcPr>
            <w:tcW w:w="9650" w:type="dxa"/>
            <w:tcBorders>
              <w:bottom w:val="single" w:sz="8" w:space="0" w:color="000000"/>
            </w:tcBorders>
            <w:shd w:val="clear" w:color="auto" w:fill="F0F0F0"/>
          </w:tcPr>
          <w:p w:rsidR="00DA1974" w:rsidRDefault="005B4262">
            <w:pPr>
              <w:pStyle w:val="TableParagraph"/>
              <w:spacing w:before="1"/>
              <w:ind w:left="184" w:right="181"/>
              <w:jc w:val="center"/>
              <w:rPr>
                <w:b/>
                <w:sz w:val="20"/>
                <w:szCs w:val="20"/>
              </w:rPr>
            </w:pPr>
            <w:r w:rsidRPr="002D26A9">
              <w:rPr>
                <w:b/>
                <w:sz w:val="20"/>
                <w:szCs w:val="20"/>
              </w:rPr>
              <w:t>Abstrak</w:t>
            </w:r>
          </w:p>
          <w:p w:rsidR="00155CAA" w:rsidRDefault="00155CAA">
            <w:pPr>
              <w:pStyle w:val="TableParagraph"/>
              <w:spacing w:before="1"/>
              <w:ind w:left="184" w:right="181"/>
              <w:jc w:val="center"/>
              <w:rPr>
                <w:b/>
                <w:sz w:val="20"/>
                <w:szCs w:val="20"/>
              </w:rPr>
            </w:pPr>
          </w:p>
          <w:p w:rsidR="00051D5A" w:rsidRPr="00051D5A" w:rsidRDefault="00051D5A" w:rsidP="00051D5A">
            <w:pPr>
              <w:pStyle w:val="TableParagraph"/>
              <w:spacing w:before="121" w:line="259" w:lineRule="exact"/>
              <w:ind w:left="114" w:right="181"/>
              <w:jc w:val="both"/>
              <w:rPr>
                <w:b/>
                <w:sz w:val="20"/>
                <w:szCs w:val="20"/>
              </w:rPr>
            </w:pPr>
            <w:r w:rsidRPr="00051D5A">
              <w:rPr>
                <w:b/>
                <w:sz w:val="20"/>
                <w:szCs w:val="20"/>
              </w:rPr>
              <w:t>Penelitian ini bertujuan untuk menguji Pengaruh Ukuran Perusahaan, leverage dan pertumbuhan perusahaan Terhadap Profitabilitas Pada Sektor Perbankan Yang Terdaftar Di Bei (Bursa Efek Indonesia) Periode 2019-2022.</w:t>
            </w:r>
          </w:p>
          <w:p w:rsidR="00051D5A" w:rsidRPr="00051D5A" w:rsidRDefault="00051D5A" w:rsidP="00051D5A">
            <w:pPr>
              <w:pStyle w:val="TableParagraph"/>
              <w:spacing w:before="121" w:line="259" w:lineRule="exact"/>
              <w:ind w:left="114" w:right="181"/>
              <w:jc w:val="both"/>
              <w:rPr>
                <w:b/>
                <w:sz w:val="20"/>
                <w:szCs w:val="20"/>
              </w:rPr>
            </w:pPr>
            <w:r w:rsidRPr="00051D5A">
              <w:rPr>
                <w:b/>
                <w:sz w:val="20"/>
                <w:szCs w:val="20"/>
              </w:rPr>
              <w:t>Metode dari penelitian ini menggunakan metode penelitian kuantitatif dengan menggunakan data sekunder. Teknik pengambilan sampel menggunakan metode purposive sampling dan berdasarkan kriteria yang telah ditentukan sebelumnya. Dari metode sampling yang diterapkan diperoleh 12 perusahaan yang menjadi sampel pada Sektor Perbankan Yang Terdaftar Di Bei (Bursa Efek Indonesia) Periode 2019-2022. Teknik analisis data menggunakan analisis deskriptif, uji asumsi klasik, regresi linear berganda dengan menggunakan program SPSS 25.</w:t>
            </w:r>
          </w:p>
          <w:p w:rsidR="00051D5A" w:rsidRPr="00051D5A" w:rsidRDefault="00051D5A" w:rsidP="00051D5A">
            <w:pPr>
              <w:pStyle w:val="TableParagraph"/>
              <w:spacing w:before="121" w:line="259" w:lineRule="exact"/>
              <w:ind w:left="114" w:right="181"/>
              <w:jc w:val="both"/>
              <w:rPr>
                <w:b/>
                <w:sz w:val="20"/>
                <w:szCs w:val="20"/>
              </w:rPr>
            </w:pPr>
            <w:r w:rsidRPr="00051D5A">
              <w:rPr>
                <w:b/>
                <w:sz w:val="20"/>
                <w:szCs w:val="20"/>
              </w:rPr>
              <w:t>Hasil penelitian ini menunjukkan bahwa Ukuran perusahaan berpengaruh terhadap Profitabilitas, Leverage berpengaruh terhadap profitabilitas dan Pertumbuhan Perusahaan berpengaruh terhadap profitabilitas, dan secara bersama- sama Ukuran perusahaan, Leverage dan Pertumbuhan perusahaan berpe</w:t>
            </w:r>
            <w:r>
              <w:rPr>
                <w:b/>
                <w:sz w:val="20"/>
                <w:szCs w:val="20"/>
              </w:rPr>
              <w:t>ngaruh terhadap Profitabilitas.</w:t>
            </w:r>
          </w:p>
          <w:p w:rsidR="004B474E" w:rsidRDefault="00051D5A" w:rsidP="00051D5A">
            <w:pPr>
              <w:pStyle w:val="TableParagraph"/>
              <w:spacing w:before="121" w:line="259" w:lineRule="exact"/>
              <w:ind w:left="114" w:right="181"/>
              <w:rPr>
                <w:b/>
                <w:sz w:val="20"/>
                <w:szCs w:val="20"/>
              </w:rPr>
            </w:pPr>
            <w:r w:rsidRPr="00051D5A">
              <w:rPr>
                <w:b/>
                <w:sz w:val="20"/>
                <w:szCs w:val="20"/>
              </w:rPr>
              <w:t>Kata Kunci: Ukuran Perusahaan, Leverage, Pertumbuhan Perusahaan, dan Profitabilitas</w:t>
            </w:r>
          </w:p>
          <w:p w:rsidR="004B474E" w:rsidRDefault="004B474E" w:rsidP="00155CAA">
            <w:pPr>
              <w:pStyle w:val="TableParagraph"/>
              <w:spacing w:before="121" w:line="259" w:lineRule="exact"/>
              <w:ind w:left="114" w:right="181"/>
              <w:rPr>
                <w:b/>
                <w:sz w:val="20"/>
                <w:szCs w:val="20"/>
              </w:rPr>
            </w:pPr>
          </w:p>
          <w:p w:rsidR="00DA1974" w:rsidRPr="00051D5A" w:rsidRDefault="005B4262">
            <w:pPr>
              <w:pStyle w:val="TableParagraph"/>
              <w:spacing w:before="121" w:line="259" w:lineRule="exact"/>
              <w:ind w:left="114" w:right="181"/>
              <w:jc w:val="center"/>
              <w:rPr>
                <w:b/>
                <w:i/>
                <w:sz w:val="20"/>
                <w:szCs w:val="20"/>
              </w:rPr>
            </w:pPr>
            <w:r w:rsidRPr="00051D5A">
              <w:rPr>
                <w:b/>
                <w:i/>
                <w:sz w:val="20"/>
                <w:szCs w:val="20"/>
              </w:rPr>
              <w:t>Abstract</w:t>
            </w:r>
          </w:p>
        </w:tc>
      </w:tr>
      <w:tr w:rsidR="00DA1974">
        <w:trPr>
          <w:trHeight w:val="2646"/>
        </w:trPr>
        <w:tc>
          <w:tcPr>
            <w:tcW w:w="9650" w:type="dxa"/>
            <w:tcBorders>
              <w:top w:val="single" w:sz="8" w:space="0" w:color="000000"/>
              <w:bottom w:val="single" w:sz="12" w:space="0" w:color="000000"/>
            </w:tcBorders>
          </w:tcPr>
          <w:p w:rsidR="00051D5A" w:rsidRPr="00051D5A" w:rsidRDefault="002D26A9" w:rsidP="00051D5A">
            <w:pPr>
              <w:tabs>
                <w:tab w:val="left" w:pos="851"/>
              </w:tabs>
              <w:jc w:val="both"/>
              <w:rPr>
                <w:i/>
                <w:sz w:val="20"/>
              </w:rPr>
            </w:pPr>
            <w:r w:rsidRPr="002D26A9">
              <w:rPr>
                <w:sz w:val="20"/>
              </w:rPr>
              <w:t xml:space="preserve"> </w:t>
            </w:r>
            <w:r w:rsidR="00051D5A" w:rsidRPr="00051D5A">
              <w:rPr>
                <w:i/>
                <w:sz w:val="20"/>
              </w:rPr>
              <w:t xml:space="preserve">This research aims to examine the influence of company size, leverage and company growth on profitability in the banking sector listed on BEI (Indonesian Stock Exchange) for the 2019-2022 </w:t>
            </w:r>
            <w:proofErr w:type="gramStart"/>
            <w:r w:rsidR="00051D5A" w:rsidRPr="00051D5A">
              <w:rPr>
                <w:i/>
                <w:sz w:val="20"/>
              </w:rPr>
              <w:t>period</w:t>
            </w:r>
            <w:proofErr w:type="gramEnd"/>
            <w:r w:rsidR="00051D5A" w:rsidRPr="00051D5A">
              <w:rPr>
                <w:i/>
                <w:sz w:val="20"/>
              </w:rPr>
              <w:t>.</w:t>
            </w:r>
          </w:p>
          <w:p w:rsidR="00051D5A" w:rsidRPr="00051D5A" w:rsidRDefault="00051D5A" w:rsidP="00051D5A">
            <w:pPr>
              <w:tabs>
                <w:tab w:val="left" w:pos="851"/>
              </w:tabs>
              <w:jc w:val="both"/>
              <w:rPr>
                <w:i/>
                <w:sz w:val="20"/>
              </w:rPr>
            </w:pPr>
            <w:r w:rsidRPr="00051D5A">
              <w:rPr>
                <w:i/>
                <w:sz w:val="20"/>
              </w:rPr>
              <w:t xml:space="preserve">The method of this research uses quantitative research methods using secondary data. The sampling technique uses a purposive sampling method and is based on predetermined criteria. From the sampling method applied, 12 companies were sampled in the Banking Sector Listed on BEI (Indonesian Stock Exchange) for the 2019-2022 </w:t>
            </w:r>
            <w:proofErr w:type="gramStart"/>
            <w:r w:rsidRPr="00051D5A">
              <w:rPr>
                <w:i/>
                <w:sz w:val="20"/>
              </w:rPr>
              <w:t>period</w:t>
            </w:r>
            <w:proofErr w:type="gramEnd"/>
            <w:r w:rsidRPr="00051D5A">
              <w:rPr>
                <w:i/>
                <w:sz w:val="20"/>
              </w:rPr>
              <w:t xml:space="preserve">. Data analysis techniques use descriptive analysis, classical assumption tests, multiple linear </w:t>
            </w:r>
            <w:proofErr w:type="gramStart"/>
            <w:r w:rsidRPr="00051D5A">
              <w:rPr>
                <w:i/>
                <w:sz w:val="20"/>
              </w:rPr>
              <w:t>regression</w:t>
            </w:r>
            <w:proofErr w:type="gramEnd"/>
            <w:r w:rsidRPr="00051D5A">
              <w:rPr>
                <w:i/>
                <w:sz w:val="20"/>
              </w:rPr>
              <w:t xml:space="preserve"> using the SPSS 25 program.</w:t>
            </w:r>
          </w:p>
          <w:p w:rsidR="00051D5A" w:rsidRPr="00051D5A" w:rsidRDefault="00051D5A" w:rsidP="00051D5A">
            <w:pPr>
              <w:tabs>
                <w:tab w:val="left" w:pos="851"/>
              </w:tabs>
              <w:jc w:val="both"/>
              <w:rPr>
                <w:i/>
                <w:sz w:val="20"/>
              </w:rPr>
            </w:pPr>
            <w:r w:rsidRPr="00051D5A">
              <w:rPr>
                <w:i/>
                <w:sz w:val="20"/>
              </w:rPr>
              <w:t>The results of this research show that company size has an effect on profitability, leverage has an effect on profitability and company growth has an effect on profitability, and together company size, leverage and company growth h</w:t>
            </w:r>
            <w:r>
              <w:rPr>
                <w:i/>
                <w:sz w:val="20"/>
              </w:rPr>
              <w:t>ave an effect on profitability.</w:t>
            </w:r>
          </w:p>
          <w:p w:rsidR="00051D5A" w:rsidRPr="00051D5A" w:rsidRDefault="00051D5A" w:rsidP="00051D5A">
            <w:pPr>
              <w:tabs>
                <w:tab w:val="left" w:pos="851"/>
              </w:tabs>
              <w:jc w:val="both"/>
              <w:rPr>
                <w:i/>
                <w:sz w:val="20"/>
              </w:rPr>
            </w:pPr>
          </w:p>
          <w:p w:rsidR="00051D5A" w:rsidRPr="00051D5A" w:rsidRDefault="00051D5A" w:rsidP="00051D5A">
            <w:pPr>
              <w:tabs>
                <w:tab w:val="left" w:pos="851"/>
              </w:tabs>
              <w:jc w:val="both"/>
              <w:rPr>
                <w:i/>
                <w:sz w:val="20"/>
              </w:rPr>
            </w:pPr>
            <w:r w:rsidRPr="00051D5A">
              <w:rPr>
                <w:i/>
                <w:sz w:val="20"/>
              </w:rPr>
              <w:t>Keywords: Company Size, Leverage, Company Growth, and Profitability</w:t>
            </w:r>
          </w:p>
          <w:p w:rsidR="004B474E" w:rsidRPr="004B474E" w:rsidRDefault="004B474E" w:rsidP="004B474E">
            <w:pPr>
              <w:tabs>
                <w:tab w:val="left" w:pos="851"/>
              </w:tabs>
              <w:jc w:val="both"/>
              <w:rPr>
                <w:i/>
                <w:sz w:val="20"/>
              </w:rPr>
            </w:pPr>
          </w:p>
        </w:tc>
      </w:tr>
      <w:tr w:rsidR="00DA1974">
        <w:trPr>
          <w:trHeight w:val="318"/>
        </w:trPr>
        <w:tc>
          <w:tcPr>
            <w:tcW w:w="9650" w:type="dxa"/>
            <w:tcBorders>
              <w:top w:val="single" w:sz="12" w:space="0" w:color="000000"/>
            </w:tcBorders>
            <w:shd w:val="clear" w:color="auto" w:fill="F0F0F0"/>
          </w:tcPr>
          <w:p w:rsidR="00DA1974" w:rsidRPr="002D26A9" w:rsidRDefault="00DA1974">
            <w:pPr>
              <w:pStyle w:val="TableParagraph"/>
              <w:spacing w:before="34"/>
              <w:ind w:left="7"/>
              <w:rPr>
                <w:rFonts w:ascii="Calibri"/>
                <w:b/>
                <w:i/>
                <w:sz w:val="20"/>
              </w:rPr>
            </w:pPr>
          </w:p>
        </w:tc>
      </w:tr>
    </w:tbl>
    <w:p w:rsidR="004B474E" w:rsidRDefault="004B474E">
      <w:pPr>
        <w:rPr>
          <w:sz w:val="18"/>
        </w:rPr>
        <w:sectPr w:rsidR="004B474E">
          <w:type w:val="continuous"/>
          <w:pgSz w:w="11920" w:h="16850"/>
          <w:pgMar w:top="1120" w:right="600" w:bottom="280" w:left="1180" w:header="720" w:footer="720" w:gutter="0"/>
          <w:cols w:space="720"/>
        </w:sectPr>
      </w:pPr>
    </w:p>
    <w:p w:rsidR="00DA1974" w:rsidRDefault="002C1937" w:rsidP="002C1937">
      <w:pPr>
        <w:pStyle w:val="Heading1"/>
        <w:tabs>
          <w:tab w:val="left" w:pos="523"/>
        </w:tabs>
        <w:spacing w:before="189"/>
        <w:ind w:left="0"/>
        <w:jc w:val="left"/>
      </w:pPr>
      <w:proofErr w:type="gramStart"/>
      <w:r>
        <w:lastRenderedPageBreak/>
        <w:t>1.</w:t>
      </w:r>
      <w:r w:rsidR="005B4262">
        <w:t>PENDAHULUAN</w:t>
      </w:r>
      <w:proofErr w:type="gramEnd"/>
    </w:p>
    <w:p w:rsidR="00051D5A" w:rsidRDefault="00C77C49" w:rsidP="00051D5A">
      <w:pPr>
        <w:pStyle w:val="Heading1"/>
        <w:tabs>
          <w:tab w:val="left" w:pos="523"/>
        </w:tabs>
        <w:spacing w:before="189"/>
        <w:ind w:left="0"/>
        <w:jc w:val="both"/>
        <w:rPr>
          <w:b w:val="0"/>
        </w:rPr>
      </w:pPr>
      <w:r>
        <w:rPr>
          <w:b w:val="0"/>
        </w:rPr>
        <w:tab/>
      </w:r>
      <w:proofErr w:type="gramStart"/>
      <w:r w:rsidR="00B10092" w:rsidRPr="00B10092">
        <w:rPr>
          <w:b w:val="0"/>
        </w:rPr>
        <w:t>Ukuran perusahaan dapat didefinisikan sebagai ukuran bisnis perusahaan yang ditentukan oleh kapitalisasi pasar, total aset, dan total penjualan.</w:t>
      </w:r>
      <w:proofErr w:type="gramEnd"/>
      <w:r w:rsidR="00B10092" w:rsidRPr="00B10092">
        <w:rPr>
          <w:b w:val="0"/>
        </w:rPr>
        <w:t xml:space="preserve"> </w:t>
      </w:r>
      <w:proofErr w:type="gramStart"/>
      <w:r w:rsidR="00B10092" w:rsidRPr="00B10092">
        <w:rPr>
          <w:b w:val="0"/>
        </w:rPr>
        <w:t xml:space="preserve">Ukuran perusahaan dapat menunjukkan kondisi perusahaan mengenai </w:t>
      </w:r>
      <w:r w:rsidR="00B10092" w:rsidRPr="00B10092">
        <w:rPr>
          <w:b w:val="0"/>
        </w:rPr>
        <w:lastRenderedPageBreak/>
        <w:t>sumber pendanaan untuk membiayai operasinya dalam memperoleh keuntungan.</w:t>
      </w:r>
      <w:proofErr w:type="gramEnd"/>
      <w:r w:rsidR="00B10092" w:rsidRPr="00B10092">
        <w:rPr>
          <w:b w:val="0"/>
        </w:rPr>
        <w:t xml:space="preserve"> Dengan besarnya ukuran suatu perusahaan maka memiliki peluang lebih besar pula untuk memperoleh sumber keuangan dari internal maupun eksternal yang dianggap dapat mempengaruhi seberapa sukses perusahaan secara finansial.Wulandari &amp; </w:t>
      </w:r>
      <w:r w:rsidR="00B10092" w:rsidRPr="00B10092">
        <w:rPr>
          <w:b w:val="0"/>
        </w:rPr>
        <w:lastRenderedPageBreak/>
        <w:t>Rahmawati (2023:10)</w:t>
      </w:r>
    </w:p>
    <w:p w:rsidR="00B10092" w:rsidRPr="00B10092" w:rsidRDefault="00B10092" w:rsidP="00B10092">
      <w:pPr>
        <w:pStyle w:val="Heading1"/>
        <w:tabs>
          <w:tab w:val="left" w:pos="523"/>
        </w:tabs>
        <w:spacing w:before="189"/>
        <w:ind w:left="0"/>
        <w:jc w:val="both"/>
        <w:rPr>
          <w:b w:val="0"/>
        </w:rPr>
      </w:pPr>
      <w:r>
        <w:rPr>
          <w:b w:val="0"/>
        </w:rPr>
        <w:tab/>
      </w:r>
      <w:r w:rsidRPr="00B10092">
        <w:rPr>
          <w:b w:val="0"/>
        </w:rPr>
        <w:t xml:space="preserve">Leverage merupakan tingkat kemampuan perusahaan dalam menggunakan aset atau modal yang memiliki biaya tetap (hutang atau saham) dalam rangka mewujudkan tujuan perusahaan untuk memaksimalkan nilai perusahaan yang bersangkutan. </w:t>
      </w:r>
      <w:proofErr w:type="gramStart"/>
      <w:r w:rsidRPr="00B10092">
        <w:rPr>
          <w:b w:val="0"/>
        </w:rPr>
        <w:t>Perusahaan dapat menggunakan hutang (leverage) untuk memperoleh modal guna mendapatkan keuntungan yang lebih tinggi.</w:t>
      </w:r>
      <w:proofErr w:type="gramEnd"/>
      <w:r w:rsidRPr="00B10092">
        <w:rPr>
          <w:b w:val="0"/>
        </w:rPr>
        <w:t xml:space="preserve"> Suwardika &amp; Mustanda (2017:11). </w:t>
      </w:r>
      <w:proofErr w:type="gramStart"/>
      <w:r w:rsidRPr="00B10092">
        <w:rPr>
          <w:b w:val="0"/>
        </w:rPr>
        <w:t>Namun semakin besar utang yang dimiliki perusahaan, semakin banyak pula bunga yang harus dibayar, dan semakin besar kemungkinan bunga tersebut tidak terbayar sehingga memperbesar peluang kebangkrutan.</w:t>
      </w:r>
      <w:proofErr w:type="gramEnd"/>
    </w:p>
    <w:p w:rsidR="00B10092" w:rsidRPr="00B10092" w:rsidRDefault="00B10092" w:rsidP="00B10092">
      <w:pPr>
        <w:pStyle w:val="Heading1"/>
        <w:tabs>
          <w:tab w:val="left" w:pos="523"/>
        </w:tabs>
        <w:spacing w:before="189"/>
        <w:ind w:left="0"/>
        <w:jc w:val="both"/>
        <w:rPr>
          <w:b w:val="0"/>
        </w:rPr>
      </w:pPr>
      <w:r>
        <w:rPr>
          <w:b w:val="0"/>
        </w:rPr>
        <w:tab/>
      </w:r>
      <w:proofErr w:type="gramStart"/>
      <w:r w:rsidRPr="00B10092">
        <w:rPr>
          <w:b w:val="0"/>
        </w:rPr>
        <w:t>Pertumbuhan perusahaan merupakan bagian salah satu pertimbangan investor dalam berinvestasi.</w:t>
      </w:r>
      <w:proofErr w:type="gramEnd"/>
      <w:r w:rsidRPr="00B10092">
        <w:rPr>
          <w:b w:val="0"/>
        </w:rPr>
        <w:t xml:space="preserve"> Saragih et al., (2021:7). </w:t>
      </w:r>
      <w:proofErr w:type="gramStart"/>
      <w:r w:rsidRPr="00B10092">
        <w:rPr>
          <w:b w:val="0"/>
        </w:rPr>
        <w:t>Cara termudah untuk melihat pertumbuhan suatu perusahaan adalah melalui penjualan.</w:t>
      </w:r>
      <w:proofErr w:type="gramEnd"/>
      <w:r w:rsidRPr="00B10092">
        <w:rPr>
          <w:b w:val="0"/>
        </w:rPr>
        <w:t xml:space="preserve"> Perusahaan yang tumbuh dan berkembang pasti </w:t>
      </w:r>
      <w:proofErr w:type="gramStart"/>
      <w:r w:rsidRPr="00B10092">
        <w:rPr>
          <w:b w:val="0"/>
        </w:rPr>
        <w:t>akan</w:t>
      </w:r>
      <w:proofErr w:type="gramEnd"/>
      <w:r w:rsidRPr="00B10092">
        <w:rPr>
          <w:b w:val="0"/>
        </w:rPr>
        <w:t xml:space="preserve"> mencapai penjualan yang baik. Oleh karena itu, jika seorang investor ingin menanamkan sahamnya pada suatu perusahaan maka </w:t>
      </w:r>
      <w:proofErr w:type="gramStart"/>
      <w:r w:rsidRPr="00B10092">
        <w:rPr>
          <w:b w:val="0"/>
        </w:rPr>
        <w:t>ia</w:t>
      </w:r>
      <w:proofErr w:type="gramEnd"/>
      <w:r w:rsidRPr="00B10092">
        <w:rPr>
          <w:b w:val="0"/>
        </w:rPr>
        <w:t xml:space="preserve"> dapat melihat dari angka penjualan perusahaan tersebut, namun angka penjualan tersebut belum tentu menunjukkan apakah prospek perusahaan tersebut bagus atau tidak. Ukuran rasio pertumbuhan perusahaan dapat dilihat dari 5 aspek yaitu sales (penjualan)</w:t>
      </w:r>
      <w:proofErr w:type="gramStart"/>
      <w:r w:rsidRPr="00B10092">
        <w:rPr>
          <w:b w:val="0"/>
        </w:rPr>
        <w:t>,earning</w:t>
      </w:r>
      <w:proofErr w:type="gramEnd"/>
      <w:r w:rsidRPr="00B10092">
        <w:rPr>
          <w:b w:val="0"/>
        </w:rPr>
        <w:t xml:space="preserve"> after tax (EAT),laba per lembar saham,dividen per lembar saham, dan harga pasar perlembar saham Suwardika &amp; Mustanda (2017:4)</w:t>
      </w:r>
    </w:p>
    <w:p w:rsidR="00B10092" w:rsidRPr="00B10092" w:rsidRDefault="00B10092" w:rsidP="00B10092">
      <w:pPr>
        <w:pStyle w:val="Heading1"/>
        <w:tabs>
          <w:tab w:val="left" w:pos="523"/>
        </w:tabs>
        <w:spacing w:before="189"/>
        <w:ind w:left="0"/>
        <w:jc w:val="both"/>
        <w:rPr>
          <w:b w:val="0"/>
        </w:rPr>
      </w:pPr>
      <w:r>
        <w:rPr>
          <w:b w:val="0"/>
        </w:rPr>
        <w:tab/>
      </w:r>
      <w:proofErr w:type="gramStart"/>
      <w:r w:rsidRPr="00B10092">
        <w:rPr>
          <w:b w:val="0"/>
        </w:rPr>
        <w:t>Sementara itu, pertumbuhan aset bank umum menunjukkan tren yang fluktuatif.</w:t>
      </w:r>
      <w:proofErr w:type="gramEnd"/>
      <w:r w:rsidRPr="00B10092">
        <w:rPr>
          <w:b w:val="0"/>
        </w:rPr>
        <w:t xml:space="preserve"> Pada tahun 2022 pada perusahan bank sinarmas terdapat penurunan angka asset 47.350.6 triliun Angka ini menurun dari sebelumnya di tahun 2021 dari Rp52.671.98 triliun. </w:t>
      </w:r>
      <w:proofErr w:type="gramStart"/>
      <w:r w:rsidRPr="00B10092">
        <w:rPr>
          <w:b w:val="0"/>
        </w:rPr>
        <w:t>Dan pada tahun 2021 bank Maspion mengalami penurunan dari yang sebelumnya ditahun 2020, 33.155 miliar menjadi 14.234 miliar.</w:t>
      </w:r>
      <w:proofErr w:type="gramEnd"/>
    </w:p>
    <w:p w:rsidR="00B10092" w:rsidRPr="003E75FE" w:rsidRDefault="00B10092" w:rsidP="00B10092">
      <w:pPr>
        <w:pStyle w:val="Heading1"/>
        <w:tabs>
          <w:tab w:val="left" w:pos="523"/>
        </w:tabs>
        <w:spacing w:before="189"/>
        <w:ind w:left="0"/>
        <w:jc w:val="both"/>
        <w:rPr>
          <w:b w:val="0"/>
        </w:rPr>
      </w:pPr>
      <w:r>
        <w:rPr>
          <w:b w:val="0"/>
        </w:rPr>
        <w:tab/>
      </w:r>
      <w:proofErr w:type="gramStart"/>
      <w:r w:rsidRPr="00B10092">
        <w:rPr>
          <w:b w:val="0"/>
        </w:rPr>
        <w:t>Pada variabel pertumbuhan perusahaan pada penelitian sebelumnya menyatakan berbagai macam hasil penelitian diantaranya.</w:t>
      </w:r>
      <w:proofErr w:type="gramEnd"/>
      <w:r w:rsidRPr="00B10092">
        <w:rPr>
          <w:b w:val="0"/>
        </w:rPr>
        <w:t xml:space="preserve"> Menurut Niluh Nugrahaning Widhi, I Nengah Suarmanayasa tahun 2021 dan Mia Natalia Nainggolan, Andre Sirait, Okky Nawa Nasution, Fuji Astuty, tahun 2022 menyatakan pertumbuhan perusahaan berpengaruh positif terhadap profitabilitas. Sebaliknya Moh. Rifai , Rina Arifati, SE, M.Si, Ak , Maria Magdalena M., SE, MM tahun 2017 dan R. Neny Kusumadewi tahun </w:t>
      </w:r>
      <w:r w:rsidRPr="00B10092">
        <w:rPr>
          <w:b w:val="0"/>
        </w:rPr>
        <w:lastRenderedPageBreak/>
        <w:t xml:space="preserve">2022 menyatakan pertumbuhan perusahaan berpengaruh negatif terhadap profitabilitas. </w:t>
      </w:r>
      <w:proofErr w:type="gramStart"/>
      <w:r w:rsidRPr="00B10092">
        <w:rPr>
          <w:b w:val="0"/>
        </w:rPr>
        <w:t>Berdasarkan penjelasan diatas berupaya untuk membuktikan hasil dari pengaruh Ukuran Perusahaan, Leverage, dan Pertumbuhan Perusahaan terhadap Profitabilitas.</w:t>
      </w:r>
      <w:proofErr w:type="gramEnd"/>
      <w:r w:rsidRPr="00B10092">
        <w:rPr>
          <w:b w:val="0"/>
        </w:rPr>
        <w:t xml:space="preserve"> </w:t>
      </w:r>
      <w:proofErr w:type="gramStart"/>
      <w:r w:rsidRPr="00B10092">
        <w:rPr>
          <w:b w:val="0"/>
        </w:rPr>
        <w:t>dengan</w:t>
      </w:r>
      <w:proofErr w:type="gramEnd"/>
      <w:r w:rsidRPr="00B10092">
        <w:rPr>
          <w:b w:val="0"/>
        </w:rPr>
        <w:t xml:space="preserve"> demikian judul dalam penelitian ini adalah.</w:t>
      </w:r>
      <w:r>
        <w:rPr>
          <w:b w:val="0"/>
        </w:rPr>
        <w:t xml:space="preserve"> </w:t>
      </w:r>
      <w:r w:rsidRPr="00B10092">
        <w:rPr>
          <w:b w:val="0"/>
        </w:rPr>
        <w:t>”Pengaruh Ukuran Perusahaan, Leverage Dan Pertumbuhan Perusahaan Terhadap Profitabilitas Pada Sektor Perbankan Yang Terdaftar Di Bei (Bursa Efek Indonesia) Periode 2019-2022”.</w:t>
      </w:r>
    </w:p>
    <w:p w:rsidR="002554D8" w:rsidRPr="00C77C49" w:rsidRDefault="00C77C49" w:rsidP="000209A8">
      <w:pPr>
        <w:tabs>
          <w:tab w:val="left" w:pos="142"/>
          <w:tab w:val="left" w:pos="709"/>
        </w:tabs>
        <w:jc w:val="both"/>
        <w:rPr>
          <w:b/>
          <w:sz w:val="24"/>
          <w:szCs w:val="24"/>
        </w:rPr>
      </w:pPr>
      <w:r w:rsidRPr="00C77C49">
        <w:rPr>
          <w:b/>
          <w:sz w:val="24"/>
          <w:szCs w:val="24"/>
        </w:rPr>
        <w:t xml:space="preserve">2. </w:t>
      </w:r>
      <w:r w:rsidR="000B4963" w:rsidRPr="00C77C49">
        <w:rPr>
          <w:b/>
          <w:sz w:val="24"/>
          <w:szCs w:val="24"/>
        </w:rPr>
        <w:t>METODOLOGI</w:t>
      </w:r>
    </w:p>
    <w:p w:rsidR="002554D8" w:rsidRDefault="002554D8" w:rsidP="002554D8">
      <w:pPr>
        <w:tabs>
          <w:tab w:val="left" w:pos="0"/>
          <w:tab w:val="left" w:pos="709"/>
        </w:tabs>
        <w:rPr>
          <w:b/>
          <w:sz w:val="24"/>
          <w:szCs w:val="24"/>
        </w:rPr>
      </w:pPr>
      <w:r>
        <w:rPr>
          <w:b/>
          <w:sz w:val="24"/>
          <w:szCs w:val="24"/>
        </w:rPr>
        <w:br/>
      </w:r>
      <w:proofErr w:type="gramStart"/>
      <w:r>
        <w:rPr>
          <w:b/>
          <w:sz w:val="24"/>
          <w:szCs w:val="24"/>
        </w:rPr>
        <w:t>a</w:t>
      </w:r>
      <w:proofErr w:type="gramEnd"/>
      <w:r>
        <w:rPr>
          <w:b/>
          <w:sz w:val="24"/>
          <w:szCs w:val="24"/>
        </w:rPr>
        <w:t>. Lokasi Penelitian</w:t>
      </w:r>
    </w:p>
    <w:p w:rsidR="00B10092" w:rsidRDefault="002554D8" w:rsidP="002554D8">
      <w:pPr>
        <w:tabs>
          <w:tab w:val="left" w:pos="0"/>
          <w:tab w:val="left" w:pos="426"/>
        </w:tabs>
        <w:jc w:val="both"/>
        <w:rPr>
          <w:sz w:val="24"/>
          <w:szCs w:val="24"/>
        </w:rPr>
      </w:pPr>
      <w:r>
        <w:rPr>
          <w:sz w:val="24"/>
          <w:szCs w:val="24"/>
        </w:rPr>
        <w:tab/>
      </w:r>
      <w:proofErr w:type="gramStart"/>
      <w:r w:rsidR="00B10092" w:rsidRPr="00B10092">
        <w:rPr>
          <w:sz w:val="24"/>
          <w:szCs w:val="24"/>
        </w:rPr>
        <w:t>Dalam penelitian ini, penulis memilih tempat penelitian pada perusahaan perbankan yang terdaftar di Bursa Efek Indonesia (BEI) pada periode 2019 – 2022.</w:t>
      </w:r>
      <w:proofErr w:type="gramEnd"/>
    </w:p>
    <w:p w:rsidR="002554D8" w:rsidRDefault="002554D8" w:rsidP="002554D8">
      <w:pPr>
        <w:tabs>
          <w:tab w:val="left" w:pos="0"/>
          <w:tab w:val="left" w:pos="426"/>
        </w:tabs>
        <w:jc w:val="both"/>
        <w:rPr>
          <w:b/>
          <w:sz w:val="24"/>
          <w:szCs w:val="24"/>
        </w:rPr>
      </w:pPr>
      <w:r>
        <w:rPr>
          <w:b/>
          <w:sz w:val="24"/>
          <w:szCs w:val="24"/>
        </w:rPr>
        <w:t>b. Populasi dan Sampel</w:t>
      </w:r>
    </w:p>
    <w:p w:rsidR="00F1088C" w:rsidRDefault="002554D8" w:rsidP="00B10092">
      <w:pPr>
        <w:pStyle w:val="ListParagraph"/>
        <w:tabs>
          <w:tab w:val="left" w:pos="720"/>
          <w:tab w:val="left" w:pos="900"/>
        </w:tabs>
        <w:ind w:left="0" w:firstLine="90"/>
        <w:rPr>
          <w:sz w:val="24"/>
          <w:szCs w:val="24"/>
        </w:rPr>
      </w:pPr>
      <w:r>
        <w:rPr>
          <w:sz w:val="24"/>
          <w:szCs w:val="24"/>
        </w:rPr>
        <w:t xml:space="preserve">   </w:t>
      </w:r>
      <w:proofErr w:type="gramStart"/>
      <w:r w:rsidR="00B10092" w:rsidRPr="00B10092">
        <w:rPr>
          <w:sz w:val="24"/>
          <w:szCs w:val="24"/>
        </w:rPr>
        <w:t>Populasi dalam penelitian ini adalah seluruh perusahaan perbankan yang ada di Indonesia periode tahun 2019-2022</w:t>
      </w:r>
      <w:r w:rsidR="00B10092">
        <w:rPr>
          <w:sz w:val="24"/>
          <w:szCs w:val="24"/>
        </w:rPr>
        <w:t>.</w:t>
      </w:r>
      <w:proofErr w:type="gramEnd"/>
    </w:p>
    <w:p w:rsidR="00B10092" w:rsidRDefault="00B10092" w:rsidP="00B10092">
      <w:pPr>
        <w:pStyle w:val="ListParagraph"/>
        <w:tabs>
          <w:tab w:val="left" w:pos="720"/>
          <w:tab w:val="left" w:pos="900"/>
        </w:tabs>
        <w:ind w:left="0" w:firstLine="90"/>
        <w:rPr>
          <w:sz w:val="24"/>
          <w:szCs w:val="24"/>
        </w:rPr>
      </w:pPr>
      <w:proofErr w:type="gramStart"/>
      <w:r w:rsidRPr="00B10092">
        <w:rPr>
          <w:sz w:val="24"/>
          <w:szCs w:val="24"/>
        </w:rPr>
        <w:t>Sampel penelitian ini ialah perusahaan perbankan yang terdaftar di Bursa Efek Indonesia tahun 2019-2022.</w:t>
      </w:r>
      <w:proofErr w:type="gramEnd"/>
    </w:p>
    <w:p w:rsidR="00F1088C" w:rsidRDefault="000B5DCF" w:rsidP="000B5DCF">
      <w:pPr>
        <w:tabs>
          <w:tab w:val="left" w:pos="709"/>
        </w:tabs>
        <w:ind w:hanging="22"/>
        <w:rPr>
          <w:b/>
          <w:sz w:val="24"/>
          <w:szCs w:val="24"/>
        </w:rPr>
      </w:pPr>
      <w:r>
        <w:rPr>
          <w:b/>
          <w:sz w:val="24"/>
          <w:szCs w:val="24"/>
        </w:rPr>
        <w:t xml:space="preserve">3.  </w:t>
      </w:r>
      <w:r w:rsidRPr="000B5DCF">
        <w:rPr>
          <w:b/>
          <w:sz w:val="24"/>
          <w:szCs w:val="24"/>
        </w:rPr>
        <w:t>HASIL DAN PEMBAHAS</w:t>
      </w:r>
      <w:r w:rsidR="00F1088C" w:rsidRPr="000B5DCF">
        <w:rPr>
          <w:b/>
          <w:sz w:val="24"/>
          <w:szCs w:val="24"/>
        </w:rPr>
        <w:t>AN</w:t>
      </w:r>
    </w:p>
    <w:p w:rsidR="003345F3" w:rsidRPr="003345F3" w:rsidRDefault="003345F3" w:rsidP="003345F3">
      <w:pPr>
        <w:tabs>
          <w:tab w:val="left" w:pos="709"/>
        </w:tabs>
        <w:ind w:hanging="22"/>
        <w:rPr>
          <w:sz w:val="24"/>
          <w:szCs w:val="24"/>
        </w:rPr>
      </w:pPr>
      <w:r w:rsidRPr="003345F3">
        <w:rPr>
          <w:sz w:val="24"/>
          <w:szCs w:val="24"/>
        </w:rPr>
        <w:t xml:space="preserve">1. Uji Asumsi Klasik </w:t>
      </w:r>
    </w:p>
    <w:p w:rsidR="003345F3" w:rsidRPr="003345F3" w:rsidRDefault="003345F3" w:rsidP="003345F3">
      <w:pPr>
        <w:tabs>
          <w:tab w:val="left" w:pos="709"/>
        </w:tabs>
        <w:ind w:hanging="22"/>
        <w:rPr>
          <w:sz w:val="24"/>
          <w:szCs w:val="24"/>
        </w:rPr>
      </w:pPr>
      <w:proofErr w:type="gramStart"/>
      <w:r w:rsidRPr="003345F3">
        <w:rPr>
          <w:sz w:val="24"/>
          <w:szCs w:val="24"/>
        </w:rPr>
        <w:t>a.  Uji</w:t>
      </w:r>
      <w:proofErr w:type="gramEnd"/>
      <w:r w:rsidRPr="003345F3">
        <w:rPr>
          <w:sz w:val="24"/>
          <w:szCs w:val="24"/>
        </w:rPr>
        <w:t xml:space="preserve"> Normalitas</w:t>
      </w:r>
    </w:p>
    <w:p w:rsidR="003F19A3" w:rsidRDefault="003F19A3" w:rsidP="003F19A3">
      <w:pPr>
        <w:ind w:firstLine="418"/>
        <w:rPr>
          <w:sz w:val="24"/>
          <w:szCs w:val="24"/>
        </w:rPr>
      </w:pPr>
      <w:r w:rsidRPr="003F19A3">
        <w:rPr>
          <w:sz w:val="24"/>
          <w:szCs w:val="24"/>
        </w:rPr>
        <w:t xml:space="preserve">Berdasarkan pengolahan data SPSS untuk uji normalitas </w:t>
      </w:r>
      <w:r>
        <w:rPr>
          <w:sz w:val="24"/>
          <w:szCs w:val="24"/>
        </w:rPr>
        <w:t xml:space="preserve">dapat dilihat berdasarkan tabel </w:t>
      </w:r>
      <w:r w:rsidRPr="003F19A3">
        <w:rPr>
          <w:sz w:val="24"/>
          <w:szCs w:val="24"/>
        </w:rPr>
        <w:t>berikuit:</w:t>
      </w:r>
    </w:p>
    <w:p w:rsidR="003F19A3" w:rsidRDefault="003F19A3" w:rsidP="003F19A3">
      <w:pPr>
        <w:ind w:firstLine="418"/>
        <w:jc w:val="center"/>
        <w:rPr>
          <w:sz w:val="24"/>
          <w:szCs w:val="24"/>
        </w:rPr>
      </w:pPr>
    </w:p>
    <w:p w:rsidR="003F19A3" w:rsidRPr="00BC2BF7" w:rsidRDefault="003F19A3" w:rsidP="003F19A3">
      <w:pPr>
        <w:ind w:firstLine="418"/>
        <w:jc w:val="center"/>
        <w:rPr>
          <w:rFonts w:eastAsia="SimSun"/>
          <w:b/>
          <w:color w:val="000000"/>
          <w:sz w:val="24"/>
          <w:szCs w:val="24"/>
          <w:lang w:eastAsia="zh-CN"/>
        </w:rPr>
      </w:pPr>
      <w:r w:rsidRPr="003F19A3">
        <w:rPr>
          <w:sz w:val="24"/>
          <w:szCs w:val="24"/>
        </w:rPr>
        <w:tab/>
      </w:r>
      <w:r w:rsidR="003D5770">
        <w:rPr>
          <w:rFonts w:eastAsia="SimSun"/>
          <w:b/>
          <w:sz w:val="24"/>
          <w:szCs w:val="24"/>
          <w:lang w:eastAsia="zh-CN"/>
        </w:rPr>
        <w:t xml:space="preserve">Tabel </w:t>
      </w:r>
    </w:p>
    <w:p w:rsidR="003F19A3" w:rsidRPr="00BC2BF7" w:rsidRDefault="003F19A3" w:rsidP="003F19A3">
      <w:pPr>
        <w:ind w:firstLine="418"/>
        <w:jc w:val="center"/>
        <w:rPr>
          <w:rFonts w:eastAsia="SimSun"/>
          <w:b/>
          <w:bCs/>
          <w:sz w:val="24"/>
          <w:szCs w:val="24"/>
          <w:lang w:eastAsia="zh-CN"/>
        </w:rPr>
      </w:pPr>
      <w:r w:rsidRPr="00BC2BF7">
        <w:rPr>
          <w:rFonts w:eastAsia="SimSun"/>
          <w:b/>
          <w:bCs/>
          <w:sz w:val="24"/>
          <w:szCs w:val="24"/>
          <w:lang w:eastAsia="zh-CN"/>
        </w:rPr>
        <w:t>Uji Normalitas</w:t>
      </w:r>
    </w:p>
    <w:p w:rsidR="003F19A3" w:rsidRDefault="003F19A3" w:rsidP="003F19A3">
      <w:pPr>
        <w:adjustRightInd w:val="0"/>
        <w:rPr>
          <w:sz w:val="24"/>
          <w:szCs w:val="24"/>
        </w:rPr>
      </w:pPr>
    </w:p>
    <w:tbl>
      <w:tblPr>
        <w:tblW w:w="49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445"/>
        <w:gridCol w:w="1445"/>
        <w:gridCol w:w="1029"/>
      </w:tblGrid>
      <w:tr w:rsidR="003D5770" w:rsidRPr="004C6337" w:rsidTr="00360EB4">
        <w:trPr>
          <w:cantSplit/>
          <w:jc w:val="center"/>
        </w:trPr>
        <w:tc>
          <w:tcPr>
            <w:tcW w:w="4917" w:type="dxa"/>
            <w:gridSpan w:val="3"/>
            <w:shd w:val="clear" w:color="auto" w:fill="FFFFFF"/>
            <w:vAlign w:val="center"/>
          </w:tcPr>
          <w:p w:rsidR="003D5770" w:rsidRPr="004C6337" w:rsidRDefault="003D5770" w:rsidP="00360EB4">
            <w:pPr>
              <w:adjustRightInd w:val="0"/>
              <w:ind w:left="60" w:right="60"/>
              <w:jc w:val="center"/>
              <w:rPr>
                <w:rFonts w:ascii="Arial" w:hAnsi="Arial" w:cs="Arial"/>
                <w:color w:val="010205"/>
              </w:rPr>
            </w:pPr>
            <w:r w:rsidRPr="004C6337">
              <w:rPr>
                <w:rFonts w:ascii="Arial" w:hAnsi="Arial" w:cs="Arial"/>
                <w:b/>
                <w:bCs/>
                <w:color w:val="010205"/>
              </w:rPr>
              <w:t>One-Sample Kolmogorov-Smirnov Test</w:t>
            </w:r>
          </w:p>
        </w:tc>
      </w:tr>
      <w:tr w:rsidR="003D5770" w:rsidRPr="004C6337" w:rsidTr="00360EB4">
        <w:trPr>
          <w:cantSplit/>
          <w:jc w:val="center"/>
        </w:trPr>
        <w:tc>
          <w:tcPr>
            <w:tcW w:w="3888" w:type="dxa"/>
            <w:gridSpan w:val="2"/>
            <w:shd w:val="clear" w:color="auto" w:fill="FFFFFF"/>
            <w:vAlign w:val="bottom"/>
          </w:tcPr>
          <w:p w:rsidR="003D5770" w:rsidRPr="004C6337" w:rsidRDefault="003D5770" w:rsidP="00360EB4">
            <w:pPr>
              <w:adjustRightInd w:val="0"/>
              <w:rPr>
                <w:szCs w:val="24"/>
              </w:rPr>
            </w:pPr>
          </w:p>
        </w:tc>
        <w:tc>
          <w:tcPr>
            <w:tcW w:w="1029" w:type="dxa"/>
            <w:shd w:val="clear" w:color="auto" w:fill="FFFFFF"/>
            <w:vAlign w:val="bottom"/>
          </w:tcPr>
          <w:p w:rsidR="003D5770" w:rsidRPr="004C6337" w:rsidRDefault="003D5770" w:rsidP="00360EB4">
            <w:pPr>
              <w:adjustRightInd w:val="0"/>
              <w:ind w:left="60" w:right="60"/>
              <w:jc w:val="center"/>
              <w:rPr>
                <w:rFonts w:ascii="Arial" w:hAnsi="Arial" w:cs="Arial"/>
                <w:color w:val="264A60"/>
                <w:sz w:val="18"/>
                <w:szCs w:val="18"/>
              </w:rPr>
            </w:pPr>
            <w:r>
              <w:rPr>
                <w:rFonts w:ascii="Arial" w:hAnsi="Arial" w:cs="Arial"/>
                <w:color w:val="264A60"/>
                <w:sz w:val="18"/>
                <w:szCs w:val="18"/>
              </w:rPr>
              <w:t>Uk Pers</w:t>
            </w:r>
          </w:p>
        </w:tc>
      </w:tr>
      <w:tr w:rsidR="003D5770" w:rsidRPr="004C6337" w:rsidTr="00360EB4">
        <w:trPr>
          <w:cantSplit/>
          <w:jc w:val="center"/>
        </w:trPr>
        <w:tc>
          <w:tcPr>
            <w:tcW w:w="3888" w:type="dxa"/>
            <w:gridSpan w:val="2"/>
            <w:shd w:val="clear" w:color="auto" w:fill="E0E0E0"/>
          </w:tcPr>
          <w:p w:rsidR="003D5770" w:rsidRPr="004C6337" w:rsidRDefault="003D5770" w:rsidP="00360EB4">
            <w:pPr>
              <w:adjustRightInd w:val="0"/>
              <w:ind w:left="60" w:right="60"/>
              <w:rPr>
                <w:rFonts w:ascii="Arial" w:hAnsi="Arial" w:cs="Arial"/>
                <w:color w:val="264A60"/>
                <w:sz w:val="18"/>
                <w:szCs w:val="18"/>
              </w:rPr>
            </w:pPr>
            <w:r w:rsidRPr="004C6337">
              <w:rPr>
                <w:rFonts w:ascii="Arial" w:hAnsi="Arial" w:cs="Arial"/>
                <w:color w:val="264A60"/>
                <w:sz w:val="18"/>
                <w:szCs w:val="18"/>
              </w:rPr>
              <w:t>N</w:t>
            </w:r>
          </w:p>
        </w:tc>
        <w:tc>
          <w:tcPr>
            <w:tcW w:w="1029" w:type="dxa"/>
            <w:shd w:val="clear" w:color="auto" w:fill="FFFFFF"/>
          </w:tcPr>
          <w:p w:rsidR="003D5770" w:rsidRPr="004C6337" w:rsidRDefault="003D5770" w:rsidP="00360EB4">
            <w:pPr>
              <w:adjustRightInd w:val="0"/>
              <w:ind w:left="60" w:right="60"/>
              <w:jc w:val="right"/>
              <w:rPr>
                <w:rFonts w:ascii="Arial" w:hAnsi="Arial" w:cs="Arial"/>
                <w:color w:val="010205"/>
                <w:sz w:val="18"/>
                <w:szCs w:val="18"/>
              </w:rPr>
            </w:pPr>
            <w:r w:rsidRPr="004C6337">
              <w:rPr>
                <w:rFonts w:ascii="Arial" w:hAnsi="Arial" w:cs="Arial"/>
                <w:color w:val="010205"/>
                <w:sz w:val="18"/>
                <w:szCs w:val="18"/>
              </w:rPr>
              <w:t>48</w:t>
            </w:r>
          </w:p>
        </w:tc>
      </w:tr>
      <w:tr w:rsidR="003D5770" w:rsidRPr="004C6337" w:rsidTr="00360EB4">
        <w:trPr>
          <w:cantSplit/>
          <w:jc w:val="center"/>
        </w:trPr>
        <w:tc>
          <w:tcPr>
            <w:tcW w:w="2444" w:type="dxa"/>
            <w:vMerge w:val="restart"/>
            <w:shd w:val="clear" w:color="auto" w:fill="E0E0E0"/>
          </w:tcPr>
          <w:p w:rsidR="003D5770" w:rsidRPr="004C6337" w:rsidRDefault="003D5770" w:rsidP="00360EB4">
            <w:pPr>
              <w:adjustRightInd w:val="0"/>
              <w:ind w:left="60" w:right="60"/>
              <w:rPr>
                <w:rFonts w:ascii="Arial" w:hAnsi="Arial" w:cs="Arial"/>
                <w:color w:val="264A60"/>
                <w:sz w:val="18"/>
                <w:szCs w:val="18"/>
              </w:rPr>
            </w:pPr>
            <w:r w:rsidRPr="004C6337">
              <w:rPr>
                <w:rFonts w:ascii="Arial" w:hAnsi="Arial" w:cs="Arial"/>
                <w:color w:val="264A60"/>
                <w:sz w:val="18"/>
                <w:szCs w:val="18"/>
              </w:rPr>
              <w:t>Normal Parameters</w:t>
            </w:r>
            <w:r w:rsidRPr="004C6337">
              <w:rPr>
                <w:rFonts w:ascii="Arial" w:hAnsi="Arial" w:cs="Arial"/>
                <w:color w:val="264A60"/>
                <w:sz w:val="18"/>
                <w:szCs w:val="18"/>
                <w:vertAlign w:val="superscript"/>
              </w:rPr>
              <w:t>a,b</w:t>
            </w:r>
          </w:p>
        </w:tc>
        <w:tc>
          <w:tcPr>
            <w:tcW w:w="1444" w:type="dxa"/>
            <w:shd w:val="clear" w:color="auto" w:fill="E0E0E0"/>
          </w:tcPr>
          <w:p w:rsidR="003D5770" w:rsidRPr="004C6337" w:rsidRDefault="003D5770" w:rsidP="00360EB4">
            <w:pPr>
              <w:adjustRightInd w:val="0"/>
              <w:ind w:left="60" w:right="60"/>
              <w:rPr>
                <w:rFonts w:ascii="Arial" w:hAnsi="Arial" w:cs="Arial"/>
                <w:color w:val="264A60"/>
                <w:sz w:val="18"/>
                <w:szCs w:val="18"/>
              </w:rPr>
            </w:pPr>
            <w:r w:rsidRPr="004C6337">
              <w:rPr>
                <w:rFonts w:ascii="Arial" w:hAnsi="Arial" w:cs="Arial"/>
                <w:color w:val="264A60"/>
                <w:sz w:val="18"/>
                <w:szCs w:val="18"/>
              </w:rPr>
              <w:t>Mean</w:t>
            </w:r>
          </w:p>
        </w:tc>
        <w:tc>
          <w:tcPr>
            <w:tcW w:w="1029" w:type="dxa"/>
            <w:shd w:val="clear" w:color="auto" w:fill="FFFFFF"/>
          </w:tcPr>
          <w:p w:rsidR="003D5770" w:rsidRPr="004C6337" w:rsidRDefault="003D5770" w:rsidP="00360EB4">
            <w:pPr>
              <w:adjustRightInd w:val="0"/>
              <w:ind w:left="60" w:right="60"/>
              <w:jc w:val="right"/>
              <w:rPr>
                <w:rFonts w:ascii="Arial" w:hAnsi="Arial" w:cs="Arial"/>
                <w:color w:val="010205"/>
                <w:sz w:val="18"/>
                <w:szCs w:val="18"/>
              </w:rPr>
            </w:pPr>
            <w:r w:rsidRPr="004C6337">
              <w:rPr>
                <w:rFonts w:ascii="Arial" w:hAnsi="Arial" w:cs="Arial"/>
                <w:color w:val="010205"/>
                <w:sz w:val="18"/>
                <w:szCs w:val="18"/>
              </w:rPr>
              <w:t>14.05</w:t>
            </w:r>
          </w:p>
        </w:tc>
      </w:tr>
      <w:tr w:rsidR="003D5770" w:rsidRPr="004C6337" w:rsidTr="00360EB4">
        <w:trPr>
          <w:cantSplit/>
          <w:jc w:val="center"/>
        </w:trPr>
        <w:tc>
          <w:tcPr>
            <w:tcW w:w="2444" w:type="dxa"/>
            <w:vMerge/>
            <w:shd w:val="clear" w:color="auto" w:fill="E0E0E0"/>
          </w:tcPr>
          <w:p w:rsidR="003D5770" w:rsidRPr="004C6337" w:rsidRDefault="003D5770" w:rsidP="00360EB4">
            <w:pPr>
              <w:adjustRightInd w:val="0"/>
              <w:rPr>
                <w:rFonts w:ascii="Arial" w:hAnsi="Arial" w:cs="Arial"/>
                <w:color w:val="010205"/>
                <w:sz w:val="18"/>
                <w:szCs w:val="18"/>
              </w:rPr>
            </w:pPr>
          </w:p>
        </w:tc>
        <w:tc>
          <w:tcPr>
            <w:tcW w:w="1444" w:type="dxa"/>
            <w:shd w:val="clear" w:color="auto" w:fill="E0E0E0"/>
          </w:tcPr>
          <w:p w:rsidR="003D5770" w:rsidRPr="004C6337" w:rsidRDefault="003D5770" w:rsidP="00360EB4">
            <w:pPr>
              <w:adjustRightInd w:val="0"/>
              <w:ind w:left="60" w:right="60"/>
              <w:rPr>
                <w:rFonts w:ascii="Arial" w:hAnsi="Arial" w:cs="Arial"/>
                <w:color w:val="264A60"/>
                <w:sz w:val="18"/>
                <w:szCs w:val="18"/>
              </w:rPr>
            </w:pPr>
            <w:r w:rsidRPr="004C6337">
              <w:rPr>
                <w:rFonts w:ascii="Arial" w:hAnsi="Arial" w:cs="Arial"/>
                <w:color w:val="264A60"/>
                <w:sz w:val="18"/>
                <w:szCs w:val="18"/>
              </w:rPr>
              <w:t>Std. Deviation</w:t>
            </w:r>
          </w:p>
        </w:tc>
        <w:tc>
          <w:tcPr>
            <w:tcW w:w="1029" w:type="dxa"/>
            <w:shd w:val="clear" w:color="auto" w:fill="FFFFFF"/>
          </w:tcPr>
          <w:p w:rsidR="003D5770" w:rsidRPr="004C6337" w:rsidRDefault="003D5770" w:rsidP="00360EB4">
            <w:pPr>
              <w:adjustRightInd w:val="0"/>
              <w:ind w:left="60" w:right="60"/>
              <w:jc w:val="right"/>
              <w:rPr>
                <w:rFonts w:ascii="Arial" w:hAnsi="Arial" w:cs="Arial"/>
                <w:color w:val="010205"/>
                <w:sz w:val="18"/>
                <w:szCs w:val="18"/>
              </w:rPr>
            </w:pPr>
            <w:r w:rsidRPr="004C6337">
              <w:rPr>
                <w:rFonts w:ascii="Arial" w:hAnsi="Arial" w:cs="Arial"/>
                <w:color w:val="010205"/>
                <w:sz w:val="18"/>
                <w:szCs w:val="18"/>
              </w:rPr>
              <w:t>5.134</w:t>
            </w:r>
          </w:p>
        </w:tc>
      </w:tr>
      <w:tr w:rsidR="003D5770" w:rsidRPr="004C6337" w:rsidTr="00360EB4">
        <w:trPr>
          <w:cantSplit/>
          <w:jc w:val="center"/>
        </w:trPr>
        <w:tc>
          <w:tcPr>
            <w:tcW w:w="2444" w:type="dxa"/>
            <w:vMerge w:val="restart"/>
            <w:shd w:val="clear" w:color="auto" w:fill="E0E0E0"/>
          </w:tcPr>
          <w:p w:rsidR="003D5770" w:rsidRPr="004C6337" w:rsidRDefault="003D5770" w:rsidP="00360EB4">
            <w:pPr>
              <w:adjustRightInd w:val="0"/>
              <w:ind w:left="60" w:right="60"/>
              <w:rPr>
                <w:rFonts w:ascii="Arial" w:hAnsi="Arial" w:cs="Arial"/>
                <w:color w:val="264A60"/>
                <w:sz w:val="18"/>
                <w:szCs w:val="18"/>
              </w:rPr>
            </w:pPr>
            <w:r w:rsidRPr="004C6337">
              <w:rPr>
                <w:rFonts w:ascii="Arial" w:hAnsi="Arial" w:cs="Arial"/>
                <w:color w:val="264A60"/>
                <w:sz w:val="18"/>
                <w:szCs w:val="18"/>
              </w:rPr>
              <w:t>Most Extreme Differences</w:t>
            </w:r>
          </w:p>
        </w:tc>
        <w:tc>
          <w:tcPr>
            <w:tcW w:w="1444" w:type="dxa"/>
            <w:shd w:val="clear" w:color="auto" w:fill="E0E0E0"/>
          </w:tcPr>
          <w:p w:rsidR="003D5770" w:rsidRPr="004C6337" w:rsidRDefault="003D5770" w:rsidP="00360EB4">
            <w:pPr>
              <w:adjustRightInd w:val="0"/>
              <w:ind w:left="60" w:right="60"/>
              <w:rPr>
                <w:rFonts w:ascii="Arial" w:hAnsi="Arial" w:cs="Arial"/>
                <w:color w:val="264A60"/>
                <w:sz w:val="18"/>
                <w:szCs w:val="18"/>
              </w:rPr>
            </w:pPr>
            <w:r w:rsidRPr="004C6337">
              <w:rPr>
                <w:rFonts w:ascii="Arial" w:hAnsi="Arial" w:cs="Arial"/>
                <w:color w:val="264A60"/>
                <w:sz w:val="18"/>
                <w:szCs w:val="18"/>
              </w:rPr>
              <w:t>Absolute</w:t>
            </w:r>
          </w:p>
        </w:tc>
        <w:tc>
          <w:tcPr>
            <w:tcW w:w="1029" w:type="dxa"/>
            <w:shd w:val="clear" w:color="auto" w:fill="FFFFFF"/>
          </w:tcPr>
          <w:p w:rsidR="003D5770" w:rsidRPr="004C6337" w:rsidRDefault="003D5770" w:rsidP="00360EB4">
            <w:pPr>
              <w:adjustRightInd w:val="0"/>
              <w:ind w:left="60" w:right="60"/>
              <w:jc w:val="right"/>
              <w:rPr>
                <w:rFonts w:ascii="Arial" w:hAnsi="Arial" w:cs="Arial"/>
                <w:color w:val="010205"/>
                <w:sz w:val="18"/>
                <w:szCs w:val="18"/>
              </w:rPr>
            </w:pPr>
            <w:r w:rsidRPr="004C6337">
              <w:rPr>
                <w:rFonts w:ascii="Arial" w:hAnsi="Arial" w:cs="Arial"/>
                <w:color w:val="010205"/>
                <w:sz w:val="18"/>
                <w:szCs w:val="18"/>
              </w:rPr>
              <w:t>.297</w:t>
            </w:r>
          </w:p>
        </w:tc>
      </w:tr>
      <w:tr w:rsidR="003D5770" w:rsidRPr="004C6337" w:rsidTr="00360EB4">
        <w:trPr>
          <w:cantSplit/>
          <w:jc w:val="center"/>
        </w:trPr>
        <w:tc>
          <w:tcPr>
            <w:tcW w:w="2444" w:type="dxa"/>
            <w:vMerge/>
            <w:shd w:val="clear" w:color="auto" w:fill="E0E0E0"/>
          </w:tcPr>
          <w:p w:rsidR="003D5770" w:rsidRPr="004C6337" w:rsidRDefault="003D5770" w:rsidP="00360EB4">
            <w:pPr>
              <w:adjustRightInd w:val="0"/>
              <w:rPr>
                <w:rFonts w:ascii="Arial" w:hAnsi="Arial" w:cs="Arial"/>
                <w:color w:val="010205"/>
                <w:sz w:val="18"/>
                <w:szCs w:val="18"/>
              </w:rPr>
            </w:pPr>
          </w:p>
        </w:tc>
        <w:tc>
          <w:tcPr>
            <w:tcW w:w="1444" w:type="dxa"/>
            <w:shd w:val="clear" w:color="auto" w:fill="E0E0E0"/>
          </w:tcPr>
          <w:p w:rsidR="003D5770" w:rsidRPr="004C6337" w:rsidRDefault="003D5770" w:rsidP="00360EB4">
            <w:pPr>
              <w:adjustRightInd w:val="0"/>
              <w:ind w:left="60" w:right="60"/>
              <w:rPr>
                <w:rFonts w:ascii="Arial" w:hAnsi="Arial" w:cs="Arial"/>
                <w:color w:val="264A60"/>
                <w:sz w:val="18"/>
                <w:szCs w:val="18"/>
              </w:rPr>
            </w:pPr>
            <w:r w:rsidRPr="004C6337">
              <w:rPr>
                <w:rFonts w:ascii="Arial" w:hAnsi="Arial" w:cs="Arial"/>
                <w:color w:val="264A60"/>
                <w:sz w:val="18"/>
                <w:szCs w:val="18"/>
              </w:rPr>
              <w:t>Positive</w:t>
            </w:r>
          </w:p>
        </w:tc>
        <w:tc>
          <w:tcPr>
            <w:tcW w:w="1029" w:type="dxa"/>
            <w:shd w:val="clear" w:color="auto" w:fill="FFFFFF"/>
          </w:tcPr>
          <w:p w:rsidR="003D5770" w:rsidRPr="004C6337" w:rsidRDefault="003D5770" w:rsidP="00360EB4">
            <w:pPr>
              <w:adjustRightInd w:val="0"/>
              <w:ind w:left="60" w:right="60"/>
              <w:jc w:val="right"/>
              <w:rPr>
                <w:rFonts w:ascii="Arial" w:hAnsi="Arial" w:cs="Arial"/>
                <w:color w:val="010205"/>
                <w:sz w:val="18"/>
                <w:szCs w:val="18"/>
              </w:rPr>
            </w:pPr>
            <w:r w:rsidRPr="004C6337">
              <w:rPr>
                <w:rFonts w:ascii="Arial" w:hAnsi="Arial" w:cs="Arial"/>
                <w:color w:val="010205"/>
                <w:sz w:val="18"/>
                <w:szCs w:val="18"/>
              </w:rPr>
              <w:t>.297</w:t>
            </w:r>
          </w:p>
        </w:tc>
      </w:tr>
      <w:tr w:rsidR="003D5770" w:rsidRPr="004C6337" w:rsidTr="00360EB4">
        <w:trPr>
          <w:cantSplit/>
          <w:jc w:val="center"/>
        </w:trPr>
        <w:tc>
          <w:tcPr>
            <w:tcW w:w="2444" w:type="dxa"/>
            <w:vMerge/>
            <w:shd w:val="clear" w:color="auto" w:fill="E0E0E0"/>
          </w:tcPr>
          <w:p w:rsidR="003D5770" w:rsidRPr="004C6337" w:rsidRDefault="003D5770" w:rsidP="00360EB4">
            <w:pPr>
              <w:adjustRightInd w:val="0"/>
              <w:rPr>
                <w:rFonts w:ascii="Arial" w:hAnsi="Arial" w:cs="Arial"/>
                <w:color w:val="010205"/>
                <w:sz w:val="18"/>
                <w:szCs w:val="18"/>
              </w:rPr>
            </w:pPr>
          </w:p>
        </w:tc>
        <w:tc>
          <w:tcPr>
            <w:tcW w:w="1444" w:type="dxa"/>
            <w:shd w:val="clear" w:color="auto" w:fill="E0E0E0"/>
          </w:tcPr>
          <w:p w:rsidR="003D5770" w:rsidRPr="004C6337" w:rsidRDefault="003D5770" w:rsidP="00360EB4">
            <w:pPr>
              <w:adjustRightInd w:val="0"/>
              <w:ind w:left="60" w:right="60"/>
              <w:rPr>
                <w:rFonts w:ascii="Arial" w:hAnsi="Arial" w:cs="Arial"/>
                <w:color w:val="264A60"/>
                <w:sz w:val="18"/>
                <w:szCs w:val="18"/>
              </w:rPr>
            </w:pPr>
            <w:r w:rsidRPr="004C6337">
              <w:rPr>
                <w:rFonts w:ascii="Arial" w:hAnsi="Arial" w:cs="Arial"/>
                <w:color w:val="264A60"/>
                <w:sz w:val="18"/>
                <w:szCs w:val="18"/>
              </w:rPr>
              <w:t>Negative</w:t>
            </w:r>
          </w:p>
        </w:tc>
        <w:tc>
          <w:tcPr>
            <w:tcW w:w="1029" w:type="dxa"/>
            <w:shd w:val="clear" w:color="auto" w:fill="FFFFFF"/>
          </w:tcPr>
          <w:p w:rsidR="003D5770" w:rsidRPr="004C6337" w:rsidRDefault="003D5770" w:rsidP="00360EB4">
            <w:pPr>
              <w:adjustRightInd w:val="0"/>
              <w:ind w:left="60" w:right="60"/>
              <w:jc w:val="right"/>
              <w:rPr>
                <w:rFonts w:ascii="Arial" w:hAnsi="Arial" w:cs="Arial"/>
                <w:color w:val="010205"/>
                <w:sz w:val="18"/>
                <w:szCs w:val="18"/>
              </w:rPr>
            </w:pPr>
            <w:r w:rsidRPr="004C6337">
              <w:rPr>
                <w:rFonts w:ascii="Arial" w:hAnsi="Arial" w:cs="Arial"/>
                <w:color w:val="010205"/>
                <w:sz w:val="18"/>
                <w:szCs w:val="18"/>
              </w:rPr>
              <w:t>-.145</w:t>
            </w:r>
          </w:p>
        </w:tc>
      </w:tr>
      <w:tr w:rsidR="003D5770" w:rsidRPr="004C6337" w:rsidTr="00360EB4">
        <w:trPr>
          <w:cantSplit/>
          <w:jc w:val="center"/>
        </w:trPr>
        <w:tc>
          <w:tcPr>
            <w:tcW w:w="3888" w:type="dxa"/>
            <w:gridSpan w:val="2"/>
            <w:shd w:val="clear" w:color="auto" w:fill="E0E0E0"/>
          </w:tcPr>
          <w:p w:rsidR="003D5770" w:rsidRPr="004C6337" w:rsidRDefault="003D5770" w:rsidP="00360EB4">
            <w:pPr>
              <w:adjustRightInd w:val="0"/>
              <w:ind w:left="60" w:right="60"/>
              <w:rPr>
                <w:rFonts w:ascii="Arial" w:hAnsi="Arial" w:cs="Arial"/>
                <w:color w:val="264A60"/>
                <w:sz w:val="18"/>
                <w:szCs w:val="18"/>
              </w:rPr>
            </w:pPr>
            <w:r w:rsidRPr="004C6337">
              <w:rPr>
                <w:rFonts w:ascii="Arial" w:hAnsi="Arial" w:cs="Arial"/>
                <w:color w:val="264A60"/>
                <w:sz w:val="18"/>
                <w:szCs w:val="18"/>
              </w:rPr>
              <w:t>Test Statistic</w:t>
            </w:r>
          </w:p>
        </w:tc>
        <w:tc>
          <w:tcPr>
            <w:tcW w:w="1029" w:type="dxa"/>
            <w:shd w:val="clear" w:color="auto" w:fill="FFFFFF"/>
          </w:tcPr>
          <w:p w:rsidR="003D5770" w:rsidRPr="004C6337" w:rsidRDefault="003D5770" w:rsidP="00360EB4">
            <w:pPr>
              <w:adjustRightInd w:val="0"/>
              <w:ind w:left="60" w:right="60"/>
              <w:jc w:val="right"/>
              <w:rPr>
                <w:rFonts w:ascii="Arial" w:hAnsi="Arial" w:cs="Arial"/>
                <w:color w:val="010205"/>
                <w:sz w:val="18"/>
                <w:szCs w:val="18"/>
              </w:rPr>
            </w:pPr>
            <w:r w:rsidRPr="004C6337">
              <w:rPr>
                <w:rFonts w:ascii="Arial" w:hAnsi="Arial" w:cs="Arial"/>
                <w:color w:val="010205"/>
                <w:sz w:val="18"/>
                <w:szCs w:val="18"/>
              </w:rPr>
              <w:t>.297</w:t>
            </w:r>
          </w:p>
        </w:tc>
      </w:tr>
      <w:tr w:rsidR="003D5770" w:rsidRPr="004C6337" w:rsidTr="00360EB4">
        <w:trPr>
          <w:cantSplit/>
          <w:jc w:val="center"/>
        </w:trPr>
        <w:tc>
          <w:tcPr>
            <w:tcW w:w="3888" w:type="dxa"/>
            <w:gridSpan w:val="2"/>
            <w:shd w:val="clear" w:color="auto" w:fill="E0E0E0"/>
          </w:tcPr>
          <w:p w:rsidR="003D5770" w:rsidRPr="004C6337" w:rsidRDefault="003D5770" w:rsidP="00360EB4">
            <w:pPr>
              <w:adjustRightInd w:val="0"/>
              <w:ind w:left="60" w:right="60"/>
              <w:rPr>
                <w:rFonts w:ascii="Arial" w:hAnsi="Arial" w:cs="Arial"/>
                <w:color w:val="264A60"/>
                <w:sz w:val="18"/>
                <w:szCs w:val="18"/>
              </w:rPr>
            </w:pPr>
            <w:r w:rsidRPr="004C6337">
              <w:rPr>
                <w:rFonts w:ascii="Arial" w:hAnsi="Arial" w:cs="Arial"/>
                <w:color w:val="264A60"/>
                <w:sz w:val="18"/>
                <w:szCs w:val="18"/>
              </w:rPr>
              <w:t>Asymp. Sig. (2-tailed)</w:t>
            </w:r>
          </w:p>
        </w:tc>
        <w:tc>
          <w:tcPr>
            <w:tcW w:w="1029" w:type="dxa"/>
            <w:shd w:val="clear" w:color="auto" w:fill="FFFFFF"/>
          </w:tcPr>
          <w:p w:rsidR="003D5770" w:rsidRPr="004C6337" w:rsidRDefault="003D5770" w:rsidP="00360EB4">
            <w:pPr>
              <w:adjustRightInd w:val="0"/>
              <w:ind w:left="60" w:right="60"/>
              <w:jc w:val="right"/>
              <w:rPr>
                <w:rFonts w:ascii="Arial" w:hAnsi="Arial" w:cs="Arial"/>
                <w:color w:val="010205"/>
                <w:sz w:val="18"/>
                <w:szCs w:val="18"/>
              </w:rPr>
            </w:pPr>
            <w:r w:rsidRPr="004C6337">
              <w:rPr>
                <w:rFonts w:ascii="Arial" w:hAnsi="Arial" w:cs="Arial"/>
                <w:color w:val="010205"/>
                <w:sz w:val="18"/>
                <w:szCs w:val="18"/>
              </w:rPr>
              <w:t>.000</w:t>
            </w:r>
            <w:r w:rsidRPr="004C6337">
              <w:rPr>
                <w:rFonts w:ascii="Arial" w:hAnsi="Arial" w:cs="Arial"/>
                <w:color w:val="010205"/>
                <w:sz w:val="18"/>
                <w:szCs w:val="18"/>
                <w:vertAlign w:val="superscript"/>
              </w:rPr>
              <w:t>c</w:t>
            </w:r>
          </w:p>
        </w:tc>
      </w:tr>
      <w:tr w:rsidR="003D5770" w:rsidRPr="004C6337" w:rsidTr="00360EB4">
        <w:trPr>
          <w:cantSplit/>
          <w:jc w:val="center"/>
        </w:trPr>
        <w:tc>
          <w:tcPr>
            <w:tcW w:w="4917" w:type="dxa"/>
            <w:gridSpan w:val="3"/>
            <w:shd w:val="clear" w:color="auto" w:fill="FFFFFF"/>
          </w:tcPr>
          <w:p w:rsidR="003D5770" w:rsidRPr="004C6337" w:rsidRDefault="003D5770" w:rsidP="00360EB4">
            <w:pPr>
              <w:adjustRightInd w:val="0"/>
              <w:ind w:left="60" w:right="60"/>
              <w:rPr>
                <w:rFonts w:ascii="Arial" w:hAnsi="Arial" w:cs="Arial"/>
                <w:color w:val="010205"/>
                <w:sz w:val="18"/>
                <w:szCs w:val="18"/>
              </w:rPr>
            </w:pPr>
            <w:r w:rsidRPr="004C6337">
              <w:rPr>
                <w:rFonts w:ascii="Arial" w:hAnsi="Arial" w:cs="Arial"/>
                <w:color w:val="010205"/>
                <w:sz w:val="18"/>
                <w:szCs w:val="18"/>
              </w:rPr>
              <w:t>a. Test distribution is Normal.</w:t>
            </w:r>
          </w:p>
        </w:tc>
      </w:tr>
      <w:tr w:rsidR="003D5770" w:rsidRPr="004C6337" w:rsidTr="00360EB4">
        <w:trPr>
          <w:cantSplit/>
          <w:jc w:val="center"/>
        </w:trPr>
        <w:tc>
          <w:tcPr>
            <w:tcW w:w="4917" w:type="dxa"/>
            <w:gridSpan w:val="3"/>
            <w:shd w:val="clear" w:color="auto" w:fill="FFFFFF"/>
          </w:tcPr>
          <w:p w:rsidR="003D5770" w:rsidRPr="004C6337" w:rsidRDefault="003D5770" w:rsidP="00360EB4">
            <w:pPr>
              <w:adjustRightInd w:val="0"/>
              <w:ind w:left="60" w:right="60"/>
              <w:rPr>
                <w:rFonts w:ascii="Arial" w:hAnsi="Arial" w:cs="Arial"/>
                <w:color w:val="010205"/>
                <w:sz w:val="18"/>
                <w:szCs w:val="18"/>
              </w:rPr>
            </w:pPr>
            <w:r w:rsidRPr="004C6337">
              <w:rPr>
                <w:rFonts w:ascii="Arial" w:hAnsi="Arial" w:cs="Arial"/>
                <w:color w:val="010205"/>
                <w:sz w:val="18"/>
                <w:szCs w:val="18"/>
              </w:rPr>
              <w:t>b. Calculated from data.</w:t>
            </w:r>
          </w:p>
        </w:tc>
      </w:tr>
      <w:tr w:rsidR="003D5770" w:rsidRPr="004C6337" w:rsidTr="00360EB4">
        <w:trPr>
          <w:cantSplit/>
          <w:jc w:val="center"/>
        </w:trPr>
        <w:tc>
          <w:tcPr>
            <w:tcW w:w="4917" w:type="dxa"/>
            <w:gridSpan w:val="3"/>
            <w:shd w:val="clear" w:color="auto" w:fill="FFFFFF"/>
          </w:tcPr>
          <w:p w:rsidR="003D5770" w:rsidRPr="004C6337" w:rsidRDefault="003D5770" w:rsidP="00360EB4">
            <w:pPr>
              <w:adjustRightInd w:val="0"/>
              <w:ind w:left="60" w:right="60"/>
              <w:rPr>
                <w:rFonts w:ascii="Arial" w:hAnsi="Arial" w:cs="Arial"/>
                <w:color w:val="010205"/>
                <w:sz w:val="18"/>
                <w:szCs w:val="18"/>
              </w:rPr>
            </w:pPr>
            <w:proofErr w:type="gramStart"/>
            <w:r w:rsidRPr="004C6337">
              <w:rPr>
                <w:rFonts w:ascii="Arial" w:hAnsi="Arial" w:cs="Arial"/>
                <w:color w:val="010205"/>
                <w:sz w:val="18"/>
                <w:szCs w:val="18"/>
              </w:rPr>
              <w:t>c</w:t>
            </w:r>
            <w:proofErr w:type="gramEnd"/>
            <w:r w:rsidRPr="004C6337">
              <w:rPr>
                <w:rFonts w:ascii="Arial" w:hAnsi="Arial" w:cs="Arial"/>
                <w:color w:val="010205"/>
                <w:sz w:val="18"/>
                <w:szCs w:val="18"/>
              </w:rPr>
              <w:t>. Lilliefors Significance Correction.</w:t>
            </w:r>
          </w:p>
        </w:tc>
      </w:tr>
    </w:tbl>
    <w:p w:rsidR="00B10092" w:rsidRDefault="00B10092" w:rsidP="003F19A3">
      <w:pPr>
        <w:adjustRightInd w:val="0"/>
        <w:rPr>
          <w:sz w:val="24"/>
          <w:szCs w:val="24"/>
        </w:rPr>
      </w:pPr>
    </w:p>
    <w:p w:rsidR="003F19A3" w:rsidRPr="00BC2BF7" w:rsidRDefault="003F19A3" w:rsidP="003F19A3">
      <w:pPr>
        <w:spacing w:line="480" w:lineRule="auto"/>
        <w:jc w:val="both"/>
        <w:rPr>
          <w:rFonts w:eastAsia="SimSun"/>
          <w:b/>
          <w:color w:val="000000"/>
          <w:lang w:eastAsia="zh-CN"/>
        </w:rPr>
      </w:pPr>
      <w:r w:rsidRPr="00BC2BF7">
        <w:rPr>
          <w:rFonts w:eastAsia="SimSun"/>
          <w:b/>
          <w:color w:val="000000"/>
          <w:lang w:eastAsia="zh-CN"/>
        </w:rPr>
        <w:t xml:space="preserve">Sumber: Hasil Pengolahan </w:t>
      </w:r>
      <w:proofErr w:type="gramStart"/>
      <w:r w:rsidRPr="00BC2BF7">
        <w:rPr>
          <w:rFonts w:eastAsia="SimSun"/>
          <w:b/>
          <w:color w:val="000000"/>
          <w:lang w:eastAsia="zh-CN"/>
        </w:rPr>
        <w:t>SPSS25(</w:t>
      </w:r>
      <w:proofErr w:type="gramEnd"/>
      <w:r w:rsidRPr="00BC2BF7">
        <w:rPr>
          <w:rFonts w:eastAsia="SimSun"/>
          <w:b/>
          <w:color w:val="000000"/>
          <w:lang w:eastAsia="zh-CN"/>
        </w:rPr>
        <w:t>2024)</w:t>
      </w:r>
    </w:p>
    <w:p w:rsidR="003F19A3" w:rsidRDefault="003D5770" w:rsidP="001A337E">
      <w:pPr>
        <w:tabs>
          <w:tab w:val="left" w:pos="709"/>
        </w:tabs>
        <w:ind w:hanging="22"/>
        <w:jc w:val="both"/>
        <w:rPr>
          <w:sz w:val="24"/>
          <w:szCs w:val="24"/>
        </w:rPr>
      </w:pPr>
      <w:r>
        <w:rPr>
          <w:sz w:val="24"/>
          <w:szCs w:val="24"/>
        </w:rPr>
        <w:tab/>
      </w:r>
      <w:r>
        <w:rPr>
          <w:sz w:val="24"/>
          <w:szCs w:val="24"/>
        </w:rPr>
        <w:tab/>
      </w:r>
      <w:r w:rsidRPr="003D5770">
        <w:rPr>
          <w:sz w:val="24"/>
          <w:szCs w:val="24"/>
        </w:rPr>
        <w:t xml:space="preserve">Dari Tabel Hasil Uji Normalitas menggunakan </w:t>
      </w:r>
      <w:proofErr w:type="gramStart"/>
      <w:r w:rsidRPr="003D5770">
        <w:rPr>
          <w:sz w:val="24"/>
          <w:szCs w:val="24"/>
        </w:rPr>
        <w:t>metode  Kolmogorov</w:t>
      </w:r>
      <w:proofErr w:type="gramEnd"/>
      <w:r w:rsidRPr="003D5770">
        <w:rPr>
          <w:sz w:val="24"/>
          <w:szCs w:val="24"/>
        </w:rPr>
        <w:t xml:space="preserve">-Smirnov Test didapatkan hasil signifikansi dari uji normalits sebesar 0,000 dimana hasil tersebut lebih kecil dari taraf signifikansi 0,05.  Sehingga dapat disimpulkan bahwa uji tes normalitas pada penelitian ini adalah terdistribusi </w:t>
      </w:r>
      <w:proofErr w:type="gramStart"/>
      <w:r w:rsidRPr="003D5770">
        <w:rPr>
          <w:sz w:val="24"/>
          <w:szCs w:val="24"/>
        </w:rPr>
        <w:t>normal  Residual</w:t>
      </w:r>
      <w:proofErr w:type="gramEnd"/>
      <w:r w:rsidRPr="003D5770">
        <w:rPr>
          <w:sz w:val="24"/>
          <w:szCs w:val="24"/>
        </w:rPr>
        <w:t xml:space="preserve"> berdistribusi normal </w:t>
      </w:r>
      <w:r w:rsidRPr="003D5770">
        <w:rPr>
          <w:sz w:val="24"/>
          <w:szCs w:val="24"/>
        </w:rPr>
        <w:lastRenderedPageBreak/>
        <w:t>jika memiliki nilai signifikansi &lt; 0,05.</w:t>
      </w:r>
    </w:p>
    <w:p w:rsidR="003D5770" w:rsidRDefault="003D5770" w:rsidP="001A337E">
      <w:pPr>
        <w:tabs>
          <w:tab w:val="left" w:pos="709"/>
        </w:tabs>
        <w:ind w:hanging="22"/>
        <w:jc w:val="both"/>
        <w:rPr>
          <w:sz w:val="24"/>
          <w:szCs w:val="24"/>
        </w:rPr>
      </w:pPr>
    </w:p>
    <w:p w:rsidR="003F19A3" w:rsidRPr="003F19A3" w:rsidRDefault="003F19A3" w:rsidP="003F19A3">
      <w:pPr>
        <w:spacing w:after="200" w:line="276" w:lineRule="auto"/>
        <w:rPr>
          <w:rFonts w:eastAsia="SimSun"/>
          <w:b/>
          <w:bCs/>
          <w:sz w:val="24"/>
          <w:szCs w:val="24"/>
        </w:rPr>
      </w:pPr>
      <w:proofErr w:type="gramStart"/>
      <w:r w:rsidRPr="003F19A3">
        <w:rPr>
          <w:rFonts w:eastAsia="SimSun"/>
          <w:b/>
          <w:bCs/>
          <w:sz w:val="24"/>
          <w:szCs w:val="24"/>
        </w:rPr>
        <w:t>b</w:t>
      </w:r>
      <w:proofErr w:type="gramEnd"/>
      <w:r w:rsidRPr="003F19A3">
        <w:rPr>
          <w:rFonts w:eastAsia="SimSun"/>
          <w:b/>
          <w:bCs/>
          <w:sz w:val="24"/>
          <w:szCs w:val="24"/>
        </w:rPr>
        <w:t>. Uji Autokorelasi</w:t>
      </w:r>
    </w:p>
    <w:p w:rsidR="001A337E" w:rsidRPr="003F19A3" w:rsidRDefault="003F19A3" w:rsidP="003F19A3">
      <w:pPr>
        <w:spacing w:after="200" w:line="276" w:lineRule="auto"/>
        <w:rPr>
          <w:rFonts w:eastAsia="SimSun"/>
          <w:bCs/>
          <w:sz w:val="24"/>
          <w:szCs w:val="24"/>
        </w:rPr>
      </w:pPr>
      <w:r w:rsidRPr="003F19A3">
        <w:rPr>
          <w:rFonts w:eastAsia="SimSun"/>
          <w:b/>
          <w:bCs/>
          <w:sz w:val="24"/>
          <w:szCs w:val="24"/>
        </w:rPr>
        <w:tab/>
      </w:r>
      <w:r w:rsidRPr="003F19A3">
        <w:rPr>
          <w:rFonts w:eastAsia="SimSun"/>
          <w:bCs/>
          <w:sz w:val="24"/>
          <w:szCs w:val="24"/>
        </w:rPr>
        <w:t>Berdasarkan pengolahan SPSS diperoleh perhitunga</w:t>
      </w:r>
      <w:r>
        <w:rPr>
          <w:rFonts w:eastAsia="SimSun"/>
          <w:bCs/>
          <w:sz w:val="24"/>
          <w:szCs w:val="24"/>
        </w:rPr>
        <w:t xml:space="preserve">n uji autokorelasi seperti yang </w:t>
      </w:r>
      <w:r w:rsidRPr="003F19A3">
        <w:rPr>
          <w:rFonts w:eastAsia="SimSun"/>
          <w:bCs/>
          <w:sz w:val="24"/>
          <w:szCs w:val="24"/>
        </w:rPr>
        <w:t>ditampilkan pada tabel berikut:</w:t>
      </w:r>
    </w:p>
    <w:p w:rsidR="003F19A3" w:rsidRPr="00BC2BF7" w:rsidRDefault="003F19A3" w:rsidP="003F19A3">
      <w:pPr>
        <w:jc w:val="center"/>
        <w:outlineLvl w:val="0"/>
        <w:rPr>
          <w:rFonts w:eastAsia="SimSun"/>
          <w:b/>
          <w:bCs/>
          <w:sz w:val="24"/>
          <w:szCs w:val="24"/>
          <w:lang w:eastAsia="zh-CN"/>
        </w:rPr>
      </w:pPr>
      <w:proofErr w:type="gramStart"/>
      <w:r w:rsidRPr="00BC2BF7">
        <w:rPr>
          <w:rFonts w:eastAsia="SimSun"/>
          <w:b/>
          <w:bCs/>
          <w:sz w:val="24"/>
          <w:szCs w:val="24"/>
          <w:lang w:eastAsia="zh-CN"/>
        </w:rPr>
        <w:t>Tabel 4.</w:t>
      </w:r>
      <w:proofErr w:type="gramEnd"/>
      <w:r w:rsidRPr="00BC2BF7">
        <w:rPr>
          <w:rFonts w:eastAsia="SimSun"/>
          <w:b/>
          <w:bCs/>
          <w:sz w:val="24"/>
          <w:szCs w:val="24"/>
          <w:lang w:eastAsia="zh-CN"/>
        </w:rPr>
        <w:t xml:space="preserve"> 9</w:t>
      </w:r>
    </w:p>
    <w:p w:rsidR="003F19A3" w:rsidRPr="00117CD7" w:rsidRDefault="003F19A3" w:rsidP="003F19A3">
      <w:pPr>
        <w:jc w:val="center"/>
        <w:outlineLvl w:val="0"/>
        <w:rPr>
          <w:rFonts w:eastAsia="SimSun"/>
          <w:b/>
          <w:bCs/>
          <w:sz w:val="24"/>
          <w:szCs w:val="24"/>
          <w:lang w:eastAsia="zh-CN"/>
        </w:rPr>
      </w:pPr>
      <w:r w:rsidRPr="00BC2BF7">
        <w:rPr>
          <w:rFonts w:eastAsia="SimSun"/>
          <w:b/>
          <w:bCs/>
          <w:sz w:val="24"/>
          <w:szCs w:val="24"/>
          <w:lang w:eastAsia="zh-CN"/>
        </w:rPr>
        <w:t xml:space="preserve"> Uji Autokorelasi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21"/>
        <w:gridCol w:w="548"/>
        <w:gridCol w:w="747"/>
        <w:gridCol w:w="994"/>
        <w:gridCol w:w="1096"/>
        <w:gridCol w:w="860"/>
      </w:tblGrid>
      <w:tr w:rsidR="003D5770" w:rsidRPr="00D03359" w:rsidTr="003D5770">
        <w:trPr>
          <w:cantSplit/>
        </w:trPr>
        <w:tc>
          <w:tcPr>
            <w:tcW w:w="0" w:type="auto"/>
            <w:gridSpan w:val="6"/>
            <w:shd w:val="clear" w:color="auto" w:fill="FFFFFF"/>
            <w:vAlign w:val="center"/>
          </w:tcPr>
          <w:p w:rsidR="003D5770" w:rsidRPr="00D03359" w:rsidRDefault="003D5770" w:rsidP="00360EB4">
            <w:pPr>
              <w:adjustRightInd w:val="0"/>
              <w:ind w:left="60" w:right="60"/>
              <w:jc w:val="center"/>
              <w:rPr>
                <w:rFonts w:ascii="Arial" w:hAnsi="Arial" w:cs="Arial"/>
                <w:color w:val="010205"/>
              </w:rPr>
            </w:pPr>
            <w:r w:rsidRPr="00D03359">
              <w:rPr>
                <w:rFonts w:ascii="Arial" w:hAnsi="Arial" w:cs="Arial"/>
                <w:b/>
                <w:bCs/>
                <w:color w:val="010205"/>
              </w:rPr>
              <w:t>Model Summary</w:t>
            </w:r>
            <w:r w:rsidRPr="00D03359">
              <w:rPr>
                <w:rFonts w:ascii="Arial" w:hAnsi="Arial" w:cs="Arial"/>
                <w:b/>
                <w:bCs/>
                <w:color w:val="010205"/>
                <w:vertAlign w:val="superscript"/>
              </w:rPr>
              <w:t>b</w:t>
            </w:r>
          </w:p>
        </w:tc>
      </w:tr>
      <w:tr w:rsidR="003D5770" w:rsidRPr="00D03359" w:rsidTr="003D5770">
        <w:trPr>
          <w:cantSplit/>
        </w:trPr>
        <w:tc>
          <w:tcPr>
            <w:tcW w:w="0" w:type="auto"/>
            <w:shd w:val="clear" w:color="auto" w:fill="FFFFFF"/>
            <w:vAlign w:val="bottom"/>
          </w:tcPr>
          <w:p w:rsidR="003D5770" w:rsidRPr="00D03359" w:rsidRDefault="003D5770" w:rsidP="00360EB4">
            <w:pPr>
              <w:adjustRightInd w:val="0"/>
              <w:ind w:left="60" w:right="60"/>
              <w:rPr>
                <w:rFonts w:ascii="Arial" w:hAnsi="Arial" w:cs="Arial"/>
                <w:color w:val="264A60"/>
                <w:sz w:val="18"/>
                <w:szCs w:val="18"/>
              </w:rPr>
            </w:pPr>
            <w:r w:rsidRPr="00D03359">
              <w:rPr>
                <w:rFonts w:ascii="Arial" w:hAnsi="Arial" w:cs="Arial"/>
                <w:color w:val="264A60"/>
                <w:sz w:val="18"/>
                <w:szCs w:val="18"/>
              </w:rPr>
              <w:t>Model</w:t>
            </w:r>
          </w:p>
        </w:tc>
        <w:tc>
          <w:tcPr>
            <w:tcW w:w="0" w:type="auto"/>
            <w:shd w:val="clear" w:color="auto" w:fill="FFFFFF"/>
            <w:vAlign w:val="bottom"/>
          </w:tcPr>
          <w:p w:rsidR="003D5770" w:rsidRPr="00D03359" w:rsidRDefault="003D5770" w:rsidP="00360EB4">
            <w:pPr>
              <w:adjustRightInd w:val="0"/>
              <w:ind w:left="60" w:right="60"/>
              <w:jc w:val="center"/>
              <w:rPr>
                <w:rFonts w:ascii="Arial" w:hAnsi="Arial" w:cs="Arial"/>
                <w:color w:val="264A60"/>
                <w:sz w:val="18"/>
                <w:szCs w:val="18"/>
              </w:rPr>
            </w:pPr>
            <w:r w:rsidRPr="00D03359">
              <w:rPr>
                <w:rFonts w:ascii="Arial" w:hAnsi="Arial" w:cs="Arial"/>
                <w:color w:val="264A60"/>
                <w:sz w:val="18"/>
                <w:szCs w:val="18"/>
              </w:rPr>
              <w:t>R</w:t>
            </w:r>
          </w:p>
        </w:tc>
        <w:tc>
          <w:tcPr>
            <w:tcW w:w="0" w:type="auto"/>
            <w:shd w:val="clear" w:color="auto" w:fill="FFFFFF"/>
            <w:vAlign w:val="bottom"/>
          </w:tcPr>
          <w:p w:rsidR="003D5770" w:rsidRPr="00D03359" w:rsidRDefault="003D5770" w:rsidP="00360EB4">
            <w:pPr>
              <w:adjustRightInd w:val="0"/>
              <w:ind w:left="60" w:right="60"/>
              <w:jc w:val="center"/>
              <w:rPr>
                <w:rFonts w:ascii="Arial" w:hAnsi="Arial" w:cs="Arial"/>
                <w:color w:val="264A60"/>
                <w:sz w:val="18"/>
                <w:szCs w:val="18"/>
              </w:rPr>
            </w:pPr>
            <w:r w:rsidRPr="00D03359">
              <w:rPr>
                <w:rFonts w:ascii="Arial" w:hAnsi="Arial" w:cs="Arial"/>
                <w:color w:val="264A60"/>
                <w:sz w:val="18"/>
                <w:szCs w:val="18"/>
              </w:rPr>
              <w:t>R Square</w:t>
            </w:r>
          </w:p>
        </w:tc>
        <w:tc>
          <w:tcPr>
            <w:tcW w:w="0" w:type="auto"/>
            <w:shd w:val="clear" w:color="auto" w:fill="FFFFFF"/>
            <w:vAlign w:val="bottom"/>
          </w:tcPr>
          <w:p w:rsidR="003D5770" w:rsidRPr="00D03359" w:rsidRDefault="003D5770" w:rsidP="00360EB4">
            <w:pPr>
              <w:adjustRightInd w:val="0"/>
              <w:ind w:left="60" w:right="60"/>
              <w:jc w:val="center"/>
              <w:rPr>
                <w:rFonts w:ascii="Arial" w:hAnsi="Arial" w:cs="Arial"/>
                <w:color w:val="264A60"/>
                <w:sz w:val="18"/>
                <w:szCs w:val="18"/>
              </w:rPr>
            </w:pPr>
            <w:r w:rsidRPr="00D03359">
              <w:rPr>
                <w:rFonts w:ascii="Arial" w:hAnsi="Arial" w:cs="Arial"/>
                <w:color w:val="264A60"/>
                <w:sz w:val="18"/>
                <w:szCs w:val="18"/>
              </w:rPr>
              <w:t>Adjusted R Square</w:t>
            </w:r>
          </w:p>
        </w:tc>
        <w:tc>
          <w:tcPr>
            <w:tcW w:w="0" w:type="auto"/>
            <w:shd w:val="clear" w:color="auto" w:fill="FFFFFF"/>
            <w:vAlign w:val="bottom"/>
          </w:tcPr>
          <w:p w:rsidR="003D5770" w:rsidRPr="00D03359" w:rsidRDefault="003D5770" w:rsidP="00360EB4">
            <w:pPr>
              <w:adjustRightInd w:val="0"/>
              <w:ind w:left="60" w:right="60"/>
              <w:jc w:val="center"/>
              <w:rPr>
                <w:rFonts w:ascii="Arial" w:hAnsi="Arial" w:cs="Arial"/>
                <w:color w:val="264A60"/>
                <w:sz w:val="18"/>
                <w:szCs w:val="18"/>
              </w:rPr>
            </w:pPr>
            <w:r w:rsidRPr="00D03359">
              <w:rPr>
                <w:rFonts w:ascii="Arial" w:hAnsi="Arial" w:cs="Arial"/>
                <w:color w:val="264A60"/>
                <w:sz w:val="18"/>
                <w:szCs w:val="18"/>
              </w:rPr>
              <w:t>Std. Error of the Estimate</w:t>
            </w:r>
          </w:p>
        </w:tc>
        <w:tc>
          <w:tcPr>
            <w:tcW w:w="0" w:type="auto"/>
            <w:shd w:val="clear" w:color="auto" w:fill="FFFFFF"/>
            <w:vAlign w:val="bottom"/>
          </w:tcPr>
          <w:p w:rsidR="003D5770" w:rsidRPr="00D03359" w:rsidRDefault="003D5770" w:rsidP="00360EB4">
            <w:pPr>
              <w:adjustRightInd w:val="0"/>
              <w:ind w:left="60" w:right="60"/>
              <w:jc w:val="center"/>
              <w:rPr>
                <w:rFonts w:ascii="Arial" w:hAnsi="Arial" w:cs="Arial"/>
                <w:color w:val="264A60"/>
                <w:sz w:val="18"/>
                <w:szCs w:val="18"/>
              </w:rPr>
            </w:pPr>
            <w:r w:rsidRPr="00D03359">
              <w:rPr>
                <w:rFonts w:ascii="Arial" w:hAnsi="Arial" w:cs="Arial"/>
                <w:color w:val="264A60"/>
                <w:sz w:val="18"/>
                <w:szCs w:val="18"/>
              </w:rPr>
              <w:t>Durbin-Watson</w:t>
            </w:r>
          </w:p>
        </w:tc>
      </w:tr>
      <w:tr w:rsidR="003D5770" w:rsidRPr="00D03359" w:rsidTr="003D5770">
        <w:trPr>
          <w:cantSplit/>
        </w:trPr>
        <w:tc>
          <w:tcPr>
            <w:tcW w:w="0" w:type="auto"/>
            <w:shd w:val="clear" w:color="auto" w:fill="E0E0E0"/>
          </w:tcPr>
          <w:p w:rsidR="003D5770" w:rsidRPr="00D03359" w:rsidRDefault="003D5770" w:rsidP="00360EB4">
            <w:pPr>
              <w:adjustRightInd w:val="0"/>
              <w:ind w:left="60" w:right="60"/>
              <w:rPr>
                <w:rFonts w:ascii="Arial" w:hAnsi="Arial" w:cs="Arial"/>
                <w:color w:val="264A60"/>
                <w:sz w:val="18"/>
                <w:szCs w:val="18"/>
              </w:rPr>
            </w:pPr>
            <w:r w:rsidRPr="00D03359">
              <w:rPr>
                <w:rFonts w:ascii="Arial" w:hAnsi="Arial" w:cs="Arial"/>
                <w:color w:val="264A60"/>
                <w:sz w:val="18"/>
                <w:szCs w:val="18"/>
              </w:rPr>
              <w:t>1</w:t>
            </w:r>
          </w:p>
        </w:tc>
        <w:tc>
          <w:tcPr>
            <w:tcW w:w="0" w:type="auto"/>
            <w:shd w:val="clear" w:color="auto" w:fill="FFFFFF"/>
          </w:tcPr>
          <w:p w:rsidR="003D5770" w:rsidRPr="00D03359" w:rsidRDefault="003D5770" w:rsidP="00360EB4">
            <w:pPr>
              <w:adjustRightInd w:val="0"/>
              <w:ind w:left="60" w:right="60"/>
              <w:jc w:val="right"/>
              <w:rPr>
                <w:rFonts w:ascii="Arial" w:hAnsi="Arial" w:cs="Arial"/>
                <w:color w:val="010205"/>
                <w:sz w:val="18"/>
                <w:szCs w:val="18"/>
              </w:rPr>
            </w:pPr>
            <w:r w:rsidRPr="00D03359">
              <w:rPr>
                <w:rFonts w:ascii="Arial" w:hAnsi="Arial" w:cs="Arial"/>
                <w:color w:val="010205"/>
                <w:sz w:val="18"/>
                <w:szCs w:val="18"/>
              </w:rPr>
              <w:t>.720</w:t>
            </w:r>
            <w:r w:rsidRPr="00D03359">
              <w:rPr>
                <w:rFonts w:ascii="Arial" w:hAnsi="Arial" w:cs="Arial"/>
                <w:color w:val="010205"/>
                <w:sz w:val="18"/>
                <w:szCs w:val="18"/>
                <w:vertAlign w:val="superscript"/>
              </w:rPr>
              <w:t>a</w:t>
            </w:r>
          </w:p>
        </w:tc>
        <w:tc>
          <w:tcPr>
            <w:tcW w:w="0" w:type="auto"/>
            <w:shd w:val="clear" w:color="auto" w:fill="FFFFFF"/>
          </w:tcPr>
          <w:p w:rsidR="003D5770" w:rsidRPr="00D03359" w:rsidRDefault="003D5770" w:rsidP="00360EB4">
            <w:pPr>
              <w:adjustRightInd w:val="0"/>
              <w:ind w:left="60" w:right="60"/>
              <w:jc w:val="right"/>
              <w:rPr>
                <w:rFonts w:ascii="Arial" w:hAnsi="Arial" w:cs="Arial"/>
                <w:color w:val="010205"/>
                <w:sz w:val="18"/>
                <w:szCs w:val="18"/>
              </w:rPr>
            </w:pPr>
            <w:r w:rsidRPr="00D03359">
              <w:rPr>
                <w:rFonts w:ascii="Arial" w:hAnsi="Arial" w:cs="Arial"/>
                <w:color w:val="010205"/>
                <w:sz w:val="18"/>
                <w:szCs w:val="18"/>
              </w:rPr>
              <w:t>.518</w:t>
            </w:r>
          </w:p>
        </w:tc>
        <w:tc>
          <w:tcPr>
            <w:tcW w:w="0" w:type="auto"/>
            <w:shd w:val="clear" w:color="auto" w:fill="FFFFFF"/>
          </w:tcPr>
          <w:p w:rsidR="003D5770" w:rsidRPr="00D03359" w:rsidRDefault="003D5770" w:rsidP="00360EB4">
            <w:pPr>
              <w:adjustRightInd w:val="0"/>
              <w:ind w:left="60" w:right="60"/>
              <w:jc w:val="right"/>
              <w:rPr>
                <w:rFonts w:ascii="Arial" w:hAnsi="Arial" w:cs="Arial"/>
                <w:color w:val="010205"/>
                <w:sz w:val="18"/>
                <w:szCs w:val="18"/>
              </w:rPr>
            </w:pPr>
            <w:r w:rsidRPr="00D03359">
              <w:rPr>
                <w:rFonts w:ascii="Arial" w:hAnsi="Arial" w:cs="Arial"/>
                <w:color w:val="010205"/>
                <w:sz w:val="18"/>
                <w:szCs w:val="18"/>
              </w:rPr>
              <w:t>.486</w:t>
            </w:r>
          </w:p>
        </w:tc>
        <w:tc>
          <w:tcPr>
            <w:tcW w:w="0" w:type="auto"/>
            <w:shd w:val="clear" w:color="auto" w:fill="FFFFFF"/>
          </w:tcPr>
          <w:p w:rsidR="003D5770" w:rsidRPr="00D03359" w:rsidRDefault="003D5770" w:rsidP="00360EB4">
            <w:pPr>
              <w:adjustRightInd w:val="0"/>
              <w:ind w:left="60" w:right="60"/>
              <w:jc w:val="right"/>
              <w:rPr>
                <w:rFonts w:ascii="Arial" w:hAnsi="Arial" w:cs="Arial"/>
                <w:color w:val="010205"/>
                <w:sz w:val="18"/>
                <w:szCs w:val="18"/>
              </w:rPr>
            </w:pPr>
            <w:r w:rsidRPr="00D03359">
              <w:rPr>
                <w:rFonts w:ascii="Arial" w:hAnsi="Arial" w:cs="Arial"/>
                <w:color w:val="010205"/>
                <w:sz w:val="18"/>
                <w:szCs w:val="18"/>
              </w:rPr>
              <w:t>.567</w:t>
            </w:r>
          </w:p>
        </w:tc>
        <w:tc>
          <w:tcPr>
            <w:tcW w:w="0" w:type="auto"/>
            <w:shd w:val="clear" w:color="auto" w:fill="FFFFFF"/>
          </w:tcPr>
          <w:p w:rsidR="003D5770" w:rsidRPr="00D03359" w:rsidRDefault="003D5770" w:rsidP="00360EB4">
            <w:pPr>
              <w:adjustRightInd w:val="0"/>
              <w:ind w:left="60" w:right="60"/>
              <w:jc w:val="right"/>
              <w:rPr>
                <w:rFonts w:ascii="Arial" w:hAnsi="Arial" w:cs="Arial"/>
                <w:color w:val="010205"/>
                <w:sz w:val="18"/>
                <w:szCs w:val="18"/>
              </w:rPr>
            </w:pPr>
            <w:r>
              <w:rPr>
                <w:rFonts w:ascii="Arial" w:hAnsi="Arial" w:cs="Arial"/>
                <w:color w:val="010205"/>
                <w:sz w:val="18"/>
                <w:szCs w:val="18"/>
              </w:rPr>
              <w:t>1.750</w:t>
            </w:r>
          </w:p>
        </w:tc>
      </w:tr>
      <w:tr w:rsidR="003D5770" w:rsidRPr="00D03359" w:rsidTr="003D5770">
        <w:trPr>
          <w:cantSplit/>
        </w:trPr>
        <w:tc>
          <w:tcPr>
            <w:tcW w:w="0" w:type="auto"/>
            <w:gridSpan w:val="6"/>
            <w:shd w:val="clear" w:color="auto" w:fill="FFFFFF"/>
          </w:tcPr>
          <w:p w:rsidR="003D5770" w:rsidRPr="00D03359" w:rsidRDefault="003D5770" w:rsidP="00360EB4">
            <w:pPr>
              <w:adjustRightInd w:val="0"/>
              <w:ind w:left="60" w:right="60"/>
              <w:rPr>
                <w:rFonts w:ascii="Arial" w:hAnsi="Arial" w:cs="Arial"/>
                <w:color w:val="010205"/>
                <w:sz w:val="18"/>
                <w:szCs w:val="18"/>
              </w:rPr>
            </w:pPr>
            <w:r w:rsidRPr="00D03359">
              <w:rPr>
                <w:rFonts w:ascii="Arial" w:hAnsi="Arial" w:cs="Arial"/>
                <w:color w:val="010205"/>
                <w:sz w:val="18"/>
                <w:szCs w:val="18"/>
              </w:rPr>
              <w:t>a. Pr</w:t>
            </w:r>
            <w:r>
              <w:rPr>
                <w:rFonts w:ascii="Arial" w:hAnsi="Arial" w:cs="Arial"/>
                <w:color w:val="010205"/>
                <w:sz w:val="18"/>
                <w:szCs w:val="18"/>
              </w:rPr>
              <w:t>edictors: (Constant), Ukuran Perusahaan, Leverage, Pertumbuhan Perusahaan</w:t>
            </w:r>
          </w:p>
        </w:tc>
      </w:tr>
      <w:tr w:rsidR="003D5770" w:rsidRPr="00D03359" w:rsidTr="003D5770">
        <w:trPr>
          <w:cantSplit/>
        </w:trPr>
        <w:tc>
          <w:tcPr>
            <w:tcW w:w="0" w:type="auto"/>
            <w:gridSpan w:val="6"/>
            <w:shd w:val="clear" w:color="auto" w:fill="FFFFFF"/>
          </w:tcPr>
          <w:p w:rsidR="003D5770" w:rsidRPr="00D03359" w:rsidRDefault="003D5770" w:rsidP="00360EB4">
            <w:pPr>
              <w:adjustRightInd w:val="0"/>
              <w:ind w:left="60" w:right="60"/>
              <w:rPr>
                <w:rFonts w:ascii="Arial" w:hAnsi="Arial" w:cs="Arial"/>
                <w:color w:val="010205"/>
                <w:sz w:val="18"/>
                <w:szCs w:val="18"/>
              </w:rPr>
            </w:pPr>
            <w:r w:rsidRPr="00D03359">
              <w:rPr>
                <w:rFonts w:ascii="Arial" w:hAnsi="Arial" w:cs="Arial"/>
                <w:color w:val="010205"/>
                <w:sz w:val="18"/>
                <w:szCs w:val="18"/>
              </w:rPr>
              <w:t>b. Depe</w:t>
            </w:r>
            <w:r>
              <w:rPr>
                <w:rFonts w:ascii="Arial" w:hAnsi="Arial" w:cs="Arial"/>
                <w:color w:val="010205"/>
                <w:sz w:val="18"/>
                <w:szCs w:val="18"/>
              </w:rPr>
              <w:t>ndent Variable: Profitabilitas(Y)</w:t>
            </w:r>
          </w:p>
        </w:tc>
      </w:tr>
    </w:tbl>
    <w:p w:rsidR="001A337E" w:rsidRDefault="001A337E" w:rsidP="003D5770">
      <w:pPr>
        <w:tabs>
          <w:tab w:val="left" w:pos="709"/>
        </w:tabs>
        <w:jc w:val="both"/>
        <w:rPr>
          <w:sz w:val="24"/>
          <w:szCs w:val="24"/>
        </w:rPr>
      </w:pPr>
    </w:p>
    <w:p w:rsidR="001A337E" w:rsidRDefault="003F19A3" w:rsidP="003D5770">
      <w:pPr>
        <w:tabs>
          <w:tab w:val="left" w:pos="709"/>
        </w:tabs>
        <w:jc w:val="both"/>
        <w:rPr>
          <w:sz w:val="24"/>
          <w:szCs w:val="24"/>
        </w:rPr>
      </w:pPr>
      <w:r w:rsidRPr="003F19A3">
        <w:rPr>
          <w:sz w:val="24"/>
          <w:szCs w:val="24"/>
        </w:rPr>
        <w:t>Sumber: Hasil olahan data SPSS 25(2024)</w:t>
      </w:r>
    </w:p>
    <w:p w:rsidR="003D5770" w:rsidRDefault="003D5770" w:rsidP="003D5770">
      <w:pPr>
        <w:tabs>
          <w:tab w:val="left" w:pos="709"/>
        </w:tabs>
        <w:jc w:val="both"/>
        <w:rPr>
          <w:sz w:val="24"/>
          <w:szCs w:val="24"/>
        </w:rPr>
      </w:pPr>
    </w:p>
    <w:p w:rsidR="001A337E" w:rsidRDefault="003D5770" w:rsidP="003D5770">
      <w:pPr>
        <w:tabs>
          <w:tab w:val="left" w:pos="709"/>
        </w:tabs>
        <w:jc w:val="both"/>
        <w:rPr>
          <w:sz w:val="24"/>
          <w:szCs w:val="24"/>
        </w:rPr>
      </w:pPr>
      <w:r>
        <w:rPr>
          <w:sz w:val="24"/>
          <w:szCs w:val="24"/>
        </w:rPr>
        <w:tab/>
      </w:r>
      <w:r w:rsidRPr="003D5770">
        <w:rPr>
          <w:sz w:val="24"/>
          <w:szCs w:val="24"/>
        </w:rPr>
        <w:t>Berdasarkan hasil tabel uji autokorelasi diketahui untuk nilai DW = 1,750 selanjutnya dibandingkan dengan nilai tabel signifikansi 5% (0</w:t>
      </w:r>
      <w:proofErr w:type="gramStart"/>
      <w:r w:rsidRPr="003D5770">
        <w:rPr>
          <w:sz w:val="24"/>
          <w:szCs w:val="24"/>
        </w:rPr>
        <w:t>,05</w:t>
      </w:r>
      <w:proofErr w:type="gramEnd"/>
      <w:r w:rsidRPr="003D5770">
        <w:rPr>
          <w:sz w:val="24"/>
          <w:szCs w:val="24"/>
        </w:rPr>
        <w:t>) dengan jumlah sampel 48 dan jumlah variabel independen 3 (K=3)  sehingga didapatkan hasil dU dari tabel r = 1.6708.  Nilai DW lebih besar dari batas dU dan kurang dari (3-dU) = 3 - 1.6708 = 1</w:t>
      </w:r>
      <w:proofErr w:type="gramStart"/>
      <w:r w:rsidRPr="003D5770">
        <w:rPr>
          <w:sz w:val="24"/>
          <w:szCs w:val="24"/>
        </w:rPr>
        <w:t>,3292</w:t>
      </w:r>
      <w:proofErr w:type="gramEnd"/>
      <w:r w:rsidRPr="003D5770">
        <w:rPr>
          <w:sz w:val="24"/>
          <w:szCs w:val="24"/>
        </w:rPr>
        <w:t xml:space="preserve">  Sehingga dapat disimpulkan bahwa tidak terdapat autokorelasi.</w:t>
      </w:r>
    </w:p>
    <w:p w:rsidR="003D5770" w:rsidRDefault="003D5770" w:rsidP="003D5770">
      <w:pPr>
        <w:tabs>
          <w:tab w:val="left" w:pos="709"/>
        </w:tabs>
        <w:jc w:val="both"/>
        <w:rPr>
          <w:sz w:val="24"/>
          <w:szCs w:val="24"/>
        </w:rPr>
      </w:pPr>
    </w:p>
    <w:p w:rsidR="001A337E" w:rsidRPr="003D5770" w:rsidRDefault="001A337E" w:rsidP="003F19A3">
      <w:pPr>
        <w:tabs>
          <w:tab w:val="left" w:pos="709"/>
        </w:tabs>
        <w:ind w:hanging="22"/>
        <w:jc w:val="both"/>
        <w:rPr>
          <w:b/>
          <w:sz w:val="24"/>
          <w:szCs w:val="24"/>
        </w:rPr>
      </w:pPr>
      <w:proofErr w:type="gramStart"/>
      <w:r w:rsidRPr="003D5770">
        <w:rPr>
          <w:b/>
          <w:sz w:val="24"/>
          <w:szCs w:val="24"/>
        </w:rPr>
        <w:t>c</w:t>
      </w:r>
      <w:proofErr w:type="gramEnd"/>
      <w:r w:rsidRPr="003D5770">
        <w:rPr>
          <w:b/>
          <w:sz w:val="24"/>
          <w:szCs w:val="24"/>
        </w:rPr>
        <w:t xml:space="preserve">. </w:t>
      </w:r>
      <w:r w:rsidR="003F19A3" w:rsidRPr="003D5770">
        <w:rPr>
          <w:b/>
          <w:sz w:val="24"/>
          <w:szCs w:val="24"/>
        </w:rPr>
        <w:t>Hasil Analisis Regresi Linier Berganda</w:t>
      </w:r>
    </w:p>
    <w:p w:rsidR="001A337E" w:rsidRDefault="001A337E" w:rsidP="001A337E">
      <w:pPr>
        <w:tabs>
          <w:tab w:val="left" w:pos="709"/>
        </w:tabs>
        <w:ind w:hanging="22"/>
        <w:jc w:val="both"/>
        <w:rPr>
          <w:sz w:val="24"/>
          <w:szCs w:val="24"/>
        </w:rPr>
      </w:pPr>
    </w:p>
    <w:p w:rsidR="00DA2CD9" w:rsidRDefault="003F19A3" w:rsidP="001A337E">
      <w:pPr>
        <w:tabs>
          <w:tab w:val="left" w:pos="709"/>
        </w:tabs>
        <w:ind w:hanging="22"/>
        <w:jc w:val="both"/>
        <w:rPr>
          <w:sz w:val="24"/>
          <w:szCs w:val="24"/>
        </w:rPr>
      </w:pPr>
      <w:r>
        <w:rPr>
          <w:sz w:val="24"/>
          <w:szCs w:val="24"/>
        </w:rPr>
        <w:tab/>
      </w:r>
      <w:r>
        <w:rPr>
          <w:sz w:val="24"/>
          <w:szCs w:val="24"/>
        </w:rPr>
        <w:tab/>
      </w:r>
    </w:p>
    <w:p w:rsidR="001A337E" w:rsidRDefault="00DA2CD9" w:rsidP="001A337E">
      <w:pPr>
        <w:tabs>
          <w:tab w:val="left" w:pos="709"/>
        </w:tabs>
        <w:ind w:hanging="22"/>
        <w:jc w:val="both"/>
        <w:rPr>
          <w:sz w:val="24"/>
          <w:szCs w:val="24"/>
        </w:rPr>
      </w:pPr>
      <w:r w:rsidRPr="00DA2CD9">
        <w:rPr>
          <w:sz w:val="24"/>
          <w:szCs w:val="24"/>
        </w:rPr>
        <w:t>Analisis regresi linier berganda dalam penelitian ini menggunakan program SPSS yang dapat dilihat pada tabel berikut ini:</w:t>
      </w:r>
    </w:p>
    <w:p w:rsidR="003F19A3" w:rsidRPr="00413116" w:rsidRDefault="003F19A3" w:rsidP="003F19A3">
      <w:pPr>
        <w:spacing w:line="480" w:lineRule="auto"/>
        <w:jc w:val="center"/>
        <w:rPr>
          <w:rFonts w:eastAsia="SimSun"/>
          <w:b/>
          <w:color w:val="000000"/>
          <w:sz w:val="24"/>
          <w:szCs w:val="24"/>
          <w:lang w:eastAsia="zh-CN"/>
        </w:rPr>
      </w:pPr>
      <w:r w:rsidRPr="00413116">
        <w:rPr>
          <w:rFonts w:eastAsia="SimSun"/>
          <w:b/>
          <w:color w:val="000000"/>
          <w:sz w:val="24"/>
          <w:szCs w:val="24"/>
          <w:lang w:eastAsia="zh-CN"/>
        </w:rPr>
        <w:t xml:space="preserve">Tabel </w:t>
      </w:r>
    </w:p>
    <w:p w:rsidR="003F19A3" w:rsidRPr="00413116" w:rsidRDefault="003F19A3" w:rsidP="003F19A3">
      <w:pPr>
        <w:spacing w:line="480" w:lineRule="auto"/>
        <w:jc w:val="center"/>
        <w:rPr>
          <w:rFonts w:eastAsia="SimSun"/>
          <w:b/>
          <w:color w:val="000000"/>
          <w:sz w:val="24"/>
          <w:szCs w:val="24"/>
          <w:lang w:eastAsia="zh-CN"/>
        </w:rPr>
      </w:pPr>
      <w:r w:rsidRPr="00413116">
        <w:rPr>
          <w:rFonts w:eastAsia="SimSun"/>
          <w:b/>
          <w:color w:val="000000"/>
          <w:sz w:val="24"/>
          <w:szCs w:val="24"/>
          <w:lang w:eastAsia="zh-CN"/>
        </w:rPr>
        <w:t>Hasil Analisis Regresi Linier Berganda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32"/>
        <w:gridCol w:w="1254"/>
        <w:gridCol w:w="683"/>
        <w:gridCol w:w="1107"/>
        <w:gridCol w:w="1590"/>
      </w:tblGrid>
      <w:tr w:rsidR="00DA2CD9" w:rsidRPr="0078034B" w:rsidTr="00360EB4">
        <w:trPr>
          <w:cantSplit/>
        </w:trPr>
        <w:tc>
          <w:tcPr>
            <w:tcW w:w="0" w:type="auto"/>
            <w:gridSpan w:val="5"/>
            <w:shd w:val="clear" w:color="auto" w:fill="FFFFFF"/>
            <w:vAlign w:val="center"/>
          </w:tcPr>
          <w:p w:rsidR="00DA2CD9" w:rsidRPr="0078034B" w:rsidRDefault="00DA2CD9" w:rsidP="00360EB4">
            <w:pPr>
              <w:adjustRightInd w:val="0"/>
              <w:ind w:left="60" w:right="60"/>
              <w:jc w:val="center"/>
              <w:rPr>
                <w:rFonts w:ascii="Arial" w:hAnsi="Arial" w:cs="Arial"/>
                <w:color w:val="010205"/>
              </w:rPr>
            </w:pPr>
            <w:r w:rsidRPr="0078034B">
              <w:rPr>
                <w:rFonts w:ascii="Arial" w:hAnsi="Arial" w:cs="Arial"/>
                <w:b/>
                <w:bCs/>
                <w:color w:val="010205"/>
              </w:rPr>
              <w:t>Coefficients</w:t>
            </w:r>
            <w:r w:rsidRPr="0078034B">
              <w:rPr>
                <w:rFonts w:ascii="Arial" w:hAnsi="Arial" w:cs="Arial"/>
                <w:b/>
                <w:bCs/>
                <w:color w:val="010205"/>
                <w:vertAlign w:val="superscript"/>
              </w:rPr>
              <w:t>a</w:t>
            </w:r>
          </w:p>
        </w:tc>
      </w:tr>
      <w:tr w:rsidR="00DA2CD9" w:rsidRPr="0078034B" w:rsidTr="00360EB4">
        <w:trPr>
          <w:cantSplit/>
        </w:trPr>
        <w:tc>
          <w:tcPr>
            <w:tcW w:w="0" w:type="auto"/>
            <w:gridSpan w:val="2"/>
            <w:vMerge w:val="restart"/>
            <w:shd w:val="clear" w:color="auto" w:fill="FFFFFF"/>
            <w:vAlign w:val="bottom"/>
          </w:tcPr>
          <w:p w:rsidR="00DA2CD9" w:rsidRPr="0078034B" w:rsidRDefault="00DA2CD9" w:rsidP="00360EB4">
            <w:pPr>
              <w:adjustRightInd w:val="0"/>
              <w:ind w:left="60" w:right="60"/>
              <w:jc w:val="center"/>
              <w:rPr>
                <w:rFonts w:ascii="Arial" w:hAnsi="Arial" w:cs="Arial"/>
                <w:color w:val="264A60"/>
                <w:sz w:val="18"/>
                <w:szCs w:val="18"/>
              </w:rPr>
            </w:pPr>
            <w:r w:rsidRPr="0078034B">
              <w:rPr>
                <w:rFonts w:ascii="Arial" w:hAnsi="Arial" w:cs="Arial"/>
                <w:color w:val="264A60"/>
                <w:sz w:val="18"/>
                <w:szCs w:val="18"/>
              </w:rPr>
              <w:t>Model</w:t>
            </w:r>
          </w:p>
        </w:tc>
        <w:tc>
          <w:tcPr>
            <w:tcW w:w="0" w:type="auto"/>
            <w:gridSpan w:val="2"/>
            <w:shd w:val="clear" w:color="auto" w:fill="FFFFFF"/>
            <w:vAlign w:val="bottom"/>
          </w:tcPr>
          <w:p w:rsidR="00DA2CD9" w:rsidRPr="0078034B" w:rsidRDefault="00DA2CD9" w:rsidP="00360EB4">
            <w:pPr>
              <w:adjustRightInd w:val="0"/>
              <w:ind w:left="60" w:right="60"/>
              <w:jc w:val="center"/>
              <w:rPr>
                <w:rFonts w:ascii="Arial" w:hAnsi="Arial" w:cs="Arial"/>
                <w:color w:val="264A60"/>
                <w:sz w:val="18"/>
                <w:szCs w:val="18"/>
              </w:rPr>
            </w:pPr>
            <w:r w:rsidRPr="0078034B">
              <w:rPr>
                <w:rFonts w:ascii="Arial" w:hAnsi="Arial" w:cs="Arial"/>
                <w:color w:val="264A60"/>
                <w:sz w:val="18"/>
                <w:szCs w:val="18"/>
              </w:rPr>
              <w:t>Unstandardized Coefficients</w:t>
            </w:r>
          </w:p>
        </w:tc>
        <w:tc>
          <w:tcPr>
            <w:tcW w:w="0" w:type="auto"/>
            <w:shd w:val="clear" w:color="auto" w:fill="FFFFFF"/>
            <w:vAlign w:val="bottom"/>
          </w:tcPr>
          <w:p w:rsidR="00DA2CD9" w:rsidRPr="0078034B" w:rsidRDefault="00DA2CD9" w:rsidP="00360EB4">
            <w:pPr>
              <w:adjustRightInd w:val="0"/>
              <w:ind w:left="60" w:right="60"/>
              <w:jc w:val="center"/>
              <w:rPr>
                <w:rFonts w:ascii="Arial" w:hAnsi="Arial" w:cs="Arial"/>
                <w:color w:val="264A60"/>
                <w:sz w:val="18"/>
                <w:szCs w:val="18"/>
              </w:rPr>
            </w:pPr>
            <w:r w:rsidRPr="0078034B">
              <w:rPr>
                <w:rFonts w:ascii="Arial" w:hAnsi="Arial" w:cs="Arial"/>
                <w:color w:val="264A60"/>
                <w:sz w:val="18"/>
                <w:szCs w:val="18"/>
              </w:rPr>
              <w:t>Standardized Coefficients</w:t>
            </w:r>
          </w:p>
        </w:tc>
      </w:tr>
      <w:tr w:rsidR="00DA2CD9" w:rsidRPr="0078034B" w:rsidTr="00360EB4">
        <w:trPr>
          <w:cantSplit/>
        </w:trPr>
        <w:tc>
          <w:tcPr>
            <w:tcW w:w="0" w:type="auto"/>
            <w:gridSpan w:val="2"/>
            <w:vMerge/>
            <w:shd w:val="clear" w:color="auto" w:fill="FFFFFF"/>
            <w:vAlign w:val="bottom"/>
          </w:tcPr>
          <w:p w:rsidR="00DA2CD9" w:rsidRPr="0078034B" w:rsidRDefault="00DA2CD9" w:rsidP="00360EB4">
            <w:pPr>
              <w:adjustRightInd w:val="0"/>
              <w:jc w:val="center"/>
              <w:rPr>
                <w:rFonts w:ascii="Arial" w:hAnsi="Arial" w:cs="Arial"/>
                <w:color w:val="264A60"/>
                <w:sz w:val="18"/>
                <w:szCs w:val="18"/>
              </w:rPr>
            </w:pPr>
          </w:p>
        </w:tc>
        <w:tc>
          <w:tcPr>
            <w:tcW w:w="0" w:type="auto"/>
            <w:shd w:val="clear" w:color="auto" w:fill="FFFFFF"/>
            <w:vAlign w:val="bottom"/>
          </w:tcPr>
          <w:p w:rsidR="00DA2CD9" w:rsidRPr="0078034B" w:rsidRDefault="00DA2CD9" w:rsidP="00360EB4">
            <w:pPr>
              <w:adjustRightInd w:val="0"/>
              <w:ind w:left="60" w:right="60"/>
              <w:jc w:val="center"/>
              <w:rPr>
                <w:rFonts w:ascii="Arial" w:hAnsi="Arial" w:cs="Arial"/>
                <w:color w:val="264A60"/>
                <w:sz w:val="18"/>
                <w:szCs w:val="18"/>
              </w:rPr>
            </w:pPr>
            <w:r w:rsidRPr="0078034B">
              <w:rPr>
                <w:rFonts w:ascii="Arial" w:hAnsi="Arial" w:cs="Arial"/>
                <w:color w:val="264A60"/>
                <w:sz w:val="18"/>
                <w:szCs w:val="18"/>
              </w:rPr>
              <w:t>B</w:t>
            </w:r>
          </w:p>
        </w:tc>
        <w:tc>
          <w:tcPr>
            <w:tcW w:w="0" w:type="auto"/>
            <w:shd w:val="clear" w:color="auto" w:fill="FFFFFF"/>
            <w:vAlign w:val="bottom"/>
          </w:tcPr>
          <w:p w:rsidR="00DA2CD9" w:rsidRPr="0078034B" w:rsidRDefault="00DA2CD9" w:rsidP="00360EB4">
            <w:pPr>
              <w:adjustRightInd w:val="0"/>
              <w:ind w:left="60" w:right="60"/>
              <w:jc w:val="center"/>
              <w:rPr>
                <w:rFonts w:ascii="Arial" w:hAnsi="Arial" w:cs="Arial"/>
                <w:color w:val="264A60"/>
                <w:sz w:val="18"/>
                <w:szCs w:val="18"/>
              </w:rPr>
            </w:pPr>
            <w:r w:rsidRPr="0078034B">
              <w:rPr>
                <w:rFonts w:ascii="Arial" w:hAnsi="Arial" w:cs="Arial"/>
                <w:color w:val="264A60"/>
                <w:sz w:val="18"/>
                <w:szCs w:val="18"/>
              </w:rPr>
              <w:t>Std. Error</w:t>
            </w:r>
          </w:p>
        </w:tc>
        <w:tc>
          <w:tcPr>
            <w:tcW w:w="0" w:type="auto"/>
            <w:shd w:val="clear" w:color="auto" w:fill="FFFFFF"/>
            <w:vAlign w:val="bottom"/>
          </w:tcPr>
          <w:p w:rsidR="00DA2CD9" w:rsidRPr="0078034B" w:rsidRDefault="00DA2CD9" w:rsidP="00360EB4">
            <w:pPr>
              <w:adjustRightInd w:val="0"/>
              <w:ind w:left="60" w:right="60"/>
              <w:jc w:val="center"/>
              <w:rPr>
                <w:rFonts w:ascii="Arial" w:hAnsi="Arial" w:cs="Arial"/>
                <w:color w:val="264A60"/>
                <w:sz w:val="18"/>
                <w:szCs w:val="18"/>
              </w:rPr>
            </w:pPr>
            <w:r w:rsidRPr="0078034B">
              <w:rPr>
                <w:rFonts w:ascii="Arial" w:hAnsi="Arial" w:cs="Arial"/>
                <w:color w:val="264A60"/>
                <w:sz w:val="18"/>
                <w:szCs w:val="18"/>
              </w:rPr>
              <w:t>Beta</w:t>
            </w:r>
          </w:p>
        </w:tc>
      </w:tr>
      <w:tr w:rsidR="00DA2CD9" w:rsidRPr="0078034B" w:rsidTr="00360EB4">
        <w:trPr>
          <w:cantSplit/>
        </w:trPr>
        <w:tc>
          <w:tcPr>
            <w:tcW w:w="0" w:type="auto"/>
            <w:vMerge w:val="restart"/>
            <w:shd w:val="clear" w:color="auto" w:fill="E0E0E0"/>
          </w:tcPr>
          <w:p w:rsidR="00DA2CD9" w:rsidRPr="0078034B" w:rsidRDefault="00DA2CD9" w:rsidP="00360EB4">
            <w:pPr>
              <w:adjustRightInd w:val="0"/>
              <w:ind w:left="60" w:right="60"/>
              <w:jc w:val="center"/>
              <w:rPr>
                <w:rFonts w:ascii="Arial" w:hAnsi="Arial" w:cs="Arial"/>
                <w:color w:val="264A60"/>
                <w:sz w:val="18"/>
                <w:szCs w:val="18"/>
              </w:rPr>
            </w:pPr>
            <w:r w:rsidRPr="0078034B">
              <w:rPr>
                <w:rFonts w:ascii="Arial" w:hAnsi="Arial" w:cs="Arial"/>
                <w:color w:val="264A60"/>
                <w:sz w:val="18"/>
                <w:szCs w:val="18"/>
              </w:rPr>
              <w:t>1</w:t>
            </w:r>
          </w:p>
        </w:tc>
        <w:tc>
          <w:tcPr>
            <w:tcW w:w="0" w:type="auto"/>
            <w:shd w:val="clear" w:color="auto" w:fill="E0E0E0"/>
          </w:tcPr>
          <w:p w:rsidR="00DA2CD9" w:rsidRPr="0078034B" w:rsidRDefault="00DA2CD9" w:rsidP="00360EB4">
            <w:pPr>
              <w:adjustRightInd w:val="0"/>
              <w:ind w:left="60" w:right="60"/>
              <w:jc w:val="center"/>
              <w:rPr>
                <w:rFonts w:ascii="Arial" w:hAnsi="Arial" w:cs="Arial"/>
                <w:color w:val="264A60"/>
                <w:sz w:val="18"/>
                <w:szCs w:val="18"/>
              </w:rPr>
            </w:pPr>
            <w:r w:rsidRPr="0078034B">
              <w:rPr>
                <w:rFonts w:ascii="Arial" w:hAnsi="Arial" w:cs="Arial"/>
                <w:color w:val="264A60"/>
                <w:sz w:val="18"/>
                <w:szCs w:val="18"/>
              </w:rPr>
              <w:t>(Constant)</w:t>
            </w: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.296</w:t>
            </w: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.595</w:t>
            </w:r>
          </w:p>
        </w:tc>
        <w:tc>
          <w:tcPr>
            <w:tcW w:w="0" w:type="auto"/>
            <w:shd w:val="clear" w:color="auto" w:fill="FFFFFF"/>
            <w:vAlign w:val="center"/>
          </w:tcPr>
          <w:p w:rsidR="00DA2CD9" w:rsidRPr="0078034B" w:rsidRDefault="00DA2CD9" w:rsidP="00360EB4">
            <w:pPr>
              <w:adjustRightInd w:val="0"/>
              <w:jc w:val="center"/>
              <w:rPr>
                <w:szCs w:val="24"/>
              </w:rPr>
            </w:pPr>
          </w:p>
        </w:tc>
      </w:tr>
      <w:tr w:rsidR="00DA2CD9" w:rsidRPr="0078034B" w:rsidTr="00360EB4">
        <w:trPr>
          <w:cantSplit/>
        </w:trPr>
        <w:tc>
          <w:tcPr>
            <w:tcW w:w="0" w:type="auto"/>
            <w:vMerge/>
            <w:shd w:val="clear" w:color="auto" w:fill="E0E0E0"/>
          </w:tcPr>
          <w:p w:rsidR="00DA2CD9" w:rsidRPr="0078034B" w:rsidRDefault="00DA2CD9" w:rsidP="00360EB4">
            <w:pPr>
              <w:adjustRightInd w:val="0"/>
              <w:jc w:val="center"/>
              <w:rPr>
                <w:szCs w:val="24"/>
              </w:rPr>
            </w:pPr>
          </w:p>
        </w:tc>
        <w:tc>
          <w:tcPr>
            <w:tcW w:w="0" w:type="auto"/>
            <w:shd w:val="clear" w:color="auto" w:fill="E0E0E0"/>
          </w:tcPr>
          <w:p w:rsidR="00DA2CD9" w:rsidRPr="0078034B" w:rsidRDefault="00DA2CD9" w:rsidP="00360EB4">
            <w:pPr>
              <w:adjustRightInd w:val="0"/>
              <w:ind w:left="60" w:right="60"/>
              <w:jc w:val="center"/>
              <w:rPr>
                <w:rFonts w:ascii="Arial" w:hAnsi="Arial" w:cs="Arial"/>
                <w:color w:val="264A60"/>
                <w:sz w:val="18"/>
                <w:szCs w:val="18"/>
              </w:rPr>
            </w:pPr>
            <w:r>
              <w:rPr>
                <w:rFonts w:ascii="Arial" w:hAnsi="Arial" w:cs="Arial"/>
                <w:color w:val="264A60"/>
                <w:sz w:val="18"/>
                <w:szCs w:val="18"/>
              </w:rPr>
              <w:t>Uk Perusahan</w:t>
            </w: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-.121</w:t>
            </w: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.047</w:t>
            </w: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-.341</w:t>
            </w:r>
          </w:p>
        </w:tc>
      </w:tr>
      <w:tr w:rsidR="00DA2CD9" w:rsidRPr="0078034B" w:rsidTr="00360EB4">
        <w:trPr>
          <w:cantSplit/>
        </w:trPr>
        <w:tc>
          <w:tcPr>
            <w:tcW w:w="0" w:type="auto"/>
            <w:vMerge/>
            <w:shd w:val="clear" w:color="auto" w:fill="E0E0E0"/>
          </w:tcPr>
          <w:p w:rsidR="00DA2CD9" w:rsidRPr="0078034B" w:rsidRDefault="00DA2CD9" w:rsidP="00360EB4">
            <w:pPr>
              <w:adjustRightInd w:val="0"/>
              <w:jc w:val="center"/>
              <w:rPr>
                <w:rFonts w:ascii="Arial" w:hAnsi="Arial" w:cs="Arial"/>
                <w:color w:val="010205"/>
                <w:sz w:val="18"/>
                <w:szCs w:val="18"/>
              </w:rPr>
            </w:pPr>
          </w:p>
        </w:tc>
        <w:tc>
          <w:tcPr>
            <w:tcW w:w="0" w:type="auto"/>
            <w:shd w:val="clear" w:color="auto" w:fill="E0E0E0"/>
          </w:tcPr>
          <w:p w:rsidR="00DA2CD9" w:rsidRPr="0078034B" w:rsidRDefault="00DA2CD9" w:rsidP="00360EB4">
            <w:pPr>
              <w:adjustRightInd w:val="0"/>
              <w:ind w:left="60" w:right="60"/>
              <w:jc w:val="center"/>
              <w:rPr>
                <w:rFonts w:ascii="Arial" w:hAnsi="Arial" w:cs="Arial"/>
                <w:color w:val="264A60"/>
                <w:sz w:val="18"/>
                <w:szCs w:val="18"/>
              </w:rPr>
            </w:pPr>
            <w:r>
              <w:rPr>
                <w:rFonts w:ascii="Arial" w:hAnsi="Arial" w:cs="Arial"/>
                <w:color w:val="264A60"/>
                <w:sz w:val="18"/>
                <w:szCs w:val="18"/>
              </w:rPr>
              <w:t>Leverage</w:t>
            </w: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.073</w:t>
            </w: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.017</w:t>
            </w: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.494</w:t>
            </w:r>
          </w:p>
        </w:tc>
      </w:tr>
      <w:tr w:rsidR="00DA2CD9" w:rsidRPr="0078034B" w:rsidTr="00360EB4">
        <w:trPr>
          <w:cantSplit/>
        </w:trPr>
        <w:tc>
          <w:tcPr>
            <w:tcW w:w="0" w:type="auto"/>
            <w:vMerge/>
            <w:shd w:val="clear" w:color="auto" w:fill="E0E0E0"/>
          </w:tcPr>
          <w:p w:rsidR="00DA2CD9" w:rsidRPr="0078034B" w:rsidRDefault="00DA2CD9" w:rsidP="00360EB4">
            <w:pPr>
              <w:adjustRightInd w:val="0"/>
              <w:jc w:val="center"/>
              <w:rPr>
                <w:rFonts w:ascii="Arial" w:hAnsi="Arial" w:cs="Arial"/>
                <w:color w:val="010205"/>
                <w:sz w:val="18"/>
                <w:szCs w:val="18"/>
              </w:rPr>
            </w:pPr>
          </w:p>
        </w:tc>
        <w:tc>
          <w:tcPr>
            <w:tcW w:w="0" w:type="auto"/>
            <w:shd w:val="clear" w:color="auto" w:fill="E0E0E0"/>
          </w:tcPr>
          <w:p w:rsidR="00DA2CD9" w:rsidRPr="0078034B" w:rsidRDefault="00DA2CD9" w:rsidP="00360EB4">
            <w:pPr>
              <w:adjustRightInd w:val="0"/>
              <w:ind w:left="60" w:right="60"/>
              <w:jc w:val="center"/>
              <w:rPr>
                <w:rFonts w:ascii="Arial" w:hAnsi="Arial" w:cs="Arial"/>
                <w:color w:val="264A60"/>
                <w:sz w:val="18"/>
                <w:szCs w:val="18"/>
              </w:rPr>
            </w:pPr>
            <w:r>
              <w:rPr>
                <w:rFonts w:ascii="Arial" w:hAnsi="Arial" w:cs="Arial"/>
                <w:color w:val="264A60"/>
                <w:sz w:val="18"/>
                <w:szCs w:val="18"/>
              </w:rPr>
              <w:t>Pert Perusahaan</w:t>
            </w: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.136</w:t>
            </w: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.044</w:t>
            </w: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.444</w:t>
            </w:r>
          </w:p>
        </w:tc>
      </w:tr>
      <w:tr w:rsidR="00DA2CD9" w:rsidRPr="0078034B" w:rsidTr="00360EB4">
        <w:trPr>
          <w:cantSplit/>
        </w:trPr>
        <w:tc>
          <w:tcPr>
            <w:tcW w:w="0" w:type="auto"/>
            <w:gridSpan w:val="5"/>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Pr>
                <w:rFonts w:ascii="Arial" w:hAnsi="Arial" w:cs="Arial"/>
                <w:color w:val="010205"/>
                <w:sz w:val="18"/>
                <w:szCs w:val="18"/>
              </w:rPr>
              <w:t>a. Dependent Variable: Profitabilitas</w:t>
            </w:r>
          </w:p>
        </w:tc>
      </w:tr>
    </w:tbl>
    <w:p w:rsidR="003F19A3" w:rsidRDefault="003F19A3" w:rsidP="003F19A3">
      <w:pPr>
        <w:spacing w:line="480" w:lineRule="auto"/>
        <w:jc w:val="both"/>
        <w:rPr>
          <w:rFonts w:eastAsia="SimSun"/>
          <w:b/>
          <w:color w:val="000000"/>
          <w:sz w:val="24"/>
          <w:szCs w:val="24"/>
          <w:lang w:eastAsia="zh-CN"/>
        </w:rPr>
      </w:pPr>
      <w:proofErr w:type="gramStart"/>
      <w:r w:rsidRPr="00413116">
        <w:rPr>
          <w:rFonts w:eastAsia="SimSun"/>
          <w:b/>
          <w:color w:val="000000"/>
          <w:sz w:val="24"/>
          <w:szCs w:val="24"/>
          <w:lang w:eastAsia="zh-CN"/>
        </w:rPr>
        <w:t>Sumber :</w:t>
      </w:r>
      <w:proofErr w:type="gramEnd"/>
      <w:r w:rsidRPr="00413116">
        <w:rPr>
          <w:rFonts w:eastAsia="SimSun"/>
          <w:b/>
          <w:color w:val="000000"/>
          <w:sz w:val="24"/>
          <w:szCs w:val="24"/>
          <w:lang w:eastAsia="zh-CN"/>
        </w:rPr>
        <w:t xml:space="preserve"> Hasil Pengolahan SPSS 25(2024)</w:t>
      </w:r>
    </w:p>
    <w:p w:rsidR="00DA2CD9" w:rsidRPr="00DA2CD9" w:rsidRDefault="00DA2CD9" w:rsidP="00DA2CD9">
      <w:pPr>
        <w:ind w:firstLine="720"/>
        <w:jc w:val="both"/>
        <w:rPr>
          <w:rFonts w:eastAsia="SimSun"/>
          <w:color w:val="000000"/>
          <w:sz w:val="24"/>
          <w:szCs w:val="24"/>
          <w:lang w:eastAsia="zh-CN"/>
        </w:rPr>
      </w:pPr>
      <w:r w:rsidRPr="00DA2CD9">
        <w:rPr>
          <w:rFonts w:eastAsia="SimSun"/>
          <w:color w:val="000000"/>
          <w:sz w:val="24"/>
          <w:szCs w:val="24"/>
          <w:lang w:eastAsia="zh-CN"/>
        </w:rPr>
        <w:t xml:space="preserve">Berdasarkan tabel  diatas, hasil regresi berganda antara Variabel  Ukuran Perusahaan (X1), Leverage (X2), dan Pertumbuhan Perusahaan (X3) Terhadap Profitabilitas (Y)  diperoleh nilai konstantanya sebesar 296 koefisien </w:t>
      </w:r>
      <w:r w:rsidRPr="00DA2CD9">
        <w:rPr>
          <w:rFonts w:eastAsia="SimSun"/>
          <w:color w:val="000000"/>
          <w:sz w:val="24"/>
          <w:szCs w:val="24"/>
          <w:lang w:eastAsia="zh-CN"/>
        </w:rPr>
        <w:lastRenderedPageBreak/>
        <w:t xml:space="preserve">regresi -121, 0,073  dan 136 sehingga bentuk persamaan linear berganda adalah sebagai berikut:  </w:t>
      </w:r>
    </w:p>
    <w:p w:rsidR="00DA2CD9" w:rsidRPr="00DA2CD9" w:rsidRDefault="00DA2CD9" w:rsidP="00DA2CD9">
      <w:pPr>
        <w:jc w:val="both"/>
        <w:rPr>
          <w:rFonts w:eastAsia="SimSun"/>
          <w:color w:val="000000"/>
          <w:sz w:val="24"/>
          <w:szCs w:val="24"/>
          <w:lang w:eastAsia="zh-CN"/>
        </w:rPr>
      </w:pPr>
      <w:r w:rsidRPr="00DA2CD9">
        <w:rPr>
          <w:rFonts w:eastAsia="SimSun"/>
          <w:color w:val="000000"/>
          <w:sz w:val="24"/>
          <w:szCs w:val="24"/>
          <w:lang w:eastAsia="zh-CN"/>
        </w:rPr>
        <w:t xml:space="preserve">Y = 0,296 – </w:t>
      </w:r>
      <w:proofErr w:type="gramStart"/>
      <w:r w:rsidRPr="00DA2CD9">
        <w:rPr>
          <w:rFonts w:eastAsia="SimSun"/>
          <w:color w:val="000000"/>
          <w:sz w:val="24"/>
          <w:szCs w:val="24"/>
          <w:lang w:eastAsia="zh-CN"/>
        </w:rPr>
        <w:t>0,121  X1</w:t>
      </w:r>
      <w:proofErr w:type="gramEnd"/>
      <w:r w:rsidRPr="00DA2CD9">
        <w:rPr>
          <w:rFonts w:eastAsia="SimSun"/>
          <w:color w:val="000000"/>
          <w:sz w:val="24"/>
          <w:szCs w:val="24"/>
          <w:lang w:eastAsia="zh-CN"/>
        </w:rPr>
        <w:t>+ 0,073 X2 + 0,136 X3 + e</w:t>
      </w:r>
    </w:p>
    <w:p w:rsidR="00DA2CD9" w:rsidRDefault="00DA2CD9" w:rsidP="00DA2CD9">
      <w:pPr>
        <w:jc w:val="both"/>
        <w:rPr>
          <w:rFonts w:eastAsia="SimSun"/>
          <w:color w:val="000000"/>
          <w:sz w:val="24"/>
          <w:szCs w:val="24"/>
          <w:lang w:eastAsia="zh-CN"/>
        </w:rPr>
      </w:pPr>
      <w:r w:rsidRPr="00DA2CD9">
        <w:rPr>
          <w:rFonts w:eastAsia="SimSun"/>
          <w:color w:val="000000"/>
          <w:sz w:val="24"/>
          <w:szCs w:val="24"/>
          <w:lang w:eastAsia="zh-CN"/>
        </w:rPr>
        <w:t>Dari persamaan di atas dapat dijelaskan bahwa:</w:t>
      </w:r>
    </w:p>
    <w:p w:rsidR="00DA2CD9" w:rsidRPr="00DA2CD9" w:rsidRDefault="00DA2CD9" w:rsidP="00DA2CD9">
      <w:pPr>
        <w:jc w:val="both"/>
        <w:rPr>
          <w:rFonts w:eastAsia="SimSun"/>
          <w:color w:val="000000"/>
          <w:sz w:val="24"/>
          <w:szCs w:val="24"/>
          <w:lang w:eastAsia="zh-CN"/>
        </w:rPr>
      </w:pPr>
    </w:p>
    <w:p w:rsidR="00DA2CD9" w:rsidRDefault="00DA2CD9" w:rsidP="00DA2CD9">
      <w:pPr>
        <w:jc w:val="both"/>
        <w:rPr>
          <w:rFonts w:eastAsia="SimSun"/>
          <w:color w:val="000000"/>
          <w:sz w:val="24"/>
          <w:szCs w:val="24"/>
          <w:lang w:eastAsia="zh-CN"/>
        </w:rPr>
      </w:pPr>
      <w:proofErr w:type="gramStart"/>
      <w:r>
        <w:rPr>
          <w:rFonts w:eastAsia="SimSun"/>
          <w:color w:val="000000"/>
          <w:sz w:val="24"/>
          <w:szCs w:val="24"/>
          <w:lang w:eastAsia="zh-CN"/>
        </w:rPr>
        <w:t>1.</w:t>
      </w:r>
      <w:r w:rsidRPr="00DA2CD9">
        <w:rPr>
          <w:rFonts w:eastAsia="SimSun"/>
          <w:color w:val="000000"/>
          <w:sz w:val="24"/>
          <w:szCs w:val="24"/>
          <w:lang w:eastAsia="zh-CN"/>
        </w:rPr>
        <w:t>Nilai</w:t>
      </w:r>
      <w:proofErr w:type="gramEnd"/>
      <w:r w:rsidRPr="00DA2CD9">
        <w:rPr>
          <w:rFonts w:eastAsia="SimSun"/>
          <w:color w:val="000000"/>
          <w:sz w:val="24"/>
          <w:szCs w:val="24"/>
          <w:lang w:eastAsia="zh-CN"/>
        </w:rPr>
        <w:t xml:space="preserve"> konstanta (a) adalah meunjukan besarnnya Profitabilitas (Y).  </w:t>
      </w:r>
      <w:proofErr w:type="gramStart"/>
      <w:r w:rsidRPr="00DA2CD9">
        <w:rPr>
          <w:rFonts w:eastAsia="SimSun"/>
          <w:color w:val="000000"/>
          <w:sz w:val="24"/>
          <w:szCs w:val="24"/>
          <w:lang w:eastAsia="zh-CN"/>
        </w:rPr>
        <w:t>Hal ini menyatakan bahwa jika Ukuran Perusahaan (X1), Leverage (X2), dan Pertumbuhan Aset (X3) diaggap konstan, maka nilai Profitabilitas sebesar 0,296.</w:t>
      </w:r>
      <w:proofErr w:type="gramEnd"/>
    </w:p>
    <w:p w:rsidR="00DA2CD9" w:rsidRPr="00DA2CD9" w:rsidRDefault="00DA2CD9" w:rsidP="00DA2CD9">
      <w:pPr>
        <w:jc w:val="both"/>
        <w:rPr>
          <w:rFonts w:eastAsia="SimSun"/>
          <w:color w:val="000000"/>
          <w:sz w:val="24"/>
          <w:szCs w:val="24"/>
          <w:lang w:eastAsia="zh-CN"/>
        </w:rPr>
      </w:pPr>
    </w:p>
    <w:p w:rsidR="00DA2CD9" w:rsidRPr="00DA2CD9" w:rsidRDefault="00DA2CD9" w:rsidP="00DA2CD9">
      <w:pPr>
        <w:jc w:val="both"/>
        <w:rPr>
          <w:rFonts w:eastAsia="SimSun"/>
          <w:color w:val="000000"/>
          <w:sz w:val="24"/>
          <w:szCs w:val="24"/>
          <w:lang w:eastAsia="zh-CN"/>
        </w:rPr>
      </w:pPr>
      <w:proofErr w:type="gramStart"/>
      <w:r>
        <w:rPr>
          <w:rFonts w:eastAsia="SimSun"/>
          <w:color w:val="000000"/>
          <w:sz w:val="24"/>
          <w:szCs w:val="24"/>
          <w:lang w:eastAsia="zh-CN"/>
        </w:rPr>
        <w:t>2.</w:t>
      </w:r>
      <w:r w:rsidRPr="00DA2CD9">
        <w:rPr>
          <w:rFonts w:eastAsia="SimSun"/>
          <w:color w:val="000000"/>
          <w:sz w:val="24"/>
          <w:szCs w:val="24"/>
          <w:lang w:eastAsia="zh-CN"/>
        </w:rPr>
        <w:t>Nilai</w:t>
      </w:r>
      <w:proofErr w:type="gramEnd"/>
      <w:r w:rsidRPr="00DA2CD9">
        <w:rPr>
          <w:rFonts w:eastAsia="SimSun"/>
          <w:color w:val="000000"/>
          <w:sz w:val="24"/>
          <w:szCs w:val="24"/>
          <w:lang w:eastAsia="zh-CN"/>
        </w:rPr>
        <w:t xml:space="preserve"> X1 (Ukuran Perusahaan) = -0,121 Dimana penambahan satu satuan skor Ukuran Perusahaan akan menurunkan skor Profitabilitas  sebesar - 0,121.</w:t>
      </w:r>
    </w:p>
    <w:p w:rsidR="00DA2CD9" w:rsidRDefault="00DA2CD9" w:rsidP="00DA2CD9">
      <w:pPr>
        <w:jc w:val="both"/>
        <w:rPr>
          <w:rFonts w:eastAsia="SimSun"/>
          <w:color w:val="000000"/>
          <w:sz w:val="24"/>
          <w:szCs w:val="24"/>
          <w:lang w:eastAsia="zh-CN"/>
        </w:rPr>
      </w:pPr>
      <w:proofErr w:type="gramStart"/>
      <w:r>
        <w:rPr>
          <w:rFonts w:eastAsia="SimSun"/>
          <w:color w:val="000000"/>
          <w:sz w:val="24"/>
          <w:szCs w:val="24"/>
          <w:lang w:eastAsia="zh-CN"/>
        </w:rPr>
        <w:t>3.</w:t>
      </w:r>
      <w:r w:rsidRPr="00DA2CD9">
        <w:rPr>
          <w:rFonts w:eastAsia="SimSun"/>
          <w:color w:val="000000"/>
          <w:sz w:val="24"/>
          <w:szCs w:val="24"/>
          <w:lang w:eastAsia="zh-CN"/>
        </w:rPr>
        <w:t>Nilai</w:t>
      </w:r>
      <w:proofErr w:type="gramEnd"/>
      <w:r w:rsidRPr="00DA2CD9">
        <w:rPr>
          <w:rFonts w:eastAsia="SimSun"/>
          <w:color w:val="000000"/>
          <w:sz w:val="24"/>
          <w:szCs w:val="24"/>
          <w:lang w:eastAsia="zh-CN"/>
        </w:rPr>
        <w:t xml:space="preserve"> X2 (Leverage) = 0,073.  Dimana penambahan satu satuan skor Leverage akan meningkatkan </w:t>
      </w:r>
      <w:proofErr w:type="gramStart"/>
      <w:r w:rsidRPr="00DA2CD9">
        <w:rPr>
          <w:rFonts w:eastAsia="SimSun"/>
          <w:color w:val="000000"/>
          <w:sz w:val="24"/>
          <w:szCs w:val="24"/>
          <w:lang w:eastAsia="zh-CN"/>
        </w:rPr>
        <w:t>skor  Profitabilitas</w:t>
      </w:r>
      <w:proofErr w:type="gramEnd"/>
      <w:r w:rsidRPr="00DA2CD9">
        <w:rPr>
          <w:rFonts w:eastAsia="SimSun"/>
          <w:color w:val="000000"/>
          <w:sz w:val="24"/>
          <w:szCs w:val="24"/>
          <w:lang w:eastAsia="zh-CN"/>
        </w:rPr>
        <w:t xml:space="preserve"> sebesar 0,073.</w:t>
      </w:r>
    </w:p>
    <w:p w:rsidR="00DA2CD9" w:rsidRPr="00DA2CD9" w:rsidRDefault="00DA2CD9" w:rsidP="00DA2CD9">
      <w:pPr>
        <w:jc w:val="both"/>
        <w:rPr>
          <w:rFonts w:eastAsia="SimSun"/>
          <w:color w:val="000000"/>
          <w:sz w:val="24"/>
          <w:szCs w:val="24"/>
          <w:lang w:eastAsia="zh-CN"/>
        </w:rPr>
      </w:pPr>
    </w:p>
    <w:p w:rsidR="00DA2CD9" w:rsidRDefault="00DA2CD9" w:rsidP="00DA2CD9">
      <w:pPr>
        <w:jc w:val="both"/>
        <w:rPr>
          <w:rFonts w:eastAsia="SimSun"/>
          <w:color w:val="000000"/>
          <w:sz w:val="24"/>
          <w:szCs w:val="24"/>
          <w:lang w:eastAsia="zh-CN"/>
        </w:rPr>
      </w:pPr>
      <w:proofErr w:type="gramStart"/>
      <w:r>
        <w:rPr>
          <w:rFonts w:eastAsia="SimSun"/>
          <w:color w:val="000000"/>
          <w:sz w:val="24"/>
          <w:szCs w:val="24"/>
          <w:lang w:eastAsia="zh-CN"/>
        </w:rPr>
        <w:t>4.</w:t>
      </w:r>
      <w:r w:rsidRPr="00DA2CD9">
        <w:rPr>
          <w:rFonts w:eastAsia="SimSun"/>
          <w:color w:val="000000"/>
          <w:sz w:val="24"/>
          <w:szCs w:val="24"/>
          <w:lang w:eastAsia="zh-CN"/>
        </w:rPr>
        <w:t>Nilai</w:t>
      </w:r>
      <w:proofErr w:type="gramEnd"/>
      <w:r w:rsidRPr="00DA2CD9">
        <w:rPr>
          <w:rFonts w:eastAsia="SimSun"/>
          <w:color w:val="000000"/>
          <w:sz w:val="24"/>
          <w:szCs w:val="24"/>
          <w:lang w:eastAsia="zh-CN"/>
        </w:rPr>
        <w:t xml:space="preserve"> X3 (Pertumbuhan Perusahaan) = 0,136. Dimana penambahan satu satuan skor Pertumbuhan Perusahaan akan meningkatkan skor Profitabilitas (Y</w:t>
      </w:r>
      <w:proofErr w:type="gramStart"/>
      <w:r w:rsidRPr="00DA2CD9">
        <w:rPr>
          <w:rFonts w:eastAsia="SimSun"/>
          <w:color w:val="000000"/>
          <w:sz w:val="24"/>
          <w:szCs w:val="24"/>
          <w:lang w:eastAsia="zh-CN"/>
        </w:rPr>
        <w:t>)  0,136</w:t>
      </w:r>
      <w:proofErr w:type="gramEnd"/>
      <w:r w:rsidRPr="00DA2CD9">
        <w:rPr>
          <w:rFonts w:eastAsia="SimSun"/>
          <w:color w:val="000000"/>
          <w:sz w:val="24"/>
          <w:szCs w:val="24"/>
          <w:lang w:eastAsia="zh-CN"/>
        </w:rPr>
        <w:t>.</w:t>
      </w:r>
    </w:p>
    <w:p w:rsidR="00DA2CD9" w:rsidRPr="00DA2CD9" w:rsidRDefault="00DA2CD9" w:rsidP="00DA2CD9">
      <w:pPr>
        <w:jc w:val="both"/>
        <w:rPr>
          <w:rFonts w:eastAsia="SimSun"/>
          <w:color w:val="000000"/>
          <w:sz w:val="24"/>
          <w:szCs w:val="24"/>
          <w:lang w:eastAsia="zh-CN"/>
        </w:rPr>
      </w:pPr>
    </w:p>
    <w:p w:rsidR="00DA2CD9" w:rsidRDefault="00DA2CD9" w:rsidP="00DA2CD9">
      <w:pPr>
        <w:jc w:val="both"/>
        <w:rPr>
          <w:rFonts w:eastAsia="SimSun"/>
          <w:color w:val="000000"/>
          <w:sz w:val="24"/>
          <w:szCs w:val="24"/>
          <w:lang w:eastAsia="zh-CN"/>
        </w:rPr>
      </w:pPr>
      <w:proofErr w:type="gramStart"/>
      <w:r w:rsidRPr="00DA2CD9">
        <w:rPr>
          <w:rFonts w:eastAsia="SimSun"/>
          <w:color w:val="000000"/>
          <w:sz w:val="24"/>
          <w:szCs w:val="24"/>
          <w:lang w:eastAsia="zh-CN"/>
        </w:rPr>
        <w:t>Dilihat dari persamaan diatas.</w:t>
      </w:r>
      <w:proofErr w:type="gramEnd"/>
      <w:r w:rsidRPr="00DA2CD9">
        <w:rPr>
          <w:rFonts w:eastAsia="SimSun"/>
          <w:color w:val="000000"/>
          <w:sz w:val="24"/>
          <w:szCs w:val="24"/>
          <w:lang w:eastAsia="zh-CN"/>
        </w:rPr>
        <w:t xml:space="preserve"> </w:t>
      </w:r>
      <w:proofErr w:type="gramStart"/>
      <w:r w:rsidRPr="00DA2CD9">
        <w:rPr>
          <w:rFonts w:eastAsia="SimSun"/>
          <w:color w:val="000000"/>
          <w:sz w:val="24"/>
          <w:szCs w:val="24"/>
          <w:lang w:eastAsia="zh-CN"/>
        </w:rPr>
        <w:t>maka</w:t>
      </w:r>
      <w:proofErr w:type="gramEnd"/>
      <w:r w:rsidRPr="00DA2CD9">
        <w:rPr>
          <w:rFonts w:eastAsia="SimSun"/>
          <w:color w:val="000000"/>
          <w:sz w:val="24"/>
          <w:szCs w:val="24"/>
          <w:lang w:eastAsia="zh-CN"/>
        </w:rPr>
        <w:t xml:space="preserve"> pengaruh yang paling dominan/besar terhadap Profitabilitas (Y) berasal dari Pertumbuhan Perusahaan (X3).</w:t>
      </w:r>
    </w:p>
    <w:p w:rsidR="00DA2CD9" w:rsidRPr="00DA2CD9" w:rsidRDefault="00DA2CD9" w:rsidP="00DA2CD9">
      <w:pPr>
        <w:jc w:val="both"/>
        <w:rPr>
          <w:rFonts w:eastAsia="SimSun"/>
          <w:color w:val="000000"/>
          <w:sz w:val="24"/>
          <w:szCs w:val="24"/>
          <w:lang w:eastAsia="zh-CN"/>
        </w:rPr>
      </w:pPr>
    </w:p>
    <w:p w:rsidR="0078240C" w:rsidRPr="00DA2CD9" w:rsidRDefault="001E71C9" w:rsidP="001E71C9">
      <w:pPr>
        <w:tabs>
          <w:tab w:val="left" w:pos="709"/>
        </w:tabs>
        <w:ind w:hanging="22"/>
        <w:jc w:val="both"/>
        <w:rPr>
          <w:b/>
          <w:sz w:val="24"/>
          <w:szCs w:val="24"/>
        </w:rPr>
      </w:pPr>
      <w:r w:rsidRPr="00DA2CD9">
        <w:rPr>
          <w:b/>
          <w:sz w:val="24"/>
          <w:szCs w:val="24"/>
        </w:rPr>
        <w:t>2</w:t>
      </w:r>
      <w:r w:rsidR="0078240C" w:rsidRPr="00DA2CD9">
        <w:rPr>
          <w:b/>
          <w:sz w:val="24"/>
          <w:szCs w:val="24"/>
        </w:rPr>
        <w:t>. Hasil Uji F</w:t>
      </w:r>
    </w:p>
    <w:p w:rsidR="001E71C9" w:rsidRPr="00BC2BF7" w:rsidRDefault="001E71C9" w:rsidP="001E71C9">
      <w:pPr>
        <w:ind w:right="21" w:firstLine="720"/>
        <w:jc w:val="both"/>
        <w:rPr>
          <w:rFonts w:eastAsia="SimSun"/>
          <w:sz w:val="24"/>
          <w:szCs w:val="24"/>
          <w:lang w:eastAsia="zh-CN"/>
        </w:rPr>
      </w:pPr>
      <w:bookmarkStart w:id="0" w:name="_Toc29928"/>
      <w:r w:rsidRPr="00BC2BF7">
        <w:rPr>
          <w:rFonts w:eastAsia="SimSun"/>
          <w:sz w:val="24"/>
          <w:szCs w:val="24"/>
          <w:lang w:eastAsia="zh-CN"/>
        </w:rPr>
        <w:t xml:space="preserve">Uji F menurut Ghozali (2018:98) pada dasarnya menunjukkan apakah semua variabel independen atau bebas </w:t>
      </w:r>
      <w:r w:rsidRPr="00BC2BF7">
        <w:rPr>
          <w:rFonts w:eastAsia="SimSun"/>
          <w:spacing w:val="-4"/>
          <w:sz w:val="24"/>
          <w:szCs w:val="24"/>
          <w:lang w:eastAsia="zh-CN"/>
        </w:rPr>
        <w:t>yang</w:t>
      </w:r>
      <w:r w:rsidRPr="00BC2BF7">
        <w:rPr>
          <w:rFonts w:eastAsia="SimSun"/>
          <w:spacing w:val="-4"/>
          <w:sz w:val="24"/>
          <w:szCs w:val="24"/>
          <w:lang w:val="id-ID" w:eastAsia="zh-CN"/>
        </w:rPr>
        <w:t xml:space="preserve"> </w:t>
      </w:r>
      <w:r w:rsidRPr="00BC2BF7">
        <w:rPr>
          <w:rFonts w:eastAsia="SimSun"/>
          <w:sz w:val="24"/>
          <w:szCs w:val="24"/>
          <w:lang w:eastAsia="zh-CN"/>
        </w:rPr>
        <w:t xml:space="preserve">dimasukkan dalam model mempunyai pengaruh secara bersama- </w:t>
      </w:r>
      <w:proofErr w:type="gramStart"/>
      <w:r w:rsidRPr="00BC2BF7">
        <w:rPr>
          <w:rFonts w:eastAsia="SimSun"/>
          <w:sz w:val="24"/>
          <w:szCs w:val="24"/>
          <w:lang w:eastAsia="zh-CN"/>
        </w:rPr>
        <w:t>sama</w:t>
      </w:r>
      <w:proofErr w:type="gramEnd"/>
      <w:r w:rsidRPr="00BC2BF7">
        <w:rPr>
          <w:rFonts w:eastAsia="SimSun"/>
          <w:sz w:val="24"/>
          <w:szCs w:val="24"/>
          <w:lang w:eastAsia="zh-CN"/>
        </w:rPr>
        <w:t xml:space="preserve"> terhadap variabel dependen/terikat. Berdasarkan hasil pengolahan data menggunakan SPSS hasil uji F terhadap variabel yang </w:t>
      </w:r>
      <w:proofErr w:type="gramStart"/>
      <w:r w:rsidRPr="00BC2BF7">
        <w:rPr>
          <w:rFonts w:eastAsia="SimSun"/>
          <w:sz w:val="24"/>
          <w:szCs w:val="24"/>
          <w:lang w:eastAsia="zh-CN"/>
        </w:rPr>
        <w:t>diuji  dapat</w:t>
      </w:r>
      <w:proofErr w:type="gramEnd"/>
      <w:r w:rsidRPr="00BC2BF7">
        <w:rPr>
          <w:rFonts w:eastAsia="SimSun"/>
          <w:sz w:val="24"/>
          <w:szCs w:val="24"/>
          <w:lang w:eastAsia="zh-CN"/>
        </w:rPr>
        <w:t xml:space="preserve"> dilihat pada tabel berikut</w:t>
      </w:r>
    </w:p>
    <w:p w:rsidR="001E71C9" w:rsidRDefault="001E71C9" w:rsidP="00DA2CD9">
      <w:pPr>
        <w:spacing w:line="360" w:lineRule="auto"/>
        <w:ind w:right="1100"/>
        <w:outlineLvl w:val="0"/>
        <w:rPr>
          <w:rFonts w:eastAsia="SimSun"/>
          <w:b/>
          <w:bCs/>
          <w:sz w:val="24"/>
          <w:szCs w:val="24"/>
          <w:lang w:eastAsia="zh-CN"/>
        </w:rPr>
      </w:pPr>
      <w:bookmarkStart w:id="1" w:name="_Toc20021"/>
    </w:p>
    <w:bookmarkEnd w:id="1"/>
    <w:p w:rsidR="001E71C9" w:rsidRPr="001E71C9" w:rsidRDefault="001E71C9" w:rsidP="001E71C9">
      <w:pPr>
        <w:tabs>
          <w:tab w:val="left" w:pos="6840"/>
        </w:tabs>
        <w:spacing w:line="360" w:lineRule="auto"/>
        <w:ind w:right="21"/>
        <w:jc w:val="center"/>
        <w:rPr>
          <w:rFonts w:eastAsia="SimSun"/>
          <w:b/>
          <w:sz w:val="24"/>
          <w:szCs w:val="24"/>
          <w:lang w:eastAsia="zh-CN"/>
        </w:rPr>
      </w:pPr>
      <w:r w:rsidRPr="001E71C9">
        <w:rPr>
          <w:rFonts w:eastAsia="SimSun"/>
          <w:b/>
          <w:sz w:val="24"/>
          <w:szCs w:val="24"/>
          <w:lang w:eastAsia="zh-CN"/>
        </w:rPr>
        <w:t>Tabel 4.14</w:t>
      </w:r>
    </w:p>
    <w:p w:rsidR="001E71C9" w:rsidRDefault="001E71C9" w:rsidP="001E71C9">
      <w:pPr>
        <w:tabs>
          <w:tab w:val="left" w:pos="6840"/>
        </w:tabs>
        <w:spacing w:line="360" w:lineRule="auto"/>
        <w:ind w:right="21"/>
        <w:jc w:val="center"/>
        <w:rPr>
          <w:rFonts w:eastAsia="SimSun"/>
          <w:b/>
          <w:sz w:val="24"/>
          <w:szCs w:val="24"/>
          <w:lang w:eastAsia="zh-CN"/>
        </w:rPr>
      </w:pPr>
      <w:r w:rsidRPr="001E71C9">
        <w:rPr>
          <w:rFonts w:eastAsia="SimSun"/>
          <w:b/>
          <w:sz w:val="24"/>
          <w:szCs w:val="24"/>
          <w:lang w:eastAsia="zh-CN"/>
        </w:rPr>
        <w:t>Hasil Uji Simultan (Uji F)</w:t>
      </w:r>
    </w:p>
    <w:tbl>
      <w:tblPr>
        <w:tblW w:w="80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31"/>
        <w:gridCol w:w="1043"/>
        <w:gridCol w:w="1423"/>
        <w:gridCol w:w="332"/>
        <w:gridCol w:w="1213"/>
        <w:gridCol w:w="682"/>
        <w:gridCol w:w="549"/>
        <w:gridCol w:w="2541"/>
      </w:tblGrid>
      <w:tr w:rsidR="00DA2CD9" w:rsidRPr="0078034B" w:rsidTr="00DA2CD9">
        <w:trPr>
          <w:gridAfter w:val="1"/>
          <w:wAfter w:w="2541" w:type="dxa"/>
          <w:cantSplit/>
          <w:jc w:val="center"/>
        </w:trPr>
        <w:tc>
          <w:tcPr>
            <w:tcW w:w="0" w:type="auto"/>
            <w:gridSpan w:val="7"/>
            <w:shd w:val="clear" w:color="auto" w:fill="FFFFFF"/>
            <w:vAlign w:val="center"/>
          </w:tcPr>
          <w:p w:rsidR="00DA2CD9" w:rsidRPr="0078034B" w:rsidRDefault="00DA2CD9" w:rsidP="00DA2CD9">
            <w:pPr>
              <w:adjustRightInd w:val="0"/>
              <w:ind w:left="60" w:right="60"/>
              <w:jc w:val="center"/>
              <w:rPr>
                <w:rFonts w:ascii="Arial" w:hAnsi="Arial" w:cs="Arial"/>
                <w:color w:val="010205"/>
              </w:rPr>
            </w:pPr>
            <w:r w:rsidRPr="0078034B">
              <w:rPr>
                <w:rFonts w:ascii="Arial" w:hAnsi="Arial" w:cs="Arial"/>
                <w:b/>
                <w:bCs/>
                <w:color w:val="010205"/>
              </w:rPr>
              <w:t>ANOVA</w:t>
            </w:r>
            <w:r w:rsidRPr="0078034B">
              <w:rPr>
                <w:rFonts w:ascii="Arial" w:hAnsi="Arial" w:cs="Arial"/>
                <w:b/>
                <w:bCs/>
                <w:color w:val="010205"/>
                <w:vertAlign w:val="superscript"/>
              </w:rPr>
              <w:t>a</w:t>
            </w:r>
          </w:p>
        </w:tc>
      </w:tr>
      <w:tr w:rsidR="00DA2CD9" w:rsidRPr="0078034B" w:rsidTr="00DA2CD9">
        <w:trPr>
          <w:gridAfter w:val="1"/>
          <w:wAfter w:w="2541" w:type="dxa"/>
          <w:cantSplit/>
          <w:jc w:val="center"/>
        </w:trPr>
        <w:tc>
          <w:tcPr>
            <w:tcW w:w="0" w:type="auto"/>
            <w:gridSpan w:val="2"/>
            <w:shd w:val="clear" w:color="auto" w:fill="FFFFFF"/>
            <w:vAlign w:val="bottom"/>
          </w:tcPr>
          <w:p w:rsidR="00DA2CD9" w:rsidRPr="0078034B" w:rsidRDefault="00DA2CD9" w:rsidP="00360EB4">
            <w:pPr>
              <w:adjustRightInd w:val="0"/>
              <w:ind w:left="60" w:right="60"/>
              <w:jc w:val="center"/>
              <w:rPr>
                <w:rFonts w:ascii="Arial" w:hAnsi="Arial" w:cs="Arial"/>
                <w:color w:val="264A60"/>
                <w:sz w:val="18"/>
                <w:szCs w:val="18"/>
              </w:rPr>
            </w:pPr>
            <w:r w:rsidRPr="0078034B">
              <w:rPr>
                <w:rFonts w:ascii="Arial" w:hAnsi="Arial" w:cs="Arial"/>
                <w:color w:val="264A60"/>
                <w:sz w:val="18"/>
                <w:szCs w:val="18"/>
              </w:rPr>
              <w:t>Model</w:t>
            </w:r>
          </w:p>
        </w:tc>
        <w:tc>
          <w:tcPr>
            <w:tcW w:w="0" w:type="auto"/>
            <w:shd w:val="clear" w:color="auto" w:fill="FFFFFF"/>
            <w:vAlign w:val="bottom"/>
          </w:tcPr>
          <w:p w:rsidR="00DA2CD9" w:rsidRPr="0078034B" w:rsidRDefault="00DA2CD9" w:rsidP="00360EB4">
            <w:pPr>
              <w:adjustRightInd w:val="0"/>
              <w:ind w:left="60" w:right="60"/>
              <w:jc w:val="center"/>
              <w:rPr>
                <w:rFonts w:ascii="Arial" w:hAnsi="Arial" w:cs="Arial"/>
                <w:color w:val="264A60"/>
                <w:sz w:val="18"/>
                <w:szCs w:val="18"/>
              </w:rPr>
            </w:pPr>
            <w:r w:rsidRPr="0078034B">
              <w:rPr>
                <w:rFonts w:ascii="Arial" w:hAnsi="Arial" w:cs="Arial"/>
                <w:color w:val="264A60"/>
                <w:sz w:val="18"/>
                <w:szCs w:val="18"/>
              </w:rPr>
              <w:t>Sum of Squares</w:t>
            </w:r>
          </w:p>
        </w:tc>
        <w:tc>
          <w:tcPr>
            <w:tcW w:w="0" w:type="auto"/>
            <w:shd w:val="clear" w:color="auto" w:fill="FFFFFF"/>
            <w:vAlign w:val="bottom"/>
          </w:tcPr>
          <w:p w:rsidR="00DA2CD9" w:rsidRPr="0078034B" w:rsidRDefault="00DA2CD9" w:rsidP="00360EB4">
            <w:pPr>
              <w:adjustRightInd w:val="0"/>
              <w:ind w:left="60" w:right="60"/>
              <w:jc w:val="center"/>
              <w:rPr>
                <w:rFonts w:ascii="Arial" w:hAnsi="Arial" w:cs="Arial"/>
                <w:color w:val="264A60"/>
                <w:sz w:val="18"/>
                <w:szCs w:val="18"/>
              </w:rPr>
            </w:pPr>
            <w:r w:rsidRPr="0078034B">
              <w:rPr>
                <w:rFonts w:ascii="Arial" w:hAnsi="Arial" w:cs="Arial"/>
                <w:color w:val="264A60"/>
                <w:sz w:val="18"/>
                <w:szCs w:val="18"/>
              </w:rPr>
              <w:t>df</w:t>
            </w:r>
          </w:p>
        </w:tc>
        <w:tc>
          <w:tcPr>
            <w:tcW w:w="0" w:type="auto"/>
            <w:shd w:val="clear" w:color="auto" w:fill="FFFFFF"/>
            <w:vAlign w:val="bottom"/>
          </w:tcPr>
          <w:p w:rsidR="00DA2CD9" w:rsidRPr="0078034B" w:rsidRDefault="00DA2CD9" w:rsidP="00DA2CD9">
            <w:pPr>
              <w:adjustRightInd w:val="0"/>
              <w:ind w:left="60" w:right="60"/>
              <w:jc w:val="center"/>
              <w:rPr>
                <w:rFonts w:ascii="Arial" w:hAnsi="Arial" w:cs="Arial"/>
                <w:color w:val="264A60"/>
                <w:sz w:val="18"/>
                <w:szCs w:val="18"/>
              </w:rPr>
            </w:pPr>
            <w:r w:rsidRPr="0078034B">
              <w:rPr>
                <w:rFonts w:ascii="Arial" w:hAnsi="Arial" w:cs="Arial"/>
                <w:color w:val="264A60"/>
                <w:sz w:val="18"/>
                <w:szCs w:val="18"/>
              </w:rPr>
              <w:t>Mean Square</w:t>
            </w:r>
          </w:p>
        </w:tc>
        <w:tc>
          <w:tcPr>
            <w:tcW w:w="0" w:type="auto"/>
            <w:shd w:val="clear" w:color="auto" w:fill="FFFFFF"/>
            <w:vAlign w:val="bottom"/>
          </w:tcPr>
          <w:p w:rsidR="00DA2CD9" w:rsidRPr="0078034B" w:rsidRDefault="00DA2CD9" w:rsidP="00DA2CD9">
            <w:pPr>
              <w:adjustRightInd w:val="0"/>
              <w:ind w:left="60" w:right="60"/>
              <w:jc w:val="center"/>
              <w:rPr>
                <w:rFonts w:ascii="Arial" w:hAnsi="Arial" w:cs="Arial"/>
                <w:color w:val="264A60"/>
                <w:sz w:val="18"/>
                <w:szCs w:val="18"/>
              </w:rPr>
            </w:pPr>
            <w:r w:rsidRPr="0078034B">
              <w:rPr>
                <w:rFonts w:ascii="Arial" w:hAnsi="Arial" w:cs="Arial"/>
                <w:color w:val="264A60"/>
                <w:sz w:val="18"/>
                <w:szCs w:val="18"/>
              </w:rPr>
              <w:t>F</w:t>
            </w:r>
          </w:p>
        </w:tc>
        <w:tc>
          <w:tcPr>
            <w:tcW w:w="0" w:type="auto"/>
            <w:shd w:val="clear" w:color="auto" w:fill="FFFFFF"/>
            <w:vAlign w:val="bottom"/>
          </w:tcPr>
          <w:p w:rsidR="00DA2CD9" w:rsidRPr="0078034B" w:rsidRDefault="00DA2CD9" w:rsidP="00DA2CD9">
            <w:pPr>
              <w:adjustRightInd w:val="0"/>
              <w:ind w:left="60" w:right="60"/>
              <w:jc w:val="center"/>
              <w:rPr>
                <w:rFonts w:ascii="Arial" w:hAnsi="Arial" w:cs="Arial"/>
                <w:color w:val="264A60"/>
                <w:sz w:val="18"/>
                <w:szCs w:val="18"/>
              </w:rPr>
            </w:pPr>
            <w:r w:rsidRPr="0078034B">
              <w:rPr>
                <w:rFonts w:ascii="Arial" w:hAnsi="Arial" w:cs="Arial"/>
                <w:color w:val="264A60"/>
                <w:sz w:val="18"/>
                <w:szCs w:val="18"/>
              </w:rPr>
              <w:t>Sig.</w:t>
            </w:r>
          </w:p>
        </w:tc>
      </w:tr>
      <w:tr w:rsidR="00DA2CD9" w:rsidRPr="0078034B" w:rsidTr="00DA2CD9">
        <w:trPr>
          <w:gridAfter w:val="1"/>
          <w:wAfter w:w="2541" w:type="dxa"/>
          <w:cantSplit/>
          <w:jc w:val="center"/>
        </w:trPr>
        <w:tc>
          <w:tcPr>
            <w:tcW w:w="0" w:type="auto"/>
            <w:vMerge w:val="restart"/>
            <w:shd w:val="clear" w:color="auto" w:fill="E0E0E0"/>
          </w:tcPr>
          <w:p w:rsidR="00DA2CD9" w:rsidRPr="0078034B" w:rsidRDefault="00DA2CD9" w:rsidP="00360EB4">
            <w:pPr>
              <w:adjustRightInd w:val="0"/>
              <w:ind w:left="60" w:right="60"/>
              <w:jc w:val="center"/>
              <w:rPr>
                <w:rFonts w:ascii="Arial" w:hAnsi="Arial" w:cs="Arial"/>
                <w:color w:val="264A60"/>
                <w:sz w:val="18"/>
                <w:szCs w:val="18"/>
              </w:rPr>
            </w:pPr>
            <w:r w:rsidRPr="0078034B">
              <w:rPr>
                <w:rFonts w:ascii="Arial" w:hAnsi="Arial" w:cs="Arial"/>
                <w:color w:val="264A60"/>
                <w:sz w:val="18"/>
                <w:szCs w:val="18"/>
              </w:rPr>
              <w:t>1</w:t>
            </w:r>
          </w:p>
        </w:tc>
        <w:tc>
          <w:tcPr>
            <w:tcW w:w="0" w:type="auto"/>
            <w:shd w:val="clear" w:color="auto" w:fill="E0E0E0"/>
          </w:tcPr>
          <w:p w:rsidR="00DA2CD9" w:rsidRPr="0078034B" w:rsidRDefault="00DA2CD9" w:rsidP="00360EB4">
            <w:pPr>
              <w:adjustRightInd w:val="0"/>
              <w:ind w:left="60" w:right="60"/>
              <w:jc w:val="center"/>
              <w:rPr>
                <w:rFonts w:ascii="Arial" w:hAnsi="Arial" w:cs="Arial"/>
                <w:color w:val="264A60"/>
                <w:sz w:val="18"/>
                <w:szCs w:val="18"/>
              </w:rPr>
            </w:pPr>
            <w:r w:rsidRPr="0078034B">
              <w:rPr>
                <w:rFonts w:ascii="Arial" w:hAnsi="Arial" w:cs="Arial"/>
                <w:color w:val="264A60"/>
                <w:sz w:val="18"/>
                <w:szCs w:val="18"/>
              </w:rPr>
              <w:t>Regression</w:t>
            </w: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15.248</w:t>
            </w: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3</w:t>
            </w:r>
          </w:p>
        </w:tc>
        <w:tc>
          <w:tcPr>
            <w:tcW w:w="0" w:type="auto"/>
            <w:shd w:val="clear" w:color="auto" w:fill="FFFFFF"/>
          </w:tcPr>
          <w:p w:rsidR="00DA2CD9" w:rsidRPr="0078034B" w:rsidRDefault="00DA2CD9" w:rsidP="00DA2CD9">
            <w:pPr>
              <w:adjustRightInd w:val="0"/>
              <w:ind w:left="60" w:right="60"/>
              <w:jc w:val="center"/>
              <w:rPr>
                <w:rFonts w:ascii="Arial" w:hAnsi="Arial" w:cs="Arial"/>
                <w:color w:val="010205"/>
                <w:sz w:val="18"/>
                <w:szCs w:val="18"/>
              </w:rPr>
            </w:pPr>
            <w:r w:rsidRPr="0078034B">
              <w:rPr>
                <w:rFonts w:ascii="Arial" w:hAnsi="Arial" w:cs="Arial"/>
                <w:color w:val="010205"/>
                <w:sz w:val="18"/>
                <w:szCs w:val="18"/>
              </w:rPr>
              <w:t>5.083</w:t>
            </w:r>
          </w:p>
        </w:tc>
        <w:tc>
          <w:tcPr>
            <w:tcW w:w="0" w:type="auto"/>
            <w:shd w:val="clear" w:color="auto" w:fill="FFFFFF"/>
          </w:tcPr>
          <w:p w:rsidR="00DA2CD9" w:rsidRPr="0078034B" w:rsidRDefault="00DA2CD9" w:rsidP="00DA2CD9">
            <w:pPr>
              <w:adjustRightInd w:val="0"/>
              <w:ind w:left="60" w:right="60"/>
              <w:jc w:val="center"/>
              <w:rPr>
                <w:rFonts w:ascii="Arial" w:hAnsi="Arial" w:cs="Arial"/>
                <w:color w:val="010205"/>
                <w:sz w:val="18"/>
                <w:szCs w:val="18"/>
              </w:rPr>
            </w:pPr>
            <w:r w:rsidRPr="0078034B">
              <w:rPr>
                <w:rFonts w:ascii="Arial" w:hAnsi="Arial" w:cs="Arial"/>
                <w:color w:val="010205"/>
                <w:sz w:val="18"/>
                <w:szCs w:val="18"/>
              </w:rPr>
              <w:t>15.784</w:t>
            </w:r>
          </w:p>
        </w:tc>
        <w:tc>
          <w:tcPr>
            <w:tcW w:w="0" w:type="auto"/>
            <w:shd w:val="clear" w:color="auto" w:fill="FFFFFF"/>
          </w:tcPr>
          <w:p w:rsidR="00DA2CD9" w:rsidRPr="0078034B" w:rsidRDefault="00DA2CD9" w:rsidP="00DA2CD9">
            <w:pPr>
              <w:adjustRightInd w:val="0"/>
              <w:ind w:left="60" w:right="60"/>
              <w:jc w:val="center"/>
              <w:rPr>
                <w:rFonts w:ascii="Arial" w:hAnsi="Arial" w:cs="Arial"/>
                <w:color w:val="010205"/>
                <w:sz w:val="18"/>
                <w:szCs w:val="18"/>
              </w:rPr>
            </w:pPr>
            <w:r w:rsidRPr="0078034B">
              <w:rPr>
                <w:rFonts w:ascii="Arial" w:hAnsi="Arial" w:cs="Arial"/>
                <w:color w:val="010205"/>
                <w:sz w:val="18"/>
                <w:szCs w:val="18"/>
              </w:rPr>
              <w:t>.000</w:t>
            </w:r>
            <w:r w:rsidRPr="0078034B">
              <w:rPr>
                <w:rFonts w:ascii="Arial" w:hAnsi="Arial" w:cs="Arial"/>
                <w:color w:val="010205"/>
                <w:sz w:val="18"/>
                <w:szCs w:val="18"/>
                <w:vertAlign w:val="superscript"/>
              </w:rPr>
              <w:t>b</w:t>
            </w:r>
          </w:p>
        </w:tc>
      </w:tr>
      <w:tr w:rsidR="00DA2CD9" w:rsidRPr="0078034B" w:rsidTr="00DA2CD9">
        <w:trPr>
          <w:gridAfter w:val="1"/>
          <w:wAfter w:w="2541" w:type="dxa"/>
          <w:cantSplit/>
          <w:jc w:val="center"/>
        </w:trPr>
        <w:tc>
          <w:tcPr>
            <w:tcW w:w="0" w:type="auto"/>
            <w:vMerge/>
            <w:shd w:val="clear" w:color="auto" w:fill="E0E0E0"/>
          </w:tcPr>
          <w:p w:rsidR="00DA2CD9" w:rsidRPr="0078034B" w:rsidRDefault="00DA2CD9" w:rsidP="00360EB4">
            <w:pPr>
              <w:adjustRightInd w:val="0"/>
              <w:jc w:val="center"/>
              <w:rPr>
                <w:rFonts w:ascii="Arial" w:hAnsi="Arial" w:cs="Arial"/>
                <w:color w:val="010205"/>
                <w:sz w:val="18"/>
                <w:szCs w:val="18"/>
              </w:rPr>
            </w:pPr>
          </w:p>
        </w:tc>
        <w:tc>
          <w:tcPr>
            <w:tcW w:w="0" w:type="auto"/>
            <w:shd w:val="clear" w:color="auto" w:fill="E0E0E0"/>
          </w:tcPr>
          <w:p w:rsidR="00DA2CD9" w:rsidRPr="0078034B" w:rsidRDefault="00DA2CD9" w:rsidP="00360EB4">
            <w:pPr>
              <w:adjustRightInd w:val="0"/>
              <w:ind w:left="60" w:right="60"/>
              <w:jc w:val="center"/>
              <w:rPr>
                <w:rFonts w:ascii="Arial" w:hAnsi="Arial" w:cs="Arial"/>
                <w:color w:val="264A60"/>
                <w:sz w:val="18"/>
                <w:szCs w:val="18"/>
              </w:rPr>
            </w:pPr>
            <w:r w:rsidRPr="0078034B">
              <w:rPr>
                <w:rFonts w:ascii="Arial" w:hAnsi="Arial" w:cs="Arial"/>
                <w:color w:val="264A60"/>
                <w:sz w:val="18"/>
                <w:szCs w:val="18"/>
              </w:rPr>
              <w:t>Residual</w:t>
            </w: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14.169</w:t>
            </w: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44</w:t>
            </w:r>
          </w:p>
        </w:tc>
        <w:tc>
          <w:tcPr>
            <w:tcW w:w="0" w:type="auto"/>
            <w:shd w:val="clear" w:color="auto" w:fill="FFFFFF"/>
          </w:tcPr>
          <w:p w:rsidR="00DA2CD9" w:rsidRPr="0078034B" w:rsidRDefault="00DA2CD9" w:rsidP="00DA2CD9">
            <w:pPr>
              <w:adjustRightInd w:val="0"/>
              <w:ind w:left="60" w:right="60"/>
              <w:jc w:val="center"/>
              <w:rPr>
                <w:rFonts w:ascii="Arial" w:hAnsi="Arial" w:cs="Arial"/>
                <w:color w:val="010205"/>
                <w:sz w:val="18"/>
                <w:szCs w:val="18"/>
              </w:rPr>
            </w:pPr>
            <w:r w:rsidRPr="0078034B">
              <w:rPr>
                <w:rFonts w:ascii="Arial" w:hAnsi="Arial" w:cs="Arial"/>
                <w:color w:val="010205"/>
                <w:sz w:val="18"/>
                <w:szCs w:val="18"/>
              </w:rPr>
              <w:t>.322</w:t>
            </w:r>
          </w:p>
        </w:tc>
        <w:tc>
          <w:tcPr>
            <w:tcW w:w="0" w:type="auto"/>
            <w:shd w:val="clear" w:color="auto" w:fill="FFFFFF"/>
            <w:vAlign w:val="center"/>
          </w:tcPr>
          <w:p w:rsidR="00DA2CD9" w:rsidRPr="0078034B" w:rsidRDefault="00DA2CD9" w:rsidP="00DA2CD9">
            <w:pPr>
              <w:adjustRightInd w:val="0"/>
              <w:jc w:val="center"/>
              <w:rPr>
                <w:szCs w:val="24"/>
              </w:rPr>
            </w:pPr>
          </w:p>
        </w:tc>
        <w:tc>
          <w:tcPr>
            <w:tcW w:w="0" w:type="auto"/>
            <w:shd w:val="clear" w:color="auto" w:fill="FFFFFF"/>
            <w:vAlign w:val="center"/>
          </w:tcPr>
          <w:p w:rsidR="00DA2CD9" w:rsidRPr="0078034B" w:rsidRDefault="00DA2CD9" w:rsidP="00DA2CD9">
            <w:pPr>
              <w:adjustRightInd w:val="0"/>
              <w:jc w:val="center"/>
              <w:rPr>
                <w:szCs w:val="24"/>
              </w:rPr>
            </w:pPr>
          </w:p>
        </w:tc>
      </w:tr>
      <w:tr w:rsidR="00DA2CD9" w:rsidRPr="0078034B" w:rsidTr="00DA2CD9">
        <w:trPr>
          <w:gridAfter w:val="1"/>
          <w:wAfter w:w="2541" w:type="dxa"/>
          <w:cantSplit/>
          <w:jc w:val="center"/>
        </w:trPr>
        <w:tc>
          <w:tcPr>
            <w:tcW w:w="0" w:type="auto"/>
            <w:vMerge/>
            <w:shd w:val="clear" w:color="auto" w:fill="E0E0E0"/>
          </w:tcPr>
          <w:p w:rsidR="00DA2CD9" w:rsidRPr="0078034B" w:rsidRDefault="00DA2CD9" w:rsidP="00360EB4">
            <w:pPr>
              <w:adjustRightInd w:val="0"/>
              <w:jc w:val="center"/>
              <w:rPr>
                <w:szCs w:val="24"/>
              </w:rPr>
            </w:pPr>
          </w:p>
        </w:tc>
        <w:tc>
          <w:tcPr>
            <w:tcW w:w="0" w:type="auto"/>
            <w:shd w:val="clear" w:color="auto" w:fill="E0E0E0"/>
          </w:tcPr>
          <w:p w:rsidR="00DA2CD9" w:rsidRPr="0078034B" w:rsidRDefault="00DA2CD9" w:rsidP="00360EB4">
            <w:pPr>
              <w:adjustRightInd w:val="0"/>
              <w:ind w:left="60" w:right="60"/>
              <w:jc w:val="center"/>
              <w:rPr>
                <w:rFonts w:ascii="Arial" w:hAnsi="Arial" w:cs="Arial"/>
                <w:color w:val="264A60"/>
                <w:sz w:val="18"/>
                <w:szCs w:val="18"/>
              </w:rPr>
            </w:pPr>
            <w:r w:rsidRPr="0078034B">
              <w:rPr>
                <w:rFonts w:ascii="Arial" w:hAnsi="Arial" w:cs="Arial"/>
                <w:color w:val="264A60"/>
                <w:sz w:val="18"/>
                <w:szCs w:val="18"/>
              </w:rPr>
              <w:t>Total</w:t>
            </w: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29.416</w:t>
            </w: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47</w:t>
            </w:r>
          </w:p>
        </w:tc>
        <w:tc>
          <w:tcPr>
            <w:tcW w:w="0" w:type="auto"/>
            <w:shd w:val="clear" w:color="auto" w:fill="FFFFFF"/>
            <w:vAlign w:val="center"/>
          </w:tcPr>
          <w:p w:rsidR="00DA2CD9" w:rsidRPr="0078034B" w:rsidRDefault="00DA2CD9" w:rsidP="00DA2CD9">
            <w:pPr>
              <w:adjustRightInd w:val="0"/>
              <w:jc w:val="center"/>
              <w:rPr>
                <w:szCs w:val="24"/>
              </w:rPr>
            </w:pPr>
          </w:p>
        </w:tc>
        <w:tc>
          <w:tcPr>
            <w:tcW w:w="0" w:type="auto"/>
            <w:shd w:val="clear" w:color="auto" w:fill="FFFFFF"/>
            <w:vAlign w:val="center"/>
          </w:tcPr>
          <w:p w:rsidR="00DA2CD9" w:rsidRPr="0078034B" w:rsidRDefault="00DA2CD9" w:rsidP="00DA2CD9">
            <w:pPr>
              <w:adjustRightInd w:val="0"/>
              <w:jc w:val="center"/>
              <w:rPr>
                <w:szCs w:val="24"/>
              </w:rPr>
            </w:pPr>
          </w:p>
        </w:tc>
        <w:tc>
          <w:tcPr>
            <w:tcW w:w="0" w:type="auto"/>
            <w:shd w:val="clear" w:color="auto" w:fill="FFFFFF"/>
            <w:vAlign w:val="center"/>
          </w:tcPr>
          <w:p w:rsidR="00DA2CD9" w:rsidRPr="0078034B" w:rsidRDefault="00DA2CD9" w:rsidP="00DA2CD9">
            <w:pPr>
              <w:adjustRightInd w:val="0"/>
              <w:jc w:val="center"/>
              <w:rPr>
                <w:szCs w:val="24"/>
              </w:rPr>
            </w:pPr>
          </w:p>
        </w:tc>
      </w:tr>
      <w:tr w:rsidR="00DA2CD9" w:rsidRPr="0078034B" w:rsidTr="00DA2CD9">
        <w:trPr>
          <w:gridAfter w:val="1"/>
          <w:wAfter w:w="2541" w:type="dxa"/>
          <w:cantSplit/>
          <w:jc w:val="center"/>
        </w:trPr>
        <w:tc>
          <w:tcPr>
            <w:tcW w:w="0" w:type="auto"/>
            <w:gridSpan w:val="7"/>
            <w:shd w:val="clear" w:color="auto" w:fill="FFFFFF"/>
          </w:tcPr>
          <w:p w:rsidR="00DA2CD9" w:rsidRPr="0078034B" w:rsidRDefault="00DA2CD9" w:rsidP="00DA2CD9">
            <w:pPr>
              <w:adjustRightInd w:val="0"/>
              <w:ind w:left="60" w:right="60"/>
              <w:jc w:val="center"/>
              <w:rPr>
                <w:rFonts w:ascii="Arial" w:hAnsi="Arial" w:cs="Arial"/>
                <w:color w:val="010205"/>
                <w:sz w:val="18"/>
                <w:szCs w:val="18"/>
              </w:rPr>
            </w:pPr>
            <w:r w:rsidRPr="0078034B">
              <w:rPr>
                <w:rFonts w:ascii="Arial" w:hAnsi="Arial" w:cs="Arial"/>
                <w:color w:val="010205"/>
                <w:sz w:val="18"/>
                <w:szCs w:val="18"/>
              </w:rPr>
              <w:t xml:space="preserve">a. Dependent Variable: </w:t>
            </w:r>
            <w:r>
              <w:rPr>
                <w:rFonts w:ascii="Arial" w:hAnsi="Arial" w:cs="Arial"/>
                <w:color w:val="010205"/>
                <w:sz w:val="18"/>
                <w:szCs w:val="18"/>
              </w:rPr>
              <w:t>Profitabilitas (</w:t>
            </w:r>
            <w:r w:rsidRPr="0078034B">
              <w:rPr>
                <w:rFonts w:ascii="Arial" w:hAnsi="Arial" w:cs="Arial"/>
                <w:color w:val="010205"/>
                <w:sz w:val="18"/>
                <w:szCs w:val="18"/>
              </w:rPr>
              <w:t>Y</w:t>
            </w:r>
            <w:r>
              <w:rPr>
                <w:rFonts w:ascii="Arial" w:hAnsi="Arial" w:cs="Arial"/>
                <w:color w:val="010205"/>
                <w:sz w:val="18"/>
                <w:szCs w:val="18"/>
              </w:rPr>
              <w:t>)</w:t>
            </w:r>
          </w:p>
        </w:tc>
      </w:tr>
      <w:tr w:rsidR="00DA2CD9" w:rsidRPr="0078034B" w:rsidTr="00DA2CD9">
        <w:trPr>
          <w:gridAfter w:val="1"/>
          <w:wAfter w:w="2541" w:type="dxa"/>
          <w:cantSplit/>
          <w:jc w:val="center"/>
        </w:trPr>
        <w:tc>
          <w:tcPr>
            <w:tcW w:w="0" w:type="auto"/>
            <w:gridSpan w:val="7"/>
            <w:shd w:val="clear" w:color="auto" w:fill="FFFFFF"/>
          </w:tcPr>
          <w:p w:rsidR="00DA2CD9" w:rsidRPr="0078034B" w:rsidRDefault="00DA2CD9" w:rsidP="00DA2CD9">
            <w:pPr>
              <w:adjustRightInd w:val="0"/>
              <w:ind w:left="60" w:right="60"/>
              <w:jc w:val="center"/>
              <w:rPr>
                <w:rFonts w:ascii="Arial" w:hAnsi="Arial" w:cs="Arial"/>
                <w:color w:val="010205"/>
                <w:sz w:val="18"/>
                <w:szCs w:val="18"/>
              </w:rPr>
            </w:pPr>
            <w:r w:rsidRPr="0078034B">
              <w:rPr>
                <w:rFonts w:ascii="Arial" w:hAnsi="Arial" w:cs="Arial"/>
                <w:color w:val="010205"/>
                <w:sz w:val="18"/>
                <w:szCs w:val="18"/>
              </w:rPr>
              <w:t>b. Pr</w:t>
            </w:r>
            <w:r>
              <w:rPr>
                <w:rFonts w:ascii="Arial" w:hAnsi="Arial" w:cs="Arial"/>
                <w:color w:val="010205"/>
                <w:sz w:val="18"/>
                <w:szCs w:val="18"/>
              </w:rPr>
              <w:t xml:space="preserve">edictors: (Constant), Uk Pers, </w:t>
            </w:r>
            <w:r w:rsidRPr="00D4577B">
              <w:rPr>
                <w:rFonts w:ascii="Arial" w:hAnsi="Arial" w:cs="Arial"/>
                <w:i/>
                <w:color w:val="010205"/>
                <w:sz w:val="18"/>
                <w:szCs w:val="18"/>
              </w:rPr>
              <w:t>Leverage</w:t>
            </w:r>
            <w:r>
              <w:rPr>
                <w:rFonts w:ascii="Arial" w:hAnsi="Arial" w:cs="Arial"/>
                <w:color w:val="010205"/>
                <w:sz w:val="18"/>
                <w:szCs w:val="18"/>
              </w:rPr>
              <w:t>, dan Pert Perusahaan</w:t>
            </w:r>
          </w:p>
        </w:tc>
      </w:tr>
      <w:tr w:rsidR="001E71C9" w:rsidRPr="00BC2BF7" w:rsidTr="00DA2CD9">
        <w:tblPrEx>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cantSplit/>
        </w:trPr>
        <w:tc>
          <w:tcPr>
            <w:tcW w:w="8014" w:type="dxa"/>
            <w:gridSpan w:val="8"/>
            <w:tcBorders>
              <w:top w:val="nil"/>
              <w:left w:val="nil"/>
              <w:bottom w:val="nil"/>
              <w:right w:val="nil"/>
            </w:tcBorders>
            <w:shd w:val="clear" w:color="auto" w:fill="FFFFFF"/>
          </w:tcPr>
          <w:p w:rsidR="001E71C9" w:rsidRPr="00BC6454" w:rsidRDefault="001E71C9" w:rsidP="00E26942">
            <w:pPr>
              <w:adjustRightInd w:val="0"/>
              <w:rPr>
                <w:sz w:val="24"/>
                <w:szCs w:val="24"/>
              </w:rPr>
            </w:pPr>
          </w:p>
          <w:p w:rsidR="001E71C9" w:rsidRPr="00DA2CD9" w:rsidRDefault="001E71C9" w:rsidP="00DA2CD9">
            <w:pPr>
              <w:adjustRightInd w:val="0"/>
              <w:spacing w:line="360" w:lineRule="auto"/>
              <w:jc w:val="both"/>
              <w:rPr>
                <w:rFonts w:eastAsia="Calibri"/>
                <w:b/>
              </w:rPr>
            </w:pPr>
            <w:r w:rsidRPr="00BC2BF7">
              <w:rPr>
                <w:rFonts w:eastAsia="Calibri"/>
                <w:b/>
              </w:rPr>
              <w:t>Sumber : Hasil Pengolahan SPSS25 (2024)</w:t>
            </w:r>
          </w:p>
        </w:tc>
      </w:tr>
    </w:tbl>
    <w:p w:rsidR="001E71C9" w:rsidRDefault="00DA2CD9" w:rsidP="00DA2CD9">
      <w:pPr>
        <w:ind w:firstLine="720"/>
        <w:jc w:val="both"/>
        <w:rPr>
          <w:sz w:val="24"/>
          <w:szCs w:val="24"/>
        </w:rPr>
      </w:pPr>
      <w:r w:rsidRPr="00DA2CD9">
        <w:rPr>
          <w:sz w:val="24"/>
          <w:szCs w:val="24"/>
        </w:rPr>
        <w:t xml:space="preserve">Berdasarkan tabel 4.9 diatas, didapat  variabel Ukuran Perusahaan (X1), Leverage (X2), dan Pertumbuhan Perusahaant (X3) berpengaruh terhadap Profitabilitas dengan signifikan sebesar 0,000 &lt; 0,05 artinya ada pengaruh Variabel Ukuran Perusahaan, Leverage dan Pertumbuhan Aset </w:t>
      </w:r>
      <w:r w:rsidRPr="00DA2CD9">
        <w:rPr>
          <w:sz w:val="24"/>
          <w:szCs w:val="24"/>
        </w:rPr>
        <w:lastRenderedPageBreak/>
        <w:t>terhadap Profitabilitas dengan nilai sig t &lt; α = 0,05 (Ho ditolak dan H1 diterima). Selanjutnya untuk mengetahui pengaruh masing-masing variabel bebas terhadap variabel terikat dapat dilihat dari tabel koefisien berikut ini:</w:t>
      </w:r>
    </w:p>
    <w:p w:rsidR="00DA2CD9" w:rsidRDefault="00DA2CD9" w:rsidP="00DA2CD9">
      <w:pPr>
        <w:ind w:firstLine="720"/>
        <w:jc w:val="both"/>
        <w:rPr>
          <w:sz w:val="24"/>
          <w:szCs w:val="24"/>
        </w:rPr>
      </w:pPr>
    </w:p>
    <w:p w:rsidR="00AC76B2" w:rsidRPr="00DA2CD9" w:rsidRDefault="001E71C9" w:rsidP="00AC76B2">
      <w:pPr>
        <w:spacing w:line="480" w:lineRule="auto"/>
        <w:rPr>
          <w:rFonts w:eastAsia="SimSun"/>
          <w:b/>
          <w:sz w:val="24"/>
          <w:szCs w:val="24"/>
          <w:lang w:eastAsia="zh-CN"/>
        </w:rPr>
      </w:pPr>
      <w:r w:rsidRPr="00DA2CD9">
        <w:rPr>
          <w:b/>
          <w:sz w:val="24"/>
          <w:szCs w:val="24"/>
        </w:rPr>
        <w:t xml:space="preserve">3. </w:t>
      </w:r>
      <w:r w:rsidR="00AC76B2" w:rsidRPr="00DA2CD9">
        <w:rPr>
          <w:rFonts w:eastAsia="SimSun"/>
          <w:b/>
          <w:bCs/>
          <w:sz w:val="24"/>
          <w:szCs w:val="24"/>
          <w:lang w:eastAsia="zh-CN"/>
        </w:rPr>
        <w:t>Hasil Uji Parsial (Uji t</w:t>
      </w:r>
      <w:bookmarkEnd w:id="0"/>
      <w:r w:rsidR="00AC76B2" w:rsidRPr="00DA2CD9">
        <w:rPr>
          <w:rFonts w:eastAsia="SimSun"/>
          <w:b/>
          <w:bCs/>
          <w:sz w:val="24"/>
          <w:szCs w:val="24"/>
          <w:lang w:eastAsia="zh-CN"/>
        </w:rPr>
        <w:t>)</w:t>
      </w:r>
    </w:p>
    <w:p w:rsidR="0078240C" w:rsidRDefault="00DA2CD9" w:rsidP="0078240C">
      <w:pPr>
        <w:tabs>
          <w:tab w:val="left" w:pos="709"/>
        </w:tabs>
        <w:ind w:hanging="22"/>
        <w:jc w:val="both"/>
        <w:rPr>
          <w:sz w:val="24"/>
          <w:szCs w:val="24"/>
        </w:rPr>
      </w:pPr>
      <w:r>
        <w:rPr>
          <w:sz w:val="24"/>
          <w:szCs w:val="24"/>
        </w:rPr>
        <w:tab/>
      </w:r>
      <w:r>
        <w:rPr>
          <w:sz w:val="24"/>
          <w:szCs w:val="24"/>
        </w:rPr>
        <w:tab/>
      </w:r>
      <w:proofErr w:type="gramStart"/>
      <w:r w:rsidRPr="00DA2CD9">
        <w:rPr>
          <w:sz w:val="24"/>
          <w:szCs w:val="24"/>
        </w:rPr>
        <w:t>Uji statistik t menurut Ghozali (2018:98) pada dasarnya menunjukkan seberapa jauh pengaruh satu variabel penjelas/independen secara individual dalam menerangkan variari variabel dependen.</w:t>
      </w:r>
      <w:proofErr w:type="gramEnd"/>
    </w:p>
    <w:p w:rsidR="00DA2CD9" w:rsidRPr="00492BA6" w:rsidRDefault="00DA2CD9" w:rsidP="00DA2CD9">
      <w:pPr>
        <w:ind w:firstLine="720"/>
        <w:jc w:val="center"/>
        <w:rPr>
          <w:b/>
        </w:rPr>
      </w:pPr>
      <w:r>
        <w:rPr>
          <w:b/>
        </w:rPr>
        <w:t xml:space="preserve">Tabel </w:t>
      </w:r>
      <w:r w:rsidRPr="00492BA6">
        <w:rPr>
          <w:b/>
        </w:rPr>
        <w:t>Hasil Uji Parsial (Uji 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30"/>
        <w:gridCol w:w="999"/>
        <w:gridCol w:w="540"/>
        <w:gridCol w:w="848"/>
        <w:gridCol w:w="1189"/>
        <w:gridCol w:w="580"/>
        <w:gridCol w:w="480"/>
      </w:tblGrid>
      <w:tr w:rsidR="00DA2CD9" w:rsidRPr="0078034B" w:rsidTr="00360EB4">
        <w:trPr>
          <w:cantSplit/>
        </w:trPr>
        <w:tc>
          <w:tcPr>
            <w:tcW w:w="0" w:type="auto"/>
            <w:gridSpan w:val="7"/>
            <w:shd w:val="clear" w:color="auto" w:fill="FFFFFF"/>
            <w:vAlign w:val="center"/>
          </w:tcPr>
          <w:p w:rsidR="00DA2CD9" w:rsidRPr="0078034B" w:rsidRDefault="00DA2CD9" w:rsidP="00360EB4">
            <w:pPr>
              <w:adjustRightInd w:val="0"/>
              <w:ind w:left="60" w:right="60"/>
              <w:jc w:val="center"/>
              <w:rPr>
                <w:rFonts w:ascii="Arial" w:hAnsi="Arial" w:cs="Arial"/>
                <w:color w:val="010205"/>
              </w:rPr>
            </w:pPr>
            <w:r w:rsidRPr="0078034B">
              <w:rPr>
                <w:rFonts w:ascii="Arial" w:hAnsi="Arial" w:cs="Arial"/>
                <w:b/>
                <w:bCs/>
                <w:color w:val="010205"/>
              </w:rPr>
              <w:t>Coefficients</w:t>
            </w:r>
            <w:r w:rsidRPr="0078034B">
              <w:rPr>
                <w:rFonts w:ascii="Arial" w:hAnsi="Arial" w:cs="Arial"/>
                <w:b/>
                <w:bCs/>
                <w:color w:val="010205"/>
                <w:vertAlign w:val="superscript"/>
              </w:rPr>
              <w:t>a</w:t>
            </w:r>
          </w:p>
        </w:tc>
      </w:tr>
      <w:tr w:rsidR="00DA2CD9" w:rsidRPr="0078034B" w:rsidTr="00360EB4">
        <w:trPr>
          <w:cantSplit/>
        </w:trPr>
        <w:tc>
          <w:tcPr>
            <w:tcW w:w="0" w:type="auto"/>
            <w:gridSpan w:val="2"/>
            <w:vMerge w:val="restart"/>
            <w:shd w:val="clear" w:color="auto" w:fill="FFFFFF"/>
            <w:vAlign w:val="bottom"/>
          </w:tcPr>
          <w:p w:rsidR="00DA2CD9" w:rsidRPr="0078034B" w:rsidRDefault="00DA2CD9" w:rsidP="00360EB4">
            <w:pPr>
              <w:adjustRightInd w:val="0"/>
              <w:ind w:left="60" w:right="60"/>
              <w:jc w:val="center"/>
              <w:rPr>
                <w:rFonts w:ascii="Arial" w:hAnsi="Arial" w:cs="Arial"/>
                <w:color w:val="264A60"/>
                <w:sz w:val="18"/>
                <w:szCs w:val="18"/>
              </w:rPr>
            </w:pPr>
            <w:r w:rsidRPr="0078034B">
              <w:rPr>
                <w:rFonts w:ascii="Arial" w:hAnsi="Arial" w:cs="Arial"/>
                <w:color w:val="264A60"/>
                <w:sz w:val="18"/>
                <w:szCs w:val="18"/>
              </w:rPr>
              <w:t>Model</w:t>
            </w:r>
          </w:p>
        </w:tc>
        <w:tc>
          <w:tcPr>
            <w:tcW w:w="0" w:type="auto"/>
            <w:gridSpan w:val="2"/>
            <w:shd w:val="clear" w:color="auto" w:fill="FFFFFF"/>
            <w:vAlign w:val="bottom"/>
          </w:tcPr>
          <w:p w:rsidR="00DA2CD9" w:rsidRPr="0078034B" w:rsidRDefault="00DA2CD9" w:rsidP="00360EB4">
            <w:pPr>
              <w:adjustRightInd w:val="0"/>
              <w:ind w:left="60" w:right="60"/>
              <w:jc w:val="center"/>
              <w:rPr>
                <w:rFonts w:ascii="Arial" w:hAnsi="Arial" w:cs="Arial"/>
                <w:color w:val="264A60"/>
                <w:sz w:val="18"/>
                <w:szCs w:val="18"/>
              </w:rPr>
            </w:pPr>
            <w:r w:rsidRPr="0078034B">
              <w:rPr>
                <w:rFonts w:ascii="Arial" w:hAnsi="Arial" w:cs="Arial"/>
                <w:color w:val="264A60"/>
                <w:sz w:val="18"/>
                <w:szCs w:val="18"/>
              </w:rPr>
              <w:t>Unstandardized Coefficients</w:t>
            </w:r>
          </w:p>
        </w:tc>
        <w:tc>
          <w:tcPr>
            <w:tcW w:w="0" w:type="auto"/>
            <w:shd w:val="clear" w:color="auto" w:fill="FFFFFF"/>
            <w:vAlign w:val="bottom"/>
          </w:tcPr>
          <w:p w:rsidR="00DA2CD9" w:rsidRPr="0078034B" w:rsidRDefault="00DA2CD9" w:rsidP="00360EB4">
            <w:pPr>
              <w:adjustRightInd w:val="0"/>
              <w:ind w:left="60" w:right="60"/>
              <w:jc w:val="center"/>
              <w:rPr>
                <w:rFonts w:ascii="Arial" w:hAnsi="Arial" w:cs="Arial"/>
                <w:color w:val="264A60"/>
                <w:sz w:val="18"/>
                <w:szCs w:val="18"/>
              </w:rPr>
            </w:pPr>
            <w:r w:rsidRPr="0078034B">
              <w:rPr>
                <w:rFonts w:ascii="Arial" w:hAnsi="Arial" w:cs="Arial"/>
                <w:color w:val="264A60"/>
                <w:sz w:val="18"/>
                <w:szCs w:val="18"/>
              </w:rPr>
              <w:t>Standardized Coefficients</w:t>
            </w:r>
          </w:p>
        </w:tc>
        <w:tc>
          <w:tcPr>
            <w:tcW w:w="0" w:type="auto"/>
            <w:vMerge w:val="restart"/>
            <w:shd w:val="clear" w:color="auto" w:fill="FFFFFF"/>
            <w:vAlign w:val="bottom"/>
          </w:tcPr>
          <w:p w:rsidR="00DA2CD9" w:rsidRPr="0078034B" w:rsidRDefault="00DA2CD9" w:rsidP="00360EB4">
            <w:pPr>
              <w:adjustRightInd w:val="0"/>
              <w:ind w:left="60" w:right="60"/>
              <w:jc w:val="center"/>
              <w:rPr>
                <w:rFonts w:ascii="Arial" w:hAnsi="Arial" w:cs="Arial"/>
                <w:color w:val="264A60"/>
                <w:sz w:val="18"/>
                <w:szCs w:val="18"/>
              </w:rPr>
            </w:pPr>
            <w:r w:rsidRPr="0078034B">
              <w:rPr>
                <w:rFonts w:ascii="Arial" w:hAnsi="Arial" w:cs="Arial"/>
                <w:color w:val="264A60"/>
                <w:sz w:val="18"/>
                <w:szCs w:val="18"/>
              </w:rPr>
              <w:t>t</w:t>
            </w:r>
          </w:p>
        </w:tc>
        <w:tc>
          <w:tcPr>
            <w:tcW w:w="0" w:type="auto"/>
            <w:vMerge w:val="restart"/>
            <w:shd w:val="clear" w:color="auto" w:fill="FFFFFF"/>
            <w:vAlign w:val="bottom"/>
          </w:tcPr>
          <w:p w:rsidR="00DA2CD9" w:rsidRPr="0078034B" w:rsidRDefault="00DA2CD9" w:rsidP="00360EB4">
            <w:pPr>
              <w:adjustRightInd w:val="0"/>
              <w:ind w:left="60" w:right="60"/>
              <w:jc w:val="center"/>
              <w:rPr>
                <w:rFonts w:ascii="Arial" w:hAnsi="Arial" w:cs="Arial"/>
                <w:color w:val="264A60"/>
                <w:sz w:val="18"/>
                <w:szCs w:val="18"/>
              </w:rPr>
            </w:pPr>
            <w:r w:rsidRPr="0078034B">
              <w:rPr>
                <w:rFonts w:ascii="Arial" w:hAnsi="Arial" w:cs="Arial"/>
                <w:color w:val="264A60"/>
                <w:sz w:val="18"/>
                <w:szCs w:val="18"/>
              </w:rPr>
              <w:t>Sig.</w:t>
            </w:r>
          </w:p>
        </w:tc>
      </w:tr>
      <w:tr w:rsidR="00DA2CD9" w:rsidRPr="0078034B" w:rsidTr="00360EB4">
        <w:trPr>
          <w:cantSplit/>
        </w:trPr>
        <w:tc>
          <w:tcPr>
            <w:tcW w:w="0" w:type="auto"/>
            <w:gridSpan w:val="2"/>
            <w:vMerge/>
            <w:shd w:val="clear" w:color="auto" w:fill="FFFFFF"/>
            <w:vAlign w:val="bottom"/>
          </w:tcPr>
          <w:p w:rsidR="00DA2CD9" w:rsidRPr="0078034B" w:rsidRDefault="00DA2CD9" w:rsidP="00360EB4">
            <w:pPr>
              <w:adjustRightInd w:val="0"/>
              <w:jc w:val="center"/>
              <w:rPr>
                <w:rFonts w:ascii="Arial" w:hAnsi="Arial" w:cs="Arial"/>
                <w:color w:val="264A60"/>
                <w:sz w:val="18"/>
                <w:szCs w:val="18"/>
              </w:rPr>
            </w:pPr>
          </w:p>
        </w:tc>
        <w:tc>
          <w:tcPr>
            <w:tcW w:w="0" w:type="auto"/>
            <w:shd w:val="clear" w:color="auto" w:fill="FFFFFF"/>
            <w:vAlign w:val="bottom"/>
          </w:tcPr>
          <w:p w:rsidR="00DA2CD9" w:rsidRPr="0078034B" w:rsidRDefault="00DA2CD9" w:rsidP="00360EB4">
            <w:pPr>
              <w:adjustRightInd w:val="0"/>
              <w:ind w:left="60" w:right="60"/>
              <w:jc w:val="center"/>
              <w:rPr>
                <w:rFonts w:ascii="Arial" w:hAnsi="Arial" w:cs="Arial"/>
                <w:color w:val="264A60"/>
                <w:sz w:val="18"/>
                <w:szCs w:val="18"/>
              </w:rPr>
            </w:pPr>
            <w:r w:rsidRPr="0078034B">
              <w:rPr>
                <w:rFonts w:ascii="Arial" w:hAnsi="Arial" w:cs="Arial"/>
                <w:color w:val="264A60"/>
                <w:sz w:val="18"/>
                <w:szCs w:val="18"/>
              </w:rPr>
              <w:t>B</w:t>
            </w:r>
          </w:p>
        </w:tc>
        <w:tc>
          <w:tcPr>
            <w:tcW w:w="0" w:type="auto"/>
            <w:shd w:val="clear" w:color="auto" w:fill="FFFFFF"/>
            <w:vAlign w:val="bottom"/>
          </w:tcPr>
          <w:p w:rsidR="00DA2CD9" w:rsidRPr="0078034B" w:rsidRDefault="00DA2CD9" w:rsidP="00360EB4">
            <w:pPr>
              <w:adjustRightInd w:val="0"/>
              <w:ind w:left="60" w:right="60"/>
              <w:jc w:val="center"/>
              <w:rPr>
                <w:rFonts w:ascii="Arial" w:hAnsi="Arial" w:cs="Arial"/>
                <w:color w:val="264A60"/>
                <w:sz w:val="18"/>
                <w:szCs w:val="18"/>
              </w:rPr>
            </w:pPr>
            <w:r w:rsidRPr="0078034B">
              <w:rPr>
                <w:rFonts w:ascii="Arial" w:hAnsi="Arial" w:cs="Arial"/>
                <w:color w:val="264A60"/>
                <w:sz w:val="18"/>
                <w:szCs w:val="18"/>
              </w:rPr>
              <w:t>Std. Error</w:t>
            </w:r>
          </w:p>
        </w:tc>
        <w:tc>
          <w:tcPr>
            <w:tcW w:w="0" w:type="auto"/>
            <w:shd w:val="clear" w:color="auto" w:fill="FFFFFF"/>
            <w:vAlign w:val="bottom"/>
          </w:tcPr>
          <w:p w:rsidR="00DA2CD9" w:rsidRPr="0078034B" w:rsidRDefault="00DA2CD9" w:rsidP="00360EB4">
            <w:pPr>
              <w:adjustRightInd w:val="0"/>
              <w:ind w:left="60" w:right="60"/>
              <w:jc w:val="center"/>
              <w:rPr>
                <w:rFonts w:ascii="Arial" w:hAnsi="Arial" w:cs="Arial"/>
                <w:color w:val="264A60"/>
                <w:sz w:val="18"/>
                <w:szCs w:val="18"/>
              </w:rPr>
            </w:pPr>
            <w:r w:rsidRPr="0078034B">
              <w:rPr>
                <w:rFonts w:ascii="Arial" w:hAnsi="Arial" w:cs="Arial"/>
                <w:color w:val="264A60"/>
                <w:sz w:val="18"/>
                <w:szCs w:val="18"/>
              </w:rPr>
              <w:t>Beta</w:t>
            </w:r>
          </w:p>
        </w:tc>
        <w:tc>
          <w:tcPr>
            <w:tcW w:w="0" w:type="auto"/>
            <w:vMerge/>
            <w:shd w:val="clear" w:color="auto" w:fill="FFFFFF"/>
            <w:vAlign w:val="bottom"/>
          </w:tcPr>
          <w:p w:rsidR="00DA2CD9" w:rsidRPr="0078034B" w:rsidRDefault="00DA2CD9" w:rsidP="00360EB4">
            <w:pPr>
              <w:adjustRightInd w:val="0"/>
              <w:jc w:val="center"/>
              <w:rPr>
                <w:rFonts w:ascii="Arial" w:hAnsi="Arial" w:cs="Arial"/>
                <w:color w:val="264A60"/>
                <w:sz w:val="18"/>
                <w:szCs w:val="18"/>
              </w:rPr>
            </w:pPr>
          </w:p>
        </w:tc>
        <w:tc>
          <w:tcPr>
            <w:tcW w:w="0" w:type="auto"/>
            <w:vMerge/>
            <w:shd w:val="clear" w:color="auto" w:fill="FFFFFF"/>
            <w:vAlign w:val="bottom"/>
          </w:tcPr>
          <w:p w:rsidR="00DA2CD9" w:rsidRPr="0078034B" w:rsidRDefault="00DA2CD9" w:rsidP="00360EB4">
            <w:pPr>
              <w:adjustRightInd w:val="0"/>
              <w:jc w:val="center"/>
              <w:rPr>
                <w:rFonts w:ascii="Arial" w:hAnsi="Arial" w:cs="Arial"/>
                <w:color w:val="264A60"/>
                <w:sz w:val="18"/>
                <w:szCs w:val="18"/>
              </w:rPr>
            </w:pPr>
          </w:p>
        </w:tc>
      </w:tr>
      <w:tr w:rsidR="00DA2CD9" w:rsidRPr="0078034B" w:rsidTr="00360EB4">
        <w:trPr>
          <w:cantSplit/>
        </w:trPr>
        <w:tc>
          <w:tcPr>
            <w:tcW w:w="0" w:type="auto"/>
            <w:vMerge w:val="restart"/>
            <w:shd w:val="clear" w:color="auto" w:fill="E0E0E0"/>
          </w:tcPr>
          <w:p w:rsidR="00DA2CD9" w:rsidRPr="0078034B" w:rsidRDefault="00DA2CD9" w:rsidP="00360EB4">
            <w:pPr>
              <w:adjustRightInd w:val="0"/>
              <w:ind w:left="60" w:right="60"/>
              <w:jc w:val="center"/>
              <w:rPr>
                <w:rFonts w:ascii="Arial" w:hAnsi="Arial" w:cs="Arial"/>
                <w:color w:val="264A60"/>
                <w:sz w:val="18"/>
                <w:szCs w:val="18"/>
              </w:rPr>
            </w:pPr>
            <w:r w:rsidRPr="0078034B">
              <w:rPr>
                <w:rFonts w:ascii="Arial" w:hAnsi="Arial" w:cs="Arial"/>
                <w:color w:val="264A60"/>
                <w:sz w:val="18"/>
                <w:szCs w:val="18"/>
              </w:rPr>
              <w:t>1</w:t>
            </w:r>
          </w:p>
        </w:tc>
        <w:tc>
          <w:tcPr>
            <w:tcW w:w="0" w:type="auto"/>
            <w:shd w:val="clear" w:color="auto" w:fill="E0E0E0"/>
          </w:tcPr>
          <w:p w:rsidR="00DA2CD9" w:rsidRPr="0078034B" w:rsidRDefault="00DA2CD9" w:rsidP="00360EB4">
            <w:pPr>
              <w:adjustRightInd w:val="0"/>
              <w:ind w:left="60" w:right="60"/>
              <w:jc w:val="center"/>
              <w:rPr>
                <w:rFonts w:ascii="Arial" w:hAnsi="Arial" w:cs="Arial"/>
                <w:color w:val="264A60"/>
                <w:sz w:val="18"/>
                <w:szCs w:val="18"/>
              </w:rPr>
            </w:pPr>
            <w:r w:rsidRPr="0078034B">
              <w:rPr>
                <w:rFonts w:ascii="Arial" w:hAnsi="Arial" w:cs="Arial"/>
                <w:color w:val="264A60"/>
                <w:sz w:val="18"/>
                <w:szCs w:val="18"/>
              </w:rPr>
              <w:t>(Constant)</w:t>
            </w: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.296</w:t>
            </w: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.595</w:t>
            </w:r>
          </w:p>
        </w:tc>
        <w:tc>
          <w:tcPr>
            <w:tcW w:w="0" w:type="auto"/>
            <w:shd w:val="clear" w:color="auto" w:fill="FFFFFF"/>
            <w:vAlign w:val="center"/>
          </w:tcPr>
          <w:p w:rsidR="00DA2CD9" w:rsidRPr="0078034B" w:rsidRDefault="00DA2CD9" w:rsidP="00360EB4">
            <w:pPr>
              <w:adjustRightInd w:val="0"/>
              <w:jc w:val="center"/>
              <w:rPr>
                <w:szCs w:val="24"/>
              </w:rPr>
            </w:pP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.497</w:t>
            </w: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.622</w:t>
            </w:r>
          </w:p>
        </w:tc>
      </w:tr>
      <w:tr w:rsidR="00DA2CD9" w:rsidRPr="0078034B" w:rsidTr="00360EB4">
        <w:trPr>
          <w:cantSplit/>
        </w:trPr>
        <w:tc>
          <w:tcPr>
            <w:tcW w:w="0" w:type="auto"/>
            <w:vMerge/>
            <w:shd w:val="clear" w:color="auto" w:fill="E0E0E0"/>
          </w:tcPr>
          <w:p w:rsidR="00DA2CD9" w:rsidRPr="0078034B" w:rsidRDefault="00DA2CD9" w:rsidP="00360EB4">
            <w:pPr>
              <w:adjustRightInd w:val="0"/>
              <w:jc w:val="center"/>
              <w:rPr>
                <w:szCs w:val="24"/>
              </w:rPr>
            </w:pPr>
          </w:p>
        </w:tc>
        <w:tc>
          <w:tcPr>
            <w:tcW w:w="0" w:type="auto"/>
            <w:shd w:val="clear" w:color="auto" w:fill="E0E0E0"/>
          </w:tcPr>
          <w:p w:rsidR="00DA2CD9" w:rsidRPr="0078034B" w:rsidRDefault="00DA2CD9" w:rsidP="00360EB4">
            <w:pPr>
              <w:adjustRightInd w:val="0"/>
              <w:ind w:left="60" w:right="60"/>
              <w:jc w:val="center"/>
              <w:rPr>
                <w:rFonts w:ascii="Arial" w:hAnsi="Arial" w:cs="Arial"/>
                <w:color w:val="264A60"/>
                <w:sz w:val="18"/>
                <w:szCs w:val="18"/>
              </w:rPr>
            </w:pPr>
            <w:r>
              <w:rPr>
                <w:rFonts w:ascii="Arial" w:hAnsi="Arial" w:cs="Arial"/>
                <w:color w:val="264A60"/>
                <w:sz w:val="18"/>
                <w:szCs w:val="18"/>
              </w:rPr>
              <w:t>Uk Perusahan</w:t>
            </w: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-.121</w:t>
            </w: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.047</w:t>
            </w: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-.341</w:t>
            </w: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-2.565</w:t>
            </w: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.014</w:t>
            </w:r>
          </w:p>
        </w:tc>
      </w:tr>
      <w:tr w:rsidR="00DA2CD9" w:rsidRPr="0078034B" w:rsidTr="00360EB4">
        <w:trPr>
          <w:cantSplit/>
        </w:trPr>
        <w:tc>
          <w:tcPr>
            <w:tcW w:w="0" w:type="auto"/>
            <w:vMerge/>
            <w:shd w:val="clear" w:color="auto" w:fill="E0E0E0"/>
          </w:tcPr>
          <w:p w:rsidR="00DA2CD9" w:rsidRPr="0078034B" w:rsidRDefault="00DA2CD9" w:rsidP="00360EB4">
            <w:pPr>
              <w:adjustRightInd w:val="0"/>
              <w:jc w:val="center"/>
              <w:rPr>
                <w:rFonts w:ascii="Arial" w:hAnsi="Arial" w:cs="Arial"/>
                <w:color w:val="010205"/>
                <w:sz w:val="18"/>
                <w:szCs w:val="18"/>
              </w:rPr>
            </w:pPr>
          </w:p>
        </w:tc>
        <w:tc>
          <w:tcPr>
            <w:tcW w:w="0" w:type="auto"/>
            <w:shd w:val="clear" w:color="auto" w:fill="E0E0E0"/>
          </w:tcPr>
          <w:p w:rsidR="00DA2CD9" w:rsidRPr="0078034B" w:rsidRDefault="00DA2CD9" w:rsidP="00360EB4">
            <w:pPr>
              <w:adjustRightInd w:val="0"/>
              <w:ind w:left="60" w:right="60"/>
              <w:jc w:val="center"/>
              <w:rPr>
                <w:rFonts w:ascii="Arial" w:hAnsi="Arial" w:cs="Arial"/>
                <w:color w:val="264A60"/>
                <w:sz w:val="18"/>
                <w:szCs w:val="18"/>
              </w:rPr>
            </w:pPr>
            <w:r>
              <w:rPr>
                <w:rFonts w:ascii="Arial" w:hAnsi="Arial" w:cs="Arial"/>
                <w:color w:val="264A60"/>
                <w:sz w:val="18"/>
                <w:szCs w:val="18"/>
              </w:rPr>
              <w:t>Leverage</w:t>
            </w: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.073</w:t>
            </w: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.017</w:t>
            </w: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.494</w:t>
            </w: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4.237</w:t>
            </w: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.000</w:t>
            </w:r>
          </w:p>
        </w:tc>
      </w:tr>
      <w:tr w:rsidR="00DA2CD9" w:rsidRPr="0078034B" w:rsidTr="00360EB4">
        <w:trPr>
          <w:cantSplit/>
        </w:trPr>
        <w:tc>
          <w:tcPr>
            <w:tcW w:w="0" w:type="auto"/>
            <w:vMerge/>
            <w:shd w:val="clear" w:color="auto" w:fill="E0E0E0"/>
          </w:tcPr>
          <w:p w:rsidR="00DA2CD9" w:rsidRPr="0078034B" w:rsidRDefault="00DA2CD9" w:rsidP="00360EB4">
            <w:pPr>
              <w:adjustRightInd w:val="0"/>
              <w:jc w:val="center"/>
              <w:rPr>
                <w:rFonts w:ascii="Arial" w:hAnsi="Arial" w:cs="Arial"/>
                <w:color w:val="010205"/>
                <w:sz w:val="18"/>
                <w:szCs w:val="18"/>
              </w:rPr>
            </w:pPr>
          </w:p>
        </w:tc>
        <w:tc>
          <w:tcPr>
            <w:tcW w:w="0" w:type="auto"/>
            <w:shd w:val="clear" w:color="auto" w:fill="E0E0E0"/>
          </w:tcPr>
          <w:p w:rsidR="00DA2CD9" w:rsidRPr="0078034B" w:rsidRDefault="00DA2CD9" w:rsidP="00360EB4">
            <w:pPr>
              <w:adjustRightInd w:val="0"/>
              <w:ind w:left="60" w:right="60"/>
              <w:jc w:val="center"/>
              <w:rPr>
                <w:rFonts w:ascii="Arial" w:hAnsi="Arial" w:cs="Arial"/>
                <w:color w:val="264A60"/>
                <w:sz w:val="18"/>
                <w:szCs w:val="18"/>
              </w:rPr>
            </w:pPr>
            <w:r>
              <w:rPr>
                <w:rFonts w:ascii="Arial" w:hAnsi="Arial" w:cs="Arial"/>
                <w:color w:val="264A60"/>
                <w:sz w:val="18"/>
                <w:szCs w:val="18"/>
              </w:rPr>
              <w:t>Pert Persuh</w:t>
            </w: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.136</w:t>
            </w: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.044</w:t>
            </w: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.444</w:t>
            </w: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3.064</w:t>
            </w:r>
          </w:p>
        </w:tc>
        <w:tc>
          <w:tcPr>
            <w:tcW w:w="0" w:type="auto"/>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sidRPr="0078034B">
              <w:rPr>
                <w:rFonts w:ascii="Arial" w:hAnsi="Arial" w:cs="Arial"/>
                <w:color w:val="010205"/>
                <w:sz w:val="18"/>
                <w:szCs w:val="18"/>
              </w:rPr>
              <w:t>.004</w:t>
            </w:r>
          </w:p>
        </w:tc>
      </w:tr>
      <w:tr w:rsidR="00DA2CD9" w:rsidRPr="0078034B" w:rsidTr="00360EB4">
        <w:trPr>
          <w:cantSplit/>
        </w:trPr>
        <w:tc>
          <w:tcPr>
            <w:tcW w:w="0" w:type="auto"/>
            <w:gridSpan w:val="7"/>
            <w:shd w:val="clear" w:color="auto" w:fill="FFFFFF"/>
          </w:tcPr>
          <w:p w:rsidR="00DA2CD9" w:rsidRPr="0078034B" w:rsidRDefault="00DA2CD9" w:rsidP="00360EB4">
            <w:pPr>
              <w:adjustRightInd w:val="0"/>
              <w:ind w:left="60" w:right="60"/>
              <w:jc w:val="center"/>
              <w:rPr>
                <w:rFonts w:ascii="Arial" w:hAnsi="Arial" w:cs="Arial"/>
                <w:color w:val="010205"/>
                <w:sz w:val="18"/>
                <w:szCs w:val="18"/>
              </w:rPr>
            </w:pPr>
            <w:r>
              <w:rPr>
                <w:rFonts w:ascii="Arial" w:hAnsi="Arial" w:cs="Arial"/>
                <w:color w:val="010205"/>
                <w:sz w:val="18"/>
                <w:szCs w:val="18"/>
              </w:rPr>
              <w:t>a. Dependent Variable: Profitabilitas</w:t>
            </w:r>
          </w:p>
        </w:tc>
      </w:tr>
    </w:tbl>
    <w:p w:rsidR="00DA2CD9" w:rsidRPr="00DA2CD9" w:rsidRDefault="00DA2CD9" w:rsidP="00DA2CD9">
      <w:pPr>
        <w:spacing w:line="480" w:lineRule="auto"/>
        <w:rPr>
          <w:b/>
        </w:rPr>
      </w:pPr>
      <w:r w:rsidRPr="00492BA6">
        <w:rPr>
          <w:b/>
        </w:rPr>
        <w:t>Sumber: Hasil Pengolahan SPSS 25(2024)</w:t>
      </w:r>
    </w:p>
    <w:p w:rsidR="00DA2CD9" w:rsidRPr="00DA2CD9" w:rsidRDefault="00DA2CD9" w:rsidP="00DA2CD9">
      <w:pPr>
        <w:tabs>
          <w:tab w:val="left" w:pos="709"/>
        </w:tabs>
        <w:ind w:hanging="22"/>
        <w:jc w:val="both"/>
        <w:rPr>
          <w:sz w:val="24"/>
          <w:szCs w:val="24"/>
        </w:rPr>
      </w:pPr>
      <w:r>
        <w:rPr>
          <w:sz w:val="24"/>
          <w:szCs w:val="24"/>
        </w:rPr>
        <w:t xml:space="preserve">• </w:t>
      </w:r>
      <w:r w:rsidRPr="00DA2CD9">
        <w:rPr>
          <w:sz w:val="24"/>
          <w:szCs w:val="24"/>
        </w:rPr>
        <w:t>Pengaruh Ukuran Perusahaan terhadap Profitabilitas</w:t>
      </w:r>
    </w:p>
    <w:p w:rsidR="00DA2CD9" w:rsidRPr="00DA2CD9" w:rsidRDefault="00DA2CD9" w:rsidP="00DA2CD9">
      <w:pPr>
        <w:tabs>
          <w:tab w:val="left" w:pos="709"/>
        </w:tabs>
        <w:ind w:hanging="22"/>
        <w:jc w:val="both"/>
        <w:rPr>
          <w:sz w:val="24"/>
          <w:szCs w:val="24"/>
        </w:rPr>
      </w:pPr>
      <w:r w:rsidRPr="00DA2CD9">
        <w:rPr>
          <w:sz w:val="24"/>
          <w:szCs w:val="24"/>
        </w:rPr>
        <w:tab/>
        <w:t xml:space="preserve">Berdasarkan nilai t hitung terlihat bahwa t hitung variabel Ukuran </w:t>
      </w:r>
      <w:proofErr w:type="gramStart"/>
      <w:r w:rsidRPr="00DA2CD9">
        <w:rPr>
          <w:sz w:val="24"/>
          <w:szCs w:val="24"/>
        </w:rPr>
        <w:t>Perusahaan  mempunyai</w:t>
      </w:r>
      <w:proofErr w:type="gramEnd"/>
      <w:r w:rsidRPr="00DA2CD9">
        <w:rPr>
          <w:sz w:val="24"/>
          <w:szCs w:val="24"/>
        </w:rPr>
        <w:t xml:space="preserve"> pengaruh yang signifikan terhadap variabel Profitabilitas yang ditunjukan nilai sig t =  0,014 &lt; α = 0,05 (Ho ditolak dan H1 diterima).  </w:t>
      </w:r>
      <w:proofErr w:type="gramStart"/>
      <w:r w:rsidRPr="00DA2CD9">
        <w:rPr>
          <w:sz w:val="24"/>
          <w:szCs w:val="24"/>
        </w:rPr>
        <w:t>Artinya Ukuran Perusahaan (X1) berpengaruh nyata terhadap Profitabilitas (Y).</w:t>
      </w:r>
      <w:proofErr w:type="gramEnd"/>
      <w:r w:rsidRPr="00DA2CD9">
        <w:rPr>
          <w:sz w:val="24"/>
          <w:szCs w:val="24"/>
        </w:rPr>
        <w:t xml:space="preserve"> </w:t>
      </w:r>
    </w:p>
    <w:p w:rsidR="00DA2CD9" w:rsidRPr="00DA2CD9" w:rsidRDefault="00DA2CD9" w:rsidP="00DA2CD9">
      <w:pPr>
        <w:tabs>
          <w:tab w:val="left" w:pos="709"/>
        </w:tabs>
        <w:ind w:hanging="22"/>
        <w:jc w:val="both"/>
        <w:rPr>
          <w:sz w:val="24"/>
          <w:szCs w:val="24"/>
        </w:rPr>
      </w:pPr>
      <w:r>
        <w:rPr>
          <w:sz w:val="24"/>
          <w:szCs w:val="24"/>
        </w:rPr>
        <w:t xml:space="preserve">• </w:t>
      </w:r>
      <w:r w:rsidRPr="00DA2CD9">
        <w:rPr>
          <w:sz w:val="24"/>
          <w:szCs w:val="24"/>
        </w:rPr>
        <w:t>Pengaruh Leverage terhadap Profitabilitas</w:t>
      </w:r>
    </w:p>
    <w:p w:rsidR="00DA2CD9" w:rsidRPr="00DA2CD9" w:rsidRDefault="00DA2CD9" w:rsidP="00DA2CD9">
      <w:pPr>
        <w:tabs>
          <w:tab w:val="left" w:pos="709"/>
        </w:tabs>
        <w:ind w:hanging="22"/>
        <w:jc w:val="both"/>
        <w:rPr>
          <w:sz w:val="24"/>
          <w:szCs w:val="24"/>
        </w:rPr>
      </w:pPr>
      <w:r w:rsidRPr="00DA2CD9">
        <w:rPr>
          <w:sz w:val="24"/>
          <w:szCs w:val="24"/>
        </w:rPr>
        <w:tab/>
        <w:t xml:space="preserve">Berdasarkan nilai t hitung terlihat bahwa t hitung variabel Leverage mempunyai pengaruh terhadap variabel </w:t>
      </w:r>
      <w:proofErr w:type="gramStart"/>
      <w:r w:rsidRPr="00DA2CD9">
        <w:rPr>
          <w:sz w:val="24"/>
          <w:szCs w:val="24"/>
        </w:rPr>
        <w:t>Profitabilitas  yang</w:t>
      </w:r>
      <w:proofErr w:type="gramEnd"/>
      <w:r w:rsidRPr="00DA2CD9">
        <w:rPr>
          <w:sz w:val="24"/>
          <w:szCs w:val="24"/>
        </w:rPr>
        <w:t xml:space="preserve"> ditunjukan nilai sig t = 0,000 &lt; α = 0,05 (Ho ditolak  dan H1 diterima ).  Artinya terdapat pengaruh antara variabel Leverage (X2) terhadap Profitabilitas (Y). </w:t>
      </w:r>
    </w:p>
    <w:p w:rsidR="00DA2CD9" w:rsidRPr="00DA2CD9" w:rsidRDefault="00DA2CD9" w:rsidP="00DA2CD9">
      <w:pPr>
        <w:tabs>
          <w:tab w:val="left" w:pos="709"/>
        </w:tabs>
        <w:ind w:hanging="22"/>
        <w:jc w:val="both"/>
        <w:rPr>
          <w:sz w:val="24"/>
          <w:szCs w:val="24"/>
        </w:rPr>
      </w:pPr>
      <w:r>
        <w:rPr>
          <w:sz w:val="24"/>
          <w:szCs w:val="24"/>
        </w:rPr>
        <w:t xml:space="preserve">• </w:t>
      </w:r>
      <w:r w:rsidRPr="00DA2CD9">
        <w:rPr>
          <w:sz w:val="24"/>
          <w:szCs w:val="24"/>
        </w:rPr>
        <w:t>Pengaruh Pertumbuhan Perusahaan Terhadap Profitabilitas.</w:t>
      </w:r>
    </w:p>
    <w:p w:rsidR="00DA2CD9" w:rsidRDefault="00DA2CD9" w:rsidP="00DA2CD9">
      <w:pPr>
        <w:tabs>
          <w:tab w:val="left" w:pos="709"/>
        </w:tabs>
        <w:ind w:hanging="22"/>
        <w:jc w:val="both"/>
        <w:rPr>
          <w:sz w:val="24"/>
          <w:szCs w:val="24"/>
        </w:rPr>
      </w:pPr>
      <w:r w:rsidRPr="00DA2CD9">
        <w:rPr>
          <w:sz w:val="24"/>
          <w:szCs w:val="24"/>
        </w:rPr>
        <w:tab/>
        <w:t>Berdasarkan nilai t hitung terlihat bahwa t hitung variabel Pertumbuhan Perusahaan mempunyai pengaruh terhadap variabel Profitabilitas yang ditunjukan nilai sig t = 0,004 &lt; α = 0</w:t>
      </w:r>
      <w:proofErr w:type="gramStart"/>
      <w:r w:rsidRPr="00DA2CD9">
        <w:rPr>
          <w:sz w:val="24"/>
          <w:szCs w:val="24"/>
        </w:rPr>
        <w:t>,05</w:t>
      </w:r>
      <w:proofErr w:type="gramEnd"/>
      <w:r w:rsidRPr="00DA2CD9">
        <w:rPr>
          <w:sz w:val="24"/>
          <w:szCs w:val="24"/>
        </w:rPr>
        <w:t xml:space="preserve">  (Ho ditolak dan H1 diterima).  </w:t>
      </w:r>
      <w:proofErr w:type="gramStart"/>
      <w:r w:rsidRPr="00DA2CD9">
        <w:rPr>
          <w:sz w:val="24"/>
          <w:szCs w:val="24"/>
        </w:rPr>
        <w:t>Artinya terdapat pengaruh antara variabel Pertumbuhan Asset (X3) terhadap Profitabilitas (Y).</w:t>
      </w:r>
      <w:proofErr w:type="gramEnd"/>
    </w:p>
    <w:p w:rsidR="00DA2CD9" w:rsidRDefault="00DA2CD9" w:rsidP="00DA2CD9">
      <w:pPr>
        <w:tabs>
          <w:tab w:val="left" w:pos="709"/>
        </w:tabs>
        <w:ind w:hanging="22"/>
        <w:jc w:val="both"/>
        <w:rPr>
          <w:sz w:val="24"/>
          <w:szCs w:val="24"/>
        </w:rPr>
      </w:pPr>
    </w:p>
    <w:p w:rsidR="00DA2CD9" w:rsidRPr="003345F3" w:rsidRDefault="00DA2CD9" w:rsidP="00DA2CD9">
      <w:pPr>
        <w:tabs>
          <w:tab w:val="left" w:pos="709"/>
        </w:tabs>
        <w:ind w:hanging="22"/>
        <w:jc w:val="both"/>
        <w:rPr>
          <w:sz w:val="24"/>
          <w:szCs w:val="24"/>
        </w:rPr>
      </w:pPr>
    </w:p>
    <w:p w:rsidR="00A05AF8" w:rsidRPr="003345F3" w:rsidRDefault="00A05AF8" w:rsidP="00A05AF8">
      <w:pPr>
        <w:pStyle w:val="ListParagraph"/>
        <w:numPr>
          <w:ilvl w:val="0"/>
          <w:numId w:val="9"/>
        </w:numPr>
        <w:ind w:left="284" w:hanging="284"/>
        <w:rPr>
          <w:b/>
          <w:sz w:val="24"/>
          <w:szCs w:val="24"/>
        </w:rPr>
      </w:pPr>
      <w:r w:rsidRPr="003345F3">
        <w:rPr>
          <w:b/>
          <w:sz w:val="24"/>
          <w:szCs w:val="24"/>
        </w:rPr>
        <w:lastRenderedPageBreak/>
        <w:t>KESIMPULAN DAN SARAN</w:t>
      </w:r>
    </w:p>
    <w:p w:rsidR="00C60AFF" w:rsidRPr="00DA2CD9" w:rsidRDefault="00C60AFF" w:rsidP="00DA2CD9">
      <w:pPr>
        <w:pStyle w:val="ListParagraph"/>
        <w:numPr>
          <w:ilvl w:val="0"/>
          <w:numId w:val="20"/>
        </w:numPr>
        <w:rPr>
          <w:b/>
          <w:sz w:val="24"/>
          <w:szCs w:val="24"/>
        </w:rPr>
      </w:pPr>
      <w:r w:rsidRPr="00DA2CD9">
        <w:rPr>
          <w:b/>
          <w:sz w:val="24"/>
          <w:szCs w:val="24"/>
        </w:rPr>
        <w:t>Kesimpulan</w:t>
      </w:r>
      <w:r w:rsidR="00A05AF8" w:rsidRPr="00DA2CD9">
        <w:rPr>
          <w:b/>
          <w:sz w:val="24"/>
          <w:szCs w:val="24"/>
        </w:rPr>
        <w:t xml:space="preserve"> </w:t>
      </w:r>
    </w:p>
    <w:p w:rsidR="00C60AFF" w:rsidRPr="00C60AFF" w:rsidRDefault="00C60AFF" w:rsidP="00DA2CD9">
      <w:pPr>
        <w:ind w:firstLine="360"/>
        <w:jc w:val="both"/>
        <w:rPr>
          <w:sz w:val="24"/>
          <w:szCs w:val="24"/>
        </w:rPr>
      </w:pPr>
      <w:r w:rsidRPr="00C60AFF">
        <w:rPr>
          <w:sz w:val="24"/>
          <w:szCs w:val="24"/>
        </w:rPr>
        <w:t xml:space="preserve"> </w:t>
      </w:r>
    </w:p>
    <w:p w:rsidR="00DA2CD9" w:rsidRPr="00DA2CD9" w:rsidRDefault="00DA2CD9" w:rsidP="00DA2CD9">
      <w:pPr>
        <w:ind w:firstLine="360"/>
        <w:jc w:val="both"/>
        <w:rPr>
          <w:sz w:val="24"/>
          <w:szCs w:val="24"/>
        </w:rPr>
      </w:pPr>
      <w:r w:rsidRPr="00DA2CD9">
        <w:rPr>
          <w:sz w:val="24"/>
          <w:szCs w:val="24"/>
        </w:rPr>
        <w:t>Penelitian ini bertujuan untuk mengetahui pengaruh Pengaruh Ukuran Perusahaan, Leverage dan Pertumbuhan Perusahaan Terhadap Profitabilitas Pada Sektor Perbankan Yang Terdaftar di Bei (Bursa Efek Indonesia) Periode 2019-2022 , maka dapat ditarik kesimpulan sebagai berikut:</w:t>
      </w:r>
    </w:p>
    <w:p w:rsidR="00DA2CD9" w:rsidRPr="00DA2CD9" w:rsidRDefault="00DA2CD9" w:rsidP="00DA2CD9">
      <w:pPr>
        <w:pStyle w:val="ListParagraph"/>
        <w:numPr>
          <w:ilvl w:val="0"/>
          <w:numId w:val="22"/>
        </w:numPr>
        <w:rPr>
          <w:sz w:val="24"/>
          <w:szCs w:val="24"/>
        </w:rPr>
      </w:pPr>
      <w:r w:rsidRPr="00DA2CD9">
        <w:rPr>
          <w:sz w:val="24"/>
          <w:szCs w:val="24"/>
        </w:rPr>
        <w:t>Hasil uji f variabel Ukuran Perusahaan (X1), Leverage (X2), dan Pertumbuhan Perusahaant (X3) berpengaruh terhadap Profitabilitas dengan signifikan sebesar 0,000 &lt; 0,05 artinya ada pengaruh Variabel Ukuran Perusahaan, Leverage dan Pertumbuhan Aset terhadap Profitabilitas .</w:t>
      </w:r>
    </w:p>
    <w:p w:rsidR="00DA2CD9" w:rsidRPr="00DA2CD9" w:rsidRDefault="00DA2CD9" w:rsidP="00DA2CD9">
      <w:pPr>
        <w:ind w:firstLine="360"/>
        <w:jc w:val="both"/>
        <w:rPr>
          <w:sz w:val="24"/>
          <w:szCs w:val="24"/>
        </w:rPr>
      </w:pPr>
    </w:p>
    <w:p w:rsidR="00DA2CD9" w:rsidRDefault="00DA2CD9" w:rsidP="00DA2CD9">
      <w:pPr>
        <w:pStyle w:val="ListParagraph"/>
        <w:numPr>
          <w:ilvl w:val="0"/>
          <w:numId w:val="22"/>
        </w:numPr>
        <w:rPr>
          <w:sz w:val="24"/>
          <w:szCs w:val="24"/>
        </w:rPr>
      </w:pPr>
      <w:r w:rsidRPr="00DA2CD9">
        <w:rPr>
          <w:sz w:val="24"/>
          <w:szCs w:val="24"/>
        </w:rPr>
        <w:t xml:space="preserve">Hasil uji t terlihat bahwa t hitung variabel Ukuran </w:t>
      </w:r>
      <w:proofErr w:type="gramStart"/>
      <w:r w:rsidRPr="00DA2CD9">
        <w:rPr>
          <w:sz w:val="24"/>
          <w:szCs w:val="24"/>
        </w:rPr>
        <w:t>Perusahaan  mempunyai</w:t>
      </w:r>
      <w:proofErr w:type="gramEnd"/>
      <w:r w:rsidRPr="00DA2CD9">
        <w:rPr>
          <w:sz w:val="24"/>
          <w:szCs w:val="24"/>
        </w:rPr>
        <w:t xml:space="preserve"> pengaruh yang signifikan terhadap variabel Profitabilitas yang ditunjukan nilai sig t =  0,014 &lt; α = 0,05 (Ho ditolak dan Ha diterima).  Artinya Ukuran Perusahaan (X1) berpengaruh nyata terhadap Profitabilitas (Y).</w:t>
      </w:r>
    </w:p>
    <w:p w:rsidR="00DA2CD9" w:rsidRPr="00DA2CD9" w:rsidRDefault="00DA2CD9" w:rsidP="00DA2CD9">
      <w:pPr>
        <w:rPr>
          <w:sz w:val="24"/>
          <w:szCs w:val="24"/>
        </w:rPr>
      </w:pPr>
    </w:p>
    <w:p w:rsidR="00DA2CD9" w:rsidRDefault="00DA2CD9" w:rsidP="00DA2CD9">
      <w:pPr>
        <w:pStyle w:val="ListParagraph"/>
        <w:numPr>
          <w:ilvl w:val="0"/>
          <w:numId w:val="22"/>
        </w:numPr>
        <w:rPr>
          <w:sz w:val="24"/>
          <w:szCs w:val="24"/>
        </w:rPr>
      </w:pPr>
      <w:r w:rsidRPr="00DA2CD9">
        <w:rPr>
          <w:sz w:val="24"/>
          <w:szCs w:val="24"/>
        </w:rPr>
        <w:t>Hasil uji t terlihat bahwa t hitung variabel Leverage mempunyai pengaruh terhadap variabel Profitabilitas yang ditunjukan nilai sig t = 0,000 &lt; α = 0</w:t>
      </w:r>
      <w:proofErr w:type="gramStart"/>
      <w:r w:rsidRPr="00DA2CD9">
        <w:rPr>
          <w:sz w:val="24"/>
          <w:szCs w:val="24"/>
        </w:rPr>
        <w:t>,05</w:t>
      </w:r>
      <w:proofErr w:type="gramEnd"/>
      <w:r w:rsidRPr="00DA2CD9">
        <w:rPr>
          <w:sz w:val="24"/>
          <w:szCs w:val="24"/>
        </w:rPr>
        <w:t xml:space="preserve"> (Ho ditolak  dan Ha diterima ). Artinya terdapat pengaruh antara variabel Leverage (X2) terhadap Profitabilitas (Y).</w:t>
      </w:r>
    </w:p>
    <w:p w:rsidR="00DA2CD9" w:rsidRPr="00DA2CD9" w:rsidRDefault="00DA2CD9" w:rsidP="00DA2CD9">
      <w:pPr>
        <w:pStyle w:val="ListParagraph"/>
        <w:rPr>
          <w:sz w:val="24"/>
          <w:szCs w:val="24"/>
        </w:rPr>
      </w:pPr>
    </w:p>
    <w:p w:rsidR="00C60AFF" w:rsidRDefault="00DA2CD9" w:rsidP="00DA2CD9">
      <w:pPr>
        <w:pStyle w:val="ListParagraph"/>
        <w:numPr>
          <w:ilvl w:val="0"/>
          <w:numId w:val="22"/>
        </w:numPr>
        <w:rPr>
          <w:sz w:val="24"/>
          <w:szCs w:val="24"/>
        </w:rPr>
      </w:pPr>
      <w:r w:rsidRPr="00DA2CD9">
        <w:rPr>
          <w:sz w:val="24"/>
          <w:szCs w:val="24"/>
        </w:rPr>
        <w:t>Hasil uji t terlihat bahwa t hitung variabel Pertumbuhan Perusahaan mempunyai pengaruh terhadap variabel Profitabilitas yang ditunjukan nilai sig t = 0,004 &lt; α = 0</w:t>
      </w:r>
      <w:proofErr w:type="gramStart"/>
      <w:r w:rsidRPr="00DA2CD9">
        <w:rPr>
          <w:sz w:val="24"/>
          <w:szCs w:val="24"/>
        </w:rPr>
        <w:t>,05</w:t>
      </w:r>
      <w:proofErr w:type="gramEnd"/>
      <w:r w:rsidRPr="00DA2CD9">
        <w:rPr>
          <w:sz w:val="24"/>
          <w:szCs w:val="24"/>
        </w:rPr>
        <w:t xml:space="preserve">  (Ho ditolak dan Ha diterima).  Artinya terdapat pengaruh antara variabel Pertumbuhan Asset (X3) terhadap Profitabilitas (Y).</w:t>
      </w:r>
    </w:p>
    <w:p w:rsidR="00DA2CD9" w:rsidRPr="00DA2CD9" w:rsidRDefault="00DA2CD9" w:rsidP="00DA2CD9">
      <w:pPr>
        <w:pStyle w:val="ListParagraph"/>
        <w:rPr>
          <w:sz w:val="24"/>
          <w:szCs w:val="24"/>
        </w:rPr>
      </w:pPr>
    </w:p>
    <w:p w:rsidR="00DA2CD9" w:rsidRPr="00DA2CD9" w:rsidRDefault="00DA2CD9" w:rsidP="00DA2CD9">
      <w:pPr>
        <w:pStyle w:val="ListParagraph"/>
        <w:ind w:left="720" w:firstLine="0"/>
        <w:rPr>
          <w:sz w:val="24"/>
          <w:szCs w:val="24"/>
        </w:rPr>
      </w:pPr>
    </w:p>
    <w:p w:rsidR="00C60AFF" w:rsidRPr="00926C90" w:rsidRDefault="00C60AFF" w:rsidP="00926C90">
      <w:pPr>
        <w:pStyle w:val="ListParagraph"/>
        <w:numPr>
          <w:ilvl w:val="0"/>
          <w:numId w:val="20"/>
        </w:numPr>
        <w:rPr>
          <w:b/>
          <w:sz w:val="24"/>
          <w:szCs w:val="24"/>
        </w:rPr>
      </w:pPr>
      <w:r w:rsidRPr="00926C90">
        <w:rPr>
          <w:b/>
          <w:sz w:val="24"/>
          <w:szCs w:val="24"/>
        </w:rPr>
        <w:t>Saran</w:t>
      </w:r>
    </w:p>
    <w:p w:rsidR="00926C90" w:rsidRPr="00C60AFF" w:rsidRDefault="00926C90" w:rsidP="00C60AFF">
      <w:pPr>
        <w:rPr>
          <w:b/>
          <w:sz w:val="24"/>
          <w:szCs w:val="24"/>
        </w:rPr>
      </w:pPr>
      <w:r>
        <w:rPr>
          <w:b/>
          <w:sz w:val="24"/>
          <w:szCs w:val="24"/>
        </w:rPr>
        <w:tab/>
      </w:r>
    </w:p>
    <w:p w:rsidR="00926C90" w:rsidRDefault="00926C90" w:rsidP="00926C90">
      <w:pPr>
        <w:ind w:firstLine="720"/>
        <w:rPr>
          <w:sz w:val="24"/>
          <w:szCs w:val="24"/>
        </w:rPr>
      </w:pPr>
      <w:r w:rsidRPr="00926C90">
        <w:rPr>
          <w:sz w:val="24"/>
          <w:szCs w:val="24"/>
        </w:rPr>
        <w:t xml:space="preserve">Bedasarkan kesimpulan, penulis ingin menyarankan kepada peneliti selanjutnya dan </w:t>
      </w:r>
      <w:proofErr w:type="gramStart"/>
      <w:r w:rsidRPr="00926C90">
        <w:rPr>
          <w:sz w:val="24"/>
          <w:szCs w:val="24"/>
        </w:rPr>
        <w:t>Perusahaan  untuk</w:t>
      </w:r>
      <w:proofErr w:type="gramEnd"/>
      <w:r w:rsidRPr="00926C90">
        <w:rPr>
          <w:sz w:val="24"/>
          <w:szCs w:val="24"/>
        </w:rPr>
        <w:t xml:space="preserve"> mempertimbangkan hal-hal berikut:</w:t>
      </w:r>
    </w:p>
    <w:p w:rsidR="00926C90" w:rsidRPr="00926C90" w:rsidRDefault="00926C90" w:rsidP="00926C90">
      <w:pPr>
        <w:ind w:firstLine="720"/>
        <w:rPr>
          <w:sz w:val="24"/>
          <w:szCs w:val="24"/>
        </w:rPr>
      </w:pPr>
    </w:p>
    <w:p w:rsidR="00926C90" w:rsidRPr="00926C90" w:rsidRDefault="00926C90" w:rsidP="00926C90">
      <w:pPr>
        <w:jc w:val="both"/>
        <w:rPr>
          <w:sz w:val="24"/>
          <w:szCs w:val="24"/>
        </w:rPr>
      </w:pPr>
      <w:r>
        <w:rPr>
          <w:sz w:val="24"/>
          <w:szCs w:val="24"/>
        </w:rPr>
        <w:lastRenderedPageBreak/>
        <w:t xml:space="preserve">1. </w:t>
      </w:r>
      <w:r w:rsidRPr="00926C90">
        <w:rPr>
          <w:sz w:val="24"/>
          <w:szCs w:val="24"/>
        </w:rPr>
        <w:t xml:space="preserve">Bagi pihak manajemen disarankan agar memperhatikan variabel Ukuran Perusahaan, Leverage dan Pertumbuhan Perusahaan karena terbukti berpengaruh signifikan terhadap Profitabilitas. Profitabilitas perusahaan yang baik menunjukan tingkat kesehatan keuangan perusahaan yang baik </w:t>
      </w:r>
      <w:proofErr w:type="gramStart"/>
      <w:r w:rsidRPr="00926C90">
        <w:rPr>
          <w:sz w:val="24"/>
          <w:szCs w:val="24"/>
        </w:rPr>
        <w:t>akan</w:t>
      </w:r>
      <w:proofErr w:type="gramEnd"/>
      <w:r w:rsidRPr="00926C90">
        <w:rPr>
          <w:sz w:val="24"/>
          <w:szCs w:val="24"/>
        </w:rPr>
        <w:t xml:space="preserve"> membuat Profitabilitas meningkat dan akan di minati oleh investor.</w:t>
      </w:r>
    </w:p>
    <w:p w:rsidR="00926C90" w:rsidRPr="00926C90" w:rsidRDefault="00926C90" w:rsidP="00926C90">
      <w:pPr>
        <w:jc w:val="both"/>
        <w:rPr>
          <w:sz w:val="24"/>
          <w:szCs w:val="24"/>
        </w:rPr>
      </w:pPr>
      <w:r>
        <w:rPr>
          <w:sz w:val="24"/>
          <w:szCs w:val="24"/>
        </w:rPr>
        <w:t xml:space="preserve">2. </w:t>
      </w:r>
      <w:r w:rsidRPr="00926C90">
        <w:rPr>
          <w:sz w:val="24"/>
          <w:szCs w:val="24"/>
        </w:rPr>
        <w:t>Bagi perusahaan diharapkan agar lebih memperhatikan kinerja manajemen terkait dalam pengambilan keputusan yang kemudian berhubungan dengan rasio-rasio keuangan yang sering digunakan oleh investor untuk menganalisis fundamental suatu perusahaan sebelum berinvestasi.</w:t>
      </w:r>
    </w:p>
    <w:p w:rsidR="00C60AFF" w:rsidRPr="00C60AFF" w:rsidRDefault="00926C90" w:rsidP="00926C90">
      <w:pPr>
        <w:jc w:val="both"/>
        <w:rPr>
          <w:sz w:val="24"/>
          <w:szCs w:val="24"/>
        </w:rPr>
      </w:pPr>
      <w:r>
        <w:rPr>
          <w:sz w:val="24"/>
          <w:szCs w:val="24"/>
        </w:rPr>
        <w:t xml:space="preserve">3. </w:t>
      </w:r>
      <w:r w:rsidRPr="00926C90">
        <w:rPr>
          <w:sz w:val="24"/>
          <w:szCs w:val="24"/>
        </w:rPr>
        <w:t>Penelitian ini hanya sebatas meneliti mengenai variabel Ukuran Perusahaan, Leverage, Pertumbuhan Perusahaan dan Profitabilitas disarankan kepada peneliti selanjutnya untuk menambah variabel-variabel lainnya yang belum dicantumkan dalam penelitian ini agar dapat memperluas penelitian ini. Agar mendapatkan perbandingan hasil, peneliti selanjutnya diharapkan untuk menambah periode penelitian atau mengubah sampel yang digunakan, seperti Current Ratio, Total Asset Turnover, Net Profit Margin dan lain-lain.</w:t>
      </w:r>
    </w:p>
    <w:p w:rsidR="00C60AFF" w:rsidRPr="00926C90" w:rsidRDefault="002B3C21" w:rsidP="00926C90">
      <w:pPr>
        <w:pStyle w:val="ListParagraph"/>
        <w:ind w:left="0" w:firstLine="0"/>
        <w:rPr>
          <w:b/>
          <w:sz w:val="24"/>
          <w:szCs w:val="24"/>
        </w:rPr>
      </w:pPr>
      <w:r w:rsidRPr="003345F3">
        <w:rPr>
          <w:b/>
          <w:sz w:val="24"/>
          <w:szCs w:val="24"/>
        </w:rPr>
        <w:t>REFERENSI</w:t>
      </w:r>
      <w:bookmarkStart w:id="2" w:name="_GoBack"/>
      <w:bookmarkEnd w:id="2"/>
    </w:p>
    <w:p w:rsidR="00926C90" w:rsidRPr="00926C90" w:rsidRDefault="00926C90" w:rsidP="00926C90">
      <w:pPr>
        <w:pStyle w:val="ListParagraph"/>
        <w:rPr>
          <w:i/>
          <w:sz w:val="24"/>
          <w:szCs w:val="24"/>
        </w:rPr>
      </w:pPr>
      <w:r w:rsidRPr="00926C90">
        <w:rPr>
          <w:i/>
          <w:sz w:val="24"/>
          <w:szCs w:val="24"/>
        </w:rPr>
        <w:t xml:space="preserve">Abo, Mayssara A. 2014. “Pengaruh Pengungkapan Corporate Social </w:t>
      </w:r>
      <w:r w:rsidRPr="00926C90">
        <w:rPr>
          <w:i/>
          <w:sz w:val="24"/>
          <w:szCs w:val="24"/>
        </w:rPr>
        <w:lastRenderedPageBreak/>
        <w:t xml:space="preserve">Responsibility, Leverage, Ukuran Perusahaan Dan Pertumbuhan Perusahaan Terhadap Kinerja Keuangan Perusahaan (Studi Empiris Pada Perusahaan Manufaktur Sub Sektor Pulp </w:t>
      </w:r>
      <w:proofErr w:type="gramStart"/>
      <w:r w:rsidRPr="00926C90">
        <w:rPr>
          <w:i/>
          <w:sz w:val="24"/>
          <w:szCs w:val="24"/>
        </w:rPr>
        <w:t>And</w:t>
      </w:r>
      <w:proofErr w:type="gramEnd"/>
      <w:r w:rsidRPr="00926C90">
        <w:rPr>
          <w:i/>
          <w:sz w:val="24"/>
          <w:szCs w:val="24"/>
        </w:rPr>
        <w:t xml:space="preserve"> Paper Yang Terdaftar Di Bursa Eefek Indonesia).” </w:t>
      </w:r>
      <w:proofErr w:type="gramStart"/>
      <w:r w:rsidRPr="00926C90">
        <w:rPr>
          <w:i/>
          <w:sz w:val="24"/>
          <w:szCs w:val="24"/>
        </w:rPr>
        <w:t>Jurnal Ilmu dan Riset Akuntansi 28–37.</w:t>
      </w:r>
      <w:proofErr w:type="gramEnd"/>
    </w:p>
    <w:p w:rsidR="00926C90" w:rsidRPr="00926C90" w:rsidRDefault="00926C90" w:rsidP="00926C90">
      <w:pPr>
        <w:pStyle w:val="ListParagraph"/>
        <w:rPr>
          <w:i/>
          <w:sz w:val="24"/>
          <w:szCs w:val="24"/>
        </w:rPr>
      </w:pPr>
      <w:proofErr w:type="gramStart"/>
      <w:r w:rsidRPr="00926C90">
        <w:rPr>
          <w:i/>
          <w:sz w:val="24"/>
          <w:szCs w:val="24"/>
        </w:rPr>
        <w:t>Afiezan, H. Adam et al. 2020.</w:t>
      </w:r>
      <w:proofErr w:type="gramEnd"/>
      <w:r w:rsidRPr="00926C90">
        <w:rPr>
          <w:i/>
          <w:sz w:val="24"/>
          <w:szCs w:val="24"/>
        </w:rPr>
        <w:t xml:space="preserve"> “Pengaruh Pertumbuhan Penjualan, Ukuran Perusahaan, Leverage (Der) Terhadap Profitabilitas Perusahaan Manufaktur Sektor Dagang Besar Yang Terdaftar Pada Bursa Efek Indonesia (Bei) Periode 2015-2018.” Universitas Dharmawangsa 14(2): 209–20.</w:t>
      </w:r>
    </w:p>
    <w:p w:rsidR="00926C90" w:rsidRPr="00926C90" w:rsidRDefault="00926C90" w:rsidP="00926C90">
      <w:pPr>
        <w:pStyle w:val="ListParagraph"/>
        <w:rPr>
          <w:i/>
          <w:sz w:val="24"/>
          <w:szCs w:val="24"/>
        </w:rPr>
      </w:pPr>
      <w:proofErr w:type="gramStart"/>
      <w:r w:rsidRPr="00926C90">
        <w:rPr>
          <w:i/>
          <w:sz w:val="24"/>
          <w:szCs w:val="24"/>
        </w:rPr>
        <w:t>Ahmad, Eva, and Rega Verdika.</w:t>
      </w:r>
      <w:proofErr w:type="gramEnd"/>
      <w:r w:rsidRPr="00926C90">
        <w:rPr>
          <w:i/>
          <w:sz w:val="24"/>
          <w:szCs w:val="24"/>
        </w:rPr>
        <w:t xml:space="preserve"> 2023. “Pengaruh Pertumbuhan Penjualan, Leverage Dan Ukuran Perusahaan Terhadap Profitabilitas.” J-Aksi : Jurnal Akuntansi Dan Sistem Informasi 4(1): 77–88.</w:t>
      </w:r>
    </w:p>
    <w:p w:rsidR="00926C90" w:rsidRPr="00C60AFF" w:rsidRDefault="00926C90" w:rsidP="00926C90">
      <w:pPr>
        <w:pStyle w:val="ListParagraph"/>
        <w:rPr>
          <w:i/>
          <w:sz w:val="24"/>
          <w:szCs w:val="24"/>
        </w:rPr>
      </w:pPr>
      <w:r w:rsidRPr="00926C90">
        <w:rPr>
          <w:i/>
          <w:sz w:val="24"/>
          <w:szCs w:val="24"/>
        </w:rPr>
        <w:t xml:space="preserve">Arumningsih, Fita. 2019. “Analisis Pengaruh Leverage Terhadap Kinerja Keuangan Perusahaan Dengan Ukuran Perusahaan Sebagai Variabel Moderating.” Jurnal Obsesi : Jurnal Pendidikan Anak </w:t>
      </w:r>
      <w:proofErr w:type="gramStart"/>
      <w:r w:rsidRPr="00926C90">
        <w:rPr>
          <w:i/>
          <w:sz w:val="24"/>
          <w:szCs w:val="24"/>
        </w:rPr>
        <w:t>Usia</w:t>
      </w:r>
      <w:proofErr w:type="gramEnd"/>
      <w:r w:rsidRPr="00926C90">
        <w:rPr>
          <w:i/>
          <w:sz w:val="24"/>
          <w:szCs w:val="24"/>
        </w:rPr>
        <w:t xml:space="preserve"> Dini 7(1): 283.</w:t>
      </w:r>
    </w:p>
    <w:p w:rsidR="00C60AFF" w:rsidRPr="00C60AFF" w:rsidRDefault="00C60AFF" w:rsidP="00C60AFF">
      <w:pPr>
        <w:pStyle w:val="ListParagraph"/>
        <w:rPr>
          <w:i/>
          <w:sz w:val="24"/>
          <w:szCs w:val="24"/>
        </w:rPr>
      </w:pPr>
      <w:proofErr w:type="gramStart"/>
      <w:r w:rsidRPr="00C60AFF">
        <w:rPr>
          <w:i/>
          <w:sz w:val="24"/>
          <w:szCs w:val="24"/>
        </w:rPr>
        <w:t>Profitabilitas dan Ukuran Perusahaan terhadap Stuktur Modal Perusahaan Consumer Goods yang terdaftar di BEI periode 2009-2011.</w:t>
      </w:r>
      <w:proofErr w:type="gramEnd"/>
      <w:r w:rsidRPr="00C60AFF">
        <w:rPr>
          <w:i/>
          <w:sz w:val="24"/>
          <w:szCs w:val="24"/>
        </w:rPr>
        <w:t xml:space="preserve"> </w:t>
      </w:r>
      <w:proofErr w:type="gramStart"/>
      <w:r w:rsidRPr="00C60AFF">
        <w:rPr>
          <w:i/>
          <w:sz w:val="24"/>
          <w:szCs w:val="24"/>
        </w:rPr>
        <w:t>Skripsi.</w:t>
      </w:r>
      <w:proofErr w:type="gramEnd"/>
      <w:r w:rsidRPr="00C60AFF">
        <w:rPr>
          <w:i/>
          <w:sz w:val="24"/>
          <w:szCs w:val="24"/>
        </w:rPr>
        <w:t xml:space="preserve"> </w:t>
      </w:r>
      <w:proofErr w:type="gramStart"/>
      <w:r w:rsidRPr="00C60AFF">
        <w:rPr>
          <w:i/>
          <w:sz w:val="24"/>
          <w:szCs w:val="24"/>
        </w:rPr>
        <w:t>Universitas Negeri Yogyakarta.</w:t>
      </w:r>
      <w:proofErr w:type="gramEnd"/>
    </w:p>
    <w:p w:rsidR="00AC76B2" w:rsidRPr="00C60AFF" w:rsidRDefault="00AC76B2" w:rsidP="00C60AFF">
      <w:pPr>
        <w:pStyle w:val="ListParagraph"/>
        <w:rPr>
          <w:i/>
          <w:sz w:val="24"/>
          <w:szCs w:val="24"/>
        </w:rPr>
        <w:sectPr w:rsidR="00AC76B2" w:rsidRPr="00C60AFF">
          <w:type w:val="continuous"/>
          <w:pgSz w:w="11920" w:h="16850"/>
          <w:pgMar w:top="1120" w:right="600" w:bottom="280" w:left="1180" w:header="720" w:footer="720" w:gutter="0"/>
          <w:cols w:num="2" w:space="720" w:equalWidth="0">
            <w:col w:w="4856" w:space="247"/>
            <w:col w:w="5037"/>
          </w:cols>
        </w:sectPr>
      </w:pPr>
    </w:p>
    <w:p w:rsidR="00DA1974" w:rsidRPr="00A05AF8" w:rsidRDefault="00DA1974" w:rsidP="00A05AF8">
      <w:pPr>
        <w:spacing w:before="139"/>
        <w:ind w:left="630"/>
        <w:rPr>
          <w:rFonts w:ascii="Cambria Math"/>
          <w:sz w:val="20"/>
        </w:rPr>
        <w:sectPr w:rsidR="00DA1974" w:rsidRPr="00A05AF8">
          <w:type w:val="continuous"/>
          <w:pgSz w:w="11920" w:h="16850"/>
          <w:pgMar w:top="1120" w:right="600" w:bottom="280" w:left="1180" w:header="720" w:footer="720" w:gutter="0"/>
          <w:cols w:num="2" w:space="720" w:equalWidth="0">
            <w:col w:w="1228" w:space="40"/>
            <w:col w:w="8872"/>
          </w:cols>
        </w:sectPr>
      </w:pPr>
    </w:p>
    <w:p w:rsidR="00DA1974" w:rsidRDefault="00DA1974">
      <w:pPr>
        <w:rPr>
          <w:rFonts w:ascii="Cambria Math"/>
          <w:sz w:val="20"/>
        </w:rPr>
        <w:sectPr w:rsidR="00DA1974">
          <w:type w:val="continuous"/>
          <w:pgSz w:w="11920" w:h="16850"/>
          <w:pgMar w:top="1120" w:right="600" w:bottom="280" w:left="1180" w:header="720" w:footer="720" w:gutter="0"/>
          <w:cols w:space="720"/>
        </w:sectPr>
      </w:pPr>
    </w:p>
    <w:p w:rsidR="00DA1974" w:rsidRPr="00A05AF8" w:rsidRDefault="00A24766" w:rsidP="00A05AF8">
      <w:pPr>
        <w:pStyle w:val="Heading1"/>
        <w:tabs>
          <w:tab w:val="left" w:pos="376"/>
        </w:tabs>
        <w:spacing w:before="228"/>
        <w:ind w:left="375"/>
        <w:jc w:val="both"/>
        <w:sectPr w:rsidR="00DA1974" w:rsidRPr="00A05AF8">
          <w:type w:val="continuous"/>
          <w:pgSz w:w="11920" w:h="16850"/>
          <w:pgMar w:top="1120" w:right="600" w:bottom="280" w:left="1180" w:header="720" w:footer="720" w:gutter="0"/>
          <w:cols w:num="2" w:space="720" w:equalWidth="0">
            <w:col w:w="4854" w:space="294"/>
            <w:col w:w="4992"/>
          </w:cols>
        </w:sectPr>
      </w:pPr>
      <w:r>
        <w:rPr>
          <w:noProof/>
        </w:rPr>
        <w:lastRenderedPageBreak/>
        <mc:AlternateContent>
          <mc:Choice Requires="wps">
            <w:drawing>
              <wp:anchor distT="0" distB="0" distL="114300" distR="114300" simplePos="0" relativeHeight="15731200" behindDoc="0" locked="0" layoutInCell="1" allowOverlap="1" wp14:anchorId="1B9EA9E4" wp14:editId="30E8622D">
                <wp:simplePos x="0" y="0"/>
                <wp:positionH relativeFrom="page">
                  <wp:posOffset>4062730</wp:posOffset>
                </wp:positionH>
                <wp:positionV relativeFrom="paragraph">
                  <wp:posOffset>96520</wp:posOffset>
                </wp:positionV>
                <wp:extent cx="217805" cy="727075"/>
                <wp:effectExtent l="0" t="0" r="10795" b="1587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 cy="727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A1974" w:rsidRDefault="00DA1974">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19.9pt;margin-top:7.6pt;width:17.15pt;height:57.25pt;z-index:1573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" filled="f" stroked="f">
                <v:textbox inset="0,0,0,0">
                  <w:txbxContent>
                    <w:p w:rsidR="00DA1974" w:rsidRDefault="00DA1974">
                      <w:pPr>
                        <w:pStyle w:val="BodyText"/>
                      </w:pPr>
                    </w:p>
                  </w:txbxContent>
                </v:textbox>
                <w10:wrap anchorx="page"/>
              </v:shape>
            </w:pict>
          </mc:Fallback>
        </mc:AlternateContent>
      </w:r>
    </w:p>
    <w:p w:rsidR="00DA1974" w:rsidRPr="00C60AFF" w:rsidRDefault="00DA1974" w:rsidP="00C60AFF">
      <w:pPr>
        <w:tabs>
          <w:tab w:val="left" w:pos="523"/>
        </w:tabs>
        <w:spacing w:before="91"/>
        <w:ind w:right="38"/>
        <w:rPr>
          <w:sz w:val="24"/>
        </w:rPr>
        <w:sectPr w:rsidR="00DA1974" w:rsidRPr="00C60AFF">
          <w:type w:val="continuous"/>
          <w:pgSz w:w="11920" w:h="16850"/>
          <w:pgMar w:top="1120" w:right="600" w:bottom="280" w:left="1180" w:header="720" w:footer="720" w:gutter="0"/>
          <w:cols w:num="2" w:space="720" w:equalWidth="0">
            <w:col w:w="4853" w:space="181"/>
            <w:col w:w="5106"/>
          </w:cols>
        </w:sectPr>
      </w:pPr>
    </w:p>
    <w:p w:rsidR="00DA1974" w:rsidRDefault="00DA1974" w:rsidP="00C60AFF">
      <w:pPr>
        <w:pStyle w:val="BodyText"/>
        <w:spacing w:before="90"/>
        <w:ind w:right="4887"/>
      </w:pPr>
    </w:p>
    <w:sectPr w:rsidR="00DA1974" w:rsidSect="00565F24">
      <w:pgSz w:w="11920" w:h="16850"/>
      <w:pgMar w:top="1600" w:right="600" w:bottom="280" w:left="1180" w:header="720" w:footer="720"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9B362B"/>
    <w:multiLevelType w:val="hybridMultilevel"/>
    <w:tmpl w:val="BC06D6EC"/>
    <w:lvl w:ilvl="0" w:tplc="C4523982">
      <w:start w:val="2"/>
      <w:numFmt w:val="decimal"/>
      <w:lvlText w:val="%1."/>
      <w:lvlJc w:val="left"/>
      <w:pPr>
        <w:ind w:left="522" w:hanging="334"/>
        <w:jc w:val="right"/>
      </w:pPr>
      <w:rPr>
        <w:rFonts w:hint="default"/>
        <w:w w:val="100"/>
        <w:lang w:eastAsia="en-US" w:bidi="ar-SA"/>
      </w:rPr>
    </w:lvl>
    <w:lvl w:ilvl="1" w:tplc="9F9C89D2">
      <w:numFmt w:val="bullet"/>
      <w:lvlText w:val="•"/>
      <w:lvlJc w:val="left"/>
      <w:pPr>
        <w:ind w:left="954" w:hanging="334"/>
      </w:pPr>
      <w:rPr>
        <w:rFonts w:hint="default"/>
        <w:lang w:eastAsia="en-US" w:bidi="ar-SA"/>
      </w:rPr>
    </w:lvl>
    <w:lvl w:ilvl="2" w:tplc="CC520E48">
      <w:numFmt w:val="bullet"/>
      <w:lvlText w:val="•"/>
      <w:lvlJc w:val="left"/>
      <w:pPr>
        <w:ind w:left="1389" w:hanging="334"/>
      </w:pPr>
      <w:rPr>
        <w:rFonts w:hint="default"/>
        <w:lang w:eastAsia="en-US" w:bidi="ar-SA"/>
      </w:rPr>
    </w:lvl>
    <w:lvl w:ilvl="3" w:tplc="35B48DCC">
      <w:numFmt w:val="bullet"/>
      <w:lvlText w:val="•"/>
      <w:lvlJc w:val="left"/>
      <w:pPr>
        <w:ind w:left="1824" w:hanging="334"/>
      </w:pPr>
      <w:rPr>
        <w:rFonts w:hint="default"/>
        <w:lang w:eastAsia="en-US" w:bidi="ar-SA"/>
      </w:rPr>
    </w:lvl>
    <w:lvl w:ilvl="4" w:tplc="49E43422">
      <w:numFmt w:val="bullet"/>
      <w:lvlText w:val="•"/>
      <w:lvlJc w:val="left"/>
      <w:pPr>
        <w:ind w:left="2259" w:hanging="334"/>
      </w:pPr>
      <w:rPr>
        <w:rFonts w:hint="default"/>
        <w:lang w:eastAsia="en-US" w:bidi="ar-SA"/>
      </w:rPr>
    </w:lvl>
    <w:lvl w:ilvl="5" w:tplc="6F603AEE">
      <w:numFmt w:val="bullet"/>
      <w:lvlText w:val="•"/>
      <w:lvlJc w:val="left"/>
      <w:pPr>
        <w:ind w:left="2694" w:hanging="334"/>
      </w:pPr>
      <w:rPr>
        <w:rFonts w:hint="default"/>
        <w:lang w:eastAsia="en-US" w:bidi="ar-SA"/>
      </w:rPr>
    </w:lvl>
    <w:lvl w:ilvl="6" w:tplc="4ACE1AEC">
      <w:numFmt w:val="bullet"/>
      <w:lvlText w:val="•"/>
      <w:lvlJc w:val="left"/>
      <w:pPr>
        <w:ind w:left="3129" w:hanging="334"/>
      </w:pPr>
      <w:rPr>
        <w:rFonts w:hint="default"/>
        <w:lang w:eastAsia="en-US" w:bidi="ar-SA"/>
      </w:rPr>
    </w:lvl>
    <w:lvl w:ilvl="7" w:tplc="574082F8">
      <w:numFmt w:val="bullet"/>
      <w:lvlText w:val="•"/>
      <w:lvlJc w:val="left"/>
      <w:pPr>
        <w:ind w:left="3564" w:hanging="334"/>
      </w:pPr>
      <w:rPr>
        <w:rFonts w:hint="default"/>
        <w:lang w:eastAsia="en-US" w:bidi="ar-SA"/>
      </w:rPr>
    </w:lvl>
    <w:lvl w:ilvl="8" w:tplc="C3C28FB8">
      <w:numFmt w:val="bullet"/>
      <w:lvlText w:val="•"/>
      <w:lvlJc w:val="left"/>
      <w:pPr>
        <w:ind w:left="3998" w:hanging="334"/>
      </w:pPr>
      <w:rPr>
        <w:rFonts w:hint="default"/>
        <w:lang w:eastAsia="en-US" w:bidi="ar-SA"/>
      </w:rPr>
    </w:lvl>
  </w:abstractNum>
  <w:abstractNum w:abstractNumId="1">
    <w:nsid w:val="0DDC6637"/>
    <w:multiLevelType w:val="hybridMultilevel"/>
    <w:tmpl w:val="E35E238E"/>
    <w:lvl w:ilvl="0" w:tplc="0846CCCA">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7F1661"/>
    <w:multiLevelType w:val="hybridMultilevel"/>
    <w:tmpl w:val="476EA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1849AE"/>
    <w:multiLevelType w:val="hybridMultilevel"/>
    <w:tmpl w:val="B37408FE"/>
    <w:lvl w:ilvl="0" w:tplc="763C7F1E">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A84E4D"/>
    <w:multiLevelType w:val="hybridMultilevel"/>
    <w:tmpl w:val="43F2207C"/>
    <w:lvl w:ilvl="0" w:tplc="B470BA38">
      <w:start w:val="1"/>
      <w:numFmt w:val="decimal"/>
      <w:lvlText w:val="%1."/>
      <w:lvlJc w:val="left"/>
      <w:pPr>
        <w:ind w:left="1080" w:hanging="360"/>
      </w:pPr>
      <w:rPr>
        <w:rFonts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5B377B4"/>
    <w:multiLevelType w:val="hybridMultilevel"/>
    <w:tmpl w:val="12C8DBC0"/>
    <w:lvl w:ilvl="0" w:tplc="D29C2EAE">
      <w:start w:val="1"/>
      <w:numFmt w:val="decimal"/>
      <w:lvlText w:val="%1."/>
      <w:lvlJc w:val="left"/>
      <w:pPr>
        <w:ind w:left="522" w:hanging="334"/>
        <w:jc w:val="left"/>
      </w:pPr>
      <w:rPr>
        <w:rFonts w:ascii="Times New Roman" w:eastAsia="Times New Roman" w:hAnsi="Times New Roman" w:cs="Times New Roman" w:hint="default"/>
        <w:b/>
        <w:bCs/>
        <w:w w:val="100"/>
        <w:sz w:val="24"/>
        <w:szCs w:val="24"/>
        <w:lang w:eastAsia="en-US" w:bidi="ar-SA"/>
      </w:rPr>
    </w:lvl>
    <w:lvl w:ilvl="1" w:tplc="4998C0F4">
      <w:start w:val="1"/>
      <w:numFmt w:val="lowerLetter"/>
      <w:lvlText w:val="%2."/>
      <w:lvlJc w:val="left"/>
      <w:pPr>
        <w:ind w:left="488" w:hanging="300"/>
        <w:jc w:val="right"/>
      </w:pPr>
      <w:rPr>
        <w:rFonts w:ascii="Times New Roman" w:eastAsia="Times New Roman" w:hAnsi="Times New Roman" w:cs="Times New Roman" w:hint="default"/>
        <w:b/>
        <w:bCs/>
        <w:w w:val="100"/>
        <w:sz w:val="24"/>
        <w:szCs w:val="24"/>
        <w:lang w:eastAsia="en-US" w:bidi="ar-SA"/>
      </w:rPr>
    </w:lvl>
    <w:lvl w:ilvl="2" w:tplc="FED282DC">
      <w:numFmt w:val="bullet"/>
      <w:lvlText w:val="•"/>
      <w:lvlJc w:val="left"/>
      <w:pPr>
        <w:ind w:left="442" w:hanging="300"/>
      </w:pPr>
      <w:rPr>
        <w:rFonts w:hint="default"/>
        <w:lang w:eastAsia="en-US" w:bidi="ar-SA"/>
      </w:rPr>
    </w:lvl>
    <w:lvl w:ilvl="3" w:tplc="A066F31A">
      <w:numFmt w:val="bullet"/>
      <w:lvlText w:val="•"/>
      <w:lvlJc w:val="left"/>
      <w:pPr>
        <w:ind w:left="364" w:hanging="300"/>
      </w:pPr>
      <w:rPr>
        <w:rFonts w:hint="default"/>
        <w:lang w:eastAsia="en-US" w:bidi="ar-SA"/>
      </w:rPr>
    </w:lvl>
    <w:lvl w:ilvl="4" w:tplc="D12E7578">
      <w:numFmt w:val="bullet"/>
      <w:lvlText w:val="•"/>
      <w:lvlJc w:val="left"/>
      <w:pPr>
        <w:ind w:left="286" w:hanging="300"/>
      </w:pPr>
      <w:rPr>
        <w:rFonts w:hint="default"/>
        <w:lang w:eastAsia="en-US" w:bidi="ar-SA"/>
      </w:rPr>
    </w:lvl>
    <w:lvl w:ilvl="5" w:tplc="DEEEEA18">
      <w:numFmt w:val="bullet"/>
      <w:lvlText w:val="•"/>
      <w:lvlJc w:val="left"/>
      <w:pPr>
        <w:ind w:left="208" w:hanging="300"/>
      </w:pPr>
      <w:rPr>
        <w:rFonts w:hint="default"/>
        <w:lang w:eastAsia="en-US" w:bidi="ar-SA"/>
      </w:rPr>
    </w:lvl>
    <w:lvl w:ilvl="6" w:tplc="2A1024E4">
      <w:numFmt w:val="bullet"/>
      <w:lvlText w:val="•"/>
      <w:lvlJc w:val="left"/>
      <w:pPr>
        <w:ind w:left="130" w:hanging="300"/>
      </w:pPr>
      <w:rPr>
        <w:rFonts w:hint="default"/>
        <w:lang w:eastAsia="en-US" w:bidi="ar-SA"/>
      </w:rPr>
    </w:lvl>
    <w:lvl w:ilvl="7" w:tplc="BF7EB5CA">
      <w:numFmt w:val="bullet"/>
      <w:lvlText w:val="•"/>
      <w:lvlJc w:val="left"/>
      <w:pPr>
        <w:ind w:left="52" w:hanging="300"/>
      </w:pPr>
      <w:rPr>
        <w:rFonts w:hint="default"/>
        <w:lang w:eastAsia="en-US" w:bidi="ar-SA"/>
      </w:rPr>
    </w:lvl>
    <w:lvl w:ilvl="8" w:tplc="B0902F16">
      <w:numFmt w:val="bullet"/>
      <w:lvlText w:val="•"/>
      <w:lvlJc w:val="left"/>
      <w:pPr>
        <w:ind w:left="-25" w:hanging="300"/>
      </w:pPr>
      <w:rPr>
        <w:rFonts w:hint="default"/>
        <w:lang w:eastAsia="en-US" w:bidi="ar-SA"/>
      </w:rPr>
    </w:lvl>
  </w:abstractNum>
  <w:abstractNum w:abstractNumId="6">
    <w:nsid w:val="2DD341DD"/>
    <w:multiLevelType w:val="hybridMultilevel"/>
    <w:tmpl w:val="32B469FC"/>
    <w:lvl w:ilvl="0" w:tplc="21E6FEBC">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nsid w:val="32966F0C"/>
    <w:multiLevelType w:val="hybridMultilevel"/>
    <w:tmpl w:val="90104C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B795AAE"/>
    <w:multiLevelType w:val="hybridMultilevel"/>
    <w:tmpl w:val="10B681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0DE5207"/>
    <w:multiLevelType w:val="hybridMultilevel"/>
    <w:tmpl w:val="0AE411EE"/>
    <w:lvl w:ilvl="0" w:tplc="39BA1DC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0F35A34"/>
    <w:multiLevelType w:val="hybridMultilevel"/>
    <w:tmpl w:val="45B238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91209E5"/>
    <w:multiLevelType w:val="hybridMultilevel"/>
    <w:tmpl w:val="FE0EE4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9883C11"/>
    <w:multiLevelType w:val="hybridMultilevel"/>
    <w:tmpl w:val="8FC064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E0B477F"/>
    <w:multiLevelType w:val="hybridMultilevel"/>
    <w:tmpl w:val="CA163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66946D5"/>
    <w:multiLevelType w:val="hybridMultilevel"/>
    <w:tmpl w:val="1F568F58"/>
    <w:lvl w:ilvl="0" w:tplc="B70E3984">
      <w:start w:val="1"/>
      <w:numFmt w:val="decimal"/>
      <w:lvlText w:val="%1."/>
      <w:lvlJc w:val="left"/>
      <w:pPr>
        <w:ind w:left="615" w:hanging="332"/>
        <w:jc w:val="left"/>
      </w:pPr>
      <w:rPr>
        <w:rFonts w:ascii="Times New Roman" w:eastAsia="Times New Roman" w:hAnsi="Times New Roman" w:cs="Times New Roman" w:hint="default"/>
        <w:w w:val="100"/>
        <w:sz w:val="24"/>
        <w:szCs w:val="24"/>
        <w:lang w:eastAsia="en-US" w:bidi="ar-SA"/>
      </w:rPr>
    </w:lvl>
    <w:lvl w:ilvl="1" w:tplc="C6FA1FBE">
      <w:numFmt w:val="bullet"/>
      <w:lvlText w:val="•"/>
      <w:lvlJc w:val="left"/>
      <w:pPr>
        <w:ind w:left="1067" w:hanging="332"/>
      </w:pPr>
      <w:rPr>
        <w:rFonts w:hint="default"/>
        <w:lang w:eastAsia="en-US" w:bidi="ar-SA"/>
      </w:rPr>
    </w:lvl>
    <w:lvl w:ilvl="2" w:tplc="3BEA072A">
      <w:numFmt w:val="bullet"/>
      <w:lvlText w:val="•"/>
      <w:lvlJc w:val="left"/>
      <w:pPr>
        <w:ind w:left="1515" w:hanging="332"/>
      </w:pPr>
      <w:rPr>
        <w:rFonts w:hint="default"/>
        <w:lang w:eastAsia="en-US" w:bidi="ar-SA"/>
      </w:rPr>
    </w:lvl>
    <w:lvl w:ilvl="3" w:tplc="1700C4A8">
      <w:numFmt w:val="bullet"/>
      <w:lvlText w:val="•"/>
      <w:lvlJc w:val="left"/>
      <w:pPr>
        <w:ind w:left="1962" w:hanging="332"/>
      </w:pPr>
      <w:rPr>
        <w:rFonts w:hint="default"/>
        <w:lang w:eastAsia="en-US" w:bidi="ar-SA"/>
      </w:rPr>
    </w:lvl>
    <w:lvl w:ilvl="4" w:tplc="D262B11A">
      <w:numFmt w:val="bullet"/>
      <w:lvlText w:val="•"/>
      <w:lvlJc w:val="left"/>
      <w:pPr>
        <w:ind w:left="2410" w:hanging="332"/>
      </w:pPr>
      <w:rPr>
        <w:rFonts w:hint="default"/>
        <w:lang w:eastAsia="en-US" w:bidi="ar-SA"/>
      </w:rPr>
    </w:lvl>
    <w:lvl w:ilvl="5" w:tplc="E578BA50">
      <w:numFmt w:val="bullet"/>
      <w:lvlText w:val="•"/>
      <w:lvlJc w:val="left"/>
      <w:pPr>
        <w:ind w:left="2857" w:hanging="332"/>
      </w:pPr>
      <w:rPr>
        <w:rFonts w:hint="default"/>
        <w:lang w:eastAsia="en-US" w:bidi="ar-SA"/>
      </w:rPr>
    </w:lvl>
    <w:lvl w:ilvl="6" w:tplc="400A20D0">
      <w:numFmt w:val="bullet"/>
      <w:lvlText w:val="•"/>
      <w:lvlJc w:val="left"/>
      <w:pPr>
        <w:ind w:left="3305" w:hanging="332"/>
      </w:pPr>
      <w:rPr>
        <w:rFonts w:hint="default"/>
        <w:lang w:eastAsia="en-US" w:bidi="ar-SA"/>
      </w:rPr>
    </w:lvl>
    <w:lvl w:ilvl="7" w:tplc="23607D56">
      <w:numFmt w:val="bullet"/>
      <w:lvlText w:val="•"/>
      <w:lvlJc w:val="left"/>
      <w:pPr>
        <w:ind w:left="3752" w:hanging="332"/>
      </w:pPr>
      <w:rPr>
        <w:rFonts w:hint="default"/>
        <w:lang w:eastAsia="en-US" w:bidi="ar-SA"/>
      </w:rPr>
    </w:lvl>
    <w:lvl w:ilvl="8" w:tplc="C91E2E5E">
      <w:numFmt w:val="bullet"/>
      <w:lvlText w:val="•"/>
      <w:lvlJc w:val="left"/>
      <w:pPr>
        <w:ind w:left="4200" w:hanging="332"/>
      </w:pPr>
      <w:rPr>
        <w:rFonts w:hint="default"/>
        <w:lang w:eastAsia="en-US" w:bidi="ar-SA"/>
      </w:rPr>
    </w:lvl>
  </w:abstractNum>
  <w:abstractNum w:abstractNumId="15">
    <w:nsid w:val="59914CBE"/>
    <w:multiLevelType w:val="hybridMultilevel"/>
    <w:tmpl w:val="D0BEA518"/>
    <w:lvl w:ilvl="0" w:tplc="2DA099B8">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6">
    <w:nsid w:val="5A471153"/>
    <w:multiLevelType w:val="hybridMultilevel"/>
    <w:tmpl w:val="224E4D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EA111D5"/>
    <w:multiLevelType w:val="hybridMultilevel"/>
    <w:tmpl w:val="A27C11D0"/>
    <w:lvl w:ilvl="0" w:tplc="B470BA38">
      <w:start w:val="1"/>
      <w:numFmt w:val="decimal"/>
      <w:lvlText w:val="%1."/>
      <w:lvlJc w:val="left"/>
      <w:pPr>
        <w:ind w:left="1800" w:hanging="360"/>
      </w:pPr>
      <w:rPr>
        <w:rFonts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5EF949C2"/>
    <w:multiLevelType w:val="hybridMultilevel"/>
    <w:tmpl w:val="BB009F9A"/>
    <w:lvl w:ilvl="0" w:tplc="5E2E9B6C">
      <w:start w:val="1"/>
      <w:numFmt w:val="decimal"/>
      <w:lvlText w:val="%1."/>
      <w:lvlJc w:val="left"/>
      <w:pPr>
        <w:ind w:left="589" w:hanging="334"/>
        <w:jc w:val="right"/>
      </w:pPr>
      <w:rPr>
        <w:rFonts w:hint="default"/>
        <w:w w:val="100"/>
        <w:lang w:eastAsia="en-US" w:bidi="ar-SA"/>
      </w:rPr>
    </w:lvl>
    <w:lvl w:ilvl="1" w:tplc="ECF61BD4">
      <w:numFmt w:val="bullet"/>
      <w:lvlText w:val="•"/>
      <w:lvlJc w:val="left"/>
      <w:pPr>
        <w:ind w:left="1031" w:hanging="334"/>
      </w:pPr>
      <w:rPr>
        <w:rFonts w:hint="default"/>
        <w:lang w:eastAsia="en-US" w:bidi="ar-SA"/>
      </w:rPr>
    </w:lvl>
    <w:lvl w:ilvl="2" w:tplc="DDC0CE6A">
      <w:numFmt w:val="bullet"/>
      <w:lvlText w:val="•"/>
      <w:lvlJc w:val="left"/>
      <w:pPr>
        <w:ind w:left="1483" w:hanging="334"/>
      </w:pPr>
      <w:rPr>
        <w:rFonts w:hint="default"/>
        <w:lang w:eastAsia="en-US" w:bidi="ar-SA"/>
      </w:rPr>
    </w:lvl>
    <w:lvl w:ilvl="3" w:tplc="42622E98">
      <w:numFmt w:val="bullet"/>
      <w:lvlText w:val="•"/>
      <w:lvlJc w:val="left"/>
      <w:pPr>
        <w:ind w:left="1934" w:hanging="334"/>
      </w:pPr>
      <w:rPr>
        <w:rFonts w:hint="default"/>
        <w:lang w:eastAsia="en-US" w:bidi="ar-SA"/>
      </w:rPr>
    </w:lvl>
    <w:lvl w:ilvl="4" w:tplc="D8EEE1F4">
      <w:numFmt w:val="bullet"/>
      <w:lvlText w:val="•"/>
      <w:lvlJc w:val="left"/>
      <w:pPr>
        <w:ind w:left="2386" w:hanging="334"/>
      </w:pPr>
      <w:rPr>
        <w:rFonts w:hint="default"/>
        <w:lang w:eastAsia="en-US" w:bidi="ar-SA"/>
      </w:rPr>
    </w:lvl>
    <w:lvl w:ilvl="5" w:tplc="102E359C">
      <w:numFmt w:val="bullet"/>
      <w:lvlText w:val="•"/>
      <w:lvlJc w:val="left"/>
      <w:pPr>
        <w:ind w:left="2837" w:hanging="334"/>
      </w:pPr>
      <w:rPr>
        <w:rFonts w:hint="default"/>
        <w:lang w:eastAsia="en-US" w:bidi="ar-SA"/>
      </w:rPr>
    </w:lvl>
    <w:lvl w:ilvl="6" w:tplc="F96C5AF6">
      <w:numFmt w:val="bullet"/>
      <w:lvlText w:val="•"/>
      <w:lvlJc w:val="left"/>
      <w:pPr>
        <w:ind w:left="3289" w:hanging="334"/>
      </w:pPr>
      <w:rPr>
        <w:rFonts w:hint="default"/>
        <w:lang w:eastAsia="en-US" w:bidi="ar-SA"/>
      </w:rPr>
    </w:lvl>
    <w:lvl w:ilvl="7" w:tplc="10D881C4">
      <w:numFmt w:val="bullet"/>
      <w:lvlText w:val="•"/>
      <w:lvlJc w:val="left"/>
      <w:pPr>
        <w:ind w:left="3740" w:hanging="334"/>
      </w:pPr>
      <w:rPr>
        <w:rFonts w:hint="default"/>
        <w:lang w:eastAsia="en-US" w:bidi="ar-SA"/>
      </w:rPr>
    </w:lvl>
    <w:lvl w:ilvl="8" w:tplc="D646F384">
      <w:numFmt w:val="bullet"/>
      <w:lvlText w:val="•"/>
      <w:lvlJc w:val="left"/>
      <w:pPr>
        <w:ind w:left="4192" w:hanging="334"/>
      </w:pPr>
      <w:rPr>
        <w:rFonts w:hint="default"/>
        <w:lang w:eastAsia="en-US" w:bidi="ar-SA"/>
      </w:rPr>
    </w:lvl>
  </w:abstractNum>
  <w:abstractNum w:abstractNumId="19">
    <w:nsid w:val="726446DF"/>
    <w:multiLevelType w:val="hybridMultilevel"/>
    <w:tmpl w:val="1EDE9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64D36A1"/>
    <w:multiLevelType w:val="hybridMultilevel"/>
    <w:tmpl w:val="3A985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7AC56D4"/>
    <w:multiLevelType w:val="hybridMultilevel"/>
    <w:tmpl w:val="9F3E986E"/>
    <w:lvl w:ilvl="0" w:tplc="352098A6">
      <w:start w:val="1"/>
      <w:numFmt w:val="decimal"/>
      <w:lvlText w:val="%1."/>
      <w:lvlJc w:val="left"/>
      <w:pPr>
        <w:ind w:left="548" w:hanging="332"/>
        <w:jc w:val="left"/>
      </w:pPr>
      <w:rPr>
        <w:rFonts w:ascii="Times New Roman" w:eastAsia="Times New Roman" w:hAnsi="Times New Roman" w:cs="Times New Roman" w:hint="default"/>
        <w:w w:val="100"/>
        <w:sz w:val="24"/>
        <w:szCs w:val="24"/>
        <w:lang w:eastAsia="en-US" w:bidi="ar-SA"/>
      </w:rPr>
    </w:lvl>
    <w:lvl w:ilvl="1" w:tplc="B36E29BC">
      <w:numFmt w:val="bullet"/>
      <w:lvlText w:val="•"/>
      <w:lvlJc w:val="left"/>
      <w:pPr>
        <w:ind w:left="971" w:hanging="332"/>
      </w:pPr>
      <w:rPr>
        <w:rFonts w:hint="default"/>
        <w:lang w:eastAsia="en-US" w:bidi="ar-SA"/>
      </w:rPr>
    </w:lvl>
    <w:lvl w:ilvl="2" w:tplc="92CAD13A">
      <w:numFmt w:val="bullet"/>
      <w:lvlText w:val="•"/>
      <w:lvlJc w:val="left"/>
      <w:pPr>
        <w:ind w:left="1402" w:hanging="332"/>
      </w:pPr>
      <w:rPr>
        <w:rFonts w:hint="default"/>
        <w:lang w:eastAsia="en-US" w:bidi="ar-SA"/>
      </w:rPr>
    </w:lvl>
    <w:lvl w:ilvl="3" w:tplc="4B66E6E6">
      <w:numFmt w:val="bullet"/>
      <w:lvlText w:val="•"/>
      <w:lvlJc w:val="left"/>
      <w:pPr>
        <w:ind w:left="1834" w:hanging="332"/>
      </w:pPr>
      <w:rPr>
        <w:rFonts w:hint="default"/>
        <w:lang w:eastAsia="en-US" w:bidi="ar-SA"/>
      </w:rPr>
    </w:lvl>
    <w:lvl w:ilvl="4" w:tplc="B12A0A1C">
      <w:numFmt w:val="bullet"/>
      <w:lvlText w:val="•"/>
      <w:lvlJc w:val="left"/>
      <w:pPr>
        <w:ind w:left="2265" w:hanging="332"/>
      </w:pPr>
      <w:rPr>
        <w:rFonts w:hint="default"/>
        <w:lang w:eastAsia="en-US" w:bidi="ar-SA"/>
      </w:rPr>
    </w:lvl>
    <w:lvl w:ilvl="5" w:tplc="36443B5A">
      <w:numFmt w:val="bullet"/>
      <w:lvlText w:val="•"/>
      <w:lvlJc w:val="left"/>
      <w:pPr>
        <w:ind w:left="2696" w:hanging="332"/>
      </w:pPr>
      <w:rPr>
        <w:rFonts w:hint="default"/>
        <w:lang w:eastAsia="en-US" w:bidi="ar-SA"/>
      </w:rPr>
    </w:lvl>
    <w:lvl w:ilvl="6" w:tplc="42DED24E">
      <w:numFmt w:val="bullet"/>
      <w:lvlText w:val="•"/>
      <w:lvlJc w:val="left"/>
      <w:pPr>
        <w:ind w:left="3128" w:hanging="332"/>
      </w:pPr>
      <w:rPr>
        <w:rFonts w:hint="default"/>
        <w:lang w:eastAsia="en-US" w:bidi="ar-SA"/>
      </w:rPr>
    </w:lvl>
    <w:lvl w:ilvl="7" w:tplc="8FF4ED28">
      <w:numFmt w:val="bullet"/>
      <w:lvlText w:val="•"/>
      <w:lvlJc w:val="left"/>
      <w:pPr>
        <w:ind w:left="3559" w:hanging="332"/>
      </w:pPr>
      <w:rPr>
        <w:rFonts w:hint="default"/>
        <w:lang w:eastAsia="en-US" w:bidi="ar-SA"/>
      </w:rPr>
    </w:lvl>
    <w:lvl w:ilvl="8" w:tplc="9F249806">
      <w:numFmt w:val="bullet"/>
      <w:lvlText w:val="•"/>
      <w:lvlJc w:val="left"/>
      <w:pPr>
        <w:ind w:left="3991" w:hanging="332"/>
      </w:pPr>
      <w:rPr>
        <w:rFonts w:hint="default"/>
        <w:lang w:eastAsia="en-US" w:bidi="ar-SA"/>
      </w:rPr>
    </w:lvl>
  </w:abstractNum>
  <w:num w:numId="1">
    <w:abstractNumId w:val="0"/>
  </w:num>
  <w:num w:numId="2">
    <w:abstractNumId w:val="21"/>
  </w:num>
  <w:num w:numId="3">
    <w:abstractNumId w:val="18"/>
  </w:num>
  <w:num w:numId="4">
    <w:abstractNumId w:val="14"/>
  </w:num>
  <w:num w:numId="5">
    <w:abstractNumId w:val="5"/>
  </w:num>
  <w:num w:numId="6">
    <w:abstractNumId w:val="1"/>
  </w:num>
  <w:num w:numId="7">
    <w:abstractNumId w:val="6"/>
  </w:num>
  <w:num w:numId="8">
    <w:abstractNumId w:val="12"/>
  </w:num>
  <w:num w:numId="9">
    <w:abstractNumId w:val="4"/>
  </w:num>
  <w:num w:numId="10">
    <w:abstractNumId w:val="17"/>
  </w:num>
  <w:num w:numId="11">
    <w:abstractNumId w:val="15"/>
  </w:num>
  <w:num w:numId="12">
    <w:abstractNumId w:val="7"/>
  </w:num>
  <w:num w:numId="13">
    <w:abstractNumId w:val="9"/>
  </w:num>
  <w:num w:numId="14">
    <w:abstractNumId w:val="20"/>
  </w:num>
  <w:num w:numId="15">
    <w:abstractNumId w:val="3"/>
  </w:num>
  <w:num w:numId="16">
    <w:abstractNumId w:val="13"/>
  </w:num>
  <w:num w:numId="17">
    <w:abstractNumId w:val="10"/>
  </w:num>
  <w:num w:numId="18">
    <w:abstractNumId w:val="19"/>
  </w:num>
  <w:num w:numId="19">
    <w:abstractNumId w:val="11"/>
  </w:num>
  <w:num w:numId="20">
    <w:abstractNumId w:val="8"/>
  </w:num>
  <w:num w:numId="21">
    <w:abstractNumId w:val="2"/>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proofState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1974"/>
    <w:rsid w:val="000209A8"/>
    <w:rsid w:val="00051D5A"/>
    <w:rsid w:val="000600F1"/>
    <w:rsid w:val="000A5D72"/>
    <w:rsid w:val="000B4963"/>
    <w:rsid w:val="000B5DCF"/>
    <w:rsid w:val="0012709F"/>
    <w:rsid w:val="00155CAA"/>
    <w:rsid w:val="001A337E"/>
    <w:rsid w:val="001E71C9"/>
    <w:rsid w:val="002436A1"/>
    <w:rsid w:val="00254B06"/>
    <w:rsid w:val="002554D8"/>
    <w:rsid w:val="002811EE"/>
    <w:rsid w:val="002B3C21"/>
    <w:rsid w:val="002C1937"/>
    <w:rsid w:val="002D26A9"/>
    <w:rsid w:val="0033434D"/>
    <w:rsid w:val="003345F3"/>
    <w:rsid w:val="003C4204"/>
    <w:rsid w:val="003D5770"/>
    <w:rsid w:val="003E00E7"/>
    <w:rsid w:val="003E75FE"/>
    <w:rsid w:val="003F1993"/>
    <w:rsid w:val="003F19A3"/>
    <w:rsid w:val="00494D9A"/>
    <w:rsid w:val="004B474E"/>
    <w:rsid w:val="004C0AE9"/>
    <w:rsid w:val="00562432"/>
    <w:rsid w:val="00565F24"/>
    <w:rsid w:val="00567F54"/>
    <w:rsid w:val="005B4262"/>
    <w:rsid w:val="005C221D"/>
    <w:rsid w:val="00612A3A"/>
    <w:rsid w:val="006253FC"/>
    <w:rsid w:val="00675A4A"/>
    <w:rsid w:val="00696F00"/>
    <w:rsid w:val="006C72CE"/>
    <w:rsid w:val="00700492"/>
    <w:rsid w:val="0074242F"/>
    <w:rsid w:val="0078240C"/>
    <w:rsid w:val="007C3329"/>
    <w:rsid w:val="008513CD"/>
    <w:rsid w:val="008778F2"/>
    <w:rsid w:val="00882147"/>
    <w:rsid w:val="008A3060"/>
    <w:rsid w:val="008C2A73"/>
    <w:rsid w:val="008F7F3F"/>
    <w:rsid w:val="00926C90"/>
    <w:rsid w:val="009418D6"/>
    <w:rsid w:val="00950B33"/>
    <w:rsid w:val="0095157F"/>
    <w:rsid w:val="009939C8"/>
    <w:rsid w:val="009945C9"/>
    <w:rsid w:val="009B1202"/>
    <w:rsid w:val="00A05AF8"/>
    <w:rsid w:val="00A17357"/>
    <w:rsid w:val="00A24766"/>
    <w:rsid w:val="00A25E7F"/>
    <w:rsid w:val="00AC76B2"/>
    <w:rsid w:val="00AD1DF3"/>
    <w:rsid w:val="00B0477C"/>
    <w:rsid w:val="00B10092"/>
    <w:rsid w:val="00B46D3B"/>
    <w:rsid w:val="00BD68D5"/>
    <w:rsid w:val="00BF6C41"/>
    <w:rsid w:val="00C07799"/>
    <w:rsid w:val="00C336A1"/>
    <w:rsid w:val="00C60AFF"/>
    <w:rsid w:val="00C77C49"/>
    <w:rsid w:val="00CC50F7"/>
    <w:rsid w:val="00CF00CC"/>
    <w:rsid w:val="00CF508C"/>
    <w:rsid w:val="00D93C84"/>
    <w:rsid w:val="00DA1974"/>
    <w:rsid w:val="00DA2CD9"/>
    <w:rsid w:val="00EE3CB8"/>
    <w:rsid w:val="00F0488C"/>
    <w:rsid w:val="00F1088C"/>
    <w:rsid w:val="00F26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A1974"/>
    <w:rPr>
      <w:rFonts w:ascii="Times New Roman" w:eastAsia="Times New Roman" w:hAnsi="Times New Roman" w:cs="Times New Roman"/>
    </w:rPr>
  </w:style>
  <w:style w:type="paragraph" w:styleId="Heading1">
    <w:name w:val="heading 1"/>
    <w:basedOn w:val="Normal"/>
    <w:uiPriority w:val="1"/>
    <w:qFormat/>
    <w:rsid w:val="00DA1974"/>
    <w:pPr>
      <w:ind w:left="522"/>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A1974"/>
    <w:rPr>
      <w:sz w:val="24"/>
      <w:szCs w:val="24"/>
    </w:rPr>
  </w:style>
  <w:style w:type="paragraph" w:styleId="ListParagraph">
    <w:name w:val="List Paragraph"/>
    <w:basedOn w:val="Normal"/>
    <w:uiPriority w:val="34"/>
    <w:qFormat/>
    <w:rsid w:val="00DA1974"/>
    <w:pPr>
      <w:spacing w:before="94"/>
      <w:ind w:left="522" w:hanging="335"/>
      <w:jc w:val="both"/>
    </w:pPr>
  </w:style>
  <w:style w:type="paragraph" w:customStyle="1" w:styleId="TableParagraph">
    <w:name w:val="Table Paragraph"/>
    <w:basedOn w:val="Normal"/>
    <w:uiPriority w:val="1"/>
    <w:qFormat/>
    <w:rsid w:val="00DA1974"/>
  </w:style>
  <w:style w:type="character" w:styleId="Hyperlink">
    <w:name w:val="Hyperlink"/>
    <w:basedOn w:val="DefaultParagraphFont"/>
    <w:uiPriority w:val="99"/>
    <w:unhideWhenUsed/>
    <w:rsid w:val="00EE3CB8"/>
    <w:rPr>
      <w:color w:val="0000FF" w:themeColor="hyperlink"/>
      <w:u w:val="single"/>
    </w:rPr>
  </w:style>
  <w:style w:type="paragraph" w:styleId="HTMLPreformatted">
    <w:name w:val="HTML Preformatted"/>
    <w:basedOn w:val="Normal"/>
    <w:link w:val="HTMLPreformattedChar"/>
    <w:uiPriority w:val="99"/>
    <w:semiHidden/>
    <w:unhideWhenUsed/>
    <w:rsid w:val="00CF00C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F00CC"/>
    <w:rPr>
      <w:rFonts w:ascii="Courier New" w:eastAsia="Times New Roman" w:hAnsi="Courier New" w:cs="Courier New"/>
      <w:sz w:val="20"/>
      <w:szCs w:val="20"/>
    </w:rPr>
  </w:style>
  <w:style w:type="character" w:customStyle="1" w:styleId="y2iqfc">
    <w:name w:val="y2iqfc"/>
    <w:basedOn w:val="DefaultParagraphFont"/>
    <w:rsid w:val="00CF00CC"/>
  </w:style>
  <w:style w:type="paragraph" w:styleId="BalloonText">
    <w:name w:val="Balloon Text"/>
    <w:basedOn w:val="Normal"/>
    <w:link w:val="BalloonTextChar"/>
    <w:uiPriority w:val="99"/>
    <w:semiHidden/>
    <w:unhideWhenUsed/>
    <w:rsid w:val="009B1202"/>
    <w:rPr>
      <w:rFonts w:ascii="Tahoma" w:hAnsi="Tahoma" w:cs="Tahoma"/>
      <w:sz w:val="16"/>
      <w:szCs w:val="16"/>
    </w:rPr>
  </w:style>
  <w:style w:type="character" w:customStyle="1" w:styleId="BalloonTextChar">
    <w:name w:val="Balloon Text Char"/>
    <w:basedOn w:val="DefaultParagraphFont"/>
    <w:link w:val="BalloonText"/>
    <w:uiPriority w:val="99"/>
    <w:semiHidden/>
    <w:rsid w:val="009B1202"/>
    <w:rPr>
      <w:rFonts w:ascii="Tahoma" w:eastAsia="Times New Roman" w:hAnsi="Tahoma" w:cs="Tahoma"/>
      <w:sz w:val="16"/>
      <w:szCs w:val="16"/>
    </w:rPr>
  </w:style>
  <w:style w:type="character" w:styleId="Emphasis">
    <w:name w:val="Emphasis"/>
    <w:basedOn w:val="DefaultParagraphFont"/>
    <w:uiPriority w:val="20"/>
    <w:qFormat/>
    <w:rsid w:val="002B3C21"/>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A1974"/>
    <w:rPr>
      <w:rFonts w:ascii="Times New Roman" w:eastAsia="Times New Roman" w:hAnsi="Times New Roman" w:cs="Times New Roman"/>
    </w:rPr>
  </w:style>
  <w:style w:type="paragraph" w:styleId="Heading1">
    <w:name w:val="heading 1"/>
    <w:basedOn w:val="Normal"/>
    <w:uiPriority w:val="1"/>
    <w:qFormat/>
    <w:rsid w:val="00DA1974"/>
    <w:pPr>
      <w:ind w:left="522"/>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A1974"/>
    <w:rPr>
      <w:sz w:val="24"/>
      <w:szCs w:val="24"/>
    </w:rPr>
  </w:style>
  <w:style w:type="paragraph" w:styleId="ListParagraph">
    <w:name w:val="List Paragraph"/>
    <w:basedOn w:val="Normal"/>
    <w:uiPriority w:val="34"/>
    <w:qFormat/>
    <w:rsid w:val="00DA1974"/>
    <w:pPr>
      <w:spacing w:before="94"/>
      <w:ind w:left="522" w:hanging="335"/>
      <w:jc w:val="both"/>
    </w:pPr>
  </w:style>
  <w:style w:type="paragraph" w:customStyle="1" w:styleId="TableParagraph">
    <w:name w:val="Table Paragraph"/>
    <w:basedOn w:val="Normal"/>
    <w:uiPriority w:val="1"/>
    <w:qFormat/>
    <w:rsid w:val="00DA1974"/>
  </w:style>
  <w:style w:type="character" w:styleId="Hyperlink">
    <w:name w:val="Hyperlink"/>
    <w:basedOn w:val="DefaultParagraphFont"/>
    <w:uiPriority w:val="99"/>
    <w:unhideWhenUsed/>
    <w:rsid w:val="00EE3CB8"/>
    <w:rPr>
      <w:color w:val="0000FF" w:themeColor="hyperlink"/>
      <w:u w:val="single"/>
    </w:rPr>
  </w:style>
  <w:style w:type="paragraph" w:styleId="HTMLPreformatted">
    <w:name w:val="HTML Preformatted"/>
    <w:basedOn w:val="Normal"/>
    <w:link w:val="HTMLPreformattedChar"/>
    <w:uiPriority w:val="99"/>
    <w:semiHidden/>
    <w:unhideWhenUsed/>
    <w:rsid w:val="00CF00C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F00CC"/>
    <w:rPr>
      <w:rFonts w:ascii="Courier New" w:eastAsia="Times New Roman" w:hAnsi="Courier New" w:cs="Courier New"/>
      <w:sz w:val="20"/>
      <w:szCs w:val="20"/>
    </w:rPr>
  </w:style>
  <w:style w:type="character" w:customStyle="1" w:styleId="y2iqfc">
    <w:name w:val="y2iqfc"/>
    <w:basedOn w:val="DefaultParagraphFont"/>
    <w:rsid w:val="00CF00CC"/>
  </w:style>
  <w:style w:type="paragraph" w:styleId="BalloonText">
    <w:name w:val="Balloon Text"/>
    <w:basedOn w:val="Normal"/>
    <w:link w:val="BalloonTextChar"/>
    <w:uiPriority w:val="99"/>
    <w:semiHidden/>
    <w:unhideWhenUsed/>
    <w:rsid w:val="009B1202"/>
    <w:rPr>
      <w:rFonts w:ascii="Tahoma" w:hAnsi="Tahoma" w:cs="Tahoma"/>
      <w:sz w:val="16"/>
      <w:szCs w:val="16"/>
    </w:rPr>
  </w:style>
  <w:style w:type="character" w:customStyle="1" w:styleId="BalloonTextChar">
    <w:name w:val="Balloon Text Char"/>
    <w:basedOn w:val="DefaultParagraphFont"/>
    <w:link w:val="BalloonText"/>
    <w:uiPriority w:val="99"/>
    <w:semiHidden/>
    <w:rsid w:val="009B1202"/>
    <w:rPr>
      <w:rFonts w:ascii="Tahoma" w:eastAsia="Times New Roman" w:hAnsi="Tahoma" w:cs="Tahoma"/>
      <w:sz w:val="16"/>
      <w:szCs w:val="16"/>
    </w:rPr>
  </w:style>
  <w:style w:type="character" w:styleId="Emphasis">
    <w:name w:val="Emphasis"/>
    <w:basedOn w:val="DefaultParagraphFont"/>
    <w:uiPriority w:val="20"/>
    <w:qFormat/>
    <w:rsid w:val="002B3C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64263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2447</Words>
  <Characters>13949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16364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ismail - [2010]</cp:lastModifiedBy>
  <cp:revision>2</cp:revision>
  <dcterms:created xsi:type="dcterms:W3CDTF">2024-03-29T09:15:00Z</dcterms:created>
  <dcterms:modified xsi:type="dcterms:W3CDTF">2024-03-29T09:15:00Z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2022-09-11T00:00:00Z</vt:filetime>
  </property>
  <property fmtid="{D5CDD505-2E9C-101B-9397-08002B2CF9AE}" pid="3" name="Creator">
    <vt:lpwstr>Microsoft® Word 2010</vt:lpwstr>
  </property>
  <property fmtid="{D5CDD505-2E9C-101B-9397-08002B2CF9AE}" pid="4" name="LastSaved">
    <vt:filetime>2022-10-02T00:00:00Z</vt:filetime>
  </property>
</Properties>
</file>