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bookmarkStart w:id="0" w:name="_Hlk206221966"/>
      <w:bookmarkEnd w:id="0"/>
      <w:r>
        <w:rPr>
          <w:noProof/>
        </w:rPr>
        <w:drawing>
          <wp:anchor distT="0" distB="0" distL="114300" distR="114300" simplePos="0" relativeHeight="251660288" behindDoc="0" locked="0" layoutInCell="1" allowOverlap="1" wp14:anchorId="3C45DCC2" wp14:editId="1C44E2F9">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EF4482C" w14:textId="77777777" w:rsidR="00DC4837" w:rsidRPr="00DC4837" w:rsidRDefault="00DC4837" w:rsidP="00CB115C">
      <w:pPr>
        <w:adjustRightInd w:val="0"/>
        <w:snapToGrid w:val="0"/>
        <w:ind w:left="426" w:right="474"/>
        <w:jc w:val="center"/>
        <w:rPr>
          <w:b/>
          <w:sz w:val="40"/>
          <w:szCs w:val="32"/>
        </w:rPr>
      </w:pPr>
      <w:bookmarkStart w:id="1" w:name="_Hlk205627772"/>
      <w:bookmarkEnd w:id="1"/>
      <w:r w:rsidRPr="00DC4837">
        <w:rPr>
          <w:b/>
          <w:bCs/>
          <w:sz w:val="28"/>
          <w:szCs w:val="28"/>
          <w:lang w:val="sv-SE"/>
        </w:rPr>
        <w:t>ESTIMASI DAN MITIGASI DEBIT LIMPASAN BERDASARKAN</w:t>
      </w:r>
      <w:r w:rsidRPr="00DC4837">
        <w:rPr>
          <w:b/>
          <w:sz w:val="40"/>
          <w:szCs w:val="32"/>
        </w:rPr>
        <w:t xml:space="preserve"> </w:t>
      </w:r>
    </w:p>
    <w:p w14:paraId="4092413E" w14:textId="77777777" w:rsidR="00DC4837" w:rsidRPr="00DC4837" w:rsidRDefault="00DC4837" w:rsidP="00DC4837">
      <w:pPr>
        <w:adjustRightInd w:val="0"/>
        <w:snapToGrid w:val="0"/>
        <w:ind w:left="426" w:right="474"/>
        <w:jc w:val="center"/>
        <w:rPr>
          <w:b/>
          <w:bCs/>
          <w:sz w:val="28"/>
          <w:szCs w:val="28"/>
          <w:lang w:val="sv-SE"/>
        </w:rPr>
      </w:pPr>
      <w:r w:rsidRPr="00DC4837">
        <w:rPr>
          <w:b/>
          <w:bCs/>
          <w:sz w:val="28"/>
          <w:szCs w:val="28"/>
          <w:lang w:val="sv-SE"/>
        </w:rPr>
        <w:t>DISTRIBUSI CURAH HUJAN PADA SUBDAS LAMBIDARO</w:t>
      </w:r>
    </w:p>
    <w:p w14:paraId="27E572BE" w14:textId="77777777" w:rsidR="00EA7844" w:rsidRDefault="00EA7844" w:rsidP="00DC4837">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304877DB" w14:textId="16697CB0" w:rsidR="00656754" w:rsidRDefault="00DC4837" w:rsidP="00EA7844">
      <w:pPr>
        <w:adjustRightInd w:val="0"/>
        <w:snapToGrid w:val="0"/>
        <w:ind w:left="724" w:right="637"/>
        <w:jc w:val="center"/>
        <w:rPr>
          <w:b/>
          <w:sz w:val="20"/>
          <w:szCs w:val="20"/>
          <w:lang w:val="en-US"/>
        </w:rPr>
      </w:pPr>
      <w:proofErr w:type="spellStart"/>
      <w:r>
        <w:rPr>
          <w:b/>
          <w:sz w:val="20"/>
          <w:szCs w:val="20"/>
          <w:lang w:val="en-US"/>
        </w:rPr>
        <w:t>Cherlis</w:t>
      </w:r>
      <w:proofErr w:type="spellEnd"/>
      <w:r>
        <w:rPr>
          <w:b/>
          <w:sz w:val="20"/>
          <w:szCs w:val="20"/>
          <w:lang w:val="en-US"/>
        </w:rPr>
        <w:t xml:space="preserve"> Eka Pratama</w:t>
      </w:r>
      <w:r>
        <w:rPr>
          <w:b/>
          <w:sz w:val="20"/>
          <w:szCs w:val="20"/>
          <w:vertAlign w:val="superscript"/>
          <w:lang w:val="en-US"/>
        </w:rPr>
        <w:t>1</w:t>
      </w:r>
      <w:r w:rsidR="007536A7" w:rsidRPr="007536A7">
        <w:rPr>
          <w:b/>
          <w:sz w:val="20"/>
          <w:szCs w:val="20"/>
          <w:vertAlign w:val="superscript"/>
          <w:lang w:val="en-US"/>
        </w:rPr>
        <w:t>)</w:t>
      </w:r>
      <w:r w:rsidR="007536A7" w:rsidRPr="007536A7">
        <w:rPr>
          <w:b/>
          <w:sz w:val="20"/>
          <w:szCs w:val="20"/>
          <w:lang w:val="en-US"/>
        </w:rPr>
        <w:t xml:space="preserve">, </w:t>
      </w:r>
      <w:proofErr w:type="spellStart"/>
      <w:r>
        <w:rPr>
          <w:b/>
          <w:sz w:val="20"/>
          <w:szCs w:val="20"/>
          <w:lang w:val="en-US"/>
        </w:rPr>
        <w:t>Rosmalinda</w:t>
      </w:r>
      <w:proofErr w:type="spellEnd"/>
      <w:r>
        <w:rPr>
          <w:b/>
          <w:sz w:val="20"/>
          <w:szCs w:val="20"/>
          <w:lang w:val="en-US"/>
        </w:rPr>
        <w:t xml:space="preserve"> Permatasari</w:t>
      </w:r>
      <w:r w:rsidR="007536A7" w:rsidRPr="007536A7">
        <w:rPr>
          <w:b/>
          <w:sz w:val="20"/>
          <w:szCs w:val="20"/>
          <w:vertAlign w:val="superscript"/>
          <w:lang w:val="en-US"/>
        </w:rPr>
        <w:t>2)</w:t>
      </w:r>
      <w:r w:rsidR="007536A7" w:rsidRPr="007536A7">
        <w:rPr>
          <w:b/>
          <w:sz w:val="20"/>
          <w:szCs w:val="20"/>
          <w:lang w:val="en-US"/>
        </w:rPr>
        <w:t xml:space="preserve">, </w:t>
      </w:r>
      <w:r w:rsidR="009F4F34">
        <w:rPr>
          <w:b/>
          <w:sz w:val="20"/>
          <w:szCs w:val="20"/>
          <w:lang w:val="en-US"/>
        </w:rPr>
        <w:t>Reni Andayani</w:t>
      </w:r>
      <w:r w:rsidR="007536A7" w:rsidRPr="007536A7">
        <w:rPr>
          <w:b/>
          <w:sz w:val="20"/>
          <w:szCs w:val="20"/>
          <w:vertAlign w:val="superscript"/>
          <w:lang w:val="en-US"/>
        </w:rPr>
        <w:t>3)</w:t>
      </w:r>
      <w:r w:rsidR="007536A7" w:rsidRPr="007536A7">
        <w:rPr>
          <w:b/>
          <w:sz w:val="20"/>
          <w:szCs w:val="20"/>
        </w:rPr>
        <w:t>)</w:t>
      </w:r>
      <w:r w:rsidR="007536A7" w:rsidRPr="007536A7">
        <w:rPr>
          <w:b/>
          <w:sz w:val="20"/>
          <w:szCs w:val="20"/>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42360185" w14:textId="49F99665" w:rsidR="004F1A39" w:rsidRPr="004F1A39" w:rsidRDefault="004F1A39" w:rsidP="004F1A39">
      <w:pPr>
        <w:adjustRightInd w:val="0"/>
        <w:snapToGrid w:val="0"/>
        <w:ind w:left="726" w:right="286"/>
        <w:jc w:val="center"/>
        <w:rPr>
          <w:sz w:val="18"/>
        </w:rPr>
      </w:pPr>
      <w:r>
        <w:rPr>
          <w:spacing w:val="-1"/>
          <w:sz w:val="18"/>
          <w:vertAlign w:val="superscript"/>
        </w:rPr>
        <w:t>1)</w:t>
      </w:r>
      <w:r w:rsidRPr="004F1A39">
        <w:rPr>
          <w:spacing w:val="-1"/>
          <w:sz w:val="18"/>
        </w:rPr>
        <w:t>Mahasiswa Program Studi Teknik Sipil, Fakultas Teknik, Universitas</w:t>
      </w:r>
      <w:r w:rsidRPr="004F1A39">
        <w:rPr>
          <w:sz w:val="18"/>
        </w:rPr>
        <w:t xml:space="preserve"> Tridinanti, </w:t>
      </w:r>
    </w:p>
    <w:p w14:paraId="7063306D" w14:textId="4153ABAF" w:rsidR="00656754" w:rsidRDefault="004F1A39" w:rsidP="00CB115C">
      <w:pPr>
        <w:adjustRightInd w:val="0"/>
        <w:snapToGrid w:val="0"/>
        <w:ind w:left="726" w:right="286"/>
        <w:jc w:val="center"/>
        <w:rPr>
          <w:sz w:val="18"/>
        </w:rPr>
      </w:pPr>
      <w:r>
        <w:rPr>
          <w:spacing w:val="-1"/>
          <w:sz w:val="18"/>
          <w:vertAlign w:val="superscript"/>
        </w:rPr>
        <w:t xml:space="preserve"> 2,3)</w:t>
      </w:r>
      <w:r>
        <w:rPr>
          <w:spacing w:val="-13"/>
          <w:sz w:val="18"/>
        </w:rPr>
        <w:t xml:space="preserve"> </w:t>
      </w:r>
      <w:r w:rsidRPr="004F1A39">
        <w:rPr>
          <w:spacing w:val="-1"/>
          <w:sz w:val="18"/>
        </w:rPr>
        <w:t>Dosen Program Studi Teknik Sipil, Fakultas Teknik, Universitas Tridinanti, Jl. Kapten Marzuki No.2446 Kamboja Palembang</w:t>
      </w:r>
    </w:p>
    <w:p w14:paraId="19E81C1D" w14:textId="6C755E3B" w:rsidR="00CB115C" w:rsidRDefault="00CB115C" w:rsidP="00CB115C">
      <w:pPr>
        <w:adjustRightInd w:val="0"/>
        <w:snapToGrid w:val="0"/>
        <w:ind w:left="2677" w:right="2672"/>
        <w:jc w:val="center"/>
        <w:rPr>
          <w:sz w:val="18"/>
        </w:rPr>
      </w:pPr>
    </w:p>
    <w:p w14:paraId="2F05FB84" w14:textId="6176E5C7" w:rsidR="007536A7" w:rsidRPr="007536A7" w:rsidRDefault="007536A7" w:rsidP="004F1A39">
      <w:pPr>
        <w:adjustRightInd w:val="0"/>
        <w:snapToGrid w:val="0"/>
        <w:ind w:right="-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4F1A39">
        <w:rPr>
          <w:sz w:val="18"/>
          <w:lang w:val="en-US"/>
        </w:rPr>
        <w:t xml:space="preserve"> cherlispratama@gmail.com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1934DCEF" w:rsidR="00343D79" w:rsidRPr="004F1A39" w:rsidRDefault="004F1A39" w:rsidP="004F1A3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18"/>
                <w:szCs w:val="18"/>
              </w:rPr>
            </w:pPr>
            <w:r w:rsidRPr="004F1A39">
              <w:rPr>
                <w:sz w:val="18"/>
                <w:szCs w:val="18"/>
              </w:rPr>
              <w:t xml:space="preserve">Penelitian ini dilakukan untuk mengkaji dampak perubahan penggunaan lahan terhadap debit limpasan permukaan serta merumuskan strategi </w:t>
            </w:r>
            <w:proofErr w:type="spellStart"/>
            <w:r w:rsidRPr="004F1A39">
              <w:rPr>
                <w:sz w:val="18"/>
                <w:szCs w:val="18"/>
              </w:rPr>
              <w:t>mitigasi</w:t>
            </w:r>
            <w:proofErr w:type="spellEnd"/>
            <w:r w:rsidRPr="004F1A39">
              <w:rPr>
                <w:sz w:val="18"/>
                <w:szCs w:val="18"/>
              </w:rPr>
              <w:t xml:space="preserve"> di Sub-DAS </w:t>
            </w:r>
            <w:proofErr w:type="spellStart"/>
            <w:r w:rsidRPr="004F1A39">
              <w:rPr>
                <w:sz w:val="18"/>
                <w:szCs w:val="18"/>
              </w:rPr>
              <w:t>Lambidaro</w:t>
            </w:r>
            <w:proofErr w:type="spellEnd"/>
            <w:r w:rsidRPr="004F1A39">
              <w:rPr>
                <w:sz w:val="18"/>
                <w:szCs w:val="18"/>
              </w:rPr>
              <w:t xml:space="preserve">, Kota Palembang. Selama periode 2009 hingga 2024, kawasan hutan atau vegetasi alami mengalami penurunan luas yang signifikan dari 3.458,11 hektar (73,94%) menjadi 945,99 hektar (20,23%), sedangkan daerah beratap meningkat pesat dari 757,83 hektar (16,20%) menjadi 3.133,16 hektar (66,99%). Perubahan penggunaan lahan ini memicu kenaikan nilai koefisien limpasan permukaan dari 0,302 menjadi 0,667, yang menunjukkan penurunan kapasitas infiltrasi dan potensi limpasan yang semakin tinggi. Estimasi debit limpasan dilakukan menggunakan metode Rasional Praktis dengan mempertimbangkan curah hujan, waktu konsentrasi, dan luas tangkapan air. Hasil simulasi menunjukkan peningkatan debit puncak yang berisiko menimbulkan genangan dan banjir lokal, terutama di kawasan permukiman padat. Sebagai langkah </w:t>
            </w:r>
            <w:proofErr w:type="spellStart"/>
            <w:r w:rsidRPr="004F1A39">
              <w:rPr>
                <w:sz w:val="18"/>
                <w:szCs w:val="18"/>
              </w:rPr>
              <w:t>mitigasi</w:t>
            </w:r>
            <w:proofErr w:type="spellEnd"/>
            <w:r w:rsidRPr="004F1A39">
              <w:rPr>
                <w:sz w:val="18"/>
                <w:szCs w:val="18"/>
              </w:rPr>
              <w:t xml:space="preserve">, penelitian ini merekomendasikan pembangunan kolam retensi, peningkatan kapasitas saluran drainase, pengendalian alih fungsi lahan, dan konservasi vegetasi untuk mendukung pengelolaan sumber daya air yang lebih adaptif dan berkelanjutan. Temuan ini diharapkan menjadi masukan bagi perencanaan tata ruang dan kebijakan pengendalian banjir di wilayah Sub-DAS </w:t>
            </w:r>
            <w:proofErr w:type="spellStart"/>
            <w:r w:rsidRPr="004F1A39">
              <w:rPr>
                <w:sz w:val="18"/>
                <w:szCs w:val="18"/>
              </w:rPr>
              <w:t>Lambidaro</w:t>
            </w:r>
            <w:proofErr w:type="spellEnd"/>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32E6544" w14:textId="0763BE02" w:rsidR="004F1A39" w:rsidRPr="008B5E3B" w:rsidRDefault="004F1A39" w:rsidP="008B5E3B">
            <w:pPr>
              <w:jc w:val="both"/>
              <w:rPr>
                <w:b w:val="0"/>
                <w:bCs w:val="0"/>
                <w:sz w:val="18"/>
                <w:szCs w:val="18"/>
              </w:rPr>
            </w:pPr>
            <w:r w:rsidRPr="008B5E3B">
              <w:rPr>
                <w:b w:val="0"/>
                <w:bCs w:val="0"/>
                <w:sz w:val="18"/>
                <w:szCs w:val="18"/>
              </w:rPr>
              <w:t xml:space="preserve">Penggunaan Lahan, Debit Limpasan, Koefisien Limpasan, </w:t>
            </w:r>
            <w:proofErr w:type="spellStart"/>
            <w:r w:rsidRPr="008B5E3B">
              <w:rPr>
                <w:b w:val="0"/>
                <w:bCs w:val="0"/>
                <w:sz w:val="18"/>
                <w:szCs w:val="18"/>
              </w:rPr>
              <w:t>Mitigasi</w:t>
            </w:r>
            <w:proofErr w:type="spellEnd"/>
            <w:r w:rsidRPr="008B5E3B">
              <w:rPr>
                <w:b w:val="0"/>
                <w:bCs w:val="0"/>
                <w:sz w:val="18"/>
                <w:szCs w:val="18"/>
              </w:rPr>
              <w:t xml:space="preserve"> Limpasan, Sub-DAS </w:t>
            </w:r>
            <w:proofErr w:type="spellStart"/>
            <w:r w:rsidRPr="008B5E3B">
              <w:rPr>
                <w:b w:val="0"/>
                <w:bCs w:val="0"/>
                <w:sz w:val="18"/>
                <w:szCs w:val="18"/>
              </w:rPr>
              <w:t>Lambidaro</w:t>
            </w:r>
            <w:proofErr w:type="spellEnd"/>
          </w:p>
          <w:p w14:paraId="0FEAE47D" w14:textId="77777777" w:rsidR="00343D79" w:rsidRDefault="00343D79" w:rsidP="00377172">
            <w:pPr>
              <w:pStyle w:val="BodyText"/>
              <w:adjustRightInd w:val="0"/>
              <w:snapToGrid w:val="0"/>
              <w:rPr>
                <w:rFonts w:ascii="Calibri"/>
                <w:sz w:val="18"/>
                <w:szCs w:val="18"/>
              </w:rPr>
            </w:pPr>
          </w:p>
          <w:p w14:paraId="0FC72BC0" w14:textId="0EF89207" w:rsidR="008B5E3B" w:rsidRPr="008B5E3B" w:rsidRDefault="008B5E3B" w:rsidP="008B5E3B">
            <w:pPr>
              <w:jc w:val="both"/>
              <w:rPr>
                <w:b w:val="0"/>
                <w:bCs w:val="0"/>
                <w:sz w:val="18"/>
                <w:szCs w:val="18"/>
              </w:rPr>
            </w:pPr>
            <w:r w:rsidRPr="008B5E3B">
              <w:rPr>
                <w:b w:val="0"/>
                <w:bCs w:val="0"/>
                <w:sz w:val="18"/>
                <w:szCs w:val="18"/>
              </w:rPr>
              <w:t xml:space="preserve">Land Use, </w:t>
            </w:r>
            <w:proofErr w:type="spellStart"/>
            <w:r w:rsidRPr="008B5E3B">
              <w:rPr>
                <w:b w:val="0"/>
                <w:bCs w:val="0"/>
                <w:sz w:val="18"/>
                <w:szCs w:val="18"/>
              </w:rPr>
              <w:t>Runoff</w:t>
            </w:r>
            <w:proofErr w:type="spellEnd"/>
            <w:r w:rsidRPr="008B5E3B">
              <w:rPr>
                <w:b w:val="0"/>
                <w:bCs w:val="0"/>
                <w:sz w:val="18"/>
                <w:szCs w:val="18"/>
              </w:rPr>
              <w:t xml:space="preserve"> </w:t>
            </w:r>
            <w:proofErr w:type="spellStart"/>
            <w:r w:rsidRPr="008B5E3B">
              <w:rPr>
                <w:b w:val="0"/>
                <w:bCs w:val="0"/>
                <w:sz w:val="18"/>
                <w:szCs w:val="18"/>
              </w:rPr>
              <w:t>Discharge</w:t>
            </w:r>
            <w:proofErr w:type="spellEnd"/>
            <w:r w:rsidRPr="008B5E3B">
              <w:rPr>
                <w:b w:val="0"/>
                <w:bCs w:val="0"/>
                <w:sz w:val="18"/>
                <w:szCs w:val="18"/>
              </w:rPr>
              <w:t xml:space="preserve">, </w:t>
            </w:r>
            <w:proofErr w:type="spellStart"/>
            <w:r w:rsidRPr="008B5E3B">
              <w:rPr>
                <w:b w:val="0"/>
                <w:bCs w:val="0"/>
                <w:sz w:val="18"/>
                <w:szCs w:val="18"/>
              </w:rPr>
              <w:t>Runoff</w:t>
            </w:r>
            <w:proofErr w:type="spellEnd"/>
            <w:r w:rsidRPr="008B5E3B">
              <w:rPr>
                <w:b w:val="0"/>
                <w:bCs w:val="0"/>
                <w:sz w:val="18"/>
                <w:szCs w:val="18"/>
              </w:rPr>
              <w:t xml:space="preserve"> </w:t>
            </w:r>
            <w:proofErr w:type="spellStart"/>
            <w:r w:rsidRPr="008B5E3B">
              <w:rPr>
                <w:b w:val="0"/>
                <w:bCs w:val="0"/>
                <w:sz w:val="18"/>
                <w:szCs w:val="18"/>
              </w:rPr>
              <w:t>Coefficient</w:t>
            </w:r>
            <w:proofErr w:type="spellEnd"/>
            <w:r w:rsidRPr="008B5E3B">
              <w:rPr>
                <w:b w:val="0"/>
                <w:bCs w:val="0"/>
                <w:sz w:val="18"/>
                <w:szCs w:val="18"/>
              </w:rPr>
              <w:t xml:space="preserve">, </w:t>
            </w:r>
            <w:proofErr w:type="spellStart"/>
            <w:r w:rsidRPr="008B5E3B">
              <w:rPr>
                <w:b w:val="0"/>
                <w:bCs w:val="0"/>
                <w:sz w:val="18"/>
                <w:szCs w:val="18"/>
              </w:rPr>
              <w:t>Runoff</w:t>
            </w:r>
            <w:proofErr w:type="spellEnd"/>
            <w:r w:rsidRPr="008B5E3B">
              <w:rPr>
                <w:b w:val="0"/>
                <w:bCs w:val="0"/>
                <w:sz w:val="18"/>
                <w:szCs w:val="18"/>
              </w:rPr>
              <w:t xml:space="preserve"> </w:t>
            </w:r>
            <w:proofErr w:type="spellStart"/>
            <w:r w:rsidRPr="008B5E3B">
              <w:rPr>
                <w:b w:val="0"/>
                <w:bCs w:val="0"/>
                <w:sz w:val="18"/>
                <w:szCs w:val="18"/>
              </w:rPr>
              <w:t>Mitigation</w:t>
            </w:r>
            <w:proofErr w:type="spellEnd"/>
            <w:r w:rsidRPr="008B5E3B">
              <w:rPr>
                <w:b w:val="0"/>
                <w:bCs w:val="0"/>
                <w:sz w:val="18"/>
                <w:szCs w:val="18"/>
              </w:rPr>
              <w:t xml:space="preserve">, </w:t>
            </w:r>
            <w:proofErr w:type="spellStart"/>
            <w:r w:rsidRPr="008B5E3B">
              <w:rPr>
                <w:b w:val="0"/>
                <w:bCs w:val="0"/>
                <w:sz w:val="18"/>
                <w:szCs w:val="18"/>
              </w:rPr>
              <w:t>Lambidaro</w:t>
            </w:r>
            <w:proofErr w:type="spellEnd"/>
            <w:r w:rsidRPr="008B5E3B">
              <w:rPr>
                <w:b w:val="0"/>
                <w:bCs w:val="0"/>
                <w:sz w:val="18"/>
                <w:szCs w:val="18"/>
              </w:rPr>
              <w:t xml:space="preserve"> Sub-</w:t>
            </w:r>
            <w:proofErr w:type="spellStart"/>
            <w:r w:rsidRPr="008B5E3B">
              <w:rPr>
                <w:b w:val="0"/>
                <w:bCs w:val="0"/>
                <w:sz w:val="18"/>
                <w:szCs w:val="18"/>
              </w:rPr>
              <w:t>Watershed</w:t>
            </w:r>
            <w:proofErr w:type="spellEnd"/>
          </w:p>
          <w:p w14:paraId="351428F5" w14:textId="7E01F9B1" w:rsidR="008B5E3B" w:rsidRPr="008B5E3B" w:rsidRDefault="008B5E3B" w:rsidP="00377172">
            <w:pPr>
              <w:pStyle w:val="BodyText"/>
              <w:adjustRightInd w:val="0"/>
              <w:snapToGrid w:val="0"/>
              <w:rPr>
                <w:rFonts w:ascii="Calibri"/>
                <w:b w:val="0"/>
                <w:bCs w:val="0"/>
                <w:sz w:val="18"/>
                <w:szCs w:val="18"/>
              </w:rPr>
            </w:pPr>
          </w:p>
        </w:tc>
        <w:tc>
          <w:tcPr>
            <w:tcW w:w="6656" w:type="dxa"/>
          </w:tcPr>
          <w:p w14:paraId="7DB0CBE2" w14:textId="77777777" w:rsidR="004F1A39" w:rsidRDefault="004F1A39" w:rsidP="004F1A3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proofErr w:type="spellStart"/>
            <w:r w:rsidRPr="004F1A39">
              <w:rPr>
                <w:sz w:val="18"/>
                <w:szCs w:val="18"/>
              </w:rPr>
              <w:t>This</w:t>
            </w:r>
            <w:proofErr w:type="spellEnd"/>
            <w:r w:rsidRPr="004F1A39">
              <w:rPr>
                <w:sz w:val="18"/>
                <w:szCs w:val="18"/>
              </w:rPr>
              <w:t xml:space="preserve"> study </w:t>
            </w:r>
            <w:proofErr w:type="spellStart"/>
            <w:r w:rsidRPr="004F1A39">
              <w:rPr>
                <w:sz w:val="18"/>
                <w:szCs w:val="18"/>
              </w:rPr>
              <w:t>was</w:t>
            </w:r>
            <w:proofErr w:type="spellEnd"/>
            <w:r w:rsidRPr="004F1A39">
              <w:rPr>
                <w:sz w:val="18"/>
                <w:szCs w:val="18"/>
              </w:rPr>
              <w:t xml:space="preserve"> </w:t>
            </w:r>
            <w:proofErr w:type="spellStart"/>
            <w:r w:rsidRPr="004F1A39">
              <w:rPr>
                <w:sz w:val="18"/>
                <w:szCs w:val="18"/>
              </w:rPr>
              <w:t>conducted</w:t>
            </w:r>
            <w:proofErr w:type="spellEnd"/>
            <w:r w:rsidRPr="004F1A39">
              <w:rPr>
                <w:sz w:val="18"/>
                <w:szCs w:val="18"/>
              </w:rPr>
              <w:t xml:space="preserve"> </w:t>
            </w:r>
            <w:proofErr w:type="spellStart"/>
            <w:r w:rsidRPr="004F1A39">
              <w:rPr>
                <w:sz w:val="18"/>
                <w:szCs w:val="18"/>
              </w:rPr>
              <w:t>to</w:t>
            </w:r>
            <w:proofErr w:type="spellEnd"/>
            <w:r w:rsidRPr="004F1A39">
              <w:rPr>
                <w:sz w:val="18"/>
                <w:szCs w:val="18"/>
              </w:rPr>
              <w:t xml:space="preserve"> </w:t>
            </w:r>
            <w:proofErr w:type="spellStart"/>
            <w:r w:rsidRPr="004F1A39">
              <w:rPr>
                <w:sz w:val="18"/>
                <w:szCs w:val="18"/>
              </w:rPr>
              <w:t>assess</w:t>
            </w:r>
            <w:proofErr w:type="spellEnd"/>
            <w:r w:rsidRPr="004F1A39">
              <w:rPr>
                <w:sz w:val="18"/>
                <w:szCs w:val="18"/>
              </w:rPr>
              <w:t xml:space="preserve">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impact</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land</w:t>
            </w:r>
            <w:proofErr w:type="spellEnd"/>
            <w:r w:rsidRPr="004F1A39">
              <w:rPr>
                <w:sz w:val="18"/>
                <w:szCs w:val="18"/>
              </w:rPr>
              <w:t xml:space="preserve"> </w:t>
            </w:r>
            <w:proofErr w:type="spellStart"/>
            <w:r w:rsidRPr="004F1A39">
              <w:rPr>
                <w:sz w:val="18"/>
                <w:szCs w:val="18"/>
              </w:rPr>
              <w:t>use</w:t>
            </w:r>
            <w:proofErr w:type="spellEnd"/>
            <w:r w:rsidRPr="004F1A39">
              <w:rPr>
                <w:sz w:val="18"/>
                <w:szCs w:val="18"/>
              </w:rPr>
              <w:t xml:space="preserve"> </w:t>
            </w:r>
            <w:proofErr w:type="spellStart"/>
            <w:r w:rsidRPr="004F1A39">
              <w:rPr>
                <w:sz w:val="18"/>
                <w:szCs w:val="18"/>
              </w:rPr>
              <w:t>changes</w:t>
            </w:r>
            <w:proofErr w:type="spellEnd"/>
            <w:r w:rsidRPr="004F1A39">
              <w:rPr>
                <w:sz w:val="18"/>
                <w:szCs w:val="18"/>
              </w:rPr>
              <w:t xml:space="preserve"> </w:t>
            </w:r>
            <w:proofErr w:type="spellStart"/>
            <w:r w:rsidRPr="004F1A39">
              <w:rPr>
                <w:sz w:val="18"/>
                <w:szCs w:val="18"/>
              </w:rPr>
              <w:t>on</w:t>
            </w:r>
            <w:proofErr w:type="spellEnd"/>
            <w:r w:rsidRPr="004F1A39">
              <w:rPr>
                <w:sz w:val="18"/>
                <w:szCs w:val="18"/>
              </w:rPr>
              <w:t xml:space="preserve"> </w:t>
            </w:r>
            <w:proofErr w:type="spellStart"/>
            <w:r w:rsidRPr="004F1A39">
              <w:rPr>
                <w:sz w:val="18"/>
                <w:szCs w:val="18"/>
              </w:rPr>
              <w:t>surface</w:t>
            </w:r>
            <w:proofErr w:type="spellEnd"/>
            <w:r w:rsidRPr="004F1A39">
              <w:rPr>
                <w:sz w:val="18"/>
                <w:szCs w:val="18"/>
              </w:rPr>
              <w:t xml:space="preserve"> </w:t>
            </w:r>
            <w:proofErr w:type="spellStart"/>
            <w:r w:rsidRPr="004F1A39">
              <w:rPr>
                <w:sz w:val="18"/>
                <w:szCs w:val="18"/>
              </w:rPr>
              <w:t>runoff</w:t>
            </w:r>
            <w:proofErr w:type="spellEnd"/>
            <w:r w:rsidRPr="004F1A39">
              <w:rPr>
                <w:sz w:val="18"/>
                <w:szCs w:val="18"/>
              </w:rPr>
              <w:t xml:space="preserve"> </w:t>
            </w:r>
            <w:proofErr w:type="spellStart"/>
            <w:r w:rsidRPr="004F1A39">
              <w:rPr>
                <w:sz w:val="18"/>
                <w:szCs w:val="18"/>
              </w:rPr>
              <w:t>discharge</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w:t>
            </w:r>
            <w:proofErr w:type="spellStart"/>
            <w:r w:rsidRPr="004F1A39">
              <w:rPr>
                <w:sz w:val="18"/>
                <w:szCs w:val="18"/>
              </w:rPr>
              <w:t>to</w:t>
            </w:r>
            <w:proofErr w:type="spellEnd"/>
            <w:r w:rsidRPr="004F1A39">
              <w:rPr>
                <w:sz w:val="18"/>
                <w:szCs w:val="18"/>
              </w:rPr>
              <w:t xml:space="preserve"> </w:t>
            </w:r>
            <w:proofErr w:type="spellStart"/>
            <w:r w:rsidRPr="004F1A39">
              <w:rPr>
                <w:sz w:val="18"/>
                <w:szCs w:val="18"/>
              </w:rPr>
              <w:t>formulate</w:t>
            </w:r>
            <w:proofErr w:type="spellEnd"/>
            <w:r w:rsidRPr="004F1A39">
              <w:rPr>
                <w:sz w:val="18"/>
                <w:szCs w:val="18"/>
              </w:rPr>
              <w:t xml:space="preserve"> </w:t>
            </w:r>
            <w:proofErr w:type="spellStart"/>
            <w:r w:rsidRPr="004F1A39">
              <w:rPr>
                <w:sz w:val="18"/>
                <w:szCs w:val="18"/>
              </w:rPr>
              <w:t>mitigation</w:t>
            </w:r>
            <w:proofErr w:type="spellEnd"/>
            <w:r w:rsidRPr="004F1A39">
              <w:rPr>
                <w:sz w:val="18"/>
                <w:szCs w:val="18"/>
              </w:rPr>
              <w:t xml:space="preserve"> </w:t>
            </w:r>
            <w:proofErr w:type="spellStart"/>
            <w:r w:rsidRPr="004F1A39">
              <w:rPr>
                <w:sz w:val="18"/>
                <w:szCs w:val="18"/>
              </w:rPr>
              <w:t>strategies</w:t>
            </w:r>
            <w:proofErr w:type="spellEnd"/>
            <w:r w:rsidRPr="004F1A39">
              <w:rPr>
                <w:sz w:val="18"/>
                <w:szCs w:val="18"/>
              </w:rPr>
              <w:t xml:space="preserve"> in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Lambidaro</w:t>
            </w:r>
            <w:proofErr w:type="spellEnd"/>
            <w:r w:rsidRPr="004F1A39">
              <w:rPr>
                <w:sz w:val="18"/>
                <w:szCs w:val="18"/>
              </w:rPr>
              <w:t xml:space="preserve"> Sub-</w:t>
            </w:r>
            <w:proofErr w:type="spellStart"/>
            <w:r w:rsidRPr="004F1A39">
              <w:rPr>
                <w:sz w:val="18"/>
                <w:szCs w:val="18"/>
              </w:rPr>
              <w:t>Watershed</w:t>
            </w:r>
            <w:proofErr w:type="spellEnd"/>
            <w:r w:rsidRPr="004F1A39">
              <w:rPr>
                <w:sz w:val="18"/>
                <w:szCs w:val="18"/>
              </w:rPr>
              <w:t xml:space="preserve">, Palembang City. </w:t>
            </w:r>
            <w:proofErr w:type="spellStart"/>
            <w:r w:rsidRPr="004F1A39">
              <w:rPr>
                <w:sz w:val="18"/>
                <w:szCs w:val="18"/>
              </w:rPr>
              <w:t>During</w:t>
            </w:r>
            <w:proofErr w:type="spellEnd"/>
            <w:r w:rsidRPr="004F1A39">
              <w:rPr>
                <w:sz w:val="18"/>
                <w:szCs w:val="18"/>
              </w:rPr>
              <w:t xml:space="preserve">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period</w:t>
            </w:r>
            <w:proofErr w:type="spellEnd"/>
            <w:r w:rsidRPr="004F1A39">
              <w:rPr>
                <w:sz w:val="18"/>
                <w:szCs w:val="18"/>
              </w:rPr>
              <w:t xml:space="preserve"> </w:t>
            </w:r>
            <w:proofErr w:type="spellStart"/>
            <w:r w:rsidRPr="004F1A39">
              <w:rPr>
                <w:sz w:val="18"/>
                <w:szCs w:val="18"/>
              </w:rPr>
              <w:t>from</w:t>
            </w:r>
            <w:proofErr w:type="spellEnd"/>
            <w:r w:rsidRPr="004F1A39">
              <w:rPr>
                <w:sz w:val="18"/>
                <w:szCs w:val="18"/>
              </w:rPr>
              <w:t xml:space="preserve"> 2009 </w:t>
            </w:r>
            <w:proofErr w:type="spellStart"/>
            <w:r w:rsidRPr="004F1A39">
              <w:rPr>
                <w:sz w:val="18"/>
                <w:szCs w:val="18"/>
              </w:rPr>
              <w:t>to</w:t>
            </w:r>
            <w:proofErr w:type="spellEnd"/>
            <w:r w:rsidRPr="004F1A39">
              <w:rPr>
                <w:sz w:val="18"/>
                <w:szCs w:val="18"/>
              </w:rPr>
              <w:t xml:space="preserve"> 2024, </w:t>
            </w:r>
            <w:proofErr w:type="spellStart"/>
            <w:r w:rsidRPr="004F1A39">
              <w:rPr>
                <w:sz w:val="18"/>
                <w:szCs w:val="18"/>
              </w:rPr>
              <w:t>forest</w:t>
            </w:r>
            <w:proofErr w:type="spellEnd"/>
            <w:r w:rsidRPr="004F1A39">
              <w:rPr>
                <w:sz w:val="18"/>
                <w:szCs w:val="18"/>
              </w:rPr>
              <w:t xml:space="preserve"> </w:t>
            </w:r>
            <w:proofErr w:type="spellStart"/>
            <w:r w:rsidRPr="004F1A39">
              <w:rPr>
                <w:sz w:val="18"/>
                <w:szCs w:val="18"/>
              </w:rPr>
              <w:t>or</w:t>
            </w:r>
            <w:proofErr w:type="spellEnd"/>
            <w:r w:rsidRPr="004F1A39">
              <w:rPr>
                <w:sz w:val="18"/>
                <w:szCs w:val="18"/>
              </w:rPr>
              <w:t xml:space="preserve"> </w:t>
            </w:r>
            <w:proofErr w:type="spellStart"/>
            <w:r w:rsidRPr="004F1A39">
              <w:rPr>
                <w:sz w:val="18"/>
                <w:szCs w:val="18"/>
              </w:rPr>
              <w:t>vegetated</w:t>
            </w:r>
            <w:proofErr w:type="spellEnd"/>
            <w:r w:rsidRPr="004F1A39">
              <w:rPr>
                <w:sz w:val="18"/>
                <w:szCs w:val="18"/>
              </w:rPr>
              <w:t xml:space="preserve"> </w:t>
            </w:r>
            <w:proofErr w:type="spellStart"/>
            <w:r w:rsidRPr="004F1A39">
              <w:rPr>
                <w:sz w:val="18"/>
                <w:szCs w:val="18"/>
              </w:rPr>
              <w:t>areas</w:t>
            </w:r>
            <w:proofErr w:type="spellEnd"/>
            <w:r w:rsidRPr="004F1A39">
              <w:rPr>
                <w:sz w:val="18"/>
                <w:szCs w:val="18"/>
              </w:rPr>
              <w:t xml:space="preserve"> </w:t>
            </w:r>
            <w:proofErr w:type="spellStart"/>
            <w:r w:rsidRPr="004F1A39">
              <w:rPr>
                <w:sz w:val="18"/>
                <w:szCs w:val="18"/>
              </w:rPr>
              <w:t>experienced</w:t>
            </w:r>
            <w:proofErr w:type="spellEnd"/>
            <w:r w:rsidRPr="004F1A39">
              <w:rPr>
                <w:sz w:val="18"/>
                <w:szCs w:val="18"/>
              </w:rPr>
              <w:t xml:space="preserve"> a </w:t>
            </w:r>
            <w:proofErr w:type="spellStart"/>
            <w:r w:rsidRPr="004F1A39">
              <w:rPr>
                <w:sz w:val="18"/>
                <w:szCs w:val="18"/>
              </w:rPr>
              <w:t>significant</w:t>
            </w:r>
            <w:proofErr w:type="spellEnd"/>
            <w:r w:rsidRPr="004F1A39">
              <w:rPr>
                <w:sz w:val="18"/>
                <w:szCs w:val="18"/>
              </w:rPr>
              <w:t xml:space="preserve"> </w:t>
            </w:r>
            <w:proofErr w:type="spellStart"/>
            <w:r w:rsidRPr="004F1A39">
              <w:rPr>
                <w:sz w:val="18"/>
                <w:szCs w:val="18"/>
              </w:rPr>
              <w:t>reduction</w:t>
            </w:r>
            <w:proofErr w:type="spellEnd"/>
            <w:r w:rsidRPr="004F1A39">
              <w:rPr>
                <w:sz w:val="18"/>
                <w:szCs w:val="18"/>
              </w:rPr>
              <w:t xml:space="preserve"> </w:t>
            </w:r>
            <w:proofErr w:type="spellStart"/>
            <w:r w:rsidRPr="004F1A39">
              <w:rPr>
                <w:sz w:val="18"/>
                <w:szCs w:val="18"/>
              </w:rPr>
              <w:t>from</w:t>
            </w:r>
            <w:proofErr w:type="spellEnd"/>
            <w:r w:rsidRPr="004F1A39">
              <w:rPr>
                <w:sz w:val="18"/>
                <w:szCs w:val="18"/>
              </w:rPr>
              <w:t xml:space="preserve"> 3,458.11 </w:t>
            </w:r>
            <w:proofErr w:type="spellStart"/>
            <w:r w:rsidRPr="004F1A39">
              <w:rPr>
                <w:sz w:val="18"/>
                <w:szCs w:val="18"/>
              </w:rPr>
              <w:t>hectares</w:t>
            </w:r>
            <w:proofErr w:type="spellEnd"/>
            <w:r w:rsidRPr="004F1A39">
              <w:rPr>
                <w:sz w:val="18"/>
                <w:szCs w:val="18"/>
              </w:rPr>
              <w:t xml:space="preserve"> (73.94%) </w:t>
            </w:r>
            <w:proofErr w:type="spellStart"/>
            <w:r w:rsidRPr="004F1A39">
              <w:rPr>
                <w:sz w:val="18"/>
                <w:szCs w:val="18"/>
              </w:rPr>
              <w:t>to</w:t>
            </w:r>
            <w:proofErr w:type="spellEnd"/>
            <w:r w:rsidRPr="004F1A39">
              <w:rPr>
                <w:sz w:val="18"/>
                <w:szCs w:val="18"/>
              </w:rPr>
              <w:t xml:space="preserve"> 945.99 </w:t>
            </w:r>
            <w:proofErr w:type="spellStart"/>
            <w:r w:rsidRPr="004F1A39">
              <w:rPr>
                <w:sz w:val="18"/>
                <w:szCs w:val="18"/>
              </w:rPr>
              <w:t>hectares</w:t>
            </w:r>
            <w:proofErr w:type="spellEnd"/>
            <w:r w:rsidRPr="004F1A39">
              <w:rPr>
                <w:sz w:val="18"/>
                <w:szCs w:val="18"/>
              </w:rPr>
              <w:t xml:space="preserve"> (20.23%), </w:t>
            </w:r>
            <w:proofErr w:type="spellStart"/>
            <w:r w:rsidRPr="004F1A39">
              <w:rPr>
                <w:sz w:val="18"/>
                <w:szCs w:val="18"/>
              </w:rPr>
              <w:t>while</w:t>
            </w:r>
            <w:proofErr w:type="spellEnd"/>
            <w:r w:rsidRPr="004F1A39">
              <w:rPr>
                <w:sz w:val="18"/>
                <w:szCs w:val="18"/>
              </w:rPr>
              <w:t xml:space="preserve"> </w:t>
            </w:r>
            <w:proofErr w:type="spellStart"/>
            <w:r w:rsidRPr="004F1A39">
              <w:rPr>
                <w:sz w:val="18"/>
                <w:szCs w:val="18"/>
              </w:rPr>
              <w:t>built-up</w:t>
            </w:r>
            <w:proofErr w:type="spellEnd"/>
            <w:r w:rsidRPr="004F1A39">
              <w:rPr>
                <w:sz w:val="18"/>
                <w:szCs w:val="18"/>
              </w:rPr>
              <w:t xml:space="preserve"> </w:t>
            </w:r>
            <w:proofErr w:type="spellStart"/>
            <w:r w:rsidRPr="004F1A39">
              <w:rPr>
                <w:sz w:val="18"/>
                <w:szCs w:val="18"/>
              </w:rPr>
              <w:t>areas</w:t>
            </w:r>
            <w:proofErr w:type="spellEnd"/>
            <w:r w:rsidRPr="004F1A39">
              <w:rPr>
                <w:sz w:val="18"/>
                <w:szCs w:val="18"/>
              </w:rPr>
              <w:t xml:space="preserve">, </w:t>
            </w:r>
            <w:proofErr w:type="spellStart"/>
            <w:r w:rsidRPr="004F1A39">
              <w:rPr>
                <w:sz w:val="18"/>
                <w:szCs w:val="18"/>
              </w:rPr>
              <w:t>particularly</w:t>
            </w:r>
            <w:proofErr w:type="spellEnd"/>
            <w:r w:rsidRPr="004F1A39">
              <w:rPr>
                <w:sz w:val="18"/>
                <w:szCs w:val="18"/>
              </w:rPr>
              <w:t xml:space="preserve"> </w:t>
            </w:r>
            <w:proofErr w:type="spellStart"/>
            <w:r w:rsidRPr="004F1A39">
              <w:rPr>
                <w:sz w:val="18"/>
                <w:szCs w:val="18"/>
              </w:rPr>
              <w:t>roofed</w:t>
            </w:r>
            <w:proofErr w:type="spellEnd"/>
            <w:r w:rsidRPr="004F1A39">
              <w:rPr>
                <w:sz w:val="18"/>
                <w:szCs w:val="18"/>
              </w:rPr>
              <w:t xml:space="preserve"> </w:t>
            </w:r>
            <w:proofErr w:type="spellStart"/>
            <w:r w:rsidRPr="004F1A39">
              <w:rPr>
                <w:sz w:val="18"/>
                <w:szCs w:val="18"/>
              </w:rPr>
              <w:t>zones</w:t>
            </w:r>
            <w:proofErr w:type="spellEnd"/>
            <w:r w:rsidRPr="004F1A39">
              <w:rPr>
                <w:sz w:val="18"/>
                <w:szCs w:val="18"/>
              </w:rPr>
              <w:t xml:space="preserve">, </w:t>
            </w:r>
            <w:proofErr w:type="spellStart"/>
            <w:r w:rsidRPr="004F1A39">
              <w:rPr>
                <w:sz w:val="18"/>
                <w:szCs w:val="18"/>
              </w:rPr>
              <w:t>increased</w:t>
            </w:r>
            <w:proofErr w:type="spellEnd"/>
            <w:r w:rsidRPr="004F1A39">
              <w:rPr>
                <w:sz w:val="18"/>
                <w:szCs w:val="18"/>
              </w:rPr>
              <w:t xml:space="preserve"> </w:t>
            </w:r>
            <w:proofErr w:type="spellStart"/>
            <w:r w:rsidRPr="004F1A39">
              <w:rPr>
                <w:sz w:val="18"/>
                <w:szCs w:val="18"/>
              </w:rPr>
              <w:t>sharply</w:t>
            </w:r>
            <w:proofErr w:type="spellEnd"/>
            <w:r w:rsidRPr="004F1A39">
              <w:rPr>
                <w:sz w:val="18"/>
                <w:szCs w:val="18"/>
              </w:rPr>
              <w:t xml:space="preserve"> </w:t>
            </w:r>
            <w:proofErr w:type="spellStart"/>
            <w:r w:rsidRPr="004F1A39">
              <w:rPr>
                <w:sz w:val="18"/>
                <w:szCs w:val="18"/>
              </w:rPr>
              <w:t>from</w:t>
            </w:r>
            <w:proofErr w:type="spellEnd"/>
            <w:r w:rsidRPr="004F1A39">
              <w:rPr>
                <w:sz w:val="18"/>
                <w:szCs w:val="18"/>
              </w:rPr>
              <w:t xml:space="preserve"> 757.83 </w:t>
            </w:r>
            <w:proofErr w:type="spellStart"/>
            <w:r w:rsidRPr="004F1A39">
              <w:rPr>
                <w:sz w:val="18"/>
                <w:szCs w:val="18"/>
              </w:rPr>
              <w:t>hectares</w:t>
            </w:r>
            <w:proofErr w:type="spellEnd"/>
            <w:r w:rsidRPr="004F1A39">
              <w:rPr>
                <w:sz w:val="18"/>
                <w:szCs w:val="18"/>
              </w:rPr>
              <w:t xml:space="preserve"> (16.20%) </w:t>
            </w:r>
            <w:proofErr w:type="spellStart"/>
            <w:r w:rsidRPr="004F1A39">
              <w:rPr>
                <w:sz w:val="18"/>
                <w:szCs w:val="18"/>
              </w:rPr>
              <w:t>to</w:t>
            </w:r>
            <w:proofErr w:type="spellEnd"/>
            <w:r w:rsidRPr="004F1A39">
              <w:rPr>
                <w:sz w:val="18"/>
                <w:szCs w:val="18"/>
              </w:rPr>
              <w:t xml:space="preserve"> 3,133.16 </w:t>
            </w:r>
            <w:proofErr w:type="spellStart"/>
            <w:r w:rsidRPr="004F1A39">
              <w:rPr>
                <w:sz w:val="18"/>
                <w:szCs w:val="18"/>
              </w:rPr>
              <w:t>hectares</w:t>
            </w:r>
            <w:proofErr w:type="spellEnd"/>
            <w:r w:rsidRPr="004F1A39">
              <w:rPr>
                <w:sz w:val="18"/>
                <w:szCs w:val="18"/>
              </w:rPr>
              <w:t xml:space="preserve"> (66.99%). </w:t>
            </w:r>
            <w:proofErr w:type="spellStart"/>
            <w:r w:rsidRPr="004F1A39">
              <w:rPr>
                <w:sz w:val="18"/>
                <w:szCs w:val="18"/>
              </w:rPr>
              <w:t>These</w:t>
            </w:r>
            <w:proofErr w:type="spellEnd"/>
            <w:r w:rsidRPr="004F1A39">
              <w:rPr>
                <w:sz w:val="18"/>
                <w:szCs w:val="18"/>
              </w:rPr>
              <w:t xml:space="preserve"> </w:t>
            </w:r>
            <w:proofErr w:type="spellStart"/>
            <w:r w:rsidRPr="004F1A39">
              <w:rPr>
                <w:sz w:val="18"/>
                <w:szCs w:val="18"/>
              </w:rPr>
              <w:t>land</w:t>
            </w:r>
            <w:proofErr w:type="spellEnd"/>
            <w:r w:rsidRPr="004F1A39">
              <w:rPr>
                <w:sz w:val="18"/>
                <w:szCs w:val="18"/>
              </w:rPr>
              <w:t xml:space="preserve"> </w:t>
            </w:r>
            <w:proofErr w:type="spellStart"/>
            <w:r w:rsidRPr="004F1A39">
              <w:rPr>
                <w:sz w:val="18"/>
                <w:szCs w:val="18"/>
              </w:rPr>
              <w:t>use</w:t>
            </w:r>
            <w:proofErr w:type="spellEnd"/>
            <w:r w:rsidRPr="004F1A39">
              <w:rPr>
                <w:sz w:val="18"/>
                <w:szCs w:val="18"/>
              </w:rPr>
              <w:t xml:space="preserve"> </w:t>
            </w:r>
            <w:proofErr w:type="spellStart"/>
            <w:r w:rsidRPr="004F1A39">
              <w:rPr>
                <w:sz w:val="18"/>
                <w:szCs w:val="18"/>
              </w:rPr>
              <w:t>changes</w:t>
            </w:r>
            <w:proofErr w:type="spellEnd"/>
            <w:r w:rsidRPr="004F1A39">
              <w:rPr>
                <w:sz w:val="18"/>
                <w:szCs w:val="18"/>
              </w:rPr>
              <w:t xml:space="preserve"> </w:t>
            </w:r>
            <w:proofErr w:type="spellStart"/>
            <w:r w:rsidRPr="004F1A39">
              <w:rPr>
                <w:sz w:val="18"/>
                <w:szCs w:val="18"/>
              </w:rPr>
              <w:t>triggered</w:t>
            </w:r>
            <w:proofErr w:type="spellEnd"/>
            <w:r w:rsidRPr="004F1A39">
              <w:rPr>
                <w:sz w:val="18"/>
                <w:szCs w:val="18"/>
              </w:rPr>
              <w:t xml:space="preserve"> </w:t>
            </w:r>
            <w:proofErr w:type="spellStart"/>
            <w:r w:rsidRPr="004F1A39">
              <w:rPr>
                <w:sz w:val="18"/>
                <w:szCs w:val="18"/>
              </w:rPr>
              <w:t>an</w:t>
            </w:r>
            <w:proofErr w:type="spellEnd"/>
            <w:r w:rsidRPr="004F1A39">
              <w:rPr>
                <w:sz w:val="18"/>
                <w:szCs w:val="18"/>
              </w:rPr>
              <w:t xml:space="preserve"> </w:t>
            </w:r>
            <w:proofErr w:type="spellStart"/>
            <w:r w:rsidRPr="004F1A39">
              <w:rPr>
                <w:sz w:val="18"/>
                <w:szCs w:val="18"/>
              </w:rPr>
              <w:t>increase</w:t>
            </w:r>
            <w:proofErr w:type="spellEnd"/>
            <w:r w:rsidRPr="004F1A39">
              <w:rPr>
                <w:sz w:val="18"/>
                <w:szCs w:val="18"/>
              </w:rPr>
              <w:t xml:space="preserve"> in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surface</w:t>
            </w:r>
            <w:proofErr w:type="spellEnd"/>
            <w:r w:rsidRPr="004F1A39">
              <w:rPr>
                <w:sz w:val="18"/>
                <w:szCs w:val="18"/>
              </w:rPr>
              <w:t xml:space="preserve"> </w:t>
            </w:r>
            <w:proofErr w:type="spellStart"/>
            <w:r w:rsidRPr="004F1A39">
              <w:rPr>
                <w:sz w:val="18"/>
                <w:szCs w:val="18"/>
              </w:rPr>
              <w:t>runoff</w:t>
            </w:r>
            <w:proofErr w:type="spellEnd"/>
            <w:r w:rsidRPr="004F1A39">
              <w:rPr>
                <w:sz w:val="18"/>
                <w:szCs w:val="18"/>
              </w:rPr>
              <w:t xml:space="preserve"> </w:t>
            </w:r>
            <w:proofErr w:type="spellStart"/>
            <w:r w:rsidRPr="004F1A39">
              <w:rPr>
                <w:sz w:val="18"/>
                <w:szCs w:val="18"/>
              </w:rPr>
              <w:t>coefficient</w:t>
            </w:r>
            <w:proofErr w:type="spellEnd"/>
            <w:r w:rsidRPr="004F1A39">
              <w:rPr>
                <w:sz w:val="18"/>
                <w:szCs w:val="18"/>
              </w:rPr>
              <w:t xml:space="preserve"> </w:t>
            </w:r>
            <w:proofErr w:type="spellStart"/>
            <w:r w:rsidRPr="004F1A39">
              <w:rPr>
                <w:sz w:val="18"/>
                <w:szCs w:val="18"/>
              </w:rPr>
              <w:t>from</w:t>
            </w:r>
            <w:proofErr w:type="spellEnd"/>
            <w:r w:rsidRPr="004F1A39">
              <w:rPr>
                <w:sz w:val="18"/>
                <w:szCs w:val="18"/>
              </w:rPr>
              <w:t xml:space="preserve"> 0.302 </w:t>
            </w:r>
            <w:proofErr w:type="spellStart"/>
            <w:r w:rsidRPr="004F1A39">
              <w:rPr>
                <w:sz w:val="18"/>
                <w:szCs w:val="18"/>
              </w:rPr>
              <w:t>to</w:t>
            </w:r>
            <w:proofErr w:type="spellEnd"/>
            <w:r w:rsidRPr="004F1A39">
              <w:rPr>
                <w:sz w:val="18"/>
                <w:szCs w:val="18"/>
              </w:rPr>
              <w:t xml:space="preserve"> 0.667, </w:t>
            </w:r>
            <w:proofErr w:type="spellStart"/>
            <w:r w:rsidRPr="004F1A39">
              <w:rPr>
                <w:sz w:val="18"/>
                <w:szCs w:val="18"/>
              </w:rPr>
              <w:t>indicating</w:t>
            </w:r>
            <w:proofErr w:type="spellEnd"/>
            <w:r w:rsidRPr="004F1A39">
              <w:rPr>
                <w:sz w:val="18"/>
                <w:szCs w:val="18"/>
              </w:rPr>
              <w:t xml:space="preserve"> a </w:t>
            </w:r>
            <w:proofErr w:type="spellStart"/>
            <w:r w:rsidRPr="004F1A39">
              <w:rPr>
                <w:sz w:val="18"/>
                <w:szCs w:val="18"/>
              </w:rPr>
              <w:t>decline</w:t>
            </w:r>
            <w:proofErr w:type="spellEnd"/>
            <w:r w:rsidRPr="004F1A39">
              <w:rPr>
                <w:sz w:val="18"/>
                <w:szCs w:val="18"/>
              </w:rPr>
              <w:t xml:space="preserve"> in </w:t>
            </w:r>
            <w:proofErr w:type="spellStart"/>
            <w:r w:rsidRPr="004F1A39">
              <w:rPr>
                <w:sz w:val="18"/>
                <w:szCs w:val="18"/>
              </w:rPr>
              <w:t>infiltration</w:t>
            </w:r>
            <w:proofErr w:type="spellEnd"/>
            <w:r w:rsidRPr="004F1A39">
              <w:rPr>
                <w:sz w:val="18"/>
                <w:szCs w:val="18"/>
              </w:rPr>
              <w:t xml:space="preserve"> </w:t>
            </w:r>
            <w:proofErr w:type="spellStart"/>
            <w:r w:rsidRPr="004F1A39">
              <w:rPr>
                <w:sz w:val="18"/>
                <w:szCs w:val="18"/>
              </w:rPr>
              <w:t>capacity</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a </w:t>
            </w:r>
            <w:proofErr w:type="spellStart"/>
            <w:r w:rsidRPr="004F1A39">
              <w:rPr>
                <w:sz w:val="18"/>
                <w:szCs w:val="18"/>
              </w:rPr>
              <w:t>higher</w:t>
            </w:r>
            <w:proofErr w:type="spellEnd"/>
            <w:r w:rsidRPr="004F1A39">
              <w:rPr>
                <w:sz w:val="18"/>
                <w:szCs w:val="18"/>
              </w:rPr>
              <w:t xml:space="preserve"> </w:t>
            </w:r>
            <w:proofErr w:type="spellStart"/>
            <w:r w:rsidRPr="004F1A39">
              <w:rPr>
                <w:sz w:val="18"/>
                <w:szCs w:val="18"/>
              </w:rPr>
              <w:t>potential</w:t>
            </w:r>
            <w:proofErr w:type="spellEnd"/>
            <w:r w:rsidRPr="004F1A39">
              <w:rPr>
                <w:sz w:val="18"/>
                <w:szCs w:val="18"/>
              </w:rPr>
              <w:t xml:space="preserve"> </w:t>
            </w:r>
            <w:proofErr w:type="spellStart"/>
            <w:r w:rsidRPr="004F1A39">
              <w:rPr>
                <w:sz w:val="18"/>
                <w:szCs w:val="18"/>
              </w:rPr>
              <w:t>for</w:t>
            </w:r>
            <w:proofErr w:type="spellEnd"/>
            <w:r w:rsidRPr="004F1A39">
              <w:rPr>
                <w:sz w:val="18"/>
                <w:szCs w:val="18"/>
              </w:rPr>
              <w:t xml:space="preserve"> </w:t>
            </w:r>
            <w:proofErr w:type="spellStart"/>
            <w:r w:rsidRPr="004F1A39">
              <w:rPr>
                <w:sz w:val="18"/>
                <w:szCs w:val="18"/>
              </w:rPr>
              <w:t>runoff</w:t>
            </w:r>
            <w:proofErr w:type="spellEnd"/>
            <w:r w:rsidRPr="004F1A39">
              <w:rPr>
                <w:sz w:val="18"/>
                <w:szCs w:val="18"/>
              </w:rPr>
              <w:t xml:space="preserve">. </w:t>
            </w:r>
            <w:proofErr w:type="spellStart"/>
            <w:r w:rsidRPr="004F1A39">
              <w:rPr>
                <w:sz w:val="18"/>
                <w:szCs w:val="18"/>
              </w:rPr>
              <w:t>Runoff</w:t>
            </w:r>
            <w:proofErr w:type="spellEnd"/>
            <w:r w:rsidRPr="004F1A39">
              <w:rPr>
                <w:sz w:val="18"/>
                <w:szCs w:val="18"/>
              </w:rPr>
              <w:t xml:space="preserve"> </w:t>
            </w:r>
            <w:proofErr w:type="spellStart"/>
            <w:r w:rsidRPr="004F1A39">
              <w:rPr>
                <w:sz w:val="18"/>
                <w:szCs w:val="18"/>
              </w:rPr>
              <w:t>discharge</w:t>
            </w:r>
            <w:proofErr w:type="spellEnd"/>
            <w:r w:rsidRPr="004F1A39">
              <w:rPr>
                <w:sz w:val="18"/>
                <w:szCs w:val="18"/>
              </w:rPr>
              <w:t xml:space="preserve"> </w:t>
            </w:r>
            <w:proofErr w:type="spellStart"/>
            <w:r w:rsidRPr="004F1A39">
              <w:rPr>
                <w:sz w:val="18"/>
                <w:szCs w:val="18"/>
              </w:rPr>
              <w:t>estimation</w:t>
            </w:r>
            <w:proofErr w:type="spellEnd"/>
            <w:r w:rsidRPr="004F1A39">
              <w:rPr>
                <w:sz w:val="18"/>
                <w:szCs w:val="18"/>
              </w:rPr>
              <w:t xml:space="preserve"> </w:t>
            </w:r>
            <w:proofErr w:type="spellStart"/>
            <w:r w:rsidRPr="004F1A39">
              <w:rPr>
                <w:sz w:val="18"/>
                <w:szCs w:val="18"/>
              </w:rPr>
              <w:t>was</w:t>
            </w:r>
            <w:proofErr w:type="spellEnd"/>
            <w:r w:rsidRPr="004F1A39">
              <w:rPr>
                <w:sz w:val="18"/>
                <w:szCs w:val="18"/>
              </w:rPr>
              <w:t xml:space="preserve"> </w:t>
            </w:r>
            <w:proofErr w:type="spellStart"/>
            <w:r w:rsidRPr="004F1A39">
              <w:rPr>
                <w:sz w:val="18"/>
                <w:szCs w:val="18"/>
              </w:rPr>
              <w:t>carried</w:t>
            </w:r>
            <w:proofErr w:type="spellEnd"/>
            <w:r w:rsidRPr="004F1A39">
              <w:rPr>
                <w:sz w:val="18"/>
                <w:szCs w:val="18"/>
              </w:rPr>
              <w:t xml:space="preserve"> </w:t>
            </w:r>
            <w:proofErr w:type="spellStart"/>
            <w:r w:rsidRPr="004F1A39">
              <w:rPr>
                <w:sz w:val="18"/>
                <w:szCs w:val="18"/>
              </w:rPr>
              <w:t>out</w:t>
            </w:r>
            <w:proofErr w:type="spellEnd"/>
            <w:r w:rsidRPr="004F1A39">
              <w:rPr>
                <w:sz w:val="18"/>
                <w:szCs w:val="18"/>
              </w:rPr>
              <w:t xml:space="preserve"> </w:t>
            </w:r>
            <w:proofErr w:type="spellStart"/>
            <w:r w:rsidRPr="004F1A39">
              <w:rPr>
                <w:sz w:val="18"/>
                <w:szCs w:val="18"/>
              </w:rPr>
              <w:t>using</w:t>
            </w:r>
            <w:proofErr w:type="spellEnd"/>
            <w:r w:rsidRPr="004F1A39">
              <w:rPr>
                <w:sz w:val="18"/>
                <w:szCs w:val="18"/>
              </w:rPr>
              <w:t xml:space="preserve">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Rational</w:t>
            </w:r>
            <w:proofErr w:type="spellEnd"/>
            <w:r w:rsidRPr="004F1A39">
              <w:rPr>
                <w:sz w:val="18"/>
                <w:szCs w:val="18"/>
              </w:rPr>
              <w:t xml:space="preserve"> Method </w:t>
            </w:r>
            <w:proofErr w:type="spellStart"/>
            <w:r w:rsidRPr="004F1A39">
              <w:rPr>
                <w:sz w:val="18"/>
                <w:szCs w:val="18"/>
              </w:rPr>
              <w:t>by</w:t>
            </w:r>
            <w:proofErr w:type="spellEnd"/>
            <w:r w:rsidRPr="004F1A39">
              <w:rPr>
                <w:sz w:val="18"/>
                <w:szCs w:val="18"/>
              </w:rPr>
              <w:t xml:space="preserve"> </w:t>
            </w:r>
            <w:proofErr w:type="spellStart"/>
            <w:r w:rsidRPr="004F1A39">
              <w:rPr>
                <w:sz w:val="18"/>
                <w:szCs w:val="18"/>
              </w:rPr>
              <w:t>considering</w:t>
            </w:r>
            <w:proofErr w:type="spellEnd"/>
            <w:r w:rsidRPr="004F1A39">
              <w:rPr>
                <w:sz w:val="18"/>
                <w:szCs w:val="18"/>
              </w:rPr>
              <w:t xml:space="preserve"> </w:t>
            </w:r>
            <w:proofErr w:type="spellStart"/>
            <w:r w:rsidRPr="004F1A39">
              <w:rPr>
                <w:sz w:val="18"/>
                <w:szCs w:val="18"/>
              </w:rPr>
              <w:t>rainfall</w:t>
            </w:r>
            <w:proofErr w:type="spellEnd"/>
            <w:r w:rsidRPr="004F1A39">
              <w:rPr>
                <w:sz w:val="18"/>
                <w:szCs w:val="18"/>
              </w:rPr>
              <w:t xml:space="preserve"> data, </w:t>
            </w:r>
            <w:proofErr w:type="spellStart"/>
            <w:r w:rsidRPr="004F1A39">
              <w:rPr>
                <w:sz w:val="18"/>
                <w:szCs w:val="18"/>
              </w:rPr>
              <w:t>time</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concentration</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w:t>
            </w:r>
            <w:proofErr w:type="spellStart"/>
            <w:r w:rsidRPr="004F1A39">
              <w:rPr>
                <w:sz w:val="18"/>
                <w:szCs w:val="18"/>
              </w:rPr>
              <w:t>catchment</w:t>
            </w:r>
            <w:proofErr w:type="spellEnd"/>
            <w:r w:rsidRPr="004F1A39">
              <w:rPr>
                <w:sz w:val="18"/>
                <w:szCs w:val="18"/>
              </w:rPr>
              <w:t xml:space="preserve"> area. </w:t>
            </w:r>
            <w:proofErr w:type="spellStart"/>
            <w:r w:rsidRPr="004F1A39">
              <w:rPr>
                <w:sz w:val="18"/>
                <w:szCs w:val="18"/>
              </w:rPr>
              <w:t>Simulation</w:t>
            </w:r>
            <w:proofErr w:type="spellEnd"/>
            <w:r w:rsidRPr="004F1A39">
              <w:rPr>
                <w:sz w:val="18"/>
                <w:szCs w:val="18"/>
              </w:rPr>
              <w:t xml:space="preserve"> </w:t>
            </w:r>
            <w:proofErr w:type="spellStart"/>
            <w:r w:rsidRPr="004F1A39">
              <w:rPr>
                <w:sz w:val="18"/>
                <w:szCs w:val="18"/>
              </w:rPr>
              <w:t>results</w:t>
            </w:r>
            <w:proofErr w:type="spellEnd"/>
            <w:r w:rsidRPr="004F1A39">
              <w:rPr>
                <w:sz w:val="18"/>
                <w:szCs w:val="18"/>
              </w:rPr>
              <w:t xml:space="preserve"> </w:t>
            </w:r>
            <w:proofErr w:type="spellStart"/>
            <w:r w:rsidRPr="004F1A39">
              <w:rPr>
                <w:sz w:val="18"/>
                <w:szCs w:val="18"/>
              </w:rPr>
              <w:t>showed</w:t>
            </w:r>
            <w:proofErr w:type="spellEnd"/>
            <w:r w:rsidRPr="004F1A39">
              <w:rPr>
                <w:sz w:val="18"/>
                <w:szCs w:val="18"/>
              </w:rPr>
              <w:t xml:space="preserve"> </w:t>
            </w:r>
            <w:proofErr w:type="spellStart"/>
            <w:r w:rsidRPr="004F1A39">
              <w:rPr>
                <w:sz w:val="18"/>
                <w:szCs w:val="18"/>
              </w:rPr>
              <w:t>an</w:t>
            </w:r>
            <w:proofErr w:type="spellEnd"/>
            <w:r w:rsidRPr="004F1A39">
              <w:rPr>
                <w:sz w:val="18"/>
                <w:szCs w:val="18"/>
              </w:rPr>
              <w:t xml:space="preserve"> </w:t>
            </w:r>
            <w:proofErr w:type="spellStart"/>
            <w:r w:rsidRPr="004F1A39">
              <w:rPr>
                <w:sz w:val="18"/>
                <w:szCs w:val="18"/>
              </w:rPr>
              <w:t>increase</w:t>
            </w:r>
            <w:proofErr w:type="spellEnd"/>
            <w:r w:rsidRPr="004F1A39">
              <w:rPr>
                <w:sz w:val="18"/>
                <w:szCs w:val="18"/>
              </w:rPr>
              <w:t xml:space="preserve"> in </w:t>
            </w:r>
            <w:proofErr w:type="spellStart"/>
            <w:r w:rsidRPr="004F1A39">
              <w:rPr>
                <w:sz w:val="18"/>
                <w:szCs w:val="18"/>
              </w:rPr>
              <w:t>peak</w:t>
            </w:r>
            <w:proofErr w:type="spellEnd"/>
            <w:r w:rsidRPr="004F1A39">
              <w:rPr>
                <w:sz w:val="18"/>
                <w:szCs w:val="18"/>
              </w:rPr>
              <w:t xml:space="preserve"> </w:t>
            </w:r>
            <w:proofErr w:type="spellStart"/>
            <w:r w:rsidRPr="004F1A39">
              <w:rPr>
                <w:sz w:val="18"/>
                <w:szCs w:val="18"/>
              </w:rPr>
              <w:t>discharge</w:t>
            </w:r>
            <w:proofErr w:type="spellEnd"/>
            <w:r w:rsidRPr="004F1A39">
              <w:rPr>
                <w:sz w:val="18"/>
                <w:szCs w:val="18"/>
              </w:rPr>
              <w:t xml:space="preserve"> </w:t>
            </w:r>
            <w:proofErr w:type="spellStart"/>
            <w:r w:rsidRPr="004F1A39">
              <w:rPr>
                <w:sz w:val="18"/>
                <w:szCs w:val="18"/>
              </w:rPr>
              <w:t>that</w:t>
            </w:r>
            <w:proofErr w:type="spellEnd"/>
            <w:r w:rsidRPr="004F1A39">
              <w:rPr>
                <w:sz w:val="18"/>
                <w:szCs w:val="18"/>
              </w:rPr>
              <w:t xml:space="preserve"> </w:t>
            </w:r>
            <w:proofErr w:type="spellStart"/>
            <w:r w:rsidRPr="004F1A39">
              <w:rPr>
                <w:sz w:val="18"/>
                <w:szCs w:val="18"/>
              </w:rPr>
              <w:t>poses</w:t>
            </w:r>
            <w:proofErr w:type="spellEnd"/>
            <w:r w:rsidRPr="004F1A39">
              <w:rPr>
                <w:sz w:val="18"/>
                <w:szCs w:val="18"/>
              </w:rPr>
              <w:t xml:space="preserve"> a </w:t>
            </w:r>
            <w:proofErr w:type="spellStart"/>
            <w:r w:rsidRPr="004F1A39">
              <w:rPr>
                <w:sz w:val="18"/>
                <w:szCs w:val="18"/>
              </w:rPr>
              <w:t>risk</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inundation</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w:t>
            </w:r>
            <w:proofErr w:type="spellStart"/>
            <w:r w:rsidRPr="004F1A39">
              <w:rPr>
                <w:sz w:val="18"/>
                <w:szCs w:val="18"/>
              </w:rPr>
              <w:t>local</w:t>
            </w:r>
            <w:proofErr w:type="spellEnd"/>
            <w:r w:rsidRPr="004F1A39">
              <w:rPr>
                <w:sz w:val="18"/>
                <w:szCs w:val="18"/>
              </w:rPr>
              <w:t xml:space="preserve"> </w:t>
            </w:r>
            <w:proofErr w:type="spellStart"/>
            <w:r w:rsidRPr="004F1A39">
              <w:rPr>
                <w:sz w:val="18"/>
                <w:szCs w:val="18"/>
              </w:rPr>
              <w:t>flooding</w:t>
            </w:r>
            <w:proofErr w:type="spellEnd"/>
            <w:r w:rsidRPr="004F1A39">
              <w:rPr>
                <w:sz w:val="18"/>
                <w:szCs w:val="18"/>
              </w:rPr>
              <w:t xml:space="preserve">, </w:t>
            </w:r>
            <w:proofErr w:type="spellStart"/>
            <w:r w:rsidRPr="004F1A39">
              <w:rPr>
                <w:sz w:val="18"/>
                <w:szCs w:val="18"/>
              </w:rPr>
              <w:t>especially</w:t>
            </w:r>
            <w:proofErr w:type="spellEnd"/>
            <w:r w:rsidRPr="004F1A39">
              <w:rPr>
                <w:sz w:val="18"/>
                <w:szCs w:val="18"/>
              </w:rPr>
              <w:t xml:space="preserve"> in </w:t>
            </w:r>
            <w:proofErr w:type="spellStart"/>
            <w:r w:rsidRPr="004F1A39">
              <w:rPr>
                <w:sz w:val="18"/>
                <w:szCs w:val="18"/>
              </w:rPr>
              <w:t>densely</w:t>
            </w:r>
            <w:proofErr w:type="spellEnd"/>
            <w:r w:rsidRPr="004F1A39">
              <w:rPr>
                <w:sz w:val="18"/>
                <w:szCs w:val="18"/>
              </w:rPr>
              <w:t xml:space="preserve"> </w:t>
            </w:r>
            <w:proofErr w:type="spellStart"/>
            <w:r w:rsidRPr="004F1A39">
              <w:rPr>
                <w:sz w:val="18"/>
                <w:szCs w:val="18"/>
              </w:rPr>
              <w:t>populated</w:t>
            </w:r>
            <w:proofErr w:type="spellEnd"/>
            <w:r w:rsidRPr="004F1A39">
              <w:rPr>
                <w:sz w:val="18"/>
                <w:szCs w:val="18"/>
              </w:rPr>
              <w:t xml:space="preserve"> </w:t>
            </w:r>
            <w:proofErr w:type="spellStart"/>
            <w:r w:rsidRPr="004F1A39">
              <w:rPr>
                <w:sz w:val="18"/>
                <w:szCs w:val="18"/>
              </w:rPr>
              <w:t>residential</w:t>
            </w:r>
            <w:proofErr w:type="spellEnd"/>
            <w:r w:rsidRPr="004F1A39">
              <w:rPr>
                <w:sz w:val="18"/>
                <w:szCs w:val="18"/>
              </w:rPr>
              <w:t xml:space="preserve"> </w:t>
            </w:r>
            <w:proofErr w:type="spellStart"/>
            <w:r w:rsidRPr="004F1A39">
              <w:rPr>
                <w:sz w:val="18"/>
                <w:szCs w:val="18"/>
              </w:rPr>
              <w:t>areas</w:t>
            </w:r>
            <w:proofErr w:type="spellEnd"/>
            <w:r w:rsidRPr="004F1A39">
              <w:rPr>
                <w:sz w:val="18"/>
                <w:szCs w:val="18"/>
              </w:rPr>
              <w:t xml:space="preserve">. As </w:t>
            </w:r>
            <w:proofErr w:type="spellStart"/>
            <w:r w:rsidRPr="004F1A39">
              <w:rPr>
                <w:sz w:val="18"/>
                <w:szCs w:val="18"/>
              </w:rPr>
              <w:t>mitigation</w:t>
            </w:r>
            <w:proofErr w:type="spellEnd"/>
            <w:r w:rsidRPr="004F1A39">
              <w:rPr>
                <w:sz w:val="18"/>
                <w:szCs w:val="18"/>
              </w:rPr>
              <w:t xml:space="preserve"> </w:t>
            </w:r>
            <w:proofErr w:type="spellStart"/>
            <w:r w:rsidRPr="004F1A39">
              <w:rPr>
                <w:sz w:val="18"/>
                <w:szCs w:val="18"/>
              </w:rPr>
              <w:t>measures</w:t>
            </w:r>
            <w:proofErr w:type="spellEnd"/>
            <w:r w:rsidRPr="004F1A39">
              <w:rPr>
                <w:sz w:val="18"/>
                <w:szCs w:val="18"/>
              </w:rPr>
              <w:t xml:space="preserve">, </w:t>
            </w:r>
            <w:proofErr w:type="spellStart"/>
            <w:r w:rsidRPr="004F1A39">
              <w:rPr>
                <w:sz w:val="18"/>
                <w:szCs w:val="18"/>
              </w:rPr>
              <w:t>this</w:t>
            </w:r>
            <w:proofErr w:type="spellEnd"/>
            <w:r w:rsidRPr="004F1A39">
              <w:rPr>
                <w:sz w:val="18"/>
                <w:szCs w:val="18"/>
              </w:rPr>
              <w:t xml:space="preserve"> study </w:t>
            </w:r>
            <w:proofErr w:type="spellStart"/>
            <w:r w:rsidRPr="004F1A39">
              <w:rPr>
                <w:sz w:val="18"/>
                <w:szCs w:val="18"/>
              </w:rPr>
              <w:t>recommends</w:t>
            </w:r>
            <w:proofErr w:type="spellEnd"/>
            <w:r w:rsidRPr="004F1A39">
              <w:rPr>
                <w:sz w:val="18"/>
                <w:szCs w:val="18"/>
              </w:rPr>
              <w:t xml:space="preserve">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construction</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retention</w:t>
            </w:r>
            <w:proofErr w:type="spellEnd"/>
            <w:r w:rsidRPr="004F1A39">
              <w:rPr>
                <w:sz w:val="18"/>
                <w:szCs w:val="18"/>
              </w:rPr>
              <w:t xml:space="preserve"> </w:t>
            </w:r>
            <w:proofErr w:type="spellStart"/>
            <w:r w:rsidRPr="004F1A39">
              <w:rPr>
                <w:sz w:val="18"/>
                <w:szCs w:val="18"/>
              </w:rPr>
              <w:t>ponds</w:t>
            </w:r>
            <w:proofErr w:type="spellEnd"/>
            <w:r w:rsidRPr="004F1A39">
              <w:rPr>
                <w:sz w:val="18"/>
                <w:szCs w:val="18"/>
              </w:rPr>
              <w:t xml:space="preserve">, </w:t>
            </w:r>
            <w:proofErr w:type="spellStart"/>
            <w:r w:rsidRPr="004F1A39">
              <w:rPr>
                <w:sz w:val="18"/>
                <w:szCs w:val="18"/>
              </w:rPr>
              <w:t>enhancement</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drainage</w:t>
            </w:r>
            <w:proofErr w:type="spellEnd"/>
            <w:r w:rsidRPr="004F1A39">
              <w:rPr>
                <w:sz w:val="18"/>
                <w:szCs w:val="18"/>
              </w:rPr>
              <w:t xml:space="preserve"> </w:t>
            </w:r>
            <w:proofErr w:type="spellStart"/>
            <w:r w:rsidRPr="004F1A39">
              <w:rPr>
                <w:sz w:val="18"/>
                <w:szCs w:val="18"/>
              </w:rPr>
              <w:t>capacity</w:t>
            </w:r>
            <w:proofErr w:type="spellEnd"/>
            <w:r w:rsidRPr="004F1A39">
              <w:rPr>
                <w:sz w:val="18"/>
                <w:szCs w:val="18"/>
              </w:rPr>
              <w:t xml:space="preserve">, </w:t>
            </w:r>
            <w:proofErr w:type="spellStart"/>
            <w:r w:rsidRPr="004F1A39">
              <w:rPr>
                <w:sz w:val="18"/>
                <w:szCs w:val="18"/>
              </w:rPr>
              <w:t>regulation</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land</w:t>
            </w:r>
            <w:proofErr w:type="spellEnd"/>
            <w:r w:rsidRPr="004F1A39">
              <w:rPr>
                <w:sz w:val="18"/>
                <w:szCs w:val="18"/>
              </w:rPr>
              <w:t xml:space="preserve"> </w:t>
            </w:r>
            <w:proofErr w:type="spellStart"/>
            <w:r w:rsidRPr="004F1A39">
              <w:rPr>
                <w:sz w:val="18"/>
                <w:szCs w:val="18"/>
              </w:rPr>
              <w:t>conversion</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w:t>
            </w:r>
            <w:proofErr w:type="spellStart"/>
            <w:r w:rsidRPr="004F1A39">
              <w:rPr>
                <w:sz w:val="18"/>
                <w:szCs w:val="18"/>
              </w:rPr>
              <w:t>conservation</w:t>
            </w:r>
            <w:proofErr w:type="spellEnd"/>
            <w:r w:rsidRPr="004F1A39">
              <w:rPr>
                <w:sz w:val="18"/>
                <w:szCs w:val="18"/>
              </w:rPr>
              <w:t xml:space="preserve"> </w:t>
            </w:r>
            <w:proofErr w:type="spellStart"/>
            <w:r w:rsidRPr="004F1A39">
              <w:rPr>
                <w:sz w:val="18"/>
                <w:szCs w:val="18"/>
              </w:rPr>
              <w:t>of</w:t>
            </w:r>
            <w:proofErr w:type="spellEnd"/>
            <w:r w:rsidRPr="004F1A39">
              <w:rPr>
                <w:sz w:val="18"/>
                <w:szCs w:val="18"/>
              </w:rPr>
              <w:t xml:space="preserve"> </w:t>
            </w:r>
            <w:proofErr w:type="spellStart"/>
            <w:r w:rsidRPr="004F1A39">
              <w:rPr>
                <w:sz w:val="18"/>
                <w:szCs w:val="18"/>
              </w:rPr>
              <w:t>vegetated</w:t>
            </w:r>
            <w:proofErr w:type="spellEnd"/>
            <w:r w:rsidRPr="004F1A39">
              <w:rPr>
                <w:sz w:val="18"/>
                <w:szCs w:val="18"/>
              </w:rPr>
              <w:t xml:space="preserve"> </w:t>
            </w:r>
            <w:proofErr w:type="spellStart"/>
            <w:r w:rsidRPr="004F1A39">
              <w:rPr>
                <w:sz w:val="18"/>
                <w:szCs w:val="18"/>
              </w:rPr>
              <w:t>areas</w:t>
            </w:r>
            <w:proofErr w:type="spellEnd"/>
            <w:r w:rsidRPr="004F1A39">
              <w:rPr>
                <w:sz w:val="18"/>
                <w:szCs w:val="18"/>
              </w:rPr>
              <w:t xml:space="preserve"> </w:t>
            </w:r>
            <w:proofErr w:type="spellStart"/>
            <w:r w:rsidRPr="004F1A39">
              <w:rPr>
                <w:sz w:val="18"/>
                <w:szCs w:val="18"/>
              </w:rPr>
              <w:t>to</w:t>
            </w:r>
            <w:proofErr w:type="spellEnd"/>
            <w:r w:rsidRPr="004F1A39">
              <w:rPr>
                <w:sz w:val="18"/>
                <w:szCs w:val="18"/>
              </w:rPr>
              <w:t xml:space="preserve"> support </w:t>
            </w:r>
            <w:proofErr w:type="spellStart"/>
            <w:r w:rsidRPr="004F1A39">
              <w:rPr>
                <w:sz w:val="18"/>
                <w:szCs w:val="18"/>
              </w:rPr>
              <w:t>more</w:t>
            </w:r>
            <w:proofErr w:type="spellEnd"/>
            <w:r w:rsidRPr="004F1A39">
              <w:rPr>
                <w:sz w:val="18"/>
                <w:szCs w:val="18"/>
              </w:rPr>
              <w:t xml:space="preserve"> </w:t>
            </w:r>
            <w:proofErr w:type="spellStart"/>
            <w:r w:rsidRPr="004F1A39">
              <w:rPr>
                <w:sz w:val="18"/>
                <w:szCs w:val="18"/>
              </w:rPr>
              <w:t>adaptive</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w:t>
            </w:r>
            <w:proofErr w:type="spellStart"/>
            <w:r w:rsidRPr="004F1A39">
              <w:rPr>
                <w:sz w:val="18"/>
                <w:szCs w:val="18"/>
              </w:rPr>
              <w:t>sustainable</w:t>
            </w:r>
            <w:proofErr w:type="spellEnd"/>
            <w:r w:rsidRPr="004F1A39">
              <w:rPr>
                <w:sz w:val="18"/>
                <w:szCs w:val="18"/>
              </w:rPr>
              <w:t xml:space="preserve"> </w:t>
            </w:r>
            <w:proofErr w:type="spellStart"/>
            <w:r w:rsidRPr="004F1A39">
              <w:rPr>
                <w:sz w:val="18"/>
                <w:szCs w:val="18"/>
              </w:rPr>
              <w:t>water</w:t>
            </w:r>
            <w:proofErr w:type="spellEnd"/>
            <w:r w:rsidRPr="004F1A39">
              <w:rPr>
                <w:sz w:val="18"/>
                <w:szCs w:val="18"/>
              </w:rPr>
              <w:t xml:space="preserve"> </w:t>
            </w:r>
            <w:proofErr w:type="spellStart"/>
            <w:r w:rsidRPr="004F1A39">
              <w:rPr>
                <w:sz w:val="18"/>
                <w:szCs w:val="18"/>
              </w:rPr>
              <w:t>resource</w:t>
            </w:r>
            <w:proofErr w:type="spellEnd"/>
            <w:r w:rsidRPr="004F1A39">
              <w:rPr>
                <w:sz w:val="18"/>
                <w:szCs w:val="18"/>
              </w:rPr>
              <w:t xml:space="preserve"> </w:t>
            </w:r>
            <w:proofErr w:type="spellStart"/>
            <w:r w:rsidRPr="004F1A39">
              <w:rPr>
                <w:sz w:val="18"/>
                <w:szCs w:val="18"/>
              </w:rPr>
              <w:t>management</w:t>
            </w:r>
            <w:proofErr w:type="spellEnd"/>
            <w:r w:rsidRPr="004F1A39">
              <w:rPr>
                <w:sz w:val="18"/>
                <w:szCs w:val="18"/>
              </w:rPr>
              <w:t xml:space="preserve">. </w:t>
            </w:r>
            <w:proofErr w:type="spellStart"/>
            <w:r w:rsidRPr="004F1A39">
              <w:rPr>
                <w:sz w:val="18"/>
                <w:szCs w:val="18"/>
              </w:rPr>
              <w:t>These</w:t>
            </w:r>
            <w:proofErr w:type="spellEnd"/>
            <w:r w:rsidRPr="004F1A39">
              <w:rPr>
                <w:sz w:val="18"/>
                <w:szCs w:val="18"/>
              </w:rPr>
              <w:t xml:space="preserve"> </w:t>
            </w:r>
            <w:proofErr w:type="spellStart"/>
            <w:r w:rsidRPr="004F1A39">
              <w:rPr>
                <w:sz w:val="18"/>
                <w:szCs w:val="18"/>
              </w:rPr>
              <w:t>findings</w:t>
            </w:r>
            <w:proofErr w:type="spellEnd"/>
            <w:r w:rsidRPr="004F1A39">
              <w:rPr>
                <w:sz w:val="18"/>
                <w:szCs w:val="18"/>
              </w:rPr>
              <w:t xml:space="preserve"> are </w:t>
            </w:r>
            <w:proofErr w:type="spellStart"/>
            <w:r w:rsidRPr="004F1A39">
              <w:rPr>
                <w:sz w:val="18"/>
                <w:szCs w:val="18"/>
              </w:rPr>
              <w:t>expected</w:t>
            </w:r>
            <w:proofErr w:type="spellEnd"/>
            <w:r w:rsidRPr="004F1A39">
              <w:rPr>
                <w:sz w:val="18"/>
                <w:szCs w:val="18"/>
              </w:rPr>
              <w:t xml:space="preserve"> </w:t>
            </w:r>
            <w:proofErr w:type="spellStart"/>
            <w:r w:rsidRPr="004F1A39">
              <w:rPr>
                <w:sz w:val="18"/>
                <w:szCs w:val="18"/>
              </w:rPr>
              <w:t>to</w:t>
            </w:r>
            <w:proofErr w:type="spellEnd"/>
            <w:r w:rsidRPr="004F1A39">
              <w:rPr>
                <w:sz w:val="18"/>
                <w:szCs w:val="18"/>
              </w:rPr>
              <w:t xml:space="preserve"> </w:t>
            </w:r>
            <w:proofErr w:type="spellStart"/>
            <w:r w:rsidRPr="004F1A39">
              <w:rPr>
                <w:sz w:val="18"/>
                <w:szCs w:val="18"/>
              </w:rPr>
              <w:t>provide</w:t>
            </w:r>
            <w:proofErr w:type="spellEnd"/>
            <w:r w:rsidRPr="004F1A39">
              <w:rPr>
                <w:sz w:val="18"/>
                <w:szCs w:val="18"/>
              </w:rPr>
              <w:t xml:space="preserve"> input </w:t>
            </w:r>
            <w:proofErr w:type="spellStart"/>
            <w:r w:rsidRPr="004F1A39">
              <w:rPr>
                <w:sz w:val="18"/>
                <w:szCs w:val="18"/>
              </w:rPr>
              <w:t>for</w:t>
            </w:r>
            <w:proofErr w:type="spellEnd"/>
            <w:r w:rsidRPr="004F1A39">
              <w:rPr>
                <w:sz w:val="18"/>
                <w:szCs w:val="18"/>
              </w:rPr>
              <w:t xml:space="preserve"> </w:t>
            </w:r>
            <w:proofErr w:type="spellStart"/>
            <w:r w:rsidRPr="004F1A39">
              <w:rPr>
                <w:sz w:val="18"/>
                <w:szCs w:val="18"/>
              </w:rPr>
              <w:t>spatial</w:t>
            </w:r>
            <w:proofErr w:type="spellEnd"/>
            <w:r w:rsidRPr="004F1A39">
              <w:rPr>
                <w:sz w:val="18"/>
                <w:szCs w:val="18"/>
              </w:rPr>
              <w:t xml:space="preserve"> </w:t>
            </w:r>
            <w:proofErr w:type="spellStart"/>
            <w:r w:rsidRPr="004F1A39">
              <w:rPr>
                <w:sz w:val="18"/>
                <w:szCs w:val="18"/>
              </w:rPr>
              <w:t>planning</w:t>
            </w:r>
            <w:proofErr w:type="spellEnd"/>
            <w:r w:rsidRPr="004F1A39">
              <w:rPr>
                <w:sz w:val="18"/>
                <w:szCs w:val="18"/>
              </w:rPr>
              <w:t xml:space="preserve"> </w:t>
            </w:r>
            <w:proofErr w:type="spellStart"/>
            <w:r w:rsidRPr="004F1A39">
              <w:rPr>
                <w:sz w:val="18"/>
                <w:szCs w:val="18"/>
              </w:rPr>
              <w:t>and</w:t>
            </w:r>
            <w:proofErr w:type="spellEnd"/>
            <w:r w:rsidRPr="004F1A39">
              <w:rPr>
                <w:sz w:val="18"/>
                <w:szCs w:val="18"/>
              </w:rPr>
              <w:t xml:space="preserve"> </w:t>
            </w:r>
            <w:proofErr w:type="spellStart"/>
            <w:r w:rsidRPr="004F1A39">
              <w:rPr>
                <w:sz w:val="18"/>
                <w:szCs w:val="18"/>
              </w:rPr>
              <w:t>flood</w:t>
            </w:r>
            <w:proofErr w:type="spellEnd"/>
            <w:r w:rsidRPr="004F1A39">
              <w:rPr>
                <w:sz w:val="18"/>
                <w:szCs w:val="18"/>
              </w:rPr>
              <w:t xml:space="preserve"> </w:t>
            </w:r>
            <w:proofErr w:type="spellStart"/>
            <w:r w:rsidRPr="004F1A39">
              <w:rPr>
                <w:sz w:val="18"/>
                <w:szCs w:val="18"/>
              </w:rPr>
              <w:t>management</w:t>
            </w:r>
            <w:proofErr w:type="spellEnd"/>
            <w:r w:rsidRPr="004F1A39">
              <w:rPr>
                <w:sz w:val="18"/>
                <w:szCs w:val="18"/>
              </w:rPr>
              <w:t xml:space="preserve"> </w:t>
            </w:r>
            <w:proofErr w:type="spellStart"/>
            <w:r w:rsidRPr="004F1A39">
              <w:rPr>
                <w:sz w:val="18"/>
                <w:szCs w:val="18"/>
              </w:rPr>
              <w:t>policies</w:t>
            </w:r>
            <w:proofErr w:type="spellEnd"/>
            <w:r w:rsidRPr="004F1A39">
              <w:rPr>
                <w:sz w:val="18"/>
                <w:szCs w:val="18"/>
              </w:rPr>
              <w:t xml:space="preserve"> in </w:t>
            </w:r>
            <w:proofErr w:type="spellStart"/>
            <w:r w:rsidRPr="004F1A39">
              <w:rPr>
                <w:sz w:val="18"/>
                <w:szCs w:val="18"/>
              </w:rPr>
              <w:t>the</w:t>
            </w:r>
            <w:proofErr w:type="spellEnd"/>
            <w:r w:rsidRPr="004F1A39">
              <w:rPr>
                <w:sz w:val="18"/>
                <w:szCs w:val="18"/>
              </w:rPr>
              <w:t xml:space="preserve"> </w:t>
            </w:r>
            <w:proofErr w:type="spellStart"/>
            <w:r w:rsidRPr="004F1A39">
              <w:rPr>
                <w:sz w:val="18"/>
                <w:szCs w:val="18"/>
              </w:rPr>
              <w:t>Lambidaro</w:t>
            </w:r>
            <w:proofErr w:type="spellEnd"/>
            <w:r w:rsidRPr="004F1A39">
              <w:rPr>
                <w:sz w:val="18"/>
                <w:szCs w:val="18"/>
              </w:rPr>
              <w:t xml:space="preserve"> Sub-</w:t>
            </w:r>
            <w:proofErr w:type="spellStart"/>
            <w:r w:rsidRPr="004F1A39">
              <w:rPr>
                <w:sz w:val="18"/>
                <w:szCs w:val="18"/>
              </w:rPr>
              <w:t>Watershed</w:t>
            </w:r>
            <w:proofErr w:type="spellEnd"/>
            <w:r w:rsidRPr="004F1A39">
              <w:rPr>
                <w:sz w:val="18"/>
                <w:szCs w:val="18"/>
              </w:rPr>
              <w:t xml:space="preserve"> area</w:t>
            </w:r>
            <w:r w:rsidRPr="000A2017">
              <w:rPr>
                <w:sz w:val="20"/>
                <w:szCs w:val="20"/>
              </w:rPr>
              <w:t>.</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579F5DA0"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1D9B620E" w14:textId="193218CD" w:rsidR="008B5E3B" w:rsidRPr="008B5E3B" w:rsidRDefault="008B5E3B" w:rsidP="008B5E3B">
      <w:pPr>
        <w:pStyle w:val="NoSpacing"/>
        <w:ind w:firstLine="426"/>
        <w:jc w:val="both"/>
        <w:rPr>
          <w:sz w:val="22"/>
          <w:szCs w:val="22"/>
          <w:lang w:val="id" w:eastAsia="en-US"/>
        </w:rPr>
      </w:pPr>
      <w:r w:rsidRPr="008B5E3B">
        <w:rPr>
          <w:sz w:val="22"/>
          <w:szCs w:val="22"/>
          <w:lang w:val="id" w:eastAsia="en-US"/>
        </w:rPr>
        <w:t xml:space="preserve">Limpasan berlebih merupakan ancaman bahaya banjir sehingga dalam penataan kawasan, identifikasi dari parameter-parameter yang mempengaruhi limpasan permukaan harus </w:t>
      </w:r>
      <w:r w:rsidRPr="008B5E3B">
        <w:rPr>
          <w:sz w:val="22"/>
          <w:szCs w:val="22"/>
          <w:lang w:val="id" w:eastAsia="en-US"/>
        </w:rPr>
        <w:t xml:space="preserve">dilakukan. Limpasan terjadi ketika jumlah curah hujan melampaui laju infiltrasi, setelah laju infiltrasi terpenuhi air mulai mengisi cekungan atau depresi pada permukaan tanah. setelah pengisian selesai maka air akan mengalir dengan bebas di permukaan tanah. faktor-faktor yang </w:t>
      </w:r>
      <w:r w:rsidRPr="008B5E3B">
        <w:rPr>
          <w:sz w:val="22"/>
          <w:szCs w:val="22"/>
          <w:lang w:val="id" w:eastAsia="en-US"/>
        </w:rPr>
        <w:lastRenderedPageBreak/>
        <w:t xml:space="preserve">mempengaruhi limpasan permukaan bisa di kelompokkan </w:t>
      </w:r>
      <w:proofErr w:type="spellStart"/>
      <w:r w:rsidRPr="008B5E3B">
        <w:rPr>
          <w:sz w:val="22"/>
          <w:szCs w:val="22"/>
          <w:lang w:val="id" w:eastAsia="en-US"/>
        </w:rPr>
        <w:t>kedalam</w:t>
      </w:r>
      <w:proofErr w:type="spellEnd"/>
      <w:r w:rsidRPr="008B5E3B">
        <w:rPr>
          <w:sz w:val="22"/>
          <w:szCs w:val="22"/>
          <w:lang w:val="id" w:eastAsia="en-US"/>
        </w:rPr>
        <w:t xml:space="preserve"> faktor-faktor yang berhubungan dengan curah hujan dan yang berhubungan dengan </w:t>
      </w:r>
      <w:proofErr w:type="spellStart"/>
      <w:r w:rsidRPr="008B5E3B">
        <w:rPr>
          <w:sz w:val="22"/>
          <w:szCs w:val="22"/>
          <w:lang w:val="id" w:eastAsia="en-US"/>
        </w:rPr>
        <w:t>kerakteristik</w:t>
      </w:r>
      <w:proofErr w:type="spellEnd"/>
      <w:r w:rsidRPr="008B5E3B">
        <w:rPr>
          <w:sz w:val="22"/>
          <w:szCs w:val="22"/>
          <w:lang w:val="id" w:eastAsia="en-US"/>
        </w:rPr>
        <w:t xml:space="preserve"> daerah aliran sungai (DAS). (</w:t>
      </w:r>
      <w:proofErr w:type="spellStart"/>
      <w:r w:rsidRPr="008B5E3B">
        <w:rPr>
          <w:sz w:val="22"/>
          <w:szCs w:val="22"/>
          <w:lang w:val="id" w:eastAsia="en-US"/>
        </w:rPr>
        <w:t>Harisuseno</w:t>
      </w:r>
      <w:proofErr w:type="spellEnd"/>
      <w:r w:rsidRPr="008B5E3B">
        <w:rPr>
          <w:sz w:val="22"/>
          <w:szCs w:val="22"/>
          <w:lang w:val="id" w:eastAsia="en-US"/>
        </w:rPr>
        <w:t xml:space="preserve">, D., </w:t>
      </w:r>
      <w:proofErr w:type="spellStart"/>
      <w:r w:rsidRPr="008B5E3B">
        <w:rPr>
          <w:sz w:val="22"/>
          <w:szCs w:val="22"/>
          <w:lang w:val="id" w:eastAsia="en-US"/>
        </w:rPr>
        <w:t>et</w:t>
      </w:r>
      <w:proofErr w:type="spellEnd"/>
      <w:r w:rsidRPr="008B5E3B">
        <w:rPr>
          <w:sz w:val="22"/>
          <w:szCs w:val="22"/>
          <w:lang w:val="id" w:eastAsia="en-US"/>
        </w:rPr>
        <w:t xml:space="preserve"> al.2017)</w:t>
      </w:r>
    </w:p>
    <w:p w14:paraId="2E641FFC" w14:textId="77777777" w:rsidR="008B5E3B" w:rsidRDefault="008B5E3B" w:rsidP="008B5E3B">
      <w:pPr>
        <w:pStyle w:val="BodyText"/>
        <w:adjustRightInd w:val="0"/>
        <w:snapToGrid w:val="0"/>
        <w:ind w:right="-1" w:firstLine="427"/>
        <w:jc w:val="both"/>
        <w:rPr>
          <w:sz w:val="22"/>
          <w:szCs w:val="22"/>
        </w:rPr>
      </w:pPr>
      <w:r w:rsidRPr="008B5E3B">
        <w:rPr>
          <w:sz w:val="22"/>
          <w:szCs w:val="22"/>
        </w:rPr>
        <w:t xml:space="preserve">Keberadaan sumber air dapat diperbaharui melalui siklus hidrologi tetapi perubahan iklim dan tutupan lahan mengakibatkan perubahan rezim hidrologi. (Permatasari, R </w:t>
      </w:r>
      <w:proofErr w:type="spellStart"/>
      <w:r w:rsidRPr="008B5E3B">
        <w:rPr>
          <w:sz w:val="22"/>
          <w:szCs w:val="22"/>
        </w:rPr>
        <w:t>et</w:t>
      </w:r>
      <w:proofErr w:type="spellEnd"/>
      <w:r w:rsidRPr="008B5E3B">
        <w:rPr>
          <w:sz w:val="22"/>
          <w:szCs w:val="22"/>
        </w:rPr>
        <w:t xml:space="preserve"> al.2017). Perubahan penggunaan lahan berdampak pada fluktuasi debit sungai. Dengan menggunakan model hidrologi yang menggabungkan data curah hujan dan debit sungai, studi ini menemukan bahwa perubahan tutupan lahan, terutama pengurangan area vegetasi, berkontribusi pada peningkatan debit puncak (Andayani, R, </w:t>
      </w:r>
      <w:proofErr w:type="spellStart"/>
      <w:r w:rsidRPr="008B5E3B">
        <w:rPr>
          <w:sz w:val="22"/>
          <w:szCs w:val="22"/>
        </w:rPr>
        <w:t>et</w:t>
      </w:r>
      <w:proofErr w:type="spellEnd"/>
      <w:r w:rsidRPr="008B5E3B">
        <w:rPr>
          <w:sz w:val="22"/>
          <w:szCs w:val="22"/>
        </w:rPr>
        <w:t xml:space="preserve"> al.2024). Distribusi curah hujan yang tidak merata dan kejadian hujan ekstrem dapat mempercepat laju limpasan, terutama di wilayah dengan lahan yang telah terdegradasi akibat konversi fungsi. (Ramadhani </w:t>
      </w:r>
      <w:proofErr w:type="spellStart"/>
      <w:r w:rsidRPr="008B5E3B">
        <w:rPr>
          <w:sz w:val="22"/>
          <w:szCs w:val="22"/>
        </w:rPr>
        <w:t>et</w:t>
      </w:r>
      <w:proofErr w:type="spellEnd"/>
      <w:r w:rsidRPr="008B5E3B">
        <w:rPr>
          <w:sz w:val="22"/>
          <w:szCs w:val="22"/>
        </w:rPr>
        <w:t xml:space="preserve"> </w:t>
      </w:r>
      <w:proofErr w:type="spellStart"/>
      <w:r w:rsidRPr="008B5E3B">
        <w:rPr>
          <w:sz w:val="22"/>
          <w:szCs w:val="22"/>
        </w:rPr>
        <w:t>al.</w:t>
      </w:r>
      <w:proofErr w:type="spellEnd"/>
      <w:r w:rsidRPr="008B5E3B">
        <w:rPr>
          <w:sz w:val="22"/>
          <w:szCs w:val="22"/>
        </w:rPr>
        <w:t xml:space="preserve"> 2021).</w:t>
      </w:r>
    </w:p>
    <w:p w14:paraId="4C39869F" w14:textId="77777777" w:rsidR="008B5E3B" w:rsidRPr="008B5E3B" w:rsidRDefault="008B5E3B" w:rsidP="008B5E3B">
      <w:pPr>
        <w:pStyle w:val="BodyText"/>
        <w:adjustRightInd w:val="0"/>
        <w:snapToGrid w:val="0"/>
        <w:ind w:right="-1" w:firstLine="427"/>
        <w:jc w:val="both"/>
        <w:rPr>
          <w:sz w:val="22"/>
          <w:szCs w:val="22"/>
        </w:rPr>
      </w:pPr>
      <w:r w:rsidRPr="008B5E3B">
        <w:rPr>
          <w:sz w:val="22"/>
          <w:szCs w:val="22"/>
        </w:rPr>
        <w:t xml:space="preserve">Sub-DAS </w:t>
      </w:r>
      <w:proofErr w:type="spellStart"/>
      <w:r w:rsidRPr="008B5E3B">
        <w:rPr>
          <w:sz w:val="22"/>
          <w:szCs w:val="22"/>
        </w:rPr>
        <w:t>Lambidaro</w:t>
      </w:r>
      <w:proofErr w:type="spellEnd"/>
      <w:r w:rsidRPr="008B5E3B">
        <w:rPr>
          <w:sz w:val="22"/>
          <w:szCs w:val="22"/>
        </w:rPr>
        <w:t xml:space="preserve"> dengan luas 6430 ha terdapat beberapa jenis saluran drainase. Ada saluran buatan yang dibuat lurus dan dimensi besar (Putra, J. R, </w:t>
      </w:r>
      <w:proofErr w:type="spellStart"/>
      <w:r w:rsidRPr="008B5E3B">
        <w:rPr>
          <w:sz w:val="22"/>
          <w:szCs w:val="22"/>
        </w:rPr>
        <w:t>et</w:t>
      </w:r>
      <w:proofErr w:type="spellEnd"/>
      <w:r w:rsidRPr="008B5E3B">
        <w:rPr>
          <w:sz w:val="22"/>
          <w:szCs w:val="22"/>
        </w:rPr>
        <w:t xml:space="preserve"> </w:t>
      </w:r>
      <w:proofErr w:type="spellStart"/>
      <w:r w:rsidRPr="008B5E3B">
        <w:rPr>
          <w:sz w:val="22"/>
          <w:szCs w:val="22"/>
        </w:rPr>
        <w:t>al</w:t>
      </w:r>
      <w:proofErr w:type="spellEnd"/>
      <w:r w:rsidRPr="008B5E3B">
        <w:rPr>
          <w:sz w:val="22"/>
          <w:szCs w:val="22"/>
        </w:rPr>
        <w:t xml:space="preserve"> 2023). Pada sistem drainase Sub DAS ini, pada lokasi-lokasi tertentu timbul genangan yang diakibatkan oleh hasil limpasan yang berasal dari curah hujan yang tinggi atau limpasan air dari sungai </w:t>
      </w:r>
      <w:proofErr w:type="spellStart"/>
      <w:r w:rsidRPr="008B5E3B">
        <w:rPr>
          <w:sz w:val="22"/>
          <w:szCs w:val="22"/>
        </w:rPr>
        <w:t>musi</w:t>
      </w:r>
      <w:proofErr w:type="spellEnd"/>
      <w:r w:rsidRPr="008B5E3B">
        <w:rPr>
          <w:sz w:val="22"/>
          <w:szCs w:val="22"/>
        </w:rPr>
        <w:t xml:space="preserve"> karena debit banjir tidak mampu dialirkan oleh sungai karena pengaruh pasang surut ataupun debit air yang lebih besar dari pada kapasitas pengaliran yang ada, ditambah lagi debit air Sungai Musi yang masuk ke sungai </w:t>
      </w:r>
      <w:proofErr w:type="spellStart"/>
      <w:r w:rsidRPr="008B5E3B">
        <w:rPr>
          <w:sz w:val="22"/>
          <w:szCs w:val="22"/>
        </w:rPr>
        <w:t>Lambidaro</w:t>
      </w:r>
      <w:proofErr w:type="spellEnd"/>
      <w:r w:rsidRPr="008B5E3B">
        <w:rPr>
          <w:sz w:val="22"/>
          <w:szCs w:val="22"/>
        </w:rPr>
        <w:t xml:space="preserve"> akan menyebabkan air dari daerah sekitar sungai akan sulit mengalir dan akan menimbulkan genangan. Faktor lain yang cukup berpengaruh yaitu tingkat penyerapan air oleh tanah dan rawa-rawa di wilayah DAS </w:t>
      </w:r>
      <w:proofErr w:type="spellStart"/>
      <w:r w:rsidRPr="008B5E3B">
        <w:rPr>
          <w:sz w:val="22"/>
          <w:szCs w:val="22"/>
        </w:rPr>
        <w:t>lambidaro</w:t>
      </w:r>
      <w:proofErr w:type="spellEnd"/>
      <w:r w:rsidRPr="008B5E3B">
        <w:rPr>
          <w:sz w:val="22"/>
          <w:szCs w:val="22"/>
        </w:rPr>
        <w:t xml:space="preserve"> yang cukup rendah. (Narulita, I. 2016).</w:t>
      </w:r>
    </w:p>
    <w:p w14:paraId="39806184" w14:textId="38C3421F" w:rsidR="008B5E3B" w:rsidRDefault="008B5E3B" w:rsidP="008B5E3B">
      <w:pPr>
        <w:pStyle w:val="BodyText"/>
        <w:adjustRightInd w:val="0"/>
        <w:snapToGrid w:val="0"/>
        <w:ind w:right="-1" w:firstLine="427"/>
        <w:jc w:val="both"/>
        <w:rPr>
          <w:sz w:val="22"/>
          <w:szCs w:val="22"/>
        </w:rPr>
      </w:pPr>
      <w:r w:rsidRPr="008B5E3B">
        <w:rPr>
          <w:sz w:val="22"/>
          <w:szCs w:val="22"/>
        </w:rPr>
        <w:t xml:space="preserve">Perubahan tata guna lahan pada DAS </w:t>
      </w:r>
      <w:proofErr w:type="spellStart"/>
      <w:r w:rsidRPr="008B5E3B">
        <w:rPr>
          <w:sz w:val="22"/>
          <w:szCs w:val="22"/>
        </w:rPr>
        <w:t>Lambidaro</w:t>
      </w:r>
      <w:proofErr w:type="spellEnd"/>
      <w:r w:rsidRPr="008B5E3B">
        <w:rPr>
          <w:sz w:val="22"/>
          <w:szCs w:val="22"/>
        </w:rPr>
        <w:t xml:space="preserve"> dalam kurun waktu 10 tahun terlihat terjadinya perubahan vegetasi dan wilayah permukiman hal ini mengakibatkan terjadinya perubahan debit limpasan pada DAS </w:t>
      </w:r>
      <w:proofErr w:type="spellStart"/>
      <w:r w:rsidRPr="008B5E3B">
        <w:rPr>
          <w:sz w:val="22"/>
          <w:szCs w:val="22"/>
        </w:rPr>
        <w:t>lambidaro</w:t>
      </w:r>
      <w:proofErr w:type="spellEnd"/>
      <w:r w:rsidRPr="008B5E3B">
        <w:rPr>
          <w:sz w:val="22"/>
          <w:szCs w:val="22"/>
        </w:rPr>
        <w:t xml:space="preserve">, Pengetahuan mengenai debit limpasan harus diketahui agar dapat dibuat perencanaan mengenai </w:t>
      </w:r>
      <w:proofErr w:type="spellStart"/>
      <w:r w:rsidRPr="008B5E3B">
        <w:rPr>
          <w:sz w:val="22"/>
          <w:szCs w:val="22"/>
        </w:rPr>
        <w:t>mitigasi</w:t>
      </w:r>
      <w:proofErr w:type="spellEnd"/>
      <w:r w:rsidRPr="008B5E3B">
        <w:rPr>
          <w:sz w:val="22"/>
          <w:szCs w:val="22"/>
        </w:rPr>
        <w:t xml:space="preserve"> pada wilayah tersebut</w:t>
      </w:r>
      <w:r>
        <w:rPr>
          <w:sz w:val="22"/>
          <w:szCs w:val="22"/>
        </w:rPr>
        <w:t>.</w:t>
      </w:r>
    </w:p>
    <w:p w14:paraId="4B0CDCFF" w14:textId="77777777" w:rsidR="002971A1" w:rsidRPr="00026E79" w:rsidRDefault="002971A1" w:rsidP="00C7616C">
      <w:pPr>
        <w:pStyle w:val="BodyText"/>
        <w:adjustRightInd w:val="0"/>
        <w:snapToGrid w:val="0"/>
        <w:rPr>
          <w:sz w:val="22"/>
          <w:szCs w:val="22"/>
        </w:rPr>
      </w:pPr>
    </w:p>
    <w:p w14:paraId="3F8B57DF" w14:textId="553D914A" w:rsidR="00B6279B" w:rsidRDefault="00000000" w:rsidP="00B6279B">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p>
    <w:p w14:paraId="10D03487" w14:textId="77777777" w:rsidR="008B5E3B" w:rsidRDefault="008B5E3B" w:rsidP="00B6279B">
      <w:pPr>
        <w:adjustRightInd w:val="0"/>
        <w:snapToGrid w:val="0"/>
      </w:pPr>
    </w:p>
    <w:p w14:paraId="5017D3C7" w14:textId="77777777" w:rsidR="00304780" w:rsidRDefault="008B5E3B" w:rsidP="00B6279B">
      <w:pPr>
        <w:pStyle w:val="BodyText"/>
        <w:adjustRightInd w:val="0"/>
        <w:snapToGrid w:val="0"/>
        <w:ind w:right="-1" w:firstLine="427"/>
        <w:jc w:val="both"/>
        <w:rPr>
          <w:sz w:val="22"/>
          <w:szCs w:val="22"/>
        </w:rPr>
      </w:pPr>
      <w:r w:rsidRPr="00304780">
        <w:rPr>
          <w:sz w:val="22"/>
          <w:szCs w:val="22"/>
        </w:rPr>
        <w:t xml:space="preserve">Lokasi studi yang dipilih dalam penelitian ini adalah </w:t>
      </w:r>
      <w:proofErr w:type="spellStart"/>
      <w:r w:rsidRPr="00304780">
        <w:rPr>
          <w:sz w:val="22"/>
          <w:szCs w:val="22"/>
        </w:rPr>
        <w:t>SubDAS</w:t>
      </w:r>
      <w:proofErr w:type="spellEnd"/>
      <w:r w:rsidRPr="00304780">
        <w:rPr>
          <w:sz w:val="22"/>
          <w:szCs w:val="22"/>
        </w:rPr>
        <w:t xml:space="preserve"> </w:t>
      </w:r>
      <w:proofErr w:type="spellStart"/>
      <w:r w:rsidRPr="00304780">
        <w:rPr>
          <w:sz w:val="22"/>
          <w:szCs w:val="22"/>
        </w:rPr>
        <w:t>Lambidaro</w:t>
      </w:r>
      <w:proofErr w:type="spellEnd"/>
      <w:r w:rsidRPr="00304780">
        <w:rPr>
          <w:sz w:val="22"/>
          <w:szCs w:val="22"/>
        </w:rPr>
        <w:t xml:space="preserve"> di Kota Palembang dengan koordinat, (2°58'54.56"S) (104°42'48.47"T). Pemilihan lokasi studi ini dipertimbangkan berdasarkan ketersediaan data </w:t>
      </w:r>
      <w:r w:rsidRPr="00304780">
        <w:rPr>
          <w:sz w:val="22"/>
          <w:szCs w:val="22"/>
        </w:rPr>
        <w:t>dan relevansi permasalahan yang ada.</w:t>
      </w:r>
      <w:r w:rsidR="00304780" w:rsidRPr="00304780">
        <w:rPr>
          <w:sz w:val="22"/>
          <w:szCs w:val="22"/>
        </w:rPr>
        <w:t xml:space="preserve"> </w:t>
      </w:r>
    </w:p>
    <w:p w14:paraId="03996626" w14:textId="77777777" w:rsidR="00304780" w:rsidRDefault="00304780" w:rsidP="00B6279B">
      <w:pPr>
        <w:pStyle w:val="BodyText"/>
        <w:adjustRightInd w:val="0"/>
        <w:snapToGrid w:val="0"/>
        <w:ind w:right="-1" w:firstLine="427"/>
        <w:jc w:val="both"/>
        <w:rPr>
          <w:sz w:val="22"/>
          <w:szCs w:val="22"/>
        </w:rPr>
      </w:pPr>
    </w:p>
    <w:p w14:paraId="2F2E52BC" w14:textId="423FC9A7" w:rsidR="00304780" w:rsidRPr="00304780" w:rsidRDefault="00304780" w:rsidP="00304780">
      <w:pPr>
        <w:pStyle w:val="BodyText"/>
        <w:adjustRightInd w:val="0"/>
        <w:snapToGrid w:val="0"/>
        <w:ind w:right="-1"/>
        <w:jc w:val="both"/>
        <w:rPr>
          <w:lang w:val="id-ID"/>
        </w:rPr>
      </w:pPr>
      <w:r w:rsidRPr="00304780">
        <w:rPr>
          <w:noProof/>
          <w:lang w:val="id-ID"/>
        </w:rPr>
        <w:drawing>
          <wp:inline distT="0" distB="0" distL="0" distR="0" wp14:anchorId="00FE19BF" wp14:editId="5989675E">
            <wp:extent cx="2741295" cy="1938655"/>
            <wp:effectExtent l="0" t="0" r="1905" b="4445"/>
            <wp:docPr id="1683210354"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2741295" cy="1938655"/>
                    </a:xfrm>
                    <a:prstGeom prst="rect">
                      <a:avLst/>
                    </a:prstGeom>
                    <a:noFill/>
                    <a:ln>
                      <a:noFill/>
                    </a:ln>
                  </pic:spPr>
                </pic:pic>
              </a:graphicData>
            </a:graphic>
          </wp:inline>
        </w:drawing>
      </w:r>
    </w:p>
    <w:p w14:paraId="5D2CB005" w14:textId="2B678D01" w:rsidR="00304780" w:rsidRDefault="009341A0" w:rsidP="009341A0">
      <w:pPr>
        <w:pStyle w:val="BodyText"/>
        <w:adjustRightInd w:val="0"/>
        <w:snapToGrid w:val="0"/>
        <w:ind w:right="-1"/>
        <w:jc w:val="center"/>
        <w:rPr>
          <w:sz w:val="22"/>
          <w:szCs w:val="22"/>
        </w:rPr>
      </w:pPr>
      <w:r w:rsidRPr="009341A0">
        <w:rPr>
          <w:b/>
          <w:bCs/>
          <w:sz w:val="22"/>
          <w:szCs w:val="22"/>
        </w:rPr>
        <w:t>Gambar 1.</w:t>
      </w:r>
      <w:r>
        <w:rPr>
          <w:sz w:val="22"/>
          <w:szCs w:val="22"/>
        </w:rPr>
        <w:t xml:space="preserve"> Lokasi Penelitian</w:t>
      </w:r>
    </w:p>
    <w:p w14:paraId="55B50C21" w14:textId="77777777" w:rsidR="009341A0" w:rsidRDefault="009341A0" w:rsidP="009341A0">
      <w:pPr>
        <w:pStyle w:val="BodyText"/>
        <w:adjustRightInd w:val="0"/>
        <w:snapToGrid w:val="0"/>
        <w:ind w:right="-1"/>
        <w:jc w:val="center"/>
        <w:rPr>
          <w:sz w:val="22"/>
          <w:szCs w:val="22"/>
        </w:rPr>
      </w:pPr>
    </w:p>
    <w:p w14:paraId="76A60B04" w14:textId="727FF812" w:rsidR="009341A0" w:rsidRDefault="009341A0" w:rsidP="009341A0">
      <w:pPr>
        <w:pStyle w:val="BodyText"/>
        <w:adjustRightInd w:val="0"/>
        <w:snapToGrid w:val="0"/>
        <w:ind w:right="-1"/>
        <w:jc w:val="both"/>
        <w:rPr>
          <w:sz w:val="22"/>
          <w:szCs w:val="22"/>
        </w:rPr>
      </w:pPr>
      <w:r w:rsidRPr="004C4D61">
        <w:rPr>
          <w:noProof/>
        </w:rPr>
        <w:drawing>
          <wp:inline distT="0" distB="0" distL="0" distR="0" wp14:anchorId="325CB876" wp14:editId="6CD7B25F">
            <wp:extent cx="2640965" cy="2858550"/>
            <wp:effectExtent l="57150" t="57150" r="102235" b="94615"/>
            <wp:docPr id="1553140582" name="Gambar 3" descr="P7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0582" name="Gambar 3" descr="P731#yIS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965" cy="285855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0EB8C0" w14:textId="0D8CA3BE" w:rsidR="00C83FDE" w:rsidRPr="009341A0" w:rsidRDefault="009341A0" w:rsidP="009341A0">
      <w:pPr>
        <w:pStyle w:val="BodyText"/>
        <w:adjustRightInd w:val="0"/>
        <w:snapToGrid w:val="0"/>
        <w:ind w:right="-1"/>
        <w:jc w:val="center"/>
        <w:rPr>
          <w:sz w:val="22"/>
          <w:szCs w:val="22"/>
        </w:rPr>
      </w:pPr>
      <w:r w:rsidRPr="009341A0">
        <w:rPr>
          <w:b/>
          <w:bCs/>
          <w:sz w:val="22"/>
          <w:szCs w:val="22"/>
        </w:rPr>
        <w:t xml:space="preserve">Gambar </w:t>
      </w:r>
      <w:r>
        <w:rPr>
          <w:b/>
          <w:bCs/>
          <w:sz w:val="22"/>
          <w:szCs w:val="22"/>
        </w:rPr>
        <w:t>2</w:t>
      </w:r>
      <w:r w:rsidRPr="009341A0">
        <w:rPr>
          <w:b/>
          <w:bCs/>
          <w:sz w:val="22"/>
          <w:szCs w:val="22"/>
        </w:rPr>
        <w:t>.</w:t>
      </w:r>
      <w:r>
        <w:rPr>
          <w:sz w:val="22"/>
          <w:szCs w:val="22"/>
        </w:rPr>
        <w:t xml:space="preserve"> Bagan Alir</w:t>
      </w:r>
    </w:p>
    <w:p w14:paraId="0281180E" w14:textId="77777777" w:rsidR="00656754" w:rsidRPr="00026E79" w:rsidRDefault="00656754" w:rsidP="00C7616C">
      <w:pPr>
        <w:pStyle w:val="BodyText"/>
        <w:adjustRightInd w:val="0"/>
        <w:snapToGrid w:val="0"/>
        <w:rPr>
          <w:sz w:val="22"/>
          <w:szCs w:val="22"/>
        </w:rPr>
      </w:pPr>
    </w:p>
    <w:p w14:paraId="4D9C93FB" w14:textId="67727794" w:rsidR="00656754" w:rsidRDefault="00000000" w:rsidP="00C7616C">
      <w:pPr>
        <w:adjustRightInd w:val="0"/>
        <w:snapToGrid w:val="0"/>
        <w:rPr>
          <w:b/>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3B218117" w14:textId="77777777" w:rsidR="009341A0" w:rsidRDefault="009341A0" w:rsidP="00C7616C">
      <w:pPr>
        <w:adjustRightInd w:val="0"/>
        <w:snapToGrid w:val="0"/>
        <w:rPr>
          <w:b/>
          <w:sz w:val="24"/>
          <w:szCs w:val="24"/>
        </w:rPr>
      </w:pPr>
    </w:p>
    <w:p w14:paraId="776FDE4B" w14:textId="047D0C06" w:rsidR="009341A0" w:rsidRPr="009341A0" w:rsidRDefault="009341A0" w:rsidP="009341A0">
      <w:pPr>
        <w:pStyle w:val="NoSpacing"/>
        <w:spacing w:line="360" w:lineRule="auto"/>
        <w:jc w:val="both"/>
        <w:rPr>
          <w:color w:val="000000" w:themeColor="text1"/>
          <w:sz w:val="28"/>
          <w:szCs w:val="28"/>
        </w:rPr>
      </w:pPr>
      <w:bookmarkStart w:id="2" w:name="_Toc203682288"/>
      <w:r w:rsidRPr="009341A0">
        <w:rPr>
          <w:b/>
          <w:bCs/>
          <w:sz w:val="22"/>
          <w:szCs w:val="22"/>
        </w:rPr>
        <w:t>Curah Hujan Wilayah</w:t>
      </w:r>
      <w:bookmarkEnd w:id="2"/>
    </w:p>
    <w:p w14:paraId="14232510" w14:textId="77777777" w:rsidR="009341A0" w:rsidRDefault="009341A0" w:rsidP="009341A0">
      <w:pPr>
        <w:pStyle w:val="BodyText"/>
        <w:adjustRightInd w:val="0"/>
        <w:snapToGrid w:val="0"/>
        <w:ind w:right="-1" w:firstLine="427"/>
        <w:jc w:val="both"/>
        <w:rPr>
          <w:sz w:val="22"/>
          <w:szCs w:val="22"/>
        </w:rPr>
      </w:pPr>
      <w:r w:rsidRPr="009341A0">
        <w:rPr>
          <w:sz w:val="22"/>
          <w:szCs w:val="22"/>
        </w:rPr>
        <w:t xml:space="preserve">Perhitungan curah hujan wilayah, digunakan metode rata - rata </w:t>
      </w:r>
      <w:proofErr w:type="spellStart"/>
      <w:r w:rsidRPr="009341A0">
        <w:rPr>
          <w:sz w:val="22"/>
          <w:szCs w:val="22"/>
        </w:rPr>
        <w:t>aritmatik</w:t>
      </w:r>
      <w:proofErr w:type="spellEnd"/>
      <w:r w:rsidRPr="009341A0">
        <w:rPr>
          <w:sz w:val="22"/>
          <w:szCs w:val="22"/>
        </w:rPr>
        <w:t xml:space="preserve"> untuk 2 (dua) pos hujan. Dalam metode </w:t>
      </w:r>
      <w:proofErr w:type="spellStart"/>
      <w:r w:rsidRPr="009341A0">
        <w:rPr>
          <w:sz w:val="22"/>
          <w:szCs w:val="22"/>
        </w:rPr>
        <w:t>aritmatik</w:t>
      </w:r>
      <w:proofErr w:type="spellEnd"/>
      <w:r w:rsidRPr="009341A0">
        <w:rPr>
          <w:sz w:val="22"/>
          <w:szCs w:val="22"/>
        </w:rPr>
        <w:t xml:space="preserve">, perhitungan dilakukan dengan menjumlahkan curah hujan Pos Hujan Sultan Mahmud Badaruddin II dan Pos Hujan </w:t>
      </w:r>
      <w:proofErr w:type="spellStart"/>
      <w:r w:rsidRPr="009341A0">
        <w:rPr>
          <w:sz w:val="22"/>
          <w:szCs w:val="22"/>
        </w:rPr>
        <w:t>Kenten</w:t>
      </w:r>
      <w:proofErr w:type="spellEnd"/>
      <w:r w:rsidRPr="009341A0">
        <w:rPr>
          <w:sz w:val="22"/>
          <w:szCs w:val="22"/>
        </w:rPr>
        <w:t xml:space="preserve"> </w:t>
      </w:r>
      <w:proofErr w:type="spellStart"/>
      <w:r w:rsidRPr="009341A0">
        <w:rPr>
          <w:sz w:val="22"/>
          <w:szCs w:val="22"/>
        </w:rPr>
        <w:t>Sako</w:t>
      </w:r>
      <w:proofErr w:type="spellEnd"/>
      <w:r w:rsidRPr="009341A0">
        <w:rPr>
          <w:sz w:val="22"/>
          <w:szCs w:val="22"/>
        </w:rPr>
        <w:t xml:space="preserve"> kemudian dibuat rata - rata sehingga di dapatkan curah hujan wilayah.</w:t>
      </w:r>
    </w:p>
    <w:p w14:paraId="67D8A1E7" w14:textId="77777777" w:rsidR="009341A0" w:rsidRPr="009341A0" w:rsidRDefault="009341A0" w:rsidP="009341A0">
      <w:pPr>
        <w:pStyle w:val="BodyText"/>
        <w:adjustRightInd w:val="0"/>
        <w:snapToGrid w:val="0"/>
        <w:ind w:right="-1" w:firstLine="427"/>
        <w:jc w:val="both"/>
        <w:rPr>
          <w:sz w:val="22"/>
          <w:szCs w:val="22"/>
        </w:rPr>
      </w:pPr>
    </w:p>
    <w:p w14:paraId="52BA7F65" w14:textId="056F747D" w:rsidR="009341A0" w:rsidRPr="009341A0" w:rsidRDefault="009341A0" w:rsidP="009341A0">
      <w:pPr>
        <w:pStyle w:val="BodyText"/>
        <w:adjustRightInd w:val="0"/>
        <w:snapToGrid w:val="0"/>
        <w:ind w:right="-1" w:firstLine="427"/>
        <w:jc w:val="both"/>
        <w:rPr>
          <w:sz w:val="22"/>
          <w:szCs w:val="22"/>
        </w:rPr>
      </w:pPr>
      <w:proofErr w:type="spellStart"/>
      <w:r w:rsidRPr="009341A0">
        <w:rPr>
          <w:sz w:val="22"/>
          <w:szCs w:val="22"/>
        </w:rPr>
        <w:t>Bedasarkan</w:t>
      </w:r>
      <w:proofErr w:type="spellEnd"/>
      <w:r w:rsidRPr="009341A0">
        <w:rPr>
          <w:sz w:val="22"/>
          <w:szCs w:val="22"/>
        </w:rPr>
        <w:t xml:space="preserve"> </w:t>
      </w:r>
      <w:r w:rsidR="00630291">
        <w:rPr>
          <w:sz w:val="22"/>
          <w:szCs w:val="22"/>
        </w:rPr>
        <w:t>data curah hujan wilayah</w:t>
      </w:r>
      <w:r w:rsidRPr="009341A0">
        <w:rPr>
          <w:sz w:val="22"/>
          <w:szCs w:val="22"/>
        </w:rPr>
        <w:t xml:space="preserve"> dapat dilihat curah hujan maksimal terbesar terjadi pada bulan November tahun 2010 yaitu 559,4 mm/bulan sedangkan untuk curah hujan maksimal terkecil terjadi pada bulan Januari 2015 yaitu 226,5 mm/bulan.</w:t>
      </w:r>
    </w:p>
    <w:p w14:paraId="420FE924" w14:textId="77777777" w:rsidR="009341A0" w:rsidRDefault="009341A0" w:rsidP="009341A0">
      <w:pPr>
        <w:pStyle w:val="BodyText"/>
        <w:adjustRightInd w:val="0"/>
        <w:snapToGrid w:val="0"/>
        <w:ind w:right="-1" w:firstLine="427"/>
        <w:jc w:val="both"/>
        <w:rPr>
          <w:sz w:val="22"/>
          <w:szCs w:val="22"/>
        </w:rPr>
      </w:pPr>
    </w:p>
    <w:p w14:paraId="3A6401C4" w14:textId="29A499A4" w:rsidR="00B23E89" w:rsidRPr="00B23E89" w:rsidRDefault="00B23E89" w:rsidP="00B23E89">
      <w:pPr>
        <w:pStyle w:val="NoSpacing"/>
        <w:spacing w:line="360" w:lineRule="auto"/>
        <w:jc w:val="both"/>
        <w:rPr>
          <w:b/>
          <w:bCs/>
          <w:sz w:val="22"/>
          <w:szCs w:val="22"/>
        </w:rPr>
      </w:pPr>
      <w:bookmarkStart w:id="3" w:name="_Toc203682292"/>
      <w:r w:rsidRPr="00B23E89">
        <w:rPr>
          <w:b/>
          <w:bCs/>
          <w:sz w:val="22"/>
          <w:szCs w:val="22"/>
        </w:rPr>
        <w:t>Waktu Konsentrasi</w:t>
      </w:r>
      <w:bookmarkEnd w:id="3"/>
    </w:p>
    <w:p w14:paraId="35C3554C" w14:textId="77777777" w:rsidR="00B23E89" w:rsidRDefault="00B23E89" w:rsidP="00B23E89">
      <w:pPr>
        <w:pStyle w:val="BodyText"/>
        <w:adjustRightInd w:val="0"/>
        <w:snapToGrid w:val="0"/>
        <w:ind w:right="-1" w:firstLine="427"/>
        <w:jc w:val="both"/>
        <w:rPr>
          <w:sz w:val="22"/>
          <w:szCs w:val="22"/>
        </w:rPr>
      </w:pPr>
      <w:r w:rsidRPr="00B23E89">
        <w:rPr>
          <w:sz w:val="22"/>
          <w:szCs w:val="22"/>
        </w:rPr>
        <w:lastRenderedPageBreak/>
        <w:t>Fungsi waktu konsentrasi dalam penelitian ini adalah sebagai penghitung waktu terpendek yang dibutuhkan air hujan dari titik terjauh hingga sampai ke titik keluar, sehingga dapat digunakan sebagai variabel dalam perhitungan debit puncak.</w:t>
      </w:r>
    </w:p>
    <w:p w14:paraId="632C9E36" w14:textId="77777777" w:rsidR="00B23E89" w:rsidRPr="00B23E89" w:rsidRDefault="00B23E89" w:rsidP="00B23E89">
      <w:pPr>
        <w:pStyle w:val="BodyText"/>
        <w:adjustRightInd w:val="0"/>
        <w:snapToGrid w:val="0"/>
        <w:ind w:right="-1" w:firstLine="427"/>
        <w:jc w:val="both"/>
        <w:rPr>
          <w:sz w:val="10"/>
          <w:szCs w:val="10"/>
        </w:rPr>
      </w:pPr>
    </w:p>
    <w:p w14:paraId="21AC274B" w14:textId="77777777" w:rsidR="00B23E89" w:rsidRPr="00B23E89" w:rsidRDefault="00B23E89" w:rsidP="00B23E89">
      <w:pPr>
        <w:pStyle w:val="BodyText"/>
        <w:adjustRightInd w:val="0"/>
        <w:snapToGrid w:val="0"/>
        <w:spacing w:line="276" w:lineRule="auto"/>
        <w:ind w:right="-1" w:firstLine="427"/>
        <w:jc w:val="both"/>
        <w:rPr>
          <w:sz w:val="18"/>
          <w:szCs w:val="18"/>
        </w:rPr>
      </w:pPr>
      <w:bookmarkStart w:id="4" w:name="_Hlk201259752"/>
      <m:oMathPara>
        <m:oMathParaPr>
          <m:jc m:val="left"/>
        </m:oMathParaPr>
        <m:oMath>
          <m:r>
            <w:rPr>
              <w:rFonts w:ascii="Cambria Math" w:hAnsi="Cambria Math"/>
              <w:sz w:val="18"/>
              <w:szCs w:val="18"/>
            </w:rPr>
            <m:t>Tc</m:t>
          </m:r>
          <m:r>
            <m:rPr>
              <m:sty m:val="p"/>
            </m:rP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 xml:space="preserve">0,87 .  </m:t>
                      </m:r>
                      <m:sSup>
                        <m:sSupPr>
                          <m:ctrlPr>
                            <w:rPr>
                              <w:rFonts w:ascii="Cambria Math" w:hAnsi="Cambria Math"/>
                              <w:sz w:val="18"/>
                              <w:szCs w:val="18"/>
                            </w:rPr>
                          </m:ctrlPr>
                        </m:sSupPr>
                        <m:e>
                          <m:r>
                            <w:rPr>
                              <w:rFonts w:ascii="Cambria Math" w:hAnsi="Cambria Math"/>
                              <w:sz w:val="18"/>
                              <w:szCs w:val="18"/>
                            </w:rPr>
                            <m:t>L</m:t>
                          </m:r>
                        </m:e>
                        <m:sup>
                          <m:r>
                            <m:rPr>
                              <m:sty m:val="p"/>
                            </m:rPr>
                            <w:rPr>
                              <w:rFonts w:ascii="Cambria Math" w:hAnsi="Cambria Math"/>
                              <w:sz w:val="18"/>
                              <w:szCs w:val="18"/>
                            </w:rPr>
                            <m:t>2</m:t>
                          </m:r>
                        </m:sup>
                      </m:sSup>
                    </m:num>
                    <m:den>
                      <m:r>
                        <m:rPr>
                          <m:sty m:val="p"/>
                        </m:rPr>
                        <w:rPr>
                          <w:rFonts w:ascii="Cambria Math" w:hAnsi="Cambria Math"/>
                          <w:sz w:val="18"/>
                          <w:szCs w:val="18"/>
                        </w:rPr>
                        <m:t xml:space="preserve">1000 .  </m:t>
                      </m:r>
                      <m:r>
                        <w:rPr>
                          <w:rFonts w:ascii="Cambria Math" w:hAnsi="Cambria Math"/>
                          <w:sz w:val="18"/>
                          <w:szCs w:val="18"/>
                        </w:rPr>
                        <m:t>S</m:t>
                      </m:r>
                    </m:den>
                  </m:f>
                </m:e>
              </m:d>
            </m:e>
            <m:sup>
              <m:r>
                <m:rPr>
                  <m:sty m:val="p"/>
                </m:rPr>
                <w:rPr>
                  <w:rFonts w:ascii="Cambria Math" w:hAnsi="Cambria Math"/>
                  <w:sz w:val="18"/>
                  <w:szCs w:val="18"/>
                </w:rPr>
                <m:t>0.385</m:t>
              </m:r>
            </m:sup>
          </m:sSup>
        </m:oMath>
      </m:oMathPara>
    </w:p>
    <w:bookmarkEnd w:id="4"/>
    <w:p w14:paraId="646C2430" w14:textId="77777777" w:rsidR="00B23E89" w:rsidRPr="00B23E89" w:rsidRDefault="00B23E89" w:rsidP="00B23E89">
      <w:pPr>
        <w:pStyle w:val="BodyText"/>
        <w:adjustRightInd w:val="0"/>
        <w:snapToGrid w:val="0"/>
        <w:spacing w:line="276" w:lineRule="auto"/>
        <w:ind w:right="-1" w:firstLine="427"/>
        <w:jc w:val="both"/>
        <w:rPr>
          <w:sz w:val="18"/>
          <w:szCs w:val="18"/>
        </w:rPr>
      </w:pPr>
      <m:oMathPara>
        <m:oMathParaPr>
          <m:jc m:val="left"/>
        </m:oMathParaPr>
        <m:oMath>
          <m:r>
            <w:rPr>
              <w:rFonts w:ascii="Cambria Math" w:hAnsi="Cambria Math"/>
              <w:sz w:val="18"/>
              <w:szCs w:val="18"/>
            </w:rPr>
            <m:t>Tc</m:t>
          </m:r>
          <m:r>
            <m:rPr>
              <m:sty m:val="p"/>
            </m:rP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 xml:space="preserve">0,87 .  </m:t>
                      </m:r>
                      <m:sSup>
                        <m:sSupPr>
                          <m:ctrlPr>
                            <w:rPr>
                              <w:rFonts w:ascii="Cambria Math" w:hAnsi="Cambria Math"/>
                              <w:sz w:val="18"/>
                              <w:szCs w:val="18"/>
                            </w:rPr>
                          </m:ctrlPr>
                        </m:sSupPr>
                        <m:e>
                          <m:r>
                            <m:rPr>
                              <m:sty m:val="p"/>
                            </m:rPr>
                            <w:rPr>
                              <w:rFonts w:ascii="Cambria Math" w:hAnsi="Cambria Math"/>
                              <w:sz w:val="18"/>
                              <w:szCs w:val="18"/>
                            </w:rPr>
                            <m:t>5,36</m:t>
                          </m:r>
                        </m:e>
                        <m:sup>
                          <m:r>
                            <m:rPr>
                              <m:sty m:val="p"/>
                            </m:rPr>
                            <w:rPr>
                              <w:rFonts w:ascii="Cambria Math" w:hAnsi="Cambria Math"/>
                              <w:sz w:val="18"/>
                              <w:szCs w:val="18"/>
                            </w:rPr>
                            <m:t>2</m:t>
                          </m:r>
                        </m:sup>
                      </m:sSup>
                    </m:num>
                    <m:den>
                      <m:r>
                        <m:rPr>
                          <m:sty m:val="p"/>
                        </m:rPr>
                        <w:rPr>
                          <w:rFonts w:ascii="Cambria Math" w:hAnsi="Cambria Math"/>
                          <w:sz w:val="18"/>
                          <w:szCs w:val="18"/>
                        </w:rPr>
                        <m:t>1000 .  0,074</m:t>
                      </m:r>
                    </m:den>
                  </m:f>
                </m:e>
              </m:d>
            </m:e>
            <m:sup>
              <m:r>
                <m:rPr>
                  <m:sty m:val="p"/>
                </m:rPr>
                <w:rPr>
                  <w:rFonts w:ascii="Cambria Math" w:hAnsi="Cambria Math"/>
                  <w:sz w:val="18"/>
                  <w:szCs w:val="18"/>
                </w:rPr>
                <m:t>0.385</m:t>
              </m:r>
            </m:sup>
          </m:sSup>
        </m:oMath>
      </m:oMathPara>
    </w:p>
    <w:p w14:paraId="23B52B44" w14:textId="77777777" w:rsidR="00B23E89" w:rsidRPr="00B23E89" w:rsidRDefault="00B23E89" w:rsidP="00B23E89">
      <w:pPr>
        <w:pStyle w:val="BodyText"/>
        <w:adjustRightInd w:val="0"/>
        <w:snapToGrid w:val="0"/>
        <w:spacing w:line="276" w:lineRule="auto"/>
        <w:ind w:right="-1" w:firstLine="427"/>
        <w:jc w:val="both"/>
        <w:rPr>
          <w:sz w:val="18"/>
          <w:szCs w:val="18"/>
        </w:rPr>
      </w:pPr>
      <m:oMathPara>
        <m:oMathParaPr>
          <m:jc m:val="left"/>
        </m:oMathParaPr>
        <m:oMath>
          <m:r>
            <w:rPr>
              <w:rFonts w:ascii="Cambria Math" w:hAnsi="Cambria Math"/>
              <w:sz w:val="18"/>
              <w:szCs w:val="18"/>
            </w:rPr>
            <m:t>Tc</m:t>
          </m:r>
          <m:r>
            <m:rPr>
              <m:sty m:val="p"/>
            </m:rP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24,994</m:t>
                      </m:r>
                    </m:num>
                    <m:den>
                      <m:r>
                        <m:rPr>
                          <m:sty m:val="p"/>
                        </m:rPr>
                        <w:rPr>
                          <w:rFonts w:ascii="Cambria Math" w:hAnsi="Cambria Math"/>
                          <w:sz w:val="18"/>
                          <w:szCs w:val="18"/>
                        </w:rPr>
                        <m:t>74</m:t>
                      </m:r>
                    </m:den>
                  </m:f>
                </m:e>
              </m:d>
            </m:e>
            <m:sup>
              <m:r>
                <m:rPr>
                  <m:sty m:val="p"/>
                </m:rPr>
                <w:rPr>
                  <w:rFonts w:ascii="Cambria Math" w:hAnsi="Cambria Math"/>
                  <w:sz w:val="18"/>
                  <w:szCs w:val="18"/>
                </w:rPr>
                <m:t>0.385</m:t>
              </m:r>
            </m:sup>
          </m:sSup>
        </m:oMath>
      </m:oMathPara>
    </w:p>
    <w:p w14:paraId="7849A3C5" w14:textId="77777777" w:rsidR="00B23E89" w:rsidRPr="00B23E89" w:rsidRDefault="00B23E89" w:rsidP="00B23E89">
      <w:pPr>
        <w:pStyle w:val="BodyText"/>
        <w:adjustRightInd w:val="0"/>
        <w:snapToGrid w:val="0"/>
        <w:spacing w:line="276" w:lineRule="auto"/>
        <w:ind w:right="-1" w:firstLine="427"/>
        <w:jc w:val="both"/>
        <w:rPr>
          <w:sz w:val="18"/>
          <w:szCs w:val="18"/>
        </w:rPr>
      </w:pPr>
      <m:oMathPara>
        <m:oMathParaPr>
          <m:jc m:val="left"/>
        </m:oMathParaPr>
        <m:oMath>
          <m:r>
            <w:rPr>
              <w:rFonts w:ascii="Cambria Math" w:hAnsi="Cambria Math"/>
              <w:sz w:val="18"/>
              <w:szCs w:val="18"/>
            </w:rPr>
            <m:t>Tc</m:t>
          </m:r>
          <m:r>
            <m:rPr>
              <m:sty m:val="p"/>
            </m:rP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m:rPr>
                      <m:sty m:val="p"/>
                    </m:rPr>
                    <w:rPr>
                      <w:rFonts w:ascii="Cambria Math" w:hAnsi="Cambria Math"/>
                      <w:sz w:val="18"/>
                      <w:szCs w:val="18"/>
                    </w:rPr>
                    <m:t>0,337</m:t>
                  </m:r>
                </m:e>
              </m:d>
            </m:e>
            <m:sup>
              <m:r>
                <m:rPr>
                  <m:sty m:val="p"/>
                </m:rPr>
                <w:rPr>
                  <w:rFonts w:ascii="Cambria Math" w:hAnsi="Cambria Math"/>
                  <w:sz w:val="18"/>
                  <w:szCs w:val="18"/>
                </w:rPr>
                <m:t>0.385</m:t>
              </m:r>
            </m:sup>
          </m:sSup>
        </m:oMath>
      </m:oMathPara>
    </w:p>
    <w:p w14:paraId="7F025B86" w14:textId="3C1CB520" w:rsidR="00656754" w:rsidRPr="00B23E89" w:rsidRDefault="00B23E89" w:rsidP="00B23E89">
      <w:pPr>
        <w:pStyle w:val="BodyText"/>
        <w:adjustRightInd w:val="0"/>
        <w:snapToGrid w:val="0"/>
        <w:spacing w:line="276" w:lineRule="auto"/>
        <w:ind w:right="-1"/>
        <w:jc w:val="both"/>
        <w:rPr>
          <w:sz w:val="22"/>
          <w:szCs w:val="22"/>
        </w:rPr>
      </w:pPr>
      <m:oMath>
        <m:r>
          <w:rPr>
            <w:rFonts w:ascii="Cambria Math" w:hAnsi="Cambria Math"/>
            <w:sz w:val="18"/>
            <w:szCs w:val="18"/>
          </w:rPr>
          <m:t>Tc</m:t>
        </m:r>
        <m:r>
          <m:rPr>
            <m:sty m:val="p"/>
          </m:rPr>
          <w:rPr>
            <w:rFonts w:ascii="Cambria Math" w:hAnsi="Cambria Math"/>
            <w:sz w:val="18"/>
            <w:szCs w:val="18"/>
          </w:rPr>
          <m:t>= 0,657</m:t>
        </m:r>
      </m:oMath>
      <w:r w:rsidRPr="00B23E89">
        <w:rPr>
          <w:sz w:val="18"/>
          <w:szCs w:val="18"/>
        </w:rPr>
        <w:tab/>
      </w:r>
      <w:r w:rsidRPr="00B23E89">
        <w:rPr>
          <w:sz w:val="22"/>
          <w:szCs w:val="22"/>
        </w:rPr>
        <w:t>jam</w:t>
      </w:r>
    </w:p>
    <w:p w14:paraId="0E0A2CE1" w14:textId="77777777" w:rsidR="00FC32CA" w:rsidRPr="00B23E89" w:rsidRDefault="00FC32CA" w:rsidP="00C7616C">
      <w:pPr>
        <w:adjustRightInd w:val="0"/>
        <w:snapToGrid w:val="0"/>
        <w:rPr>
          <w:b/>
          <w:sz w:val="10"/>
          <w:szCs w:val="10"/>
        </w:rPr>
      </w:pPr>
    </w:p>
    <w:p w14:paraId="211FEC46" w14:textId="77777777" w:rsidR="00B23E89" w:rsidRDefault="00B23E89" w:rsidP="00B23E89">
      <w:pPr>
        <w:pStyle w:val="BodyText"/>
        <w:adjustRightInd w:val="0"/>
        <w:snapToGrid w:val="0"/>
        <w:ind w:right="-1" w:firstLine="427"/>
        <w:jc w:val="both"/>
        <w:rPr>
          <w:sz w:val="22"/>
          <w:szCs w:val="22"/>
        </w:rPr>
      </w:pPr>
      <w:r w:rsidRPr="00B23E89">
        <w:rPr>
          <w:sz w:val="22"/>
          <w:szCs w:val="22"/>
        </w:rPr>
        <w:t>Berdasarkan hasil perhitungan waktu konsentrasi menggunakan data dan metode yang sesuai, diperoleh nilai sebesar 0,675 jam (sekitar 40,5 menit).</w:t>
      </w:r>
    </w:p>
    <w:p w14:paraId="420AC8B0" w14:textId="77777777" w:rsidR="00B23E89" w:rsidRDefault="00B23E89" w:rsidP="00B23E89">
      <w:pPr>
        <w:pStyle w:val="BodyText"/>
        <w:adjustRightInd w:val="0"/>
        <w:snapToGrid w:val="0"/>
        <w:ind w:right="-1" w:firstLine="427"/>
        <w:jc w:val="both"/>
        <w:rPr>
          <w:sz w:val="22"/>
          <w:szCs w:val="22"/>
        </w:rPr>
      </w:pPr>
    </w:p>
    <w:p w14:paraId="09867896" w14:textId="3E9BD15A" w:rsidR="00B23E89" w:rsidRPr="00B23E89" w:rsidRDefault="00B23E89" w:rsidP="00B23E89">
      <w:pPr>
        <w:pStyle w:val="NoSpacing"/>
        <w:spacing w:line="360" w:lineRule="auto"/>
        <w:jc w:val="both"/>
        <w:rPr>
          <w:b/>
          <w:bCs/>
          <w:sz w:val="22"/>
          <w:szCs w:val="22"/>
        </w:rPr>
      </w:pPr>
      <w:bookmarkStart w:id="5" w:name="_Toc203682293"/>
      <w:r w:rsidRPr="00B23E89">
        <w:rPr>
          <w:b/>
          <w:bCs/>
          <w:sz w:val="22"/>
          <w:szCs w:val="22"/>
        </w:rPr>
        <w:t>Intensitas Curah Hujan (</w:t>
      </w:r>
      <w:proofErr w:type="spellStart"/>
      <w:r w:rsidRPr="00B23E89">
        <w:rPr>
          <w:b/>
          <w:bCs/>
          <w:sz w:val="22"/>
          <w:szCs w:val="22"/>
        </w:rPr>
        <w:t>Mononobe</w:t>
      </w:r>
      <w:proofErr w:type="spellEnd"/>
      <w:r w:rsidRPr="00B23E89">
        <w:rPr>
          <w:b/>
          <w:bCs/>
          <w:sz w:val="22"/>
          <w:szCs w:val="22"/>
        </w:rPr>
        <w:t>)</w:t>
      </w:r>
      <w:bookmarkEnd w:id="5"/>
    </w:p>
    <w:p w14:paraId="7F13C237" w14:textId="77777777" w:rsidR="00B23E89" w:rsidRDefault="00B23E89" w:rsidP="00B23E89">
      <w:pPr>
        <w:pStyle w:val="BodyText"/>
        <w:adjustRightInd w:val="0"/>
        <w:snapToGrid w:val="0"/>
        <w:ind w:right="-1" w:firstLine="427"/>
        <w:jc w:val="both"/>
        <w:rPr>
          <w:sz w:val="22"/>
          <w:szCs w:val="22"/>
        </w:rPr>
      </w:pPr>
      <w:r w:rsidRPr="00B23E89">
        <w:rPr>
          <w:sz w:val="22"/>
          <w:szCs w:val="22"/>
        </w:rPr>
        <w:t xml:space="preserve">Fungsi utama dari perhitungan intensitas curah hujan dengan metode </w:t>
      </w:r>
      <w:proofErr w:type="spellStart"/>
      <w:r w:rsidRPr="00B23E89">
        <w:rPr>
          <w:sz w:val="22"/>
          <w:szCs w:val="22"/>
        </w:rPr>
        <w:t>Mononobe</w:t>
      </w:r>
      <w:proofErr w:type="spellEnd"/>
      <w:r w:rsidRPr="00B23E89">
        <w:rPr>
          <w:sz w:val="22"/>
          <w:szCs w:val="22"/>
        </w:rPr>
        <w:t xml:space="preserve"> dalam penelitian ini adalah untuk mengestimasi intensitas hujan ekstrem yang mungkin terjadi dalam periode tertentu, sehingga data tersebut dapat dipakai untuk analisis debit limpasan yang mampu menahan curah hujan ekstrem.</w:t>
      </w:r>
    </w:p>
    <w:p w14:paraId="4A355308" w14:textId="77777777" w:rsidR="00B23E89" w:rsidRPr="00B23E89" w:rsidRDefault="00B23E89" w:rsidP="00B23E89">
      <w:pPr>
        <w:pStyle w:val="BodyText"/>
        <w:adjustRightInd w:val="0"/>
        <w:snapToGrid w:val="0"/>
        <w:ind w:right="-1" w:firstLine="427"/>
        <w:jc w:val="both"/>
        <w:rPr>
          <w:sz w:val="10"/>
          <w:szCs w:val="10"/>
        </w:rPr>
      </w:pPr>
    </w:p>
    <w:p w14:paraId="340EAEAB" w14:textId="77777777" w:rsidR="00B23E89" w:rsidRPr="00EA6859" w:rsidRDefault="00B23E89" w:rsidP="00B23E89">
      <w:pPr>
        <w:pStyle w:val="NoSpacing"/>
        <w:spacing w:line="276" w:lineRule="auto"/>
        <w:rPr>
          <w:sz w:val="18"/>
          <w:szCs w:val="18"/>
        </w:rPr>
      </w:pPr>
      <w:bookmarkStart w:id="6" w:name="_Hlk201259984"/>
      <m:oMathPara>
        <m:oMathParaPr>
          <m:jc m:val="left"/>
        </m:oMathParaPr>
        <m:oMath>
          <m:r>
            <w:rPr>
              <w:rFonts w:ascii="Cambria Math" w:hAnsi="Cambria Math"/>
              <w:sz w:val="18"/>
              <w:szCs w:val="18"/>
            </w:rPr>
            <m:t>I</m:t>
          </m:r>
          <m:r>
            <m:rPr>
              <m:sty m:val="p"/>
            </m:rPr>
            <w:rPr>
              <w:rFonts w:ascii="Cambria Math" w:hAnsi="Cambria Math"/>
              <w:sz w:val="18"/>
              <w:szCs w:val="18"/>
            </w:rPr>
            <m:t xml:space="preserve"> =</m:t>
          </m:r>
          <m:f>
            <m:fPr>
              <m:ctrlPr>
                <w:rPr>
                  <w:rFonts w:ascii="Cambria Math" w:hAnsi="Cambria Math"/>
                  <w:sz w:val="18"/>
                  <w:szCs w:val="18"/>
                </w:rPr>
              </m:ctrlPr>
            </m:fPr>
            <m:num>
              <m:r>
                <w:rPr>
                  <w:rFonts w:ascii="Cambria Math" w:hAnsi="Cambria Math"/>
                  <w:sz w:val="18"/>
                  <w:szCs w:val="18"/>
                </w:rPr>
                <m:t>R</m:t>
              </m:r>
              <m:r>
                <m:rPr>
                  <m:sty m:val="p"/>
                </m:rPr>
                <w:rPr>
                  <w:rFonts w:ascii="Cambria Math" w:hAnsi="Cambria Math"/>
                  <w:sz w:val="18"/>
                  <w:szCs w:val="18"/>
                </w:rPr>
                <m:t>24</m:t>
              </m:r>
            </m:num>
            <m:den>
              <m:r>
                <m:rPr>
                  <m:sty m:val="p"/>
                </m:rPr>
                <w:rPr>
                  <w:rFonts w:ascii="Cambria Math" w:hAnsi="Cambria Math"/>
                  <w:sz w:val="18"/>
                  <w:szCs w:val="18"/>
                </w:rPr>
                <m:t>24</m:t>
              </m:r>
            </m:den>
          </m:f>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24</m:t>
                      </m:r>
                    </m:num>
                    <m:den>
                      <m:r>
                        <w:rPr>
                          <w:rFonts w:ascii="Cambria Math" w:hAnsi="Cambria Math"/>
                          <w:sz w:val="18"/>
                          <w:szCs w:val="18"/>
                        </w:rPr>
                        <m:t>tc</m:t>
                      </m:r>
                    </m:den>
                  </m:f>
                </m:e>
              </m:d>
            </m:e>
            <m:sup>
              <m:f>
                <m:fPr>
                  <m:ctrlPr>
                    <w:rPr>
                      <w:rFonts w:ascii="Cambria Math" w:hAnsi="Cambria Math"/>
                      <w:sz w:val="18"/>
                      <w:szCs w:val="18"/>
                    </w:rPr>
                  </m:ctrlPr>
                </m:fPr>
                <m:num>
                  <m:r>
                    <m:rPr>
                      <m:sty m:val="p"/>
                    </m:rPr>
                    <w:rPr>
                      <w:rFonts w:ascii="Cambria Math" w:hAnsi="Cambria Math"/>
                      <w:sz w:val="18"/>
                      <w:szCs w:val="18"/>
                    </w:rPr>
                    <m:t>2</m:t>
                  </m:r>
                </m:num>
                <m:den>
                  <m:r>
                    <m:rPr>
                      <m:sty m:val="p"/>
                    </m:rPr>
                    <w:rPr>
                      <w:rFonts w:ascii="Cambria Math" w:hAnsi="Cambria Math"/>
                      <w:sz w:val="18"/>
                      <w:szCs w:val="18"/>
                    </w:rPr>
                    <m:t>3</m:t>
                  </m:r>
                </m:den>
              </m:f>
            </m:sup>
          </m:sSup>
        </m:oMath>
      </m:oMathPara>
    </w:p>
    <w:bookmarkEnd w:id="6"/>
    <w:p w14:paraId="324FA52C" w14:textId="77777777" w:rsidR="00B23E89" w:rsidRPr="00EA6859" w:rsidRDefault="00B23E89" w:rsidP="00B23E89">
      <w:pPr>
        <w:pStyle w:val="NoSpacing"/>
        <w:spacing w:line="276" w:lineRule="auto"/>
        <w:rPr>
          <w:sz w:val="18"/>
          <w:szCs w:val="18"/>
        </w:rPr>
      </w:pPr>
      <m:oMathPara>
        <m:oMathParaPr>
          <m:jc m:val="left"/>
        </m:oMathParaPr>
        <m:oMath>
          <m:r>
            <w:rPr>
              <w:rFonts w:ascii="Cambria Math" w:hAnsi="Cambria Math"/>
              <w:sz w:val="18"/>
              <w:szCs w:val="18"/>
            </w:rPr>
            <m:t>I</m:t>
          </m:r>
          <m:r>
            <m:rPr>
              <m:sty m:val="p"/>
            </m:rPr>
            <w:rPr>
              <w:rFonts w:ascii="Cambria Math" w:hAnsi="Cambria Math"/>
              <w:sz w:val="18"/>
              <w:szCs w:val="18"/>
            </w:rPr>
            <m:t xml:space="preserve"> =</m:t>
          </m:r>
          <m:f>
            <m:fPr>
              <m:ctrlPr>
                <w:rPr>
                  <w:rFonts w:ascii="Cambria Math" w:hAnsi="Cambria Math"/>
                  <w:sz w:val="18"/>
                  <w:szCs w:val="18"/>
                </w:rPr>
              </m:ctrlPr>
            </m:fPr>
            <m:num>
              <m:r>
                <m:rPr>
                  <m:sty m:val="p"/>
                </m:rPr>
                <w:rPr>
                  <w:rFonts w:ascii="Cambria Math" w:hAnsi="Cambria Math"/>
                  <w:sz w:val="18"/>
                  <w:szCs w:val="18"/>
                </w:rPr>
                <m:t>188,7</m:t>
              </m:r>
            </m:num>
            <m:den>
              <m:r>
                <m:rPr>
                  <m:sty m:val="p"/>
                </m:rPr>
                <w:rPr>
                  <w:rFonts w:ascii="Cambria Math" w:hAnsi="Cambria Math"/>
                  <w:sz w:val="18"/>
                  <w:szCs w:val="18"/>
                </w:rPr>
                <m:t>24</m:t>
              </m:r>
            </m:den>
          </m:f>
          <m:sSup>
            <m:sSupPr>
              <m:ctrlPr>
                <w:rPr>
                  <w:rFonts w:ascii="Cambria Math" w:hAnsi="Cambria Math"/>
                  <w:sz w:val="18"/>
                  <w:szCs w:val="18"/>
                </w:rPr>
              </m:ctrlPr>
            </m:sSup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24</m:t>
                      </m:r>
                    </m:num>
                    <m:den>
                      <m:r>
                        <m:rPr>
                          <m:sty m:val="p"/>
                        </m:rPr>
                        <w:rPr>
                          <w:rFonts w:ascii="Cambria Math" w:hAnsi="Cambria Math"/>
                          <w:sz w:val="18"/>
                          <w:szCs w:val="18"/>
                        </w:rPr>
                        <m:t>0,657</m:t>
                      </m:r>
                    </m:den>
                  </m:f>
                </m:e>
              </m:d>
            </m:e>
            <m:sup>
              <m:f>
                <m:fPr>
                  <m:ctrlPr>
                    <w:rPr>
                      <w:rFonts w:ascii="Cambria Math" w:hAnsi="Cambria Math"/>
                      <w:sz w:val="18"/>
                      <w:szCs w:val="18"/>
                    </w:rPr>
                  </m:ctrlPr>
                </m:fPr>
                <m:num>
                  <m:r>
                    <m:rPr>
                      <m:sty m:val="p"/>
                    </m:rPr>
                    <w:rPr>
                      <w:rFonts w:ascii="Cambria Math" w:hAnsi="Cambria Math"/>
                      <w:sz w:val="18"/>
                      <w:szCs w:val="18"/>
                    </w:rPr>
                    <m:t>2</m:t>
                  </m:r>
                </m:num>
                <m:den>
                  <m:r>
                    <m:rPr>
                      <m:sty m:val="p"/>
                    </m:rPr>
                    <w:rPr>
                      <w:rFonts w:ascii="Cambria Math" w:hAnsi="Cambria Math"/>
                      <w:sz w:val="18"/>
                      <w:szCs w:val="18"/>
                    </w:rPr>
                    <m:t>3</m:t>
                  </m:r>
                </m:den>
              </m:f>
            </m:sup>
          </m:sSup>
        </m:oMath>
      </m:oMathPara>
    </w:p>
    <w:p w14:paraId="348054AA" w14:textId="77777777" w:rsidR="00B23E89" w:rsidRPr="00EA6859" w:rsidRDefault="00B23E89" w:rsidP="00B23E89">
      <w:pPr>
        <w:pStyle w:val="NoSpacing"/>
        <w:spacing w:line="276" w:lineRule="auto"/>
        <w:rPr>
          <w:sz w:val="18"/>
          <w:szCs w:val="18"/>
        </w:rPr>
      </w:pPr>
      <m:oMathPara>
        <m:oMathParaPr>
          <m:jc m:val="left"/>
        </m:oMathParaPr>
        <m:oMath>
          <m:r>
            <w:rPr>
              <w:rFonts w:ascii="Cambria Math" w:hAnsi="Cambria Math"/>
              <w:sz w:val="18"/>
              <w:szCs w:val="18"/>
            </w:rPr>
            <m:t>I</m:t>
          </m:r>
          <m:r>
            <m:rPr>
              <m:sty m:val="p"/>
            </m:rPr>
            <w:rPr>
              <w:rFonts w:ascii="Cambria Math" w:hAnsi="Cambria Math"/>
              <w:sz w:val="18"/>
              <w:szCs w:val="18"/>
            </w:rPr>
            <m:t xml:space="preserve"> =7,86</m:t>
          </m:r>
          <m:sSup>
            <m:sSupPr>
              <m:ctrlPr>
                <w:rPr>
                  <w:rFonts w:ascii="Cambria Math" w:hAnsi="Cambria Math"/>
                  <w:sz w:val="18"/>
                  <w:szCs w:val="18"/>
                </w:rPr>
              </m:ctrlPr>
            </m:sSupPr>
            <m:e>
              <m:r>
                <m:rPr>
                  <m:sty m:val="p"/>
                </m:rPr>
                <w:rPr>
                  <w:rFonts w:ascii="Cambria Math" w:hAnsi="Cambria Math"/>
                  <w:sz w:val="18"/>
                  <w:szCs w:val="18"/>
                </w:rPr>
                <m:t>(36,529)</m:t>
              </m:r>
            </m:e>
            <m:sup>
              <m:f>
                <m:fPr>
                  <m:ctrlPr>
                    <w:rPr>
                      <w:rFonts w:ascii="Cambria Math" w:hAnsi="Cambria Math"/>
                      <w:sz w:val="18"/>
                      <w:szCs w:val="18"/>
                    </w:rPr>
                  </m:ctrlPr>
                </m:fPr>
                <m:num>
                  <m:r>
                    <m:rPr>
                      <m:sty m:val="p"/>
                    </m:rPr>
                    <w:rPr>
                      <w:rFonts w:ascii="Cambria Math" w:hAnsi="Cambria Math"/>
                      <w:sz w:val="18"/>
                      <w:szCs w:val="18"/>
                    </w:rPr>
                    <m:t>2</m:t>
                  </m:r>
                </m:num>
                <m:den>
                  <m:r>
                    <m:rPr>
                      <m:sty m:val="p"/>
                    </m:rPr>
                    <w:rPr>
                      <w:rFonts w:ascii="Cambria Math" w:hAnsi="Cambria Math"/>
                      <w:sz w:val="18"/>
                      <w:szCs w:val="18"/>
                    </w:rPr>
                    <m:t>3</m:t>
                  </m:r>
                </m:den>
              </m:f>
            </m:sup>
          </m:sSup>
        </m:oMath>
      </m:oMathPara>
    </w:p>
    <w:p w14:paraId="3A3CC2C4" w14:textId="77777777" w:rsidR="00B23E89" w:rsidRPr="00EA6859" w:rsidRDefault="00B23E89" w:rsidP="00B23E89">
      <w:pPr>
        <w:pStyle w:val="NoSpacing"/>
        <w:spacing w:line="276" w:lineRule="auto"/>
        <w:rPr>
          <w:sz w:val="18"/>
          <w:szCs w:val="18"/>
        </w:rPr>
      </w:pPr>
      <m:oMathPara>
        <m:oMathParaPr>
          <m:jc m:val="left"/>
        </m:oMathParaPr>
        <m:oMath>
          <m:r>
            <w:rPr>
              <w:rFonts w:ascii="Cambria Math" w:hAnsi="Cambria Math"/>
              <w:sz w:val="18"/>
              <w:szCs w:val="18"/>
            </w:rPr>
            <m:t>I</m:t>
          </m:r>
          <m:r>
            <m:rPr>
              <m:sty m:val="p"/>
            </m:rPr>
            <w:rPr>
              <w:rFonts w:ascii="Cambria Math" w:hAnsi="Cambria Math"/>
              <w:sz w:val="18"/>
              <w:szCs w:val="18"/>
            </w:rPr>
            <m:t xml:space="preserve"> =7,86(11,009)</m:t>
          </m:r>
        </m:oMath>
      </m:oMathPara>
    </w:p>
    <w:p w14:paraId="4808BE35" w14:textId="77777777" w:rsidR="00B23E89" w:rsidRPr="00EA6859" w:rsidRDefault="00B23E89" w:rsidP="00B23E89">
      <w:pPr>
        <w:pStyle w:val="NoSpacing"/>
        <w:spacing w:line="276" w:lineRule="auto"/>
        <w:rPr>
          <w:sz w:val="18"/>
          <w:szCs w:val="18"/>
        </w:rPr>
      </w:pPr>
      <m:oMath>
        <m:r>
          <w:rPr>
            <w:rFonts w:ascii="Cambria Math" w:hAnsi="Cambria Math"/>
            <w:sz w:val="18"/>
            <w:szCs w:val="18"/>
          </w:rPr>
          <m:t>I</m:t>
        </m:r>
        <m:r>
          <m:rPr>
            <m:sty m:val="p"/>
          </m:rPr>
          <w:rPr>
            <w:rFonts w:ascii="Cambria Math" w:hAnsi="Cambria Math"/>
            <w:sz w:val="18"/>
            <w:szCs w:val="18"/>
          </w:rPr>
          <m:t xml:space="preserve"> =86,53</m:t>
        </m:r>
      </m:oMath>
      <w:r w:rsidRPr="00B23E89">
        <w:rPr>
          <w:sz w:val="22"/>
          <w:szCs w:val="22"/>
        </w:rPr>
        <w:t xml:space="preserve"> mm/hari</w:t>
      </w:r>
    </w:p>
    <w:p w14:paraId="1275CB67" w14:textId="77777777" w:rsidR="00B23E89" w:rsidRDefault="00B23E89" w:rsidP="00B23E89">
      <w:pPr>
        <w:pStyle w:val="BodyText"/>
        <w:adjustRightInd w:val="0"/>
        <w:snapToGrid w:val="0"/>
        <w:ind w:right="-1" w:firstLine="427"/>
        <w:jc w:val="both"/>
        <w:rPr>
          <w:sz w:val="22"/>
          <w:szCs w:val="22"/>
        </w:rPr>
      </w:pPr>
      <w:r w:rsidRPr="00B23E89">
        <w:rPr>
          <w:sz w:val="22"/>
          <w:szCs w:val="22"/>
        </w:rPr>
        <w:t xml:space="preserve">Berdasarkan hasil perhitungan menggunakan metode </w:t>
      </w:r>
      <w:proofErr w:type="spellStart"/>
      <w:r w:rsidRPr="00B23E89">
        <w:rPr>
          <w:sz w:val="22"/>
          <w:szCs w:val="22"/>
        </w:rPr>
        <w:t>Mononobe</w:t>
      </w:r>
      <w:proofErr w:type="spellEnd"/>
      <w:r w:rsidRPr="00B23E89">
        <w:rPr>
          <w:sz w:val="22"/>
          <w:szCs w:val="22"/>
        </w:rPr>
        <w:t>, diperoleh nilai intensitas curah hujan maksimum sebesar 86,53 mm/hari.</w:t>
      </w:r>
    </w:p>
    <w:p w14:paraId="15274E08" w14:textId="77777777" w:rsidR="00B23E89" w:rsidRPr="00B23E89" w:rsidRDefault="00B23E89" w:rsidP="00B23E89">
      <w:pPr>
        <w:pStyle w:val="BodyText"/>
        <w:adjustRightInd w:val="0"/>
        <w:snapToGrid w:val="0"/>
        <w:ind w:right="-1" w:firstLine="427"/>
        <w:jc w:val="both"/>
        <w:rPr>
          <w:sz w:val="22"/>
          <w:szCs w:val="22"/>
        </w:rPr>
      </w:pPr>
    </w:p>
    <w:p w14:paraId="14A6D2C2" w14:textId="2150D9E7" w:rsidR="00B23E89" w:rsidRPr="00B23E89" w:rsidRDefault="00B23E89" w:rsidP="00B23E89">
      <w:pPr>
        <w:pStyle w:val="NoSpacing"/>
        <w:jc w:val="both"/>
        <w:rPr>
          <w:b/>
          <w:bCs/>
          <w:sz w:val="22"/>
          <w:szCs w:val="22"/>
        </w:rPr>
      </w:pPr>
      <w:bookmarkStart w:id="7" w:name="_Toc203682294"/>
      <w:r w:rsidRPr="00B23E89">
        <w:rPr>
          <w:b/>
          <w:bCs/>
          <w:sz w:val="22"/>
          <w:szCs w:val="22"/>
        </w:rPr>
        <w:t xml:space="preserve">Penggunaan Lahan Das </w:t>
      </w:r>
      <w:proofErr w:type="spellStart"/>
      <w:r w:rsidRPr="00B23E89">
        <w:rPr>
          <w:b/>
          <w:bCs/>
          <w:sz w:val="22"/>
          <w:szCs w:val="22"/>
        </w:rPr>
        <w:t>Lambidaro</w:t>
      </w:r>
      <w:bookmarkEnd w:id="7"/>
      <w:proofErr w:type="spellEnd"/>
    </w:p>
    <w:p w14:paraId="4143DF64" w14:textId="5393A41D" w:rsidR="00B23E89" w:rsidRDefault="00B23E89" w:rsidP="00B23E89">
      <w:pPr>
        <w:pStyle w:val="BodyText"/>
        <w:adjustRightInd w:val="0"/>
        <w:snapToGrid w:val="0"/>
        <w:ind w:right="-1" w:firstLine="427"/>
        <w:jc w:val="both"/>
        <w:rPr>
          <w:sz w:val="22"/>
          <w:szCs w:val="22"/>
        </w:rPr>
      </w:pPr>
      <w:r w:rsidRPr="00B23E89">
        <w:rPr>
          <w:sz w:val="22"/>
          <w:szCs w:val="22"/>
        </w:rPr>
        <w:t xml:space="preserve">Penelitian ini secara khusus mengkaji variasi penggunaan lahan di Daerah Aliran Sungai (DAS) </w:t>
      </w:r>
      <w:proofErr w:type="spellStart"/>
      <w:r w:rsidRPr="00B23E89">
        <w:rPr>
          <w:sz w:val="22"/>
          <w:szCs w:val="22"/>
        </w:rPr>
        <w:t>Lambidaro</w:t>
      </w:r>
      <w:proofErr w:type="spellEnd"/>
      <w:r w:rsidRPr="00B23E89">
        <w:rPr>
          <w:sz w:val="22"/>
          <w:szCs w:val="22"/>
        </w:rPr>
        <w:t xml:space="preserve">, Kota Palembang, melalui analisis citra satelit dan teknik klasifikasi </w:t>
      </w:r>
      <w:proofErr w:type="spellStart"/>
      <w:r w:rsidRPr="00B23E89">
        <w:rPr>
          <w:sz w:val="22"/>
          <w:szCs w:val="22"/>
        </w:rPr>
        <w:t>penginderaan</w:t>
      </w:r>
      <w:proofErr w:type="spellEnd"/>
      <w:r w:rsidRPr="00B23E89">
        <w:rPr>
          <w:sz w:val="22"/>
          <w:szCs w:val="22"/>
        </w:rPr>
        <w:t xml:space="preserve"> jauh. Selanjutnya, nilai koefisien aliran untuk masing-masing kelas penggunaan lahan ditetapkan berdasarkan referensi empiris dan pedoman teknis yang berlaku, guna menghasilkan estimasi debit limpasan yang akurat. Analisis ini bertujuan untuk mengevaluasi hubungan antara perubahan pola penggunaan lahan dan peningkatan debit aliran permukaan, serta memberikan pemahaman mendalam </w:t>
      </w:r>
      <w:r w:rsidRPr="00B23E89">
        <w:rPr>
          <w:sz w:val="22"/>
          <w:szCs w:val="22"/>
        </w:rPr>
        <w:t>terhadap potensi banjir di wilayah studi sebagai bagian</w:t>
      </w:r>
      <w:r>
        <w:rPr>
          <w:sz w:val="22"/>
          <w:szCs w:val="22"/>
        </w:rPr>
        <w:t xml:space="preserve"> </w:t>
      </w:r>
      <w:r w:rsidRPr="00B23E89">
        <w:rPr>
          <w:sz w:val="22"/>
          <w:szCs w:val="22"/>
        </w:rPr>
        <w:t xml:space="preserve">dari upaya </w:t>
      </w:r>
      <w:proofErr w:type="spellStart"/>
      <w:r w:rsidRPr="00B23E89">
        <w:rPr>
          <w:sz w:val="22"/>
          <w:szCs w:val="22"/>
        </w:rPr>
        <w:t>mitigasi</w:t>
      </w:r>
      <w:proofErr w:type="spellEnd"/>
      <w:r w:rsidRPr="00B23E89">
        <w:rPr>
          <w:sz w:val="22"/>
          <w:szCs w:val="22"/>
        </w:rPr>
        <w:t xml:space="preserve"> risiko </w:t>
      </w:r>
      <w:proofErr w:type="spellStart"/>
      <w:r w:rsidRPr="00B23E89">
        <w:rPr>
          <w:sz w:val="22"/>
          <w:szCs w:val="22"/>
        </w:rPr>
        <w:t>hidrometeorologis</w:t>
      </w:r>
      <w:proofErr w:type="spellEnd"/>
      <w:r>
        <w:rPr>
          <w:sz w:val="22"/>
          <w:szCs w:val="22"/>
        </w:rPr>
        <w:t>.</w:t>
      </w:r>
    </w:p>
    <w:p w14:paraId="454341EE" w14:textId="77777777" w:rsidR="00DB57FE" w:rsidRDefault="00DB57FE" w:rsidP="00B23E89">
      <w:pPr>
        <w:pStyle w:val="BodyText"/>
        <w:adjustRightInd w:val="0"/>
        <w:snapToGrid w:val="0"/>
        <w:ind w:right="-1" w:firstLine="427"/>
        <w:jc w:val="both"/>
        <w:rPr>
          <w:sz w:val="22"/>
          <w:szCs w:val="22"/>
        </w:rPr>
      </w:pPr>
    </w:p>
    <w:p w14:paraId="7B1BBBF4" w14:textId="4E61C94F" w:rsidR="00B23E89" w:rsidRPr="00B23E89" w:rsidRDefault="00B23E89" w:rsidP="00DB57FE">
      <w:pPr>
        <w:pStyle w:val="NoSpacing"/>
        <w:spacing w:line="276" w:lineRule="auto"/>
        <w:jc w:val="both"/>
        <w:rPr>
          <w:b/>
          <w:bCs/>
          <w:sz w:val="22"/>
          <w:szCs w:val="22"/>
        </w:rPr>
      </w:pPr>
      <w:bookmarkStart w:id="8" w:name="_Toc201301118"/>
      <w:bookmarkStart w:id="9" w:name="_Toc203682295"/>
      <w:r w:rsidRPr="00B23E89">
        <w:rPr>
          <w:b/>
          <w:bCs/>
          <w:sz w:val="22"/>
          <w:szCs w:val="22"/>
        </w:rPr>
        <w:t>Penggunaan Lahan Tahun 2009</w:t>
      </w:r>
      <w:bookmarkEnd w:id="8"/>
      <w:bookmarkEnd w:id="9"/>
    </w:p>
    <w:p w14:paraId="569AE50D" w14:textId="77777777" w:rsidR="00FD03C5" w:rsidRDefault="00FD03C5" w:rsidP="00FD03C5">
      <w:pPr>
        <w:pStyle w:val="BodyText"/>
        <w:adjustRightInd w:val="0"/>
        <w:snapToGrid w:val="0"/>
        <w:ind w:right="-1" w:firstLine="427"/>
        <w:jc w:val="both"/>
        <w:rPr>
          <w:sz w:val="22"/>
          <w:szCs w:val="22"/>
        </w:rPr>
      </w:pPr>
      <w:r w:rsidRPr="00FD03C5">
        <w:rPr>
          <w:sz w:val="22"/>
          <w:szCs w:val="22"/>
        </w:rPr>
        <w:t xml:space="preserve">Data spasial ini diperoleh melalui interpretasi citra satelit dan teknik </w:t>
      </w:r>
      <w:proofErr w:type="spellStart"/>
      <w:r w:rsidRPr="00FD03C5">
        <w:rPr>
          <w:sz w:val="22"/>
          <w:szCs w:val="22"/>
        </w:rPr>
        <w:t>penginderaan</w:t>
      </w:r>
      <w:proofErr w:type="spellEnd"/>
      <w:r w:rsidRPr="00FD03C5">
        <w:rPr>
          <w:sz w:val="22"/>
          <w:szCs w:val="22"/>
        </w:rPr>
        <w:t xml:space="preserve"> jauh yang diklasifikasikan secara sistematis untuk mengidentifikasi jenis penggunaan lahan seperti kawasan hutan, daerah terbangun, lahan pertanian, dan lahan terbuka. Keberadaan data ini sangat penting sebagai dasar dalam menganalisis dinamika perubahan lahan dan mengkaji dampaknya terhadap karakteristik hidrologi wilayah, terutama dalam hal peningkatan debit limpasan permukaan yang berpotensi menimbulkan banjir di wilayah studi.</w:t>
      </w:r>
    </w:p>
    <w:p w14:paraId="44DDB562" w14:textId="77777777" w:rsidR="002A6B54" w:rsidRPr="00FD03C5" w:rsidRDefault="002A6B54" w:rsidP="00FD03C5">
      <w:pPr>
        <w:pStyle w:val="BodyText"/>
        <w:adjustRightInd w:val="0"/>
        <w:snapToGrid w:val="0"/>
        <w:ind w:right="-1" w:firstLine="427"/>
        <w:jc w:val="both"/>
        <w:rPr>
          <w:sz w:val="22"/>
          <w:szCs w:val="22"/>
        </w:rPr>
      </w:pPr>
    </w:p>
    <w:p w14:paraId="56FD4EA4" w14:textId="0F14DB26" w:rsidR="00B23E89" w:rsidRDefault="00FD03C5" w:rsidP="002A6B54">
      <w:pPr>
        <w:pStyle w:val="BodyText"/>
        <w:adjustRightInd w:val="0"/>
        <w:snapToGrid w:val="0"/>
        <w:spacing w:line="276" w:lineRule="auto"/>
        <w:ind w:right="-1"/>
        <w:jc w:val="both"/>
        <w:rPr>
          <w:sz w:val="22"/>
          <w:szCs w:val="22"/>
        </w:rPr>
      </w:pPr>
      <w:r w:rsidRPr="007A4376">
        <w:rPr>
          <w:noProof/>
          <w:sz w:val="20"/>
          <w:szCs w:val="20"/>
        </w:rPr>
        <w:drawing>
          <wp:inline distT="0" distB="0" distL="0" distR="0" wp14:anchorId="2E27FFBF" wp14:editId="074F6E2C">
            <wp:extent cx="2720340" cy="1925522"/>
            <wp:effectExtent l="0" t="0" r="3810" b="0"/>
            <wp:docPr id="679333369"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721403" cy="1926274"/>
                    </a:xfrm>
                    <a:prstGeom prst="rect">
                      <a:avLst/>
                    </a:prstGeom>
                    <a:noFill/>
                    <a:ln>
                      <a:noFill/>
                    </a:ln>
                  </pic:spPr>
                </pic:pic>
              </a:graphicData>
            </a:graphic>
          </wp:inline>
        </w:drawing>
      </w:r>
    </w:p>
    <w:p w14:paraId="7099B3C2" w14:textId="04F79C81" w:rsidR="00FD03C5" w:rsidRDefault="00FD03C5" w:rsidP="002A6B54">
      <w:pPr>
        <w:pStyle w:val="BodyText"/>
        <w:adjustRightInd w:val="0"/>
        <w:snapToGrid w:val="0"/>
        <w:spacing w:line="276" w:lineRule="auto"/>
        <w:ind w:right="-1"/>
        <w:jc w:val="both"/>
        <w:rPr>
          <w:sz w:val="22"/>
          <w:szCs w:val="22"/>
        </w:rPr>
      </w:pPr>
      <w:r w:rsidRPr="002A6B54">
        <w:rPr>
          <w:b/>
          <w:bCs/>
          <w:sz w:val="22"/>
          <w:szCs w:val="22"/>
        </w:rPr>
        <w:t>Gambar</w:t>
      </w:r>
      <w:r w:rsidR="002A6B54" w:rsidRPr="002A6B54">
        <w:rPr>
          <w:b/>
          <w:bCs/>
          <w:sz w:val="22"/>
          <w:szCs w:val="22"/>
        </w:rPr>
        <w:t xml:space="preserve"> 3. </w:t>
      </w:r>
      <w:r w:rsidRPr="00FD03C5">
        <w:rPr>
          <w:sz w:val="22"/>
          <w:szCs w:val="22"/>
        </w:rPr>
        <w:t>Peta Penggunaan Lahan Tahun 2009</w:t>
      </w:r>
    </w:p>
    <w:p w14:paraId="3F3EB262" w14:textId="77777777" w:rsidR="00FD03C5" w:rsidRPr="00FD03C5" w:rsidRDefault="00FD03C5" w:rsidP="00FD03C5">
      <w:pPr>
        <w:pStyle w:val="BodyText"/>
        <w:adjustRightInd w:val="0"/>
        <w:snapToGrid w:val="0"/>
        <w:ind w:right="-1"/>
        <w:jc w:val="both"/>
        <w:rPr>
          <w:sz w:val="22"/>
          <w:szCs w:val="22"/>
        </w:rPr>
      </w:pPr>
    </w:p>
    <w:p w14:paraId="3DE5864E" w14:textId="77777777" w:rsidR="00FD03C5" w:rsidRDefault="00FD03C5" w:rsidP="00FD03C5">
      <w:pPr>
        <w:pStyle w:val="BodyText"/>
        <w:adjustRightInd w:val="0"/>
        <w:snapToGrid w:val="0"/>
        <w:ind w:right="-1" w:firstLine="427"/>
        <w:jc w:val="both"/>
        <w:rPr>
          <w:sz w:val="22"/>
          <w:szCs w:val="22"/>
        </w:rPr>
      </w:pPr>
      <w:r w:rsidRPr="00FD03C5">
        <w:rPr>
          <w:sz w:val="22"/>
          <w:szCs w:val="22"/>
        </w:rPr>
        <w:t xml:space="preserve">Berdasarkan hasil klasifikasi </w:t>
      </w:r>
      <w:proofErr w:type="spellStart"/>
      <w:r w:rsidRPr="00FD03C5">
        <w:rPr>
          <w:sz w:val="22"/>
          <w:szCs w:val="22"/>
        </w:rPr>
        <w:t>supervised</w:t>
      </w:r>
      <w:proofErr w:type="spellEnd"/>
      <w:r w:rsidRPr="00FD03C5">
        <w:rPr>
          <w:sz w:val="22"/>
          <w:szCs w:val="22"/>
        </w:rPr>
        <w:t xml:space="preserve"> menggunakan data citra satelit dan teknik </w:t>
      </w:r>
      <w:proofErr w:type="spellStart"/>
      <w:r w:rsidRPr="00FD03C5">
        <w:rPr>
          <w:sz w:val="22"/>
          <w:szCs w:val="22"/>
        </w:rPr>
        <w:t>penginderaan</w:t>
      </w:r>
      <w:proofErr w:type="spellEnd"/>
      <w:r w:rsidRPr="00FD03C5">
        <w:rPr>
          <w:sz w:val="22"/>
          <w:szCs w:val="22"/>
        </w:rPr>
        <w:t xml:space="preserve"> jauh, diperoleh informasi mengenai persentase penggunaan lahan di Daerah Aliran Sungai (DAS) </w:t>
      </w:r>
      <w:proofErr w:type="spellStart"/>
      <w:r w:rsidRPr="00FD03C5">
        <w:rPr>
          <w:sz w:val="22"/>
          <w:szCs w:val="22"/>
        </w:rPr>
        <w:t>Lambidaro</w:t>
      </w:r>
      <w:proofErr w:type="spellEnd"/>
      <w:r w:rsidRPr="00FD03C5">
        <w:rPr>
          <w:sz w:val="22"/>
          <w:szCs w:val="22"/>
        </w:rPr>
        <w:t xml:space="preserve"> pada tahun 2009.</w:t>
      </w:r>
    </w:p>
    <w:p w14:paraId="3AE5C73F" w14:textId="77777777" w:rsidR="002A6B54" w:rsidRDefault="002A6B54" w:rsidP="00630291">
      <w:pPr>
        <w:pStyle w:val="BodyText"/>
        <w:adjustRightInd w:val="0"/>
        <w:snapToGrid w:val="0"/>
        <w:ind w:right="-1"/>
        <w:jc w:val="both"/>
        <w:rPr>
          <w:sz w:val="22"/>
          <w:szCs w:val="22"/>
        </w:rPr>
      </w:pPr>
    </w:p>
    <w:p w14:paraId="15EEA309" w14:textId="3ADFCB72" w:rsidR="00FD03C5" w:rsidRPr="00B23E89" w:rsidRDefault="00FD03C5" w:rsidP="00630291">
      <w:pPr>
        <w:pStyle w:val="NoSpacing"/>
        <w:spacing w:line="276" w:lineRule="auto"/>
        <w:jc w:val="center"/>
        <w:rPr>
          <w:sz w:val="22"/>
          <w:szCs w:val="22"/>
        </w:rPr>
      </w:pPr>
      <w:r w:rsidRPr="002A6B54">
        <w:rPr>
          <w:b/>
          <w:bCs/>
          <w:sz w:val="22"/>
          <w:szCs w:val="22"/>
        </w:rPr>
        <w:t xml:space="preserve">Tabel </w:t>
      </w:r>
      <w:r w:rsidR="00630291">
        <w:rPr>
          <w:b/>
          <w:bCs/>
          <w:sz w:val="22"/>
          <w:szCs w:val="22"/>
        </w:rPr>
        <w:t>1</w:t>
      </w:r>
      <w:r w:rsidR="002A6B54" w:rsidRPr="002A6B54">
        <w:rPr>
          <w:b/>
          <w:bCs/>
          <w:sz w:val="22"/>
          <w:szCs w:val="22"/>
        </w:rPr>
        <w:t xml:space="preserve">. </w:t>
      </w:r>
      <w:r w:rsidRPr="002A6B54">
        <w:rPr>
          <w:sz w:val="22"/>
          <w:szCs w:val="22"/>
        </w:rPr>
        <w:t>Penggunaan Lahan Tahun 2009</w:t>
      </w:r>
    </w:p>
    <w:p w14:paraId="0678E297" w14:textId="23C6F76A" w:rsidR="00B23E89" w:rsidRDefault="00FD03C5" w:rsidP="00DB57FE">
      <w:pPr>
        <w:adjustRightInd w:val="0"/>
        <w:snapToGrid w:val="0"/>
        <w:jc w:val="center"/>
        <w:rPr>
          <w:b/>
          <w:sz w:val="24"/>
          <w:szCs w:val="24"/>
        </w:rPr>
      </w:pPr>
      <w:r w:rsidRPr="007A4376">
        <w:rPr>
          <w:noProof/>
          <w:sz w:val="20"/>
          <w:szCs w:val="20"/>
        </w:rPr>
        <w:drawing>
          <wp:inline distT="0" distB="0" distL="0" distR="0" wp14:anchorId="230E69B6" wp14:editId="7AFA3A8A">
            <wp:extent cx="2626895" cy="1118448"/>
            <wp:effectExtent l="0" t="0" r="2540" b="5715"/>
            <wp:docPr id="13891058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05822" name=""/>
                    <pic:cNvPicPr/>
                  </pic:nvPicPr>
                  <pic:blipFill rotWithShape="1">
                    <a:blip r:embed="rId13"/>
                    <a:srcRect l="9873" t="27272" r="10942" b="12779"/>
                    <a:stretch>
                      <a:fillRect/>
                    </a:stretch>
                  </pic:blipFill>
                  <pic:spPr bwMode="auto">
                    <a:xfrm>
                      <a:off x="0" y="0"/>
                      <a:ext cx="2638016" cy="1123183"/>
                    </a:xfrm>
                    <a:prstGeom prst="rect">
                      <a:avLst/>
                    </a:prstGeom>
                    <a:ln>
                      <a:noFill/>
                    </a:ln>
                    <a:extLst>
                      <a:ext uri="{53640926-AAD7-44D8-BBD7-CCE9431645EC}">
                        <a14:shadowObscured xmlns:a14="http://schemas.microsoft.com/office/drawing/2010/main"/>
                      </a:ext>
                    </a:extLst>
                  </pic:spPr>
                </pic:pic>
              </a:graphicData>
            </a:graphic>
          </wp:inline>
        </w:drawing>
      </w:r>
    </w:p>
    <w:p w14:paraId="432AC7B5" w14:textId="77777777" w:rsidR="002A6B54" w:rsidRDefault="002A6B54" w:rsidP="00C7616C">
      <w:pPr>
        <w:adjustRightInd w:val="0"/>
        <w:snapToGrid w:val="0"/>
        <w:rPr>
          <w:b/>
          <w:sz w:val="24"/>
          <w:szCs w:val="24"/>
        </w:rPr>
      </w:pPr>
    </w:p>
    <w:p w14:paraId="02DCF095" w14:textId="77777777" w:rsidR="00FD03C5" w:rsidRDefault="00FD03C5" w:rsidP="00FD03C5">
      <w:pPr>
        <w:pStyle w:val="BodyText"/>
        <w:adjustRightInd w:val="0"/>
        <w:snapToGrid w:val="0"/>
        <w:ind w:right="-1" w:firstLine="427"/>
        <w:jc w:val="both"/>
        <w:rPr>
          <w:sz w:val="22"/>
          <w:szCs w:val="22"/>
        </w:rPr>
      </w:pPr>
      <w:r w:rsidRPr="00FD03C5">
        <w:rPr>
          <w:sz w:val="22"/>
          <w:szCs w:val="22"/>
        </w:rPr>
        <w:t xml:space="preserve">Hasil klasifikasi penggunaan lahan di DAS </w:t>
      </w:r>
      <w:proofErr w:type="spellStart"/>
      <w:r w:rsidRPr="00FD03C5">
        <w:rPr>
          <w:sz w:val="22"/>
          <w:szCs w:val="22"/>
        </w:rPr>
        <w:t>Lambidaro</w:t>
      </w:r>
      <w:proofErr w:type="spellEnd"/>
      <w:r w:rsidRPr="00FD03C5">
        <w:rPr>
          <w:sz w:val="22"/>
          <w:szCs w:val="22"/>
        </w:rPr>
        <w:t xml:space="preserve"> pada tahun 2009 menunjukkan total luas wilayah sebesar 4.676,88 ha dengan nilai koefisien aliran rata-rata (C) sebesar 0,302. Nilai ini mencerminkan kondisi daerah yang masih dominan menyerap air hujan, dengan limpasan permukaan relatif rendah. Penggunaan lahan terbesar adalah hutan atau vegetasi alami seluas 3.458,11 ha (73,94%) dengan C = 0,19, yang </w:t>
      </w:r>
      <w:r w:rsidRPr="00FD03C5">
        <w:rPr>
          <w:sz w:val="22"/>
          <w:szCs w:val="22"/>
        </w:rPr>
        <w:lastRenderedPageBreak/>
        <w:t>berkontribusi besar dalam menekan nilai koefisien aliran wilayah. Daerah beratap menjadi penggunaan lahan terluas kedua, sebesar 757,83 ha (16,20%) dengan C = 0,78, menunjukkan area permukiman yang memberikan kontribusi signifikan terhadap limpasan permukaan.</w:t>
      </w:r>
    </w:p>
    <w:p w14:paraId="7F6FE606" w14:textId="77777777" w:rsidR="00DB57FE" w:rsidRDefault="00DB57FE" w:rsidP="00FD03C5">
      <w:pPr>
        <w:pStyle w:val="BodyText"/>
        <w:adjustRightInd w:val="0"/>
        <w:snapToGrid w:val="0"/>
        <w:ind w:right="-1" w:firstLine="427"/>
        <w:jc w:val="both"/>
        <w:rPr>
          <w:sz w:val="22"/>
          <w:szCs w:val="22"/>
        </w:rPr>
      </w:pPr>
    </w:p>
    <w:p w14:paraId="0E85E2FC" w14:textId="0D0128B0" w:rsidR="00FD03C5" w:rsidRPr="00FD03C5" w:rsidRDefault="00FD03C5" w:rsidP="00DB57FE">
      <w:pPr>
        <w:pStyle w:val="NoSpacing"/>
        <w:spacing w:line="276" w:lineRule="auto"/>
        <w:jc w:val="both"/>
        <w:rPr>
          <w:b/>
          <w:bCs/>
          <w:sz w:val="22"/>
          <w:szCs w:val="22"/>
        </w:rPr>
      </w:pPr>
      <w:r w:rsidRPr="00FD03C5">
        <w:rPr>
          <w:b/>
          <w:bCs/>
          <w:sz w:val="22"/>
          <w:szCs w:val="22"/>
        </w:rPr>
        <w:t>Penggunaan Lahan Tahun 2014</w:t>
      </w:r>
    </w:p>
    <w:p w14:paraId="2E7F9872" w14:textId="77777777" w:rsidR="00FD03C5" w:rsidRDefault="00FD03C5" w:rsidP="00FD03C5">
      <w:pPr>
        <w:pStyle w:val="BodyText"/>
        <w:adjustRightInd w:val="0"/>
        <w:snapToGrid w:val="0"/>
        <w:ind w:right="-1" w:firstLine="427"/>
        <w:jc w:val="both"/>
        <w:rPr>
          <w:sz w:val="22"/>
          <w:szCs w:val="22"/>
        </w:rPr>
      </w:pPr>
      <w:r w:rsidRPr="00FD03C5">
        <w:rPr>
          <w:sz w:val="22"/>
          <w:szCs w:val="22"/>
        </w:rPr>
        <w:t xml:space="preserve">Peta penggunaan lahan tahun 2014 di wilayah DAS </w:t>
      </w:r>
      <w:proofErr w:type="spellStart"/>
      <w:r w:rsidRPr="00FD03C5">
        <w:rPr>
          <w:sz w:val="22"/>
          <w:szCs w:val="22"/>
        </w:rPr>
        <w:t>Lambidaro</w:t>
      </w:r>
      <w:proofErr w:type="spellEnd"/>
      <w:r w:rsidRPr="00FD03C5">
        <w:rPr>
          <w:sz w:val="22"/>
          <w:szCs w:val="22"/>
        </w:rPr>
        <w:t xml:space="preserve"> menunjukkan perubahan distribusi tutupan lahan yang signifikan dibandingkan tahun 2009. Berdasarkan interpretasi citra satelit dan klasifikasi spasial, terlihat adanya peningkatan area terbangun seperti daerah beratap dan jalan, serta penurunan luas kawasan hutan atau vegetasi alami, yang berdampak langsung terhadap karakteristik hidrologi wilayah dan nilai koefisien aliran.</w:t>
      </w:r>
    </w:p>
    <w:p w14:paraId="44C23833" w14:textId="77777777" w:rsidR="002A6B54" w:rsidRPr="00FD03C5" w:rsidRDefault="002A6B54" w:rsidP="00FD03C5">
      <w:pPr>
        <w:pStyle w:val="BodyText"/>
        <w:adjustRightInd w:val="0"/>
        <w:snapToGrid w:val="0"/>
        <w:ind w:right="-1" w:firstLine="427"/>
        <w:jc w:val="both"/>
        <w:rPr>
          <w:sz w:val="22"/>
          <w:szCs w:val="22"/>
        </w:rPr>
      </w:pPr>
    </w:p>
    <w:p w14:paraId="50466E9E" w14:textId="5F977546" w:rsidR="00FD03C5" w:rsidRDefault="00FD03C5" w:rsidP="00DB57FE">
      <w:pPr>
        <w:pStyle w:val="NoSpacing"/>
        <w:spacing w:line="276" w:lineRule="auto"/>
        <w:jc w:val="center"/>
        <w:rPr>
          <w:sz w:val="22"/>
          <w:szCs w:val="22"/>
        </w:rPr>
      </w:pPr>
      <w:r w:rsidRPr="007A4376">
        <w:rPr>
          <w:noProof/>
          <w:sz w:val="20"/>
          <w:szCs w:val="20"/>
        </w:rPr>
        <w:drawing>
          <wp:inline distT="0" distB="0" distL="0" distR="0" wp14:anchorId="09F22BBE" wp14:editId="0D424C7A">
            <wp:extent cx="2747645" cy="1945615"/>
            <wp:effectExtent l="0" t="0" r="0" b="0"/>
            <wp:docPr id="55645243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2751599" cy="1948415"/>
                    </a:xfrm>
                    <a:prstGeom prst="rect">
                      <a:avLst/>
                    </a:prstGeom>
                    <a:noFill/>
                    <a:ln>
                      <a:noFill/>
                    </a:ln>
                  </pic:spPr>
                </pic:pic>
              </a:graphicData>
            </a:graphic>
          </wp:inline>
        </w:drawing>
      </w:r>
      <w:r>
        <w:rPr>
          <w:b/>
        </w:rPr>
        <w:br/>
      </w:r>
      <w:r w:rsidRPr="002A6B54">
        <w:rPr>
          <w:b/>
          <w:bCs/>
          <w:sz w:val="22"/>
          <w:szCs w:val="22"/>
        </w:rPr>
        <w:t xml:space="preserve">Gambar </w:t>
      </w:r>
      <w:r w:rsidR="002A6B54" w:rsidRPr="002A6B54">
        <w:rPr>
          <w:b/>
          <w:bCs/>
          <w:sz w:val="22"/>
          <w:szCs w:val="22"/>
        </w:rPr>
        <w:t xml:space="preserve">4. </w:t>
      </w:r>
      <w:r w:rsidRPr="002A6B54">
        <w:rPr>
          <w:sz w:val="22"/>
          <w:szCs w:val="22"/>
        </w:rPr>
        <w:t>Peta Penggunaan Lahan Tahun 2014</w:t>
      </w:r>
    </w:p>
    <w:p w14:paraId="26B187D2" w14:textId="77777777" w:rsidR="002A6B54" w:rsidRPr="002A6B54" w:rsidRDefault="002A6B54" w:rsidP="002A6B54">
      <w:pPr>
        <w:pStyle w:val="NoSpacing"/>
      </w:pPr>
    </w:p>
    <w:p w14:paraId="390E8BD9" w14:textId="77777777" w:rsidR="00FD03C5" w:rsidRDefault="00FD03C5" w:rsidP="00FD03C5">
      <w:pPr>
        <w:pStyle w:val="BodyText"/>
        <w:adjustRightInd w:val="0"/>
        <w:snapToGrid w:val="0"/>
        <w:ind w:right="-1" w:firstLine="427"/>
        <w:jc w:val="both"/>
        <w:rPr>
          <w:sz w:val="22"/>
          <w:szCs w:val="22"/>
        </w:rPr>
      </w:pPr>
      <w:r w:rsidRPr="00FD03C5">
        <w:rPr>
          <w:sz w:val="22"/>
          <w:szCs w:val="22"/>
        </w:rPr>
        <w:t xml:space="preserve">Hasil klasifikasi </w:t>
      </w:r>
      <w:proofErr w:type="spellStart"/>
      <w:r w:rsidRPr="00FD03C5">
        <w:rPr>
          <w:sz w:val="22"/>
          <w:szCs w:val="22"/>
        </w:rPr>
        <w:t>supervised</w:t>
      </w:r>
      <w:proofErr w:type="spellEnd"/>
      <w:r w:rsidRPr="00FD03C5">
        <w:rPr>
          <w:sz w:val="22"/>
          <w:szCs w:val="22"/>
        </w:rPr>
        <w:t xml:space="preserve"> menggunakan data citra satelit dan teknik </w:t>
      </w:r>
      <w:proofErr w:type="spellStart"/>
      <w:r w:rsidRPr="00FD03C5">
        <w:rPr>
          <w:sz w:val="22"/>
          <w:szCs w:val="22"/>
        </w:rPr>
        <w:t>penginderaan</w:t>
      </w:r>
      <w:proofErr w:type="spellEnd"/>
      <w:r w:rsidRPr="00FD03C5">
        <w:rPr>
          <w:sz w:val="22"/>
          <w:szCs w:val="22"/>
        </w:rPr>
        <w:t xml:space="preserve"> jauh menghasilkan informasi mengenai persentase penggunaan lahan di DAS </w:t>
      </w:r>
      <w:proofErr w:type="spellStart"/>
      <w:r w:rsidRPr="00FD03C5">
        <w:rPr>
          <w:sz w:val="22"/>
          <w:szCs w:val="22"/>
        </w:rPr>
        <w:t>Lambidaro</w:t>
      </w:r>
      <w:proofErr w:type="spellEnd"/>
      <w:r w:rsidRPr="00FD03C5">
        <w:rPr>
          <w:sz w:val="22"/>
          <w:szCs w:val="22"/>
        </w:rPr>
        <w:t xml:space="preserve"> pada tahun 2014. Data ini menunjukkan distribusi lahan ke dalam beberapa kategori, yaitu jalan </w:t>
      </w:r>
      <w:proofErr w:type="spellStart"/>
      <w:r w:rsidRPr="00FD03C5">
        <w:rPr>
          <w:sz w:val="22"/>
          <w:szCs w:val="22"/>
        </w:rPr>
        <w:t>berbeton</w:t>
      </w:r>
      <w:proofErr w:type="spellEnd"/>
      <w:r w:rsidRPr="00FD03C5">
        <w:rPr>
          <w:sz w:val="22"/>
          <w:szCs w:val="22"/>
        </w:rPr>
        <w:t xml:space="preserve">, jalan beraspal, ladang garapan, daerah industri, tanah kosong, daerah beratap, serta hutan atau lahan </w:t>
      </w:r>
      <w:proofErr w:type="spellStart"/>
      <w:r w:rsidRPr="00FD03C5">
        <w:rPr>
          <w:sz w:val="22"/>
          <w:szCs w:val="22"/>
        </w:rPr>
        <w:t>bervegetasi</w:t>
      </w:r>
      <w:proofErr w:type="spellEnd"/>
      <w:r w:rsidRPr="00FD03C5">
        <w:rPr>
          <w:sz w:val="22"/>
          <w:szCs w:val="22"/>
        </w:rPr>
        <w:t>. Informasi ini menjadi dasar penting dalam perhitungan debit limpasan, karena setiap jenis penggunaan lahan memiliki pengaruh berbeda terhadap besarnya limpasan permukaan yang terjadi.</w:t>
      </w:r>
    </w:p>
    <w:p w14:paraId="08D0E840" w14:textId="77777777" w:rsidR="00630291" w:rsidRDefault="00630291" w:rsidP="00FD03C5">
      <w:pPr>
        <w:pStyle w:val="BodyText"/>
        <w:adjustRightInd w:val="0"/>
        <w:snapToGrid w:val="0"/>
        <w:ind w:right="-1" w:firstLine="427"/>
        <w:jc w:val="both"/>
        <w:rPr>
          <w:sz w:val="22"/>
          <w:szCs w:val="22"/>
        </w:rPr>
      </w:pPr>
    </w:p>
    <w:p w14:paraId="01AE0E2F" w14:textId="77777777" w:rsidR="00630291" w:rsidRDefault="00630291" w:rsidP="00FD03C5">
      <w:pPr>
        <w:pStyle w:val="BodyText"/>
        <w:adjustRightInd w:val="0"/>
        <w:snapToGrid w:val="0"/>
        <w:ind w:right="-1" w:firstLine="427"/>
        <w:jc w:val="both"/>
        <w:rPr>
          <w:sz w:val="22"/>
          <w:szCs w:val="22"/>
        </w:rPr>
      </w:pPr>
    </w:p>
    <w:p w14:paraId="244D0DB7" w14:textId="77777777" w:rsidR="00630291" w:rsidRDefault="00630291" w:rsidP="00FD03C5">
      <w:pPr>
        <w:pStyle w:val="BodyText"/>
        <w:adjustRightInd w:val="0"/>
        <w:snapToGrid w:val="0"/>
        <w:ind w:right="-1" w:firstLine="427"/>
        <w:jc w:val="both"/>
        <w:rPr>
          <w:sz w:val="22"/>
          <w:szCs w:val="22"/>
        </w:rPr>
      </w:pPr>
    </w:p>
    <w:p w14:paraId="08FD410D" w14:textId="77777777" w:rsidR="00630291" w:rsidRDefault="00630291" w:rsidP="00FD03C5">
      <w:pPr>
        <w:pStyle w:val="BodyText"/>
        <w:adjustRightInd w:val="0"/>
        <w:snapToGrid w:val="0"/>
        <w:ind w:right="-1" w:firstLine="427"/>
        <w:jc w:val="both"/>
        <w:rPr>
          <w:sz w:val="22"/>
          <w:szCs w:val="22"/>
        </w:rPr>
      </w:pPr>
    </w:p>
    <w:p w14:paraId="23A90426" w14:textId="77777777" w:rsidR="00630291" w:rsidRDefault="00630291" w:rsidP="00FD03C5">
      <w:pPr>
        <w:pStyle w:val="BodyText"/>
        <w:adjustRightInd w:val="0"/>
        <w:snapToGrid w:val="0"/>
        <w:ind w:right="-1" w:firstLine="427"/>
        <w:jc w:val="both"/>
        <w:rPr>
          <w:sz w:val="22"/>
          <w:szCs w:val="22"/>
        </w:rPr>
      </w:pPr>
    </w:p>
    <w:p w14:paraId="721E51CA" w14:textId="77777777" w:rsidR="00630291" w:rsidRDefault="00630291" w:rsidP="00FD03C5">
      <w:pPr>
        <w:pStyle w:val="BodyText"/>
        <w:adjustRightInd w:val="0"/>
        <w:snapToGrid w:val="0"/>
        <w:ind w:right="-1" w:firstLine="427"/>
        <w:jc w:val="both"/>
        <w:rPr>
          <w:sz w:val="22"/>
          <w:szCs w:val="22"/>
        </w:rPr>
      </w:pPr>
    </w:p>
    <w:p w14:paraId="4C24EABF" w14:textId="77777777" w:rsidR="00630291" w:rsidRDefault="00630291" w:rsidP="00FD03C5">
      <w:pPr>
        <w:pStyle w:val="BodyText"/>
        <w:adjustRightInd w:val="0"/>
        <w:snapToGrid w:val="0"/>
        <w:ind w:right="-1" w:firstLine="427"/>
        <w:jc w:val="both"/>
        <w:rPr>
          <w:sz w:val="22"/>
          <w:szCs w:val="22"/>
        </w:rPr>
      </w:pPr>
    </w:p>
    <w:p w14:paraId="411740C2" w14:textId="77777777" w:rsidR="00630291" w:rsidRDefault="00630291" w:rsidP="00FD03C5">
      <w:pPr>
        <w:pStyle w:val="BodyText"/>
        <w:adjustRightInd w:val="0"/>
        <w:snapToGrid w:val="0"/>
        <w:ind w:right="-1" w:firstLine="427"/>
        <w:jc w:val="both"/>
        <w:rPr>
          <w:sz w:val="22"/>
          <w:szCs w:val="22"/>
        </w:rPr>
      </w:pPr>
    </w:p>
    <w:p w14:paraId="1AC6F58D" w14:textId="77777777" w:rsidR="002A6B54" w:rsidRDefault="002A6B54" w:rsidP="00FD03C5">
      <w:pPr>
        <w:pStyle w:val="BodyText"/>
        <w:adjustRightInd w:val="0"/>
        <w:snapToGrid w:val="0"/>
        <w:ind w:right="-1" w:firstLine="427"/>
        <w:jc w:val="both"/>
        <w:rPr>
          <w:sz w:val="22"/>
          <w:szCs w:val="22"/>
        </w:rPr>
      </w:pPr>
    </w:p>
    <w:p w14:paraId="021DC3A7" w14:textId="4CE0927A" w:rsidR="006C116E" w:rsidRPr="002A6B54" w:rsidRDefault="006C116E" w:rsidP="00630291">
      <w:pPr>
        <w:pStyle w:val="NoSpacing"/>
        <w:spacing w:line="276" w:lineRule="auto"/>
        <w:jc w:val="center"/>
        <w:rPr>
          <w:b/>
          <w:bCs/>
          <w:sz w:val="22"/>
          <w:szCs w:val="22"/>
        </w:rPr>
      </w:pPr>
      <w:r w:rsidRPr="002A6B54">
        <w:rPr>
          <w:b/>
          <w:bCs/>
          <w:sz w:val="22"/>
          <w:szCs w:val="22"/>
        </w:rPr>
        <w:t>Tabel</w:t>
      </w:r>
      <w:r w:rsidR="002A6B54" w:rsidRPr="002A6B54">
        <w:rPr>
          <w:b/>
          <w:bCs/>
          <w:sz w:val="22"/>
          <w:szCs w:val="22"/>
        </w:rPr>
        <w:t xml:space="preserve"> </w:t>
      </w:r>
      <w:r w:rsidR="00630291">
        <w:rPr>
          <w:b/>
          <w:bCs/>
          <w:sz w:val="22"/>
          <w:szCs w:val="22"/>
        </w:rPr>
        <w:t>2</w:t>
      </w:r>
      <w:r w:rsidR="002A6B54" w:rsidRPr="002A6B54">
        <w:rPr>
          <w:b/>
          <w:bCs/>
          <w:sz w:val="22"/>
          <w:szCs w:val="22"/>
        </w:rPr>
        <w:t xml:space="preserve">. </w:t>
      </w:r>
      <w:r w:rsidRPr="002A6B54">
        <w:rPr>
          <w:sz w:val="22"/>
          <w:szCs w:val="22"/>
        </w:rPr>
        <w:t>Penggunaan Lahan 2014</w:t>
      </w:r>
    </w:p>
    <w:p w14:paraId="17E88046" w14:textId="1FF4BE5C" w:rsidR="00FD03C5" w:rsidRDefault="006C116E" w:rsidP="00DB57FE">
      <w:pPr>
        <w:pStyle w:val="BodyText"/>
        <w:adjustRightInd w:val="0"/>
        <w:snapToGrid w:val="0"/>
        <w:ind w:right="-1"/>
        <w:jc w:val="center"/>
        <w:rPr>
          <w:sz w:val="22"/>
          <w:szCs w:val="22"/>
        </w:rPr>
      </w:pPr>
      <w:r w:rsidRPr="007A4376">
        <w:rPr>
          <w:noProof/>
          <w:sz w:val="20"/>
          <w:szCs w:val="20"/>
        </w:rPr>
        <w:drawing>
          <wp:inline distT="0" distB="0" distL="0" distR="0" wp14:anchorId="0B37A37F" wp14:editId="7087EAF8">
            <wp:extent cx="2640965" cy="1114216"/>
            <wp:effectExtent l="0" t="0" r="6985" b="0"/>
            <wp:docPr id="6103212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560" name=""/>
                    <pic:cNvPicPr/>
                  </pic:nvPicPr>
                  <pic:blipFill rotWithShape="1">
                    <a:blip r:embed="rId15"/>
                    <a:srcRect l="7013" t="24167" r="6993" b="11316"/>
                    <a:stretch>
                      <a:fillRect/>
                    </a:stretch>
                  </pic:blipFill>
                  <pic:spPr bwMode="auto">
                    <a:xfrm>
                      <a:off x="0" y="0"/>
                      <a:ext cx="2640965" cy="1114216"/>
                    </a:xfrm>
                    <a:prstGeom prst="rect">
                      <a:avLst/>
                    </a:prstGeom>
                    <a:ln>
                      <a:noFill/>
                    </a:ln>
                    <a:extLst>
                      <a:ext uri="{53640926-AAD7-44D8-BBD7-CCE9431645EC}">
                        <a14:shadowObscured xmlns:a14="http://schemas.microsoft.com/office/drawing/2010/main"/>
                      </a:ext>
                    </a:extLst>
                  </pic:spPr>
                </pic:pic>
              </a:graphicData>
            </a:graphic>
          </wp:inline>
        </w:drawing>
      </w:r>
    </w:p>
    <w:p w14:paraId="088F27C6" w14:textId="77777777" w:rsidR="002A6B54" w:rsidRDefault="002A6B54" w:rsidP="006C116E">
      <w:pPr>
        <w:pStyle w:val="BodyText"/>
        <w:adjustRightInd w:val="0"/>
        <w:snapToGrid w:val="0"/>
        <w:ind w:right="-1"/>
        <w:jc w:val="both"/>
        <w:rPr>
          <w:sz w:val="22"/>
          <w:szCs w:val="22"/>
        </w:rPr>
      </w:pPr>
    </w:p>
    <w:p w14:paraId="478A385A"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 xml:space="preserve">Pada tahun 2014, total luas DAS </w:t>
      </w:r>
      <w:proofErr w:type="spellStart"/>
      <w:r w:rsidRPr="006C116E">
        <w:rPr>
          <w:sz w:val="22"/>
          <w:szCs w:val="22"/>
        </w:rPr>
        <w:t>Lambidaro</w:t>
      </w:r>
      <w:proofErr w:type="spellEnd"/>
      <w:r w:rsidRPr="006C116E">
        <w:rPr>
          <w:sz w:val="22"/>
          <w:szCs w:val="22"/>
        </w:rPr>
        <w:t xml:space="preserve"> sebesar 4.676,88 ha terbagi ke dalam tujuh jenis penggunaan lahan dengan nilai koefisien aliran rata-rata (C) sebesar 0,351. Angka ini menunjukkan adanya peningkatan limpasan permukaan dibanding tahun 2009 (C = 0,302), yang mengindikasikan penurunan kapasitas infiltrasi wilayah. Hutan atau vegetasi alami masih mendominasi tutupan lahan dengan luas 2.911,16 ha (62,25%) dan nilai C terendah (0,17), namun mengalami penurunan luas dibanding tahun 2009. Sementara itu, daerah beratap mengalami peningkatan signifikan menjadi 1.140,68 ha (24,39%) dengan C = 0,80, yang menunjukkan ekspansi kawasan permukiman atau bangunan kedap air.</w:t>
      </w:r>
    </w:p>
    <w:p w14:paraId="1CA0B07C"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Lahan lain seperti tanah kosong (9,04%), daerah industri (1,27%), dan jalan beraspal serta beton (masing-masing 0,89% dan 0,51%) menunjukkan pertumbuhan, dengan nilai koefisien sedang hingga tinggi (0,33–0,80), yang turut mendorong peningkatan total nilai C. Perubahan penggunaan lahan menuju dominasi lahan terbangun menyebabkan kenaikan nilai koefisien aliran, yang berdampak pada peningkatan potensi limpasan dan risiko banjir di wilayah DAS </w:t>
      </w:r>
      <w:proofErr w:type="spellStart"/>
      <w:r w:rsidRPr="006C116E">
        <w:rPr>
          <w:sz w:val="22"/>
          <w:szCs w:val="22"/>
        </w:rPr>
        <w:t>Lambidaro</w:t>
      </w:r>
      <w:proofErr w:type="spellEnd"/>
      <w:r w:rsidRPr="006C116E">
        <w:rPr>
          <w:sz w:val="22"/>
          <w:szCs w:val="22"/>
        </w:rPr>
        <w:t>.</w:t>
      </w:r>
    </w:p>
    <w:p w14:paraId="65A2C9CF" w14:textId="77777777" w:rsidR="00DB57FE" w:rsidRPr="006C116E" w:rsidRDefault="00DB57FE" w:rsidP="006C116E">
      <w:pPr>
        <w:pStyle w:val="BodyText"/>
        <w:adjustRightInd w:val="0"/>
        <w:snapToGrid w:val="0"/>
        <w:ind w:right="-1" w:firstLine="427"/>
        <w:jc w:val="both"/>
        <w:rPr>
          <w:sz w:val="22"/>
          <w:szCs w:val="22"/>
        </w:rPr>
      </w:pPr>
    </w:p>
    <w:p w14:paraId="48F41D3A" w14:textId="3A604BFC" w:rsidR="006C116E" w:rsidRPr="006C116E" w:rsidRDefault="006C116E" w:rsidP="00DB57FE">
      <w:pPr>
        <w:pStyle w:val="NoSpacing"/>
        <w:spacing w:line="276" w:lineRule="auto"/>
        <w:jc w:val="both"/>
        <w:rPr>
          <w:b/>
          <w:bCs/>
          <w:sz w:val="22"/>
          <w:szCs w:val="22"/>
        </w:rPr>
      </w:pPr>
      <w:r w:rsidRPr="006C116E">
        <w:rPr>
          <w:b/>
          <w:bCs/>
          <w:sz w:val="22"/>
          <w:szCs w:val="22"/>
        </w:rPr>
        <w:t>Penggunaan Lahan Tahun 2019</w:t>
      </w:r>
    </w:p>
    <w:p w14:paraId="621F6DEC" w14:textId="2F3B8E30" w:rsidR="006C116E" w:rsidRDefault="006C116E" w:rsidP="006C116E">
      <w:pPr>
        <w:pStyle w:val="BodyText"/>
        <w:adjustRightInd w:val="0"/>
        <w:snapToGrid w:val="0"/>
        <w:ind w:right="-1" w:firstLine="427"/>
        <w:jc w:val="both"/>
        <w:rPr>
          <w:sz w:val="22"/>
          <w:szCs w:val="22"/>
        </w:rPr>
      </w:pPr>
      <w:r w:rsidRPr="006C116E">
        <w:rPr>
          <w:sz w:val="22"/>
          <w:szCs w:val="22"/>
        </w:rPr>
        <w:t xml:space="preserve">Perkembangan wilayah DAS </w:t>
      </w:r>
      <w:proofErr w:type="spellStart"/>
      <w:r w:rsidRPr="006C116E">
        <w:rPr>
          <w:sz w:val="22"/>
          <w:szCs w:val="22"/>
        </w:rPr>
        <w:t>Lambidaro</w:t>
      </w:r>
      <w:proofErr w:type="spellEnd"/>
      <w:r w:rsidRPr="006C116E">
        <w:rPr>
          <w:sz w:val="22"/>
          <w:szCs w:val="22"/>
        </w:rPr>
        <w:t xml:space="preserve"> dalam kurun waktu lima tahun terakhir menunjukkan dinamika perubahan penggunaan lahan yang semakin intensif, terutama akibat ekspansi kawasan terbangun dan aktivitas manusia. Untuk mengidentifikasi perubahan tersebut secara spasial, dilakukan pemetaan penggunaan lahan tahun 2019 menggunakan data citra satelit dan teknik klasifikasi </w:t>
      </w:r>
      <w:proofErr w:type="spellStart"/>
      <w:r w:rsidRPr="006C116E">
        <w:rPr>
          <w:sz w:val="22"/>
          <w:szCs w:val="22"/>
        </w:rPr>
        <w:t>penginderaan</w:t>
      </w:r>
      <w:proofErr w:type="spellEnd"/>
      <w:r w:rsidRPr="006C116E">
        <w:rPr>
          <w:sz w:val="22"/>
          <w:szCs w:val="22"/>
        </w:rPr>
        <w:t xml:space="preserve"> jauh. Peta ini memberikan gambaran visual mengenai distribusi lahan berdasarkan kategori tertentu, yang menjadi dasar penting dalam analisis perubahan tutupan lahan dan dampaknya terhadap kondisi hidrologi wilayah.</w:t>
      </w:r>
    </w:p>
    <w:p w14:paraId="4499DB0A" w14:textId="77777777" w:rsidR="00DB57FE" w:rsidRDefault="00DB57FE" w:rsidP="006C116E">
      <w:pPr>
        <w:pStyle w:val="BodyText"/>
        <w:adjustRightInd w:val="0"/>
        <w:snapToGrid w:val="0"/>
        <w:ind w:right="-1" w:firstLine="427"/>
        <w:jc w:val="both"/>
        <w:rPr>
          <w:sz w:val="22"/>
          <w:szCs w:val="22"/>
        </w:rPr>
      </w:pPr>
    </w:p>
    <w:p w14:paraId="73E5856D" w14:textId="63B986E1" w:rsidR="006C116E" w:rsidRPr="00FD03C5" w:rsidRDefault="006C116E" w:rsidP="00DB57FE">
      <w:pPr>
        <w:pStyle w:val="BodyText"/>
        <w:adjustRightInd w:val="0"/>
        <w:snapToGrid w:val="0"/>
        <w:spacing w:line="276" w:lineRule="auto"/>
        <w:ind w:right="-1"/>
        <w:jc w:val="both"/>
        <w:rPr>
          <w:sz w:val="22"/>
          <w:szCs w:val="22"/>
        </w:rPr>
      </w:pPr>
      <w:r w:rsidRPr="007A4376">
        <w:rPr>
          <w:noProof/>
          <w:sz w:val="20"/>
          <w:szCs w:val="20"/>
        </w:rPr>
        <w:lastRenderedPageBreak/>
        <w:drawing>
          <wp:inline distT="0" distB="0" distL="0" distR="0" wp14:anchorId="5F784A5E" wp14:editId="437CAA87">
            <wp:extent cx="2640965" cy="1868805"/>
            <wp:effectExtent l="0" t="0" r="6985" b="0"/>
            <wp:docPr id="103874271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2640965" cy="1868805"/>
                    </a:xfrm>
                    <a:prstGeom prst="rect">
                      <a:avLst/>
                    </a:prstGeom>
                    <a:noFill/>
                    <a:ln>
                      <a:noFill/>
                    </a:ln>
                  </pic:spPr>
                </pic:pic>
              </a:graphicData>
            </a:graphic>
          </wp:inline>
        </w:drawing>
      </w:r>
    </w:p>
    <w:p w14:paraId="04A9DE8C" w14:textId="173ECE50" w:rsidR="006C116E" w:rsidRDefault="006C116E" w:rsidP="00DB57FE">
      <w:pPr>
        <w:pStyle w:val="NoSpacing"/>
        <w:jc w:val="center"/>
        <w:rPr>
          <w:sz w:val="22"/>
          <w:szCs w:val="22"/>
        </w:rPr>
      </w:pPr>
      <w:r w:rsidRPr="002A6B54">
        <w:rPr>
          <w:b/>
          <w:bCs/>
          <w:sz w:val="22"/>
          <w:szCs w:val="22"/>
        </w:rPr>
        <w:t xml:space="preserve">Gambar </w:t>
      </w:r>
      <w:r w:rsidR="002A6B54" w:rsidRPr="002A6B54">
        <w:rPr>
          <w:b/>
          <w:bCs/>
          <w:sz w:val="22"/>
          <w:szCs w:val="22"/>
        </w:rPr>
        <w:t xml:space="preserve">5. </w:t>
      </w:r>
      <w:r w:rsidRPr="002A6B54">
        <w:rPr>
          <w:sz w:val="22"/>
          <w:szCs w:val="22"/>
        </w:rPr>
        <w:t>Peta Penggunaan Lahan Tahun 2019</w:t>
      </w:r>
    </w:p>
    <w:p w14:paraId="066F9097" w14:textId="77777777" w:rsidR="002A6B54" w:rsidRPr="002A6B54" w:rsidRDefault="002A6B54" w:rsidP="002A6B54">
      <w:pPr>
        <w:pStyle w:val="NoSpacing"/>
        <w:jc w:val="center"/>
        <w:rPr>
          <w:sz w:val="22"/>
          <w:szCs w:val="22"/>
        </w:rPr>
      </w:pPr>
    </w:p>
    <w:p w14:paraId="03CB4D98"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Hasil klasifikasi </w:t>
      </w:r>
      <w:proofErr w:type="spellStart"/>
      <w:r w:rsidRPr="006C116E">
        <w:rPr>
          <w:sz w:val="22"/>
          <w:szCs w:val="22"/>
        </w:rPr>
        <w:t>supervised</w:t>
      </w:r>
      <w:proofErr w:type="spellEnd"/>
      <w:r w:rsidRPr="006C116E">
        <w:rPr>
          <w:sz w:val="22"/>
          <w:szCs w:val="22"/>
        </w:rPr>
        <w:t xml:space="preserve"> menggunakan citra satelit dan teknik </w:t>
      </w:r>
      <w:proofErr w:type="spellStart"/>
      <w:r w:rsidRPr="006C116E">
        <w:rPr>
          <w:sz w:val="22"/>
          <w:szCs w:val="22"/>
        </w:rPr>
        <w:t>penginderaan</w:t>
      </w:r>
      <w:proofErr w:type="spellEnd"/>
      <w:r w:rsidRPr="006C116E">
        <w:rPr>
          <w:sz w:val="22"/>
          <w:szCs w:val="22"/>
        </w:rPr>
        <w:t xml:space="preserve"> jauh menghasilkan data persentase penggunaan lahan di DAS </w:t>
      </w:r>
      <w:proofErr w:type="spellStart"/>
      <w:r w:rsidRPr="006C116E">
        <w:rPr>
          <w:sz w:val="22"/>
          <w:szCs w:val="22"/>
        </w:rPr>
        <w:t>Lambidaro</w:t>
      </w:r>
      <w:proofErr w:type="spellEnd"/>
      <w:r w:rsidRPr="006C116E">
        <w:rPr>
          <w:sz w:val="22"/>
          <w:szCs w:val="22"/>
        </w:rPr>
        <w:t xml:space="preserve"> pada tahun 2019. Data ini menunjukkan sebaran tutupan lahan ke dalam beberapa kategori utama, yaitu jalan </w:t>
      </w:r>
      <w:proofErr w:type="spellStart"/>
      <w:r w:rsidRPr="006C116E">
        <w:rPr>
          <w:sz w:val="22"/>
          <w:szCs w:val="22"/>
        </w:rPr>
        <w:t>berbeton</w:t>
      </w:r>
      <w:proofErr w:type="spellEnd"/>
      <w:r w:rsidRPr="006C116E">
        <w:rPr>
          <w:sz w:val="22"/>
          <w:szCs w:val="22"/>
        </w:rPr>
        <w:t>, jalan beraspal, ladang garapan, daerah industri, tanah kosong, daerah beratap, serta kawasan hutan atau vegetasi alami. Informasi ini menjadi dasar penting dalam menganalisis perubahan penggunaan lahan serta pengaruhnya terhadap debit limpasan dan kondisi hidrologi wilayah.</w:t>
      </w:r>
    </w:p>
    <w:p w14:paraId="19BC9D06" w14:textId="77777777" w:rsidR="002A6B54" w:rsidRPr="006C116E" w:rsidRDefault="002A6B54" w:rsidP="002A6B54">
      <w:pPr>
        <w:pStyle w:val="BodyText"/>
        <w:adjustRightInd w:val="0"/>
        <w:snapToGrid w:val="0"/>
        <w:ind w:right="-1" w:firstLine="427"/>
        <w:jc w:val="both"/>
        <w:rPr>
          <w:sz w:val="22"/>
          <w:szCs w:val="22"/>
        </w:rPr>
      </w:pPr>
    </w:p>
    <w:p w14:paraId="296C848E" w14:textId="2A3A7630" w:rsidR="006C116E" w:rsidRPr="002A6B54" w:rsidRDefault="006C116E" w:rsidP="006C116E">
      <w:pPr>
        <w:pStyle w:val="NoSpacing"/>
        <w:spacing w:line="360" w:lineRule="auto"/>
        <w:jc w:val="center"/>
        <w:rPr>
          <w:sz w:val="22"/>
          <w:szCs w:val="22"/>
        </w:rPr>
      </w:pPr>
      <w:r w:rsidRPr="002A6B54">
        <w:rPr>
          <w:b/>
          <w:bCs/>
          <w:sz w:val="22"/>
          <w:szCs w:val="22"/>
        </w:rPr>
        <w:t xml:space="preserve">Tabel </w:t>
      </w:r>
      <w:r w:rsidR="00630291">
        <w:rPr>
          <w:b/>
          <w:bCs/>
          <w:sz w:val="22"/>
          <w:szCs w:val="22"/>
        </w:rPr>
        <w:t>3</w:t>
      </w:r>
      <w:r w:rsidR="002A6B54" w:rsidRPr="002A6B54">
        <w:rPr>
          <w:b/>
          <w:bCs/>
          <w:sz w:val="22"/>
          <w:szCs w:val="22"/>
        </w:rPr>
        <w:t xml:space="preserve">. </w:t>
      </w:r>
      <w:r w:rsidRPr="002A6B54">
        <w:rPr>
          <w:sz w:val="22"/>
          <w:szCs w:val="22"/>
        </w:rPr>
        <w:t>Penggunaan Lahan 2019</w:t>
      </w:r>
    </w:p>
    <w:p w14:paraId="0B48949F" w14:textId="20E162E9" w:rsidR="00FD03C5" w:rsidRDefault="006C116E" w:rsidP="00C7616C">
      <w:pPr>
        <w:adjustRightInd w:val="0"/>
        <w:snapToGrid w:val="0"/>
        <w:rPr>
          <w:b/>
          <w:sz w:val="24"/>
          <w:szCs w:val="24"/>
        </w:rPr>
      </w:pPr>
      <w:r w:rsidRPr="007A4376">
        <w:rPr>
          <w:noProof/>
          <w:sz w:val="20"/>
          <w:szCs w:val="20"/>
        </w:rPr>
        <w:drawing>
          <wp:inline distT="0" distB="0" distL="0" distR="0" wp14:anchorId="019C4550" wp14:editId="631BB82C">
            <wp:extent cx="2635008" cy="1092407"/>
            <wp:effectExtent l="0" t="0" r="0" b="0"/>
            <wp:docPr id="12440251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5195" name=""/>
                    <pic:cNvPicPr/>
                  </pic:nvPicPr>
                  <pic:blipFill rotWithShape="1">
                    <a:blip r:embed="rId17"/>
                    <a:srcRect l="6746" t="25143" r="8737" b="12555"/>
                    <a:stretch>
                      <a:fillRect/>
                    </a:stretch>
                  </pic:blipFill>
                  <pic:spPr bwMode="auto">
                    <a:xfrm>
                      <a:off x="0" y="0"/>
                      <a:ext cx="2645204" cy="1096634"/>
                    </a:xfrm>
                    <a:prstGeom prst="rect">
                      <a:avLst/>
                    </a:prstGeom>
                    <a:ln>
                      <a:noFill/>
                    </a:ln>
                    <a:extLst>
                      <a:ext uri="{53640926-AAD7-44D8-BBD7-CCE9431645EC}">
                        <a14:shadowObscured xmlns:a14="http://schemas.microsoft.com/office/drawing/2010/main"/>
                      </a:ext>
                    </a:extLst>
                  </pic:spPr>
                </pic:pic>
              </a:graphicData>
            </a:graphic>
          </wp:inline>
        </w:drawing>
      </w:r>
    </w:p>
    <w:p w14:paraId="0C3A13CB" w14:textId="77777777" w:rsidR="002A6B54" w:rsidRDefault="002A6B54" w:rsidP="002A6B54">
      <w:pPr>
        <w:adjustRightInd w:val="0"/>
        <w:snapToGrid w:val="0"/>
        <w:rPr>
          <w:b/>
          <w:sz w:val="24"/>
          <w:szCs w:val="24"/>
        </w:rPr>
      </w:pPr>
    </w:p>
    <w:p w14:paraId="1C7CA9F2"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 xml:space="preserve">Pada tahun 2019, penggunaan lahan di DAS </w:t>
      </w:r>
      <w:proofErr w:type="spellStart"/>
      <w:r w:rsidRPr="006C116E">
        <w:rPr>
          <w:sz w:val="22"/>
          <w:szCs w:val="22"/>
        </w:rPr>
        <w:t>Lambidaro</w:t>
      </w:r>
      <w:proofErr w:type="spellEnd"/>
      <w:r w:rsidRPr="006C116E">
        <w:rPr>
          <w:sz w:val="22"/>
          <w:szCs w:val="22"/>
        </w:rPr>
        <w:t xml:space="preserve"> menunjukkan perubahan signifikan dengan peningkatan dominan pada area terbangun, sementara total luas wilayah tetap sebesar 4.676,88 ha. Nilai koefisien aliran meningkat menjadi 0,402, naik dari tahun 2014 (0,351) dan 2009 (0,302), yang mencerminkan berkurangnya daya serap tanah dan meningkatnya limpasan permukaan.</w:t>
      </w:r>
    </w:p>
    <w:p w14:paraId="75906C6C"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 xml:space="preserve">Daerah beratap mengalami lonjakan luas menjadi 1.578,32 ha (38,02%) dengan C = 0,82, menjadi penyumbang utama kenaikan nilai C, diikuti oleh peningkatan luas jalan beraspal (1,65%) dan jalan </w:t>
      </w:r>
      <w:proofErr w:type="spellStart"/>
      <w:r w:rsidRPr="006C116E">
        <w:rPr>
          <w:sz w:val="22"/>
          <w:szCs w:val="22"/>
        </w:rPr>
        <w:t>berbeton</w:t>
      </w:r>
      <w:proofErr w:type="spellEnd"/>
      <w:r w:rsidRPr="006C116E">
        <w:rPr>
          <w:sz w:val="22"/>
          <w:szCs w:val="22"/>
        </w:rPr>
        <w:t xml:space="preserve"> (1,72%) dengan nilai C tinggi. Sementara itu, kawasan hutan/vegetasi turun menjadi 2.373,89 ha (50,76%), meskipun masih mendominasi, namun penurunan ini berdampak besar pada penurunan infiltrasi.</w:t>
      </w:r>
    </w:p>
    <w:p w14:paraId="409C5E53"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Kategori lain seperti tanah kosong (3,17%), daerah industri (3,18%), dan ladang garapan </w:t>
      </w:r>
      <w:r w:rsidRPr="006C116E">
        <w:rPr>
          <w:sz w:val="22"/>
          <w:szCs w:val="22"/>
        </w:rPr>
        <w:t xml:space="preserve">(0,96%) juga berkontribusi terhadap peningkatan nilai C. Secara keseluruhan, kondisi ini menunjukkan meningkatnya tekanan </w:t>
      </w:r>
      <w:proofErr w:type="spellStart"/>
      <w:r w:rsidRPr="006C116E">
        <w:rPr>
          <w:sz w:val="22"/>
          <w:szCs w:val="22"/>
        </w:rPr>
        <w:t>hidrologis</w:t>
      </w:r>
      <w:proofErr w:type="spellEnd"/>
      <w:r w:rsidRPr="006C116E">
        <w:rPr>
          <w:sz w:val="22"/>
          <w:szCs w:val="22"/>
        </w:rPr>
        <w:t xml:space="preserve"> dan risiko banjir, sehingga diperlukan pengelolaan penggunaan lahan yang lebih berkelanjutan.</w:t>
      </w:r>
    </w:p>
    <w:p w14:paraId="0AFCAB13" w14:textId="77777777" w:rsidR="00DB57FE" w:rsidRDefault="00DB57FE" w:rsidP="006C116E">
      <w:pPr>
        <w:pStyle w:val="BodyText"/>
        <w:adjustRightInd w:val="0"/>
        <w:snapToGrid w:val="0"/>
        <w:ind w:right="-1" w:firstLine="427"/>
        <w:jc w:val="both"/>
        <w:rPr>
          <w:sz w:val="22"/>
          <w:szCs w:val="22"/>
        </w:rPr>
      </w:pPr>
    </w:p>
    <w:p w14:paraId="1BF74C30" w14:textId="30F4B038" w:rsidR="006C116E" w:rsidRPr="006C116E" w:rsidRDefault="006C116E" w:rsidP="00DB57FE">
      <w:pPr>
        <w:pStyle w:val="NoSpacing"/>
        <w:spacing w:line="276" w:lineRule="auto"/>
        <w:jc w:val="both"/>
        <w:rPr>
          <w:b/>
          <w:bCs/>
          <w:sz w:val="22"/>
          <w:szCs w:val="22"/>
        </w:rPr>
      </w:pPr>
      <w:r w:rsidRPr="006C116E">
        <w:rPr>
          <w:b/>
          <w:bCs/>
          <w:sz w:val="22"/>
          <w:szCs w:val="22"/>
        </w:rPr>
        <w:t>Penggunaan Lahan Tahun 2024</w:t>
      </w:r>
    </w:p>
    <w:p w14:paraId="13182E7F"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Perubahan penggunaan lahan di DAS </w:t>
      </w:r>
      <w:proofErr w:type="spellStart"/>
      <w:r w:rsidRPr="006C116E">
        <w:rPr>
          <w:sz w:val="22"/>
          <w:szCs w:val="22"/>
        </w:rPr>
        <w:t>Lambidaro</w:t>
      </w:r>
      <w:proofErr w:type="spellEnd"/>
      <w:r w:rsidRPr="006C116E">
        <w:rPr>
          <w:sz w:val="22"/>
          <w:szCs w:val="22"/>
        </w:rPr>
        <w:t xml:space="preserve"> terus berlangsung hingga tahun 2024, seiring dengan meningkatnya aktivitas pembangunan dan alih fungsi lahan. Untuk menggambarkan kondisi terkini, dilakukan pemetaan penggunaan lahan menggunakan data citra satelit dan analisis spasial berbasis </w:t>
      </w:r>
      <w:proofErr w:type="spellStart"/>
      <w:r w:rsidRPr="006C116E">
        <w:rPr>
          <w:sz w:val="22"/>
          <w:szCs w:val="22"/>
        </w:rPr>
        <w:t>penginderaan</w:t>
      </w:r>
      <w:proofErr w:type="spellEnd"/>
      <w:r w:rsidRPr="006C116E">
        <w:rPr>
          <w:sz w:val="22"/>
          <w:szCs w:val="22"/>
        </w:rPr>
        <w:t xml:space="preserve"> jauh. Peta ini menyajikan distribusi penggunaan lahan terbaru, yang menjadi dasar penting dalam mengevaluasi dampaknya terhadap hidrologi wilayah, khususnya terkait peningkatan limpasan permukaan dan risiko banjir.</w:t>
      </w:r>
    </w:p>
    <w:p w14:paraId="2A3DFE78" w14:textId="77777777" w:rsidR="002A6B54" w:rsidRPr="006C116E" w:rsidRDefault="002A6B54" w:rsidP="002A6B54">
      <w:pPr>
        <w:pStyle w:val="BodyText"/>
        <w:adjustRightInd w:val="0"/>
        <w:snapToGrid w:val="0"/>
        <w:ind w:right="-1" w:firstLine="427"/>
        <w:jc w:val="both"/>
        <w:rPr>
          <w:sz w:val="22"/>
          <w:szCs w:val="22"/>
        </w:rPr>
      </w:pPr>
    </w:p>
    <w:p w14:paraId="21BC87A5" w14:textId="77777777" w:rsidR="006C116E" w:rsidRPr="006C116E" w:rsidRDefault="006C116E" w:rsidP="002A6B54">
      <w:pPr>
        <w:pStyle w:val="BodyText"/>
        <w:adjustRightInd w:val="0"/>
        <w:snapToGrid w:val="0"/>
        <w:ind w:right="-1"/>
        <w:jc w:val="both"/>
        <w:rPr>
          <w:sz w:val="22"/>
          <w:szCs w:val="22"/>
        </w:rPr>
      </w:pPr>
      <w:r w:rsidRPr="006C116E">
        <w:rPr>
          <w:noProof/>
          <w:sz w:val="22"/>
          <w:szCs w:val="22"/>
        </w:rPr>
        <w:drawing>
          <wp:inline distT="0" distB="0" distL="0" distR="0" wp14:anchorId="180690D0" wp14:editId="20A6DE74">
            <wp:extent cx="2724421" cy="1927860"/>
            <wp:effectExtent l="0" t="0" r="0" b="0"/>
            <wp:docPr id="126596137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2727480" cy="1930025"/>
                    </a:xfrm>
                    <a:prstGeom prst="rect">
                      <a:avLst/>
                    </a:prstGeom>
                    <a:noFill/>
                    <a:ln>
                      <a:noFill/>
                    </a:ln>
                  </pic:spPr>
                </pic:pic>
              </a:graphicData>
            </a:graphic>
          </wp:inline>
        </w:drawing>
      </w:r>
    </w:p>
    <w:p w14:paraId="58AC7FAF" w14:textId="6635BC16" w:rsidR="006C116E" w:rsidRDefault="006C116E" w:rsidP="002A6B54">
      <w:pPr>
        <w:pStyle w:val="BodyText"/>
        <w:adjustRightInd w:val="0"/>
        <w:snapToGrid w:val="0"/>
        <w:ind w:right="-1"/>
        <w:jc w:val="both"/>
        <w:rPr>
          <w:sz w:val="22"/>
          <w:szCs w:val="22"/>
        </w:rPr>
      </w:pPr>
      <w:r w:rsidRPr="002A6B54">
        <w:rPr>
          <w:b/>
          <w:bCs/>
          <w:sz w:val="22"/>
          <w:szCs w:val="22"/>
        </w:rPr>
        <w:t xml:space="preserve">Gambar </w:t>
      </w:r>
      <w:r w:rsidR="00DB57FE">
        <w:rPr>
          <w:b/>
          <w:bCs/>
          <w:sz w:val="22"/>
          <w:szCs w:val="22"/>
        </w:rPr>
        <w:t>6</w:t>
      </w:r>
      <w:r w:rsidR="002A6B54">
        <w:rPr>
          <w:sz w:val="22"/>
          <w:szCs w:val="22"/>
        </w:rPr>
        <w:t xml:space="preserve">. </w:t>
      </w:r>
      <w:r w:rsidRPr="006C116E">
        <w:rPr>
          <w:sz w:val="22"/>
          <w:szCs w:val="22"/>
        </w:rPr>
        <w:t>Peta Penggunaan Lahan Tahun 2024</w:t>
      </w:r>
    </w:p>
    <w:p w14:paraId="03A92DF5" w14:textId="77777777" w:rsidR="002A6B54" w:rsidRPr="006C116E" w:rsidRDefault="002A6B54" w:rsidP="002A6B54">
      <w:pPr>
        <w:pStyle w:val="BodyText"/>
        <w:adjustRightInd w:val="0"/>
        <w:snapToGrid w:val="0"/>
        <w:ind w:right="-1"/>
        <w:jc w:val="both"/>
        <w:rPr>
          <w:sz w:val="22"/>
          <w:szCs w:val="22"/>
        </w:rPr>
      </w:pPr>
    </w:p>
    <w:p w14:paraId="6CAB45FF"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Melalui klasifikasi </w:t>
      </w:r>
      <w:proofErr w:type="spellStart"/>
      <w:r w:rsidRPr="006C116E">
        <w:rPr>
          <w:sz w:val="22"/>
          <w:szCs w:val="22"/>
        </w:rPr>
        <w:t>supervised</w:t>
      </w:r>
      <w:proofErr w:type="spellEnd"/>
      <w:r w:rsidRPr="006C116E">
        <w:rPr>
          <w:sz w:val="22"/>
          <w:szCs w:val="22"/>
        </w:rPr>
        <w:t xml:space="preserve"> berdasarkan data citra satelit dan teknik </w:t>
      </w:r>
      <w:proofErr w:type="spellStart"/>
      <w:r w:rsidRPr="006C116E">
        <w:rPr>
          <w:sz w:val="22"/>
          <w:szCs w:val="22"/>
        </w:rPr>
        <w:t>penginderaan</w:t>
      </w:r>
      <w:proofErr w:type="spellEnd"/>
      <w:r w:rsidRPr="006C116E">
        <w:rPr>
          <w:sz w:val="22"/>
          <w:szCs w:val="22"/>
        </w:rPr>
        <w:t xml:space="preserve"> jauh, diperoleh data persentase penggunaan lahan di DAS </w:t>
      </w:r>
      <w:proofErr w:type="spellStart"/>
      <w:r w:rsidRPr="006C116E">
        <w:rPr>
          <w:sz w:val="22"/>
          <w:szCs w:val="22"/>
        </w:rPr>
        <w:t>Lambidaro</w:t>
      </w:r>
      <w:proofErr w:type="spellEnd"/>
      <w:r w:rsidRPr="006C116E">
        <w:rPr>
          <w:sz w:val="22"/>
          <w:szCs w:val="22"/>
        </w:rPr>
        <w:t xml:space="preserve"> tahun 2024. Hasil klasifikasi ini menggambarkan distribusi lahan ke dalam berbagai kategori, yaitu jalan </w:t>
      </w:r>
      <w:proofErr w:type="spellStart"/>
      <w:r w:rsidRPr="006C116E">
        <w:rPr>
          <w:sz w:val="22"/>
          <w:szCs w:val="22"/>
        </w:rPr>
        <w:t>berbeton</w:t>
      </w:r>
      <w:proofErr w:type="spellEnd"/>
      <w:r w:rsidRPr="006C116E">
        <w:rPr>
          <w:sz w:val="22"/>
          <w:szCs w:val="22"/>
        </w:rPr>
        <w:t>, jalan beraspal, ladang garapan, daerah industri, tanah kosong, daerah beratap, serta kawasan hutan atau vegetasi alami. Informasi ini menjadi dasar penting dalam analisis hidrologi, terutama dalam perhitungan nilai koefisien aliran dan potensi limpasan permukaan.</w:t>
      </w:r>
    </w:p>
    <w:p w14:paraId="5B9F3CFA" w14:textId="77777777" w:rsidR="00630291" w:rsidRDefault="00630291" w:rsidP="006C116E">
      <w:pPr>
        <w:pStyle w:val="BodyText"/>
        <w:adjustRightInd w:val="0"/>
        <w:snapToGrid w:val="0"/>
        <w:ind w:right="-1" w:firstLine="427"/>
        <w:jc w:val="both"/>
        <w:rPr>
          <w:sz w:val="22"/>
          <w:szCs w:val="22"/>
        </w:rPr>
      </w:pPr>
    </w:p>
    <w:p w14:paraId="398DBAD3" w14:textId="77777777" w:rsidR="00630291" w:rsidRDefault="00630291" w:rsidP="006C116E">
      <w:pPr>
        <w:pStyle w:val="BodyText"/>
        <w:adjustRightInd w:val="0"/>
        <w:snapToGrid w:val="0"/>
        <w:ind w:right="-1" w:firstLine="427"/>
        <w:jc w:val="both"/>
        <w:rPr>
          <w:sz w:val="22"/>
          <w:szCs w:val="22"/>
        </w:rPr>
      </w:pPr>
    </w:p>
    <w:p w14:paraId="29E1B5C7" w14:textId="77777777" w:rsidR="00630291" w:rsidRDefault="00630291" w:rsidP="006C116E">
      <w:pPr>
        <w:pStyle w:val="BodyText"/>
        <w:adjustRightInd w:val="0"/>
        <w:snapToGrid w:val="0"/>
        <w:ind w:right="-1" w:firstLine="427"/>
        <w:jc w:val="both"/>
        <w:rPr>
          <w:sz w:val="22"/>
          <w:szCs w:val="22"/>
        </w:rPr>
      </w:pPr>
    </w:p>
    <w:p w14:paraId="5E0C8D5E" w14:textId="77777777" w:rsidR="00630291" w:rsidRDefault="00630291" w:rsidP="006C116E">
      <w:pPr>
        <w:pStyle w:val="BodyText"/>
        <w:adjustRightInd w:val="0"/>
        <w:snapToGrid w:val="0"/>
        <w:ind w:right="-1" w:firstLine="427"/>
        <w:jc w:val="both"/>
        <w:rPr>
          <w:sz w:val="22"/>
          <w:szCs w:val="22"/>
        </w:rPr>
      </w:pPr>
    </w:p>
    <w:p w14:paraId="45C1DD0B" w14:textId="77777777" w:rsidR="00630291" w:rsidRDefault="00630291" w:rsidP="006C116E">
      <w:pPr>
        <w:pStyle w:val="BodyText"/>
        <w:adjustRightInd w:val="0"/>
        <w:snapToGrid w:val="0"/>
        <w:ind w:right="-1" w:firstLine="427"/>
        <w:jc w:val="both"/>
        <w:rPr>
          <w:sz w:val="22"/>
          <w:szCs w:val="22"/>
        </w:rPr>
      </w:pPr>
    </w:p>
    <w:p w14:paraId="5E880CF7" w14:textId="77777777" w:rsidR="00630291" w:rsidRDefault="00630291" w:rsidP="006C116E">
      <w:pPr>
        <w:pStyle w:val="BodyText"/>
        <w:adjustRightInd w:val="0"/>
        <w:snapToGrid w:val="0"/>
        <w:ind w:right="-1" w:firstLine="427"/>
        <w:jc w:val="both"/>
        <w:rPr>
          <w:sz w:val="22"/>
          <w:szCs w:val="22"/>
        </w:rPr>
      </w:pPr>
    </w:p>
    <w:p w14:paraId="0253955A" w14:textId="77777777" w:rsidR="00630291" w:rsidRDefault="00630291" w:rsidP="006C116E">
      <w:pPr>
        <w:pStyle w:val="BodyText"/>
        <w:adjustRightInd w:val="0"/>
        <w:snapToGrid w:val="0"/>
        <w:ind w:right="-1" w:firstLine="427"/>
        <w:jc w:val="both"/>
        <w:rPr>
          <w:sz w:val="22"/>
          <w:szCs w:val="22"/>
        </w:rPr>
      </w:pPr>
    </w:p>
    <w:p w14:paraId="30835A06" w14:textId="77777777" w:rsidR="00DB57FE" w:rsidRPr="006C116E" w:rsidRDefault="00DB57FE" w:rsidP="006C116E">
      <w:pPr>
        <w:pStyle w:val="BodyText"/>
        <w:adjustRightInd w:val="0"/>
        <w:snapToGrid w:val="0"/>
        <w:ind w:right="-1" w:firstLine="427"/>
        <w:jc w:val="both"/>
        <w:rPr>
          <w:sz w:val="22"/>
          <w:szCs w:val="22"/>
        </w:rPr>
      </w:pPr>
    </w:p>
    <w:p w14:paraId="01A93749" w14:textId="46005AB9" w:rsidR="006C116E" w:rsidRPr="006C116E" w:rsidRDefault="006C116E" w:rsidP="00DB57FE">
      <w:pPr>
        <w:pStyle w:val="BodyText"/>
        <w:adjustRightInd w:val="0"/>
        <w:snapToGrid w:val="0"/>
        <w:spacing w:line="276" w:lineRule="auto"/>
        <w:ind w:right="-1"/>
        <w:jc w:val="center"/>
        <w:rPr>
          <w:sz w:val="22"/>
          <w:szCs w:val="22"/>
        </w:rPr>
      </w:pPr>
      <w:r w:rsidRPr="00DB57FE">
        <w:rPr>
          <w:b/>
          <w:bCs/>
          <w:sz w:val="22"/>
          <w:szCs w:val="22"/>
        </w:rPr>
        <w:lastRenderedPageBreak/>
        <w:t xml:space="preserve">Tabel </w:t>
      </w:r>
      <w:r w:rsidR="00630291">
        <w:rPr>
          <w:b/>
          <w:bCs/>
          <w:sz w:val="22"/>
          <w:szCs w:val="22"/>
        </w:rPr>
        <w:t>4</w:t>
      </w:r>
      <w:r w:rsidR="00DB57FE" w:rsidRPr="00DB57FE">
        <w:rPr>
          <w:b/>
          <w:bCs/>
          <w:sz w:val="22"/>
          <w:szCs w:val="22"/>
        </w:rPr>
        <w:t xml:space="preserve">. </w:t>
      </w:r>
      <w:r w:rsidRPr="006C116E">
        <w:rPr>
          <w:sz w:val="22"/>
          <w:szCs w:val="22"/>
        </w:rPr>
        <w:t>Penggunaan Lahan 2024</w:t>
      </w:r>
    </w:p>
    <w:p w14:paraId="53BA9182" w14:textId="77777777" w:rsidR="006C116E" w:rsidRDefault="006C116E" w:rsidP="00DB57FE">
      <w:pPr>
        <w:pStyle w:val="BodyText"/>
        <w:adjustRightInd w:val="0"/>
        <w:snapToGrid w:val="0"/>
        <w:ind w:right="-1"/>
        <w:jc w:val="center"/>
        <w:rPr>
          <w:sz w:val="22"/>
          <w:szCs w:val="22"/>
        </w:rPr>
      </w:pPr>
      <w:r w:rsidRPr="006C116E">
        <w:rPr>
          <w:noProof/>
          <w:sz w:val="22"/>
          <w:szCs w:val="22"/>
        </w:rPr>
        <w:drawing>
          <wp:inline distT="0" distB="0" distL="0" distR="0" wp14:anchorId="2289A491" wp14:editId="157B09F2">
            <wp:extent cx="2647810" cy="1146463"/>
            <wp:effectExtent l="0" t="0" r="635" b="0"/>
            <wp:docPr id="2566687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68743" name=""/>
                    <pic:cNvPicPr/>
                  </pic:nvPicPr>
                  <pic:blipFill rotWithShape="1">
                    <a:blip r:embed="rId19"/>
                    <a:srcRect l="6825" t="23320" r="6822" b="10198"/>
                    <a:stretch>
                      <a:fillRect/>
                    </a:stretch>
                  </pic:blipFill>
                  <pic:spPr bwMode="auto">
                    <a:xfrm>
                      <a:off x="0" y="0"/>
                      <a:ext cx="2658813" cy="1151227"/>
                    </a:xfrm>
                    <a:prstGeom prst="rect">
                      <a:avLst/>
                    </a:prstGeom>
                    <a:ln>
                      <a:noFill/>
                    </a:ln>
                    <a:extLst>
                      <a:ext uri="{53640926-AAD7-44D8-BBD7-CCE9431645EC}">
                        <a14:shadowObscured xmlns:a14="http://schemas.microsoft.com/office/drawing/2010/main"/>
                      </a:ext>
                    </a:extLst>
                  </pic:spPr>
                </pic:pic>
              </a:graphicData>
            </a:graphic>
          </wp:inline>
        </w:drawing>
      </w:r>
    </w:p>
    <w:p w14:paraId="04803D25" w14:textId="77777777" w:rsidR="00DB57FE" w:rsidRPr="006C116E" w:rsidRDefault="00DB57FE" w:rsidP="00DB57FE">
      <w:pPr>
        <w:pStyle w:val="BodyText"/>
        <w:adjustRightInd w:val="0"/>
        <w:snapToGrid w:val="0"/>
        <w:ind w:right="-1"/>
        <w:jc w:val="center"/>
        <w:rPr>
          <w:sz w:val="22"/>
          <w:szCs w:val="22"/>
        </w:rPr>
      </w:pPr>
    </w:p>
    <w:p w14:paraId="376D0597"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 xml:space="preserve">Pada tahun 2024, penggunaan lahan di DAS </w:t>
      </w:r>
      <w:proofErr w:type="spellStart"/>
      <w:r w:rsidRPr="006C116E">
        <w:rPr>
          <w:sz w:val="22"/>
          <w:szCs w:val="22"/>
        </w:rPr>
        <w:t>Lambidaro</w:t>
      </w:r>
      <w:proofErr w:type="spellEnd"/>
      <w:r w:rsidRPr="006C116E">
        <w:rPr>
          <w:sz w:val="22"/>
          <w:szCs w:val="22"/>
        </w:rPr>
        <w:t xml:space="preserve"> menunjukkan perubahan signifikan dengan dominasi area terbangun, sementara total luas wilayah tetap sebesar 4.676,88 hektar. Nilai koefisien aliran (C) rata-rata meningkat tajam menjadi 0,667, naik secara konsisten dari 0,302 pada tahun 2009, 0,351 pada 2014, hingga 0,402 pada 2019. Kenaikan total sebesar 121% dalam rentang 15 tahun ini mencerminkan penurunan kapasitas infiltrasi dan peningkatan potensi limpasan permukaan secara progresif akibat alih fungsi lahan.</w:t>
      </w:r>
    </w:p>
    <w:p w14:paraId="6C7C3D3B"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Kategori daerah beratap mengalami peningkatan luar biasa dari hanya 1140,68 ha (2014) menjadi 3.133,16 ha (2024) atau 66,99% dari total wilayah, dengan nilai C tertinggi yaitu 0,88, menjadikannya penyumbang utama terhadap lonjakan nilai C. Sementara itu, hutan atau vegetasi alami, yang memiliki nilai C rendah (0,09), mengalami penyusutan drastis dari 2.911,16 ha (2014) menjadi hanya 945,99 ha (2024). Hal ini memperjelas berkurangnya area resapan dan bertambahnya limpasan air hujan.</w:t>
      </w:r>
    </w:p>
    <w:p w14:paraId="7545F64B"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Kenaikan luas jalan beraspal dan jalan </w:t>
      </w:r>
      <w:proofErr w:type="spellStart"/>
      <w:r w:rsidRPr="006C116E">
        <w:rPr>
          <w:sz w:val="22"/>
          <w:szCs w:val="22"/>
        </w:rPr>
        <w:t>berbeton</w:t>
      </w:r>
      <w:proofErr w:type="spellEnd"/>
      <w:r w:rsidRPr="006C116E">
        <w:rPr>
          <w:sz w:val="22"/>
          <w:szCs w:val="22"/>
        </w:rPr>
        <w:t xml:space="preserve"> (masing-masing - 1,7%) juga memberikan kontribusi terhadap peningkatan limpasan karena sifatnya yang kedap air. Lahan lainnya seperti industri, tanah kosong, dan ladang garapan, meskipun porsinya lebih kecil, tetap memberi pengaruh terhadap total nilai koefisien aliran. Data ini menunjukkan bahwa DAS </w:t>
      </w:r>
      <w:proofErr w:type="spellStart"/>
      <w:r w:rsidRPr="006C116E">
        <w:rPr>
          <w:sz w:val="22"/>
          <w:szCs w:val="22"/>
        </w:rPr>
        <w:t>Lambidaro</w:t>
      </w:r>
      <w:proofErr w:type="spellEnd"/>
      <w:r w:rsidRPr="006C116E">
        <w:rPr>
          <w:sz w:val="22"/>
          <w:szCs w:val="22"/>
        </w:rPr>
        <w:t xml:space="preserve"> telah mengalami transformasi besar menuju urbanisasi, yang berdampak langsung terhadap peningkatan tekanan </w:t>
      </w:r>
      <w:proofErr w:type="spellStart"/>
      <w:r w:rsidRPr="006C116E">
        <w:rPr>
          <w:sz w:val="22"/>
          <w:szCs w:val="22"/>
        </w:rPr>
        <w:t>hidrologis</w:t>
      </w:r>
      <w:proofErr w:type="spellEnd"/>
      <w:r w:rsidRPr="006C116E">
        <w:rPr>
          <w:sz w:val="22"/>
          <w:szCs w:val="22"/>
        </w:rPr>
        <w:t xml:space="preserve"> dan risiko banjir. </w:t>
      </w:r>
    </w:p>
    <w:p w14:paraId="673CCA46" w14:textId="77777777" w:rsidR="00DB57FE" w:rsidRPr="006C116E" w:rsidRDefault="00DB57FE" w:rsidP="006C116E">
      <w:pPr>
        <w:pStyle w:val="BodyText"/>
        <w:adjustRightInd w:val="0"/>
        <w:snapToGrid w:val="0"/>
        <w:ind w:right="-1" w:firstLine="427"/>
        <w:jc w:val="both"/>
        <w:rPr>
          <w:sz w:val="22"/>
          <w:szCs w:val="22"/>
        </w:rPr>
      </w:pPr>
    </w:p>
    <w:p w14:paraId="54AACDCE" w14:textId="429FED87" w:rsidR="006C116E" w:rsidRPr="006C116E" w:rsidRDefault="006C116E" w:rsidP="00DB57FE">
      <w:pPr>
        <w:pStyle w:val="NoSpacing"/>
        <w:spacing w:line="276" w:lineRule="auto"/>
        <w:jc w:val="both"/>
        <w:rPr>
          <w:b/>
          <w:bCs/>
          <w:sz w:val="22"/>
          <w:szCs w:val="22"/>
        </w:rPr>
      </w:pPr>
      <w:r w:rsidRPr="006C116E">
        <w:rPr>
          <w:b/>
          <w:bCs/>
          <w:sz w:val="22"/>
          <w:szCs w:val="22"/>
        </w:rPr>
        <w:t>Debit Limpasan</w:t>
      </w:r>
    </w:p>
    <w:p w14:paraId="37A64B14"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 xml:space="preserve">Salah satu parameter penting dalam kajian hidrologi untuk menganalisis potensi genangan dan banjir di suatu wilayah adalah besarnya debit limpasan permukaan. Dalam penelitian ini, estimasi debit limpasan dilakukan menggunakan metode rasional, yang merupakan salah satu metode </w:t>
      </w:r>
      <w:proofErr w:type="spellStart"/>
      <w:r w:rsidRPr="006C116E">
        <w:rPr>
          <w:sz w:val="22"/>
          <w:szCs w:val="22"/>
        </w:rPr>
        <w:t>empirik</w:t>
      </w:r>
      <w:proofErr w:type="spellEnd"/>
      <w:r w:rsidRPr="006C116E">
        <w:rPr>
          <w:sz w:val="22"/>
          <w:szCs w:val="22"/>
        </w:rPr>
        <w:t xml:space="preserve"> sederhana namun banyak digunakan dalam perencanaan hidrologi, terutama untuk wilayah perkotaan. Metode ini mempertimbangkan hubungan antara koefisien </w:t>
      </w:r>
      <w:r w:rsidRPr="006C116E">
        <w:rPr>
          <w:sz w:val="22"/>
          <w:szCs w:val="22"/>
        </w:rPr>
        <w:t>limpasan, intensitas curah hujan, dan luas daerah tangkapan.</w:t>
      </w:r>
    </w:p>
    <w:p w14:paraId="019AFFAF" w14:textId="77777777" w:rsidR="006C116E" w:rsidRDefault="006C116E" w:rsidP="006C116E">
      <w:pPr>
        <w:pStyle w:val="BodyText"/>
        <w:adjustRightInd w:val="0"/>
        <w:snapToGrid w:val="0"/>
        <w:ind w:right="-1" w:firstLine="427"/>
        <w:jc w:val="both"/>
        <w:rPr>
          <w:sz w:val="22"/>
          <w:szCs w:val="22"/>
        </w:rPr>
      </w:pPr>
      <w:r w:rsidRPr="006C116E">
        <w:rPr>
          <w:sz w:val="22"/>
          <w:szCs w:val="22"/>
        </w:rPr>
        <w:t xml:space="preserve">Dalam kajian ini, nilai intensitas curah hujan (III) dan luas daerah tangkapan (A) dianggap tetap, masing-masing sebesar 86,53 mm/jam dan 4.676,88 hektar, berdasarkan data iklim dan batas DAS yang telah ditetapkan. Nilai yang berubah dari tahun ke tahun adalah koefisien limpasan (C), yang diperoleh dari hasil analisis penggunaan lahan pada tahun 2009, 2014, 2019, dan 2024. Perubahan nilai koefisien ini mencerminkan tingkat kemampuan lahan dalam menyerap air hujan, yang sangat dipengaruhi oleh kondisi tutupan lahan, tingkat urbanisasi, serta aktivitas penggunaan lahan </w:t>
      </w:r>
      <w:proofErr w:type="spellStart"/>
      <w:r w:rsidRPr="006C116E">
        <w:rPr>
          <w:sz w:val="22"/>
          <w:szCs w:val="22"/>
        </w:rPr>
        <w:t>lainnya.Peningkatan</w:t>
      </w:r>
      <w:proofErr w:type="spellEnd"/>
      <w:r w:rsidRPr="006C116E">
        <w:rPr>
          <w:sz w:val="22"/>
          <w:szCs w:val="22"/>
        </w:rPr>
        <w:t xml:space="preserve"> nilai koefisien limpasan seiring waktu menunjukkan bahwa wilayah studi mengalami degradasi fungsi resapan, yang berdampak langsung terhadap peningkatan debit limpasan permukaan. Oleh karena itu, dilakukan perhitungan debit limpasan pada empat periode waktu tersebut untuk menganalisis besarnya perubahan debit serta tingkat kenaikannya, yang kemudian dijadikan dasar dalam menyusun strategi </w:t>
      </w:r>
      <w:proofErr w:type="spellStart"/>
      <w:r w:rsidRPr="006C116E">
        <w:rPr>
          <w:sz w:val="22"/>
          <w:szCs w:val="22"/>
        </w:rPr>
        <w:t>mitigasi</w:t>
      </w:r>
      <w:proofErr w:type="spellEnd"/>
      <w:r w:rsidRPr="006C116E">
        <w:rPr>
          <w:sz w:val="22"/>
          <w:szCs w:val="22"/>
        </w:rPr>
        <w:t xml:space="preserve"> dan perencanaan pengelolaan banjir di wilayah DAS </w:t>
      </w:r>
      <w:proofErr w:type="spellStart"/>
      <w:r w:rsidRPr="006C116E">
        <w:rPr>
          <w:sz w:val="22"/>
          <w:szCs w:val="22"/>
        </w:rPr>
        <w:t>Lambidaro</w:t>
      </w:r>
      <w:proofErr w:type="spellEnd"/>
      <w:r w:rsidRPr="006C116E">
        <w:rPr>
          <w:sz w:val="22"/>
          <w:szCs w:val="22"/>
        </w:rPr>
        <w:t>.</w:t>
      </w:r>
    </w:p>
    <w:p w14:paraId="2069C83F" w14:textId="77777777" w:rsidR="00DB57FE" w:rsidRDefault="00DB57FE" w:rsidP="006C116E">
      <w:pPr>
        <w:pStyle w:val="BodyText"/>
        <w:adjustRightInd w:val="0"/>
        <w:snapToGrid w:val="0"/>
        <w:ind w:right="-1" w:firstLine="427"/>
        <w:jc w:val="both"/>
        <w:rPr>
          <w:sz w:val="22"/>
          <w:szCs w:val="22"/>
        </w:rPr>
      </w:pPr>
    </w:p>
    <w:p w14:paraId="5FBA68A9" w14:textId="5E81A194" w:rsidR="00DB57FE" w:rsidRPr="006C116E" w:rsidRDefault="00DB57FE" w:rsidP="00DB57FE">
      <w:pPr>
        <w:pStyle w:val="BodyText"/>
        <w:adjustRightInd w:val="0"/>
        <w:snapToGrid w:val="0"/>
        <w:spacing w:line="276" w:lineRule="auto"/>
        <w:ind w:right="-1"/>
        <w:jc w:val="center"/>
        <w:rPr>
          <w:sz w:val="22"/>
          <w:szCs w:val="22"/>
        </w:rPr>
      </w:pPr>
      <w:r w:rsidRPr="00DB57FE">
        <w:rPr>
          <w:b/>
          <w:bCs/>
          <w:sz w:val="22"/>
          <w:szCs w:val="22"/>
        </w:rPr>
        <w:t xml:space="preserve">Tabel </w:t>
      </w:r>
      <w:r w:rsidR="00630291">
        <w:rPr>
          <w:b/>
          <w:bCs/>
          <w:sz w:val="22"/>
          <w:szCs w:val="22"/>
        </w:rPr>
        <w:t>5</w:t>
      </w:r>
      <w:r w:rsidRPr="00DB57FE">
        <w:rPr>
          <w:b/>
          <w:bCs/>
          <w:sz w:val="22"/>
          <w:szCs w:val="22"/>
        </w:rPr>
        <w:t xml:space="preserve">. </w:t>
      </w:r>
      <w:r>
        <w:rPr>
          <w:sz w:val="22"/>
          <w:szCs w:val="22"/>
        </w:rPr>
        <w:t>Debit Limpasan</w:t>
      </w:r>
    </w:p>
    <w:p w14:paraId="324F7FA4" w14:textId="77777777" w:rsidR="006C116E" w:rsidRDefault="006C116E" w:rsidP="00DB57FE">
      <w:pPr>
        <w:pStyle w:val="BodyText"/>
        <w:adjustRightInd w:val="0"/>
        <w:snapToGrid w:val="0"/>
        <w:ind w:right="-1"/>
        <w:jc w:val="both"/>
        <w:rPr>
          <w:sz w:val="22"/>
          <w:szCs w:val="22"/>
        </w:rPr>
      </w:pPr>
      <w:r w:rsidRPr="006C116E">
        <w:rPr>
          <w:noProof/>
          <w:sz w:val="22"/>
          <w:szCs w:val="22"/>
        </w:rPr>
        <w:drawing>
          <wp:inline distT="0" distB="0" distL="0" distR="0" wp14:anchorId="28388296" wp14:editId="1AF66F8A">
            <wp:extent cx="2763059" cy="891348"/>
            <wp:effectExtent l="0" t="0" r="0" b="4445"/>
            <wp:docPr id="19746599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9921" name=""/>
                    <pic:cNvPicPr/>
                  </pic:nvPicPr>
                  <pic:blipFill rotWithShape="1">
                    <a:blip r:embed="rId20"/>
                    <a:srcRect l="3000" t="31058" r="2016" b="14458"/>
                    <a:stretch>
                      <a:fillRect/>
                    </a:stretch>
                  </pic:blipFill>
                  <pic:spPr bwMode="auto">
                    <a:xfrm>
                      <a:off x="0" y="0"/>
                      <a:ext cx="2786806" cy="899009"/>
                    </a:xfrm>
                    <a:prstGeom prst="rect">
                      <a:avLst/>
                    </a:prstGeom>
                    <a:ln>
                      <a:noFill/>
                    </a:ln>
                    <a:extLst>
                      <a:ext uri="{53640926-AAD7-44D8-BBD7-CCE9431645EC}">
                        <a14:shadowObscured xmlns:a14="http://schemas.microsoft.com/office/drawing/2010/main"/>
                      </a:ext>
                    </a:extLst>
                  </pic:spPr>
                </pic:pic>
              </a:graphicData>
            </a:graphic>
          </wp:inline>
        </w:drawing>
      </w:r>
    </w:p>
    <w:p w14:paraId="43812AEF" w14:textId="77777777" w:rsidR="00DB57FE" w:rsidRPr="006C116E" w:rsidRDefault="00DB57FE" w:rsidP="00DB57FE">
      <w:pPr>
        <w:pStyle w:val="BodyText"/>
        <w:adjustRightInd w:val="0"/>
        <w:snapToGrid w:val="0"/>
        <w:ind w:right="-1"/>
        <w:jc w:val="both"/>
        <w:rPr>
          <w:sz w:val="22"/>
          <w:szCs w:val="22"/>
        </w:rPr>
      </w:pPr>
    </w:p>
    <w:p w14:paraId="2EE090B8"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Berdasarkan hasil perhitungan debit limpasan menggunakan metode rasional diperoleh gambaran tren kenaikan debit limpasan di wilayah studi dari tahun 2009 hingga tahun 2024. Pada tahun 2009, debit limpasan tercatat sebesar 339,60 m³/detik, dengan koefisien limpasan (C) sebesar 0,302. Dalam kurun waktu lima tahun, yakni pada tahun 2014, debit limpasan meningkat menjadi 394,88 m³/detik, yang berarti terjadi kenaikan sebesar 16,28%. Peningkatan ini sejalan dengan meningkatnya nilai koefisien limpasan menjadi 0,351, yang menunjukkan adanya penurunan kemampuan lahan untuk meresapkan air akibat perubahan penutup lahan.</w:t>
      </w:r>
    </w:p>
    <w:p w14:paraId="781CB586"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 xml:space="preserve">Pada periode 2014–2019, debit limpasan kembali mengalami kenaikan signifikan sebesar 25,93%, dengan nilai debit mencapai 497,26 m³/detik. Kenaikan ini juga dipicu oleh naiknya nilai koefisien limpasan menjadi 0,442, yang mengindikasikan semakin luasnya area terbangun dan berkurangnya kawasan resapan </w:t>
      </w:r>
      <w:r w:rsidRPr="006C116E">
        <w:rPr>
          <w:sz w:val="22"/>
          <w:szCs w:val="22"/>
        </w:rPr>
        <w:lastRenderedPageBreak/>
        <w:t>air.</w:t>
      </w:r>
    </w:p>
    <w:p w14:paraId="006CD39A" w14:textId="77777777" w:rsidR="006C116E" w:rsidRPr="006C116E" w:rsidRDefault="006C116E" w:rsidP="006C116E">
      <w:pPr>
        <w:pStyle w:val="BodyText"/>
        <w:adjustRightInd w:val="0"/>
        <w:snapToGrid w:val="0"/>
        <w:ind w:right="-1" w:firstLine="427"/>
        <w:jc w:val="both"/>
        <w:rPr>
          <w:sz w:val="22"/>
          <w:szCs w:val="22"/>
        </w:rPr>
      </w:pPr>
      <w:r w:rsidRPr="006C116E">
        <w:rPr>
          <w:sz w:val="22"/>
          <w:szCs w:val="22"/>
        </w:rPr>
        <w:t>Periode 2019–2024 menunjukkan lonjakan kenaikan debit limpasan yang paling drastis, yaitu sebesar 50,91%, dengan debit mencapai 750,40 m³/detik dan koefisien limpasan sebesar 0,667. Kenaikan ini merupakan dampak dari pesatnya urbanisasi dan alih fungsi lahan yang menyebabkan hampir dua pertiga dari wilayah studi memiliki karakteristik kedap air.</w:t>
      </w:r>
    </w:p>
    <w:p w14:paraId="69FE64D4" w14:textId="52A19A3A" w:rsidR="006C116E" w:rsidRDefault="006C116E" w:rsidP="006C116E">
      <w:pPr>
        <w:pStyle w:val="BodyText"/>
        <w:adjustRightInd w:val="0"/>
        <w:snapToGrid w:val="0"/>
        <w:ind w:right="-1" w:firstLine="427"/>
        <w:jc w:val="both"/>
        <w:rPr>
          <w:sz w:val="22"/>
          <w:szCs w:val="22"/>
        </w:rPr>
      </w:pPr>
      <w:r w:rsidRPr="006C116E">
        <w:rPr>
          <w:sz w:val="22"/>
          <w:szCs w:val="22"/>
        </w:rPr>
        <w:t xml:space="preserve">Secara keseluruhan, dalam rentang waktu 15 tahun (2009–2024), debit limpasan mengalami peningkatan sebesar 120,97%. Hal ini menunjukkan adanya tekanan </w:t>
      </w:r>
      <w:proofErr w:type="spellStart"/>
      <w:r w:rsidRPr="006C116E">
        <w:rPr>
          <w:sz w:val="22"/>
          <w:szCs w:val="22"/>
        </w:rPr>
        <w:t>hidrologis</w:t>
      </w:r>
      <w:proofErr w:type="spellEnd"/>
      <w:r w:rsidRPr="006C116E">
        <w:rPr>
          <w:sz w:val="22"/>
          <w:szCs w:val="22"/>
        </w:rPr>
        <w:t xml:space="preserve"> yang signifikan di wilayah studi, yang jika tidak diikuti dengan peningkatan kapasitas drainase dan pengelolaan tata ruang yang berkelanjutan, dapat menyebabkan peningkatan frekuensi dan intensitas banjir</w:t>
      </w:r>
      <w:r w:rsidR="003249EA">
        <w:rPr>
          <w:sz w:val="22"/>
          <w:szCs w:val="22"/>
        </w:rPr>
        <w:t>.</w:t>
      </w:r>
    </w:p>
    <w:p w14:paraId="14696F16" w14:textId="77777777" w:rsidR="00C733EE" w:rsidRPr="006C116E" w:rsidRDefault="00C733EE" w:rsidP="006C116E">
      <w:pPr>
        <w:pStyle w:val="BodyText"/>
        <w:adjustRightInd w:val="0"/>
        <w:snapToGrid w:val="0"/>
        <w:ind w:right="-1" w:firstLine="427"/>
        <w:jc w:val="both"/>
        <w:rPr>
          <w:sz w:val="22"/>
          <w:szCs w:val="22"/>
        </w:rPr>
      </w:pPr>
    </w:p>
    <w:p w14:paraId="5F6F0776" w14:textId="1F9D989D" w:rsidR="006C116E" w:rsidRPr="006C116E" w:rsidRDefault="003249EA" w:rsidP="006C116E">
      <w:pPr>
        <w:pStyle w:val="NoSpacing"/>
        <w:jc w:val="both"/>
        <w:rPr>
          <w:b/>
          <w:bCs/>
          <w:sz w:val="22"/>
          <w:szCs w:val="22"/>
        </w:rPr>
      </w:pPr>
      <w:r w:rsidRPr="006C116E">
        <w:rPr>
          <w:b/>
          <w:bCs/>
          <w:sz w:val="22"/>
          <w:szCs w:val="22"/>
        </w:rPr>
        <w:t>Ketinggian Genangan</w:t>
      </w:r>
    </w:p>
    <w:p w14:paraId="417E1521" w14:textId="77777777" w:rsidR="006C116E" w:rsidRPr="003249EA" w:rsidRDefault="006C116E" w:rsidP="003249EA">
      <w:pPr>
        <w:pStyle w:val="BodyText"/>
        <w:adjustRightInd w:val="0"/>
        <w:snapToGrid w:val="0"/>
        <w:ind w:right="-1" w:firstLine="427"/>
        <w:jc w:val="both"/>
        <w:rPr>
          <w:sz w:val="22"/>
          <w:szCs w:val="22"/>
        </w:rPr>
      </w:pPr>
      <w:r w:rsidRPr="007A4376">
        <w:rPr>
          <w:sz w:val="20"/>
          <w:szCs w:val="20"/>
        </w:rPr>
        <w:t>U</w:t>
      </w:r>
      <w:r w:rsidRPr="003249EA">
        <w:rPr>
          <w:sz w:val="22"/>
          <w:szCs w:val="22"/>
        </w:rPr>
        <w:t xml:space="preserve">ntuk memperoleh gambaran spasial mengenai potensi genangan debit limpasan di Sub DAS </w:t>
      </w:r>
      <w:proofErr w:type="spellStart"/>
      <w:r w:rsidRPr="003249EA">
        <w:rPr>
          <w:sz w:val="22"/>
          <w:szCs w:val="22"/>
        </w:rPr>
        <w:t>Lambidaro</w:t>
      </w:r>
      <w:proofErr w:type="spellEnd"/>
      <w:r w:rsidRPr="003249EA">
        <w:rPr>
          <w:sz w:val="22"/>
          <w:szCs w:val="22"/>
        </w:rPr>
        <w:t xml:space="preserve">, dilakukan pemetaan dengan pendekatan sistem informasi geografis (SIG). Proses ini dilakukan melalui teknik analisis </w:t>
      </w:r>
      <w:proofErr w:type="spellStart"/>
      <w:r w:rsidRPr="003249EA">
        <w:rPr>
          <w:sz w:val="22"/>
          <w:szCs w:val="22"/>
        </w:rPr>
        <w:t>overlay</w:t>
      </w:r>
      <w:proofErr w:type="spellEnd"/>
      <w:r w:rsidRPr="003249EA">
        <w:rPr>
          <w:sz w:val="22"/>
          <w:szCs w:val="22"/>
        </w:rPr>
        <w:t xml:space="preserve">, yaitu metode tumpang susun beberapa lapisan data tematik yang relevan terhadap karakteristik limpasan permukaan di wilayah Daerah Aliran Sungai (DAS) </w:t>
      </w:r>
      <w:proofErr w:type="spellStart"/>
      <w:r w:rsidRPr="003249EA">
        <w:rPr>
          <w:sz w:val="22"/>
          <w:szCs w:val="22"/>
        </w:rPr>
        <w:t>Lambidaro</w:t>
      </w:r>
      <w:proofErr w:type="spellEnd"/>
      <w:r w:rsidRPr="003249EA">
        <w:rPr>
          <w:sz w:val="22"/>
          <w:szCs w:val="22"/>
        </w:rPr>
        <w:t>. Adapun data yang digunakan dalam analisis ini data curah hujan sebagai representasi input hidrologi utama, data kemiringan lereng yang berpengaruh terhadap kecepatan aliran permukaan, serta data penggunaan lahan yang menentukan kapasitas infiltrasi dan daya serap wilayah.</w:t>
      </w:r>
    </w:p>
    <w:p w14:paraId="1CFD75F9"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Ketiga data tersebut kemudian digabungkan secara spasial untuk menghasilkan informasi mengenai tingkat ketinggian debit limpasan di setiap zona dalam wilayah DAS. Hasil dari pengolahan tersebut diklasifikasikan ke dalam tiga tingkat, yaitu rendah, sedang, dan tinggi, yang selanjutnya divisualisasikan dalam bentuk peta tematik sebagai dasar interpretasi sebaran limpasan permukaan di wilayah studi. Berikut ini ditampilkan peta ketinggian genangan Sub DAS </w:t>
      </w:r>
      <w:proofErr w:type="spellStart"/>
      <w:r w:rsidRPr="003249EA">
        <w:rPr>
          <w:sz w:val="22"/>
          <w:szCs w:val="22"/>
        </w:rPr>
        <w:t>Lambidaro</w:t>
      </w:r>
      <w:proofErr w:type="spellEnd"/>
      <w:r w:rsidRPr="003249EA">
        <w:rPr>
          <w:sz w:val="22"/>
          <w:szCs w:val="22"/>
        </w:rPr>
        <w:t xml:space="preserve"> berdasarkan estimasi debit limpasan tahun 2024.</w:t>
      </w:r>
    </w:p>
    <w:p w14:paraId="42A382E9" w14:textId="77777777" w:rsidR="006C116E" w:rsidRPr="003249EA" w:rsidRDefault="006C116E" w:rsidP="00C733EE">
      <w:pPr>
        <w:pStyle w:val="BodyText"/>
        <w:adjustRightInd w:val="0"/>
        <w:snapToGrid w:val="0"/>
        <w:spacing w:line="276" w:lineRule="auto"/>
        <w:ind w:right="-1"/>
        <w:jc w:val="both"/>
        <w:rPr>
          <w:sz w:val="22"/>
          <w:szCs w:val="22"/>
        </w:rPr>
      </w:pPr>
      <w:r w:rsidRPr="003249EA">
        <w:rPr>
          <w:noProof/>
          <w:sz w:val="22"/>
          <w:szCs w:val="22"/>
        </w:rPr>
        <w:drawing>
          <wp:inline distT="0" distB="0" distL="0" distR="0" wp14:anchorId="7B21B9B3" wp14:editId="3CB0C0B6">
            <wp:extent cx="2752725" cy="1945903"/>
            <wp:effectExtent l="0" t="0" r="0" b="0"/>
            <wp:docPr id="205039437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755038" cy="1947538"/>
                    </a:xfrm>
                    <a:prstGeom prst="rect">
                      <a:avLst/>
                    </a:prstGeom>
                    <a:noFill/>
                    <a:ln>
                      <a:noFill/>
                    </a:ln>
                  </pic:spPr>
                </pic:pic>
              </a:graphicData>
            </a:graphic>
          </wp:inline>
        </w:drawing>
      </w:r>
    </w:p>
    <w:p w14:paraId="15E1F9FE" w14:textId="4D72B35C" w:rsidR="006C116E" w:rsidRDefault="006C116E" w:rsidP="003249EA">
      <w:pPr>
        <w:pStyle w:val="BodyText"/>
        <w:adjustRightInd w:val="0"/>
        <w:snapToGrid w:val="0"/>
        <w:ind w:right="-1" w:firstLine="427"/>
        <w:jc w:val="both"/>
        <w:rPr>
          <w:sz w:val="22"/>
          <w:szCs w:val="22"/>
        </w:rPr>
      </w:pPr>
      <w:r w:rsidRPr="00C733EE">
        <w:rPr>
          <w:b/>
          <w:bCs/>
          <w:sz w:val="22"/>
          <w:szCs w:val="22"/>
        </w:rPr>
        <w:t xml:space="preserve">Gambar </w:t>
      </w:r>
      <w:r w:rsidR="00DB57FE" w:rsidRPr="00C733EE">
        <w:rPr>
          <w:b/>
          <w:bCs/>
          <w:sz w:val="22"/>
          <w:szCs w:val="22"/>
        </w:rPr>
        <w:t xml:space="preserve">7. </w:t>
      </w:r>
      <w:r w:rsidRPr="003249EA">
        <w:rPr>
          <w:sz w:val="22"/>
          <w:szCs w:val="22"/>
        </w:rPr>
        <w:t>Peta Ketinggian Genangan</w:t>
      </w:r>
    </w:p>
    <w:p w14:paraId="1648C302" w14:textId="77777777" w:rsidR="00C733EE" w:rsidRPr="003249EA" w:rsidRDefault="00C733EE" w:rsidP="003249EA">
      <w:pPr>
        <w:pStyle w:val="BodyText"/>
        <w:adjustRightInd w:val="0"/>
        <w:snapToGrid w:val="0"/>
        <w:ind w:right="-1" w:firstLine="427"/>
        <w:jc w:val="both"/>
        <w:rPr>
          <w:sz w:val="22"/>
          <w:szCs w:val="22"/>
        </w:rPr>
      </w:pPr>
    </w:p>
    <w:p w14:paraId="1940347B"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Hasil visualisasi menunjukkan bahwa wilayah Sub DAS </w:t>
      </w:r>
      <w:proofErr w:type="spellStart"/>
      <w:r w:rsidRPr="003249EA">
        <w:rPr>
          <w:sz w:val="22"/>
          <w:szCs w:val="22"/>
        </w:rPr>
        <w:t>Lambidaro</w:t>
      </w:r>
      <w:proofErr w:type="spellEnd"/>
      <w:r w:rsidRPr="003249EA">
        <w:rPr>
          <w:sz w:val="22"/>
          <w:szCs w:val="22"/>
        </w:rPr>
        <w:t xml:space="preserve"> memiliki variasi tinggi genangan limpasan yang signifikan:</w:t>
      </w:r>
    </w:p>
    <w:p w14:paraId="4F2A16CB"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Area dengan tingkat genangan rendah (warna hijau) mendominasi bagian utara, barat, dan sebagian selatan dari DAS. Wilayah ini umumnya masih memiliki vegetasi alami dan lahan terbuka yang memungkinkan infiltrasi air lebih tinggi, sehingga risiko genangan relatif rendah.</w:t>
      </w:r>
    </w:p>
    <w:p w14:paraId="1CB947DC"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Area dengan genangan sedang (warna kuning) tersebar luas di tengah dan selatan DAS, yang mengindikasikan bahwa wilayah ini mengalami tekanan </w:t>
      </w:r>
      <w:proofErr w:type="spellStart"/>
      <w:r w:rsidRPr="003249EA">
        <w:rPr>
          <w:sz w:val="22"/>
          <w:szCs w:val="22"/>
        </w:rPr>
        <w:t>hidrologis</w:t>
      </w:r>
      <w:proofErr w:type="spellEnd"/>
      <w:r w:rsidRPr="003249EA">
        <w:rPr>
          <w:sz w:val="22"/>
          <w:szCs w:val="22"/>
        </w:rPr>
        <w:t xml:space="preserve"> akibat perubahan penggunaan lahan, seperti pembangunan permukiman, jalan raya, dan fasilitas komersial.</w:t>
      </w:r>
    </w:p>
    <w:p w14:paraId="0B067BCC"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Area dengan genangan tinggi (warna merah) meskipun sedikit, merupakan zona kritis yang menunjukkan konsentrasi debit limpasan tertinggi. Ini sangat berkaitan dengan luasnya permukaan kedap air (</w:t>
      </w:r>
      <w:proofErr w:type="spellStart"/>
      <w:r w:rsidRPr="003249EA">
        <w:rPr>
          <w:sz w:val="22"/>
          <w:szCs w:val="22"/>
        </w:rPr>
        <w:t>impervious</w:t>
      </w:r>
      <w:proofErr w:type="spellEnd"/>
      <w:r w:rsidRPr="003249EA">
        <w:rPr>
          <w:sz w:val="22"/>
          <w:szCs w:val="22"/>
        </w:rPr>
        <w:t xml:space="preserve"> </w:t>
      </w:r>
      <w:proofErr w:type="spellStart"/>
      <w:r w:rsidRPr="003249EA">
        <w:rPr>
          <w:sz w:val="22"/>
          <w:szCs w:val="22"/>
        </w:rPr>
        <w:t>surface</w:t>
      </w:r>
      <w:proofErr w:type="spellEnd"/>
      <w:r w:rsidRPr="003249EA">
        <w:rPr>
          <w:sz w:val="22"/>
          <w:szCs w:val="22"/>
        </w:rPr>
        <w:t>) akibat konversi lahan dan buruknya sistem drainase lokal.</w:t>
      </w:r>
    </w:p>
    <w:p w14:paraId="12C7EF6B" w14:textId="77777777" w:rsidR="006C116E" w:rsidRDefault="006C116E" w:rsidP="003249EA">
      <w:pPr>
        <w:pStyle w:val="BodyText"/>
        <w:adjustRightInd w:val="0"/>
        <w:snapToGrid w:val="0"/>
        <w:ind w:right="-1" w:firstLine="427"/>
        <w:jc w:val="both"/>
        <w:rPr>
          <w:sz w:val="22"/>
          <w:szCs w:val="22"/>
        </w:rPr>
      </w:pPr>
      <w:r w:rsidRPr="003249EA">
        <w:rPr>
          <w:sz w:val="22"/>
          <w:szCs w:val="22"/>
        </w:rPr>
        <w:t xml:space="preserve">Berikut ini hasil perhitungan berdasarkan luas lahan dengan klasifikasi ketinggian genangan di das </w:t>
      </w:r>
      <w:proofErr w:type="spellStart"/>
      <w:r w:rsidRPr="003249EA">
        <w:rPr>
          <w:sz w:val="22"/>
          <w:szCs w:val="22"/>
        </w:rPr>
        <w:t>lambidaro</w:t>
      </w:r>
      <w:proofErr w:type="spellEnd"/>
      <w:r w:rsidRPr="003249EA">
        <w:rPr>
          <w:sz w:val="22"/>
          <w:szCs w:val="22"/>
        </w:rPr>
        <w:t xml:space="preserve"> :</w:t>
      </w:r>
    </w:p>
    <w:p w14:paraId="009D2A96" w14:textId="77777777" w:rsidR="00C733EE" w:rsidRPr="003249EA" w:rsidRDefault="00C733EE" w:rsidP="003249EA">
      <w:pPr>
        <w:pStyle w:val="BodyText"/>
        <w:adjustRightInd w:val="0"/>
        <w:snapToGrid w:val="0"/>
        <w:ind w:right="-1" w:firstLine="427"/>
        <w:jc w:val="both"/>
        <w:rPr>
          <w:sz w:val="22"/>
          <w:szCs w:val="22"/>
        </w:rPr>
      </w:pPr>
    </w:p>
    <w:p w14:paraId="1B389917" w14:textId="353D89EC" w:rsidR="006C116E" w:rsidRPr="003249EA" w:rsidRDefault="006C116E" w:rsidP="00C733EE">
      <w:pPr>
        <w:pStyle w:val="BodyText"/>
        <w:adjustRightInd w:val="0"/>
        <w:snapToGrid w:val="0"/>
        <w:spacing w:line="276" w:lineRule="auto"/>
        <w:ind w:right="-1"/>
        <w:jc w:val="center"/>
        <w:rPr>
          <w:sz w:val="22"/>
          <w:szCs w:val="22"/>
        </w:rPr>
      </w:pPr>
      <w:r w:rsidRPr="00C733EE">
        <w:rPr>
          <w:b/>
          <w:bCs/>
          <w:sz w:val="22"/>
          <w:szCs w:val="22"/>
        </w:rPr>
        <w:t xml:space="preserve">Tabel </w:t>
      </w:r>
      <w:r w:rsidR="00630291">
        <w:rPr>
          <w:b/>
          <w:bCs/>
          <w:sz w:val="22"/>
          <w:szCs w:val="22"/>
        </w:rPr>
        <w:t>6</w:t>
      </w:r>
      <w:r w:rsidR="00C733EE" w:rsidRPr="00C733EE">
        <w:rPr>
          <w:b/>
          <w:bCs/>
          <w:sz w:val="22"/>
          <w:szCs w:val="22"/>
        </w:rPr>
        <w:t xml:space="preserve">. </w:t>
      </w:r>
      <w:r w:rsidRPr="003249EA">
        <w:rPr>
          <w:sz w:val="22"/>
          <w:szCs w:val="22"/>
        </w:rPr>
        <w:t>Klasifikasi Genangan Tahun 2024</w:t>
      </w:r>
    </w:p>
    <w:p w14:paraId="6555CA31" w14:textId="77777777" w:rsidR="006C116E" w:rsidRDefault="006C116E" w:rsidP="003249EA">
      <w:pPr>
        <w:pStyle w:val="BodyText"/>
        <w:adjustRightInd w:val="0"/>
        <w:snapToGrid w:val="0"/>
        <w:ind w:right="-1"/>
        <w:jc w:val="both"/>
        <w:rPr>
          <w:sz w:val="22"/>
          <w:szCs w:val="22"/>
        </w:rPr>
      </w:pPr>
      <w:r w:rsidRPr="003249EA">
        <w:rPr>
          <w:noProof/>
          <w:sz w:val="22"/>
          <w:szCs w:val="22"/>
        </w:rPr>
        <w:drawing>
          <wp:inline distT="0" distB="0" distL="0" distR="0" wp14:anchorId="7CBAA812" wp14:editId="14AC6954">
            <wp:extent cx="2775380" cy="982980"/>
            <wp:effectExtent l="0" t="0" r="6350" b="7620"/>
            <wp:docPr id="5823839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3934" name=""/>
                    <pic:cNvPicPr/>
                  </pic:nvPicPr>
                  <pic:blipFill rotWithShape="1">
                    <a:blip r:embed="rId22"/>
                    <a:srcRect l="18067" t="37249" r="26865" b="28071"/>
                    <a:stretch>
                      <a:fillRect/>
                    </a:stretch>
                  </pic:blipFill>
                  <pic:spPr bwMode="auto">
                    <a:xfrm>
                      <a:off x="0" y="0"/>
                      <a:ext cx="2831747" cy="1002944"/>
                    </a:xfrm>
                    <a:prstGeom prst="rect">
                      <a:avLst/>
                    </a:prstGeom>
                    <a:ln>
                      <a:noFill/>
                    </a:ln>
                    <a:extLst>
                      <a:ext uri="{53640926-AAD7-44D8-BBD7-CCE9431645EC}">
                        <a14:shadowObscured xmlns:a14="http://schemas.microsoft.com/office/drawing/2010/main"/>
                      </a:ext>
                    </a:extLst>
                  </pic:spPr>
                </pic:pic>
              </a:graphicData>
            </a:graphic>
          </wp:inline>
        </w:drawing>
      </w:r>
    </w:p>
    <w:p w14:paraId="0511C2D3" w14:textId="77777777" w:rsidR="00C733EE" w:rsidRPr="003249EA" w:rsidRDefault="00C733EE" w:rsidP="003249EA">
      <w:pPr>
        <w:pStyle w:val="BodyText"/>
        <w:adjustRightInd w:val="0"/>
        <w:snapToGrid w:val="0"/>
        <w:ind w:right="-1"/>
        <w:jc w:val="both"/>
        <w:rPr>
          <w:sz w:val="22"/>
          <w:szCs w:val="22"/>
        </w:rPr>
      </w:pPr>
    </w:p>
    <w:p w14:paraId="273A948A"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Hasil klasifikasi tingkat kerawanan genangan pada wilayah DAS </w:t>
      </w:r>
      <w:proofErr w:type="spellStart"/>
      <w:r w:rsidRPr="003249EA">
        <w:rPr>
          <w:sz w:val="22"/>
          <w:szCs w:val="22"/>
        </w:rPr>
        <w:t>Lambidaro</w:t>
      </w:r>
      <w:proofErr w:type="spellEnd"/>
      <w:r w:rsidRPr="003249EA">
        <w:rPr>
          <w:sz w:val="22"/>
          <w:szCs w:val="22"/>
        </w:rPr>
        <w:t xml:space="preserve"> menunjukkan bahwa dari total luas wilayah sebesar 4.676,881 hektar, sebagian besar berada pada kategori kerawanan sedang dan rendah. Kategori kerawanan sedang mendominasi dengan luas mencapai 2.361,424 hektar, atau </w:t>
      </w:r>
      <w:r w:rsidRPr="003249EA">
        <w:rPr>
          <w:sz w:val="22"/>
          <w:szCs w:val="22"/>
        </w:rPr>
        <w:lastRenderedPageBreak/>
        <w:t>sekitar 50,49% dari total wilayah. Sementara itu, kategori rendah memiliki luas sebesar 2.251,826 hektar atau 48,15% dari keseluruhan wilayah.</w:t>
      </w:r>
    </w:p>
    <w:p w14:paraId="0D614AB4" w14:textId="77777777" w:rsidR="006C116E" w:rsidRDefault="006C116E" w:rsidP="003249EA">
      <w:pPr>
        <w:pStyle w:val="BodyText"/>
        <w:adjustRightInd w:val="0"/>
        <w:snapToGrid w:val="0"/>
        <w:ind w:right="-1" w:firstLine="427"/>
        <w:jc w:val="both"/>
        <w:rPr>
          <w:sz w:val="22"/>
          <w:szCs w:val="22"/>
        </w:rPr>
      </w:pPr>
      <w:r w:rsidRPr="003249EA">
        <w:rPr>
          <w:sz w:val="22"/>
          <w:szCs w:val="22"/>
        </w:rPr>
        <w:t>Adapun kategori kerawanan tinggi hanya mencakup 63,632 hektar, dengan persentase sebesar 1,36%. Meskipun luasannya tergolong kecil, wilayah dengan kerawanan tinggi tetap perlu mendapatkan perhatian khusus karena berpotensi menimbulkan dampak signifikan apabila terjadi kejadian banjir, khususnya pada area yang memiliki konsentrasi penduduk atau infrastruktur penting.</w:t>
      </w:r>
    </w:p>
    <w:p w14:paraId="6149B944" w14:textId="77777777" w:rsidR="00C733EE" w:rsidRPr="003249EA" w:rsidRDefault="00C733EE" w:rsidP="003249EA">
      <w:pPr>
        <w:pStyle w:val="BodyText"/>
        <w:adjustRightInd w:val="0"/>
        <w:snapToGrid w:val="0"/>
        <w:ind w:right="-1" w:firstLine="427"/>
        <w:jc w:val="both"/>
        <w:rPr>
          <w:sz w:val="22"/>
          <w:szCs w:val="22"/>
        </w:rPr>
      </w:pPr>
    </w:p>
    <w:p w14:paraId="687B8353" w14:textId="13B65195" w:rsidR="006C116E" w:rsidRPr="007A4376" w:rsidRDefault="003249EA" w:rsidP="00C733EE">
      <w:pPr>
        <w:pStyle w:val="NoSpacing"/>
        <w:spacing w:line="276" w:lineRule="auto"/>
        <w:jc w:val="both"/>
        <w:rPr>
          <w:b/>
          <w:bCs/>
          <w:color w:val="000000" w:themeColor="text1"/>
          <w:sz w:val="20"/>
          <w:szCs w:val="20"/>
        </w:rPr>
      </w:pPr>
      <w:r w:rsidRPr="007A4376">
        <w:rPr>
          <w:b/>
          <w:bCs/>
          <w:color w:val="000000" w:themeColor="text1"/>
          <w:sz w:val="20"/>
          <w:szCs w:val="20"/>
        </w:rPr>
        <w:t>Simulasi Debit Limpasan</w:t>
      </w:r>
    </w:p>
    <w:p w14:paraId="656A003C" w14:textId="77777777" w:rsidR="006C116E" w:rsidRDefault="006C116E" w:rsidP="003249EA">
      <w:pPr>
        <w:pStyle w:val="BodyText"/>
        <w:adjustRightInd w:val="0"/>
        <w:snapToGrid w:val="0"/>
        <w:ind w:right="-1" w:firstLine="427"/>
        <w:jc w:val="both"/>
        <w:rPr>
          <w:sz w:val="22"/>
          <w:szCs w:val="22"/>
        </w:rPr>
      </w:pPr>
      <w:r w:rsidRPr="003249EA">
        <w:rPr>
          <w:sz w:val="22"/>
          <w:szCs w:val="22"/>
        </w:rPr>
        <w:t xml:space="preserve">Simulasi debit limpasan dalam penelitian ini dilakukan dengan tahapan pengolahan data hidrologi dan hidraulika menggunakan aplikasi HEC-RAS 6.6 serta pengolahan spasial menggunakan </w:t>
      </w:r>
      <w:proofErr w:type="spellStart"/>
      <w:r w:rsidRPr="003249EA">
        <w:rPr>
          <w:sz w:val="22"/>
          <w:szCs w:val="22"/>
        </w:rPr>
        <w:t>ArcGIS</w:t>
      </w:r>
      <w:proofErr w:type="spellEnd"/>
      <w:r w:rsidRPr="003249EA">
        <w:rPr>
          <w:sz w:val="22"/>
          <w:szCs w:val="22"/>
        </w:rPr>
        <w:t xml:space="preserve">. Model hidraulik pada HEC-RAS digunakan untuk </w:t>
      </w:r>
      <w:proofErr w:type="spellStart"/>
      <w:r w:rsidRPr="003249EA">
        <w:rPr>
          <w:sz w:val="22"/>
          <w:szCs w:val="22"/>
        </w:rPr>
        <w:t>mensimulasikan</w:t>
      </w:r>
      <w:proofErr w:type="spellEnd"/>
      <w:r w:rsidRPr="003249EA">
        <w:rPr>
          <w:sz w:val="22"/>
          <w:szCs w:val="22"/>
        </w:rPr>
        <w:t xml:space="preserve"> aliran dan tinggi muka air pada kondisi hujan tertentu di sepanjang Daerah Aliran Sungai (DAS) </w:t>
      </w:r>
      <w:proofErr w:type="spellStart"/>
      <w:r w:rsidRPr="003249EA">
        <w:rPr>
          <w:sz w:val="22"/>
          <w:szCs w:val="22"/>
        </w:rPr>
        <w:t>Lambidaro</w:t>
      </w:r>
      <w:proofErr w:type="spellEnd"/>
      <w:r w:rsidRPr="003249EA">
        <w:rPr>
          <w:sz w:val="22"/>
          <w:szCs w:val="22"/>
        </w:rPr>
        <w:t xml:space="preserve">. Hasil simulasi berupa output tinggi muka air dan profil banjir kemudian diimpor ke dalam </w:t>
      </w:r>
      <w:proofErr w:type="spellStart"/>
      <w:r w:rsidRPr="003249EA">
        <w:rPr>
          <w:sz w:val="22"/>
          <w:szCs w:val="22"/>
        </w:rPr>
        <w:t>ArcGIS</w:t>
      </w:r>
      <w:proofErr w:type="spellEnd"/>
      <w:r w:rsidRPr="003249EA">
        <w:rPr>
          <w:sz w:val="22"/>
          <w:szCs w:val="22"/>
        </w:rPr>
        <w:t xml:space="preserve"> untuk dilakukan proses </w:t>
      </w:r>
      <w:proofErr w:type="spellStart"/>
      <w:r w:rsidRPr="003249EA">
        <w:rPr>
          <w:sz w:val="22"/>
          <w:szCs w:val="22"/>
        </w:rPr>
        <w:t>overlay</w:t>
      </w:r>
      <w:proofErr w:type="spellEnd"/>
      <w:r w:rsidRPr="003249EA">
        <w:rPr>
          <w:sz w:val="22"/>
          <w:szCs w:val="22"/>
        </w:rPr>
        <w:t xml:space="preserve"> dengan data curah hujan dan kemiringan lahan, serta menghasilkan peta sebaran genangan dengan klasifikasi kedalaman. Tahapan ini bertujuan untuk mengetahui sebaran spasial wilayah yang terdampak genangan dan tingkat kerawanannya, yang kemudian ditampilkan secara visual pada peta kerawanan genangan tahun 2024.</w:t>
      </w:r>
    </w:p>
    <w:p w14:paraId="3D5D871D" w14:textId="77777777" w:rsidR="00C733EE" w:rsidRPr="003249EA" w:rsidRDefault="00C733EE" w:rsidP="003249EA">
      <w:pPr>
        <w:pStyle w:val="BodyText"/>
        <w:adjustRightInd w:val="0"/>
        <w:snapToGrid w:val="0"/>
        <w:ind w:right="-1" w:firstLine="427"/>
        <w:jc w:val="both"/>
        <w:rPr>
          <w:sz w:val="22"/>
          <w:szCs w:val="22"/>
        </w:rPr>
      </w:pPr>
    </w:p>
    <w:p w14:paraId="2E97EC05" w14:textId="77777777" w:rsidR="006C116E" w:rsidRPr="003249EA" w:rsidRDefault="006C116E" w:rsidP="00C733EE">
      <w:pPr>
        <w:pStyle w:val="BodyText"/>
        <w:adjustRightInd w:val="0"/>
        <w:snapToGrid w:val="0"/>
        <w:spacing w:line="276" w:lineRule="auto"/>
        <w:ind w:right="-1"/>
        <w:jc w:val="both"/>
        <w:rPr>
          <w:sz w:val="22"/>
          <w:szCs w:val="22"/>
        </w:rPr>
      </w:pPr>
      <w:r w:rsidRPr="003249EA">
        <w:rPr>
          <w:noProof/>
          <w:sz w:val="22"/>
          <w:szCs w:val="22"/>
        </w:rPr>
        <w:drawing>
          <wp:inline distT="0" distB="0" distL="0" distR="0" wp14:anchorId="57498F14" wp14:editId="63DDE546">
            <wp:extent cx="2737980" cy="1935480"/>
            <wp:effectExtent l="0" t="0" r="5715" b="7620"/>
            <wp:docPr id="111490006"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740360" cy="1937163"/>
                    </a:xfrm>
                    <a:prstGeom prst="rect">
                      <a:avLst/>
                    </a:prstGeom>
                    <a:noFill/>
                    <a:ln>
                      <a:noFill/>
                    </a:ln>
                  </pic:spPr>
                </pic:pic>
              </a:graphicData>
            </a:graphic>
          </wp:inline>
        </w:drawing>
      </w:r>
    </w:p>
    <w:p w14:paraId="154636B7" w14:textId="64F352EE" w:rsidR="006C116E" w:rsidRDefault="00C733EE" w:rsidP="003249EA">
      <w:pPr>
        <w:pStyle w:val="BodyText"/>
        <w:adjustRightInd w:val="0"/>
        <w:snapToGrid w:val="0"/>
        <w:ind w:right="-1" w:firstLine="427"/>
        <w:jc w:val="both"/>
        <w:rPr>
          <w:sz w:val="22"/>
          <w:szCs w:val="22"/>
        </w:rPr>
      </w:pPr>
      <w:r w:rsidRPr="00C733EE">
        <w:rPr>
          <w:b/>
          <w:bCs/>
          <w:sz w:val="22"/>
          <w:szCs w:val="22"/>
        </w:rPr>
        <w:t>Gambar 8.</w:t>
      </w:r>
      <w:r>
        <w:rPr>
          <w:sz w:val="22"/>
          <w:szCs w:val="22"/>
        </w:rPr>
        <w:t xml:space="preserve"> </w:t>
      </w:r>
      <w:r w:rsidR="006C116E" w:rsidRPr="003249EA">
        <w:rPr>
          <w:sz w:val="22"/>
          <w:szCs w:val="22"/>
        </w:rPr>
        <w:t>Simulasi Debit Limpasan</w:t>
      </w:r>
    </w:p>
    <w:p w14:paraId="48102D21" w14:textId="77777777" w:rsidR="00C733EE" w:rsidRPr="003249EA" w:rsidRDefault="00C733EE" w:rsidP="003249EA">
      <w:pPr>
        <w:pStyle w:val="BodyText"/>
        <w:adjustRightInd w:val="0"/>
        <w:snapToGrid w:val="0"/>
        <w:ind w:right="-1" w:firstLine="427"/>
        <w:jc w:val="both"/>
        <w:rPr>
          <w:sz w:val="22"/>
          <w:szCs w:val="22"/>
        </w:rPr>
      </w:pPr>
    </w:p>
    <w:p w14:paraId="41ADB51D" w14:textId="77777777" w:rsidR="006C116E" w:rsidRDefault="006C116E" w:rsidP="003249EA">
      <w:pPr>
        <w:pStyle w:val="BodyText"/>
        <w:adjustRightInd w:val="0"/>
        <w:snapToGrid w:val="0"/>
        <w:ind w:right="-1" w:firstLine="427"/>
        <w:jc w:val="both"/>
        <w:rPr>
          <w:sz w:val="22"/>
          <w:szCs w:val="22"/>
        </w:rPr>
      </w:pPr>
      <w:r w:rsidRPr="003249EA">
        <w:rPr>
          <w:sz w:val="22"/>
          <w:szCs w:val="22"/>
        </w:rPr>
        <w:t xml:space="preserve">Berdasarkan hasil analisis spasial yang ditampilkan pada Peta Kerawanan Genangan Daerah Aliran Sungai (DAS) </w:t>
      </w:r>
      <w:proofErr w:type="spellStart"/>
      <w:r w:rsidRPr="003249EA">
        <w:rPr>
          <w:sz w:val="22"/>
          <w:szCs w:val="22"/>
        </w:rPr>
        <w:t>Lambidaro</w:t>
      </w:r>
      <w:proofErr w:type="spellEnd"/>
      <w:r w:rsidRPr="003249EA">
        <w:rPr>
          <w:sz w:val="22"/>
          <w:szCs w:val="22"/>
        </w:rPr>
        <w:t xml:space="preserve"> Tahun 2024, diketahui bahwa wilayah dengan tingkat kerawanan genangan tertinggi tersebar pada bagian tengah kawasan DAS. Genangan dengan kategori rendah mendominasi luas area genangan dan tersebar secara merata di sebagian besar </w:t>
      </w:r>
      <w:r w:rsidRPr="003249EA">
        <w:rPr>
          <w:sz w:val="22"/>
          <w:szCs w:val="22"/>
        </w:rPr>
        <w:t>wilayah yang mengarah ke utara. Adapun genangan dengan kategori sedang dan tinggi cenderung terkonsentrasi di area tengah menuju ke arah selatan, yang merupakan daerah dengan topografi rendah dan tingkat urbanisasi yang tinggi.</w:t>
      </w:r>
    </w:p>
    <w:p w14:paraId="691DE9DF" w14:textId="77777777" w:rsidR="00C733EE" w:rsidRPr="00C733EE" w:rsidRDefault="00C733EE" w:rsidP="00C733EE">
      <w:pPr>
        <w:pStyle w:val="BodyText"/>
        <w:adjustRightInd w:val="0"/>
        <w:snapToGrid w:val="0"/>
        <w:ind w:right="-1" w:firstLine="427"/>
        <w:jc w:val="center"/>
        <w:rPr>
          <w:b/>
          <w:bCs/>
          <w:sz w:val="22"/>
          <w:szCs w:val="22"/>
        </w:rPr>
      </w:pPr>
    </w:p>
    <w:p w14:paraId="400A00F0" w14:textId="16C4DF63" w:rsidR="006C116E" w:rsidRPr="003249EA" w:rsidRDefault="006C116E" w:rsidP="00C733EE">
      <w:pPr>
        <w:pStyle w:val="BodyText"/>
        <w:adjustRightInd w:val="0"/>
        <w:snapToGrid w:val="0"/>
        <w:spacing w:line="276" w:lineRule="auto"/>
        <w:ind w:right="-1"/>
        <w:jc w:val="center"/>
        <w:rPr>
          <w:sz w:val="22"/>
          <w:szCs w:val="22"/>
        </w:rPr>
      </w:pPr>
      <w:r w:rsidRPr="00C733EE">
        <w:rPr>
          <w:b/>
          <w:bCs/>
          <w:sz w:val="22"/>
          <w:szCs w:val="22"/>
        </w:rPr>
        <w:t xml:space="preserve">Tabel </w:t>
      </w:r>
      <w:r w:rsidR="00630291">
        <w:rPr>
          <w:b/>
          <w:bCs/>
          <w:sz w:val="22"/>
          <w:szCs w:val="22"/>
        </w:rPr>
        <w:t>7</w:t>
      </w:r>
      <w:r w:rsidR="00C733EE" w:rsidRPr="00C733EE">
        <w:rPr>
          <w:b/>
          <w:bCs/>
          <w:sz w:val="22"/>
          <w:szCs w:val="22"/>
        </w:rPr>
        <w:t xml:space="preserve">. </w:t>
      </w:r>
      <w:r w:rsidRPr="003249EA">
        <w:rPr>
          <w:sz w:val="22"/>
          <w:szCs w:val="22"/>
        </w:rPr>
        <w:t>Simulasi Genangan</w:t>
      </w:r>
    </w:p>
    <w:p w14:paraId="5AD2C423" w14:textId="77777777" w:rsidR="006C116E" w:rsidRDefault="006C116E" w:rsidP="003249EA">
      <w:pPr>
        <w:pStyle w:val="BodyText"/>
        <w:adjustRightInd w:val="0"/>
        <w:snapToGrid w:val="0"/>
        <w:ind w:right="-1"/>
        <w:jc w:val="both"/>
        <w:rPr>
          <w:sz w:val="22"/>
          <w:szCs w:val="22"/>
        </w:rPr>
      </w:pPr>
      <w:r w:rsidRPr="003249EA">
        <w:rPr>
          <w:noProof/>
          <w:sz w:val="22"/>
          <w:szCs w:val="22"/>
        </w:rPr>
        <w:drawing>
          <wp:inline distT="0" distB="0" distL="0" distR="0" wp14:anchorId="5539F880" wp14:editId="2BFF3732">
            <wp:extent cx="2663584" cy="975872"/>
            <wp:effectExtent l="0" t="0" r="3810" b="0"/>
            <wp:docPr id="1532404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448" name=""/>
                    <pic:cNvPicPr/>
                  </pic:nvPicPr>
                  <pic:blipFill rotWithShape="1">
                    <a:blip r:embed="rId24"/>
                    <a:srcRect l="23313" t="41388" r="15496" b="18748"/>
                    <a:stretch>
                      <a:fillRect/>
                    </a:stretch>
                  </pic:blipFill>
                  <pic:spPr bwMode="auto">
                    <a:xfrm>
                      <a:off x="0" y="0"/>
                      <a:ext cx="2713212" cy="994055"/>
                    </a:xfrm>
                    <a:prstGeom prst="rect">
                      <a:avLst/>
                    </a:prstGeom>
                    <a:ln>
                      <a:noFill/>
                    </a:ln>
                    <a:extLst>
                      <a:ext uri="{53640926-AAD7-44D8-BBD7-CCE9431645EC}">
                        <a14:shadowObscured xmlns:a14="http://schemas.microsoft.com/office/drawing/2010/main"/>
                      </a:ext>
                    </a:extLst>
                  </pic:spPr>
                </pic:pic>
              </a:graphicData>
            </a:graphic>
          </wp:inline>
        </w:drawing>
      </w:r>
    </w:p>
    <w:p w14:paraId="0D734D9E" w14:textId="77777777" w:rsidR="00C733EE" w:rsidRPr="003249EA" w:rsidRDefault="00C733EE" w:rsidP="003249EA">
      <w:pPr>
        <w:pStyle w:val="BodyText"/>
        <w:adjustRightInd w:val="0"/>
        <w:snapToGrid w:val="0"/>
        <w:ind w:right="-1"/>
        <w:jc w:val="both"/>
        <w:rPr>
          <w:sz w:val="22"/>
          <w:szCs w:val="22"/>
        </w:rPr>
      </w:pPr>
    </w:p>
    <w:p w14:paraId="62BB6175"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Berdasarkan hasil pengolahan pada aplikasi HEC-RAS dan pemetaan menggunakan Sistem Informasi Geografis (SIG), luas total wilayah yang mengalami genangan di Daerah Aliran Sungai (DAS) </w:t>
      </w:r>
      <w:proofErr w:type="spellStart"/>
      <w:r w:rsidRPr="003249EA">
        <w:rPr>
          <w:sz w:val="22"/>
          <w:szCs w:val="22"/>
        </w:rPr>
        <w:t>Lambidaro</w:t>
      </w:r>
      <w:proofErr w:type="spellEnd"/>
      <w:r w:rsidRPr="003249EA">
        <w:rPr>
          <w:sz w:val="22"/>
          <w:szCs w:val="22"/>
        </w:rPr>
        <w:t xml:space="preserve"> tercatat sebesar 534,46 hektar. Genangan tersebut diklasifikasikan ke dalam tiga kategori berdasarkan kedalamannya, yaitu:</w:t>
      </w:r>
    </w:p>
    <w:p w14:paraId="4996B12D"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Genangan rendah, dengan kedalaman antara 15 hingga 20 cm, memiliki luas genangan terbesar yaitu 275,22 hektar. Kategori ini mencerminkan wilayah yang mengalami genangan ringan, yang umumnya tidak menyebabkan gangguan signifikan namun berpotensi menjadi titik awal akumulasi genangan apabila tidak ditangani secara sistematis.</w:t>
      </w:r>
    </w:p>
    <w:p w14:paraId="3517E5DD"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Genangan sedang, dengan kedalaman 21 hingga 35 cm, mencakup luas sebesar 258,75 hektar. Genangan pada kategori ini berpotensi menimbulkan dampak lebih besar terhadap aktivitas masyarakat, khususnya di area permukiman dan infrastruktur transportasi.</w:t>
      </w:r>
    </w:p>
    <w:p w14:paraId="70DA12F1"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Genangan tinggi, dengan kedalaman 36 hingga 50 cm, hanya ditemukan pada area seluas 0,48 hektar. Meskipun luasannya sangat kecil, keberadaan genangan kategori ini tetap penting untuk diperhatikan karena dapat menimbulkan gangguan serius apabila terjadi di lokasi strategis.</w:t>
      </w:r>
    </w:p>
    <w:p w14:paraId="7915A893"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Distribusi kedalaman genangan menunjukkan bahwa sebagian besar wilayah tergenang berada dalam kategori rendah hingga sedang, yang secara kumulatif mencapai lebih dari 99% dari total area terdampak. Hal ini menandakan bahwa meskipun genangan tinggi tidak dominan, potensi gangguan tetap signifikan dan perlu ditindaklanjuti dengan upaya </w:t>
      </w:r>
      <w:proofErr w:type="spellStart"/>
      <w:r w:rsidRPr="003249EA">
        <w:rPr>
          <w:sz w:val="22"/>
          <w:szCs w:val="22"/>
        </w:rPr>
        <w:t>mitigasi</w:t>
      </w:r>
      <w:proofErr w:type="spellEnd"/>
      <w:r w:rsidRPr="003249EA">
        <w:rPr>
          <w:sz w:val="22"/>
          <w:szCs w:val="22"/>
        </w:rPr>
        <w:t>, seperti peningkatan kapasitas saluran drainase dan pengendalian tata guna lahan pada daerah rawan genangan.</w:t>
      </w:r>
    </w:p>
    <w:p w14:paraId="4EF10783" w14:textId="77777777" w:rsidR="006C116E" w:rsidRPr="007A4376" w:rsidRDefault="006C116E" w:rsidP="006C116E">
      <w:pPr>
        <w:pStyle w:val="NoSpacing"/>
        <w:numPr>
          <w:ilvl w:val="0"/>
          <w:numId w:val="2"/>
        </w:numPr>
        <w:spacing w:line="360" w:lineRule="auto"/>
        <w:ind w:left="284" w:hanging="284"/>
        <w:jc w:val="both"/>
        <w:rPr>
          <w:b/>
          <w:bCs/>
          <w:color w:val="000000" w:themeColor="text1"/>
          <w:sz w:val="20"/>
          <w:szCs w:val="20"/>
        </w:rPr>
      </w:pPr>
      <w:r w:rsidRPr="007A4376">
        <w:rPr>
          <w:b/>
          <w:bCs/>
          <w:color w:val="000000" w:themeColor="text1"/>
          <w:sz w:val="20"/>
          <w:szCs w:val="20"/>
        </w:rPr>
        <w:lastRenderedPageBreak/>
        <w:t>REKOMENDASI MITIGASI DAN ADAPTASI</w:t>
      </w:r>
    </w:p>
    <w:p w14:paraId="0FBA0D07" w14:textId="77777777" w:rsidR="006C116E" w:rsidRDefault="006C116E" w:rsidP="003249EA">
      <w:pPr>
        <w:pStyle w:val="BodyText"/>
        <w:adjustRightInd w:val="0"/>
        <w:snapToGrid w:val="0"/>
        <w:ind w:right="-1" w:firstLine="427"/>
        <w:jc w:val="both"/>
        <w:rPr>
          <w:sz w:val="22"/>
          <w:szCs w:val="22"/>
        </w:rPr>
      </w:pPr>
      <w:r w:rsidRPr="003249EA">
        <w:rPr>
          <w:sz w:val="22"/>
          <w:szCs w:val="22"/>
        </w:rPr>
        <w:t xml:space="preserve">Berdasarkan hasil analisis yang menunjukkan peningkatan signifikan nilai koefisien limpasan (C), dari 0,302 pada tahun 2009 menjadi 0,667 pada tahun 2024 sebagai dampak langsung dari perubahan penggunaan lahan, serta mempertimbangkan meningkatnya potensi risiko genangan di wilayah studi, maka diperlukan upaya penanganan yang komprehensif, sistematis, dan berkelanjutan. Oleh karena itu, peneliti merekomendasikan beberapa strategi </w:t>
      </w:r>
      <w:proofErr w:type="spellStart"/>
      <w:r w:rsidRPr="003249EA">
        <w:rPr>
          <w:sz w:val="22"/>
          <w:szCs w:val="22"/>
        </w:rPr>
        <w:t>mitigasi</w:t>
      </w:r>
      <w:proofErr w:type="spellEnd"/>
      <w:r w:rsidRPr="003249EA">
        <w:rPr>
          <w:sz w:val="22"/>
          <w:szCs w:val="22"/>
        </w:rPr>
        <w:t xml:space="preserve"> dari beberapa peraturan untuk pengendalian debit limpasan dan pemulihan fungsi resapan, yang diharapkan mampu mengurangi kenaikan debit limpasan serta pemanfaatan tata ruang sesuai peraturan yang telah di buat.</w:t>
      </w:r>
    </w:p>
    <w:p w14:paraId="20D525D3" w14:textId="77777777" w:rsidR="00C733EE" w:rsidRDefault="00C733EE" w:rsidP="003249EA">
      <w:pPr>
        <w:pStyle w:val="BodyText"/>
        <w:adjustRightInd w:val="0"/>
        <w:snapToGrid w:val="0"/>
        <w:ind w:right="-1" w:firstLine="427"/>
        <w:jc w:val="both"/>
        <w:rPr>
          <w:sz w:val="22"/>
          <w:szCs w:val="22"/>
        </w:rPr>
      </w:pPr>
    </w:p>
    <w:p w14:paraId="43ABE839" w14:textId="262BCB65" w:rsidR="00C733EE" w:rsidRPr="00C733EE" w:rsidRDefault="00C733EE" w:rsidP="00C733EE">
      <w:pPr>
        <w:pStyle w:val="BodyText"/>
        <w:adjustRightInd w:val="0"/>
        <w:snapToGrid w:val="0"/>
        <w:spacing w:line="276" w:lineRule="auto"/>
        <w:ind w:right="-1"/>
        <w:jc w:val="center"/>
        <w:rPr>
          <w:sz w:val="22"/>
          <w:szCs w:val="22"/>
        </w:rPr>
      </w:pPr>
      <w:r w:rsidRPr="00C733EE">
        <w:rPr>
          <w:b/>
          <w:bCs/>
          <w:sz w:val="22"/>
          <w:szCs w:val="22"/>
        </w:rPr>
        <w:t xml:space="preserve">Tabel </w:t>
      </w:r>
      <w:r w:rsidR="00630291">
        <w:rPr>
          <w:b/>
          <w:bCs/>
          <w:sz w:val="22"/>
          <w:szCs w:val="22"/>
        </w:rPr>
        <w:t>8</w:t>
      </w:r>
      <w:r w:rsidRPr="00C733EE">
        <w:rPr>
          <w:b/>
          <w:bCs/>
          <w:sz w:val="22"/>
          <w:szCs w:val="22"/>
        </w:rPr>
        <w:t>.</w:t>
      </w:r>
      <w:r w:rsidRPr="00C733EE">
        <w:rPr>
          <w:sz w:val="22"/>
          <w:szCs w:val="22"/>
        </w:rPr>
        <w:t xml:space="preserve"> </w:t>
      </w:r>
      <w:r w:rsidRPr="00C733EE">
        <w:rPr>
          <w:sz w:val="22"/>
          <w:szCs w:val="22"/>
          <w:lang w:val="id-ID"/>
        </w:rPr>
        <w:t xml:space="preserve">Rekomendasi </w:t>
      </w:r>
      <w:proofErr w:type="spellStart"/>
      <w:r w:rsidRPr="00C733EE">
        <w:rPr>
          <w:sz w:val="22"/>
          <w:szCs w:val="22"/>
          <w:lang w:val="id-ID"/>
        </w:rPr>
        <w:t>Mitigasi</w:t>
      </w:r>
      <w:proofErr w:type="spellEnd"/>
      <w:r w:rsidRPr="00C733EE">
        <w:rPr>
          <w:sz w:val="22"/>
          <w:szCs w:val="22"/>
          <w:lang w:val="id-ID"/>
        </w:rPr>
        <w:t xml:space="preserve"> dan Adaptasi</w:t>
      </w:r>
    </w:p>
    <w:p w14:paraId="6F927040" w14:textId="77777777" w:rsidR="006C116E" w:rsidRDefault="006C116E" w:rsidP="00C733EE">
      <w:pPr>
        <w:jc w:val="both"/>
        <w:rPr>
          <w:sz w:val="20"/>
          <w:szCs w:val="20"/>
        </w:rPr>
      </w:pPr>
      <w:r w:rsidRPr="007A4376">
        <w:rPr>
          <w:noProof/>
          <w:sz w:val="20"/>
          <w:szCs w:val="20"/>
        </w:rPr>
        <w:drawing>
          <wp:inline distT="0" distB="0" distL="0" distR="0" wp14:anchorId="78F533D4" wp14:editId="7D1D9066">
            <wp:extent cx="2758440" cy="3167424"/>
            <wp:effectExtent l="0" t="0" r="3810" b="0"/>
            <wp:docPr id="21293824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82485" name=""/>
                    <pic:cNvPicPr/>
                  </pic:nvPicPr>
                  <pic:blipFill rotWithShape="1">
                    <a:blip r:embed="rId25"/>
                    <a:srcRect l="32671" t="23725" r="34025" b="8277"/>
                    <a:stretch>
                      <a:fillRect/>
                    </a:stretch>
                  </pic:blipFill>
                  <pic:spPr bwMode="auto">
                    <a:xfrm>
                      <a:off x="0" y="0"/>
                      <a:ext cx="2772139" cy="3183154"/>
                    </a:xfrm>
                    <a:prstGeom prst="rect">
                      <a:avLst/>
                    </a:prstGeom>
                    <a:ln>
                      <a:noFill/>
                    </a:ln>
                    <a:extLst>
                      <a:ext uri="{53640926-AAD7-44D8-BBD7-CCE9431645EC}">
                        <a14:shadowObscured xmlns:a14="http://schemas.microsoft.com/office/drawing/2010/main"/>
                      </a:ext>
                    </a:extLst>
                  </pic:spPr>
                </pic:pic>
              </a:graphicData>
            </a:graphic>
          </wp:inline>
        </w:drawing>
      </w:r>
    </w:p>
    <w:p w14:paraId="183DAE93" w14:textId="77777777" w:rsidR="00C733EE" w:rsidRPr="007A4376" w:rsidRDefault="00C733EE" w:rsidP="00C733EE">
      <w:pPr>
        <w:jc w:val="both"/>
        <w:rPr>
          <w:sz w:val="20"/>
          <w:szCs w:val="20"/>
        </w:rPr>
      </w:pPr>
    </w:p>
    <w:p w14:paraId="5FE9359E" w14:textId="77777777" w:rsidR="006C116E" w:rsidRDefault="006C116E" w:rsidP="003249EA">
      <w:pPr>
        <w:pStyle w:val="BodyText"/>
        <w:adjustRightInd w:val="0"/>
        <w:snapToGrid w:val="0"/>
        <w:ind w:right="-1" w:firstLine="427"/>
        <w:jc w:val="both"/>
        <w:rPr>
          <w:sz w:val="22"/>
          <w:szCs w:val="22"/>
        </w:rPr>
      </w:pPr>
      <w:r w:rsidRPr="003249EA">
        <w:rPr>
          <w:sz w:val="22"/>
          <w:szCs w:val="22"/>
        </w:rPr>
        <w:t xml:space="preserve">Dengan demikian, klasifikasi strategi </w:t>
      </w:r>
      <w:proofErr w:type="spellStart"/>
      <w:r w:rsidRPr="003249EA">
        <w:rPr>
          <w:sz w:val="22"/>
          <w:szCs w:val="22"/>
        </w:rPr>
        <w:t>mitigasi</w:t>
      </w:r>
      <w:proofErr w:type="spellEnd"/>
      <w:r w:rsidRPr="003249EA">
        <w:rPr>
          <w:sz w:val="22"/>
          <w:szCs w:val="22"/>
        </w:rPr>
        <w:t xml:space="preserve"> dalam bentuk tindakan struktural dan non-struktural menunjukkan bahwa upaya pengendalian debit limpasan tidak hanya bergantung pada pembangunan infrastruktur fisik, tetapi juga memerlukan dukungan regulasi yang kuat, perencanaan tata ruang yang berkelanjutan, serta peran aktif masyarakat dan pemangku kepentingan. Integrasi keduanya menjadi kunci dalam membentuk sistem pengelolaan wilayah Sub-DAS </w:t>
      </w:r>
      <w:proofErr w:type="spellStart"/>
      <w:r w:rsidRPr="003249EA">
        <w:rPr>
          <w:sz w:val="22"/>
          <w:szCs w:val="22"/>
        </w:rPr>
        <w:t>Lambidaro</w:t>
      </w:r>
      <w:proofErr w:type="spellEnd"/>
      <w:r w:rsidRPr="003249EA">
        <w:rPr>
          <w:sz w:val="22"/>
          <w:szCs w:val="22"/>
        </w:rPr>
        <w:t xml:space="preserve"> yang adaptif terhadap perubahan penggunaan lahan dan peningkatan risiko genangan di masa mendatang.</w:t>
      </w:r>
    </w:p>
    <w:p w14:paraId="012C4659" w14:textId="77777777" w:rsidR="00C733EE" w:rsidRPr="003249EA" w:rsidRDefault="00C733EE" w:rsidP="003249EA">
      <w:pPr>
        <w:pStyle w:val="BodyText"/>
        <w:adjustRightInd w:val="0"/>
        <w:snapToGrid w:val="0"/>
        <w:ind w:right="-1" w:firstLine="427"/>
        <w:jc w:val="both"/>
        <w:rPr>
          <w:sz w:val="22"/>
          <w:szCs w:val="22"/>
        </w:rPr>
      </w:pPr>
    </w:p>
    <w:p w14:paraId="10BADDAC" w14:textId="77777777" w:rsidR="006C116E" w:rsidRPr="007A4376" w:rsidRDefault="006C116E" w:rsidP="006C116E">
      <w:pPr>
        <w:spacing w:line="360" w:lineRule="auto"/>
        <w:jc w:val="both"/>
        <w:rPr>
          <w:b/>
          <w:bCs/>
          <w:sz w:val="20"/>
          <w:szCs w:val="20"/>
        </w:rPr>
      </w:pPr>
      <w:r w:rsidRPr="007A4376">
        <w:rPr>
          <w:b/>
          <w:bCs/>
          <w:sz w:val="20"/>
          <w:szCs w:val="20"/>
        </w:rPr>
        <w:t>KESIMPULAN</w:t>
      </w:r>
    </w:p>
    <w:p w14:paraId="6BD6B8D8"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Berdasarkan hasil penelitian mengenai dinamika debit limpasan dan potensi genangan di Daerah Aliran Sungai (DAS) </w:t>
      </w:r>
      <w:proofErr w:type="spellStart"/>
      <w:r w:rsidRPr="003249EA">
        <w:rPr>
          <w:sz w:val="22"/>
          <w:szCs w:val="22"/>
        </w:rPr>
        <w:t>Lambidaro</w:t>
      </w:r>
      <w:proofErr w:type="spellEnd"/>
      <w:r w:rsidRPr="003249EA">
        <w:rPr>
          <w:sz w:val="22"/>
          <w:szCs w:val="22"/>
        </w:rPr>
        <w:t>, diperoleh beberapa kesimpulan sebagai berikut:</w:t>
      </w:r>
    </w:p>
    <w:p w14:paraId="277E1A80"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Berdasarkan hasil analisis perhitungan debit limpasan akibat perubahan tata guna lahan, terjadi peningkatan yang signifikan dari tahun 2009 hingga 2024. Pada tahun 2009, debit limpasan tercatat sebesar 339,6 m³/s, sedangkan pada tahun 2024 meningkat menjadi 750,4 m³/s, atau naik sebesar 120,97%. Peningkatan ini sejalan dengan perubahan signifikan pada penggunaan lahan, di mana luas kawasan hutan atau lahan vegetasi mengalami penurunan dari 3.458,11 hektar pada tahun 2009 menjadi hanya 945,99 hektar pada tahun 2024. Sebaliknya, luas lahan terbangun (daerah beratap) meningkat drastis dari 757,83 hektar menjadi 3.133,16 hektar dalam kurun waktu 16 Tahun.</w:t>
      </w:r>
    </w:p>
    <w:p w14:paraId="2BCB66DC" w14:textId="77777777" w:rsidR="006C116E" w:rsidRDefault="006C116E" w:rsidP="003249EA">
      <w:pPr>
        <w:pStyle w:val="BodyText"/>
        <w:adjustRightInd w:val="0"/>
        <w:snapToGrid w:val="0"/>
        <w:ind w:right="-1" w:firstLine="427"/>
        <w:jc w:val="both"/>
        <w:rPr>
          <w:sz w:val="22"/>
          <w:szCs w:val="22"/>
        </w:rPr>
      </w:pPr>
      <w:r w:rsidRPr="003249EA">
        <w:rPr>
          <w:sz w:val="22"/>
          <w:szCs w:val="22"/>
        </w:rPr>
        <w:t xml:space="preserve">Upaya </w:t>
      </w:r>
      <w:proofErr w:type="spellStart"/>
      <w:r w:rsidRPr="003249EA">
        <w:rPr>
          <w:sz w:val="22"/>
          <w:szCs w:val="22"/>
        </w:rPr>
        <w:t>mitigasi</w:t>
      </w:r>
      <w:proofErr w:type="spellEnd"/>
      <w:r w:rsidRPr="003249EA">
        <w:rPr>
          <w:sz w:val="22"/>
          <w:szCs w:val="22"/>
        </w:rPr>
        <w:t xml:space="preserve"> yang direkomendasikan berdasarkan kenaikan debit limpasan berupa optimalisasi Ruang Terbuka Hijau (RTH) minimal 30% dari total luas wilayah, perlindungan rawa konservasi seluas 2.106 hektar sebagai tampungan air alami, serta pengendalian pemanfaatan rawa budidaya dan reklamasi. Selain itu, pemanfaatan air hujan melalui pembangunan sumur resapan, lubang biopori, dan kolam penampung atap bangunan dinilai efektif dalam menahan aliran sebelum memasuki sistem drainase kota. Penegakan ketentuan Koefisien Dasar Bangunan (KDB) maksimal 60% serta pemberian insentif bagi lahan resapan juga menjadi bagian penting dalam strategi pengendalian limpasan. Seluruh upaya ini diharapkan dapat menjadi dasar pertimbangan dalam perencanaan tata ruang dan pengendalian banjir secara adaptif dan berkelanjutan di wilayah Sub-DAS </w:t>
      </w:r>
      <w:proofErr w:type="spellStart"/>
      <w:r w:rsidRPr="003249EA">
        <w:rPr>
          <w:sz w:val="22"/>
          <w:szCs w:val="22"/>
        </w:rPr>
        <w:t>Lambidaro</w:t>
      </w:r>
      <w:proofErr w:type="spellEnd"/>
      <w:r w:rsidRPr="003249EA">
        <w:rPr>
          <w:sz w:val="22"/>
          <w:szCs w:val="22"/>
        </w:rPr>
        <w:t>.</w:t>
      </w:r>
    </w:p>
    <w:p w14:paraId="4201222B" w14:textId="77777777" w:rsidR="00C733EE" w:rsidRPr="003249EA" w:rsidRDefault="00C733EE" w:rsidP="003249EA">
      <w:pPr>
        <w:pStyle w:val="BodyText"/>
        <w:adjustRightInd w:val="0"/>
        <w:snapToGrid w:val="0"/>
        <w:ind w:right="-1" w:firstLine="427"/>
        <w:jc w:val="both"/>
        <w:rPr>
          <w:sz w:val="22"/>
          <w:szCs w:val="22"/>
        </w:rPr>
      </w:pPr>
    </w:p>
    <w:p w14:paraId="3535CEE7" w14:textId="77777777" w:rsidR="006C116E" w:rsidRPr="00C733EE" w:rsidRDefault="006C116E" w:rsidP="00C733EE">
      <w:pPr>
        <w:pStyle w:val="NoSpacing"/>
        <w:rPr>
          <w:b/>
          <w:bCs/>
        </w:rPr>
      </w:pPr>
      <w:r w:rsidRPr="00C733EE">
        <w:rPr>
          <w:b/>
          <w:bCs/>
        </w:rPr>
        <w:t>SARAN</w:t>
      </w:r>
    </w:p>
    <w:p w14:paraId="6C4F4A9C"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Berdasarkan kesimpulan dari hasil penelitian ini, terdapat beberapa saran yang dapat dijadikan acuan untuk penelitian selanjutnya yaitu:</w:t>
      </w:r>
    </w:p>
    <w:p w14:paraId="38EE2295"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Disarankan agar penelitian berikutnya mengevaluasi efektivitas implementasi kebijakan seperti RTH, KDB, dan perlindungan rawa melalui pendekatan evaluatif kebijakan publik, guna menilai apakah regulasi telah berjalan sesuai tujuan dan mampu menurunkan risiko limpasan permukaan.</w:t>
      </w:r>
    </w:p>
    <w:p w14:paraId="22B174CA"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Perlu dilakukan kajian lebih lanjut mengenai dampak sosial dan ekonomi dari penerapan langkah-langkah </w:t>
      </w:r>
      <w:proofErr w:type="spellStart"/>
      <w:r w:rsidRPr="003249EA">
        <w:rPr>
          <w:sz w:val="22"/>
          <w:szCs w:val="22"/>
        </w:rPr>
        <w:t>mitigasi</w:t>
      </w:r>
      <w:proofErr w:type="spellEnd"/>
      <w:r w:rsidRPr="003249EA">
        <w:rPr>
          <w:sz w:val="22"/>
          <w:szCs w:val="22"/>
        </w:rPr>
        <w:t xml:space="preserve">, sehingga rekomendasi </w:t>
      </w:r>
      <w:r w:rsidRPr="003249EA">
        <w:rPr>
          <w:sz w:val="22"/>
          <w:szCs w:val="22"/>
        </w:rPr>
        <w:lastRenderedPageBreak/>
        <w:t>pengelolaan penggunaan lahan dan infrastruktur resapan dapat direncanakan secara terpadu dengan kebutuhan masyarakat setempat.</w:t>
      </w:r>
    </w:p>
    <w:p w14:paraId="0CDA27E0" w14:textId="77777777" w:rsidR="006C116E" w:rsidRPr="003249EA" w:rsidRDefault="006C116E" w:rsidP="003249EA">
      <w:pPr>
        <w:pStyle w:val="BodyText"/>
        <w:adjustRightInd w:val="0"/>
        <w:snapToGrid w:val="0"/>
        <w:ind w:right="-1" w:firstLine="427"/>
        <w:jc w:val="both"/>
        <w:rPr>
          <w:sz w:val="22"/>
          <w:szCs w:val="22"/>
        </w:rPr>
      </w:pPr>
      <w:r w:rsidRPr="003249EA">
        <w:rPr>
          <w:sz w:val="22"/>
          <w:szCs w:val="22"/>
        </w:rPr>
        <w:t xml:space="preserve">Diharapkan hasil penelitian ini dapat dijadikan bahan pertimbangan bagi pemerintah Kota </w:t>
      </w:r>
      <w:proofErr w:type="spellStart"/>
      <w:r w:rsidRPr="003249EA">
        <w:rPr>
          <w:sz w:val="22"/>
          <w:szCs w:val="22"/>
        </w:rPr>
        <w:t>palembang</w:t>
      </w:r>
      <w:proofErr w:type="spellEnd"/>
      <w:r w:rsidRPr="003249EA">
        <w:rPr>
          <w:sz w:val="22"/>
          <w:szCs w:val="22"/>
        </w:rPr>
        <w:t xml:space="preserve"> dalam penyusunan kebijakan tata ruang, peraturan pemanfaatan rawa, serta program pengendalian banjir yang berkelanjutan di wilayah Sub-DAS </w:t>
      </w:r>
      <w:proofErr w:type="spellStart"/>
      <w:r w:rsidRPr="003249EA">
        <w:rPr>
          <w:sz w:val="22"/>
          <w:szCs w:val="22"/>
        </w:rPr>
        <w:t>Lambidaro</w:t>
      </w:r>
      <w:proofErr w:type="spellEnd"/>
      <w:r w:rsidRPr="003249EA">
        <w:rPr>
          <w:sz w:val="22"/>
          <w:szCs w:val="22"/>
        </w:rPr>
        <w:t>.</w:t>
      </w:r>
    </w:p>
    <w:p w14:paraId="0A9F0BC6" w14:textId="77777777" w:rsidR="00155C0E" w:rsidRDefault="00155C0E" w:rsidP="00C7616C">
      <w:pPr>
        <w:adjustRightInd w:val="0"/>
        <w:snapToGrid w:val="0"/>
        <w:rPr>
          <w:b/>
          <w:sz w:val="24"/>
          <w:szCs w:val="24"/>
        </w:rPr>
      </w:pPr>
    </w:p>
    <w:p w14:paraId="55A6C9F7" w14:textId="31F87888" w:rsidR="008D2F9A" w:rsidRPr="00B9740F" w:rsidRDefault="00000000" w:rsidP="00B676FD">
      <w:pPr>
        <w:adjustRightInd w:val="0"/>
        <w:snapToGrid w:val="0"/>
        <w:rPr>
          <w:sz w:val="20"/>
          <w:szCs w:val="20"/>
          <w:lang w:val="en-US"/>
        </w:rPr>
      </w:pPr>
      <w:r w:rsidRPr="00FC32CA">
        <w:rPr>
          <w:b/>
          <w:sz w:val="24"/>
          <w:szCs w:val="24"/>
        </w:rPr>
        <w:t>DAFTAR</w:t>
      </w:r>
      <w:r w:rsidRPr="00FC32CA">
        <w:rPr>
          <w:b/>
          <w:spacing w:val="-1"/>
          <w:sz w:val="24"/>
          <w:szCs w:val="24"/>
        </w:rPr>
        <w:t xml:space="preserve"> </w:t>
      </w:r>
      <w:r w:rsidRPr="00FC32CA">
        <w:rPr>
          <w:b/>
          <w:sz w:val="24"/>
          <w:szCs w:val="24"/>
        </w:rPr>
        <w:t>PUSTAKA</w:t>
      </w:r>
      <w:r w:rsidRPr="00A2434C">
        <w:rPr>
          <w:spacing w:val="-1"/>
        </w:rPr>
        <w:t xml:space="preserve"> </w:t>
      </w:r>
    </w:p>
    <w:p w14:paraId="3D20C42F" w14:textId="77777777" w:rsidR="00B9740F" w:rsidRPr="00B9740F" w:rsidRDefault="00B9740F" w:rsidP="00B9740F">
      <w:pPr>
        <w:adjustRightInd w:val="0"/>
        <w:snapToGrid w:val="0"/>
        <w:ind w:left="709" w:right="295" w:hanging="709"/>
        <w:jc w:val="both"/>
        <w:rPr>
          <w:sz w:val="20"/>
          <w:szCs w:val="20"/>
          <w:lang w:val="en-US"/>
        </w:rPr>
      </w:pPr>
    </w:p>
    <w:p w14:paraId="6F6629BC" w14:textId="77777777" w:rsidR="00B676FD" w:rsidRDefault="00B676FD" w:rsidP="00E91144">
      <w:pPr>
        <w:ind w:left="851" w:hanging="851"/>
        <w:jc w:val="both"/>
        <w:rPr>
          <w:sz w:val="20"/>
          <w:szCs w:val="20"/>
        </w:rPr>
      </w:pPr>
      <w:r w:rsidRPr="007A4376">
        <w:rPr>
          <w:sz w:val="20"/>
          <w:szCs w:val="20"/>
        </w:rPr>
        <w:t xml:space="preserve">Andayani, R., &amp; Umari, Z.F. (2024). </w:t>
      </w:r>
      <w:r w:rsidRPr="007A4376">
        <w:rPr>
          <w:i/>
          <w:iCs/>
          <w:sz w:val="20"/>
          <w:szCs w:val="20"/>
        </w:rPr>
        <w:t>Penelusuran Debit Anak Sungai Musi Berdasarkan Pengukuran Curah Hujan Kota Palembang</w:t>
      </w:r>
      <w:r w:rsidRPr="007A4376">
        <w:rPr>
          <w:sz w:val="20"/>
          <w:szCs w:val="20"/>
        </w:rPr>
        <w:t xml:space="preserve">. </w:t>
      </w:r>
      <w:proofErr w:type="spellStart"/>
      <w:r w:rsidRPr="007A4376">
        <w:rPr>
          <w:sz w:val="20"/>
          <w:szCs w:val="20"/>
        </w:rPr>
        <w:t>Cantilever</w:t>
      </w:r>
      <w:proofErr w:type="spellEnd"/>
      <w:r w:rsidRPr="007A4376">
        <w:rPr>
          <w:sz w:val="20"/>
          <w:szCs w:val="20"/>
        </w:rPr>
        <w:t xml:space="preserve">: Jurnal Penelitian dan Kajian Bidang Teknik Sipil, 13(1), 45-54. </w:t>
      </w:r>
    </w:p>
    <w:p w14:paraId="334DF6F1" w14:textId="01394E30" w:rsidR="008D2F9A" w:rsidRDefault="00B676FD" w:rsidP="00E91144">
      <w:pPr>
        <w:ind w:left="851" w:hanging="851"/>
        <w:jc w:val="both"/>
        <w:rPr>
          <w:sz w:val="20"/>
          <w:szCs w:val="20"/>
        </w:rPr>
      </w:pPr>
      <w:r w:rsidRPr="007A4376">
        <w:rPr>
          <w:sz w:val="20"/>
          <w:szCs w:val="20"/>
        </w:rPr>
        <w:t xml:space="preserve">Permatasari, R., Arwin, A., &amp; </w:t>
      </w:r>
      <w:proofErr w:type="spellStart"/>
      <w:r w:rsidRPr="007A4376">
        <w:rPr>
          <w:sz w:val="20"/>
          <w:szCs w:val="20"/>
        </w:rPr>
        <w:t>Natakusumah</w:t>
      </w:r>
      <w:proofErr w:type="spellEnd"/>
      <w:r w:rsidRPr="007A4376">
        <w:rPr>
          <w:sz w:val="20"/>
          <w:szCs w:val="20"/>
        </w:rPr>
        <w:t>, D. K. (2017). Pengaruh perubahan penggunaan lahan terhadap rezim hidrologi DAS (studi kasus: DAS Komering). Jurnal Teknik Sipil, 24(1), 91-98.</w:t>
      </w:r>
    </w:p>
    <w:p w14:paraId="5E4B8603" w14:textId="4E77A9FA" w:rsidR="00B676FD" w:rsidRDefault="00AB7B00" w:rsidP="00E91144">
      <w:pPr>
        <w:ind w:left="851" w:hanging="851"/>
        <w:jc w:val="both"/>
        <w:rPr>
          <w:sz w:val="20"/>
          <w:szCs w:val="20"/>
        </w:rPr>
      </w:pPr>
      <w:proofErr w:type="spellStart"/>
      <w:r w:rsidRPr="00AB7B00">
        <w:rPr>
          <w:sz w:val="20"/>
          <w:szCs w:val="20"/>
        </w:rPr>
        <w:t>Harisuseno</w:t>
      </w:r>
      <w:proofErr w:type="spellEnd"/>
      <w:r w:rsidRPr="00AB7B00">
        <w:rPr>
          <w:sz w:val="20"/>
          <w:szCs w:val="20"/>
        </w:rPr>
        <w:t>, D., &amp; Bisri, M. (2017). </w:t>
      </w:r>
      <w:r w:rsidRPr="00AB7B00">
        <w:rPr>
          <w:i/>
          <w:iCs/>
          <w:sz w:val="20"/>
          <w:szCs w:val="20"/>
        </w:rPr>
        <w:t xml:space="preserve">Limpasan Permukaan secara </w:t>
      </w:r>
      <w:proofErr w:type="spellStart"/>
      <w:r w:rsidRPr="00AB7B00">
        <w:rPr>
          <w:i/>
          <w:iCs/>
          <w:sz w:val="20"/>
          <w:szCs w:val="20"/>
        </w:rPr>
        <w:t>Keruangan</w:t>
      </w:r>
      <w:proofErr w:type="spellEnd"/>
      <w:r w:rsidRPr="00AB7B00">
        <w:rPr>
          <w:i/>
          <w:iCs/>
          <w:sz w:val="20"/>
          <w:szCs w:val="20"/>
        </w:rPr>
        <w:t xml:space="preserve">: </w:t>
      </w:r>
      <w:proofErr w:type="spellStart"/>
      <w:r w:rsidRPr="00AB7B00">
        <w:rPr>
          <w:i/>
          <w:iCs/>
          <w:sz w:val="20"/>
          <w:szCs w:val="20"/>
        </w:rPr>
        <w:t>Spatial</w:t>
      </w:r>
      <w:proofErr w:type="spellEnd"/>
      <w:r w:rsidRPr="00AB7B00">
        <w:rPr>
          <w:i/>
          <w:iCs/>
          <w:sz w:val="20"/>
          <w:szCs w:val="20"/>
        </w:rPr>
        <w:t xml:space="preserve"> </w:t>
      </w:r>
      <w:proofErr w:type="spellStart"/>
      <w:r w:rsidRPr="00AB7B00">
        <w:rPr>
          <w:i/>
          <w:iCs/>
          <w:sz w:val="20"/>
          <w:szCs w:val="20"/>
        </w:rPr>
        <w:t>Runoff</w:t>
      </w:r>
      <w:proofErr w:type="spellEnd"/>
      <w:r w:rsidRPr="00AB7B00">
        <w:rPr>
          <w:sz w:val="20"/>
          <w:szCs w:val="20"/>
        </w:rPr>
        <w:t xml:space="preserve">. Universitas Brawijaya </w:t>
      </w:r>
      <w:proofErr w:type="spellStart"/>
      <w:r w:rsidRPr="00AB7B00">
        <w:rPr>
          <w:sz w:val="20"/>
          <w:szCs w:val="20"/>
        </w:rPr>
        <w:t>Press</w:t>
      </w:r>
      <w:proofErr w:type="spellEnd"/>
      <w:r w:rsidRPr="00AB7B00">
        <w:rPr>
          <w:sz w:val="20"/>
          <w:szCs w:val="20"/>
        </w:rPr>
        <w:t>.</w:t>
      </w:r>
    </w:p>
    <w:p w14:paraId="3CC736B6" w14:textId="704C5820" w:rsidR="00AB7B00" w:rsidRDefault="00AB7B00" w:rsidP="00E91144">
      <w:pPr>
        <w:ind w:left="851" w:hanging="851"/>
        <w:jc w:val="both"/>
        <w:rPr>
          <w:sz w:val="20"/>
          <w:szCs w:val="20"/>
        </w:rPr>
      </w:pPr>
      <w:r w:rsidRPr="00AB7B00">
        <w:rPr>
          <w:sz w:val="20"/>
          <w:szCs w:val="20"/>
        </w:rPr>
        <w:t xml:space="preserve">Prijono, S., </w:t>
      </w:r>
      <w:proofErr w:type="spellStart"/>
      <w:r w:rsidRPr="00AB7B00">
        <w:rPr>
          <w:sz w:val="20"/>
          <w:szCs w:val="20"/>
        </w:rPr>
        <w:t>Ifadah</w:t>
      </w:r>
      <w:proofErr w:type="spellEnd"/>
      <w:r w:rsidRPr="00AB7B00">
        <w:rPr>
          <w:sz w:val="20"/>
          <w:szCs w:val="20"/>
        </w:rPr>
        <w:t xml:space="preserve">, N. F., Ramadhani, M. H., </w:t>
      </w:r>
      <w:proofErr w:type="spellStart"/>
      <w:r w:rsidRPr="00AB7B00">
        <w:rPr>
          <w:sz w:val="20"/>
          <w:szCs w:val="20"/>
        </w:rPr>
        <w:t>Alfathin</w:t>
      </w:r>
      <w:proofErr w:type="spellEnd"/>
      <w:r w:rsidRPr="00AB7B00">
        <w:rPr>
          <w:sz w:val="20"/>
          <w:szCs w:val="20"/>
        </w:rPr>
        <w:t>, S. C., Maulana, M., Sasmita, N. A., &amp; Latifah, H. (2024). </w:t>
      </w:r>
      <w:r w:rsidRPr="00AB7B00">
        <w:rPr>
          <w:i/>
          <w:iCs/>
          <w:sz w:val="20"/>
          <w:szCs w:val="20"/>
        </w:rPr>
        <w:t>Perbaikan Kualitas Lahan untuk Kebun Kopi Rakyat</w:t>
      </w:r>
      <w:r w:rsidRPr="00AB7B00">
        <w:rPr>
          <w:sz w:val="20"/>
          <w:szCs w:val="20"/>
        </w:rPr>
        <w:t xml:space="preserve">. Universitas Brawijaya </w:t>
      </w:r>
      <w:proofErr w:type="spellStart"/>
      <w:r w:rsidRPr="00AB7B00">
        <w:rPr>
          <w:sz w:val="20"/>
          <w:szCs w:val="20"/>
        </w:rPr>
        <w:t>Press</w:t>
      </w:r>
      <w:proofErr w:type="spellEnd"/>
      <w:r w:rsidRPr="00AB7B00">
        <w:rPr>
          <w:sz w:val="20"/>
          <w:szCs w:val="20"/>
        </w:rPr>
        <w:t>.</w:t>
      </w:r>
    </w:p>
    <w:p w14:paraId="63F20819" w14:textId="64B0BA05" w:rsidR="00AB7B00" w:rsidRDefault="00EE33F9" w:rsidP="00E91144">
      <w:pPr>
        <w:ind w:left="851" w:hanging="851"/>
        <w:jc w:val="both"/>
        <w:rPr>
          <w:sz w:val="20"/>
          <w:szCs w:val="20"/>
        </w:rPr>
      </w:pPr>
      <w:r w:rsidRPr="00EE33F9">
        <w:rPr>
          <w:sz w:val="20"/>
          <w:szCs w:val="20"/>
        </w:rPr>
        <w:t xml:space="preserve">Putra, J. R., </w:t>
      </w:r>
      <w:proofErr w:type="spellStart"/>
      <w:r w:rsidRPr="00EE33F9">
        <w:rPr>
          <w:sz w:val="20"/>
          <w:szCs w:val="20"/>
        </w:rPr>
        <w:t>Saggaff</w:t>
      </w:r>
      <w:proofErr w:type="spellEnd"/>
      <w:r w:rsidRPr="00EE33F9">
        <w:rPr>
          <w:sz w:val="20"/>
          <w:szCs w:val="20"/>
        </w:rPr>
        <w:t xml:space="preserve">, A., </w:t>
      </w:r>
      <w:proofErr w:type="spellStart"/>
      <w:r w:rsidRPr="00EE33F9">
        <w:rPr>
          <w:sz w:val="20"/>
          <w:szCs w:val="20"/>
        </w:rPr>
        <w:t>Moerwanto</w:t>
      </w:r>
      <w:proofErr w:type="spellEnd"/>
      <w:r w:rsidRPr="00EE33F9">
        <w:rPr>
          <w:sz w:val="20"/>
          <w:szCs w:val="20"/>
        </w:rPr>
        <w:t xml:space="preserve">, A. S., &amp; Aminuddin, K. M. (2023). Study </w:t>
      </w:r>
      <w:proofErr w:type="spellStart"/>
      <w:r w:rsidRPr="00EE33F9">
        <w:rPr>
          <w:sz w:val="20"/>
          <w:szCs w:val="20"/>
        </w:rPr>
        <w:t>of</w:t>
      </w:r>
      <w:proofErr w:type="spellEnd"/>
      <w:r w:rsidRPr="00EE33F9">
        <w:rPr>
          <w:sz w:val="20"/>
          <w:szCs w:val="20"/>
        </w:rPr>
        <w:t xml:space="preserve"> </w:t>
      </w:r>
      <w:proofErr w:type="spellStart"/>
      <w:r w:rsidRPr="00EE33F9">
        <w:rPr>
          <w:sz w:val="20"/>
          <w:szCs w:val="20"/>
        </w:rPr>
        <w:t>the</w:t>
      </w:r>
      <w:proofErr w:type="spellEnd"/>
      <w:r w:rsidRPr="00EE33F9">
        <w:rPr>
          <w:sz w:val="20"/>
          <w:szCs w:val="20"/>
        </w:rPr>
        <w:t xml:space="preserve"> Palembang City </w:t>
      </w:r>
      <w:proofErr w:type="spellStart"/>
      <w:r w:rsidRPr="00EE33F9">
        <w:rPr>
          <w:sz w:val="20"/>
          <w:szCs w:val="20"/>
        </w:rPr>
        <w:t>Watershed</w:t>
      </w:r>
      <w:proofErr w:type="spellEnd"/>
      <w:r w:rsidRPr="00EE33F9">
        <w:rPr>
          <w:sz w:val="20"/>
          <w:szCs w:val="20"/>
        </w:rPr>
        <w:t xml:space="preserve"> Sub-</w:t>
      </w:r>
      <w:proofErr w:type="spellStart"/>
      <w:r w:rsidRPr="00EE33F9">
        <w:rPr>
          <w:sz w:val="20"/>
          <w:szCs w:val="20"/>
        </w:rPr>
        <w:t>Flood</w:t>
      </w:r>
      <w:proofErr w:type="spellEnd"/>
      <w:r w:rsidRPr="00EE33F9">
        <w:rPr>
          <w:sz w:val="20"/>
          <w:szCs w:val="20"/>
        </w:rPr>
        <w:t xml:space="preserve"> </w:t>
      </w:r>
      <w:proofErr w:type="spellStart"/>
      <w:r w:rsidRPr="00EE33F9">
        <w:rPr>
          <w:sz w:val="20"/>
          <w:szCs w:val="20"/>
        </w:rPr>
        <w:t>System's</w:t>
      </w:r>
      <w:proofErr w:type="spellEnd"/>
      <w:r w:rsidRPr="00EE33F9">
        <w:rPr>
          <w:sz w:val="20"/>
          <w:szCs w:val="20"/>
        </w:rPr>
        <w:t xml:space="preserve"> Management </w:t>
      </w:r>
      <w:proofErr w:type="spellStart"/>
      <w:r w:rsidRPr="00EE33F9">
        <w:rPr>
          <w:sz w:val="20"/>
          <w:szCs w:val="20"/>
        </w:rPr>
        <w:t>Priority</w:t>
      </w:r>
      <w:proofErr w:type="spellEnd"/>
      <w:r w:rsidRPr="00EE33F9">
        <w:rPr>
          <w:sz w:val="20"/>
          <w:szCs w:val="20"/>
        </w:rPr>
        <w:t xml:space="preserve"> </w:t>
      </w:r>
      <w:proofErr w:type="spellStart"/>
      <w:r w:rsidRPr="00EE33F9">
        <w:rPr>
          <w:sz w:val="20"/>
          <w:szCs w:val="20"/>
        </w:rPr>
        <w:t>Scale</w:t>
      </w:r>
      <w:proofErr w:type="spellEnd"/>
      <w:r w:rsidRPr="00EE33F9">
        <w:rPr>
          <w:sz w:val="20"/>
          <w:szCs w:val="20"/>
        </w:rPr>
        <w:t>. </w:t>
      </w:r>
      <w:r w:rsidRPr="00EE33F9">
        <w:rPr>
          <w:i/>
          <w:iCs/>
          <w:sz w:val="20"/>
          <w:szCs w:val="20"/>
        </w:rPr>
        <w:t>JOURNAL OF CIVIL ENGINEERING BUILDING AND TRANSPORTATION</w:t>
      </w:r>
      <w:r w:rsidRPr="00EE33F9">
        <w:rPr>
          <w:sz w:val="20"/>
          <w:szCs w:val="20"/>
        </w:rPr>
        <w:t>, </w:t>
      </w:r>
      <w:r w:rsidRPr="00EE33F9">
        <w:rPr>
          <w:i/>
          <w:iCs/>
          <w:sz w:val="20"/>
          <w:szCs w:val="20"/>
        </w:rPr>
        <w:t>7</w:t>
      </w:r>
      <w:r w:rsidRPr="00EE33F9">
        <w:rPr>
          <w:sz w:val="20"/>
          <w:szCs w:val="20"/>
        </w:rPr>
        <w:t>(2), 178-187.</w:t>
      </w:r>
    </w:p>
    <w:p w14:paraId="26826A91" w14:textId="2D7098A7" w:rsidR="00EE33F9" w:rsidRPr="00B676FD" w:rsidRDefault="00EE33F9" w:rsidP="00E91144">
      <w:pPr>
        <w:ind w:left="851" w:hanging="851"/>
        <w:jc w:val="both"/>
        <w:rPr>
          <w:sz w:val="20"/>
          <w:szCs w:val="20"/>
        </w:rPr>
      </w:pPr>
      <w:r w:rsidRPr="00EE33F9">
        <w:rPr>
          <w:sz w:val="20"/>
          <w:szCs w:val="20"/>
        </w:rPr>
        <w:t xml:space="preserve">Edwar, R. M., &amp; Syarifudin, A. (2021). Pola Genangan Air (Banjir) DAS </w:t>
      </w:r>
      <w:proofErr w:type="spellStart"/>
      <w:r w:rsidRPr="00EE33F9">
        <w:rPr>
          <w:sz w:val="20"/>
          <w:szCs w:val="20"/>
        </w:rPr>
        <w:t>Sekanak-Lambidaro</w:t>
      </w:r>
      <w:proofErr w:type="spellEnd"/>
      <w:r w:rsidRPr="00EE33F9">
        <w:rPr>
          <w:sz w:val="20"/>
          <w:szCs w:val="20"/>
        </w:rPr>
        <w:t>. </w:t>
      </w:r>
      <w:r w:rsidRPr="00EE33F9">
        <w:rPr>
          <w:i/>
          <w:iCs/>
          <w:sz w:val="20"/>
          <w:szCs w:val="20"/>
        </w:rPr>
        <w:t xml:space="preserve">Jurnal </w:t>
      </w:r>
      <w:proofErr w:type="spellStart"/>
      <w:r w:rsidRPr="00EE33F9">
        <w:rPr>
          <w:i/>
          <w:iCs/>
          <w:sz w:val="20"/>
          <w:szCs w:val="20"/>
        </w:rPr>
        <w:t>Syntax</w:t>
      </w:r>
      <w:proofErr w:type="spellEnd"/>
      <w:r w:rsidRPr="00EE33F9">
        <w:rPr>
          <w:i/>
          <w:iCs/>
          <w:sz w:val="20"/>
          <w:szCs w:val="20"/>
        </w:rPr>
        <w:t xml:space="preserve"> </w:t>
      </w:r>
      <w:proofErr w:type="spellStart"/>
      <w:r w:rsidRPr="00EE33F9">
        <w:rPr>
          <w:i/>
          <w:iCs/>
          <w:sz w:val="20"/>
          <w:szCs w:val="20"/>
        </w:rPr>
        <w:t>Transformation</w:t>
      </w:r>
      <w:proofErr w:type="spellEnd"/>
      <w:r w:rsidRPr="00EE33F9">
        <w:rPr>
          <w:sz w:val="20"/>
          <w:szCs w:val="20"/>
        </w:rPr>
        <w:t>, </w:t>
      </w:r>
      <w:r w:rsidRPr="00EE33F9">
        <w:rPr>
          <w:i/>
          <w:iCs/>
          <w:sz w:val="20"/>
          <w:szCs w:val="20"/>
        </w:rPr>
        <w:t>2</w:t>
      </w:r>
      <w:r w:rsidRPr="00EE33F9">
        <w:rPr>
          <w:sz w:val="20"/>
          <w:szCs w:val="20"/>
        </w:rPr>
        <w:t>(11), 1619-1629.</w:t>
      </w:r>
    </w:p>
    <w:p w14:paraId="1DD0489E" w14:textId="77777777" w:rsidR="008D2F9A" w:rsidRPr="008D2F9A" w:rsidRDefault="008D2F9A" w:rsidP="00E91144">
      <w:pPr>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B4B35" w14:textId="77777777" w:rsidR="00DF440F" w:rsidRDefault="00DF440F" w:rsidP="002858BB">
      <w:r>
        <w:separator/>
      </w:r>
    </w:p>
  </w:endnote>
  <w:endnote w:type="continuationSeparator" w:id="0">
    <w:p w14:paraId="729A1190" w14:textId="77777777" w:rsidR="00DF440F" w:rsidRDefault="00DF440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199A67D" w:rsidR="00570720" w:rsidRPr="00D019DF" w:rsidRDefault="005D560F" w:rsidP="00197EF5">
        <w:pPr>
          <w:pStyle w:val="Footer"/>
          <w:rPr>
            <w:sz w:val="18"/>
            <w:szCs w:val="18"/>
          </w:rPr>
        </w:pPr>
        <w:proofErr w:type="spellStart"/>
        <w:proofErr w:type="gramStart"/>
        <w:r>
          <w:rPr>
            <w:rFonts w:ascii="Arial" w:hAnsi="Arial" w:cs="Arial"/>
            <w:b/>
            <w:bCs/>
            <w:i/>
            <w:iCs/>
            <w:sz w:val="16"/>
            <w:szCs w:val="16"/>
            <w:lang w:val="en-US"/>
          </w:rPr>
          <w:t>Pratama</w:t>
        </w:r>
        <w:r w:rsidR="00197EF5" w:rsidRPr="008162CB">
          <w:rPr>
            <w:rFonts w:ascii="Arial" w:hAnsi="Arial" w:cs="Arial"/>
            <w:b/>
            <w:bCs/>
            <w:i/>
            <w:iCs/>
            <w:sz w:val="16"/>
            <w:szCs w:val="16"/>
            <w:lang w:val="en-US"/>
          </w:rPr>
          <w:t>,</w:t>
        </w:r>
        <w:r w:rsidR="00021572">
          <w:rPr>
            <w:rFonts w:ascii="Arial" w:hAnsi="Arial" w:cs="Arial"/>
            <w:b/>
            <w:bCs/>
            <w:i/>
            <w:iCs/>
            <w:sz w:val="16"/>
            <w:szCs w:val="16"/>
            <w:lang w:val="en-US"/>
          </w:rPr>
          <w:t>CE</w:t>
        </w:r>
        <w:proofErr w:type="spellEnd"/>
        <w:proofErr w:type="gramEnd"/>
        <w:r>
          <w:rPr>
            <w:rFonts w:ascii="Arial" w:hAnsi="Arial" w:cs="Arial"/>
            <w:b/>
            <w:bCs/>
            <w:i/>
            <w:iCs/>
            <w:sz w:val="16"/>
            <w:szCs w:val="16"/>
            <w:lang w:val="en-US"/>
          </w:rPr>
          <w:t>,</w:t>
        </w:r>
        <w:r w:rsidR="00197EF5" w:rsidRPr="008162CB">
          <w:rPr>
            <w:rFonts w:ascii="Arial" w:hAnsi="Arial" w:cs="Arial"/>
            <w:b/>
            <w:bCs/>
            <w:i/>
            <w:iCs/>
            <w:sz w:val="16"/>
            <w:szCs w:val="16"/>
            <w:lang w:val="en-US"/>
          </w:rPr>
          <w:t xml:space="preserve">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65B8" w14:textId="77777777" w:rsidR="00DF440F" w:rsidRDefault="00DF440F" w:rsidP="002858BB">
      <w:r>
        <w:separator/>
      </w:r>
    </w:p>
  </w:footnote>
  <w:footnote w:type="continuationSeparator" w:id="0">
    <w:p w14:paraId="295D50D4" w14:textId="77777777" w:rsidR="00DF440F" w:rsidRDefault="00DF440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2D5D665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DC4837">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2D5D665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DC4837">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2F9FB08D">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15A7"/>
    <w:multiLevelType w:val="multilevel"/>
    <w:tmpl w:val="312A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5128B"/>
    <w:multiLevelType w:val="multilevel"/>
    <w:tmpl w:val="7514F51E"/>
    <w:lvl w:ilvl="0">
      <w:start w:val="1"/>
      <w:numFmt w:val="decimal"/>
      <w:lvlText w:val="%1."/>
      <w:lvlJc w:val="left"/>
      <w:pPr>
        <w:ind w:left="360" w:hanging="360"/>
      </w:pPr>
      <w:rPr>
        <w:rFonts w:hint="default"/>
      </w:rPr>
    </w:lvl>
    <w:lvl w:ilvl="1">
      <w:start w:val="1"/>
      <w:numFmt w:val="decimal"/>
      <w:lvlText w:val="%1.%2."/>
      <w:lvlJc w:val="left"/>
      <w:pPr>
        <w:ind w:left="1443" w:hanging="360"/>
      </w:pPr>
      <w:rPr>
        <w:rFonts w:hint="default"/>
      </w:rPr>
    </w:lvl>
    <w:lvl w:ilvl="2">
      <w:start w:val="1"/>
      <w:numFmt w:val="decimal"/>
      <w:lvlText w:val="%1.%2.%3."/>
      <w:lvlJc w:val="left"/>
      <w:pPr>
        <w:ind w:left="2886" w:hanging="720"/>
      </w:pPr>
      <w:rPr>
        <w:rFonts w:hint="default"/>
        <w:sz w:val="24"/>
        <w:szCs w:val="24"/>
      </w:rPr>
    </w:lvl>
    <w:lvl w:ilvl="3">
      <w:start w:val="1"/>
      <w:numFmt w:val="decimal"/>
      <w:lvlText w:val="%1.%2.%3.%4."/>
      <w:lvlJc w:val="left"/>
      <w:pPr>
        <w:ind w:left="3969" w:hanging="720"/>
      </w:pPr>
      <w:rPr>
        <w:rFonts w:hint="default"/>
      </w:rPr>
    </w:lvl>
    <w:lvl w:ilvl="4">
      <w:start w:val="1"/>
      <w:numFmt w:val="decimal"/>
      <w:lvlText w:val="%1.%2.%3.%4.%5."/>
      <w:lvlJc w:val="left"/>
      <w:pPr>
        <w:ind w:left="5412" w:hanging="1080"/>
      </w:pPr>
      <w:rPr>
        <w:rFonts w:hint="default"/>
      </w:rPr>
    </w:lvl>
    <w:lvl w:ilvl="5">
      <w:start w:val="1"/>
      <w:numFmt w:val="decimal"/>
      <w:lvlText w:val="%1.%2.%3.%4.%5.%6."/>
      <w:lvlJc w:val="left"/>
      <w:pPr>
        <w:ind w:left="6495" w:hanging="1080"/>
      </w:pPr>
      <w:rPr>
        <w:rFonts w:hint="default"/>
      </w:rPr>
    </w:lvl>
    <w:lvl w:ilvl="6">
      <w:start w:val="1"/>
      <w:numFmt w:val="decimal"/>
      <w:lvlText w:val="%1.%2.%3.%4.%5.%6.%7."/>
      <w:lvlJc w:val="left"/>
      <w:pPr>
        <w:ind w:left="7938" w:hanging="1440"/>
      </w:pPr>
      <w:rPr>
        <w:rFonts w:hint="default"/>
      </w:rPr>
    </w:lvl>
    <w:lvl w:ilvl="7">
      <w:start w:val="1"/>
      <w:numFmt w:val="decimal"/>
      <w:lvlText w:val="%1.%2.%3.%4.%5.%6.%7.%8."/>
      <w:lvlJc w:val="left"/>
      <w:pPr>
        <w:ind w:left="9021" w:hanging="1440"/>
      </w:pPr>
      <w:rPr>
        <w:rFonts w:hint="default"/>
      </w:rPr>
    </w:lvl>
    <w:lvl w:ilvl="8">
      <w:start w:val="1"/>
      <w:numFmt w:val="decimal"/>
      <w:lvlText w:val="%1.%2.%3.%4.%5.%6.%7.%8.%9."/>
      <w:lvlJc w:val="left"/>
      <w:pPr>
        <w:ind w:left="10464" w:hanging="1800"/>
      </w:pPr>
      <w:rPr>
        <w:rFonts w:hint="default"/>
      </w:rPr>
    </w:lvl>
  </w:abstractNum>
  <w:abstractNum w:abstractNumId="2" w15:restartNumberingAfterBreak="0">
    <w:nsid w:val="29585AC0"/>
    <w:multiLevelType w:val="hybridMultilevel"/>
    <w:tmpl w:val="0F6881B0"/>
    <w:lvl w:ilvl="0" w:tplc="33A227C4">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 w15:restartNumberingAfterBreak="0">
    <w:nsid w:val="2AC622CE"/>
    <w:multiLevelType w:val="hybridMultilevel"/>
    <w:tmpl w:val="3F8081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3B4AFD"/>
    <w:multiLevelType w:val="hybridMultilevel"/>
    <w:tmpl w:val="B0564B9E"/>
    <w:lvl w:ilvl="0" w:tplc="A8AAF564">
      <w:start w:val="1"/>
      <w:numFmt w:val="decimal"/>
      <w:lvlText w:val="%1)"/>
      <w:lvlJc w:val="left"/>
      <w:pPr>
        <w:ind w:left="1086" w:hanging="360"/>
      </w:pPr>
      <w:rPr>
        <w:rFonts w:hint="default"/>
      </w:rPr>
    </w:lvl>
    <w:lvl w:ilvl="1" w:tplc="04210019" w:tentative="1">
      <w:start w:val="1"/>
      <w:numFmt w:val="lowerLetter"/>
      <w:lvlText w:val="%2."/>
      <w:lvlJc w:val="left"/>
      <w:pPr>
        <w:ind w:left="1806" w:hanging="360"/>
      </w:pPr>
    </w:lvl>
    <w:lvl w:ilvl="2" w:tplc="0421001B" w:tentative="1">
      <w:start w:val="1"/>
      <w:numFmt w:val="lowerRoman"/>
      <w:lvlText w:val="%3."/>
      <w:lvlJc w:val="right"/>
      <w:pPr>
        <w:ind w:left="2526" w:hanging="180"/>
      </w:pPr>
    </w:lvl>
    <w:lvl w:ilvl="3" w:tplc="0421000F" w:tentative="1">
      <w:start w:val="1"/>
      <w:numFmt w:val="decimal"/>
      <w:lvlText w:val="%4."/>
      <w:lvlJc w:val="left"/>
      <w:pPr>
        <w:ind w:left="3246" w:hanging="360"/>
      </w:pPr>
    </w:lvl>
    <w:lvl w:ilvl="4" w:tplc="04210019" w:tentative="1">
      <w:start w:val="1"/>
      <w:numFmt w:val="lowerLetter"/>
      <w:lvlText w:val="%5."/>
      <w:lvlJc w:val="left"/>
      <w:pPr>
        <w:ind w:left="3966" w:hanging="360"/>
      </w:pPr>
    </w:lvl>
    <w:lvl w:ilvl="5" w:tplc="0421001B" w:tentative="1">
      <w:start w:val="1"/>
      <w:numFmt w:val="lowerRoman"/>
      <w:lvlText w:val="%6."/>
      <w:lvlJc w:val="right"/>
      <w:pPr>
        <w:ind w:left="4686" w:hanging="180"/>
      </w:pPr>
    </w:lvl>
    <w:lvl w:ilvl="6" w:tplc="0421000F" w:tentative="1">
      <w:start w:val="1"/>
      <w:numFmt w:val="decimal"/>
      <w:lvlText w:val="%7."/>
      <w:lvlJc w:val="left"/>
      <w:pPr>
        <w:ind w:left="5406" w:hanging="360"/>
      </w:pPr>
    </w:lvl>
    <w:lvl w:ilvl="7" w:tplc="04210019" w:tentative="1">
      <w:start w:val="1"/>
      <w:numFmt w:val="lowerLetter"/>
      <w:lvlText w:val="%8."/>
      <w:lvlJc w:val="left"/>
      <w:pPr>
        <w:ind w:left="6126" w:hanging="360"/>
      </w:pPr>
    </w:lvl>
    <w:lvl w:ilvl="8" w:tplc="0421001B" w:tentative="1">
      <w:start w:val="1"/>
      <w:numFmt w:val="lowerRoman"/>
      <w:lvlText w:val="%9."/>
      <w:lvlJc w:val="right"/>
      <w:pPr>
        <w:ind w:left="6846" w:hanging="180"/>
      </w:pPr>
    </w:lvl>
  </w:abstractNum>
  <w:abstractNum w:abstractNumId="5" w15:restartNumberingAfterBreak="0">
    <w:nsid w:val="73E43A82"/>
    <w:multiLevelType w:val="hybridMultilevel"/>
    <w:tmpl w:val="27BE04CC"/>
    <w:lvl w:ilvl="0" w:tplc="40A67572">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6" w15:restartNumberingAfterBreak="0">
    <w:nsid w:val="7B7E62ED"/>
    <w:multiLevelType w:val="hybridMultilevel"/>
    <w:tmpl w:val="95E01F3C"/>
    <w:lvl w:ilvl="0" w:tplc="5A8413F8">
      <w:start w:val="1"/>
      <w:numFmt w:val="upperLetter"/>
      <w:lvlText w:val="%1."/>
      <w:lvlJc w:val="left"/>
      <w:pPr>
        <w:ind w:left="720" w:hanging="360"/>
      </w:pPr>
      <w:rPr>
        <w:rFonts w:hint="default"/>
        <w:b/>
        <w:color w:val="auto"/>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37398945">
    <w:abstractNumId w:val="4"/>
  </w:num>
  <w:num w:numId="2" w16cid:durableId="1105342648">
    <w:abstractNumId w:val="6"/>
  </w:num>
  <w:num w:numId="3" w16cid:durableId="1069961615">
    <w:abstractNumId w:val="2"/>
  </w:num>
  <w:num w:numId="4" w16cid:durableId="1952978635">
    <w:abstractNumId w:val="3"/>
  </w:num>
  <w:num w:numId="5" w16cid:durableId="1596405206">
    <w:abstractNumId w:val="5"/>
  </w:num>
  <w:num w:numId="6" w16cid:durableId="245312014">
    <w:abstractNumId w:val="1"/>
  </w:num>
  <w:num w:numId="7" w16cid:durableId="147772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572"/>
    <w:rsid w:val="00021A0D"/>
    <w:rsid w:val="00023449"/>
    <w:rsid w:val="00026E79"/>
    <w:rsid w:val="0002746B"/>
    <w:rsid w:val="000A3621"/>
    <w:rsid w:val="000B7693"/>
    <w:rsid w:val="000D716F"/>
    <w:rsid w:val="0011702F"/>
    <w:rsid w:val="001516FF"/>
    <w:rsid w:val="001540EB"/>
    <w:rsid w:val="00155C0E"/>
    <w:rsid w:val="001773DB"/>
    <w:rsid w:val="00197EF5"/>
    <w:rsid w:val="001D2DA4"/>
    <w:rsid w:val="0022686A"/>
    <w:rsid w:val="00237BA9"/>
    <w:rsid w:val="00244990"/>
    <w:rsid w:val="00272403"/>
    <w:rsid w:val="002858BB"/>
    <w:rsid w:val="00285EBA"/>
    <w:rsid w:val="00292E00"/>
    <w:rsid w:val="002971A1"/>
    <w:rsid w:val="002A1120"/>
    <w:rsid w:val="002A6B54"/>
    <w:rsid w:val="002C2DEA"/>
    <w:rsid w:val="0030356A"/>
    <w:rsid w:val="00304780"/>
    <w:rsid w:val="00307A3C"/>
    <w:rsid w:val="003249EA"/>
    <w:rsid w:val="00325861"/>
    <w:rsid w:val="00343D79"/>
    <w:rsid w:val="00377172"/>
    <w:rsid w:val="003974E4"/>
    <w:rsid w:val="00397B32"/>
    <w:rsid w:val="003A79BF"/>
    <w:rsid w:val="003C4FBB"/>
    <w:rsid w:val="00416885"/>
    <w:rsid w:val="004817F6"/>
    <w:rsid w:val="004F1A39"/>
    <w:rsid w:val="00507133"/>
    <w:rsid w:val="00554E14"/>
    <w:rsid w:val="00570720"/>
    <w:rsid w:val="005B2F45"/>
    <w:rsid w:val="005D560F"/>
    <w:rsid w:val="005E3953"/>
    <w:rsid w:val="006057FC"/>
    <w:rsid w:val="00630291"/>
    <w:rsid w:val="00631718"/>
    <w:rsid w:val="006523D7"/>
    <w:rsid w:val="00656754"/>
    <w:rsid w:val="006861F2"/>
    <w:rsid w:val="00696D9A"/>
    <w:rsid w:val="006A77DB"/>
    <w:rsid w:val="006B4565"/>
    <w:rsid w:val="006C116E"/>
    <w:rsid w:val="006C5699"/>
    <w:rsid w:val="00747AFA"/>
    <w:rsid w:val="007536A7"/>
    <w:rsid w:val="007A730C"/>
    <w:rsid w:val="007C0353"/>
    <w:rsid w:val="007C59EB"/>
    <w:rsid w:val="007F5ECE"/>
    <w:rsid w:val="007F74FE"/>
    <w:rsid w:val="00821DFD"/>
    <w:rsid w:val="0085126F"/>
    <w:rsid w:val="00864F6D"/>
    <w:rsid w:val="00873B8F"/>
    <w:rsid w:val="008B5E3B"/>
    <w:rsid w:val="008C2D83"/>
    <w:rsid w:val="008C6ACF"/>
    <w:rsid w:val="008D2F9A"/>
    <w:rsid w:val="009060E8"/>
    <w:rsid w:val="009341A0"/>
    <w:rsid w:val="009F4F34"/>
    <w:rsid w:val="00A01379"/>
    <w:rsid w:val="00A03098"/>
    <w:rsid w:val="00A2434C"/>
    <w:rsid w:val="00A35A64"/>
    <w:rsid w:val="00A53768"/>
    <w:rsid w:val="00A61AB4"/>
    <w:rsid w:val="00A759DB"/>
    <w:rsid w:val="00AB7B00"/>
    <w:rsid w:val="00AC64AF"/>
    <w:rsid w:val="00AE0802"/>
    <w:rsid w:val="00AE3654"/>
    <w:rsid w:val="00B23E89"/>
    <w:rsid w:val="00B6279B"/>
    <w:rsid w:val="00B676FD"/>
    <w:rsid w:val="00B9541C"/>
    <w:rsid w:val="00B9740F"/>
    <w:rsid w:val="00BB4C09"/>
    <w:rsid w:val="00BB4F2C"/>
    <w:rsid w:val="00C3742A"/>
    <w:rsid w:val="00C60BB3"/>
    <w:rsid w:val="00C733EE"/>
    <w:rsid w:val="00C7616C"/>
    <w:rsid w:val="00C83FDE"/>
    <w:rsid w:val="00C91A51"/>
    <w:rsid w:val="00CB115C"/>
    <w:rsid w:val="00CB3A45"/>
    <w:rsid w:val="00CD7C71"/>
    <w:rsid w:val="00D019DF"/>
    <w:rsid w:val="00D17C21"/>
    <w:rsid w:val="00D26361"/>
    <w:rsid w:val="00D36040"/>
    <w:rsid w:val="00D5117B"/>
    <w:rsid w:val="00D5206F"/>
    <w:rsid w:val="00DB57FE"/>
    <w:rsid w:val="00DC4837"/>
    <w:rsid w:val="00DC4B42"/>
    <w:rsid w:val="00DE4ECE"/>
    <w:rsid w:val="00DF440F"/>
    <w:rsid w:val="00E13A35"/>
    <w:rsid w:val="00E173FD"/>
    <w:rsid w:val="00E41DDB"/>
    <w:rsid w:val="00E64FF1"/>
    <w:rsid w:val="00E73320"/>
    <w:rsid w:val="00E82882"/>
    <w:rsid w:val="00E91144"/>
    <w:rsid w:val="00EA7844"/>
    <w:rsid w:val="00EC02C8"/>
    <w:rsid w:val="00EE33F9"/>
    <w:rsid w:val="00EE5426"/>
    <w:rsid w:val="00FB28E8"/>
    <w:rsid w:val="00FC32CA"/>
    <w:rsid w:val="00FD03C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8B5E3B"/>
    <w:pPr>
      <w:keepNext/>
      <w:keepLines/>
      <w:widowControl/>
      <w:autoSpaceDE/>
      <w:autoSpaceDN/>
      <w:spacing w:before="360" w:after="80" w:line="259" w:lineRule="auto"/>
      <w:outlineLvl w:val="0"/>
    </w:pPr>
    <w:rPr>
      <w:rFonts w:asciiTheme="majorHAnsi" w:eastAsiaTheme="majorEastAsia" w:hAnsiTheme="majorHAnsi" w:cstheme="majorBidi"/>
      <w:color w:val="365F91" w:themeColor="accent1" w:themeShade="BF"/>
      <w:sz w:val="40"/>
      <w:szCs w:val="40"/>
      <w:lang w:val="id-ID"/>
      <w14:ligatures w14:val="standardContextual"/>
    </w:rPr>
  </w:style>
  <w:style w:type="paragraph" w:styleId="Heading3">
    <w:name w:val="heading 3"/>
    <w:basedOn w:val="Normal"/>
    <w:next w:val="Normal"/>
    <w:link w:val="Heading3Char"/>
    <w:uiPriority w:val="9"/>
    <w:unhideWhenUsed/>
    <w:qFormat/>
    <w:rsid w:val="00B23E89"/>
    <w:pPr>
      <w:keepNext/>
      <w:keepLines/>
      <w:widowControl/>
      <w:autoSpaceDE/>
      <w:autoSpaceDN/>
      <w:spacing w:before="160" w:after="80" w:line="259" w:lineRule="auto"/>
      <w:outlineLvl w:val="2"/>
    </w:pPr>
    <w:rPr>
      <w:rFonts w:asciiTheme="minorHAnsi" w:eastAsiaTheme="majorEastAsia" w:hAnsiTheme="minorHAnsi" w:cstheme="majorBidi"/>
      <w:color w:val="365F91" w:themeColor="accent1" w:themeShade="BF"/>
      <w:sz w:val="28"/>
      <w:szCs w:val="28"/>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ANNEX"/>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link w:val="NoSpacingChar"/>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eading1Char">
    <w:name w:val="Heading 1 Char"/>
    <w:basedOn w:val="DefaultParagraphFont"/>
    <w:link w:val="Heading1"/>
    <w:uiPriority w:val="9"/>
    <w:rsid w:val="008B5E3B"/>
    <w:rPr>
      <w:rFonts w:asciiTheme="majorHAnsi" w:eastAsiaTheme="majorEastAsia" w:hAnsiTheme="majorHAnsi" w:cstheme="majorBidi"/>
      <w:color w:val="365F91" w:themeColor="accent1" w:themeShade="BF"/>
      <w:sz w:val="40"/>
      <w:szCs w:val="40"/>
      <w:lang w:val="id-ID"/>
      <w14:ligatures w14:val="standardContextual"/>
    </w:rPr>
  </w:style>
  <w:style w:type="character" w:customStyle="1" w:styleId="NoSpacingChar">
    <w:name w:val="No Spacing Char"/>
    <w:link w:val="NoSpacing"/>
    <w:uiPriority w:val="1"/>
    <w:rsid w:val="008B5E3B"/>
    <w:rPr>
      <w:rFonts w:ascii="Times New Roman" w:eastAsia="Times New Roman" w:hAnsi="Times New Roman" w:cs="Times New Roman"/>
      <w:sz w:val="24"/>
      <w:szCs w:val="24"/>
      <w:lang w:val="id-ID" w:eastAsia="id-ID"/>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B23E89"/>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sid w:val="00B23E89"/>
    <w:rPr>
      <w:rFonts w:eastAsiaTheme="majorEastAsia" w:cstheme="majorBidi"/>
      <w:color w:val="365F91" w:themeColor="accent1" w:themeShade="BF"/>
      <w:sz w:val="28"/>
      <w:szCs w:val="28"/>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10</Pages>
  <Words>4771</Words>
  <Characters>27196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15</cp:revision>
  <dcterms:created xsi:type="dcterms:W3CDTF">2025-08-13T13:32:00Z</dcterms:created>
  <dcterms:modified xsi:type="dcterms:W3CDTF">2025-09-02T15:37:00Z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