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210722</wp:posOffset>
            </wp:positionH>
            <wp:positionV relativeFrom="paragraph">
              <wp:posOffset>29649</wp:posOffset>
            </wp:positionV>
            <wp:extent cx="675250" cy="605789"/>
            <wp:effectExtent b="0" l="0" r="0" t="0"/>
            <wp:wrapNone/>
            <wp:docPr id="208317403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75250" cy="605789"/>
                    </a:xfrm>
                    <a:prstGeom prst="rect"/>
                    <a:ln/>
                  </pic:spPr>
                </pic:pic>
              </a:graphicData>
            </a:graphic>
          </wp:anchor>
        </w:drawing>
      </w:r>
    </w:p>
    <w:p w:rsidR="00000000" w:rsidDel="00000000" w:rsidP="00000000" w:rsidRDefault="00000000" w:rsidRPr="00000000" w14:paraId="00000002">
      <w:pPr>
        <w:pStyle w:val="Title"/>
        <w:spacing w:before="0" w:lineRule="auto"/>
        <w:ind w:left="539" w:right="142" w:firstLine="0"/>
        <w:rPr>
          <w:sz w:val="28"/>
          <w:szCs w:val="28"/>
        </w:rPr>
      </w:pPr>
      <w:r w:rsidDel="00000000" w:rsidR="00000000" w:rsidRPr="00000000">
        <w:rPr>
          <w:sz w:val="24"/>
          <w:szCs w:val="24"/>
          <w:rtl w:val="0"/>
        </w:rPr>
        <w:t xml:space="preserve">  </w:t>
      </w:r>
      <w:r w:rsidDel="00000000" w:rsidR="00000000" w:rsidRPr="00000000">
        <w:rPr>
          <w:sz w:val="28"/>
          <w:szCs w:val="28"/>
          <w:rtl w:val="0"/>
        </w:rPr>
        <w:t xml:space="preserve">JURNAL TEKNIK SIPIL LATERAL</w:t>
      </w:r>
    </w:p>
    <w:p w:rsidR="00000000" w:rsidDel="00000000" w:rsidP="00000000" w:rsidRDefault="00000000" w:rsidRPr="00000000" w14:paraId="00000003">
      <w:pPr>
        <w:spacing w:before="151" w:lineRule="auto"/>
        <w:ind w:left="535" w:right="0" w:firstLine="0"/>
        <w:rPr>
          <w:b w:val="1"/>
        </w:rPr>
      </w:pPr>
      <w:r w:rsidDel="00000000" w:rsidR="00000000" w:rsidRPr="00000000">
        <w:rPr>
          <w:b w:val="1"/>
          <w:rtl w:val="0"/>
        </w:rPr>
        <w:t xml:space="preserve">                               PRODI TEKNIK SIPIL UNIVERSITAS TRIDINANTI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1182370</wp:posOffset>
                </wp:positionH>
                <wp:positionV relativeFrom="paragraph">
                  <wp:posOffset>16509</wp:posOffset>
                </wp:positionV>
                <wp:extent cx="0" cy="31750"/>
                <wp:effectExtent b="0" l="0" r="0" t="0"/>
                <wp:wrapNone/>
                <wp:docPr id="2083174026" name=""/>
                <a:graphic>
                  <a:graphicData uri="http://schemas.microsoft.com/office/word/2010/wordprocessingShape">
                    <wps:wsp>
                      <wps:cNvCnPr/>
                      <wps:spPr>
                        <a:xfrm>
                          <a:off x="3380675" y="3780000"/>
                          <a:ext cx="3930650" cy="0"/>
                        </a:xfrm>
                        <a:prstGeom prst="straightConnector1">
                          <a:avLst/>
                        </a:prstGeom>
                        <a:noFill/>
                        <a:ln cap="flat" cmpd="sng" w="317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1182370</wp:posOffset>
                </wp:positionH>
                <wp:positionV relativeFrom="paragraph">
                  <wp:posOffset>16509</wp:posOffset>
                </wp:positionV>
                <wp:extent cx="0" cy="31750"/>
                <wp:effectExtent b="0" l="0" r="0" t="0"/>
                <wp:wrapNone/>
                <wp:docPr id="208317402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3175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ind w:left="426" w:right="474" w:firstLine="0"/>
        <w:jc w:val="center"/>
        <w:rPr>
          <w:b w:val="1"/>
          <w:sz w:val="28"/>
          <w:szCs w:val="28"/>
        </w:rPr>
      </w:pPr>
      <w:r w:rsidDel="00000000" w:rsidR="00000000" w:rsidRPr="00000000">
        <w:rPr>
          <w:b w:val="1"/>
          <w:sz w:val="28"/>
          <w:szCs w:val="28"/>
          <w:rtl w:val="0"/>
        </w:rPr>
        <w:t xml:space="preserve">ANALISIS PELEBARAN JALAN SEBAGAI STRATEGI PENINGKATAN KAPASITAS, KESELAMATAN, DAN EFISIENSI TRANSPORTASI DI KABUPATEN PALI</w:t>
      </w:r>
    </w:p>
    <w:p w:rsidR="00000000" w:rsidDel="00000000" w:rsidP="00000000" w:rsidRDefault="00000000" w:rsidRPr="00000000" w14:paraId="00000007">
      <w:pPr>
        <w:ind w:left="284" w:right="332" w:firstLine="0"/>
        <w:jc w:val="center"/>
        <w:rPr>
          <w:b w:val="1"/>
          <w:sz w:val="28"/>
          <w:szCs w:val="28"/>
        </w:rPr>
      </w:pPr>
      <w:r w:rsidDel="00000000" w:rsidR="00000000" w:rsidRPr="00000000">
        <w:rPr>
          <w:rtl w:val="0"/>
        </w:rPr>
      </w:r>
    </w:p>
    <w:p w:rsidR="00000000" w:rsidDel="00000000" w:rsidP="00000000" w:rsidRDefault="00000000" w:rsidRPr="00000000" w14:paraId="00000008">
      <w:pPr>
        <w:ind w:left="284" w:right="332" w:firstLine="0"/>
        <w:jc w:val="center"/>
        <w:rPr>
          <w:b w:val="1"/>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A">
      <w:pPr>
        <w:ind w:left="724" w:right="637" w:firstLine="0"/>
        <w:jc w:val="center"/>
        <w:rPr>
          <w:b w:val="1"/>
          <w:sz w:val="20"/>
          <w:szCs w:val="20"/>
        </w:rPr>
      </w:pPr>
      <w:r w:rsidDel="00000000" w:rsidR="00000000" w:rsidRPr="00000000">
        <w:rPr>
          <w:b w:val="1"/>
          <w:sz w:val="20"/>
          <w:szCs w:val="20"/>
          <w:rtl w:val="0"/>
        </w:rPr>
        <w:t xml:space="preserve">Andri Wirawan</w:t>
      </w:r>
      <w:r w:rsidDel="00000000" w:rsidR="00000000" w:rsidRPr="00000000">
        <w:rPr>
          <w:b w:val="1"/>
          <w:sz w:val="20"/>
          <w:szCs w:val="20"/>
          <w:vertAlign w:val="superscript"/>
          <w:rtl w:val="0"/>
        </w:rPr>
        <w:t xml:space="preserve">1)*</w:t>
      </w:r>
      <w:r w:rsidDel="00000000" w:rsidR="00000000" w:rsidRPr="00000000">
        <w:rPr>
          <w:b w:val="1"/>
          <w:sz w:val="20"/>
          <w:szCs w:val="20"/>
          <w:rtl w:val="0"/>
        </w:rPr>
        <w:t xml:space="preserve">, Kiagus Muhammad Aminuddin</w:t>
      </w:r>
      <w:r w:rsidDel="00000000" w:rsidR="00000000" w:rsidRPr="00000000">
        <w:rPr>
          <w:b w:val="1"/>
          <w:sz w:val="20"/>
          <w:szCs w:val="20"/>
          <w:vertAlign w:val="superscript"/>
          <w:rtl w:val="0"/>
        </w:rPr>
        <w:t xml:space="preserve">2)</w:t>
      </w:r>
      <w:r w:rsidDel="00000000" w:rsidR="00000000" w:rsidRPr="00000000">
        <w:rPr>
          <w:b w:val="1"/>
          <w:sz w:val="20"/>
          <w:szCs w:val="20"/>
          <w:rtl w:val="0"/>
        </w:rPr>
        <w:t xml:space="preserve">, David Bahrin</w:t>
      </w:r>
      <w:r w:rsidDel="00000000" w:rsidR="00000000" w:rsidRPr="00000000">
        <w:rPr>
          <w:b w:val="1"/>
          <w:sz w:val="20"/>
          <w:szCs w:val="20"/>
          <w:vertAlign w:val="superscript"/>
          <w:rtl w:val="0"/>
        </w:rPr>
        <w:t xml:space="preserve">3)</w:t>
      </w:r>
      <w:r w:rsidDel="00000000" w:rsidR="00000000" w:rsidRPr="00000000">
        <w:rPr>
          <w:b w:val="1"/>
          <w:sz w:val="20"/>
          <w:szCs w:val="20"/>
          <w:rtl w:val="0"/>
        </w:rPr>
        <w:t xml:space="preserve"> </w:t>
      </w:r>
    </w:p>
    <w:p w:rsidR="00000000" w:rsidDel="00000000" w:rsidP="00000000" w:rsidRDefault="00000000" w:rsidRPr="00000000" w14:paraId="0000000B">
      <w:pPr>
        <w:ind w:left="724" w:right="637" w:firstLine="0"/>
        <w:jc w:val="center"/>
        <w:rPr>
          <w:b w:val="1"/>
          <w:sz w:val="10"/>
          <w:szCs w:val="10"/>
        </w:rPr>
      </w:pPr>
      <w:r w:rsidDel="00000000" w:rsidR="00000000" w:rsidRPr="00000000">
        <w:rPr>
          <w:rtl w:val="0"/>
        </w:rPr>
      </w:r>
    </w:p>
    <w:p w:rsidR="00000000" w:rsidDel="00000000" w:rsidP="00000000" w:rsidRDefault="00000000" w:rsidRPr="00000000" w14:paraId="0000000C">
      <w:pPr>
        <w:ind w:left="726" w:right="286" w:firstLine="0"/>
        <w:jc w:val="center"/>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Program Studi Program Profesi Insinyur, Fakultas Teknik, Universitas Sriwijaya </w:t>
      </w:r>
    </w:p>
    <w:p w:rsidR="00000000" w:rsidDel="00000000" w:rsidP="00000000" w:rsidRDefault="00000000" w:rsidRPr="00000000" w14:paraId="0000000D">
      <w:pPr>
        <w:ind w:left="726" w:right="286" w:firstLine="0"/>
        <w:jc w:val="center"/>
        <w:rPr>
          <w:sz w:val="18"/>
          <w:szCs w:val="18"/>
        </w:rPr>
      </w:pPr>
      <w:r w:rsidDel="00000000" w:rsidR="00000000" w:rsidRPr="00000000">
        <w:rPr>
          <w:sz w:val="18"/>
          <w:szCs w:val="18"/>
          <w:vertAlign w:val="superscript"/>
          <w:rtl w:val="0"/>
        </w:rPr>
        <w:t xml:space="preserve">2,3)</w:t>
      </w:r>
      <w:r w:rsidDel="00000000" w:rsidR="00000000" w:rsidRPr="00000000">
        <w:rPr>
          <w:sz w:val="18"/>
          <w:szCs w:val="18"/>
          <w:rtl w:val="0"/>
        </w:rPr>
        <w:t xml:space="preserve"> Dosen Program Studi Program Profesi Insinyur, Fakultas Teknik, Universitas Sriwijaya</w:t>
      </w:r>
    </w:p>
    <w:p w:rsidR="00000000" w:rsidDel="00000000" w:rsidP="00000000" w:rsidRDefault="00000000" w:rsidRPr="00000000" w14:paraId="0000000E">
      <w:pPr>
        <w:ind w:left="2677" w:right="2672" w:firstLine="0"/>
        <w:jc w:val="center"/>
        <w:rPr>
          <w:sz w:val="18"/>
          <w:szCs w:val="18"/>
        </w:rPr>
      </w:pPr>
      <w:r w:rsidDel="00000000" w:rsidR="00000000" w:rsidRPr="00000000">
        <w:rPr>
          <w:rtl w:val="0"/>
        </w:rPr>
      </w:r>
    </w:p>
    <w:p w:rsidR="00000000" w:rsidDel="00000000" w:rsidP="00000000" w:rsidRDefault="00000000" w:rsidRPr="00000000" w14:paraId="0000000F">
      <w:pPr>
        <w:ind w:left="2677" w:right="2672" w:firstLine="0"/>
        <w:jc w:val="center"/>
        <w:rPr>
          <w:sz w:val="18"/>
          <w:szCs w:val="18"/>
        </w:rPr>
      </w:pPr>
      <w:r w:rsidDel="00000000" w:rsidR="00000000" w:rsidRPr="00000000">
        <w:rPr>
          <w:sz w:val="18"/>
          <w:szCs w:val="18"/>
          <w:rtl w:val="0"/>
        </w:rPr>
        <w:t xml:space="preserve">*Corresponding Author, email: </w:t>
      </w:r>
      <w:hyperlink r:id="rId9">
        <w:r w:rsidDel="00000000" w:rsidR="00000000" w:rsidRPr="00000000">
          <w:rPr>
            <w:color w:val="1155cc"/>
            <w:sz w:val="18"/>
            <w:szCs w:val="18"/>
            <w:u w:val="single"/>
            <w:rtl w:val="0"/>
          </w:rPr>
          <w:t xml:space="preserve">torustiris@gmail.com</w:t>
        </w:r>
      </w:hyperlink>
      <w:r w:rsidDel="00000000" w:rsidR="00000000" w:rsidRPr="00000000">
        <w:rPr>
          <w:sz w:val="18"/>
          <w:szCs w:val="18"/>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14557</wp:posOffset>
                </wp:positionH>
                <wp:positionV relativeFrom="paragraph">
                  <wp:posOffset>34608</wp:posOffset>
                </wp:positionV>
                <wp:extent cx="0" cy="28575"/>
                <wp:effectExtent b="0" l="0" r="0" t="0"/>
                <wp:wrapNone/>
                <wp:docPr id="2083174029" name=""/>
                <a:graphic>
                  <a:graphicData uri="http://schemas.microsoft.com/office/word/2010/wordprocessingShape">
                    <wps:wsp>
                      <wps:cNvCnPr/>
                      <wps:spPr>
                        <a:xfrm>
                          <a:off x="2381820" y="3780000"/>
                          <a:ext cx="5928360" cy="0"/>
                        </a:xfrm>
                        <a:prstGeom prst="straightConnector1">
                          <a:avLst/>
                        </a:prstGeom>
                        <a:noFill/>
                        <a:ln cap="flat" cmpd="dbl" w="2857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14557</wp:posOffset>
                </wp:positionH>
                <wp:positionV relativeFrom="paragraph">
                  <wp:posOffset>34608</wp:posOffset>
                </wp:positionV>
                <wp:extent cx="0" cy="28575"/>
                <wp:effectExtent b="0" l="0" r="0" t="0"/>
                <wp:wrapNone/>
                <wp:docPr id="208317402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28575"/>
                        </a:xfrm>
                        <a:prstGeom prst="rect"/>
                        <a:ln/>
                      </pic:spPr>
                    </pic:pic>
                  </a:graphicData>
                </a:graphic>
              </wp:anchor>
            </w:drawing>
          </mc:Fallback>
        </mc:AlternateContent>
      </w:r>
    </w:p>
    <w:tbl>
      <w:tblPr>
        <w:tblStyle w:val="Table1"/>
        <w:tblW w:w="9325.0" w:type="dxa"/>
        <w:jc w:val="left"/>
        <w:tblBorders>
          <w:top w:color="4f81bd" w:space="0" w:sz="4" w:val="single"/>
          <w:left w:color="4f81bd" w:space="0" w:sz="4" w:val="single"/>
          <w:bottom w:color="4f81bd" w:space="0" w:sz="4" w:val="single"/>
          <w:right w:color="4f81bd" w:space="0" w:sz="4" w:val="single"/>
          <w:insideH w:color="4f81bd" w:space="0" w:sz="4" w:val="single"/>
          <w:insideV w:color="4f81bd" w:space="0" w:sz="4" w:val="single"/>
        </w:tblBorders>
        <w:tblLayout w:type="fixed"/>
        <w:tblLook w:val="04A0"/>
      </w:tblPr>
      <w:tblGrid>
        <w:gridCol w:w="2684"/>
        <w:gridCol w:w="6641"/>
        <w:tblGridChange w:id="0">
          <w:tblGrid>
            <w:gridCol w:w="2684"/>
            <w:gridCol w:w="6641"/>
          </w:tblGrid>
        </w:tblGridChange>
      </w:tblGrid>
      <w:tr>
        <w:trPr>
          <w:cantSplit w:val="0"/>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 w:firstLine="0"/>
              <w:jc w:val="left"/>
              <w:rPr>
                <w:rFonts w:ascii="Calibri" w:cs="Calibri" w:eastAsia="Calibri" w:hAnsi="Calibri"/>
                <w:b w:val="0"/>
                <w:i w:val="1"/>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single"/>
                <w:shd w:fill="auto" w:val="clear"/>
                <w:vertAlign w:val="baseline"/>
                <w:rtl w:val="0"/>
              </w:rPr>
              <w:t xml:space="preserve">Artikel Info</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 xml:space="preserve">ABSTRAK</w:t>
            </w:r>
            <w:r w:rsidDel="00000000" w:rsidR="00000000" w:rsidRPr="00000000">
              <w:rPr>
                <w:rtl w:val="0"/>
              </w:rPr>
            </w:r>
          </w:p>
        </w:tc>
      </w:tr>
      <w:tr>
        <w:trPr>
          <w:cantSplit w:val="0"/>
          <w:trHeight w:val="4147.304687500001"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0"/>
                <w:szCs w:val="20"/>
                <w:u w:val="singl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Diterima : </w:t>
              <w:br w:type="textWrapping"/>
              <w:t xml:space="preserve">Disetujui :</w:t>
              <w:br w:type="textWrapping"/>
              <w:t xml:space="preserve">Diterbitkan :</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0"/>
                <w:szCs w:val="20"/>
                <w:u w:val="single"/>
                <w:shd w:fill="auto" w:val="clear"/>
                <w:vertAlign w:val="baseline"/>
              </w:rPr>
            </w:pPr>
            <w:r w:rsidDel="00000000" w:rsidR="00000000" w:rsidRPr="00000000">
              <w:rPr>
                <w:rFonts w:ascii="Calibri" w:cs="Calibri" w:eastAsia="Calibri" w:hAnsi="Calibri"/>
                <w:sz w:val="18"/>
                <w:szCs w:val="18"/>
                <w:rtl w:val="0"/>
              </w:rPr>
              <w:t xml:space="preserve">Pelebaran jalan merupakan salah satu strategi utama dalam upaya meningkatkan kapasitas lalu lintas serta kualitas pelayanan transportasi. Namun, kajian komprehensif yang mengintegrasikan aspek kapasitas, keselamatan, dan manfaat ekonomi masih terbatas dilakukan. Penelitian ini bertujuan menganalisis dampak pelebaran ruas Jalan Simpang 3 Talang Subur – Talang Kemang, Kabupaten Penukal Abab Lematang Ilir terhadap kapasitas lalu lintas, tingkat keselamatan, serta efisiensi ekonomi transportasi. Data primer dikumpulkan melalui survei Lalu Lintas Harian Rata-rata (LHR) dengan metode traffic counting, sedangkan data sekunder mencakup catatan pertumbuhan kendaraan dan angka kecelakaan lalu lintas. Analisis kapasitas dilakukan berdasarkan Pedoman Kapasitas Jalan Indonesia (PKJI) 2023 dengan membandingkan kondisi eksisting berlebar 5 meter dan skenario pelebaran menjadi 7,2 meter. Hasil analisis menunjukkan peningkatan kapasitas signifikan dari 1.494 smp/jam menjadi 2.668 smp/jam, dengan perbaikan tingkat pelayanan dari LOS E menjadi LOS C. Proyeksi menunjukkan kapasitas pasca-pelebaran mampu melayani pertumbuhan lalu lintas hingga 10 tahun ke depan. Dari sisi keselamatan, pelebaran jalan dinilai berpotensi meningkatkan risiko kecepatan, sehingga dibutuhkan pengendalian lalu lintas dan fasilitas penunjang. Sementara itu, manfaat ekonomi dihitung melalui nilai Travel Time Savings (TTS), yang mengindikasikan adanya efisiensi biaya transportasi secara signifikan.</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single"/>
                <w:shd w:fill="auto" w:val="clear"/>
                <w:vertAlign w:val="baseline"/>
                <w:rtl w:val="0"/>
              </w:rPr>
              <w:t xml:space="preserve">Kata Kunci</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single"/>
                <w:shd w:fill="auto" w:val="clear"/>
                <w:vertAlign w:val="baseline"/>
                <w:rtl w:val="0"/>
              </w:rPr>
              <w:t xml:space="preserve">ABSTRACT</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Kata kunci minimal 3-5 kata</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18"/>
                <w:szCs w:val="18"/>
                <w:rtl w:val="0"/>
              </w:rPr>
              <w:t xml:space="preserve">Road widening is a key strategy to improve traffic capacity and transportation service quality. However, integrated evaluations that simultaneously address capacity, safety, and economic benefits remain limited. This study aims to analyze the impact of widening the Simpang 3 Talang Subur – Talang Kemang road section in Penukal Abab Lematang Ilir Regency on traffic capacity, road safety, and economic efficiency. Primary data were collected through an Average Daily Traffic (ADT) survey using the traffic counting method, while secondary data included vehicle growth records and traffic accident statistics. Capacity analysis was conducted based on the Indonesian Highway Capacity Manual (PKJI) 2023 by comparing existing conditions (5 m road width) with a widening scenario (7.2 m). The results show a significant increase in capacity from 1,494 smp/hour to 2,668 smp/hour, accompanied by an improvement in level of service from LOS E to LOS C. Projections indicate that post-widening capacity will accommodate traffic growth for the next 10 years. In terms of safety, widening may increase vehicle speeds, highlighting the need for traffic control and supporting facilities. Economically, benefits were assessed through Travel Time Savings (TTS), demonstrating substantial transport cost efficiency.</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110476</wp:posOffset>
                </wp:positionV>
                <wp:extent cx="0" cy="28575"/>
                <wp:effectExtent b="0" l="0" r="0" t="0"/>
                <wp:wrapNone/>
                <wp:docPr id="2083174028" name=""/>
                <a:graphic>
                  <a:graphicData uri="http://schemas.microsoft.com/office/word/2010/wordprocessingShape">
                    <wps:wsp>
                      <wps:cNvCnPr/>
                      <wps:spPr>
                        <a:xfrm>
                          <a:off x="2381674" y="3780000"/>
                          <a:ext cx="5928653" cy="0"/>
                        </a:xfrm>
                        <a:prstGeom prst="straightConnector1">
                          <a:avLst/>
                        </a:prstGeom>
                        <a:noFill/>
                        <a:ln cap="flat" cmpd="dbl" w="2857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110476</wp:posOffset>
                </wp:positionV>
                <wp:extent cx="0" cy="28575"/>
                <wp:effectExtent b="0" l="0" r="0" t="0"/>
                <wp:wrapNone/>
                <wp:docPr id="208317402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28575"/>
                        </a:xfrm>
                        <a:prstGeom prst="rect"/>
                        <a:ln/>
                      </pic:spPr>
                    </pic:pic>
                  </a:graphicData>
                </a:graphic>
              </wp:anchor>
            </w:drawing>
          </mc:Fallback>
        </mc:AlternateConten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sectPr>
          <w:headerReference r:id="rId10" w:type="default"/>
          <w:footerReference r:id="rId11" w:type="default"/>
          <w:pgSz w:h="16840" w:w="11907" w:orient="portrait"/>
          <w:pgMar w:bottom="851" w:top="1134" w:left="1418" w:right="1134" w:header="340" w:footer="340"/>
          <w:pgNumType w:start="1"/>
        </w:sectPr>
      </w:pPr>
      <w:r w:rsidDel="00000000" w:rsidR="00000000" w:rsidRPr="00000000">
        <w:rPr>
          <w:rtl w:val="0"/>
        </w:rPr>
      </w:r>
    </w:p>
    <w:p w:rsidR="00000000" w:rsidDel="00000000" w:rsidP="00000000" w:rsidRDefault="00000000" w:rsidRPr="00000000" w14:paraId="0000001D">
      <w:pPr>
        <w:rPr/>
      </w:pPr>
      <w:r w:rsidDel="00000000" w:rsidR="00000000" w:rsidRPr="00000000">
        <w:rPr>
          <w:b w:val="1"/>
          <w:sz w:val="24"/>
          <w:szCs w:val="24"/>
          <w:rtl w:val="0"/>
        </w:rPr>
        <w:t xml:space="preserve">PENDAHULUAN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19685039370046"/>
        <w:jc w:val="both"/>
        <w:rPr/>
      </w:pPr>
      <w:r w:rsidDel="00000000" w:rsidR="00000000" w:rsidRPr="00000000">
        <w:rPr>
          <w:rtl w:val="0"/>
        </w:rPr>
        <w:t xml:space="preserve">Aksesibilitas transportasi merupakan elemen fundamental dalam pembangunan wilayah, karena jaringan jalan yang memadai menentukan kelancaran distribusi barang, mobilitas penduduk, dan pertumbuhan ekonomi ((Andari dkk., 2022; Yuliana &amp; Sibarani, 2020). Kabupaten Penukal Abab Lematang Ilir memiliki panjang jaringan jalan 433,39 km, namun survei tahun 2024 menunjukkan hanya 67,05% ruas yang tergolong baik. Kondisi ini menjadi tantangan serius di tengah pertumbuhan kendaraan yang signifikan dalam lima tahun terakhir, sehingga terjadi ketidakseimbangan antara volume lalu lintas dan kapasitas jalan. Salah satu ruas strategis adalah Jalan Simpang 3 Talang Subur–Talang Kemang yang menghubungkan pemukiman dengan pusat aktivitas ekonomi. Jalan eksisting selebar 5 meter menimbulkan hambatan arus, penurunan tingkat pelayanan, dan risiko kecelakaan lalu lintas (Farhatun, 2024).. Rencana pelebaran menjadi 7,2 meter dipandang penting untuk meningkatkan kapasitas, mengurangi hambatan, serta memberikan efisiensi biaya operasional dan waktu tempuh. Oleh karena itu, penelitian ini bertujuan menganalisis pengaruh pelebaran jalan terhadap kapasitas, keselamatan, dan manfaat ekonomi dengan pendekatan multidimensi yang mengacu pada Pedoman Kapasitas Jalan Indonesia (PKJI) 2023 (Suseno, 2024; Al Faritzie dkk., 2025).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both"/>
        <w:rPr/>
      </w:pPr>
      <w:r w:rsidDel="00000000" w:rsidR="00000000" w:rsidRPr="00000000">
        <w:rPr>
          <w:rtl w:val="0"/>
        </w:rPr>
        <w:t xml:space="preserve">Kajian kapasitas jalan telah berkembang sejak penggunaan Manual Kapasitas Jalan Indonesia (MKJI) 1997, namun metode tersebut dinilai kurang relevan untuk kondisi lalu lintas terkini (Faradila &amp; Puspito, 2022; Mahendra &amp; Putrinur, 2025). PKJI 2023 hadir sebagai pedoman baru dengan penyempurnaan parameter kapasitas, faktor hambatan samping, serta klasifikasi jalan yang lebih akurat. Penelitian menunjukkan bahwa penggunaan PKJI 2023 dapat memberikan hasil evaluasi yang lebih representatif dibandingkan MKJI, terutama pada wilayah perkotaan dengan pertumbuhan kendaraan yang tinggi (Suseno, 2024). Studi di Palembang memperlihatkan bahwa penggunaan PKJI 2023 menghasilkan analisis kapasitas yang sesuai dengan kondisi eksisting, sekaligus memberikan rekomendasi teknis pelebaran jalan yang efektif (Al Faritzie dkk., 2025;Alzahri dkk., 2025).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both"/>
        <w:rPr/>
      </w:pPr>
      <w:r w:rsidDel="00000000" w:rsidR="00000000" w:rsidRPr="00000000">
        <w:rPr>
          <w:rtl w:val="0"/>
        </w:rPr>
        <w:t xml:space="preserve">Selain aspek kapasitas, penelitian juga menekankan pentingnya keselamatan dan efisiensi ekonomi. Studi tentang pelebaran Jalan Tol Jakarta–Cikampek membuktikan bahwa pelebaran jalan mampu menurunkan biaya perjalanan melalui pengurangan waktu tempuh (Anggraeni, 2024). Evaluasi antrian pada simpang bersinyal juga menunjukkan bahwa kapasitas yang meningkat harus disertai dengan pengendalian kecepatan untuk mencegah kecelakaan (Fazahudiya dkk., 2024). Dengan demikian, masih terdapat kesenjangan penelitian yang mengintegrasikan analisis kapasitas, keselamatan, dan manfaat ekonomi pada konteks jalan non-tol di daerah berkembang. Penelitian ini berupaya mengisi kesenjangan tersebut melalui kajian pelebaran Jalan Simpang 3 Talang Subur – Talang Kemang di Kabupaten Penukal Abab Lematang Ilir, sehingga hasilnya diharapkan dapat memberikan kontribusi praktis bagi kebijakan pembangunan infrastruktur berkelanjutan (Wijaya, 2025; Pamungkas, 2025)..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w:b w:val="1"/>
          <w:sz w:val="24"/>
          <w:szCs w:val="24"/>
          <w:rtl w:val="0"/>
        </w:rPr>
        <w:t xml:space="preserve">METODE PENELITIAN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1"/>
        <w:ind w:firstLine="425.19685039370086"/>
        <w:jc w:val="both"/>
        <w:rPr/>
      </w:pPr>
      <w:r w:rsidDel="00000000" w:rsidR="00000000" w:rsidRPr="00000000">
        <w:rPr>
          <w:rtl w:val="0"/>
        </w:rPr>
        <w:t xml:space="preserve">Penelitian ini menggunakan kombinasi pendekatan kuantitatif dan kualitatif sebagaimana ditunjukkan pada Gambar 3 (Bagan Alir Penelitian). Pendekatan kuantitatif digunakan untuk menganalisis kapasitas jalan, proyeksi pertumbuhan lalu lintas, serta manfaat ekonomi pelebaran jalan. Sementara itu, pendekatan kualitatif dilakukan melalui observasi lapangan terhadap kondisi geometrik jalan, hambatan samping, serta wawancara singkat dengan pengguna jalan untuk mendukung analisis keselamatan lalu lintas. Dengan demikian, hasil penelitian tidak hanya bersifat numerik, tetapi juga interpretatif dan kontekstual. </w:t>
      </w:r>
    </w:p>
    <w:p w:rsidR="00000000" w:rsidDel="00000000" w:rsidP="00000000" w:rsidRDefault="00000000" w:rsidRPr="00000000" w14:paraId="00000027">
      <w:pPr>
        <w:widowControl w:val="1"/>
        <w:ind w:firstLine="720"/>
        <w:jc w:val="both"/>
        <w:rPr/>
      </w:pPr>
      <w:r w:rsidDel="00000000" w:rsidR="00000000" w:rsidRPr="00000000">
        <w:rPr>
          <w:rtl w:val="0"/>
        </w:rPr>
      </w:r>
    </w:p>
    <w:p w:rsidR="00000000" w:rsidDel="00000000" w:rsidP="00000000" w:rsidRDefault="00000000" w:rsidRPr="00000000" w14:paraId="00000028">
      <w:pPr>
        <w:widowControl w:val="1"/>
        <w:jc w:val="center"/>
        <w:rPr/>
      </w:pPr>
      <w:r w:rsidDel="00000000" w:rsidR="00000000" w:rsidRPr="00000000">
        <w:rPr/>
        <w:drawing>
          <wp:inline distB="114300" distT="114300" distL="114300" distR="114300">
            <wp:extent cx="2528570" cy="2296868"/>
            <wp:effectExtent b="0" l="0" r="0" t="0"/>
            <wp:docPr id="2083174033" name="image3.png"/>
            <a:graphic>
              <a:graphicData uri="http://schemas.openxmlformats.org/drawingml/2006/picture">
                <pic:pic>
                  <pic:nvPicPr>
                    <pic:cNvPr id="0" name="image3.png"/>
                    <pic:cNvPicPr preferRelativeResize="0"/>
                  </pic:nvPicPr>
                  <pic:blipFill>
                    <a:blip r:embed="rId12"/>
                    <a:srcRect b="0" l="0" r="0" t="2526"/>
                    <a:stretch>
                      <a:fillRect/>
                    </a:stretch>
                  </pic:blipFill>
                  <pic:spPr>
                    <a:xfrm>
                      <a:off x="0" y="0"/>
                      <a:ext cx="2528570" cy="229686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right="64"/>
        <w:jc w:val="center"/>
        <w:rPr/>
      </w:pPr>
      <w:r w:rsidDel="00000000" w:rsidR="00000000" w:rsidRPr="00000000">
        <w:rPr>
          <w:sz w:val="20"/>
          <w:szCs w:val="20"/>
          <w:rtl w:val="0"/>
        </w:rPr>
        <w:t xml:space="preserve">Gambar 1. Bagan Alir Penelitian</w:t>
      </w:r>
      <w:r w:rsidDel="00000000" w:rsidR="00000000" w:rsidRPr="00000000">
        <w:rPr>
          <w:rtl w:val="0"/>
        </w:rPr>
      </w:r>
    </w:p>
    <w:p w:rsidR="00000000" w:rsidDel="00000000" w:rsidP="00000000" w:rsidRDefault="00000000" w:rsidRPr="00000000" w14:paraId="0000002A">
      <w:pPr>
        <w:widowControl w:val="1"/>
        <w:jc w:val="center"/>
        <w:rPr/>
      </w:pPr>
      <w:r w:rsidDel="00000000" w:rsidR="00000000" w:rsidRPr="00000000">
        <w:rPr>
          <w:rtl w:val="0"/>
        </w:rPr>
      </w:r>
    </w:p>
    <w:p w:rsidR="00000000" w:rsidDel="00000000" w:rsidP="00000000" w:rsidRDefault="00000000" w:rsidRPr="00000000" w14:paraId="0000002B">
      <w:pPr>
        <w:widowControl w:val="1"/>
        <w:ind w:firstLine="425.19685039370046"/>
        <w:jc w:val="both"/>
        <w:rPr/>
      </w:pPr>
      <w:r w:rsidDel="00000000" w:rsidR="00000000" w:rsidRPr="00000000">
        <w:rPr>
          <w:rtl w:val="0"/>
        </w:rPr>
        <w:t xml:space="preserve">Data penelitian terdiri atas data primer dan sekunder. Data primer diperoleh melalui survei lalu lintas harian rata-rata (</w:t>
      </w:r>
      <w:r w:rsidDel="00000000" w:rsidR="00000000" w:rsidRPr="00000000">
        <w:rPr>
          <w:i w:val="1"/>
          <w:rtl w:val="0"/>
        </w:rPr>
        <w:t xml:space="preserve">traffic counting</w:t>
      </w:r>
      <w:r w:rsidDel="00000000" w:rsidR="00000000" w:rsidRPr="00000000">
        <w:rPr>
          <w:rtl w:val="0"/>
        </w:rPr>
        <w:t xml:space="preserve">) dengan teknik manual count, yang mencatat kendaraan berdasarkan jenisnya, yakni sepeda motor (MC), kendaraan ringan (LV), dan kendaraan berat (HV). Pengamatan dilakukan pada jam sibuk pagi dan sore selama beberapa hari untuk memperoleh gambaran kondisi aktual. Selain itu, dilakukan pula pengukuran kecepatan rata-rata kendaraan, identifikasi hambatan samping, serta dokumentasi kondisi geometrik jalan. Data sekunder meliputi rekapitulasi LHR lima tahun terakhir, catatan pertumbuhan jumlah kendaraan, data kecelakaan lalu lintas, serta parameter biaya waktu perjalanan (VOT) yang diperoleh dari instansi terkait dan literatur resmi. Analisis kapasitas dilakukan dengan mengacu pada Pedoman Kapasitas Jalan Indonesia (PKJI) 2023. Kapasitas jalan dihitung dengan persamaan:</w:t>
      </w:r>
    </w:p>
    <w:p w:rsidR="00000000" w:rsidDel="00000000" w:rsidP="00000000" w:rsidRDefault="00000000" w:rsidRPr="00000000" w14:paraId="0000002C">
      <w:pPr>
        <w:widowControl w:val="1"/>
        <w:ind w:firstLine="720"/>
        <w:jc w:val="both"/>
        <w:rPr/>
      </w:pPr>
      <w:r w:rsidDel="00000000" w:rsidR="00000000" w:rsidRPr="00000000">
        <w:rPr>
          <w:rtl w:val="0"/>
        </w:rPr>
      </w:r>
    </w:p>
    <w:p w:rsidR="00000000" w:rsidDel="00000000" w:rsidP="00000000" w:rsidRDefault="00000000" w:rsidRPr="00000000" w14:paraId="0000002D">
      <w:pPr>
        <w:jc w:val="center"/>
        <w:rPr/>
      </w:pPr>
      <m:oMath>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w</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sf</m:t>
            </m:r>
          </m:sub>
        </m:sSub>
      </m:oMath>
      <w:r w:rsidDel="00000000" w:rsidR="00000000" w:rsidRPr="00000000">
        <w:rPr>
          <w:rtl w:val="0"/>
        </w:rPr>
        <w:tab/>
        <w:tab/>
        <w:t xml:space="preserve">(1)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Dengan:</w:t>
      </w:r>
    </w:p>
    <w:p w:rsidR="00000000" w:rsidDel="00000000" w:rsidP="00000000" w:rsidRDefault="00000000" w:rsidRPr="00000000" w14:paraId="00000030">
      <w:pPr>
        <w:rPr/>
      </w:pPr>
      <m:oMath>
        <m:r>
          <w:rPr/>
          <m:t xml:space="preserve">C</m:t>
        </m:r>
      </m:oMath>
      <w:r w:rsidDel="00000000" w:rsidR="00000000" w:rsidRPr="00000000">
        <w:rPr>
          <w:rtl w:val="0"/>
        </w:rPr>
        <w:t xml:space="preserve"> </w:t>
        <w:tab/>
        <w:t xml:space="preserve">= Kapasitas maksimum lalu lintas pada </w:t>
      </w:r>
    </w:p>
    <w:p w:rsidR="00000000" w:rsidDel="00000000" w:rsidP="00000000" w:rsidRDefault="00000000" w:rsidRPr="00000000" w14:paraId="00000031">
      <w:pPr>
        <w:ind w:left="0" w:firstLine="0"/>
        <w:rPr/>
      </w:pPr>
      <w:r w:rsidDel="00000000" w:rsidR="00000000" w:rsidRPr="00000000">
        <w:rPr>
          <w:rtl w:val="0"/>
        </w:rPr>
        <w:t xml:space="preserve">                suatu ruas jalan</w:t>
      </w:r>
    </w:p>
    <w:p w:rsidR="00000000" w:rsidDel="00000000" w:rsidP="00000000" w:rsidRDefault="00000000" w:rsidRPr="00000000" w14:paraId="00000032">
      <w:pPr>
        <w:widowControl w:val="1"/>
        <w:jc w:val="both"/>
        <w:rPr/>
      </w:pPr>
      <m:oMath>
        <m:sSub>
          <m:sSubPr>
            <m:ctrlPr>
              <w:rPr/>
            </m:ctrlPr>
          </m:sSubPr>
          <m:e>
            <m:r>
              <w:rPr/>
              <m:t xml:space="preserve">C</m:t>
            </m:r>
          </m:e>
          <m:sub>
            <m:r>
              <w:rPr/>
              <m:t xml:space="preserve">0</m:t>
            </m:r>
          </m:sub>
        </m:sSub>
      </m:oMath>
      <w:r w:rsidDel="00000000" w:rsidR="00000000" w:rsidRPr="00000000">
        <w:rPr>
          <w:rtl w:val="0"/>
        </w:rPr>
        <w:tab/>
        <w:t xml:space="preserve">= Nilai kapasitas dasar jalan sebelum </w:t>
      </w:r>
    </w:p>
    <w:p w:rsidR="00000000" w:rsidDel="00000000" w:rsidP="00000000" w:rsidRDefault="00000000" w:rsidRPr="00000000" w14:paraId="00000033">
      <w:pPr>
        <w:widowControl w:val="1"/>
        <w:jc w:val="both"/>
        <w:rPr/>
      </w:pPr>
      <w:r w:rsidDel="00000000" w:rsidR="00000000" w:rsidRPr="00000000">
        <w:rPr>
          <w:rtl w:val="0"/>
        </w:rPr>
        <w:t xml:space="preserve">                dikoreksi</w:t>
      </w:r>
    </w:p>
    <w:p w:rsidR="00000000" w:rsidDel="00000000" w:rsidP="00000000" w:rsidRDefault="00000000" w:rsidRPr="00000000" w14:paraId="00000034">
      <w:pPr>
        <w:widowControl w:val="1"/>
        <w:jc w:val="both"/>
        <w:rPr/>
      </w:pPr>
      <m:oMath>
        <m:sSub>
          <m:sSubPr>
            <m:ctrlPr>
              <w:rPr/>
            </m:ctrlPr>
          </m:sSubPr>
          <m:e>
            <m:r>
              <w:rPr/>
              <m:t xml:space="preserve">FC</m:t>
            </m:r>
          </m:e>
          <m:sub>
            <m:r>
              <w:rPr/>
              <m:t xml:space="preserve">w</m:t>
            </m:r>
          </m:sub>
        </m:sSub>
      </m:oMath>
      <w:r w:rsidDel="00000000" w:rsidR="00000000" w:rsidRPr="00000000">
        <w:rPr>
          <w:rtl w:val="0"/>
        </w:rPr>
        <w:tab/>
        <w:t xml:space="preserve">= Faktor koreksi terhadap lebar jalan</w:t>
      </w:r>
    </w:p>
    <w:p w:rsidR="00000000" w:rsidDel="00000000" w:rsidP="00000000" w:rsidRDefault="00000000" w:rsidRPr="00000000" w14:paraId="00000035">
      <w:pPr>
        <w:widowControl w:val="1"/>
        <w:jc w:val="both"/>
        <w:rPr/>
      </w:pPr>
      <m:oMath>
        <m:sSub>
          <m:sSubPr>
            <m:ctrlPr>
              <w:rPr/>
            </m:ctrlPr>
          </m:sSubPr>
          <m:e>
            <m:r>
              <w:rPr/>
              <m:t xml:space="preserve">FC</m:t>
            </m:r>
          </m:e>
          <m:sub>
            <m:r>
              <w:rPr/>
              <m:t xml:space="preserve">sp</m:t>
            </m:r>
          </m:sub>
        </m:sSub>
      </m:oMath>
      <w:r w:rsidDel="00000000" w:rsidR="00000000" w:rsidRPr="00000000">
        <w:rPr>
          <w:rtl w:val="0"/>
        </w:rPr>
        <w:tab/>
        <w:t xml:space="preserve">= Faktor koreksi jenis kendaraan</w:t>
      </w:r>
    </w:p>
    <w:p w:rsidR="00000000" w:rsidDel="00000000" w:rsidP="00000000" w:rsidRDefault="00000000" w:rsidRPr="00000000" w14:paraId="00000036">
      <w:pPr>
        <w:widowControl w:val="1"/>
        <w:jc w:val="both"/>
        <w:rPr/>
      </w:pPr>
      <m:oMath>
        <m:sSub>
          <m:sSubPr>
            <m:ctrlPr>
              <w:rPr/>
            </m:ctrlPr>
          </m:sSubPr>
          <m:e>
            <m:r>
              <w:rPr/>
              <m:t xml:space="preserve">FC</m:t>
            </m:r>
          </m:e>
          <m:sub>
            <m:r>
              <w:rPr/>
              <m:t xml:space="preserve">sf</m:t>
            </m:r>
          </m:sub>
        </m:sSub>
      </m:oMath>
      <w:r w:rsidDel="00000000" w:rsidR="00000000" w:rsidRPr="00000000">
        <w:rPr>
          <w:rtl w:val="0"/>
        </w:rPr>
        <w:tab/>
        <w:t xml:space="preserve">= Faktor koreksi akibat hambatan </w:t>
      </w:r>
    </w:p>
    <w:p w:rsidR="00000000" w:rsidDel="00000000" w:rsidP="00000000" w:rsidRDefault="00000000" w:rsidRPr="00000000" w14:paraId="00000037">
      <w:pPr>
        <w:widowControl w:val="1"/>
        <w:jc w:val="both"/>
        <w:rPr/>
      </w:pPr>
      <w:r w:rsidDel="00000000" w:rsidR="00000000" w:rsidRPr="00000000">
        <w:rPr>
          <w:rtl w:val="0"/>
        </w:rPr>
        <w:t xml:space="preserve">                samping</w:t>
      </w:r>
    </w:p>
    <w:p w:rsidR="00000000" w:rsidDel="00000000" w:rsidP="00000000" w:rsidRDefault="00000000" w:rsidRPr="00000000" w14:paraId="00000038">
      <w:pPr>
        <w:widowControl w:val="1"/>
        <w:ind w:left="0" w:firstLine="0"/>
        <w:jc w:val="both"/>
        <w:rPr/>
      </w:pPr>
      <w:r w:rsidDel="00000000" w:rsidR="00000000" w:rsidRPr="00000000">
        <w:rPr>
          <w:rtl w:val="0"/>
        </w:rPr>
      </w:r>
    </w:p>
    <w:p w:rsidR="00000000" w:rsidDel="00000000" w:rsidP="00000000" w:rsidRDefault="00000000" w:rsidRPr="00000000" w14:paraId="00000039">
      <w:pPr>
        <w:widowControl w:val="1"/>
        <w:jc w:val="both"/>
        <w:rPr/>
      </w:pPr>
      <w:r w:rsidDel="00000000" w:rsidR="00000000" w:rsidRPr="00000000">
        <w:rPr>
          <w:rtl w:val="0"/>
        </w:rPr>
      </w:r>
    </w:p>
    <w:p w:rsidR="00000000" w:rsidDel="00000000" w:rsidP="00000000" w:rsidRDefault="00000000" w:rsidRPr="00000000" w14:paraId="0000003A">
      <w:pPr>
        <w:widowControl w:val="1"/>
        <w:jc w:val="both"/>
        <w:rPr/>
      </w:pPr>
      <w:r w:rsidDel="00000000" w:rsidR="00000000" w:rsidRPr="00000000">
        <w:rPr>
          <w:rtl w:val="0"/>
        </w:rPr>
        <w:t xml:space="preserve">Selanjutnya, volume lalu lintas dikonversi ke dalam satuan mobil penumpang (smp) dengan rumus:</w:t>
      </w:r>
    </w:p>
    <w:p w:rsidR="00000000" w:rsidDel="00000000" w:rsidP="00000000" w:rsidRDefault="00000000" w:rsidRPr="00000000" w14:paraId="0000003B">
      <w:pPr>
        <w:widowControl w:val="1"/>
        <w:jc w:val="both"/>
        <w:rPr/>
      </w:pPr>
      <w:r w:rsidDel="00000000" w:rsidR="00000000" w:rsidRPr="00000000">
        <w:rPr>
          <w:rtl w:val="0"/>
        </w:rPr>
      </w:r>
    </w:p>
    <w:p w:rsidR="00000000" w:rsidDel="00000000" w:rsidP="00000000" w:rsidRDefault="00000000" w:rsidRPr="00000000" w14:paraId="0000003C">
      <w:pPr>
        <w:widowControl w:val="1"/>
        <w:ind w:right="-73.70078740157425"/>
        <w:rPr/>
      </w:pPr>
      <m:oMath>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LV</m:t>
            </m:r>
            <m:r>
              <w:rPr>
                <w:rFonts w:ascii="Cambria Math" w:cs="Cambria Math" w:eastAsia="Cambria Math" w:hAnsi="Cambria Math"/>
              </w:rPr>
              <m:t>×</m:t>
            </m:r>
            <m:r>
              <w:rPr>
                <w:rFonts w:ascii="Cambria Math" w:cs="Cambria Math" w:eastAsia="Cambria Math" w:hAnsi="Cambria Math"/>
              </w:rPr>
              <m:t xml:space="preserve">1,0</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HV</m:t>
            </m:r>
            <m:r>
              <w:rPr>
                <w:rFonts w:ascii="Cambria Math" w:cs="Cambria Math" w:eastAsia="Cambria Math" w:hAnsi="Cambria Math"/>
              </w:rPr>
              <m:t>×</m:t>
            </m:r>
            <m:r>
              <w:rPr>
                <w:rFonts w:ascii="Cambria Math" w:cs="Cambria Math" w:eastAsia="Cambria Math" w:hAnsi="Cambria Math"/>
              </w:rPr>
              <m:t xml:space="preserve">1,3</m:t>
            </m:r>
          </m:e>
        </m:d>
        <m:r>
          <w:rPr>
            <w:rFonts w:ascii="Cambria Math" w:cs="Cambria Math" w:eastAsia="Cambria Math" w:hAnsi="Cambria Math"/>
          </w:rPr>
          <m:t xml:space="preserve">+(MC</m:t>
        </m:r>
        <m:r>
          <w:rPr>
            <w:rFonts w:ascii="Cambria Math" w:cs="Cambria Math" w:eastAsia="Cambria Math" w:hAnsi="Cambria Math"/>
          </w:rPr>
          <m:t>×</m:t>
        </m:r>
        <m:r>
          <w:rPr>
            <w:rFonts w:ascii="Cambria Math" w:cs="Cambria Math" w:eastAsia="Cambria Math" w:hAnsi="Cambria Math"/>
          </w:rPr>
          <m:t xml:space="preserve">0,5)</m:t>
        </m:r>
      </m:oMath>
      <w:r w:rsidDel="00000000" w:rsidR="00000000" w:rsidRPr="00000000">
        <w:rPr>
          <w:rtl w:val="0"/>
        </w:rPr>
        <w:t xml:space="preserve">                (2)</w:t>
      </w:r>
    </w:p>
    <w:p w:rsidR="00000000" w:rsidDel="00000000" w:rsidP="00000000" w:rsidRDefault="00000000" w:rsidRPr="00000000" w14:paraId="0000003D">
      <w:pPr>
        <w:widowControl w:val="1"/>
        <w:jc w:val="both"/>
        <w:rPr/>
      </w:pPr>
      <w:r w:rsidDel="00000000" w:rsidR="00000000" w:rsidRPr="00000000">
        <w:rPr>
          <w:rtl w:val="0"/>
        </w:rPr>
      </w:r>
    </w:p>
    <w:p w:rsidR="00000000" w:rsidDel="00000000" w:rsidP="00000000" w:rsidRDefault="00000000" w:rsidRPr="00000000" w14:paraId="0000003E">
      <w:pPr>
        <w:widowControl w:val="1"/>
        <w:jc w:val="both"/>
        <w:rPr/>
      </w:pPr>
      <w:r w:rsidDel="00000000" w:rsidR="00000000" w:rsidRPr="00000000">
        <w:rPr>
          <w:rtl w:val="0"/>
        </w:rPr>
        <w:t xml:space="preserve">Hasil perhitungan volume dibandingkan dengan kapasitas untuk memperoleh derajat kejenuhan (DS) melalui persamaan:</w:t>
      </w:r>
    </w:p>
    <w:p w:rsidR="00000000" w:rsidDel="00000000" w:rsidP="00000000" w:rsidRDefault="00000000" w:rsidRPr="00000000" w14:paraId="0000003F">
      <w:pPr>
        <w:widowControl w:val="1"/>
        <w:jc w:val="both"/>
        <w:rPr/>
      </w:pPr>
      <w:r w:rsidDel="00000000" w:rsidR="00000000" w:rsidRPr="00000000">
        <w:rPr>
          <w:rtl w:val="0"/>
        </w:rPr>
      </w:r>
    </w:p>
    <w:p w:rsidR="00000000" w:rsidDel="00000000" w:rsidP="00000000" w:rsidRDefault="00000000" w:rsidRPr="00000000" w14:paraId="00000040">
      <w:pPr>
        <w:widowControl w:val="1"/>
        <w:rPr/>
      </w:pPr>
      <m:oMath>
        <m:r>
          <w:rPr/>
          <m:t xml:space="preserve">      </m:t>
        </m:r>
        <m:r>
          <w:rPr>
            <w:rFonts w:ascii="Cambria Math" w:cs="Cambria Math" w:eastAsia="Cambria Math" w:hAnsi="Cambria Math"/>
          </w:rPr>
          <m:t xml:space="preserve">DS=</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C</m:t>
            </m:r>
          </m:den>
        </m:f>
      </m:oMath>
      <w:r w:rsidDel="00000000" w:rsidR="00000000" w:rsidRPr="00000000">
        <w:rPr>
          <w:rtl w:val="0"/>
        </w:rPr>
        <w:t xml:space="preserve">                                                  (3)</w:t>
      </w:r>
    </w:p>
    <w:p w:rsidR="00000000" w:rsidDel="00000000" w:rsidP="00000000" w:rsidRDefault="00000000" w:rsidRPr="00000000" w14:paraId="00000041">
      <w:pPr>
        <w:widowControl w:val="1"/>
        <w:rPr/>
      </w:pPr>
      <w:r w:rsidDel="00000000" w:rsidR="00000000" w:rsidRPr="00000000">
        <w:rPr>
          <w:rtl w:val="0"/>
        </w:rPr>
      </w:r>
    </w:p>
    <w:p w:rsidR="00000000" w:rsidDel="00000000" w:rsidP="00000000" w:rsidRDefault="00000000" w:rsidRPr="00000000" w14:paraId="00000042">
      <w:pPr>
        <w:widowControl w:val="1"/>
        <w:jc w:val="both"/>
        <w:rPr/>
      </w:pPr>
      <w:r w:rsidDel="00000000" w:rsidR="00000000" w:rsidRPr="00000000">
        <w:rPr>
          <w:rtl w:val="0"/>
        </w:rPr>
        <w:t xml:space="preserve">Nilai DS ini kemudian digunakan untuk menentukan tingkat pelayanan jalan (Level of Service / LOS) dari kategori A hingga F. Analisis dilakukan untuk kondisi eksisting dan skenario pelebaran, sehingga diperoleh perbandingan kinerja jalan. Untuk menilai keberlanjutan pelebaran jalan, dilakukan proyeksi lalu lintas dengan metode pertumbuhan tahunan majemuk (compound annual growth rate). Metode ini digunakan untuk memperkirakan seberapa lama pelebaran jalan mampu mempertahankan kinerja LOS yang memadai dalam horizon waktu 10–20 tahun. Rumus proyeksi adalah:</w:t>
      </w:r>
    </w:p>
    <w:p w:rsidR="00000000" w:rsidDel="00000000" w:rsidP="00000000" w:rsidRDefault="00000000" w:rsidRPr="00000000" w14:paraId="00000043">
      <w:pPr>
        <w:widowControl w:val="1"/>
        <w:jc w:val="both"/>
        <w:rPr/>
      </w:pPr>
      <w:r w:rsidDel="00000000" w:rsidR="00000000" w:rsidRPr="00000000">
        <w:rPr>
          <w:rtl w:val="0"/>
        </w:rPr>
      </w:r>
    </w:p>
    <w:p w:rsidR="00000000" w:rsidDel="00000000" w:rsidP="00000000" w:rsidRDefault="00000000" w:rsidRPr="00000000" w14:paraId="00000044">
      <w:pPr>
        <w:widowControl w:val="1"/>
        <w:rPr/>
      </w:pPr>
      <m:oMath>
        <m:r>
          <w:rPr/>
          <m:t xml:space="preserve">      </m:t>
        </m:r>
        <m:r>
          <w:rPr>
            <w:rFonts w:ascii="Cambria Math" w:cs="Cambria Math" w:eastAsia="Cambria Math" w:hAnsi="Cambria Math"/>
          </w:rPr>
          <m:t xml:space="preserve">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t</m:t>
            </m:r>
          </m:sup>
        </m:sSup>
      </m:oMath>
      <w:r w:rsidDel="00000000" w:rsidR="00000000" w:rsidRPr="00000000">
        <w:rPr>
          <w:rtl w:val="0"/>
        </w:rPr>
        <w:t xml:space="preserve">                     (4)  </w:t>
      </w:r>
    </w:p>
    <w:p w:rsidR="00000000" w:rsidDel="00000000" w:rsidP="00000000" w:rsidRDefault="00000000" w:rsidRPr="00000000" w14:paraId="00000045">
      <w:pPr>
        <w:widowControl w:val="1"/>
        <w:jc w:val="both"/>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Dengan:</w:t>
      </w:r>
    </w:p>
    <w:p w:rsidR="00000000" w:rsidDel="00000000" w:rsidP="00000000" w:rsidRDefault="00000000" w:rsidRPr="00000000" w14:paraId="00000047">
      <w:pPr>
        <w:widowControl w:val="1"/>
        <w:jc w:val="both"/>
        <w:rPr/>
      </w:pPr>
      <m:oMath>
        <m:r>
          <w:rPr/>
          <m:t xml:space="preserve">LH</m:t>
        </m:r>
        <m:sSub>
          <m:sSubPr>
            <m:ctrlPr>
              <w:rPr/>
            </m:ctrlPr>
          </m:sSubPr>
          <m:e>
            <m:r>
              <w:rPr/>
              <m:t xml:space="preserve">R</m:t>
            </m:r>
          </m:e>
          <m:sub>
            <m:r>
              <w:rPr/>
              <m:t xml:space="preserve">t</m:t>
            </m:r>
          </m:sub>
        </m:sSub>
      </m:oMath>
      <w:r w:rsidDel="00000000" w:rsidR="00000000" w:rsidRPr="00000000">
        <w:rPr>
          <w:rtl w:val="0"/>
        </w:rPr>
        <w:tab/>
        <w:t xml:space="preserve">= Volume lalu lintas pada tahun ke-t</w:t>
      </w:r>
    </w:p>
    <w:p w:rsidR="00000000" w:rsidDel="00000000" w:rsidP="00000000" w:rsidRDefault="00000000" w:rsidRPr="00000000" w14:paraId="00000048">
      <w:pPr>
        <w:widowControl w:val="1"/>
        <w:jc w:val="both"/>
        <w:rPr/>
      </w:pPr>
      <m:oMath>
        <m:r>
          <w:rPr/>
          <m:t xml:space="preserve">LH</m:t>
        </m:r>
        <m:sSub>
          <m:sSubPr>
            <m:ctrlPr>
              <w:rPr/>
            </m:ctrlPr>
          </m:sSubPr>
          <m:e>
            <m:r>
              <w:rPr/>
              <m:t xml:space="preserve">R</m:t>
            </m:r>
          </m:e>
          <m:sub>
            <m:r>
              <w:rPr/>
              <m:t xml:space="preserve">0</m:t>
            </m:r>
          </m:sub>
        </m:sSub>
      </m:oMath>
      <w:r w:rsidDel="00000000" w:rsidR="00000000" w:rsidRPr="00000000">
        <w:rPr>
          <w:rtl w:val="0"/>
        </w:rPr>
        <w:tab/>
        <w:t xml:space="preserve">= Volume awal</w:t>
      </w:r>
    </w:p>
    <w:p w:rsidR="00000000" w:rsidDel="00000000" w:rsidP="00000000" w:rsidRDefault="00000000" w:rsidRPr="00000000" w14:paraId="00000049">
      <w:pPr>
        <w:widowControl w:val="1"/>
        <w:jc w:val="both"/>
        <w:rPr/>
      </w:pPr>
      <m:oMath>
        <m:r>
          <w:rPr/>
          <m:t xml:space="preserve">r</m:t>
        </m:r>
      </m:oMath>
      <w:r w:rsidDel="00000000" w:rsidR="00000000" w:rsidRPr="00000000">
        <w:rPr>
          <w:rtl w:val="0"/>
        </w:rPr>
        <w:tab/>
        <w:t xml:space="preserve">= Tingkat pertumbuhan lalu lintas </w:t>
      </w:r>
    </w:p>
    <w:p w:rsidR="00000000" w:rsidDel="00000000" w:rsidP="00000000" w:rsidRDefault="00000000" w:rsidRPr="00000000" w14:paraId="0000004A">
      <w:pPr>
        <w:widowControl w:val="1"/>
        <w:jc w:val="both"/>
        <w:rPr/>
      </w:pPr>
      <w:r w:rsidDel="00000000" w:rsidR="00000000" w:rsidRPr="00000000">
        <w:rPr>
          <w:rtl w:val="0"/>
        </w:rPr>
        <w:t xml:space="preserve">                tahunan</w:t>
      </w:r>
    </w:p>
    <w:p w:rsidR="00000000" w:rsidDel="00000000" w:rsidP="00000000" w:rsidRDefault="00000000" w:rsidRPr="00000000" w14:paraId="0000004B">
      <w:pPr>
        <w:widowControl w:val="1"/>
        <w:jc w:val="both"/>
        <w:rPr/>
      </w:pPr>
      <m:oMath>
        <m:r>
          <w:rPr/>
          <m:t xml:space="preserve">t</m:t>
        </m:r>
      </m:oMath>
      <w:r w:rsidDel="00000000" w:rsidR="00000000" w:rsidRPr="00000000">
        <w:rPr>
          <w:rtl w:val="0"/>
        </w:rPr>
        <w:tab/>
        <w:t xml:space="preserve">= Periode waktu proyeksi</w:t>
      </w:r>
    </w:p>
    <w:p w:rsidR="00000000" w:rsidDel="00000000" w:rsidP="00000000" w:rsidRDefault="00000000" w:rsidRPr="00000000" w14:paraId="0000004C">
      <w:pPr>
        <w:widowControl w:val="1"/>
        <w:jc w:val="both"/>
        <w:rPr/>
      </w:pPr>
      <w:r w:rsidDel="00000000" w:rsidR="00000000" w:rsidRPr="00000000">
        <w:rPr>
          <w:rtl w:val="0"/>
        </w:rPr>
      </w:r>
    </w:p>
    <w:p w:rsidR="00000000" w:rsidDel="00000000" w:rsidP="00000000" w:rsidRDefault="00000000" w:rsidRPr="00000000" w14:paraId="0000004D">
      <w:pPr>
        <w:widowControl w:val="1"/>
        <w:ind w:firstLine="425.19685039370086"/>
        <w:jc w:val="both"/>
        <w:rPr/>
      </w:pPr>
      <w:r w:rsidDel="00000000" w:rsidR="00000000" w:rsidRPr="00000000">
        <w:rPr>
          <w:rtl w:val="0"/>
        </w:rPr>
        <w:t xml:space="preserve">Analisis keselamatan lalu lintas dilakukan dengan membandingkan data kecelakaan pada tahun 2022 dan 2025. Perbandingan ini digunakan untuk menilai pengaruh pelebaran jalan terhadap tingkat keselamatan, apakah terjadi peningkatan keselamatan atau justru muncul risiko baru akibat perubahan kondisi jalan dan kecepatan rata-rata kendaraan. Pendekatan ini memberikan dasar objektif bagi pengambilan keputusan dalam perencanaan infrastruktur dan kebijakan keselamatan lalu lintas.</w:t>
      </w:r>
    </w:p>
    <w:p w:rsidR="00000000" w:rsidDel="00000000" w:rsidP="00000000" w:rsidRDefault="00000000" w:rsidRPr="00000000" w14:paraId="0000004E">
      <w:pPr>
        <w:widowControl w:val="1"/>
        <w:ind w:firstLine="425.19685039370086"/>
        <w:jc w:val="both"/>
        <w:rPr/>
      </w:pPr>
      <w:r w:rsidDel="00000000" w:rsidR="00000000" w:rsidRPr="00000000">
        <w:rPr>
          <w:rtl w:val="0"/>
        </w:rPr>
        <w:t xml:space="preserve">Dari sisi manfaat ekonomi, analisis dilakukan dengan menghitung perubahan biaya operasional kendaraan (BOK) dan efisiensi waktu perjalanan. Sementara itu, perubahan BOK dianalisis dengan mempertimbangkan kecepatan rata-rata, konsumsi bahan bakar, serta biaya perawatan kendaraan sebelum dan sesudah pelebaran. Penghematan waktu perjalanan dihitung menggunakan rumus:</w:t>
      </w:r>
    </w:p>
    <w:p w:rsidR="00000000" w:rsidDel="00000000" w:rsidP="00000000" w:rsidRDefault="00000000" w:rsidRPr="00000000" w14:paraId="0000004F">
      <w:pPr>
        <w:widowControl w:val="1"/>
        <w:jc w:val="both"/>
        <w:rPr/>
      </w:pPr>
      <w:r w:rsidDel="00000000" w:rsidR="00000000" w:rsidRPr="00000000">
        <w:rPr>
          <w:rtl w:val="0"/>
        </w:rPr>
      </w:r>
    </w:p>
    <w:p w:rsidR="00000000" w:rsidDel="00000000" w:rsidP="00000000" w:rsidRDefault="00000000" w:rsidRPr="00000000" w14:paraId="00000050">
      <w:pPr>
        <w:widowControl w:val="1"/>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TTS=</m:t>
        </m:r>
        <m:r>
          <w:rPr>
            <w:rFonts w:ascii="Cambria Math" w:cs="Cambria Math" w:eastAsia="Cambria Math" w:hAnsi="Cambria Math"/>
          </w:rPr>
          <m:t>△</m:t>
        </m:r>
        <m:r>
          <w:rPr>
            <w:rFonts w:ascii="Cambria Math" w:cs="Cambria Math" w:eastAsia="Cambria Math" w:hAnsi="Cambria Math"/>
          </w:rPr>
          <m:t xml:space="preserve">T</m:t>
        </m:r>
        <m:r>
          <w:rPr>
            <w:rFonts w:ascii="Cambria Math" w:cs="Cambria Math" w:eastAsia="Cambria Math" w:hAnsi="Cambria Math"/>
          </w:rPr>
          <m:t>×</m:t>
        </m:r>
        <m:r>
          <w:rPr>
            <w:rFonts w:ascii="Cambria Math" w:cs="Cambria Math" w:eastAsia="Cambria Math" w:hAnsi="Cambria Math"/>
          </w:rPr>
          <m:t xml:space="preserve">N</m:t>
        </m:r>
        <m:r>
          <w:rPr>
            <w:rFonts w:ascii="Cambria Math" w:cs="Cambria Math" w:eastAsia="Cambria Math" w:hAnsi="Cambria Math"/>
          </w:rPr>
          <m:t>×</m:t>
        </m:r>
        <m:r>
          <w:rPr>
            <w:rFonts w:ascii="Cambria Math" w:cs="Cambria Math" w:eastAsia="Cambria Math" w:hAnsi="Cambria Math"/>
          </w:rPr>
          <m:t xml:space="preserve">VOT</m:t>
        </m:r>
      </m:oMath>
      <w:r w:rsidDel="00000000" w:rsidR="00000000" w:rsidRPr="00000000">
        <w:rPr>
          <w:rtl w:val="0"/>
        </w:rPr>
        <w:t xml:space="preserve">                      (5)                                                     </w:t>
      </w:r>
    </w:p>
    <w:p w:rsidR="00000000" w:rsidDel="00000000" w:rsidP="00000000" w:rsidRDefault="00000000" w:rsidRPr="00000000" w14:paraId="00000051">
      <w:pPr>
        <w:widowControl w:val="1"/>
        <w:jc w:val="both"/>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Dengan:</w:t>
      </w:r>
    </w:p>
    <w:p w:rsidR="00000000" w:rsidDel="00000000" w:rsidP="00000000" w:rsidRDefault="00000000" w:rsidRPr="00000000" w14:paraId="00000053">
      <w:pPr>
        <w:widowControl w:val="1"/>
        <w:jc w:val="both"/>
        <w:rPr/>
      </w:pPr>
      <m:oMath>
        <m:r>
          <w:rPr/>
          <m:t xml:space="preserve">TTS</m:t>
        </m:r>
      </m:oMath>
      <w:r w:rsidDel="00000000" w:rsidR="00000000" w:rsidRPr="00000000">
        <w:rPr>
          <w:rtl w:val="0"/>
        </w:rPr>
        <w:tab/>
        <w:t xml:space="preserve">= Penghematan biaya waktu tempuh</w:t>
      </w:r>
    </w:p>
    <w:p w:rsidR="00000000" w:rsidDel="00000000" w:rsidP="00000000" w:rsidRDefault="00000000" w:rsidRPr="00000000" w14:paraId="00000054">
      <w:pPr>
        <w:widowControl w:val="1"/>
        <w:jc w:val="both"/>
        <w:rPr/>
      </w:pPr>
      <m:oMath>
        <m:r>
          <m:t>△</m:t>
        </m:r>
        <m:r>
          <w:rPr/>
          <m:t xml:space="preserve">T</m:t>
        </m:r>
      </m:oMath>
      <w:r w:rsidDel="00000000" w:rsidR="00000000" w:rsidRPr="00000000">
        <w:rPr>
          <w:rtl w:val="0"/>
        </w:rPr>
        <w:tab/>
        <w:t xml:space="preserve">= Selisih rata-rata waktu perjalanan </w:t>
      </w:r>
    </w:p>
    <w:p w:rsidR="00000000" w:rsidDel="00000000" w:rsidP="00000000" w:rsidRDefault="00000000" w:rsidRPr="00000000" w14:paraId="00000055">
      <w:pPr>
        <w:widowControl w:val="1"/>
        <w:jc w:val="both"/>
        <w:rPr/>
      </w:pPr>
      <w:r w:rsidDel="00000000" w:rsidR="00000000" w:rsidRPr="00000000">
        <w:rPr>
          <w:rtl w:val="0"/>
        </w:rPr>
        <w:t xml:space="preserve">                sebelum dan sesudah pelebaran</w:t>
      </w:r>
    </w:p>
    <w:p w:rsidR="00000000" w:rsidDel="00000000" w:rsidP="00000000" w:rsidRDefault="00000000" w:rsidRPr="00000000" w14:paraId="00000056">
      <w:pPr>
        <w:widowControl w:val="1"/>
        <w:jc w:val="both"/>
        <w:rPr/>
      </w:pPr>
      <m:oMath>
        <m:r>
          <w:rPr/>
          <m:t xml:space="preserve">N</m:t>
        </m:r>
      </m:oMath>
      <w:r w:rsidDel="00000000" w:rsidR="00000000" w:rsidRPr="00000000">
        <w:rPr>
          <w:rtl w:val="0"/>
        </w:rPr>
        <w:tab/>
        <w:t xml:space="preserve">= Jumlah kendaraan yang melintas</w:t>
      </w:r>
    </w:p>
    <w:p w:rsidR="00000000" w:rsidDel="00000000" w:rsidP="00000000" w:rsidRDefault="00000000" w:rsidRPr="00000000" w14:paraId="00000057">
      <w:pPr>
        <w:widowControl w:val="1"/>
        <w:jc w:val="both"/>
        <w:rPr/>
      </w:pPr>
      <m:oMath>
        <m:r>
          <w:rPr/>
          <m:t xml:space="preserve">VOT</m:t>
        </m:r>
      </m:oMath>
      <w:r w:rsidDel="00000000" w:rsidR="00000000" w:rsidRPr="00000000">
        <w:rPr>
          <w:rtl w:val="0"/>
        </w:rPr>
        <w:tab/>
        <w:t xml:space="preserve">= Nilai waktu perjalanan</w:t>
      </w:r>
    </w:p>
    <w:p w:rsidR="00000000" w:rsidDel="00000000" w:rsidP="00000000" w:rsidRDefault="00000000" w:rsidRPr="00000000" w14:paraId="00000058">
      <w:pPr>
        <w:widowControl w:val="1"/>
        <w:rPr/>
      </w:pPr>
      <w:r w:rsidDel="00000000" w:rsidR="00000000" w:rsidRPr="00000000">
        <w:rPr>
          <w:rtl w:val="0"/>
        </w:rPr>
      </w:r>
    </w:p>
    <w:p w:rsidR="00000000" w:rsidDel="00000000" w:rsidP="00000000" w:rsidRDefault="00000000" w:rsidRPr="00000000" w14:paraId="00000059">
      <w:pPr>
        <w:widowControl w:val="1"/>
        <w:ind w:firstLine="425.19685039370046"/>
        <w:jc w:val="both"/>
        <w:rPr/>
      </w:pPr>
      <w:r w:rsidDel="00000000" w:rsidR="00000000" w:rsidRPr="00000000">
        <w:rPr>
          <w:rtl w:val="0"/>
        </w:rPr>
        <w:t xml:space="preserve">Secara keseluruhan, metode penelitian ini dirancang untuk memberikan gambaran komprehensif mengenai dampak pelebaran jalan, baik dari aspek kapasitas dan proyeksi lalu lintas, aspek keselamatan, maupun manfaat ekonomi transportasi.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rPr/>
      </w:pPr>
      <w:r w:rsidDel="00000000" w:rsidR="00000000" w:rsidRPr="00000000">
        <w:rPr>
          <w:b w:val="1"/>
          <w:sz w:val="24"/>
          <w:szCs w:val="24"/>
          <w:rtl w:val="0"/>
        </w:rPr>
        <w:t xml:space="preserve">HASIL DAN PEMBAHASAN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widowControl w:val="1"/>
        <w:jc w:val="both"/>
        <w:rPr/>
      </w:pPr>
      <w:r w:rsidDel="00000000" w:rsidR="00000000" w:rsidRPr="00000000">
        <w:rPr>
          <w:b w:val="1"/>
          <w:rtl w:val="0"/>
        </w:rPr>
        <w:t xml:space="preserve">Data Geometrik Jalan</w:t>
      </w:r>
      <w:r w:rsidDel="00000000" w:rsidR="00000000" w:rsidRPr="00000000">
        <w:rPr>
          <w:rtl w:val="0"/>
        </w:rPr>
        <w:t xml:space="preserve"> </w:t>
      </w:r>
    </w:p>
    <w:p w:rsidR="00000000" w:rsidDel="00000000" w:rsidP="00000000" w:rsidRDefault="00000000" w:rsidRPr="00000000" w14:paraId="0000005F">
      <w:pPr>
        <w:widowControl w:val="1"/>
        <w:ind w:firstLine="425.19685039370086"/>
        <w:jc w:val="both"/>
        <w:rPr/>
      </w:pPr>
      <w:r w:rsidDel="00000000" w:rsidR="00000000" w:rsidRPr="00000000">
        <w:rPr>
          <w:rtl w:val="0"/>
        </w:rPr>
        <w:t xml:space="preserve">Berdasarkan hasil pengamatan langsung di lapangan serta dokumentasi dari proyek pelebaran Jalan Simpang 3 Talang Subur – Talang Kemang, kondisi fisik jalan saat ini memiliki spesifikasi sebagai berikut: 1) Lebar Perkerasan yang ada = + 5m; 2) Lebar bahu jalan = + 1 m; 3) Panjang jalan pelebaran= 0,5 km. </w:t>
      </w:r>
    </w:p>
    <w:p w:rsidR="00000000" w:rsidDel="00000000" w:rsidP="00000000" w:rsidRDefault="00000000" w:rsidRPr="00000000" w14:paraId="00000060">
      <w:pPr>
        <w:widowControl w:val="1"/>
        <w:ind w:firstLine="720"/>
        <w:jc w:val="both"/>
        <w:rPr/>
      </w:pPr>
      <w:r w:rsidDel="00000000" w:rsidR="00000000" w:rsidRPr="00000000">
        <w:rPr>
          <w:rtl w:val="0"/>
        </w:rPr>
      </w:r>
    </w:p>
    <w:p w:rsidR="00000000" w:rsidDel="00000000" w:rsidP="00000000" w:rsidRDefault="00000000" w:rsidRPr="00000000" w14:paraId="00000061">
      <w:pPr>
        <w:widowControl w:val="1"/>
        <w:jc w:val="center"/>
        <w:rPr/>
      </w:pPr>
      <w:r w:rsidDel="00000000" w:rsidR="00000000" w:rsidRPr="00000000">
        <w:rPr>
          <w:rFonts w:ascii="Calibri" w:cs="Calibri" w:eastAsia="Calibri" w:hAnsi="Calibri"/>
          <w:sz w:val="24"/>
          <w:szCs w:val="24"/>
        </w:rPr>
        <w:drawing>
          <wp:inline distB="0" distT="0" distL="0" distR="0">
            <wp:extent cx="2666683" cy="1305563"/>
            <wp:effectExtent b="0" l="0" r="0" t="0"/>
            <wp:docPr id="2083174032" name="image2.jpg"/>
            <a:graphic>
              <a:graphicData uri="http://schemas.openxmlformats.org/drawingml/2006/picture">
                <pic:pic>
                  <pic:nvPicPr>
                    <pic:cNvPr id="0" name="image2.jpg"/>
                    <pic:cNvPicPr preferRelativeResize="0"/>
                  </pic:nvPicPr>
                  <pic:blipFill>
                    <a:blip r:embed="rId13"/>
                    <a:srcRect b="0" l="3560" r="3559" t="0"/>
                    <a:stretch>
                      <a:fillRect/>
                    </a:stretch>
                  </pic:blipFill>
                  <pic:spPr>
                    <a:xfrm>
                      <a:off x="0" y="0"/>
                      <a:ext cx="2666683" cy="130556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right="64"/>
        <w:jc w:val="center"/>
        <w:rPr/>
      </w:pPr>
      <w:r w:rsidDel="00000000" w:rsidR="00000000" w:rsidRPr="00000000">
        <w:rPr>
          <w:sz w:val="20"/>
          <w:szCs w:val="20"/>
          <w:rtl w:val="0"/>
        </w:rPr>
        <w:t xml:space="preserve">Gambar 2. Penampang Jalan Kondisi Awal</w:t>
      </w:r>
      <w:r w:rsidDel="00000000" w:rsidR="00000000" w:rsidRPr="00000000">
        <w:rPr>
          <w:rtl w:val="0"/>
        </w:rPr>
      </w:r>
    </w:p>
    <w:p w:rsidR="00000000" w:rsidDel="00000000" w:rsidP="00000000" w:rsidRDefault="00000000" w:rsidRPr="00000000" w14:paraId="00000063">
      <w:pPr>
        <w:widowControl w:val="1"/>
        <w:jc w:val="both"/>
        <w:rPr>
          <w:b w:val="1"/>
        </w:rPr>
      </w:pPr>
      <w:r w:rsidDel="00000000" w:rsidR="00000000" w:rsidRPr="00000000">
        <w:rPr>
          <w:rtl w:val="0"/>
        </w:rPr>
      </w:r>
    </w:p>
    <w:p w:rsidR="00000000" w:rsidDel="00000000" w:rsidP="00000000" w:rsidRDefault="00000000" w:rsidRPr="00000000" w14:paraId="00000064">
      <w:pPr>
        <w:widowControl w:val="1"/>
        <w:jc w:val="both"/>
        <w:rPr/>
      </w:pPr>
      <w:r w:rsidDel="00000000" w:rsidR="00000000" w:rsidRPr="00000000">
        <w:rPr>
          <w:b w:val="1"/>
          <w:rtl w:val="0"/>
        </w:rPr>
        <w:t xml:space="preserve">Data Lalu Lintas </w:t>
      </w:r>
      <w:r w:rsidDel="00000000" w:rsidR="00000000" w:rsidRPr="00000000">
        <w:rPr>
          <w:rtl w:val="0"/>
        </w:rPr>
      </w:r>
    </w:p>
    <w:p w:rsidR="00000000" w:rsidDel="00000000" w:rsidP="00000000" w:rsidRDefault="00000000" w:rsidRPr="00000000" w14:paraId="00000065">
      <w:pPr>
        <w:widowControl w:val="1"/>
        <w:ind w:firstLine="425.19685039370086"/>
        <w:jc w:val="both"/>
        <w:rPr>
          <w:color w:val="212529"/>
          <w:highlight w:val="white"/>
        </w:rPr>
      </w:pPr>
      <w:r w:rsidDel="00000000" w:rsidR="00000000" w:rsidRPr="00000000">
        <w:rPr>
          <w:color w:val="212529"/>
          <w:highlight w:val="white"/>
          <w:rtl w:val="0"/>
        </w:rPr>
        <w:t xml:space="preserve">Informasi lalu lintas tidak hanya berguna bagi pengemudi, tetapi juga berperan penting bagi otoritas terkait dalam menyusun langkah-langkah penanganan yang diperlukan, seperti penambahan jalur atau pengaturan ulang sistem lampu lalu lintas. Data ini juga menjadi dasar untuk memperkirakan kebutuhan pelebaran jalan, dengan mempertimbangkan proyeksi pertumbuhan harian rata-rata lalu lintas tahunan. Selain itu, data lalu lintas dapat dimanfaatkan dalam perencanaan ketebalan lapisan perkerasan pada jalan yang akan diperlebar.</w:t>
      </w:r>
    </w:p>
    <w:p w:rsidR="00000000" w:rsidDel="00000000" w:rsidP="00000000" w:rsidRDefault="00000000" w:rsidRPr="00000000" w14:paraId="00000066">
      <w:pPr>
        <w:widowControl w:val="1"/>
        <w:ind w:firstLine="720"/>
        <w:jc w:val="both"/>
        <w:rPr>
          <w:color w:val="212529"/>
          <w:highlight w:val="white"/>
        </w:rPr>
      </w:pPr>
      <w:r w:rsidDel="00000000" w:rsidR="00000000" w:rsidRPr="00000000">
        <w:rPr>
          <w:rtl w:val="0"/>
        </w:rPr>
      </w:r>
    </w:p>
    <w:p w:rsidR="00000000" w:rsidDel="00000000" w:rsidP="00000000" w:rsidRDefault="00000000" w:rsidRPr="00000000" w14:paraId="00000067">
      <w:pPr>
        <w:ind w:right="296"/>
        <w:jc w:val="both"/>
        <w:rPr/>
      </w:pPr>
      <w:r w:rsidDel="00000000" w:rsidR="00000000" w:rsidRPr="00000000">
        <w:rPr>
          <w:sz w:val="20"/>
          <w:szCs w:val="20"/>
          <w:rtl w:val="0"/>
        </w:rPr>
        <w:t xml:space="preserve">Tabel 1. Data LHR Ruas Jalan Simpang 3 Talang subur–Talang Kemang (kendaraan/hari)</w:t>
      </w:r>
      <w:r w:rsidDel="00000000" w:rsidR="00000000" w:rsidRPr="00000000">
        <w:rPr>
          <w:rtl w:val="0"/>
        </w:rPr>
      </w:r>
    </w:p>
    <w:sdt>
      <w:sdtPr>
        <w:lock w:val="contentLocked"/>
        <w:id w:val="626334038"/>
        <w:tag w:val="goog_rdk_0"/>
      </w:sdtPr>
      <w:sdtContent>
        <w:tbl>
          <w:tblPr>
            <w:tblStyle w:val="Table2"/>
            <w:tblW w:w="4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
            <w:gridCol w:w="1440"/>
            <w:gridCol w:w="480"/>
            <w:gridCol w:w="465"/>
            <w:gridCol w:w="465"/>
            <w:gridCol w:w="450"/>
            <w:gridCol w:w="495"/>
            <w:tblGridChange w:id="0">
              <w:tblGrid>
                <w:gridCol w:w="285"/>
                <w:gridCol w:w="1440"/>
                <w:gridCol w:w="480"/>
                <w:gridCol w:w="465"/>
                <w:gridCol w:w="465"/>
                <w:gridCol w:w="450"/>
                <w:gridCol w:w="495"/>
              </w:tblGrid>
            </w:tblGridChange>
          </w:tblGrid>
          <w:tr>
            <w:trPr>
              <w:cantSplit w:val="0"/>
              <w:trHeight w:val="338.7688845198675" w:hRule="atLeast"/>
              <w:tblHeader w:val="0"/>
            </w:trPr>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8">
                <w:pPr>
                  <w:jc w:val="center"/>
                  <w:rPr>
                    <w:b w:val="1"/>
                    <w:sz w:val="20"/>
                    <w:szCs w:val="20"/>
                  </w:rPr>
                </w:pPr>
                <w:r w:rsidDel="00000000" w:rsidR="00000000" w:rsidRPr="00000000">
                  <w:rPr>
                    <w:b w:val="1"/>
                    <w:sz w:val="20"/>
                    <w:szCs w:val="20"/>
                    <w:rtl w:val="0"/>
                  </w:rPr>
                  <w:t xml:space="preserve">No</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9">
                <w:pPr>
                  <w:jc w:val="center"/>
                  <w:rPr>
                    <w:b w:val="1"/>
                    <w:sz w:val="20"/>
                    <w:szCs w:val="20"/>
                  </w:rPr>
                </w:pPr>
                <w:r w:rsidDel="00000000" w:rsidR="00000000" w:rsidRPr="00000000">
                  <w:rPr>
                    <w:b w:val="1"/>
                    <w:sz w:val="20"/>
                    <w:szCs w:val="20"/>
                    <w:rtl w:val="0"/>
                  </w:rPr>
                  <w:t xml:space="preserve">Jenis </w:t>
                </w:r>
              </w:p>
              <w:p w:rsidR="00000000" w:rsidDel="00000000" w:rsidP="00000000" w:rsidRDefault="00000000" w:rsidRPr="00000000" w14:paraId="0000006A">
                <w:pPr>
                  <w:jc w:val="center"/>
                  <w:rPr>
                    <w:b w:val="1"/>
                    <w:sz w:val="20"/>
                    <w:szCs w:val="20"/>
                  </w:rPr>
                </w:pPr>
                <w:r w:rsidDel="00000000" w:rsidR="00000000" w:rsidRPr="00000000">
                  <w:rPr>
                    <w:b w:val="1"/>
                    <w:sz w:val="20"/>
                    <w:szCs w:val="20"/>
                    <w:rtl w:val="0"/>
                  </w:rPr>
                  <w:t xml:space="preserve">Kendaraan</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B">
                <w:pPr>
                  <w:jc w:val="center"/>
                  <w:rPr>
                    <w:b w:val="1"/>
                    <w:sz w:val="20"/>
                    <w:szCs w:val="20"/>
                  </w:rPr>
                </w:pPr>
                <w:r w:rsidDel="00000000" w:rsidR="00000000" w:rsidRPr="00000000">
                  <w:rPr>
                    <w:b w:val="1"/>
                    <w:sz w:val="20"/>
                    <w:szCs w:val="20"/>
                    <w:rtl w:val="0"/>
                  </w:rPr>
                  <w:t xml:space="preserve">2018</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C">
                <w:pPr>
                  <w:jc w:val="center"/>
                  <w:rPr>
                    <w:b w:val="1"/>
                    <w:sz w:val="20"/>
                    <w:szCs w:val="20"/>
                  </w:rPr>
                </w:pPr>
                <w:r w:rsidDel="00000000" w:rsidR="00000000" w:rsidRPr="00000000">
                  <w:rPr>
                    <w:b w:val="1"/>
                    <w:sz w:val="20"/>
                    <w:szCs w:val="20"/>
                    <w:rtl w:val="0"/>
                  </w:rPr>
                  <w:t xml:space="preserve">2019</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D">
                <w:pPr>
                  <w:jc w:val="center"/>
                  <w:rPr>
                    <w:b w:val="1"/>
                    <w:sz w:val="20"/>
                    <w:szCs w:val="20"/>
                  </w:rPr>
                </w:pPr>
                <w:r w:rsidDel="00000000" w:rsidR="00000000" w:rsidRPr="00000000">
                  <w:rPr>
                    <w:b w:val="1"/>
                    <w:sz w:val="20"/>
                    <w:szCs w:val="20"/>
                    <w:rtl w:val="0"/>
                  </w:rPr>
                  <w:t xml:space="preserve">2020</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E">
                <w:pPr>
                  <w:ind w:left="-850.3937007874017" w:right="-795.5905511811022" w:firstLine="0"/>
                  <w:jc w:val="center"/>
                  <w:rPr>
                    <w:b w:val="1"/>
                    <w:sz w:val="20"/>
                    <w:szCs w:val="20"/>
                  </w:rPr>
                </w:pPr>
                <w:r w:rsidDel="00000000" w:rsidR="00000000" w:rsidRPr="00000000">
                  <w:rPr>
                    <w:b w:val="1"/>
                    <w:sz w:val="20"/>
                    <w:szCs w:val="20"/>
                    <w:rtl w:val="0"/>
                  </w:rPr>
                  <w:t xml:space="preserve"> 2021</w:t>
                </w:r>
              </w:p>
            </w:tc>
            <w:tc>
              <w:tcPr>
                <w:tcBorders>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6F">
                <w:pPr>
                  <w:ind w:left="-850.3937007874017" w:right="-795.5905511811022" w:firstLine="0"/>
                  <w:jc w:val="center"/>
                  <w:rPr>
                    <w:b w:val="1"/>
                    <w:sz w:val="20"/>
                    <w:szCs w:val="20"/>
                  </w:rPr>
                </w:pPr>
                <w:r w:rsidDel="00000000" w:rsidR="00000000" w:rsidRPr="00000000">
                  <w:rPr>
                    <w:b w:val="1"/>
                    <w:sz w:val="20"/>
                    <w:szCs w:val="20"/>
                    <w:rtl w:val="0"/>
                  </w:rPr>
                  <w:t xml:space="preserve">2022</w:t>
                </w:r>
              </w:p>
            </w:tc>
          </w:tr>
          <w:tr>
            <w:trPr>
              <w:cantSplit w:val="0"/>
              <w:trHeight w:val="338.7688845198675" w:hRule="atLeast"/>
              <w:tblHeader w:val="0"/>
            </w:trPr>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1</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Sepeda motor dan sepeda roda 3</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2">
                <w:pPr>
                  <w:jc w:val="center"/>
                  <w:rPr>
                    <w:sz w:val="20"/>
                    <w:szCs w:val="20"/>
                  </w:rPr>
                </w:pPr>
                <w:r w:rsidDel="00000000" w:rsidR="00000000" w:rsidRPr="00000000">
                  <w:rPr>
                    <w:sz w:val="20"/>
                    <w:szCs w:val="20"/>
                    <w:rtl w:val="0"/>
                  </w:rPr>
                  <w:t xml:space="preserve">2982</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3">
                <w:pPr>
                  <w:jc w:val="center"/>
                  <w:rPr>
                    <w:sz w:val="20"/>
                    <w:szCs w:val="20"/>
                  </w:rPr>
                </w:pPr>
                <w:r w:rsidDel="00000000" w:rsidR="00000000" w:rsidRPr="00000000">
                  <w:rPr>
                    <w:sz w:val="20"/>
                    <w:szCs w:val="20"/>
                    <w:rtl w:val="0"/>
                  </w:rPr>
                  <w:t xml:space="preserve">3546</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3133</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4362</w:t>
                </w:r>
              </w:p>
            </w:tc>
            <w:tc>
              <w:tcPr>
                <w:tcBorders>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6">
                <w:pPr>
                  <w:jc w:val="center"/>
                  <w:rPr>
                    <w:sz w:val="20"/>
                    <w:szCs w:val="20"/>
                  </w:rPr>
                </w:pPr>
                <w:r w:rsidDel="00000000" w:rsidR="00000000" w:rsidRPr="00000000">
                  <w:rPr>
                    <w:sz w:val="20"/>
                    <w:szCs w:val="20"/>
                    <w:rtl w:val="0"/>
                  </w:rPr>
                  <w:t xml:space="preserve">6987</w:t>
                </w:r>
              </w:p>
            </w:tc>
          </w:tr>
          <w:tr>
            <w:trPr>
              <w:cantSplit w:val="0"/>
              <w:trHeight w:val="338.7688845198675"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7">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8">
                <w:pPr>
                  <w:jc w:val="center"/>
                  <w:rPr>
                    <w:sz w:val="20"/>
                    <w:szCs w:val="20"/>
                  </w:rPr>
                </w:pPr>
                <w:r w:rsidDel="00000000" w:rsidR="00000000" w:rsidRPr="00000000">
                  <w:rPr>
                    <w:sz w:val="20"/>
                    <w:szCs w:val="20"/>
                    <w:rtl w:val="0"/>
                  </w:rPr>
                  <w:t xml:space="preserve">Sedan pick up mobil</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9">
                <w:pPr>
                  <w:jc w:val="center"/>
                  <w:rPr>
                    <w:sz w:val="20"/>
                    <w:szCs w:val="20"/>
                  </w:rPr>
                </w:pPr>
                <w:r w:rsidDel="00000000" w:rsidR="00000000" w:rsidRPr="00000000">
                  <w:rPr>
                    <w:sz w:val="20"/>
                    <w:szCs w:val="20"/>
                    <w:rtl w:val="0"/>
                  </w:rPr>
                  <w:t xml:space="preserve">1763</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1895</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B">
                <w:pPr>
                  <w:jc w:val="center"/>
                  <w:rPr>
                    <w:sz w:val="20"/>
                    <w:szCs w:val="20"/>
                  </w:rPr>
                </w:pPr>
                <w:r w:rsidDel="00000000" w:rsidR="00000000" w:rsidRPr="00000000">
                  <w:rPr>
                    <w:sz w:val="20"/>
                    <w:szCs w:val="20"/>
                    <w:rtl w:val="0"/>
                  </w:rPr>
                  <w:t xml:space="preserve">2134</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3372</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D">
                <w:pPr>
                  <w:jc w:val="center"/>
                  <w:rPr>
                    <w:sz w:val="20"/>
                    <w:szCs w:val="20"/>
                  </w:rPr>
                </w:pPr>
                <w:r w:rsidDel="00000000" w:rsidR="00000000" w:rsidRPr="00000000">
                  <w:rPr>
                    <w:sz w:val="20"/>
                    <w:szCs w:val="20"/>
                    <w:rtl w:val="0"/>
                  </w:rPr>
                  <w:t xml:space="preserve">4498</w:t>
                </w:r>
              </w:p>
            </w:tc>
          </w:tr>
          <w:tr>
            <w:trPr>
              <w:cantSplit w:val="0"/>
              <w:trHeight w:val="508.1533267798013"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7F">
                <w:pPr>
                  <w:jc w:val="center"/>
                  <w:rPr>
                    <w:sz w:val="20"/>
                    <w:szCs w:val="20"/>
                  </w:rPr>
                </w:pPr>
                <w:r w:rsidDel="00000000" w:rsidR="00000000" w:rsidRPr="00000000">
                  <w:rPr>
                    <w:sz w:val="20"/>
                    <w:szCs w:val="20"/>
                    <w:rtl w:val="0"/>
                  </w:rPr>
                  <w:t xml:space="preserve">Mikro truck,dump truck, tronton</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0">
                <w:pPr>
                  <w:jc w:val="center"/>
                  <w:rPr>
                    <w:sz w:val="20"/>
                    <w:szCs w:val="20"/>
                  </w:rPr>
                </w:pPr>
                <w:r w:rsidDel="00000000" w:rsidR="00000000" w:rsidRPr="00000000">
                  <w:rPr>
                    <w:sz w:val="20"/>
                    <w:szCs w:val="20"/>
                    <w:rtl w:val="0"/>
                  </w:rPr>
                  <w:t xml:space="preserve">1008</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1">
                <w:pPr>
                  <w:jc w:val="center"/>
                  <w:rPr>
                    <w:sz w:val="20"/>
                    <w:szCs w:val="20"/>
                  </w:rPr>
                </w:pPr>
                <w:r w:rsidDel="00000000" w:rsidR="00000000" w:rsidRPr="00000000">
                  <w:rPr>
                    <w:sz w:val="20"/>
                    <w:szCs w:val="20"/>
                    <w:rtl w:val="0"/>
                  </w:rPr>
                  <w:t xml:space="preserve">1217</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2">
                <w:pPr>
                  <w:jc w:val="center"/>
                  <w:rPr>
                    <w:sz w:val="20"/>
                    <w:szCs w:val="20"/>
                  </w:rPr>
                </w:pPr>
                <w:r w:rsidDel="00000000" w:rsidR="00000000" w:rsidRPr="00000000">
                  <w:rPr>
                    <w:sz w:val="20"/>
                    <w:szCs w:val="20"/>
                    <w:rtl w:val="0"/>
                  </w:rPr>
                  <w:t xml:space="preserve">1544</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3">
                <w:pPr>
                  <w:jc w:val="center"/>
                  <w:rPr>
                    <w:sz w:val="20"/>
                    <w:szCs w:val="20"/>
                  </w:rPr>
                </w:pPr>
                <w:r w:rsidDel="00000000" w:rsidR="00000000" w:rsidRPr="00000000">
                  <w:rPr>
                    <w:sz w:val="20"/>
                    <w:szCs w:val="20"/>
                    <w:rtl w:val="0"/>
                  </w:rPr>
                  <w:t xml:space="preserve">2547</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4">
                <w:pPr>
                  <w:jc w:val="center"/>
                  <w:rPr>
                    <w:sz w:val="20"/>
                    <w:szCs w:val="20"/>
                  </w:rPr>
                </w:pPr>
                <w:r w:rsidDel="00000000" w:rsidR="00000000" w:rsidRPr="00000000">
                  <w:rPr>
                    <w:sz w:val="20"/>
                    <w:szCs w:val="20"/>
                    <w:rtl w:val="0"/>
                  </w:rPr>
                  <w:t xml:space="preserve">3280</w:t>
                </w:r>
              </w:p>
            </w:tc>
          </w:tr>
          <w:tr>
            <w:trPr>
              <w:cantSplit w:val="0"/>
              <w:trHeight w:val="169.38444225993376"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6">
                <w:pPr>
                  <w:jc w:val="center"/>
                  <w:rPr>
                    <w:sz w:val="20"/>
                    <w:szCs w:val="20"/>
                  </w:rPr>
                </w:pPr>
                <w:r w:rsidDel="00000000" w:rsidR="00000000" w:rsidRPr="00000000">
                  <w:rPr>
                    <w:sz w:val="20"/>
                    <w:szCs w:val="20"/>
                    <w:rtl w:val="0"/>
                  </w:rPr>
                  <w:t xml:space="preserve">Bus Besar</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7">
                <w:pPr>
                  <w:jc w:val="center"/>
                  <w:rPr>
                    <w:sz w:val="20"/>
                    <w:szCs w:val="20"/>
                  </w:rPr>
                </w:pPr>
                <w:r w:rsidDel="00000000" w:rsidR="00000000" w:rsidRPr="00000000">
                  <w:rPr>
                    <w:sz w:val="20"/>
                    <w:szCs w:val="20"/>
                    <w:rtl w:val="0"/>
                  </w:rPr>
                  <w:t xml:space="preserve">45</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8">
                <w:pPr>
                  <w:jc w:val="center"/>
                  <w:rPr>
                    <w:sz w:val="20"/>
                    <w:szCs w:val="20"/>
                  </w:rPr>
                </w:pPr>
                <w:r w:rsidDel="00000000" w:rsidR="00000000" w:rsidRPr="00000000">
                  <w:rPr>
                    <w:sz w:val="20"/>
                    <w:szCs w:val="20"/>
                    <w:rtl w:val="0"/>
                  </w:rPr>
                  <w:t xml:space="preserve">59</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51</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A">
                <w:pPr>
                  <w:jc w:val="center"/>
                  <w:rPr>
                    <w:sz w:val="20"/>
                    <w:szCs w:val="20"/>
                  </w:rPr>
                </w:pPr>
                <w:r w:rsidDel="00000000" w:rsidR="00000000" w:rsidRPr="00000000">
                  <w:rPr>
                    <w:sz w:val="20"/>
                    <w:szCs w:val="20"/>
                    <w:rtl w:val="0"/>
                  </w:rPr>
                  <w:t xml:space="preserve">145</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B">
                <w:pPr>
                  <w:jc w:val="center"/>
                  <w:rPr>
                    <w:sz w:val="20"/>
                    <w:szCs w:val="20"/>
                  </w:rPr>
                </w:pPr>
                <w:r w:rsidDel="00000000" w:rsidR="00000000" w:rsidRPr="00000000">
                  <w:rPr>
                    <w:sz w:val="20"/>
                    <w:szCs w:val="20"/>
                    <w:rtl w:val="0"/>
                  </w:rPr>
                  <w:t xml:space="preserve">151</w:t>
                </w:r>
              </w:p>
            </w:tc>
          </w:tr>
          <w:tr>
            <w:trPr>
              <w:cantSplit w:val="0"/>
              <w:trHeight w:val="338.7688845198675"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C">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D">
                <w:pPr>
                  <w:jc w:val="center"/>
                  <w:rPr>
                    <w:sz w:val="20"/>
                    <w:szCs w:val="20"/>
                  </w:rPr>
                </w:pPr>
                <w:r w:rsidDel="00000000" w:rsidR="00000000" w:rsidRPr="00000000">
                  <w:rPr>
                    <w:sz w:val="20"/>
                    <w:szCs w:val="20"/>
                    <w:rtl w:val="0"/>
                  </w:rPr>
                  <w:t xml:space="preserve">Truck dan Mobil Tanki 2</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E">
                <w:pPr>
                  <w:jc w:val="center"/>
                  <w:rPr>
                    <w:sz w:val="20"/>
                    <w:szCs w:val="20"/>
                  </w:rPr>
                </w:pPr>
                <w:r w:rsidDel="00000000" w:rsidR="00000000" w:rsidRPr="00000000">
                  <w:rPr>
                    <w:sz w:val="20"/>
                    <w:szCs w:val="20"/>
                    <w:rtl w:val="0"/>
                  </w:rPr>
                  <w:t xml:space="preserve">895</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8F">
                <w:pPr>
                  <w:jc w:val="center"/>
                  <w:rPr>
                    <w:sz w:val="20"/>
                    <w:szCs w:val="20"/>
                  </w:rPr>
                </w:pPr>
                <w:r w:rsidDel="00000000" w:rsidR="00000000" w:rsidRPr="00000000">
                  <w:rPr>
                    <w:sz w:val="20"/>
                    <w:szCs w:val="20"/>
                    <w:rtl w:val="0"/>
                  </w:rPr>
                  <w:t xml:space="preserve">929</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0">
                <w:pPr>
                  <w:jc w:val="center"/>
                  <w:rPr>
                    <w:sz w:val="20"/>
                    <w:szCs w:val="20"/>
                  </w:rPr>
                </w:pPr>
                <w:r w:rsidDel="00000000" w:rsidR="00000000" w:rsidRPr="00000000">
                  <w:rPr>
                    <w:sz w:val="20"/>
                    <w:szCs w:val="20"/>
                    <w:rtl w:val="0"/>
                  </w:rPr>
                  <w:t xml:space="preserve">513</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1">
                <w:pPr>
                  <w:jc w:val="center"/>
                  <w:rPr>
                    <w:sz w:val="20"/>
                    <w:szCs w:val="20"/>
                  </w:rPr>
                </w:pPr>
                <w:r w:rsidDel="00000000" w:rsidR="00000000" w:rsidRPr="00000000">
                  <w:rPr>
                    <w:sz w:val="20"/>
                    <w:szCs w:val="20"/>
                    <w:rtl w:val="0"/>
                  </w:rPr>
                  <w:t xml:space="preserve">1002</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2">
                <w:pPr>
                  <w:jc w:val="center"/>
                  <w:rPr>
                    <w:sz w:val="20"/>
                    <w:szCs w:val="20"/>
                  </w:rPr>
                </w:pPr>
                <w:r w:rsidDel="00000000" w:rsidR="00000000" w:rsidRPr="00000000">
                  <w:rPr>
                    <w:sz w:val="20"/>
                    <w:szCs w:val="20"/>
                    <w:rtl w:val="0"/>
                  </w:rPr>
                  <w:t xml:space="preserve">1105</w:t>
                </w:r>
              </w:p>
            </w:tc>
          </w:tr>
          <w:tr>
            <w:trPr>
              <w:cantSplit w:val="0"/>
              <w:trHeight w:val="338.7688845198675" w:hRule="atLeast"/>
              <w:tblHeader w:val="0"/>
            </w:trPr>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3">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4">
                <w:pPr>
                  <w:jc w:val="center"/>
                  <w:rPr>
                    <w:sz w:val="20"/>
                    <w:szCs w:val="20"/>
                  </w:rPr>
                </w:pPr>
                <w:r w:rsidDel="00000000" w:rsidR="00000000" w:rsidRPr="00000000">
                  <w:rPr>
                    <w:sz w:val="20"/>
                    <w:szCs w:val="20"/>
                    <w:rtl w:val="0"/>
                  </w:rPr>
                  <w:t xml:space="preserve">Truck 3 Sumbu atau Lebih</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5">
                <w:pPr>
                  <w:jc w:val="center"/>
                  <w:rPr>
                    <w:sz w:val="20"/>
                    <w:szCs w:val="20"/>
                  </w:rPr>
                </w:pPr>
                <w:r w:rsidDel="00000000" w:rsidR="00000000" w:rsidRPr="00000000">
                  <w:rPr>
                    <w:sz w:val="20"/>
                    <w:szCs w:val="20"/>
                    <w:rtl w:val="0"/>
                  </w:rPr>
                  <w:t xml:space="preserve">76</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6">
                <w:pPr>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7">
                <w:pPr>
                  <w:jc w:val="center"/>
                  <w:rPr>
                    <w:sz w:val="20"/>
                    <w:szCs w:val="20"/>
                  </w:rPr>
                </w:pPr>
                <w:r w:rsidDel="00000000" w:rsidR="00000000" w:rsidRPr="00000000">
                  <w:rPr>
                    <w:sz w:val="20"/>
                    <w:szCs w:val="20"/>
                    <w:rtl w:val="0"/>
                  </w:rPr>
                  <w:t xml:space="preserve">56</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8">
                <w:pPr>
                  <w:jc w:val="center"/>
                  <w:rPr>
                    <w:sz w:val="20"/>
                    <w:szCs w:val="20"/>
                  </w:rPr>
                </w:pPr>
                <w:r w:rsidDel="00000000" w:rsidR="00000000" w:rsidRPr="00000000">
                  <w:rPr>
                    <w:sz w:val="20"/>
                    <w:szCs w:val="20"/>
                    <w:rtl w:val="0"/>
                  </w:rPr>
                  <w:t xml:space="preserve">128</w:t>
                </w:r>
              </w:p>
            </w:tc>
            <w:tc>
              <w:tcPr>
                <w:tcBorders>
                  <w:top w:color="000000" w:space="0" w:sz="0" w:val="nil"/>
                  <w:left w:color="000000" w:space="0" w:sz="0" w:val="nil"/>
                  <w:bottom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9">
                <w:pPr>
                  <w:jc w:val="center"/>
                  <w:rPr>
                    <w:sz w:val="20"/>
                    <w:szCs w:val="20"/>
                  </w:rPr>
                </w:pPr>
                <w:r w:rsidDel="00000000" w:rsidR="00000000" w:rsidRPr="00000000">
                  <w:rPr>
                    <w:sz w:val="20"/>
                    <w:szCs w:val="20"/>
                    <w:rtl w:val="0"/>
                  </w:rPr>
                  <w:t xml:space="preserve">212</w:t>
                </w:r>
              </w:p>
            </w:tc>
          </w:tr>
          <w:tr>
            <w:trPr>
              <w:cantSplit w:val="0"/>
              <w:trHeight w:val="186.32288648592717" w:hRule="atLeast"/>
              <w:tblHeader w:val="0"/>
            </w:trPr>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A">
                <w:pPr>
                  <w:jc w:val="center"/>
                  <w:rPr/>
                </w:pPr>
                <w:r w:rsidDel="00000000" w:rsidR="00000000" w:rsidRPr="00000000">
                  <w:rPr>
                    <w:rtl w:val="0"/>
                  </w:rPr>
                  <w:t xml:space="preserve">7</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B">
                <w:pPr>
                  <w:jc w:val="center"/>
                  <w:rPr/>
                </w:pPr>
                <w:r w:rsidDel="00000000" w:rsidR="00000000" w:rsidRPr="00000000">
                  <w:rPr>
                    <w:rtl w:val="0"/>
                  </w:rPr>
                  <w:t xml:space="preserve">Truck Trailer</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C">
                <w:pPr>
                  <w:jc w:val="center"/>
                  <w:rPr/>
                </w:pPr>
                <w:r w:rsidDel="00000000" w:rsidR="00000000" w:rsidRPr="00000000">
                  <w:rPr>
                    <w:rtl w:val="0"/>
                  </w:rPr>
                  <w:t xml:space="preserve">58</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D">
                <w:pPr>
                  <w:jc w:val="center"/>
                  <w:rPr/>
                </w:pPr>
                <w:r w:rsidDel="00000000" w:rsidR="00000000" w:rsidRPr="00000000">
                  <w:rPr>
                    <w:rtl w:val="0"/>
                  </w:rPr>
                  <w:t xml:space="preserve">73</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E">
                <w:pPr>
                  <w:jc w:val="center"/>
                  <w:rPr/>
                </w:pPr>
                <w:r w:rsidDel="00000000" w:rsidR="00000000" w:rsidRPr="00000000">
                  <w:rPr>
                    <w:rtl w:val="0"/>
                  </w:rPr>
                  <w:t xml:space="preserve">69</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9F">
                <w:pPr>
                  <w:jc w:val="center"/>
                  <w:rPr/>
                </w:pPr>
                <w:r w:rsidDel="00000000" w:rsidR="00000000" w:rsidRPr="00000000">
                  <w:rPr>
                    <w:rtl w:val="0"/>
                  </w:rPr>
                  <w:t xml:space="preserve">134</w:t>
                </w:r>
              </w:p>
            </w:tc>
            <w:tc>
              <w:tcPr>
                <w:tcBorders>
                  <w:top w:color="000000" w:space="0" w:sz="0" w:val="nil"/>
                  <w:left w:color="000000" w:space="0" w:sz="0" w:val="nil"/>
                  <w:right w:color="000000" w:space="0" w:sz="0" w:val="nil"/>
                </w:tcBorders>
                <w:shd w:fill="auto" w:val="clear"/>
                <w:tcMar>
                  <w:left w:w="0.0" w:type="dxa"/>
                  <w:right w:w="0.0" w:type="dxa"/>
                </w:tcMar>
                <w:vAlign w:val="center"/>
              </w:tcPr>
              <w:p w:rsidR="00000000" w:rsidDel="00000000" w:rsidP="00000000" w:rsidRDefault="00000000" w:rsidRPr="00000000" w14:paraId="000000A0">
                <w:pPr>
                  <w:jc w:val="center"/>
                  <w:rPr/>
                </w:pPr>
                <w:r w:rsidDel="00000000" w:rsidR="00000000" w:rsidRPr="00000000">
                  <w:rPr>
                    <w:rtl w:val="0"/>
                  </w:rPr>
                  <w:t xml:space="preserve">176</w:t>
                </w:r>
              </w:p>
            </w:tc>
          </w:tr>
        </w:tbl>
      </w:sdtContent>
    </w:sdt>
    <w:p w:rsidR="00000000" w:rsidDel="00000000" w:rsidP="00000000" w:rsidRDefault="00000000" w:rsidRPr="00000000" w14:paraId="000000A1">
      <w:pPr>
        <w:widowControl w:val="1"/>
        <w:rPr>
          <w:color w:val="212529"/>
          <w:highlight w:val="white"/>
        </w:rPr>
      </w:pPr>
      <w:r w:rsidDel="00000000" w:rsidR="00000000" w:rsidRPr="00000000">
        <w:rPr>
          <w:rtl w:val="0"/>
        </w:rPr>
        <w:t xml:space="preserve">Sumber: Dinas Perhubungan Kabupaten Penukal Abab Lematang Ilir 2022</w:t>
      </w: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tl w:val="0"/>
        </w:rPr>
      </w:r>
    </w:p>
    <w:p w:rsidR="00000000" w:rsidDel="00000000" w:rsidP="00000000" w:rsidRDefault="00000000" w:rsidRPr="00000000" w14:paraId="000000A3">
      <w:pPr>
        <w:widowControl w:val="1"/>
        <w:ind w:firstLine="425.19685039370086"/>
        <w:jc w:val="both"/>
        <w:rPr/>
      </w:pPr>
      <w:r w:rsidDel="00000000" w:rsidR="00000000" w:rsidRPr="00000000">
        <w:rPr>
          <w:rtl w:val="0"/>
        </w:rPr>
        <w:t xml:space="preserve">Tabel 1 menunjukkan perkembangan Lalu Lintas Harian Rata-rata (LHR) di PALI dari 2018–2022. Total kendaraan meningkat signifikan, terutama setelah 2020. Sepeda motor dan sepeda roda 3 mendominasi, dari 2.982 unit (2018) menjadi 6.987 unit (2022), menunjukkan ketergantungan masyarakat pada motor untuk mobilitas sehari-hari. Kendaraan penumpang  dan angkutan barang juga meningkat, mencerminkan pertumbuhan aktivitas ekonomi dan distribusi barang. Penurunan sementara pada 2020 kemungkinan akibat pandemi COVID-19, namun tren kembali naik signifikan pada tahun-tahun berikutnya. Sehingga perlu perencanaan pelebaran jalan di ruas jalan tersebut .</w:t>
      </w:r>
    </w:p>
    <w:p w:rsidR="00000000" w:rsidDel="00000000" w:rsidP="00000000" w:rsidRDefault="00000000" w:rsidRPr="00000000" w14:paraId="000000A4">
      <w:pPr>
        <w:widowControl w:val="1"/>
        <w:jc w:val="both"/>
        <w:rPr/>
      </w:pPr>
      <w:r w:rsidDel="00000000" w:rsidR="00000000" w:rsidRPr="00000000">
        <w:rPr>
          <w:rtl w:val="0"/>
        </w:rPr>
      </w:r>
    </w:p>
    <w:p w:rsidR="00000000" w:rsidDel="00000000" w:rsidP="00000000" w:rsidRDefault="00000000" w:rsidRPr="00000000" w14:paraId="000000A5">
      <w:pPr>
        <w:ind w:right="296"/>
        <w:jc w:val="both"/>
        <w:rPr>
          <w:sz w:val="20"/>
          <w:szCs w:val="20"/>
        </w:rPr>
      </w:pPr>
      <w:r w:rsidDel="00000000" w:rsidR="00000000" w:rsidRPr="00000000">
        <w:rPr>
          <w:sz w:val="20"/>
          <w:szCs w:val="20"/>
          <w:rtl w:val="0"/>
        </w:rPr>
        <w:t xml:space="preserve">Tabel 2. Data Kecepatan Rata-rata Kendaraan</w:t>
      </w:r>
      <w:r w:rsidDel="00000000" w:rsidR="00000000" w:rsidRPr="00000000">
        <w:rPr>
          <w:b w:val="1"/>
          <w:sz w:val="20"/>
          <w:szCs w:val="20"/>
          <w:rtl w:val="0"/>
        </w:rPr>
        <w:t xml:space="preserve"> </w:t>
      </w:r>
      <w:r w:rsidDel="00000000" w:rsidR="00000000" w:rsidRPr="00000000">
        <w:rPr>
          <w:sz w:val="20"/>
          <w:szCs w:val="20"/>
          <w:rtl w:val="0"/>
        </w:rPr>
        <w:t xml:space="preserve">Ruas Jalan Talang Subur –Talang Kemang</w:t>
      </w:r>
    </w:p>
    <w:tbl>
      <w:tblPr>
        <w:tblStyle w:val="Table3"/>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25"/>
        <w:gridCol w:w="1425"/>
        <w:tblGridChange w:id="0">
          <w:tblGrid>
            <w:gridCol w:w="1440"/>
            <w:gridCol w:w="1425"/>
            <w:gridCol w:w="1425"/>
          </w:tblGrid>
        </w:tblGridChange>
      </w:tblGrid>
      <w:tr>
        <w:trPr>
          <w:cantSplit w:val="0"/>
          <w:trHeight w:val="525"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6">
            <w:pPr>
              <w:widowControl w:val="1"/>
              <w:jc w:val="center"/>
              <w:rPr>
                <w:sz w:val="20"/>
                <w:szCs w:val="20"/>
              </w:rPr>
            </w:pPr>
            <w:r w:rsidDel="00000000" w:rsidR="00000000" w:rsidRPr="00000000">
              <w:rPr>
                <w:b w:val="1"/>
                <w:sz w:val="20"/>
                <w:szCs w:val="20"/>
                <w:rtl w:val="0"/>
              </w:rPr>
              <w:t xml:space="preserve">Jenis Kendaraan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7">
            <w:pPr>
              <w:widowControl w:val="1"/>
              <w:jc w:val="center"/>
              <w:rPr>
                <w:sz w:val="20"/>
                <w:szCs w:val="20"/>
              </w:rPr>
            </w:pPr>
            <w:r w:rsidDel="00000000" w:rsidR="00000000" w:rsidRPr="00000000">
              <w:rPr>
                <w:b w:val="1"/>
                <w:sz w:val="20"/>
                <w:szCs w:val="20"/>
                <w:rtl w:val="0"/>
              </w:rPr>
              <w:t xml:space="preserve">Kecepatan lalu lintas &amp; transportasi atau arus bebas (km/jam)</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8">
            <w:pPr>
              <w:widowControl w:val="1"/>
              <w:jc w:val="center"/>
              <w:rPr>
                <w:sz w:val="20"/>
                <w:szCs w:val="20"/>
              </w:rPr>
            </w:pPr>
            <w:r w:rsidDel="00000000" w:rsidR="00000000" w:rsidRPr="00000000">
              <w:rPr>
                <w:b w:val="1"/>
                <w:sz w:val="20"/>
                <w:szCs w:val="20"/>
                <w:rtl w:val="0"/>
              </w:rPr>
              <w:t xml:space="preserve">Kecepatan operasi jam sibuk (km/jam)</w:t>
            </w:r>
            <w:r w:rsidDel="00000000" w:rsidR="00000000" w:rsidRPr="00000000">
              <w:rPr>
                <w:rtl w:val="0"/>
              </w:rPr>
            </w:r>
          </w:p>
        </w:tc>
      </w:tr>
      <w:tr>
        <w:trPr>
          <w:cantSplit w:val="0"/>
          <w:trHeight w:val="72.978515625"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9">
            <w:pPr>
              <w:widowControl w:val="1"/>
              <w:jc w:val="center"/>
              <w:rPr>
                <w:sz w:val="20"/>
                <w:szCs w:val="20"/>
              </w:rPr>
            </w:pPr>
            <w:r w:rsidDel="00000000" w:rsidR="00000000" w:rsidRPr="00000000">
              <w:rPr>
                <w:sz w:val="20"/>
                <w:szCs w:val="20"/>
                <w:rtl w:val="0"/>
              </w:rPr>
              <w:t xml:space="preserve">Sepeda motor (MC)</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A">
            <w:pPr>
              <w:widowControl w:val="1"/>
              <w:jc w:val="center"/>
              <w:rPr>
                <w:sz w:val="20"/>
                <w:szCs w:val="20"/>
              </w:rPr>
            </w:pPr>
            <w:r w:rsidDel="00000000" w:rsidR="00000000" w:rsidRPr="00000000">
              <w:rPr>
                <w:sz w:val="20"/>
                <w:szCs w:val="20"/>
                <w:rtl w:val="0"/>
              </w:rPr>
              <w:t xml:space="preserve">46</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B">
            <w:pPr>
              <w:widowControl w:val="1"/>
              <w:jc w:val="center"/>
              <w:rPr>
                <w:sz w:val="20"/>
                <w:szCs w:val="20"/>
              </w:rPr>
            </w:pPr>
            <w:r w:rsidDel="00000000" w:rsidR="00000000" w:rsidRPr="00000000">
              <w:rPr>
                <w:sz w:val="20"/>
                <w:szCs w:val="20"/>
                <w:rtl w:val="0"/>
              </w:rPr>
              <w:t xml:space="preserve">28</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C">
            <w:pPr>
              <w:widowControl w:val="1"/>
              <w:jc w:val="center"/>
              <w:rPr>
                <w:sz w:val="20"/>
                <w:szCs w:val="20"/>
              </w:rPr>
            </w:pPr>
            <w:r w:rsidDel="00000000" w:rsidR="00000000" w:rsidRPr="00000000">
              <w:rPr>
                <w:sz w:val="20"/>
                <w:szCs w:val="20"/>
                <w:rtl w:val="0"/>
              </w:rPr>
              <w:t xml:space="preserve">Kendaraan ringan (LV)</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D">
            <w:pPr>
              <w:widowControl w:val="1"/>
              <w:jc w:val="center"/>
              <w:rPr>
                <w:sz w:val="20"/>
                <w:szCs w:val="20"/>
              </w:rPr>
            </w:pPr>
            <w:r w:rsidDel="00000000" w:rsidR="00000000" w:rsidRPr="00000000">
              <w:rPr>
                <w:sz w:val="20"/>
                <w:szCs w:val="20"/>
                <w:rtl w:val="0"/>
              </w:rPr>
              <w:t xml:space="preserve">43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AE">
            <w:pPr>
              <w:widowControl w:val="1"/>
              <w:jc w:val="center"/>
              <w:rPr>
                <w:sz w:val="20"/>
                <w:szCs w:val="20"/>
              </w:rPr>
            </w:pPr>
            <w:r w:rsidDel="00000000" w:rsidR="00000000" w:rsidRPr="00000000">
              <w:rPr>
                <w:sz w:val="20"/>
                <w:szCs w:val="20"/>
                <w:rtl w:val="0"/>
              </w:rPr>
              <w:t xml:space="preserve">26</w:t>
            </w:r>
          </w:p>
        </w:tc>
      </w:tr>
      <w:tr>
        <w:trPr>
          <w:cantSplit w:val="0"/>
          <w:trHeight w:val="255"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AF">
            <w:pPr>
              <w:widowControl w:val="1"/>
              <w:jc w:val="center"/>
              <w:rPr>
                <w:sz w:val="20"/>
                <w:szCs w:val="20"/>
              </w:rPr>
            </w:pPr>
            <w:r w:rsidDel="00000000" w:rsidR="00000000" w:rsidRPr="00000000">
              <w:rPr>
                <w:sz w:val="20"/>
                <w:szCs w:val="20"/>
                <w:rtl w:val="0"/>
              </w:rPr>
              <w:t xml:space="preserve">Kendaraan berat (HV)</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0">
            <w:pPr>
              <w:widowControl w:val="1"/>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1">
            <w:pPr>
              <w:widowControl w:val="1"/>
              <w:jc w:val="center"/>
              <w:rPr>
                <w:sz w:val="20"/>
                <w:szCs w:val="20"/>
              </w:rPr>
            </w:pPr>
            <w:r w:rsidDel="00000000" w:rsidR="00000000" w:rsidRPr="00000000">
              <w:rPr>
                <w:sz w:val="20"/>
                <w:szCs w:val="20"/>
                <w:rtl w:val="0"/>
              </w:rPr>
              <w:t xml:space="preserve">24</w:t>
            </w:r>
          </w:p>
        </w:tc>
      </w:tr>
    </w:tbl>
    <w:p w:rsidR="00000000" w:rsidDel="00000000" w:rsidP="00000000" w:rsidRDefault="00000000" w:rsidRPr="00000000" w14:paraId="000000B2">
      <w:pPr>
        <w:widowControl w:val="1"/>
        <w:jc w:val="both"/>
        <w:rPr/>
      </w:pPr>
      <w:r w:rsidDel="00000000" w:rsidR="00000000" w:rsidRPr="00000000">
        <w:rPr>
          <w:rtl w:val="0"/>
        </w:rPr>
        <w:t xml:space="preserve">Sumber: data primer melalui wawancara pengguna jalan </w:t>
      </w:r>
    </w:p>
    <w:p w:rsidR="00000000" w:rsidDel="00000000" w:rsidP="00000000" w:rsidRDefault="00000000" w:rsidRPr="00000000" w14:paraId="000000B3">
      <w:pPr>
        <w:widowControl w:val="1"/>
        <w:jc w:val="both"/>
        <w:rPr/>
      </w:pPr>
      <w:r w:rsidDel="00000000" w:rsidR="00000000" w:rsidRPr="00000000">
        <w:rPr>
          <w:rtl w:val="0"/>
        </w:rPr>
      </w:r>
    </w:p>
    <w:p w:rsidR="00000000" w:rsidDel="00000000" w:rsidP="00000000" w:rsidRDefault="00000000" w:rsidRPr="00000000" w14:paraId="000000B4">
      <w:pPr>
        <w:widowControl w:val="1"/>
        <w:ind w:firstLine="425.19685039370046"/>
        <w:jc w:val="both"/>
        <w:rPr/>
      </w:pPr>
      <w:r w:rsidDel="00000000" w:rsidR="00000000" w:rsidRPr="00000000">
        <w:rPr>
          <w:rtl w:val="0"/>
        </w:rPr>
        <w:t xml:space="preserve">Pada tabel 2 menunjukkan semua jenis kendaraan mengalami penurunan kecepatan saat jam sibuk. Sepeda motor lebih unggul di kondisi jalan lengang, namun tetap terdampak macet cukup besar. Kendaraan berat paling lambat, tetapi perbedaan kecepatannya antara lengang dan sibuk tidak setajam kendaraan kecil, karena memang sudah terbatas oleh kapasitas mesin, beban, dan ukuran. Data ini berguna untuk menentukan kebutuhan pelebaran jalan di wilayah tersebut</w:t>
      </w:r>
    </w:p>
    <w:p w:rsidR="00000000" w:rsidDel="00000000" w:rsidP="00000000" w:rsidRDefault="00000000" w:rsidRPr="00000000" w14:paraId="000000B5">
      <w:pPr>
        <w:widowControl w:val="1"/>
        <w:jc w:val="both"/>
        <w:rPr/>
      </w:pPr>
      <w:r w:rsidDel="00000000" w:rsidR="00000000" w:rsidRPr="00000000">
        <w:rPr>
          <w:rtl w:val="0"/>
        </w:rPr>
      </w:r>
    </w:p>
    <w:p w:rsidR="00000000" w:rsidDel="00000000" w:rsidP="00000000" w:rsidRDefault="00000000" w:rsidRPr="00000000" w14:paraId="000000B6">
      <w:pPr>
        <w:widowControl w:val="1"/>
        <w:jc w:val="both"/>
        <w:rPr/>
      </w:pPr>
      <w:r w:rsidDel="00000000" w:rsidR="00000000" w:rsidRPr="00000000">
        <w:rPr>
          <w:sz w:val="20"/>
          <w:szCs w:val="20"/>
          <w:rtl w:val="0"/>
        </w:rPr>
        <w:t xml:space="preserve">Tabel 3. Data Kecelakaan Lalu Lintas Ruas Jalan Talang Subur –Talang Kemang</w:t>
      </w:r>
      <w:r w:rsidDel="00000000" w:rsidR="00000000" w:rsidRPr="00000000">
        <w:rPr>
          <w:rtl w:val="0"/>
        </w:rPr>
      </w:r>
    </w:p>
    <w:tbl>
      <w:tblPr>
        <w:tblStyle w:val="Table4"/>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230"/>
        <w:gridCol w:w="750"/>
        <w:gridCol w:w="780"/>
        <w:gridCol w:w="870"/>
        <w:tblGridChange w:id="0">
          <w:tblGrid>
            <w:gridCol w:w="690"/>
            <w:gridCol w:w="1230"/>
            <w:gridCol w:w="750"/>
            <w:gridCol w:w="780"/>
            <w:gridCol w:w="870"/>
          </w:tblGrid>
        </w:tblGridChange>
      </w:tblGrid>
      <w:tr>
        <w:trPr>
          <w:cantSplit w:val="0"/>
          <w:trHeight w:val="306.6353712456738"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7">
            <w:pPr>
              <w:widowControl w:val="1"/>
              <w:jc w:val="center"/>
              <w:rPr>
                <w:b w:val="1"/>
                <w:sz w:val="20"/>
                <w:szCs w:val="20"/>
              </w:rPr>
            </w:pPr>
            <w:r w:rsidDel="00000000" w:rsidR="00000000" w:rsidRPr="00000000">
              <w:rPr>
                <w:b w:val="1"/>
                <w:sz w:val="20"/>
                <w:szCs w:val="20"/>
                <w:rtl w:val="0"/>
              </w:rPr>
              <w:t xml:space="preserve">Tahun</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8">
            <w:pPr>
              <w:widowControl w:val="1"/>
              <w:jc w:val="center"/>
              <w:rPr>
                <w:b w:val="1"/>
                <w:sz w:val="20"/>
                <w:szCs w:val="20"/>
              </w:rPr>
            </w:pPr>
            <w:r w:rsidDel="00000000" w:rsidR="00000000" w:rsidRPr="00000000">
              <w:rPr>
                <w:b w:val="1"/>
                <w:sz w:val="20"/>
                <w:szCs w:val="20"/>
                <w:rtl w:val="0"/>
              </w:rPr>
              <w:t xml:space="preserve">Jumlah Kecelakaan</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9">
            <w:pPr>
              <w:widowControl w:val="1"/>
              <w:jc w:val="center"/>
              <w:rPr>
                <w:b w:val="1"/>
                <w:sz w:val="20"/>
                <w:szCs w:val="20"/>
              </w:rPr>
            </w:pPr>
            <w:r w:rsidDel="00000000" w:rsidR="00000000" w:rsidRPr="00000000">
              <w:rPr>
                <w:b w:val="1"/>
                <w:sz w:val="20"/>
                <w:szCs w:val="20"/>
                <w:rtl w:val="0"/>
              </w:rPr>
              <w:t xml:space="preserve">Fatal</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A">
            <w:pPr>
              <w:widowControl w:val="1"/>
              <w:jc w:val="center"/>
              <w:rPr>
                <w:b w:val="1"/>
                <w:sz w:val="20"/>
                <w:szCs w:val="20"/>
              </w:rPr>
            </w:pPr>
            <w:r w:rsidDel="00000000" w:rsidR="00000000" w:rsidRPr="00000000">
              <w:rPr>
                <w:b w:val="1"/>
                <w:sz w:val="20"/>
                <w:szCs w:val="20"/>
                <w:rtl w:val="0"/>
              </w:rPr>
              <w:t xml:space="preserve">Luka Berat</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BB">
            <w:pPr>
              <w:widowControl w:val="1"/>
              <w:jc w:val="center"/>
              <w:rPr>
                <w:b w:val="1"/>
                <w:sz w:val="20"/>
                <w:szCs w:val="20"/>
              </w:rPr>
            </w:pPr>
            <w:r w:rsidDel="00000000" w:rsidR="00000000" w:rsidRPr="00000000">
              <w:rPr>
                <w:b w:val="1"/>
                <w:sz w:val="20"/>
                <w:szCs w:val="20"/>
                <w:rtl w:val="0"/>
              </w:rPr>
              <w:t xml:space="preserve">Luka Ringan</w:t>
            </w:r>
          </w:p>
        </w:tc>
      </w:tr>
      <w:tr>
        <w:trPr>
          <w:cantSplit w:val="0"/>
          <w:trHeight w:val="169.99708734537234"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C">
            <w:pPr>
              <w:widowControl w:val="1"/>
              <w:jc w:val="center"/>
              <w:rPr>
                <w:sz w:val="20"/>
                <w:szCs w:val="20"/>
              </w:rPr>
            </w:pPr>
            <w:r w:rsidDel="00000000" w:rsidR="00000000" w:rsidRPr="00000000">
              <w:rPr>
                <w:sz w:val="20"/>
                <w:szCs w:val="20"/>
                <w:rtl w:val="0"/>
              </w:rPr>
              <w:t xml:space="preserve">2018</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D">
            <w:pPr>
              <w:widowControl w:val="1"/>
              <w:jc w:val="center"/>
              <w:rPr>
                <w:sz w:val="20"/>
                <w:szCs w:val="20"/>
              </w:rPr>
            </w:pPr>
            <w:r w:rsidDel="00000000" w:rsidR="00000000" w:rsidRPr="00000000">
              <w:rPr>
                <w:sz w:val="20"/>
                <w:szCs w:val="20"/>
                <w:rtl w:val="0"/>
              </w:rPr>
              <w:t xml:space="preserve">12</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E">
            <w:pPr>
              <w:widowControl w:val="1"/>
              <w:jc w:val="center"/>
              <w:rPr>
                <w:sz w:val="20"/>
                <w:szCs w:val="20"/>
              </w:rPr>
            </w:pPr>
            <w:r w:rsidDel="00000000" w:rsidR="00000000" w:rsidRPr="00000000">
              <w:rPr>
                <w:sz w:val="20"/>
                <w:szCs w:val="20"/>
                <w:rtl w:val="0"/>
              </w:rPr>
              <w:t xml:space="preserve">2</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BF">
            <w:pPr>
              <w:widowControl w:val="1"/>
              <w:jc w:val="center"/>
              <w:rPr>
                <w:sz w:val="20"/>
                <w:szCs w:val="20"/>
              </w:rPr>
            </w:pPr>
            <w:r w:rsidDel="00000000" w:rsidR="00000000" w:rsidRPr="00000000">
              <w:rPr>
                <w:sz w:val="20"/>
                <w:szCs w:val="20"/>
                <w:rtl w:val="0"/>
              </w:rPr>
              <w:t xml:space="preserve">3</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0">
            <w:pPr>
              <w:widowControl w:val="1"/>
              <w:jc w:val="center"/>
              <w:rPr>
                <w:sz w:val="20"/>
                <w:szCs w:val="20"/>
              </w:rPr>
            </w:pPr>
            <w:r w:rsidDel="00000000" w:rsidR="00000000" w:rsidRPr="00000000">
              <w:rPr>
                <w:sz w:val="20"/>
                <w:szCs w:val="20"/>
                <w:rtl w:val="0"/>
              </w:rPr>
              <w:t xml:space="preserve">7</w:t>
            </w:r>
          </w:p>
        </w:tc>
      </w:tr>
      <w:tr>
        <w:trPr>
          <w:cantSplit w:val="0"/>
          <w:trHeight w:val="169.9970873453723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1">
            <w:pPr>
              <w:widowControl w:val="1"/>
              <w:jc w:val="center"/>
              <w:rPr>
                <w:sz w:val="20"/>
                <w:szCs w:val="20"/>
              </w:rPr>
            </w:pPr>
            <w:r w:rsidDel="00000000" w:rsidR="00000000" w:rsidRPr="00000000">
              <w:rPr>
                <w:sz w:val="20"/>
                <w:szCs w:val="20"/>
                <w:rtl w:val="0"/>
              </w:rPr>
              <w:t xml:space="preserve">2019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2">
            <w:pPr>
              <w:widowControl w:val="1"/>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3">
            <w:pPr>
              <w:widowControl w:val="1"/>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4">
            <w:pPr>
              <w:widowControl w:val="1"/>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5">
            <w:pPr>
              <w:widowControl w:val="1"/>
              <w:jc w:val="center"/>
              <w:rPr>
                <w:sz w:val="20"/>
                <w:szCs w:val="20"/>
              </w:rPr>
            </w:pPr>
            <w:r w:rsidDel="00000000" w:rsidR="00000000" w:rsidRPr="00000000">
              <w:rPr>
                <w:sz w:val="20"/>
                <w:szCs w:val="20"/>
                <w:rtl w:val="0"/>
              </w:rPr>
              <w:t xml:space="preserve">7</w:t>
            </w:r>
          </w:p>
        </w:tc>
      </w:tr>
      <w:tr>
        <w:trPr>
          <w:cantSplit w:val="0"/>
          <w:trHeight w:val="169.9970873453723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6">
            <w:pPr>
              <w:widowControl w:val="1"/>
              <w:jc w:val="center"/>
              <w:rPr>
                <w:sz w:val="20"/>
                <w:szCs w:val="20"/>
              </w:rPr>
            </w:pPr>
            <w:r w:rsidDel="00000000" w:rsidR="00000000" w:rsidRPr="00000000">
              <w:rPr>
                <w:sz w:val="20"/>
                <w:szCs w:val="20"/>
                <w:rtl w:val="0"/>
              </w:rPr>
              <w:t xml:space="preserve">2020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7">
            <w:pPr>
              <w:widowControl w:val="1"/>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8">
            <w:pPr>
              <w:widowControl w:val="1"/>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9">
            <w:pPr>
              <w:widowControl w:val="1"/>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A">
            <w:pPr>
              <w:widowControl w:val="1"/>
              <w:jc w:val="center"/>
              <w:rPr>
                <w:sz w:val="20"/>
                <w:szCs w:val="20"/>
              </w:rPr>
            </w:pPr>
            <w:r w:rsidDel="00000000" w:rsidR="00000000" w:rsidRPr="00000000">
              <w:rPr>
                <w:sz w:val="20"/>
                <w:szCs w:val="20"/>
                <w:rtl w:val="0"/>
              </w:rPr>
              <w:t xml:space="preserve">8</w:t>
            </w:r>
          </w:p>
        </w:tc>
      </w:tr>
      <w:tr>
        <w:trPr>
          <w:cantSplit w:val="0"/>
          <w:trHeight w:val="169.9970873453723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B">
            <w:pPr>
              <w:widowControl w:val="1"/>
              <w:jc w:val="center"/>
              <w:rPr>
                <w:sz w:val="20"/>
                <w:szCs w:val="20"/>
              </w:rPr>
            </w:pPr>
            <w:r w:rsidDel="00000000" w:rsidR="00000000" w:rsidRPr="00000000">
              <w:rPr>
                <w:sz w:val="20"/>
                <w:szCs w:val="20"/>
                <w:rtl w:val="0"/>
              </w:rPr>
              <w:t xml:space="preserve">2021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C">
            <w:pPr>
              <w:widowControl w:val="1"/>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D">
            <w:pPr>
              <w:widowControl w:val="1"/>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E">
            <w:pPr>
              <w:widowControl w:val="1"/>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CF">
            <w:pPr>
              <w:widowControl w:val="1"/>
              <w:jc w:val="center"/>
              <w:rPr>
                <w:sz w:val="20"/>
                <w:szCs w:val="20"/>
              </w:rPr>
            </w:pPr>
            <w:r w:rsidDel="00000000" w:rsidR="00000000" w:rsidRPr="00000000">
              <w:rPr>
                <w:sz w:val="20"/>
                <w:szCs w:val="20"/>
                <w:rtl w:val="0"/>
              </w:rPr>
              <w:t xml:space="preserve">8</w:t>
            </w:r>
          </w:p>
        </w:tc>
      </w:tr>
      <w:tr>
        <w:trPr>
          <w:cantSplit w:val="0"/>
          <w:trHeight w:val="153.3176856228369"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0">
            <w:pPr>
              <w:widowControl w:val="1"/>
              <w:jc w:val="center"/>
              <w:rPr>
                <w:sz w:val="20"/>
                <w:szCs w:val="20"/>
              </w:rPr>
            </w:pPr>
            <w:r w:rsidDel="00000000" w:rsidR="00000000" w:rsidRPr="00000000">
              <w:rPr>
                <w:sz w:val="20"/>
                <w:szCs w:val="20"/>
                <w:rtl w:val="0"/>
              </w:rPr>
              <w:t xml:space="preserve">2022</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1">
            <w:pPr>
              <w:widowControl w:val="1"/>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2">
            <w:pPr>
              <w:widowControl w:val="1"/>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3">
            <w:pPr>
              <w:widowControl w:val="1"/>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4">
            <w:pPr>
              <w:widowControl w:val="1"/>
              <w:jc w:val="center"/>
              <w:rPr>
                <w:sz w:val="20"/>
                <w:szCs w:val="20"/>
              </w:rPr>
            </w:pPr>
            <w:r w:rsidDel="00000000" w:rsidR="00000000" w:rsidRPr="00000000">
              <w:rPr>
                <w:sz w:val="20"/>
                <w:szCs w:val="20"/>
                <w:rtl w:val="0"/>
              </w:rPr>
              <w:t xml:space="preserve">9</w:t>
            </w:r>
          </w:p>
        </w:tc>
      </w:tr>
    </w:tbl>
    <w:p w:rsidR="00000000" w:rsidDel="00000000" w:rsidP="00000000" w:rsidRDefault="00000000" w:rsidRPr="00000000" w14:paraId="000000D5">
      <w:pPr>
        <w:widowControl w:val="1"/>
        <w:rPr>
          <w:b w:val="1"/>
        </w:rPr>
      </w:pPr>
      <w:r w:rsidDel="00000000" w:rsidR="00000000" w:rsidRPr="00000000">
        <w:rPr>
          <w:rtl w:val="0"/>
        </w:rPr>
        <w:t xml:space="preserve">Sumber: Dinas Perhubungan Kabupaten Penukal Abab Lematang Ilir 2022</w:t>
      </w:r>
      <w:r w:rsidDel="00000000" w:rsidR="00000000" w:rsidRPr="00000000">
        <w:rPr>
          <w:rtl w:val="0"/>
        </w:rPr>
      </w:r>
    </w:p>
    <w:p w:rsidR="00000000" w:rsidDel="00000000" w:rsidP="00000000" w:rsidRDefault="00000000" w:rsidRPr="00000000" w14:paraId="000000D6">
      <w:pPr>
        <w:widowControl w:val="1"/>
        <w:jc w:val="both"/>
        <w:rPr>
          <w:b w:val="1"/>
        </w:rPr>
      </w:pPr>
      <w:r w:rsidDel="00000000" w:rsidR="00000000" w:rsidRPr="00000000">
        <w:rPr>
          <w:rtl w:val="0"/>
        </w:rPr>
      </w:r>
    </w:p>
    <w:p w:rsidR="00000000" w:rsidDel="00000000" w:rsidP="00000000" w:rsidRDefault="00000000" w:rsidRPr="00000000" w14:paraId="000000D7">
      <w:pPr>
        <w:widowControl w:val="1"/>
        <w:ind w:firstLine="425.19685039370046"/>
        <w:jc w:val="both"/>
        <w:rPr>
          <w:b w:val="1"/>
        </w:rPr>
      </w:pPr>
      <w:r w:rsidDel="00000000" w:rsidR="00000000" w:rsidRPr="00000000">
        <w:rPr>
          <w:rtl w:val="0"/>
        </w:rPr>
        <w:t xml:space="preserve">Angka kecelakaan meningkat dari tahun ke tahun, sejalan dengan pertumbuhan jumlah kendaraan (data kendaraan yang kita lihat sebelumnya). Pada tahun  2020 angka fatal menurun (meski jumlah kecelakaan naik), diduga akibat mobilitas terbatas karena pandemi. Namun pada tahun berikutnya kenaikan korban luka berat dan fatal menunjukkan adanya masalah keselamatan lalu lintas yang semakin serius. Untuk itu diperlukan adanya pelebaran jalan.</w:t>
      </w:r>
      <w:r w:rsidDel="00000000" w:rsidR="00000000" w:rsidRPr="00000000">
        <w:rPr>
          <w:rtl w:val="0"/>
        </w:rPr>
      </w:r>
    </w:p>
    <w:p w:rsidR="00000000" w:rsidDel="00000000" w:rsidP="00000000" w:rsidRDefault="00000000" w:rsidRPr="00000000" w14:paraId="000000D8">
      <w:pPr>
        <w:widowControl w:val="1"/>
        <w:jc w:val="both"/>
        <w:rPr>
          <w:b w:val="1"/>
        </w:rPr>
      </w:pPr>
      <w:r w:rsidDel="00000000" w:rsidR="00000000" w:rsidRPr="00000000">
        <w:rPr>
          <w:rtl w:val="0"/>
        </w:rPr>
      </w:r>
    </w:p>
    <w:p w:rsidR="00000000" w:rsidDel="00000000" w:rsidP="00000000" w:rsidRDefault="00000000" w:rsidRPr="00000000" w14:paraId="000000D9">
      <w:pPr>
        <w:widowControl w:val="1"/>
        <w:jc w:val="both"/>
        <w:rPr>
          <w:b w:val="1"/>
        </w:rPr>
      </w:pPr>
      <w:r w:rsidDel="00000000" w:rsidR="00000000" w:rsidRPr="00000000">
        <w:rPr>
          <w:sz w:val="20"/>
          <w:szCs w:val="20"/>
          <w:rtl w:val="0"/>
        </w:rPr>
        <w:t xml:space="preserve">Tabel 4. Data VOT Kendaraan</w:t>
      </w:r>
      <w:r w:rsidDel="00000000" w:rsidR="00000000" w:rsidRPr="00000000">
        <w:rPr>
          <w:rtl w:val="0"/>
        </w:rPr>
      </w:r>
    </w:p>
    <w:tbl>
      <w:tblPr>
        <w:tblStyle w:val="Table5"/>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tblGridChange w:id="0">
          <w:tblGrid>
            <w:gridCol w:w="2160"/>
            <w:gridCol w:w="2160"/>
          </w:tblGrid>
        </w:tblGridChange>
      </w:tblGrid>
      <w:tr>
        <w:trPr>
          <w:cantSplit w:val="0"/>
          <w:trHeight w:val="157.00041465939825"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A">
            <w:pPr>
              <w:widowControl w:val="1"/>
              <w:jc w:val="center"/>
              <w:rPr>
                <w:b w:val="1"/>
                <w:sz w:val="20"/>
                <w:szCs w:val="20"/>
              </w:rPr>
            </w:pPr>
            <w:r w:rsidDel="00000000" w:rsidR="00000000" w:rsidRPr="00000000">
              <w:rPr>
                <w:b w:val="1"/>
                <w:sz w:val="20"/>
                <w:szCs w:val="20"/>
                <w:rtl w:val="0"/>
              </w:rPr>
              <w:t xml:space="preserve">Jenis Kendaraan</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DB">
            <w:pPr>
              <w:widowControl w:val="1"/>
              <w:jc w:val="center"/>
              <w:rPr>
                <w:b w:val="1"/>
                <w:sz w:val="20"/>
                <w:szCs w:val="20"/>
              </w:rPr>
            </w:pPr>
            <w:r w:rsidDel="00000000" w:rsidR="00000000" w:rsidRPr="00000000">
              <w:rPr>
                <w:b w:val="1"/>
                <w:sz w:val="20"/>
                <w:szCs w:val="20"/>
                <w:rtl w:val="0"/>
              </w:rPr>
              <w:t xml:space="preserve">VOT (Rp/jam)</w:t>
            </w:r>
          </w:p>
        </w:tc>
      </w:tr>
      <w:tr>
        <w:trPr>
          <w:cantSplit w:val="0"/>
          <w:trHeight w:val="163.84043272481406"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C">
            <w:pPr>
              <w:widowControl w:val="1"/>
              <w:jc w:val="center"/>
              <w:rPr>
                <w:sz w:val="20"/>
                <w:szCs w:val="20"/>
              </w:rPr>
            </w:pPr>
            <w:r w:rsidDel="00000000" w:rsidR="00000000" w:rsidRPr="00000000">
              <w:rPr>
                <w:sz w:val="20"/>
                <w:szCs w:val="20"/>
                <w:rtl w:val="0"/>
              </w:rPr>
              <w:t xml:space="preserve">Sepeda motor (MC)</w:t>
            </w:r>
          </w:p>
        </w:tc>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D">
            <w:pPr>
              <w:widowControl w:val="1"/>
              <w:jc w:val="center"/>
              <w:rPr>
                <w:sz w:val="20"/>
                <w:szCs w:val="20"/>
              </w:rPr>
            </w:pPr>
            <w:r w:rsidDel="00000000" w:rsidR="00000000" w:rsidRPr="00000000">
              <w:rPr>
                <w:sz w:val="20"/>
                <w:szCs w:val="20"/>
                <w:rtl w:val="0"/>
              </w:rPr>
              <w:t xml:space="preserve">Rp 18.000 – Rp 22.000</w:t>
            </w:r>
          </w:p>
        </w:tc>
      </w:tr>
      <w:tr>
        <w:trPr>
          <w:cantSplit w:val="0"/>
          <w:trHeight w:val="314.0008293187964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E">
            <w:pPr>
              <w:widowControl w:val="1"/>
              <w:jc w:val="center"/>
              <w:rPr>
                <w:sz w:val="20"/>
                <w:szCs w:val="20"/>
              </w:rPr>
            </w:pPr>
            <w:r w:rsidDel="00000000" w:rsidR="00000000" w:rsidRPr="00000000">
              <w:rPr>
                <w:sz w:val="20"/>
                <w:szCs w:val="20"/>
                <w:rtl w:val="0"/>
              </w:rPr>
              <w:t xml:space="preserve">Kendaraan ringan (LV: mobil, pick-up, minibus)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DF">
            <w:pPr>
              <w:widowControl w:val="1"/>
              <w:jc w:val="center"/>
              <w:rPr>
                <w:sz w:val="20"/>
                <w:szCs w:val="20"/>
              </w:rPr>
            </w:pPr>
            <w:r w:rsidDel="00000000" w:rsidR="00000000" w:rsidRPr="00000000">
              <w:rPr>
                <w:sz w:val="20"/>
                <w:szCs w:val="20"/>
                <w:rtl w:val="0"/>
              </w:rPr>
              <w:t xml:space="preserve">Rp 30.000 – Rp 35.000</w:t>
            </w:r>
          </w:p>
        </w:tc>
      </w:tr>
      <w:tr>
        <w:trPr>
          <w:cantSplit w:val="0"/>
          <w:trHeight w:val="314.00082931879643"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0">
            <w:pPr>
              <w:widowControl w:val="1"/>
              <w:jc w:val="center"/>
              <w:rPr>
                <w:sz w:val="20"/>
                <w:szCs w:val="20"/>
              </w:rPr>
            </w:pPr>
            <w:r w:rsidDel="00000000" w:rsidR="00000000" w:rsidRPr="00000000">
              <w:rPr>
                <w:sz w:val="20"/>
                <w:szCs w:val="20"/>
                <w:rtl w:val="0"/>
              </w:rPr>
              <w:t xml:space="preserve">Kendaraan berat (HV: truk, bus)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E1">
            <w:pPr>
              <w:widowControl w:val="1"/>
              <w:jc w:val="center"/>
              <w:rPr>
                <w:sz w:val="20"/>
                <w:szCs w:val="20"/>
              </w:rPr>
            </w:pPr>
            <w:r w:rsidDel="00000000" w:rsidR="00000000" w:rsidRPr="00000000">
              <w:rPr>
                <w:sz w:val="20"/>
                <w:szCs w:val="20"/>
                <w:rtl w:val="0"/>
              </w:rPr>
              <w:t xml:space="preserve">Rp 40.000 – Rp 45.000</w:t>
            </w:r>
          </w:p>
        </w:tc>
      </w:tr>
      <w:tr>
        <w:trPr>
          <w:cantSplit w:val="0"/>
          <w:trHeight w:val="471.0012439781946" w:hRule="atLeast"/>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2">
            <w:pPr>
              <w:widowControl w:val="1"/>
              <w:jc w:val="center"/>
              <w:rPr>
                <w:sz w:val="20"/>
                <w:szCs w:val="20"/>
              </w:rPr>
            </w:pPr>
            <w:r w:rsidDel="00000000" w:rsidR="00000000" w:rsidRPr="00000000">
              <w:rPr>
                <w:sz w:val="20"/>
                <w:szCs w:val="20"/>
                <w:rtl w:val="0"/>
              </w:rPr>
              <w:t xml:space="preserve">Nilai konservatif untuk perhitungan umum (gabungan)</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E3">
            <w:pPr>
              <w:widowControl w:val="1"/>
              <w:jc w:val="center"/>
              <w:rPr>
                <w:sz w:val="20"/>
                <w:szCs w:val="20"/>
              </w:rPr>
            </w:pPr>
            <w:r w:rsidDel="00000000" w:rsidR="00000000" w:rsidRPr="00000000">
              <w:rPr>
                <w:sz w:val="20"/>
                <w:szCs w:val="20"/>
                <w:rtl w:val="0"/>
              </w:rPr>
              <w:t xml:space="preserve">Rp 25.000/jam</w:t>
            </w:r>
          </w:p>
        </w:tc>
      </w:tr>
    </w:tbl>
    <w:p w:rsidR="00000000" w:rsidDel="00000000" w:rsidP="00000000" w:rsidRDefault="00000000" w:rsidRPr="00000000" w14:paraId="000000E4">
      <w:pPr>
        <w:widowControl w:val="1"/>
        <w:rPr/>
      </w:pPr>
      <w:r w:rsidDel="00000000" w:rsidR="00000000" w:rsidRPr="00000000">
        <w:rPr>
          <w:rtl w:val="0"/>
        </w:rPr>
        <w:t xml:space="preserve">Sumber: Dinas Perhubungan Kabupaten Penukal Abab Lematang Ilir 2022</w:t>
      </w:r>
    </w:p>
    <w:p w:rsidR="00000000" w:rsidDel="00000000" w:rsidP="00000000" w:rsidRDefault="00000000" w:rsidRPr="00000000" w14:paraId="000000E5">
      <w:pPr>
        <w:widowControl w:val="1"/>
        <w:jc w:val="both"/>
        <w:rPr/>
      </w:pPr>
      <w:r w:rsidDel="00000000" w:rsidR="00000000" w:rsidRPr="00000000">
        <w:rPr>
          <w:rtl w:val="0"/>
        </w:rPr>
      </w:r>
    </w:p>
    <w:p w:rsidR="00000000" w:rsidDel="00000000" w:rsidP="00000000" w:rsidRDefault="00000000" w:rsidRPr="00000000" w14:paraId="000000E6">
      <w:pPr>
        <w:widowControl w:val="1"/>
        <w:ind w:firstLine="425.19685039370086"/>
        <w:jc w:val="both"/>
        <w:rPr/>
      </w:pPr>
      <w:r w:rsidDel="00000000" w:rsidR="00000000" w:rsidRPr="00000000">
        <w:rPr>
          <w:rtl w:val="0"/>
        </w:rPr>
        <w:t xml:space="preserve">VOT meningkat seiring ukuran dan peran ekonomi kendaraan; kendaraan berat memiliki nilai tertinggi karena keterlambatan berdampak besar secara ekonomi, sedangkan sepeda motor paling rendah. Perbedaan VOT ini penting untuk menghitung manfaat ekonomi pelebaran jalan.</w:t>
      </w:r>
    </w:p>
    <w:p w:rsidR="00000000" w:rsidDel="00000000" w:rsidP="00000000" w:rsidRDefault="00000000" w:rsidRPr="00000000" w14:paraId="000000E7">
      <w:pPr>
        <w:widowControl w:val="1"/>
        <w:ind w:firstLine="425.19685039370086"/>
        <w:jc w:val="both"/>
        <w:rPr/>
      </w:pPr>
      <w:r w:rsidDel="00000000" w:rsidR="00000000" w:rsidRPr="00000000">
        <w:rPr>
          <w:rtl w:val="0"/>
        </w:rPr>
        <w:t xml:space="preserve">Data volume lalu lintas diperoleh melalui survei </w:t>
      </w:r>
      <w:r w:rsidDel="00000000" w:rsidR="00000000" w:rsidRPr="00000000">
        <w:rPr>
          <w:i w:val="1"/>
          <w:rtl w:val="0"/>
        </w:rPr>
        <w:t xml:space="preserve">traffic counting</w:t>
      </w:r>
      <w:r w:rsidDel="00000000" w:rsidR="00000000" w:rsidRPr="00000000">
        <w:rPr>
          <w:rtl w:val="0"/>
        </w:rPr>
        <w:t xml:space="preserve"> berdasarkan pengamatan langsung di lapangan. Analisis difokuskan pada Jalan Simpang 3 Talang Subur–Talang Kemang, jalan kabupaten sepanjang 3,725 kilometer di Kelurahan Talang Ubi Selatan, yang berfungsi sebagai akses dari arah selatan menuju pusat kabupaten. Ruas jalan tersebut memiliki rincian sebagai berikut: 1) Fungsi jalan: Jalan kolektor primer dengan konfigurasi 2/2 UD; 2) Kelas jalan kategori III C; 3) Lebar total jalur lalu lintas adalah 5 meter untuk dua arah; 4) Setiap lajur memiliki lebar 2,5 meter di masing-masing sisi; 5) Batas maksimum beban sumbu terberat adalah 8 ton (kelas jalan III).</w:t>
      </w:r>
    </w:p>
    <w:p w:rsidR="00000000" w:rsidDel="00000000" w:rsidP="00000000" w:rsidRDefault="00000000" w:rsidRPr="00000000" w14:paraId="000000E8">
      <w:pPr>
        <w:widowControl w:val="1"/>
        <w:jc w:val="both"/>
        <w:rPr/>
      </w:pPr>
      <w:r w:rsidDel="00000000" w:rsidR="00000000" w:rsidRPr="00000000">
        <w:rPr>
          <w:rtl w:val="0"/>
        </w:rPr>
      </w:r>
    </w:p>
    <w:p w:rsidR="00000000" w:rsidDel="00000000" w:rsidP="00000000" w:rsidRDefault="00000000" w:rsidRPr="00000000" w14:paraId="000000E9">
      <w:pPr>
        <w:widowControl w:val="1"/>
        <w:jc w:val="both"/>
        <w:rPr>
          <w:sz w:val="20"/>
          <w:szCs w:val="20"/>
        </w:rPr>
      </w:pPr>
      <w:r w:rsidDel="00000000" w:rsidR="00000000" w:rsidRPr="00000000">
        <w:rPr>
          <w:sz w:val="20"/>
          <w:szCs w:val="20"/>
          <w:rtl w:val="0"/>
        </w:rPr>
        <w:t xml:space="preserve">Tabel 5. Hasil Perhitungan Volume Kendaraan di Simpang 3 Talang Subur – Talang Kemang</w:t>
      </w:r>
    </w:p>
    <w:sdt>
      <w:sdtPr>
        <w:lock w:val="contentLocked"/>
        <w:id w:val="-1002822526"/>
        <w:tag w:val="goog_rdk_1"/>
      </w:sdtPr>
      <w:sdtContent>
        <w:tbl>
          <w:tblPr>
            <w:tblStyle w:val="Table6"/>
            <w:tblW w:w="4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930"/>
            <w:gridCol w:w="1005"/>
            <w:gridCol w:w="930"/>
            <w:tblGridChange w:id="0">
              <w:tblGrid>
                <w:gridCol w:w="1365"/>
                <w:gridCol w:w="930"/>
                <w:gridCol w:w="1005"/>
                <w:gridCol w:w="930"/>
              </w:tblGrid>
            </w:tblGridChange>
          </w:tblGrid>
          <w:tr>
            <w:trPr>
              <w:cantSplit w:val="0"/>
              <w:trHeight w:val="109.98046875" w:hRule="atLeast"/>
              <w:tblHeader w:val="1"/>
            </w:trPr>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A">
                <w:pPr>
                  <w:jc w:val="center"/>
                  <w:rPr>
                    <w:b w:val="1"/>
                    <w:sz w:val="20"/>
                    <w:szCs w:val="20"/>
                  </w:rPr>
                </w:pPr>
                <w:r w:rsidDel="00000000" w:rsidR="00000000" w:rsidRPr="00000000">
                  <w:rPr>
                    <w:b w:val="1"/>
                    <w:sz w:val="20"/>
                    <w:szCs w:val="20"/>
                    <w:rtl w:val="0"/>
                  </w:rPr>
                  <w:t xml:space="preserve">Waktu Puncak</w:t>
                </w:r>
              </w:p>
            </w:tc>
            <w:tc>
              <w:tcPr>
                <w:gridSpan w:val="3"/>
                <w:tcBorders>
                  <w:lef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B">
                <w:pPr>
                  <w:jc w:val="center"/>
                  <w:rPr>
                    <w:b w:val="1"/>
                    <w:sz w:val="20"/>
                    <w:szCs w:val="20"/>
                  </w:rPr>
                </w:pPr>
                <w:r w:rsidDel="00000000" w:rsidR="00000000" w:rsidRPr="00000000">
                  <w:rPr>
                    <w:b w:val="1"/>
                    <w:sz w:val="20"/>
                    <w:szCs w:val="20"/>
                    <w:rtl w:val="0"/>
                  </w:rPr>
                  <w:t xml:space="preserve">Jumlah Kendaraan</w:t>
                </w:r>
              </w:p>
            </w:tc>
          </w:tr>
          <w:tr>
            <w:trPr>
              <w:cantSplit w:val="0"/>
              <w:trHeight w:val="109.98046875" w:hRule="atLeast"/>
              <w:tblHeader w:val="1"/>
            </w:trPr>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E">
                <w:pPr>
                  <w:jc w:val="center"/>
                  <w:rPr>
                    <w:sz w:val="20"/>
                    <w:szCs w:val="20"/>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F">
                <w:pPr>
                  <w:jc w:val="center"/>
                  <w:rPr>
                    <w:sz w:val="20"/>
                    <w:szCs w:val="20"/>
                  </w:rPr>
                </w:pPr>
                <w:r w:rsidDel="00000000" w:rsidR="00000000" w:rsidRPr="00000000">
                  <w:rPr>
                    <w:sz w:val="20"/>
                    <w:szCs w:val="20"/>
                    <w:rtl w:val="0"/>
                  </w:rPr>
                  <w:t xml:space="preserve">LV</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0">
                <w:pPr>
                  <w:jc w:val="center"/>
                  <w:rPr>
                    <w:sz w:val="20"/>
                    <w:szCs w:val="20"/>
                  </w:rPr>
                </w:pPr>
                <w:r w:rsidDel="00000000" w:rsidR="00000000" w:rsidRPr="00000000">
                  <w:rPr>
                    <w:sz w:val="20"/>
                    <w:szCs w:val="20"/>
                    <w:rtl w:val="0"/>
                  </w:rPr>
                  <w:t xml:space="preserve">HV</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1">
                <w:pPr>
                  <w:jc w:val="center"/>
                  <w:rPr>
                    <w:sz w:val="20"/>
                    <w:szCs w:val="20"/>
                  </w:rPr>
                </w:pPr>
                <w:r w:rsidDel="00000000" w:rsidR="00000000" w:rsidRPr="00000000">
                  <w:rPr>
                    <w:sz w:val="20"/>
                    <w:szCs w:val="20"/>
                    <w:rtl w:val="0"/>
                  </w:rPr>
                  <w:t xml:space="preserve">MC</w:t>
                </w:r>
              </w:p>
            </w:tc>
          </w:tr>
          <w:tr>
            <w:trPr>
              <w:cantSplit w:val="0"/>
              <w:trHeight w:val="109.98046875" w:hRule="atLeast"/>
              <w:tblHeader w:val="1"/>
            </w:trPr>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2">
                <w:pPr>
                  <w:jc w:val="center"/>
                  <w:rPr>
                    <w:sz w:val="20"/>
                    <w:szCs w:val="20"/>
                  </w:rPr>
                </w:pPr>
                <w:r w:rsidDel="00000000" w:rsidR="00000000" w:rsidRPr="00000000">
                  <w:rPr>
                    <w:sz w:val="20"/>
                    <w:szCs w:val="20"/>
                    <w:rtl w:val="0"/>
                  </w:rPr>
                  <w:t xml:space="preserve">07.00-08.00</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3">
                <w:pPr>
                  <w:jc w:val="center"/>
                  <w:rPr>
                    <w:sz w:val="20"/>
                    <w:szCs w:val="20"/>
                  </w:rPr>
                </w:pPr>
                <w:r w:rsidDel="00000000" w:rsidR="00000000" w:rsidRPr="00000000">
                  <w:rPr>
                    <w:sz w:val="20"/>
                    <w:szCs w:val="20"/>
                    <w:rtl w:val="0"/>
                  </w:rPr>
                  <w:t xml:space="preserve">476</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4">
                <w:pPr>
                  <w:jc w:val="center"/>
                  <w:rPr>
                    <w:sz w:val="20"/>
                    <w:szCs w:val="20"/>
                  </w:rPr>
                </w:pPr>
                <w:r w:rsidDel="00000000" w:rsidR="00000000" w:rsidRPr="00000000">
                  <w:rPr>
                    <w:sz w:val="20"/>
                    <w:szCs w:val="20"/>
                    <w:rtl w:val="0"/>
                  </w:rPr>
                  <w:t xml:space="preserve">254</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5">
                <w:pPr>
                  <w:jc w:val="center"/>
                  <w:rPr>
                    <w:sz w:val="20"/>
                    <w:szCs w:val="20"/>
                  </w:rPr>
                </w:pPr>
                <w:r w:rsidDel="00000000" w:rsidR="00000000" w:rsidRPr="00000000">
                  <w:rPr>
                    <w:sz w:val="20"/>
                    <w:szCs w:val="20"/>
                    <w:rtl w:val="0"/>
                  </w:rPr>
                  <w:t xml:space="preserve">1464</w:t>
                </w:r>
              </w:p>
            </w:tc>
          </w:tr>
        </w:tbl>
      </w:sdtContent>
    </w:sdt>
    <w:p w:rsidR="00000000" w:rsidDel="00000000" w:rsidP="00000000" w:rsidRDefault="00000000" w:rsidRPr="00000000" w14:paraId="000000F6">
      <w:pPr>
        <w:widowControl w:val="1"/>
        <w:rPr/>
      </w:pPr>
      <w:r w:rsidDel="00000000" w:rsidR="00000000" w:rsidRPr="00000000">
        <w:rPr>
          <w:rtl w:val="0"/>
        </w:rPr>
        <w:t xml:space="preserve">Sumber : Hasil pengamatan tim survei</w:t>
      </w:r>
    </w:p>
    <w:p w:rsidR="00000000" w:rsidDel="00000000" w:rsidP="00000000" w:rsidRDefault="00000000" w:rsidRPr="00000000" w14:paraId="000000F7">
      <w:pPr>
        <w:widowControl w:val="1"/>
        <w:jc w:val="both"/>
        <w:rPr>
          <w:sz w:val="12"/>
          <w:szCs w:val="12"/>
        </w:rPr>
      </w:pPr>
      <w:r w:rsidDel="00000000" w:rsidR="00000000" w:rsidRPr="00000000">
        <w:rPr>
          <w:rtl w:val="0"/>
        </w:rPr>
      </w:r>
    </w:p>
    <w:p w:rsidR="00000000" w:rsidDel="00000000" w:rsidP="00000000" w:rsidRDefault="00000000" w:rsidRPr="00000000" w14:paraId="000000F8">
      <w:pPr>
        <w:widowControl w:val="1"/>
        <w:spacing w:after="200" w:lineRule="auto"/>
        <w:ind w:firstLine="425.19685039370086"/>
        <w:jc w:val="both"/>
        <w:rPr/>
      </w:pPr>
      <w:r w:rsidDel="00000000" w:rsidR="00000000" w:rsidRPr="00000000">
        <w:rPr>
          <w:rtl w:val="0"/>
        </w:rPr>
        <w:t xml:space="preserve">Berdasarkan tabel 5, diperoleh hasil pengamatan survei volume kendaraan yang melintas pada Jalan Simpang 3 Talang Subur–Talang Kemang pada jam puncak 476 LV (Kendaraan Ringan), 254 HV (Kendaraan Berat), dan 1464 MC (Sepeda Motor). Adapun volume jalan pada kondisi waktu puncak berdasarkan tabel 2, diperoleh:</w:t>
      </w:r>
    </w:p>
    <w:p w:rsidR="00000000" w:rsidDel="00000000" w:rsidP="00000000" w:rsidRDefault="00000000" w:rsidRPr="00000000" w14:paraId="000000F9">
      <w:pPr>
        <w:widowControl w:val="1"/>
        <w:jc w:val="both"/>
        <w:rPr>
          <w:rFonts w:ascii="Cambria Math" w:cs="Cambria Math" w:eastAsia="Cambria Math" w:hAnsi="Cambria Math"/>
        </w:rPr>
      </w:pPr>
      <m:oMath>
        <m:r>
          <w:rPr>
            <w:rFonts w:ascii="Cambria Math" w:cs="Cambria Math" w:eastAsia="Cambria Math" w:hAnsi="Cambria Math"/>
          </w:rPr>
          <m:t xml:space="preserve">V=</m:t>
        </m:r>
        <m:d>
          <m:dPr>
            <m:begChr m:val="("/>
            <m:endChr m:val=")"/>
            <m:ctrlPr>
              <w:rPr>
                <w:rFonts w:ascii="Cambria Math" w:cs="Cambria Math" w:eastAsia="Cambria Math" w:hAnsi="Cambria Math"/>
              </w:rPr>
            </m:ctrlPr>
          </m:dPr>
          <m:e>
            <m:r>
              <w:rPr>
                <w:rFonts w:ascii="Cambria Math" w:cs="Cambria Math" w:eastAsia="Cambria Math" w:hAnsi="Cambria Math"/>
              </w:rPr>
              <m:t xml:space="preserve">LV</m:t>
            </m:r>
            <m:r>
              <w:rPr>
                <w:rFonts w:ascii="Cambria Math" w:cs="Cambria Math" w:eastAsia="Cambria Math" w:hAnsi="Cambria Math"/>
              </w:rPr>
              <m:t>×</m:t>
            </m:r>
            <m:r>
              <w:rPr>
                <w:rFonts w:ascii="Cambria Math" w:cs="Cambria Math" w:eastAsia="Cambria Math" w:hAnsi="Cambria Math"/>
              </w:rPr>
              <m:t xml:space="preserve">1,0</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HV</m:t>
            </m:r>
            <m:r>
              <w:rPr>
                <w:rFonts w:ascii="Cambria Math" w:cs="Cambria Math" w:eastAsia="Cambria Math" w:hAnsi="Cambria Math"/>
              </w:rPr>
              <m:t>×</m:t>
            </m:r>
            <m:r>
              <w:rPr>
                <w:rFonts w:ascii="Cambria Math" w:cs="Cambria Math" w:eastAsia="Cambria Math" w:hAnsi="Cambria Math"/>
              </w:rPr>
              <m:t xml:space="preserve">1,3</m:t>
            </m:r>
          </m:e>
        </m:d>
        <m:r>
          <w:rPr>
            <w:rFonts w:ascii="Cambria Math" w:cs="Cambria Math" w:eastAsia="Cambria Math" w:hAnsi="Cambria Math"/>
          </w:rPr>
          <m:t xml:space="preserve">+(MC</m:t>
        </m:r>
        <m:r>
          <w:rPr>
            <w:rFonts w:ascii="Cambria Math" w:cs="Cambria Math" w:eastAsia="Cambria Math" w:hAnsi="Cambria Math"/>
          </w:rPr>
          <m:t>×</m:t>
        </m:r>
        <m:r>
          <w:rPr>
            <w:rFonts w:ascii="Cambria Math" w:cs="Cambria Math" w:eastAsia="Cambria Math" w:hAnsi="Cambria Math"/>
          </w:rPr>
          <m:t xml:space="preserve">0,5)</m:t>
        </m:r>
      </m:oMath>
      <w:r w:rsidDel="00000000" w:rsidR="00000000" w:rsidRPr="00000000">
        <w:rPr>
          <w:rtl w:val="0"/>
        </w:rPr>
        <w:t xml:space="preserve">  (6)  </w:t>
      </w:r>
      <m:oMath>
        <m:r>
          <w:rPr>
            <w:rFonts w:ascii="Cambria Math" w:cs="Cambria Math" w:eastAsia="Cambria Math" w:hAnsi="Cambria Math"/>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476</m:t>
            </m:r>
            <m:r>
              <w:rPr>
                <w:rFonts w:ascii="Cambria Math" w:cs="Cambria Math" w:eastAsia="Cambria Math" w:hAnsi="Cambria Math"/>
              </w:rPr>
              <m:t>×</m:t>
            </m:r>
            <m:r>
              <w:rPr>
                <w:rFonts w:ascii="Cambria Math" w:cs="Cambria Math" w:eastAsia="Cambria Math" w:hAnsi="Cambria Math"/>
              </w:rPr>
              <m:t xml:space="preserve">1,0</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254</m:t>
            </m:r>
            <m:r>
              <w:rPr>
                <w:rFonts w:ascii="Cambria Math" w:cs="Cambria Math" w:eastAsia="Cambria Math" w:hAnsi="Cambria Math"/>
              </w:rPr>
              <m:t>×</m:t>
            </m:r>
            <m:r>
              <w:rPr>
                <w:rFonts w:ascii="Cambria Math" w:cs="Cambria Math" w:eastAsia="Cambria Math" w:hAnsi="Cambria Math"/>
              </w:rPr>
              <m:t xml:space="preserve">1,3</m:t>
            </m:r>
          </m:e>
        </m:d>
        <m:r>
          <w:rPr>
            <w:rFonts w:ascii="Cambria Math" w:cs="Cambria Math" w:eastAsia="Cambria Math" w:hAnsi="Cambria Math"/>
          </w:rPr>
          <m:t xml:space="preserve">+(1464</m:t>
        </m:r>
        <m:r>
          <w:rPr>
            <w:rFonts w:ascii="Cambria Math" w:cs="Cambria Math" w:eastAsia="Cambria Math" w:hAnsi="Cambria Math"/>
          </w:rPr>
          <m:t>×</m:t>
        </m:r>
        <m:r>
          <w:rPr>
            <w:rFonts w:ascii="Cambria Math" w:cs="Cambria Math" w:eastAsia="Cambria Math" w:hAnsi="Cambria Math"/>
          </w:rPr>
          <m:t xml:space="preserve">0,5)</m:t>
        </m:r>
      </m:oMath>
      <w:r w:rsidDel="00000000" w:rsidR="00000000" w:rsidRPr="00000000">
        <w:rPr>
          <w:rtl w:val="0"/>
        </w:rPr>
      </w:r>
    </w:p>
    <w:p w:rsidR="00000000" w:rsidDel="00000000" w:rsidP="00000000" w:rsidRDefault="00000000" w:rsidRPr="00000000" w14:paraId="000000FA">
      <w:pPr>
        <w:widowControl w:val="1"/>
        <w:rPr>
          <w:rFonts w:ascii="Cambria Math" w:cs="Cambria Math" w:eastAsia="Cambria Math" w:hAnsi="Cambria Math"/>
        </w:rPr>
      </w:pPr>
      <m:oMath>
        <m:r>
          <w:rPr>
            <w:rFonts w:ascii="Cambria Math" w:cs="Cambria Math" w:eastAsia="Cambria Math" w:hAnsi="Cambria Math"/>
          </w:rPr>
          <m:t xml:space="preserve">   =</m:t>
        </m:r>
      </m:oMath>
      <w:r w:rsidDel="00000000" w:rsidR="00000000" w:rsidRPr="00000000">
        <w:rPr>
          <w:rFonts w:ascii="Cambria Math" w:cs="Cambria Math" w:eastAsia="Cambria Math" w:hAnsi="Cambria Math"/>
          <w:rtl w:val="0"/>
        </w:rPr>
        <w:t xml:space="preserve"> 1538,2 smp/jam</w:t>
      </w:r>
    </w:p>
    <w:p w:rsidR="00000000" w:rsidDel="00000000" w:rsidP="00000000" w:rsidRDefault="00000000" w:rsidRPr="00000000" w14:paraId="000000FB">
      <w:pPr>
        <w:widowControl w:val="1"/>
        <w:jc w:val="both"/>
        <w:rPr/>
      </w:pPr>
      <w:r w:rsidDel="00000000" w:rsidR="00000000" w:rsidRPr="00000000">
        <w:rPr>
          <w:rtl w:val="0"/>
        </w:rPr>
      </w:r>
    </w:p>
    <w:p w:rsidR="00000000" w:rsidDel="00000000" w:rsidP="00000000" w:rsidRDefault="00000000" w:rsidRPr="00000000" w14:paraId="000000FC">
      <w:pPr>
        <w:widowControl w:val="1"/>
        <w:jc w:val="both"/>
        <w:rPr/>
      </w:pPr>
      <w:r w:rsidDel="00000000" w:rsidR="00000000" w:rsidRPr="00000000">
        <w:rPr>
          <w:sz w:val="20"/>
          <w:szCs w:val="20"/>
          <w:rtl w:val="0"/>
        </w:rPr>
        <w:t xml:space="preserve">Tabel 6. Kapasitas Dasar Ruas Jalan (</w:t>
      </w:r>
      <m:oMath>
        <m:sSub>
          <m:sSubPr>
            <m:ctrlPr>
              <w:rPr>
                <w:sz w:val="20"/>
                <w:szCs w:val="20"/>
              </w:rPr>
            </m:ctrlPr>
          </m:sSubPr>
          <m:e>
            <m:r>
              <w:rPr>
                <w:sz w:val="20"/>
                <w:szCs w:val="20"/>
              </w:rPr>
              <m:t xml:space="preserve">C</m:t>
            </m:r>
          </m:e>
          <m:sub>
            <m:r>
              <w:rPr>
                <w:sz w:val="20"/>
                <w:szCs w:val="20"/>
              </w:rPr>
              <m:t xml:space="preserve">0</m:t>
            </m:r>
          </m:sub>
        </m:sSub>
      </m:oMath>
      <w:r w:rsidDel="00000000" w:rsidR="00000000" w:rsidRPr="00000000">
        <w:rPr>
          <w:sz w:val="20"/>
          <w:szCs w:val="20"/>
          <w:rtl w:val="0"/>
        </w:rPr>
        <w:t xml:space="preserve">)</w:t>
      </w:r>
      <w:r w:rsidDel="00000000" w:rsidR="00000000" w:rsidRPr="00000000">
        <w:rPr>
          <w:rtl w:val="0"/>
        </w:rPr>
      </w:r>
    </w:p>
    <w:sdt>
      <w:sdtPr>
        <w:lock w:val="contentLocked"/>
        <w:id w:val="-685891664"/>
        <w:tag w:val="goog_rdk_2"/>
      </w:sdtPr>
      <w:sdtContent>
        <w:tbl>
          <w:tblPr>
            <w:tblStyle w:val="Table7"/>
            <w:tblW w:w="4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60"/>
            <w:gridCol w:w="1230"/>
            <w:tblGridChange w:id="0">
              <w:tblGrid>
                <w:gridCol w:w="1545"/>
                <w:gridCol w:w="1560"/>
                <w:gridCol w:w="1230"/>
              </w:tblGrid>
            </w:tblGridChange>
          </w:tblGrid>
          <w:tr>
            <w:trPr>
              <w:cantSplit w:val="0"/>
              <w:tblHeader w:val="0"/>
            </w:trPr>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D">
                <w:pPr>
                  <w:jc w:val="center"/>
                  <w:rPr>
                    <w:b w:val="1"/>
                    <w:sz w:val="20"/>
                    <w:szCs w:val="20"/>
                  </w:rPr>
                </w:pPr>
                <w:r w:rsidDel="00000000" w:rsidR="00000000" w:rsidRPr="00000000">
                  <w:rPr>
                    <w:b w:val="1"/>
                    <w:sz w:val="20"/>
                    <w:szCs w:val="20"/>
                    <w:rtl w:val="0"/>
                  </w:rPr>
                  <w:t xml:space="preserve">Tipe Jalan</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E">
                <w:pPr>
                  <w:jc w:val="center"/>
                  <w:rPr>
                    <w:b w:val="1"/>
                    <w:sz w:val="20"/>
                    <w:szCs w:val="20"/>
                  </w:rPr>
                </w:pPr>
                <w:r w:rsidDel="00000000" w:rsidR="00000000" w:rsidRPr="00000000">
                  <w:rPr>
                    <w:b w:val="1"/>
                    <w:sz w:val="20"/>
                    <w:szCs w:val="20"/>
                    <w:rtl w:val="0"/>
                  </w:rPr>
                  <w:t xml:space="preserve">Kapasitas Dasar (smp/jam)</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F">
                <w:pPr>
                  <w:jc w:val="center"/>
                  <w:rPr>
                    <w:b w:val="1"/>
                    <w:sz w:val="20"/>
                    <w:szCs w:val="20"/>
                  </w:rPr>
                </w:pPr>
                <w:r w:rsidDel="00000000" w:rsidR="00000000" w:rsidRPr="00000000">
                  <w:rPr>
                    <w:b w:val="1"/>
                    <w:sz w:val="20"/>
                    <w:szCs w:val="20"/>
                    <w:rtl w:val="0"/>
                  </w:rPr>
                  <w:t xml:space="preserve">Catatan</w:t>
                </w:r>
              </w:p>
            </w:tc>
          </w:tr>
          <w:tr>
            <w:trPr>
              <w:cantSplit w:val="0"/>
              <w:tblHeader w:val="0"/>
            </w:trPr>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0">
                <w:pPr>
                  <w:jc w:val="center"/>
                  <w:rPr>
                    <w:sz w:val="20"/>
                    <w:szCs w:val="20"/>
                  </w:rPr>
                </w:pPr>
                <w:r w:rsidDel="00000000" w:rsidR="00000000" w:rsidRPr="00000000">
                  <w:rPr>
                    <w:sz w:val="20"/>
                    <w:szCs w:val="20"/>
                    <w:rtl w:val="0"/>
                  </w:rPr>
                  <w:t xml:space="preserve">Empat Jalur terbagi atau jalan satu arah</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1">
                <w:pPr>
                  <w:jc w:val="center"/>
                  <w:rPr>
                    <w:sz w:val="20"/>
                    <w:szCs w:val="20"/>
                  </w:rPr>
                </w:pPr>
                <w:r w:rsidDel="00000000" w:rsidR="00000000" w:rsidRPr="00000000">
                  <w:rPr>
                    <w:sz w:val="20"/>
                    <w:szCs w:val="20"/>
                    <w:rtl w:val="0"/>
                  </w:rPr>
                  <w:t xml:space="preserve">1650</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2">
                <w:pPr>
                  <w:jc w:val="center"/>
                  <w:rPr>
                    <w:sz w:val="20"/>
                    <w:szCs w:val="20"/>
                  </w:rPr>
                </w:pPr>
                <w:r w:rsidDel="00000000" w:rsidR="00000000" w:rsidRPr="00000000">
                  <w:rPr>
                    <w:sz w:val="20"/>
                    <w:szCs w:val="20"/>
                    <w:rtl w:val="0"/>
                  </w:rPr>
                  <w:t xml:space="preserve">Per Lajur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3">
                <w:pPr>
                  <w:jc w:val="center"/>
                  <w:rPr>
                    <w:sz w:val="20"/>
                    <w:szCs w:val="20"/>
                  </w:rPr>
                </w:pPr>
                <w:r w:rsidDel="00000000" w:rsidR="00000000" w:rsidRPr="00000000">
                  <w:rPr>
                    <w:sz w:val="20"/>
                    <w:szCs w:val="20"/>
                    <w:rtl w:val="0"/>
                  </w:rPr>
                  <w:t xml:space="preserve">Empat lajur tak terbagi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4">
                <w:pPr>
                  <w:jc w:val="center"/>
                  <w:rPr>
                    <w:sz w:val="20"/>
                    <w:szCs w:val="20"/>
                  </w:rPr>
                </w:pPr>
                <w:r w:rsidDel="00000000" w:rsidR="00000000" w:rsidRPr="00000000">
                  <w:rPr>
                    <w:sz w:val="20"/>
                    <w:szCs w:val="20"/>
                    <w:rtl w:val="0"/>
                  </w:rPr>
                  <w:t xml:space="preserve">1500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5">
                <w:pPr>
                  <w:jc w:val="center"/>
                  <w:rPr>
                    <w:sz w:val="20"/>
                    <w:szCs w:val="20"/>
                  </w:rPr>
                </w:pPr>
                <w:r w:rsidDel="00000000" w:rsidR="00000000" w:rsidRPr="00000000">
                  <w:rPr>
                    <w:sz w:val="20"/>
                    <w:szCs w:val="20"/>
                    <w:rtl w:val="0"/>
                  </w:rPr>
                  <w:t xml:space="preserve">Per Lajur</w:t>
                </w:r>
              </w:p>
            </w:tc>
          </w:tr>
          <w:tr>
            <w:trPr>
              <w:cantSplit w:val="0"/>
              <w:tblHeader w:val="0"/>
            </w:trPr>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6">
                <w:pPr>
                  <w:jc w:val="center"/>
                  <w:rPr>
                    <w:sz w:val="20"/>
                    <w:szCs w:val="20"/>
                  </w:rPr>
                </w:pPr>
                <w:r w:rsidDel="00000000" w:rsidR="00000000" w:rsidRPr="00000000">
                  <w:rPr>
                    <w:sz w:val="20"/>
                    <w:szCs w:val="20"/>
                    <w:rtl w:val="0"/>
                  </w:rPr>
                  <w:t xml:space="preserve">Dua lajur tak terbagi</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7">
                <w:pPr>
                  <w:jc w:val="center"/>
                  <w:rPr>
                    <w:sz w:val="20"/>
                    <w:szCs w:val="20"/>
                  </w:rPr>
                </w:pPr>
                <w:r w:rsidDel="00000000" w:rsidR="00000000" w:rsidRPr="00000000">
                  <w:rPr>
                    <w:sz w:val="20"/>
                    <w:szCs w:val="20"/>
                    <w:rtl w:val="0"/>
                  </w:rPr>
                  <w:t xml:space="preserve">2900</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8">
                <w:pPr>
                  <w:jc w:val="center"/>
                  <w:rPr>
                    <w:sz w:val="20"/>
                    <w:szCs w:val="20"/>
                  </w:rPr>
                </w:pPr>
                <w:r w:rsidDel="00000000" w:rsidR="00000000" w:rsidRPr="00000000">
                  <w:rPr>
                    <w:sz w:val="20"/>
                    <w:szCs w:val="20"/>
                    <w:rtl w:val="0"/>
                  </w:rPr>
                  <w:t xml:space="preserve">Total dua lajur</w:t>
                </w:r>
              </w:p>
            </w:tc>
          </w:tr>
        </w:tbl>
      </w:sdtContent>
    </w:sdt>
    <w:p w:rsidR="00000000" w:rsidDel="00000000" w:rsidP="00000000" w:rsidRDefault="00000000" w:rsidRPr="00000000" w14:paraId="00000109">
      <w:pPr>
        <w:widowControl w:val="1"/>
        <w:spacing w:after="200" w:lineRule="auto"/>
        <w:jc w:val="both"/>
        <w:rPr/>
      </w:pPr>
      <w:r w:rsidDel="00000000" w:rsidR="00000000" w:rsidRPr="00000000">
        <w:rPr>
          <w:rtl w:val="0"/>
        </w:rPr>
        <w:t xml:space="preserve">Sumber : PKJI 2023</w:t>
      </w:r>
    </w:p>
    <w:p w:rsidR="00000000" w:rsidDel="00000000" w:rsidP="00000000" w:rsidRDefault="00000000" w:rsidRPr="00000000" w14:paraId="0000010A">
      <w:pPr>
        <w:widowControl w:val="1"/>
        <w:ind w:firstLine="425.19685039370046"/>
        <w:jc w:val="both"/>
        <w:rPr/>
      </w:pPr>
      <w:r w:rsidDel="00000000" w:rsidR="00000000" w:rsidRPr="00000000">
        <w:rPr>
          <w:rtl w:val="0"/>
        </w:rPr>
        <w:t xml:space="preserve">Berdasarkan Tabel 6, </w:t>
      </w:r>
      <m:oMath>
        <m:sSub>
          <m:sSubPr>
            <m:ctrlPr>
              <w:rPr/>
            </m:ctrlPr>
          </m:sSubPr>
          <m:e>
            <m:r>
              <w:rPr/>
              <m:t xml:space="preserve">C</m:t>
            </m:r>
          </m:e>
          <m:sub>
            <m:r>
              <w:rPr/>
              <m:t xml:space="preserve">0</m:t>
            </m:r>
          </m:sub>
        </m:sSub>
      </m:oMath>
      <w:r w:rsidDel="00000000" w:rsidR="00000000" w:rsidRPr="00000000">
        <w:rPr>
          <w:rtl w:val="0"/>
        </w:rPr>
        <w:t xml:space="preserve"> di Simpang 3 Talang Subur – Talang Kemang termasuk kategori dua lajur tak terbagi dengan kapasitas dasar (</w:t>
      </w:r>
      <m:oMath>
        <m:sSub>
          <m:sSubPr>
            <m:ctrlPr>
              <w:rPr/>
            </m:ctrlPr>
          </m:sSubPr>
          <m:e>
            <m:r>
              <w:rPr/>
              <m:t xml:space="preserve">C</m:t>
            </m:r>
          </m:e>
          <m:sub>
            <m:r>
              <w:rPr/>
              <m:t xml:space="preserve">0</m:t>
            </m:r>
          </m:sub>
        </m:sSub>
      </m:oMath>
      <w:r w:rsidDel="00000000" w:rsidR="00000000" w:rsidRPr="00000000">
        <w:rPr>
          <w:rtl w:val="0"/>
        </w:rPr>
        <w:t xml:space="preserve">) 2900 smp/jam.  </w:t>
      </w:r>
    </w:p>
    <w:p w:rsidR="00000000" w:rsidDel="00000000" w:rsidP="00000000" w:rsidRDefault="00000000" w:rsidRPr="00000000" w14:paraId="0000010B">
      <w:pPr>
        <w:widowControl w:val="1"/>
        <w:jc w:val="both"/>
        <w:rPr/>
      </w:pPr>
      <w:r w:rsidDel="00000000" w:rsidR="00000000" w:rsidRPr="00000000">
        <w:rPr>
          <w:rtl w:val="0"/>
        </w:rPr>
      </w:r>
    </w:p>
    <w:p w:rsidR="00000000" w:rsidDel="00000000" w:rsidP="00000000" w:rsidRDefault="00000000" w:rsidRPr="00000000" w14:paraId="0000010C">
      <w:pPr>
        <w:widowControl w:val="1"/>
        <w:jc w:val="both"/>
        <w:rPr/>
      </w:pPr>
      <w:r w:rsidDel="00000000" w:rsidR="00000000" w:rsidRPr="00000000">
        <w:rPr>
          <w:sz w:val="20"/>
          <w:szCs w:val="20"/>
          <w:rtl w:val="0"/>
        </w:rPr>
        <w:t xml:space="preserve">Tabel 7. Faktor Koreksi lebar jalan ( </w:t>
      </w:r>
      <m:oMath>
        <m:sSub>
          <m:sSubPr>
            <m:ctrlPr>
              <w:rPr>
                <w:sz w:val="20"/>
                <w:szCs w:val="20"/>
              </w:rPr>
            </m:ctrlPr>
          </m:sSubPr>
          <m:e>
            <m:r>
              <w:rPr>
                <w:sz w:val="20"/>
                <w:szCs w:val="20"/>
              </w:rPr>
              <m:t xml:space="preserve">FC</m:t>
            </m:r>
          </m:e>
          <m:sub>
            <m:r>
              <w:rPr>
                <w:sz w:val="20"/>
                <w:szCs w:val="20"/>
              </w:rPr>
              <m:t xml:space="preserve">w</m:t>
            </m:r>
          </m:sub>
        </m:sSub>
      </m:oMath>
      <w:r w:rsidDel="00000000" w:rsidR="00000000" w:rsidRPr="00000000">
        <w:rPr>
          <w:sz w:val="20"/>
          <w:szCs w:val="20"/>
          <w:rtl w:val="0"/>
        </w:rPr>
        <w:t xml:space="preserve">)</w:t>
      </w:r>
      <w:r w:rsidDel="00000000" w:rsidR="00000000" w:rsidRPr="00000000">
        <w:rPr>
          <w:rtl w:val="0"/>
        </w:rPr>
      </w:r>
    </w:p>
    <w:sdt>
      <w:sdtPr>
        <w:lock w:val="contentLocked"/>
        <w:id w:val="-1864911248"/>
        <w:tag w:val="goog_rdk_3"/>
      </w:sdtPr>
      <w:sdtContent>
        <w:tbl>
          <w:tblPr>
            <w:tblStyle w:val="Table8"/>
            <w:tblW w:w="4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170"/>
            <w:gridCol w:w="1665"/>
            <w:tblGridChange w:id="0">
              <w:tblGrid>
                <w:gridCol w:w="1470"/>
                <w:gridCol w:w="1170"/>
                <w:gridCol w:w="1665"/>
              </w:tblGrid>
            </w:tblGridChange>
          </w:tblGrid>
          <w:tr>
            <w:trPr>
              <w:cantSplit w:val="0"/>
              <w:trHeight w:val="179.71653543307087" w:hRule="atLeast"/>
              <w:tblHeader w:val="0"/>
            </w:trPr>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D">
                <w:pPr>
                  <w:jc w:val="center"/>
                  <w:rPr>
                    <w:b w:val="1"/>
                    <w:sz w:val="20"/>
                    <w:szCs w:val="20"/>
                  </w:rPr>
                </w:pPr>
                <w:r w:rsidDel="00000000" w:rsidR="00000000" w:rsidRPr="00000000">
                  <w:rPr>
                    <w:b w:val="1"/>
                    <w:sz w:val="20"/>
                    <w:szCs w:val="20"/>
                    <w:rtl w:val="0"/>
                  </w:rPr>
                  <w:t xml:space="preserve">Tipe Jalan</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E">
                <w:pPr>
                  <w:jc w:val="center"/>
                  <w:rPr>
                    <w:b w:val="1"/>
                    <w:sz w:val="20"/>
                    <w:szCs w:val="20"/>
                  </w:rPr>
                </w:pPr>
                <w:r w:rsidDel="00000000" w:rsidR="00000000" w:rsidRPr="00000000">
                  <w:rPr>
                    <w:b w:val="1"/>
                    <w:sz w:val="20"/>
                    <w:szCs w:val="20"/>
                    <w:rtl w:val="0"/>
                  </w:rPr>
                  <w:t xml:space="preserve">Lebar Lajur Lalu Lintas</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F">
                <w:pPr>
                  <w:jc w:val="center"/>
                  <w:rPr>
                    <w:b w:val="1"/>
                    <w:sz w:val="20"/>
                    <w:szCs w:val="20"/>
                  </w:rPr>
                </w:pPr>
                <w:r w:rsidDel="00000000" w:rsidR="00000000" w:rsidRPr="00000000">
                  <w:rPr>
                    <w:b w:val="1"/>
                    <w:sz w:val="20"/>
                    <w:szCs w:val="20"/>
                    <w:rtl w:val="0"/>
                  </w:rPr>
                  <w:t xml:space="preserve">Faktor Penyesuaian (FCw)</w:t>
                </w:r>
              </w:p>
            </w:tc>
          </w:tr>
          <w:tr>
            <w:trPr>
              <w:cantSplit w:val="0"/>
              <w:trHeight w:val="172.78740157480314" w:hRule="atLeast"/>
              <w:tblHeader w:val="0"/>
            </w:trPr>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0">
                <w:pPr>
                  <w:jc w:val="center"/>
                  <w:rPr>
                    <w:sz w:val="20"/>
                    <w:szCs w:val="20"/>
                  </w:rPr>
                </w:pPr>
                <w:r w:rsidDel="00000000" w:rsidR="00000000" w:rsidRPr="00000000">
                  <w:rPr>
                    <w:sz w:val="20"/>
                    <w:szCs w:val="20"/>
                    <w:rtl w:val="0"/>
                  </w:rPr>
                  <w:t xml:space="preserve">Empat lajur terbagi atau jalan satu arah</w:t>
                </w:r>
              </w:p>
            </w:tc>
            <w:tc>
              <w:tcPr>
                <w:gridSpan w:val="2"/>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1">
                <w:pPr>
                  <w:jc w:val="center"/>
                  <w:rPr>
                    <w:sz w:val="20"/>
                    <w:szCs w:val="20"/>
                  </w:rPr>
                </w:pPr>
                <w:r w:rsidDel="00000000" w:rsidR="00000000" w:rsidRPr="00000000">
                  <w:rPr>
                    <w:sz w:val="20"/>
                    <w:szCs w:val="20"/>
                    <w:rtl w:val="0"/>
                  </w:rPr>
                  <w:t xml:space="preserve">Per lajur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3">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4">
                <w:pPr>
                  <w:jc w:val="center"/>
                  <w:rPr>
                    <w:sz w:val="20"/>
                    <w:szCs w:val="20"/>
                  </w:rPr>
                </w:pPr>
                <w:r w:rsidDel="00000000" w:rsidR="00000000" w:rsidRPr="00000000">
                  <w:rPr>
                    <w:sz w:val="20"/>
                    <w:szCs w:val="20"/>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5">
                <w:pPr>
                  <w:jc w:val="center"/>
                  <w:rPr>
                    <w:sz w:val="20"/>
                    <w:szCs w:val="20"/>
                  </w:rPr>
                </w:pPr>
                <w:r w:rsidDel="00000000" w:rsidR="00000000" w:rsidRPr="00000000">
                  <w:rPr>
                    <w:sz w:val="20"/>
                    <w:szCs w:val="20"/>
                    <w:rtl w:val="0"/>
                  </w:rPr>
                  <w:t xml:space="preserve">0,92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6">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7">
                <w:pPr>
                  <w:jc w:val="center"/>
                  <w:rPr>
                    <w:sz w:val="20"/>
                    <w:szCs w:val="20"/>
                  </w:rPr>
                </w:pPr>
                <w:r w:rsidDel="00000000" w:rsidR="00000000" w:rsidRPr="00000000">
                  <w:rPr>
                    <w:sz w:val="20"/>
                    <w:szCs w:val="20"/>
                    <w:rtl w:val="0"/>
                  </w:rPr>
                  <w:t xml:space="preserve">3,25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8">
                <w:pPr>
                  <w:jc w:val="center"/>
                  <w:rPr>
                    <w:sz w:val="20"/>
                    <w:szCs w:val="20"/>
                  </w:rPr>
                </w:pPr>
                <w:r w:rsidDel="00000000" w:rsidR="00000000" w:rsidRPr="00000000">
                  <w:rPr>
                    <w:sz w:val="20"/>
                    <w:szCs w:val="20"/>
                    <w:rtl w:val="0"/>
                  </w:rPr>
                  <w:t xml:space="preserve">0,96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9">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3,50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C">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D">
                <w:pPr>
                  <w:jc w:val="center"/>
                  <w:rPr>
                    <w:sz w:val="20"/>
                    <w:szCs w:val="20"/>
                  </w:rPr>
                </w:pPr>
                <w:r w:rsidDel="00000000" w:rsidR="00000000" w:rsidRPr="00000000">
                  <w:rPr>
                    <w:sz w:val="20"/>
                    <w:szCs w:val="20"/>
                    <w:rtl w:val="0"/>
                  </w:rPr>
                  <w:t xml:space="preserve">3,75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1,04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F">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0">
                <w:pPr>
                  <w:jc w:val="center"/>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1">
                <w:pPr>
                  <w:jc w:val="center"/>
                  <w:rPr>
                    <w:sz w:val="20"/>
                    <w:szCs w:val="20"/>
                  </w:rPr>
                </w:pPr>
                <w:r w:rsidDel="00000000" w:rsidR="00000000" w:rsidRPr="00000000">
                  <w:rPr>
                    <w:sz w:val="20"/>
                    <w:szCs w:val="20"/>
                    <w:rtl w:val="0"/>
                  </w:rPr>
                  <w:t xml:space="preserve">1,08</w:t>
                </w:r>
              </w:p>
            </w:tc>
          </w:tr>
          <w:tr>
            <w:trPr>
              <w:cantSplit w:val="0"/>
              <w:trHeight w:val="172.78740157480314" w:hRule="atLeast"/>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2">
                <w:pPr>
                  <w:jc w:val="center"/>
                  <w:rPr>
                    <w:sz w:val="20"/>
                    <w:szCs w:val="20"/>
                  </w:rPr>
                </w:pPr>
                <w:r w:rsidDel="00000000" w:rsidR="00000000" w:rsidRPr="00000000">
                  <w:rPr>
                    <w:sz w:val="20"/>
                    <w:szCs w:val="20"/>
                    <w:rtl w:val="0"/>
                  </w:rPr>
                  <w:t xml:space="preserve">Empat lajur tak terbagi</w:t>
                </w:r>
              </w:p>
            </w:tc>
            <w:tc>
              <w:tcPr>
                <w:gridSpan w:val="2"/>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3">
                <w:pPr>
                  <w:jc w:val="center"/>
                  <w:rPr>
                    <w:sz w:val="20"/>
                    <w:szCs w:val="20"/>
                  </w:rPr>
                </w:pPr>
                <w:r w:rsidDel="00000000" w:rsidR="00000000" w:rsidRPr="00000000">
                  <w:rPr>
                    <w:sz w:val="20"/>
                    <w:szCs w:val="20"/>
                    <w:rtl w:val="0"/>
                  </w:rPr>
                  <w:t xml:space="preserve">Per lajur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5">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6">
                <w:pPr>
                  <w:jc w:val="center"/>
                  <w:rPr>
                    <w:sz w:val="20"/>
                    <w:szCs w:val="20"/>
                  </w:rPr>
                </w:pPr>
                <w:r w:rsidDel="00000000" w:rsidR="00000000" w:rsidRPr="00000000">
                  <w:rPr>
                    <w:sz w:val="20"/>
                    <w:szCs w:val="20"/>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7">
                <w:pPr>
                  <w:jc w:val="center"/>
                  <w:rPr>
                    <w:sz w:val="20"/>
                    <w:szCs w:val="20"/>
                  </w:rPr>
                </w:pPr>
                <w:r w:rsidDel="00000000" w:rsidR="00000000" w:rsidRPr="00000000">
                  <w:rPr>
                    <w:sz w:val="20"/>
                    <w:szCs w:val="20"/>
                    <w:rtl w:val="0"/>
                  </w:rPr>
                  <w:t xml:space="preserve">0,91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8">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9">
                <w:pPr>
                  <w:jc w:val="center"/>
                  <w:rPr>
                    <w:sz w:val="20"/>
                    <w:szCs w:val="20"/>
                  </w:rPr>
                </w:pPr>
                <w:r w:rsidDel="00000000" w:rsidR="00000000" w:rsidRPr="00000000">
                  <w:rPr>
                    <w:sz w:val="20"/>
                    <w:szCs w:val="20"/>
                    <w:rtl w:val="0"/>
                  </w:rPr>
                  <w:t xml:space="preserve">3,25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0,95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B">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C">
                <w:pPr>
                  <w:jc w:val="center"/>
                  <w:rPr>
                    <w:sz w:val="20"/>
                    <w:szCs w:val="20"/>
                  </w:rPr>
                </w:pPr>
                <w:r w:rsidDel="00000000" w:rsidR="00000000" w:rsidRPr="00000000">
                  <w:rPr>
                    <w:sz w:val="20"/>
                    <w:szCs w:val="20"/>
                    <w:rtl w:val="0"/>
                  </w:rPr>
                  <w:t xml:space="preserve">3,50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D">
                <w:pPr>
                  <w:jc w:val="center"/>
                  <w:rPr>
                    <w:sz w:val="20"/>
                    <w:szCs w:val="20"/>
                  </w:rPr>
                </w:pPr>
                <w:r w:rsidDel="00000000" w:rsidR="00000000" w:rsidRPr="00000000">
                  <w:rPr>
                    <w:sz w:val="20"/>
                    <w:szCs w:val="20"/>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E">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F">
                <w:pPr>
                  <w:jc w:val="center"/>
                  <w:rPr>
                    <w:sz w:val="20"/>
                    <w:szCs w:val="20"/>
                  </w:rPr>
                </w:pPr>
                <w:r w:rsidDel="00000000" w:rsidR="00000000" w:rsidRPr="00000000">
                  <w:rPr>
                    <w:sz w:val="20"/>
                    <w:szCs w:val="20"/>
                    <w:rtl w:val="0"/>
                  </w:rPr>
                  <w:t xml:space="preserve">3,75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0">
                <w:pPr>
                  <w:jc w:val="center"/>
                  <w:rPr>
                    <w:sz w:val="20"/>
                    <w:szCs w:val="20"/>
                  </w:rPr>
                </w:pPr>
                <w:r w:rsidDel="00000000" w:rsidR="00000000" w:rsidRPr="00000000">
                  <w:rPr>
                    <w:sz w:val="20"/>
                    <w:szCs w:val="20"/>
                    <w:rtl w:val="0"/>
                  </w:rPr>
                  <w:t xml:space="preserve">1,05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1">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2">
                <w:pPr>
                  <w:jc w:val="center"/>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3">
                <w:pPr>
                  <w:jc w:val="center"/>
                  <w:rPr>
                    <w:sz w:val="20"/>
                    <w:szCs w:val="20"/>
                  </w:rPr>
                </w:pPr>
                <w:r w:rsidDel="00000000" w:rsidR="00000000" w:rsidRPr="00000000">
                  <w:rPr>
                    <w:sz w:val="20"/>
                    <w:szCs w:val="20"/>
                    <w:rtl w:val="0"/>
                  </w:rPr>
                  <w:t xml:space="preserve">1,09</w:t>
                </w:r>
              </w:p>
            </w:tc>
          </w:tr>
          <w:tr>
            <w:trPr>
              <w:cantSplit w:val="0"/>
              <w:trHeight w:val="172.78740157480314" w:hRule="atLeast"/>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4">
                <w:pPr>
                  <w:jc w:val="center"/>
                  <w:rPr>
                    <w:sz w:val="20"/>
                    <w:szCs w:val="20"/>
                  </w:rPr>
                </w:pPr>
                <w:r w:rsidDel="00000000" w:rsidR="00000000" w:rsidRPr="00000000">
                  <w:rPr>
                    <w:sz w:val="20"/>
                    <w:szCs w:val="20"/>
                    <w:rtl w:val="0"/>
                  </w:rPr>
                  <w:t xml:space="preserve">Dua Lajur Tak Terbagi</w:t>
                </w:r>
              </w:p>
            </w:tc>
            <w:tc>
              <w:tcPr>
                <w:gridSpan w:val="2"/>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5">
                <w:pPr>
                  <w:jc w:val="center"/>
                  <w:rPr>
                    <w:sz w:val="20"/>
                    <w:szCs w:val="20"/>
                  </w:rPr>
                </w:pPr>
                <w:r w:rsidDel="00000000" w:rsidR="00000000" w:rsidRPr="00000000">
                  <w:rPr>
                    <w:sz w:val="20"/>
                    <w:szCs w:val="20"/>
                    <w:rtl w:val="0"/>
                  </w:rPr>
                  <w:t xml:space="preserve">Total Dua Arah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7">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8">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9">
                <w:pPr>
                  <w:jc w:val="center"/>
                  <w:rPr>
                    <w:sz w:val="20"/>
                    <w:szCs w:val="20"/>
                  </w:rPr>
                </w:pPr>
                <w:r w:rsidDel="00000000" w:rsidR="00000000" w:rsidRPr="00000000">
                  <w:rPr>
                    <w:sz w:val="20"/>
                    <w:szCs w:val="20"/>
                    <w:rtl w:val="0"/>
                  </w:rPr>
                  <w:t xml:space="preserve">0,56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A">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B">
                <w:pPr>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0,87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D">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E">
                <w:pPr>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F">
                <w:pPr>
                  <w:jc w:val="center"/>
                  <w:rPr>
                    <w:sz w:val="20"/>
                    <w:szCs w:val="20"/>
                  </w:rPr>
                </w:pPr>
                <w:r w:rsidDel="00000000" w:rsidR="00000000" w:rsidRPr="00000000">
                  <w:rPr>
                    <w:sz w:val="20"/>
                    <w:szCs w:val="20"/>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0">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1">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2">
                <w:pPr>
                  <w:jc w:val="center"/>
                  <w:rPr>
                    <w:sz w:val="20"/>
                    <w:szCs w:val="20"/>
                  </w:rPr>
                </w:pPr>
                <w:r w:rsidDel="00000000" w:rsidR="00000000" w:rsidRPr="00000000">
                  <w:rPr>
                    <w:sz w:val="20"/>
                    <w:szCs w:val="20"/>
                    <w:rtl w:val="0"/>
                  </w:rPr>
                  <w:t xml:space="preserve">1,14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3">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4">
                <w:pPr>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5">
                <w:pPr>
                  <w:jc w:val="center"/>
                  <w:rPr>
                    <w:sz w:val="20"/>
                    <w:szCs w:val="20"/>
                  </w:rPr>
                </w:pPr>
                <w:r w:rsidDel="00000000" w:rsidR="00000000" w:rsidRPr="00000000">
                  <w:rPr>
                    <w:sz w:val="20"/>
                    <w:szCs w:val="20"/>
                    <w:rtl w:val="0"/>
                  </w:rPr>
                  <w:t xml:space="preserve">1,25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6">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7">
                <w:pPr>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8">
                <w:pPr>
                  <w:jc w:val="center"/>
                  <w:rPr>
                    <w:sz w:val="20"/>
                    <w:szCs w:val="20"/>
                  </w:rPr>
                </w:pPr>
                <w:r w:rsidDel="00000000" w:rsidR="00000000" w:rsidRPr="00000000">
                  <w:rPr>
                    <w:sz w:val="20"/>
                    <w:szCs w:val="20"/>
                    <w:rtl w:val="0"/>
                  </w:rPr>
                  <w:t xml:space="preserve">1,29</w:t>
                </w:r>
              </w:p>
            </w:tc>
          </w:tr>
          <w:tr>
            <w:trPr>
              <w:cantSplit w:val="0"/>
              <w:tblHeader w:val="0"/>
            </w:trPr>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9">
                <w:pPr>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1,34</w:t>
                </w:r>
              </w:p>
            </w:tc>
          </w:tr>
        </w:tbl>
      </w:sdtContent>
    </w:sdt>
    <w:p w:rsidR="00000000" w:rsidDel="00000000" w:rsidP="00000000" w:rsidRDefault="00000000" w:rsidRPr="00000000" w14:paraId="0000014C">
      <w:pPr>
        <w:widowControl w:val="1"/>
        <w:spacing w:after="200" w:lineRule="auto"/>
        <w:jc w:val="both"/>
        <w:rPr/>
      </w:pPr>
      <w:r w:rsidDel="00000000" w:rsidR="00000000" w:rsidRPr="00000000">
        <w:rPr>
          <w:rtl w:val="0"/>
        </w:rPr>
        <w:t xml:space="preserve">Sumber : PKJI 2023</w:t>
      </w:r>
    </w:p>
    <w:p w:rsidR="00000000" w:rsidDel="00000000" w:rsidP="00000000" w:rsidRDefault="00000000" w:rsidRPr="00000000" w14:paraId="0000014D">
      <w:pPr>
        <w:widowControl w:val="1"/>
        <w:ind w:firstLine="425.19685039370046"/>
        <w:jc w:val="both"/>
        <w:rPr/>
      </w:pPr>
      <w:r w:rsidDel="00000000" w:rsidR="00000000" w:rsidRPr="00000000">
        <w:rPr>
          <w:rtl w:val="0"/>
        </w:rPr>
        <w:t xml:space="preserve">Berdasarkan Tabel 7, </w:t>
      </w:r>
      <m:oMath>
        <m:sSub>
          <m:sSubPr>
            <m:ctrlPr>
              <w:rPr/>
            </m:ctrlPr>
          </m:sSubPr>
          <m:e>
            <m:r>
              <w:rPr/>
              <m:t xml:space="preserve">FC</m:t>
            </m:r>
          </m:e>
          <m:sub>
            <m:r>
              <w:rPr/>
              <m:t xml:space="preserve">w</m:t>
            </m:r>
          </m:sub>
        </m:sSub>
      </m:oMath>
      <w:r w:rsidDel="00000000" w:rsidR="00000000" w:rsidRPr="00000000">
        <w:rPr>
          <w:rtl w:val="0"/>
        </w:rPr>
        <w:t xml:space="preserve"> simpang 3 Talang Subur–Talang Kemang termasuk kategori dua lajur tak terbagi dengan lebar awal 5 meter maka koefisiennya 0,56 dan lebar akhir 7,2 meter dengan koefisien </w:t>
      </w:r>
      <m:oMath>
        <m:sSub>
          <m:sSubPr>
            <m:ctrlPr>
              <w:rPr/>
            </m:ctrlPr>
          </m:sSubPr>
          <m:e>
            <m:r>
              <w:rPr/>
              <m:t xml:space="preserve">FC</m:t>
            </m:r>
          </m:e>
          <m:sub>
            <m:r>
              <w:rPr/>
              <m:t xml:space="preserve">w</m:t>
            </m:r>
          </m:sub>
        </m:sSub>
      </m:oMath>
      <w:r w:rsidDel="00000000" w:rsidR="00000000" w:rsidRPr="00000000">
        <w:rPr>
          <w:rtl w:val="0"/>
        </w:rPr>
        <w:t xml:space="preserve"> nya 1.</w:t>
      </w:r>
    </w:p>
    <w:p w:rsidR="00000000" w:rsidDel="00000000" w:rsidP="00000000" w:rsidRDefault="00000000" w:rsidRPr="00000000" w14:paraId="0000014E">
      <w:pPr>
        <w:widowControl w:val="1"/>
        <w:jc w:val="both"/>
        <w:rPr/>
      </w:pPr>
      <w:r w:rsidDel="00000000" w:rsidR="00000000" w:rsidRPr="00000000">
        <w:rPr>
          <w:rtl w:val="0"/>
        </w:rPr>
      </w:r>
    </w:p>
    <w:p w:rsidR="00000000" w:rsidDel="00000000" w:rsidP="00000000" w:rsidRDefault="00000000" w:rsidRPr="00000000" w14:paraId="0000014F">
      <w:pPr>
        <w:widowControl w:val="1"/>
        <w:jc w:val="both"/>
        <w:rPr>
          <w:sz w:val="20"/>
          <w:szCs w:val="20"/>
        </w:rPr>
      </w:pPr>
      <w:r w:rsidDel="00000000" w:rsidR="00000000" w:rsidRPr="00000000">
        <w:rPr>
          <w:sz w:val="20"/>
          <w:szCs w:val="20"/>
          <w:rtl w:val="0"/>
        </w:rPr>
        <w:t xml:space="preserve">Tabel 8. Faktor Koreksi Kapasitas Hambatan Samping (</w:t>
      </w:r>
      <m:oMath>
        <m:r>
          <w:rPr>
            <w:sz w:val="20"/>
            <w:szCs w:val="20"/>
          </w:rPr>
          <m:t xml:space="preserve">F</m:t>
        </m:r>
        <m:sSub>
          <m:sSubPr>
            <m:ctrlPr>
              <w:rPr>
                <w:sz w:val="20"/>
                <w:szCs w:val="20"/>
              </w:rPr>
            </m:ctrlPr>
          </m:sSubPr>
          <m:e>
            <m:r>
              <w:rPr>
                <w:sz w:val="20"/>
                <w:szCs w:val="20"/>
              </w:rPr>
              <m:t xml:space="preserve">C</m:t>
            </m:r>
          </m:e>
          <m:sub>
            <m:r>
              <w:rPr>
                <w:sz w:val="20"/>
                <w:szCs w:val="20"/>
              </w:rPr>
              <m:t xml:space="preserve">sf</m:t>
            </m:r>
          </m:sub>
        </m:sSub>
      </m:oMath>
      <w:r w:rsidDel="00000000" w:rsidR="00000000" w:rsidRPr="00000000">
        <w:rPr>
          <w:sz w:val="20"/>
          <w:szCs w:val="20"/>
          <w:rtl w:val="0"/>
        </w:rPr>
        <w:t xml:space="preserve">)</w:t>
      </w:r>
    </w:p>
    <w:sdt>
      <w:sdtPr>
        <w:lock w:val="contentLocked"/>
        <w:id w:val="2096504458"/>
        <w:tag w:val="goog_rdk_4"/>
      </w:sdtPr>
      <w:sdtContent>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4745762711866"/>
            <w:gridCol w:w="1142.2372881355934"/>
            <w:gridCol w:w="453.9661016949152"/>
            <w:gridCol w:w="453.9661016949152"/>
            <w:gridCol w:w="366.10169491525426"/>
            <w:gridCol w:w="483.25423728813564"/>
            <w:tblGridChange w:id="0">
              <w:tblGrid>
                <w:gridCol w:w="1420.4745762711866"/>
                <w:gridCol w:w="1142.2372881355934"/>
                <w:gridCol w:w="453.9661016949152"/>
                <w:gridCol w:w="453.9661016949152"/>
                <w:gridCol w:w="366.10169491525426"/>
                <w:gridCol w:w="483.25423728813564"/>
              </w:tblGrid>
            </w:tblGridChange>
          </w:tblGrid>
          <w:tr>
            <w:trPr>
              <w:cantSplit w:val="0"/>
              <w:trHeight w:val="884.3447393772608" w:hRule="atLeast"/>
              <w:tblHeader w:val="0"/>
            </w:trPr>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0">
                <w:pPr>
                  <w:jc w:val="center"/>
                  <w:rPr>
                    <w:b w:val="1"/>
                    <w:sz w:val="20"/>
                    <w:szCs w:val="20"/>
                  </w:rPr>
                </w:pPr>
                <w:r w:rsidDel="00000000" w:rsidR="00000000" w:rsidRPr="00000000">
                  <w:rPr>
                    <w:b w:val="1"/>
                    <w:sz w:val="20"/>
                    <w:szCs w:val="20"/>
                    <w:rtl w:val="0"/>
                  </w:rPr>
                  <w:t xml:space="preserve">Tipe Jalan</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1">
                <w:pPr>
                  <w:jc w:val="center"/>
                  <w:rPr>
                    <w:b w:val="1"/>
                    <w:sz w:val="20"/>
                    <w:szCs w:val="20"/>
                  </w:rPr>
                </w:pPr>
                <w:r w:rsidDel="00000000" w:rsidR="00000000" w:rsidRPr="00000000">
                  <w:rPr>
                    <w:b w:val="1"/>
                    <w:sz w:val="20"/>
                    <w:szCs w:val="20"/>
                    <w:rtl w:val="0"/>
                  </w:rPr>
                  <w:t xml:space="preserve">Kelas Hambatan Samping</w:t>
                </w:r>
              </w:p>
            </w:tc>
            <w:tc>
              <w:tcPr>
                <w:gridSpan w:val="4"/>
                <w:tcBorders>
                  <w:lef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2">
                <w:pPr>
                  <w:jc w:val="center"/>
                  <w:rPr>
                    <w:b w:val="1"/>
                    <w:sz w:val="20"/>
                    <w:szCs w:val="20"/>
                  </w:rPr>
                </w:pPr>
                <w:r w:rsidDel="00000000" w:rsidR="00000000" w:rsidRPr="00000000">
                  <w:rPr>
                    <w:b w:val="1"/>
                    <w:sz w:val="20"/>
                    <w:szCs w:val="20"/>
                    <w:rtl w:val="0"/>
                  </w:rPr>
                  <w:t xml:space="preserve">Faktor Penyesuaian Untuk Hambatan Samping dan Lebar bahu (</w:t>
                </w:r>
                <m:oMath>
                  <m:r>
                    <w:rPr>
                      <w:b w:val="1"/>
                    </w:rPr>
                    <m:t xml:space="preserve">F</m:t>
                  </m:r>
                  <m:sSub>
                    <m:sSubPr>
                      <m:ctrlPr>
                        <w:rPr>
                          <w:b w:val="1"/>
                        </w:rPr>
                      </m:ctrlPr>
                    </m:sSubPr>
                    <m:e>
                      <m:r>
                        <w:rPr>
                          <w:b w:val="1"/>
                        </w:rPr>
                        <m:t xml:space="preserve">C</m:t>
                      </m:r>
                    </m:e>
                    <m:sub>
                      <m:r>
                        <w:rPr>
                          <w:b w:val="1"/>
                        </w:rPr>
                        <m:t xml:space="preserve">sf</m:t>
                      </m:r>
                    </m:sub>
                  </m:sSub>
                </m:oMath>
                <w:r w:rsidDel="00000000" w:rsidR="00000000" w:rsidRPr="00000000">
                  <w:rPr>
                    <w:b w:val="1"/>
                    <w:sz w:val="20"/>
                    <w:szCs w:val="20"/>
                    <w:rtl w:val="0"/>
                  </w:rPr>
                  <w:t xml:space="preserve">)</w:t>
                </w:r>
              </w:p>
            </w:tc>
          </w:tr>
          <w:tr>
            <w:trPr>
              <w:cantSplit w:val="0"/>
              <w:trHeight w:val="194.38646442815406" w:hRule="atLeast"/>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6">
                <w:pPr>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7">
                <w:pPr>
                  <w:jc w:val="center"/>
                  <w:rPr>
                    <w:sz w:val="20"/>
                    <w:szCs w:val="20"/>
                  </w:rPr>
                </w:pPr>
                <w:r w:rsidDel="00000000" w:rsidR="00000000" w:rsidRPr="00000000">
                  <w:rPr>
                    <w:rtl w:val="0"/>
                  </w:rPr>
                </w:r>
              </w:p>
            </w:tc>
            <w:tc>
              <w:tcPr>
                <w:gridSpan w:val="4"/>
                <w:tcBorders>
                  <w:left w:color="000000" w:space="0" w:sz="0" w:val="nil"/>
                  <w:bottom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8">
                <w:pPr>
                  <w:jc w:val="center"/>
                  <w:rPr>
                    <w:b w:val="1"/>
                    <w:sz w:val="20"/>
                    <w:szCs w:val="20"/>
                  </w:rPr>
                </w:pPr>
                <w:r w:rsidDel="00000000" w:rsidR="00000000" w:rsidRPr="00000000">
                  <w:rPr>
                    <w:b w:val="1"/>
                    <w:sz w:val="20"/>
                    <w:szCs w:val="20"/>
                    <w:rtl w:val="0"/>
                  </w:rPr>
                  <w:t xml:space="preserve">Lebar bahu jalan</w:t>
                </w:r>
              </w:p>
            </w:tc>
          </w:tr>
          <w:tr>
            <w:trPr>
              <w:cantSplit w:val="0"/>
              <w:trHeight w:val="194.386464428154" w:hRule="atLeast"/>
              <w:tblHeader w:val="0"/>
            </w:trPr>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C">
                <w:pPr>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D">
                <w:pPr>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&lt;0,5</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&lt;1,0</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61">
                <w:pPr>
                  <w:jc w:val="center"/>
                  <w:rPr>
                    <w:sz w:val="20"/>
                    <w:szCs w:val="20"/>
                  </w:rPr>
                </w:pPr>
                <w:r w:rsidDel="00000000" w:rsidR="00000000" w:rsidRPr="00000000">
                  <w:rPr>
                    <w:sz w:val="20"/>
                    <w:szCs w:val="20"/>
                    <w:rtl w:val="0"/>
                  </w:rPr>
                  <w:t xml:space="preserve">&lt;2,0</w:t>
                </w:r>
              </w:p>
            </w:tc>
          </w:tr>
          <w:tr>
            <w:trPr>
              <w:cantSplit w:val="0"/>
              <w:trHeight w:val="209.2460446643662" w:hRule="atLeast"/>
              <w:tblHeader w:val="0"/>
            </w:trPr>
            <w:tc>
              <w:tcPr>
                <w:vMerge w:val="restart"/>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Empat Lajur terbagi (4/2 D)</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Sangat rendah</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4">
                <w:pPr>
                  <w:jc w:val="center"/>
                  <w:rPr>
                    <w:sz w:val="20"/>
                    <w:szCs w:val="20"/>
                  </w:rPr>
                </w:pPr>
                <w:r w:rsidDel="00000000" w:rsidR="00000000" w:rsidRPr="00000000">
                  <w:rPr>
                    <w:sz w:val="20"/>
                    <w:szCs w:val="20"/>
                    <w:rtl w:val="0"/>
                  </w:rPr>
                  <w:t xml:space="preserve">0,96</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5">
                <w:pPr>
                  <w:jc w:val="center"/>
                  <w:rPr>
                    <w:sz w:val="20"/>
                    <w:szCs w:val="20"/>
                  </w:rPr>
                </w:pPr>
                <w:r w:rsidDel="00000000" w:rsidR="00000000" w:rsidRPr="00000000">
                  <w:rPr>
                    <w:sz w:val="20"/>
                    <w:szCs w:val="20"/>
                    <w:rtl w:val="0"/>
                  </w:rPr>
                  <w:t xml:space="preserve">0,98</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1,01</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7">
                <w:pPr>
                  <w:jc w:val="center"/>
                  <w:rPr>
                    <w:sz w:val="20"/>
                    <w:szCs w:val="20"/>
                  </w:rPr>
                </w:pPr>
                <w:r w:rsidDel="00000000" w:rsidR="00000000" w:rsidRPr="00000000">
                  <w:rPr>
                    <w:sz w:val="20"/>
                    <w:szCs w:val="20"/>
                    <w:rtl w:val="0"/>
                  </w:rPr>
                  <w:t xml:space="preserve">1,03</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8">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Rendah</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B">
                <w:pPr>
                  <w:jc w:val="center"/>
                  <w:rPr>
                    <w:sz w:val="20"/>
                    <w:szCs w:val="20"/>
                  </w:rPr>
                </w:pPr>
                <w:r w:rsidDel="00000000" w:rsidR="00000000" w:rsidRPr="00000000">
                  <w:rPr>
                    <w:sz w:val="20"/>
                    <w:szCs w:val="20"/>
                    <w:rtl w:val="0"/>
                  </w:rPr>
                  <w:t xml:space="preserve">0,97</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C">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1,02</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E">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0">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0,98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3">
                <w:pPr>
                  <w:jc w:val="center"/>
                  <w:rPr>
                    <w:sz w:val="20"/>
                    <w:szCs w:val="20"/>
                  </w:rPr>
                </w:pPr>
                <w:r w:rsidDel="00000000" w:rsidR="00000000" w:rsidRPr="00000000">
                  <w:rPr>
                    <w:sz w:val="20"/>
                    <w:szCs w:val="20"/>
                    <w:rtl w:val="0"/>
                  </w:rPr>
                  <w:t xml:space="preserve">1,00</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4">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5">
                <w:pPr>
                  <w:jc w:val="cente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0,88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8">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9">
                <w:pPr>
                  <w:jc w:val="center"/>
                  <w:rPr>
                    <w:sz w:val="20"/>
                    <w:szCs w:val="20"/>
                  </w:rPr>
                </w:pPr>
                <w:r w:rsidDel="00000000" w:rsidR="00000000" w:rsidRPr="00000000">
                  <w:rPr>
                    <w:sz w:val="20"/>
                    <w:szCs w:val="20"/>
                    <w:rtl w:val="0"/>
                  </w:rPr>
                  <w:t xml:space="preserve">0,98</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A">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B">
                <w:pPr>
                  <w:jc w:val="center"/>
                  <w:rPr>
                    <w:sz w:val="20"/>
                    <w:szCs w:val="20"/>
                  </w:rPr>
                </w:pPr>
                <w:r w:rsidDel="00000000" w:rsidR="00000000" w:rsidRPr="00000000">
                  <w:rPr>
                    <w:sz w:val="20"/>
                    <w:szCs w:val="20"/>
                    <w:rtl w:val="0"/>
                  </w:rPr>
                  <w:t xml:space="preserve">Sangat tinggi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C">
                <w:pPr>
                  <w:jc w:val="center"/>
                  <w:rPr>
                    <w:sz w:val="20"/>
                    <w:szCs w:val="20"/>
                  </w:rPr>
                </w:pPr>
                <w:r w:rsidDel="00000000" w:rsidR="00000000" w:rsidRPr="00000000">
                  <w:rPr>
                    <w:sz w:val="20"/>
                    <w:szCs w:val="20"/>
                    <w:rtl w:val="0"/>
                  </w:rPr>
                  <w:t xml:space="preserve">0,84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D">
                <w:pPr>
                  <w:jc w:val="center"/>
                  <w:rPr>
                    <w:sz w:val="20"/>
                    <w:szCs w:val="20"/>
                  </w:rPr>
                </w:pPr>
                <w:r w:rsidDel="00000000" w:rsidR="00000000" w:rsidRPr="00000000">
                  <w:rPr>
                    <w:sz w:val="20"/>
                    <w:szCs w:val="20"/>
                    <w:rtl w:val="0"/>
                  </w:rPr>
                  <w:t xml:space="preserve">0,88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E">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7F">
                <w:pPr>
                  <w:jc w:val="center"/>
                  <w:rPr>
                    <w:sz w:val="20"/>
                    <w:szCs w:val="20"/>
                  </w:rPr>
                </w:pPr>
                <w:r w:rsidDel="00000000" w:rsidR="00000000" w:rsidRPr="00000000">
                  <w:rPr>
                    <w:sz w:val="20"/>
                    <w:szCs w:val="20"/>
                    <w:rtl w:val="0"/>
                  </w:rPr>
                  <w:t xml:space="preserve">0,96</w:t>
                </w:r>
              </w:p>
            </w:tc>
          </w:tr>
          <w:tr>
            <w:trPr>
              <w:cantSplit w:val="0"/>
              <w:trHeight w:val="209.2460446643662"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0">
                <w:pPr>
                  <w:jc w:val="center"/>
                  <w:rPr>
                    <w:sz w:val="20"/>
                    <w:szCs w:val="20"/>
                  </w:rPr>
                </w:pPr>
                <w:r w:rsidDel="00000000" w:rsidR="00000000" w:rsidRPr="00000000">
                  <w:rPr>
                    <w:sz w:val="20"/>
                    <w:szCs w:val="20"/>
                    <w:rtl w:val="0"/>
                  </w:rPr>
                  <w:t xml:space="preserve">Empat Lajur tak terbagi (4/2 UD)</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1">
                <w:pPr>
                  <w:jc w:val="center"/>
                  <w:rPr>
                    <w:sz w:val="20"/>
                    <w:szCs w:val="20"/>
                  </w:rPr>
                </w:pPr>
                <w:r w:rsidDel="00000000" w:rsidR="00000000" w:rsidRPr="00000000">
                  <w:rPr>
                    <w:sz w:val="20"/>
                    <w:szCs w:val="20"/>
                    <w:rtl w:val="0"/>
                  </w:rPr>
                  <w:t xml:space="preserve">Sangat rendah</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2">
                <w:pPr>
                  <w:jc w:val="center"/>
                  <w:rPr>
                    <w:sz w:val="20"/>
                    <w:szCs w:val="20"/>
                  </w:rPr>
                </w:pPr>
                <w:r w:rsidDel="00000000" w:rsidR="00000000" w:rsidRPr="00000000">
                  <w:rPr>
                    <w:sz w:val="20"/>
                    <w:szCs w:val="20"/>
                    <w:rtl w:val="0"/>
                  </w:rPr>
                  <w:t xml:space="preserve">0,96</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3">
                <w:pPr>
                  <w:jc w:val="cente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4">
                <w:pPr>
                  <w:jc w:val="center"/>
                  <w:rPr>
                    <w:sz w:val="20"/>
                    <w:szCs w:val="20"/>
                  </w:rPr>
                </w:pPr>
                <w:r w:rsidDel="00000000" w:rsidR="00000000" w:rsidRPr="00000000">
                  <w:rPr>
                    <w:sz w:val="20"/>
                    <w:szCs w:val="20"/>
                    <w:rtl w:val="0"/>
                  </w:rPr>
                  <w:t xml:space="preserve">1,01</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5">
                <w:pPr>
                  <w:jc w:val="center"/>
                  <w:rPr>
                    <w:sz w:val="20"/>
                    <w:szCs w:val="20"/>
                  </w:rPr>
                </w:pPr>
                <w:r w:rsidDel="00000000" w:rsidR="00000000" w:rsidRPr="00000000">
                  <w:rPr>
                    <w:sz w:val="20"/>
                    <w:szCs w:val="20"/>
                    <w:rtl w:val="0"/>
                  </w:rPr>
                  <w:t xml:space="preserve">1,03</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6">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7">
                <w:pPr>
                  <w:jc w:val="center"/>
                  <w:rPr>
                    <w:sz w:val="20"/>
                    <w:szCs w:val="20"/>
                  </w:rPr>
                </w:pPr>
                <w:r w:rsidDel="00000000" w:rsidR="00000000" w:rsidRPr="00000000">
                  <w:rPr>
                    <w:sz w:val="20"/>
                    <w:szCs w:val="20"/>
                    <w:rtl w:val="0"/>
                  </w:rPr>
                  <w:t xml:space="preserve">Rendah</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8">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9">
                <w:pPr>
                  <w:jc w:val="center"/>
                  <w:rPr>
                    <w:sz w:val="20"/>
                    <w:szCs w:val="20"/>
                  </w:rPr>
                </w:pPr>
                <w:r w:rsidDel="00000000" w:rsidR="00000000" w:rsidRPr="00000000">
                  <w:rPr>
                    <w:sz w:val="20"/>
                    <w:szCs w:val="20"/>
                    <w:rtl w:val="0"/>
                  </w:rPr>
                  <w:t xml:space="preserve">0,97</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A">
                <w:pPr>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B">
                <w:pPr>
                  <w:jc w:val="center"/>
                  <w:rPr>
                    <w:sz w:val="20"/>
                    <w:szCs w:val="20"/>
                  </w:rPr>
                </w:pPr>
                <w:r w:rsidDel="00000000" w:rsidR="00000000" w:rsidRPr="00000000">
                  <w:rPr>
                    <w:sz w:val="20"/>
                    <w:szCs w:val="20"/>
                    <w:rtl w:val="0"/>
                  </w:rPr>
                  <w:t xml:space="preserve">1,02</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C">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D">
                <w:pPr>
                  <w:jc w:val="cente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E">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8F">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0">
                <w:pPr>
                  <w:jc w:val="center"/>
                  <w:rPr>
                    <w:sz w:val="20"/>
                    <w:szCs w:val="20"/>
                  </w:rPr>
                </w:pPr>
                <w:r w:rsidDel="00000000" w:rsidR="00000000" w:rsidRPr="00000000">
                  <w:rPr>
                    <w:sz w:val="20"/>
                    <w:szCs w:val="20"/>
                    <w:rtl w:val="0"/>
                  </w:rPr>
                  <w:t xml:space="preserve">0,98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1">
                <w:pPr>
                  <w:jc w:val="center"/>
                  <w:rPr>
                    <w:sz w:val="20"/>
                    <w:szCs w:val="20"/>
                  </w:rPr>
                </w:pPr>
                <w:r w:rsidDel="00000000" w:rsidR="00000000" w:rsidRPr="00000000">
                  <w:rPr>
                    <w:sz w:val="20"/>
                    <w:szCs w:val="20"/>
                    <w:rtl w:val="0"/>
                  </w:rPr>
                  <w:t xml:space="preserve">1,00</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2">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3">
                <w:pPr>
                  <w:jc w:val="cente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4">
                <w:pPr>
                  <w:jc w:val="center"/>
                  <w:rPr>
                    <w:sz w:val="20"/>
                    <w:szCs w:val="20"/>
                  </w:rPr>
                </w:pPr>
                <w:r w:rsidDel="00000000" w:rsidR="00000000" w:rsidRPr="00000000">
                  <w:rPr>
                    <w:sz w:val="20"/>
                    <w:szCs w:val="20"/>
                    <w:rtl w:val="0"/>
                  </w:rPr>
                  <w:t xml:space="preserve">0,87</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5">
                <w:pPr>
                  <w:jc w:val="center"/>
                  <w:rPr>
                    <w:sz w:val="20"/>
                    <w:szCs w:val="20"/>
                  </w:rPr>
                </w:pPr>
                <w:r w:rsidDel="00000000" w:rsidR="00000000" w:rsidRPr="00000000">
                  <w:rPr>
                    <w:sz w:val="20"/>
                    <w:szCs w:val="20"/>
                    <w:rtl w:val="0"/>
                  </w:rPr>
                  <w:t xml:space="preserve">0,91</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6">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7">
                <w:pPr>
                  <w:jc w:val="center"/>
                  <w:rPr>
                    <w:sz w:val="20"/>
                    <w:szCs w:val="20"/>
                  </w:rPr>
                </w:pPr>
                <w:r w:rsidDel="00000000" w:rsidR="00000000" w:rsidRPr="00000000">
                  <w:rPr>
                    <w:sz w:val="20"/>
                    <w:szCs w:val="20"/>
                    <w:rtl w:val="0"/>
                  </w:rPr>
                  <w:t xml:space="preserve">0,98</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8">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9">
                <w:pPr>
                  <w:jc w:val="center"/>
                  <w:rPr>
                    <w:sz w:val="20"/>
                    <w:szCs w:val="20"/>
                  </w:rPr>
                </w:pPr>
                <w:r w:rsidDel="00000000" w:rsidR="00000000" w:rsidRPr="00000000">
                  <w:rPr>
                    <w:sz w:val="20"/>
                    <w:szCs w:val="20"/>
                    <w:rtl w:val="0"/>
                  </w:rPr>
                  <w:t xml:space="preserve">Sangat tinggi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A">
                <w:pPr>
                  <w:jc w:val="center"/>
                  <w:rPr>
                    <w:sz w:val="20"/>
                    <w:szCs w:val="20"/>
                  </w:rPr>
                </w:pPr>
                <w:r w:rsidDel="00000000" w:rsidR="00000000" w:rsidRPr="00000000">
                  <w:rPr>
                    <w:sz w:val="20"/>
                    <w:szCs w:val="20"/>
                    <w:rtl w:val="0"/>
                  </w:rPr>
                  <w:t xml:space="preserve">0,84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B">
                <w:pPr>
                  <w:jc w:val="center"/>
                  <w:rPr>
                    <w:sz w:val="20"/>
                    <w:szCs w:val="20"/>
                  </w:rPr>
                </w:pPr>
                <w:r w:rsidDel="00000000" w:rsidR="00000000" w:rsidRPr="00000000">
                  <w:rPr>
                    <w:sz w:val="20"/>
                    <w:szCs w:val="20"/>
                    <w:rtl w:val="0"/>
                  </w:rPr>
                  <w:t xml:space="preserve">0,86</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C">
                <w:pPr>
                  <w:jc w:val="center"/>
                  <w:rPr>
                    <w:sz w:val="20"/>
                    <w:szCs w:val="20"/>
                  </w:rPr>
                </w:pPr>
                <w:r w:rsidDel="00000000" w:rsidR="00000000" w:rsidRPr="00000000">
                  <w:rPr>
                    <w:sz w:val="20"/>
                    <w:szCs w:val="20"/>
                    <w:rtl w:val="0"/>
                  </w:rPr>
                  <w:t xml:space="preserve">0,90</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D">
                <w:pPr>
                  <w:jc w:val="center"/>
                  <w:rPr>
                    <w:sz w:val="20"/>
                    <w:szCs w:val="20"/>
                  </w:rPr>
                </w:pPr>
                <w:r w:rsidDel="00000000" w:rsidR="00000000" w:rsidRPr="00000000">
                  <w:rPr>
                    <w:sz w:val="20"/>
                    <w:szCs w:val="20"/>
                    <w:rtl w:val="0"/>
                  </w:rPr>
                  <w:t xml:space="preserve">0,95</w:t>
                </w:r>
              </w:p>
            </w:tc>
          </w:tr>
          <w:tr>
            <w:trPr>
              <w:cantSplit w:val="0"/>
              <w:trHeight w:val="232.49560518262908"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E">
                <w:pPr>
                  <w:jc w:val="center"/>
                  <w:rPr>
                    <w:sz w:val="20"/>
                    <w:szCs w:val="20"/>
                  </w:rPr>
                </w:pPr>
                <w:r w:rsidDel="00000000" w:rsidR="00000000" w:rsidRPr="00000000">
                  <w:rPr>
                    <w:sz w:val="20"/>
                    <w:szCs w:val="20"/>
                    <w:rtl w:val="0"/>
                  </w:rPr>
                  <w:t xml:space="preserve">Dua Lajur Tak Terbagi (2/2 UD) atau jalan satu jalur</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9F">
                <w:pPr>
                  <w:jc w:val="center"/>
                  <w:rPr>
                    <w:sz w:val="20"/>
                    <w:szCs w:val="20"/>
                  </w:rPr>
                </w:pPr>
                <w:r w:rsidDel="00000000" w:rsidR="00000000" w:rsidRPr="00000000">
                  <w:rPr>
                    <w:sz w:val="20"/>
                    <w:szCs w:val="20"/>
                    <w:rtl w:val="0"/>
                  </w:rPr>
                  <w:t xml:space="preserve">Sangat rendah</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0">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1">
                <w:pPr>
                  <w:jc w:val="center"/>
                  <w:rPr>
                    <w:sz w:val="20"/>
                    <w:szCs w:val="20"/>
                  </w:rPr>
                </w:pPr>
                <w:r w:rsidDel="00000000" w:rsidR="00000000" w:rsidRPr="00000000">
                  <w:rPr>
                    <w:sz w:val="20"/>
                    <w:szCs w:val="20"/>
                    <w:rtl w:val="0"/>
                  </w:rPr>
                  <w:t xml:space="preserve">0,96</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2">
                <w:pPr>
                  <w:jc w:val="center"/>
                  <w:rPr>
                    <w:sz w:val="20"/>
                    <w:szCs w:val="20"/>
                  </w:rPr>
                </w:pPr>
                <w:r w:rsidDel="00000000" w:rsidR="00000000" w:rsidRPr="00000000">
                  <w:rPr>
                    <w:sz w:val="20"/>
                    <w:szCs w:val="20"/>
                    <w:rtl w:val="0"/>
                  </w:rPr>
                  <w:t xml:space="preserve">0,99</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3">
                <w:pPr>
                  <w:jc w:val="center"/>
                  <w:rPr>
                    <w:sz w:val="20"/>
                    <w:szCs w:val="20"/>
                  </w:rPr>
                </w:pPr>
                <w:r w:rsidDel="00000000" w:rsidR="00000000" w:rsidRPr="00000000">
                  <w:rPr>
                    <w:sz w:val="20"/>
                    <w:szCs w:val="20"/>
                    <w:rtl w:val="0"/>
                  </w:rPr>
                  <w:t xml:space="preserve">1,01</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4">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5">
                <w:pPr>
                  <w:jc w:val="center"/>
                  <w:rPr>
                    <w:sz w:val="20"/>
                    <w:szCs w:val="20"/>
                  </w:rPr>
                </w:pPr>
                <w:r w:rsidDel="00000000" w:rsidR="00000000" w:rsidRPr="00000000">
                  <w:rPr>
                    <w:sz w:val="20"/>
                    <w:szCs w:val="20"/>
                    <w:rtl w:val="0"/>
                  </w:rPr>
                  <w:t xml:space="preserve">Rendah</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6">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7">
                <w:pPr>
                  <w:jc w:val="center"/>
                  <w:rPr>
                    <w:sz w:val="20"/>
                    <w:szCs w:val="20"/>
                  </w:rPr>
                </w:pPr>
                <w:r w:rsidDel="00000000" w:rsidR="00000000" w:rsidRPr="00000000">
                  <w:rPr>
                    <w:sz w:val="20"/>
                    <w:szCs w:val="20"/>
                    <w:rtl w:val="0"/>
                  </w:rPr>
                  <w:t xml:space="preserve">0,94</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8">
                <w:pPr>
                  <w:jc w:val="center"/>
                  <w:rPr>
                    <w:sz w:val="20"/>
                    <w:szCs w:val="20"/>
                  </w:rPr>
                </w:pPr>
                <w:r w:rsidDel="00000000" w:rsidR="00000000" w:rsidRPr="00000000">
                  <w:rPr>
                    <w:sz w:val="20"/>
                    <w:szCs w:val="20"/>
                    <w:rtl w:val="0"/>
                  </w:rPr>
                  <w:t xml:space="preserve">0,97</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9">
                <w:pPr>
                  <w:jc w:val="center"/>
                  <w:rPr>
                    <w:sz w:val="20"/>
                    <w:szCs w:val="20"/>
                  </w:rPr>
                </w:pPr>
                <w:r w:rsidDel="00000000" w:rsidR="00000000" w:rsidRPr="00000000">
                  <w:rPr>
                    <w:sz w:val="20"/>
                    <w:szCs w:val="20"/>
                    <w:rtl w:val="0"/>
                  </w:rPr>
                  <w:t xml:space="preserve">1,00</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A">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B">
                <w:pPr>
                  <w:jc w:val="center"/>
                  <w:rPr>
                    <w:sz w:val="20"/>
                    <w:szCs w:val="20"/>
                  </w:rPr>
                </w:pPr>
                <w:r w:rsidDel="00000000" w:rsidR="00000000" w:rsidRPr="00000000">
                  <w:rPr>
                    <w:sz w:val="20"/>
                    <w:szCs w:val="20"/>
                    <w:rtl w:val="0"/>
                  </w:rPr>
                  <w:t xml:space="preserve">Sedang</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C">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D">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E">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AF">
                <w:pPr>
                  <w:jc w:val="center"/>
                  <w:rPr>
                    <w:sz w:val="20"/>
                    <w:szCs w:val="20"/>
                  </w:rPr>
                </w:pPr>
                <w:r w:rsidDel="00000000" w:rsidR="00000000" w:rsidRPr="00000000">
                  <w:rPr>
                    <w:sz w:val="20"/>
                    <w:szCs w:val="20"/>
                    <w:rtl w:val="0"/>
                  </w:rPr>
                  <w:t xml:space="preserve">0,98</w:t>
                </w:r>
              </w:p>
            </w:tc>
          </w:tr>
          <w:tr>
            <w:trPr>
              <w:cantSplit w:val="0"/>
              <w:trHeight w:val="178.23149420738656"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0">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1">
                <w:pPr>
                  <w:jc w:val="center"/>
                  <w:rPr>
                    <w:sz w:val="20"/>
                    <w:szCs w:val="20"/>
                  </w:rPr>
                </w:pPr>
                <w:r w:rsidDel="00000000" w:rsidR="00000000" w:rsidRPr="00000000">
                  <w:rPr>
                    <w:sz w:val="20"/>
                    <w:szCs w:val="20"/>
                    <w:rtl w:val="0"/>
                  </w:rPr>
                  <w:t xml:space="preserve">Tinggi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2">
                <w:pPr>
                  <w:jc w:val="center"/>
                  <w:rPr>
                    <w:sz w:val="20"/>
                    <w:szCs w:val="20"/>
                  </w:rPr>
                </w:pPr>
                <w:r w:rsidDel="00000000" w:rsidR="00000000" w:rsidRPr="00000000">
                  <w:rPr>
                    <w:sz w:val="20"/>
                    <w:szCs w:val="20"/>
                    <w:rtl w:val="0"/>
                  </w:rPr>
                  <w:t xml:space="preserve">0,88</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3">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4">
                <w:pPr>
                  <w:jc w:val="center"/>
                  <w:rPr>
                    <w:sz w:val="20"/>
                    <w:szCs w:val="20"/>
                  </w:rPr>
                </w:pPr>
                <w:r w:rsidDel="00000000" w:rsidR="00000000" w:rsidRPr="00000000">
                  <w:rPr>
                    <w:sz w:val="20"/>
                    <w:szCs w:val="20"/>
                    <w:rtl w:val="0"/>
                  </w:rPr>
                  <w:t xml:space="preserve">0,95</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5">
                <w:pPr>
                  <w:jc w:val="center"/>
                  <w:rPr>
                    <w:sz w:val="20"/>
                    <w:szCs w:val="20"/>
                  </w:rPr>
                </w:pPr>
                <w:r w:rsidDel="00000000" w:rsidR="00000000" w:rsidRPr="00000000">
                  <w:rPr>
                    <w:sz w:val="20"/>
                    <w:szCs w:val="20"/>
                    <w:rtl w:val="0"/>
                  </w:rPr>
                  <w:t xml:space="preserve">0,96</w:t>
                </w:r>
              </w:p>
            </w:tc>
          </w:tr>
          <w:tr>
            <w:trPr>
              <w:cantSplit w:val="0"/>
              <w:trHeight w:val="178.23149420738656" w:hRule="atLeast"/>
              <w:tblHeader w:val="0"/>
            </w:trPr>
            <w:tc>
              <w:tcPr>
                <w:vMerge w:val="continue"/>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6">
                <w:pPr>
                  <w:spacing w:after="0" w:before="0" w:line="240" w:lineRule="auto"/>
                  <w:ind w:left="0" w:firstLine="0"/>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7">
                <w:pPr>
                  <w:jc w:val="center"/>
                  <w:rPr>
                    <w:sz w:val="20"/>
                    <w:szCs w:val="20"/>
                  </w:rPr>
                </w:pPr>
                <w:r w:rsidDel="00000000" w:rsidR="00000000" w:rsidRPr="00000000">
                  <w:rPr>
                    <w:sz w:val="20"/>
                    <w:szCs w:val="20"/>
                    <w:rtl w:val="0"/>
                  </w:rPr>
                  <w:t xml:space="preserve">Sangat tinggi</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8">
                <w:pPr>
                  <w:jc w:val="center"/>
                  <w:rPr>
                    <w:sz w:val="20"/>
                    <w:szCs w:val="20"/>
                  </w:rPr>
                </w:pPr>
                <w:r w:rsidDel="00000000" w:rsidR="00000000" w:rsidRPr="00000000">
                  <w:rPr>
                    <w:sz w:val="20"/>
                    <w:szCs w:val="20"/>
                    <w:rtl w:val="0"/>
                  </w:rPr>
                  <w:t xml:space="preserve">0,84</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9">
                <w:pPr>
                  <w:jc w:val="center"/>
                  <w:rPr>
                    <w:sz w:val="20"/>
                    <w:szCs w:val="20"/>
                  </w:rPr>
                </w:pPr>
                <w:r w:rsidDel="00000000" w:rsidR="00000000" w:rsidRPr="00000000">
                  <w:rPr>
                    <w:sz w:val="20"/>
                    <w:szCs w:val="20"/>
                    <w:rtl w:val="0"/>
                  </w:rPr>
                  <w:t xml:space="preserve">0,88</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A">
                <w:pPr>
                  <w:jc w:val="center"/>
                  <w:rPr>
                    <w:sz w:val="20"/>
                    <w:szCs w:val="20"/>
                  </w:rPr>
                </w:pPr>
                <w:r w:rsidDel="00000000" w:rsidR="00000000" w:rsidRPr="00000000">
                  <w:rPr>
                    <w:sz w:val="20"/>
                    <w:szCs w:val="20"/>
                    <w:rtl w:val="0"/>
                  </w:rPr>
                  <w:t xml:space="preserve">0,92</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1BB">
                <w:pPr>
                  <w:jc w:val="center"/>
                  <w:rPr>
                    <w:sz w:val="20"/>
                    <w:szCs w:val="20"/>
                  </w:rPr>
                </w:pPr>
                <w:r w:rsidDel="00000000" w:rsidR="00000000" w:rsidRPr="00000000">
                  <w:rPr>
                    <w:sz w:val="20"/>
                    <w:szCs w:val="20"/>
                    <w:rtl w:val="0"/>
                  </w:rPr>
                  <w:t xml:space="preserve">0,94</w:t>
                </w:r>
              </w:p>
            </w:tc>
          </w:tr>
        </w:tbl>
      </w:sdtContent>
    </w:sdt>
    <w:p w:rsidR="00000000" w:rsidDel="00000000" w:rsidP="00000000" w:rsidRDefault="00000000" w:rsidRPr="00000000" w14:paraId="000001BC">
      <w:pPr>
        <w:widowControl w:val="1"/>
        <w:spacing w:after="200" w:lineRule="auto"/>
        <w:jc w:val="both"/>
        <w:rPr/>
      </w:pPr>
      <w:r w:rsidDel="00000000" w:rsidR="00000000" w:rsidRPr="00000000">
        <w:rPr>
          <w:rtl w:val="0"/>
        </w:rPr>
        <w:t xml:space="preserve">Sumber : PKJI 2023</w:t>
      </w:r>
    </w:p>
    <w:p w:rsidR="00000000" w:rsidDel="00000000" w:rsidP="00000000" w:rsidRDefault="00000000" w:rsidRPr="00000000" w14:paraId="000001BD">
      <w:pPr>
        <w:widowControl w:val="1"/>
        <w:ind w:left="0" w:firstLine="425.19685039370086"/>
        <w:jc w:val="both"/>
        <w:rPr/>
      </w:pPr>
      <w:r w:rsidDel="00000000" w:rsidR="00000000" w:rsidRPr="00000000">
        <w:rPr>
          <w:rtl w:val="0"/>
        </w:rPr>
        <w:t xml:space="preserve">Berdasarkan tabel 8, nilai </w:t>
      </w:r>
      <m:oMath>
        <m:r>
          <w:rPr/>
          <m:t xml:space="preserve">F</m:t>
        </m:r>
        <m:sSub>
          <m:sSubPr>
            <m:ctrlPr>
              <w:rPr/>
            </m:ctrlPr>
          </m:sSubPr>
          <m:e>
            <m:r>
              <w:rPr/>
              <m:t xml:space="preserve">C</m:t>
            </m:r>
          </m:e>
          <m:sub>
            <m:r>
              <w:rPr/>
              <m:t xml:space="preserve">sf</m:t>
            </m:r>
          </m:sub>
        </m:sSub>
      </m:oMath>
      <w:r w:rsidDel="00000000" w:rsidR="00000000" w:rsidRPr="00000000">
        <w:rPr>
          <w:rtl w:val="0"/>
        </w:rPr>
        <w:t xml:space="preserve"> diperoleh dengan mengacu pada kategori hambatan samping yang tercantum dalam Tabel 5. Kategori tersebut ditetapkan berdasarkan hasil perkalian antara jumlah total kejadian dengan bobot sesuai jenis kejadian. Pada ruas Jalan Simpang 3 Talang Subur–Talang Kemang, yang merupakan jalan dua lajur tak terbagi serta mempunyai tingkat hambatan samping tinggi, digunakan koefisien sebesar 0,92.</w:t>
      </w:r>
    </w:p>
    <w:p w:rsidR="00000000" w:rsidDel="00000000" w:rsidP="00000000" w:rsidRDefault="00000000" w:rsidRPr="00000000" w14:paraId="000001BE">
      <w:pPr>
        <w:widowControl w:val="1"/>
        <w:jc w:val="both"/>
        <w:rPr/>
      </w:pPr>
      <w:r w:rsidDel="00000000" w:rsidR="00000000" w:rsidRPr="00000000">
        <w:rPr>
          <w:rtl w:val="0"/>
        </w:rPr>
      </w:r>
    </w:p>
    <w:p w:rsidR="00000000" w:rsidDel="00000000" w:rsidP="00000000" w:rsidRDefault="00000000" w:rsidRPr="00000000" w14:paraId="000001BF">
      <w:pPr>
        <w:widowControl w:val="1"/>
        <w:jc w:val="both"/>
        <w:rPr>
          <w:sz w:val="20"/>
          <w:szCs w:val="20"/>
        </w:rPr>
      </w:pPr>
      <w:r w:rsidDel="00000000" w:rsidR="00000000" w:rsidRPr="00000000">
        <w:rPr>
          <w:sz w:val="20"/>
          <w:szCs w:val="20"/>
          <w:rtl w:val="0"/>
        </w:rPr>
        <w:t xml:space="preserve">Tabel 9. Faktor Penyesuaian Kapasitas Untuk Pemisahan Arah </w:t>
      </w:r>
      <m:oMath>
        <m:r>
          <w:rPr>
            <w:sz w:val="20"/>
            <w:szCs w:val="20"/>
          </w:rPr>
          <m:t xml:space="preserve">(F</m:t>
        </m:r>
        <m:sSub>
          <m:sSubPr>
            <m:ctrlPr>
              <w:rPr>
                <w:sz w:val="20"/>
                <w:szCs w:val="20"/>
              </w:rPr>
            </m:ctrlPr>
          </m:sSubPr>
          <m:e>
            <m:r>
              <w:rPr>
                <w:sz w:val="20"/>
                <w:szCs w:val="20"/>
              </w:rPr>
              <m:t xml:space="preserve">C</m:t>
            </m:r>
          </m:e>
          <m:sub>
            <m:r>
              <w:rPr>
                <w:sz w:val="20"/>
                <w:szCs w:val="20"/>
              </w:rPr>
              <m:t xml:space="preserve">sp</m:t>
            </m:r>
          </m:sub>
        </m:sSub>
        <m:r>
          <w:rPr>
            <w:sz w:val="20"/>
            <w:szCs w:val="20"/>
          </w:rPr>
          <m:t xml:space="preserve">)</m:t>
        </m:r>
      </m:oMath>
      <w:r w:rsidDel="00000000" w:rsidR="00000000" w:rsidRPr="00000000">
        <w:rPr>
          <w:rtl w:val="0"/>
        </w:rPr>
      </w:r>
    </w:p>
    <w:sdt>
      <w:sdtPr>
        <w:lock w:val="contentLocked"/>
        <w:id w:val="-120510032"/>
        <w:tag w:val="goog_rdk_5"/>
      </w:sdtPr>
      <w:sdtContent>
        <w:tbl>
          <w:tblPr>
            <w:tblStyle w:val="Table10"/>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600"/>
            <w:gridCol w:w="570"/>
            <w:gridCol w:w="495"/>
            <w:gridCol w:w="510"/>
            <w:gridCol w:w="540"/>
            <w:gridCol w:w="510"/>
            <w:gridCol w:w="570"/>
            <w:tblGridChange w:id="0">
              <w:tblGrid>
                <w:gridCol w:w="495"/>
                <w:gridCol w:w="600"/>
                <w:gridCol w:w="570"/>
                <w:gridCol w:w="495"/>
                <w:gridCol w:w="510"/>
                <w:gridCol w:w="540"/>
                <w:gridCol w:w="510"/>
                <w:gridCol w:w="570"/>
              </w:tblGrid>
            </w:tblGridChange>
          </w:tblGrid>
          <w:tr>
            <w:trPr>
              <w:cantSplit w:val="0"/>
              <w:trHeight w:val="154.97809464367998" w:hRule="atLeast"/>
              <w:tblHeader w:val="0"/>
            </w:trPr>
            <w:tc>
              <w:tcPr>
                <w:gridSpan w:val="3"/>
                <w:tcBorders>
                  <w:left w:color="000000" w:space="0" w:sz="0" w:val="nil"/>
                </w:tcBorders>
                <w:shd w:fill="auto" w:val="clear"/>
                <w:tcMar>
                  <w:left w:w="0.0" w:type="dxa"/>
                  <w:right w:w="0.0" w:type="dxa"/>
                </w:tcMar>
              </w:tcPr>
              <w:p w:rsidR="00000000" w:rsidDel="00000000" w:rsidP="00000000" w:rsidRDefault="00000000" w:rsidRPr="00000000" w14:paraId="000001C0">
                <w:pPr>
                  <w:jc w:val="center"/>
                  <w:rPr>
                    <w:b w:val="1"/>
                    <w:sz w:val="20"/>
                    <w:szCs w:val="20"/>
                  </w:rPr>
                </w:pPr>
                <w:r w:rsidDel="00000000" w:rsidR="00000000" w:rsidRPr="00000000">
                  <w:rPr>
                    <w:b w:val="1"/>
                    <w:sz w:val="20"/>
                    <w:szCs w:val="20"/>
                    <w:rtl w:val="0"/>
                  </w:rPr>
                  <w:t xml:space="preserve">Pemisahan arah SP %-%</w:t>
                </w:r>
              </w:p>
            </w:tc>
            <w:tc>
              <w:tcPr>
                <w:tcBorders>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C3">
                <w:pPr>
                  <w:jc w:val="center"/>
                  <w:rPr>
                    <w:b w:val="1"/>
                    <w:sz w:val="20"/>
                    <w:szCs w:val="20"/>
                  </w:rPr>
                </w:pPr>
                <w:r w:rsidDel="00000000" w:rsidR="00000000" w:rsidRPr="00000000">
                  <w:rPr>
                    <w:b w:val="1"/>
                    <w:sz w:val="20"/>
                    <w:szCs w:val="20"/>
                    <w:rtl w:val="0"/>
                  </w:rPr>
                  <w:t xml:space="preserve">50-50</w:t>
                </w:r>
              </w:p>
            </w:tc>
            <w:tc>
              <w:tcPr>
                <w:tcBorders>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C4">
                <w:pPr>
                  <w:jc w:val="center"/>
                  <w:rPr>
                    <w:b w:val="1"/>
                    <w:sz w:val="20"/>
                    <w:szCs w:val="20"/>
                  </w:rPr>
                </w:pPr>
                <w:r w:rsidDel="00000000" w:rsidR="00000000" w:rsidRPr="00000000">
                  <w:rPr>
                    <w:b w:val="1"/>
                    <w:sz w:val="20"/>
                    <w:szCs w:val="20"/>
                    <w:rtl w:val="0"/>
                  </w:rPr>
                  <w:t xml:space="preserve">55-45</w:t>
                </w:r>
              </w:p>
            </w:tc>
            <w:tc>
              <w:tcPr>
                <w:tcBorders>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C5">
                <w:pPr>
                  <w:jc w:val="center"/>
                  <w:rPr>
                    <w:b w:val="1"/>
                    <w:sz w:val="20"/>
                    <w:szCs w:val="20"/>
                  </w:rPr>
                </w:pPr>
                <w:r w:rsidDel="00000000" w:rsidR="00000000" w:rsidRPr="00000000">
                  <w:rPr>
                    <w:b w:val="1"/>
                    <w:sz w:val="20"/>
                    <w:szCs w:val="20"/>
                    <w:rtl w:val="0"/>
                  </w:rPr>
                  <w:t xml:space="preserve">60-40</w:t>
                </w:r>
              </w:p>
            </w:tc>
            <w:tc>
              <w:tcPr>
                <w:tcBorders>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C6">
                <w:pPr>
                  <w:jc w:val="center"/>
                  <w:rPr>
                    <w:b w:val="1"/>
                    <w:sz w:val="20"/>
                    <w:szCs w:val="20"/>
                  </w:rPr>
                </w:pPr>
                <w:r w:rsidDel="00000000" w:rsidR="00000000" w:rsidRPr="00000000">
                  <w:rPr>
                    <w:b w:val="1"/>
                    <w:sz w:val="20"/>
                    <w:szCs w:val="20"/>
                    <w:rtl w:val="0"/>
                  </w:rPr>
                  <w:t xml:space="preserve">65-35</w:t>
                </w:r>
              </w:p>
            </w:tc>
            <w:tc>
              <w:tcPr>
                <w:tcBorders>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C7">
                <w:pPr>
                  <w:jc w:val="center"/>
                  <w:rPr>
                    <w:b w:val="1"/>
                    <w:sz w:val="20"/>
                    <w:szCs w:val="20"/>
                  </w:rPr>
                </w:pPr>
                <w:r w:rsidDel="00000000" w:rsidR="00000000" w:rsidRPr="00000000">
                  <w:rPr>
                    <w:b w:val="1"/>
                    <w:sz w:val="20"/>
                    <w:szCs w:val="20"/>
                    <w:rtl w:val="0"/>
                  </w:rPr>
                  <w:t xml:space="preserve">70-30</w:t>
                </w:r>
              </w:p>
            </w:tc>
          </w:tr>
          <w:tr>
            <w:trPr>
              <w:cantSplit w:val="0"/>
              <w:trHeight w:val="309.96093749999994" w:hRule="atLeast"/>
              <w:tblHeader w:val="0"/>
            </w:trPr>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8">
                <w:pPr>
                  <w:widowControl w:val="1"/>
                  <w:jc w:val="center"/>
                  <w:rPr>
                    <w:sz w:val="20"/>
                    <w:szCs w:val="20"/>
                  </w:rPr>
                </w:pPr>
                <m:oMath>
                  <m:r>
                    <w:rPr/>
                    <m:t xml:space="preserve">F</m:t>
                  </m:r>
                  <m:sSub>
                    <m:sSubPr>
                      <m:ctrlPr>
                        <w:rPr/>
                      </m:ctrlPr>
                    </m:sSubPr>
                    <m:e>
                      <m:r>
                        <w:rPr/>
                        <m:t xml:space="preserve">C</m:t>
                      </m:r>
                    </m:e>
                    <m:sub>
                      <m:r>
                        <w:rPr/>
                        <m:t xml:space="preserve">sp</m:t>
                      </m:r>
                    </m:sub>
                  </m:sSub>
                </m:oMath>
                <w:r w:rsidDel="00000000" w:rsidR="00000000" w:rsidRPr="00000000">
                  <w:rPr>
                    <w:rtl w:val="0"/>
                  </w:rPr>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9">
                <w:pPr>
                  <w:jc w:val="center"/>
                  <w:rPr>
                    <w:sz w:val="20"/>
                    <w:szCs w:val="20"/>
                  </w:rPr>
                </w:pPr>
                <w:r w:rsidDel="00000000" w:rsidR="00000000" w:rsidRPr="00000000">
                  <w:rPr>
                    <w:sz w:val="20"/>
                    <w:szCs w:val="20"/>
                    <w:rtl w:val="0"/>
                  </w:rPr>
                  <w:t xml:space="preserve">Jalan Perkotaan</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A">
                <w:pPr>
                  <w:jc w:val="center"/>
                  <w:rPr>
                    <w:sz w:val="20"/>
                    <w:szCs w:val="20"/>
                  </w:rPr>
                </w:pPr>
                <w:r w:rsidDel="00000000" w:rsidR="00000000" w:rsidRPr="00000000">
                  <w:rPr>
                    <w:sz w:val="20"/>
                    <w:szCs w:val="20"/>
                    <w:rtl w:val="0"/>
                  </w:rPr>
                  <w:t xml:space="preserve">Dua Lajur (2/2)</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B">
                <w:pPr>
                  <w:jc w:val="center"/>
                  <w:rPr>
                    <w:sz w:val="20"/>
                    <w:szCs w:val="20"/>
                  </w:rPr>
                </w:pPr>
                <w:r w:rsidDel="00000000" w:rsidR="00000000" w:rsidRPr="00000000">
                  <w:rPr>
                    <w:sz w:val="20"/>
                    <w:szCs w:val="20"/>
                    <w:rtl w:val="0"/>
                  </w:rPr>
                  <w:t xml:space="preserve">1</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C">
                <w:pPr>
                  <w:jc w:val="center"/>
                  <w:rPr>
                    <w:sz w:val="20"/>
                    <w:szCs w:val="20"/>
                  </w:rPr>
                </w:pPr>
                <w:r w:rsidDel="00000000" w:rsidR="00000000" w:rsidRPr="00000000">
                  <w:rPr>
                    <w:sz w:val="20"/>
                    <w:szCs w:val="20"/>
                    <w:rtl w:val="0"/>
                  </w:rPr>
                  <w:t xml:space="preserve">0,97</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D">
                <w:pPr>
                  <w:jc w:val="center"/>
                  <w:rPr>
                    <w:sz w:val="20"/>
                    <w:szCs w:val="20"/>
                  </w:rPr>
                </w:pPr>
                <w:r w:rsidDel="00000000" w:rsidR="00000000" w:rsidRPr="00000000">
                  <w:rPr>
                    <w:sz w:val="20"/>
                    <w:szCs w:val="20"/>
                    <w:rtl w:val="0"/>
                  </w:rPr>
                  <w:t xml:space="preserve">0,94</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E">
                <w:pPr>
                  <w:jc w:val="center"/>
                  <w:rPr>
                    <w:sz w:val="20"/>
                    <w:szCs w:val="20"/>
                  </w:rPr>
                </w:pPr>
                <w:r w:rsidDel="00000000" w:rsidR="00000000" w:rsidRPr="00000000">
                  <w:rPr>
                    <w:sz w:val="20"/>
                    <w:szCs w:val="20"/>
                    <w:rtl w:val="0"/>
                  </w:rPr>
                  <w:t xml:space="preserve">0,91</w:t>
                </w:r>
              </w:p>
            </w:tc>
            <w:tc>
              <w:tcPr>
                <w:tcBorders>
                  <w:left w:color="000000" w:space="0" w:sz="0" w:val="nil"/>
                  <w:bottom w:color="000000" w:space="0" w:sz="0" w:val="nil"/>
                  <w:right w:color="000000" w:space="0" w:sz="0" w:val="nil"/>
                </w:tcBorders>
                <w:shd w:fill="auto" w:val="clear"/>
                <w:tcMar>
                  <w:left w:w="0.0" w:type="dxa"/>
                  <w:right w:w="0.0" w:type="dxa"/>
                </w:tcMar>
              </w:tcPr>
              <w:p w:rsidR="00000000" w:rsidDel="00000000" w:rsidP="00000000" w:rsidRDefault="00000000" w:rsidRPr="00000000" w14:paraId="000001CF">
                <w:pPr>
                  <w:jc w:val="center"/>
                  <w:rPr>
                    <w:sz w:val="20"/>
                    <w:szCs w:val="20"/>
                  </w:rPr>
                </w:pPr>
                <w:r w:rsidDel="00000000" w:rsidR="00000000" w:rsidRPr="00000000">
                  <w:rPr>
                    <w:sz w:val="20"/>
                    <w:szCs w:val="20"/>
                    <w:rtl w:val="0"/>
                  </w:rPr>
                  <w:t xml:space="preserve">0,88</w:t>
                </w:r>
              </w:p>
            </w:tc>
          </w:tr>
          <w:tr>
            <w:trPr>
              <w:cantSplit w:val="0"/>
              <w:trHeight w:val="154.98046874999997" w:hRule="atLeast"/>
              <w:tblHeader w:val="0"/>
            </w:trPr>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0">
                <w:pPr>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1">
                <w:pPr>
                  <w:jc w:val="center"/>
                  <w:rPr>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2">
                <w:pPr>
                  <w:jc w:val="center"/>
                  <w:rPr>
                    <w:sz w:val="20"/>
                    <w:szCs w:val="20"/>
                  </w:rPr>
                </w:pPr>
                <w:r w:rsidDel="00000000" w:rsidR="00000000" w:rsidRPr="00000000">
                  <w:rPr>
                    <w:sz w:val="20"/>
                    <w:szCs w:val="20"/>
                    <w:rtl w:val="0"/>
                  </w:rPr>
                  <w:t xml:space="preserve">Empat Lajur (4/2)</w:t>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3">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4">
                <w:pPr>
                  <w:jc w:val="center"/>
                  <w:rPr>
                    <w:sz w:val="20"/>
                    <w:szCs w:val="20"/>
                  </w:rPr>
                </w:pPr>
                <w:r w:rsidDel="00000000" w:rsidR="00000000" w:rsidRPr="00000000">
                  <w:rPr>
                    <w:sz w:val="20"/>
                    <w:szCs w:val="20"/>
                    <w:rtl w:val="0"/>
                  </w:rPr>
                  <w:t xml:space="preserve">0,985</w:t>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5">
                <w:pPr>
                  <w:jc w:val="center"/>
                  <w:rPr>
                    <w:sz w:val="20"/>
                    <w:szCs w:val="20"/>
                  </w:rPr>
                </w:pPr>
                <w:r w:rsidDel="00000000" w:rsidR="00000000" w:rsidRPr="00000000">
                  <w:rPr>
                    <w:sz w:val="20"/>
                    <w:szCs w:val="20"/>
                    <w:rtl w:val="0"/>
                  </w:rPr>
                  <w:t xml:space="preserve">0,97</w:t>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6">
                <w:pPr>
                  <w:jc w:val="center"/>
                  <w:rPr>
                    <w:sz w:val="20"/>
                    <w:szCs w:val="20"/>
                  </w:rPr>
                </w:pPr>
                <w:r w:rsidDel="00000000" w:rsidR="00000000" w:rsidRPr="00000000">
                  <w:rPr>
                    <w:sz w:val="20"/>
                    <w:szCs w:val="20"/>
                    <w:rtl w:val="0"/>
                  </w:rPr>
                  <w:t xml:space="preserve">0,955</w:t>
                </w:r>
              </w:p>
            </w:tc>
            <w:tc>
              <w:tcPr>
                <w:tcBorders>
                  <w:top w:color="000000" w:space="0" w:sz="0" w:val="nil"/>
                  <w:left w:color="000000" w:space="0" w:sz="0" w:val="nil"/>
                  <w:right w:color="000000" w:space="0" w:sz="0" w:val="nil"/>
                </w:tcBorders>
                <w:shd w:fill="auto" w:val="clear"/>
                <w:tcMar>
                  <w:left w:w="0.0" w:type="dxa"/>
                  <w:right w:w="0.0" w:type="dxa"/>
                </w:tcMar>
              </w:tcPr>
              <w:p w:rsidR="00000000" w:rsidDel="00000000" w:rsidP="00000000" w:rsidRDefault="00000000" w:rsidRPr="00000000" w14:paraId="000001D7">
                <w:pPr>
                  <w:jc w:val="center"/>
                  <w:rPr>
                    <w:sz w:val="20"/>
                    <w:szCs w:val="20"/>
                  </w:rPr>
                </w:pPr>
                <w:r w:rsidDel="00000000" w:rsidR="00000000" w:rsidRPr="00000000">
                  <w:rPr>
                    <w:sz w:val="20"/>
                    <w:szCs w:val="20"/>
                    <w:rtl w:val="0"/>
                  </w:rPr>
                  <w:t xml:space="preserve">0,94</w:t>
                </w:r>
              </w:p>
            </w:tc>
          </w:tr>
        </w:tbl>
      </w:sdtContent>
    </w:sdt>
    <w:p w:rsidR="00000000" w:rsidDel="00000000" w:rsidP="00000000" w:rsidRDefault="00000000" w:rsidRPr="00000000" w14:paraId="000001D8">
      <w:pPr>
        <w:widowControl w:val="1"/>
        <w:spacing w:after="200" w:lineRule="auto"/>
        <w:jc w:val="both"/>
        <w:rPr/>
      </w:pPr>
      <w:r w:rsidDel="00000000" w:rsidR="00000000" w:rsidRPr="00000000">
        <w:rPr>
          <w:rtl w:val="0"/>
        </w:rPr>
        <w:t xml:space="preserve">Sumber PKJI 2023</w:t>
      </w:r>
    </w:p>
    <w:p w:rsidR="00000000" w:rsidDel="00000000" w:rsidP="00000000" w:rsidRDefault="00000000" w:rsidRPr="00000000" w14:paraId="000001D9">
      <w:pPr>
        <w:widowControl w:val="1"/>
        <w:jc w:val="both"/>
        <w:rPr/>
      </w:pPr>
      <w:r w:rsidDel="00000000" w:rsidR="00000000" w:rsidRPr="00000000">
        <w:rPr>
          <w:rtl w:val="0"/>
        </w:rPr>
        <w:t xml:space="preserve">Kapasitas jalan dihitung dengan menggunakan metode rumus yang terdapat pada PKJI 2023 berikut ini:</w:t>
      </w:r>
    </w:p>
    <w:p w:rsidR="00000000" w:rsidDel="00000000" w:rsidP="00000000" w:rsidRDefault="00000000" w:rsidRPr="00000000" w14:paraId="000001DA">
      <w:pPr>
        <w:widowControl w:val="1"/>
        <w:jc w:val="both"/>
        <w:rPr/>
      </w:pPr>
      <w:r w:rsidDel="00000000" w:rsidR="00000000" w:rsidRPr="00000000">
        <w:rPr>
          <w:rtl w:val="0"/>
        </w:rPr>
      </w:r>
    </w:p>
    <w:p w:rsidR="00000000" w:rsidDel="00000000" w:rsidP="00000000" w:rsidRDefault="00000000" w:rsidRPr="00000000" w14:paraId="000001DB">
      <w:pPr>
        <w:widowControl w:val="1"/>
        <w:jc w:val="both"/>
        <w:rPr/>
      </w:pPr>
      <w:bookmarkStart w:colFirst="0" w:colLast="0" w:name="_heading=h.ez4fyr3m6hrx" w:id="0"/>
      <w:bookmarkEnd w:id="0"/>
      <m:oMath>
        <m:r>
          <w:rPr/>
          <m:t xml:space="preserve">      </m:t>
        </m:r>
        <m:r>
          <w:rPr>
            <w:rFonts w:ascii="Cambria Math" w:cs="Cambria Math" w:eastAsia="Cambria Math" w:hAnsi="Cambria Math"/>
          </w:rPr>
          <m:t xml:space="preserve">C=</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w</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sf</m:t>
            </m:r>
          </m:sub>
        </m:sSub>
      </m:oMath>
      <w:r w:rsidDel="00000000" w:rsidR="00000000" w:rsidRPr="00000000">
        <w:rPr>
          <w:rtl w:val="0"/>
        </w:rPr>
        <w:t xml:space="preserve">              (7)</w:t>
      </w:r>
    </w:p>
    <w:p w:rsidR="00000000" w:rsidDel="00000000" w:rsidP="00000000" w:rsidRDefault="00000000" w:rsidRPr="00000000" w14:paraId="000001DC">
      <w:pPr>
        <w:widowControl w:val="1"/>
        <w:jc w:val="both"/>
        <w:rPr/>
      </w:pPr>
      <w:bookmarkStart w:colFirst="0" w:colLast="0" w:name="_heading=h.9v69vf5ji13q" w:id="1"/>
      <w:bookmarkEnd w:id="1"/>
      <w:r w:rsidDel="00000000" w:rsidR="00000000" w:rsidRPr="00000000">
        <w:rPr>
          <w:rtl w:val="0"/>
        </w:rPr>
      </w:r>
    </w:p>
    <w:p w:rsidR="00000000" w:rsidDel="00000000" w:rsidP="00000000" w:rsidRDefault="00000000" w:rsidRPr="00000000" w14:paraId="000001DD">
      <w:pPr>
        <w:widowControl w:val="1"/>
        <w:spacing w:after="200" w:lineRule="auto"/>
        <w:ind w:firstLine="425.19685039370046"/>
        <w:jc w:val="both"/>
        <w:rPr/>
      </w:pPr>
      <w:r w:rsidDel="00000000" w:rsidR="00000000" w:rsidRPr="00000000">
        <w:rPr>
          <w:rtl w:val="0"/>
        </w:rPr>
        <w:t xml:space="preserve">Adapun untuk penyesuaian kapasitas untuk pemisahan arah jalan Simpang 3 Talang Subur-Talang Kemang menggunakan Jalan Perkotaan dua lajur (2/2) 50-50 dengan koefisien 1 pada Tabel 6. Analisa Pelebaran jalan Simpang 3 Talang Subur-Talang kemang, peneliti menghitung kapasitas untuk kondisi awal dan kondisi akhir. Pada kondisi awal dengan lebar 5 meter diperoleh:</w:t>
      </w:r>
    </w:p>
    <w:p w:rsidR="00000000" w:rsidDel="00000000" w:rsidP="00000000" w:rsidRDefault="00000000" w:rsidRPr="00000000" w14:paraId="000001DE">
      <w:pPr>
        <w:widowControl w:val="1"/>
        <w:jc w:val="both"/>
        <w:rPr>
          <w:rFonts w:ascii="Cambria Math" w:cs="Cambria Math" w:eastAsia="Cambria Math" w:hAnsi="Cambria Math"/>
        </w:rPr>
      </w:pPr>
      <w:bookmarkStart w:colFirst="0" w:colLast="0" w:name="_heading=h.9bq00kaqiyq" w:id="2"/>
      <w:bookmarkEnd w:id="2"/>
      <m:oMath>
        <m:r>
          <w:rPr>
            <w:rFonts w:ascii="Cambria Math" w:cs="Cambria Math" w:eastAsia="Cambria Math" w:hAnsi="Cambria Math"/>
          </w:rPr>
          <m:t xml:space="preserve">      C=</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w</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sf</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(8)</w:t>
      </w:r>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1DF">
      <w:pPr>
        <w:widowControl w:val="1"/>
        <w:jc w:val="both"/>
        <w:rPr>
          <w:rFonts w:ascii="Cambria Math" w:cs="Cambria Math" w:eastAsia="Cambria Math" w:hAnsi="Cambria Math"/>
        </w:rPr>
      </w:pPr>
      <w:bookmarkStart w:colFirst="0" w:colLast="0" w:name="_heading=h.ez4fyr3m6hrx" w:id="0"/>
      <w:bookmarkEnd w:id="0"/>
      <m:oMath>
        <m:r>
          <w:rPr>
            <w:rFonts w:ascii="Cambria Math" w:cs="Cambria Math" w:eastAsia="Cambria Math" w:hAnsi="Cambria Math"/>
          </w:rPr>
          <m:t xml:space="preserve">         =2900</m:t>
        </m:r>
        <m:r>
          <w:rPr>
            <w:rFonts w:ascii="Cambria Math" w:cs="Cambria Math" w:eastAsia="Cambria Math" w:hAnsi="Cambria Math"/>
          </w:rPr>
          <m:t>×</m:t>
        </m:r>
        <m:r>
          <w:rPr>
            <w:rFonts w:ascii="Cambria Math" w:cs="Cambria Math" w:eastAsia="Cambria Math" w:hAnsi="Cambria Math"/>
          </w:rPr>
          <m:t xml:space="preserve">0,56</m:t>
        </m:r>
        <m:r>
          <w:rPr>
            <w:rFonts w:ascii="Cambria Math" w:cs="Cambria Math" w:eastAsia="Cambria Math" w:hAnsi="Cambria Math"/>
          </w:rPr>
          <m:t>×</m:t>
        </m:r>
        <m:r>
          <w:rPr>
            <w:rFonts w:ascii="Cambria Math" w:cs="Cambria Math" w:eastAsia="Cambria Math" w:hAnsi="Cambria Math"/>
          </w:rPr>
          <m:t xml:space="preserve">1</m:t>
        </m:r>
        <m:r>
          <w:rPr>
            <w:rFonts w:ascii="Cambria Math" w:cs="Cambria Math" w:eastAsia="Cambria Math" w:hAnsi="Cambria Math"/>
          </w:rPr>
          <m:t>×</m:t>
        </m:r>
        <m:r>
          <w:rPr>
            <w:rFonts w:ascii="Cambria Math" w:cs="Cambria Math" w:eastAsia="Cambria Math" w:hAnsi="Cambria Math"/>
          </w:rPr>
          <m:t xml:space="preserve">0,92</m:t>
        </m:r>
      </m:oMath>
      <w:r w:rsidDel="00000000" w:rsidR="00000000" w:rsidRPr="00000000">
        <w:rPr>
          <w:rtl w:val="0"/>
        </w:rPr>
      </w:r>
    </w:p>
    <w:p w:rsidR="00000000" w:rsidDel="00000000" w:rsidP="00000000" w:rsidRDefault="00000000" w:rsidRPr="00000000" w14:paraId="000001E0">
      <w:pPr>
        <w:widowControl w:val="1"/>
        <w:jc w:val="both"/>
        <w:rPr>
          <w:rFonts w:ascii="Cambria Math" w:cs="Cambria Math" w:eastAsia="Cambria Math" w:hAnsi="Cambria Math"/>
        </w:rPr>
      </w:pPr>
      <m:oMath>
        <m:r>
          <w:rPr>
            <w:rFonts w:ascii="Cambria Math" w:cs="Cambria Math" w:eastAsia="Cambria Math" w:hAnsi="Cambria Math"/>
          </w:rPr>
          <m:t xml:space="preserve">         =1494,08</m:t>
        </m:r>
      </m:oMath>
      <w:r w:rsidDel="00000000" w:rsidR="00000000" w:rsidRPr="00000000">
        <w:rPr>
          <w:rFonts w:ascii="Cambria Math" w:cs="Cambria Math" w:eastAsia="Cambria Math" w:hAnsi="Cambria Math"/>
          <w:rtl w:val="0"/>
        </w:rPr>
        <w:t xml:space="preserve"> smp/jam</w:t>
      </w:r>
    </w:p>
    <w:p w:rsidR="00000000" w:rsidDel="00000000" w:rsidP="00000000" w:rsidRDefault="00000000" w:rsidRPr="00000000" w14:paraId="000001E1">
      <w:pPr>
        <w:widowControl w:val="1"/>
        <w:ind w:firstLine="720"/>
        <w:jc w:val="both"/>
        <w:rPr/>
      </w:pPr>
      <w:r w:rsidDel="00000000" w:rsidR="00000000" w:rsidRPr="00000000">
        <w:rPr>
          <w:rtl w:val="0"/>
        </w:rPr>
      </w:r>
    </w:p>
    <w:p w:rsidR="00000000" w:rsidDel="00000000" w:rsidP="00000000" w:rsidRDefault="00000000" w:rsidRPr="00000000" w14:paraId="000001E2">
      <w:pPr>
        <w:widowControl w:val="1"/>
        <w:spacing w:after="200" w:lineRule="auto"/>
        <w:jc w:val="both"/>
        <w:rPr/>
      </w:pPr>
      <w:r w:rsidDel="00000000" w:rsidR="00000000" w:rsidRPr="00000000">
        <w:rPr>
          <w:rtl w:val="0"/>
        </w:rPr>
        <w:t xml:space="preserve">Maka derajat kejenuhan (DS) diperoleh :</w:t>
      </w:r>
    </w:p>
    <w:p w:rsidR="00000000" w:rsidDel="00000000" w:rsidP="00000000" w:rsidRDefault="00000000" w:rsidRPr="00000000" w14:paraId="000001E3">
      <w:pPr>
        <w:widowControl w:val="1"/>
        <w:jc w:val="both"/>
        <w:rPr/>
      </w:pPr>
      <m:oMath>
        <m:r>
          <w:rPr>
            <w:rFonts w:ascii="Cambria Math" w:cs="Cambria Math" w:eastAsia="Cambria Math" w:hAnsi="Cambria Math"/>
          </w:rPr>
          <m:t xml:space="preserve">      DS=</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C</m:t>
            </m:r>
          </m:den>
        </m:f>
      </m:oMath>
      <w:r w:rsidDel="00000000" w:rsidR="00000000" w:rsidRPr="00000000">
        <w:rPr>
          <w:rtl w:val="0"/>
        </w:rPr>
        <w:t xml:space="preserve">                                                  (9)       </w:t>
      </w:r>
    </w:p>
    <w:p w:rsidR="00000000" w:rsidDel="00000000" w:rsidP="00000000" w:rsidRDefault="00000000" w:rsidRPr="00000000" w14:paraId="000001E4">
      <w:pPr>
        <w:widowControl w:val="1"/>
        <w:jc w:val="both"/>
        <w:rPr>
          <w:rFonts w:ascii="Cambria Math" w:cs="Cambria Math" w:eastAsia="Cambria Math" w:hAnsi="Cambria Math"/>
        </w:rPr>
      </w:pPr>
      <m:oMath>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1538,2 smp/jam</m:t>
            </m:r>
          </m:num>
          <m:den>
            <m:r>
              <w:rPr>
                <w:rFonts w:ascii="Cambria Math" w:cs="Cambria Math" w:eastAsia="Cambria Math" w:hAnsi="Cambria Math"/>
              </w:rPr>
              <m:t xml:space="preserve">1494,08 smp/jam</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E5">
      <w:pPr>
        <w:widowControl w:val="1"/>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=1,03 </m:t>
        </m:r>
      </m:oMath>
      <w:r w:rsidDel="00000000" w:rsidR="00000000" w:rsidRPr="00000000">
        <w:rPr>
          <w:rtl w:val="0"/>
        </w:rPr>
      </w:r>
    </w:p>
    <w:p w:rsidR="00000000" w:rsidDel="00000000" w:rsidP="00000000" w:rsidRDefault="00000000" w:rsidRPr="00000000" w14:paraId="000001E6">
      <w:pPr>
        <w:widowControl w:val="1"/>
        <w:jc w:val="both"/>
        <w:rPr/>
      </w:pPr>
      <w:r w:rsidDel="00000000" w:rsidR="00000000" w:rsidRPr="00000000">
        <w:rPr>
          <w:rtl w:val="0"/>
        </w:rPr>
      </w:r>
    </w:p>
    <w:p w:rsidR="00000000" w:rsidDel="00000000" w:rsidP="00000000" w:rsidRDefault="00000000" w:rsidRPr="00000000" w14:paraId="000001E7">
      <w:pPr>
        <w:widowControl w:val="1"/>
        <w:spacing w:after="200" w:lineRule="auto"/>
        <w:jc w:val="both"/>
        <w:rPr/>
      </w:pPr>
      <w:r w:rsidDel="00000000" w:rsidR="00000000" w:rsidRPr="00000000">
        <w:rPr>
          <w:rtl w:val="0"/>
        </w:rPr>
        <w:t xml:space="preserve">Hal ini menunjukkan bahwa volume kendaraan yang mendekati kapasitas jalan menyebabkan frekuensi berhenti yang meningkat sehingga arus lalu lintas menjadi tidak kondusif. Pada kondisi setelah dilakukan pelebaran tiap sisi 1,1 meter menjadi 7,2 meter, diperoleh:</w:t>
      </w:r>
    </w:p>
    <w:p w:rsidR="00000000" w:rsidDel="00000000" w:rsidP="00000000" w:rsidRDefault="00000000" w:rsidRPr="00000000" w14:paraId="000001E8">
      <w:pPr>
        <w:widowControl w:val="1"/>
        <w:jc w:val="both"/>
        <w:rPr>
          <w:rFonts w:ascii="Cambria Math" w:cs="Cambria Math" w:eastAsia="Cambria Math" w:hAnsi="Cambria Math"/>
        </w:rPr>
      </w:pPr>
      <w:bookmarkStart w:colFirst="0" w:colLast="0" w:name="_heading=h.9bq00kaqiyq" w:id="2"/>
      <w:bookmarkEnd w:id="2"/>
      <m:oMath>
        <m:sSub>
          <m:sSubPr>
            <m:ctrlPr>
              <w:rPr>
                <w:rFonts w:ascii="Cambria Math" w:cs="Cambria Math" w:eastAsia="Cambria Math" w:hAnsi="Cambria Math"/>
              </w:rPr>
            </m:ctrlPr>
          </m:sSubPr>
          <m:e>
            <m:r>
              <w:rPr>
                <w:rFonts w:ascii="Cambria Math" w:cs="Cambria Math" w:eastAsia="Cambria Math" w:hAnsi="Cambria Math"/>
              </w:rPr>
              <m:t xml:space="preserve">      C</m:t>
            </m:r>
          </m:e>
          <m:sub>
            <m:r>
              <w:rPr>
                <w:rFonts w:ascii="Cambria Math" w:cs="Cambria Math" w:eastAsia="Cambria Math" w:hAnsi="Cambria Math"/>
              </w:rPr>
              <m:t xml:space="preserve">7,2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0</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w</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FC</m:t>
            </m:r>
          </m:e>
          <m:sub>
            <m:r>
              <w:rPr>
                <w:rFonts w:ascii="Cambria Math" w:cs="Cambria Math" w:eastAsia="Cambria Math" w:hAnsi="Cambria Math"/>
              </w:rPr>
              <m:t xml:space="preserve">sf   </m:t>
            </m:r>
          </m:sub>
        </m:sSub>
        <m:r>
          <w:rPr/>
          <m:t xml:space="preserve">         (10)</m:t>
        </m:r>
      </m:oMath>
      <m:oMath>
        <m:r>
          <w:rPr>
            <w:rFonts w:ascii="Cambria Math" w:cs="Cambria Math" w:eastAsia="Cambria Math" w:hAnsi="Cambria Math"/>
          </w:rPr>
          <m:t xml:space="preserve">             =2900</m:t>
        </m:r>
        <m:r>
          <w:rPr>
            <w:rFonts w:ascii="Cambria Math" w:cs="Cambria Math" w:eastAsia="Cambria Math" w:hAnsi="Cambria Math"/>
          </w:rPr>
          <m:t>×</m:t>
        </m:r>
        <m:r>
          <w:rPr>
            <w:rFonts w:ascii="Cambria Math" w:cs="Cambria Math" w:eastAsia="Cambria Math" w:hAnsi="Cambria Math"/>
          </w:rPr>
          <m:t xml:space="preserve">1</m:t>
        </m:r>
        <m:r>
          <w:rPr>
            <w:rFonts w:ascii="Cambria Math" w:cs="Cambria Math" w:eastAsia="Cambria Math" w:hAnsi="Cambria Math"/>
          </w:rPr>
          <m:t>×</m:t>
        </m:r>
        <m:r>
          <w:rPr>
            <w:rFonts w:ascii="Cambria Math" w:cs="Cambria Math" w:eastAsia="Cambria Math" w:hAnsi="Cambria Math"/>
          </w:rPr>
          <m:t xml:space="preserve">1</m:t>
        </m:r>
        <m:r>
          <w:rPr>
            <w:rFonts w:ascii="Cambria Math" w:cs="Cambria Math" w:eastAsia="Cambria Math" w:hAnsi="Cambria Math"/>
          </w:rPr>
          <m:t>×</m:t>
        </m:r>
        <m:r>
          <w:rPr>
            <w:rFonts w:ascii="Cambria Math" w:cs="Cambria Math" w:eastAsia="Cambria Math" w:hAnsi="Cambria Math"/>
          </w:rPr>
          <m:t xml:space="preserve">0,92</m:t>
        </m:r>
      </m:oMath>
      <w:r w:rsidDel="00000000" w:rsidR="00000000" w:rsidRPr="00000000">
        <w:rPr>
          <w:rtl w:val="0"/>
        </w:rPr>
      </w:r>
    </w:p>
    <w:p w:rsidR="00000000" w:rsidDel="00000000" w:rsidP="00000000" w:rsidRDefault="00000000" w:rsidRPr="00000000" w14:paraId="000001E9">
      <w:pPr>
        <w:widowControl w:val="1"/>
        <w:jc w:val="both"/>
        <w:rPr>
          <w:rFonts w:ascii="Cambria Math" w:cs="Cambria Math" w:eastAsia="Cambria Math" w:hAnsi="Cambria Math"/>
        </w:rPr>
      </w:pPr>
      <m:oMath>
        <m:r>
          <w:rPr>
            <w:rFonts w:ascii="Cambria Math" w:cs="Cambria Math" w:eastAsia="Cambria Math" w:hAnsi="Cambria Math"/>
          </w:rPr>
          <m:t xml:space="preserve">             =2668</m:t>
        </m:r>
      </m:oMath>
      <w:r w:rsidDel="00000000" w:rsidR="00000000" w:rsidRPr="00000000">
        <w:rPr>
          <w:rFonts w:ascii="Cambria Math" w:cs="Cambria Math" w:eastAsia="Cambria Math" w:hAnsi="Cambria Math"/>
          <w:rtl w:val="0"/>
        </w:rPr>
        <w:t xml:space="preserve"> smp/jam</w:t>
      </w:r>
    </w:p>
    <w:p w:rsidR="00000000" w:rsidDel="00000000" w:rsidP="00000000" w:rsidRDefault="00000000" w:rsidRPr="00000000" w14:paraId="000001EA">
      <w:pPr>
        <w:widowControl w:val="1"/>
        <w:ind w:firstLine="720"/>
        <w:jc w:val="both"/>
        <w:rPr/>
      </w:pPr>
      <w:r w:rsidDel="00000000" w:rsidR="00000000" w:rsidRPr="00000000">
        <w:rPr>
          <w:rtl w:val="0"/>
        </w:rPr>
      </w:r>
    </w:p>
    <w:p w:rsidR="00000000" w:rsidDel="00000000" w:rsidP="00000000" w:rsidRDefault="00000000" w:rsidRPr="00000000" w14:paraId="000001EB">
      <w:pPr>
        <w:widowControl w:val="1"/>
        <w:spacing w:after="200" w:lineRule="auto"/>
        <w:jc w:val="both"/>
        <w:rPr/>
      </w:pPr>
      <w:r w:rsidDel="00000000" w:rsidR="00000000" w:rsidRPr="00000000">
        <w:rPr>
          <w:rtl w:val="0"/>
        </w:rPr>
        <w:t xml:space="preserve">Maka derajat kejenuhan (DS) diperoleh :</w:t>
      </w:r>
    </w:p>
    <w:p w:rsidR="00000000" w:rsidDel="00000000" w:rsidP="00000000" w:rsidRDefault="00000000" w:rsidRPr="00000000" w14:paraId="000001EC">
      <w:pPr>
        <w:widowControl w:val="1"/>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      DS</m:t>
            </m:r>
          </m:e>
          <m:sub>
            <m:r>
              <w:rPr>
                <w:rFonts w:ascii="Cambria Math" w:cs="Cambria Math" w:eastAsia="Cambria Math" w:hAnsi="Cambria Math"/>
              </w:rPr>
              <m:t xml:space="preserve">7,2</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C</m:t>
            </m:r>
          </m:den>
        </m:f>
      </m:oMath>
      <w:r w:rsidDel="00000000" w:rsidR="00000000" w:rsidRPr="00000000">
        <w:rPr>
          <w:rtl w:val="0"/>
        </w:rPr>
        <w:t xml:space="preserve">                                               (11)      </w:t>
      </w:r>
    </w:p>
    <w:p w:rsidR="00000000" w:rsidDel="00000000" w:rsidP="00000000" w:rsidRDefault="00000000" w:rsidRPr="00000000" w14:paraId="000001ED">
      <w:pPr>
        <w:widowControl w:val="1"/>
        <w:jc w:val="both"/>
        <w:rPr>
          <w:rFonts w:ascii="Cambria Math" w:cs="Cambria Math" w:eastAsia="Cambria Math" w:hAnsi="Cambria Math"/>
        </w:rPr>
      </w:pPr>
      <m:oMath>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1538,2 smp/jam</m:t>
            </m:r>
          </m:num>
          <m:den>
            <m:r>
              <w:rPr>
                <w:rFonts w:ascii="Cambria Math" w:cs="Cambria Math" w:eastAsia="Cambria Math" w:hAnsi="Cambria Math"/>
              </w:rPr>
              <m:t xml:space="preserve">2668 smp/jam</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EE">
      <w:pPr>
        <w:widowControl w:val="1"/>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         =0,57 </m:t>
        </m:r>
      </m:oMath>
      <w:r w:rsidDel="00000000" w:rsidR="00000000" w:rsidRPr="00000000">
        <w:rPr>
          <w:rtl w:val="0"/>
        </w:rPr>
      </w:r>
    </w:p>
    <w:p w:rsidR="00000000" w:rsidDel="00000000" w:rsidP="00000000" w:rsidRDefault="00000000" w:rsidRPr="00000000" w14:paraId="000001EF">
      <w:pPr>
        <w:widowControl w:val="1"/>
        <w:jc w:val="both"/>
        <w:rPr/>
      </w:pPr>
      <w:r w:rsidDel="00000000" w:rsidR="00000000" w:rsidRPr="00000000">
        <w:rPr>
          <w:rtl w:val="0"/>
        </w:rPr>
      </w:r>
    </w:p>
    <w:p w:rsidR="00000000" w:rsidDel="00000000" w:rsidP="00000000" w:rsidRDefault="00000000" w:rsidRPr="00000000" w14:paraId="000001F0">
      <w:pPr>
        <w:widowControl w:val="1"/>
        <w:jc w:val="both"/>
        <w:rPr/>
      </w:pPr>
      <w:r w:rsidDel="00000000" w:rsidR="00000000" w:rsidRPr="00000000">
        <w:rPr>
          <w:sz w:val="20"/>
          <w:szCs w:val="20"/>
          <w:rtl w:val="0"/>
        </w:rPr>
        <w:t xml:space="preserve">Tabel 10. RTC Jalan Simpang 3 Talang Subur – Talang Kemang</w:t>
      </w:r>
      <w:r w:rsidDel="00000000" w:rsidR="00000000" w:rsidRPr="00000000">
        <w:rPr>
          <w:rtl w:val="0"/>
        </w:rPr>
      </w:r>
    </w:p>
    <w:tbl>
      <w:tblPr>
        <w:tblStyle w:val="Table11"/>
        <w:tblW w:w="4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825"/>
        <w:gridCol w:w="1230"/>
        <w:gridCol w:w="990"/>
        <w:tblGridChange w:id="0">
          <w:tblGrid>
            <w:gridCol w:w="1275"/>
            <w:gridCol w:w="825"/>
            <w:gridCol w:w="1230"/>
            <w:gridCol w:w="990"/>
          </w:tblGrid>
        </w:tblGridChange>
      </w:tblGrid>
      <w:tr>
        <w:trPr>
          <w:cantSplit w:val="0"/>
          <w:tblHeader w:val="0"/>
        </w:trPr>
        <w:tc>
          <w:tcPr>
            <w:tcBorders>
              <w:left w:color="000000" w:space="0" w:sz="0" w:val="nil"/>
              <w:right w:color="000000" w:space="0" w:sz="0" w:val="nil"/>
            </w:tcBorders>
          </w:tcPr>
          <w:p w:rsidR="00000000" w:rsidDel="00000000" w:rsidP="00000000" w:rsidRDefault="00000000" w:rsidRPr="00000000" w14:paraId="000001F1">
            <w:pPr>
              <w:widowControl w:val="1"/>
              <w:jc w:val="center"/>
              <w:rPr>
                <w:b w:val="1"/>
                <w:sz w:val="20"/>
                <w:szCs w:val="20"/>
              </w:rPr>
            </w:pPr>
            <w:r w:rsidDel="00000000" w:rsidR="00000000" w:rsidRPr="00000000">
              <w:rPr>
                <w:b w:val="1"/>
                <w:sz w:val="20"/>
                <w:szCs w:val="20"/>
                <w:rtl w:val="0"/>
              </w:rPr>
              <w:t xml:space="preserve">Lebar Jalan (meter)</w:t>
            </w:r>
          </w:p>
        </w:tc>
        <w:tc>
          <w:tcPr>
            <w:tcBorders>
              <w:left w:color="000000" w:space="0" w:sz="0" w:val="nil"/>
              <w:right w:color="000000" w:space="0" w:sz="0" w:val="nil"/>
            </w:tcBorders>
          </w:tcPr>
          <w:p w:rsidR="00000000" w:rsidDel="00000000" w:rsidP="00000000" w:rsidRDefault="00000000" w:rsidRPr="00000000" w14:paraId="000001F2">
            <w:pPr>
              <w:widowControl w:val="1"/>
              <w:jc w:val="center"/>
              <w:rPr>
                <w:b w:val="1"/>
                <w:sz w:val="20"/>
                <w:szCs w:val="20"/>
              </w:rPr>
            </w:pPr>
            <w:r w:rsidDel="00000000" w:rsidR="00000000" w:rsidRPr="00000000">
              <w:rPr>
                <w:b w:val="1"/>
                <w:sz w:val="20"/>
                <w:szCs w:val="20"/>
                <w:rtl w:val="0"/>
              </w:rPr>
              <w:t xml:space="preserve">PCE Hour</w:t>
            </w:r>
          </w:p>
        </w:tc>
        <w:tc>
          <w:tcPr>
            <w:tcBorders>
              <w:left w:color="000000" w:space="0" w:sz="0" w:val="nil"/>
              <w:right w:color="000000" w:space="0" w:sz="0" w:val="nil"/>
            </w:tcBorders>
          </w:tcPr>
          <w:p w:rsidR="00000000" w:rsidDel="00000000" w:rsidP="00000000" w:rsidRDefault="00000000" w:rsidRPr="00000000" w14:paraId="000001F3">
            <w:pPr>
              <w:widowControl w:val="1"/>
              <w:jc w:val="center"/>
              <w:rPr>
                <w:b w:val="1"/>
                <w:sz w:val="20"/>
                <w:szCs w:val="20"/>
              </w:rPr>
            </w:pPr>
            <w:r w:rsidDel="00000000" w:rsidR="00000000" w:rsidRPr="00000000">
              <w:rPr>
                <w:b w:val="1"/>
                <w:sz w:val="20"/>
                <w:szCs w:val="20"/>
                <w:rtl w:val="0"/>
              </w:rPr>
              <w:t xml:space="preserve">EFF Cap Hour</w:t>
            </w:r>
          </w:p>
        </w:tc>
        <w:tc>
          <w:tcPr>
            <w:tcBorders>
              <w:left w:color="000000" w:space="0" w:sz="0" w:val="nil"/>
              <w:right w:color="000000" w:space="0" w:sz="0" w:val="nil"/>
            </w:tcBorders>
          </w:tcPr>
          <w:p w:rsidR="00000000" w:rsidDel="00000000" w:rsidP="00000000" w:rsidRDefault="00000000" w:rsidRPr="00000000" w14:paraId="000001F4">
            <w:pPr>
              <w:widowControl w:val="1"/>
              <w:jc w:val="center"/>
              <w:rPr>
                <w:b w:val="1"/>
                <w:sz w:val="20"/>
                <w:szCs w:val="20"/>
              </w:rPr>
            </w:pPr>
            <w:r w:rsidDel="00000000" w:rsidR="00000000" w:rsidRPr="00000000">
              <w:rPr>
                <w:b w:val="1"/>
                <w:sz w:val="20"/>
                <w:szCs w:val="20"/>
                <w:rtl w:val="0"/>
              </w:rPr>
              <w:t xml:space="preserve">VC Ratio</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F5">
            <w:pPr>
              <w:widowControl w:val="1"/>
              <w:jc w:val="center"/>
              <w:rPr>
                <w:sz w:val="20"/>
                <w:szCs w:val="20"/>
              </w:rPr>
            </w:pPr>
            <w:r w:rsidDel="00000000" w:rsidR="00000000" w:rsidRPr="00000000">
              <w:rPr>
                <w:sz w:val="20"/>
                <w:szCs w:val="20"/>
                <w:rtl w:val="0"/>
              </w:rPr>
              <w:t xml:space="preserve">5</w:t>
            </w:r>
          </w:p>
        </w:tc>
        <w:tc>
          <w:tcPr>
            <w:tcBorders>
              <w:left w:color="000000" w:space="0" w:sz="0" w:val="nil"/>
              <w:bottom w:color="000000" w:space="0" w:sz="0" w:val="nil"/>
              <w:right w:color="000000" w:space="0" w:sz="0" w:val="nil"/>
            </w:tcBorders>
          </w:tcPr>
          <w:p w:rsidR="00000000" w:rsidDel="00000000" w:rsidP="00000000" w:rsidRDefault="00000000" w:rsidRPr="00000000" w14:paraId="000001F6">
            <w:pPr>
              <w:widowControl w:val="1"/>
              <w:jc w:val="center"/>
              <w:rPr>
                <w:sz w:val="20"/>
                <w:szCs w:val="20"/>
              </w:rPr>
            </w:pPr>
            <w:r w:rsidDel="00000000" w:rsidR="00000000" w:rsidRPr="00000000">
              <w:rPr>
                <w:sz w:val="20"/>
                <w:szCs w:val="20"/>
                <w:rtl w:val="0"/>
              </w:rPr>
              <w:t xml:space="preserve">1538,2</w:t>
            </w:r>
          </w:p>
        </w:tc>
        <w:tc>
          <w:tcPr>
            <w:tcBorders>
              <w:left w:color="000000" w:space="0" w:sz="0" w:val="nil"/>
              <w:bottom w:color="000000" w:space="0" w:sz="0" w:val="nil"/>
              <w:right w:color="000000" w:space="0" w:sz="0" w:val="nil"/>
            </w:tcBorders>
          </w:tcPr>
          <w:p w:rsidR="00000000" w:rsidDel="00000000" w:rsidP="00000000" w:rsidRDefault="00000000" w:rsidRPr="00000000" w14:paraId="000001F7">
            <w:pPr>
              <w:widowControl w:val="1"/>
              <w:jc w:val="center"/>
              <w:rPr>
                <w:sz w:val="20"/>
                <w:szCs w:val="20"/>
              </w:rPr>
            </w:pPr>
            <w:r w:rsidDel="00000000" w:rsidR="00000000" w:rsidRPr="00000000">
              <w:rPr>
                <w:sz w:val="20"/>
                <w:szCs w:val="20"/>
                <w:rtl w:val="0"/>
              </w:rPr>
              <w:t xml:space="preserve">1.494,08</w:t>
            </w:r>
          </w:p>
        </w:tc>
        <w:tc>
          <w:tcPr>
            <w:tcBorders>
              <w:left w:color="000000" w:space="0" w:sz="0" w:val="nil"/>
              <w:bottom w:color="000000" w:space="0" w:sz="0" w:val="nil"/>
              <w:right w:color="000000" w:space="0" w:sz="0" w:val="nil"/>
            </w:tcBorders>
          </w:tcPr>
          <w:p w:rsidR="00000000" w:rsidDel="00000000" w:rsidP="00000000" w:rsidRDefault="00000000" w:rsidRPr="00000000" w14:paraId="000001F8">
            <w:pPr>
              <w:widowControl w:val="1"/>
              <w:jc w:val="center"/>
              <w:rPr>
                <w:sz w:val="20"/>
                <w:szCs w:val="20"/>
              </w:rPr>
            </w:pPr>
            <m:oMath>
              <m:r>
                <w:rPr>
                  <w:sz w:val="20"/>
                  <w:szCs w:val="20"/>
                </w:rPr>
                <m:t xml:space="preserve">1,03</m:t>
              </m:r>
            </m:oMath>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F9">
            <w:pPr>
              <w:widowControl w:val="1"/>
              <w:jc w:val="center"/>
              <w:rPr>
                <w:sz w:val="20"/>
                <w:szCs w:val="20"/>
              </w:rPr>
            </w:pPr>
            <w:r w:rsidDel="00000000" w:rsidR="00000000" w:rsidRPr="00000000">
              <w:rPr>
                <w:sz w:val="20"/>
                <w:szCs w:val="20"/>
                <w:rtl w:val="0"/>
              </w:rPr>
              <w:t xml:space="preserve">7,2</w:t>
            </w:r>
          </w:p>
        </w:tc>
        <w:tc>
          <w:tcPr>
            <w:tcBorders>
              <w:top w:color="000000" w:space="0" w:sz="0" w:val="nil"/>
              <w:left w:color="000000" w:space="0" w:sz="0" w:val="nil"/>
              <w:right w:color="000000" w:space="0" w:sz="0" w:val="nil"/>
            </w:tcBorders>
          </w:tcPr>
          <w:p w:rsidR="00000000" w:rsidDel="00000000" w:rsidP="00000000" w:rsidRDefault="00000000" w:rsidRPr="00000000" w14:paraId="000001FA">
            <w:pPr>
              <w:widowControl w:val="1"/>
              <w:jc w:val="center"/>
              <w:rPr>
                <w:sz w:val="20"/>
                <w:szCs w:val="20"/>
              </w:rPr>
            </w:pPr>
            <w:r w:rsidDel="00000000" w:rsidR="00000000" w:rsidRPr="00000000">
              <w:rPr>
                <w:sz w:val="20"/>
                <w:szCs w:val="20"/>
                <w:rtl w:val="0"/>
              </w:rPr>
              <w:t xml:space="preserve">1538,2</w:t>
            </w:r>
          </w:p>
        </w:tc>
        <w:tc>
          <w:tcPr>
            <w:tcBorders>
              <w:top w:color="000000" w:space="0" w:sz="0" w:val="nil"/>
              <w:left w:color="000000" w:space="0" w:sz="0" w:val="nil"/>
              <w:right w:color="000000" w:space="0" w:sz="0" w:val="nil"/>
            </w:tcBorders>
          </w:tcPr>
          <w:p w:rsidR="00000000" w:rsidDel="00000000" w:rsidP="00000000" w:rsidRDefault="00000000" w:rsidRPr="00000000" w14:paraId="000001FB">
            <w:pPr>
              <w:widowControl w:val="1"/>
              <w:ind w:hanging="251"/>
              <w:jc w:val="center"/>
              <w:rPr>
                <w:sz w:val="20"/>
                <w:szCs w:val="20"/>
              </w:rPr>
            </w:pPr>
            <w:r w:rsidDel="00000000" w:rsidR="00000000" w:rsidRPr="00000000">
              <w:rPr>
                <w:sz w:val="20"/>
                <w:szCs w:val="20"/>
                <w:rtl w:val="0"/>
              </w:rPr>
              <w:t xml:space="preserve">2.  </w:t>
            </w:r>
            <m:oMath>
              <m:r>
                <w:rPr>
                  <w:sz w:val="20"/>
                  <w:szCs w:val="20"/>
                </w:rPr>
                <m:t xml:space="preserve">2668</m:t>
              </m:r>
            </m:oMath>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FC">
            <w:pPr>
              <w:widowControl w:val="1"/>
              <w:jc w:val="center"/>
              <w:rPr>
                <w:sz w:val="20"/>
                <w:szCs w:val="20"/>
              </w:rPr>
            </w:pPr>
            <m:oMath>
              <m:r>
                <w:rPr>
                  <w:sz w:val="20"/>
                  <w:szCs w:val="20"/>
                </w:rPr>
                <m:t xml:space="preserve">0,57</m:t>
              </m:r>
            </m:oMath>
            <w:r w:rsidDel="00000000" w:rsidR="00000000" w:rsidRPr="00000000">
              <w:rPr>
                <w:rtl w:val="0"/>
              </w:rPr>
            </w:r>
          </w:p>
        </w:tc>
      </w:tr>
    </w:tbl>
    <w:p w:rsidR="00000000" w:rsidDel="00000000" w:rsidP="00000000" w:rsidRDefault="00000000" w:rsidRPr="00000000" w14:paraId="000001FD">
      <w:pPr>
        <w:widowControl w:val="1"/>
        <w:jc w:val="both"/>
        <w:rPr>
          <w:sz w:val="20"/>
          <w:szCs w:val="20"/>
        </w:rPr>
      </w:pPr>
      <w:r w:rsidDel="00000000" w:rsidR="00000000" w:rsidRPr="00000000">
        <w:rPr>
          <w:sz w:val="20"/>
          <w:szCs w:val="20"/>
          <w:rtl w:val="0"/>
        </w:rPr>
        <w:t xml:space="preserve">Sumber: Hasil bidang bina marga, Dinas PUTR., Kab. PALI 2023</w:t>
      </w:r>
    </w:p>
    <w:p w:rsidR="00000000" w:rsidDel="00000000" w:rsidP="00000000" w:rsidRDefault="00000000" w:rsidRPr="00000000" w14:paraId="000001FE">
      <w:pPr>
        <w:widowControl w:val="1"/>
        <w:spacing w:after="240" w:before="240" w:lineRule="auto"/>
        <w:ind w:firstLine="425.19685039370046"/>
        <w:jc w:val="both"/>
        <w:rPr>
          <w:b w:val="1"/>
        </w:rPr>
      </w:pPr>
      <w:bookmarkStart w:colFirst="0" w:colLast="0" w:name="_heading=h.4qyh1xm4stmu" w:id="3"/>
      <w:bookmarkEnd w:id="3"/>
      <w:r w:rsidDel="00000000" w:rsidR="00000000" w:rsidRPr="00000000">
        <w:rPr>
          <w:rtl w:val="0"/>
        </w:rPr>
        <w:t xml:space="preserve">Berdasarkan Tabel 10, pelebaran jalan menjadi 7,2 meter menghasilkan rasio VC 0,57, sehingga Jalan Simpang 3 Talang Subur–Talang Kemang berada pada Level of Service (LOS) C, ditandai aliran lalu lintas stabil meski pengemudi mengalami pembatasan kecepatan. LOS mengukur performa lalu lintas suatu ruas atau simpang berdasarkan intensitas arus, kecepatan rata-rata, kepadatan, dan hambatan, dengan rasio VC (volume/kapasitas) sebagai indikator matematis. Kategori LOS berkisar dari A (terbaik) hingga F (terburuk), masing-masing memiliki karakteristik tertentu.:</w:t>
      </w:r>
      <w:r w:rsidDel="00000000" w:rsidR="00000000" w:rsidRPr="00000000">
        <w:rPr>
          <w:rtl w:val="0"/>
        </w:rPr>
      </w:r>
    </w:p>
    <w:p w:rsidR="00000000" w:rsidDel="00000000" w:rsidP="00000000" w:rsidRDefault="00000000" w:rsidRPr="00000000" w14:paraId="000001FF">
      <w:pPr>
        <w:widowControl w:val="1"/>
        <w:jc w:val="both"/>
        <w:rPr>
          <w:sz w:val="20"/>
          <w:szCs w:val="20"/>
        </w:rPr>
      </w:pPr>
      <w:r w:rsidDel="00000000" w:rsidR="00000000" w:rsidRPr="00000000">
        <w:rPr>
          <w:sz w:val="20"/>
          <w:szCs w:val="20"/>
          <w:rtl w:val="0"/>
        </w:rPr>
        <w:t xml:space="preserve">Tabel 11. Karakteristik Pelayanan jalan</w:t>
      </w:r>
    </w:p>
    <w:sdt>
      <w:sdtPr>
        <w:lock w:val="contentLocked"/>
        <w:id w:val="530016841"/>
        <w:tag w:val="goog_rdk_6"/>
      </w:sdtPr>
      <w:sdtContent>
        <w:tbl>
          <w:tblPr>
            <w:tblStyle w:val="Table12"/>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550"/>
            <w:gridCol w:w="825"/>
            <w:tblGridChange w:id="0">
              <w:tblGrid>
                <w:gridCol w:w="915"/>
                <w:gridCol w:w="2550"/>
                <w:gridCol w:w="825"/>
              </w:tblGrid>
            </w:tblGridChange>
          </w:tblGrid>
          <w:tr>
            <w:trPr>
              <w:cantSplit w:val="0"/>
              <w:tblHeader w:val="0"/>
            </w:trPr>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0">
                <w:pPr>
                  <w:jc w:val="center"/>
                  <w:rPr>
                    <w:b w:val="1"/>
                    <w:sz w:val="20"/>
                    <w:szCs w:val="20"/>
                  </w:rPr>
                </w:pPr>
                <w:r w:rsidDel="00000000" w:rsidR="00000000" w:rsidRPr="00000000">
                  <w:rPr>
                    <w:b w:val="1"/>
                    <w:sz w:val="20"/>
                    <w:szCs w:val="20"/>
                    <w:rtl w:val="0"/>
                  </w:rPr>
                  <w:t xml:space="preserve">Tingkat Pelayanan</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1">
                <w:pPr>
                  <w:jc w:val="center"/>
                  <w:rPr>
                    <w:b w:val="1"/>
                    <w:sz w:val="20"/>
                    <w:szCs w:val="20"/>
                  </w:rPr>
                </w:pPr>
                <w:r w:rsidDel="00000000" w:rsidR="00000000" w:rsidRPr="00000000">
                  <w:rPr>
                    <w:b w:val="1"/>
                    <w:sz w:val="20"/>
                    <w:szCs w:val="20"/>
                    <w:rtl w:val="0"/>
                  </w:rPr>
                  <w:t xml:space="preserve">Karakteristik - karakteristik</w:t>
                </w:r>
              </w:p>
            </w:tc>
            <w:tc>
              <w:tcPr>
                <w:tcBorders>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2">
                <w:pPr>
                  <w:jc w:val="center"/>
                  <w:rPr>
                    <w:b w:val="1"/>
                    <w:sz w:val="20"/>
                    <w:szCs w:val="20"/>
                  </w:rPr>
                </w:pPr>
                <w:r w:rsidDel="00000000" w:rsidR="00000000" w:rsidRPr="00000000">
                  <w:rPr>
                    <w:b w:val="1"/>
                    <w:sz w:val="20"/>
                    <w:szCs w:val="20"/>
                    <w:rtl w:val="0"/>
                  </w:rPr>
                  <w:t xml:space="preserve">Batas Lingkup V/C</w:t>
                </w:r>
              </w:p>
            </w:tc>
          </w:tr>
          <w:tr>
            <w:trPr>
              <w:cantSplit w:val="0"/>
              <w:tblHeader w:val="0"/>
            </w:trPr>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3">
                <w:pPr>
                  <w:jc w:val="center"/>
                  <w:rPr>
                    <w:b w:val="1"/>
                    <w:sz w:val="20"/>
                    <w:szCs w:val="20"/>
                  </w:rPr>
                </w:pPr>
                <w:r w:rsidDel="00000000" w:rsidR="00000000" w:rsidRPr="00000000">
                  <w:rPr>
                    <w:b w:val="1"/>
                    <w:sz w:val="20"/>
                    <w:szCs w:val="20"/>
                    <w:rtl w:val="0"/>
                  </w:rPr>
                  <w:t xml:space="preserve">A</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4">
                <w:pPr>
                  <w:jc w:val="center"/>
                  <w:rPr>
                    <w:sz w:val="20"/>
                    <w:szCs w:val="20"/>
                  </w:rPr>
                </w:pPr>
                <w:r w:rsidDel="00000000" w:rsidR="00000000" w:rsidRPr="00000000">
                  <w:rPr>
                    <w:sz w:val="20"/>
                    <w:szCs w:val="20"/>
                    <w:rtl w:val="0"/>
                  </w:rPr>
                  <w:t xml:space="preserve">Kondisi arus bebas dengan kecepatan tinggi dan volume lalu lintas rendah. Pengemudi dapat memilih kecepatan yang diinginkan tanpa hambatan</w:t>
                </w:r>
              </w:p>
            </w:tc>
            <w:tc>
              <w:tcPr>
                <w:tcBorders>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5">
                <w:pPr>
                  <w:jc w:val="center"/>
                  <w:rPr>
                    <w:sz w:val="20"/>
                    <w:szCs w:val="20"/>
                  </w:rPr>
                </w:pPr>
                <w:r w:rsidDel="00000000" w:rsidR="00000000" w:rsidRPr="00000000">
                  <w:rPr>
                    <w:sz w:val="20"/>
                    <w:szCs w:val="20"/>
                    <w:rtl w:val="0"/>
                  </w:rPr>
                  <w:t xml:space="preserve">0,00-0,19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6">
                <w:pPr>
                  <w:jc w:val="center"/>
                  <w:rPr>
                    <w:b w:val="1"/>
                    <w:sz w:val="20"/>
                    <w:szCs w:val="20"/>
                  </w:rPr>
                </w:pPr>
                <w:r w:rsidDel="00000000" w:rsidR="00000000" w:rsidRPr="00000000">
                  <w:rPr>
                    <w:b w:val="1"/>
                    <w:sz w:val="20"/>
                    <w:szCs w:val="20"/>
                    <w:rtl w:val="0"/>
                  </w:rPr>
                  <w:t xml:space="preserve">B</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7">
                <w:pPr>
                  <w:jc w:val="center"/>
                  <w:rPr>
                    <w:sz w:val="20"/>
                    <w:szCs w:val="20"/>
                  </w:rPr>
                </w:pPr>
                <w:r w:rsidDel="00000000" w:rsidR="00000000" w:rsidRPr="00000000">
                  <w:rPr>
                    <w:sz w:val="20"/>
                    <w:szCs w:val="20"/>
                    <w:rtl w:val="0"/>
                  </w:rPr>
                  <w:t xml:space="preserve">Dalam zone arus stabil. Pengemudi memiliki kebebasan yang cukup untuk memilih kecepatan</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8">
                <w:pPr>
                  <w:jc w:val="center"/>
                  <w:rPr>
                    <w:sz w:val="20"/>
                    <w:szCs w:val="20"/>
                  </w:rPr>
                </w:pPr>
                <w:r w:rsidDel="00000000" w:rsidR="00000000" w:rsidRPr="00000000">
                  <w:rPr>
                    <w:sz w:val="20"/>
                    <w:szCs w:val="20"/>
                    <w:rtl w:val="0"/>
                  </w:rPr>
                  <w:t xml:space="preserve">0,25-0,44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9">
                <w:pPr>
                  <w:jc w:val="center"/>
                  <w:rPr>
                    <w:b w:val="1"/>
                    <w:sz w:val="20"/>
                    <w:szCs w:val="20"/>
                  </w:rPr>
                </w:pPr>
                <w:r w:rsidDel="00000000" w:rsidR="00000000" w:rsidRPr="00000000">
                  <w:rPr>
                    <w:b w:val="1"/>
                    <w:sz w:val="20"/>
                    <w:szCs w:val="20"/>
                    <w:rtl w:val="0"/>
                  </w:rPr>
                  <w:t xml:space="preserve">C</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A">
                <w:pPr>
                  <w:jc w:val="center"/>
                  <w:rPr>
                    <w:sz w:val="20"/>
                    <w:szCs w:val="20"/>
                  </w:rPr>
                </w:pPr>
                <w:r w:rsidDel="00000000" w:rsidR="00000000" w:rsidRPr="00000000">
                  <w:rPr>
                    <w:sz w:val="20"/>
                    <w:szCs w:val="20"/>
                    <w:rtl w:val="0"/>
                  </w:rPr>
                  <w:t xml:space="preserve">Pengemudi dibatasi dalam dalam zone arus stabil.</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B">
                <w:pPr>
                  <w:jc w:val="center"/>
                  <w:rPr>
                    <w:sz w:val="20"/>
                    <w:szCs w:val="20"/>
                  </w:rPr>
                </w:pPr>
                <w:r w:rsidDel="00000000" w:rsidR="00000000" w:rsidRPr="00000000">
                  <w:rPr>
                    <w:sz w:val="20"/>
                    <w:szCs w:val="20"/>
                    <w:rtl w:val="0"/>
                  </w:rPr>
                  <w:t xml:space="preserve">0,45-0,75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C">
                <w:pPr>
                  <w:jc w:val="center"/>
                  <w:rPr>
                    <w:b w:val="1"/>
                    <w:sz w:val="20"/>
                    <w:szCs w:val="20"/>
                  </w:rPr>
                </w:pPr>
                <w:r w:rsidDel="00000000" w:rsidR="00000000" w:rsidRPr="00000000">
                  <w:rPr>
                    <w:b w:val="1"/>
                    <w:sz w:val="20"/>
                    <w:szCs w:val="20"/>
                    <w:rtl w:val="0"/>
                  </w:rPr>
                  <w:t xml:space="preserve">D</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D">
                <w:pPr>
                  <w:jc w:val="center"/>
                  <w:rPr>
                    <w:sz w:val="20"/>
                    <w:szCs w:val="20"/>
                  </w:rPr>
                </w:pPr>
                <w:r w:rsidDel="00000000" w:rsidR="00000000" w:rsidRPr="00000000">
                  <w:rPr>
                    <w:sz w:val="20"/>
                    <w:szCs w:val="20"/>
                    <w:rtl w:val="0"/>
                  </w:rPr>
                  <w:t xml:space="preserve">Mendekati arus tidak dimana hampir seluruh pengemudi akan dibatasi volume pelayanan berkaitan dengan kapasitas yang dapat ditolerir</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0,75-0,84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0F">
                <w:pPr>
                  <w:jc w:val="center"/>
                  <w:rPr>
                    <w:b w:val="1"/>
                    <w:sz w:val="20"/>
                    <w:szCs w:val="20"/>
                  </w:rPr>
                </w:pPr>
                <w:r w:rsidDel="00000000" w:rsidR="00000000" w:rsidRPr="00000000">
                  <w:rPr>
                    <w:b w:val="1"/>
                    <w:sz w:val="20"/>
                    <w:szCs w:val="20"/>
                    <w:rtl w:val="0"/>
                  </w:rPr>
                  <w:t xml:space="preserve">E</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10">
                <w:pPr>
                  <w:jc w:val="center"/>
                  <w:rPr>
                    <w:sz w:val="20"/>
                    <w:szCs w:val="20"/>
                  </w:rPr>
                </w:pPr>
                <w:r w:rsidDel="00000000" w:rsidR="00000000" w:rsidRPr="00000000">
                  <w:rPr>
                    <w:sz w:val="20"/>
                    <w:szCs w:val="20"/>
                    <w:rtl w:val="0"/>
                  </w:rPr>
                  <w:t xml:space="preserve">Volume lalu lintas mendekati atau berapa pada kapasitasnya. Arus tidak stabil dengan kondisi yang sering berhenti.</w:t>
                </w:r>
              </w:p>
            </w:tc>
            <w:tc>
              <w:tcPr>
                <w:tcBorders>
                  <w:top w:color="000000" w:space="0" w:sz="0" w:val="nil"/>
                  <w:left w:color="000000" w:space="0" w:sz="0" w:val="nil"/>
                  <w:bottom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11">
                <w:pPr>
                  <w:jc w:val="center"/>
                  <w:rPr>
                    <w:sz w:val="20"/>
                    <w:szCs w:val="20"/>
                  </w:rPr>
                </w:pPr>
                <w:r w:rsidDel="00000000" w:rsidR="00000000" w:rsidRPr="00000000">
                  <w:rPr>
                    <w:sz w:val="20"/>
                    <w:szCs w:val="20"/>
                    <w:rtl w:val="0"/>
                  </w:rPr>
                  <w:t xml:space="preserve">0,85-1,00</w:t>
                </w:r>
              </w:p>
            </w:tc>
          </w:tr>
          <w:tr>
            <w:trPr>
              <w:cantSplit w:val="0"/>
              <w:tblHeader w:val="0"/>
            </w:trPr>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12">
                <w:pPr>
                  <w:jc w:val="center"/>
                  <w:rPr>
                    <w:b w:val="1"/>
                    <w:sz w:val="20"/>
                    <w:szCs w:val="20"/>
                  </w:rPr>
                </w:pPr>
                <w:r w:rsidDel="00000000" w:rsidR="00000000" w:rsidRPr="00000000">
                  <w:rPr>
                    <w:b w:val="1"/>
                    <w:sz w:val="20"/>
                    <w:szCs w:val="20"/>
                    <w:rtl w:val="0"/>
                  </w:rPr>
                  <w:t xml:space="preserve">F</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13">
                <w:pPr>
                  <w:jc w:val="center"/>
                  <w:rPr>
                    <w:sz w:val="20"/>
                    <w:szCs w:val="20"/>
                  </w:rPr>
                </w:pPr>
                <w:r w:rsidDel="00000000" w:rsidR="00000000" w:rsidRPr="00000000">
                  <w:rPr>
                    <w:sz w:val="20"/>
                    <w:szCs w:val="20"/>
                    <w:rtl w:val="0"/>
                  </w:rPr>
                  <w:t xml:space="preserve">Arus yang dipaksakan atau macet pada kecepatan yang rendah. Antrian yang panjang dan terjadi hambatan-hambatan yang besar</w:t>
                </w:r>
              </w:p>
            </w:tc>
            <w:tc>
              <w:tcPr>
                <w:tcBorders>
                  <w:top w:color="000000" w:space="0" w:sz="0" w:val="nil"/>
                  <w:left w:color="000000" w:space="0" w:sz="0" w:val="nil"/>
                  <w:right w:color="000000" w:space="0" w:sz="0" w:val="nil"/>
                </w:tcBorders>
                <w:shd w:fill="auto" w:val="clear"/>
                <w:tcMar>
                  <w:top w:w="-13.606299212598428" w:type="dxa"/>
                  <w:left w:w="-13.606299212598428" w:type="dxa"/>
                  <w:bottom w:w="-13.606299212598428" w:type="dxa"/>
                  <w:right w:w="-13.606299212598428" w:type="dxa"/>
                </w:tcMar>
              </w:tcPr>
              <w:p w:rsidR="00000000" w:rsidDel="00000000" w:rsidP="00000000" w:rsidRDefault="00000000" w:rsidRPr="00000000" w14:paraId="00000214">
                <w:pPr>
                  <w:jc w:val="center"/>
                  <w:rPr>
                    <w:sz w:val="20"/>
                    <w:szCs w:val="20"/>
                  </w:rPr>
                </w:pPr>
                <w:r w:rsidDel="00000000" w:rsidR="00000000" w:rsidRPr="00000000">
                  <w:rPr>
                    <w:sz w:val="20"/>
                    <w:szCs w:val="20"/>
                    <w:rtl w:val="0"/>
                  </w:rPr>
                  <w:t xml:space="preserve">Lebih dari 1</w:t>
                </w:r>
              </w:p>
            </w:tc>
          </w:tr>
        </w:tbl>
      </w:sdtContent>
    </w:sdt>
    <w:p w:rsidR="00000000" w:rsidDel="00000000" w:rsidP="00000000" w:rsidRDefault="00000000" w:rsidRPr="00000000" w14:paraId="00000215">
      <w:pPr>
        <w:widowControl w:val="1"/>
        <w:jc w:val="both"/>
        <w:rPr/>
      </w:pPr>
      <w:r w:rsidDel="00000000" w:rsidR="00000000" w:rsidRPr="00000000">
        <w:rPr>
          <w:rtl w:val="0"/>
        </w:rPr>
        <w:t xml:space="preserve">Sumber : PKJI 2023</w:t>
      </w:r>
    </w:p>
    <w:p w:rsidR="00000000" w:rsidDel="00000000" w:rsidP="00000000" w:rsidRDefault="00000000" w:rsidRPr="00000000" w14:paraId="00000216">
      <w:pPr>
        <w:widowControl w:val="1"/>
        <w:jc w:val="both"/>
        <w:rPr/>
      </w:pPr>
      <w:r w:rsidDel="00000000" w:rsidR="00000000" w:rsidRPr="00000000">
        <w:rPr>
          <w:rtl w:val="0"/>
        </w:rPr>
      </w:r>
    </w:p>
    <w:p w:rsidR="00000000" w:rsidDel="00000000" w:rsidP="00000000" w:rsidRDefault="00000000" w:rsidRPr="00000000" w14:paraId="00000217">
      <w:pPr>
        <w:widowControl w:val="1"/>
        <w:ind w:left="0" w:firstLine="425.19685039370086"/>
        <w:jc w:val="both"/>
        <w:rPr/>
      </w:pPr>
      <w:r w:rsidDel="00000000" w:rsidR="00000000" w:rsidRPr="00000000">
        <w:rPr>
          <w:rtl w:val="0"/>
        </w:rPr>
        <w:t xml:space="preserve">Analisis yang telah dilakukan menunjukkan bahwa pelebaran jalan pada ruas Simpang 3 Talang Subur–Talang Kemang memberikan peningkatan hingga tingkat pelayanan C, yang ditandai dengan kondisi arus stabil serta kecepatan dapat dikendalikan, menciptakan kelancaran dalam pergerakan kendaraan.</w:t>
      </w:r>
    </w:p>
    <w:p w:rsidR="00000000" w:rsidDel="00000000" w:rsidP="00000000" w:rsidRDefault="00000000" w:rsidRPr="00000000" w14:paraId="00000218">
      <w:pPr>
        <w:widowControl w:val="1"/>
        <w:ind w:firstLine="425.19685039370086"/>
        <w:jc w:val="both"/>
        <w:rPr/>
      </w:pPr>
      <w:r w:rsidDel="00000000" w:rsidR="00000000" w:rsidRPr="00000000">
        <w:rPr>
          <w:rtl w:val="0"/>
        </w:rPr>
        <w:t xml:space="preserve">Sedangkan, untuk memperkirakan manfaat pelebaran jalan untuk mempertahankan kinerja LOS yang memadai dalam waktu 10 tahun bisa menggunakan rumus proyeksi berikut:</w:t>
      </w:r>
    </w:p>
    <w:p w:rsidR="00000000" w:rsidDel="00000000" w:rsidP="00000000" w:rsidRDefault="00000000" w:rsidRPr="00000000" w14:paraId="00000219">
      <w:pPr>
        <w:widowControl w:val="1"/>
        <w:jc w:val="both"/>
        <w:rPr/>
      </w:pPr>
      <w:r w:rsidDel="00000000" w:rsidR="00000000" w:rsidRPr="00000000">
        <w:rPr>
          <w:rtl w:val="0"/>
        </w:rPr>
      </w:r>
    </w:p>
    <w:p w:rsidR="00000000" w:rsidDel="00000000" w:rsidP="00000000" w:rsidRDefault="00000000" w:rsidRPr="00000000" w14:paraId="0000021A">
      <w:pPr>
        <w:widowControl w:val="1"/>
        <w:rPr/>
      </w:pPr>
      <m:oMath>
        <m:r>
          <w:rPr>
            <w:rFonts w:ascii="Cambria Math" w:cs="Cambria Math" w:eastAsia="Cambria Math" w:hAnsi="Cambria Math"/>
          </w:rPr>
          <m:t xml:space="preserve">      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t</m:t>
            </m:r>
          </m:sub>
        </m:sSub>
        <m:r>
          <w:rPr>
            <w:rFonts w:ascii="Cambria Math" w:cs="Cambria Math" w:eastAsia="Cambria Math" w:hAnsi="Cambria Math"/>
          </w:rPr>
          <m:t xml:space="preserve">  =LH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1+r</m:t>
                </m:r>
              </m:e>
            </m:d>
          </m:e>
          <m:sup>
            <m:r>
              <w:rPr>
                <w:rFonts w:ascii="Cambria Math" w:cs="Cambria Math" w:eastAsia="Cambria Math" w:hAnsi="Cambria Math"/>
              </w:rPr>
              <m:t xml:space="preserve">t</m:t>
            </m:r>
          </m:sup>
        </m:sSup>
      </m:oMath>
      <w:r w:rsidDel="00000000" w:rsidR="00000000" w:rsidRPr="00000000">
        <w:rPr>
          <w:rtl w:val="0"/>
        </w:rPr>
        <w:t xml:space="preserve">                  (12)    </w:t>
      </w:r>
    </w:p>
    <w:p w:rsidR="00000000" w:rsidDel="00000000" w:rsidP="00000000" w:rsidRDefault="00000000" w:rsidRPr="00000000" w14:paraId="0000021B">
      <w:pPr>
        <w:widowControl w:val="1"/>
        <w:rPr>
          <w:rFonts w:ascii="Cambria Math" w:cs="Cambria Math" w:eastAsia="Cambria Math" w:hAnsi="Cambria Math"/>
        </w:rPr>
      </w:pPr>
      <m:oMath>
        <m:r>
          <w:rPr>
            <w:rFonts w:ascii="Cambria Math" w:cs="Cambria Math" w:eastAsia="Cambria Math" w:hAnsi="Cambria Math"/>
          </w:rPr>
          <m:t xml:space="preserve">      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10</m:t>
            </m:r>
          </m:sub>
        </m:sSub>
        <m:r>
          <w:rPr>
            <w:rFonts w:ascii="Cambria Math" w:cs="Cambria Math" w:eastAsia="Cambria Math" w:hAnsi="Cambria Math"/>
          </w:rPr>
          <m:t xml:space="preserve">=15.347</m:t>
        </m:r>
        <m:r>
          <w:rPr>
            <w:rFonts w:ascii="Cambria Math" w:cs="Cambria Math" w:eastAsia="Cambria Math" w:hAnsi="Cambria Math"/>
          </w:rPr>
          <m:t>×</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1+0,07</m:t>
                </m:r>
              </m:e>
            </m:d>
          </m:e>
          <m:sup>
            <m:r>
              <w:rPr>
                <w:rFonts w:ascii="Cambria Math" w:cs="Cambria Math" w:eastAsia="Cambria Math" w:hAnsi="Cambria Math"/>
              </w:rPr>
              <m:t xml:space="preserve">10</m:t>
            </m:r>
          </m:sup>
        </m:sSup>
      </m:oMath>
      <w:r w:rsidDel="00000000" w:rsidR="00000000" w:rsidRPr="00000000">
        <w:rPr>
          <w:rtl w:val="0"/>
        </w:rPr>
      </w:r>
    </w:p>
    <w:p w:rsidR="00000000" w:rsidDel="00000000" w:rsidP="00000000" w:rsidRDefault="00000000" w:rsidRPr="00000000" w14:paraId="0000021C">
      <w:pPr>
        <w:widowControl w:val="1"/>
        <w:rPr>
          <w:rFonts w:ascii="Cambria Math" w:cs="Cambria Math" w:eastAsia="Cambria Math" w:hAnsi="Cambria Math"/>
        </w:rPr>
      </w:pPr>
      <m:oMath>
        <m:r>
          <w:rPr>
            <w:rFonts w:ascii="Cambria Math" w:cs="Cambria Math" w:eastAsia="Cambria Math" w:hAnsi="Cambria Math"/>
          </w:rPr>
          <m:t xml:space="preserve">                  =30.190</m:t>
        </m:r>
      </m:oMath>
      <w:r w:rsidDel="00000000" w:rsidR="00000000" w:rsidRPr="00000000">
        <w:rPr>
          <w:rFonts w:ascii="Cambria Math" w:cs="Cambria Math" w:eastAsia="Cambria Math" w:hAnsi="Cambria Math"/>
          <w:rtl w:val="0"/>
        </w:rPr>
        <w:t xml:space="preserve"> kendaraan/hari</w:t>
      </w:r>
    </w:p>
    <w:p w:rsidR="00000000" w:rsidDel="00000000" w:rsidP="00000000" w:rsidRDefault="00000000" w:rsidRPr="00000000" w14:paraId="0000021D">
      <w:pPr>
        <w:widowControl w:val="1"/>
        <w:jc w:val="both"/>
        <w:rPr/>
      </w:pPr>
      <w:r w:rsidDel="00000000" w:rsidR="00000000" w:rsidRPr="00000000">
        <w:rPr>
          <w:rtl w:val="0"/>
        </w:rPr>
      </w:r>
    </w:p>
    <w:p w:rsidR="00000000" w:rsidDel="00000000" w:rsidP="00000000" w:rsidRDefault="00000000" w:rsidRPr="00000000" w14:paraId="0000021E">
      <w:pPr>
        <w:widowControl w:val="1"/>
        <w:jc w:val="both"/>
        <w:rPr/>
      </w:pPr>
      <w:r w:rsidDel="00000000" w:rsidR="00000000" w:rsidRPr="00000000">
        <w:rPr>
          <w:rtl w:val="0"/>
        </w:rPr>
        <w:t xml:space="preserve">Kemudian, hitung </w:t>
      </w:r>
      <w:r w:rsidDel="00000000" w:rsidR="00000000" w:rsidRPr="00000000">
        <w:rPr>
          <w:i w:val="1"/>
          <w:rtl w:val="0"/>
        </w:rPr>
        <w:t xml:space="preserve">peak hour</w:t>
      </w:r>
      <w:r w:rsidDel="00000000" w:rsidR="00000000" w:rsidRPr="00000000">
        <w:rPr>
          <w:rtl w:val="0"/>
        </w:rPr>
        <w:t xml:space="preserve"> total kendaraan dalam 10 tahun kedepan dengan asumsi 10% dari LHR. Berdasarkan hasil perhitungan didapatkan:</w:t>
      </w:r>
    </w:p>
    <w:p w:rsidR="00000000" w:rsidDel="00000000" w:rsidP="00000000" w:rsidRDefault="00000000" w:rsidRPr="00000000" w14:paraId="0000021F">
      <w:pPr>
        <w:widowControl w:val="1"/>
        <w:jc w:val="both"/>
        <w:rPr/>
      </w:pPr>
      <w:r w:rsidDel="00000000" w:rsidR="00000000" w:rsidRPr="00000000">
        <w:rPr>
          <w:rtl w:val="0"/>
        </w:rPr>
      </w:r>
    </w:p>
    <w:p w:rsidR="00000000" w:rsidDel="00000000" w:rsidP="00000000" w:rsidRDefault="00000000" w:rsidRPr="00000000" w14:paraId="00000220">
      <w:pPr>
        <w:widowControl w:val="1"/>
        <w:rPr/>
      </w:pPr>
      <m:oMath>
        <m:r>
          <w:rPr/>
          <m:t xml:space="preserve">      </m:t>
        </m:r>
        <m:r>
          <w:rPr>
            <w:rFonts w:ascii="Cambria Math" w:cs="Cambria Math" w:eastAsia="Cambria Math" w:hAnsi="Cambria Math"/>
          </w:rPr>
          <m:t xml:space="preserve">PeakVeh=10%</m:t>
        </m:r>
        <m:r>
          <w:rPr>
            <w:rFonts w:ascii="Cambria Math" w:cs="Cambria Math" w:eastAsia="Cambria Math" w:hAnsi="Cambria Math"/>
          </w:rPr>
          <m:t>×</m:t>
        </m:r>
        <m:r>
          <w:rPr>
            <w:rFonts w:ascii="Cambria Math" w:cs="Cambria Math" w:eastAsia="Cambria Math" w:hAnsi="Cambria Math"/>
          </w:rPr>
          <m:t xml:space="preserve">LH</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10</m:t>
            </m:r>
          </m:sub>
        </m:sSub>
      </m:oMath>
      <w:r w:rsidDel="00000000" w:rsidR="00000000" w:rsidRPr="00000000">
        <w:rPr>
          <w:rtl w:val="0"/>
        </w:rPr>
        <w:t xml:space="preserve">                  (13)     </w:t>
      </w:r>
    </w:p>
    <w:p w:rsidR="00000000" w:rsidDel="00000000" w:rsidP="00000000" w:rsidRDefault="00000000" w:rsidRPr="00000000" w14:paraId="00000221">
      <w:pPr>
        <w:widowControl w:val="1"/>
        <w:rPr>
          <w:rFonts w:ascii="Cambria Math" w:cs="Cambria Math" w:eastAsia="Cambria Math" w:hAnsi="Cambria Math"/>
        </w:rPr>
      </w:pPr>
      <m:oMath>
        <m:r>
          <w:rPr>
            <w:rFonts w:ascii="Cambria Math" w:cs="Cambria Math" w:eastAsia="Cambria Math" w:hAnsi="Cambria Math"/>
          </w:rPr>
          <m:t xml:space="preserve">                        =3.019 kendaraan/jam</m:t>
        </m:r>
      </m:oMath>
      <w:r w:rsidDel="00000000" w:rsidR="00000000" w:rsidRPr="00000000">
        <w:rPr>
          <w:rtl w:val="0"/>
        </w:rPr>
      </w:r>
    </w:p>
    <w:p w:rsidR="00000000" w:rsidDel="00000000" w:rsidP="00000000" w:rsidRDefault="00000000" w:rsidRPr="00000000" w14:paraId="00000222">
      <w:pPr>
        <w:widowControl w:val="1"/>
        <w:rPr/>
      </w:pPr>
      <w:r w:rsidDel="00000000" w:rsidR="00000000" w:rsidRPr="00000000">
        <w:rPr>
          <w:rtl w:val="0"/>
        </w:rPr>
      </w:r>
    </w:p>
    <w:p w:rsidR="00000000" w:rsidDel="00000000" w:rsidP="00000000" w:rsidRDefault="00000000" w:rsidRPr="00000000" w14:paraId="00000223">
      <w:pPr>
        <w:widowControl w:val="1"/>
        <w:ind w:firstLine="425.19685039370046"/>
        <w:jc w:val="both"/>
        <w:rPr/>
      </w:pPr>
      <w:r w:rsidDel="00000000" w:rsidR="00000000" w:rsidRPr="00000000">
        <w:rPr>
          <w:rtl w:val="0"/>
        </w:rPr>
        <w:t xml:space="preserve">Kemudian dengan menggunakan acuan proporsi volume kendaraan pada waktu puncak di Simpang 3 Talang Subur – Talang Kemang pada tahun 2022, didapatkan MC sebanyak 1.304 kend/jam, LV sebanyak 816 kend/jam, dan HV sebanyak 899 kend/jam. Berdasarkan perhitungan total volume kendaraan 10 tahun kedepan didapatkan sebanyak 3.229 kend/jam. Selanjutnya, konversi satuan smp/jam didapatkan: </w:t>
      </w:r>
    </w:p>
    <w:p w:rsidR="00000000" w:rsidDel="00000000" w:rsidP="00000000" w:rsidRDefault="00000000" w:rsidRPr="00000000" w14:paraId="00000224">
      <w:pPr>
        <w:widowControl w:val="1"/>
        <w:jc w:val="both"/>
        <w:rPr/>
      </w:pPr>
      <w:r w:rsidDel="00000000" w:rsidR="00000000" w:rsidRPr="00000000">
        <w:rPr>
          <w:rtl w:val="0"/>
        </w:rPr>
      </w:r>
    </w:p>
    <w:p w:rsidR="00000000" w:rsidDel="00000000" w:rsidP="00000000" w:rsidRDefault="00000000" w:rsidRPr="00000000" w14:paraId="00000225">
      <w:pPr>
        <w:widowControl w:val="1"/>
        <w:jc w:val="both"/>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10</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LV</m:t>
            </m:r>
            <m:r>
              <w:rPr>
                <w:rFonts w:ascii="Cambria Math" w:cs="Cambria Math" w:eastAsia="Cambria Math" w:hAnsi="Cambria Math"/>
              </w:rPr>
              <m:t>×</m:t>
            </m:r>
            <m:r>
              <w:rPr>
                <w:rFonts w:ascii="Cambria Math" w:cs="Cambria Math" w:eastAsia="Cambria Math" w:hAnsi="Cambria Math"/>
              </w:rPr>
              <m:t xml:space="preserve">1,0</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HV</m:t>
            </m:r>
            <m:r>
              <w:rPr>
                <w:rFonts w:ascii="Cambria Math" w:cs="Cambria Math" w:eastAsia="Cambria Math" w:hAnsi="Cambria Math"/>
              </w:rPr>
              <m:t>×</m:t>
            </m:r>
            <m:r>
              <w:rPr>
                <w:rFonts w:ascii="Cambria Math" w:cs="Cambria Math" w:eastAsia="Cambria Math" w:hAnsi="Cambria Math"/>
              </w:rPr>
              <m:t xml:space="preserve">1,3</m:t>
            </m:r>
          </m:e>
        </m:d>
        <m:r>
          <w:rPr>
            <w:rFonts w:ascii="Cambria Math" w:cs="Cambria Math" w:eastAsia="Cambria Math" w:hAnsi="Cambria Math"/>
          </w:rPr>
          <m:t xml:space="preserve">+(MC</m:t>
        </m:r>
        <m:r>
          <w:rPr>
            <w:rFonts w:ascii="Cambria Math" w:cs="Cambria Math" w:eastAsia="Cambria Math" w:hAnsi="Cambria Math"/>
          </w:rPr>
          <m:t>×</m:t>
        </m:r>
        <m:r>
          <w:rPr>
            <w:rFonts w:ascii="Cambria Math" w:cs="Cambria Math" w:eastAsia="Cambria Math" w:hAnsi="Cambria Math"/>
          </w:rPr>
          <m:t xml:space="preserve">0,5)</m:t>
        </m:r>
      </m:oMath>
      <w:r w:rsidDel="00000000" w:rsidR="00000000" w:rsidRPr="00000000">
        <w:rPr>
          <w:rtl w:val="0"/>
        </w:rPr>
        <w:t xml:space="preserve">              (14) </w:t>
      </w:r>
      <m:oMath>
        <m:r>
          <w:rPr>
            <w:rFonts w:ascii="Cambria Math" w:cs="Cambria Math" w:eastAsia="Cambria Math" w:hAnsi="Cambria Math"/>
          </w:rPr>
          <m:t xml:space="preserve">      =</m:t>
        </m:r>
        <m:d>
          <m:dPr>
            <m:begChr m:val="("/>
            <m:endChr m:val=")"/>
            <m:ctrlPr>
              <w:rPr>
                <w:rFonts w:ascii="Cambria Math" w:cs="Cambria Math" w:eastAsia="Cambria Math" w:hAnsi="Cambria Math"/>
              </w:rPr>
            </m:ctrlPr>
          </m:dPr>
          <m:e>
            <m:r>
              <w:rPr>
                <w:rFonts w:ascii="Cambria Math" w:cs="Cambria Math" w:eastAsia="Cambria Math" w:hAnsi="Cambria Math"/>
              </w:rPr>
              <m:t xml:space="preserve">816</m:t>
            </m:r>
            <m:r>
              <w:rPr>
                <w:rFonts w:ascii="Cambria Math" w:cs="Cambria Math" w:eastAsia="Cambria Math" w:hAnsi="Cambria Math"/>
              </w:rPr>
              <m:t>×</m:t>
            </m:r>
            <m:r>
              <w:rPr>
                <w:rFonts w:ascii="Cambria Math" w:cs="Cambria Math" w:eastAsia="Cambria Math" w:hAnsi="Cambria Math"/>
              </w:rPr>
              <m:t xml:space="preserve">1,0</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899</m:t>
            </m:r>
            <m:r>
              <w:rPr>
                <w:rFonts w:ascii="Cambria Math" w:cs="Cambria Math" w:eastAsia="Cambria Math" w:hAnsi="Cambria Math"/>
              </w:rPr>
              <m:t>×</m:t>
            </m:r>
            <m:r>
              <w:rPr>
                <w:rFonts w:ascii="Cambria Math" w:cs="Cambria Math" w:eastAsia="Cambria Math" w:hAnsi="Cambria Math"/>
              </w:rPr>
              <m:t xml:space="preserve">1,3</m:t>
            </m:r>
          </m:e>
        </m:d>
        <m:r>
          <w:rPr>
            <w:rFonts w:ascii="Cambria Math" w:cs="Cambria Math" w:eastAsia="Cambria Math" w:hAnsi="Cambria Math"/>
          </w:rPr>
          <m:t xml:space="preserve">+(1304</m:t>
        </m:r>
        <m:r>
          <w:rPr>
            <w:rFonts w:ascii="Cambria Math" w:cs="Cambria Math" w:eastAsia="Cambria Math" w:hAnsi="Cambria Math"/>
          </w:rPr>
          <m:t>×</m:t>
        </m:r>
        <m:r>
          <w:rPr>
            <w:rFonts w:ascii="Cambria Math" w:cs="Cambria Math" w:eastAsia="Cambria Math" w:hAnsi="Cambria Math"/>
          </w:rPr>
          <m:t xml:space="preserve">0,5)</m:t>
        </m:r>
      </m:oMath>
      <w:r w:rsidDel="00000000" w:rsidR="00000000" w:rsidRPr="00000000">
        <w:rPr>
          <w:rtl w:val="0"/>
        </w:rPr>
      </w:r>
    </w:p>
    <w:p w:rsidR="00000000" w:rsidDel="00000000" w:rsidP="00000000" w:rsidRDefault="00000000" w:rsidRPr="00000000" w14:paraId="00000226">
      <w:pPr>
        <w:widowControl w:val="1"/>
        <w:rPr>
          <w:rFonts w:ascii="Cambria Math" w:cs="Cambria Math" w:eastAsia="Cambria Math" w:hAnsi="Cambria Math"/>
        </w:rPr>
      </w:pPr>
      <m:oMath>
        <m:r>
          <w:rPr>
            <w:rFonts w:ascii="Cambria Math" w:cs="Cambria Math" w:eastAsia="Cambria Math" w:hAnsi="Cambria Math"/>
          </w:rPr>
          <m:t xml:space="preserve">      =</m:t>
        </m:r>
      </m:oMath>
      <w:r w:rsidDel="00000000" w:rsidR="00000000" w:rsidRPr="00000000">
        <w:rPr>
          <w:rFonts w:ascii="Cambria Math" w:cs="Cambria Math" w:eastAsia="Cambria Math" w:hAnsi="Cambria Math"/>
          <w:rtl w:val="0"/>
        </w:rPr>
        <w:t xml:space="preserve"> 1986 smp/jam</w:t>
      </w:r>
    </w:p>
    <w:p w:rsidR="00000000" w:rsidDel="00000000" w:rsidP="00000000" w:rsidRDefault="00000000" w:rsidRPr="00000000" w14:paraId="00000227">
      <w:pPr>
        <w:widowControl w:val="1"/>
        <w:rPr/>
      </w:pPr>
      <w:r w:rsidDel="00000000" w:rsidR="00000000" w:rsidRPr="00000000">
        <w:rPr>
          <w:rtl w:val="0"/>
        </w:rPr>
      </w:r>
    </w:p>
    <w:p w:rsidR="00000000" w:rsidDel="00000000" w:rsidP="00000000" w:rsidRDefault="00000000" w:rsidRPr="00000000" w14:paraId="00000228">
      <w:pPr>
        <w:widowControl w:val="1"/>
        <w:spacing w:after="200" w:lineRule="auto"/>
        <w:jc w:val="both"/>
        <w:rPr/>
      </w:pPr>
      <w:r w:rsidDel="00000000" w:rsidR="00000000" w:rsidRPr="00000000">
        <w:rPr>
          <w:rtl w:val="0"/>
        </w:rPr>
        <w:t xml:space="preserve">Maka derajat kejenuhan (DS) diperoleh :</w:t>
      </w:r>
    </w:p>
    <w:p w:rsidR="00000000" w:rsidDel="00000000" w:rsidP="00000000" w:rsidRDefault="00000000" w:rsidRPr="00000000" w14:paraId="00000229">
      <w:pPr>
        <w:widowControl w:val="1"/>
        <w:ind w:right="209.7637795275591"/>
        <w:jc w:val="both"/>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      DS</m:t>
            </m:r>
          </m:e>
          <m:sub>
            <m:r>
              <w:rPr>
                <w:rFonts w:ascii="Cambria Math" w:cs="Cambria Math" w:eastAsia="Cambria Math" w:hAnsi="Cambria Math"/>
              </w:rPr>
              <m:t xml:space="preserve">7,2</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10</m:t>
                </m:r>
              </m:sub>
            </m:sSub>
          </m:num>
          <m:den>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7,2</m:t>
                </m:r>
              </m:sub>
            </m:sSub>
          </m:den>
        </m:f>
      </m:oMath>
      <w:r w:rsidDel="00000000" w:rsidR="00000000" w:rsidRPr="00000000">
        <w:rPr>
          <w:rtl w:val="0"/>
        </w:rPr>
        <w:t xml:space="preserve">  (15)                                         </w:t>
      </w:r>
      <m:oMath>
        <m:r>
          <w:rPr>
            <w:rFonts w:ascii="Cambria Math" w:cs="Cambria Math" w:eastAsia="Cambria Math" w:hAnsi="Cambria Math"/>
          </w:rPr>
          <m:t xml:space="preserve">                = </m:t>
        </m:r>
      </m:oMath>
      <m:oMath>
        <m:f>
          <m:fPr>
            <m:ctrlPr>
              <w:rPr>
                <w:rFonts w:ascii="Cambria Math" w:cs="Cambria Math" w:eastAsia="Cambria Math" w:hAnsi="Cambria Math"/>
              </w:rPr>
            </m:ctrlPr>
          </m:fPr>
          <m:num>
            <m:r>
              <w:rPr>
                <w:rFonts w:ascii="Cambria Math" w:cs="Cambria Math" w:eastAsia="Cambria Math" w:hAnsi="Cambria Math"/>
              </w:rPr>
              <m:t xml:space="preserve">1986 smp/jam</m:t>
            </m:r>
          </m:num>
          <m:den>
            <m:r>
              <w:rPr>
                <w:rFonts w:ascii="Cambria Math" w:cs="Cambria Math" w:eastAsia="Cambria Math" w:hAnsi="Cambria Math"/>
              </w:rPr>
              <m:t xml:space="preserve">2668 smp/jam</m:t>
            </m:r>
          </m:den>
        </m:f>
      </m:oMath>
      <w:r w:rsidDel="00000000" w:rsidR="00000000" w:rsidRPr="00000000">
        <w:rPr>
          <w:rtl w:val="0"/>
        </w:rPr>
      </w:r>
    </w:p>
    <w:p w:rsidR="00000000" w:rsidDel="00000000" w:rsidP="00000000" w:rsidRDefault="00000000" w:rsidRPr="00000000" w14:paraId="0000022A">
      <w:pPr>
        <w:widowControl w:val="1"/>
        <w:jc w:val="both"/>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rPr>
          <m:t xml:space="preserve">= 0,74</m:t>
        </m:r>
      </m:oMath>
      <w:r w:rsidDel="00000000" w:rsidR="00000000" w:rsidRPr="00000000">
        <w:rPr>
          <w:rtl w:val="0"/>
        </w:rPr>
      </w:r>
    </w:p>
    <w:p w:rsidR="00000000" w:rsidDel="00000000" w:rsidP="00000000" w:rsidRDefault="00000000" w:rsidRPr="00000000" w14:paraId="0000022B">
      <w:pPr>
        <w:widowControl w:val="1"/>
        <w:jc w:val="both"/>
        <w:rPr/>
      </w:pPr>
      <w:r w:rsidDel="00000000" w:rsidR="00000000" w:rsidRPr="00000000">
        <w:rPr>
          <w:rtl w:val="0"/>
        </w:rPr>
      </w:r>
    </w:p>
    <w:p w:rsidR="00000000" w:rsidDel="00000000" w:rsidP="00000000" w:rsidRDefault="00000000" w:rsidRPr="00000000" w14:paraId="0000022C">
      <w:pPr>
        <w:widowControl w:val="1"/>
        <w:jc w:val="both"/>
        <w:rPr/>
      </w:pPr>
      <w:r w:rsidDel="00000000" w:rsidR="00000000" w:rsidRPr="00000000">
        <w:rPr>
          <w:rtl w:val="0"/>
        </w:rPr>
        <w:t xml:space="preserve">Berdasarkan hasil perhitungan V/C untuk 10 tahun ke depan setelah pelebaran jalan, didapatkan bahwa pelebaran jalan efektif dalam mempertahankan karakteristik pelayanan jalan tetap dalam tingkat pelayanan C yaitu kondisi lalu lintas stabil dengan kecepatan yang terkontrol, memungkinkan kendaraan bergerak secara lancar.</w:t>
      </w:r>
    </w:p>
    <w:p w:rsidR="00000000" w:rsidDel="00000000" w:rsidP="00000000" w:rsidRDefault="00000000" w:rsidRPr="00000000" w14:paraId="0000022D">
      <w:pPr>
        <w:widowControl w:val="1"/>
        <w:jc w:val="both"/>
        <w:rPr/>
      </w:pPr>
      <w:r w:rsidDel="00000000" w:rsidR="00000000" w:rsidRPr="00000000">
        <w:rPr>
          <w:rtl w:val="0"/>
        </w:rPr>
      </w:r>
    </w:p>
    <w:p w:rsidR="00000000" w:rsidDel="00000000" w:rsidP="00000000" w:rsidRDefault="00000000" w:rsidRPr="00000000" w14:paraId="0000022E">
      <w:pPr>
        <w:widowControl w:val="1"/>
        <w:jc w:val="both"/>
        <w:rPr>
          <w:b w:val="1"/>
        </w:rPr>
      </w:pPr>
      <w:r w:rsidDel="00000000" w:rsidR="00000000" w:rsidRPr="00000000">
        <w:rPr>
          <w:sz w:val="20"/>
          <w:szCs w:val="20"/>
          <w:rtl w:val="0"/>
        </w:rPr>
        <w:t xml:space="preserve">Tabel 12. Data Kecelakaan Lalu Lintas Ruas Jalan Talang Subur –Talang Kemang</w:t>
      </w:r>
      <w:r w:rsidDel="00000000" w:rsidR="00000000" w:rsidRPr="00000000">
        <w:rPr>
          <w:rtl w:val="0"/>
        </w:rPr>
      </w:r>
    </w:p>
    <w:sdt>
      <w:sdtPr>
        <w:lock w:val="contentLocked"/>
        <w:id w:val="-152664102"/>
        <w:tag w:val="goog_rdk_7"/>
      </w:sdtPr>
      <w:sdtContent>
        <w:tbl>
          <w:tblPr>
            <w:tblStyle w:val="Table13"/>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200"/>
            <w:gridCol w:w="600"/>
            <w:gridCol w:w="765"/>
            <w:gridCol w:w="1035"/>
            <w:tblGridChange w:id="0">
              <w:tblGrid>
                <w:gridCol w:w="690"/>
                <w:gridCol w:w="1200"/>
                <w:gridCol w:w="600"/>
                <w:gridCol w:w="765"/>
                <w:gridCol w:w="1035"/>
              </w:tblGrid>
            </w:tblGridChange>
          </w:tblGrid>
          <w:tr>
            <w:trPr>
              <w:cantSplit w:val="0"/>
              <w:trHeight w:val="255.47851562500003" w:hRule="atLeast"/>
              <w:tblHeader w:val="0"/>
            </w:trPr>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2F">
                <w:pPr>
                  <w:widowControl w:val="1"/>
                  <w:jc w:val="center"/>
                  <w:rPr>
                    <w:b w:val="1"/>
                    <w:sz w:val="20"/>
                    <w:szCs w:val="20"/>
                  </w:rPr>
                </w:pPr>
                <w:r w:rsidDel="00000000" w:rsidR="00000000" w:rsidRPr="00000000">
                  <w:rPr>
                    <w:b w:val="1"/>
                    <w:sz w:val="20"/>
                    <w:szCs w:val="20"/>
                    <w:rtl w:val="0"/>
                  </w:rPr>
                  <w:t xml:space="preserve">Tahun</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0">
                <w:pPr>
                  <w:widowControl w:val="1"/>
                  <w:jc w:val="center"/>
                  <w:rPr>
                    <w:b w:val="1"/>
                    <w:sz w:val="20"/>
                    <w:szCs w:val="20"/>
                  </w:rPr>
                </w:pPr>
                <w:r w:rsidDel="00000000" w:rsidR="00000000" w:rsidRPr="00000000">
                  <w:rPr>
                    <w:b w:val="1"/>
                    <w:sz w:val="20"/>
                    <w:szCs w:val="20"/>
                    <w:rtl w:val="0"/>
                  </w:rPr>
                  <w:t xml:space="preserve">Jumlah Kecelakaan</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1">
                <w:pPr>
                  <w:widowControl w:val="1"/>
                  <w:jc w:val="center"/>
                  <w:rPr>
                    <w:b w:val="1"/>
                    <w:sz w:val="20"/>
                    <w:szCs w:val="20"/>
                  </w:rPr>
                </w:pPr>
                <w:r w:rsidDel="00000000" w:rsidR="00000000" w:rsidRPr="00000000">
                  <w:rPr>
                    <w:b w:val="1"/>
                    <w:sz w:val="20"/>
                    <w:szCs w:val="20"/>
                    <w:rtl w:val="0"/>
                  </w:rPr>
                  <w:t xml:space="preserve">Fatal</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2">
                <w:pPr>
                  <w:widowControl w:val="1"/>
                  <w:jc w:val="center"/>
                  <w:rPr>
                    <w:b w:val="1"/>
                    <w:sz w:val="20"/>
                    <w:szCs w:val="20"/>
                  </w:rPr>
                </w:pPr>
                <w:r w:rsidDel="00000000" w:rsidR="00000000" w:rsidRPr="00000000">
                  <w:rPr>
                    <w:b w:val="1"/>
                    <w:sz w:val="20"/>
                    <w:szCs w:val="20"/>
                    <w:rtl w:val="0"/>
                  </w:rPr>
                  <w:t xml:space="preserve">Luka Berat</w:t>
                </w:r>
              </w:p>
            </w:tc>
            <w:tc>
              <w:tcPr>
                <w:tcBorders>
                  <w:top w:color="000000" w:space="0" w:sz="8" w:val="single"/>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3">
                <w:pPr>
                  <w:widowControl w:val="1"/>
                  <w:jc w:val="center"/>
                  <w:rPr>
                    <w:b w:val="1"/>
                    <w:sz w:val="20"/>
                    <w:szCs w:val="20"/>
                  </w:rPr>
                </w:pPr>
                <w:r w:rsidDel="00000000" w:rsidR="00000000" w:rsidRPr="00000000">
                  <w:rPr>
                    <w:b w:val="1"/>
                    <w:sz w:val="20"/>
                    <w:szCs w:val="20"/>
                    <w:rtl w:val="0"/>
                  </w:rPr>
                  <w:t xml:space="preserve">Luka Ringan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4">
                <w:pPr>
                  <w:widowControl w:val="1"/>
                  <w:jc w:val="center"/>
                  <w:rPr>
                    <w:sz w:val="20"/>
                    <w:szCs w:val="20"/>
                  </w:rPr>
                </w:pPr>
                <w:r w:rsidDel="00000000" w:rsidR="00000000" w:rsidRPr="00000000">
                  <w:rPr>
                    <w:sz w:val="20"/>
                    <w:szCs w:val="20"/>
                    <w:rtl w:val="0"/>
                  </w:rPr>
                  <w:t xml:space="preserve">2022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5">
                <w:pPr>
                  <w:widowControl w:val="1"/>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6">
                <w:pPr>
                  <w:widowControl w:val="1"/>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7">
                <w:pPr>
                  <w:widowControl w:val="1"/>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8">
                <w:pPr>
                  <w:widowControl w:val="1"/>
                  <w:jc w:val="center"/>
                  <w:rPr>
                    <w:sz w:val="20"/>
                    <w:szCs w:val="20"/>
                  </w:rPr>
                </w:pPr>
                <w:r w:rsidDel="00000000" w:rsidR="00000000" w:rsidRPr="00000000">
                  <w:rPr>
                    <w:sz w:val="20"/>
                    <w:szCs w:val="20"/>
                    <w:rtl w:val="0"/>
                  </w:rPr>
                  <w:t xml:space="preserve">9</w:t>
                </w:r>
              </w:p>
            </w:tc>
          </w:tr>
          <w:tr>
            <w:trPr>
              <w:cantSplit w:val="0"/>
              <w:tblHeader w:val="0"/>
            </w:trPr>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9">
                <w:pPr>
                  <w:widowControl w:val="1"/>
                  <w:jc w:val="center"/>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A">
                <w:pPr>
                  <w:widowControl w:val="1"/>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widowControl w:val="1"/>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widowControl w:val="1"/>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widowControl w:val="1"/>
                  <w:jc w:val="center"/>
                  <w:rPr>
                    <w:sz w:val="20"/>
                    <w:szCs w:val="20"/>
                  </w:rPr>
                </w:pPr>
                <w:r w:rsidDel="00000000" w:rsidR="00000000" w:rsidRPr="00000000">
                  <w:rPr>
                    <w:sz w:val="20"/>
                    <w:szCs w:val="20"/>
                    <w:rtl w:val="0"/>
                  </w:rPr>
                  <w:t xml:space="preserve">7</w:t>
                </w:r>
              </w:p>
            </w:tc>
          </w:tr>
        </w:tbl>
      </w:sdtContent>
    </w:sdt>
    <w:p w:rsidR="00000000" w:rsidDel="00000000" w:rsidP="00000000" w:rsidRDefault="00000000" w:rsidRPr="00000000" w14:paraId="0000023E">
      <w:pPr>
        <w:widowControl w:val="1"/>
        <w:rPr/>
      </w:pPr>
      <w:r w:rsidDel="00000000" w:rsidR="00000000" w:rsidRPr="00000000">
        <w:rPr>
          <w:rtl w:val="0"/>
        </w:rPr>
        <w:t xml:space="preserve">Sumber: Dinas Perhubungan Kabupaten Penukal Abab Lematang Ilir 2025</w:t>
      </w:r>
    </w:p>
    <w:p w:rsidR="00000000" w:rsidDel="00000000" w:rsidP="00000000" w:rsidRDefault="00000000" w:rsidRPr="00000000" w14:paraId="0000023F">
      <w:pPr>
        <w:widowControl w:val="1"/>
        <w:rPr/>
      </w:pPr>
      <w:r w:rsidDel="00000000" w:rsidR="00000000" w:rsidRPr="00000000">
        <w:rPr>
          <w:rtl w:val="0"/>
        </w:rPr>
      </w:r>
    </w:p>
    <w:p w:rsidR="00000000" w:rsidDel="00000000" w:rsidP="00000000" w:rsidRDefault="00000000" w:rsidRPr="00000000" w14:paraId="00000240">
      <w:pPr>
        <w:widowControl w:val="1"/>
        <w:ind w:left="0" w:firstLine="425.19685039370046"/>
        <w:jc w:val="both"/>
        <w:rPr/>
      </w:pPr>
      <w:r w:rsidDel="00000000" w:rsidR="00000000" w:rsidRPr="00000000">
        <w:rPr>
          <w:rtl w:val="0"/>
        </w:rPr>
        <w:t xml:space="preserve">Berdasarkan data tabel 12, jumlah kecelakaan lalu lintas di ruas Jalan Talang Subur–Talang Kemang menurun. Hal ini menunjukkan perbaikan keselamatan lalu lintas setelah pelebaran jalan. Peningkatan kapasitas jalan dan kelancaran arus  menjadi faktor utama yang mengurangi kecelakaan. Meskipun demikian, kecelakaan masih terjadi sehingga diperlukan upaya lanjutan untuk menjaga keselamatan, antara lain pengendalian kecepatan, pemasangan rambu dan marka jalan, penerapan batas kecepatan yang sesuai, serta peningkatan kesadaran pengguna jalan melalui sosialisasi keselamatan lalu lintas.</w:t>
      </w:r>
    </w:p>
    <w:p w:rsidR="00000000" w:rsidDel="00000000" w:rsidP="00000000" w:rsidRDefault="00000000" w:rsidRPr="00000000" w14:paraId="00000241">
      <w:pPr>
        <w:widowControl w:val="1"/>
        <w:ind w:firstLine="425.19685039370086"/>
        <w:jc w:val="both"/>
        <w:rPr/>
      </w:pPr>
      <w:r w:rsidDel="00000000" w:rsidR="00000000" w:rsidRPr="00000000">
        <w:rPr>
          <w:rtl w:val="0"/>
        </w:rPr>
        <w:t xml:space="preserve">Sementara itu, penghematan biaya waktu tempuh dihitung menggunakan </w:t>
      </w:r>
      <w:r w:rsidDel="00000000" w:rsidR="00000000" w:rsidRPr="00000000">
        <w:rPr>
          <w:i w:val="1"/>
          <w:rtl w:val="0"/>
        </w:rPr>
        <w:t xml:space="preserve">Total Time Savings</w:t>
      </w:r>
      <w:r w:rsidDel="00000000" w:rsidR="00000000" w:rsidRPr="00000000">
        <w:rPr>
          <w:rtl w:val="0"/>
        </w:rPr>
        <w:t xml:space="preserve"> (TTS) sebagai berikut:</w:t>
      </w:r>
    </w:p>
    <w:p w:rsidR="00000000" w:rsidDel="00000000" w:rsidP="00000000" w:rsidRDefault="00000000" w:rsidRPr="00000000" w14:paraId="00000242">
      <w:pPr>
        <w:widowControl w:val="1"/>
        <w:jc w:val="both"/>
        <w:rPr/>
      </w:pPr>
      <w:r w:rsidDel="00000000" w:rsidR="00000000" w:rsidRPr="00000000">
        <w:rPr>
          <w:rtl w:val="0"/>
        </w:rPr>
      </w:r>
    </w:p>
    <w:p w:rsidR="00000000" w:rsidDel="00000000" w:rsidP="00000000" w:rsidRDefault="00000000" w:rsidRPr="00000000" w14:paraId="00000243">
      <w:pPr>
        <w:widowControl w:val="1"/>
        <w:rPr/>
      </w:pPr>
      <m:oMath>
        <m:r>
          <w:rPr>
            <w:rFonts w:ascii="Cambria Math" w:cs="Cambria Math" w:eastAsia="Cambria Math" w:hAnsi="Cambria Math"/>
          </w:rPr>
          <m:t xml:space="preserve">      TTS=</m:t>
        </m:r>
        <m:r>
          <w:rPr>
            <w:rFonts w:ascii="Cambria Math" w:cs="Cambria Math" w:eastAsia="Cambria Math" w:hAnsi="Cambria Math"/>
          </w:rPr>
          <m:t>△</m:t>
        </m:r>
        <m:r>
          <w:rPr>
            <w:rFonts w:ascii="Cambria Math" w:cs="Cambria Math" w:eastAsia="Cambria Math" w:hAnsi="Cambria Math"/>
          </w:rPr>
          <m:t xml:space="preserve">T</m:t>
        </m:r>
        <m:r>
          <w:rPr>
            <w:rFonts w:ascii="Cambria Math" w:cs="Cambria Math" w:eastAsia="Cambria Math" w:hAnsi="Cambria Math"/>
          </w:rPr>
          <m:t>×</m:t>
        </m:r>
        <m:r>
          <w:rPr>
            <w:rFonts w:ascii="Cambria Math" w:cs="Cambria Math" w:eastAsia="Cambria Math" w:hAnsi="Cambria Math"/>
          </w:rPr>
          <m:t xml:space="preserve">N</m:t>
        </m:r>
        <m:r>
          <w:rPr>
            <w:rFonts w:ascii="Cambria Math" w:cs="Cambria Math" w:eastAsia="Cambria Math" w:hAnsi="Cambria Math"/>
          </w:rPr>
          <m:t>×</m:t>
        </m:r>
        <m:r>
          <w:rPr>
            <w:rFonts w:ascii="Cambria Math" w:cs="Cambria Math" w:eastAsia="Cambria Math" w:hAnsi="Cambria Math"/>
          </w:rPr>
          <m:t xml:space="preserve">VOT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                (16)                      </w:t>
      </w:r>
    </w:p>
    <w:p w:rsidR="00000000" w:rsidDel="00000000" w:rsidP="00000000" w:rsidRDefault="00000000" w:rsidRPr="00000000" w14:paraId="00000244">
      <w:pPr>
        <w:widowControl w:val="1"/>
        <w:rPr>
          <w:rFonts w:ascii="Cambria Math" w:cs="Cambria Math" w:eastAsia="Cambria Math" w:hAnsi="Cambria Math"/>
        </w:rPr>
      </w:pPr>
      <m:oMath>
        <m:r>
          <w:rPr>
            <w:rFonts w:ascii="Cambria Math" w:cs="Cambria Math" w:eastAsia="Cambria Math" w:hAnsi="Cambria Math"/>
          </w:rPr>
          <m:t xml:space="preserve">      TTS=0,167</m:t>
        </m:r>
        <m:r>
          <w:rPr>
            <w:rFonts w:ascii="Cambria Math" w:cs="Cambria Math" w:eastAsia="Cambria Math" w:hAnsi="Cambria Math"/>
          </w:rPr>
          <m:t>×</m:t>
        </m:r>
        <m:r>
          <w:rPr>
            <w:rFonts w:ascii="Cambria Math" w:cs="Cambria Math" w:eastAsia="Cambria Math" w:hAnsi="Cambria Math"/>
          </w:rPr>
          <m:t xml:space="preserve">2194</m:t>
        </m:r>
        <m:r>
          <w:rPr>
            <w:rFonts w:ascii="Cambria Math" w:cs="Cambria Math" w:eastAsia="Cambria Math" w:hAnsi="Cambria Math"/>
          </w:rPr>
          <m:t>×</m:t>
        </m:r>
        <m:r>
          <w:rPr>
            <w:rFonts w:ascii="Cambria Math" w:cs="Cambria Math" w:eastAsia="Cambria Math" w:hAnsi="Cambria Math"/>
          </w:rPr>
          <m:t xml:space="preserve">25.000</m:t>
        </m:r>
      </m:oMath>
      <w:r w:rsidDel="00000000" w:rsidR="00000000" w:rsidRPr="00000000">
        <w:rPr>
          <w:rFonts w:ascii="Cambria Math" w:cs="Cambria Math" w:eastAsia="Cambria Math" w:hAnsi="Cambria Math"/>
          <w:rtl w:val="0"/>
        </w:rPr>
        <w:t xml:space="preserve">                                         </w:t>
      </w:r>
    </w:p>
    <w:p w:rsidR="00000000" w:rsidDel="00000000" w:rsidP="00000000" w:rsidRDefault="00000000" w:rsidRPr="00000000" w14:paraId="00000245">
      <w:pPr>
        <w:widowControl w:val="1"/>
        <w:rPr>
          <w:rFonts w:ascii="Cambria Math" w:cs="Cambria Math" w:eastAsia="Cambria Math" w:hAnsi="Cambria Math"/>
        </w:rPr>
      </w:pPr>
      <m:oMath>
        <m:r>
          <w:rPr>
            <w:rFonts w:ascii="Cambria Math" w:cs="Cambria Math" w:eastAsia="Cambria Math" w:hAnsi="Cambria Math"/>
          </w:rPr>
          <m:t xml:space="preserve">              =Rp9.160.000 juta/jam puncak</m:t>
        </m:r>
      </m:oMath>
      <w:r w:rsidDel="00000000" w:rsidR="00000000" w:rsidRPr="00000000">
        <w:rPr>
          <w:rtl w:val="0"/>
        </w:rPr>
      </w:r>
    </w:p>
    <w:p w:rsidR="00000000" w:rsidDel="00000000" w:rsidP="00000000" w:rsidRDefault="00000000" w:rsidRPr="00000000" w14:paraId="00000246">
      <w:pPr>
        <w:widowControl w:val="1"/>
        <w:ind w:firstLine="720"/>
        <w:jc w:val="both"/>
        <w:rPr/>
      </w:pPr>
      <w:r w:rsidDel="00000000" w:rsidR="00000000" w:rsidRPr="00000000">
        <w:rPr>
          <w:rtl w:val="0"/>
        </w:rPr>
      </w:r>
    </w:p>
    <w:p w:rsidR="00000000" w:rsidDel="00000000" w:rsidP="00000000" w:rsidRDefault="00000000" w:rsidRPr="00000000" w14:paraId="00000247">
      <w:pPr>
        <w:widowControl w:val="1"/>
        <w:ind w:left="0" w:firstLine="425.19685039370086"/>
        <w:jc w:val="both"/>
        <w:rPr/>
      </w:pPr>
      <w:r w:rsidDel="00000000" w:rsidR="00000000" w:rsidRPr="00000000">
        <w:rPr>
          <w:rtl w:val="0"/>
        </w:rPr>
        <w:t xml:space="preserve">Hasil ini menunjukkan bahwa peningkatan kapasitas jalan tidak hanya memperlancar arus lalu lintas, tetapi juga memberikan manfaat ekonomi yang signifikan bagi pengguna jalan, terutama melalui efisiensi waktu perjalanan. Nilai TTS ini dapat menjadi dasar kuantitatif dalam menilai efektivitas investasi pelebaran jalan dari perspektif ekonomi transportasi.</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rPr>
          <w:b w:val="1"/>
          <w:sz w:val="24"/>
          <w:szCs w:val="24"/>
        </w:rPr>
      </w:pPr>
      <w:r w:rsidDel="00000000" w:rsidR="00000000" w:rsidRPr="00000000">
        <w:rPr>
          <w:rtl w:val="0"/>
        </w:rPr>
      </w:r>
    </w:p>
    <w:p w:rsidR="00000000" w:rsidDel="00000000" w:rsidP="00000000" w:rsidRDefault="00000000" w:rsidRPr="00000000" w14:paraId="0000024A">
      <w:pPr>
        <w:rPr/>
      </w:pPr>
      <w:r w:rsidDel="00000000" w:rsidR="00000000" w:rsidRPr="00000000">
        <w:rPr>
          <w:b w:val="1"/>
          <w:sz w:val="24"/>
          <w:szCs w:val="24"/>
          <w:rtl w:val="0"/>
        </w:rPr>
        <w:t xml:space="preserve">KESIMPULAN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7"/>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Penelitian ini menunjukkan bahwa pelebaran ruas Jalan Simpang 3 Talang Subur – Talang Kemang di Kabupaten Penukal Abab Lematang Ilir secara signifikan meningkatkan kapasitas dan kualitas pelayanan lalu lintas. Kapasitas meningkat dari 1.494 smp/jam menjadi 2.668 smp/jam dengan perbaikan tingkat pelayanan dari LOS E menjadi LOS C, sehingga arus lalu lintas lebih stabil dan kecepatan kendaraan dapat dikendalikan. Proyeksi 10 tahun ke depan menunjukkan pelebaran ini tetap memadai menjaga tingkat pelayanan pada kategori C. Dari aspek keselamatan, terjadi penurunan angka kecelakaan pada tahun 2025 dibandingkan 2022, meskipun pengendalian kecepatan dan penyediaan fasilitas pendukung masih diperlukan untuk perbaikan berkelanjutan. Dari sisi ekonomi, pelebaran jalan memberikan efisiensi signifikan melalui penghematan waktu tempuh dengan nilai manfaat sekitar Rp9,16 juta per jam puncak. Secara keseluruhan, pelebaran jalan terbukti menjadi strategi efektif, aman, dan berkelanjutan dalam mendukung peningkatan infrastruktur, keselamatan lalu lintas, serta produktivitas masyarakat di Kabupaten Penukal Abab Lematang Ilir.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D">
      <w:pPr>
        <w:rPr>
          <w:b w:val="1"/>
          <w:sz w:val="24"/>
          <w:szCs w:val="24"/>
        </w:rPr>
      </w:pPr>
      <w:r w:rsidDel="00000000" w:rsidR="00000000" w:rsidRPr="00000000">
        <w:rPr>
          <w:rtl w:val="0"/>
        </w:rPr>
      </w:r>
    </w:p>
    <w:p w:rsidR="00000000" w:rsidDel="00000000" w:rsidP="00000000" w:rsidRDefault="00000000" w:rsidRPr="00000000" w14:paraId="0000024E">
      <w:pPr>
        <w:rPr>
          <w:b w:val="1"/>
          <w:sz w:val="24"/>
          <w:szCs w:val="24"/>
        </w:rPr>
      </w:pPr>
      <w:r w:rsidDel="00000000" w:rsidR="00000000" w:rsidRPr="00000000">
        <w:rPr>
          <w:rtl w:val="0"/>
        </w:rPr>
      </w:r>
    </w:p>
    <w:p w:rsidR="00000000" w:rsidDel="00000000" w:rsidP="00000000" w:rsidRDefault="00000000" w:rsidRPr="00000000" w14:paraId="0000024F">
      <w:pPr>
        <w:rPr/>
      </w:pPr>
      <w:r w:rsidDel="00000000" w:rsidR="00000000" w:rsidRPr="00000000">
        <w:rPr>
          <w:b w:val="1"/>
          <w:sz w:val="24"/>
          <w:szCs w:val="24"/>
          <w:rtl w:val="0"/>
        </w:rPr>
        <w:t xml:space="preserve">DAFTAR PUSTAKA </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ind w:left="709" w:right="295"/>
        <w:jc w:val="both"/>
        <w:rPr>
          <w:sz w:val="20"/>
          <w:szCs w:val="20"/>
        </w:rPr>
      </w:pPr>
      <w:r w:rsidDel="00000000" w:rsidR="00000000" w:rsidRPr="00000000">
        <w:rPr>
          <w:sz w:val="20"/>
          <w:szCs w:val="20"/>
          <w:rtl w:val="0"/>
        </w:rPr>
        <w:t xml:space="preserve">Al Faritzie, H., Misdalena, F., &amp; Aprilyanti, S. (2025). Evaluasi kinerja ruas Jalan Sukabangun II Kota Palembang menggunakan metode PKJI 2023. Media Ilmiah Teknik Sipil, 13(1), 26–33.</w:t>
      </w:r>
    </w:p>
    <w:p w:rsidR="00000000" w:rsidDel="00000000" w:rsidP="00000000" w:rsidRDefault="00000000" w:rsidRPr="00000000" w14:paraId="00000252">
      <w:pPr>
        <w:ind w:left="709" w:right="295"/>
        <w:jc w:val="both"/>
        <w:rPr>
          <w:sz w:val="20"/>
          <w:szCs w:val="20"/>
        </w:rPr>
      </w:pPr>
      <w:r w:rsidDel="00000000" w:rsidR="00000000" w:rsidRPr="00000000">
        <w:rPr>
          <w:sz w:val="20"/>
          <w:szCs w:val="20"/>
          <w:rtl w:val="0"/>
        </w:rPr>
        <w:t xml:space="preserve">Alzahri, S., Zulkarnain, Y. P., Misdalena, F., &amp; Fathurrahman, M. (2025). </w:t>
      </w:r>
      <w:r w:rsidDel="00000000" w:rsidR="00000000" w:rsidRPr="00000000">
        <w:rPr>
          <w:i w:val="1"/>
          <w:sz w:val="20"/>
          <w:szCs w:val="20"/>
          <w:rtl w:val="0"/>
        </w:rPr>
        <w:t xml:space="preserve">Analisa kinerja dan tingkat pelayanan simpang bersinyal Kapten A. Rivai dengan metode PKJI 2023</w:t>
      </w:r>
      <w:r w:rsidDel="00000000" w:rsidR="00000000" w:rsidRPr="00000000">
        <w:rPr>
          <w:sz w:val="20"/>
          <w:szCs w:val="20"/>
          <w:rtl w:val="0"/>
        </w:rPr>
        <w:t xml:space="preserve">. Jurnal Teknik Sipil LATERAL, 3(1), 53–58.</w:t>
      </w:r>
    </w:p>
    <w:p w:rsidR="00000000" w:rsidDel="00000000" w:rsidP="00000000" w:rsidRDefault="00000000" w:rsidRPr="00000000" w14:paraId="00000253">
      <w:pPr>
        <w:ind w:left="709" w:right="295"/>
        <w:jc w:val="both"/>
        <w:rPr>
          <w:sz w:val="20"/>
          <w:szCs w:val="20"/>
        </w:rPr>
      </w:pPr>
      <w:r w:rsidDel="00000000" w:rsidR="00000000" w:rsidRPr="00000000">
        <w:rPr>
          <w:sz w:val="20"/>
          <w:szCs w:val="20"/>
          <w:rtl w:val="0"/>
        </w:rPr>
        <w:t xml:space="preserve">Anggraeni, D. (2024). Capacity increase plan analysis by adding lane to the Jakarta–Cikampek toll road. Eduvest – Journal of Universal Studies, 4(12), 11515–11532.</w:t>
      </w:r>
    </w:p>
    <w:p w:rsidR="00000000" w:rsidDel="00000000" w:rsidP="00000000" w:rsidRDefault="00000000" w:rsidRPr="00000000" w14:paraId="00000254">
      <w:pPr>
        <w:ind w:left="709" w:right="295"/>
        <w:jc w:val="both"/>
        <w:rPr>
          <w:sz w:val="20"/>
          <w:szCs w:val="20"/>
        </w:rPr>
      </w:pPr>
      <w:r w:rsidDel="00000000" w:rsidR="00000000" w:rsidRPr="00000000">
        <w:rPr>
          <w:sz w:val="20"/>
          <w:szCs w:val="20"/>
          <w:rtl w:val="0"/>
        </w:rPr>
        <w:t xml:space="preserve">Andari, T., Masbiran, V. U. K., Momon, E. M., Savira, Y., Yolarita, E., Manoby, W. M., &amp; Asriani. (2022). Improving the quality of passenger service using standards for assessment of rural transport services. </w:t>
      </w:r>
      <w:r w:rsidDel="00000000" w:rsidR="00000000" w:rsidRPr="00000000">
        <w:rPr>
          <w:i w:val="1"/>
          <w:sz w:val="20"/>
          <w:szCs w:val="20"/>
          <w:rtl w:val="0"/>
        </w:rPr>
        <w:t xml:space="preserve">Jurnal Bina Praja</w:t>
      </w:r>
      <w:r w:rsidDel="00000000" w:rsidR="00000000" w:rsidRPr="00000000">
        <w:rPr>
          <w:sz w:val="20"/>
          <w:szCs w:val="20"/>
          <w:rtl w:val="0"/>
        </w:rPr>
        <w:t xml:space="preserve">, 14(1), 189–200. </w:t>
      </w:r>
    </w:p>
    <w:p w:rsidR="00000000" w:rsidDel="00000000" w:rsidP="00000000" w:rsidRDefault="00000000" w:rsidRPr="00000000" w14:paraId="00000255">
      <w:pPr>
        <w:ind w:left="709" w:right="295"/>
        <w:jc w:val="both"/>
        <w:rPr>
          <w:sz w:val="20"/>
          <w:szCs w:val="20"/>
        </w:rPr>
      </w:pPr>
      <w:r w:rsidDel="00000000" w:rsidR="00000000" w:rsidRPr="00000000">
        <w:rPr>
          <w:sz w:val="20"/>
          <w:szCs w:val="20"/>
          <w:rtl w:val="0"/>
        </w:rPr>
        <w:t xml:space="preserve">Direktorat Jenderal Bina Marga. (2023). </w:t>
      </w:r>
      <w:r w:rsidDel="00000000" w:rsidR="00000000" w:rsidRPr="00000000">
        <w:rPr>
          <w:i w:val="1"/>
          <w:sz w:val="20"/>
          <w:szCs w:val="20"/>
          <w:rtl w:val="0"/>
        </w:rPr>
        <w:t xml:space="preserve">Pedoman Kapasitas Jalan Indonesia (PKJI) 2023</w:t>
      </w:r>
      <w:r w:rsidDel="00000000" w:rsidR="00000000" w:rsidRPr="00000000">
        <w:rPr>
          <w:sz w:val="20"/>
          <w:szCs w:val="20"/>
          <w:rtl w:val="0"/>
        </w:rPr>
        <w:t xml:space="preserve">. Jakarta: Direktorat Jenderal Bina Marga.</w:t>
      </w:r>
    </w:p>
    <w:p w:rsidR="00000000" w:rsidDel="00000000" w:rsidP="00000000" w:rsidRDefault="00000000" w:rsidRPr="00000000" w14:paraId="00000256">
      <w:pPr>
        <w:ind w:left="709" w:right="295"/>
        <w:jc w:val="both"/>
        <w:rPr>
          <w:sz w:val="20"/>
          <w:szCs w:val="20"/>
        </w:rPr>
      </w:pPr>
      <w:r w:rsidDel="00000000" w:rsidR="00000000" w:rsidRPr="00000000">
        <w:rPr>
          <w:sz w:val="20"/>
          <w:szCs w:val="20"/>
          <w:rtl w:val="0"/>
        </w:rPr>
        <w:t xml:space="preserve">Faradila, I. dan Puspito, I. (2022) ‘Analisis Kinerja Luas Jalan Perkotaan menggunakan MKJI 1997', Jurnal Artesis, 2(1), pp. 40–45.</w:t>
      </w:r>
    </w:p>
    <w:p w:rsidR="00000000" w:rsidDel="00000000" w:rsidP="00000000" w:rsidRDefault="00000000" w:rsidRPr="00000000" w14:paraId="00000257">
      <w:pPr>
        <w:ind w:left="709" w:right="295"/>
        <w:jc w:val="both"/>
        <w:rPr>
          <w:sz w:val="20"/>
          <w:szCs w:val="20"/>
        </w:rPr>
      </w:pPr>
      <w:r w:rsidDel="00000000" w:rsidR="00000000" w:rsidRPr="00000000">
        <w:rPr>
          <w:sz w:val="20"/>
          <w:szCs w:val="20"/>
          <w:rtl w:val="0"/>
        </w:rPr>
        <w:t xml:space="preserve">Farhatun, D. (2024). Hambatan tepi jalan dan peningkatan populasi dalam perencanaan kapasitas jalan. </w:t>
      </w:r>
      <w:r w:rsidDel="00000000" w:rsidR="00000000" w:rsidRPr="00000000">
        <w:rPr>
          <w:i w:val="1"/>
          <w:sz w:val="20"/>
          <w:szCs w:val="20"/>
          <w:rtl w:val="0"/>
        </w:rPr>
        <w:t xml:space="preserve">Jurnal Teknik Sipil Politeknik Negeri Jayapura</w:t>
      </w:r>
      <w:r w:rsidDel="00000000" w:rsidR="00000000" w:rsidRPr="00000000">
        <w:rPr>
          <w:sz w:val="20"/>
          <w:szCs w:val="20"/>
          <w:rtl w:val="0"/>
        </w:rPr>
        <w:t xml:space="preserve">, 5(2), 45–52.</w:t>
      </w:r>
    </w:p>
    <w:p w:rsidR="00000000" w:rsidDel="00000000" w:rsidP="00000000" w:rsidRDefault="00000000" w:rsidRPr="00000000" w14:paraId="00000258">
      <w:pPr>
        <w:ind w:left="709" w:right="295"/>
        <w:jc w:val="both"/>
        <w:rPr>
          <w:sz w:val="20"/>
          <w:szCs w:val="20"/>
        </w:rPr>
      </w:pPr>
      <w:r w:rsidDel="00000000" w:rsidR="00000000" w:rsidRPr="00000000">
        <w:rPr>
          <w:sz w:val="20"/>
          <w:szCs w:val="20"/>
          <w:rtl w:val="0"/>
        </w:rPr>
        <w:t xml:space="preserve">Fazahudiya, K., Dewanti, D., &amp; Irawan, M. Z. (2024). Evaluasi panjang antrian simpang bersinyal berdasarkan Pedoman Kapasitas Jalan Indonesia (PKJI) 2023. </w:t>
      </w:r>
      <w:r w:rsidDel="00000000" w:rsidR="00000000" w:rsidRPr="00000000">
        <w:rPr>
          <w:i w:val="1"/>
          <w:sz w:val="20"/>
          <w:szCs w:val="20"/>
          <w:rtl w:val="0"/>
        </w:rPr>
        <w:t xml:space="preserve">Simposium Nasional Teknologi Infrastruktur (SNTI UGM)</w:t>
      </w:r>
      <w:r w:rsidDel="00000000" w:rsidR="00000000" w:rsidRPr="00000000">
        <w:rPr>
          <w:sz w:val="20"/>
          <w:szCs w:val="20"/>
          <w:rtl w:val="0"/>
        </w:rPr>
        <w:t xml:space="preserve">.</w:t>
      </w:r>
    </w:p>
    <w:p w:rsidR="00000000" w:rsidDel="00000000" w:rsidP="00000000" w:rsidRDefault="00000000" w:rsidRPr="00000000" w14:paraId="00000259">
      <w:pPr>
        <w:ind w:left="709" w:right="295"/>
        <w:jc w:val="both"/>
        <w:rPr>
          <w:sz w:val="20"/>
          <w:szCs w:val="20"/>
        </w:rPr>
      </w:pPr>
      <w:r w:rsidDel="00000000" w:rsidR="00000000" w:rsidRPr="00000000">
        <w:rPr>
          <w:sz w:val="20"/>
          <w:szCs w:val="20"/>
          <w:rtl w:val="0"/>
        </w:rPr>
        <w:t xml:space="preserve">Mahendra, O. dan Putrinur, S. (2025) 'Analisis Pengaruh Kinerja Lalu Lintas Terhadap Biaya Operasional Kendaraan Menggunakan Metode MKJI 1997’, Jurnal Konstruksi ITG, 23(1), pp. 67–75.</w:t>
      </w:r>
    </w:p>
    <w:p w:rsidR="00000000" w:rsidDel="00000000" w:rsidP="00000000" w:rsidRDefault="00000000" w:rsidRPr="00000000" w14:paraId="0000025A">
      <w:pPr>
        <w:ind w:left="709" w:right="295"/>
        <w:jc w:val="both"/>
        <w:rPr>
          <w:sz w:val="20"/>
          <w:szCs w:val="20"/>
        </w:rPr>
      </w:pPr>
      <w:r w:rsidDel="00000000" w:rsidR="00000000" w:rsidRPr="00000000">
        <w:rPr>
          <w:sz w:val="20"/>
          <w:szCs w:val="20"/>
          <w:rtl w:val="0"/>
        </w:rPr>
        <w:t xml:space="preserve">Pamungkas, M. R. (2025). Route optimization for electric shuttle operations in Indonesia. </w:t>
      </w:r>
      <w:r w:rsidDel="00000000" w:rsidR="00000000" w:rsidRPr="00000000">
        <w:rPr>
          <w:i w:val="1"/>
          <w:sz w:val="20"/>
          <w:szCs w:val="20"/>
          <w:rtl w:val="0"/>
        </w:rPr>
        <w:t xml:space="preserve">E3S Web of Conferences</w:t>
      </w:r>
      <w:r w:rsidDel="00000000" w:rsidR="00000000" w:rsidRPr="00000000">
        <w:rPr>
          <w:sz w:val="20"/>
          <w:szCs w:val="20"/>
          <w:rtl w:val="0"/>
        </w:rPr>
        <w:t xml:space="preserve">, 2025, 03006.</w:t>
      </w:r>
    </w:p>
    <w:p w:rsidR="00000000" w:rsidDel="00000000" w:rsidP="00000000" w:rsidRDefault="00000000" w:rsidRPr="00000000" w14:paraId="0000025B">
      <w:pPr>
        <w:ind w:left="709" w:right="295"/>
        <w:jc w:val="both"/>
        <w:rPr>
          <w:sz w:val="20"/>
          <w:szCs w:val="20"/>
        </w:rPr>
      </w:pPr>
      <w:r w:rsidDel="00000000" w:rsidR="00000000" w:rsidRPr="00000000">
        <w:rPr>
          <w:sz w:val="20"/>
          <w:szCs w:val="20"/>
          <w:rtl w:val="0"/>
        </w:rPr>
        <w:t xml:space="preserve">Suseno, D. P., &amp; Mar’i, A. A. (2024). Perbandingan analisis kinerja jalan dengan metode MKJI 1997 dan PKJI 2023 (Studi kasus Kabupaten Semarang). </w:t>
      </w:r>
      <w:r w:rsidDel="00000000" w:rsidR="00000000" w:rsidRPr="00000000">
        <w:rPr>
          <w:i w:val="1"/>
          <w:sz w:val="20"/>
          <w:szCs w:val="20"/>
          <w:rtl w:val="0"/>
        </w:rPr>
        <w:t xml:space="preserve">5th CEEDRIMS</w:t>
      </w:r>
      <w:r w:rsidDel="00000000" w:rsidR="00000000" w:rsidRPr="00000000">
        <w:rPr>
          <w:sz w:val="20"/>
          <w:szCs w:val="20"/>
          <w:rtl w:val="0"/>
        </w:rPr>
        <w:t xml:space="preserve">, 5(1), 106–110.</w:t>
      </w:r>
    </w:p>
    <w:p w:rsidR="00000000" w:rsidDel="00000000" w:rsidP="00000000" w:rsidRDefault="00000000" w:rsidRPr="00000000" w14:paraId="0000025C">
      <w:pPr>
        <w:ind w:left="709" w:right="295"/>
        <w:jc w:val="both"/>
        <w:rPr>
          <w:sz w:val="20"/>
          <w:szCs w:val="20"/>
        </w:rPr>
      </w:pPr>
      <w:r w:rsidDel="00000000" w:rsidR="00000000" w:rsidRPr="00000000">
        <w:rPr>
          <w:sz w:val="20"/>
          <w:szCs w:val="20"/>
          <w:rtl w:val="0"/>
        </w:rPr>
        <w:t xml:space="preserve">Wijaya, M. T. (2025). Evaluasi dan perencanaan infrastruktur simpang jalan di perkotaan. </w:t>
      </w:r>
      <w:r w:rsidDel="00000000" w:rsidR="00000000" w:rsidRPr="00000000">
        <w:rPr>
          <w:i w:val="1"/>
          <w:sz w:val="20"/>
          <w:szCs w:val="20"/>
          <w:rtl w:val="0"/>
        </w:rPr>
        <w:t xml:space="preserve">Praxis: Jurnal Rekayasa dan Teknologi</w:t>
      </w:r>
      <w:r w:rsidDel="00000000" w:rsidR="00000000" w:rsidRPr="00000000">
        <w:rPr>
          <w:sz w:val="20"/>
          <w:szCs w:val="20"/>
          <w:rtl w:val="0"/>
        </w:rPr>
        <w:t xml:space="preserve">, 10(2), 88–97.</w:t>
      </w:r>
    </w:p>
    <w:p w:rsidR="00000000" w:rsidDel="00000000" w:rsidP="00000000" w:rsidRDefault="00000000" w:rsidRPr="00000000" w14:paraId="0000025D">
      <w:pPr>
        <w:ind w:left="709" w:right="295"/>
        <w:jc w:val="both"/>
        <w:rPr>
          <w:sz w:val="20"/>
          <w:szCs w:val="20"/>
        </w:rPr>
      </w:pPr>
      <w:r w:rsidDel="00000000" w:rsidR="00000000" w:rsidRPr="00000000">
        <w:rPr>
          <w:sz w:val="20"/>
          <w:szCs w:val="20"/>
          <w:rtl w:val="0"/>
        </w:rPr>
        <w:t xml:space="preserve">Yuliana, L., &amp; Sibarani, D. (2020). Analisis kapasitas jalan dalam menunjang aktivitas wisata. Jurnal Pengembangan Wilayah, 9(2), 77–84.</w:t>
      </w:r>
    </w:p>
    <w:p w:rsidR="00000000" w:rsidDel="00000000" w:rsidP="00000000" w:rsidRDefault="00000000" w:rsidRPr="00000000" w14:paraId="0000025E">
      <w:pPr>
        <w:ind w:left="709" w:right="295"/>
        <w:jc w:val="both"/>
        <w:rPr>
          <w:sz w:val="20"/>
          <w:szCs w:val="20"/>
        </w:rPr>
      </w:pPr>
      <w:r w:rsidDel="00000000" w:rsidR="00000000" w:rsidRPr="00000000">
        <w:rPr>
          <w:rtl w:val="0"/>
        </w:rPr>
      </w:r>
    </w:p>
    <w:p w:rsidR="00000000" w:rsidDel="00000000" w:rsidP="00000000" w:rsidRDefault="00000000" w:rsidRPr="00000000" w14:paraId="0000025F">
      <w:pPr>
        <w:ind w:left="0" w:right="295" w:firstLine="0"/>
        <w:jc w:val="both"/>
        <w:rPr>
          <w:sz w:val="20"/>
          <w:szCs w:val="20"/>
        </w:rPr>
      </w:pPr>
      <w:r w:rsidDel="00000000" w:rsidR="00000000" w:rsidRPr="00000000">
        <w:rPr>
          <w:rtl w:val="0"/>
        </w:rPr>
      </w:r>
    </w:p>
    <w:p w:rsidR="00000000" w:rsidDel="00000000" w:rsidP="00000000" w:rsidRDefault="00000000" w:rsidRPr="00000000" w14:paraId="00000260">
      <w:pPr>
        <w:ind w:left="709" w:right="295"/>
        <w:jc w:val="both"/>
        <w:rPr>
          <w:sz w:val="20"/>
          <w:szCs w:val="20"/>
        </w:rPr>
      </w:pPr>
      <w:r w:rsidDel="00000000" w:rsidR="00000000" w:rsidRPr="00000000">
        <w:rPr>
          <w:rtl w:val="0"/>
        </w:rPr>
      </w:r>
    </w:p>
    <w:p w:rsidR="00000000" w:rsidDel="00000000" w:rsidP="00000000" w:rsidRDefault="00000000" w:rsidRPr="00000000" w14:paraId="00000261">
      <w:pPr>
        <w:ind w:left="709" w:right="295"/>
        <w:jc w:val="both"/>
        <w:rPr>
          <w:sz w:val="20"/>
          <w:szCs w:val="20"/>
        </w:rPr>
      </w:pPr>
      <w:r w:rsidDel="00000000" w:rsidR="00000000" w:rsidRPr="00000000">
        <w:rPr>
          <w:rtl w:val="0"/>
        </w:rPr>
      </w:r>
    </w:p>
    <w:p w:rsidR="00000000" w:rsidDel="00000000" w:rsidP="00000000" w:rsidRDefault="00000000" w:rsidRPr="00000000" w14:paraId="00000262">
      <w:pPr>
        <w:spacing w:line="276" w:lineRule="auto"/>
        <w:ind w:left="709" w:right="295" w:hanging="709"/>
        <w:jc w:val="both"/>
        <w:rPr/>
      </w:pPr>
      <w:r w:rsidDel="00000000" w:rsidR="00000000" w:rsidRPr="00000000">
        <w:rPr>
          <w:rtl w:val="0"/>
        </w:rPr>
      </w:r>
    </w:p>
    <w:sectPr>
      <w:type w:val="continuous"/>
      <w:pgSz w:h="16840" w:w="11907" w:orient="portrait"/>
      <w:pgMar w:bottom="851" w:top="1134" w:left="1418" w:right="1134" w:header="340" w:footer="340"/>
      <w:cols w:equalWidth="0" w:num="2">
        <w:col w:space="720" w:w="4317.500000000001"/>
        <w:col w:space="0" w:w="4317.5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-45670</wp:posOffset>
              </wp:positionH>
              <wp:positionV relativeFrom="paragraph">
                <wp:posOffset>78105</wp:posOffset>
              </wp:positionV>
              <wp:extent cx="0" cy="38100"/>
              <wp:effectExtent b="0" l="0" r="0" t="0"/>
              <wp:wrapNone/>
              <wp:docPr id="2083174027" name=""/>
              <a:graphic>
                <a:graphicData uri="http://schemas.microsoft.com/office/word/2010/wordprocessingShape">
                  <wps:wsp>
                    <wps:cNvCnPr/>
                    <wps:spPr>
                      <a:xfrm>
                        <a:off x="2348346" y="3780000"/>
                        <a:ext cx="5995308" cy="0"/>
                      </a:xfrm>
                      <a:prstGeom prst="straightConnector1">
                        <a:avLst/>
                      </a:prstGeom>
                      <a:noFill/>
                      <a:ln cap="flat" cmpd="sng" w="381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-45670</wp:posOffset>
              </wp:positionH>
              <wp:positionV relativeFrom="paragraph">
                <wp:posOffset>78105</wp:posOffset>
              </wp:positionV>
              <wp:extent cx="0" cy="38100"/>
              <wp:effectExtent b="0" l="0" r="0" t="0"/>
              <wp:wrapNone/>
              <wp:docPr id="208317402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 xml:space="preserve">……………….., et al</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464"/>
      </w:tabs>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1"/>
        <w:smallCaps w:val="0"/>
        <w:strike w:val="0"/>
        <w:color w:val="000000"/>
        <w:sz w:val="16"/>
        <w:szCs w:val="16"/>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4283054</wp:posOffset>
          </wp:positionH>
          <wp:positionV relativeFrom="paragraph">
            <wp:posOffset>90559</wp:posOffset>
          </wp:positionV>
          <wp:extent cx="1562446" cy="312516"/>
          <wp:effectExtent b="0" l="0" r="0" t="0"/>
          <wp:wrapNone/>
          <wp:docPr id="20831740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62446" cy="31251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15946</wp:posOffset>
          </wp:positionV>
          <wp:extent cx="1128532" cy="435197"/>
          <wp:effectExtent b="0" l="0" r="0" t="0"/>
          <wp:wrapNone/>
          <wp:docPr descr="A blue and white sign&#10;&#10;Description automatically generated" id="2083174030" name="image10.png"/>
          <a:graphic>
            <a:graphicData uri="http://schemas.openxmlformats.org/drawingml/2006/picture">
              <pic:pic>
                <pic:nvPicPr>
                  <pic:cNvPr descr="A blue and white sign&#10;&#10;Description automatically generated" id="0" name="image10.png"/>
                  <pic:cNvPicPr preferRelativeResize="0"/>
                </pic:nvPicPr>
                <pic:blipFill>
                  <a:blip r:embed="rId2"/>
                  <a:srcRect b="0" l="18218" r="42615" t="0"/>
                  <a:stretch>
                    <a:fillRect/>
                  </a:stretch>
                </pic:blipFill>
                <pic:spPr>
                  <a:xfrm>
                    <a:off x="0" y="0"/>
                    <a:ext cx="1128532" cy="435197"/>
                  </a:xfrm>
                  <a:prstGeom prst="rect"/>
                  <a:ln/>
                </pic:spPr>
              </pic:pic>
            </a:graphicData>
          </a:graphic>
        </wp:anchor>
      </w:drawing>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i w:val="1"/>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ab/>
      <w:tab/>
      <w:t xml:space="preserve">                                                      </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781"/>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25547</wp:posOffset>
              </wp:positionH>
              <wp:positionV relativeFrom="paragraph">
                <wp:posOffset>211865</wp:posOffset>
              </wp:positionV>
              <wp:extent cx="0" cy="38100"/>
              <wp:effectExtent b="0" l="0" r="0" t="0"/>
              <wp:wrapNone/>
              <wp:docPr id="2083174025" name=""/>
              <a:graphic>
                <a:graphicData uri="http://schemas.microsoft.com/office/word/2010/wordprocessingShape">
                  <wps:wsp>
                    <wps:cNvCnPr/>
                    <wps:spPr>
                      <a:xfrm>
                        <a:off x="2348346" y="3780000"/>
                        <a:ext cx="5995308" cy="0"/>
                      </a:xfrm>
                      <a:prstGeom prst="straightConnector1">
                        <a:avLst/>
                      </a:prstGeom>
                      <a:noFill/>
                      <a:ln cap="flat" cmpd="sng" w="381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25547</wp:posOffset>
              </wp:positionH>
              <wp:positionV relativeFrom="paragraph">
                <wp:posOffset>211865</wp:posOffset>
              </wp:positionV>
              <wp:extent cx="0" cy="38100"/>
              <wp:effectExtent b="0" l="0" r="0" t="0"/>
              <wp:wrapNone/>
              <wp:docPr id="208317402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781"/>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781"/>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6" w:lineRule="auto"/>
      <w:ind w:left="536" w:right="637"/>
      <w:jc w:val="center"/>
    </w:pPr>
    <w:rPr>
      <w:b w:val="1"/>
      <w:i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22"/>
      <w:jc w:val="center"/>
    </w:pPr>
  </w:style>
  <w:style w:type="paragraph" w:styleId="Header">
    <w:name w:val="header"/>
    <w:basedOn w:val="Normal"/>
    <w:link w:val="HeaderChar"/>
    <w:uiPriority w:val="99"/>
    <w:unhideWhenUsed w:val="1"/>
    <w:rsid w:val="002858BB"/>
    <w:pPr>
      <w:tabs>
        <w:tab w:val="center" w:pos="4513"/>
        <w:tab w:val="right" w:pos="9026"/>
      </w:tabs>
    </w:pPr>
  </w:style>
  <w:style w:type="character" w:styleId="HeaderChar" w:customStyle="1">
    <w:name w:val="Header Char"/>
    <w:basedOn w:val="DefaultParagraphFont"/>
    <w:link w:val="Header"/>
    <w:uiPriority w:val="99"/>
    <w:rsid w:val="002858BB"/>
    <w:rPr>
      <w:rFonts w:ascii="Times New Roman" w:cs="Times New Roman" w:eastAsia="Times New Roman" w:hAnsi="Times New Roman"/>
      <w:lang w:val="id"/>
    </w:rPr>
  </w:style>
  <w:style w:type="paragraph" w:styleId="Footer">
    <w:name w:val="footer"/>
    <w:basedOn w:val="Normal"/>
    <w:link w:val="FooterChar"/>
    <w:uiPriority w:val="99"/>
    <w:unhideWhenUsed w:val="1"/>
    <w:rsid w:val="002858BB"/>
    <w:pPr>
      <w:tabs>
        <w:tab w:val="center" w:pos="4513"/>
        <w:tab w:val="right" w:pos="9026"/>
      </w:tabs>
    </w:pPr>
  </w:style>
  <w:style w:type="character" w:styleId="FooterChar" w:customStyle="1">
    <w:name w:val="Footer Char"/>
    <w:basedOn w:val="DefaultParagraphFont"/>
    <w:link w:val="Footer"/>
    <w:uiPriority w:val="99"/>
    <w:rsid w:val="002858BB"/>
    <w:rPr>
      <w:rFonts w:ascii="Times New Roman" w:cs="Times New Roman" w:eastAsia="Times New Roman" w:hAnsi="Times New Roman"/>
      <w:lang w:val="id"/>
    </w:rPr>
  </w:style>
  <w:style w:type="paragraph" w:styleId="NoSpacing">
    <w:name w:val="No Spacing"/>
    <w:uiPriority w:val="1"/>
    <w:qFormat w:val="1"/>
    <w:rsid w:val="002971A1"/>
    <w:pPr>
      <w:widowControl w:val="1"/>
      <w:autoSpaceDE w:val="1"/>
      <w:autoSpaceDN w:val="1"/>
    </w:pPr>
    <w:rPr>
      <w:rFonts w:ascii="Times New Roman" w:cs="Times New Roman" w:eastAsia="Times New Roman" w:hAnsi="Times New Roman"/>
      <w:sz w:val="24"/>
      <w:szCs w:val="24"/>
      <w:lang w:eastAsia="id-ID" w:val="id-ID"/>
    </w:rPr>
  </w:style>
  <w:style w:type="table" w:styleId="PlainTable2">
    <w:name w:val="Plain Table 2"/>
    <w:basedOn w:val="TableNormal"/>
    <w:uiPriority w:val="42"/>
    <w:rsid w:val="002971A1"/>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BodyTextChar" w:customStyle="1">
    <w:name w:val="Body Text Char"/>
    <w:basedOn w:val="DefaultParagraphFont"/>
    <w:link w:val="BodyText"/>
    <w:uiPriority w:val="1"/>
    <w:rsid w:val="002971A1"/>
    <w:rPr>
      <w:rFonts w:ascii="Times New Roman" w:cs="Times New Roman" w:eastAsia="Times New Roman" w:hAnsi="Times New Roman"/>
      <w:sz w:val="24"/>
      <w:szCs w:val="24"/>
      <w:lang w:val="id"/>
    </w:rPr>
  </w:style>
  <w:style w:type="table" w:styleId="TableGrid">
    <w:name w:val="Table Grid"/>
    <w:basedOn w:val="TableNormal"/>
    <w:uiPriority w:val="39"/>
    <w:rsid w:val="00CB115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2-Accent5">
    <w:name w:val="Grid Table 2 Accent 5"/>
    <w:basedOn w:val="TableNormal"/>
    <w:uiPriority w:val="47"/>
    <w:rsid w:val="00377172"/>
    <w:tblPr>
      <w:tblStyleRowBandSize w:val="1"/>
      <w:tblStyleColBandSize w:val="1"/>
      <w:tblBorders>
        <w:top w:color="92cddc" w:space="0" w:sz="2" w:themeColor="accent5" w:themeTint="000099" w:val="single"/>
        <w:bottom w:color="92cddc" w:space="0" w:sz="2" w:themeColor="accent5" w:themeTint="000099" w:val="single"/>
        <w:insideH w:color="92cddc" w:space="0" w:sz="2" w:themeColor="accent5" w:themeTint="000099" w:val="single"/>
        <w:insideV w:color="92cddc" w:space="0" w:sz="2" w:themeColor="accent5" w:themeTint="000099" w:val="single"/>
      </w:tblBorders>
    </w:tblPr>
    <w:tblStylePr w:type="firstRow">
      <w:rPr>
        <w:b w:val="1"/>
        <w:bCs w:val="1"/>
      </w:rPr>
      <w:tblPr/>
      <w:tcPr>
        <w:tcBorders>
          <w:top w:space="0" w:sz="0" w:val="nil"/>
          <w:bottom w:color="92cdd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2cdd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table" w:styleId="GridTable2-Accent1">
    <w:name w:val="Grid Table 2 Accent 1"/>
    <w:basedOn w:val="TableNormal"/>
    <w:uiPriority w:val="47"/>
    <w:rsid w:val="00377172"/>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3-Accent1">
    <w:name w:val="Grid Table 3 Accent 1"/>
    <w:basedOn w:val="TableNormal"/>
    <w:uiPriority w:val="48"/>
    <w:rsid w:val="00377172"/>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table" w:styleId="GridTable5Dark-Accent1">
    <w:name w:val="Grid Table 5 Dark Accent 1"/>
    <w:basedOn w:val="TableNormal"/>
    <w:uiPriority w:val="50"/>
    <w:rsid w:val="00416885"/>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table" w:styleId="ListTable3-Accent1">
    <w:name w:val="List Table 3 Accent 1"/>
    <w:basedOn w:val="TableNormal"/>
    <w:uiPriority w:val="48"/>
    <w:rsid w:val="00416885"/>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table" w:styleId="ListTable6Colorful-Accent1">
    <w:name w:val="List Table 6 Colorful Accent 1"/>
    <w:basedOn w:val="TableNormal"/>
    <w:uiPriority w:val="51"/>
    <w:rsid w:val="00416885"/>
    <w:rPr>
      <w:color w:val="365f91" w:themeColor="accent1" w:themeShade="0000BF"/>
    </w:rPr>
    <w:tblPr>
      <w:tblStyleRowBandSize w:val="1"/>
      <w:tblStyleColBandSize w:val="1"/>
      <w:tblBorders>
        <w:top w:color="4f81bd" w:space="0" w:sz="4" w:themeColor="accent1" w:val="single"/>
        <w:bottom w:color="4f81bd" w:space="0" w:sz="4" w:themeColor="accent1" w:val="single"/>
      </w:tblBorders>
    </w:tblPr>
    <w:tblStylePr w:type="firstRow">
      <w:rPr>
        <w:b w:val="1"/>
        <w:bCs w:val="1"/>
      </w:rPr>
      <w:tblPr/>
      <w:tcPr>
        <w:tcBorders>
          <w:bottom w:color="4f81bd" w:space="0" w:sz="4" w:themeColor="accent1" w:val="single"/>
        </w:tcBorders>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val="1"/>
        <w:bCs w:val="1"/>
      </w:rPr>
      <w:tblPr/>
      <w:tcPr>
        <w:tcBorders>
          <w:bottom w:color="ffffff" w:space="0" w:sz="18" w:themeColor="background1" w:val="single"/>
        </w:tcBorders>
      </w:tcPr>
    </w:tblStylePr>
    <w:tblStylePr w:type="lastRow">
      <w:rPr>
        <w:b w:val="1"/>
        <w:bCs w:val="1"/>
      </w:rPr>
      <w:tblPr/>
      <w:tcPr>
        <w:tcBorders>
          <w:top w:color="ffffff" w:space="0" w:sz="4" w:themeColor="background1" w:val="single"/>
        </w:tcBorders>
      </w:tcPr>
    </w:tblStylePr>
    <w:tblStylePr w:type="firstCol">
      <w:rPr>
        <w:b w:val="1"/>
        <w:bCs w:val="1"/>
      </w:rPr>
      <w:tblPr/>
      <w:tcPr>
        <w:tcBorders>
          <w:right w:color="ffffff" w:space="0" w:sz="4" w:themeColor="background1" w:val="single"/>
        </w:tcBorders>
      </w:tcPr>
    </w:tblStylePr>
    <w:tblStylePr w:type="lastCol">
      <w:rPr>
        <w:b w:val="1"/>
        <w:bCs w:val="1"/>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space="0" w:sz="0" w:val="nil"/>
        </w:tcBorders>
      </w:tcPr>
    </w:tblStylePr>
    <w:tblStylePr w:type="nwCell">
      <w:tblPr/>
      <w:tcPr>
        <w:tcBorders>
          <w:right w:space="0" w:sz="0" w:val="nil"/>
        </w:tcBorders>
      </w:tcPr>
    </w:tblStylePr>
    <w:tblStylePr w:type="seCell">
      <w:tblPr/>
      <w:tcPr>
        <w:tcBorders>
          <w:top w:space="0" w:sz="0" w:val="nil"/>
          <w:left w:space="0" w:sz="0" w:val="nil"/>
        </w:tcBorders>
      </w:tcPr>
    </w:tblStylePr>
    <w:tblStylePr w:type="swCell">
      <w:tblPr/>
      <w:tcPr>
        <w:tcBorders>
          <w:top w:space="0" w:sz="0" w:val="nil"/>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rPr>
      <w:tcPr>
        <w:tcBorders>
          <w:top w:color="000000" w:space="0" w:sz="0" w:val="nil"/>
          <w:bottom w:color="95b3d7"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95b3d7" w:space="0" w:sz="4" w:val="single"/>
          <w:bottom w:color="000000" w:space="0" w:sz="0" w:val="nil"/>
          <w:insideH w:color="000000" w:space="0" w:sz="0" w:val="nil"/>
          <w:insideV w:color="000000" w:space="0" w:sz="0" w:val="nil"/>
        </w:tcBorders>
        <w:shd w:fill="ffffff" w:val="clear"/>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rustiris@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VGvO7Nn0ijAqV6ju+R7VJf46A==">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2023-11-28T13:22:00Z</dcterms:created>
  <dc:creator>ismail - [2010]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