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C46258" w:rsidRDefault="00D019DF">
      <w:pPr>
        <w:pStyle w:val="BodyText"/>
        <w:spacing w:before="6"/>
        <w:rPr>
          <w:sz w:val="18"/>
        </w:rPr>
      </w:pPr>
      <w:r w:rsidRPr="00C46258">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C46258" w:rsidRDefault="00D019DF" w:rsidP="00E82882">
      <w:pPr>
        <w:pStyle w:val="Title"/>
        <w:adjustRightInd w:val="0"/>
        <w:snapToGrid w:val="0"/>
        <w:spacing w:before="0"/>
        <w:ind w:left="539" w:right="142"/>
        <w:rPr>
          <w:sz w:val="28"/>
          <w:szCs w:val="28"/>
        </w:rPr>
      </w:pPr>
      <w:r w:rsidRPr="00C46258">
        <w:rPr>
          <w:sz w:val="24"/>
          <w:szCs w:val="24"/>
        </w:rPr>
        <w:t xml:space="preserve"> </w:t>
      </w:r>
      <w:r w:rsidRPr="00C46258">
        <w:rPr>
          <w:spacing w:val="-1"/>
          <w:sz w:val="24"/>
          <w:szCs w:val="24"/>
        </w:rPr>
        <w:t xml:space="preserve"> </w:t>
      </w:r>
      <w:r w:rsidRPr="00C46258">
        <w:rPr>
          <w:sz w:val="28"/>
          <w:szCs w:val="28"/>
        </w:rPr>
        <w:t>JURNAL</w:t>
      </w:r>
      <w:r w:rsidRPr="00C46258">
        <w:rPr>
          <w:spacing w:val="-2"/>
          <w:sz w:val="28"/>
          <w:szCs w:val="28"/>
        </w:rPr>
        <w:t xml:space="preserve"> </w:t>
      </w:r>
      <w:r w:rsidR="00E82882" w:rsidRPr="00C46258">
        <w:rPr>
          <w:spacing w:val="-2"/>
          <w:sz w:val="28"/>
          <w:szCs w:val="28"/>
        </w:rPr>
        <w:t xml:space="preserve">TEKNIK SIPIL </w:t>
      </w:r>
      <w:r w:rsidRPr="00C46258">
        <w:rPr>
          <w:sz w:val="28"/>
          <w:szCs w:val="28"/>
        </w:rPr>
        <w:t>LATERAL</w:t>
      </w:r>
    </w:p>
    <w:p w14:paraId="574AB44B" w14:textId="721CC660" w:rsidR="00656754" w:rsidRPr="00C46258" w:rsidRDefault="00E82882" w:rsidP="00E82882">
      <w:pPr>
        <w:spacing w:before="151"/>
        <w:ind w:left="535" w:right="-1"/>
        <w:rPr>
          <w:b/>
        </w:rPr>
      </w:pPr>
      <w:r w:rsidRPr="00C46258">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C46258">
        <w:rPr>
          <w:b/>
        </w:rPr>
        <w:t xml:space="preserve">                               </w:t>
      </w:r>
      <w:r w:rsidR="00CB115C" w:rsidRPr="00C46258">
        <w:rPr>
          <w:b/>
        </w:rPr>
        <w:t>PRODI</w:t>
      </w:r>
      <w:r w:rsidRPr="00C46258">
        <w:rPr>
          <w:b/>
          <w:spacing w:val="-5"/>
        </w:rPr>
        <w:t xml:space="preserve"> </w:t>
      </w:r>
      <w:r w:rsidRPr="00C46258">
        <w:rPr>
          <w:b/>
        </w:rPr>
        <w:t>TEKNIK</w:t>
      </w:r>
      <w:r w:rsidRPr="00C46258">
        <w:rPr>
          <w:b/>
          <w:spacing w:val="-2"/>
        </w:rPr>
        <w:t xml:space="preserve"> </w:t>
      </w:r>
      <w:r w:rsidRPr="00C46258">
        <w:rPr>
          <w:b/>
        </w:rPr>
        <w:t>SIPIL</w:t>
      </w:r>
      <w:r w:rsidRPr="00C46258">
        <w:rPr>
          <w:b/>
          <w:spacing w:val="-5"/>
        </w:rPr>
        <w:t xml:space="preserve"> </w:t>
      </w:r>
      <w:r w:rsidRPr="00C46258">
        <w:rPr>
          <w:b/>
        </w:rPr>
        <w:t>UNIVERSITAS</w:t>
      </w:r>
      <w:r w:rsidRPr="00C46258">
        <w:rPr>
          <w:b/>
          <w:spacing w:val="-3"/>
        </w:rPr>
        <w:t xml:space="preserve"> </w:t>
      </w:r>
      <w:r w:rsidRPr="00C46258">
        <w:rPr>
          <w:b/>
        </w:rPr>
        <w:t>TRIDINANTI</w:t>
      </w:r>
    </w:p>
    <w:p w14:paraId="67F3959C" w14:textId="6CB1BB27" w:rsidR="00656754" w:rsidRPr="00C46258" w:rsidRDefault="00656754">
      <w:pPr>
        <w:pStyle w:val="BodyText"/>
        <w:rPr>
          <w:b/>
          <w:sz w:val="20"/>
        </w:rPr>
      </w:pPr>
    </w:p>
    <w:p w14:paraId="06BF5EE3" w14:textId="7953978F" w:rsidR="00656754" w:rsidRPr="00C46258" w:rsidRDefault="00656754">
      <w:pPr>
        <w:pStyle w:val="BodyText"/>
        <w:spacing w:before="1"/>
        <w:rPr>
          <w:b/>
        </w:rPr>
      </w:pPr>
    </w:p>
    <w:p w14:paraId="41B8A671" w14:textId="3140480F" w:rsidR="00EA7844" w:rsidRPr="00C46258" w:rsidRDefault="00691D32" w:rsidP="00691D32">
      <w:pPr>
        <w:adjustRightInd w:val="0"/>
        <w:snapToGrid w:val="0"/>
        <w:ind w:left="426" w:right="474"/>
        <w:jc w:val="center"/>
        <w:rPr>
          <w:b/>
          <w:sz w:val="28"/>
        </w:rPr>
      </w:pPr>
      <w:r w:rsidRPr="00C46258">
        <w:rPr>
          <w:b/>
          <w:sz w:val="28"/>
        </w:rPr>
        <w:t>STUDI PENGGUNAAN AGREGAT HALUS PASIR DAN AGREGAT KERIKIL ALAM SUNGAI BATANGHARI TERHADAP KUAT TEKAN BETON</w:t>
      </w:r>
    </w:p>
    <w:p w14:paraId="27E572BE" w14:textId="77777777" w:rsidR="00EA7844" w:rsidRPr="00C46258" w:rsidRDefault="00EA7844" w:rsidP="00CB115C">
      <w:pPr>
        <w:adjustRightInd w:val="0"/>
        <w:snapToGrid w:val="0"/>
        <w:ind w:left="284" w:right="332"/>
        <w:jc w:val="center"/>
        <w:rPr>
          <w:b/>
          <w:sz w:val="28"/>
        </w:rPr>
      </w:pPr>
    </w:p>
    <w:p w14:paraId="1CCB7670" w14:textId="788B4D96" w:rsidR="00656754" w:rsidRPr="00C46258" w:rsidRDefault="00656754" w:rsidP="00CB115C">
      <w:pPr>
        <w:pStyle w:val="BodyText"/>
        <w:adjustRightInd w:val="0"/>
        <w:snapToGrid w:val="0"/>
        <w:rPr>
          <w:b/>
          <w:sz w:val="17"/>
        </w:rPr>
      </w:pPr>
    </w:p>
    <w:p w14:paraId="1E5E0BB3" w14:textId="6B337C5F" w:rsidR="0085126F" w:rsidRPr="00C46258" w:rsidRDefault="0085126F" w:rsidP="00CB115C">
      <w:pPr>
        <w:pStyle w:val="BodyText"/>
        <w:adjustRightInd w:val="0"/>
        <w:snapToGrid w:val="0"/>
        <w:rPr>
          <w:rFonts w:ascii="Calibri"/>
          <w:sz w:val="20"/>
        </w:rPr>
      </w:pPr>
    </w:p>
    <w:p w14:paraId="67BA8DE0" w14:textId="77777777" w:rsidR="00274BB5" w:rsidRPr="00C46258" w:rsidRDefault="00274BB5" w:rsidP="00CB115C">
      <w:pPr>
        <w:pStyle w:val="BodyText"/>
        <w:adjustRightInd w:val="0"/>
        <w:snapToGrid w:val="0"/>
        <w:rPr>
          <w:rFonts w:ascii="Calibri"/>
          <w:sz w:val="20"/>
        </w:rPr>
      </w:pPr>
    </w:p>
    <w:p w14:paraId="3E14FBC4" w14:textId="77777777" w:rsidR="00274BB5" w:rsidRPr="00C46258" w:rsidRDefault="00274BB5" w:rsidP="00CB115C">
      <w:pPr>
        <w:pStyle w:val="BodyText"/>
        <w:adjustRightInd w:val="0"/>
        <w:snapToGrid w:val="0"/>
        <w:rPr>
          <w:rFonts w:ascii="Calibri"/>
          <w:sz w:val="20"/>
        </w:rPr>
      </w:pPr>
    </w:p>
    <w:p w14:paraId="3B6764EA" w14:textId="77777777" w:rsidR="00274BB5" w:rsidRPr="00C46258" w:rsidRDefault="00274BB5" w:rsidP="00CB115C">
      <w:pPr>
        <w:pStyle w:val="BodyText"/>
        <w:adjustRightInd w:val="0"/>
        <w:snapToGrid w:val="0"/>
        <w:rPr>
          <w:rFonts w:ascii="Calibri"/>
          <w:sz w:val="20"/>
        </w:rPr>
      </w:pPr>
    </w:p>
    <w:p w14:paraId="2B76E454" w14:textId="4401EA6C" w:rsidR="00CB115C" w:rsidRPr="00C46258" w:rsidRDefault="00AE0802" w:rsidP="00CB115C">
      <w:pPr>
        <w:pStyle w:val="BodyText"/>
        <w:spacing w:before="1"/>
        <w:rPr>
          <w:rFonts w:ascii="Calibri"/>
          <w:sz w:val="10"/>
          <w:szCs w:val="14"/>
        </w:rPr>
      </w:pPr>
      <w:r w:rsidRPr="00C46258">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rsidRPr="00C46258"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C46258" w:rsidRDefault="00CB115C" w:rsidP="00416885">
            <w:pPr>
              <w:pStyle w:val="BodyText"/>
              <w:adjustRightInd w:val="0"/>
              <w:snapToGrid w:val="0"/>
              <w:ind w:right="200"/>
              <w:rPr>
                <w:rFonts w:ascii="Calibri"/>
                <w:i/>
                <w:iCs/>
                <w:sz w:val="20"/>
                <w:u w:val="single"/>
              </w:rPr>
            </w:pPr>
            <w:r w:rsidRPr="00C46258">
              <w:rPr>
                <w:rFonts w:ascii="Calibri"/>
                <w:i/>
                <w:iCs/>
                <w:sz w:val="20"/>
                <w:u w:val="single"/>
              </w:rPr>
              <w:t>Artikel Info</w:t>
            </w:r>
          </w:p>
        </w:tc>
        <w:tc>
          <w:tcPr>
            <w:tcW w:w="6656" w:type="dxa"/>
          </w:tcPr>
          <w:p w14:paraId="3F60B09D" w14:textId="5EEAB3DE" w:rsidR="00343D79" w:rsidRPr="00C46258"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b w:val="0"/>
                <w:bCs w:val="0"/>
                <w:sz w:val="18"/>
                <w:szCs w:val="22"/>
              </w:rPr>
            </w:pPr>
            <w:r w:rsidRPr="00C46258">
              <w:rPr>
                <w:rFonts w:ascii="Calibri"/>
                <w:b w:val="0"/>
                <w:bCs w:val="0"/>
                <w:sz w:val="20"/>
                <w:u w:val="single"/>
              </w:rPr>
              <w:t>ABSTRAK</w:t>
            </w:r>
          </w:p>
        </w:tc>
      </w:tr>
      <w:tr w:rsidR="00343D79" w:rsidRPr="00C46258"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C46258" w:rsidRDefault="00343D79" w:rsidP="00377172">
            <w:pPr>
              <w:pStyle w:val="BodyText"/>
              <w:adjustRightInd w:val="0"/>
              <w:snapToGrid w:val="0"/>
              <w:rPr>
                <w:rFonts w:ascii="Calibri"/>
                <w:b w:val="0"/>
                <w:bCs w:val="0"/>
                <w:i/>
                <w:iCs/>
                <w:sz w:val="20"/>
                <w:u w:val="single"/>
              </w:rPr>
            </w:pPr>
            <w:r w:rsidRPr="00C46258">
              <w:rPr>
                <w:rFonts w:ascii="Calibri"/>
                <w:b w:val="0"/>
                <w:bCs w:val="0"/>
                <w:sz w:val="18"/>
                <w:szCs w:val="22"/>
              </w:rPr>
              <w:t xml:space="preserve">Diterima : </w:t>
            </w:r>
            <w:r w:rsidRPr="00C46258">
              <w:rPr>
                <w:rFonts w:ascii="Calibri"/>
                <w:b w:val="0"/>
                <w:bCs w:val="0"/>
                <w:sz w:val="18"/>
                <w:szCs w:val="22"/>
              </w:rPr>
              <w:br/>
              <w:t>Disetujui :</w:t>
            </w:r>
            <w:r w:rsidRPr="00C46258">
              <w:rPr>
                <w:rFonts w:ascii="Calibri"/>
                <w:b w:val="0"/>
                <w:bCs w:val="0"/>
                <w:sz w:val="18"/>
                <w:szCs w:val="22"/>
              </w:rPr>
              <w:br/>
              <w:t>Diterbitkan :</w:t>
            </w:r>
          </w:p>
        </w:tc>
        <w:tc>
          <w:tcPr>
            <w:tcW w:w="6656" w:type="dxa"/>
          </w:tcPr>
          <w:p w14:paraId="0BD0E844" w14:textId="4990672E" w:rsidR="00343D79" w:rsidRPr="00C46258" w:rsidRDefault="00691D32"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sz w:val="18"/>
              </w:rPr>
            </w:pPr>
            <w:r w:rsidRPr="00C46258">
              <w:rPr>
                <w:rFonts w:ascii="Calibri"/>
                <w:i/>
                <w:sz w:val="18"/>
              </w:rPr>
              <w:t xml:space="preserve">Beton merupakan material konstruksi yang banyak digunakan karena kekuatan dan </w:t>
            </w:r>
            <w:proofErr w:type="spellStart"/>
            <w:r w:rsidRPr="00C46258">
              <w:rPr>
                <w:rFonts w:ascii="Calibri"/>
                <w:i/>
                <w:sz w:val="18"/>
              </w:rPr>
              <w:t>durabilitasnya</w:t>
            </w:r>
            <w:proofErr w:type="spellEnd"/>
            <w:r w:rsidRPr="00C46258">
              <w:rPr>
                <w:rFonts w:ascii="Calibri"/>
                <w:i/>
                <w:sz w:val="18"/>
              </w:rPr>
              <w:t xml:space="preserve"> yang tinggi. Kualitas beton sangat dipengaruhi oleh karakteristik agregat yang menyusun 60</w:t>
            </w:r>
            <w:r w:rsidRPr="00C46258">
              <w:rPr>
                <w:rFonts w:ascii="Calibri"/>
                <w:i/>
                <w:sz w:val="18"/>
              </w:rPr>
              <w:t>–</w:t>
            </w:r>
            <w:r w:rsidRPr="00C46258">
              <w:rPr>
                <w:rFonts w:ascii="Calibri"/>
                <w:i/>
                <w:sz w:val="18"/>
              </w:rPr>
              <w:t xml:space="preserve">70% volume beton. Penelitian ini bertujuan untuk </w:t>
            </w:r>
            <w:r w:rsidR="005C2148" w:rsidRPr="005C2148">
              <w:rPr>
                <w:rFonts w:ascii="Calibri"/>
                <w:i/>
                <w:sz w:val="18"/>
                <w:shd w:val="clear" w:color="auto" w:fill="FFFF00"/>
              </w:rPr>
              <w:t>mengan</w:t>
            </w:r>
            <w:r w:rsidR="005C2148">
              <w:rPr>
                <w:rFonts w:ascii="Calibri"/>
                <w:i/>
                <w:sz w:val="18"/>
                <w:shd w:val="clear" w:color="auto" w:fill="FFFF00"/>
              </w:rPr>
              <w:t>a</w:t>
            </w:r>
            <w:r w:rsidR="005C2148" w:rsidRPr="005C2148">
              <w:rPr>
                <w:rFonts w:ascii="Calibri"/>
                <w:i/>
                <w:sz w:val="18"/>
                <w:shd w:val="clear" w:color="auto" w:fill="FFFF00"/>
              </w:rPr>
              <w:t>lisis</w:t>
            </w:r>
            <w:r w:rsidRPr="00C46258">
              <w:rPr>
                <w:rFonts w:ascii="Calibri"/>
                <w:i/>
                <w:sz w:val="18"/>
              </w:rPr>
              <w:t xml:space="preserve"> pengaruh agregat halus pasir dan agregat kasar kerikil alami Sungai Batanghari terhadap kuat tekan beton. Tiga variasi sampel digunakan, yaitu: AA (agregat </w:t>
            </w:r>
            <w:proofErr w:type="spellStart"/>
            <w:r w:rsidRPr="00C46258">
              <w:rPr>
                <w:rFonts w:ascii="Calibri"/>
                <w:i/>
                <w:sz w:val="18"/>
              </w:rPr>
              <w:t>Quarry</w:t>
            </w:r>
            <w:proofErr w:type="spellEnd"/>
            <w:r w:rsidRPr="00C46258">
              <w:rPr>
                <w:rFonts w:ascii="Calibri"/>
                <w:i/>
                <w:sz w:val="18"/>
              </w:rPr>
              <w:t xml:space="preserve"> </w:t>
            </w:r>
            <w:proofErr w:type="spellStart"/>
            <w:r w:rsidRPr="00C46258">
              <w:rPr>
                <w:rFonts w:ascii="Calibri"/>
                <w:i/>
                <w:sz w:val="18"/>
              </w:rPr>
              <w:t>Mendapo</w:t>
            </w:r>
            <w:proofErr w:type="spellEnd"/>
            <w:r w:rsidRPr="00C46258">
              <w:rPr>
                <w:rFonts w:ascii="Calibri"/>
                <w:i/>
                <w:sz w:val="18"/>
              </w:rPr>
              <w:t xml:space="preserve"> dan </w:t>
            </w:r>
            <w:proofErr w:type="spellStart"/>
            <w:r w:rsidRPr="00C46258">
              <w:rPr>
                <w:rFonts w:ascii="Calibri"/>
                <w:i/>
                <w:sz w:val="18"/>
              </w:rPr>
              <w:t>Quarry</w:t>
            </w:r>
            <w:proofErr w:type="spellEnd"/>
            <w:r w:rsidRPr="00C46258">
              <w:rPr>
                <w:rFonts w:ascii="Calibri"/>
                <w:i/>
                <w:sz w:val="18"/>
              </w:rPr>
              <w:t xml:space="preserve"> Kasang), BB (agregat </w:t>
            </w:r>
            <w:proofErr w:type="spellStart"/>
            <w:r w:rsidRPr="00C46258">
              <w:rPr>
                <w:rFonts w:ascii="Calibri"/>
                <w:i/>
                <w:sz w:val="18"/>
              </w:rPr>
              <w:t>Quarry</w:t>
            </w:r>
            <w:proofErr w:type="spellEnd"/>
            <w:r w:rsidRPr="00C46258">
              <w:rPr>
                <w:rFonts w:ascii="Calibri"/>
                <w:i/>
                <w:sz w:val="18"/>
              </w:rPr>
              <w:t xml:space="preserve"> RBE dan </w:t>
            </w:r>
            <w:proofErr w:type="spellStart"/>
            <w:r w:rsidRPr="00C46258">
              <w:rPr>
                <w:rFonts w:ascii="Calibri"/>
                <w:i/>
                <w:sz w:val="18"/>
              </w:rPr>
              <w:t>Quarry</w:t>
            </w:r>
            <w:proofErr w:type="spellEnd"/>
            <w:r w:rsidRPr="00C46258">
              <w:rPr>
                <w:rFonts w:ascii="Calibri"/>
                <w:i/>
                <w:sz w:val="18"/>
              </w:rPr>
              <w:t xml:space="preserve"> </w:t>
            </w:r>
            <w:proofErr w:type="spellStart"/>
            <w:r w:rsidRPr="00C46258">
              <w:rPr>
                <w:rFonts w:ascii="Calibri"/>
                <w:i/>
                <w:sz w:val="18"/>
              </w:rPr>
              <w:t>Sengeti</w:t>
            </w:r>
            <w:proofErr w:type="spellEnd"/>
            <w:r w:rsidRPr="00C46258">
              <w:rPr>
                <w:rFonts w:ascii="Calibri"/>
                <w:i/>
                <w:sz w:val="18"/>
              </w:rPr>
              <w:t>), dan AABB (kombinasi AA + BB). Benda uji berbentuk silinder 15</w:t>
            </w:r>
            <w:r w:rsidRPr="00C46258">
              <w:rPr>
                <w:rFonts w:ascii="Calibri"/>
                <w:i/>
                <w:sz w:val="18"/>
              </w:rPr>
              <w:t>×</w:t>
            </w:r>
            <w:r w:rsidRPr="00C46258">
              <w:rPr>
                <w:rFonts w:ascii="Calibri"/>
                <w:i/>
                <w:sz w:val="18"/>
              </w:rPr>
              <w:t xml:space="preserve">30 cm dengan mutu rencana 20 </w:t>
            </w:r>
            <w:proofErr w:type="spellStart"/>
            <w:r w:rsidRPr="00C46258">
              <w:rPr>
                <w:rFonts w:ascii="Calibri"/>
                <w:i/>
                <w:sz w:val="18"/>
              </w:rPr>
              <w:t>MPa</w:t>
            </w:r>
            <w:proofErr w:type="spellEnd"/>
            <w:r w:rsidRPr="00C46258">
              <w:rPr>
                <w:rFonts w:ascii="Calibri"/>
                <w:i/>
                <w:sz w:val="18"/>
              </w:rPr>
              <w:t xml:space="preserve">. Pengujian kuat tekan dilakukan pada umur 7, 14, dan 28 hari sesuai SNI 1974:2011. </w:t>
            </w:r>
            <w:commentRangeStart w:id="0"/>
            <w:r w:rsidRPr="00BD5005">
              <w:rPr>
                <w:rFonts w:asciiTheme="minorHAnsi" w:hAnsiTheme="minorHAnsi" w:cstheme="minorHAnsi"/>
                <w:i/>
                <w:sz w:val="18"/>
                <w:shd w:val="clear" w:color="auto" w:fill="FFFF00"/>
              </w:rPr>
              <w:t>Hasil</w:t>
            </w:r>
            <w:r w:rsidR="005C2148" w:rsidRPr="00BD5005">
              <w:rPr>
                <w:rFonts w:asciiTheme="minorHAnsi" w:hAnsiTheme="minorHAnsi" w:cstheme="minorHAnsi"/>
                <w:i/>
                <w:sz w:val="18"/>
                <w:shd w:val="clear" w:color="auto" w:fill="FFFF00"/>
              </w:rPr>
              <w:t xml:space="preserve"> pengujian </w:t>
            </w:r>
            <w:r w:rsidRPr="00BD5005">
              <w:rPr>
                <w:rFonts w:asciiTheme="minorHAnsi" w:hAnsiTheme="minorHAnsi" w:cstheme="minorHAnsi"/>
                <w:i/>
                <w:sz w:val="18"/>
                <w:shd w:val="clear" w:color="auto" w:fill="FFFF00"/>
              </w:rPr>
              <w:t xml:space="preserve"> </w:t>
            </w:r>
            <w:r w:rsidR="005C2148" w:rsidRPr="00BD5005">
              <w:rPr>
                <w:rFonts w:asciiTheme="minorHAnsi" w:hAnsiTheme="minorHAnsi" w:cstheme="minorHAnsi"/>
                <w:i/>
                <w:sz w:val="18"/>
                <w:szCs w:val="18"/>
                <w:shd w:val="clear" w:color="auto" w:fill="FFFF00"/>
              </w:rPr>
              <w:t xml:space="preserve">umur 7 hari 5,436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 5,067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BB, 5,879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AABB, Umur 14 hari 16,080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 13,389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BB, 14,829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AABB dan umur 28 hari 20,907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 17,403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BB dan 22,036 </w:t>
            </w:r>
            <w:proofErr w:type="spellStart"/>
            <w:r w:rsidR="005C2148" w:rsidRPr="00BD5005">
              <w:rPr>
                <w:rFonts w:asciiTheme="minorHAnsi" w:hAnsiTheme="minorHAnsi" w:cstheme="minorHAnsi"/>
                <w:i/>
                <w:sz w:val="18"/>
                <w:szCs w:val="18"/>
                <w:shd w:val="clear" w:color="auto" w:fill="FFFF00"/>
              </w:rPr>
              <w:t>MPa</w:t>
            </w:r>
            <w:proofErr w:type="spellEnd"/>
            <w:r w:rsidR="005C2148" w:rsidRPr="00BD5005">
              <w:rPr>
                <w:rFonts w:asciiTheme="minorHAnsi" w:hAnsiTheme="minorHAnsi" w:cstheme="minorHAnsi"/>
                <w:i/>
                <w:sz w:val="18"/>
                <w:szCs w:val="18"/>
                <w:shd w:val="clear" w:color="auto" w:fill="FFFF00"/>
              </w:rPr>
              <w:t xml:space="preserve"> sampel AABB</w:t>
            </w:r>
            <w:r w:rsidR="005C2148">
              <w:rPr>
                <w:rFonts w:asciiTheme="minorHAnsi" w:hAnsiTheme="minorHAnsi" w:cstheme="minorHAnsi"/>
                <w:sz w:val="18"/>
                <w:szCs w:val="18"/>
              </w:rPr>
              <w:t xml:space="preserve"> </w:t>
            </w:r>
            <w:commentRangeEnd w:id="0"/>
            <w:r w:rsidR="005C2148">
              <w:rPr>
                <w:rStyle w:val="CommentReference"/>
                <w:rFonts w:ascii="Calibri" w:eastAsia="Calibri" w:hAnsi="Calibri"/>
              </w:rPr>
              <w:commentReference w:id="0"/>
            </w:r>
            <w:r w:rsidR="005C2148">
              <w:rPr>
                <w:rFonts w:asciiTheme="minorHAnsi" w:hAnsiTheme="minorHAnsi" w:cstheme="minorHAnsi"/>
                <w:sz w:val="18"/>
                <w:szCs w:val="18"/>
              </w:rPr>
              <w:t xml:space="preserve">yang </w:t>
            </w:r>
            <w:r w:rsidRPr="005C2148">
              <w:rPr>
                <w:rFonts w:asciiTheme="minorHAnsi" w:hAnsiTheme="minorHAnsi" w:cstheme="minorHAnsi"/>
                <w:i/>
                <w:sz w:val="18"/>
              </w:rPr>
              <w:t>menghasilkan</w:t>
            </w:r>
            <w:r w:rsidRPr="00C46258">
              <w:rPr>
                <w:rFonts w:ascii="Calibri"/>
                <w:i/>
                <w:sz w:val="18"/>
              </w:rPr>
              <w:t xml:space="preserve"> kuat tekan tertinggi. Kombinasi agregat memberikan gradasi yang lebih baik, porositas rendah, dan kepadatan lebih tinggi. Agregat alami Sungai Batanghari terbukti layak digunakan untuk beton mutu sedang.</w:t>
            </w:r>
          </w:p>
        </w:tc>
      </w:tr>
      <w:tr w:rsidR="00CB115C" w:rsidRPr="00C46258"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C46258" w:rsidRDefault="00343D79" w:rsidP="00416885">
            <w:pPr>
              <w:pStyle w:val="BodyText"/>
              <w:adjustRightInd w:val="0"/>
              <w:snapToGrid w:val="0"/>
              <w:rPr>
                <w:rFonts w:ascii="Calibri"/>
                <w:sz w:val="20"/>
              </w:rPr>
            </w:pPr>
            <w:r w:rsidRPr="00C46258">
              <w:rPr>
                <w:rFonts w:ascii="Calibri"/>
                <w:i/>
                <w:iCs/>
                <w:sz w:val="20"/>
                <w:u w:val="single"/>
              </w:rPr>
              <w:t>Kata Kunci</w:t>
            </w:r>
          </w:p>
        </w:tc>
        <w:tc>
          <w:tcPr>
            <w:tcW w:w="6656" w:type="dxa"/>
          </w:tcPr>
          <w:p w14:paraId="2428B941" w14:textId="175F5DC4" w:rsidR="00CB115C" w:rsidRPr="00C46258"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C46258">
              <w:rPr>
                <w:rFonts w:ascii="Calibri"/>
                <w:b/>
                <w:bCs/>
                <w:sz w:val="20"/>
                <w:u w:val="single"/>
              </w:rPr>
              <w:t>ABSTRACT</w:t>
            </w:r>
          </w:p>
        </w:tc>
      </w:tr>
      <w:tr w:rsidR="00343D79" w:rsidRPr="00C46258"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C9C893F" w:rsidR="00343D79" w:rsidRPr="00C46258" w:rsidRDefault="00691D32" w:rsidP="00691D32">
            <w:pPr>
              <w:pStyle w:val="BodyText"/>
              <w:adjustRightInd w:val="0"/>
              <w:snapToGrid w:val="0"/>
              <w:jc w:val="both"/>
              <w:rPr>
                <w:rFonts w:ascii="Calibri"/>
                <w:b w:val="0"/>
                <w:bCs w:val="0"/>
                <w:sz w:val="20"/>
              </w:rPr>
            </w:pPr>
            <w:r w:rsidRPr="00C46258">
              <w:rPr>
                <w:rFonts w:ascii="Calibri"/>
                <w:b w:val="0"/>
                <w:bCs w:val="0"/>
                <w:i/>
                <w:sz w:val="20"/>
              </w:rPr>
              <w:t>Beton, Agregat Sungai Batanghari, Kuat Tekan, Umur Beton</w:t>
            </w:r>
          </w:p>
        </w:tc>
        <w:tc>
          <w:tcPr>
            <w:tcW w:w="6656" w:type="dxa"/>
          </w:tcPr>
          <w:p w14:paraId="6174097B" w14:textId="20C7C75E" w:rsidR="00343D79" w:rsidRPr="00C46258" w:rsidRDefault="005C2148"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roofErr w:type="spellStart"/>
            <w:r w:rsidRPr="005C2148">
              <w:rPr>
                <w:rFonts w:asciiTheme="minorHAnsi" w:hAnsiTheme="minorHAnsi" w:cstheme="minorHAnsi"/>
                <w:sz w:val="18"/>
                <w:szCs w:val="18"/>
              </w:rPr>
              <w:t>Concrete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is</w:t>
            </w:r>
            <w:proofErr w:type="spellEnd"/>
            <w:r w:rsidRPr="005C2148">
              <w:rPr>
                <w:rFonts w:asciiTheme="minorHAnsi" w:hAnsiTheme="minorHAnsi" w:cstheme="minorHAnsi"/>
                <w:sz w:val="18"/>
                <w:szCs w:val="18"/>
              </w:rPr>
              <w:t xml:space="preserve"> a </w:t>
            </w:r>
            <w:proofErr w:type="spellStart"/>
            <w:r w:rsidRPr="005C2148">
              <w:rPr>
                <w:rFonts w:asciiTheme="minorHAnsi" w:hAnsiTheme="minorHAnsi" w:cstheme="minorHAnsi"/>
                <w:sz w:val="18"/>
                <w:szCs w:val="18"/>
              </w:rPr>
              <w:t>widely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used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construction</w:t>
            </w:r>
            <w:proofErr w:type="spellEnd"/>
            <w:r w:rsidRPr="005C2148">
              <w:rPr>
                <w:rFonts w:asciiTheme="minorHAnsi" w:hAnsiTheme="minorHAnsi" w:cstheme="minorHAnsi"/>
                <w:sz w:val="18"/>
                <w:szCs w:val="18"/>
              </w:rPr>
              <w:t xml:space="preserve"> material </w:t>
            </w:r>
            <w:proofErr w:type="spellStart"/>
            <w:r w:rsidRPr="005C2148">
              <w:rPr>
                <w:rFonts w:asciiTheme="minorHAnsi" w:hAnsiTheme="minorHAnsi" w:cstheme="minorHAnsi"/>
                <w:sz w:val="18"/>
                <w:szCs w:val="18"/>
              </w:rPr>
              <w:t>due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to</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its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high</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strength</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durability</w:t>
            </w:r>
            <w:proofErr w:type="spellEnd"/>
            <w:r w:rsidRPr="005C2148">
              <w:rPr>
                <w:rFonts w:asciiTheme="minorHAnsi" w:hAnsiTheme="minorHAnsi" w:cstheme="minorHAnsi"/>
                <w:sz w:val="18"/>
                <w:szCs w:val="18"/>
              </w:rPr>
              <w:t xml:space="preserve">. The </w:t>
            </w:r>
            <w:proofErr w:type="spellStart"/>
            <w:r w:rsidRPr="005C2148">
              <w:rPr>
                <w:rFonts w:asciiTheme="minorHAnsi" w:hAnsiTheme="minorHAnsi" w:cstheme="minorHAnsi"/>
                <w:sz w:val="18"/>
                <w:szCs w:val="18"/>
              </w:rPr>
              <w:t>quality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concrete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is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greatly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influenced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by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characteristics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aggregates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that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make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up</w:t>
            </w:r>
            <w:proofErr w:type="spellEnd"/>
            <w:r w:rsidRPr="005C2148">
              <w:rPr>
                <w:rFonts w:asciiTheme="minorHAnsi" w:hAnsiTheme="minorHAnsi" w:cstheme="minorHAnsi"/>
                <w:sz w:val="18"/>
                <w:szCs w:val="18"/>
              </w:rPr>
              <w:t xml:space="preserve"> 60–70%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concrete</w:t>
            </w:r>
            <w:proofErr w:type="spellEnd"/>
            <w:r w:rsidRPr="005C2148">
              <w:rPr>
                <w:rFonts w:asciiTheme="minorHAnsi" w:hAnsiTheme="minorHAnsi" w:cstheme="minorHAnsi"/>
                <w:sz w:val="18"/>
                <w:szCs w:val="18"/>
              </w:rPr>
              <w:t xml:space="preserve"> volume. </w:t>
            </w:r>
            <w:proofErr w:type="spellStart"/>
            <w:r w:rsidRPr="005C2148">
              <w:rPr>
                <w:rFonts w:asciiTheme="minorHAnsi" w:hAnsiTheme="minorHAnsi" w:cstheme="minorHAnsi"/>
                <w:sz w:val="18"/>
                <w:szCs w:val="18"/>
              </w:rPr>
              <w:t>This</w:t>
            </w:r>
            <w:proofErr w:type="spellEnd"/>
            <w:r w:rsidRPr="005C2148">
              <w:rPr>
                <w:rFonts w:asciiTheme="minorHAnsi" w:hAnsiTheme="minorHAnsi" w:cstheme="minorHAnsi"/>
                <w:sz w:val="18"/>
                <w:szCs w:val="18"/>
              </w:rPr>
              <w:t xml:space="preserve"> study </w:t>
            </w:r>
            <w:proofErr w:type="spellStart"/>
            <w:r w:rsidRPr="005C2148">
              <w:rPr>
                <w:rFonts w:asciiTheme="minorHAnsi" w:hAnsiTheme="minorHAnsi" w:cstheme="minorHAnsi"/>
                <w:sz w:val="18"/>
                <w:szCs w:val="18"/>
              </w:rPr>
              <w:t>aims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to</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analyze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effect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fine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aggregate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coarse</w:t>
            </w:r>
            <w:proofErr w:type="spellEnd"/>
            <w:r w:rsidRPr="005C2148">
              <w:rPr>
                <w:rFonts w:asciiTheme="minorHAnsi" w:hAnsiTheme="minorHAnsi" w:cstheme="minorHAnsi"/>
                <w:sz w:val="18"/>
                <w:szCs w:val="18"/>
              </w:rPr>
              <w:t xml:space="preserve"> natural gravel </w:t>
            </w:r>
            <w:proofErr w:type="spellStart"/>
            <w:r w:rsidRPr="005C2148">
              <w:rPr>
                <w:rFonts w:asciiTheme="minorHAnsi" w:hAnsiTheme="minorHAnsi" w:cstheme="minorHAnsi"/>
                <w:sz w:val="18"/>
                <w:szCs w:val="18"/>
              </w:rPr>
              <w:t>aggregate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from</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Batanghari </w:t>
            </w:r>
            <w:proofErr w:type="spellStart"/>
            <w:r w:rsidRPr="005C2148">
              <w:rPr>
                <w:rFonts w:asciiTheme="minorHAnsi" w:hAnsiTheme="minorHAnsi" w:cstheme="minorHAnsi"/>
                <w:sz w:val="18"/>
                <w:szCs w:val="18"/>
              </w:rPr>
              <w:t>River</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on</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compressive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strength</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concrete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Three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sample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variations</w:t>
            </w:r>
            <w:proofErr w:type="spellEnd"/>
            <w:r w:rsidRPr="005C2148">
              <w:rPr>
                <w:rFonts w:asciiTheme="minorHAnsi" w:hAnsiTheme="minorHAnsi" w:cstheme="minorHAnsi"/>
                <w:sz w:val="18"/>
                <w:szCs w:val="18"/>
              </w:rPr>
              <w:t xml:space="preserve"> were </w:t>
            </w:r>
            <w:proofErr w:type="spellStart"/>
            <w:r w:rsidRPr="005C2148">
              <w:rPr>
                <w:rFonts w:asciiTheme="minorHAnsi" w:hAnsiTheme="minorHAnsi" w:cstheme="minorHAnsi"/>
                <w:sz w:val="18"/>
                <w:szCs w:val="18"/>
              </w:rPr>
              <w:t>used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namely</w:t>
            </w:r>
            <w:proofErr w:type="spellEnd"/>
            <w:r w:rsidRPr="005C2148">
              <w:rPr>
                <w:rFonts w:asciiTheme="minorHAnsi" w:hAnsiTheme="minorHAnsi" w:cstheme="minorHAnsi"/>
                <w:sz w:val="18"/>
                <w:szCs w:val="18"/>
              </w:rPr>
              <w:t>: AA (</w:t>
            </w:r>
            <w:proofErr w:type="spellStart"/>
            <w:r w:rsidRPr="005C2148">
              <w:rPr>
                <w:rFonts w:asciiTheme="minorHAnsi" w:hAnsiTheme="minorHAnsi" w:cstheme="minorHAnsi"/>
                <w:sz w:val="18"/>
                <w:szCs w:val="18"/>
              </w:rPr>
              <w:t>Mendapo</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Quarry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Kasang </w:t>
            </w:r>
            <w:proofErr w:type="spellStart"/>
            <w:r w:rsidRPr="005C2148">
              <w:rPr>
                <w:rFonts w:asciiTheme="minorHAnsi" w:hAnsiTheme="minorHAnsi" w:cstheme="minorHAnsi"/>
                <w:sz w:val="18"/>
                <w:szCs w:val="18"/>
              </w:rPr>
              <w:t>Quarry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aggregates</w:t>
            </w:r>
            <w:proofErr w:type="spellEnd"/>
            <w:r w:rsidRPr="005C2148">
              <w:rPr>
                <w:rFonts w:asciiTheme="minorHAnsi" w:hAnsiTheme="minorHAnsi" w:cstheme="minorHAnsi"/>
                <w:sz w:val="18"/>
                <w:szCs w:val="18"/>
              </w:rPr>
              <w:t xml:space="preserve">), BB (RBE </w:t>
            </w:r>
            <w:proofErr w:type="spellStart"/>
            <w:r w:rsidRPr="005C2148">
              <w:rPr>
                <w:rFonts w:asciiTheme="minorHAnsi" w:hAnsiTheme="minorHAnsi" w:cstheme="minorHAnsi"/>
                <w:sz w:val="18"/>
                <w:szCs w:val="18"/>
              </w:rPr>
              <w:t>Quarry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Sengeti</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Quarry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aggregates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AABB (a </w:t>
            </w:r>
            <w:proofErr w:type="spellStart"/>
            <w:r w:rsidRPr="005C2148">
              <w:rPr>
                <w:rFonts w:asciiTheme="minorHAnsi" w:hAnsiTheme="minorHAnsi" w:cstheme="minorHAnsi"/>
                <w:sz w:val="18"/>
                <w:szCs w:val="18"/>
              </w:rPr>
              <w:t>combination</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AA + BB). The </w:t>
            </w:r>
            <w:proofErr w:type="spellStart"/>
            <w:r w:rsidRPr="005C2148">
              <w:rPr>
                <w:rFonts w:asciiTheme="minorHAnsi" w:hAnsiTheme="minorHAnsi" w:cstheme="minorHAnsi"/>
                <w:sz w:val="18"/>
                <w:szCs w:val="18"/>
              </w:rPr>
              <w:t>test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specimens</w:t>
            </w:r>
            <w:proofErr w:type="spellEnd"/>
            <w:r w:rsidRPr="005C2148">
              <w:rPr>
                <w:rFonts w:asciiTheme="minorHAnsi" w:hAnsiTheme="minorHAnsi" w:cstheme="minorHAnsi"/>
                <w:sz w:val="18"/>
                <w:szCs w:val="18"/>
              </w:rPr>
              <w:t xml:space="preserve"> were </w:t>
            </w:r>
            <w:proofErr w:type="spellStart"/>
            <w:r w:rsidRPr="005C2148">
              <w:rPr>
                <w:rFonts w:asciiTheme="minorHAnsi" w:hAnsiTheme="minorHAnsi" w:cstheme="minorHAnsi"/>
                <w:sz w:val="18"/>
                <w:szCs w:val="18"/>
              </w:rPr>
              <w:t>cylindrical</w:t>
            </w:r>
            <w:proofErr w:type="spellEnd"/>
            <w:r w:rsidRPr="005C2148">
              <w:rPr>
                <w:rFonts w:asciiTheme="minorHAnsi" w:hAnsiTheme="minorHAnsi" w:cstheme="minorHAnsi"/>
                <w:sz w:val="18"/>
                <w:szCs w:val="18"/>
              </w:rPr>
              <w:t xml:space="preserve"> in </w:t>
            </w:r>
            <w:proofErr w:type="spellStart"/>
            <w:r w:rsidRPr="005C2148">
              <w:rPr>
                <w:rFonts w:asciiTheme="minorHAnsi" w:hAnsiTheme="minorHAnsi" w:cstheme="minorHAnsi"/>
                <w:sz w:val="18"/>
                <w:szCs w:val="18"/>
              </w:rPr>
              <w:t>shape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measuring</w:t>
            </w:r>
            <w:proofErr w:type="spellEnd"/>
            <w:r w:rsidRPr="005C2148">
              <w:rPr>
                <w:rFonts w:asciiTheme="minorHAnsi" w:hAnsiTheme="minorHAnsi" w:cstheme="minorHAnsi"/>
                <w:sz w:val="18"/>
                <w:szCs w:val="18"/>
              </w:rPr>
              <w:t xml:space="preserve"> 15×30 cm </w:t>
            </w:r>
            <w:proofErr w:type="spellStart"/>
            <w:r w:rsidRPr="005C2148">
              <w:rPr>
                <w:rFonts w:asciiTheme="minorHAnsi" w:hAnsiTheme="minorHAnsi" w:cstheme="minorHAnsi"/>
                <w:sz w:val="18"/>
                <w:szCs w:val="18"/>
              </w:rPr>
              <w:t>with</w:t>
            </w:r>
            <w:proofErr w:type="spellEnd"/>
            <w:r w:rsidRPr="005C2148">
              <w:rPr>
                <w:rFonts w:asciiTheme="minorHAnsi" w:hAnsiTheme="minorHAnsi" w:cstheme="minorHAnsi"/>
                <w:sz w:val="18"/>
                <w:szCs w:val="18"/>
              </w:rPr>
              <w:t xml:space="preserve"> a design </w:t>
            </w:r>
            <w:proofErr w:type="spellStart"/>
            <w:r w:rsidRPr="005C2148">
              <w:rPr>
                <w:rFonts w:asciiTheme="minorHAnsi" w:hAnsiTheme="minorHAnsi" w:cstheme="minorHAnsi"/>
                <w:sz w:val="18"/>
                <w:szCs w:val="18"/>
              </w:rPr>
              <w:t>quality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20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Compressive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strength</w:t>
            </w:r>
            <w:proofErr w:type="spellEnd"/>
            <w:r w:rsidRPr="005C2148">
              <w:rPr>
                <w:rFonts w:asciiTheme="minorHAnsi" w:hAnsiTheme="minorHAnsi" w:cstheme="minorHAnsi"/>
                <w:sz w:val="18"/>
                <w:szCs w:val="18"/>
              </w:rPr>
              <w:t xml:space="preserve"> testing </w:t>
            </w:r>
            <w:proofErr w:type="spellStart"/>
            <w:r w:rsidRPr="005C2148">
              <w:rPr>
                <w:rFonts w:asciiTheme="minorHAnsi" w:hAnsiTheme="minorHAnsi" w:cstheme="minorHAnsi"/>
                <w:sz w:val="18"/>
                <w:szCs w:val="18"/>
              </w:rPr>
              <w:t>was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carried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out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7, 14,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28 </w:t>
            </w:r>
            <w:proofErr w:type="spellStart"/>
            <w:r w:rsidRPr="005C2148">
              <w:rPr>
                <w:rFonts w:asciiTheme="minorHAnsi" w:hAnsiTheme="minorHAnsi" w:cstheme="minorHAnsi"/>
                <w:sz w:val="18"/>
                <w:szCs w:val="18"/>
              </w:rPr>
              <w:t>days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according</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to</w:t>
            </w:r>
            <w:proofErr w:type="spellEnd"/>
            <w:r w:rsidRPr="005C2148">
              <w:rPr>
                <w:rFonts w:asciiTheme="minorHAnsi" w:hAnsiTheme="minorHAnsi" w:cstheme="minorHAnsi"/>
                <w:sz w:val="18"/>
                <w:szCs w:val="18"/>
              </w:rPr>
              <w:t xml:space="preserve"> SNI 1974:2011. The </w:t>
            </w:r>
            <w:proofErr w:type="spellStart"/>
            <w:r w:rsidRPr="005C2148">
              <w:rPr>
                <w:rFonts w:asciiTheme="minorHAnsi" w:hAnsiTheme="minorHAnsi" w:cstheme="minorHAnsi"/>
                <w:sz w:val="18"/>
                <w:szCs w:val="18"/>
              </w:rPr>
              <w:t>test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results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at</w:t>
            </w:r>
            <w:proofErr w:type="spellEnd"/>
            <w:r w:rsidRPr="005C2148">
              <w:rPr>
                <w:rFonts w:asciiTheme="minorHAnsi" w:hAnsiTheme="minorHAnsi" w:cstheme="minorHAnsi"/>
                <w:sz w:val="18"/>
                <w:szCs w:val="18"/>
              </w:rPr>
              <w:t xml:space="preserve"> 7 </w:t>
            </w:r>
            <w:proofErr w:type="spellStart"/>
            <w:r w:rsidRPr="005C2148">
              <w:rPr>
                <w:rFonts w:asciiTheme="minorHAnsi" w:hAnsiTheme="minorHAnsi" w:cstheme="minorHAnsi"/>
                <w:sz w:val="18"/>
                <w:szCs w:val="18"/>
              </w:rPr>
              <w:t>days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age</w:t>
            </w:r>
            <w:proofErr w:type="spellEnd"/>
            <w:r w:rsidRPr="005C2148">
              <w:rPr>
                <w:rFonts w:asciiTheme="minorHAnsi" w:hAnsiTheme="minorHAnsi" w:cstheme="minorHAnsi"/>
                <w:sz w:val="18"/>
                <w:szCs w:val="18"/>
              </w:rPr>
              <w:t xml:space="preserve"> were 5.436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5.067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5.879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at</w:t>
            </w:r>
            <w:proofErr w:type="spellEnd"/>
            <w:r w:rsidRPr="005C2148">
              <w:rPr>
                <w:rFonts w:asciiTheme="minorHAnsi" w:hAnsiTheme="minorHAnsi" w:cstheme="minorHAnsi"/>
                <w:sz w:val="18"/>
                <w:szCs w:val="18"/>
              </w:rPr>
              <w:t xml:space="preserve"> 14 </w:t>
            </w:r>
            <w:proofErr w:type="spellStart"/>
            <w:r w:rsidRPr="005C2148">
              <w:rPr>
                <w:rFonts w:asciiTheme="minorHAnsi" w:hAnsiTheme="minorHAnsi" w:cstheme="minorHAnsi"/>
                <w:sz w:val="18"/>
                <w:szCs w:val="18"/>
              </w:rPr>
              <w:t>days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age</w:t>
            </w:r>
            <w:proofErr w:type="spellEnd"/>
            <w:r w:rsidRPr="005C2148">
              <w:rPr>
                <w:rFonts w:asciiTheme="minorHAnsi" w:hAnsiTheme="minorHAnsi" w:cstheme="minorHAnsi"/>
                <w:sz w:val="18"/>
                <w:szCs w:val="18"/>
              </w:rPr>
              <w:t xml:space="preserve"> 16.080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13.389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14.829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at</w:t>
            </w:r>
            <w:proofErr w:type="spellEnd"/>
            <w:r w:rsidRPr="005C2148">
              <w:rPr>
                <w:rFonts w:asciiTheme="minorHAnsi" w:hAnsiTheme="minorHAnsi" w:cstheme="minorHAnsi"/>
                <w:sz w:val="18"/>
                <w:szCs w:val="18"/>
              </w:rPr>
              <w:t xml:space="preserve"> 28 </w:t>
            </w:r>
            <w:proofErr w:type="spellStart"/>
            <w:r w:rsidRPr="005C2148">
              <w:rPr>
                <w:rFonts w:asciiTheme="minorHAnsi" w:hAnsiTheme="minorHAnsi" w:cstheme="minorHAnsi"/>
                <w:sz w:val="18"/>
                <w:szCs w:val="18"/>
              </w:rPr>
              <w:t>days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age</w:t>
            </w:r>
            <w:proofErr w:type="spellEnd"/>
            <w:r w:rsidRPr="005C2148">
              <w:rPr>
                <w:rFonts w:asciiTheme="minorHAnsi" w:hAnsiTheme="minorHAnsi" w:cstheme="minorHAnsi"/>
                <w:sz w:val="18"/>
                <w:szCs w:val="18"/>
              </w:rPr>
              <w:t xml:space="preserve"> 20.907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17.403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22.036 </w:t>
            </w:r>
            <w:proofErr w:type="spellStart"/>
            <w:r w:rsidRPr="005C2148">
              <w:rPr>
                <w:rFonts w:asciiTheme="minorHAnsi" w:hAnsiTheme="minorHAnsi" w:cstheme="minorHAnsi"/>
                <w:sz w:val="18"/>
                <w:szCs w:val="18"/>
              </w:rPr>
              <w:t>MPa</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AABB </w:t>
            </w:r>
            <w:proofErr w:type="spellStart"/>
            <w:r w:rsidRPr="005C2148">
              <w:rPr>
                <w:rFonts w:asciiTheme="minorHAnsi" w:hAnsiTheme="minorHAnsi" w:cstheme="minorHAnsi"/>
                <w:sz w:val="18"/>
                <w:szCs w:val="18"/>
              </w:rPr>
              <w:t>samples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which</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produced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the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highest</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compressive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strength</w:t>
            </w:r>
            <w:proofErr w:type="spellEnd"/>
            <w:r w:rsidRPr="005C2148">
              <w:rPr>
                <w:rFonts w:asciiTheme="minorHAnsi" w:hAnsiTheme="minorHAnsi" w:cstheme="minorHAnsi"/>
                <w:sz w:val="18"/>
                <w:szCs w:val="18"/>
              </w:rPr>
              <w:t xml:space="preserve">. The </w:t>
            </w:r>
            <w:proofErr w:type="spellStart"/>
            <w:r w:rsidRPr="005C2148">
              <w:rPr>
                <w:rFonts w:asciiTheme="minorHAnsi" w:hAnsiTheme="minorHAnsi" w:cstheme="minorHAnsi"/>
                <w:sz w:val="18"/>
                <w:szCs w:val="18"/>
              </w:rPr>
              <w:t>combination</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aggregates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provides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better</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gradation</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low</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porosity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and</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higher</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density</w:t>
            </w:r>
            <w:proofErr w:type="spellEnd"/>
            <w:r w:rsidRPr="005C2148">
              <w:rPr>
                <w:rFonts w:asciiTheme="minorHAnsi" w:hAnsiTheme="minorHAnsi" w:cstheme="minorHAnsi"/>
                <w:sz w:val="18"/>
                <w:szCs w:val="18"/>
              </w:rPr>
              <w:t xml:space="preserve">. The natural </w:t>
            </w:r>
            <w:proofErr w:type="spellStart"/>
            <w:r w:rsidRPr="005C2148">
              <w:rPr>
                <w:rFonts w:asciiTheme="minorHAnsi" w:hAnsiTheme="minorHAnsi" w:cstheme="minorHAnsi"/>
                <w:sz w:val="18"/>
                <w:szCs w:val="18"/>
              </w:rPr>
              <w:t>aggregates</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of</w:t>
            </w:r>
            <w:proofErr w:type="spellEnd"/>
            <w:r w:rsidRPr="005C2148">
              <w:rPr>
                <w:rFonts w:asciiTheme="minorHAnsi" w:hAnsiTheme="minorHAnsi" w:cstheme="minorHAnsi"/>
                <w:sz w:val="18"/>
                <w:szCs w:val="18"/>
              </w:rPr>
              <w:t xml:space="preserve"> Batanghari </w:t>
            </w:r>
            <w:proofErr w:type="spellStart"/>
            <w:r w:rsidRPr="005C2148">
              <w:rPr>
                <w:rFonts w:asciiTheme="minorHAnsi" w:hAnsiTheme="minorHAnsi" w:cstheme="minorHAnsi"/>
                <w:sz w:val="18"/>
                <w:szCs w:val="18"/>
              </w:rPr>
              <w:t>River</w:t>
            </w:r>
            <w:proofErr w:type="spellEnd"/>
            <w:r w:rsidRPr="005C2148">
              <w:rPr>
                <w:rFonts w:asciiTheme="minorHAnsi" w:hAnsiTheme="minorHAnsi" w:cstheme="minorHAnsi"/>
                <w:sz w:val="18"/>
                <w:szCs w:val="18"/>
              </w:rPr>
              <w:t xml:space="preserve"> are </w:t>
            </w:r>
            <w:proofErr w:type="spellStart"/>
            <w:r w:rsidRPr="005C2148">
              <w:rPr>
                <w:rFonts w:asciiTheme="minorHAnsi" w:hAnsiTheme="minorHAnsi" w:cstheme="minorHAnsi"/>
                <w:sz w:val="18"/>
                <w:szCs w:val="18"/>
              </w:rPr>
              <w:t>proven</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to</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be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suitable</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for</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use</w:t>
            </w:r>
            <w:proofErr w:type="spellEnd"/>
            <w:r w:rsidRPr="005C2148">
              <w:rPr>
                <w:rFonts w:asciiTheme="minorHAnsi" w:hAnsiTheme="minorHAnsi" w:cstheme="minorHAnsi"/>
                <w:sz w:val="18"/>
                <w:szCs w:val="18"/>
              </w:rPr>
              <w:t xml:space="preserve"> in medium </w:t>
            </w:r>
            <w:proofErr w:type="spellStart"/>
            <w:r w:rsidRPr="005C2148">
              <w:rPr>
                <w:rFonts w:asciiTheme="minorHAnsi" w:hAnsiTheme="minorHAnsi" w:cstheme="minorHAnsi"/>
                <w:sz w:val="18"/>
                <w:szCs w:val="18"/>
              </w:rPr>
              <w:t>quality</w:t>
            </w:r>
            <w:proofErr w:type="spellEnd"/>
            <w:r w:rsidRPr="005C2148">
              <w:rPr>
                <w:rFonts w:asciiTheme="minorHAnsi" w:hAnsiTheme="minorHAnsi" w:cstheme="minorHAnsi"/>
                <w:sz w:val="18"/>
                <w:szCs w:val="18"/>
              </w:rPr>
              <w:t xml:space="preserve"> </w:t>
            </w:r>
            <w:proofErr w:type="spellStart"/>
            <w:r w:rsidRPr="005C2148">
              <w:rPr>
                <w:rFonts w:asciiTheme="minorHAnsi" w:hAnsiTheme="minorHAnsi" w:cstheme="minorHAnsi"/>
                <w:sz w:val="18"/>
                <w:szCs w:val="18"/>
              </w:rPr>
              <w:t>concrete</w:t>
            </w:r>
            <w:proofErr w:type="spellEnd"/>
            <w:r w:rsidRPr="005C2148">
              <w:rPr>
                <w:rFonts w:asciiTheme="minorHAnsi" w:hAnsiTheme="minorHAnsi" w:cstheme="minorHAnsi"/>
                <w:sz w:val="18"/>
                <w:szCs w:val="18"/>
              </w:rPr>
              <w:t>.</w:t>
            </w:r>
          </w:p>
        </w:tc>
      </w:tr>
    </w:tbl>
    <w:p w14:paraId="2DC4AA57" w14:textId="014F8495" w:rsidR="00CB115C" w:rsidRPr="00C46258" w:rsidRDefault="00343D79" w:rsidP="00CB115C">
      <w:pPr>
        <w:pStyle w:val="BodyText"/>
        <w:spacing w:before="1"/>
        <w:rPr>
          <w:rFonts w:ascii="Calibri"/>
          <w:sz w:val="20"/>
        </w:rPr>
      </w:pPr>
      <w:r w:rsidRPr="00C46258">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Pr="00C46258" w:rsidRDefault="006057FC" w:rsidP="00AE0802">
      <w:pPr>
        <w:rPr>
          <w:b/>
        </w:rPr>
      </w:pPr>
    </w:p>
    <w:p w14:paraId="1B801148" w14:textId="77777777" w:rsidR="00AE0802" w:rsidRPr="00C46258" w:rsidRDefault="00AE0802" w:rsidP="00AE0802">
      <w:pPr>
        <w:rPr>
          <w:b/>
        </w:rPr>
      </w:pPr>
    </w:p>
    <w:p w14:paraId="2784F6AA" w14:textId="77777777" w:rsidR="006523D7" w:rsidRPr="00C46258" w:rsidRDefault="006523D7" w:rsidP="00C7616C">
      <w:pPr>
        <w:adjustRightInd w:val="0"/>
        <w:snapToGrid w:val="0"/>
        <w:rPr>
          <w:b/>
          <w:sz w:val="24"/>
          <w:szCs w:val="24"/>
        </w:rPr>
        <w:sectPr w:rsidR="006523D7" w:rsidRPr="00C46258" w:rsidSect="000D716F">
          <w:headerReference w:type="default" r:id="rId12"/>
          <w:footerReference w:type="default" r:id="rId13"/>
          <w:pgSz w:w="11907" w:h="16840" w:code="9"/>
          <w:pgMar w:top="1134" w:right="1134" w:bottom="851" w:left="1418" w:header="340" w:footer="340" w:gutter="0"/>
          <w:cols w:space="720"/>
          <w:docGrid w:linePitch="299"/>
        </w:sectPr>
      </w:pPr>
    </w:p>
    <w:p w14:paraId="6D812B66" w14:textId="1666ECCF" w:rsidR="00C7616C" w:rsidRPr="00C46258" w:rsidRDefault="00000000" w:rsidP="00C46258">
      <w:pPr>
        <w:adjustRightInd w:val="0"/>
        <w:snapToGrid w:val="0"/>
      </w:pPr>
      <w:r w:rsidRPr="00C46258">
        <w:rPr>
          <w:b/>
          <w:sz w:val="24"/>
          <w:szCs w:val="24"/>
        </w:rPr>
        <w:t>PENDAHULUAN</w:t>
      </w:r>
    </w:p>
    <w:p w14:paraId="3FC9F676" w14:textId="77777777" w:rsidR="00C46258" w:rsidRPr="00C46258" w:rsidRDefault="00C46258" w:rsidP="004861AF">
      <w:pPr>
        <w:pStyle w:val="BodyText"/>
        <w:adjustRightInd w:val="0"/>
        <w:snapToGrid w:val="0"/>
        <w:ind w:firstLine="720"/>
        <w:jc w:val="both"/>
        <w:rPr>
          <w:sz w:val="22"/>
          <w:szCs w:val="22"/>
        </w:rPr>
      </w:pPr>
    </w:p>
    <w:p w14:paraId="79429F3A" w14:textId="79AD2C6C" w:rsidR="004861AF" w:rsidRPr="00C46258" w:rsidRDefault="004861AF" w:rsidP="004861AF">
      <w:pPr>
        <w:pStyle w:val="BodyText"/>
        <w:adjustRightInd w:val="0"/>
        <w:snapToGrid w:val="0"/>
        <w:ind w:firstLine="720"/>
        <w:jc w:val="both"/>
        <w:rPr>
          <w:sz w:val="22"/>
          <w:szCs w:val="22"/>
        </w:rPr>
      </w:pPr>
      <w:r w:rsidRPr="00C46258">
        <w:rPr>
          <w:sz w:val="22"/>
          <w:szCs w:val="22"/>
        </w:rPr>
        <w:t xml:space="preserve">Sungai Batanghari merupakan salah satu sumber agregat alam yang banyak dimanfaatkan masyarakat Jambi untuk konstruksi. Namun mutu agregat dari setiap </w:t>
      </w:r>
      <w:proofErr w:type="spellStart"/>
      <w:r w:rsidRPr="00C46258">
        <w:rPr>
          <w:i/>
          <w:iCs/>
          <w:sz w:val="22"/>
          <w:szCs w:val="22"/>
        </w:rPr>
        <w:t>quarry</w:t>
      </w:r>
      <w:proofErr w:type="spellEnd"/>
      <w:r w:rsidRPr="00C46258">
        <w:rPr>
          <w:i/>
          <w:iCs/>
          <w:sz w:val="22"/>
          <w:szCs w:val="22"/>
        </w:rPr>
        <w:t xml:space="preserve"> </w:t>
      </w:r>
      <w:r w:rsidRPr="00C46258">
        <w:rPr>
          <w:sz w:val="22"/>
          <w:szCs w:val="22"/>
        </w:rPr>
        <w:t xml:space="preserve">dapat berbeda sehingga perlu diuji untuk memastikan kelayakan penggunaan dalam beton struktural. Kualitas agregat, baik agregat halus maupun agregat kasar, </w:t>
      </w:r>
      <w:r w:rsidRPr="00C46258">
        <w:rPr>
          <w:sz w:val="22"/>
          <w:szCs w:val="22"/>
        </w:rPr>
        <w:t xml:space="preserve">dipengaruhi oleh kondisi geologi, geografi dan iklim dari sumber material tersebut. Mutu agregat menjadi salah faktor utama yang mempengaruhi kuat tekan, daya tahan, serta kemudahan pengerjaan beton. Dalam konteks perkembangan infrastruktur yang pesat di Indonesia khususnya di Provinsi Jambi kebutuhan akan material bangunan yang berkualitas, ekonomis, dan mudah diperoleh semakin meningkat. </w:t>
      </w:r>
      <w:r w:rsidRPr="00C46258">
        <w:rPr>
          <w:sz w:val="22"/>
          <w:szCs w:val="22"/>
        </w:rPr>
        <w:lastRenderedPageBreak/>
        <w:t xml:space="preserve">Pemanfaatan agregat lokal dari Sungai Batanghari memberikan peluang besar bagi terciptanya pembangunan yang lebih efisien dan berkelanjutan. Sungai menghasilkan agregat dengan karakteristik yang berbeda, khususnya Sungai Batanghari. Sungai Batanghari mempunyai pola aliran yang berbeda-beda, sehingga kualitas agregat yang dihasilkan juga berbeda-beda. Setiap pola aliran menghasilkan agregat sungai yang bisa digunakan untuk campuran agregat pada campuran beton dan akan berpengaruh terhadap mutu beton yang dihasilkan. Proses pembuatan beton perlu memperhatikan </w:t>
      </w:r>
      <w:r w:rsidR="00C46258">
        <w:rPr>
          <w:sz w:val="22"/>
          <w:szCs w:val="22"/>
        </w:rPr>
        <w:t>ke</w:t>
      </w:r>
      <w:r w:rsidRPr="00C46258">
        <w:rPr>
          <w:sz w:val="22"/>
          <w:szCs w:val="22"/>
        </w:rPr>
        <w:t xml:space="preserve">kuatan, ekonomis, dan </w:t>
      </w:r>
      <w:proofErr w:type="spellStart"/>
      <w:r w:rsidRPr="00C46258">
        <w:rPr>
          <w:sz w:val="22"/>
          <w:szCs w:val="22"/>
        </w:rPr>
        <w:t>durabilitas</w:t>
      </w:r>
      <w:proofErr w:type="spellEnd"/>
      <w:r w:rsidRPr="00C46258">
        <w:rPr>
          <w:sz w:val="22"/>
          <w:szCs w:val="22"/>
        </w:rPr>
        <w:t xml:space="preserve"> bahan dari beton tersebut. Sungai ini memiliki potensi besar sebagai sumber agregat berupa kerikil alami dan agregat halus pasir yang banyak dimanfaatkan oleh masyarakat lokal sebagai material bangunan, termasuk dalam campuran beton.</w:t>
      </w:r>
    </w:p>
    <w:p w14:paraId="0BE35E49" w14:textId="2748709D" w:rsidR="004861AF" w:rsidRPr="00C46258" w:rsidRDefault="004861AF" w:rsidP="004861AF">
      <w:pPr>
        <w:pStyle w:val="BodyText"/>
        <w:adjustRightInd w:val="0"/>
        <w:snapToGrid w:val="0"/>
        <w:ind w:firstLine="720"/>
        <w:jc w:val="both"/>
        <w:rPr>
          <w:sz w:val="22"/>
          <w:szCs w:val="22"/>
        </w:rPr>
      </w:pPr>
      <w:r w:rsidRPr="00C46258">
        <w:rPr>
          <w:sz w:val="22"/>
          <w:szCs w:val="22"/>
        </w:rPr>
        <w:t xml:space="preserve">Sungai Batanghari menciptakan puluhan </w:t>
      </w:r>
      <w:proofErr w:type="spellStart"/>
      <w:r w:rsidRPr="00C46258">
        <w:rPr>
          <w:i/>
          <w:iCs/>
          <w:sz w:val="22"/>
          <w:szCs w:val="22"/>
        </w:rPr>
        <w:t>quarry</w:t>
      </w:r>
      <w:proofErr w:type="spellEnd"/>
      <w:r w:rsidRPr="00C46258">
        <w:rPr>
          <w:sz w:val="22"/>
          <w:szCs w:val="22"/>
        </w:rPr>
        <w:t xml:space="preserve"> sebagai penghasil material timbunan ataupun material pembuat beton seperti kerikil dan pasir. Hal ini berdasarkan catatan yang diperoleh dari </w:t>
      </w:r>
      <w:r w:rsidRPr="00BD5005">
        <w:rPr>
          <w:sz w:val="22"/>
          <w:szCs w:val="22"/>
          <w:shd w:val="clear" w:color="auto" w:fill="FFFF00"/>
        </w:rPr>
        <w:t>Dinas</w:t>
      </w:r>
      <w:r w:rsidR="005C2148" w:rsidRPr="00BD5005">
        <w:rPr>
          <w:sz w:val="22"/>
          <w:szCs w:val="22"/>
          <w:shd w:val="clear" w:color="auto" w:fill="FFFF00"/>
        </w:rPr>
        <w:t xml:space="preserve"> Energi dan Sumber Daya Mineral (ESDM)</w:t>
      </w:r>
      <w:r w:rsidRPr="00BD5005">
        <w:rPr>
          <w:sz w:val="22"/>
          <w:szCs w:val="22"/>
          <w:shd w:val="clear" w:color="auto" w:fill="FFFF00"/>
        </w:rPr>
        <w:t xml:space="preserve"> dan Dinas</w:t>
      </w:r>
      <w:r w:rsidR="00BD5005" w:rsidRPr="00BD5005">
        <w:rPr>
          <w:sz w:val="22"/>
          <w:szCs w:val="22"/>
          <w:shd w:val="clear" w:color="auto" w:fill="FFFF00"/>
        </w:rPr>
        <w:t xml:space="preserve"> Perindustrian, Perdagangan, Koperasi dan Usaha Kecil Menengah (</w:t>
      </w:r>
      <w:proofErr w:type="spellStart"/>
      <w:r w:rsidR="00BD5005" w:rsidRPr="00BD5005">
        <w:rPr>
          <w:sz w:val="22"/>
          <w:szCs w:val="22"/>
          <w:shd w:val="clear" w:color="auto" w:fill="FFFF00"/>
        </w:rPr>
        <w:t>Peringdagkop</w:t>
      </w:r>
      <w:proofErr w:type="spellEnd"/>
      <w:r w:rsidR="00BD5005" w:rsidRPr="00BD5005">
        <w:rPr>
          <w:sz w:val="22"/>
          <w:szCs w:val="22"/>
          <w:shd w:val="clear" w:color="auto" w:fill="FFFF00"/>
        </w:rPr>
        <w:t>)</w:t>
      </w:r>
      <w:r w:rsidRPr="00BD5005">
        <w:rPr>
          <w:sz w:val="22"/>
          <w:szCs w:val="22"/>
          <w:shd w:val="clear" w:color="auto" w:fill="FFFF00"/>
        </w:rPr>
        <w:t xml:space="preserve"> Kota Jambi</w:t>
      </w:r>
      <w:r w:rsidRPr="00C46258">
        <w:rPr>
          <w:sz w:val="22"/>
          <w:szCs w:val="22"/>
        </w:rPr>
        <w:t xml:space="preserve">. Kekayaan alami yang cukup banyak ini telah banyak digunakan baik oleh masyarakat se-tempat maupun masyarakat di sekitar lokasi ataupun daerah lain seperti Kabupaten Batanghari, Kota Jambi ataupun kabupaten lainnya. Namun demikian, material tersebut tidak semuanya memenuhi standar ataupun spesifikasi teknis yang berlaku. Pekerjaan konstruksi umumnya mengikuti standar dan aturan terkait mutu bahan dan pekerjaan. (Suhendra, </w:t>
      </w:r>
      <w:proofErr w:type="spellStart"/>
      <w:r w:rsidRPr="00C46258">
        <w:rPr>
          <w:sz w:val="22"/>
          <w:szCs w:val="22"/>
        </w:rPr>
        <w:t>Dkk</w:t>
      </w:r>
      <w:proofErr w:type="spellEnd"/>
      <w:r w:rsidRPr="00C46258">
        <w:rPr>
          <w:sz w:val="22"/>
          <w:szCs w:val="22"/>
        </w:rPr>
        <w:t xml:space="preserve"> 2014)</w:t>
      </w:r>
    </w:p>
    <w:p w14:paraId="2CA4C919"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Pemanfaatan agregat lokal seperti kerikil dan pasir di Sungai Batanghari memiliki potensi besar dalam mendukung pembangunan yang efisien dan berkelanjutan, terutama di wilayah Jambi dan sekitarnya. Selain mengurangi biaya transportasi material, pemanfaatan sumber daya lokal juga dapat mendorong ekonomi masyarakat setempat.</w:t>
      </w:r>
    </w:p>
    <w:p w14:paraId="0281180E" w14:textId="2B7C6BC3" w:rsidR="00656754" w:rsidRDefault="004861AF" w:rsidP="004861AF">
      <w:pPr>
        <w:pStyle w:val="BodyText"/>
        <w:adjustRightInd w:val="0"/>
        <w:snapToGrid w:val="0"/>
        <w:ind w:firstLine="720"/>
        <w:jc w:val="both"/>
        <w:rPr>
          <w:sz w:val="22"/>
          <w:szCs w:val="22"/>
        </w:rPr>
      </w:pPr>
      <w:r w:rsidRPr="00C46258">
        <w:rPr>
          <w:sz w:val="22"/>
          <w:szCs w:val="22"/>
        </w:rPr>
        <w:t xml:space="preserve">Penelitian Suhendra </w:t>
      </w:r>
      <w:proofErr w:type="spellStart"/>
      <w:r w:rsidRPr="00C46258">
        <w:rPr>
          <w:sz w:val="22"/>
          <w:szCs w:val="22"/>
        </w:rPr>
        <w:t>et</w:t>
      </w:r>
      <w:proofErr w:type="spellEnd"/>
      <w:r w:rsidRPr="00C46258">
        <w:rPr>
          <w:sz w:val="22"/>
          <w:szCs w:val="22"/>
        </w:rPr>
        <w:t xml:space="preserve"> </w:t>
      </w:r>
      <w:proofErr w:type="spellStart"/>
      <w:r w:rsidRPr="00C46258">
        <w:rPr>
          <w:sz w:val="22"/>
          <w:szCs w:val="22"/>
        </w:rPr>
        <w:t>al.</w:t>
      </w:r>
      <w:proofErr w:type="spellEnd"/>
      <w:r w:rsidRPr="00C46258">
        <w:rPr>
          <w:sz w:val="22"/>
          <w:szCs w:val="22"/>
        </w:rPr>
        <w:t xml:space="preserve"> (2014) merekomendasikan penggabungan berbagai tipe agregat untuk memenuhi persyaratan mutu beton. Survei awal pada agregat Sungai Batanghari menunjukkan bahwa pasir dari </w:t>
      </w:r>
      <w:proofErr w:type="spellStart"/>
      <w:r w:rsidRPr="00C46258">
        <w:rPr>
          <w:i/>
          <w:iCs/>
          <w:sz w:val="22"/>
          <w:szCs w:val="22"/>
        </w:rPr>
        <w:t>quarry</w:t>
      </w:r>
      <w:proofErr w:type="spellEnd"/>
      <w:r w:rsidRPr="00C46258">
        <w:rPr>
          <w:sz w:val="22"/>
          <w:szCs w:val="22"/>
        </w:rPr>
        <w:t xml:space="preserve"> </w:t>
      </w:r>
      <w:proofErr w:type="spellStart"/>
      <w:r w:rsidRPr="00C46258">
        <w:rPr>
          <w:sz w:val="22"/>
          <w:szCs w:val="22"/>
        </w:rPr>
        <w:t>Mendapo</w:t>
      </w:r>
      <w:proofErr w:type="spellEnd"/>
      <w:r w:rsidRPr="00C46258">
        <w:rPr>
          <w:sz w:val="22"/>
          <w:szCs w:val="22"/>
        </w:rPr>
        <w:t xml:space="preserve"> Tunggal Perkasa dan RBE memiliki karakteristik yang memenuhi spesifikasi umum, dengan penyerapan 1,669%, kadar lumpur 1,515%, </w:t>
      </w:r>
      <w:proofErr w:type="spellStart"/>
      <w:r w:rsidRPr="00C46258">
        <w:rPr>
          <w:sz w:val="22"/>
          <w:szCs w:val="22"/>
        </w:rPr>
        <w:t>modulus</w:t>
      </w:r>
      <w:proofErr w:type="spellEnd"/>
      <w:r w:rsidRPr="00C46258">
        <w:rPr>
          <w:sz w:val="22"/>
          <w:szCs w:val="22"/>
        </w:rPr>
        <w:t xml:space="preserve"> kehalusan 2,109, serta berat volume 1,410–1,525 kg/L. Agregat kasar dari </w:t>
      </w:r>
      <w:proofErr w:type="spellStart"/>
      <w:r w:rsidRPr="00C46258">
        <w:rPr>
          <w:i/>
          <w:iCs/>
          <w:sz w:val="22"/>
          <w:szCs w:val="22"/>
        </w:rPr>
        <w:t>quarry</w:t>
      </w:r>
      <w:proofErr w:type="spellEnd"/>
      <w:r w:rsidRPr="00C46258">
        <w:rPr>
          <w:sz w:val="22"/>
          <w:szCs w:val="22"/>
        </w:rPr>
        <w:t xml:space="preserve"> </w:t>
      </w:r>
      <w:r w:rsidRPr="00C46258">
        <w:rPr>
          <w:sz w:val="22"/>
          <w:szCs w:val="22"/>
        </w:rPr>
        <w:t xml:space="preserve">Pelabuhan Kerikil Kasang Jambi dan </w:t>
      </w:r>
      <w:proofErr w:type="spellStart"/>
      <w:r w:rsidRPr="00C46258">
        <w:rPr>
          <w:sz w:val="22"/>
          <w:szCs w:val="22"/>
        </w:rPr>
        <w:t>Sengeti</w:t>
      </w:r>
      <w:proofErr w:type="spellEnd"/>
      <w:r w:rsidRPr="00C46258">
        <w:rPr>
          <w:sz w:val="22"/>
          <w:szCs w:val="22"/>
        </w:rPr>
        <w:t xml:space="preserve"> juga memenuhi ketentuan dengan penyerapan 1,382%, kadar air 0,670%, </w:t>
      </w:r>
      <w:proofErr w:type="spellStart"/>
      <w:r w:rsidRPr="00C46258">
        <w:rPr>
          <w:sz w:val="22"/>
          <w:szCs w:val="22"/>
        </w:rPr>
        <w:t>modulus</w:t>
      </w:r>
      <w:proofErr w:type="spellEnd"/>
      <w:r w:rsidRPr="00C46258">
        <w:rPr>
          <w:sz w:val="22"/>
          <w:szCs w:val="22"/>
        </w:rPr>
        <w:t xml:space="preserve"> kehalusan 5,601, dan keausan 19,920%. Penelitian Pratama (2022) menunjukkan bahwa pasir Desa Kuala Dendang memiliki karakteristik berbeda, di antaranya berat jenis 2,720, penyerapan 1,09%, kadar lumpur 0,51%, dan </w:t>
      </w:r>
      <w:proofErr w:type="spellStart"/>
      <w:r w:rsidRPr="00C46258">
        <w:rPr>
          <w:sz w:val="22"/>
          <w:szCs w:val="22"/>
        </w:rPr>
        <w:t>modulus</w:t>
      </w:r>
      <w:proofErr w:type="spellEnd"/>
      <w:r w:rsidRPr="00C46258">
        <w:rPr>
          <w:sz w:val="22"/>
          <w:szCs w:val="22"/>
        </w:rPr>
        <w:t xml:space="preserve"> kehalusan 2,016. Sementara itu, Andro </w:t>
      </w:r>
      <w:proofErr w:type="spellStart"/>
      <w:r w:rsidRPr="00C46258">
        <w:rPr>
          <w:sz w:val="22"/>
          <w:szCs w:val="22"/>
        </w:rPr>
        <w:t>et</w:t>
      </w:r>
      <w:proofErr w:type="spellEnd"/>
      <w:r w:rsidRPr="00C46258">
        <w:rPr>
          <w:sz w:val="22"/>
          <w:szCs w:val="22"/>
        </w:rPr>
        <w:t xml:space="preserve"> </w:t>
      </w:r>
      <w:proofErr w:type="spellStart"/>
      <w:r w:rsidRPr="00C46258">
        <w:rPr>
          <w:sz w:val="22"/>
          <w:szCs w:val="22"/>
        </w:rPr>
        <w:t>al.</w:t>
      </w:r>
      <w:proofErr w:type="spellEnd"/>
      <w:r w:rsidRPr="00C46258">
        <w:rPr>
          <w:sz w:val="22"/>
          <w:szCs w:val="22"/>
        </w:rPr>
        <w:t xml:space="preserve"> (2023) melaporkan bahwa pencucian pasir meningkatkan kuat tekan beton, dengan nilai 28 hari masing-masing 26,28 </w:t>
      </w:r>
      <w:proofErr w:type="spellStart"/>
      <w:r w:rsidRPr="00C46258">
        <w:rPr>
          <w:sz w:val="22"/>
          <w:szCs w:val="22"/>
        </w:rPr>
        <w:t>MPa</w:t>
      </w:r>
      <w:proofErr w:type="spellEnd"/>
      <w:r w:rsidRPr="00C46258">
        <w:rPr>
          <w:sz w:val="22"/>
          <w:szCs w:val="22"/>
        </w:rPr>
        <w:t xml:space="preserve"> untuk pasir tidak dicuci dan 29,15 </w:t>
      </w:r>
      <w:proofErr w:type="spellStart"/>
      <w:r w:rsidRPr="00C46258">
        <w:rPr>
          <w:sz w:val="22"/>
          <w:szCs w:val="22"/>
        </w:rPr>
        <w:t>MPa</w:t>
      </w:r>
      <w:proofErr w:type="spellEnd"/>
      <w:r w:rsidRPr="00C46258">
        <w:rPr>
          <w:sz w:val="22"/>
          <w:szCs w:val="22"/>
        </w:rPr>
        <w:t xml:space="preserve"> untuk pasir dicuci.</w:t>
      </w:r>
    </w:p>
    <w:p w14:paraId="0EEA0A85" w14:textId="3B5C79E6" w:rsidR="00AF5211" w:rsidRPr="00C46258" w:rsidRDefault="00AF5211" w:rsidP="00AF5211">
      <w:pPr>
        <w:pStyle w:val="BodyText"/>
        <w:adjustRightInd w:val="0"/>
        <w:snapToGrid w:val="0"/>
        <w:ind w:firstLine="720"/>
        <w:jc w:val="both"/>
        <w:rPr>
          <w:sz w:val="22"/>
          <w:szCs w:val="22"/>
        </w:rPr>
      </w:pPr>
      <w:r w:rsidRPr="00AF5211">
        <w:rPr>
          <w:sz w:val="22"/>
          <w:szCs w:val="22"/>
          <w:highlight w:val="yellow"/>
        </w:rPr>
        <w:t xml:space="preserve">Berdasarkan </w:t>
      </w:r>
      <w:r>
        <w:rPr>
          <w:sz w:val="22"/>
          <w:szCs w:val="22"/>
          <w:highlight w:val="yellow"/>
        </w:rPr>
        <w:t>latar belakang</w:t>
      </w:r>
      <w:r w:rsidRPr="00AF5211">
        <w:rPr>
          <w:sz w:val="22"/>
          <w:szCs w:val="22"/>
          <w:highlight w:val="yellow"/>
        </w:rPr>
        <w:t xml:space="preserve"> tersebut, penelitian ini bertujuan </w:t>
      </w:r>
      <w:r>
        <w:rPr>
          <w:sz w:val="22"/>
          <w:szCs w:val="22"/>
          <w:highlight w:val="yellow"/>
        </w:rPr>
        <w:t>untuk menganalisis</w:t>
      </w:r>
      <w:r w:rsidRPr="00AF5211">
        <w:rPr>
          <w:sz w:val="22"/>
          <w:szCs w:val="22"/>
          <w:highlight w:val="yellow"/>
        </w:rPr>
        <w:t xml:space="preserve"> karakteristik fisik dan mekanik agregat Sungai Batanghari sebagai alternatif agregat lokal yang layak digunakan dalam konstruksi beton, guna mendukung efisiensi biaya dan pembangunan berkelanjutan</w:t>
      </w:r>
      <w:r>
        <w:rPr>
          <w:sz w:val="22"/>
          <w:szCs w:val="22"/>
        </w:rPr>
        <w:t>.</w:t>
      </w:r>
    </w:p>
    <w:p w14:paraId="4D9A67B1" w14:textId="77777777" w:rsidR="00905712" w:rsidRDefault="00905712" w:rsidP="00905712">
      <w:pPr>
        <w:pStyle w:val="BodyText"/>
        <w:adjustRightInd w:val="0"/>
        <w:snapToGrid w:val="0"/>
        <w:jc w:val="both"/>
        <w:rPr>
          <w:sz w:val="22"/>
          <w:szCs w:val="22"/>
        </w:rPr>
      </w:pPr>
    </w:p>
    <w:p w14:paraId="61999A2A" w14:textId="5BA46A99" w:rsidR="004861AF" w:rsidRPr="00C46258" w:rsidRDefault="004861AF" w:rsidP="00905712">
      <w:pPr>
        <w:pStyle w:val="BodyText"/>
        <w:adjustRightInd w:val="0"/>
        <w:snapToGrid w:val="0"/>
        <w:jc w:val="both"/>
        <w:rPr>
          <w:b/>
          <w:bCs/>
        </w:rPr>
      </w:pPr>
      <w:bookmarkStart w:id="1" w:name="_Hlk216291065"/>
      <w:r w:rsidRPr="00C46258">
        <w:rPr>
          <w:b/>
          <w:bCs/>
        </w:rPr>
        <w:t>TINJAUAN PUSTAKA</w:t>
      </w:r>
    </w:p>
    <w:p w14:paraId="5CBC2A21" w14:textId="30DBDC28" w:rsidR="004861AF" w:rsidRPr="00C46258" w:rsidRDefault="004861AF" w:rsidP="004861AF">
      <w:pPr>
        <w:pStyle w:val="BodyText"/>
        <w:adjustRightInd w:val="0"/>
        <w:snapToGrid w:val="0"/>
        <w:jc w:val="both"/>
        <w:rPr>
          <w:b/>
          <w:bCs/>
          <w:sz w:val="22"/>
          <w:szCs w:val="22"/>
        </w:rPr>
      </w:pPr>
      <w:r w:rsidRPr="00C46258">
        <w:rPr>
          <w:b/>
          <w:bCs/>
          <w:sz w:val="22"/>
          <w:szCs w:val="22"/>
        </w:rPr>
        <w:t xml:space="preserve">2.1 </w:t>
      </w:r>
      <w:r w:rsidRPr="00C46258">
        <w:rPr>
          <w:b/>
          <w:bCs/>
          <w:sz w:val="22"/>
          <w:szCs w:val="22"/>
        </w:rPr>
        <w:tab/>
        <w:t>Beton</w:t>
      </w:r>
    </w:p>
    <w:p w14:paraId="39A90AE8" w14:textId="77777777" w:rsidR="004861AF" w:rsidRDefault="004861AF" w:rsidP="004861AF">
      <w:pPr>
        <w:pStyle w:val="BodyText"/>
        <w:adjustRightInd w:val="0"/>
        <w:snapToGrid w:val="0"/>
        <w:jc w:val="both"/>
        <w:rPr>
          <w:sz w:val="22"/>
          <w:szCs w:val="22"/>
        </w:rPr>
      </w:pPr>
      <w:r w:rsidRPr="00C46258">
        <w:rPr>
          <w:sz w:val="22"/>
          <w:szCs w:val="22"/>
        </w:rPr>
        <w:tab/>
        <w:t xml:space="preserve">Menurut SNI 2847:2019 tentang </w:t>
      </w:r>
      <w:r w:rsidRPr="00C46258">
        <w:rPr>
          <w:i/>
          <w:iCs/>
          <w:sz w:val="22"/>
          <w:szCs w:val="22"/>
        </w:rPr>
        <w:t>Persyaratan Beton Struktural untuk Bangunan Gedung</w:t>
      </w:r>
      <w:r w:rsidRPr="00C46258">
        <w:rPr>
          <w:sz w:val="22"/>
          <w:szCs w:val="22"/>
        </w:rPr>
        <w:t xml:space="preserve">, Beton adalah campuran semen </w:t>
      </w:r>
      <w:proofErr w:type="spellStart"/>
      <w:r w:rsidRPr="00C46258">
        <w:rPr>
          <w:sz w:val="22"/>
          <w:szCs w:val="22"/>
        </w:rPr>
        <w:t>hidrolis</w:t>
      </w:r>
      <w:proofErr w:type="spellEnd"/>
      <w:r w:rsidRPr="00C46258">
        <w:rPr>
          <w:sz w:val="22"/>
          <w:szCs w:val="22"/>
        </w:rPr>
        <w:t xml:space="preserve">, agregat halus, agregat kasar, dan air, dengan atau tanpa bahan tambahan yang membentuk massa padat dan keras akibat proses hidrasi. Berdasarkan definisi ini, proses pengawetan beton bergantung pada reaksi kimia antara semen  dan air yang disebut hidrasi. Mutu beton pada umumnya ditentukan oleh kuat tekannya. Kuat tekan diukur dalami satuan </w:t>
      </w:r>
      <w:proofErr w:type="spellStart"/>
      <w:r w:rsidRPr="00C46258">
        <w:rPr>
          <w:sz w:val="22"/>
          <w:szCs w:val="22"/>
        </w:rPr>
        <w:t>MPa</w:t>
      </w:r>
      <w:proofErr w:type="spellEnd"/>
      <w:r w:rsidRPr="00C46258">
        <w:rPr>
          <w:sz w:val="22"/>
          <w:szCs w:val="22"/>
        </w:rPr>
        <w:t xml:space="preserve"> (</w:t>
      </w:r>
      <w:proofErr w:type="spellStart"/>
      <w:r w:rsidRPr="00C46258">
        <w:rPr>
          <w:sz w:val="22"/>
          <w:szCs w:val="22"/>
        </w:rPr>
        <w:t>megapascal</w:t>
      </w:r>
      <w:proofErr w:type="spellEnd"/>
      <w:r w:rsidRPr="00C46258">
        <w:rPr>
          <w:sz w:val="22"/>
          <w:szCs w:val="22"/>
        </w:rPr>
        <w:t>) atau kg/cm</w:t>
      </w:r>
      <w:r w:rsidRPr="00C46258">
        <w:rPr>
          <w:sz w:val="22"/>
          <w:szCs w:val="22"/>
          <w:vertAlign w:val="superscript"/>
        </w:rPr>
        <w:t>2</w:t>
      </w:r>
      <w:r w:rsidRPr="00C46258">
        <w:rPr>
          <w:sz w:val="22"/>
          <w:szCs w:val="22"/>
        </w:rPr>
        <w:t xml:space="preserve"> pada umur standar 28 hari.</w:t>
      </w:r>
    </w:p>
    <w:p w14:paraId="6B7D0226" w14:textId="77777777" w:rsidR="00C46258" w:rsidRPr="00C46258" w:rsidRDefault="00C46258" w:rsidP="004861AF">
      <w:pPr>
        <w:pStyle w:val="BodyText"/>
        <w:adjustRightInd w:val="0"/>
        <w:snapToGrid w:val="0"/>
        <w:jc w:val="both"/>
        <w:rPr>
          <w:sz w:val="22"/>
          <w:szCs w:val="22"/>
        </w:rPr>
      </w:pPr>
    </w:p>
    <w:p w14:paraId="371639E4" w14:textId="77777777" w:rsidR="004861AF" w:rsidRPr="00C46258" w:rsidRDefault="004861AF" w:rsidP="004861AF">
      <w:pPr>
        <w:pStyle w:val="BodyText"/>
        <w:adjustRightInd w:val="0"/>
        <w:snapToGrid w:val="0"/>
        <w:jc w:val="both"/>
        <w:rPr>
          <w:b/>
          <w:bCs/>
          <w:sz w:val="22"/>
          <w:szCs w:val="22"/>
        </w:rPr>
      </w:pPr>
      <w:r w:rsidRPr="00C46258">
        <w:rPr>
          <w:b/>
          <w:bCs/>
          <w:sz w:val="22"/>
          <w:szCs w:val="22"/>
        </w:rPr>
        <w:t>2.2</w:t>
      </w:r>
      <w:r w:rsidRPr="00C46258">
        <w:rPr>
          <w:b/>
          <w:bCs/>
          <w:sz w:val="22"/>
          <w:szCs w:val="22"/>
        </w:rPr>
        <w:tab/>
        <w:t>Pengujian Agregat Kasar dan Agregat Halus</w:t>
      </w:r>
    </w:p>
    <w:p w14:paraId="072A5413" w14:textId="5C02DA11" w:rsidR="004861AF" w:rsidRDefault="004861AF" w:rsidP="004861AF">
      <w:pPr>
        <w:pStyle w:val="BodyText"/>
        <w:adjustRightInd w:val="0"/>
        <w:snapToGrid w:val="0"/>
        <w:jc w:val="both"/>
        <w:rPr>
          <w:sz w:val="22"/>
          <w:szCs w:val="22"/>
        </w:rPr>
      </w:pPr>
      <w:r w:rsidRPr="00C46258">
        <w:rPr>
          <w:sz w:val="22"/>
          <w:szCs w:val="22"/>
        </w:rPr>
        <w:tab/>
        <w:t xml:space="preserve">Berdasarkan SNI 03-4804 1998, Agregat didefinisikan sebagai material </w:t>
      </w:r>
      <w:proofErr w:type="spellStart"/>
      <w:r w:rsidRPr="00C46258">
        <w:rPr>
          <w:sz w:val="22"/>
          <w:szCs w:val="22"/>
        </w:rPr>
        <w:t>granular</w:t>
      </w:r>
      <w:proofErr w:type="spellEnd"/>
      <w:r w:rsidRPr="00C46258">
        <w:rPr>
          <w:sz w:val="22"/>
          <w:szCs w:val="22"/>
        </w:rPr>
        <w:t xml:space="preserve"> misalnya pasir, batu pecah dan kerak tungku besi, yang dipakai bersama-sama dengan suatu beton semen hidrolik atau adukan. Agregat juga dapat didefinisikan sebagai material </w:t>
      </w:r>
      <w:proofErr w:type="spellStart"/>
      <w:r w:rsidRPr="00C46258">
        <w:rPr>
          <w:sz w:val="22"/>
          <w:szCs w:val="22"/>
        </w:rPr>
        <w:t>granular</w:t>
      </w:r>
      <w:proofErr w:type="spellEnd"/>
      <w:r w:rsidRPr="00C46258">
        <w:rPr>
          <w:sz w:val="22"/>
          <w:szCs w:val="22"/>
        </w:rPr>
        <w:t>, misalnya pasir, kerikil, batu pecah, dan kerak tungku pijar, yang dipakai bersama-sama dengan suatu media pengikat untuk membentuk suatu beton atau adukan semen hidraulik (SNI-03-2847-2002).</w:t>
      </w:r>
    </w:p>
    <w:p w14:paraId="5426DA69" w14:textId="77777777" w:rsidR="00DC56D7" w:rsidRPr="00C46258" w:rsidRDefault="00DC56D7" w:rsidP="004861AF">
      <w:pPr>
        <w:pStyle w:val="BodyText"/>
        <w:adjustRightInd w:val="0"/>
        <w:snapToGrid w:val="0"/>
        <w:jc w:val="both"/>
        <w:rPr>
          <w:sz w:val="22"/>
          <w:szCs w:val="22"/>
        </w:rPr>
      </w:pPr>
    </w:p>
    <w:p w14:paraId="7DE80283" w14:textId="554C87CF" w:rsidR="004861AF" w:rsidRPr="00C46258" w:rsidRDefault="004861AF" w:rsidP="004861AF">
      <w:pPr>
        <w:pStyle w:val="BodyText"/>
        <w:adjustRightInd w:val="0"/>
        <w:snapToGrid w:val="0"/>
        <w:jc w:val="both"/>
        <w:rPr>
          <w:b/>
          <w:bCs/>
          <w:sz w:val="22"/>
          <w:szCs w:val="22"/>
        </w:rPr>
      </w:pPr>
      <w:r w:rsidRPr="00C46258">
        <w:rPr>
          <w:b/>
          <w:bCs/>
          <w:sz w:val="22"/>
          <w:szCs w:val="22"/>
        </w:rPr>
        <w:t>2.3</w:t>
      </w:r>
      <w:r w:rsidRPr="00C46258">
        <w:rPr>
          <w:b/>
          <w:bCs/>
          <w:sz w:val="22"/>
          <w:szCs w:val="22"/>
        </w:rPr>
        <w:tab/>
        <w:t xml:space="preserve">Sifat Fisik Agregat Alam </w:t>
      </w:r>
    </w:p>
    <w:p w14:paraId="48B562D6" w14:textId="77777777" w:rsidR="004861AF" w:rsidRDefault="004861AF" w:rsidP="004861AF">
      <w:pPr>
        <w:pStyle w:val="BodyText"/>
        <w:adjustRightInd w:val="0"/>
        <w:snapToGrid w:val="0"/>
        <w:jc w:val="both"/>
        <w:rPr>
          <w:sz w:val="22"/>
          <w:szCs w:val="22"/>
        </w:rPr>
      </w:pPr>
      <w:r w:rsidRPr="00C46258">
        <w:rPr>
          <w:sz w:val="22"/>
          <w:szCs w:val="22"/>
        </w:rPr>
        <w:tab/>
        <w:t xml:space="preserve">Agregat alam merupakan material yang diperoleh langsung dari alami tanpa proses pemecahan buatan. Sifat fisik agregat alam sangat memengaruhi kualitas dan performa beton, khususnya dalami hal kekuatan tekan, keawetan, serta kemudahan pengerjaan </w:t>
      </w:r>
      <w:r w:rsidRPr="00C46258">
        <w:rPr>
          <w:sz w:val="22"/>
          <w:szCs w:val="22"/>
        </w:rPr>
        <w:lastRenderedPageBreak/>
        <w:t>(</w:t>
      </w:r>
      <w:proofErr w:type="spellStart"/>
      <w:r w:rsidRPr="00C46258">
        <w:rPr>
          <w:i/>
          <w:iCs/>
          <w:sz w:val="22"/>
          <w:szCs w:val="22"/>
        </w:rPr>
        <w:t>workability</w:t>
      </w:r>
      <w:proofErr w:type="spellEnd"/>
      <w:r w:rsidRPr="00C46258">
        <w:rPr>
          <w:sz w:val="22"/>
          <w:szCs w:val="22"/>
        </w:rPr>
        <w:t>). Pengujian ini meliputi berat jenis, daya serap air, kadar lumpur, dan keausan. Hasil dari pengujian ini akan menjadi dasar dalami menentukan apakah suatu jenis agregat dapat digunakan dalami beton struktural sesuai dengan standar nasional yang berlaku, seperti SNI 03-2834-2000.</w:t>
      </w:r>
    </w:p>
    <w:p w14:paraId="1B483329" w14:textId="77777777" w:rsidR="00DC56D7" w:rsidRPr="00C46258" w:rsidRDefault="00DC56D7" w:rsidP="004861AF">
      <w:pPr>
        <w:pStyle w:val="BodyText"/>
        <w:adjustRightInd w:val="0"/>
        <w:snapToGrid w:val="0"/>
        <w:jc w:val="both"/>
        <w:rPr>
          <w:sz w:val="22"/>
          <w:szCs w:val="22"/>
        </w:rPr>
      </w:pPr>
    </w:p>
    <w:p w14:paraId="7140BE8C" w14:textId="5619402E" w:rsidR="004861AF" w:rsidRPr="00DC56D7" w:rsidRDefault="004861AF" w:rsidP="004861AF">
      <w:pPr>
        <w:pStyle w:val="BodyText"/>
        <w:adjustRightInd w:val="0"/>
        <w:snapToGrid w:val="0"/>
        <w:jc w:val="both"/>
        <w:rPr>
          <w:b/>
          <w:bCs/>
          <w:sz w:val="22"/>
          <w:szCs w:val="22"/>
        </w:rPr>
      </w:pPr>
      <w:r w:rsidRPr="00DC56D7">
        <w:rPr>
          <w:b/>
          <w:bCs/>
          <w:sz w:val="22"/>
          <w:szCs w:val="22"/>
        </w:rPr>
        <w:t>2.4</w:t>
      </w:r>
      <w:r w:rsidRPr="00DC56D7">
        <w:rPr>
          <w:b/>
          <w:bCs/>
          <w:sz w:val="22"/>
          <w:szCs w:val="22"/>
        </w:rPr>
        <w:tab/>
        <w:t>Pengaruh Agregat Alam Terhadap Kuat Tekan Beton</w:t>
      </w:r>
    </w:p>
    <w:p w14:paraId="33351E66"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Kuat tekan beton sangat dipengaruhi oleh bentuk, ukuran maksimum, kebersihan, dan gradasi agregat (</w:t>
      </w:r>
      <w:proofErr w:type="spellStart"/>
      <w:r w:rsidRPr="00C46258">
        <w:rPr>
          <w:sz w:val="22"/>
          <w:szCs w:val="22"/>
        </w:rPr>
        <w:t>Gambhir</w:t>
      </w:r>
      <w:proofErr w:type="spellEnd"/>
      <w:r w:rsidRPr="00C46258">
        <w:rPr>
          <w:sz w:val="22"/>
          <w:szCs w:val="22"/>
        </w:rPr>
        <w:t>, 2009). Agregat yang bersih dan bergradasi baik akan menghasilkan beton dengan kekuatan lebih tinggi. Agregat dari sumber lokal seperti Sungai Batanghari perlu diuji terlebih dahulu untuk memastikan kesesuaiannya dalam produksi beton mutu tinggi.</w:t>
      </w:r>
    </w:p>
    <w:p w14:paraId="733EA69E" w14:textId="3BDF64C4" w:rsidR="004861AF" w:rsidRPr="00C46258" w:rsidRDefault="004861AF" w:rsidP="004861AF">
      <w:pPr>
        <w:pStyle w:val="BodyText"/>
        <w:adjustRightInd w:val="0"/>
        <w:snapToGrid w:val="0"/>
        <w:ind w:firstLine="720"/>
        <w:jc w:val="both"/>
        <w:rPr>
          <w:sz w:val="22"/>
          <w:szCs w:val="22"/>
        </w:rPr>
      </w:pPr>
      <w:r w:rsidRPr="00C46258">
        <w:rPr>
          <w:sz w:val="22"/>
          <w:szCs w:val="22"/>
        </w:rPr>
        <w:t>Menurut penelitian Asmara, S., &amp; Suhendra (2021) di</w:t>
      </w:r>
      <w:r w:rsidR="00DC56D7">
        <w:rPr>
          <w:sz w:val="22"/>
          <w:szCs w:val="22"/>
        </w:rPr>
        <w:t xml:space="preserve"> </w:t>
      </w:r>
      <w:r w:rsidRPr="00C46258">
        <w:rPr>
          <w:sz w:val="22"/>
          <w:szCs w:val="22"/>
        </w:rPr>
        <w:t>umur 3 hari kuat tekan masih rendah, Agregat alam (terutama pasir sungai dengan permukaan halus) belum menunjukkan kontribusi penuh karena ikatan awal semen-agregat masih lemah.</w:t>
      </w:r>
    </w:p>
    <w:p w14:paraId="76ADD627"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Lalu pada umur 7 hari mulai tampak perbedaan, Beton dengan agregat alami cenderung memiliki kuat tekan lebih rendah dibanding agregat batu pecah karena ikatan permukaan kurang efektif.</w:t>
      </w:r>
    </w:p>
    <w:p w14:paraId="05FD8451"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Pada umur 14 hari meningkat tajam, jika agregat bersih dan gradasi baik, beton mulai mencapai &gt;85% dari kekuatan maksimum. Namun, kandungan lumpur/organik masih dapat menghambat.</w:t>
      </w:r>
    </w:p>
    <w:p w14:paraId="2F2257EE" w14:textId="05976BD6" w:rsidR="004861AF" w:rsidRPr="00C46258" w:rsidRDefault="004861AF" w:rsidP="004861AF">
      <w:pPr>
        <w:pStyle w:val="BodyText"/>
        <w:adjustRightInd w:val="0"/>
        <w:snapToGrid w:val="0"/>
        <w:ind w:firstLine="720"/>
        <w:jc w:val="both"/>
        <w:rPr>
          <w:sz w:val="22"/>
          <w:szCs w:val="22"/>
        </w:rPr>
      </w:pPr>
      <w:r w:rsidRPr="00C46258">
        <w:rPr>
          <w:sz w:val="22"/>
          <w:szCs w:val="22"/>
        </w:rPr>
        <w:t>Pada umur 28 hari titik acuan utama, Beton dengan agregat alam bisa mencapai standar struktural (</w:t>
      </w:r>
      <w:proofErr w:type="spellStart"/>
      <w:r w:rsidRPr="00C46258">
        <w:rPr>
          <w:sz w:val="22"/>
          <w:szCs w:val="22"/>
        </w:rPr>
        <w:t>f’c</w:t>
      </w:r>
      <w:proofErr w:type="spellEnd"/>
      <w:r w:rsidRPr="00C46258">
        <w:rPr>
          <w:sz w:val="22"/>
          <w:szCs w:val="22"/>
        </w:rPr>
        <w:t xml:space="preserve"> ≥ 20 </w:t>
      </w:r>
      <w:proofErr w:type="spellStart"/>
      <w:r w:rsidRPr="00C46258">
        <w:rPr>
          <w:sz w:val="22"/>
          <w:szCs w:val="22"/>
        </w:rPr>
        <w:t>MPa</w:t>
      </w:r>
      <w:proofErr w:type="spellEnd"/>
      <w:r w:rsidRPr="00C46258">
        <w:rPr>
          <w:sz w:val="22"/>
          <w:szCs w:val="22"/>
        </w:rPr>
        <w:t>), tetapi umumnya lebih rendah dari beton dengan agregat buatan jika tidak dikontrol kualitasnya.</w:t>
      </w:r>
    </w:p>
    <w:bookmarkEnd w:id="1"/>
    <w:p w14:paraId="19486FD0" w14:textId="77777777" w:rsidR="002F1B44" w:rsidRPr="00C46258" w:rsidRDefault="002F1B44" w:rsidP="004861AF">
      <w:pPr>
        <w:pStyle w:val="BodyText"/>
        <w:adjustRightInd w:val="0"/>
        <w:snapToGrid w:val="0"/>
        <w:ind w:firstLine="720"/>
        <w:jc w:val="both"/>
        <w:rPr>
          <w:sz w:val="22"/>
          <w:szCs w:val="22"/>
        </w:rPr>
      </w:pPr>
    </w:p>
    <w:p w14:paraId="6C9AF714" w14:textId="34342F61" w:rsidR="002F1B44" w:rsidRDefault="002F1B44" w:rsidP="00D32F90">
      <w:pPr>
        <w:pStyle w:val="BodyText"/>
        <w:adjustRightInd w:val="0"/>
        <w:snapToGrid w:val="0"/>
        <w:jc w:val="center"/>
        <w:rPr>
          <w:b/>
        </w:rPr>
      </w:pPr>
      <w:r w:rsidRPr="00C46258">
        <w:rPr>
          <w:b/>
        </w:rPr>
        <w:t>METODOLOGI  PENELITIAN</w:t>
      </w:r>
    </w:p>
    <w:p w14:paraId="1500BAD6" w14:textId="77777777" w:rsidR="00BD5005" w:rsidRDefault="00BD5005" w:rsidP="00BD5005">
      <w:pPr>
        <w:pStyle w:val="BodyText"/>
        <w:adjustRightInd w:val="0"/>
        <w:snapToGrid w:val="0"/>
        <w:jc w:val="both"/>
        <w:rPr>
          <w:b/>
        </w:rPr>
      </w:pPr>
    </w:p>
    <w:p w14:paraId="71693E20" w14:textId="7A078D7B" w:rsidR="00D32F90" w:rsidRDefault="00D32F90" w:rsidP="00D32F90">
      <w:pPr>
        <w:pStyle w:val="BodyText"/>
        <w:shd w:val="clear" w:color="auto" w:fill="FFFF00"/>
        <w:adjustRightInd w:val="0"/>
        <w:snapToGrid w:val="0"/>
        <w:ind w:firstLine="360"/>
        <w:jc w:val="both"/>
        <w:rPr>
          <w:b/>
          <w:bCs/>
          <w:sz w:val="22"/>
          <w:szCs w:val="22"/>
        </w:rPr>
      </w:pPr>
      <w:bookmarkStart w:id="2" w:name="_Hlk216291120"/>
      <w:r>
        <w:rPr>
          <w:sz w:val="22"/>
          <w:szCs w:val="22"/>
        </w:rPr>
        <w:t xml:space="preserve"> </w:t>
      </w:r>
      <w:r w:rsidRPr="00C46258">
        <w:rPr>
          <w:sz w:val="22"/>
          <w:szCs w:val="22"/>
        </w:rPr>
        <w:t xml:space="preserve">Studi penelitian penggunaan agregat halus pasir dan agregat kasar kerikil alam Sungai Batanghari terhadap kuat tekan beton yaitu secara eksperimen untuk </w:t>
      </w:r>
      <w:r w:rsidR="00FF2120">
        <w:rPr>
          <w:sz w:val="22"/>
          <w:szCs w:val="22"/>
        </w:rPr>
        <w:t>menganalisis</w:t>
      </w:r>
      <w:r w:rsidRPr="00C46258">
        <w:rPr>
          <w:sz w:val="22"/>
          <w:szCs w:val="22"/>
        </w:rPr>
        <w:t xml:space="preserve"> pengaruh dan karakteristik dari penggunaan agregat kasar kerikil dan agregat halus pasir dari Sungai Batanghari terhadap kuat tekan beton</w:t>
      </w:r>
    </w:p>
    <w:p w14:paraId="5344C5F4" w14:textId="77777777" w:rsidR="00FF2120" w:rsidRDefault="002F1B44" w:rsidP="00FF2120">
      <w:pPr>
        <w:pStyle w:val="BodyText"/>
        <w:shd w:val="clear" w:color="auto" w:fill="FFFF00"/>
        <w:adjustRightInd w:val="0"/>
        <w:snapToGrid w:val="0"/>
        <w:ind w:firstLine="426"/>
        <w:jc w:val="both"/>
        <w:rPr>
          <w:sz w:val="22"/>
          <w:szCs w:val="22"/>
        </w:rPr>
      </w:pPr>
      <w:r w:rsidRPr="00D32F90">
        <w:rPr>
          <w:sz w:val="22"/>
          <w:szCs w:val="22"/>
        </w:rPr>
        <w:t xml:space="preserve">Penelitian dilakukan dengan membuat benda uji beton berdasarkan tiga variasi campuran agregat kemudian diuji sifat fisik agregat dan kuat tekan beton sesuai SNI. </w:t>
      </w:r>
      <w:bookmarkStart w:id="3" w:name="_Hlk196249800"/>
    </w:p>
    <w:p w14:paraId="0F0BB92F" w14:textId="47138792" w:rsidR="002F1B44" w:rsidRPr="00D32F90" w:rsidRDefault="002F1B44" w:rsidP="00FF2120">
      <w:pPr>
        <w:pStyle w:val="BodyText"/>
        <w:shd w:val="clear" w:color="auto" w:fill="FFFF00"/>
        <w:adjustRightInd w:val="0"/>
        <w:snapToGrid w:val="0"/>
        <w:ind w:firstLine="426"/>
        <w:jc w:val="both"/>
        <w:rPr>
          <w:sz w:val="22"/>
          <w:szCs w:val="22"/>
        </w:rPr>
      </w:pPr>
      <w:r w:rsidRPr="00D32F90">
        <w:rPr>
          <w:sz w:val="22"/>
          <w:szCs w:val="22"/>
        </w:rPr>
        <w:t xml:space="preserve">Lokasi studi penelitian penggunaan agregat halus pasir dan agregat kasar kerikil alam Sungai Batanghari terhadap kuat tekan beton </w:t>
      </w:r>
      <w:bookmarkEnd w:id="3"/>
      <w:r w:rsidRPr="00D32F90">
        <w:rPr>
          <w:sz w:val="22"/>
          <w:szCs w:val="22"/>
        </w:rPr>
        <w:t xml:space="preserve">di </w:t>
      </w:r>
      <w:r w:rsidRPr="00D32F90">
        <w:rPr>
          <w:sz w:val="22"/>
          <w:szCs w:val="22"/>
        </w:rPr>
        <w:t xml:space="preserve">Laboratorium Universitas Jambi Kampus </w:t>
      </w:r>
      <w:proofErr w:type="spellStart"/>
      <w:r w:rsidRPr="00D32F90">
        <w:rPr>
          <w:sz w:val="22"/>
          <w:szCs w:val="22"/>
        </w:rPr>
        <w:t>Mendalo</w:t>
      </w:r>
      <w:proofErr w:type="spellEnd"/>
      <w:r w:rsidRPr="00D32F90">
        <w:rPr>
          <w:sz w:val="22"/>
          <w:szCs w:val="22"/>
        </w:rPr>
        <w:t xml:space="preserve"> Jl. Jambi – Muara Bulian No.KM. 15, </w:t>
      </w:r>
      <w:proofErr w:type="spellStart"/>
      <w:r w:rsidRPr="00D32F90">
        <w:rPr>
          <w:sz w:val="22"/>
          <w:szCs w:val="22"/>
        </w:rPr>
        <w:t>Mendalo</w:t>
      </w:r>
      <w:proofErr w:type="spellEnd"/>
      <w:r w:rsidRPr="00D32F90">
        <w:rPr>
          <w:sz w:val="22"/>
          <w:szCs w:val="22"/>
        </w:rPr>
        <w:t xml:space="preserve"> Darat, Kec. Jambi Luar Kota, Kabupaten Muaro Jambi, Jambi dan </w:t>
      </w:r>
      <w:proofErr w:type="spellStart"/>
      <w:r w:rsidRPr="00D32F90">
        <w:rPr>
          <w:sz w:val="22"/>
          <w:szCs w:val="22"/>
        </w:rPr>
        <w:t>Labroratorium</w:t>
      </w:r>
      <w:proofErr w:type="spellEnd"/>
      <w:r w:rsidRPr="00D32F90">
        <w:rPr>
          <w:sz w:val="22"/>
          <w:szCs w:val="22"/>
        </w:rPr>
        <w:t xml:space="preserve"> UPTD Balai Pengujian Provinsi Jambi, Jl. R. B. Siagian No. 01, Kel. Pasir Putih, Kec. Jambi Selatan, Kota Jambi, Provinsi Jambi.</w:t>
      </w:r>
    </w:p>
    <w:p w14:paraId="7A35F476" w14:textId="77777777" w:rsidR="002F1B44" w:rsidRPr="00D32F90" w:rsidRDefault="002F1B44" w:rsidP="00FF2120">
      <w:pPr>
        <w:pStyle w:val="BodyText"/>
        <w:shd w:val="clear" w:color="auto" w:fill="FFFF00"/>
        <w:adjustRightInd w:val="0"/>
        <w:snapToGrid w:val="0"/>
        <w:ind w:firstLine="426"/>
        <w:jc w:val="both"/>
        <w:rPr>
          <w:sz w:val="22"/>
          <w:szCs w:val="22"/>
        </w:rPr>
      </w:pPr>
      <w:r w:rsidRPr="00D32F90">
        <w:rPr>
          <w:sz w:val="22"/>
          <w:szCs w:val="22"/>
        </w:rPr>
        <w:t>Metode pengumpulan data dilakukan melalui dua jenis data, yaitu:</w:t>
      </w:r>
    </w:p>
    <w:p w14:paraId="6F6B802C" w14:textId="47ED6DD9" w:rsidR="002F1B44" w:rsidRPr="00D32F90" w:rsidRDefault="002F1B44" w:rsidP="00FF2120">
      <w:pPr>
        <w:pStyle w:val="BodyText"/>
        <w:numPr>
          <w:ilvl w:val="0"/>
          <w:numId w:val="7"/>
        </w:numPr>
        <w:shd w:val="clear" w:color="auto" w:fill="FFFF00"/>
        <w:adjustRightInd w:val="0"/>
        <w:snapToGrid w:val="0"/>
        <w:ind w:left="426"/>
        <w:jc w:val="both"/>
        <w:rPr>
          <w:sz w:val="22"/>
          <w:szCs w:val="22"/>
        </w:rPr>
      </w:pPr>
      <w:r w:rsidRPr="00D32F90">
        <w:rPr>
          <w:sz w:val="22"/>
          <w:szCs w:val="22"/>
        </w:rPr>
        <w:t>Data Primer</w:t>
      </w:r>
    </w:p>
    <w:p w14:paraId="0A20FCD7" w14:textId="77777777" w:rsidR="002F1B44" w:rsidRPr="00D32F90" w:rsidRDefault="002F1B44" w:rsidP="00FF2120">
      <w:pPr>
        <w:pStyle w:val="BodyText"/>
        <w:shd w:val="clear" w:color="auto" w:fill="FFFF00"/>
        <w:adjustRightInd w:val="0"/>
        <w:snapToGrid w:val="0"/>
        <w:ind w:firstLine="426"/>
        <w:jc w:val="both"/>
        <w:rPr>
          <w:sz w:val="22"/>
          <w:szCs w:val="22"/>
        </w:rPr>
      </w:pPr>
      <w:r w:rsidRPr="00D32F90">
        <w:rPr>
          <w:sz w:val="22"/>
          <w:szCs w:val="22"/>
        </w:rPr>
        <w:t>Data yang diperoleh langsung melalui tahapan pengujian laboratorium, meliputi:</w:t>
      </w:r>
    </w:p>
    <w:p w14:paraId="2E908A77" w14:textId="0AA4D253" w:rsidR="002F1B44" w:rsidRPr="00D32F90" w:rsidRDefault="002F1B44" w:rsidP="00D32F90">
      <w:pPr>
        <w:pStyle w:val="BodyText"/>
        <w:numPr>
          <w:ilvl w:val="0"/>
          <w:numId w:val="2"/>
        </w:numPr>
        <w:shd w:val="clear" w:color="auto" w:fill="FFFF00"/>
        <w:tabs>
          <w:tab w:val="clear" w:pos="720"/>
          <w:tab w:val="num" w:pos="709"/>
        </w:tabs>
        <w:adjustRightInd w:val="0"/>
        <w:snapToGrid w:val="0"/>
        <w:ind w:hanging="294"/>
        <w:jc w:val="both"/>
        <w:rPr>
          <w:sz w:val="22"/>
          <w:szCs w:val="22"/>
        </w:rPr>
      </w:pPr>
      <w:r w:rsidRPr="00D32F90">
        <w:rPr>
          <w:sz w:val="22"/>
          <w:szCs w:val="22"/>
        </w:rPr>
        <w:t>Analisis saringan agregat</w:t>
      </w:r>
    </w:p>
    <w:p w14:paraId="7A1CC035" w14:textId="77777777" w:rsidR="002F1B44" w:rsidRPr="00D32F90"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Berat jenis dan penyerapan agregat</w:t>
      </w:r>
    </w:p>
    <w:p w14:paraId="3C06AE4F" w14:textId="77777777" w:rsidR="002F1B44" w:rsidRPr="00D32F90"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Berat volume agregat</w:t>
      </w:r>
    </w:p>
    <w:p w14:paraId="6759ECAE" w14:textId="77777777" w:rsidR="002F1B44" w:rsidRPr="00D32F90"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Kadar lumpur dan zat organik</w:t>
      </w:r>
    </w:p>
    <w:p w14:paraId="7FD9C332" w14:textId="77777777" w:rsidR="002F1B44" w:rsidRPr="00D32F90"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Uji keausan Los Angeles</w:t>
      </w:r>
    </w:p>
    <w:p w14:paraId="60225C42" w14:textId="77777777" w:rsidR="002F1B44" w:rsidRPr="00D32F90"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Pembuatan dan perawatan benda uji beton</w:t>
      </w:r>
    </w:p>
    <w:p w14:paraId="213A3D00" w14:textId="77777777" w:rsidR="002F1B44" w:rsidRDefault="002F1B44" w:rsidP="00D32F90">
      <w:pPr>
        <w:pStyle w:val="BodyText"/>
        <w:numPr>
          <w:ilvl w:val="0"/>
          <w:numId w:val="2"/>
        </w:numPr>
        <w:shd w:val="clear" w:color="auto" w:fill="FFFF00"/>
        <w:tabs>
          <w:tab w:val="clear" w:pos="720"/>
        </w:tabs>
        <w:adjustRightInd w:val="0"/>
        <w:snapToGrid w:val="0"/>
        <w:ind w:left="709" w:hanging="283"/>
        <w:jc w:val="both"/>
        <w:rPr>
          <w:sz w:val="22"/>
          <w:szCs w:val="22"/>
        </w:rPr>
      </w:pPr>
      <w:r w:rsidRPr="00D32F90">
        <w:rPr>
          <w:sz w:val="22"/>
          <w:szCs w:val="22"/>
        </w:rPr>
        <w:t>Pengujian kuat tekan beton pada umur 7, 14, 28 hari sesuai SNI 1974:2011</w:t>
      </w:r>
    </w:p>
    <w:p w14:paraId="6E8D9B82" w14:textId="77777777" w:rsidR="00FF2120" w:rsidRPr="00D32F90" w:rsidRDefault="00FF2120" w:rsidP="00FF2120">
      <w:pPr>
        <w:pStyle w:val="BodyText"/>
        <w:shd w:val="clear" w:color="auto" w:fill="FFFF00"/>
        <w:adjustRightInd w:val="0"/>
        <w:snapToGrid w:val="0"/>
        <w:ind w:left="709"/>
        <w:jc w:val="both"/>
        <w:rPr>
          <w:sz w:val="22"/>
          <w:szCs w:val="22"/>
        </w:rPr>
      </w:pPr>
    </w:p>
    <w:p w14:paraId="5242E77D" w14:textId="4B11E9B6" w:rsidR="002F1B44" w:rsidRPr="00D32F90" w:rsidRDefault="002F1B44" w:rsidP="00FF2120">
      <w:pPr>
        <w:pStyle w:val="BodyText"/>
        <w:numPr>
          <w:ilvl w:val="0"/>
          <w:numId w:val="7"/>
        </w:numPr>
        <w:shd w:val="clear" w:color="auto" w:fill="FFFF00"/>
        <w:adjustRightInd w:val="0"/>
        <w:snapToGrid w:val="0"/>
        <w:ind w:left="426"/>
        <w:jc w:val="both"/>
        <w:rPr>
          <w:sz w:val="22"/>
          <w:szCs w:val="22"/>
        </w:rPr>
      </w:pPr>
      <w:r w:rsidRPr="00D32F90">
        <w:rPr>
          <w:sz w:val="22"/>
          <w:szCs w:val="22"/>
        </w:rPr>
        <w:t>Data Sekunder</w:t>
      </w:r>
    </w:p>
    <w:p w14:paraId="6BB792FB" w14:textId="161A0BFB" w:rsidR="002F1B44" w:rsidRPr="00D32F90" w:rsidRDefault="002F1B44" w:rsidP="00FF2120">
      <w:pPr>
        <w:pStyle w:val="BodyText"/>
        <w:shd w:val="clear" w:color="auto" w:fill="FFFF00"/>
        <w:adjustRightInd w:val="0"/>
        <w:snapToGrid w:val="0"/>
        <w:ind w:firstLine="360"/>
        <w:jc w:val="both"/>
        <w:rPr>
          <w:sz w:val="22"/>
          <w:szCs w:val="22"/>
        </w:rPr>
      </w:pPr>
      <w:r w:rsidRPr="00D32F90">
        <w:rPr>
          <w:sz w:val="22"/>
          <w:szCs w:val="22"/>
        </w:rPr>
        <w:t>Data yang diperoleh dari:</w:t>
      </w:r>
    </w:p>
    <w:p w14:paraId="7C8E8896" w14:textId="7CF046BD" w:rsidR="002F1B44" w:rsidRPr="00D32F90" w:rsidRDefault="002F1B44" w:rsidP="00D32F90">
      <w:pPr>
        <w:pStyle w:val="BodyText"/>
        <w:numPr>
          <w:ilvl w:val="0"/>
          <w:numId w:val="3"/>
        </w:numPr>
        <w:shd w:val="clear" w:color="auto" w:fill="FFFF00"/>
        <w:adjustRightInd w:val="0"/>
        <w:snapToGrid w:val="0"/>
        <w:jc w:val="both"/>
        <w:rPr>
          <w:sz w:val="22"/>
          <w:szCs w:val="22"/>
        </w:rPr>
      </w:pPr>
      <w:r w:rsidRPr="00D32F90">
        <w:rPr>
          <w:sz w:val="22"/>
          <w:szCs w:val="22"/>
        </w:rPr>
        <w:t>Literatur dan penelitian terdahulu tentang agregat Sungai Batanghari</w:t>
      </w:r>
    </w:p>
    <w:p w14:paraId="031AE7CB" w14:textId="77777777" w:rsidR="002F1B44" w:rsidRPr="00D32F90" w:rsidRDefault="002F1B44" w:rsidP="00D32F90">
      <w:pPr>
        <w:pStyle w:val="BodyText"/>
        <w:numPr>
          <w:ilvl w:val="0"/>
          <w:numId w:val="3"/>
        </w:numPr>
        <w:shd w:val="clear" w:color="auto" w:fill="FFFF00"/>
        <w:tabs>
          <w:tab w:val="clear" w:pos="720"/>
        </w:tabs>
        <w:adjustRightInd w:val="0"/>
        <w:snapToGrid w:val="0"/>
        <w:ind w:left="709" w:hanging="283"/>
        <w:jc w:val="both"/>
        <w:rPr>
          <w:sz w:val="22"/>
          <w:szCs w:val="22"/>
        </w:rPr>
      </w:pPr>
      <w:r w:rsidRPr="00D32F90">
        <w:rPr>
          <w:sz w:val="22"/>
          <w:szCs w:val="22"/>
        </w:rPr>
        <w:t>Standar nasional (SNI) terkait beton dan agregat</w:t>
      </w:r>
    </w:p>
    <w:p w14:paraId="3A3B0F9E" w14:textId="77777777" w:rsidR="002F1B44" w:rsidRPr="00D32F90" w:rsidRDefault="002F1B44" w:rsidP="00D32F90">
      <w:pPr>
        <w:pStyle w:val="BodyText"/>
        <w:numPr>
          <w:ilvl w:val="0"/>
          <w:numId w:val="3"/>
        </w:numPr>
        <w:shd w:val="clear" w:color="auto" w:fill="FFFF00"/>
        <w:tabs>
          <w:tab w:val="clear" w:pos="720"/>
        </w:tabs>
        <w:adjustRightInd w:val="0"/>
        <w:snapToGrid w:val="0"/>
        <w:ind w:left="709" w:hanging="283"/>
        <w:jc w:val="both"/>
        <w:rPr>
          <w:sz w:val="22"/>
          <w:szCs w:val="22"/>
        </w:rPr>
      </w:pPr>
      <w:r w:rsidRPr="00D32F90">
        <w:rPr>
          <w:sz w:val="22"/>
          <w:szCs w:val="22"/>
        </w:rPr>
        <w:t>Referensi buku teknik sipil dan jurnal ilmiah</w:t>
      </w:r>
    </w:p>
    <w:p w14:paraId="255FE171" w14:textId="77777777" w:rsidR="00FF2120" w:rsidRDefault="00FF2120" w:rsidP="00FF2120">
      <w:pPr>
        <w:pStyle w:val="BodyText"/>
        <w:shd w:val="clear" w:color="auto" w:fill="FFFF00"/>
        <w:adjustRightInd w:val="0"/>
        <w:snapToGrid w:val="0"/>
        <w:jc w:val="both"/>
        <w:rPr>
          <w:sz w:val="22"/>
          <w:szCs w:val="22"/>
        </w:rPr>
      </w:pPr>
    </w:p>
    <w:p w14:paraId="7EF891D9" w14:textId="155A0B84" w:rsidR="002F1B44" w:rsidRPr="00C46258" w:rsidRDefault="00EB2382" w:rsidP="00AA2B05">
      <w:pPr>
        <w:pStyle w:val="BodyText"/>
        <w:shd w:val="clear" w:color="auto" w:fill="FFFF00"/>
        <w:adjustRightInd w:val="0"/>
        <w:snapToGrid w:val="0"/>
        <w:ind w:firstLine="426"/>
        <w:jc w:val="both"/>
        <w:rPr>
          <w:sz w:val="22"/>
          <w:szCs w:val="22"/>
        </w:rPr>
      </w:pPr>
      <w:r w:rsidRPr="00D32F90">
        <w:rPr>
          <w:sz w:val="22"/>
          <w:szCs w:val="22"/>
        </w:rPr>
        <w:t>Untuk sampel benda uji kuat tekan beton</w:t>
      </w:r>
      <w:r w:rsidR="002F1B44" w:rsidRPr="00D32F90">
        <w:rPr>
          <w:sz w:val="22"/>
          <w:szCs w:val="22"/>
        </w:rPr>
        <w:t xml:space="preserve"> di masing </w:t>
      </w:r>
      <w:proofErr w:type="spellStart"/>
      <w:r w:rsidR="002F1B44" w:rsidRPr="00D32F90">
        <w:rPr>
          <w:sz w:val="22"/>
          <w:szCs w:val="22"/>
        </w:rPr>
        <w:t>masing</w:t>
      </w:r>
      <w:proofErr w:type="spellEnd"/>
      <w:r w:rsidR="002F1B44" w:rsidRPr="00D32F90">
        <w:rPr>
          <w:sz w:val="22"/>
          <w:szCs w:val="22"/>
        </w:rPr>
        <w:t xml:space="preserve"> </w:t>
      </w:r>
      <w:proofErr w:type="spellStart"/>
      <w:r w:rsidR="002F1B44" w:rsidRPr="00D32F90">
        <w:rPr>
          <w:i/>
          <w:iCs/>
          <w:sz w:val="22"/>
          <w:szCs w:val="22"/>
        </w:rPr>
        <w:t>quarry</w:t>
      </w:r>
      <w:proofErr w:type="spellEnd"/>
      <w:r w:rsidRPr="00D32F90">
        <w:rPr>
          <w:i/>
          <w:iCs/>
          <w:sz w:val="22"/>
          <w:szCs w:val="22"/>
        </w:rPr>
        <w:t xml:space="preserve"> </w:t>
      </w:r>
      <w:r w:rsidRPr="00D32F90">
        <w:rPr>
          <w:sz w:val="22"/>
          <w:szCs w:val="22"/>
        </w:rPr>
        <w:t>(AA,BB)</w:t>
      </w:r>
      <w:r w:rsidR="002F1B44" w:rsidRPr="00D32F90">
        <w:rPr>
          <w:sz w:val="22"/>
          <w:szCs w:val="22"/>
        </w:rPr>
        <w:t xml:space="preserve"> dan secara gabungan </w:t>
      </w:r>
      <w:proofErr w:type="spellStart"/>
      <w:r w:rsidR="002F1B44" w:rsidRPr="00D32F90">
        <w:rPr>
          <w:i/>
          <w:iCs/>
          <w:sz w:val="22"/>
          <w:szCs w:val="22"/>
        </w:rPr>
        <w:t>quarry</w:t>
      </w:r>
      <w:proofErr w:type="spellEnd"/>
      <w:r w:rsidRPr="00D32F90">
        <w:rPr>
          <w:i/>
          <w:iCs/>
          <w:sz w:val="22"/>
          <w:szCs w:val="22"/>
        </w:rPr>
        <w:t xml:space="preserve"> </w:t>
      </w:r>
      <w:r w:rsidRPr="00D32F90">
        <w:rPr>
          <w:sz w:val="22"/>
          <w:szCs w:val="22"/>
        </w:rPr>
        <w:t>(AABB)</w:t>
      </w:r>
      <w:r w:rsidR="002F1B44" w:rsidRPr="00D32F90">
        <w:rPr>
          <w:sz w:val="22"/>
          <w:szCs w:val="22"/>
        </w:rPr>
        <w:t xml:space="preserve">. Untuk mengetahui karakteristik nya penulis meneliti dan uji lab semua </w:t>
      </w:r>
      <w:proofErr w:type="spellStart"/>
      <w:r w:rsidR="002F1B44" w:rsidRPr="00D32F90">
        <w:rPr>
          <w:sz w:val="22"/>
          <w:szCs w:val="22"/>
        </w:rPr>
        <w:t>quarry</w:t>
      </w:r>
      <w:proofErr w:type="spellEnd"/>
      <w:r w:rsidR="002F1B44" w:rsidRPr="00C46258">
        <w:rPr>
          <w:sz w:val="22"/>
          <w:szCs w:val="22"/>
        </w:rPr>
        <w:t xml:space="preserve"> secara masing-masing maupun penggabungan. Untuk </w:t>
      </w:r>
      <w:proofErr w:type="spellStart"/>
      <w:r w:rsidR="002F1B44" w:rsidRPr="00C46258">
        <w:rPr>
          <w:sz w:val="22"/>
          <w:szCs w:val="22"/>
        </w:rPr>
        <w:t>sample</w:t>
      </w:r>
      <w:proofErr w:type="spellEnd"/>
      <w:r w:rsidR="002F1B44" w:rsidRPr="00C46258">
        <w:rPr>
          <w:sz w:val="22"/>
          <w:szCs w:val="22"/>
        </w:rPr>
        <w:t xml:space="preserve"> benda uji yaitu secara gabungan diambil 50% dari berat yang dibutuhkan di setiap </w:t>
      </w:r>
      <w:proofErr w:type="spellStart"/>
      <w:r w:rsidR="002F1B44" w:rsidRPr="00C46258">
        <w:rPr>
          <w:i/>
          <w:iCs/>
          <w:sz w:val="22"/>
          <w:szCs w:val="22"/>
        </w:rPr>
        <w:t>quarry</w:t>
      </w:r>
      <w:proofErr w:type="spellEnd"/>
      <w:r w:rsidR="002F1B44" w:rsidRPr="00C46258">
        <w:rPr>
          <w:sz w:val="22"/>
          <w:szCs w:val="22"/>
        </w:rPr>
        <w:t>.</w:t>
      </w:r>
    </w:p>
    <w:bookmarkEnd w:id="2"/>
    <w:p w14:paraId="5F8E5F16" w14:textId="77777777" w:rsidR="00FF2120" w:rsidRDefault="00FF2120" w:rsidP="00BD5005">
      <w:pPr>
        <w:pStyle w:val="BodyText"/>
        <w:shd w:val="clear" w:color="auto" w:fill="FFFF00"/>
        <w:adjustRightInd w:val="0"/>
        <w:snapToGrid w:val="0"/>
        <w:jc w:val="both"/>
        <w:rPr>
          <w:sz w:val="22"/>
          <w:szCs w:val="22"/>
        </w:rPr>
      </w:pPr>
    </w:p>
    <w:p w14:paraId="21002633" w14:textId="4D47A2A5" w:rsidR="002F1B44" w:rsidRPr="00C46258" w:rsidRDefault="002F1B44" w:rsidP="00BD5005">
      <w:pPr>
        <w:pStyle w:val="BodyText"/>
        <w:shd w:val="clear" w:color="auto" w:fill="FFFF00"/>
        <w:adjustRightInd w:val="0"/>
        <w:snapToGrid w:val="0"/>
        <w:jc w:val="both"/>
        <w:rPr>
          <w:sz w:val="22"/>
          <w:szCs w:val="22"/>
        </w:rPr>
      </w:pPr>
      <w:bookmarkStart w:id="4" w:name="_Hlk216291238"/>
      <w:r w:rsidRPr="00C46258">
        <w:rPr>
          <w:sz w:val="22"/>
          <w:szCs w:val="22"/>
        </w:rPr>
        <w:t>Tabel</w:t>
      </w:r>
      <w:r w:rsidR="00FF2120">
        <w:rPr>
          <w:sz w:val="22"/>
          <w:szCs w:val="22"/>
        </w:rPr>
        <w:t xml:space="preserve"> 1. Perancangan Sampel</w:t>
      </w:r>
      <w:r w:rsidRPr="00C46258">
        <w:rPr>
          <w:sz w:val="22"/>
          <w:szCs w:val="22"/>
        </w:rPr>
        <w:t xml:space="preserve"> </w:t>
      </w:r>
      <w:r w:rsidR="00FF2120" w:rsidRPr="00C46258">
        <w:rPr>
          <w:sz w:val="22"/>
          <w:szCs w:val="22"/>
        </w:rPr>
        <w:t>Penelitian</w:t>
      </w:r>
    </w:p>
    <w:bookmarkEnd w:id="4"/>
    <w:p w14:paraId="720C601E" w14:textId="77777777" w:rsidR="00BD5005" w:rsidRPr="00C46258" w:rsidRDefault="00BD5005" w:rsidP="002F1B44">
      <w:pPr>
        <w:pStyle w:val="BodyText"/>
        <w:adjustRightInd w:val="0"/>
        <w:snapToGrid w:val="0"/>
        <w:jc w:val="both"/>
        <w:rPr>
          <w:sz w:val="22"/>
          <w:szCs w:val="22"/>
        </w:rPr>
      </w:pPr>
    </w:p>
    <w:tbl>
      <w:tblPr>
        <w:tblW w:w="4258" w:type="dxa"/>
        <w:tblLayout w:type="fixed"/>
        <w:tblCellMar>
          <w:left w:w="0" w:type="dxa"/>
          <w:right w:w="0" w:type="dxa"/>
        </w:tblCellMar>
        <w:tblLook w:val="01E0" w:firstRow="1" w:lastRow="1" w:firstColumn="1" w:lastColumn="1" w:noHBand="0" w:noVBand="0"/>
      </w:tblPr>
      <w:tblGrid>
        <w:gridCol w:w="1701"/>
        <w:gridCol w:w="1560"/>
        <w:gridCol w:w="997"/>
      </w:tblGrid>
      <w:tr w:rsidR="00FF2120" w:rsidRPr="00FF2120" w14:paraId="22429950" w14:textId="77777777" w:rsidTr="00FF2120">
        <w:trPr>
          <w:trHeight w:val="188"/>
        </w:trPr>
        <w:tc>
          <w:tcPr>
            <w:tcW w:w="1701" w:type="dxa"/>
            <w:tcBorders>
              <w:top w:val="single" w:sz="4" w:space="0" w:color="000000"/>
              <w:bottom w:val="single" w:sz="4" w:space="0" w:color="000000"/>
            </w:tcBorders>
            <w:vAlign w:val="center"/>
          </w:tcPr>
          <w:p w14:paraId="793DC92E" w14:textId="1E94BF20" w:rsidR="00FF2120" w:rsidRPr="00FF2120" w:rsidRDefault="00FF2120" w:rsidP="00FF2120">
            <w:pPr>
              <w:pStyle w:val="TableParagraph"/>
              <w:adjustRightInd w:val="0"/>
              <w:snapToGrid w:val="0"/>
              <w:ind w:left="0" w:right="4"/>
              <w:rPr>
                <w:spacing w:val="-2"/>
                <w:w w:val="115"/>
                <w:sz w:val="18"/>
                <w:szCs w:val="18"/>
              </w:rPr>
            </w:pPr>
            <w:bookmarkStart w:id="5" w:name="_Hlk216291196"/>
            <w:r w:rsidRPr="00FF2120">
              <w:rPr>
                <w:spacing w:val="-2"/>
                <w:w w:val="115"/>
                <w:sz w:val="18"/>
                <w:szCs w:val="18"/>
              </w:rPr>
              <w:t>Keterangan</w:t>
            </w:r>
          </w:p>
        </w:tc>
        <w:tc>
          <w:tcPr>
            <w:tcW w:w="1560" w:type="dxa"/>
            <w:tcBorders>
              <w:top w:val="single" w:sz="4" w:space="0" w:color="000000"/>
              <w:bottom w:val="single" w:sz="4" w:space="0" w:color="000000"/>
            </w:tcBorders>
            <w:vAlign w:val="center"/>
          </w:tcPr>
          <w:p w14:paraId="525BF514" w14:textId="2ED9E7B5" w:rsidR="00FF2120" w:rsidRPr="00FF2120" w:rsidRDefault="00FF2120" w:rsidP="00FF2120">
            <w:pPr>
              <w:pStyle w:val="TableParagraph"/>
              <w:adjustRightInd w:val="0"/>
              <w:snapToGrid w:val="0"/>
              <w:ind w:left="0" w:right="4"/>
              <w:rPr>
                <w:spacing w:val="-2"/>
                <w:w w:val="115"/>
                <w:sz w:val="18"/>
                <w:szCs w:val="18"/>
              </w:rPr>
            </w:pPr>
            <w:r w:rsidRPr="00FF2120">
              <w:rPr>
                <w:spacing w:val="-2"/>
                <w:w w:val="115"/>
                <w:sz w:val="18"/>
                <w:szCs w:val="18"/>
              </w:rPr>
              <w:t>Umur Beton Kuat Tekan</w:t>
            </w:r>
            <w:r>
              <w:rPr>
                <w:spacing w:val="-2"/>
                <w:w w:val="115"/>
                <w:sz w:val="18"/>
                <w:szCs w:val="18"/>
              </w:rPr>
              <w:t xml:space="preserve"> (hari)</w:t>
            </w:r>
          </w:p>
        </w:tc>
        <w:tc>
          <w:tcPr>
            <w:tcW w:w="997" w:type="dxa"/>
            <w:tcBorders>
              <w:top w:val="single" w:sz="4" w:space="0" w:color="000000"/>
              <w:bottom w:val="single" w:sz="4" w:space="0" w:color="000000"/>
            </w:tcBorders>
            <w:vAlign w:val="center"/>
          </w:tcPr>
          <w:p w14:paraId="2CD5D469" w14:textId="61A7C7DC" w:rsidR="00FF2120" w:rsidRPr="00FF2120" w:rsidRDefault="00FF2120" w:rsidP="00FF2120">
            <w:pPr>
              <w:pStyle w:val="TableParagraph"/>
              <w:adjustRightInd w:val="0"/>
              <w:snapToGrid w:val="0"/>
              <w:ind w:left="0" w:right="4"/>
              <w:rPr>
                <w:spacing w:val="-2"/>
                <w:w w:val="115"/>
                <w:sz w:val="18"/>
                <w:szCs w:val="18"/>
              </w:rPr>
            </w:pPr>
            <w:r w:rsidRPr="00FF2120">
              <w:rPr>
                <w:spacing w:val="-2"/>
                <w:w w:val="115"/>
                <w:sz w:val="18"/>
                <w:szCs w:val="18"/>
              </w:rPr>
              <w:t>Jumlah Benda Uji</w:t>
            </w:r>
          </w:p>
        </w:tc>
      </w:tr>
      <w:tr w:rsidR="00FF2120" w:rsidRPr="00FF2120" w14:paraId="05D95768" w14:textId="77777777" w:rsidTr="00FF2120">
        <w:trPr>
          <w:trHeight w:val="210"/>
        </w:trPr>
        <w:tc>
          <w:tcPr>
            <w:tcW w:w="1701" w:type="dxa"/>
            <w:tcBorders>
              <w:top w:val="single" w:sz="4" w:space="0" w:color="000000"/>
              <w:bottom w:val="single" w:sz="4" w:space="0" w:color="000000"/>
            </w:tcBorders>
            <w:vAlign w:val="center"/>
          </w:tcPr>
          <w:p w14:paraId="6578708D" w14:textId="77777777" w:rsidR="00FF2120" w:rsidRPr="00FF2120" w:rsidRDefault="00FF2120" w:rsidP="00FF2120">
            <w:pPr>
              <w:pStyle w:val="TableParagraph"/>
              <w:adjustRightInd w:val="0"/>
              <w:snapToGrid w:val="0"/>
              <w:rPr>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AA</w:t>
            </w:r>
          </w:p>
        </w:tc>
        <w:tc>
          <w:tcPr>
            <w:tcW w:w="1560" w:type="dxa"/>
            <w:tcBorders>
              <w:top w:val="single" w:sz="4" w:space="0" w:color="000000"/>
              <w:bottom w:val="single" w:sz="4" w:space="0" w:color="000000"/>
            </w:tcBorders>
            <w:vAlign w:val="center"/>
          </w:tcPr>
          <w:p w14:paraId="5882C5CF" w14:textId="77777777" w:rsidR="00FF2120" w:rsidRPr="00FF2120" w:rsidRDefault="00FF2120" w:rsidP="00FF2120">
            <w:pPr>
              <w:pStyle w:val="TableParagraph"/>
              <w:adjustRightInd w:val="0"/>
              <w:snapToGrid w:val="0"/>
              <w:ind w:left="203" w:right="3"/>
              <w:rPr>
                <w:sz w:val="18"/>
                <w:szCs w:val="18"/>
              </w:rPr>
            </w:pPr>
            <w:r w:rsidRPr="00FF2120">
              <w:rPr>
                <w:spacing w:val="-10"/>
                <w:w w:val="110"/>
                <w:sz w:val="18"/>
                <w:szCs w:val="18"/>
              </w:rPr>
              <w:t>7</w:t>
            </w:r>
          </w:p>
        </w:tc>
        <w:tc>
          <w:tcPr>
            <w:tcW w:w="997" w:type="dxa"/>
            <w:tcBorders>
              <w:top w:val="single" w:sz="4" w:space="0" w:color="000000"/>
              <w:bottom w:val="single" w:sz="4" w:space="0" w:color="000000"/>
            </w:tcBorders>
            <w:vAlign w:val="center"/>
          </w:tcPr>
          <w:p w14:paraId="2BEB8851" w14:textId="77777777" w:rsidR="00FF2120" w:rsidRPr="00FF2120" w:rsidRDefault="00FF2120" w:rsidP="00FF2120">
            <w:pPr>
              <w:pStyle w:val="TableParagraph"/>
              <w:adjustRightInd w:val="0"/>
              <w:snapToGrid w:val="0"/>
              <w:ind w:right="43"/>
              <w:rPr>
                <w:sz w:val="18"/>
                <w:szCs w:val="18"/>
              </w:rPr>
            </w:pPr>
            <w:r w:rsidRPr="00FF2120">
              <w:rPr>
                <w:spacing w:val="-10"/>
                <w:w w:val="110"/>
                <w:sz w:val="18"/>
                <w:szCs w:val="18"/>
              </w:rPr>
              <w:t>3</w:t>
            </w:r>
          </w:p>
        </w:tc>
      </w:tr>
      <w:tr w:rsidR="00FF2120" w:rsidRPr="00FF2120" w14:paraId="3ED2B3F3" w14:textId="77777777" w:rsidTr="00FF2120">
        <w:trPr>
          <w:trHeight w:val="167"/>
        </w:trPr>
        <w:tc>
          <w:tcPr>
            <w:tcW w:w="1701" w:type="dxa"/>
            <w:tcBorders>
              <w:top w:val="single" w:sz="4" w:space="0" w:color="000000"/>
              <w:bottom w:val="single" w:sz="4" w:space="0" w:color="000000"/>
            </w:tcBorders>
            <w:vAlign w:val="center"/>
          </w:tcPr>
          <w:p w14:paraId="7DFAEB4C" w14:textId="77777777" w:rsidR="00FF2120" w:rsidRPr="00FF2120" w:rsidRDefault="00FF2120" w:rsidP="00FF2120">
            <w:pPr>
              <w:pStyle w:val="TableParagraph"/>
              <w:adjustRightInd w:val="0"/>
              <w:snapToGrid w:val="0"/>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BB</w:t>
            </w:r>
          </w:p>
        </w:tc>
        <w:tc>
          <w:tcPr>
            <w:tcW w:w="1560" w:type="dxa"/>
            <w:tcBorders>
              <w:top w:val="single" w:sz="4" w:space="0" w:color="000000"/>
              <w:bottom w:val="single" w:sz="4" w:space="0" w:color="000000"/>
            </w:tcBorders>
            <w:vAlign w:val="center"/>
          </w:tcPr>
          <w:p w14:paraId="1E21BD7F" w14:textId="77777777" w:rsidR="00FF2120" w:rsidRPr="00FF2120" w:rsidRDefault="00FF2120" w:rsidP="00FF2120">
            <w:pPr>
              <w:pStyle w:val="TableParagraph"/>
              <w:adjustRightInd w:val="0"/>
              <w:snapToGrid w:val="0"/>
              <w:ind w:left="203" w:right="3"/>
              <w:rPr>
                <w:spacing w:val="-10"/>
                <w:w w:val="110"/>
                <w:sz w:val="18"/>
                <w:szCs w:val="18"/>
              </w:rPr>
            </w:pPr>
            <w:r w:rsidRPr="00FF2120">
              <w:rPr>
                <w:spacing w:val="-10"/>
                <w:w w:val="110"/>
                <w:sz w:val="18"/>
                <w:szCs w:val="18"/>
              </w:rPr>
              <w:t>7</w:t>
            </w:r>
          </w:p>
        </w:tc>
        <w:tc>
          <w:tcPr>
            <w:tcW w:w="997" w:type="dxa"/>
            <w:tcBorders>
              <w:top w:val="single" w:sz="4" w:space="0" w:color="000000"/>
              <w:bottom w:val="single" w:sz="4" w:space="0" w:color="000000"/>
            </w:tcBorders>
            <w:vAlign w:val="center"/>
          </w:tcPr>
          <w:p w14:paraId="0F6F606B"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5EB6C397" w14:textId="77777777" w:rsidTr="00FF2120">
        <w:trPr>
          <w:trHeight w:val="210"/>
        </w:trPr>
        <w:tc>
          <w:tcPr>
            <w:tcW w:w="1701" w:type="dxa"/>
            <w:tcBorders>
              <w:top w:val="single" w:sz="4" w:space="0" w:color="000000"/>
              <w:bottom w:val="single" w:sz="4" w:space="0" w:color="000000"/>
            </w:tcBorders>
            <w:vAlign w:val="center"/>
          </w:tcPr>
          <w:p w14:paraId="344E4B44" w14:textId="77777777" w:rsidR="00FF2120" w:rsidRPr="00FF2120" w:rsidRDefault="00FF2120" w:rsidP="00FF2120">
            <w:pPr>
              <w:pStyle w:val="TableParagraph"/>
              <w:adjustRightInd w:val="0"/>
              <w:snapToGrid w:val="0"/>
              <w:ind w:right="1"/>
              <w:rPr>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AB</w:t>
            </w:r>
          </w:p>
        </w:tc>
        <w:tc>
          <w:tcPr>
            <w:tcW w:w="1560" w:type="dxa"/>
            <w:tcBorders>
              <w:top w:val="single" w:sz="4" w:space="0" w:color="000000"/>
              <w:bottom w:val="single" w:sz="4" w:space="0" w:color="000000"/>
            </w:tcBorders>
            <w:vAlign w:val="center"/>
          </w:tcPr>
          <w:p w14:paraId="3AAA4F50" w14:textId="77777777" w:rsidR="00FF2120" w:rsidRPr="00FF2120" w:rsidRDefault="00FF2120" w:rsidP="00FF2120">
            <w:pPr>
              <w:pStyle w:val="TableParagraph"/>
              <w:adjustRightInd w:val="0"/>
              <w:snapToGrid w:val="0"/>
              <w:ind w:left="203" w:right="3"/>
              <w:rPr>
                <w:sz w:val="18"/>
                <w:szCs w:val="18"/>
              </w:rPr>
            </w:pPr>
            <w:r w:rsidRPr="00FF2120">
              <w:rPr>
                <w:sz w:val="18"/>
                <w:szCs w:val="18"/>
              </w:rPr>
              <w:t>7</w:t>
            </w:r>
          </w:p>
        </w:tc>
        <w:tc>
          <w:tcPr>
            <w:tcW w:w="997" w:type="dxa"/>
            <w:tcBorders>
              <w:top w:val="single" w:sz="4" w:space="0" w:color="000000"/>
              <w:bottom w:val="single" w:sz="4" w:space="0" w:color="000000"/>
            </w:tcBorders>
            <w:vAlign w:val="center"/>
          </w:tcPr>
          <w:p w14:paraId="32B18136" w14:textId="77777777" w:rsidR="00FF2120" w:rsidRPr="00FF2120" w:rsidRDefault="00FF2120" w:rsidP="00FF2120">
            <w:pPr>
              <w:pStyle w:val="TableParagraph"/>
              <w:adjustRightInd w:val="0"/>
              <w:snapToGrid w:val="0"/>
              <w:ind w:right="43"/>
              <w:rPr>
                <w:sz w:val="18"/>
                <w:szCs w:val="18"/>
              </w:rPr>
            </w:pPr>
            <w:r w:rsidRPr="00FF2120">
              <w:rPr>
                <w:spacing w:val="-10"/>
                <w:w w:val="110"/>
                <w:sz w:val="18"/>
                <w:szCs w:val="18"/>
              </w:rPr>
              <w:t>3</w:t>
            </w:r>
          </w:p>
        </w:tc>
      </w:tr>
      <w:tr w:rsidR="00FF2120" w:rsidRPr="00FF2120" w14:paraId="40A9F2B7" w14:textId="77777777" w:rsidTr="00FF2120">
        <w:trPr>
          <w:trHeight w:val="210"/>
        </w:trPr>
        <w:tc>
          <w:tcPr>
            <w:tcW w:w="1701" w:type="dxa"/>
            <w:tcBorders>
              <w:top w:val="single" w:sz="4" w:space="0" w:color="000000"/>
              <w:bottom w:val="single" w:sz="4" w:space="0" w:color="000000"/>
            </w:tcBorders>
            <w:vAlign w:val="center"/>
          </w:tcPr>
          <w:p w14:paraId="247A62EE"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AA</w:t>
            </w:r>
          </w:p>
        </w:tc>
        <w:tc>
          <w:tcPr>
            <w:tcW w:w="1560" w:type="dxa"/>
            <w:tcBorders>
              <w:top w:val="single" w:sz="4" w:space="0" w:color="000000"/>
              <w:bottom w:val="single" w:sz="4" w:space="0" w:color="000000"/>
            </w:tcBorders>
            <w:vAlign w:val="center"/>
          </w:tcPr>
          <w:p w14:paraId="06320D98" w14:textId="77777777" w:rsidR="00FF2120" w:rsidRPr="00FF2120" w:rsidRDefault="00FF2120" w:rsidP="00FF2120">
            <w:pPr>
              <w:pStyle w:val="TableParagraph"/>
              <w:adjustRightInd w:val="0"/>
              <w:snapToGrid w:val="0"/>
              <w:ind w:left="203" w:right="3"/>
              <w:rPr>
                <w:sz w:val="18"/>
                <w:szCs w:val="18"/>
              </w:rPr>
            </w:pPr>
            <w:r w:rsidRPr="00FF2120">
              <w:rPr>
                <w:spacing w:val="-10"/>
                <w:w w:val="110"/>
                <w:sz w:val="18"/>
                <w:szCs w:val="18"/>
              </w:rPr>
              <w:t>14</w:t>
            </w:r>
          </w:p>
        </w:tc>
        <w:tc>
          <w:tcPr>
            <w:tcW w:w="997" w:type="dxa"/>
            <w:tcBorders>
              <w:top w:val="single" w:sz="4" w:space="0" w:color="000000"/>
              <w:bottom w:val="single" w:sz="4" w:space="0" w:color="000000"/>
            </w:tcBorders>
            <w:vAlign w:val="center"/>
          </w:tcPr>
          <w:p w14:paraId="49403E7C"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62442B52" w14:textId="77777777" w:rsidTr="00FF2120">
        <w:trPr>
          <w:trHeight w:val="210"/>
        </w:trPr>
        <w:tc>
          <w:tcPr>
            <w:tcW w:w="1701" w:type="dxa"/>
            <w:tcBorders>
              <w:top w:val="single" w:sz="4" w:space="0" w:color="000000"/>
              <w:bottom w:val="single" w:sz="4" w:space="0" w:color="000000"/>
            </w:tcBorders>
            <w:vAlign w:val="center"/>
          </w:tcPr>
          <w:p w14:paraId="52D11DE3"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BB</w:t>
            </w:r>
          </w:p>
        </w:tc>
        <w:tc>
          <w:tcPr>
            <w:tcW w:w="1560" w:type="dxa"/>
            <w:tcBorders>
              <w:top w:val="single" w:sz="4" w:space="0" w:color="000000"/>
              <w:bottom w:val="single" w:sz="4" w:space="0" w:color="000000"/>
            </w:tcBorders>
            <w:vAlign w:val="center"/>
          </w:tcPr>
          <w:p w14:paraId="3B746B47" w14:textId="77777777" w:rsidR="00FF2120" w:rsidRPr="00FF2120" w:rsidRDefault="00FF2120" w:rsidP="00FF2120">
            <w:pPr>
              <w:pStyle w:val="TableParagraph"/>
              <w:adjustRightInd w:val="0"/>
              <w:snapToGrid w:val="0"/>
              <w:ind w:left="203" w:right="3"/>
              <w:rPr>
                <w:sz w:val="18"/>
                <w:szCs w:val="18"/>
              </w:rPr>
            </w:pPr>
            <w:r w:rsidRPr="00FF2120">
              <w:rPr>
                <w:spacing w:val="-10"/>
                <w:w w:val="110"/>
                <w:sz w:val="18"/>
                <w:szCs w:val="18"/>
              </w:rPr>
              <w:t>14</w:t>
            </w:r>
          </w:p>
        </w:tc>
        <w:tc>
          <w:tcPr>
            <w:tcW w:w="997" w:type="dxa"/>
            <w:tcBorders>
              <w:top w:val="single" w:sz="4" w:space="0" w:color="000000"/>
              <w:bottom w:val="single" w:sz="4" w:space="0" w:color="000000"/>
            </w:tcBorders>
            <w:vAlign w:val="center"/>
          </w:tcPr>
          <w:p w14:paraId="7C444626"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6390A732" w14:textId="77777777" w:rsidTr="00FF2120">
        <w:trPr>
          <w:trHeight w:val="210"/>
        </w:trPr>
        <w:tc>
          <w:tcPr>
            <w:tcW w:w="1701" w:type="dxa"/>
            <w:tcBorders>
              <w:top w:val="single" w:sz="4" w:space="0" w:color="000000"/>
              <w:bottom w:val="single" w:sz="4" w:space="0" w:color="000000"/>
            </w:tcBorders>
            <w:vAlign w:val="center"/>
          </w:tcPr>
          <w:p w14:paraId="6C3ECB05"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AB</w:t>
            </w:r>
          </w:p>
        </w:tc>
        <w:tc>
          <w:tcPr>
            <w:tcW w:w="1560" w:type="dxa"/>
            <w:tcBorders>
              <w:top w:val="single" w:sz="4" w:space="0" w:color="000000"/>
              <w:bottom w:val="single" w:sz="4" w:space="0" w:color="000000"/>
            </w:tcBorders>
            <w:vAlign w:val="center"/>
          </w:tcPr>
          <w:p w14:paraId="3FFF5DAD" w14:textId="77777777" w:rsidR="00FF2120" w:rsidRPr="00FF2120" w:rsidRDefault="00FF2120" w:rsidP="00FF2120">
            <w:pPr>
              <w:pStyle w:val="TableParagraph"/>
              <w:adjustRightInd w:val="0"/>
              <w:snapToGrid w:val="0"/>
              <w:ind w:left="203" w:right="3"/>
              <w:rPr>
                <w:sz w:val="18"/>
                <w:szCs w:val="18"/>
              </w:rPr>
            </w:pPr>
            <w:r w:rsidRPr="00FF2120">
              <w:rPr>
                <w:sz w:val="18"/>
                <w:szCs w:val="18"/>
              </w:rPr>
              <w:t>14</w:t>
            </w:r>
          </w:p>
        </w:tc>
        <w:tc>
          <w:tcPr>
            <w:tcW w:w="997" w:type="dxa"/>
            <w:tcBorders>
              <w:top w:val="single" w:sz="4" w:space="0" w:color="000000"/>
              <w:bottom w:val="single" w:sz="4" w:space="0" w:color="000000"/>
            </w:tcBorders>
            <w:vAlign w:val="center"/>
          </w:tcPr>
          <w:p w14:paraId="42B98E30"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1A4E00D1" w14:textId="77777777" w:rsidTr="00FF2120">
        <w:trPr>
          <w:trHeight w:val="210"/>
        </w:trPr>
        <w:tc>
          <w:tcPr>
            <w:tcW w:w="1701" w:type="dxa"/>
            <w:tcBorders>
              <w:top w:val="single" w:sz="4" w:space="0" w:color="000000"/>
              <w:bottom w:val="single" w:sz="4" w:space="0" w:color="000000"/>
            </w:tcBorders>
            <w:vAlign w:val="center"/>
          </w:tcPr>
          <w:p w14:paraId="3F6B0840"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AA</w:t>
            </w:r>
          </w:p>
        </w:tc>
        <w:tc>
          <w:tcPr>
            <w:tcW w:w="1560" w:type="dxa"/>
            <w:tcBorders>
              <w:top w:val="single" w:sz="4" w:space="0" w:color="000000"/>
              <w:bottom w:val="single" w:sz="4" w:space="0" w:color="000000"/>
            </w:tcBorders>
            <w:vAlign w:val="center"/>
          </w:tcPr>
          <w:p w14:paraId="082845FC" w14:textId="77777777" w:rsidR="00FF2120" w:rsidRPr="00FF2120" w:rsidRDefault="00FF2120" w:rsidP="00FF2120">
            <w:pPr>
              <w:pStyle w:val="TableParagraph"/>
              <w:adjustRightInd w:val="0"/>
              <w:snapToGrid w:val="0"/>
              <w:ind w:left="203" w:right="3"/>
              <w:rPr>
                <w:sz w:val="18"/>
                <w:szCs w:val="18"/>
              </w:rPr>
            </w:pPr>
            <w:r w:rsidRPr="00FF2120">
              <w:rPr>
                <w:sz w:val="18"/>
                <w:szCs w:val="18"/>
              </w:rPr>
              <w:t>28</w:t>
            </w:r>
          </w:p>
        </w:tc>
        <w:tc>
          <w:tcPr>
            <w:tcW w:w="997" w:type="dxa"/>
            <w:tcBorders>
              <w:top w:val="single" w:sz="4" w:space="0" w:color="000000"/>
              <w:bottom w:val="single" w:sz="4" w:space="0" w:color="000000"/>
            </w:tcBorders>
            <w:vAlign w:val="center"/>
          </w:tcPr>
          <w:p w14:paraId="0C119A02"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436E041B" w14:textId="77777777" w:rsidTr="00FF2120">
        <w:trPr>
          <w:trHeight w:val="210"/>
        </w:trPr>
        <w:tc>
          <w:tcPr>
            <w:tcW w:w="1701" w:type="dxa"/>
            <w:tcBorders>
              <w:top w:val="single" w:sz="4" w:space="0" w:color="000000"/>
              <w:bottom w:val="single" w:sz="4" w:space="0" w:color="000000"/>
            </w:tcBorders>
            <w:vAlign w:val="center"/>
          </w:tcPr>
          <w:p w14:paraId="3D820D58"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w:t>
            </w:r>
            <w:r w:rsidRPr="00FF2120">
              <w:rPr>
                <w:spacing w:val="-2"/>
                <w:w w:val="110"/>
                <w:sz w:val="18"/>
                <w:szCs w:val="18"/>
              </w:rPr>
              <w:lastRenderedPageBreak/>
              <w:t>Alam BB</w:t>
            </w:r>
          </w:p>
        </w:tc>
        <w:tc>
          <w:tcPr>
            <w:tcW w:w="1560" w:type="dxa"/>
            <w:tcBorders>
              <w:top w:val="single" w:sz="4" w:space="0" w:color="000000"/>
              <w:bottom w:val="single" w:sz="4" w:space="0" w:color="000000"/>
            </w:tcBorders>
            <w:vAlign w:val="center"/>
          </w:tcPr>
          <w:p w14:paraId="4146C462" w14:textId="77777777" w:rsidR="00FF2120" w:rsidRPr="00FF2120" w:rsidRDefault="00FF2120" w:rsidP="00FF2120">
            <w:pPr>
              <w:pStyle w:val="TableParagraph"/>
              <w:adjustRightInd w:val="0"/>
              <w:snapToGrid w:val="0"/>
              <w:ind w:left="203" w:right="3"/>
              <w:rPr>
                <w:sz w:val="18"/>
                <w:szCs w:val="18"/>
              </w:rPr>
            </w:pPr>
            <w:r w:rsidRPr="00FF2120">
              <w:rPr>
                <w:spacing w:val="-10"/>
                <w:w w:val="110"/>
                <w:sz w:val="18"/>
                <w:szCs w:val="18"/>
              </w:rPr>
              <w:lastRenderedPageBreak/>
              <w:t>28</w:t>
            </w:r>
          </w:p>
        </w:tc>
        <w:tc>
          <w:tcPr>
            <w:tcW w:w="997" w:type="dxa"/>
            <w:tcBorders>
              <w:top w:val="single" w:sz="4" w:space="0" w:color="000000"/>
              <w:bottom w:val="single" w:sz="4" w:space="0" w:color="000000"/>
            </w:tcBorders>
            <w:vAlign w:val="center"/>
          </w:tcPr>
          <w:p w14:paraId="52E8AE28"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4C4301B4" w14:textId="77777777" w:rsidTr="00FF2120">
        <w:trPr>
          <w:trHeight w:val="210"/>
        </w:trPr>
        <w:tc>
          <w:tcPr>
            <w:tcW w:w="1701" w:type="dxa"/>
            <w:tcBorders>
              <w:top w:val="single" w:sz="4" w:space="0" w:color="000000"/>
              <w:bottom w:val="single" w:sz="4" w:space="0" w:color="000000"/>
            </w:tcBorders>
            <w:vAlign w:val="center"/>
          </w:tcPr>
          <w:p w14:paraId="6EA055E6" w14:textId="77777777" w:rsidR="00FF2120" w:rsidRPr="00FF2120" w:rsidRDefault="00FF2120" w:rsidP="00FF2120">
            <w:pPr>
              <w:pStyle w:val="TableParagraph"/>
              <w:adjustRightInd w:val="0"/>
              <w:snapToGrid w:val="0"/>
              <w:ind w:right="1"/>
              <w:rPr>
                <w:w w:val="110"/>
                <w:sz w:val="18"/>
                <w:szCs w:val="18"/>
              </w:rPr>
            </w:pPr>
            <w:r w:rsidRPr="00FF2120">
              <w:rPr>
                <w:w w:val="110"/>
                <w:sz w:val="18"/>
                <w:szCs w:val="18"/>
              </w:rPr>
              <w:t>Beton</w:t>
            </w:r>
            <w:r w:rsidRPr="00FF2120">
              <w:rPr>
                <w:spacing w:val="26"/>
                <w:w w:val="110"/>
                <w:sz w:val="18"/>
                <w:szCs w:val="18"/>
              </w:rPr>
              <w:t xml:space="preserve"> </w:t>
            </w:r>
            <w:proofErr w:type="spellStart"/>
            <w:r w:rsidRPr="00FF2120">
              <w:rPr>
                <w:spacing w:val="-2"/>
                <w:w w:val="110"/>
                <w:sz w:val="18"/>
                <w:szCs w:val="18"/>
              </w:rPr>
              <w:t>Agergat</w:t>
            </w:r>
            <w:proofErr w:type="spellEnd"/>
            <w:r w:rsidRPr="00FF2120">
              <w:rPr>
                <w:spacing w:val="-2"/>
                <w:w w:val="110"/>
                <w:sz w:val="18"/>
                <w:szCs w:val="18"/>
              </w:rPr>
              <w:t xml:space="preserve"> Alam AB</w:t>
            </w:r>
          </w:p>
        </w:tc>
        <w:tc>
          <w:tcPr>
            <w:tcW w:w="1560" w:type="dxa"/>
            <w:tcBorders>
              <w:top w:val="single" w:sz="4" w:space="0" w:color="000000"/>
              <w:bottom w:val="single" w:sz="4" w:space="0" w:color="000000"/>
            </w:tcBorders>
            <w:vAlign w:val="center"/>
          </w:tcPr>
          <w:p w14:paraId="180C4D72" w14:textId="77777777" w:rsidR="00FF2120" w:rsidRPr="00FF2120" w:rsidRDefault="00FF2120" w:rsidP="00FF2120">
            <w:pPr>
              <w:pStyle w:val="TableParagraph"/>
              <w:adjustRightInd w:val="0"/>
              <w:snapToGrid w:val="0"/>
              <w:ind w:left="203" w:right="3"/>
              <w:rPr>
                <w:sz w:val="18"/>
                <w:szCs w:val="18"/>
              </w:rPr>
            </w:pPr>
            <w:r w:rsidRPr="00FF2120">
              <w:rPr>
                <w:sz w:val="18"/>
                <w:szCs w:val="18"/>
              </w:rPr>
              <w:t>28</w:t>
            </w:r>
          </w:p>
        </w:tc>
        <w:tc>
          <w:tcPr>
            <w:tcW w:w="997" w:type="dxa"/>
            <w:tcBorders>
              <w:top w:val="single" w:sz="4" w:space="0" w:color="000000"/>
              <w:bottom w:val="single" w:sz="4" w:space="0" w:color="000000"/>
            </w:tcBorders>
            <w:vAlign w:val="center"/>
          </w:tcPr>
          <w:p w14:paraId="2B03CFAE" w14:textId="77777777" w:rsidR="00FF2120" w:rsidRPr="00FF2120" w:rsidRDefault="00FF2120" w:rsidP="00FF2120">
            <w:pPr>
              <w:pStyle w:val="TableParagraph"/>
              <w:adjustRightInd w:val="0"/>
              <w:snapToGrid w:val="0"/>
              <w:ind w:right="43"/>
              <w:rPr>
                <w:spacing w:val="-10"/>
                <w:w w:val="110"/>
                <w:sz w:val="18"/>
                <w:szCs w:val="18"/>
              </w:rPr>
            </w:pPr>
            <w:r w:rsidRPr="00FF2120">
              <w:rPr>
                <w:spacing w:val="-10"/>
                <w:w w:val="110"/>
                <w:sz w:val="18"/>
                <w:szCs w:val="18"/>
              </w:rPr>
              <w:t>3</w:t>
            </w:r>
          </w:p>
        </w:tc>
      </w:tr>
      <w:tr w:rsidR="00FF2120" w:rsidRPr="00FF2120" w14:paraId="28B1FBF2" w14:textId="77777777" w:rsidTr="00FF2120">
        <w:trPr>
          <w:trHeight w:val="213"/>
        </w:trPr>
        <w:tc>
          <w:tcPr>
            <w:tcW w:w="1701" w:type="dxa"/>
            <w:tcBorders>
              <w:top w:val="single" w:sz="4" w:space="0" w:color="000000"/>
              <w:bottom w:val="single" w:sz="4" w:space="0" w:color="000000"/>
            </w:tcBorders>
            <w:vAlign w:val="center"/>
          </w:tcPr>
          <w:p w14:paraId="41A538C6" w14:textId="77777777" w:rsidR="00FF2120" w:rsidRPr="00FF2120" w:rsidRDefault="00FF2120" w:rsidP="00FF2120">
            <w:pPr>
              <w:pStyle w:val="TableParagraph"/>
              <w:adjustRightInd w:val="0"/>
              <w:snapToGrid w:val="0"/>
              <w:rPr>
                <w:sz w:val="18"/>
                <w:szCs w:val="18"/>
              </w:rPr>
            </w:pPr>
          </w:p>
        </w:tc>
        <w:tc>
          <w:tcPr>
            <w:tcW w:w="1560" w:type="dxa"/>
            <w:tcBorders>
              <w:top w:val="single" w:sz="4" w:space="0" w:color="000000"/>
              <w:bottom w:val="single" w:sz="4" w:space="0" w:color="000000"/>
            </w:tcBorders>
            <w:vAlign w:val="center"/>
          </w:tcPr>
          <w:p w14:paraId="7A7FCA5C" w14:textId="77777777" w:rsidR="00FF2120" w:rsidRPr="00FF2120" w:rsidRDefault="00FF2120" w:rsidP="00FF2120">
            <w:pPr>
              <w:pStyle w:val="TableParagraph"/>
              <w:adjustRightInd w:val="0"/>
              <w:snapToGrid w:val="0"/>
              <w:ind w:left="203" w:right="6"/>
              <w:rPr>
                <w:sz w:val="18"/>
                <w:szCs w:val="18"/>
              </w:rPr>
            </w:pPr>
            <w:r w:rsidRPr="00FF2120">
              <w:rPr>
                <w:spacing w:val="-2"/>
                <w:w w:val="110"/>
                <w:sz w:val="18"/>
                <w:szCs w:val="18"/>
              </w:rPr>
              <w:t>Total</w:t>
            </w:r>
          </w:p>
        </w:tc>
        <w:tc>
          <w:tcPr>
            <w:tcW w:w="997" w:type="dxa"/>
            <w:tcBorders>
              <w:top w:val="single" w:sz="4" w:space="0" w:color="000000"/>
              <w:bottom w:val="single" w:sz="4" w:space="0" w:color="000000"/>
            </w:tcBorders>
            <w:vAlign w:val="center"/>
          </w:tcPr>
          <w:p w14:paraId="138321BD" w14:textId="77777777" w:rsidR="00FF2120" w:rsidRPr="00FF2120" w:rsidRDefault="00FF2120" w:rsidP="00FF2120">
            <w:pPr>
              <w:pStyle w:val="TableParagraph"/>
              <w:adjustRightInd w:val="0"/>
              <w:snapToGrid w:val="0"/>
              <w:ind w:left="4" w:right="43"/>
              <w:rPr>
                <w:sz w:val="18"/>
                <w:szCs w:val="18"/>
              </w:rPr>
            </w:pPr>
            <w:r w:rsidRPr="00FF2120">
              <w:rPr>
                <w:sz w:val="18"/>
                <w:szCs w:val="18"/>
              </w:rPr>
              <w:t>27</w:t>
            </w:r>
          </w:p>
        </w:tc>
      </w:tr>
    </w:tbl>
    <w:p w14:paraId="1DC62974" w14:textId="50BEE6FC" w:rsidR="002F1B44" w:rsidRPr="00FF2120" w:rsidRDefault="00FF2120" w:rsidP="002F1B44">
      <w:pPr>
        <w:pStyle w:val="BodyText"/>
        <w:adjustRightInd w:val="0"/>
        <w:snapToGrid w:val="0"/>
        <w:jc w:val="both"/>
        <w:rPr>
          <w:i/>
          <w:iCs/>
          <w:sz w:val="18"/>
          <w:szCs w:val="18"/>
        </w:rPr>
      </w:pPr>
      <w:bookmarkStart w:id="6" w:name="_Hlk216291273"/>
      <w:bookmarkEnd w:id="5"/>
      <w:r w:rsidRPr="00FF2120">
        <w:rPr>
          <w:i/>
          <w:iCs/>
          <w:sz w:val="18"/>
          <w:szCs w:val="18"/>
        </w:rPr>
        <w:t>Keterangan:</w:t>
      </w:r>
    </w:p>
    <w:p w14:paraId="2F462AF3" w14:textId="47F91A34" w:rsidR="002F1B44" w:rsidRPr="00FF2120" w:rsidRDefault="002F1B44" w:rsidP="00FF2120">
      <w:pPr>
        <w:pStyle w:val="BodyText"/>
        <w:adjustRightInd w:val="0"/>
        <w:snapToGrid w:val="0"/>
        <w:jc w:val="both"/>
        <w:rPr>
          <w:i/>
          <w:iCs/>
          <w:sz w:val="18"/>
          <w:szCs w:val="18"/>
        </w:rPr>
      </w:pPr>
      <w:r w:rsidRPr="00FF2120">
        <w:rPr>
          <w:i/>
          <w:iCs/>
          <w:sz w:val="18"/>
          <w:szCs w:val="18"/>
        </w:rPr>
        <w:t>Beton Agregat Alam AA</w:t>
      </w:r>
      <w:r w:rsidR="00FF2120">
        <w:rPr>
          <w:i/>
          <w:iCs/>
          <w:sz w:val="18"/>
          <w:szCs w:val="18"/>
        </w:rPr>
        <w:t xml:space="preserve"> </w:t>
      </w:r>
      <w:r w:rsidRPr="00FF2120">
        <w:rPr>
          <w:i/>
          <w:iCs/>
          <w:sz w:val="18"/>
          <w:szCs w:val="18"/>
        </w:rPr>
        <w:t>=</w:t>
      </w:r>
      <w:r w:rsidR="00FF2120">
        <w:rPr>
          <w:i/>
          <w:iCs/>
          <w:sz w:val="18"/>
          <w:szCs w:val="18"/>
        </w:rPr>
        <w:t xml:space="preserve"> </w:t>
      </w:r>
      <w:proofErr w:type="spellStart"/>
      <w:r w:rsidRPr="00FF2120">
        <w:rPr>
          <w:i/>
          <w:iCs/>
          <w:sz w:val="18"/>
          <w:szCs w:val="18"/>
        </w:rPr>
        <w:t>Quarry</w:t>
      </w:r>
      <w:proofErr w:type="spellEnd"/>
      <w:r w:rsidRPr="00FF2120">
        <w:rPr>
          <w:i/>
          <w:iCs/>
          <w:sz w:val="18"/>
          <w:szCs w:val="18"/>
        </w:rPr>
        <w:t xml:space="preserve"> Pelabuhan Kerikil Kasang (kerikil) &amp; </w:t>
      </w:r>
      <w:proofErr w:type="spellStart"/>
      <w:r w:rsidRPr="00FF2120">
        <w:rPr>
          <w:i/>
          <w:iCs/>
          <w:sz w:val="18"/>
          <w:szCs w:val="18"/>
        </w:rPr>
        <w:t>Quarry</w:t>
      </w:r>
      <w:proofErr w:type="spellEnd"/>
      <w:r w:rsidRPr="00FF2120">
        <w:rPr>
          <w:i/>
          <w:iCs/>
          <w:sz w:val="18"/>
          <w:szCs w:val="18"/>
        </w:rPr>
        <w:t xml:space="preserve"> </w:t>
      </w:r>
      <w:proofErr w:type="spellStart"/>
      <w:r w:rsidRPr="00FF2120">
        <w:rPr>
          <w:i/>
          <w:iCs/>
          <w:sz w:val="18"/>
          <w:szCs w:val="18"/>
        </w:rPr>
        <w:t>Mendapo</w:t>
      </w:r>
      <w:proofErr w:type="spellEnd"/>
      <w:r w:rsidRPr="00FF2120">
        <w:rPr>
          <w:i/>
          <w:iCs/>
          <w:sz w:val="18"/>
          <w:szCs w:val="18"/>
        </w:rPr>
        <w:t xml:space="preserve"> Tunggal Perkasa (pasir</w:t>
      </w:r>
      <w:r w:rsidR="00FF2120">
        <w:rPr>
          <w:i/>
          <w:iCs/>
          <w:sz w:val="18"/>
          <w:szCs w:val="18"/>
        </w:rPr>
        <w:t xml:space="preserve">). </w:t>
      </w:r>
      <w:r w:rsidRPr="00FF2120">
        <w:rPr>
          <w:i/>
          <w:iCs/>
          <w:sz w:val="18"/>
          <w:szCs w:val="18"/>
        </w:rPr>
        <w:t>Beton Agregat Alam BB</w:t>
      </w:r>
      <w:r w:rsidR="00FF2120">
        <w:rPr>
          <w:i/>
          <w:iCs/>
          <w:sz w:val="18"/>
          <w:szCs w:val="18"/>
        </w:rPr>
        <w:t xml:space="preserve"> </w:t>
      </w:r>
      <w:r w:rsidRPr="00FF2120">
        <w:rPr>
          <w:i/>
          <w:iCs/>
          <w:sz w:val="18"/>
          <w:szCs w:val="18"/>
        </w:rPr>
        <w:t>=</w:t>
      </w:r>
      <w:r w:rsidR="00FF2120">
        <w:rPr>
          <w:i/>
          <w:iCs/>
          <w:sz w:val="18"/>
          <w:szCs w:val="18"/>
        </w:rPr>
        <w:t xml:space="preserve"> </w:t>
      </w:r>
      <w:proofErr w:type="spellStart"/>
      <w:r w:rsidRPr="00FF2120">
        <w:rPr>
          <w:i/>
          <w:iCs/>
          <w:sz w:val="18"/>
          <w:szCs w:val="18"/>
        </w:rPr>
        <w:t>Quarry</w:t>
      </w:r>
      <w:proofErr w:type="spellEnd"/>
      <w:r w:rsidRPr="00FF2120">
        <w:rPr>
          <w:i/>
          <w:iCs/>
          <w:sz w:val="18"/>
          <w:szCs w:val="18"/>
        </w:rPr>
        <w:t xml:space="preserve"> </w:t>
      </w:r>
      <w:proofErr w:type="spellStart"/>
      <w:r w:rsidRPr="00FF2120">
        <w:rPr>
          <w:i/>
          <w:iCs/>
          <w:sz w:val="18"/>
          <w:szCs w:val="18"/>
        </w:rPr>
        <w:t>Sengeti</w:t>
      </w:r>
      <w:proofErr w:type="spellEnd"/>
      <w:r w:rsidRPr="00FF2120">
        <w:rPr>
          <w:i/>
          <w:iCs/>
          <w:sz w:val="18"/>
          <w:szCs w:val="18"/>
        </w:rPr>
        <w:t xml:space="preserve"> (kerikil) &amp; </w:t>
      </w:r>
      <w:proofErr w:type="spellStart"/>
      <w:r w:rsidRPr="00FF2120">
        <w:rPr>
          <w:i/>
          <w:iCs/>
          <w:sz w:val="18"/>
          <w:szCs w:val="18"/>
        </w:rPr>
        <w:t>Quarry</w:t>
      </w:r>
      <w:proofErr w:type="spellEnd"/>
      <w:r w:rsidRPr="00FF2120">
        <w:rPr>
          <w:i/>
          <w:iCs/>
          <w:sz w:val="18"/>
          <w:szCs w:val="18"/>
        </w:rPr>
        <w:t xml:space="preserve"> RBE (pasir)</w:t>
      </w:r>
      <w:r w:rsidR="00FF2120">
        <w:rPr>
          <w:i/>
          <w:iCs/>
          <w:sz w:val="18"/>
          <w:szCs w:val="18"/>
        </w:rPr>
        <w:t xml:space="preserve">. </w:t>
      </w:r>
      <w:r w:rsidRPr="00FF2120">
        <w:rPr>
          <w:i/>
          <w:iCs/>
          <w:sz w:val="18"/>
          <w:szCs w:val="18"/>
        </w:rPr>
        <w:t>Beton Agregat Alam A</w:t>
      </w:r>
      <w:r w:rsidR="00EB2382" w:rsidRPr="00FF2120">
        <w:rPr>
          <w:i/>
          <w:iCs/>
          <w:sz w:val="18"/>
          <w:szCs w:val="18"/>
        </w:rPr>
        <w:t>AB</w:t>
      </w:r>
      <w:r w:rsidRPr="00FF2120">
        <w:rPr>
          <w:i/>
          <w:iCs/>
          <w:sz w:val="18"/>
          <w:szCs w:val="18"/>
        </w:rPr>
        <w:t>B</w:t>
      </w:r>
      <w:r w:rsidR="00FF2120">
        <w:rPr>
          <w:i/>
          <w:iCs/>
          <w:sz w:val="18"/>
          <w:szCs w:val="18"/>
        </w:rPr>
        <w:t xml:space="preserve"> </w:t>
      </w:r>
      <w:r w:rsidRPr="00FF2120">
        <w:rPr>
          <w:i/>
          <w:iCs/>
          <w:sz w:val="18"/>
          <w:szCs w:val="18"/>
        </w:rPr>
        <w:t xml:space="preserve">=Gabungan dari semua </w:t>
      </w:r>
      <w:proofErr w:type="spellStart"/>
      <w:r w:rsidRPr="00FF2120">
        <w:rPr>
          <w:i/>
          <w:iCs/>
          <w:sz w:val="18"/>
          <w:szCs w:val="18"/>
        </w:rPr>
        <w:t>quarry</w:t>
      </w:r>
      <w:proofErr w:type="spellEnd"/>
      <w:r w:rsidR="00EB2382" w:rsidRPr="00FF2120">
        <w:rPr>
          <w:i/>
          <w:iCs/>
          <w:sz w:val="18"/>
          <w:szCs w:val="18"/>
        </w:rPr>
        <w:t>.</w:t>
      </w:r>
    </w:p>
    <w:bookmarkEnd w:id="6"/>
    <w:p w14:paraId="6BE1B41A" w14:textId="31EA6F7D" w:rsidR="002F1B44" w:rsidRDefault="002F1B44" w:rsidP="002F1B44">
      <w:pPr>
        <w:pStyle w:val="BodyText"/>
        <w:adjustRightInd w:val="0"/>
        <w:snapToGrid w:val="0"/>
        <w:jc w:val="both"/>
        <w:rPr>
          <w:sz w:val="22"/>
          <w:szCs w:val="22"/>
        </w:rPr>
      </w:pPr>
    </w:p>
    <w:p w14:paraId="2AD27E93" w14:textId="77777777" w:rsidR="00374BCD" w:rsidRPr="00C46258" w:rsidRDefault="00374BCD" w:rsidP="002F1B44">
      <w:pPr>
        <w:pStyle w:val="BodyText"/>
        <w:adjustRightInd w:val="0"/>
        <w:snapToGrid w:val="0"/>
        <w:jc w:val="both"/>
        <w:rPr>
          <w:sz w:val="22"/>
          <w:szCs w:val="22"/>
        </w:rPr>
      </w:pPr>
    </w:p>
    <w:p w14:paraId="4D9C93FB" w14:textId="759B3B30" w:rsidR="00656754" w:rsidRPr="00C46258" w:rsidRDefault="00000000" w:rsidP="00DC56D7">
      <w:pPr>
        <w:adjustRightInd w:val="0"/>
        <w:snapToGrid w:val="0"/>
        <w:rPr>
          <w:b/>
          <w:sz w:val="24"/>
          <w:szCs w:val="24"/>
        </w:rPr>
      </w:pPr>
      <w:r w:rsidRPr="00C46258">
        <w:rPr>
          <w:b/>
          <w:sz w:val="24"/>
          <w:szCs w:val="24"/>
        </w:rPr>
        <w:t>HASIL</w:t>
      </w:r>
      <w:r w:rsidRPr="00C46258">
        <w:rPr>
          <w:b/>
          <w:spacing w:val="-2"/>
          <w:sz w:val="24"/>
          <w:szCs w:val="24"/>
        </w:rPr>
        <w:t xml:space="preserve"> </w:t>
      </w:r>
      <w:r w:rsidRPr="00C46258">
        <w:rPr>
          <w:b/>
          <w:sz w:val="24"/>
          <w:szCs w:val="24"/>
        </w:rPr>
        <w:t>DAN</w:t>
      </w:r>
      <w:r w:rsidRPr="00C46258">
        <w:rPr>
          <w:b/>
          <w:spacing w:val="-1"/>
          <w:sz w:val="24"/>
          <w:szCs w:val="24"/>
        </w:rPr>
        <w:t xml:space="preserve"> </w:t>
      </w:r>
      <w:r w:rsidRPr="00C46258">
        <w:rPr>
          <w:b/>
          <w:sz w:val="24"/>
          <w:szCs w:val="24"/>
        </w:rPr>
        <w:t>PEMBAHASAN</w:t>
      </w:r>
    </w:p>
    <w:p w14:paraId="4647E797" w14:textId="50438AB1" w:rsidR="00666A2F" w:rsidRPr="00C46258" w:rsidRDefault="00666A2F" w:rsidP="00666A2F">
      <w:pPr>
        <w:adjustRightInd w:val="0"/>
        <w:snapToGrid w:val="0"/>
        <w:ind w:firstLine="720"/>
        <w:jc w:val="both"/>
      </w:pPr>
      <w:bookmarkStart w:id="7" w:name="_Hlk216291294"/>
      <w:r w:rsidRPr="00C46258">
        <w:t>Hasil dan pembahasan ini menyajikan pemaparan data pengujian serta analisis terhadap pengaruh penggunaan agregat halus berupa pasir dan agregat kasar berupa kerikil alam dari Sungai Batanghari terhadap kuat tekan beton. Seluruh data yang disajikan merupakan hasil uji laboratorium yang telah melalui proses persiapan, pengambilan sampel, dan pengujian sesuai standar SNI yang berlaku.</w:t>
      </w:r>
      <w:r w:rsidR="00DC56D7">
        <w:t xml:space="preserve"> </w:t>
      </w:r>
      <w:r w:rsidRPr="00C46258">
        <w:t>Analisis dilakukan untuk menilai keterkaitan antara sifat fisik agregat meliputi gradasi, kadar lumpur, berat jenis, penyerapan air, dan keausan dengan performa kuat tekan beton pada umur pengujian yang telah ditentukan..</w:t>
      </w:r>
    </w:p>
    <w:p w14:paraId="3628DF62" w14:textId="0E3B1589" w:rsidR="002F1B44" w:rsidRPr="00C46258" w:rsidRDefault="00666A2F" w:rsidP="00666A2F">
      <w:pPr>
        <w:adjustRightInd w:val="0"/>
        <w:snapToGrid w:val="0"/>
        <w:ind w:firstLine="720"/>
        <w:jc w:val="both"/>
      </w:pPr>
      <w:r w:rsidRPr="00C46258">
        <w:t>Dengan menyajikan hubungan antara karakteristik agregat dan hasil kuat tekan beton, bagian ini diharapkan memberikan pemahaman yang komprehensif mengenai kelayakan penggunaan agregat alam Sungai Batanghari sebagai material penyusun beton dan kontribusinya terhadap kinerja beton yang dihasilkan.</w:t>
      </w:r>
    </w:p>
    <w:p w14:paraId="14830A4A" w14:textId="12D10F60" w:rsidR="00B6279B" w:rsidRPr="00C46258" w:rsidRDefault="00F10EB2" w:rsidP="00C7616C">
      <w:pPr>
        <w:adjustRightInd w:val="0"/>
        <w:snapToGrid w:val="0"/>
      </w:pPr>
      <w:r w:rsidRPr="00C46258">
        <w:rPr>
          <w:noProof/>
        </w:rPr>
        <w:drawing>
          <wp:inline distT="0" distB="0" distL="0" distR="0" wp14:anchorId="2B17F517" wp14:editId="3878DEAB">
            <wp:extent cx="2904389" cy="1847850"/>
            <wp:effectExtent l="0" t="0" r="0" b="0"/>
            <wp:docPr id="349091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3803" cy="1860201"/>
                    </a:xfrm>
                    <a:prstGeom prst="rect">
                      <a:avLst/>
                    </a:prstGeom>
                    <a:noFill/>
                  </pic:spPr>
                </pic:pic>
              </a:graphicData>
            </a:graphic>
          </wp:inline>
        </w:drawing>
      </w:r>
    </w:p>
    <w:p w14:paraId="4AF402DC" w14:textId="27C20474" w:rsidR="00F10EB2" w:rsidRPr="00C46258" w:rsidRDefault="00AA2B05" w:rsidP="00F10EB2">
      <w:pPr>
        <w:jc w:val="center"/>
        <w:rPr>
          <w:sz w:val="18"/>
          <w:szCs w:val="18"/>
          <w:lang w:eastAsia="en-ID"/>
        </w:rPr>
      </w:pPr>
      <w:r>
        <w:rPr>
          <w:sz w:val="18"/>
          <w:szCs w:val="18"/>
          <w:lang w:eastAsia="en-ID"/>
        </w:rPr>
        <w:t xml:space="preserve">Gambar 1. </w:t>
      </w:r>
      <w:r w:rsidR="00F10EB2" w:rsidRPr="00C46258">
        <w:rPr>
          <w:sz w:val="18"/>
          <w:szCs w:val="18"/>
          <w:lang w:eastAsia="en-ID"/>
        </w:rPr>
        <w:t>Grafik Karakteristik Agregat Halus</w:t>
      </w:r>
    </w:p>
    <w:p w14:paraId="0E1E9BF3" w14:textId="77777777" w:rsidR="00F10EB2" w:rsidRPr="00C46258" w:rsidRDefault="00F10EB2" w:rsidP="00F10EB2">
      <w:pPr>
        <w:jc w:val="center"/>
        <w:rPr>
          <w:i/>
          <w:iCs/>
          <w:sz w:val="18"/>
          <w:szCs w:val="18"/>
          <w:lang w:eastAsia="en-ID"/>
        </w:rPr>
      </w:pPr>
      <w:r w:rsidRPr="00C46258">
        <w:rPr>
          <w:i/>
          <w:iCs/>
          <w:sz w:val="18"/>
          <w:szCs w:val="18"/>
          <w:lang w:eastAsia="en-ID"/>
        </w:rPr>
        <w:t>(Sumber: Data Penelitian,2025)</w:t>
      </w:r>
    </w:p>
    <w:p w14:paraId="75DF69FC" w14:textId="1FE44D29" w:rsidR="00F10EB2" w:rsidRPr="00C46258" w:rsidRDefault="00F10EB2" w:rsidP="00F10EB2">
      <w:pPr>
        <w:jc w:val="center"/>
        <w:rPr>
          <w:rFonts w:ascii="Bookman Old Style" w:hAnsi="Bookman Old Style" w:cs="Calibri"/>
          <w:i/>
          <w:iCs/>
          <w:sz w:val="18"/>
          <w:szCs w:val="18"/>
          <w:lang w:eastAsia="en-ID"/>
        </w:rPr>
      </w:pPr>
      <w:r w:rsidRPr="00C46258">
        <w:rPr>
          <w:rFonts w:ascii="Bookman Old Style" w:hAnsi="Bookman Old Style" w:cs="Calibri"/>
          <w:i/>
          <w:iCs/>
          <w:noProof/>
          <w:sz w:val="18"/>
          <w:szCs w:val="18"/>
          <w:lang w:eastAsia="en-ID"/>
        </w:rPr>
        <w:drawing>
          <wp:inline distT="0" distB="0" distL="0" distR="0" wp14:anchorId="1A18F2A9" wp14:editId="62C67EE3">
            <wp:extent cx="2870152" cy="1733107"/>
            <wp:effectExtent l="0" t="0" r="6985" b="635"/>
            <wp:docPr id="1788435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5348" cy="1772475"/>
                    </a:xfrm>
                    <a:prstGeom prst="rect">
                      <a:avLst/>
                    </a:prstGeom>
                    <a:noFill/>
                  </pic:spPr>
                </pic:pic>
              </a:graphicData>
            </a:graphic>
          </wp:inline>
        </w:drawing>
      </w:r>
    </w:p>
    <w:p w14:paraId="4844AB27" w14:textId="7B8C97AA" w:rsidR="00F10EB2" w:rsidRPr="00C46258" w:rsidRDefault="00AA2B05" w:rsidP="00F10EB2">
      <w:pPr>
        <w:jc w:val="center"/>
        <w:rPr>
          <w:sz w:val="18"/>
          <w:szCs w:val="18"/>
          <w:lang w:eastAsia="en-ID"/>
        </w:rPr>
      </w:pPr>
      <w:r>
        <w:rPr>
          <w:sz w:val="18"/>
          <w:szCs w:val="18"/>
          <w:lang w:eastAsia="en-ID"/>
        </w:rPr>
        <w:t xml:space="preserve">Gambar 2. </w:t>
      </w:r>
      <w:r w:rsidR="00F10EB2" w:rsidRPr="00C46258">
        <w:rPr>
          <w:sz w:val="18"/>
          <w:szCs w:val="18"/>
          <w:lang w:eastAsia="en-ID"/>
        </w:rPr>
        <w:t>Grafik Karakteristik Agregat Kasar</w:t>
      </w:r>
    </w:p>
    <w:p w14:paraId="0D66C4DF" w14:textId="77777777" w:rsidR="00F10EB2" w:rsidRDefault="00F10EB2" w:rsidP="00F10EB2">
      <w:pPr>
        <w:jc w:val="center"/>
        <w:rPr>
          <w:i/>
          <w:iCs/>
          <w:sz w:val="18"/>
          <w:szCs w:val="18"/>
          <w:lang w:eastAsia="en-ID"/>
        </w:rPr>
      </w:pPr>
      <w:r w:rsidRPr="00C46258">
        <w:rPr>
          <w:i/>
          <w:iCs/>
          <w:sz w:val="18"/>
          <w:szCs w:val="18"/>
          <w:lang w:eastAsia="en-ID"/>
        </w:rPr>
        <w:t>(Sumber: Data Penelitian,2025)</w:t>
      </w:r>
    </w:p>
    <w:p w14:paraId="5F4223FF" w14:textId="77777777" w:rsidR="00AA2B05" w:rsidRPr="00C46258" w:rsidRDefault="00AA2B05" w:rsidP="00F10EB2">
      <w:pPr>
        <w:jc w:val="center"/>
        <w:rPr>
          <w:rFonts w:ascii="Bookman Old Style" w:hAnsi="Bookman Old Style" w:cs="Calibri"/>
          <w:i/>
          <w:iCs/>
          <w:sz w:val="18"/>
          <w:szCs w:val="18"/>
          <w:lang w:eastAsia="en-ID"/>
        </w:rPr>
      </w:pPr>
    </w:p>
    <w:p w14:paraId="59B0A597" w14:textId="76034F60" w:rsidR="00A47C4B" w:rsidRPr="00A47C4B" w:rsidRDefault="005C130C" w:rsidP="00A47C4B">
      <w:pPr>
        <w:shd w:val="clear" w:color="auto" w:fill="FFFF00"/>
        <w:ind w:firstLine="720"/>
        <w:jc w:val="both"/>
        <w:rPr>
          <w:lang w:val="en-ID" w:eastAsia="en-ID"/>
        </w:rPr>
      </w:pPr>
      <w:r w:rsidRPr="00C46258">
        <w:rPr>
          <w:lang w:eastAsia="en-ID"/>
        </w:rPr>
        <w:t xml:space="preserve">Hasil pengujian </w:t>
      </w:r>
      <w:r w:rsidR="00B0415F">
        <w:rPr>
          <w:lang w:eastAsia="en-ID"/>
        </w:rPr>
        <w:t xml:space="preserve">Gambar 2 </w:t>
      </w:r>
      <w:r w:rsidRPr="00C46258">
        <w:rPr>
          <w:lang w:eastAsia="en-ID"/>
        </w:rPr>
        <w:t xml:space="preserve">menunjukkan bahwa </w:t>
      </w:r>
      <w:proofErr w:type="spellStart"/>
      <w:r w:rsidR="00A47C4B" w:rsidRPr="00A47C4B">
        <w:rPr>
          <w:lang w:val="en-ID" w:eastAsia="en-ID"/>
        </w:rPr>
        <w:t>setiap</w:t>
      </w:r>
      <w:proofErr w:type="spellEnd"/>
      <w:r w:rsidR="00A47C4B" w:rsidRPr="00A47C4B">
        <w:rPr>
          <w:lang w:val="en-ID" w:eastAsia="en-ID"/>
        </w:rPr>
        <w:t xml:space="preserve"> </w:t>
      </w:r>
      <w:proofErr w:type="spellStart"/>
      <w:r w:rsidR="00A47C4B" w:rsidRPr="00A47C4B">
        <w:rPr>
          <w:lang w:val="en-ID" w:eastAsia="en-ID"/>
        </w:rPr>
        <w:t>sumber</w:t>
      </w:r>
      <w:proofErr w:type="spellEnd"/>
      <w:r w:rsidR="00A47C4B" w:rsidRPr="00A47C4B">
        <w:rPr>
          <w:lang w:val="en-ID" w:eastAsia="en-ID"/>
        </w:rPr>
        <w:t xml:space="preserve"> </w:t>
      </w:r>
      <w:proofErr w:type="spellStart"/>
      <w:r w:rsidR="00A47C4B" w:rsidRPr="00A47C4B">
        <w:rPr>
          <w:lang w:val="en-ID" w:eastAsia="en-ID"/>
        </w:rPr>
        <w:t>agregat</w:t>
      </w:r>
      <w:proofErr w:type="spellEnd"/>
      <w:r w:rsidR="00A47C4B" w:rsidRPr="00A47C4B">
        <w:rPr>
          <w:lang w:val="en-ID" w:eastAsia="en-ID"/>
        </w:rPr>
        <w:t xml:space="preserve"> </w:t>
      </w:r>
      <w:proofErr w:type="spellStart"/>
      <w:r w:rsidR="00A47C4B" w:rsidRPr="00A47C4B">
        <w:rPr>
          <w:lang w:val="en-ID" w:eastAsia="en-ID"/>
        </w:rPr>
        <w:t>memiliki</w:t>
      </w:r>
      <w:proofErr w:type="spellEnd"/>
      <w:r w:rsidR="00A47C4B" w:rsidRPr="00A47C4B">
        <w:rPr>
          <w:lang w:val="en-ID" w:eastAsia="en-ID"/>
        </w:rPr>
        <w:t xml:space="preserve"> </w:t>
      </w:r>
      <w:proofErr w:type="spellStart"/>
      <w:r w:rsidR="00A47C4B" w:rsidRPr="00A47C4B">
        <w:rPr>
          <w:lang w:val="en-ID" w:eastAsia="en-ID"/>
        </w:rPr>
        <w:t>karakteristik</w:t>
      </w:r>
      <w:proofErr w:type="spellEnd"/>
      <w:r w:rsidR="00A47C4B" w:rsidRPr="00A47C4B">
        <w:rPr>
          <w:lang w:val="en-ID" w:eastAsia="en-ID"/>
        </w:rPr>
        <w:t xml:space="preserve"> yang </w:t>
      </w:r>
      <w:proofErr w:type="spellStart"/>
      <w:r w:rsidR="00A47C4B" w:rsidRPr="00A47C4B">
        <w:rPr>
          <w:lang w:val="en-ID" w:eastAsia="en-ID"/>
        </w:rPr>
        <w:t>berbeda</w:t>
      </w:r>
      <w:proofErr w:type="spellEnd"/>
      <w:r w:rsidR="00A47C4B" w:rsidRPr="00A47C4B">
        <w:rPr>
          <w:lang w:val="en-ID" w:eastAsia="en-ID"/>
        </w:rPr>
        <w:t xml:space="preserve">. Modulus </w:t>
      </w:r>
      <w:proofErr w:type="spellStart"/>
      <w:r w:rsidR="00A47C4B" w:rsidRPr="00A47C4B">
        <w:rPr>
          <w:lang w:val="en-ID" w:eastAsia="en-ID"/>
        </w:rPr>
        <w:t>kehalusan</w:t>
      </w:r>
      <w:proofErr w:type="spellEnd"/>
      <w:r w:rsidR="00A47C4B" w:rsidRPr="00A47C4B">
        <w:rPr>
          <w:lang w:val="en-ID" w:eastAsia="en-ID"/>
        </w:rPr>
        <w:t xml:space="preserve"> </w:t>
      </w:r>
      <w:proofErr w:type="spellStart"/>
      <w:r w:rsidR="00A47C4B" w:rsidRPr="00A47C4B">
        <w:rPr>
          <w:lang w:val="en-ID" w:eastAsia="en-ID"/>
        </w:rPr>
        <w:t>agregat</w:t>
      </w:r>
      <w:proofErr w:type="spellEnd"/>
      <w:r w:rsidR="00A47C4B" w:rsidRPr="00A47C4B">
        <w:rPr>
          <w:lang w:val="en-ID" w:eastAsia="en-ID"/>
        </w:rPr>
        <w:t xml:space="preserve"> AB </w:t>
      </w:r>
      <w:proofErr w:type="spellStart"/>
      <w:r w:rsidR="00A47C4B" w:rsidRPr="00A47C4B">
        <w:rPr>
          <w:lang w:val="en-ID" w:eastAsia="en-ID"/>
        </w:rPr>
        <w:t>merupakan</w:t>
      </w:r>
      <w:proofErr w:type="spellEnd"/>
      <w:r w:rsidR="00A47C4B" w:rsidRPr="00A47C4B">
        <w:rPr>
          <w:lang w:val="en-ID" w:eastAsia="en-ID"/>
        </w:rPr>
        <w:t xml:space="preserve"> yang </w:t>
      </w:r>
      <w:proofErr w:type="spellStart"/>
      <w:r w:rsidR="00A47C4B" w:rsidRPr="00A47C4B">
        <w:rPr>
          <w:lang w:val="en-ID" w:eastAsia="en-ID"/>
        </w:rPr>
        <w:t>tertinggi</w:t>
      </w:r>
      <w:proofErr w:type="spellEnd"/>
      <w:r w:rsidR="00A47C4B" w:rsidRPr="00A47C4B">
        <w:rPr>
          <w:lang w:val="en-ID" w:eastAsia="en-ID"/>
        </w:rPr>
        <w:t xml:space="preserve">, </w:t>
      </w:r>
      <w:proofErr w:type="spellStart"/>
      <w:r w:rsidR="00A47C4B" w:rsidRPr="00A47C4B">
        <w:rPr>
          <w:lang w:val="en-ID" w:eastAsia="en-ID"/>
        </w:rPr>
        <w:t>menunjukkan</w:t>
      </w:r>
      <w:proofErr w:type="spellEnd"/>
      <w:r w:rsidR="00A47C4B" w:rsidRPr="00A47C4B">
        <w:rPr>
          <w:lang w:val="en-ID" w:eastAsia="en-ID"/>
        </w:rPr>
        <w:t xml:space="preserve"> </w:t>
      </w:r>
      <w:proofErr w:type="spellStart"/>
      <w:r w:rsidR="00A47C4B" w:rsidRPr="00A47C4B">
        <w:rPr>
          <w:lang w:val="en-ID" w:eastAsia="en-ID"/>
        </w:rPr>
        <w:t>bahwa</w:t>
      </w:r>
      <w:proofErr w:type="spellEnd"/>
      <w:r w:rsidR="00A47C4B" w:rsidRPr="00A47C4B">
        <w:rPr>
          <w:lang w:val="en-ID" w:eastAsia="en-ID"/>
        </w:rPr>
        <w:t xml:space="preserve"> </w:t>
      </w:r>
      <w:proofErr w:type="spellStart"/>
      <w:r w:rsidR="00A47C4B" w:rsidRPr="00A47C4B">
        <w:rPr>
          <w:lang w:val="en-ID" w:eastAsia="en-ID"/>
        </w:rPr>
        <w:t>kombinasi</w:t>
      </w:r>
      <w:proofErr w:type="spellEnd"/>
      <w:r w:rsidR="00A47C4B" w:rsidRPr="00A47C4B">
        <w:rPr>
          <w:lang w:val="en-ID" w:eastAsia="en-ID"/>
        </w:rPr>
        <w:t xml:space="preserve"> dua </w:t>
      </w:r>
      <w:proofErr w:type="spellStart"/>
      <w:r w:rsidR="00A47C4B" w:rsidRPr="00A47C4B">
        <w:rPr>
          <w:lang w:val="en-ID" w:eastAsia="en-ID"/>
        </w:rPr>
        <w:t>sumber</w:t>
      </w:r>
      <w:proofErr w:type="spellEnd"/>
      <w:r w:rsidR="00A47C4B" w:rsidRPr="00A47C4B">
        <w:rPr>
          <w:lang w:val="en-ID" w:eastAsia="en-ID"/>
        </w:rPr>
        <w:t xml:space="preserve"> </w:t>
      </w:r>
      <w:proofErr w:type="spellStart"/>
      <w:r w:rsidR="00A47C4B" w:rsidRPr="00A47C4B">
        <w:rPr>
          <w:lang w:val="en-ID" w:eastAsia="en-ID"/>
        </w:rPr>
        <w:t>agregat</w:t>
      </w:r>
      <w:proofErr w:type="spellEnd"/>
      <w:r w:rsidR="00A47C4B" w:rsidRPr="00A47C4B">
        <w:rPr>
          <w:lang w:val="en-ID" w:eastAsia="en-ID"/>
        </w:rPr>
        <w:t xml:space="preserve"> </w:t>
      </w:r>
      <w:proofErr w:type="spellStart"/>
      <w:r w:rsidR="00A47C4B" w:rsidRPr="00A47C4B">
        <w:rPr>
          <w:lang w:val="en-ID" w:eastAsia="en-ID"/>
        </w:rPr>
        <w:t>menghasilkan</w:t>
      </w:r>
      <w:proofErr w:type="spellEnd"/>
      <w:r w:rsidR="00A47C4B" w:rsidRPr="00A47C4B">
        <w:rPr>
          <w:lang w:val="en-ID" w:eastAsia="en-ID"/>
        </w:rPr>
        <w:t xml:space="preserve"> </w:t>
      </w:r>
      <w:proofErr w:type="spellStart"/>
      <w:r w:rsidR="00A47C4B" w:rsidRPr="00A47C4B">
        <w:rPr>
          <w:lang w:val="en-ID" w:eastAsia="en-ID"/>
        </w:rPr>
        <w:t>susunan</w:t>
      </w:r>
      <w:proofErr w:type="spellEnd"/>
      <w:r w:rsidR="00A47C4B" w:rsidRPr="00A47C4B">
        <w:rPr>
          <w:lang w:val="en-ID" w:eastAsia="en-ID"/>
        </w:rPr>
        <w:t xml:space="preserve"> </w:t>
      </w:r>
      <w:proofErr w:type="spellStart"/>
      <w:r w:rsidR="00A47C4B" w:rsidRPr="00A47C4B">
        <w:rPr>
          <w:lang w:val="en-ID" w:eastAsia="en-ID"/>
        </w:rPr>
        <w:t>butiran</w:t>
      </w:r>
      <w:proofErr w:type="spellEnd"/>
      <w:r w:rsidR="00A47C4B" w:rsidRPr="00A47C4B">
        <w:rPr>
          <w:lang w:val="en-ID" w:eastAsia="en-ID"/>
        </w:rPr>
        <w:t xml:space="preserve"> yang </w:t>
      </w:r>
      <w:proofErr w:type="spellStart"/>
      <w:r w:rsidR="00A47C4B" w:rsidRPr="00A47C4B">
        <w:rPr>
          <w:lang w:val="en-ID" w:eastAsia="en-ID"/>
        </w:rPr>
        <w:t>lebih</w:t>
      </w:r>
      <w:proofErr w:type="spellEnd"/>
      <w:r w:rsidR="00A47C4B" w:rsidRPr="00A47C4B">
        <w:rPr>
          <w:lang w:val="en-ID" w:eastAsia="en-ID"/>
        </w:rPr>
        <w:t xml:space="preserve"> </w:t>
      </w:r>
      <w:proofErr w:type="spellStart"/>
      <w:r w:rsidR="00A47C4B" w:rsidRPr="00A47C4B">
        <w:rPr>
          <w:lang w:val="en-ID" w:eastAsia="en-ID"/>
        </w:rPr>
        <w:t>baik</w:t>
      </w:r>
      <w:proofErr w:type="spellEnd"/>
      <w:r w:rsidR="00A47C4B" w:rsidRPr="00A47C4B">
        <w:rPr>
          <w:lang w:val="en-ID" w:eastAsia="en-ID"/>
        </w:rPr>
        <w:t xml:space="preserve"> dan </w:t>
      </w:r>
      <w:proofErr w:type="spellStart"/>
      <w:r w:rsidR="00A47C4B" w:rsidRPr="00A47C4B">
        <w:rPr>
          <w:lang w:val="en-ID" w:eastAsia="en-ID"/>
        </w:rPr>
        <w:t>meningkatkan</w:t>
      </w:r>
      <w:proofErr w:type="spellEnd"/>
      <w:r w:rsidR="00A47C4B" w:rsidRPr="00A47C4B">
        <w:rPr>
          <w:lang w:val="en-ID" w:eastAsia="en-ID"/>
        </w:rPr>
        <w:t xml:space="preserve"> interlocking. Pada </w:t>
      </w:r>
      <w:proofErr w:type="spellStart"/>
      <w:r w:rsidR="00A47C4B" w:rsidRPr="00A47C4B">
        <w:rPr>
          <w:lang w:val="en-ID" w:eastAsia="en-ID"/>
        </w:rPr>
        <w:t>berat</w:t>
      </w:r>
      <w:proofErr w:type="spellEnd"/>
      <w:r w:rsidR="00A47C4B" w:rsidRPr="00A47C4B">
        <w:rPr>
          <w:lang w:val="en-ID" w:eastAsia="en-ID"/>
        </w:rPr>
        <w:t xml:space="preserve"> </w:t>
      </w:r>
      <w:proofErr w:type="spellStart"/>
      <w:r w:rsidR="00A47C4B" w:rsidRPr="00A47C4B">
        <w:rPr>
          <w:lang w:val="en-ID" w:eastAsia="en-ID"/>
        </w:rPr>
        <w:t>isi</w:t>
      </w:r>
      <w:proofErr w:type="spellEnd"/>
      <w:r w:rsidR="00A47C4B" w:rsidRPr="00A47C4B">
        <w:rPr>
          <w:lang w:val="en-ID" w:eastAsia="en-ID"/>
        </w:rPr>
        <w:t xml:space="preserve"> dan </w:t>
      </w:r>
      <w:proofErr w:type="spellStart"/>
      <w:r w:rsidR="00A47C4B" w:rsidRPr="00A47C4B">
        <w:rPr>
          <w:lang w:val="en-ID" w:eastAsia="en-ID"/>
        </w:rPr>
        <w:t>berat</w:t>
      </w:r>
      <w:proofErr w:type="spellEnd"/>
      <w:r w:rsidR="00A47C4B" w:rsidRPr="00A47C4B">
        <w:rPr>
          <w:lang w:val="en-ID" w:eastAsia="en-ID"/>
        </w:rPr>
        <w:t xml:space="preserve"> </w:t>
      </w:r>
      <w:proofErr w:type="spellStart"/>
      <w:r w:rsidR="00A47C4B" w:rsidRPr="00A47C4B">
        <w:rPr>
          <w:lang w:val="en-ID" w:eastAsia="en-ID"/>
        </w:rPr>
        <w:t>jenis</w:t>
      </w:r>
      <w:proofErr w:type="spellEnd"/>
      <w:r w:rsidR="00A47C4B" w:rsidRPr="00A47C4B">
        <w:rPr>
          <w:lang w:val="en-ID" w:eastAsia="en-ID"/>
        </w:rPr>
        <w:t xml:space="preserve"> SSD, </w:t>
      </w:r>
      <w:proofErr w:type="spellStart"/>
      <w:r w:rsidR="00A47C4B" w:rsidRPr="00A47C4B">
        <w:rPr>
          <w:lang w:val="en-ID" w:eastAsia="en-ID"/>
        </w:rPr>
        <w:t>agregat</w:t>
      </w:r>
      <w:proofErr w:type="spellEnd"/>
      <w:r w:rsidR="00A47C4B" w:rsidRPr="00A47C4B">
        <w:rPr>
          <w:lang w:val="en-ID" w:eastAsia="en-ID"/>
        </w:rPr>
        <w:t xml:space="preserve"> A </w:t>
      </w:r>
      <w:proofErr w:type="spellStart"/>
      <w:r w:rsidR="00A47C4B" w:rsidRPr="00A47C4B">
        <w:rPr>
          <w:lang w:val="en-ID" w:eastAsia="en-ID"/>
        </w:rPr>
        <w:t>memiliki</w:t>
      </w:r>
      <w:proofErr w:type="spellEnd"/>
      <w:r w:rsidR="00A47C4B" w:rsidRPr="00A47C4B">
        <w:rPr>
          <w:lang w:val="en-ID" w:eastAsia="en-ID"/>
        </w:rPr>
        <w:t xml:space="preserve"> </w:t>
      </w:r>
      <w:proofErr w:type="spellStart"/>
      <w:r w:rsidR="00A47C4B" w:rsidRPr="00A47C4B">
        <w:rPr>
          <w:lang w:val="en-ID" w:eastAsia="en-ID"/>
        </w:rPr>
        <w:t>nilai</w:t>
      </w:r>
      <w:proofErr w:type="spellEnd"/>
      <w:r w:rsidR="00A47C4B" w:rsidRPr="00A47C4B">
        <w:rPr>
          <w:lang w:val="en-ID" w:eastAsia="en-ID"/>
        </w:rPr>
        <w:t xml:space="preserve"> </w:t>
      </w:r>
      <w:proofErr w:type="spellStart"/>
      <w:r w:rsidR="00A47C4B" w:rsidRPr="00A47C4B">
        <w:rPr>
          <w:lang w:val="en-ID" w:eastAsia="en-ID"/>
        </w:rPr>
        <w:t>tertinggi</w:t>
      </w:r>
      <w:proofErr w:type="spellEnd"/>
      <w:r w:rsidR="00A47C4B" w:rsidRPr="00A47C4B">
        <w:rPr>
          <w:lang w:val="en-ID" w:eastAsia="en-ID"/>
        </w:rPr>
        <w:t xml:space="preserve">, </w:t>
      </w:r>
      <w:proofErr w:type="spellStart"/>
      <w:r w:rsidR="00A47C4B" w:rsidRPr="00A47C4B">
        <w:rPr>
          <w:lang w:val="en-ID" w:eastAsia="en-ID"/>
        </w:rPr>
        <w:t>namun</w:t>
      </w:r>
      <w:proofErr w:type="spellEnd"/>
      <w:r w:rsidR="00A47C4B" w:rsidRPr="00A47C4B">
        <w:rPr>
          <w:lang w:val="en-ID" w:eastAsia="en-ID"/>
        </w:rPr>
        <w:t xml:space="preserve"> </w:t>
      </w:r>
      <w:proofErr w:type="spellStart"/>
      <w:r w:rsidR="00A47C4B" w:rsidRPr="00A47C4B">
        <w:rPr>
          <w:lang w:val="en-ID" w:eastAsia="en-ID"/>
        </w:rPr>
        <w:t>agregat</w:t>
      </w:r>
      <w:proofErr w:type="spellEnd"/>
      <w:r w:rsidR="00A47C4B" w:rsidRPr="00A47C4B">
        <w:rPr>
          <w:lang w:val="en-ID" w:eastAsia="en-ID"/>
        </w:rPr>
        <w:t xml:space="preserve"> AB </w:t>
      </w:r>
      <w:proofErr w:type="spellStart"/>
      <w:r w:rsidR="00A47C4B" w:rsidRPr="00A47C4B">
        <w:rPr>
          <w:lang w:val="en-ID" w:eastAsia="en-ID"/>
        </w:rPr>
        <w:t>tetap</w:t>
      </w:r>
      <w:proofErr w:type="spellEnd"/>
      <w:r w:rsidR="00A47C4B" w:rsidRPr="00A47C4B">
        <w:rPr>
          <w:lang w:val="en-ID" w:eastAsia="en-ID"/>
        </w:rPr>
        <w:t xml:space="preserve"> </w:t>
      </w:r>
      <w:proofErr w:type="spellStart"/>
      <w:r w:rsidR="00A47C4B" w:rsidRPr="00A47C4B">
        <w:rPr>
          <w:lang w:val="en-ID" w:eastAsia="en-ID"/>
        </w:rPr>
        <w:t>menunjukkan</w:t>
      </w:r>
      <w:proofErr w:type="spellEnd"/>
      <w:r w:rsidR="00A47C4B" w:rsidRPr="00A47C4B">
        <w:rPr>
          <w:lang w:val="en-ID" w:eastAsia="en-ID"/>
        </w:rPr>
        <w:t xml:space="preserve"> </w:t>
      </w:r>
      <w:proofErr w:type="spellStart"/>
      <w:r w:rsidR="00A47C4B" w:rsidRPr="00A47C4B">
        <w:rPr>
          <w:lang w:val="en-ID" w:eastAsia="en-ID"/>
        </w:rPr>
        <w:t>nilai</w:t>
      </w:r>
      <w:proofErr w:type="spellEnd"/>
      <w:r w:rsidR="00A47C4B" w:rsidRPr="00A47C4B">
        <w:rPr>
          <w:lang w:val="en-ID" w:eastAsia="en-ID"/>
        </w:rPr>
        <w:t xml:space="preserve"> yang </w:t>
      </w:r>
      <w:proofErr w:type="spellStart"/>
      <w:r w:rsidR="00A47C4B" w:rsidRPr="00A47C4B">
        <w:rPr>
          <w:lang w:val="en-ID" w:eastAsia="en-ID"/>
        </w:rPr>
        <w:t>cukup</w:t>
      </w:r>
      <w:proofErr w:type="spellEnd"/>
      <w:r w:rsidR="00A47C4B" w:rsidRPr="00A47C4B">
        <w:rPr>
          <w:lang w:val="en-ID" w:eastAsia="en-ID"/>
        </w:rPr>
        <w:t xml:space="preserve"> </w:t>
      </w:r>
      <w:proofErr w:type="spellStart"/>
      <w:r w:rsidR="00A47C4B" w:rsidRPr="00A47C4B">
        <w:rPr>
          <w:lang w:val="en-ID" w:eastAsia="en-ID"/>
        </w:rPr>
        <w:t>baik</w:t>
      </w:r>
      <w:proofErr w:type="spellEnd"/>
      <w:r w:rsidR="00A47C4B" w:rsidRPr="00A47C4B">
        <w:rPr>
          <w:lang w:val="en-ID" w:eastAsia="en-ID"/>
        </w:rPr>
        <w:t xml:space="preserve"> </w:t>
      </w:r>
      <w:proofErr w:type="spellStart"/>
      <w:r w:rsidR="00A47C4B" w:rsidRPr="00A47C4B">
        <w:rPr>
          <w:lang w:val="en-ID" w:eastAsia="en-ID"/>
        </w:rPr>
        <w:t>sehingga</w:t>
      </w:r>
      <w:proofErr w:type="spellEnd"/>
      <w:r w:rsidR="00A47C4B" w:rsidRPr="00A47C4B">
        <w:rPr>
          <w:lang w:val="en-ID" w:eastAsia="en-ID"/>
        </w:rPr>
        <w:t xml:space="preserve"> </w:t>
      </w:r>
      <w:proofErr w:type="spellStart"/>
      <w:r w:rsidR="00A47C4B" w:rsidRPr="00A47C4B">
        <w:rPr>
          <w:lang w:val="en-ID" w:eastAsia="en-ID"/>
        </w:rPr>
        <w:t>masih</w:t>
      </w:r>
      <w:proofErr w:type="spellEnd"/>
      <w:r w:rsidR="00A47C4B" w:rsidRPr="00A47C4B">
        <w:rPr>
          <w:lang w:val="en-ID" w:eastAsia="en-ID"/>
        </w:rPr>
        <w:t xml:space="preserve"> </w:t>
      </w:r>
      <w:proofErr w:type="spellStart"/>
      <w:r w:rsidR="00A47C4B" w:rsidRPr="00A47C4B">
        <w:rPr>
          <w:lang w:val="en-ID" w:eastAsia="en-ID"/>
        </w:rPr>
        <w:t>mendukung</w:t>
      </w:r>
      <w:proofErr w:type="spellEnd"/>
      <w:r w:rsidR="00A47C4B" w:rsidRPr="00A47C4B">
        <w:rPr>
          <w:lang w:val="en-ID" w:eastAsia="en-ID"/>
        </w:rPr>
        <w:t xml:space="preserve"> </w:t>
      </w:r>
      <w:proofErr w:type="spellStart"/>
      <w:r w:rsidR="00A47C4B" w:rsidRPr="00A47C4B">
        <w:rPr>
          <w:lang w:val="en-ID" w:eastAsia="en-ID"/>
        </w:rPr>
        <w:t>kepadatan</w:t>
      </w:r>
      <w:proofErr w:type="spellEnd"/>
      <w:r w:rsidR="00A47C4B" w:rsidRPr="00A47C4B">
        <w:rPr>
          <w:lang w:val="en-ID" w:eastAsia="en-ID"/>
        </w:rPr>
        <w:t xml:space="preserve"> </w:t>
      </w:r>
      <w:proofErr w:type="spellStart"/>
      <w:r w:rsidR="00A47C4B" w:rsidRPr="00A47C4B">
        <w:rPr>
          <w:lang w:val="en-ID" w:eastAsia="en-ID"/>
        </w:rPr>
        <w:t>beton</w:t>
      </w:r>
      <w:proofErr w:type="spellEnd"/>
      <w:r w:rsidR="00A47C4B" w:rsidRPr="00A47C4B">
        <w:rPr>
          <w:lang w:val="en-ID" w:eastAsia="en-ID"/>
        </w:rPr>
        <w:t>.</w:t>
      </w:r>
    </w:p>
    <w:p w14:paraId="68CD7835" w14:textId="77777777" w:rsidR="00A47C4B" w:rsidRPr="00A47C4B" w:rsidRDefault="00A47C4B" w:rsidP="00A47C4B">
      <w:pPr>
        <w:shd w:val="clear" w:color="auto" w:fill="FFFF00"/>
        <w:ind w:firstLine="720"/>
        <w:jc w:val="both"/>
        <w:rPr>
          <w:lang w:val="en-ID" w:eastAsia="en-ID"/>
        </w:rPr>
      </w:pPr>
      <w:r w:rsidRPr="00A47C4B">
        <w:rPr>
          <w:lang w:val="en-ID" w:eastAsia="en-ID"/>
        </w:rPr>
        <w:t xml:space="preserve">Kadar air </w:t>
      </w:r>
      <w:proofErr w:type="spellStart"/>
      <w:r w:rsidRPr="00A47C4B">
        <w:rPr>
          <w:lang w:val="en-ID" w:eastAsia="en-ID"/>
        </w:rPr>
        <w:t>terendah</w:t>
      </w:r>
      <w:proofErr w:type="spellEnd"/>
      <w:r w:rsidRPr="00A47C4B">
        <w:rPr>
          <w:lang w:val="en-ID" w:eastAsia="en-ID"/>
        </w:rPr>
        <w:t xml:space="preserve"> </w:t>
      </w:r>
      <w:proofErr w:type="spellStart"/>
      <w:r w:rsidRPr="00A47C4B">
        <w:rPr>
          <w:lang w:val="en-ID" w:eastAsia="en-ID"/>
        </w:rPr>
        <w:t>terdapat</w:t>
      </w:r>
      <w:proofErr w:type="spellEnd"/>
      <w:r w:rsidRPr="00A47C4B">
        <w:rPr>
          <w:lang w:val="en-ID" w:eastAsia="en-ID"/>
        </w:rPr>
        <w:t xml:space="preserve"> pada </w:t>
      </w:r>
      <w:proofErr w:type="spellStart"/>
      <w:r w:rsidRPr="00A47C4B">
        <w:rPr>
          <w:lang w:val="en-ID" w:eastAsia="en-ID"/>
        </w:rPr>
        <w:t>agregat</w:t>
      </w:r>
      <w:proofErr w:type="spellEnd"/>
      <w:r w:rsidRPr="00A47C4B">
        <w:rPr>
          <w:lang w:val="en-ID" w:eastAsia="en-ID"/>
        </w:rPr>
        <w:t xml:space="preserve"> AB, yang </w:t>
      </w:r>
      <w:proofErr w:type="spellStart"/>
      <w:r w:rsidRPr="00A47C4B">
        <w:rPr>
          <w:lang w:val="en-ID" w:eastAsia="en-ID"/>
        </w:rPr>
        <w:t>berarti</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w:t>
      </w:r>
      <w:proofErr w:type="spellStart"/>
      <w:r w:rsidRPr="00A47C4B">
        <w:rPr>
          <w:lang w:val="en-ID" w:eastAsia="en-ID"/>
        </w:rPr>
        <w:t>gabungan</w:t>
      </w:r>
      <w:proofErr w:type="spellEnd"/>
      <w:r w:rsidRPr="00A47C4B">
        <w:rPr>
          <w:lang w:val="en-ID" w:eastAsia="en-ID"/>
        </w:rPr>
        <w:t xml:space="preserve"> </w:t>
      </w:r>
      <w:proofErr w:type="spellStart"/>
      <w:r w:rsidRPr="00A47C4B">
        <w:rPr>
          <w:lang w:val="en-ID" w:eastAsia="en-ID"/>
        </w:rPr>
        <w:t>ini</w:t>
      </w:r>
      <w:proofErr w:type="spellEnd"/>
      <w:r w:rsidRPr="00A47C4B">
        <w:rPr>
          <w:lang w:val="en-ID" w:eastAsia="en-ID"/>
        </w:rPr>
        <w:t xml:space="preserve"> </w:t>
      </w:r>
      <w:proofErr w:type="spellStart"/>
      <w:r w:rsidRPr="00A47C4B">
        <w:rPr>
          <w:lang w:val="en-ID" w:eastAsia="en-ID"/>
        </w:rPr>
        <w:t>lebih</w:t>
      </w:r>
      <w:proofErr w:type="spellEnd"/>
      <w:r w:rsidRPr="00A47C4B">
        <w:rPr>
          <w:lang w:val="en-ID" w:eastAsia="en-ID"/>
        </w:rPr>
        <w:t xml:space="preserve"> </w:t>
      </w:r>
      <w:proofErr w:type="spellStart"/>
      <w:r w:rsidRPr="00A47C4B">
        <w:rPr>
          <w:lang w:val="en-ID" w:eastAsia="en-ID"/>
        </w:rPr>
        <w:t>stabil</w:t>
      </w:r>
      <w:proofErr w:type="spellEnd"/>
      <w:r w:rsidRPr="00A47C4B">
        <w:rPr>
          <w:lang w:val="en-ID" w:eastAsia="en-ID"/>
        </w:rPr>
        <w:t xml:space="preserve"> dan </w:t>
      </w:r>
      <w:proofErr w:type="spellStart"/>
      <w:r w:rsidRPr="00A47C4B">
        <w:rPr>
          <w:lang w:val="en-ID" w:eastAsia="en-ID"/>
        </w:rPr>
        <w:t>tidak</w:t>
      </w:r>
      <w:proofErr w:type="spellEnd"/>
      <w:r w:rsidRPr="00A47C4B">
        <w:rPr>
          <w:lang w:val="en-ID" w:eastAsia="en-ID"/>
        </w:rPr>
        <w:t xml:space="preserve"> </w:t>
      </w:r>
      <w:proofErr w:type="spellStart"/>
      <w:r w:rsidRPr="00A47C4B">
        <w:rPr>
          <w:lang w:val="en-ID" w:eastAsia="en-ID"/>
        </w:rPr>
        <w:t>menyerap</w:t>
      </w:r>
      <w:proofErr w:type="spellEnd"/>
      <w:r w:rsidRPr="00A47C4B">
        <w:rPr>
          <w:lang w:val="en-ID" w:eastAsia="en-ID"/>
        </w:rPr>
        <w:t xml:space="preserve"> air </w:t>
      </w:r>
      <w:proofErr w:type="spellStart"/>
      <w:r w:rsidRPr="00A47C4B">
        <w:rPr>
          <w:lang w:val="en-ID" w:eastAsia="en-ID"/>
        </w:rPr>
        <w:t>berlebihan</w:t>
      </w:r>
      <w:proofErr w:type="spellEnd"/>
      <w:r w:rsidRPr="00A47C4B">
        <w:rPr>
          <w:lang w:val="en-ID" w:eastAsia="en-ID"/>
        </w:rPr>
        <w:t xml:space="preserve">. Pada parameter </w:t>
      </w:r>
      <w:proofErr w:type="spellStart"/>
      <w:r w:rsidRPr="00A47C4B">
        <w:rPr>
          <w:lang w:val="en-ID" w:eastAsia="en-ID"/>
        </w:rPr>
        <w:t>keausan</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AB juga </w:t>
      </w:r>
      <w:proofErr w:type="spellStart"/>
      <w:r w:rsidRPr="00A47C4B">
        <w:rPr>
          <w:lang w:val="en-ID" w:eastAsia="en-ID"/>
        </w:rPr>
        <w:t>menunjukkan</w:t>
      </w:r>
      <w:proofErr w:type="spellEnd"/>
      <w:r w:rsidRPr="00A47C4B">
        <w:rPr>
          <w:lang w:val="en-ID" w:eastAsia="en-ID"/>
        </w:rPr>
        <w:t xml:space="preserve"> </w:t>
      </w:r>
      <w:proofErr w:type="spellStart"/>
      <w:r w:rsidRPr="00A47C4B">
        <w:rPr>
          <w:lang w:val="en-ID" w:eastAsia="en-ID"/>
        </w:rPr>
        <w:t>nilai</w:t>
      </w:r>
      <w:proofErr w:type="spellEnd"/>
      <w:r w:rsidRPr="00A47C4B">
        <w:rPr>
          <w:lang w:val="en-ID" w:eastAsia="en-ID"/>
        </w:rPr>
        <w:t xml:space="preserve"> paling </w:t>
      </w:r>
      <w:proofErr w:type="spellStart"/>
      <w:r w:rsidRPr="00A47C4B">
        <w:rPr>
          <w:lang w:val="en-ID" w:eastAsia="en-ID"/>
        </w:rPr>
        <w:t>rendah</w:t>
      </w:r>
      <w:proofErr w:type="spellEnd"/>
      <w:r w:rsidRPr="00A47C4B">
        <w:rPr>
          <w:lang w:val="en-ID" w:eastAsia="en-ID"/>
        </w:rPr>
        <w:t xml:space="preserve">, </w:t>
      </w:r>
      <w:proofErr w:type="spellStart"/>
      <w:r w:rsidRPr="00A47C4B">
        <w:rPr>
          <w:lang w:val="en-ID" w:eastAsia="en-ID"/>
        </w:rPr>
        <w:t>menandakan</w:t>
      </w:r>
      <w:proofErr w:type="spellEnd"/>
      <w:r w:rsidRPr="00A47C4B">
        <w:rPr>
          <w:lang w:val="en-ID" w:eastAsia="en-ID"/>
        </w:rPr>
        <w:t xml:space="preserve"> </w:t>
      </w:r>
      <w:proofErr w:type="spellStart"/>
      <w:r w:rsidRPr="00A47C4B">
        <w:rPr>
          <w:lang w:val="en-ID" w:eastAsia="en-ID"/>
        </w:rPr>
        <w:t>ketahanan</w:t>
      </w:r>
      <w:proofErr w:type="spellEnd"/>
      <w:r w:rsidRPr="00A47C4B">
        <w:rPr>
          <w:lang w:val="en-ID" w:eastAsia="en-ID"/>
        </w:rPr>
        <w:t xml:space="preserve"> </w:t>
      </w:r>
      <w:proofErr w:type="spellStart"/>
      <w:r w:rsidRPr="00A47C4B">
        <w:rPr>
          <w:lang w:val="en-ID" w:eastAsia="en-ID"/>
        </w:rPr>
        <w:t>aus</w:t>
      </w:r>
      <w:proofErr w:type="spellEnd"/>
      <w:r w:rsidRPr="00A47C4B">
        <w:rPr>
          <w:lang w:val="en-ID" w:eastAsia="en-ID"/>
        </w:rPr>
        <w:t xml:space="preserve"> yang </w:t>
      </w:r>
      <w:proofErr w:type="spellStart"/>
      <w:r w:rsidRPr="00A47C4B">
        <w:rPr>
          <w:lang w:val="en-ID" w:eastAsia="en-ID"/>
        </w:rPr>
        <w:t>lebih</w:t>
      </w:r>
      <w:proofErr w:type="spellEnd"/>
      <w:r w:rsidRPr="00A47C4B">
        <w:rPr>
          <w:lang w:val="en-ID" w:eastAsia="en-ID"/>
        </w:rPr>
        <w:t xml:space="preserve"> </w:t>
      </w:r>
      <w:proofErr w:type="spellStart"/>
      <w:r w:rsidRPr="00A47C4B">
        <w:rPr>
          <w:lang w:val="en-ID" w:eastAsia="en-ID"/>
        </w:rPr>
        <w:t>baik</w:t>
      </w:r>
      <w:proofErr w:type="spellEnd"/>
      <w:r w:rsidRPr="00A47C4B">
        <w:rPr>
          <w:lang w:val="en-ID" w:eastAsia="en-ID"/>
        </w:rPr>
        <w:t xml:space="preserve"> </w:t>
      </w:r>
      <w:proofErr w:type="spellStart"/>
      <w:r w:rsidRPr="00A47C4B">
        <w:rPr>
          <w:lang w:val="en-ID" w:eastAsia="en-ID"/>
        </w:rPr>
        <w:t>dibanding</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A </w:t>
      </w:r>
      <w:proofErr w:type="spellStart"/>
      <w:r w:rsidRPr="00A47C4B">
        <w:rPr>
          <w:lang w:val="en-ID" w:eastAsia="en-ID"/>
        </w:rPr>
        <w:t>maupun</w:t>
      </w:r>
      <w:proofErr w:type="spellEnd"/>
      <w:r w:rsidRPr="00A47C4B">
        <w:rPr>
          <w:lang w:val="en-ID" w:eastAsia="en-ID"/>
        </w:rPr>
        <w:t xml:space="preserve"> B.</w:t>
      </w:r>
    </w:p>
    <w:p w14:paraId="5A514793" w14:textId="647706CB" w:rsidR="005C130C" w:rsidRPr="00A47C4B" w:rsidRDefault="00A47C4B" w:rsidP="00A47C4B">
      <w:pPr>
        <w:shd w:val="clear" w:color="auto" w:fill="FFFF00"/>
        <w:ind w:firstLine="720"/>
        <w:jc w:val="both"/>
        <w:rPr>
          <w:lang w:val="en-ID" w:eastAsia="en-ID"/>
        </w:rPr>
      </w:pPr>
      <w:proofErr w:type="spellStart"/>
      <w:r w:rsidRPr="00A47C4B">
        <w:rPr>
          <w:lang w:val="en-ID" w:eastAsia="en-ID"/>
        </w:rPr>
        <w:t>Secara</w:t>
      </w:r>
      <w:proofErr w:type="spellEnd"/>
      <w:r w:rsidRPr="00A47C4B">
        <w:rPr>
          <w:lang w:val="en-ID" w:eastAsia="en-ID"/>
        </w:rPr>
        <w:t xml:space="preserve"> </w:t>
      </w:r>
      <w:proofErr w:type="spellStart"/>
      <w:r w:rsidRPr="00A47C4B">
        <w:rPr>
          <w:lang w:val="en-ID" w:eastAsia="en-ID"/>
        </w:rPr>
        <w:t>keseluruhan</w:t>
      </w:r>
      <w:proofErr w:type="spellEnd"/>
      <w:r w:rsidRPr="00A47C4B">
        <w:rPr>
          <w:lang w:val="en-ID" w:eastAsia="en-ID"/>
        </w:rPr>
        <w:t xml:space="preserve">, </w:t>
      </w:r>
      <w:proofErr w:type="spellStart"/>
      <w:r w:rsidRPr="00A47C4B">
        <w:rPr>
          <w:lang w:val="en-ID" w:eastAsia="en-ID"/>
        </w:rPr>
        <w:t>kombinasi</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AB </w:t>
      </w:r>
      <w:proofErr w:type="spellStart"/>
      <w:r w:rsidRPr="00A47C4B">
        <w:rPr>
          <w:lang w:val="en-ID" w:eastAsia="en-ID"/>
        </w:rPr>
        <w:t>memberikan</w:t>
      </w:r>
      <w:proofErr w:type="spellEnd"/>
      <w:r w:rsidRPr="00A47C4B">
        <w:rPr>
          <w:lang w:val="en-ID" w:eastAsia="en-ID"/>
        </w:rPr>
        <w:t xml:space="preserve"> </w:t>
      </w:r>
      <w:proofErr w:type="spellStart"/>
      <w:r w:rsidRPr="00A47C4B">
        <w:rPr>
          <w:lang w:val="en-ID" w:eastAsia="en-ID"/>
        </w:rPr>
        <w:t>karakteristik</w:t>
      </w:r>
      <w:proofErr w:type="spellEnd"/>
      <w:r w:rsidRPr="00A47C4B">
        <w:rPr>
          <w:lang w:val="en-ID" w:eastAsia="en-ID"/>
        </w:rPr>
        <w:t xml:space="preserve"> yang </w:t>
      </w:r>
      <w:proofErr w:type="spellStart"/>
      <w:r w:rsidRPr="00A47C4B">
        <w:rPr>
          <w:lang w:val="en-ID" w:eastAsia="en-ID"/>
        </w:rPr>
        <w:t>lebih</w:t>
      </w:r>
      <w:proofErr w:type="spellEnd"/>
      <w:r w:rsidRPr="00A47C4B">
        <w:rPr>
          <w:lang w:val="en-ID" w:eastAsia="en-ID"/>
        </w:rPr>
        <w:t xml:space="preserve"> </w:t>
      </w:r>
      <w:proofErr w:type="spellStart"/>
      <w:r w:rsidRPr="00A47C4B">
        <w:rPr>
          <w:lang w:val="en-ID" w:eastAsia="en-ID"/>
        </w:rPr>
        <w:t>seimbang</w:t>
      </w:r>
      <w:proofErr w:type="spellEnd"/>
      <w:r w:rsidRPr="00A47C4B">
        <w:rPr>
          <w:lang w:val="en-ID" w:eastAsia="en-ID"/>
        </w:rPr>
        <w:t xml:space="preserve"> dan </w:t>
      </w:r>
      <w:proofErr w:type="spellStart"/>
      <w:r w:rsidRPr="00A47C4B">
        <w:rPr>
          <w:lang w:val="en-ID" w:eastAsia="en-ID"/>
        </w:rPr>
        <w:t>unggul</w:t>
      </w:r>
      <w:proofErr w:type="spellEnd"/>
      <w:r w:rsidRPr="00A47C4B">
        <w:rPr>
          <w:lang w:val="en-ID" w:eastAsia="en-ID"/>
        </w:rPr>
        <w:t xml:space="preserve"> pada </w:t>
      </w:r>
      <w:proofErr w:type="spellStart"/>
      <w:r w:rsidRPr="00A47C4B">
        <w:rPr>
          <w:lang w:val="en-ID" w:eastAsia="en-ID"/>
        </w:rPr>
        <w:t>beberapa</w:t>
      </w:r>
      <w:proofErr w:type="spellEnd"/>
      <w:r w:rsidRPr="00A47C4B">
        <w:rPr>
          <w:lang w:val="en-ID" w:eastAsia="en-ID"/>
        </w:rPr>
        <w:t xml:space="preserve"> parameter </w:t>
      </w:r>
      <w:proofErr w:type="spellStart"/>
      <w:r w:rsidRPr="00A47C4B">
        <w:rPr>
          <w:lang w:val="en-ID" w:eastAsia="en-ID"/>
        </w:rPr>
        <w:t>utama</w:t>
      </w:r>
      <w:proofErr w:type="spellEnd"/>
      <w:r w:rsidRPr="00A47C4B">
        <w:rPr>
          <w:lang w:val="en-ID" w:eastAsia="en-ID"/>
        </w:rPr>
        <w:t xml:space="preserve">, </w:t>
      </w:r>
      <w:proofErr w:type="spellStart"/>
      <w:r w:rsidRPr="00A47C4B">
        <w:rPr>
          <w:lang w:val="en-ID" w:eastAsia="en-ID"/>
        </w:rPr>
        <w:t>sehingga</w:t>
      </w:r>
      <w:proofErr w:type="spellEnd"/>
      <w:r w:rsidRPr="00A47C4B">
        <w:rPr>
          <w:lang w:val="en-ID" w:eastAsia="en-ID"/>
        </w:rPr>
        <w:t xml:space="preserve"> </w:t>
      </w:r>
      <w:proofErr w:type="spellStart"/>
      <w:r w:rsidRPr="00A47C4B">
        <w:rPr>
          <w:lang w:val="en-ID" w:eastAsia="en-ID"/>
        </w:rPr>
        <w:t>dapat</w:t>
      </w:r>
      <w:proofErr w:type="spellEnd"/>
      <w:r w:rsidRPr="00A47C4B">
        <w:rPr>
          <w:lang w:val="en-ID" w:eastAsia="en-ID"/>
        </w:rPr>
        <w:t xml:space="preserve"> </w:t>
      </w:r>
      <w:proofErr w:type="spellStart"/>
      <w:r w:rsidRPr="00A47C4B">
        <w:rPr>
          <w:lang w:val="en-ID" w:eastAsia="en-ID"/>
        </w:rPr>
        <w:t>disimpulkan</w:t>
      </w:r>
      <w:proofErr w:type="spellEnd"/>
      <w:r w:rsidRPr="00A47C4B">
        <w:rPr>
          <w:lang w:val="en-ID" w:eastAsia="en-ID"/>
        </w:rPr>
        <w:t xml:space="preserve"> </w:t>
      </w:r>
      <w:proofErr w:type="spellStart"/>
      <w:r w:rsidRPr="00A47C4B">
        <w:rPr>
          <w:lang w:val="en-ID" w:eastAsia="en-ID"/>
        </w:rPr>
        <w:t>bahwa</w:t>
      </w:r>
      <w:proofErr w:type="spellEnd"/>
      <w:r w:rsidRPr="00A47C4B">
        <w:rPr>
          <w:lang w:val="en-ID" w:eastAsia="en-ID"/>
        </w:rPr>
        <w:t xml:space="preserve"> </w:t>
      </w:r>
      <w:proofErr w:type="spellStart"/>
      <w:r w:rsidRPr="00A47C4B">
        <w:rPr>
          <w:lang w:val="en-ID" w:eastAsia="en-ID"/>
        </w:rPr>
        <w:t>penggabungan</w:t>
      </w:r>
      <w:proofErr w:type="spellEnd"/>
      <w:r w:rsidRPr="00A47C4B">
        <w:rPr>
          <w:lang w:val="en-ID" w:eastAsia="en-ID"/>
        </w:rPr>
        <w:t xml:space="preserve"> dua </w:t>
      </w:r>
      <w:proofErr w:type="spellStart"/>
      <w:r w:rsidRPr="00A47C4B">
        <w:rPr>
          <w:lang w:val="en-ID" w:eastAsia="en-ID"/>
        </w:rPr>
        <w:t>sumber</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w:t>
      </w:r>
      <w:proofErr w:type="spellStart"/>
      <w:r w:rsidRPr="00A47C4B">
        <w:rPr>
          <w:lang w:val="en-ID" w:eastAsia="en-ID"/>
        </w:rPr>
        <w:t>memberikan</w:t>
      </w:r>
      <w:proofErr w:type="spellEnd"/>
      <w:r w:rsidRPr="00A47C4B">
        <w:rPr>
          <w:lang w:val="en-ID" w:eastAsia="en-ID"/>
        </w:rPr>
        <w:t xml:space="preserve"> </w:t>
      </w:r>
      <w:proofErr w:type="spellStart"/>
      <w:r w:rsidRPr="00A47C4B">
        <w:rPr>
          <w:lang w:val="en-ID" w:eastAsia="en-ID"/>
        </w:rPr>
        <w:t>dampak</w:t>
      </w:r>
      <w:proofErr w:type="spellEnd"/>
      <w:r w:rsidRPr="00A47C4B">
        <w:rPr>
          <w:lang w:val="en-ID" w:eastAsia="en-ID"/>
        </w:rPr>
        <w:t xml:space="preserve"> </w:t>
      </w:r>
      <w:proofErr w:type="spellStart"/>
      <w:r w:rsidRPr="00A47C4B">
        <w:rPr>
          <w:lang w:val="en-ID" w:eastAsia="en-ID"/>
        </w:rPr>
        <w:t>positif</w:t>
      </w:r>
      <w:proofErr w:type="spellEnd"/>
      <w:r w:rsidRPr="00A47C4B">
        <w:rPr>
          <w:lang w:val="en-ID" w:eastAsia="en-ID"/>
        </w:rPr>
        <w:t xml:space="preserve"> </w:t>
      </w:r>
      <w:proofErr w:type="spellStart"/>
      <w:r w:rsidRPr="00A47C4B">
        <w:rPr>
          <w:lang w:val="en-ID" w:eastAsia="en-ID"/>
        </w:rPr>
        <w:t>terhadap</w:t>
      </w:r>
      <w:proofErr w:type="spellEnd"/>
      <w:r w:rsidRPr="00A47C4B">
        <w:rPr>
          <w:lang w:val="en-ID" w:eastAsia="en-ID"/>
        </w:rPr>
        <w:t xml:space="preserve"> </w:t>
      </w:r>
      <w:proofErr w:type="spellStart"/>
      <w:r w:rsidRPr="00A47C4B">
        <w:rPr>
          <w:lang w:val="en-ID" w:eastAsia="en-ID"/>
        </w:rPr>
        <w:t>kualitas</w:t>
      </w:r>
      <w:proofErr w:type="spellEnd"/>
      <w:r w:rsidRPr="00A47C4B">
        <w:rPr>
          <w:lang w:val="en-ID" w:eastAsia="en-ID"/>
        </w:rPr>
        <w:t xml:space="preserve"> </w:t>
      </w:r>
      <w:proofErr w:type="spellStart"/>
      <w:r w:rsidRPr="00A47C4B">
        <w:rPr>
          <w:lang w:val="en-ID" w:eastAsia="en-ID"/>
        </w:rPr>
        <w:t>agregat</w:t>
      </w:r>
      <w:proofErr w:type="spellEnd"/>
      <w:r w:rsidRPr="00A47C4B">
        <w:rPr>
          <w:lang w:val="en-ID" w:eastAsia="en-ID"/>
        </w:rPr>
        <w:t xml:space="preserve"> </w:t>
      </w:r>
      <w:proofErr w:type="spellStart"/>
      <w:r w:rsidRPr="00A47C4B">
        <w:rPr>
          <w:lang w:val="en-ID" w:eastAsia="en-ID"/>
        </w:rPr>
        <w:t>kasar</w:t>
      </w:r>
      <w:proofErr w:type="spellEnd"/>
      <w:r w:rsidRPr="00A47C4B">
        <w:rPr>
          <w:lang w:val="en-ID" w:eastAsia="en-ID"/>
        </w:rPr>
        <w:t xml:space="preserve"> </w:t>
      </w:r>
      <w:proofErr w:type="spellStart"/>
      <w:r w:rsidRPr="00A47C4B">
        <w:rPr>
          <w:lang w:val="en-ID" w:eastAsia="en-ID"/>
        </w:rPr>
        <w:t>untuk</w:t>
      </w:r>
      <w:proofErr w:type="spellEnd"/>
      <w:r w:rsidRPr="00A47C4B">
        <w:rPr>
          <w:lang w:val="en-ID" w:eastAsia="en-ID"/>
        </w:rPr>
        <w:t xml:space="preserve"> </w:t>
      </w:r>
      <w:proofErr w:type="spellStart"/>
      <w:r w:rsidRPr="00A47C4B">
        <w:rPr>
          <w:lang w:val="en-ID" w:eastAsia="en-ID"/>
        </w:rPr>
        <w:t>beton</w:t>
      </w:r>
      <w:proofErr w:type="spellEnd"/>
      <w:r w:rsidR="005C130C" w:rsidRPr="00C46258">
        <w:rPr>
          <w:lang w:eastAsia="en-ID"/>
        </w:rPr>
        <w:t>.</w:t>
      </w:r>
    </w:p>
    <w:p w14:paraId="53312450" w14:textId="1F135C4A" w:rsidR="005C130C" w:rsidRDefault="005C130C" w:rsidP="00A47C4B">
      <w:pPr>
        <w:shd w:val="clear" w:color="auto" w:fill="FFFF00"/>
        <w:ind w:firstLine="720"/>
        <w:jc w:val="both"/>
        <w:rPr>
          <w:color w:val="000000" w:themeColor="text1"/>
          <w:lang w:eastAsia="en-ID"/>
        </w:rPr>
      </w:pPr>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(AA) terdapat agregat halus dari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Mendapo</w:t>
      </w:r>
      <w:proofErr w:type="spellEnd"/>
      <w:r w:rsidRPr="00C46258">
        <w:rPr>
          <w:color w:val="000000" w:themeColor="text1"/>
          <w:lang w:eastAsia="en-ID"/>
        </w:rPr>
        <w:t xml:space="preserve"> </w:t>
      </w:r>
      <w:proofErr w:type="spellStart"/>
      <w:r w:rsidRPr="00C46258">
        <w:rPr>
          <w:color w:val="000000" w:themeColor="text1"/>
          <w:lang w:eastAsia="en-ID"/>
        </w:rPr>
        <w:t>Tungggal</w:t>
      </w:r>
      <w:proofErr w:type="spellEnd"/>
      <w:r w:rsidRPr="00C46258">
        <w:rPr>
          <w:color w:val="000000" w:themeColor="text1"/>
          <w:lang w:eastAsia="en-ID"/>
        </w:rPr>
        <w:t xml:space="preserve"> Perkasa dan agregat kasar dari </w:t>
      </w:r>
      <w:proofErr w:type="spellStart"/>
      <w:r w:rsidRPr="00C46258">
        <w:rPr>
          <w:i/>
          <w:iCs/>
          <w:color w:val="000000" w:themeColor="text1"/>
          <w:lang w:eastAsia="en-ID"/>
        </w:rPr>
        <w:t>quarry</w:t>
      </w:r>
      <w:proofErr w:type="spellEnd"/>
      <w:r w:rsidRPr="00C46258">
        <w:rPr>
          <w:color w:val="000000" w:themeColor="text1"/>
          <w:lang w:eastAsia="en-ID"/>
        </w:rPr>
        <w:t xml:space="preserve"> Pelabuhan Kasang Jambi.</w:t>
      </w:r>
    </w:p>
    <w:p w14:paraId="256F2290" w14:textId="77777777" w:rsidR="00AA2B05" w:rsidRDefault="00AA2B05" w:rsidP="00AA2B05">
      <w:pPr>
        <w:shd w:val="clear" w:color="auto" w:fill="FFFF00"/>
        <w:jc w:val="both"/>
        <w:rPr>
          <w:lang w:eastAsia="en-ID"/>
        </w:rPr>
      </w:pPr>
    </w:p>
    <w:p w14:paraId="19823D15" w14:textId="7E297844" w:rsidR="00AA2B05" w:rsidRPr="00AA2B05" w:rsidRDefault="00AA2B05" w:rsidP="00AA2B05">
      <w:pPr>
        <w:shd w:val="clear" w:color="auto" w:fill="FFFF00"/>
        <w:rPr>
          <w:sz w:val="20"/>
          <w:szCs w:val="20"/>
          <w:lang w:eastAsia="en-ID"/>
        </w:rPr>
      </w:pPr>
      <w:r w:rsidRPr="00AA2B05">
        <w:rPr>
          <w:sz w:val="20"/>
          <w:szCs w:val="20"/>
          <w:lang w:eastAsia="en-ID"/>
        </w:rPr>
        <w:t xml:space="preserve">Tabel 2. </w:t>
      </w:r>
      <w:proofErr w:type="spellStart"/>
      <w:r w:rsidRPr="00AA2B05">
        <w:rPr>
          <w:i/>
          <w:iCs/>
          <w:sz w:val="20"/>
          <w:szCs w:val="20"/>
          <w:lang w:eastAsia="en-ID"/>
        </w:rPr>
        <w:t>Mix</w:t>
      </w:r>
      <w:proofErr w:type="spellEnd"/>
      <w:r w:rsidRPr="00AA2B05">
        <w:rPr>
          <w:i/>
          <w:iCs/>
          <w:sz w:val="20"/>
          <w:szCs w:val="20"/>
          <w:lang w:eastAsia="en-ID"/>
        </w:rPr>
        <w:t xml:space="preserve"> Design</w:t>
      </w:r>
      <w:r w:rsidRPr="00AA2B05">
        <w:rPr>
          <w:sz w:val="20"/>
          <w:szCs w:val="20"/>
          <w:lang w:eastAsia="en-ID"/>
        </w:rPr>
        <w:t xml:space="preserve"> AA</w:t>
      </w:r>
    </w:p>
    <w:tbl>
      <w:tblPr>
        <w:tblW w:w="4848" w:type="dxa"/>
        <w:tblLook w:val="04A0" w:firstRow="1" w:lastRow="0" w:firstColumn="1" w:lastColumn="0" w:noHBand="0" w:noVBand="1"/>
      </w:tblPr>
      <w:tblGrid>
        <w:gridCol w:w="1397"/>
        <w:gridCol w:w="838"/>
        <w:gridCol w:w="838"/>
        <w:gridCol w:w="838"/>
        <w:gridCol w:w="937"/>
      </w:tblGrid>
      <w:tr w:rsidR="00D32F90" w:rsidRPr="00D32F90" w14:paraId="2EA590E5" w14:textId="77777777" w:rsidTr="00D32F90">
        <w:trPr>
          <w:trHeight w:val="401"/>
        </w:trPr>
        <w:tc>
          <w:tcPr>
            <w:tcW w:w="1397" w:type="dxa"/>
            <w:tcBorders>
              <w:top w:val="single" w:sz="4" w:space="0" w:color="auto"/>
              <w:left w:val="single" w:sz="4" w:space="0" w:color="auto"/>
              <w:bottom w:val="single" w:sz="4" w:space="0" w:color="auto"/>
              <w:right w:val="single" w:sz="4" w:space="0" w:color="auto"/>
            </w:tcBorders>
            <w:noWrap/>
            <w:vAlign w:val="center"/>
            <w:hideMark/>
          </w:tcPr>
          <w:p w14:paraId="3CD0622E" w14:textId="77777777" w:rsidR="00D32F90" w:rsidRPr="00D32F90" w:rsidRDefault="00D32F90" w:rsidP="00AA2B05">
            <w:pPr>
              <w:shd w:val="clear" w:color="auto" w:fill="FFFF00"/>
              <w:adjustRightInd w:val="0"/>
              <w:snapToGrid w:val="0"/>
              <w:jc w:val="center"/>
              <w:rPr>
                <w:color w:val="000000"/>
                <w:sz w:val="18"/>
                <w:szCs w:val="18"/>
                <w:lang w:eastAsia="en-ID"/>
              </w:rPr>
            </w:pPr>
            <w:proofErr w:type="spellStart"/>
            <w:r w:rsidRPr="00D32F90">
              <w:rPr>
                <w:color w:val="000000"/>
                <w:sz w:val="18"/>
                <w:szCs w:val="18"/>
                <w:lang w:eastAsia="en-ID"/>
              </w:rPr>
              <w:t>Proposi</w:t>
            </w:r>
            <w:proofErr w:type="spellEnd"/>
            <w:r w:rsidRPr="00D32F90">
              <w:rPr>
                <w:color w:val="000000"/>
                <w:sz w:val="18"/>
                <w:szCs w:val="18"/>
                <w:lang w:eastAsia="en-ID"/>
              </w:rPr>
              <w:t xml:space="preserve"> Campuran per m³</w:t>
            </w:r>
          </w:p>
        </w:tc>
        <w:tc>
          <w:tcPr>
            <w:tcW w:w="838" w:type="dxa"/>
            <w:tcBorders>
              <w:top w:val="single" w:sz="4" w:space="0" w:color="auto"/>
              <w:left w:val="nil"/>
              <w:bottom w:val="single" w:sz="4" w:space="0" w:color="auto"/>
              <w:right w:val="single" w:sz="4" w:space="0" w:color="auto"/>
            </w:tcBorders>
            <w:noWrap/>
            <w:vAlign w:val="center"/>
            <w:hideMark/>
          </w:tcPr>
          <w:p w14:paraId="215347EB"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Air</w:t>
            </w:r>
          </w:p>
        </w:tc>
        <w:tc>
          <w:tcPr>
            <w:tcW w:w="838" w:type="dxa"/>
            <w:tcBorders>
              <w:top w:val="single" w:sz="4" w:space="0" w:color="auto"/>
              <w:left w:val="nil"/>
              <w:bottom w:val="single" w:sz="4" w:space="0" w:color="auto"/>
              <w:right w:val="single" w:sz="4" w:space="0" w:color="auto"/>
            </w:tcBorders>
            <w:noWrap/>
            <w:vAlign w:val="center"/>
            <w:hideMark/>
          </w:tcPr>
          <w:p w14:paraId="12FAC79C"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Semen</w:t>
            </w:r>
          </w:p>
        </w:tc>
        <w:tc>
          <w:tcPr>
            <w:tcW w:w="838" w:type="dxa"/>
            <w:tcBorders>
              <w:top w:val="single" w:sz="4" w:space="0" w:color="auto"/>
              <w:left w:val="nil"/>
              <w:bottom w:val="single" w:sz="4" w:space="0" w:color="auto"/>
              <w:right w:val="single" w:sz="4" w:space="0" w:color="auto"/>
            </w:tcBorders>
            <w:noWrap/>
            <w:vAlign w:val="center"/>
            <w:hideMark/>
          </w:tcPr>
          <w:p w14:paraId="39C858DB"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A. Halus</w:t>
            </w:r>
          </w:p>
        </w:tc>
        <w:tc>
          <w:tcPr>
            <w:tcW w:w="937" w:type="dxa"/>
            <w:tcBorders>
              <w:top w:val="single" w:sz="4" w:space="0" w:color="auto"/>
              <w:left w:val="nil"/>
              <w:bottom w:val="single" w:sz="4" w:space="0" w:color="auto"/>
              <w:right w:val="single" w:sz="4" w:space="0" w:color="auto"/>
            </w:tcBorders>
            <w:noWrap/>
            <w:vAlign w:val="center"/>
            <w:hideMark/>
          </w:tcPr>
          <w:p w14:paraId="56059157"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A. Kasar</w:t>
            </w:r>
          </w:p>
        </w:tc>
      </w:tr>
      <w:tr w:rsidR="00D32F90" w:rsidRPr="00D32F90" w14:paraId="0511444F" w14:textId="77777777" w:rsidTr="00AA2B05">
        <w:trPr>
          <w:trHeight w:val="56"/>
        </w:trPr>
        <w:tc>
          <w:tcPr>
            <w:tcW w:w="1397" w:type="dxa"/>
            <w:tcBorders>
              <w:top w:val="nil"/>
              <w:left w:val="single" w:sz="4" w:space="0" w:color="auto"/>
              <w:bottom w:val="single" w:sz="4" w:space="0" w:color="auto"/>
              <w:right w:val="single" w:sz="4" w:space="0" w:color="auto"/>
            </w:tcBorders>
            <w:noWrap/>
            <w:vAlign w:val="center"/>
            <w:hideMark/>
          </w:tcPr>
          <w:p w14:paraId="20B47650"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Satuan</w:t>
            </w:r>
          </w:p>
        </w:tc>
        <w:tc>
          <w:tcPr>
            <w:tcW w:w="838" w:type="dxa"/>
            <w:tcBorders>
              <w:top w:val="nil"/>
              <w:left w:val="nil"/>
              <w:bottom w:val="single" w:sz="4" w:space="0" w:color="auto"/>
              <w:right w:val="single" w:sz="4" w:space="0" w:color="auto"/>
            </w:tcBorders>
            <w:noWrap/>
            <w:vAlign w:val="center"/>
            <w:hideMark/>
          </w:tcPr>
          <w:p w14:paraId="462B9BBA"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kg/m³</w:t>
            </w:r>
          </w:p>
        </w:tc>
        <w:tc>
          <w:tcPr>
            <w:tcW w:w="838" w:type="dxa"/>
            <w:tcBorders>
              <w:top w:val="nil"/>
              <w:left w:val="nil"/>
              <w:bottom w:val="single" w:sz="4" w:space="0" w:color="auto"/>
              <w:right w:val="single" w:sz="4" w:space="0" w:color="auto"/>
            </w:tcBorders>
            <w:noWrap/>
            <w:vAlign w:val="center"/>
            <w:hideMark/>
          </w:tcPr>
          <w:p w14:paraId="1201FF0C"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kg/m³</w:t>
            </w:r>
          </w:p>
        </w:tc>
        <w:tc>
          <w:tcPr>
            <w:tcW w:w="838" w:type="dxa"/>
            <w:tcBorders>
              <w:top w:val="nil"/>
              <w:left w:val="nil"/>
              <w:bottom w:val="single" w:sz="4" w:space="0" w:color="auto"/>
              <w:right w:val="single" w:sz="4" w:space="0" w:color="auto"/>
            </w:tcBorders>
            <w:noWrap/>
            <w:vAlign w:val="center"/>
            <w:hideMark/>
          </w:tcPr>
          <w:p w14:paraId="71A225FB"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kg/m³</w:t>
            </w:r>
          </w:p>
        </w:tc>
        <w:tc>
          <w:tcPr>
            <w:tcW w:w="937" w:type="dxa"/>
            <w:tcBorders>
              <w:top w:val="nil"/>
              <w:left w:val="nil"/>
              <w:bottom w:val="single" w:sz="4" w:space="0" w:color="auto"/>
              <w:right w:val="single" w:sz="4" w:space="0" w:color="auto"/>
            </w:tcBorders>
            <w:noWrap/>
            <w:vAlign w:val="center"/>
            <w:hideMark/>
          </w:tcPr>
          <w:p w14:paraId="7497F7FB"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kg/m³</w:t>
            </w:r>
          </w:p>
        </w:tc>
      </w:tr>
      <w:tr w:rsidR="00D32F90" w:rsidRPr="00D32F90" w14:paraId="3EE50FBB" w14:textId="77777777" w:rsidTr="00AA2B05">
        <w:trPr>
          <w:trHeight w:val="46"/>
        </w:trPr>
        <w:tc>
          <w:tcPr>
            <w:tcW w:w="1397" w:type="dxa"/>
            <w:tcBorders>
              <w:top w:val="nil"/>
              <w:left w:val="single" w:sz="4" w:space="0" w:color="auto"/>
              <w:bottom w:val="single" w:sz="4" w:space="0" w:color="auto"/>
              <w:right w:val="single" w:sz="4" w:space="0" w:color="auto"/>
            </w:tcBorders>
            <w:noWrap/>
            <w:vAlign w:val="center"/>
            <w:hideMark/>
          </w:tcPr>
          <w:p w14:paraId="02764260" w14:textId="3B6EE186"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 </w:t>
            </w:r>
            <w:r w:rsidR="00AA2B05">
              <w:rPr>
                <w:color w:val="000000"/>
                <w:sz w:val="18"/>
                <w:szCs w:val="18"/>
                <w:lang w:eastAsia="en-ID"/>
              </w:rPr>
              <w:t>Jumlah</w:t>
            </w:r>
          </w:p>
        </w:tc>
        <w:tc>
          <w:tcPr>
            <w:tcW w:w="838" w:type="dxa"/>
            <w:tcBorders>
              <w:top w:val="nil"/>
              <w:left w:val="nil"/>
              <w:bottom w:val="single" w:sz="4" w:space="0" w:color="auto"/>
              <w:right w:val="single" w:sz="4" w:space="0" w:color="auto"/>
            </w:tcBorders>
            <w:noWrap/>
            <w:vAlign w:val="center"/>
            <w:hideMark/>
          </w:tcPr>
          <w:p w14:paraId="0DDD0EC8"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193,000</w:t>
            </w:r>
          </w:p>
        </w:tc>
        <w:tc>
          <w:tcPr>
            <w:tcW w:w="838" w:type="dxa"/>
            <w:tcBorders>
              <w:top w:val="nil"/>
              <w:left w:val="nil"/>
              <w:bottom w:val="single" w:sz="4" w:space="0" w:color="auto"/>
              <w:right w:val="single" w:sz="4" w:space="0" w:color="auto"/>
            </w:tcBorders>
            <w:noWrap/>
            <w:vAlign w:val="center"/>
            <w:hideMark/>
          </w:tcPr>
          <w:p w14:paraId="748CC115"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355,051</w:t>
            </w:r>
          </w:p>
        </w:tc>
        <w:tc>
          <w:tcPr>
            <w:tcW w:w="838" w:type="dxa"/>
            <w:tcBorders>
              <w:top w:val="nil"/>
              <w:left w:val="nil"/>
              <w:bottom w:val="single" w:sz="4" w:space="0" w:color="auto"/>
              <w:right w:val="single" w:sz="4" w:space="0" w:color="auto"/>
            </w:tcBorders>
            <w:noWrap/>
            <w:vAlign w:val="center"/>
            <w:hideMark/>
          </w:tcPr>
          <w:p w14:paraId="56D83CD6"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729,132</w:t>
            </w:r>
          </w:p>
        </w:tc>
        <w:tc>
          <w:tcPr>
            <w:tcW w:w="937" w:type="dxa"/>
            <w:tcBorders>
              <w:top w:val="nil"/>
              <w:left w:val="nil"/>
              <w:bottom w:val="single" w:sz="4" w:space="0" w:color="auto"/>
              <w:right w:val="single" w:sz="4" w:space="0" w:color="auto"/>
            </w:tcBorders>
            <w:noWrap/>
            <w:vAlign w:val="center"/>
            <w:hideMark/>
          </w:tcPr>
          <w:p w14:paraId="40A2C179" w14:textId="77777777" w:rsidR="00D32F90" w:rsidRPr="00D32F90" w:rsidRDefault="00D32F90" w:rsidP="00AA2B05">
            <w:pPr>
              <w:shd w:val="clear" w:color="auto" w:fill="FFFF00"/>
              <w:adjustRightInd w:val="0"/>
              <w:snapToGrid w:val="0"/>
              <w:jc w:val="center"/>
              <w:rPr>
                <w:color w:val="000000"/>
                <w:sz w:val="18"/>
                <w:szCs w:val="18"/>
                <w:lang w:eastAsia="en-ID"/>
              </w:rPr>
            </w:pPr>
            <w:r w:rsidRPr="00D32F90">
              <w:rPr>
                <w:color w:val="000000"/>
                <w:sz w:val="18"/>
                <w:szCs w:val="18"/>
                <w:lang w:eastAsia="en-ID"/>
              </w:rPr>
              <w:t>1140,070</w:t>
            </w:r>
          </w:p>
        </w:tc>
      </w:tr>
    </w:tbl>
    <w:p w14:paraId="2DA4CC97" w14:textId="77777777" w:rsidR="00D32F90" w:rsidRPr="00C46258" w:rsidRDefault="00D32F90" w:rsidP="00A47C4B">
      <w:pPr>
        <w:shd w:val="clear" w:color="auto" w:fill="FFFF00"/>
        <w:jc w:val="center"/>
        <w:rPr>
          <w:rFonts w:ascii="Bookman Old Style" w:hAnsi="Bookman Old Style" w:cs="Calibri"/>
          <w:i/>
          <w:iCs/>
          <w:sz w:val="18"/>
          <w:szCs w:val="18"/>
          <w:lang w:eastAsia="en-ID"/>
        </w:rPr>
      </w:pPr>
      <w:r w:rsidRPr="00C46258">
        <w:rPr>
          <w:rFonts w:ascii="Bookman Old Style" w:hAnsi="Bookman Old Style" w:cs="Calibri"/>
          <w:i/>
          <w:iCs/>
          <w:sz w:val="18"/>
          <w:szCs w:val="18"/>
          <w:lang w:eastAsia="en-ID"/>
        </w:rPr>
        <w:t>(Sumber: Data Penelitian,2025)</w:t>
      </w:r>
    </w:p>
    <w:p w14:paraId="19DD2745" w14:textId="77777777" w:rsidR="00AA2B05" w:rsidRDefault="00AA2B05" w:rsidP="00A47C4B">
      <w:pPr>
        <w:shd w:val="clear" w:color="auto" w:fill="FFFF00"/>
        <w:jc w:val="both"/>
        <w:rPr>
          <w:i/>
          <w:iCs/>
          <w:color w:val="000000" w:themeColor="text1"/>
          <w:lang w:eastAsia="en-ID"/>
        </w:rPr>
      </w:pPr>
    </w:p>
    <w:p w14:paraId="7CA18F1C" w14:textId="17F7D618" w:rsidR="005C130C" w:rsidRDefault="005C130C" w:rsidP="00A47C4B">
      <w:pPr>
        <w:shd w:val="clear" w:color="auto" w:fill="FFFF00"/>
        <w:jc w:val="both"/>
        <w:rPr>
          <w:color w:val="000000" w:themeColor="text1"/>
          <w:lang w:eastAsia="en-ID"/>
        </w:rPr>
      </w:pPr>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(BB) terdapat agregat halus dari </w:t>
      </w:r>
      <w:proofErr w:type="spellStart"/>
      <w:r w:rsidRPr="00C46258">
        <w:rPr>
          <w:i/>
          <w:iCs/>
          <w:color w:val="000000" w:themeColor="text1"/>
          <w:lang w:eastAsia="en-ID"/>
        </w:rPr>
        <w:t>quarry</w:t>
      </w:r>
      <w:proofErr w:type="spellEnd"/>
      <w:r w:rsidRPr="00C46258">
        <w:rPr>
          <w:color w:val="000000" w:themeColor="text1"/>
          <w:lang w:eastAsia="en-ID"/>
        </w:rPr>
        <w:t xml:space="preserve"> RBE dan agregat kasar dari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sengeti</w:t>
      </w:r>
      <w:proofErr w:type="spellEnd"/>
      <w:r w:rsidRPr="00C46258">
        <w:rPr>
          <w:color w:val="000000" w:themeColor="text1"/>
          <w:lang w:eastAsia="en-ID"/>
        </w:rPr>
        <w:t>.</w:t>
      </w:r>
    </w:p>
    <w:p w14:paraId="0CEEF5B6" w14:textId="77777777" w:rsidR="00AA2B05" w:rsidRDefault="00AA2B05" w:rsidP="00A47C4B">
      <w:pPr>
        <w:shd w:val="clear" w:color="auto" w:fill="FFFF00"/>
        <w:jc w:val="both"/>
        <w:rPr>
          <w:color w:val="000000" w:themeColor="text1"/>
          <w:lang w:eastAsia="en-ID"/>
        </w:rPr>
      </w:pPr>
    </w:p>
    <w:p w14:paraId="47EA2AB0" w14:textId="77777777" w:rsidR="00AA2B05" w:rsidRDefault="00AA2B05" w:rsidP="00A47C4B">
      <w:pPr>
        <w:shd w:val="clear" w:color="auto" w:fill="FFFF00"/>
        <w:jc w:val="both"/>
        <w:rPr>
          <w:color w:val="000000" w:themeColor="text1"/>
          <w:lang w:eastAsia="en-ID"/>
        </w:rPr>
      </w:pPr>
    </w:p>
    <w:p w14:paraId="7A1EE30E" w14:textId="77777777" w:rsidR="00AA2B05" w:rsidRDefault="00AA2B05" w:rsidP="00A47C4B">
      <w:pPr>
        <w:shd w:val="clear" w:color="auto" w:fill="FFFF00"/>
        <w:jc w:val="both"/>
        <w:rPr>
          <w:color w:val="000000" w:themeColor="text1"/>
          <w:lang w:eastAsia="en-ID"/>
        </w:rPr>
      </w:pPr>
    </w:p>
    <w:p w14:paraId="200D4940" w14:textId="365F2586" w:rsidR="00AA2B05" w:rsidRPr="00AA2B05" w:rsidRDefault="00AA2B05" w:rsidP="00AA2B05">
      <w:pPr>
        <w:shd w:val="clear" w:color="auto" w:fill="FFFF00"/>
        <w:rPr>
          <w:sz w:val="20"/>
          <w:szCs w:val="20"/>
          <w:lang w:eastAsia="en-ID"/>
        </w:rPr>
      </w:pPr>
      <w:r w:rsidRPr="00AA2B05">
        <w:rPr>
          <w:sz w:val="20"/>
          <w:szCs w:val="20"/>
          <w:lang w:eastAsia="en-ID"/>
        </w:rPr>
        <w:lastRenderedPageBreak/>
        <w:t>Tabel 3</w:t>
      </w:r>
      <w:r w:rsidRPr="00AA2B05">
        <w:rPr>
          <w:i/>
          <w:iCs/>
          <w:sz w:val="20"/>
          <w:szCs w:val="20"/>
          <w:lang w:eastAsia="en-ID"/>
        </w:rPr>
        <w:t xml:space="preserve">. </w:t>
      </w:r>
      <w:proofErr w:type="spellStart"/>
      <w:r w:rsidRPr="00AA2B05">
        <w:rPr>
          <w:i/>
          <w:iCs/>
          <w:sz w:val="20"/>
          <w:szCs w:val="20"/>
          <w:lang w:eastAsia="en-ID"/>
        </w:rPr>
        <w:t>Mix</w:t>
      </w:r>
      <w:proofErr w:type="spellEnd"/>
      <w:r w:rsidRPr="00AA2B05">
        <w:rPr>
          <w:i/>
          <w:iCs/>
          <w:sz w:val="20"/>
          <w:szCs w:val="20"/>
          <w:lang w:eastAsia="en-ID"/>
        </w:rPr>
        <w:t xml:space="preserve"> Design</w:t>
      </w:r>
      <w:r w:rsidRPr="00AA2B05">
        <w:rPr>
          <w:sz w:val="20"/>
          <w:szCs w:val="20"/>
          <w:lang w:eastAsia="en-ID"/>
        </w:rPr>
        <w:t xml:space="preserve"> BB</w:t>
      </w:r>
    </w:p>
    <w:tbl>
      <w:tblPr>
        <w:tblW w:w="4931" w:type="dxa"/>
        <w:tblLook w:val="04A0" w:firstRow="1" w:lastRow="0" w:firstColumn="1" w:lastColumn="0" w:noHBand="0" w:noVBand="1"/>
      </w:tblPr>
      <w:tblGrid>
        <w:gridCol w:w="1551"/>
        <w:gridCol w:w="801"/>
        <w:gridCol w:w="866"/>
        <w:gridCol w:w="822"/>
        <w:gridCol w:w="891"/>
      </w:tblGrid>
      <w:tr w:rsidR="00D32F90" w:rsidRPr="00D32F90" w14:paraId="0F238A58" w14:textId="77777777" w:rsidTr="00D32F90">
        <w:trPr>
          <w:trHeight w:val="251"/>
        </w:trPr>
        <w:tc>
          <w:tcPr>
            <w:tcW w:w="1551" w:type="dxa"/>
            <w:tcBorders>
              <w:top w:val="single" w:sz="4" w:space="0" w:color="auto"/>
              <w:left w:val="single" w:sz="4" w:space="0" w:color="auto"/>
              <w:bottom w:val="single" w:sz="4" w:space="0" w:color="auto"/>
              <w:right w:val="single" w:sz="4" w:space="0" w:color="auto"/>
            </w:tcBorders>
            <w:noWrap/>
            <w:vAlign w:val="center"/>
            <w:hideMark/>
          </w:tcPr>
          <w:p w14:paraId="5FD789F3" w14:textId="77777777" w:rsidR="00D32F90" w:rsidRPr="00D32F90" w:rsidRDefault="00D32F90" w:rsidP="00A47C4B">
            <w:pPr>
              <w:shd w:val="clear" w:color="auto" w:fill="FFFF00"/>
              <w:jc w:val="center"/>
              <w:rPr>
                <w:color w:val="000000"/>
                <w:sz w:val="18"/>
                <w:szCs w:val="18"/>
                <w:lang w:eastAsia="en-ID"/>
              </w:rPr>
            </w:pPr>
            <w:proofErr w:type="spellStart"/>
            <w:r w:rsidRPr="00D32F90">
              <w:rPr>
                <w:color w:val="000000"/>
                <w:sz w:val="18"/>
                <w:szCs w:val="18"/>
                <w:lang w:eastAsia="en-ID"/>
              </w:rPr>
              <w:t>Proposi</w:t>
            </w:r>
            <w:proofErr w:type="spellEnd"/>
            <w:r w:rsidRPr="00D32F90">
              <w:rPr>
                <w:color w:val="000000"/>
                <w:sz w:val="18"/>
                <w:szCs w:val="18"/>
                <w:lang w:eastAsia="en-ID"/>
              </w:rPr>
              <w:t xml:space="preserve"> Campuran per m³</w:t>
            </w:r>
          </w:p>
        </w:tc>
        <w:tc>
          <w:tcPr>
            <w:tcW w:w="801" w:type="dxa"/>
            <w:tcBorders>
              <w:top w:val="single" w:sz="4" w:space="0" w:color="auto"/>
              <w:left w:val="nil"/>
              <w:bottom w:val="single" w:sz="4" w:space="0" w:color="auto"/>
              <w:right w:val="single" w:sz="4" w:space="0" w:color="auto"/>
            </w:tcBorders>
            <w:noWrap/>
            <w:vAlign w:val="center"/>
            <w:hideMark/>
          </w:tcPr>
          <w:p w14:paraId="6AD41D45"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Air</w:t>
            </w:r>
          </w:p>
        </w:tc>
        <w:tc>
          <w:tcPr>
            <w:tcW w:w="866" w:type="dxa"/>
            <w:tcBorders>
              <w:top w:val="single" w:sz="4" w:space="0" w:color="auto"/>
              <w:left w:val="nil"/>
              <w:bottom w:val="single" w:sz="4" w:space="0" w:color="auto"/>
              <w:right w:val="single" w:sz="4" w:space="0" w:color="auto"/>
            </w:tcBorders>
            <w:noWrap/>
            <w:vAlign w:val="center"/>
            <w:hideMark/>
          </w:tcPr>
          <w:p w14:paraId="6673D2C8"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Semen</w:t>
            </w:r>
          </w:p>
        </w:tc>
        <w:tc>
          <w:tcPr>
            <w:tcW w:w="822" w:type="dxa"/>
            <w:tcBorders>
              <w:top w:val="single" w:sz="4" w:space="0" w:color="auto"/>
              <w:left w:val="nil"/>
              <w:bottom w:val="single" w:sz="4" w:space="0" w:color="auto"/>
              <w:right w:val="single" w:sz="4" w:space="0" w:color="auto"/>
            </w:tcBorders>
            <w:noWrap/>
            <w:vAlign w:val="center"/>
            <w:hideMark/>
          </w:tcPr>
          <w:p w14:paraId="046A2019"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 Halus</w:t>
            </w:r>
          </w:p>
        </w:tc>
        <w:tc>
          <w:tcPr>
            <w:tcW w:w="891" w:type="dxa"/>
            <w:tcBorders>
              <w:top w:val="single" w:sz="4" w:space="0" w:color="auto"/>
              <w:left w:val="nil"/>
              <w:bottom w:val="single" w:sz="4" w:space="0" w:color="auto"/>
              <w:right w:val="single" w:sz="4" w:space="0" w:color="auto"/>
            </w:tcBorders>
            <w:noWrap/>
            <w:vAlign w:val="center"/>
            <w:hideMark/>
          </w:tcPr>
          <w:p w14:paraId="765DFF99"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 Kasar</w:t>
            </w:r>
          </w:p>
        </w:tc>
      </w:tr>
      <w:tr w:rsidR="00D32F90" w:rsidRPr="00D32F90" w14:paraId="5FCFF13D" w14:textId="77777777" w:rsidTr="00D32F90">
        <w:trPr>
          <w:trHeight w:val="251"/>
        </w:trPr>
        <w:tc>
          <w:tcPr>
            <w:tcW w:w="1551" w:type="dxa"/>
            <w:tcBorders>
              <w:top w:val="nil"/>
              <w:left w:val="single" w:sz="4" w:space="0" w:color="auto"/>
              <w:bottom w:val="single" w:sz="4" w:space="0" w:color="auto"/>
              <w:right w:val="single" w:sz="4" w:space="0" w:color="auto"/>
            </w:tcBorders>
            <w:noWrap/>
            <w:vAlign w:val="center"/>
            <w:hideMark/>
          </w:tcPr>
          <w:p w14:paraId="617F0BE3"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Satuan</w:t>
            </w:r>
          </w:p>
        </w:tc>
        <w:tc>
          <w:tcPr>
            <w:tcW w:w="801" w:type="dxa"/>
            <w:tcBorders>
              <w:top w:val="nil"/>
              <w:left w:val="nil"/>
              <w:bottom w:val="single" w:sz="4" w:space="0" w:color="auto"/>
              <w:right w:val="single" w:sz="4" w:space="0" w:color="auto"/>
            </w:tcBorders>
            <w:noWrap/>
            <w:vAlign w:val="center"/>
            <w:hideMark/>
          </w:tcPr>
          <w:p w14:paraId="61F7ECF6"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866" w:type="dxa"/>
            <w:tcBorders>
              <w:top w:val="nil"/>
              <w:left w:val="nil"/>
              <w:bottom w:val="single" w:sz="4" w:space="0" w:color="auto"/>
              <w:right w:val="single" w:sz="4" w:space="0" w:color="auto"/>
            </w:tcBorders>
            <w:noWrap/>
            <w:vAlign w:val="center"/>
            <w:hideMark/>
          </w:tcPr>
          <w:p w14:paraId="7F4A8FFA"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822" w:type="dxa"/>
            <w:tcBorders>
              <w:top w:val="nil"/>
              <w:left w:val="nil"/>
              <w:bottom w:val="single" w:sz="4" w:space="0" w:color="auto"/>
              <w:right w:val="single" w:sz="4" w:space="0" w:color="auto"/>
            </w:tcBorders>
            <w:noWrap/>
            <w:vAlign w:val="center"/>
            <w:hideMark/>
          </w:tcPr>
          <w:p w14:paraId="6A825843"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891" w:type="dxa"/>
            <w:tcBorders>
              <w:top w:val="nil"/>
              <w:left w:val="nil"/>
              <w:bottom w:val="single" w:sz="4" w:space="0" w:color="auto"/>
              <w:right w:val="single" w:sz="4" w:space="0" w:color="auto"/>
            </w:tcBorders>
            <w:noWrap/>
            <w:vAlign w:val="center"/>
            <w:hideMark/>
          </w:tcPr>
          <w:p w14:paraId="2580F8A7"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r>
      <w:tr w:rsidR="00D32F90" w:rsidRPr="00D32F90" w14:paraId="11B91DF6" w14:textId="77777777" w:rsidTr="00D32F90">
        <w:trPr>
          <w:trHeight w:val="251"/>
        </w:trPr>
        <w:tc>
          <w:tcPr>
            <w:tcW w:w="1551" w:type="dxa"/>
            <w:tcBorders>
              <w:top w:val="nil"/>
              <w:left w:val="single" w:sz="4" w:space="0" w:color="auto"/>
              <w:bottom w:val="single" w:sz="4" w:space="0" w:color="auto"/>
              <w:right w:val="single" w:sz="4" w:space="0" w:color="auto"/>
            </w:tcBorders>
            <w:noWrap/>
            <w:vAlign w:val="center"/>
            <w:hideMark/>
          </w:tcPr>
          <w:p w14:paraId="47669171" w14:textId="7441ECF4"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 </w:t>
            </w:r>
            <w:r w:rsidR="00AA2B05">
              <w:rPr>
                <w:color w:val="000000"/>
                <w:sz w:val="18"/>
                <w:szCs w:val="18"/>
                <w:lang w:eastAsia="en-ID"/>
              </w:rPr>
              <w:t>Jumlah</w:t>
            </w:r>
          </w:p>
        </w:tc>
        <w:tc>
          <w:tcPr>
            <w:tcW w:w="801" w:type="dxa"/>
            <w:tcBorders>
              <w:top w:val="nil"/>
              <w:left w:val="nil"/>
              <w:bottom w:val="single" w:sz="4" w:space="0" w:color="auto"/>
              <w:right w:val="single" w:sz="4" w:space="0" w:color="auto"/>
            </w:tcBorders>
            <w:noWrap/>
            <w:vAlign w:val="center"/>
            <w:hideMark/>
          </w:tcPr>
          <w:p w14:paraId="44E6858D"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193,000</w:t>
            </w:r>
          </w:p>
        </w:tc>
        <w:tc>
          <w:tcPr>
            <w:tcW w:w="866" w:type="dxa"/>
            <w:tcBorders>
              <w:top w:val="nil"/>
              <w:left w:val="nil"/>
              <w:bottom w:val="single" w:sz="4" w:space="0" w:color="auto"/>
              <w:right w:val="single" w:sz="4" w:space="0" w:color="auto"/>
            </w:tcBorders>
            <w:noWrap/>
            <w:vAlign w:val="center"/>
            <w:hideMark/>
          </w:tcPr>
          <w:p w14:paraId="5A9E4278"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355,051</w:t>
            </w:r>
          </w:p>
        </w:tc>
        <w:tc>
          <w:tcPr>
            <w:tcW w:w="822" w:type="dxa"/>
            <w:tcBorders>
              <w:top w:val="nil"/>
              <w:left w:val="nil"/>
              <w:bottom w:val="single" w:sz="4" w:space="0" w:color="auto"/>
              <w:right w:val="single" w:sz="4" w:space="0" w:color="auto"/>
            </w:tcBorders>
            <w:noWrap/>
            <w:vAlign w:val="center"/>
            <w:hideMark/>
          </w:tcPr>
          <w:p w14:paraId="0468E40B"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961,142</w:t>
            </w:r>
          </w:p>
        </w:tc>
        <w:tc>
          <w:tcPr>
            <w:tcW w:w="891" w:type="dxa"/>
            <w:tcBorders>
              <w:top w:val="nil"/>
              <w:left w:val="nil"/>
              <w:bottom w:val="single" w:sz="4" w:space="0" w:color="auto"/>
              <w:right w:val="single" w:sz="4" w:space="0" w:color="auto"/>
            </w:tcBorders>
            <w:noWrap/>
            <w:vAlign w:val="center"/>
            <w:hideMark/>
          </w:tcPr>
          <w:p w14:paraId="4701236E"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1078,280</w:t>
            </w:r>
          </w:p>
        </w:tc>
      </w:tr>
    </w:tbl>
    <w:p w14:paraId="4BDF1D4B" w14:textId="16BC99E1" w:rsidR="005C130C" w:rsidRDefault="00AA2B05" w:rsidP="00A47C4B">
      <w:pPr>
        <w:shd w:val="clear" w:color="auto" w:fill="FFFF00"/>
        <w:rPr>
          <w:rFonts w:ascii="Bookman Old Style" w:hAnsi="Bookman Old Style" w:cs="Calibri"/>
          <w:i/>
          <w:iCs/>
          <w:sz w:val="18"/>
          <w:szCs w:val="18"/>
          <w:lang w:eastAsia="en-ID"/>
        </w:rPr>
      </w:pPr>
      <w:r w:rsidRPr="00C46258">
        <w:rPr>
          <w:rFonts w:ascii="Bookman Old Style" w:hAnsi="Bookman Old Style" w:cs="Calibri"/>
          <w:i/>
          <w:iCs/>
          <w:sz w:val="18"/>
          <w:szCs w:val="18"/>
          <w:lang w:eastAsia="en-ID"/>
        </w:rPr>
        <w:t>(Sumber: Data Penelitian,2025)</w:t>
      </w:r>
    </w:p>
    <w:p w14:paraId="0CBF8E4E" w14:textId="77777777" w:rsidR="00AA2B05" w:rsidRPr="00C46258" w:rsidRDefault="00AA2B05" w:rsidP="00A47C4B">
      <w:pPr>
        <w:shd w:val="clear" w:color="auto" w:fill="FFFF00"/>
        <w:rPr>
          <w:rFonts w:ascii="Bookman Old Style" w:hAnsi="Bookman Old Style" w:cs="Calibri"/>
          <w:i/>
          <w:iCs/>
          <w:sz w:val="18"/>
          <w:szCs w:val="18"/>
          <w:lang w:eastAsia="en-ID"/>
        </w:rPr>
      </w:pPr>
    </w:p>
    <w:p w14:paraId="0E0A2CE1" w14:textId="6A4C6A1D" w:rsidR="00FC32CA" w:rsidRDefault="005C130C" w:rsidP="00A47C4B">
      <w:pPr>
        <w:shd w:val="clear" w:color="auto" w:fill="FFFF00"/>
        <w:adjustRightInd w:val="0"/>
        <w:snapToGrid w:val="0"/>
        <w:jc w:val="both"/>
        <w:rPr>
          <w:color w:val="000000" w:themeColor="text1"/>
          <w:lang w:eastAsia="en-ID"/>
        </w:rPr>
      </w:pPr>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campuran (AABB) terdapat agregat halus dari campuran 2 </w:t>
      </w:r>
      <w:proofErr w:type="spellStart"/>
      <w:r w:rsidRPr="00C46258">
        <w:rPr>
          <w:i/>
          <w:iCs/>
          <w:color w:val="000000" w:themeColor="text1"/>
          <w:lang w:eastAsia="en-ID"/>
        </w:rPr>
        <w:t>quarry</w:t>
      </w:r>
      <w:proofErr w:type="spellEnd"/>
      <w:r w:rsidRPr="00C46258">
        <w:rPr>
          <w:color w:val="000000" w:themeColor="text1"/>
          <w:lang w:eastAsia="en-ID"/>
        </w:rPr>
        <w:t xml:space="preserve"> yaitu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Mendapo</w:t>
      </w:r>
      <w:proofErr w:type="spellEnd"/>
      <w:r w:rsidRPr="00C46258">
        <w:rPr>
          <w:color w:val="000000" w:themeColor="text1"/>
          <w:lang w:eastAsia="en-ID"/>
        </w:rPr>
        <w:t xml:space="preserve"> </w:t>
      </w:r>
      <w:proofErr w:type="spellStart"/>
      <w:r w:rsidRPr="00C46258">
        <w:rPr>
          <w:color w:val="000000" w:themeColor="text1"/>
          <w:lang w:eastAsia="en-ID"/>
        </w:rPr>
        <w:t>Tungggal</w:t>
      </w:r>
      <w:proofErr w:type="spellEnd"/>
      <w:r w:rsidRPr="00C46258">
        <w:rPr>
          <w:color w:val="000000" w:themeColor="text1"/>
          <w:lang w:eastAsia="en-ID"/>
        </w:rPr>
        <w:t xml:space="preserve"> Perkasa dan </w:t>
      </w:r>
      <w:proofErr w:type="spellStart"/>
      <w:r w:rsidRPr="00C46258">
        <w:rPr>
          <w:i/>
          <w:iCs/>
          <w:color w:val="000000" w:themeColor="text1"/>
          <w:lang w:eastAsia="en-ID"/>
        </w:rPr>
        <w:t>quarry</w:t>
      </w:r>
      <w:proofErr w:type="spellEnd"/>
      <w:r w:rsidRPr="00C46258">
        <w:rPr>
          <w:color w:val="000000" w:themeColor="text1"/>
          <w:lang w:eastAsia="en-ID"/>
        </w:rPr>
        <w:t xml:space="preserve"> RBE sedangkan untuk agregat kasar dari campuran 2 </w:t>
      </w:r>
      <w:proofErr w:type="spellStart"/>
      <w:r w:rsidRPr="00C46258">
        <w:rPr>
          <w:i/>
          <w:iCs/>
          <w:color w:val="000000" w:themeColor="text1"/>
          <w:lang w:eastAsia="en-ID"/>
        </w:rPr>
        <w:t>quarry</w:t>
      </w:r>
      <w:proofErr w:type="spellEnd"/>
      <w:r w:rsidRPr="00C46258">
        <w:rPr>
          <w:color w:val="000000" w:themeColor="text1"/>
          <w:lang w:eastAsia="en-ID"/>
        </w:rPr>
        <w:t xml:space="preserve"> juga yaitu </w:t>
      </w:r>
      <w:proofErr w:type="spellStart"/>
      <w:r w:rsidRPr="00C46258">
        <w:rPr>
          <w:i/>
          <w:iCs/>
          <w:color w:val="000000" w:themeColor="text1"/>
          <w:lang w:eastAsia="en-ID"/>
        </w:rPr>
        <w:t>quarry</w:t>
      </w:r>
      <w:proofErr w:type="spellEnd"/>
      <w:r w:rsidRPr="00C46258">
        <w:rPr>
          <w:color w:val="000000" w:themeColor="text1"/>
          <w:lang w:eastAsia="en-ID"/>
        </w:rPr>
        <w:t xml:space="preserve"> Pelabuhan Kasang Jambi dan </w:t>
      </w:r>
      <w:proofErr w:type="spellStart"/>
      <w:r w:rsidRPr="00C46258">
        <w:rPr>
          <w:i/>
          <w:iCs/>
          <w:color w:val="000000" w:themeColor="text1"/>
          <w:lang w:eastAsia="en-ID"/>
        </w:rPr>
        <w:t>quarry</w:t>
      </w:r>
      <w:proofErr w:type="spellEnd"/>
      <w:r w:rsidRPr="00C46258">
        <w:rPr>
          <w:i/>
          <w:iCs/>
          <w:color w:val="000000" w:themeColor="text1"/>
          <w:lang w:eastAsia="en-ID"/>
        </w:rPr>
        <w:t xml:space="preserve"> </w:t>
      </w:r>
      <w:proofErr w:type="spellStart"/>
      <w:r w:rsidRPr="00C46258">
        <w:rPr>
          <w:color w:val="000000" w:themeColor="text1"/>
          <w:lang w:eastAsia="en-ID"/>
        </w:rPr>
        <w:t>sengeti</w:t>
      </w:r>
      <w:proofErr w:type="spellEnd"/>
      <w:r w:rsidRPr="00C46258">
        <w:rPr>
          <w:color w:val="000000" w:themeColor="text1"/>
          <w:lang w:eastAsia="en-ID"/>
        </w:rPr>
        <w:t>.</w:t>
      </w:r>
    </w:p>
    <w:p w14:paraId="782DFD8A" w14:textId="07FD7C34" w:rsidR="00AA2B05" w:rsidRDefault="00AA2B05" w:rsidP="00A47C4B">
      <w:pPr>
        <w:shd w:val="clear" w:color="auto" w:fill="FFFF00"/>
        <w:adjustRightInd w:val="0"/>
        <w:snapToGrid w:val="0"/>
        <w:jc w:val="both"/>
        <w:rPr>
          <w:color w:val="000000" w:themeColor="text1"/>
          <w:lang w:eastAsia="en-ID"/>
        </w:rPr>
      </w:pPr>
    </w:p>
    <w:p w14:paraId="165DD325" w14:textId="0E95B291" w:rsidR="00AA2B05" w:rsidRPr="00AA2B05" w:rsidRDefault="00AA2B05" w:rsidP="00AA2B05">
      <w:pPr>
        <w:shd w:val="clear" w:color="auto" w:fill="FFFF00"/>
        <w:rPr>
          <w:sz w:val="20"/>
          <w:szCs w:val="20"/>
          <w:lang w:eastAsia="en-ID"/>
        </w:rPr>
      </w:pPr>
      <w:r w:rsidRPr="00AA2B05">
        <w:rPr>
          <w:color w:val="000000" w:themeColor="text1"/>
          <w:sz w:val="20"/>
          <w:szCs w:val="20"/>
          <w:lang w:eastAsia="en-ID"/>
        </w:rPr>
        <w:t xml:space="preserve">Tabel 4. </w:t>
      </w:r>
      <w:proofErr w:type="spellStart"/>
      <w:r w:rsidRPr="00AA2B05">
        <w:rPr>
          <w:i/>
          <w:iCs/>
          <w:sz w:val="20"/>
          <w:szCs w:val="20"/>
          <w:lang w:eastAsia="en-ID"/>
        </w:rPr>
        <w:t>Mix</w:t>
      </w:r>
      <w:proofErr w:type="spellEnd"/>
      <w:r w:rsidRPr="00AA2B05">
        <w:rPr>
          <w:i/>
          <w:iCs/>
          <w:sz w:val="20"/>
          <w:szCs w:val="20"/>
          <w:lang w:eastAsia="en-ID"/>
        </w:rPr>
        <w:t xml:space="preserve"> Design</w:t>
      </w:r>
      <w:r w:rsidRPr="00AA2B05">
        <w:rPr>
          <w:sz w:val="20"/>
          <w:szCs w:val="20"/>
          <w:lang w:eastAsia="en-ID"/>
        </w:rPr>
        <w:t xml:space="preserve"> AABB</w:t>
      </w:r>
    </w:p>
    <w:tbl>
      <w:tblPr>
        <w:tblW w:w="4307" w:type="dxa"/>
        <w:tblLook w:val="04A0" w:firstRow="1" w:lastRow="0" w:firstColumn="1" w:lastColumn="0" w:noHBand="0" w:noVBand="1"/>
      </w:tblPr>
      <w:tblGrid>
        <w:gridCol w:w="1096"/>
        <w:gridCol w:w="781"/>
        <w:gridCol w:w="781"/>
        <w:gridCol w:w="781"/>
        <w:gridCol w:w="868"/>
      </w:tblGrid>
      <w:tr w:rsidR="00D32F90" w:rsidRPr="00D32F90" w14:paraId="5EB9EA44" w14:textId="77777777" w:rsidTr="00D32F90">
        <w:trPr>
          <w:trHeight w:val="261"/>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2F61E22F" w14:textId="77777777" w:rsidR="00D32F90" w:rsidRPr="00D32F90" w:rsidRDefault="00D32F90" w:rsidP="00A47C4B">
            <w:pPr>
              <w:shd w:val="clear" w:color="auto" w:fill="FFFF00"/>
              <w:jc w:val="center"/>
              <w:rPr>
                <w:color w:val="000000"/>
                <w:sz w:val="18"/>
                <w:szCs w:val="18"/>
                <w:lang w:eastAsia="en-ID"/>
              </w:rPr>
            </w:pPr>
            <w:proofErr w:type="spellStart"/>
            <w:r w:rsidRPr="00D32F90">
              <w:rPr>
                <w:color w:val="000000"/>
                <w:sz w:val="18"/>
                <w:szCs w:val="18"/>
                <w:lang w:eastAsia="en-ID"/>
              </w:rPr>
              <w:t>Proposi</w:t>
            </w:r>
            <w:proofErr w:type="spellEnd"/>
            <w:r w:rsidRPr="00D32F90">
              <w:rPr>
                <w:color w:val="000000"/>
                <w:sz w:val="18"/>
                <w:szCs w:val="18"/>
                <w:lang w:eastAsia="en-ID"/>
              </w:rPr>
              <w:t xml:space="preserve"> Campuran per m³</w:t>
            </w:r>
          </w:p>
        </w:tc>
        <w:tc>
          <w:tcPr>
            <w:tcW w:w="773" w:type="dxa"/>
            <w:tcBorders>
              <w:top w:val="single" w:sz="4" w:space="0" w:color="auto"/>
              <w:left w:val="nil"/>
              <w:bottom w:val="single" w:sz="4" w:space="0" w:color="auto"/>
              <w:right w:val="single" w:sz="4" w:space="0" w:color="auto"/>
            </w:tcBorders>
            <w:noWrap/>
            <w:vAlign w:val="center"/>
            <w:hideMark/>
          </w:tcPr>
          <w:p w14:paraId="592EE716"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Air</w:t>
            </w:r>
          </w:p>
        </w:tc>
        <w:tc>
          <w:tcPr>
            <w:tcW w:w="773" w:type="dxa"/>
            <w:tcBorders>
              <w:top w:val="single" w:sz="4" w:space="0" w:color="auto"/>
              <w:left w:val="nil"/>
              <w:bottom w:val="single" w:sz="4" w:space="0" w:color="auto"/>
              <w:right w:val="single" w:sz="4" w:space="0" w:color="auto"/>
            </w:tcBorders>
            <w:noWrap/>
            <w:vAlign w:val="center"/>
            <w:hideMark/>
          </w:tcPr>
          <w:p w14:paraId="776411CD"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Semen</w:t>
            </w:r>
          </w:p>
        </w:tc>
        <w:tc>
          <w:tcPr>
            <w:tcW w:w="773" w:type="dxa"/>
            <w:tcBorders>
              <w:top w:val="single" w:sz="4" w:space="0" w:color="auto"/>
              <w:left w:val="nil"/>
              <w:bottom w:val="single" w:sz="4" w:space="0" w:color="auto"/>
              <w:right w:val="single" w:sz="4" w:space="0" w:color="auto"/>
            </w:tcBorders>
            <w:noWrap/>
            <w:vAlign w:val="center"/>
            <w:hideMark/>
          </w:tcPr>
          <w:p w14:paraId="550BEB5E"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 Halus</w:t>
            </w:r>
          </w:p>
        </w:tc>
        <w:tc>
          <w:tcPr>
            <w:tcW w:w="859" w:type="dxa"/>
            <w:tcBorders>
              <w:top w:val="single" w:sz="4" w:space="0" w:color="auto"/>
              <w:left w:val="nil"/>
              <w:bottom w:val="single" w:sz="4" w:space="0" w:color="auto"/>
              <w:right w:val="single" w:sz="4" w:space="0" w:color="auto"/>
            </w:tcBorders>
            <w:noWrap/>
            <w:vAlign w:val="center"/>
            <w:hideMark/>
          </w:tcPr>
          <w:p w14:paraId="455165C4"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A. Kasar</w:t>
            </w:r>
          </w:p>
        </w:tc>
      </w:tr>
      <w:tr w:rsidR="00D32F90" w:rsidRPr="00D32F90" w14:paraId="471913C8" w14:textId="77777777" w:rsidTr="00D32F90">
        <w:trPr>
          <w:trHeight w:val="261"/>
        </w:trPr>
        <w:tc>
          <w:tcPr>
            <w:tcW w:w="1129" w:type="dxa"/>
            <w:tcBorders>
              <w:top w:val="nil"/>
              <w:left w:val="single" w:sz="4" w:space="0" w:color="auto"/>
              <w:bottom w:val="single" w:sz="4" w:space="0" w:color="auto"/>
              <w:right w:val="single" w:sz="4" w:space="0" w:color="auto"/>
            </w:tcBorders>
            <w:noWrap/>
            <w:vAlign w:val="center"/>
            <w:hideMark/>
          </w:tcPr>
          <w:p w14:paraId="1D5D1948"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Satuan</w:t>
            </w:r>
          </w:p>
        </w:tc>
        <w:tc>
          <w:tcPr>
            <w:tcW w:w="773" w:type="dxa"/>
            <w:tcBorders>
              <w:top w:val="nil"/>
              <w:left w:val="nil"/>
              <w:bottom w:val="single" w:sz="4" w:space="0" w:color="auto"/>
              <w:right w:val="single" w:sz="4" w:space="0" w:color="auto"/>
            </w:tcBorders>
            <w:noWrap/>
            <w:vAlign w:val="center"/>
            <w:hideMark/>
          </w:tcPr>
          <w:p w14:paraId="179FAC2F"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773" w:type="dxa"/>
            <w:tcBorders>
              <w:top w:val="nil"/>
              <w:left w:val="nil"/>
              <w:bottom w:val="single" w:sz="4" w:space="0" w:color="auto"/>
              <w:right w:val="single" w:sz="4" w:space="0" w:color="auto"/>
            </w:tcBorders>
            <w:noWrap/>
            <w:vAlign w:val="center"/>
            <w:hideMark/>
          </w:tcPr>
          <w:p w14:paraId="639D566C"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773" w:type="dxa"/>
            <w:tcBorders>
              <w:top w:val="nil"/>
              <w:left w:val="nil"/>
              <w:bottom w:val="single" w:sz="4" w:space="0" w:color="auto"/>
              <w:right w:val="single" w:sz="4" w:space="0" w:color="auto"/>
            </w:tcBorders>
            <w:noWrap/>
            <w:vAlign w:val="center"/>
            <w:hideMark/>
          </w:tcPr>
          <w:p w14:paraId="260954CA"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c>
          <w:tcPr>
            <w:tcW w:w="859" w:type="dxa"/>
            <w:tcBorders>
              <w:top w:val="nil"/>
              <w:left w:val="nil"/>
              <w:bottom w:val="single" w:sz="4" w:space="0" w:color="auto"/>
              <w:right w:val="single" w:sz="4" w:space="0" w:color="auto"/>
            </w:tcBorders>
            <w:noWrap/>
            <w:vAlign w:val="center"/>
            <w:hideMark/>
          </w:tcPr>
          <w:p w14:paraId="4F067DE8"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kg/m³</w:t>
            </w:r>
          </w:p>
        </w:tc>
      </w:tr>
      <w:tr w:rsidR="00D32F90" w:rsidRPr="00D32F90" w14:paraId="1ADBC474" w14:textId="77777777" w:rsidTr="00D32F90">
        <w:trPr>
          <w:trHeight w:val="261"/>
        </w:trPr>
        <w:tc>
          <w:tcPr>
            <w:tcW w:w="1129" w:type="dxa"/>
            <w:tcBorders>
              <w:top w:val="nil"/>
              <w:left w:val="single" w:sz="4" w:space="0" w:color="auto"/>
              <w:bottom w:val="single" w:sz="4" w:space="0" w:color="auto"/>
              <w:right w:val="single" w:sz="4" w:space="0" w:color="auto"/>
            </w:tcBorders>
            <w:noWrap/>
            <w:vAlign w:val="center"/>
            <w:hideMark/>
          </w:tcPr>
          <w:p w14:paraId="2818CC14" w14:textId="6612F5C4" w:rsidR="00D32F90" w:rsidRPr="00D32F90" w:rsidRDefault="00AA2B05" w:rsidP="00A47C4B">
            <w:pPr>
              <w:shd w:val="clear" w:color="auto" w:fill="FFFF00"/>
              <w:jc w:val="center"/>
              <w:rPr>
                <w:color w:val="000000"/>
                <w:sz w:val="18"/>
                <w:szCs w:val="18"/>
                <w:lang w:eastAsia="en-ID"/>
              </w:rPr>
            </w:pPr>
            <w:r>
              <w:rPr>
                <w:color w:val="000000"/>
                <w:sz w:val="18"/>
                <w:szCs w:val="18"/>
                <w:lang w:eastAsia="en-ID"/>
              </w:rPr>
              <w:t>Jumlah</w:t>
            </w:r>
            <w:r w:rsidR="00D32F90" w:rsidRPr="00D32F90">
              <w:rPr>
                <w:color w:val="000000"/>
                <w:sz w:val="18"/>
                <w:szCs w:val="18"/>
                <w:lang w:eastAsia="en-ID"/>
              </w:rPr>
              <w:t> </w:t>
            </w:r>
          </w:p>
        </w:tc>
        <w:tc>
          <w:tcPr>
            <w:tcW w:w="773" w:type="dxa"/>
            <w:tcBorders>
              <w:top w:val="nil"/>
              <w:left w:val="nil"/>
              <w:bottom w:val="single" w:sz="4" w:space="0" w:color="auto"/>
              <w:right w:val="single" w:sz="4" w:space="0" w:color="auto"/>
            </w:tcBorders>
            <w:noWrap/>
            <w:vAlign w:val="center"/>
            <w:hideMark/>
          </w:tcPr>
          <w:p w14:paraId="5A59EEBC"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193,000</w:t>
            </w:r>
          </w:p>
        </w:tc>
        <w:tc>
          <w:tcPr>
            <w:tcW w:w="773" w:type="dxa"/>
            <w:tcBorders>
              <w:top w:val="nil"/>
              <w:left w:val="nil"/>
              <w:bottom w:val="single" w:sz="4" w:space="0" w:color="auto"/>
              <w:right w:val="single" w:sz="4" w:space="0" w:color="auto"/>
            </w:tcBorders>
            <w:noWrap/>
            <w:vAlign w:val="center"/>
            <w:hideMark/>
          </w:tcPr>
          <w:p w14:paraId="47288979"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355,051</w:t>
            </w:r>
          </w:p>
        </w:tc>
        <w:tc>
          <w:tcPr>
            <w:tcW w:w="773" w:type="dxa"/>
            <w:tcBorders>
              <w:top w:val="nil"/>
              <w:left w:val="nil"/>
              <w:bottom w:val="single" w:sz="4" w:space="0" w:color="auto"/>
              <w:right w:val="single" w:sz="4" w:space="0" w:color="auto"/>
            </w:tcBorders>
            <w:noWrap/>
            <w:vAlign w:val="center"/>
            <w:hideMark/>
          </w:tcPr>
          <w:p w14:paraId="792EC55D"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902,758</w:t>
            </w:r>
          </w:p>
        </w:tc>
        <w:tc>
          <w:tcPr>
            <w:tcW w:w="859" w:type="dxa"/>
            <w:tcBorders>
              <w:top w:val="nil"/>
              <w:left w:val="nil"/>
              <w:bottom w:val="single" w:sz="4" w:space="0" w:color="auto"/>
              <w:right w:val="single" w:sz="4" w:space="0" w:color="auto"/>
            </w:tcBorders>
            <w:noWrap/>
            <w:vAlign w:val="center"/>
            <w:hideMark/>
          </w:tcPr>
          <w:p w14:paraId="12567BE5" w14:textId="77777777" w:rsidR="00D32F90" w:rsidRPr="00D32F90" w:rsidRDefault="00D32F90" w:rsidP="00A47C4B">
            <w:pPr>
              <w:shd w:val="clear" w:color="auto" w:fill="FFFF00"/>
              <w:jc w:val="center"/>
              <w:rPr>
                <w:color w:val="000000"/>
                <w:sz w:val="18"/>
                <w:szCs w:val="18"/>
                <w:lang w:eastAsia="en-ID"/>
              </w:rPr>
            </w:pPr>
            <w:r w:rsidRPr="00D32F90">
              <w:rPr>
                <w:color w:val="000000"/>
                <w:sz w:val="18"/>
                <w:szCs w:val="18"/>
                <w:lang w:eastAsia="en-ID"/>
              </w:rPr>
              <w:t>1056,298</w:t>
            </w:r>
          </w:p>
        </w:tc>
      </w:tr>
    </w:tbl>
    <w:p w14:paraId="65196546" w14:textId="78D22FCB" w:rsidR="005C130C" w:rsidRDefault="00D32F90" w:rsidP="00AA2B05">
      <w:pPr>
        <w:shd w:val="clear" w:color="auto" w:fill="FFFF00"/>
        <w:rPr>
          <w:i/>
          <w:iCs/>
          <w:sz w:val="18"/>
          <w:szCs w:val="18"/>
          <w:lang w:eastAsia="en-ID"/>
        </w:rPr>
      </w:pPr>
      <w:r w:rsidRPr="00C46258">
        <w:rPr>
          <w:i/>
          <w:iCs/>
          <w:sz w:val="18"/>
          <w:szCs w:val="18"/>
          <w:lang w:eastAsia="en-ID"/>
        </w:rPr>
        <w:t>(Sumber: Data Penelitian,2025</w:t>
      </w:r>
      <w:r w:rsidR="005C130C" w:rsidRPr="00C46258">
        <w:rPr>
          <w:i/>
          <w:iCs/>
          <w:sz w:val="18"/>
          <w:szCs w:val="18"/>
          <w:lang w:eastAsia="en-ID"/>
        </w:rPr>
        <w:t>)</w:t>
      </w:r>
    </w:p>
    <w:p w14:paraId="6E8B8830" w14:textId="77777777" w:rsidR="00AA2B05" w:rsidRPr="00C46258" w:rsidRDefault="00AA2B05" w:rsidP="00AA2B05">
      <w:pPr>
        <w:shd w:val="clear" w:color="auto" w:fill="FFFF00"/>
        <w:rPr>
          <w:i/>
          <w:iCs/>
          <w:sz w:val="18"/>
          <w:szCs w:val="18"/>
          <w:lang w:eastAsia="en-ID"/>
        </w:rPr>
      </w:pPr>
    </w:p>
    <w:p w14:paraId="655BEC78" w14:textId="2D0FDF26" w:rsidR="005C130C" w:rsidRPr="00C46258" w:rsidRDefault="005C130C" w:rsidP="005C130C">
      <w:pPr>
        <w:rPr>
          <w:i/>
          <w:iCs/>
          <w:sz w:val="18"/>
          <w:szCs w:val="18"/>
          <w:lang w:eastAsia="en-ID"/>
        </w:rPr>
      </w:pPr>
      <w:r w:rsidRPr="00C46258">
        <w:rPr>
          <w:i/>
          <w:iCs/>
          <w:noProof/>
          <w:sz w:val="18"/>
          <w:szCs w:val="18"/>
          <w:lang w:eastAsia="en-ID"/>
        </w:rPr>
        <w:drawing>
          <wp:inline distT="0" distB="0" distL="0" distR="0" wp14:anchorId="119DF25C" wp14:editId="42BDAAC5">
            <wp:extent cx="2679969" cy="1880886"/>
            <wp:effectExtent l="0" t="0" r="6350" b="5080"/>
            <wp:docPr id="2082395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4770" cy="1905311"/>
                    </a:xfrm>
                    <a:prstGeom prst="rect">
                      <a:avLst/>
                    </a:prstGeom>
                    <a:noFill/>
                  </pic:spPr>
                </pic:pic>
              </a:graphicData>
            </a:graphic>
          </wp:inline>
        </w:drawing>
      </w:r>
    </w:p>
    <w:p w14:paraId="667EF0A4" w14:textId="1D15E7BF" w:rsidR="005C130C" w:rsidRPr="00C46258" w:rsidRDefault="00AA2B05" w:rsidP="005C130C">
      <w:pPr>
        <w:jc w:val="center"/>
        <w:rPr>
          <w:sz w:val="18"/>
          <w:szCs w:val="18"/>
          <w:lang w:eastAsia="en-ID"/>
        </w:rPr>
      </w:pPr>
      <w:r>
        <w:rPr>
          <w:sz w:val="18"/>
          <w:szCs w:val="18"/>
          <w:lang w:eastAsia="en-ID"/>
        </w:rPr>
        <w:t xml:space="preserve">Gambar 3. </w:t>
      </w:r>
      <w:r w:rsidR="005C130C" w:rsidRPr="00C46258">
        <w:rPr>
          <w:sz w:val="18"/>
          <w:szCs w:val="18"/>
          <w:lang w:eastAsia="en-ID"/>
        </w:rPr>
        <w:t>Grafik Kuat Tekan Beton</w:t>
      </w:r>
    </w:p>
    <w:p w14:paraId="2EE2A24A" w14:textId="77777777" w:rsidR="005C130C" w:rsidRDefault="005C130C" w:rsidP="005C130C">
      <w:pPr>
        <w:jc w:val="center"/>
        <w:rPr>
          <w:i/>
          <w:iCs/>
          <w:sz w:val="18"/>
          <w:szCs w:val="18"/>
          <w:lang w:eastAsia="en-ID"/>
        </w:rPr>
      </w:pPr>
      <w:r w:rsidRPr="00C46258">
        <w:rPr>
          <w:i/>
          <w:iCs/>
          <w:sz w:val="18"/>
          <w:szCs w:val="18"/>
          <w:lang w:eastAsia="en-ID"/>
        </w:rPr>
        <w:t>(Sumber: Data Penelitian,2025)</w:t>
      </w:r>
    </w:p>
    <w:p w14:paraId="3521D812" w14:textId="77777777" w:rsidR="00AA2B05" w:rsidRPr="00C46258" w:rsidRDefault="00AA2B05" w:rsidP="005C130C">
      <w:pPr>
        <w:jc w:val="center"/>
        <w:rPr>
          <w:i/>
          <w:iCs/>
          <w:sz w:val="18"/>
          <w:szCs w:val="18"/>
          <w:lang w:eastAsia="en-ID"/>
        </w:rPr>
      </w:pPr>
    </w:p>
    <w:p w14:paraId="767385EE" w14:textId="54CD145D" w:rsidR="00DE669A" w:rsidRPr="00C46258" w:rsidRDefault="00DE669A" w:rsidP="00DE669A">
      <w:pPr>
        <w:jc w:val="both"/>
        <w:rPr>
          <w:lang w:eastAsia="en-ID"/>
        </w:rPr>
      </w:pPr>
      <w:r w:rsidRPr="00C46258">
        <w:rPr>
          <w:lang w:eastAsia="en-ID"/>
        </w:rPr>
        <w:t xml:space="preserve">Hasil pengujian kuat tekan terhadap 3 </w:t>
      </w:r>
      <w:proofErr w:type="spellStart"/>
      <w:r w:rsidRPr="00C46258">
        <w:rPr>
          <w:lang w:eastAsia="en-ID"/>
        </w:rPr>
        <w:t>sample</w:t>
      </w:r>
      <w:proofErr w:type="spellEnd"/>
      <w:r w:rsidRPr="00C46258">
        <w:rPr>
          <w:lang w:eastAsia="en-ID"/>
        </w:rPr>
        <w:t xml:space="preserve"> beton</w:t>
      </w:r>
      <w:r w:rsidR="004739B8">
        <w:rPr>
          <w:lang w:eastAsia="en-ID"/>
        </w:rPr>
        <w:t xml:space="preserve"> (Gambar 3)</w:t>
      </w:r>
      <w:r w:rsidRPr="00C46258">
        <w:rPr>
          <w:lang w:eastAsia="en-ID"/>
        </w:rPr>
        <w:t xml:space="preserve"> yang menggunakan agregat dari sumber berbeda </w:t>
      </w:r>
      <w:r w:rsidR="0059507F" w:rsidRPr="00C46258">
        <w:rPr>
          <w:lang w:eastAsia="en-ID"/>
        </w:rPr>
        <w:t>menunjukkan</w:t>
      </w:r>
      <w:r w:rsidRPr="00C46258">
        <w:rPr>
          <w:lang w:eastAsia="en-ID"/>
        </w:rPr>
        <w:t xml:space="preserve"> adanya variasi nilai kuat tekan yang cukup signifikan. </w:t>
      </w:r>
      <w:proofErr w:type="spellStart"/>
      <w:r w:rsidRPr="00C46258">
        <w:rPr>
          <w:lang w:eastAsia="en-ID"/>
        </w:rPr>
        <w:t>Sample</w:t>
      </w:r>
      <w:proofErr w:type="spellEnd"/>
      <w:r w:rsidRPr="00C46258">
        <w:rPr>
          <w:lang w:eastAsia="en-ID"/>
        </w:rPr>
        <w:t xml:space="preserve"> AA yang menggunakan agregat dari </w:t>
      </w:r>
      <w:proofErr w:type="spellStart"/>
      <w:r w:rsidRPr="00C46258">
        <w:rPr>
          <w:i/>
          <w:iCs/>
          <w:lang w:eastAsia="en-ID"/>
        </w:rPr>
        <w:t>quarry</w:t>
      </w:r>
      <w:proofErr w:type="spellEnd"/>
      <w:r w:rsidRPr="00C46258">
        <w:rPr>
          <w:i/>
          <w:iCs/>
          <w:lang w:eastAsia="en-ID"/>
        </w:rPr>
        <w:t xml:space="preserve"> </w:t>
      </w:r>
      <w:proofErr w:type="spellStart"/>
      <w:r w:rsidRPr="00C46258">
        <w:rPr>
          <w:lang w:eastAsia="en-ID"/>
        </w:rPr>
        <w:t>Mendapo</w:t>
      </w:r>
      <w:proofErr w:type="spellEnd"/>
      <w:r w:rsidRPr="00C46258">
        <w:rPr>
          <w:lang w:eastAsia="en-ID"/>
        </w:rPr>
        <w:t xml:space="preserve"> Tunggal Perkasa  agregat halus </w:t>
      </w:r>
      <w:proofErr w:type="spellStart"/>
      <w:r w:rsidRPr="00C46258">
        <w:rPr>
          <w:i/>
          <w:iCs/>
          <w:lang w:eastAsia="en-ID"/>
        </w:rPr>
        <w:t>quarry</w:t>
      </w:r>
      <w:proofErr w:type="spellEnd"/>
      <w:r w:rsidRPr="00C46258">
        <w:rPr>
          <w:lang w:eastAsia="en-ID"/>
        </w:rPr>
        <w:t xml:space="preserve"> Pelabuhan Kasang Jambi agregat kasar dan </w:t>
      </w:r>
      <w:proofErr w:type="spellStart"/>
      <w:r w:rsidRPr="00C46258">
        <w:rPr>
          <w:lang w:eastAsia="en-ID"/>
        </w:rPr>
        <w:t>sample</w:t>
      </w:r>
      <w:proofErr w:type="spellEnd"/>
      <w:r w:rsidRPr="00C46258">
        <w:rPr>
          <w:lang w:eastAsia="en-ID"/>
        </w:rPr>
        <w:t xml:space="preserve"> BB yang menggunakan agregat dari </w:t>
      </w:r>
      <w:proofErr w:type="spellStart"/>
      <w:r w:rsidRPr="00C46258">
        <w:rPr>
          <w:i/>
          <w:iCs/>
          <w:lang w:eastAsia="en-ID"/>
        </w:rPr>
        <w:t>quarry</w:t>
      </w:r>
      <w:proofErr w:type="spellEnd"/>
      <w:r w:rsidRPr="00C46258">
        <w:rPr>
          <w:lang w:eastAsia="en-ID"/>
        </w:rPr>
        <w:t xml:space="preserve"> RBE agregat halus </w:t>
      </w:r>
      <w:proofErr w:type="spellStart"/>
      <w:r w:rsidRPr="00C46258">
        <w:rPr>
          <w:i/>
          <w:iCs/>
          <w:lang w:eastAsia="en-ID"/>
        </w:rPr>
        <w:t>quarry</w:t>
      </w:r>
      <w:proofErr w:type="spellEnd"/>
      <w:r w:rsidRPr="00C46258">
        <w:rPr>
          <w:lang w:eastAsia="en-ID"/>
        </w:rPr>
        <w:t xml:space="preserve"> </w:t>
      </w:r>
      <w:proofErr w:type="spellStart"/>
      <w:r w:rsidRPr="00C46258">
        <w:rPr>
          <w:lang w:eastAsia="en-ID"/>
        </w:rPr>
        <w:t>sengeti</w:t>
      </w:r>
      <w:proofErr w:type="spellEnd"/>
      <w:r w:rsidRPr="00C46258">
        <w:rPr>
          <w:lang w:eastAsia="en-ID"/>
        </w:rPr>
        <w:t xml:space="preserve"> agregat kasar </w:t>
      </w:r>
      <w:r w:rsidR="0059507F" w:rsidRPr="00C46258">
        <w:rPr>
          <w:lang w:eastAsia="en-ID"/>
        </w:rPr>
        <w:t>menunjukkan</w:t>
      </w:r>
      <w:r w:rsidRPr="00C46258">
        <w:rPr>
          <w:lang w:eastAsia="en-ID"/>
        </w:rPr>
        <w:t xml:space="preserve"> nilai kuat tekan yang </w:t>
      </w:r>
      <w:r w:rsidR="0059507F" w:rsidRPr="00C46258">
        <w:rPr>
          <w:lang w:eastAsia="en-ID"/>
        </w:rPr>
        <w:t>relatif</w:t>
      </w:r>
      <w:r w:rsidRPr="00C46258">
        <w:rPr>
          <w:lang w:eastAsia="en-ID"/>
        </w:rPr>
        <w:t xml:space="preserve"> rendah. Sebaliknya, sampel AABB yang merupakan hasil gabungan antara agregat sampel AA dan </w:t>
      </w:r>
      <w:proofErr w:type="spellStart"/>
      <w:r w:rsidRPr="00C46258">
        <w:rPr>
          <w:lang w:eastAsia="en-ID"/>
        </w:rPr>
        <w:t>sample</w:t>
      </w:r>
      <w:proofErr w:type="spellEnd"/>
      <w:r w:rsidRPr="00C46258">
        <w:rPr>
          <w:lang w:eastAsia="en-ID"/>
        </w:rPr>
        <w:t xml:space="preserve"> BB </w:t>
      </w:r>
      <w:r w:rsidR="0059507F" w:rsidRPr="00C46258">
        <w:rPr>
          <w:lang w:eastAsia="en-ID"/>
        </w:rPr>
        <w:t>menunjukkan</w:t>
      </w:r>
      <w:r w:rsidRPr="00C46258">
        <w:rPr>
          <w:lang w:eastAsia="en-ID"/>
        </w:rPr>
        <w:t xml:space="preserve"> nilai kuat tekan tertinggi antara 3 </w:t>
      </w:r>
      <w:proofErr w:type="spellStart"/>
      <w:r w:rsidRPr="00C46258">
        <w:rPr>
          <w:lang w:eastAsia="en-ID"/>
        </w:rPr>
        <w:t>sample</w:t>
      </w:r>
      <w:proofErr w:type="spellEnd"/>
      <w:r w:rsidRPr="00C46258">
        <w:rPr>
          <w:lang w:eastAsia="en-ID"/>
        </w:rPr>
        <w:t xml:space="preserve"> tersebut dan mencapai bahkan melebihi nilai kuat tekan rencana. Hal ini </w:t>
      </w:r>
      <w:r w:rsidR="0059507F" w:rsidRPr="00C46258">
        <w:rPr>
          <w:lang w:eastAsia="en-ID"/>
        </w:rPr>
        <w:t>menunjukkan</w:t>
      </w:r>
      <w:r w:rsidRPr="00C46258">
        <w:rPr>
          <w:lang w:eastAsia="en-ID"/>
        </w:rPr>
        <w:t xml:space="preserve"> bahwa sumber dan karakteristik agregat memiliki pengaruh nyata terhadap kekuatan tekan beton yang dihasilkan.</w:t>
      </w:r>
    </w:p>
    <w:p w14:paraId="36076185" w14:textId="3BBCB3F9" w:rsidR="00DE669A" w:rsidRPr="00C46258" w:rsidRDefault="00DE669A" w:rsidP="00DE669A">
      <w:pPr>
        <w:ind w:firstLine="720"/>
        <w:jc w:val="both"/>
        <w:rPr>
          <w:lang w:eastAsia="en-ID"/>
        </w:rPr>
      </w:pPr>
      <w:r w:rsidRPr="00C46258">
        <w:rPr>
          <w:lang w:eastAsia="en-ID"/>
        </w:rPr>
        <w:t>Rendahnya nilai kuat tekan pada sampel AA dan sampel BB kemungkinan disebabkan oleh perbedaan karakteristik agregat dari masing-</w:t>
      </w:r>
      <w:r w:rsidRPr="00C46258">
        <w:rPr>
          <w:lang w:eastAsia="en-ID"/>
        </w:rPr>
        <w:t xml:space="preserve">masing sumber. Agregat dari </w:t>
      </w:r>
      <w:proofErr w:type="spellStart"/>
      <w:r w:rsidRPr="00C46258">
        <w:rPr>
          <w:i/>
          <w:iCs/>
          <w:lang w:eastAsia="en-ID"/>
        </w:rPr>
        <w:t>quarry</w:t>
      </w:r>
      <w:proofErr w:type="spellEnd"/>
      <w:r w:rsidRPr="00C46258">
        <w:rPr>
          <w:lang w:eastAsia="en-ID"/>
        </w:rPr>
        <w:t xml:space="preserve"> AA memiliki kadar lumpur yang tinggi sehingga mengurangi daya lekat antara pasta semen dan agregat. </w:t>
      </w:r>
      <w:r w:rsidR="0059507F" w:rsidRPr="00C46258">
        <w:rPr>
          <w:lang w:eastAsia="en-ID"/>
        </w:rPr>
        <w:t>Sementara</w:t>
      </w:r>
      <w:r w:rsidRPr="00C46258">
        <w:rPr>
          <w:lang w:eastAsia="en-ID"/>
        </w:rPr>
        <w:t xml:space="preserve"> itu, agregat dari </w:t>
      </w:r>
      <w:proofErr w:type="spellStart"/>
      <w:r w:rsidRPr="00C46258">
        <w:rPr>
          <w:i/>
          <w:iCs/>
          <w:lang w:eastAsia="en-ID"/>
        </w:rPr>
        <w:t>quarry</w:t>
      </w:r>
      <w:proofErr w:type="spellEnd"/>
      <w:r w:rsidRPr="00C46258">
        <w:rPr>
          <w:lang w:eastAsia="en-ID"/>
        </w:rPr>
        <w:t xml:space="preserve"> BB memiliki bentuk butiran yang kurang baik (terlalu pipi atau lonjong), sehingga tidak mampu membentuk susunan yang rapat saat proses pemadatan. Kondisi ini menyebabkan terbentuknya rongga udara </w:t>
      </w:r>
      <w:r w:rsidR="0059507F" w:rsidRPr="00C46258">
        <w:rPr>
          <w:lang w:eastAsia="en-ID"/>
        </w:rPr>
        <w:t>di dalam</w:t>
      </w:r>
      <w:r w:rsidRPr="00C46258">
        <w:rPr>
          <w:lang w:eastAsia="en-ID"/>
        </w:rPr>
        <w:t xml:space="preserve"> dan menurunkan kepadatan, sehingga kuat tekan yang dihasilkan tidak maksimal.</w:t>
      </w:r>
    </w:p>
    <w:p w14:paraId="5C80330A" w14:textId="753D20F2" w:rsidR="005C130C" w:rsidRDefault="00DE669A" w:rsidP="00DE669A">
      <w:pPr>
        <w:ind w:firstLine="720"/>
        <w:jc w:val="both"/>
        <w:rPr>
          <w:lang w:eastAsia="en-ID"/>
        </w:rPr>
      </w:pPr>
      <w:r w:rsidRPr="00C46258">
        <w:rPr>
          <w:lang w:eastAsia="en-ID"/>
        </w:rPr>
        <w:t xml:space="preserve">Sebaliknya, sampel AABB </w:t>
      </w:r>
      <w:r w:rsidR="0059507F" w:rsidRPr="00C46258">
        <w:rPr>
          <w:lang w:eastAsia="en-ID"/>
        </w:rPr>
        <w:t>menunjukkan</w:t>
      </w:r>
      <w:r w:rsidRPr="00C46258">
        <w:rPr>
          <w:lang w:eastAsia="en-ID"/>
        </w:rPr>
        <w:t xml:space="preserve"> hasil kuat tekan yang jauh lebih baik. Hal ini </w:t>
      </w:r>
      <w:r w:rsidR="0059507F" w:rsidRPr="00C46258">
        <w:rPr>
          <w:lang w:eastAsia="en-ID"/>
        </w:rPr>
        <w:t>menunjukkan</w:t>
      </w:r>
      <w:r w:rsidRPr="00C46258">
        <w:rPr>
          <w:lang w:eastAsia="en-ID"/>
        </w:rPr>
        <w:t xml:space="preserve"> bahwa kombinasi agregat dari sumber berbeda dapat menghasilkan gradasi butiran yang lebih baik, yaitu distribusi ukuran agregat yang lebih merata antara butiran halus dan kasar. Gradasi agregat yang baik akan </w:t>
      </w:r>
      <w:r w:rsidR="0059507F" w:rsidRPr="00C46258">
        <w:rPr>
          <w:lang w:eastAsia="en-ID"/>
        </w:rPr>
        <w:t>meningkatkan</w:t>
      </w:r>
      <w:r w:rsidRPr="00C46258">
        <w:rPr>
          <w:lang w:eastAsia="en-ID"/>
        </w:rPr>
        <w:t xml:space="preserve"> kepadatan campuran beton karena rongga antar agregat dapat terisi dengan lebih optimal oleh butiran yang lebih kecil. Akibatnya, kebutuhan pasta semen menjadi lebih </w:t>
      </w:r>
      <w:r w:rsidR="0059507F" w:rsidRPr="00C46258">
        <w:rPr>
          <w:lang w:eastAsia="en-ID"/>
        </w:rPr>
        <w:t>efisien</w:t>
      </w:r>
      <w:r w:rsidRPr="00C46258">
        <w:rPr>
          <w:lang w:eastAsia="en-ID"/>
        </w:rPr>
        <w:t xml:space="preserve"> dan beton yang dihasilkan memiliki volume pori lebih kecil serta kekuatan tekan yang lebih tinggi.</w:t>
      </w:r>
    </w:p>
    <w:p w14:paraId="59EED894" w14:textId="78E74A13" w:rsidR="00A47C4B" w:rsidRPr="00C46258" w:rsidRDefault="00A47C4B" w:rsidP="00A47C4B">
      <w:pPr>
        <w:shd w:val="clear" w:color="auto" w:fill="FFFF00"/>
        <w:ind w:firstLine="720"/>
        <w:jc w:val="both"/>
        <w:rPr>
          <w:lang w:eastAsia="en-ID"/>
        </w:rPr>
      </w:pPr>
      <w:r w:rsidRPr="00A47C4B">
        <w:rPr>
          <w:lang w:eastAsia="en-ID"/>
        </w:rPr>
        <w:t xml:space="preserve">Selain itu, ketika dibandingkan pada umur 28 hari, beton AABB menunjukkan peningkatan kuat tekan yang signifikan terhadap dua sampel lainnya. Kuat tekan sampel AA sebesar 20,907 </w:t>
      </w:r>
      <w:proofErr w:type="spellStart"/>
      <w:r w:rsidRPr="00A47C4B">
        <w:rPr>
          <w:lang w:eastAsia="en-ID"/>
        </w:rPr>
        <w:t>MPa</w:t>
      </w:r>
      <w:proofErr w:type="spellEnd"/>
      <w:r w:rsidRPr="00A47C4B">
        <w:rPr>
          <w:lang w:eastAsia="en-ID"/>
        </w:rPr>
        <w:t xml:space="preserve"> meningkat menjadi 22,036 </w:t>
      </w:r>
      <w:proofErr w:type="spellStart"/>
      <w:r w:rsidRPr="00A47C4B">
        <w:rPr>
          <w:lang w:eastAsia="en-ID"/>
        </w:rPr>
        <w:t>MPa</w:t>
      </w:r>
      <w:proofErr w:type="spellEnd"/>
      <w:r w:rsidRPr="00A47C4B">
        <w:rPr>
          <w:lang w:eastAsia="en-ID"/>
        </w:rPr>
        <w:t xml:space="preserve"> pada sampel AABB, atau terjadi kenaikan sebesar </w:t>
      </w:r>
      <w:r w:rsidRPr="00A47C4B">
        <w:rPr>
          <w:b/>
          <w:bCs/>
          <w:lang w:eastAsia="en-ID"/>
        </w:rPr>
        <w:t>5,40%</w:t>
      </w:r>
      <w:r w:rsidRPr="00A47C4B">
        <w:rPr>
          <w:lang w:eastAsia="en-ID"/>
        </w:rPr>
        <w:t xml:space="preserve">. Peningkatan yang lebih besar terjadi pada sampel BB, yaitu dari 17,403 </w:t>
      </w:r>
      <w:proofErr w:type="spellStart"/>
      <w:r w:rsidRPr="00A47C4B">
        <w:rPr>
          <w:lang w:eastAsia="en-ID"/>
        </w:rPr>
        <w:t>MPa</w:t>
      </w:r>
      <w:proofErr w:type="spellEnd"/>
      <w:r w:rsidRPr="00A47C4B">
        <w:rPr>
          <w:lang w:eastAsia="en-ID"/>
        </w:rPr>
        <w:t xml:space="preserve"> menjadi 22,036 </w:t>
      </w:r>
      <w:proofErr w:type="spellStart"/>
      <w:r w:rsidRPr="00A47C4B">
        <w:rPr>
          <w:lang w:eastAsia="en-ID"/>
        </w:rPr>
        <w:t>MPa</w:t>
      </w:r>
      <w:proofErr w:type="spellEnd"/>
      <w:r w:rsidRPr="00A47C4B">
        <w:rPr>
          <w:lang w:eastAsia="en-ID"/>
        </w:rPr>
        <w:t>, atau meningkat hingga 26,60%. Hasil ini menunjukkan bahwa penggabungan dua sumber agregat (AA dan BB) memberikan pengaruh positif terhadap kekuatan beton, karena kombinasi gradasi dan sifat fisik kedua agregat tersebut menghasilkan struktur internal yang lebih padat dan porositas yang lebih rendah.</w:t>
      </w:r>
    </w:p>
    <w:bookmarkEnd w:id="7"/>
    <w:p w14:paraId="21C0E48D" w14:textId="77777777" w:rsidR="00DE669A" w:rsidRPr="00C46258" w:rsidRDefault="00DE669A" w:rsidP="00DE669A">
      <w:pPr>
        <w:ind w:firstLine="720"/>
        <w:jc w:val="both"/>
        <w:rPr>
          <w:lang w:eastAsia="en-ID"/>
        </w:rPr>
      </w:pPr>
    </w:p>
    <w:p w14:paraId="2A1F1D88" w14:textId="6EFFD4BF" w:rsidR="00FC32CA" w:rsidRPr="00C46258" w:rsidRDefault="00000000" w:rsidP="002F1B44">
      <w:pPr>
        <w:adjustRightInd w:val="0"/>
        <w:snapToGrid w:val="0"/>
        <w:jc w:val="center"/>
      </w:pPr>
      <w:r w:rsidRPr="00C46258">
        <w:rPr>
          <w:b/>
          <w:sz w:val="24"/>
          <w:szCs w:val="24"/>
        </w:rPr>
        <w:t>KESIMPULAN</w:t>
      </w:r>
    </w:p>
    <w:p w14:paraId="58075B12" w14:textId="77777777" w:rsidR="004861AF" w:rsidRPr="00C46258" w:rsidRDefault="004861AF" w:rsidP="004861AF">
      <w:pPr>
        <w:pStyle w:val="BodyText"/>
        <w:adjustRightInd w:val="0"/>
        <w:snapToGrid w:val="0"/>
        <w:ind w:right="-1" w:firstLine="427"/>
        <w:jc w:val="both"/>
        <w:rPr>
          <w:sz w:val="22"/>
          <w:szCs w:val="22"/>
        </w:rPr>
      </w:pPr>
      <w:bookmarkStart w:id="8" w:name="_Hlk216291713"/>
      <w:r w:rsidRPr="00C46258">
        <w:rPr>
          <w:sz w:val="22"/>
          <w:szCs w:val="22"/>
        </w:rPr>
        <w:t xml:space="preserve">Berikut beberapa kesimpulan yang peneliti peroleh pada hasil penelitian yang telah dilaksanakan: </w:t>
      </w:r>
    </w:p>
    <w:p w14:paraId="2D3DA259"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Agregat halus dan kasar Sungai Batanghari memenuhi spesifikasi untuk digunakan sebagai material beton berdasarkan uji fisik dan mekanik.</w:t>
      </w:r>
    </w:p>
    <w:p w14:paraId="3089FDE2"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Penggunaan agregat lokal menghasilkan kuat tekan beton yang baik pada umur 7, 14, dan 28 hari.</w:t>
      </w:r>
    </w:p>
    <w:p w14:paraId="38DDA0DE"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Sampel AABB memberikan kuat tekan tertinggi, membuktikan bahwa kombinasi agregat antar-</w:t>
      </w:r>
      <w:proofErr w:type="spellStart"/>
      <w:r w:rsidRPr="00C46258">
        <w:rPr>
          <w:sz w:val="22"/>
          <w:szCs w:val="22"/>
        </w:rPr>
        <w:t>quarry</w:t>
      </w:r>
      <w:proofErr w:type="spellEnd"/>
      <w:r w:rsidRPr="00C46258">
        <w:rPr>
          <w:sz w:val="22"/>
          <w:szCs w:val="22"/>
        </w:rPr>
        <w:t xml:space="preserve"> meningkatkan kualitas beton.</w:t>
      </w:r>
    </w:p>
    <w:p w14:paraId="4EC89386" w14:textId="3D1CB19E" w:rsidR="005B2F45" w:rsidRPr="00C46258" w:rsidRDefault="004861AF" w:rsidP="00BB4C09">
      <w:pPr>
        <w:pStyle w:val="BodyText"/>
        <w:numPr>
          <w:ilvl w:val="0"/>
          <w:numId w:val="1"/>
        </w:numPr>
        <w:adjustRightInd w:val="0"/>
        <w:snapToGrid w:val="0"/>
        <w:ind w:right="-1"/>
        <w:jc w:val="both"/>
        <w:rPr>
          <w:sz w:val="22"/>
          <w:szCs w:val="22"/>
        </w:rPr>
      </w:pPr>
      <w:r w:rsidRPr="00C46258">
        <w:rPr>
          <w:sz w:val="22"/>
          <w:szCs w:val="22"/>
        </w:rPr>
        <w:lastRenderedPageBreak/>
        <w:t>Agregat Sungai Batanghari dapat digunakan untuk beton struktural mutu sedang dan layak dimanfaatkan secara berkelanjutan.</w:t>
      </w:r>
      <w:r w:rsidR="00272403" w:rsidRPr="00C46258">
        <w:rPr>
          <w:spacing w:val="-10"/>
          <w:sz w:val="22"/>
          <w:szCs w:val="22"/>
        </w:rPr>
        <w:t xml:space="preserve"> </w:t>
      </w:r>
    </w:p>
    <w:bookmarkEnd w:id="8"/>
    <w:p w14:paraId="7958FF5C" w14:textId="77777777" w:rsidR="005B2F45" w:rsidRPr="00C46258" w:rsidRDefault="005B2F45" w:rsidP="00BB4C09">
      <w:pPr>
        <w:adjustRightInd w:val="0"/>
        <w:snapToGrid w:val="0"/>
        <w:rPr>
          <w:b/>
          <w:sz w:val="24"/>
          <w:szCs w:val="24"/>
        </w:rPr>
      </w:pPr>
    </w:p>
    <w:p w14:paraId="0111CD22" w14:textId="50A1ECA2" w:rsidR="00BB4C09" w:rsidRPr="00C46258" w:rsidRDefault="00BB4C09" w:rsidP="002F1B44">
      <w:pPr>
        <w:adjustRightInd w:val="0"/>
        <w:snapToGrid w:val="0"/>
        <w:jc w:val="center"/>
      </w:pPr>
      <w:r w:rsidRPr="00C46258">
        <w:rPr>
          <w:b/>
          <w:sz w:val="24"/>
          <w:szCs w:val="24"/>
        </w:rPr>
        <w:t>UCAPAN TERIMA KASIH</w:t>
      </w:r>
    </w:p>
    <w:p w14:paraId="5990CF07" w14:textId="4AFEC52D" w:rsidR="002F1B44" w:rsidRPr="00C46258" w:rsidRDefault="002F1B44" w:rsidP="00A47C4B">
      <w:pPr>
        <w:shd w:val="clear" w:color="auto" w:fill="FFFF00"/>
        <w:adjustRightInd w:val="0"/>
        <w:snapToGrid w:val="0"/>
        <w:ind w:firstLine="720"/>
        <w:jc w:val="both"/>
        <w:rPr>
          <w:bCs/>
        </w:rPr>
      </w:pPr>
      <w:bookmarkStart w:id="9" w:name="_Hlk216291748"/>
      <w:r w:rsidRPr="00C46258">
        <w:rPr>
          <w:bCs/>
        </w:rPr>
        <w:t xml:space="preserve">Penulis mengucapkan terima kasih yang sebesar-besarnya kepada seluruh pihak yang telah memberikan dukungan selama proses penelitian ini. </w:t>
      </w:r>
      <w:r w:rsidR="001378DF" w:rsidRPr="00A47C4B">
        <w:rPr>
          <w:bCs/>
        </w:rPr>
        <w:t xml:space="preserve">terima kasih kepada </w:t>
      </w:r>
      <w:r w:rsidR="00A47C4B" w:rsidRPr="00A47C4B">
        <w:rPr>
          <w:bCs/>
        </w:rPr>
        <w:t xml:space="preserve">Laboratorium UPTD Balai Pengujian Provinsi Jambi </w:t>
      </w:r>
      <w:r w:rsidR="001378DF" w:rsidRPr="00A47C4B">
        <w:rPr>
          <w:bCs/>
        </w:rPr>
        <w:t xml:space="preserve"> dan Laboratorium Teknik Universitas Jambi</w:t>
      </w:r>
      <w:r w:rsidR="001378DF" w:rsidRPr="001378DF">
        <w:rPr>
          <w:b/>
          <w:bCs/>
        </w:rPr>
        <w:t xml:space="preserve"> </w:t>
      </w:r>
      <w:r w:rsidR="001378DF" w:rsidRPr="001378DF">
        <w:rPr>
          <w:bCs/>
        </w:rPr>
        <w:t>atas izin, fasilitas, dan bantuan teknis yang diberikan selama</w:t>
      </w:r>
      <w:r w:rsidR="00A47C4B">
        <w:rPr>
          <w:bCs/>
        </w:rPr>
        <w:t xml:space="preserve"> </w:t>
      </w:r>
      <w:r w:rsidRPr="00C46258">
        <w:rPr>
          <w:bCs/>
        </w:rPr>
        <w:t>proses pengujian dan pengumpulan data.</w:t>
      </w:r>
    </w:p>
    <w:p w14:paraId="0A9F0BC6" w14:textId="4E69E60A" w:rsidR="00155C0E" w:rsidRDefault="002F1B44" w:rsidP="00A47C4B">
      <w:pPr>
        <w:shd w:val="clear" w:color="auto" w:fill="FFFF00"/>
        <w:adjustRightInd w:val="0"/>
        <w:snapToGrid w:val="0"/>
        <w:ind w:firstLine="720"/>
        <w:jc w:val="both"/>
        <w:rPr>
          <w:bCs/>
        </w:rPr>
      </w:pPr>
      <w:r w:rsidRPr="00C46258">
        <w:rPr>
          <w:bCs/>
        </w:rPr>
        <w:t>Tidak lupa, penulis mengucapkan terima kasih kepada rekan-rekan yang turut membantu dalam berbagai tahap penelitian, mulai dari persiapan sampel, pengolahan data, hingga penyusunan naskah jurnal. Seluruh bantuan, dukungan, dan kerja sama tersebut menjadi bagian penting dalam penyelesaian penelitian ini</w:t>
      </w:r>
      <w:bookmarkEnd w:id="9"/>
      <w:r w:rsidRPr="00C46258">
        <w:rPr>
          <w:bCs/>
        </w:rPr>
        <w:t>.</w:t>
      </w:r>
    </w:p>
    <w:p w14:paraId="6C0B8CC8" w14:textId="77777777" w:rsidR="00A47C4B" w:rsidRPr="00C46258" w:rsidRDefault="00A47C4B" w:rsidP="00A47C4B">
      <w:pPr>
        <w:adjustRightInd w:val="0"/>
        <w:snapToGrid w:val="0"/>
        <w:ind w:firstLine="720"/>
        <w:jc w:val="both"/>
        <w:rPr>
          <w:bCs/>
        </w:rPr>
      </w:pPr>
    </w:p>
    <w:p w14:paraId="3ADB233A" w14:textId="37CD0E14" w:rsidR="002F1B44" w:rsidRPr="00C46258" w:rsidRDefault="00000000" w:rsidP="002F1B44">
      <w:pPr>
        <w:adjustRightInd w:val="0"/>
        <w:snapToGrid w:val="0"/>
        <w:jc w:val="center"/>
      </w:pPr>
      <w:r w:rsidRPr="00C46258">
        <w:rPr>
          <w:b/>
          <w:sz w:val="24"/>
          <w:szCs w:val="24"/>
        </w:rPr>
        <w:t>DAFTAR</w:t>
      </w:r>
      <w:r w:rsidRPr="00C46258">
        <w:rPr>
          <w:b/>
          <w:spacing w:val="-1"/>
          <w:sz w:val="24"/>
          <w:szCs w:val="24"/>
        </w:rPr>
        <w:t xml:space="preserve"> </w:t>
      </w:r>
      <w:r w:rsidRPr="00C46258">
        <w:rPr>
          <w:b/>
          <w:sz w:val="24"/>
          <w:szCs w:val="24"/>
        </w:rPr>
        <w:t>PUSTAKA</w:t>
      </w:r>
    </w:p>
    <w:p w14:paraId="5CB0F8D1" w14:textId="60D88FA4" w:rsidR="002F1B44" w:rsidRPr="00C46258" w:rsidRDefault="002F1B44" w:rsidP="006812CB">
      <w:pPr>
        <w:shd w:val="clear" w:color="auto" w:fill="FFFF00"/>
        <w:ind w:left="851" w:hanging="851"/>
        <w:jc w:val="both"/>
        <w:rPr>
          <w:sz w:val="20"/>
          <w:szCs w:val="20"/>
        </w:rPr>
      </w:pPr>
      <w:bookmarkStart w:id="10" w:name="_Hlk216291861"/>
      <w:commentRangeStart w:id="11"/>
      <w:r w:rsidRPr="00C46258">
        <w:rPr>
          <w:sz w:val="20"/>
          <w:szCs w:val="20"/>
        </w:rPr>
        <w:t xml:space="preserve">Suhendra, </w:t>
      </w:r>
      <w:proofErr w:type="spellStart"/>
      <w:r w:rsidRPr="00C46258">
        <w:rPr>
          <w:sz w:val="20"/>
          <w:szCs w:val="20"/>
        </w:rPr>
        <w:t>Yamali</w:t>
      </w:r>
      <w:proofErr w:type="spellEnd"/>
      <w:r w:rsidRPr="00C46258">
        <w:rPr>
          <w:sz w:val="20"/>
          <w:szCs w:val="20"/>
        </w:rPr>
        <w:t xml:space="preserve">, F. R., &amp; </w:t>
      </w:r>
      <w:proofErr w:type="spellStart"/>
      <w:r w:rsidRPr="00C46258">
        <w:rPr>
          <w:sz w:val="20"/>
          <w:szCs w:val="20"/>
        </w:rPr>
        <w:t>Ningfuri</w:t>
      </w:r>
      <w:proofErr w:type="spellEnd"/>
      <w:r w:rsidRPr="00C46258">
        <w:rPr>
          <w:sz w:val="20"/>
          <w:szCs w:val="20"/>
        </w:rPr>
        <w:t xml:space="preserve">, T. (2014). Karakteristik material bahan konstruksi di beberapa lokasi dalam Kabupaten Muaro Jambi. </w:t>
      </w:r>
      <w:r w:rsidRPr="00C46258">
        <w:rPr>
          <w:i/>
          <w:iCs/>
          <w:sz w:val="20"/>
          <w:szCs w:val="20"/>
        </w:rPr>
        <w:t>Jurnal Ilmiah Universitas Batanghari Jambi</w:t>
      </w:r>
      <w:r w:rsidRPr="00C46258">
        <w:rPr>
          <w:sz w:val="20"/>
          <w:szCs w:val="20"/>
        </w:rPr>
        <w:t>, 14(4), 145–152</w:t>
      </w:r>
      <w:bookmarkEnd w:id="10"/>
      <w:r w:rsidRPr="00C46258">
        <w:rPr>
          <w:sz w:val="20"/>
          <w:szCs w:val="20"/>
        </w:rPr>
        <w:t>.</w:t>
      </w:r>
    </w:p>
    <w:p w14:paraId="0C465993" w14:textId="77777777" w:rsidR="002F1B44" w:rsidRPr="006812CB" w:rsidRDefault="002F1B44" w:rsidP="006812CB">
      <w:pPr>
        <w:shd w:val="clear" w:color="auto" w:fill="FFFF00"/>
        <w:ind w:left="851" w:hanging="851"/>
        <w:jc w:val="both"/>
        <w:rPr>
          <w:sz w:val="20"/>
          <w:szCs w:val="20"/>
        </w:rPr>
      </w:pPr>
      <w:bookmarkStart w:id="12" w:name="_Hlk216291783"/>
      <w:bookmarkStart w:id="13" w:name="_Hlk216291804"/>
      <w:r w:rsidRPr="006812CB">
        <w:rPr>
          <w:sz w:val="20"/>
          <w:szCs w:val="20"/>
        </w:rPr>
        <w:t xml:space="preserve">Asmara, A., Rahmad, F., &amp; Sari, D. (2021). Perbandingan kuat tekan beton menggunakan pasir Sungai Batanghari dan Sungai Batang Asai. </w:t>
      </w:r>
      <w:r w:rsidRPr="006812CB">
        <w:rPr>
          <w:i/>
          <w:iCs/>
          <w:sz w:val="20"/>
          <w:szCs w:val="20"/>
        </w:rPr>
        <w:t>Jurnal Teknik Sipil Indonesia</w:t>
      </w:r>
      <w:r w:rsidRPr="006812CB">
        <w:rPr>
          <w:sz w:val="20"/>
          <w:szCs w:val="20"/>
        </w:rPr>
        <w:t>, 10(2), 75–82</w:t>
      </w:r>
      <w:bookmarkEnd w:id="13"/>
      <w:r w:rsidRPr="006812CB">
        <w:rPr>
          <w:sz w:val="20"/>
          <w:szCs w:val="20"/>
        </w:rPr>
        <w:t>.</w:t>
      </w:r>
    </w:p>
    <w:p w14:paraId="164DD3F3" w14:textId="77777777" w:rsidR="002F1B44" w:rsidRPr="006812CB" w:rsidRDefault="002F1B44" w:rsidP="006812CB">
      <w:pPr>
        <w:shd w:val="clear" w:color="auto" w:fill="FFFF00"/>
        <w:ind w:left="851" w:hanging="851"/>
        <w:jc w:val="both"/>
        <w:rPr>
          <w:sz w:val="20"/>
          <w:szCs w:val="20"/>
        </w:rPr>
      </w:pPr>
      <w:bookmarkStart w:id="14" w:name="_Hlk216291775"/>
      <w:bookmarkEnd w:id="12"/>
      <w:r w:rsidRPr="006812CB">
        <w:rPr>
          <w:sz w:val="20"/>
          <w:szCs w:val="20"/>
        </w:rPr>
        <w:t xml:space="preserve">Andro, A., Putra, B., &amp; Lestari, S. (2023). Analisa pengaruh kotoran organik pada pasir kasar Sungai Batanghari terhadap kuat tekan beton. </w:t>
      </w:r>
      <w:r w:rsidRPr="006812CB">
        <w:rPr>
          <w:i/>
          <w:iCs/>
          <w:sz w:val="20"/>
          <w:szCs w:val="20"/>
        </w:rPr>
        <w:t>Jurnal Rekayasa Sipil dan Lingkungan</w:t>
      </w:r>
      <w:r w:rsidRPr="006812CB">
        <w:rPr>
          <w:sz w:val="20"/>
          <w:szCs w:val="20"/>
        </w:rPr>
        <w:t>, 11(1), 55–63.</w:t>
      </w:r>
    </w:p>
    <w:p w14:paraId="019A4FC5" w14:textId="77777777" w:rsidR="002F1B44" w:rsidRPr="006812CB" w:rsidRDefault="002F1B44" w:rsidP="006812CB">
      <w:pPr>
        <w:shd w:val="clear" w:color="auto" w:fill="FFFF00"/>
        <w:ind w:left="851" w:hanging="851"/>
        <w:jc w:val="both"/>
        <w:rPr>
          <w:sz w:val="20"/>
          <w:szCs w:val="20"/>
        </w:rPr>
      </w:pPr>
      <w:bookmarkStart w:id="15" w:name="_Hlk216291819"/>
      <w:bookmarkEnd w:id="14"/>
      <w:r w:rsidRPr="006812CB">
        <w:rPr>
          <w:sz w:val="20"/>
          <w:szCs w:val="20"/>
        </w:rPr>
        <w:t xml:space="preserve">Badan Standardisasi Nasional. (2000). </w:t>
      </w:r>
      <w:r w:rsidRPr="006812CB">
        <w:rPr>
          <w:i/>
          <w:iCs/>
          <w:sz w:val="20"/>
          <w:szCs w:val="20"/>
        </w:rPr>
        <w:t>SNI 03-2834-2000: Tata Cara Pembuatan Rencana Campuran Beton Normal</w:t>
      </w:r>
      <w:r w:rsidRPr="006812CB">
        <w:rPr>
          <w:sz w:val="20"/>
          <w:szCs w:val="20"/>
        </w:rPr>
        <w:t>. Jakarta: BSN.</w:t>
      </w:r>
    </w:p>
    <w:p w14:paraId="17F2F76F" w14:textId="77777777" w:rsidR="002F1B44" w:rsidRDefault="002F1B44" w:rsidP="006812CB">
      <w:pPr>
        <w:shd w:val="clear" w:color="auto" w:fill="FFFF00"/>
        <w:ind w:left="851" w:hanging="851"/>
        <w:jc w:val="both"/>
        <w:rPr>
          <w:sz w:val="20"/>
          <w:szCs w:val="20"/>
        </w:rPr>
      </w:pPr>
      <w:r w:rsidRPr="006812CB">
        <w:rPr>
          <w:sz w:val="20"/>
          <w:szCs w:val="20"/>
        </w:rPr>
        <w:t xml:space="preserve">Badan Standardisasi Nasional. (2002). </w:t>
      </w:r>
      <w:r w:rsidRPr="006812CB">
        <w:rPr>
          <w:i/>
          <w:iCs/>
          <w:sz w:val="20"/>
          <w:szCs w:val="20"/>
        </w:rPr>
        <w:t>SNI 03-2847-2002 – Tata cara perhitungan struktur beton untuk bangunan gedung</w:t>
      </w:r>
      <w:r w:rsidRPr="006812CB">
        <w:rPr>
          <w:sz w:val="20"/>
          <w:szCs w:val="20"/>
        </w:rPr>
        <w:t>. Jakarta: Badan Standardisasi Nasional</w:t>
      </w:r>
      <w:bookmarkEnd w:id="15"/>
      <w:r w:rsidRPr="006812CB">
        <w:rPr>
          <w:sz w:val="20"/>
          <w:szCs w:val="20"/>
        </w:rPr>
        <w:t>.</w:t>
      </w:r>
      <w:commentRangeEnd w:id="11"/>
      <w:r w:rsidR="00293C90">
        <w:rPr>
          <w:rStyle w:val="CommentReference"/>
          <w:rFonts w:ascii="Calibri" w:eastAsia="Calibri" w:hAnsi="Calibri"/>
        </w:rPr>
        <w:commentReference w:id="11"/>
      </w:r>
    </w:p>
    <w:p w14:paraId="01453F09" w14:textId="77777777" w:rsidR="00B32C5B" w:rsidRPr="00B32C5B" w:rsidRDefault="00B32C5B" w:rsidP="00B32C5B">
      <w:pPr>
        <w:shd w:val="clear" w:color="auto" w:fill="FFFF00"/>
        <w:ind w:left="851" w:hanging="851"/>
        <w:jc w:val="both"/>
        <w:rPr>
          <w:sz w:val="20"/>
          <w:szCs w:val="20"/>
        </w:rPr>
      </w:pPr>
      <w:bookmarkStart w:id="16" w:name="_Hlk216291826"/>
      <w:r w:rsidRPr="00B32C5B">
        <w:rPr>
          <w:sz w:val="20"/>
          <w:szCs w:val="20"/>
        </w:rPr>
        <w:t xml:space="preserve">Badan Standardisasi Nasional. (2019). </w:t>
      </w:r>
      <w:r w:rsidRPr="00B32C5B">
        <w:rPr>
          <w:i/>
          <w:iCs/>
          <w:sz w:val="20"/>
          <w:szCs w:val="20"/>
        </w:rPr>
        <w:t>SNI 2847:2019 – Persyaratan beton struktural untuk bangunan gedung</w:t>
      </w:r>
      <w:r w:rsidRPr="00B32C5B">
        <w:rPr>
          <w:sz w:val="20"/>
          <w:szCs w:val="20"/>
        </w:rPr>
        <w:t>. Jakarta: Badan Standardisasi Nasional</w:t>
      </w:r>
      <w:bookmarkEnd w:id="16"/>
      <w:r w:rsidRPr="00B32C5B">
        <w:rPr>
          <w:sz w:val="20"/>
          <w:szCs w:val="20"/>
        </w:rPr>
        <w:t>.</w:t>
      </w:r>
    </w:p>
    <w:p w14:paraId="64503976" w14:textId="30A49DC7" w:rsidR="00B32C5B" w:rsidRPr="00B32C5B" w:rsidRDefault="00B32C5B" w:rsidP="00B32C5B">
      <w:pPr>
        <w:shd w:val="clear" w:color="auto" w:fill="FFFF00"/>
        <w:ind w:left="851" w:hanging="851"/>
        <w:jc w:val="both"/>
        <w:rPr>
          <w:sz w:val="20"/>
          <w:szCs w:val="20"/>
        </w:rPr>
      </w:pPr>
      <w:bookmarkStart w:id="17" w:name="_Hlk216291844"/>
      <w:r w:rsidRPr="00B32C5B">
        <w:rPr>
          <w:sz w:val="20"/>
          <w:szCs w:val="20"/>
        </w:rPr>
        <w:t xml:space="preserve">ESDM Kabupaten Batang Hari. (2023). </w:t>
      </w:r>
      <w:r w:rsidRPr="00B32C5B">
        <w:rPr>
          <w:i/>
          <w:iCs/>
          <w:sz w:val="20"/>
          <w:szCs w:val="20"/>
        </w:rPr>
        <w:t>Potensi Pertambangan Pasir dan Kerikil</w:t>
      </w:r>
      <w:r w:rsidRPr="00B32C5B">
        <w:rPr>
          <w:sz w:val="20"/>
          <w:szCs w:val="20"/>
        </w:rPr>
        <w:t xml:space="preserve">. </w:t>
      </w:r>
      <w:bookmarkEnd w:id="17"/>
    </w:p>
    <w:p w14:paraId="01B74561" w14:textId="77777777" w:rsidR="00B32C5B" w:rsidRPr="00B32C5B" w:rsidRDefault="00B32C5B" w:rsidP="00B32C5B">
      <w:pPr>
        <w:shd w:val="clear" w:color="auto" w:fill="FFFF00"/>
        <w:ind w:left="851" w:hanging="851"/>
        <w:jc w:val="both"/>
        <w:rPr>
          <w:sz w:val="20"/>
          <w:szCs w:val="20"/>
        </w:rPr>
      </w:pPr>
      <w:bookmarkStart w:id="18" w:name="_Hlk216291834"/>
      <w:r w:rsidRPr="00B32C5B">
        <w:rPr>
          <w:sz w:val="20"/>
          <w:szCs w:val="20"/>
        </w:rPr>
        <w:t xml:space="preserve">Badan Standardisasi Nasional. (2002). </w:t>
      </w:r>
      <w:r w:rsidRPr="00B32C5B">
        <w:rPr>
          <w:i/>
          <w:iCs/>
          <w:sz w:val="20"/>
          <w:szCs w:val="20"/>
        </w:rPr>
        <w:t>SK SNI 03-2847-2002 – Tata cara perhitungan struktur beton untuk bangunan gedung</w:t>
      </w:r>
      <w:r w:rsidRPr="00B32C5B">
        <w:rPr>
          <w:sz w:val="20"/>
          <w:szCs w:val="20"/>
        </w:rPr>
        <w:t>. Jakarta: Badan Standardisasi Nasional.</w:t>
      </w:r>
    </w:p>
    <w:p w14:paraId="6EED4D69" w14:textId="77777777" w:rsidR="00B32C5B" w:rsidRPr="00B32C5B" w:rsidRDefault="00B32C5B" w:rsidP="00B32C5B">
      <w:pPr>
        <w:shd w:val="clear" w:color="auto" w:fill="FFFF00"/>
        <w:ind w:left="851" w:hanging="851"/>
        <w:jc w:val="both"/>
        <w:rPr>
          <w:sz w:val="20"/>
          <w:szCs w:val="20"/>
        </w:rPr>
      </w:pPr>
      <w:r w:rsidRPr="00B32C5B">
        <w:rPr>
          <w:sz w:val="20"/>
          <w:szCs w:val="20"/>
        </w:rPr>
        <w:t xml:space="preserve">Badan Standardisasi Nasional. (1998). </w:t>
      </w:r>
      <w:r w:rsidRPr="00B32C5B">
        <w:rPr>
          <w:i/>
          <w:iCs/>
          <w:sz w:val="20"/>
          <w:szCs w:val="20"/>
        </w:rPr>
        <w:t>SNI 03-4804-1998 – [Judul lengkap standar]</w:t>
      </w:r>
      <w:r w:rsidRPr="00B32C5B">
        <w:rPr>
          <w:sz w:val="20"/>
          <w:szCs w:val="20"/>
        </w:rPr>
        <w:t>. Jakarta: Badan Standardisasi Nasional.</w:t>
      </w:r>
    </w:p>
    <w:p w14:paraId="74371F43" w14:textId="15C091A6" w:rsidR="00B32C5B" w:rsidRPr="00B32C5B" w:rsidRDefault="00B32C5B" w:rsidP="00B32C5B">
      <w:pPr>
        <w:shd w:val="clear" w:color="auto" w:fill="FFFF00"/>
        <w:ind w:left="851" w:hanging="851"/>
        <w:jc w:val="both"/>
        <w:rPr>
          <w:sz w:val="20"/>
          <w:szCs w:val="20"/>
        </w:rPr>
      </w:pPr>
      <w:bookmarkStart w:id="19" w:name="_Hlk216291854"/>
      <w:bookmarkEnd w:id="18"/>
      <w:proofErr w:type="spellStart"/>
      <w:r w:rsidRPr="00B32C5B">
        <w:rPr>
          <w:sz w:val="20"/>
          <w:szCs w:val="20"/>
        </w:rPr>
        <w:t>Gambhir</w:t>
      </w:r>
      <w:proofErr w:type="spellEnd"/>
      <w:r w:rsidRPr="00B32C5B">
        <w:rPr>
          <w:sz w:val="20"/>
          <w:szCs w:val="20"/>
        </w:rPr>
        <w:t xml:space="preserve">, M. L. (2009). </w:t>
      </w:r>
      <w:proofErr w:type="spellStart"/>
      <w:r w:rsidRPr="00B32C5B">
        <w:rPr>
          <w:i/>
          <w:iCs/>
          <w:sz w:val="20"/>
          <w:szCs w:val="20"/>
        </w:rPr>
        <w:t>Concrete</w:t>
      </w:r>
      <w:proofErr w:type="spellEnd"/>
      <w:r w:rsidRPr="00B32C5B">
        <w:rPr>
          <w:i/>
          <w:iCs/>
          <w:sz w:val="20"/>
          <w:szCs w:val="20"/>
        </w:rPr>
        <w:t xml:space="preserve"> Technology: </w:t>
      </w:r>
      <w:proofErr w:type="spellStart"/>
      <w:r w:rsidRPr="00B32C5B">
        <w:rPr>
          <w:i/>
          <w:iCs/>
          <w:sz w:val="20"/>
          <w:szCs w:val="20"/>
        </w:rPr>
        <w:t>Theory</w:t>
      </w:r>
      <w:proofErr w:type="spellEnd"/>
      <w:r w:rsidRPr="00B32C5B">
        <w:rPr>
          <w:i/>
          <w:iCs/>
          <w:sz w:val="20"/>
          <w:szCs w:val="20"/>
        </w:rPr>
        <w:t xml:space="preserve"> </w:t>
      </w:r>
      <w:proofErr w:type="spellStart"/>
      <w:r w:rsidRPr="00B32C5B">
        <w:rPr>
          <w:i/>
          <w:iCs/>
          <w:sz w:val="20"/>
          <w:szCs w:val="20"/>
        </w:rPr>
        <w:t>and</w:t>
      </w:r>
      <w:proofErr w:type="spellEnd"/>
      <w:r w:rsidRPr="00B32C5B">
        <w:rPr>
          <w:i/>
          <w:iCs/>
          <w:sz w:val="20"/>
          <w:szCs w:val="20"/>
        </w:rPr>
        <w:t xml:space="preserve"> </w:t>
      </w:r>
      <w:proofErr w:type="spellStart"/>
      <w:r w:rsidRPr="00B32C5B">
        <w:rPr>
          <w:i/>
          <w:iCs/>
          <w:sz w:val="20"/>
          <w:szCs w:val="20"/>
        </w:rPr>
        <w:t>Practice</w:t>
      </w:r>
      <w:proofErr w:type="spellEnd"/>
      <w:r w:rsidRPr="00B32C5B">
        <w:rPr>
          <w:sz w:val="20"/>
          <w:szCs w:val="20"/>
        </w:rPr>
        <w:t xml:space="preserve"> (5th ed.). New Delhi: Tata </w:t>
      </w:r>
      <w:proofErr w:type="spellStart"/>
      <w:r w:rsidRPr="00B32C5B">
        <w:rPr>
          <w:sz w:val="20"/>
          <w:szCs w:val="20"/>
        </w:rPr>
        <w:t>McGraw</w:t>
      </w:r>
      <w:proofErr w:type="spellEnd"/>
      <w:r w:rsidRPr="00B32C5B">
        <w:rPr>
          <w:sz w:val="20"/>
          <w:szCs w:val="20"/>
        </w:rPr>
        <w:t>-Hill.</w:t>
      </w:r>
    </w:p>
    <w:bookmarkEnd w:id="19"/>
    <w:p w14:paraId="38BE8D73" w14:textId="77777777" w:rsidR="00B32C5B" w:rsidRPr="006812CB" w:rsidRDefault="00B32C5B" w:rsidP="006812CB">
      <w:pPr>
        <w:shd w:val="clear" w:color="auto" w:fill="FFFF00"/>
        <w:ind w:left="851" w:hanging="851"/>
        <w:jc w:val="both"/>
        <w:rPr>
          <w:sz w:val="20"/>
          <w:szCs w:val="20"/>
        </w:rPr>
      </w:pPr>
    </w:p>
    <w:p w14:paraId="43EEC958" w14:textId="77777777" w:rsidR="00656754" w:rsidRPr="00C46258" w:rsidRDefault="00656754" w:rsidP="00C7616C">
      <w:pPr>
        <w:pStyle w:val="BodyText"/>
        <w:adjustRightInd w:val="0"/>
        <w:snapToGrid w:val="0"/>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 Pavilion" w:date="2025-12-07T12:35:00Z" w:initials="HP">
    <w:p w14:paraId="43D32E58" w14:textId="13BB2984" w:rsidR="005C2148" w:rsidRDefault="005C2148">
      <w:pPr>
        <w:pStyle w:val="CommentText"/>
      </w:pPr>
      <w:r>
        <w:rPr>
          <w:rStyle w:val="CommentReference"/>
        </w:rPr>
        <w:annotationRef/>
      </w:r>
      <w:r>
        <w:t>Saya tidak membuat beton normal jadi tidak bisa lampirkan data perbandingan dengan beton normal</w:t>
      </w:r>
    </w:p>
  </w:comment>
  <w:comment w:id="11" w:author="acdf1345" w:date="2025-12-09T10:20:00Z" w:initials="HJ">
    <w:p w14:paraId="2D9F3F24" w14:textId="77777777" w:rsidR="00293C90" w:rsidRDefault="00293C90" w:rsidP="00293C90">
      <w:pPr>
        <w:pStyle w:val="CommentText"/>
      </w:pPr>
      <w:r>
        <w:rPr>
          <w:rStyle w:val="CommentReference"/>
        </w:rPr>
        <w:annotationRef/>
      </w:r>
      <w:r>
        <w:t>Daftar pustaka mohon ditambahkan, minimal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32E58" w15:done="0"/>
  <w15:commentEx w15:paraId="2D9F3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CBC82" w16cex:dateUtc="2025-12-07T05:35:00Z"/>
  <w16cex:commentExtensible w16cex:durableId="666AF6E0" w16cex:dateUtc="2025-12-09T0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D32E58" w16cid:durableId="2B8CBC82"/>
  <w16cid:commentId w16cid:paraId="2D9F3F24" w16cid:durableId="666AF6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A11E" w14:textId="77777777" w:rsidR="00355046" w:rsidRPr="00C46258" w:rsidRDefault="00355046" w:rsidP="002858BB">
      <w:r w:rsidRPr="00C46258">
        <w:separator/>
      </w:r>
    </w:p>
  </w:endnote>
  <w:endnote w:type="continuationSeparator" w:id="0">
    <w:p w14:paraId="56527F54" w14:textId="77777777" w:rsidR="00355046" w:rsidRPr="00C46258" w:rsidRDefault="00355046" w:rsidP="002858BB">
      <w:r w:rsidRPr="00C462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59F7EA9A" w:rsidR="00D019DF" w:rsidRPr="00C46258" w:rsidRDefault="00C7616C">
        <w:pPr>
          <w:pStyle w:val="Footer"/>
          <w:jc w:val="center"/>
          <w:rPr>
            <w:sz w:val="16"/>
            <w:szCs w:val="16"/>
          </w:rPr>
        </w:pPr>
        <w:r w:rsidRPr="00C46258">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Pr="00C46258" w:rsidRDefault="00C7616C" w:rsidP="00197EF5">
        <w:pPr>
          <w:pStyle w:val="Footer"/>
          <w:rPr>
            <w:rFonts w:ascii="Arial" w:hAnsi="Arial" w:cs="Arial"/>
            <w:b/>
            <w:bCs/>
            <w:i/>
            <w:iCs/>
            <w:sz w:val="16"/>
            <w:szCs w:val="16"/>
          </w:rPr>
        </w:pPr>
      </w:p>
      <w:p w14:paraId="36CEB839" w14:textId="089A4A48" w:rsidR="00570720" w:rsidRPr="00C46258" w:rsidRDefault="00197EF5" w:rsidP="00197EF5">
        <w:pPr>
          <w:pStyle w:val="Footer"/>
          <w:rPr>
            <w:sz w:val="18"/>
            <w:szCs w:val="18"/>
          </w:rPr>
        </w:pPr>
        <w:r w:rsidRPr="00C46258">
          <w:rPr>
            <w:rFonts w:ascii="Arial" w:hAnsi="Arial" w:cs="Arial"/>
            <w:b/>
            <w:bCs/>
            <w:i/>
            <w:iCs/>
            <w:sz w:val="16"/>
            <w:szCs w:val="16"/>
          </w:rPr>
          <w:t xml:space="preserve">……………….., </w:t>
        </w:r>
        <w:proofErr w:type="spellStart"/>
        <w:r w:rsidRPr="00C46258">
          <w:rPr>
            <w:rFonts w:ascii="Arial" w:hAnsi="Arial" w:cs="Arial"/>
            <w:b/>
            <w:bCs/>
            <w:i/>
            <w:iCs/>
            <w:sz w:val="16"/>
            <w:szCs w:val="16"/>
          </w:rPr>
          <w:t>et</w:t>
        </w:r>
        <w:proofErr w:type="spellEnd"/>
        <w:r w:rsidRPr="00C46258">
          <w:rPr>
            <w:rFonts w:ascii="Arial" w:hAnsi="Arial" w:cs="Arial"/>
            <w:b/>
            <w:bCs/>
            <w:i/>
            <w:iCs/>
            <w:sz w:val="16"/>
            <w:szCs w:val="16"/>
          </w:rPr>
          <w:t xml:space="preserve"> </w:t>
        </w:r>
        <w:proofErr w:type="spellStart"/>
        <w:r w:rsidRPr="00C46258">
          <w:rPr>
            <w:rFonts w:ascii="Arial" w:hAnsi="Arial" w:cs="Arial"/>
            <w:b/>
            <w:bCs/>
            <w:i/>
            <w:iCs/>
            <w:sz w:val="16"/>
            <w:szCs w:val="16"/>
          </w:rPr>
          <w:t>al</w:t>
        </w:r>
        <w:proofErr w:type="spellEnd"/>
        <w:r w:rsidRPr="00C46258">
          <w:rPr>
            <w:rFonts w:ascii="Arial" w:hAnsi="Arial" w:cs="Arial"/>
            <w:b/>
            <w:bCs/>
            <w:sz w:val="16"/>
            <w:szCs w:val="16"/>
          </w:rPr>
          <w:t xml:space="preserve"> </w:t>
        </w:r>
        <w:r w:rsidRPr="00C46258">
          <w:rPr>
            <w:rFonts w:ascii="Arial" w:hAnsi="Arial" w:cs="Arial"/>
            <w:b/>
            <w:bCs/>
            <w:sz w:val="16"/>
            <w:szCs w:val="16"/>
          </w:rPr>
          <w:tab/>
          <w:t xml:space="preserve">                                                                                                                                                                       </w:t>
        </w:r>
        <w:r w:rsidR="00570720" w:rsidRPr="00C46258">
          <w:rPr>
            <w:sz w:val="18"/>
            <w:szCs w:val="18"/>
          </w:rPr>
          <w:fldChar w:fldCharType="begin"/>
        </w:r>
        <w:r w:rsidR="00570720" w:rsidRPr="00C46258">
          <w:rPr>
            <w:sz w:val="18"/>
            <w:szCs w:val="18"/>
          </w:rPr>
          <w:instrText xml:space="preserve"> PAGE   \* MERGEFORMAT </w:instrText>
        </w:r>
        <w:r w:rsidR="00570720" w:rsidRPr="00C46258">
          <w:rPr>
            <w:sz w:val="18"/>
            <w:szCs w:val="18"/>
          </w:rPr>
          <w:fldChar w:fldCharType="separate"/>
        </w:r>
        <w:r w:rsidR="00570720" w:rsidRPr="00C46258">
          <w:rPr>
            <w:sz w:val="18"/>
            <w:szCs w:val="18"/>
          </w:rPr>
          <w:t>2</w:t>
        </w:r>
        <w:r w:rsidR="00570720" w:rsidRPr="00C46258">
          <w:rPr>
            <w:sz w:val="18"/>
            <w:szCs w:val="18"/>
          </w:rPr>
          <w:fldChar w:fldCharType="end"/>
        </w:r>
      </w:p>
    </w:sdtContent>
  </w:sdt>
  <w:p w14:paraId="7869C7E9" w14:textId="47D357B3" w:rsidR="00570720" w:rsidRPr="00C46258"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BD98" w14:textId="77777777" w:rsidR="00355046" w:rsidRPr="00C46258" w:rsidRDefault="00355046" w:rsidP="002858BB">
      <w:r w:rsidRPr="00C46258">
        <w:separator/>
      </w:r>
    </w:p>
  </w:footnote>
  <w:footnote w:type="continuationSeparator" w:id="0">
    <w:p w14:paraId="111A6325" w14:textId="77777777" w:rsidR="00355046" w:rsidRPr="00C46258" w:rsidRDefault="00355046" w:rsidP="002858BB">
      <w:r w:rsidRPr="00C462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Pr="00C46258" w:rsidRDefault="00CB115C" w:rsidP="00CB115C">
    <w:pPr>
      <w:pStyle w:val="Header"/>
      <w:tabs>
        <w:tab w:val="clear" w:pos="4513"/>
        <w:tab w:val="clear" w:pos="9026"/>
        <w:tab w:val="left" w:pos="7464"/>
      </w:tabs>
      <w:ind w:right="-1"/>
      <w:rPr>
        <w:rFonts w:ascii="Arial" w:hAnsi="Arial" w:cs="Arial"/>
        <w:b/>
        <w:bCs/>
        <w:i/>
        <w:iCs/>
        <w:sz w:val="16"/>
        <w:szCs w:val="16"/>
      </w:rPr>
    </w:pPr>
    <w:r w:rsidRPr="00C46258">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Vol. X, No. X, 202X</w:t>
                          </w:r>
                        </w:p>
                        <w:p w14:paraId="6A46E7C7" w14:textId="43568312"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ISSN 2987-7822 (Online)</w:t>
                          </w:r>
                        </w:p>
                        <w:p w14:paraId="0E336525" w14:textId="77777777" w:rsidR="00CB115C" w:rsidRPr="00C46258"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Vol. X, No. X, 202X</w:t>
                    </w:r>
                  </w:p>
                  <w:p w14:paraId="6A46E7C7" w14:textId="43568312"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ISSN 2987-7822 (Online)</w:t>
                    </w:r>
                  </w:p>
                  <w:p w14:paraId="0E336525" w14:textId="77777777" w:rsidR="00CB115C" w:rsidRPr="00C46258"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sidRPr="00C46258">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6258">
      <w:rPr>
        <w:rFonts w:ascii="Arial" w:hAnsi="Arial" w:cs="Arial"/>
        <w:b/>
        <w:bCs/>
        <w:i/>
        <w:iCs/>
        <w:sz w:val="16"/>
        <w:szCs w:val="16"/>
      </w:rPr>
      <w:tab/>
    </w:r>
  </w:p>
  <w:p w14:paraId="54D3D66E" w14:textId="2A8A950A" w:rsidR="00197EF5" w:rsidRPr="00C46258" w:rsidRDefault="00197EF5" w:rsidP="00197EF5">
    <w:pPr>
      <w:pStyle w:val="Header"/>
      <w:tabs>
        <w:tab w:val="clear" w:pos="9026"/>
      </w:tabs>
      <w:ind w:right="-1"/>
      <w:rPr>
        <w:rFonts w:ascii="Arial" w:hAnsi="Arial" w:cs="Arial"/>
        <w:b/>
        <w:bCs/>
        <w:i/>
        <w:iCs/>
        <w:sz w:val="16"/>
        <w:szCs w:val="16"/>
      </w:rPr>
    </w:pPr>
    <w:r w:rsidRPr="00C46258">
      <w:rPr>
        <w:rFonts w:ascii="Arial" w:hAnsi="Arial" w:cs="Arial"/>
        <w:b/>
        <w:bCs/>
        <w:sz w:val="16"/>
        <w:szCs w:val="16"/>
      </w:rPr>
      <w:tab/>
    </w:r>
    <w:r w:rsidRPr="00C46258">
      <w:rPr>
        <w:rFonts w:ascii="Arial" w:hAnsi="Arial" w:cs="Arial"/>
        <w:b/>
        <w:bCs/>
        <w:sz w:val="16"/>
        <w:szCs w:val="16"/>
      </w:rPr>
      <w:tab/>
      <w:t xml:space="preserve">                                                      </w:t>
    </w:r>
  </w:p>
  <w:p w14:paraId="298313BA" w14:textId="176006F7" w:rsidR="00026E79" w:rsidRPr="00C46258" w:rsidRDefault="00CB115C" w:rsidP="00026E79">
    <w:pPr>
      <w:pStyle w:val="Header"/>
      <w:tabs>
        <w:tab w:val="clear" w:pos="9026"/>
        <w:tab w:val="right" w:pos="9781"/>
      </w:tabs>
      <w:rPr>
        <w:rFonts w:ascii="Arial" w:hAnsi="Arial" w:cs="Arial"/>
        <w:b/>
        <w:bCs/>
        <w:sz w:val="16"/>
        <w:szCs w:val="16"/>
      </w:rPr>
    </w:pPr>
    <w:r w:rsidRPr="00C46258">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sidRPr="00C46258">
      <w:rPr>
        <w:rFonts w:ascii="Arial" w:hAnsi="Arial" w:cs="Arial"/>
        <w:b/>
        <w:bCs/>
        <w:sz w:val="16"/>
        <w:szCs w:val="16"/>
      </w:rPr>
      <w:t xml:space="preserve">                                                           </w:t>
    </w:r>
  </w:p>
  <w:p w14:paraId="7BC9F5AA" w14:textId="77777777" w:rsidR="002C2DEA" w:rsidRPr="00C46258" w:rsidRDefault="002C2DEA" w:rsidP="00026E79">
    <w:pPr>
      <w:pStyle w:val="Header"/>
      <w:tabs>
        <w:tab w:val="clear" w:pos="9026"/>
        <w:tab w:val="right" w:pos="9781"/>
      </w:tabs>
      <w:rPr>
        <w:rFonts w:ascii="Arial" w:hAnsi="Arial" w:cs="Arial"/>
        <w:b/>
        <w:bCs/>
        <w:sz w:val="16"/>
        <w:szCs w:val="16"/>
      </w:rPr>
    </w:pPr>
  </w:p>
  <w:p w14:paraId="4149C715" w14:textId="77777777" w:rsidR="002C2DEA" w:rsidRPr="00C46258"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307"/>
    <w:multiLevelType w:val="multilevel"/>
    <w:tmpl w:val="EBCA30A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237F4"/>
    <w:multiLevelType w:val="hybridMultilevel"/>
    <w:tmpl w:val="54EE890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A13FEF"/>
    <w:multiLevelType w:val="hybridMultilevel"/>
    <w:tmpl w:val="DBE8E2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2773C9"/>
    <w:multiLevelType w:val="hybridMultilevel"/>
    <w:tmpl w:val="AC6650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57C318C"/>
    <w:multiLevelType w:val="hybridMultilevel"/>
    <w:tmpl w:val="72443F52"/>
    <w:lvl w:ilvl="0" w:tplc="38090001">
      <w:start w:val="1"/>
      <w:numFmt w:val="bullet"/>
      <w:lvlText w:val=""/>
      <w:lvlJc w:val="left"/>
      <w:pPr>
        <w:ind w:left="720" w:hanging="360"/>
      </w:pPr>
      <w:rPr>
        <w:rFonts w:ascii="Symbol" w:hAnsi="Symbol"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C2D7F2A"/>
    <w:multiLevelType w:val="multilevel"/>
    <w:tmpl w:val="4558CA6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C4B9E"/>
    <w:multiLevelType w:val="multilevel"/>
    <w:tmpl w:val="A8FC583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85533825">
    <w:abstractNumId w:val="0"/>
    <w:lvlOverride w:ilvl="0">
      <w:startOverride w:val="1"/>
    </w:lvlOverride>
    <w:lvlOverride w:ilvl="1"/>
    <w:lvlOverride w:ilvl="2"/>
    <w:lvlOverride w:ilvl="3"/>
    <w:lvlOverride w:ilvl="4"/>
    <w:lvlOverride w:ilvl="5"/>
    <w:lvlOverride w:ilvl="6"/>
    <w:lvlOverride w:ilvl="7"/>
    <w:lvlOverride w:ilvl="8"/>
  </w:num>
  <w:num w:numId="2" w16cid:durableId="1510755679">
    <w:abstractNumId w:val="6"/>
  </w:num>
  <w:num w:numId="3" w16cid:durableId="1895237300">
    <w:abstractNumId w:val="5"/>
  </w:num>
  <w:num w:numId="4" w16cid:durableId="1021779842">
    <w:abstractNumId w:val="2"/>
  </w:num>
  <w:num w:numId="5" w16cid:durableId="547645116">
    <w:abstractNumId w:val="4"/>
  </w:num>
  <w:num w:numId="6" w16cid:durableId="1415592822">
    <w:abstractNumId w:val="3"/>
  </w:num>
  <w:num w:numId="7" w16cid:durableId="2805725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Pavilion">
    <w15:presenceInfo w15:providerId="Windows Live" w15:userId="b1fed8326c60229d"/>
  </w15:person>
  <w15:person w15:author="acdf1345">
    <w15:presenceInfo w15:providerId="None" w15:userId="acdf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08A3"/>
    <w:rsid w:val="000B7693"/>
    <w:rsid w:val="000D716F"/>
    <w:rsid w:val="000F7D11"/>
    <w:rsid w:val="0011702F"/>
    <w:rsid w:val="001378DF"/>
    <w:rsid w:val="001516FF"/>
    <w:rsid w:val="001540EB"/>
    <w:rsid w:val="00155C0E"/>
    <w:rsid w:val="00162EAB"/>
    <w:rsid w:val="00197EF5"/>
    <w:rsid w:val="001A0E0E"/>
    <w:rsid w:val="001D2DA4"/>
    <w:rsid w:val="0022686A"/>
    <w:rsid w:val="00242CF7"/>
    <w:rsid w:val="00244990"/>
    <w:rsid w:val="00260569"/>
    <w:rsid w:val="00264FD6"/>
    <w:rsid w:val="00272403"/>
    <w:rsid w:val="00274BB5"/>
    <w:rsid w:val="002858BB"/>
    <w:rsid w:val="00285EBA"/>
    <w:rsid w:val="00292E00"/>
    <w:rsid w:val="00293C90"/>
    <w:rsid w:val="002971A1"/>
    <w:rsid w:val="002A1120"/>
    <w:rsid w:val="002C2DEA"/>
    <w:rsid w:val="002E73DD"/>
    <w:rsid w:val="002F1B44"/>
    <w:rsid w:val="00307A3C"/>
    <w:rsid w:val="00325861"/>
    <w:rsid w:val="00343D79"/>
    <w:rsid w:val="00355046"/>
    <w:rsid w:val="00374BCD"/>
    <w:rsid w:val="00377172"/>
    <w:rsid w:val="003974E4"/>
    <w:rsid w:val="00397B32"/>
    <w:rsid w:val="003A79BF"/>
    <w:rsid w:val="003C4FBB"/>
    <w:rsid w:val="003C7451"/>
    <w:rsid w:val="004016A7"/>
    <w:rsid w:val="00416885"/>
    <w:rsid w:val="004739B8"/>
    <w:rsid w:val="004861AF"/>
    <w:rsid w:val="00503E3C"/>
    <w:rsid w:val="00507133"/>
    <w:rsid w:val="00554E14"/>
    <w:rsid w:val="00570720"/>
    <w:rsid w:val="0059507F"/>
    <w:rsid w:val="005B2F45"/>
    <w:rsid w:val="005C130C"/>
    <w:rsid w:val="005C2148"/>
    <w:rsid w:val="005E3953"/>
    <w:rsid w:val="006057FC"/>
    <w:rsid w:val="00631718"/>
    <w:rsid w:val="006523D7"/>
    <w:rsid w:val="00656754"/>
    <w:rsid w:val="0066442B"/>
    <w:rsid w:val="00666A2F"/>
    <w:rsid w:val="006812CB"/>
    <w:rsid w:val="00691D32"/>
    <w:rsid w:val="00696D9A"/>
    <w:rsid w:val="006A77DB"/>
    <w:rsid w:val="006B4565"/>
    <w:rsid w:val="006C5699"/>
    <w:rsid w:val="00732B5C"/>
    <w:rsid w:val="00747AFA"/>
    <w:rsid w:val="007536A7"/>
    <w:rsid w:val="007A730C"/>
    <w:rsid w:val="007C0353"/>
    <w:rsid w:val="007C59EB"/>
    <w:rsid w:val="007F74FE"/>
    <w:rsid w:val="00821DFD"/>
    <w:rsid w:val="0085126F"/>
    <w:rsid w:val="00864279"/>
    <w:rsid w:val="00864F6D"/>
    <w:rsid w:val="00873B8F"/>
    <w:rsid w:val="008C2D83"/>
    <w:rsid w:val="008C6ACF"/>
    <w:rsid w:val="008D2F9A"/>
    <w:rsid w:val="00905712"/>
    <w:rsid w:val="009060E8"/>
    <w:rsid w:val="009831E2"/>
    <w:rsid w:val="00987EEB"/>
    <w:rsid w:val="009B4F44"/>
    <w:rsid w:val="00A03098"/>
    <w:rsid w:val="00A2434C"/>
    <w:rsid w:val="00A35A64"/>
    <w:rsid w:val="00A47C4B"/>
    <w:rsid w:val="00A53768"/>
    <w:rsid w:val="00A61AB4"/>
    <w:rsid w:val="00AA2B05"/>
    <w:rsid w:val="00AC64AF"/>
    <w:rsid w:val="00AE0802"/>
    <w:rsid w:val="00AE3654"/>
    <w:rsid w:val="00AF5211"/>
    <w:rsid w:val="00B0415F"/>
    <w:rsid w:val="00B32C5B"/>
    <w:rsid w:val="00B6279B"/>
    <w:rsid w:val="00B9541C"/>
    <w:rsid w:val="00B9740F"/>
    <w:rsid w:val="00BB4C09"/>
    <w:rsid w:val="00BB4F2C"/>
    <w:rsid w:val="00BD5005"/>
    <w:rsid w:val="00C3742A"/>
    <w:rsid w:val="00C46258"/>
    <w:rsid w:val="00C60BB3"/>
    <w:rsid w:val="00C7616C"/>
    <w:rsid w:val="00C83FDE"/>
    <w:rsid w:val="00CB115C"/>
    <w:rsid w:val="00CB3A45"/>
    <w:rsid w:val="00CD7C71"/>
    <w:rsid w:val="00CF39F3"/>
    <w:rsid w:val="00D01394"/>
    <w:rsid w:val="00D019DF"/>
    <w:rsid w:val="00D24CC5"/>
    <w:rsid w:val="00D26361"/>
    <w:rsid w:val="00D32F90"/>
    <w:rsid w:val="00D36040"/>
    <w:rsid w:val="00D5206F"/>
    <w:rsid w:val="00DC4B42"/>
    <w:rsid w:val="00DC56D7"/>
    <w:rsid w:val="00DE4ECE"/>
    <w:rsid w:val="00DE669A"/>
    <w:rsid w:val="00E41DDB"/>
    <w:rsid w:val="00E64FF1"/>
    <w:rsid w:val="00E73320"/>
    <w:rsid w:val="00E82882"/>
    <w:rsid w:val="00EA7844"/>
    <w:rsid w:val="00EB2382"/>
    <w:rsid w:val="00EB3E31"/>
    <w:rsid w:val="00EC02C8"/>
    <w:rsid w:val="00EE5426"/>
    <w:rsid w:val="00F10EB2"/>
    <w:rsid w:val="00FB28E8"/>
    <w:rsid w:val="00FC32CA"/>
    <w:rsid w:val="00FD2B54"/>
    <w:rsid w:val="00FF212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Text">
    <w:name w:val="annotation text"/>
    <w:basedOn w:val="Normal"/>
    <w:link w:val="CommentTextChar"/>
    <w:uiPriority w:val="99"/>
    <w:unhideWhenUsed/>
    <w:rsid w:val="002F1B44"/>
    <w:pPr>
      <w:widowControl/>
      <w:autoSpaceDE/>
      <w:autoSpaceDN/>
      <w:spacing w:after="200"/>
    </w:pPr>
    <w:rPr>
      <w:rFonts w:ascii="Calibri" w:eastAsia="Calibri" w:hAnsi="Calibri"/>
      <w:sz w:val="20"/>
      <w:szCs w:val="20"/>
    </w:rPr>
  </w:style>
  <w:style w:type="character" w:customStyle="1" w:styleId="CommentTextChar">
    <w:name w:val="Comment Text Char"/>
    <w:basedOn w:val="DefaultParagraphFont"/>
    <w:link w:val="CommentText"/>
    <w:uiPriority w:val="99"/>
    <w:rsid w:val="002F1B44"/>
    <w:rPr>
      <w:rFonts w:ascii="Calibri" w:eastAsia="Calibri" w:hAnsi="Calibri" w:cs="Times New Roman"/>
      <w:sz w:val="20"/>
      <w:szCs w:val="20"/>
      <w:lang w:val="id-ID"/>
    </w:rPr>
  </w:style>
  <w:style w:type="character" w:styleId="CommentReference">
    <w:name w:val="annotation reference"/>
    <w:basedOn w:val="DefaultParagraphFont"/>
    <w:uiPriority w:val="99"/>
    <w:semiHidden/>
    <w:unhideWhenUsed/>
    <w:rsid w:val="002F1B44"/>
    <w:rPr>
      <w:sz w:val="16"/>
      <w:szCs w:val="16"/>
    </w:rPr>
  </w:style>
  <w:style w:type="paragraph" w:styleId="CommentSubject">
    <w:name w:val="annotation subject"/>
    <w:basedOn w:val="CommentText"/>
    <w:next w:val="CommentText"/>
    <w:link w:val="CommentSubjectChar"/>
    <w:uiPriority w:val="99"/>
    <w:semiHidden/>
    <w:unhideWhenUsed/>
    <w:rsid w:val="00C46258"/>
    <w:pPr>
      <w:widowControl w:val="0"/>
      <w:autoSpaceDE w:val="0"/>
      <w:autoSpaceDN w:val="0"/>
      <w:spacing w:after="0"/>
    </w:pPr>
    <w:rPr>
      <w:rFonts w:ascii="Times New Roman" w:eastAsia="Times New Roman" w:hAnsi="Times New Roman"/>
      <w:b/>
      <w:bCs/>
      <w:lang w:val="id"/>
    </w:rPr>
  </w:style>
  <w:style w:type="character" w:customStyle="1" w:styleId="CommentSubjectChar">
    <w:name w:val="Comment Subject Char"/>
    <w:basedOn w:val="CommentTextChar"/>
    <w:link w:val="CommentSubject"/>
    <w:uiPriority w:val="99"/>
    <w:semiHidden/>
    <w:rsid w:val="00C46258"/>
    <w:rPr>
      <w:rFonts w:ascii="Times New Roman" w:eastAsia="Times New Roman" w:hAnsi="Times New Roman" w:cs="Times New Roman"/>
      <w:b/>
      <w:bCs/>
      <w:sz w:val="20"/>
      <w:szCs w:val="20"/>
      <w:lang w:val="id"/>
    </w:rPr>
  </w:style>
  <w:style w:type="paragraph" w:styleId="NormalWeb">
    <w:name w:val="Normal (Web)"/>
    <w:basedOn w:val="Normal"/>
    <w:uiPriority w:val="99"/>
    <w:semiHidden/>
    <w:unhideWhenUsed/>
    <w:rsid w:val="00A47C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3068</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DELLA SAFERA</dc:creator>
  <cp:lastModifiedBy>acdf1345</cp:lastModifiedBy>
  <cp:revision>4</cp:revision>
  <dcterms:created xsi:type="dcterms:W3CDTF">2025-12-10T05:48:00Z</dcterms:created>
  <dcterms:modified xsi:type="dcterms:W3CDTF">2025-12-10T13:48:00Z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