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3D9ED2F">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7A11EC14" w:rsidR="00656754" w:rsidRDefault="00223DEC" w:rsidP="00285EBA">
      <w:pPr>
        <w:spacing w:before="89" w:line="322" w:lineRule="exact"/>
        <w:ind w:left="426" w:right="474"/>
        <w:jc w:val="center"/>
        <w:rPr>
          <w:b/>
          <w:sz w:val="28"/>
        </w:rPr>
      </w:pPr>
      <w:r w:rsidRPr="00223DEC">
        <w:rPr>
          <w:b/>
          <w:sz w:val="28"/>
        </w:rPr>
        <w:t>KINERJA PELAYANAN ANGKUTAN UMUM PENGUMPAN (</w:t>
      </w:r>
      <w:r w:rsidRPr="00C36A97">
        <w:rPr>
          <w:b/>
          <w:i/>
          <w:iCs/>
          <w:sz w:val="28"/>
        </w:rPr>
        <w:t>FEEDER</w:t>
      </w:r>
      <w:r w:rsidRPr="00223DEC">
        <w:rPr>
          <w:b/>
          <w:sz w:val="28"/>
        </w:rPr>
        <w:t>) LRT PADA TRAYEK STASIUN DJKA – TERMINAL PLAJU PALEMBANG</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74A9D846" w14:textId="77777777" w:rsidR="00223DEC" w:rsidRDefault="00223DEC">
      <w:pPr>
        <w:pStyle w:val="BodyText"/>
        <w:spacing w:before="1"/>
        <w:rPr>
          <w:sz w:val="28"/>
        </w:rPr>
      </w:pPr>
    </w:p>
    <w:p w14:paraId="3385DDB9" w14:textId="77777777" w:rsidR="009D43A7" w:rsidRDefault="009D43A7">
      <w:pPr>
        <w:pStyle w:val="BodyText"/>
        <w:spacing w:before="1"/>
        <w:rPr>
          <w:sz w:val="28"/>
        </w:rPr>
      </w:pPr>
    </w:p>
    <w:p w14:paraId="29465104" w14:textId="77777777" w:rsidR="009D43A7" w:rsidRDefault="009D43A7">
      <w:pPr>
        <w:pStyle w:val="BodyText"/>
        <w:spacing w:before="1"/>
        <w:rPr>
          <w:sz w:val="28"/>
        </w:rPr>
      </w:pPr>
    </w:p>
    <w:p w14:paraId="2DD8FCE3" w14:textId="77777777" w:rsidR="009D43A7" w:rsidRDefault="009D43A7">
      <w:pPr>
        <w:pStyle w:val="BodyText"/>
        <w:spacing w:before="1"/>
        <w:rPr>
          <w:sz w:val="28"/>
        </w:rPr>
      </w:pPr>
    </w:p>
    <w:p w14:paraId="2845C487" w14:textId="3197D800"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34A48958"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34A48958"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20812923" w:rsidR="00656754" w:rsidRDefault="00223DEC" w:rsidP="0085126F">
      <w:pPr>
        <w:spacing w:before="92" w:after="121"/>
        <w:ind w:right="113"/>
        <w:jc w:val="both"/>
        <w:rPr>
          <w:rFonts w:ascii="Calibri" w:hAnsi="Calibri"/>
          <w:sz w:val="20"/>
        </w:rPr>
      </w:pPr>
      <w:r w:rsidRPr="00223DEC">
        <w:rPr>
          <w:rFonts w:ascii="Calibri" w:hAnsi="Calibri"/>
          <w:sz w:val="20"/>
        </w:rPr>
        <w:t>A feeder system is a transportation system that aims to serve parts of the city that are beyond the reach of the main modes of transportation. The feeder system is designed to be used in residential areas towards the main road corridor so as to create a better hierarchy of public transportation systems between the main mode, branch mode, feeder mode. With the holding of this feeder, one of them is a milestone to increase LRT (Light Rail Transit) occupancy. The purpose of this research is to find out how effective and efficient feeder public transportation is and to find out the characteristics of passengers using feeder services on corridor 5, the analysis method used in this study uses a mixed method between descriptive and quantitative. Based on the results of the analysis that has been done, it is known that the background of different passengers at each observation point and the results of the feeder performance with a vehicle density value of 0.322 vehicles / hour, waiting time of 6 minutes, vehicle frequency of 4 - 5 vehicles / km, speed of 17 km / hour, travel time of 0.8 hours, operational capacity of 11.4%, headway 12 minutes, load factor 96% and utility 230 km in one day of operation</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2CCD7B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223DEC" w:rsidRPr="00223DEC">
                                <w:rPr>
                                  <w:rFonts w:ascii="Calibri"/>
                                  <w:i/>
                                  <w:sz w:val="20"/>
                                </w:rPr>
                                <w:t>Feeder System, Transportation, Performance</w:t>
                              </w:r>
                              <w:r w:rsidR="00223DEC">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72CCD7B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223DEC" w:rsidRPr="00223DEC">
                          <w:rPr>
                            <w:rFonts w:ascii="Calibri"/>
                            <w:i/>
                            <w:sz w:val="20"/>
                          </w:rPr>
                          <w:t>Feeder System, Transportation, Performance</w:t>
                        </w:r>
                        <w:r w:rsidR="00223DEC">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6498809"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46498809"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39334C70" w:rsidR="0085126F" w:rsidRDefault="00223DEC" w:rsidP="0085126F">
      <w:pPr>
        <w:spacing w:before="92" w:after="121"/>
        <w:ind w:right="113"/>
        <w:jc w:val="both"/>
        <w:rPr>
          <w:rFonts w:ascii="Calibri" w:hAnsi="Calibri"/>
          <w:sz w:val="20"/>
        </w:rPr>
      </w:pPr>
      <w:r w:rsidRPr="00223DEC">
        <w:rPr>
          <w:rFonts w:ascii="Calibri" w:hAnsi="Calibri"/>
          <w:sz w:val="20"/>
        </w:rPr>
        <w:t xml:space="preserve">Sistem feeder merupakan sistem transportasi yang bertujuan untuk melayani bagian kota yang berada di luar jangkauan moda transportasi utama. Sistem </w:t>
      </w:r>
      <w:r w:rsidRPr="00C36A97">
        <w:rPr>
          <w:rFonts w:ascii="Calibri" w:hAnsi="Calibri"/>
          <w:i/>
          <w:iCs/>
          <w:sz w:val="20"/>
        </w:rPr>
        <w:t>feeder</w:t>
      </w:r>
      <w:r w:rsidRPr="00223DEC">
        <w:rPr>
          <w:rFonts w:ascii="Calibri" w:hAnsi="Calibri"/>
          <w:sz w:val="20"/>
        </w:rPr>
        <w:t xml:space="preserve"> dirancang untuk dapat digunakan pada kawasan pemukiman menuju koridor jalan utama sehingga menciptakan hierarki sistem transportasi umum yang lebih baik antara moda utama, moda cabang, moda pengumpan. Dengan diadakannya feeder ini ialah salah satunya menjadi tonggak untuk meningkatkan okupansi LRT</w:t>
      </w:r>
      <w:r w:rsidR="00C36A97">
        <w:rPr>
          <w:rFonts w:ascii="Calibri" w:hAnsi="Calibri"/>
          <w:sz w:val="20"/>
        </w:rPr>
        <w:t xml:space="preserve"> </w:t>
      </w:r>
      <w:r w:rsidRPr="00223DEC">
        <w:rPr>
          <w:rFonts w:ascii="Calibri" w:hAnsi="Calibri"/>
          <w:sz w:val="20"/>
        </w:rPr>
        <w:t>(</w:t>
      </w:r>
      <w:r w:rsidRPr="00C36A97">
        <w:rPr>
          <w:rFonts w:ascii="Calibri" w:hAnsi="Calibri"/>
          <w:i/>
          <w:iCs/>
          <w:sz w:val="20"/>
        </w:rPr>
        <w:t>Light Rel Transit</w:t>
      </w:r>
      <w:r w:rsidRPr="00223DEC">
        <w:rPr>
          <w:rFonts w:ascii="Calibri" w:hAnsi="Calibri"/>
          <w:sz w:val="20"/>
        </w:rPr>
        <w:t>). Tujuan dari penelitian ini adalah untuk mengetahui seberapa efektif dan efisien angkutan umum pengumpan feeder serta mengetahui karakteristik penumpang pengguna jasa feeder pada koridor 5, metode analisis yang digunakan pada penelitian ini menggunakan metode campuran antara deskriftif dan kuantitatif. Berdasarkan hasil analisis yang telah dilakukan, diketahui bahwa latar belakang penumpang yang berbeda pada setiap titik pengamatan dan hasil dari kinerja feeder dengan nilai kerapatan kendaraan 0,322 kend/jam, waktu tunggu 6 menit, frekuensi kendaraan 4 – 5 kendaraan/km, kecepatan 17 km/jam, waktu tempuh 0,8 jam, apasitas operasional 11,4%,  headway 12 menit, load factor 96% serta utilitas 230 km dalam satu hari beroperasi.</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05ED418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223DEC" w:rsidRPr="00223DEC">
                                <w:rPr>
                                  <w:rFonts w:ascii="Calibri"/>
                                  <w:bCs/>
                                  <w:i/>
                                  <w:spacing w:val="-2"/>
                                  <w:sz w:val="20"/>
                                </w:rPr>
                                <w:t>Sistem Feeder, Transportasi, Kinerja</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05ED418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223DEC" w:rsidRPr="00223DEC">
                          <w:rPr>
                            <w:rFonts w:ascii="Calibri"/>
                            <w:bCs/>
                            <w:i/>
                            <w:spacing w:val="-2"/>
                            <w:sz w:val="20"/>
                          </w:rPr>
                          <w:t>Sistem Feeder, Transportasi, Kinerja</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79F716B4" w:rsidR="00656754" w:rsidRPr="00026E79" w:rsidRDefault="00000000" w:rsidP="00A2434C">
      <w:r w:rsidRPr="00026E79">
        <w:rPr>
          <w:b/>
        </w:rPr>
        <w:t>PENDAHULUAN</w:t>
      </w:r>
    </w:p>
    <w:p w14:paraId="358898D7" w14:textId="07D3AA22" w:rsidR="009014B6" w:rsidRDefault="00223DEC" w:rsidP="00C36A97">
      <w:pPr>
        <w:pStyle w:val="BodyText"/>
        <w:spacing w:before="175" w:line="276" w:lineRule="auto"/>
        <w:ind w:right="-1" w:firstLine="427"/>
        <w:jc w:val="both"/>
        <w:rPr>
          <w:sz w:val="22"/>
          <w:szCs w:val="22"/>
        </w:rPr>
      </w:pPr>
      <w:r w:rsidRPr="00223DEC">
        <w:rPr>
          <w:sz w:val="22"/>
          <w:szCs w:val="22"/>
        </w:rPr>
        <w:t xml:space="preserve">Pentingnya transportasi terlihat dari suatu meningkatnya kebutuhan akan jasa angkutan bagi mobilitas </w:t>
      </w:r>
      <w:r w:rsidRPr="00223DEC">
        <w:rPr>
          <w:sz w:val="22"/>
          <w:szCs w:val="22"/>
        </w:rPr>
        <w:lastRenderedPageBreak/>
        <w:t>orang atau barang. Angkutan merupakan jenis transportasi umum yang digunakan untuk kegiatan sehari-hari diberbagai tempat. Hal tersebut menjadi peranan yang sangat penting bagi pergerakkan arus lalulintas di suatu tempat dan merupakan salah satu faktor yang turut dalam menentukan perkembangan sosial dan ekonomi di suatu wilayah kota atau desa</w:t>
      </w:r>
      <w:r w:rsidR="00500DF8">
        <w:rPr>
          <w:sz w:val="22"/>
          <w:szCs w:val="22"/>
        </w:rPr>
        <w:t xml:space="preserve"> (Bangun, et al 2024)</w:t>
      </w:r>
      <w:r w:rsidRPr="00223DEC">
        <w:rPr>
          <w:sz w:val="22"/>
          <w:szCs w:val="22"/>
        </w:rPr>
        <w:t>.</w:t>
      </w:r>
      <w:r>
        <w:rPr>
          <w:sz w:val="22"/>
          <w:szCs w:val="22"/>
        </w:rPr>
        <w:t xml:space="preserve"> </w:t>
      </w:r>
      <w:r w:rsidR="001E691C" w:rsidRPr="001E691C">
        <w:rPr>
          <w:sz w:val="22"/>
          <w:szCs w:val="22"/>
        </w:rPr>
        <w:t>Transportasi yang baik akan sangat penting untuk pertumbuhan wilayah, terutama aksesbilitas. Aksesbilitas adalah kemampuan suatu wilayah atau ruang untuk diakses atau dijangkau oleh orang lain secara langsung atau tidak langsung</w:t>
      </w:r>
      <w:r w:rsidR="001E691C">
        <w:rPr>
          <w:sz w:val="22"/>
          <w:szCs w:val="22"/>
        </w:rPr>
        <w:t xml:space="preserve"> (</w:t>
      </w:r>
      <w:r w:rsidR="001E691C" w:rsidRPr="001E691C">
        <w:rPr>
          <w:sz w:val="22"/>
          <w:szCs w:val="22"/>
        </w:rPr>
        <w:t>Faritzie</w:t>
      </w:r>
      <w:r w:rsidR="001E691C">
        <w:rPr>
          <w:sz w:val="22"/>
          <w:szCs w:val="22"/>
        </w:rPr>
        <w:t>, et al 2023)</w:t>
      </w:r>
      <w:r w:rsidR="001E691C" w:rsidRPr="001E691C">
        <w:rPr>
          <w:sz w:val="22"/>
          <w:szCs w:val="22"/>
        </w:rPr>
        <w:t>.</w:t>
      </w:r>
      <w:r w:rsidR="001E691C">
        <w:rPr>
          <w:sz w:val="22"/>
          <w:szCs w:val="22"/>
        </w:rPr>
        <w:t xml:space="preserve"> </w:t>
      </w:r>
      <w:r w:rsidR="009014B6" w:rsidRPr="009014B6">
        <w:rPr>
          <w:sz w:val="22"/>
          <w:szCs w:val="22"/>
        </w:rPr>
        <w:t>Pelayanan transportasi umum harus membuat angkutan umum mudah diakses sehingga penumpang dapat menggunakannya</w:t>
      </w:r>
      <w:r w:rsidR="009014B6">
        <w:rPr>
          <w:sz w:val="22"/>
          <w:szCs w:val="22"/>
        </w:rPr>
        <w:t xml:space="preserve"> dan </w:t>
      </w:r>
      <w:r w:rsidR="009014B6" w:rsidRPr="009014B6">
        <w:rPr>
          <w:sz w:val="22"/>
          <w:szCs w:val="22"/>
        </w:rPr>
        <w:t>memudahkan mobilitas masyarakat ke berbagai tujuan</w:t>
      </w:r>
      <w:r w:rsidR="009014B6">
        <w:rPr>
          <w:sz w:val="22"/>
          <w:szCs w:val="22"/>
        </w:rPr>
        <w:t xml:space="preserve"> (Saputra, et al 2024)</w:t>
      </w:r>
      <w:r w:rsidR="009014B6" w:rsidRPr="009014B6">
        <w:rPr>
          <w:sz w:val="22"/>
          <w:szCs w:val="22"/>
        </w:rPr>
        <w:t>.</w:t>
      </w:r>
      <w:r w:rsidR="009014B6">
        <w:rPr>
          <w:sz w:val="22"/>
          <w:szCs w:val="22"/>
        </w:rPr>
        <w:t xml:space="preserve"> </w:t>
      </w:r>
      <w:r w:rsidRPr="00223DEC">
        <w:rPr>
          <w:sz w:val="22"/>
          <w:szCs w:val="22"/>
        </w:rPr>
        <w:t>Angkutan umum pengumpan (</w:t>
      </w:r>
      <w:r w:rsidRPr="00C36A97">
        <w:rPr>
          <w:i/>
          <w:iCs/>
          <w:sz w:val="22"/>
          <w:szCs w:val="22"/>
        </w:rPr>
        <w:t>Feeder</w:t>
      </w:r>
      <w:r w:rsidRPr="00223DEC">
        <w:rPr>
          <w:sz w:val="22"/>
          <w:szCs w:val="22"/>
        </w:rPr>
        <w:t>) adalah transportasi yang melayani bagian kota yang berada di luar jangkauan transportasi BRT (</w:t>
      </w:r>
      <w:r w:rsidRPr="00C36A97">
        <w:rPr>
          <w:i/>
          <w:iCs/>
          <w:sz w:val="22"/>
          <w:szCs w:val="22"/>
        </w:rPr>
        <w:t>Bus Rapid Transit</w:t>
      </w:r>
      <w:r w:rsidRPr="00223DEC">
        <w:rPr>
          <w:sz w:val="22"/>
          <w:szCs w:val="22"/>
        </w:rPr>
        <w:t xml:space="preserve">) dan tidak terhubung dengan sistem tersebut (Steijn, 2014). </w:t>
      </w:r>
      <w:r w:rsidRPr="009014B6">
        <w:rPr>
          <w:i/>
          <w:iCs/>
          <w:sz w:val="22"/>
          <w:szCs w:val="22"/>
        </w:rPr>
        <w:t>Feeder</w:t>
      </w:r>
      <w:r w:rsidRPr="00223DEC">
        <w:rPr>
          <w:sz w:val="22"/>
          <w:szCs w:val="22"/>
        </w:rPr>
        <w:t xml:space="preserve"> atau moda pengumpan merupakan salah satu upaya yang dilakukan untuk menghubungkan kawasan yang tidak terlayani moda transportasi utama, seperti kereta api ataupun bus (Vega, 2015)</w:t>
      </w:r>
      <w:r>
        <w:rPr>
          <w:sz w:val="22"/>
          <w:szCs w:val="22"/>
        </w:rPr>
        <w:t xml:space="preserve">. </w:t>
      </w:r>
    </w:p>
    <w:p w14:paraId="6FFE22E1" w14:textId="3BFC8E09" w:rsidR="00656754" w:rsidRDefault="00223DEC" w:rsidP="00C36A97">
      <w:pPr>
        <w:pStyle w:val="BodyText"/>
        <w:spacing w:before="175" w:line="276" w:lineRule="auto"/>
        <w:ind w:right="-1" w:firstLine="427"/>
        <w:jc w:val="both"/>
        <w:rPr>
          <w:sz w:val="22"/>
          <w:szCs w:val="22"/>
        </w:rPr>
      </w:pPr>
      <w:r w:rsidRPr="00223DEC">
        <w:rPr>
          <w:sz w:val="22"/>
          <w:szCs w:val="22"/>
        </w:rPr>
        <w:t>Kota Palembang khususnya telah melakukan Peluncuran angkutan umum Feeder New Oplet Musi Emas dilakukan oleh Direktorat Jendral Perkeretaapian (DJKA) melalui BPKAR-SS(Balai Pengelola Kereta Api Ringan Sumatera Selatan) bekerjasama dengan Balai Pengelola Transportasi Darat Wilayah VII Provinsi Sumatera Selatan dan Provinsi Bangka Belitung dan Dinas Perhubungan Provinsi Sumatera Selatan (Kementrian Perhubungan RI, 2022).</w:t>
      </w:r>
      <w:r>
        <w:rPr>
          <w:sz w:val="22"/>
          <w:szCs w:val="22"/>
        </w:rPr>
        <w:t xml:space="preserve"> </w:t>
      </w:r>
      <w:r w:rsidR="009014B6">
        <w:rPr>
          <w:sz w:val="22"/>
          <w:szCs w:val="22"/>
        </w:rPr>
        <w:t xml:space="preserve"> </w:t>
      </w:r>
      <w:r w:rsidR="00BB5436">
        <w:rPr>
          <w:sz w:val="22"/>
          <w:szCs w:val="22"/>
        </w:rPr>
        <w:t xml:space="preserve">Adapun penelitian sejenis yang berfokus pada identifikasi ketersediaan dan kesesuaian Feeder di kawasan Bandung Timur yang dilakukan oleh Herdiana, et al (2021). Penelitian tersebut menggunakan pendekatan analisis kualitatif dan kuantitatif dengan indikator yang digunakan berupa wilayah, waktu, pelayanan, tarif, sarana &amp; prasarana, moda dan penyedia jasa. Berdasarkan hasil analisis tersebut diperoleh bahwa kawasan tersebut terdapat tiga jenis moda yang beroperasi dan tersebar dengan tingkat kesesuaian </w:t>
      </w:r>
      <w:r w:rsidR="00875C58">
        <w:rPr>
          <w:sz w:val="22"/>
          <w:szCs w:val="22"/>
        </w:rPr>
        <w:t xml:space="preserve">terhadap karakteristik feeder yang berbeda. </w:t>
      </w:r>
      <w:r w:rsidR="00C36A97">
        <w:rPr>
          <w:sz w:val="22"/>
          <w:szCs w:val="22"/>
        </w:rPr>
        <w:t xml:space="preserve">Peneliti terdahulu yang serupa yaitu Sarwandy, et al (2023) berlokasi di Jalan Jendral Ahmad Yani telah menggunakan </w:t>
      </w:r>
      <w:r w:rsidR="00C36A97" w:rsidRPr="00C36A97">
        <w:rPr>
          <w:sz w:val="22"/>
          <w:szCs w:val="22"/>
        </w:rPr>
        <w:t>metode survey dengan cara wawancara secara</w:t>
      </w:r>
      <w:r w:rsidR="00C36A97">
        <w:rPr>
          <w:sz w:val="22"/>
          <w:szCs w:val="22"/>
        </w:rPr>
        <w:t xml:space="preserve"> </w:t>
      </w:r>
      <w:r w:rsidR="00C36A97" w:rsidRPr="00C36A97">
        <w:rPr>
          <w:sz w:val="22"/>
          <w:szCs w:val="22"/>
        </w:rPr>
        <w:t>langsung (</w:t>
      </w:r>
      <w:r w:rsidR="00C36A97" w:rsidRPr="00C36A97">
        <w:rPr>
          <w:i/>
          <w:iCs/>
          <w:sz w:val="22"/>
          <w:szCs w:val="22"/>
        </w:rPr>
        <w:t>face to face</w:t>
      </w:r>
      <w:r w:rsidR="00C36A97" w:rsidRPr="00C36A97">
        <w:rPr>
          <w:sz w:val="22"/>
          <w:szCs w:val="22"/>
        </w:rPr>
        <w:t>) menggunakan kuisioner</w:t>
      </w:r>
      <w:r w:rsidR="00C36A97">
        <w:rPr>
          <w:sz w:val="22"/>
          <w:szCs w:val="22"/>
        </w:rPr>
        <w:t xml:space="preserve"> untuk menganalisis kebutuhan Feeder. Hasil penelitian tersebut menunjukkan bahwa karakteristik pergerakan yaitu kuliah dan bekerja dengan persepsi terhadap moda transportasi diperoleh LRT belum menjadi pilihan utama. </w:t>
      </w:r>
    </w:p>
    <w:p w14:paraId="3B7C2D35" w14:textId="77777777" w:rsidR="00223DEC" w:rsidRDefault="00223DEC" w:rsidP="00223DEC">
      <w:pPr>
        <w:rPr>
          <w:b/>
        </w:rPr>
      </w:pPr>
    </w:p>
    <w:p w14:paraId="57EF3DA1" w14:textId="452A138D" w:rsidR="00223DEC" w:rsidRPr="00026E79" w:rsidRDefault="00223DEC" w:rsidP="00223DEC">
      <w:r w:rsidRPr="00026E79">
        <w:rPr>
          <w:b/>
        </w:rPr>
        <w:t>METODE</w:t>
      </w:r>
      <w:r w:rsidRPr="00026E79">
        <w:rPr>
          <w:b/>
          <w:spacing w:val="-2"/>
        </w:rPr>
        <w:t xml:space="preserve"> </w:t>
      </w:r>
      <w:r w:rsidRPr="00026E79">
        <w:rPr>
          <w:b/>
        </w:rPr>
        <w:t>PENELITIAN</w:t>
      </w:r>
    </w:p>
    <w:p w14:paraId="101C2EB8" w14:textId="7171C67C" w:rsidR="00223DEC" w:rsidRDefault="00223DEC" w:rsidP="00223DEC">
      <w:pPr>
        <w:pStyle w:val="BodyText"/>
        <w:spacing w:before="175" w:line="276" w:lineRule="auto"/>
        <w:ind w:right="-1" w:firstLine="427"/>
        <w:jc w:val="both"/>
        <w:rPr>
          <w:sz w:val="22"/>
          <w:szCs w:val="22"/>
        </w:rPr>
      </w:pPr>
      <w:r w:rsidRPr="00223DEC">
        <w:rPr>
          <w:sz w:val="22"/>
          <w:szCs w:val="22"/>
        </w:rPr>
        <w:t xml:space="preserve">Studi literatur yang digunakan adalah mempelajari tentang tingkat pelayanan angkutan umum, survey statis dan survey dinamis dan </w:t>
      </w:r>
      <w:r>
        <w:rPr>
          <w:sz w:val="22"/>
          <w:szCs w:val="22"/>
        </w:rPr>
        <w:t>d</w:t>
      </w:r>
      <w:r w:rsidRPr="00223DEC">
        <w:rPr>
          <w:sz w:val="22"/>
          <w:szCs w:val="22"/>
        </w:rPr>
        <w:t>eskriptif</w:t>
      </w:r>
      <w:r>
        <w:rPr>
          <w:sz w:val="22"/>
          <w:szCs w:val="22"/>
        </w:rPr>
        <w:t xml:space="preserve"> k</w:t>
      </w:r>
      <w:r w:rsidRPr="00223DEC">
        <w:rPr>
          <w:sz w:val="22"/>
          <w:szCs w:val="22"/>
        </w:rPr>
        <w:t xml:space="preserve">uantitatif melalui litertur-literatur yang ada dan </w:t>
      </w:r>
      <w:r>
        <w:rPr>
          <w:sz w:val="22"/>
          <w:szCs w:val="22"/>
        </w:rPr>
        <w:t>pencarian sumber dari</w:t>
      </w:r>
      <w:r w:rsidRPr="00223DEC">
        <w:rPr>
          <w:sz w:val="22"/>
          <w:szCs w:val="22"/>
        </w:rPr>
        <w:t xml:space="preserve"> internet</w:t>
      </w:r>
      <w:r>
        <w:rPr>
          <w:sz w:val="22"/>
          <w:szCs w:val="22"/>
        </w:rPr>
        <w:t xml:space="preserve">. </w:t>
      </w:r>
      <w:r w:rsidRPr="00223DEC">
        <w:rPr>
          <w:sz w:val="22"/>
          <w:szCs w:val="22"/>
        </w:rPr>
        <w:t xml:space="preserve">Setelah data dikumpulkan dari survey statis dan survey dinamis dengan cara wawancara dan observasi kemudian data hasil survey tersebut dikumpulkan dan dianalisis menggunakan metode </w:t>
      </w:r>
      <w:r>
        <w:rPr>
          <w:sz w:val="22"/>
          <w:szCs w:val="22"/>
        </w:rPr>
        <w:t>d</w:t>
      </w:r>
      <w:r w:rsidRPr="00223DEC">
        <w:rPr>
          <w:sz w:val="22"/>
          <w:szCs w:val="22"/>
        </w:rPr>
        <w:t xml:space="preserve">eskriptif </w:t>
      </w:r>
      <w:r>
        <w:rPr>
          <w:sz w:val="22"/>
          <w:szCs w:val="22"/>
        </w:rPr>
        <w:t>k</w:t>
      </w:r>
      <w:r w:rsidRPr="00223DEC">
        <w:rPr>
          <w:sz w:val="22"/>
          <w:szCs w:val="22"/>
        </w:rPr>
        <w:t>uantitatif dengan perhitungan ataupun rumus-rumus mulai dari waktu tunggu, waktu antara (</w:t>
      </w:r>
      <w:r w:rsidRPr="00223DEC">
        <w:rPr>
          <w:i/>
          <w:iCs/>
          <w:sz w:val="22"/>
          <w:szCs w:val="22"/>
        </w:rPr>
        <w:t>headway</w:t>
      </w:r>
      <w:r w:rsidRPr="00223DEC">
        <w:rPr>
          <w:sz w:val="22"/>
          <w:szCs w:val="22"/>
        </w:rPr>
        <w:t>), faktor</w:t>
      </w:r>
      <w:r>
        <w:rPr>
          <w:sz w:val="22"/>
          <w:szCs w:val="22"/>
        </w:rPr>
        <w:t xml:space="preserve"> </w:t>
      </w:r>
      <w:r w:rsidRPr="00223DEC">
        <w:rPr>
          <w:sz w:val="22"/>
          <w:szCs w:val="22"/>
        </w:rPr>
        <w:t>muat</w:t>
      </w:r>
      <w:r>
        <w:rPr>
          <w:sz w:val="22"/>
          <w:szCs w:val="22"/>
        </w:rPr>
        <w:t xml:space="preserve"> </w:t>
      </w:r>
      <w:r w:rsidRPr="00223DEC">
        <w:rPr>
          <w:sz w:val="22"/>
          <w:szCs w:val="22"/>
        </w:rPr>
        <w:t>(</w:t>
      </w:r>
      <w:r w:rsidRPr="00223DEC">
        <w:rPr>
          <w:i/>
          <w:iCs/>
          <w:sz w:val="22"/>
          <w:szCs w:val="22"/>
        </w:rPr>
        <w:t>load factor</w:t>
      </w:r>
      <w:r w:rsidRPr="00223DEC">
        <w:rPr>
          <w:sz w:val="22"/>
          <w:szCs w:val="22"/>
        </w:rPr>
        <w:t xml:space="preserve">), kecepatan, kerapatan dan frekuensi untuk mengetahui nilai efektifitas dan efisiensi dengan panduan standar operasional dari </w:t>
      </w:r>
      <w:r w:rsidRPr="00223DEC">
        <w:rPr>
          <w:i/>
          <w:iCs/>
          <w:sz w:val="22"/>
          <w:szCs w:val="22"/>
        </w:rPr>
        <w:t>Word Bank</w:t>
      </w:r>
      <w:r w:rsidRPr="00223DEC">
        <w:rPr>
          <w:sz w:val="22"/>
          <w:szCs w:val="22"/>
        </w:rPr>
        <w:t xml:space="preserve"> pada angkutan pengumpan Feeder LRT. Kemudian untuk pengolahan data karakteristik penumpang Feeder di analisis menggunakan aplikasi Microsoft Exel untuk mengumpulkan data yang diperoleh kemudian dibentuk dalam persen (%) dan dijabarkan dalam bentuk diagram lingkaran  dan tabel sehingga mudah untuk disimpulkan ataupun dimengerti</w:t>
      </w:r>
      <w:r>
        <w:rPr>
          <w:sz w:val="22"/>
          <w:szCs w:val="22"/>
        </w:rPr>
        <w:t>.</w:t>
      </w:r>
    </w:p>
    <w:p w14:paraId="546F754A" w14:textId="77777777" w:rsidR="008F6D88" w:rsidRPr="00E120EC" w:rsidRDefault="008F6D88" w:rsidP="008F6D88">
      <w:pPr>
        <w:pStyle w:val="BodyText"/>
        <w:spacing w:before="175" w:line="276" w:lineRule="auto"/>
        <w:ind w:right="-1"/>
        <w:jc w:val="both"/>
        <w:rPr>
          <w:sz w:val="22"/>
          <w:szCs w:val="22"/>
        </w:rPr>
      </w:pPr>
      <w:r w:rsidRPr="00E120EC">
        <w:rPr>
          <w:sz w:val="22"/>
          <w:szCs w:val="22"/>
        </w:rPr>
        <w:t>Data yang di</w:t>
      </w:r>
      <w:r>
        <w:rPr>
          <w:sz w:val="22"/>
          <w:szCs w:val="22"/>
        </w:rPr>
        <w:t>peroleh kemudian</w:t>
      </w:r>
      <w:r w:rsidRPr="00E120EC">
        <w:rPr>
          <w:sz w:val="22"/>
          <w:szCs w:val="22"/>
        </w:rPr>
        <w:t xml:space="preserve"> dianalisis dengan cara sebagai berikut : </w:t>
      </w:r>
    </w:p>
    <w:p w14:paraId="52F38D12" w14:textId="77777777" w:rsidR="008F6D88" w:rsidRPr="00E120EC" w:rsidRDefault="008F6D88" w:rsidP="008F6D88">
      <w:pPr>
        <w:pStyle w:val="BodyText"/>
        <w:numPr>
          <w:ilvl w:val="0"/>
          <w:numId w:val="2"/>
        </w:numPr>
        <w:spacing w:before="175" w:line="276" w:lineRule="auto"/>
        <w:ind w:left="426" w:right="-1"/>
        <w:jc w:val="both"/>
        <w:rPr>
          <w:sz w:val="22"/>
          <w:szCs w:val="22"/>
        </w:rPr>
      </w:pPr>
      <w:r w:rsidRPr="00E120EC">
        <w:rPr>
          <w:sz w:val="22"/>
          <w:szCs w:val="22"/>
        </w:rPr>
        <w:t>Berdasarkan hasil survey statis dan survey dinamis sehingga didapatkan nilai waktu tunggu, waktu antara</w:t>
      </w:r>
      <w:r>
        <w:rPr>
          <w:sz w:val="22"/>
          <w:szCs w:val="22"/>
        </w:rPr>
        <w:t xml:space="preserve"> </w:t>
      </w:r>
      <w:r w:rsidRPr="00E120EC">
        <w:rPr>
          <w:sz w:val="22"/>
          <w:szCs w:val="22"/>
        </w:rPr>
        <w:t>(</w:t>
      </w:r>
      <w:r w:rsidRPr="00C36A97">
        <w:rPr>
          <w:i/>
          <w:iCs/>
          <w:sz w:val="22"/>
          <w:szCs w:val="22"/>
        </w:rPr>
        <w:t>Headway</w:t>
      </w:r>
      <w:r w:rsidRPr="00E120EC">
        <w:rPr>
          <w:sz w:val="22"/>
          <w:szCs w:val="22"/>
        </w:rPr>
        <w:t>), faktor muat</w:t>
      </w:r>
      <w:r>
        <w:rPr>
          <w:sz w:val="22"/>
          <w:szCs w:val="22"/>
        </w:rPr>
        <w:t xml:space="preserve"> </w:t>
      </w:r>
      <w:r w:rsidRPr="00E120EC">
        <w:rPr>
          <w:sz w:val="22"/>
          <w:szCs w:val="22"/>
        </w:rPr>
        <w:t>(</w:t>
      </w:r>
      <w:r w:rsidRPr="00C36A97">
        <w:rPr>
          <w:i/>
          <w:iCs/>
          <w:sz w:val="22"/>
          <w:szCs w:val="22"/>
        </w:rPr>
        <w:t>load factor</w:t>
      </w:r>
      <w:r w:rsidRPr="00E120EC">
        <w:rPr>
          <w:sz w:val="22"/>
          <w:szCs w:val="22"/>
        </w:rPr>
        <w:t>), kecepatan dan frekuensi maka kemudian didapatkan nilai efektifitas dan efisiensi pada  kinerja angkutan umum pengumpan Feeder LRT pada trayek stasiun DJKA-Terminal Plaju</w:t>
      </w:r>
      <w:r>
        <w:rPr>
          <w:sz w:val="22"/>
          <w:szCs w:val="22"/>
        </w:rPr>
        <w:t xml:space="preserve"> (Zulkarnain, et al 2023)</w:t>
      </w:r>
      <w:r w:rsidRPr="00E120EC">
        <w:rPr>
          <w:sz w:val="22"/>
          <w:szCs w:val="22"/>
        </w:rPr>
        <w:t>.</w:t>
      </w:r>
    </w:p>
    <w:p w14:paraId="6477C8AC" w14:textId="77777777" w:rsidR="008F6D88" w:rsidRPr="00E120EC" w:rsidRDefault="008F6D88" w:rsidP="008F6D88">
      <w:pPr>
        <w:pStyle w:val="BodyText"/>
        <w:numPr>
          <w:ilvl w:val="0"/>
          <w:numId w:val="2"/>
        </w:numPr>
        <w:spacing w:before="175" w:line="276" w:lineRule="auto"/>
        <w:ind w:left="426" w:right="-1"/>
        <w:jc w:val="both"/>
        <w:rPr>
          <w:sz w:val="22"/>
          <w:szCs w:val="22"/>
        </w:rPr>
      </w:pPr>
      <w:r w:rsidRPr="00E120EC">
        <w:rPr>
          <w:sz w:val="22"/>
          <w:szCs w:val="22"/>
        </w:rPr>
        <w:t xml:space="preserve">Dari hasil analisis data karakteristik didapat persentase responden yang berpontensi mengetahui latar </w:t>
      </w:r>
      <w:r w:rsidRPr="00E120EC">
        <w:rPr>
          <w:sz w:val="22"/>
          <w:szCs w:val="22"/>
        </w:rPr>
        <w:lastRenderedPageBreak/>
        <w:t>belakang penumpang serta mengetahui keinginan penumpang terhadap penetapan nilai ataupun tarif yang diinginkan penumpang feeder LRT pada trayek Stasiun DJKA-Terminal Plaju</w:t>
      </w:r>
      <w:r>
        <w:rPr>
          <w:sz w:val="22"/>
          <w:szCs w:val="22"/>
        </w:rPr>
        <w:t xml:space="preserve"> (Nurjannah, et al 2021)</w:t>
      </w:r>
      <w:r w:rsidRPr="00E120EC">
        <w:rPr>
          <w:sz w:val="22"/>
          <w:szCs w:val="22"/>
        </w:rPr>
        <w:t xml:space="preserve">. </w:t>
      </w:r>
    </w:p>
    <w:p w14:paraId="625A6638" w14:textId="77777777" w:rsidR="008F6D88" w:rsidRPr="00E120EC" w:rsidRDefault="008F6D88" w:rsidP="008F6D88">
      <w:pPr>
        <w:pStyle w:val="BodyText"/>
        <w:numPr>
          <w:ilvl w:val="0"/>
          <w:numId w:val="2"/>
        </w:numPr>
        <w:spacing w:before="175" w:line="276" w:lineRule="auto"/>
        <w:ind w:left="426" w:right="-1"/>
        <w:jc w:val="both"/>
        <w:rPr>
          <w:sz w:val="22"/>
          <w:szCs w:val="22"/>
        </w:rPr>
      </w:pPr>
      <w:r w:rsidRPr="00E120EC">
        <w:rPr>
          <w:sz w:val="22"/>
          <w:szCs w:val="22"/>
        </w:rPr>
        <w:t>Dari hasil analisis data karakteristik dengan metode Deskriptif Kuantitatif didapat penggambaran hasil berupa tabel dan diagram yang berisikan informasi mengenai point-point yang ditanyakan pada kusioner tentang karatketistik/latar belakang penumpang Feeder LRT.</w:t>
      </w:r>
    </w:p>
    <w:p w14:paraId="41105639" w14:textId="77777777" w:rsidR="008F6D88" w:rsidRPr="00E120EC" w:rsidRDefault="008F6D88" w:rsidP="008F6D88">
      <w:pPr>
        <w:pStyle w:val="BodyText"/>
        <w:numPr>
          <w:ilvl w:val="0"/>
          <w:numId w:val="2"/>
        </w:numPr>
        <w:spacing w:before="175" w:line="276" w:lineRule="auto"/>
        <w:ind w:left="426" w:right="-1"/>
        <w:jc w:val="both"/>
        <w:rPr>
          <w:sz w:val="22"/>
          <w:szCs w:val="22"/>
        </w:rPr>
      </w:pPr>
      <w:r w:rsidRPr="00B046D5">
        <w:rPr>
          <w:sz w:val="22"/>
          <w:szCs w:val="22"/>
        </w:rPr>
        <w:t xml:space="preserve">Dari hasil analisis survey statis dan survey dinamis bisa di rencanakan sebagai pengembangan pada fasilitas angkutan umum pengumpan </w:t>
      </w:r>
      <w:r w:rsidRPr="00E120EC">
        <w:rPr>
          <w:sz w:val="22"/>
          <w:szCs w:val="22"/>
        </w:rPr>
        <w:t>Feeder</w:t>
      </w:r>
      <w:r w:rsidRPr="00B046D5">
        <w:rPr>
          <w:sz w:val="22"/>
          <w:szCs w:val="22"/>
        </w:rPr>
        <w:t xml:space="preserve"> LRT dengan melihat kebutuhan armada ataupun rekomendasi dan kelengkapan lainnya</w:t>
      </w:r>
      <w:r>
        <w:rPr>
          <w:sz w:val="22"/>
          <w:szCs w:val="22"/>
        </w:rPr>
        <w:t xml:space="preserve"> (Suranto, et al 2022)</w:t>
      </w:r>
      <w:r w:rsidRPr="00B046D5">
        <w:rPr>
          <w:sz w:val="22"/>
          <w:szCs w:val="22"/>
        </w:rPr>
        <w:t>.</w:t>
      </w:r>
    </w:p>
    <w:p w14:paraId="104C268C" w14:textId="77777777" w:rsidR="008F6D88" w:rsidRDefault="008F6D88" w:rsidP="00223DEC">
      <w:pPr>
        <w:pStyle w:val="BodyText"/>
        <w:spacing w:before="175" w:line="276" w:lineRule="auto"/>
        <w:ind w:right="-1" w:firstLine="427"/>
        <w:jc w:val="both"/>
        <w:rPr>
          <w:sz w:val="22"/>
          <w:szCs w:val="22"/>
        </w:rPr>
      </w:pPr>
    </w:p>
    <w:p w14:paraId="718EDBA7" w14:textId="108D8085" w:rsidR="00223DEC" w:rsidRDefault="00223DEC" w:rsidP="00223DEC">
      <w:pPr>
        <w:pStyle w:val="BodyText"/>
        <w:spacing w:before="175" w:line="276" w:lineRule="auto"/>
        <w:ind w:right="-1"/>
        <w:jc w:val="center"/>
        <w:rPr>
          <w:sz w:val="22"/>
          <w:szCs w:val="22"/>
        </w:rPr>
      </w:pPr>
      <w:r>
        <w:rPr>
          <w:noProof/>
        </w:rPr>
        <w:drawing>
          <wp:inline distT="0" distB="0" distL="0" distR="0" wp14:anchorId="1F8822B2" wp14:editId="7691F628">
            <wp:extent cx="5060887" cy="4466087"/>
            <wp:effectExtent l="0" t="0" r="6985" b="0"/>
            <wp:docPr id="207908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8878" name="Picture 2079088878"/>
                    <pic:cNvPicPr/>
                  </pic:nvPicPr>
                  <pic:blipFill rotWithShape="1">
                    <a:blip r:embed="rId8">
                      <a:extLst>
                        <a:ext uri="{28A0092B-C50C-407E-A947-70E740481C1C}">
                          <a14:useLocalDpi xmlns:a14="http://schemas.microsoft.com/office/drawing/2010/main" val="0"/>
                        </a:ext>
                      </a:extLst>
                    </a:blip>
                    <a:srcRect t="2351" b="2721"/>
                    <a:stretch/>
                  </pic:blipFill>
                  <pic:spPr bwMode="auto">
                    <a:xfrm>
                      <a:off x="0" y="0"/>
                      <a:ext cx="5070189" cy="4474296"/>
                    </a:xfrm>
                    <a:prstGeom prst="rect">
                      <a:avLst/>
                    </a:prstGeom>
                    <a:ln>
                      <a:noFill/>
                    </a:ln>
                    <a:extLst>
                      <a:ext uri="{53640926-AAD7-44D8-BBD7-CCE9431645EC}">
                        <a14:shadowObscured xmlns:a14="http://schemas.microsoft.com/office/drawing/2010/main"/>
                      </a:ext>
                    </a:extLst>
                  </pic:spPr>
                </pic:pic>
              </a:graphicData>
            </a:graphic>
          </wp:inline>
        </w:drawing>
      </w:r>
    </w:p>
    <w:p w14:paraId="5354E771" w14:textId="1ADFB971" w:rsidR="00223DEC" w:rsidRPr="002971A1" w:rsidRDefault="00223DEC" w:rsidP="00223DEC">
      <w:pPr>
        <w:pStyle w:val="BodyText"/>
        <w:spacing w:before="105"/>
        <w:ind w:left="537" w:right="637"/>
        <w:jc w:val="center"/>
        <w:rPr>
          <w:sz w:val="22"/>
          <w:szCs w:val="22"/>
          <w:lang w:val="en-US"/>
        </w:rPr>
      </w:pPr>
      <w:r w:rsidRPr="00026E79">
        <w:rPr>
          <w:sz w:val="22"/>
          <w:szCs w:val="22"/>
        </w:rPr>
        <w:t>Gambar</w:t>
      </w:r>
      <w:r w:rsidRPr="00026E79">
        <w:rPr>
          <w:spacing w:val="-3"/>
          <w:sz w:val="22"/>
          <w:szCs w:val="22"/>
        </w:rPr>
        <w:t xml:space="preserve"> </w:t>
      </w:r>
      <w:r w:rsidRPr="00026E79">
        <w:rPr>
          <w:sz w:val="22"/>
          <w:szCs w:val="22"/>
        </w:rPr>
        <w:t xml:space="preserve">1. </w:t>
      </w:r>
      <w:r>
        <w:rPr>
          <w:sz w:val="22"/>
          <w:szCs w:val="22"/>
        </w:rPr>
        <w:t>Kerangka Penelitian</w:t>
      </w:r>
    </w:p>
    <w:p w14:paraId="260180CF" w14:textId="77777777" w:rsidR="00223DEC" w:rsidRPr="00E120EC" w:rsidRDefault="00223DEC" w:rsidP="00223DEC">
      <w:pPr>
        <w:pStyle w:val="BodyText"/>
        <w:spacing w:before="175" w:line="276" w:lineRule="auto"/>
        <w:ind w:right="-1"/>
        <w:jc w:val="center"/>
        <w:rPr>
          <w:sz w:val="22"/>
          <w:szCs w:val="22"/>
          <w:lang w:val="id-ID"/>
        </w:rPr>
      </w:pPr>
    </w:p>
    <w:p w14:paraId="1F5690A5" w14:textId="77777777" w:rsidR="00656754" w:rsidRPr="00026E79" w:rsidRDefault="00656754">
      <w:pPr>
        <w:pStyle w:val="BodyText"/>
        <w:rPr>
          <w:sz w:val="22"/>
          <w:szCs w:val="22"/>
        </w:rPr>
      </w:pPr>
    </w:p>
    <w:p w14:paraId="0FB26BB1" w14:textId="2716125D" w:rsidR="008F6D88" w:rsidRPr="00026E79" w:rsidRDefault="008F6D88" w:rsidP="008F6D8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4ADA25AA" w14:textId="021EC7AE" w:rsidR="008F6D88" w:rsidRPr="00026E79" w:rsidRDefault="008F6D88" w:rsidP="008F6D88">
      <w:pPr>
        <w:pStyle w:val="BodyText"/>
        <w:spacing w:before="175" w:line="276" w:lineRule="auto"/>
        <w:ind w:right="-1" w:firstLine="427"/>
        <w:jc w:val="both"/>
        <w:rPr>
          <w:sz w:val="22"/>
          <w:szCs w:val="22"/>
        </w:rPr>
      </w:pPr>
      <w:r w:rsidRPr="008F6D88">
        <w:rPr>
          <w:sz w:val="22"/>
          <w:szCs w:val="22"/>
        </w:rPr>
        <w:t xml:space="preserve">Survey pengambilan data sudah dilakukan pada hari sabtu tanggal 05 Agustus 2023 dimulai pukul 05.30 WIB hingga pukul 19.00 WIB. Surveyor ditempatkan pada tempat awal dan akhir pemberhentian moda angkutan umumpengumpan Feeder LRT pada trayek stasiun DJKA dan Terminal Plaju. Untuk mendapatkan hasil besaran data  yang valid dan representatif pada penelitian ini terlebih dahulu dilakukan penentuan besarnya sampel  dan sampel didapat sebanyak 100 responden yang akan diambil melalui survei perhitungan maupun wawancara. Untuk pengambilan data melalui wawancara pada halte dilakukan pada saat keberangkatan moda maupun di titik henti angkutan umum pengumpan Feeder LRT. Tidak semua </w:t>
      </w:r>
      <w:r w:rsidRPr="008F6D88">
        <w:rPr>
          <w:sz w:val="22"/>
          <w:szCs w:val="22"/>
        </w:rPr>
        <w:lastRenderedPageBreak/>
        <w:t>penumpang akan diwawancarai akan tetapi diambil sampel secara acak atau random yang artinya tiap-tiap sampel dalam populasi diberikan kesempatan yang sama untuk menjadi anggota sampel.</w:t>
      </w:r>
      <w:r>
        <w:rPr>
          <w:sz w:val="22"/>
          <w:szCs w:val="22"/>
        </w:rPr>
        <w:t xml:space="preserve"> Tabel 1 merupakan hasil rekap wawancara dengan responden.</w:t>
      </w:r>
    </w:p>
    <w:p w14:paraId="56F7BBC5" w14:textId="77777777" w:rsidR="00656754" w:rsidRDefault="00656754">
      <w:pPr>
        <w:pStyle w:val="BodyText"/>
        <w:spacing w:before="8"/>
        <w:rPr>
          <w:sz w:val="22"/>
          <w:szCs w:val="22"/>
        </w:rPr>
      </w:pPr>
    </w:p>
    <w:p w14:paraId="634D9F7D" w14:textId="71BD49FF" w:rsidR="008F6D88" w:rsidRDefault="008F6D88">
      <w:pPr>
        <w:pStyle w:val="BodyText"/>
        <w:spacing w:before="8"/>
        <w:rPr>
          <w:sz w:val="22"/>
          <w:szCs w:val="22"/>
        </w:rPr>
      </w:pPr>
      <w:r w:rsidRPr="00D94E83">
        <w:rPr>
          <w:sz w:val="20"/>
          <w:szCs w:val="20"/>
        </w:rPr>
        <w:t xml:space="preserve">Tabel </w:t>
      </w:r>
      <w:r w:rsidRPr="00D94E83">
        <w:rPr>
          <w:sz w:val="20"/>
          <w:szCs w:val="20"/>
          <w:lang w:val="en-US"/>
        </w:rPr>
        <w:t xml:space="preserve">1. </w:t>
      </w:r>
      <w:r w:rsidRPr="008F6D88">
        <w:rPr>
          <w:sz w:val="20"/>
          <w:szCs w:val="20"/>
          <w:lang w:val="en-US"/>
        </w:rPr>
        <w:t>Rekapitulasi Kuesioner</w:t>
      </w:r>
    </w:p>
    <w:tbl>
      <w:tblPr>
        <w:tblStyle w:val="PlainTable21"/>
        <w:tblW w:w="5000" w:type="pct"/>
        <w:tblLook w:val="04A0" w:firstRow="1" w:lastRow="0" w:firstColumn="1" w:lastColumn="0" w:noHBand="0" w:noVBand="1"/>
      </w:tblPr>
      <w:tblGrid>
        <w:gridCol w:w="601"/>
        <w:gridCol w:w="4062"/>
        <w:gridCol w:w="1914"/>
        <w:gridCol w:w="1953"/>
        <w:gridCol w:w="825"/>
      </w:tblGrid>
      <w:tr w:rsidR="008F6D88" w:rsidRPr="008F6D88" w14:paraId="3D9A2482" w14:textId="77777777" w:rsidTr="008F6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 w:type="pct"/>
            <w:vAlign w:val="center"/>
          </w:tcPr>
          <w:p w14:paraId="0B5D767B" w14:textId="77777777" w:rsidR="008F6D88" w:rsidRPr="008F6D88" w:rsidRDefault="008F6D88" w:rsidP="00EE30C2">
            <w:pPr>
              <w:pStyle w:val="ListParagraph"/>
              <w:spacing w:line="276" w:lineRule="auto"/>
              <w:jc w:val="center"/>
              <w:rPr>
                <w:rFonts w:cs="Tahoma"/>
                <w:b w:val="0"/>
                <w:bCs w:val="0"/>
                <w:sz w:val="20"/>
                <w:szCs w:val="20"/>
                <w:lang w:val="id-ID"/>
              </w:rPr>
            </w:pPr>
            <w:bookmarkStart w:id="0" w:name="_Hlk150969627"/>
            <w:r w:rsidRPr="008F6D88">
              <w:rPr>
                <w:rFonts w:cs="Tahoma"/>
                <w:b w:val="0"/>
                <w:bCs w:val="0"/>
                <w:sz w:val="20"/>
                <w:szCs w:val="20"/>
                <w:lang w:val="id-ID"/>
              </w:rPr>
              <w:t>No</w:t>
            </w:r>
          </w:p>
        </w:tc>
        <w:tc>
          <w:tcPr>
            <w:tcW w:w="2171" w:type="pct"/>
            <w:vAlign w:val="center"/>
          </w:tcPr>
          <w:p w14:paraId="1B9709FA" w14:textId="7362B7B3" w:rsidR="008F6D88" w:rsidRPr="008F6D88" w:rsidRDefault="008F6D88" w:rsidP="00EE30C2">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b w:val="0"/>
                <w:bCs w:val="0"/>
                <w:sz w:val="20"/>
                <w:szCs w:val="20"/>
                <w:lang w:val="id-ID"/>
              </w:rPr>
            </w:pPr>
            <w:r>
              <w:rPr>
                <w:rFonts w:cs="Tahoma"/>
                <w:b w:val="0"/>
                <w:bCs w:val="0"/>
                <w:sz w:val="20"/>
                <w:szCs w:val="20"/>
                <w:lang w:val="id-ID"/>
              </w:rPr>
              <w:t>K</w:t>
            </w:r>
            <w:r w:rsidRPr="008F6D88">
              <w:rPr>
                <w:rFonts w:cs="Tahoma"/>
                <w:b w:val="0"/>
                <w:bCs w:val="0"/>
                <w:sz w:val="20"/>
                <w:szCs w:val="20"/>
                <w:lang w:val="id-ID"/>
              </w:rPr>
              <w:t>ategori</w:t>
            </w:r>
          </w:p>
        </w:tc>
        <w:tc>
          <w:tcPr>
            <w:tcW w:w="1023" w:type="pct"/>
            <w:vAlign w:val="center"/>
          </w:tcPr>
          <w:p w14:paraId="0C6685A1" w14:textId="77777777" w:rsidR="008F6D88" w:rsidRPr="008F6D88" w:rsidRDefault="008F6D88" w:rsidP="00EE30C2">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b w:val="0"/>
                <w:bCs w:val="0"/>
                <w:sz w:val="20"/>
                <w:szCs w:val="20"/>
                <w:lang w:val="id-ID"/>
              </w:rPr>
            </w:pPr>
            <w:r w:rsidRPr="008F6D88">
              <w:rPr>
                <w:rFonts w:cs="Tahoma"/>
                <w:b w:val="0"/>
                <w:bCs w:val="0"/>
                <w:sz w:val="20"/>
                <w:szCs w:val="20"/>
                <w:lang w:val="id-ID"/>
              </w:rPr>
              <w:t>Jumlah</w:t>
            </w:r>
          </w:p>
        </w:tc>
        <w:tc>
          <w:tcPr>
            <w:tcW w:w="1044" w:type="pct"/>
            <w:vAlign w:val="center"/>
          </w:tcPr>
          <w:p w14:paraId="542121BE" w14:textId="77777777" w:rsidR="008F6D88" w:rsidRPr="008F6D88" w:rsidRDefault="008F6D88" w:rsidP="00EE30C2">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b w:val="0"/>
                <w:bCs w:val="0"/>
                <w:sz w:val="20"/>
                <w:szCs w:val="20"/>
                <w:lang w:val="id-ID"/>
              </w:rPr>
            </w:pPr>
            <w:r w:rsidRPr="008F6D88">
              <w:rPr>
                <w:rFonts w:cs="Tahoma"/>
                <w:b w:val="0"/>
                <w:bCs w:val="0"/>
                <w:sz w:val="20"/>
                <w:szCs w:val="20"/>
                <w:lang w:val="id-ID"/>
              </w:rPr>
              <w:t>%</w:t>
            </w:r>
          </w:p>
        </w:tc>
        <w:tc>
          <w:tcPr>
            <w:tcW w:w="441" w:type="pct"/>
            <w:vAlign w:val="center"/>
          </w:tcPr>
          <w:p w14:paraId="16184EF7" w14:textId="77777777" w:rsidR="008F6D88" w:rsidRPr="008F6D88" w:rsidRDefault="008F6D88" w:rsidP="00EE30C2">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b w:val="0"/>
                <w:bCs w:val="0"/>
                <w:sz w:val="20"/>
                <w:szCs w:val="20"/>
                <w:lang w:val="id-ID"/>
              </w:rPr>
            </w:pPr>
            <w:r w:rsidRPr="008F6D88">
              <w:rPr>
                <w:rFonts w:cs="Tahoma"/>
                <w:b w:val="0"/>
                <w:bCs w:val="0"/>
                <w:sz w:val="20"/>
                <w:szCs w:val="20"/>
                <w:lang w:val="id-ID"/>
              </w:rPr>
              <w:t>%</w:t>
            </w:r>
          </w:p>
        </w:tc>
      </w:tr>
      <w:tr w:rsidR="008F6D88" w:rsidRPr="008F6D88" w14:paraId="7957D274" w14:textId="77777777" w:rsidTr="008F6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 w:type="pct"/>
            <w:vAlign w:val="center"/>
          </w:tcPr>
          <w:p w14:paraId="5D7773B4" w14:textId="77777777" w:rsidR="008F6D88" w:rsidRPr="008F6D88" w:rsidRDefault="008F6D88" w:rsidP="00EE30C2">
            <w:pPr>
              <w:pStyle w:val="ListParagraph"/>
              <w:spacing w:line="276" w:lineRule="auto"/>
              <w:jc w:val="center"/>
              <w:rPr>
                <w:rFonts w:cs="Tahoma"/>
                <w:sz w:val="20"/>
                <w:szCs w:val="20"/>
                <w:lang w:val="id-ID"/>
              </w:rPr>
            </w:pPr>
            <w:r w:rsidRPr="008F6D88">
              <w:rPr>
                <w:rFonts w:cs="Tahoma"/>
                <w:sz w:val="20"/>
                <w:szCs w:val="20"/>
                <w:lang w:val="id-ID"/>
              </w:rPr>
              <w:t>1</w:t>
            </w:r>
          </w:p>
        </w:tc>
        <w:tc>
          <w:tcPr>
            <w:tcW w:w="2171" w:type="pct"/>
            <w:vAlign w:val="center"/>
          </w:tcPr>
          <w:p w14:paraId="4A9EB07C"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r w:rsidRPr="008F6D88">
              <w:rPr>
                <w:rFonts w:cs="Tahoma"/>
                <w:sz w:val="20"/>
                <w:szCs w:val="20"/>
                <w:lang w:val="id-ID"/>
              </w:rPr>
              <w:t>Jenis kelamin</w:t>
            </w:r>
          </w:p>
        </w:tc>
        <w:tc>
          <w:tcPr>
            <w:tcW w:w="1023" w:type="pct"/>
            <w:vAlign w:val="center"/>
          </w:tcPr>
          <w:p w14:paraId="44E554B2"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1044" w:type="pct"/>
            <w:vAlign w:val="center"/>
          </w:tcPr>
          <w:p w14:paraId="2CEF0DBA"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441" w:type="pct"/>
            <w:vAlign w:val="center"/>
          </w:tcPr>
          <w:p w14:paraId="69EE62F9"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r>
      <w:tr w:rsidR="008F6D88" w:rsidRPr="008F6D88" w14:paraId="5B5C8DF7" w14:textId="77777777" w:rsidTr="008F6D88">
        <w:tc>
          <w:tcPr>
            <w:cnfStyle w:val="001000000000" w:firstRow="0" w:lastRow="0" w:firstColumn="1" w:lastColumn="0" w:oddVBand="0" w:evenVBand="0" w:oddHBand="0" w:evenHBand="0" w:firstRowFirstColumn="0" w:firstRowLastColumn="0" w:lastRowFirstColumn="0" w:lastRowLastColumn="0"/>
            <w:tcW w:w="321" w:type="pct"/>
            <w:vAlign w:val="center"/>
          </w:tcPr>
          <w:p w14:paraId="3931B0D7" w14:textId="77777777" w:rsidR="008F6D88" w:rsidRPr="008F6D88" w:rsidRDefault="008F6D88" w:rsidP="00EE30C2">
            <w:pPr>
              <w:pStyle w:val="ListParagraph"/>
              <w:spacing w:line="276" w:lineRule="auto"/>
              <w:jc w:val="center"/>
              <w:rPr>
                <w:rFonts w:cs="Tahoma"/>
                <w:sz w:val="20"/>
                <w:szCs w:val="20"/>
                <w:lang w:val="id-ID"/>
              </w:rPr>
            </w:pPr>
          </w:p>
        </w:tc>
        <w:tc>
          <w:tcPr>
            <w:tcW w:w="2171" w:type="pct"/>
            <w:vAlign w:val="center"/>
          </w:tcPr>
          <w:p w14:paraId="4259F5F5"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Laki – laki</w:t>
            </w:r>
          </w:p>
          <w:p w14:paraId="103D8748"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Perempuan</w:t>
            </w:r>
          </w:p>
        </w:tc>
        <w:tc>
          <w:tcPr>
            <w:tcW w:w="1023" w:type="pct"/>
            <w:vAlign w:val="center"/>
          </w:tcPr>
          <w:p w14:paraId="237B8F61"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24</w:t>
            </w:r>
          </w:p>
          <w:p w14:paraId="563834E2"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76</w:t>
            </w:r>
          </w:p>
        </w:tc>
        <w:tc>
          <w:tcPr>
            <w:tcW w:w="1044" w:type="pct"/>
            <w:vAlign w:val="center"/>
          </w:tcPr>
          <w:p w14:paraId="4551A83B"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24.00</w:t>
            </w:r>
          </w:p>
          <w:p w14:paraId="68AFA903"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76.00</w:t>
            </w:r>
          </w:p>
        </w:tc>
        <w:tc>
          <w:tcPr>
            <w:tcW w:w="441" w:type="pct"/>
            <w:vAlign w:val="center"/>
          </w:tcPr>
          <w:p w14:paraId="35F3C02B"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24.%</w:t>
            </w:r>
          </w:p>
          <w:p w14:paraId="631FF08F"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76.%</w:t>
            </w:r>
          </w:p>
        </w:tc>
      </w:tr>
      <w:tr w:rsidR="008F6D88" w:rsidRPr="008F6D88" w14:paraId="3D1F08B1" w14:textId="77777777" w:rsidTr="008F6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 w:type="pct"/>
            <w:vAlign w:val="center"/>
          </w:tcPr>
          <w:p w14:paraId="08BF2BC7" w14:textId="77777777" w:rsidR="008F6D88" w:rsidRPr="008F6D88" w:rsidRDefault="008F6D88" w:rsidP="00EE30C2">
            <w:pPr>
              <w:pStyle w:val="ListParagraph"/>
              <w:spacing w:line="276" w:lineRule="auto"/>
              <w:jc w:val="center"/>
              <w:rPr>
                <w:rFonts w:cs="Tahoma"/>
                <w:sz w:val="20"/>
                <w:szCs w:val="20"/>
                <w:lang w:val="id-ID"/>
              </w:rPr>
            </w:pPr>
            <w:r w:rsidRPr="008F6D88">
              <w:rPr>
                <w:rFonts w:cs="Tahoma"/>
                <w:sz w:val="20"/>
                <w:szCs w:val="20"/>
                <w:lang w:val="id-ID"/>
              </w:rPr>
              <w:t>2</w:t>
            </w:r>
          </w:p>
        </w:tc>
        <w:tc>
          <w:tcPr>
            <w:tcW w:w="2171" w:type="pct"/>
            <w:vAlign w:val="center"/>
          </w:tcPr>
          <w:p w14:paraId="28FF2C1D"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r w:rsidRPr="008F6D88">
              <w:rPr>
                <w:rFonts w:cs="Tahoma"/>
                <w:sz w:val="20"/>
                <w:szCs w:val="20"/>
                <w:lang w:val="id-ID"/>
              </w:rPr>
              <w:t>Usia</w:t>
            </w:r>
          </w:p>
        </w:tc>
        <w:tc>
          <w:tcPr>
            <w:tcW w:w="1023" w:type="pct"/>
            <w:vAlign w:val="center"/>
          </w:tcPr>
          <w:p w14:paraId="604C1E90"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1044" w:type="pct"/>
            <w:vAlign w:val="center"/>
          </w:tcPr>
          <w:p w14:paraId="633D65D5"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441" w:type="pct"/>
            <w:vAlign w:val="center"/>
          </w:tcPr>
          <w:p w14:paraId="45788F52"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r>
      <w:tr w:rsidR="008F6D88" w:rsidRPr="008F6D88" w14:paraId="46DB1705" w14:textId="77777777" w:rsidTr="008F6D88">
        <w:trPr>
          <w:trHeight w:val="1493"/>
        </w:trPr>
        <w:tc>
          <w:tcPr>
            <w:cnfStyle w:val="001000000000" w:firstRow="0" w:lastRow="0" w:firstColumn="1" w:lastColumn="0" w:oddVBand="0" w:evenVBand="0" w:oddHBand="0" w:evenHBand="0" w:firstRowFirstColumn="0" w:firstRowLastColumn="0" w:lastRowFirstColumn="0" w:lastRowLastColumn="0"/>
            <w:tcW w:w="321" w:type="pct"/>
            <w:vAlign w:val="center"/>
          </w:tcPr>
          <w:p w14:paraId="6A9D4836" w14:textId="77777777" w:rsidR="008F6D88" w:rsidRPr="008F6D88" w:rsidRDefault="008F6D88" w:rsidP="00EE30C2">
            <w:pPr>
              <w:pStyle w:val="ListParagraph"/>
              <w:spacing w:line="276" w:lineRule="auto"/>
              <w:jc w:val="center"/>
              <w:rPr>
                <w:rFonts w:cs="Tahoma"/>
                <w:sz w:val="20"/>
                <w:szCs w:val="20"/>
                <w:lang w:val="id-ID"/>
              </w:rPr>
            </w:pPr>
          </w:p>
        </w:tc>
        <w:tc>
          <w:tcPr>
            <w:tcW w:w="2171" w:type="pct"/>
            <w:vAlign w:val="center"/>
          </w:tcPr>
          <w:p w14:paraId="2EE83E9F"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15-20 tahun</w:t>
            </w:r>
          </w:p>
          <w:p w14:paraId="1EB72F08"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15-20 tahun</w:t>
            </w:r>
          </w:p>
          <w:p w14:paraId="74941481"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20-30 tahun</w:t>
            </w:r>
          </w:p>
          <w:p w14:paraId="6FE38774"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30-50 tahun</w:t>
            </w:r>
          </w:p>
          <w:p w14:paraId="06D0713E"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&gt;50 tahun</w:t>
            </w:r>
          </w:p>
        </w:tc>
        <w:tc>
          <w:tcPr>
            <w:tcW w:w="1023" w:type="pct"/>
            <w:vAlign w:val="center"/>
          </w:tcPr>
          <w:p w14:paraId="059513FF"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8</w:t>
            </w:r>
          </w:p>
          <w:p w14:paraId="432CC127"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16</w:t>
            </w:r>
          </w:p>
          <w:p w14:paraId="26FAD2C1"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25</w:t>
            </w:r>
          </w:p>
          <w:p w14:paraId="7F740AEE"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41</w:t>
            </w:r>
          </w:p>
          <w:p w14:paraId="21D43DFB"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10</w:t>
            </w:r>
          </w:p>
        </w:tc>
        <w:tc>
          <w:tcPr>
            <w:tcW w:w="1044" w:type="pct"/>
            <w:vAlign w:val="center"/>
          </w:tcPr>
          <w:p w14:paraId="665A80DA"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8.00%</w:t>
            </w:r>
          </w:p>
          <w:p w14:paraId="390E0DA7"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16.00%</w:t>
            </w:r>
          </w:p>
          <w:p w14:paraId="6B2E8D11"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25.00%</w:t>
            </w:r>
          </w:p>
          <w:p w14:paraId="73E6B75D"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41.00%</w:t>
            </w:r>
          </w:p>
          <w:p w14:paraId="75156417"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10.00%</w:t>
            </w:r>
          </w:p>
        </w:tc>
        <w:tc>
          <w:tcPr>
            <w:tcW w:w="441" w:type="pct"/>
            <w:vAlign w:val="center"/>
          </w:tcPr>
          <w:p w14:paraId="50ADC98E"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8%</w:t>
            </w:r>
          </w:p>
          <w:p w14:paraId="361A2886"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16%</w:t>
            </w:r>
          </w:p>
          <w:p w14:paraId="249171A6"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25%</w:t>
            </w:r>
          </w:p>
          <w:p w14:paraId="7AC1C664"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41%</w:t>
            </w:r>
          </w:p>
          <w:p w14:paraId="76E4E967"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10%</w:t>
            </w:r>
          </w:p>
        </w:tc>
      </w:tr>
      <w:tr w:rsidR="008F6D88" w:rsidRPr="008F6D88" w14:paraId="1BD8ED84" w14:textId="77777777" w:rsidTr="008F6D88">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321" w:type="pct"/>
            <w:vAlign w:val="center"/>
          </w:tcPr>
          <w:p w14:paraId="5E0EE55E" w14:textId="77777777" w:rsidR="008F6D88" w:rsidRPr="008F6D88" w:rsidRDefault="008F6D88" w:rsidP="00EE30C2">
            <w:pPr>
              <w:pStyle w:val="ListParagraph"/>
              <w:spacing w:before="240" w:line="276" w:lineRule="auto"/>
              <w:jc w:val="center"/>
              <w:rPr>
                <w:rFonts w:cs="Tahoma"/>
                <w:sz w:val="20"/>
                <w:szCs w:val="20"/>
                <w:lang w:val="id-ID"/>
              </w:rPr>
            </w:pPr>
            <w:r w:rsidRPr="008F6D88">
              <w:rPr>
                <w:rFonts w:cs="Tahoma"/>
                <w:sz w:val="20"/>
                <w:szCs w:val="20"/>
                <w:lang w:val="id-ID"/>
              </w:rPr>
              <w:t>3</w:t>
            </w:r>
          </w:p>
        </w:tc>
        <w:tc>
          <w:tcPr>
            <w:tcW w:w="2171" w:type="pct"/>
            <w:vAlign w:val="center"/>
          </w:tcPr>
          <w:p w14:paraId="7C823D15"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r w:rsidRPr="008F6D88">
              <w:rPr>
                <w:rFonts w:cs="Tahoma"/>
                <w:sz w:val="20"/>
                <w:szCs w:val="20"/>
                <w:lang w:val="id-ID"/>
              </w:rPr>
              <w:t>Pendidikan akhir</w:t>
            </w:r>
          </w:p>
        </w:tc>
        <w:tc>
          <w:tcPr>
            <w:tcW w:w="1023" w:type="pct"/>
            <w:vAlign w:val="center"/>
          </w:tcPr>
          <w:p w14:paraId="2B6E4B16"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1044" w:type="pct"/>
            <w:vAlign w:val="center"/>
          </w:tcPr>
          <w:p w14:paraId="41435998"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441" w:type="pct"/>
            <w:vAlign w:val="center"/>
          </w:tcPr>
          <w:p w14:paraId="4FD0E473"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r>
      <w:tr w:rsidR="008F6D88" w:rsidRPr="008F6D88" w14:paraId="70CF59CB" w14:textId="77777777" w:rsidTr="008F6D88">
        <w:tc>
          <w:tcPr>
            <w:cnfStyle w:val="001000000000" w:firstRow="0" w:lastRow="0" w:firstColumn="1" w:lastColumn="0" w:oddVBand="0" w:evenVBand="0" w:oddHBand="0" w:evenHBand="0" w:firstRowFirstColumn="0" w:firstRowLastColumn="0" w:lastRowFirstColumn="0" w:lastRowLastColumn="0"/>
            <w:tcW w:w="321" w:type="pct"/>
            <w:vAlign w:val="center"/>
          </w:tcPr>
          <w:p w14:paraId="6C1C9D58" w14:textId="77777777" w:rsidR="008F6D88" w:rsidRPr="008F6D88" w:rsidRDefault="008F6D88" w:rsidP="00EE30C2">
            <w:pPr>
              <w:pStyle w:val="ListParagraph"/>
              <w:spacing w:line="276" w:lineRule="auto"/>
              <w:jc w:val="center"/>
              <w:rPr>
                <w:rFonts w:cs="Tahoma"/>
                <w:sz w:val="20"/>
                <w:szCs w:val="20"/>
                <w:lang w:val="id-ID"/>
              </w:rPr>
            </w:pPr>
          </w:p>
        </w:tc>
        <w:tc>
          <w:tcPr>
            <w:tcW w:w="2171" w:type="pct"/>
            <w:vAlign w:val="center"/>
          </w:tcPr>
          <w:p w14:paraId="20CD223F"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SD</w:t>
            </w:r>
          </w:p>
          <w:p w14:paraId="78A7864D"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rFonts w:cs="Tahoma"/>
                <w:color w:val="000000"/>
                <w:sz w:val="20"/>
                <w:szCs w:val="20"/>
                <w:lang w:val="id-ID"/>
              </w:rPr>
              <w:t>SLTP/SLTA</w:t>
            </w:r>
          </w:p>
          <w:p w14:paraId="4DD839BF"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rFonts w:cs="Tahoma"/>
                <w:color w:val="000000"/>
                <w:sz w:val="20"/>
                <w:szCs w:val="20"/>
                <w:lang w:val="id-ID"/>
              </w:rPr>
              <w:t>DIPLOMA</w:t>
            </w:r>
          </w:p>
          <w:p w14:paraId="7B2C454D"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rFonts w:cs="Tahoma"/>
                <w:color w:val="000000"/>
                <w:sz w:val="20"/>
                <w:szCs w:val="20"/>
                <w:lang w:val="id-ID"/>
              </w:rPr>
              <w:t>S1</w:t>
            </w:r>
          </w:p>
          <w:p w14:paraId="6C6B90E8"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8F6D88">
              <w:rPr>
                <w:rFonts w:cs="Tahoma"/>
                <w:color w:val="000000"/>
                <w:sz w:val="20"/>
                <w:szCs w:val="20"/>
                <w:lang w:val="id-ID"/>
              </w:rPr>
              <w:t>S2</w:t>
            </w:r>
          </w:p>
        </w:tc>
        <w:tc>
          <w:tcPr>
            <w:tcW w:w="1023" w:type="pct"/>
            <w:vAlign w:val="center"/>
          </w:tcPr>
          <w:p w14:paraId="75A310E2"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8</w:t>
            </w:r>
          </w:p>
          <w:p w14:paraId="0BCBB101"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57</w:t>
            </w:r>
          </w:p>
          <w:p w14:paraId="2052336E"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6</w:t>
            </w:r>
          </w:p>
          <w:p w14:paraId="0C8BC20E"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20</w:t>
            </w:r>
          </w:p>
          <w:p w14:paraId="68A04450"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9</w:t>
            </w:r>
          </w:p>
        </w:tc>
        <w:tc>
          <w:tcPr>
            <w:tcW w:w="1044" w:type="pct"/>
            <w:vAlign w:val="center"/>
          </w:tcPr>
          <w:p w14:paraId="676997DD"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8.00%</w:t>
            </w:r>
          </w:p>
          <w:p w14:paraId="58F3DB37"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57.00%</w:t>
            </w:r>
          </w:p>
          <w:p w14:paraId="1E2DB655"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6.00%</w:t>
            </w:r>
          </w:p>
          <w:p w14:paraId="5AB89D30"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20.00%</w:t>
            </w:r>
          </w:p>
          <w:p w14:paraId="7773311F"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9.00%</w:t>
            </w:r>
          </w:p>
        </w:tc>
        <w:tc>
          <w:tcPr>
            <w:tcW w:w="441" w:type="pct"/>
            <w:vAlign w:val="center"/>
          </w:tcPr>
          <w:p w14:paraId="193067AD"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8%</w:t>
            </w:r>
          </w:p>
          <w:p w14:paraId="71062399"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57%</w:t>
            </w:r>
          </w:p>
          <w:p w14:paraId="139096ED"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6%</w:t>
            </w:r>
          </w:p>
          <w:p w14:paraId="2CFABCC5"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20%</w:t>
            </w:r>
          </w:p>
          <w:p w14:paraId="2A288DA9"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9%</w:t>
            </w:r>
          </w:p>
        </w:tc>
      </w:tr>
      <w:tr w:rsidR="008F6D88" w:rsidRPr="008F6D88" w14:paraId="2D691540" w14:textId="77777777" w:rsidTr="008F6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 w:type="pct"/>
            <w:vAlign w:val="center"/>
          </w:tcPr>
          <w:p w14:paraId="5DB4B2EF" w14:textId="77777777" w:rsidR="008F6D88" w:rsidRPr="008F6D88" w:rsidRDefault="008F6D88" w:rsidP="00EE30C2">
            <w:pPr>
              <w:pStyle w:val="ListParagraph"/>
              <w:spacing w:line="276" w:lineRule="auto"/>
              <w:jc w:val="center"/>
              <w:rPr>
                <w:rFonts w:cs="Tahoma"/>
                <w:sz w:val="20"/>
                <w:szCs w:val="20"/>
                <w:lang w:val="id-ID"/>
              </w:rPr>
            </w:pPr>
            <w:r w:rsidRPr="008F6D88">
              <w:rPr>
                <w:rFonts w:cs="Tahoma"/>
                <w:sz w:val="20"/>
                <w:szCs w:val="20"/>
                <w:lang w:val="id-ID"/>
              </w:rPr>
              <w:t>4</w:t>
            </w:r>
          </w:p>
        </w:tc>
        <w:tc>
          <w:tcPr>
            <w:tcW w:w="2171" w:type="pct"/>
            <w:vAlign w:val="center"/>
          </w:tcPr>
          <w:p w14:paraId="78417421" w14:textId="77777777" w:rsidR="008F6D88" w:rsidRPr="008F6D88" w:rsidRDefault="008F6D88" w:rsidP="00EE30C2">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8F6D88">
              <w:rPr>
                <w:rFonts w:cs="Tahoma"/>
                <w:color w:val="000000"/>
                <w:sz w:val="20"/>
                <w:szCs w:val="20"/>
                <w:lang w:val="id-ID"/>
              </w:rPr>
              <w:t>Pekerjaan</w:t>
            </w:r>
          </w:p>
        </w:tc>
        <w:tc>
          <w:tcPr>
            <w:tcW w:w="1023" w:type="pct"/>
            <w:vAlign w:val="center"/>
          </w:tcPr>
          <w:p w14:paraId="0211191E"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1044" w:type="pct"/>
            <w:vAlign w:val="center"/>
          </w:tcPr>
          <w:p w14:paraId="64FD4294"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441" w:type="pct"/>
            <w:vAlign w:val="center"/>
          </w:tcPr>
          <w:p w14:paraId="62F007D3"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r>
      <w:tr w:rsidR="008F6D88" w:rsidRPr="008F6D88" w14:paraId="39D92103" w14:textId="77777777" w:rsidTr="008F6D88">
        <w:tc>
          <w:tcPr>
            <w:cnfStyle w:val="001000000000" w:firstRow="0" w:lastRow="0" w:firstColumn="1" w:lastColumn="0" w:oddVBand="0" w:evenVBand="0" w:oddHBand="0" w:evenHBand="0" w:firstRowFirstColumn="0" w:firstRowLastColumn="0" w:lastRowFirstColumn="0" w:lastRowLastColumn="0"/>
            <w:tcW w:w="321" w:type="pct"/>
            <w:vAlign w:val="center"/>
          </w:tcPr>
          <w:p w14:paraId="33610BCC" w14:textId="77777777" w:rsidR="008F6D88" w:rsidRPr="008F6D88" w:rsidRDefault="008F6D88" w:rsidP="00EE30C2">
            <w:pPr>
              <w:pStyle w:val="ListParagraph"/>
              <w:spacing w:line="276" w:lineRule="auto"/>
              <w:jc w:val="center"/>
              <w:rPr>
                <w:rFonts w:cs="Tahoma"/>
                <w:sz w:val="20"/>
                <w:szCs w:val="20"/>
                <w:lang w:val="id-ID"/>
              </w:rPr>
            </w:pPr>
          </w:p>
        </w:tc>
        <w:tc>
          <w:tcPr>
            <w:tcW w:w="2171" w:type="pct"/>
            <w:vAlign w:val="center"/>
          </w:tcPr>
          <w:p w14:paraId="2D0E58E4"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TIDAK BEKERJA</w:t>
            </w:r>
          </w:p>
          <w:p w14:paraId="1A74FD1F"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PELAJAR/MAHASISWA</w:t>
            </w:r>
          </w:p>
          <w:p w14:paraId="151F3D05"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PEGAWAI  SWASTA</w:t>
            </w:r>
          </w:p>
          <w:p w14:paraId="6A74A97A"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PNS /TNI / POLRI</w:t>
            </w:r>
          </w:p>
          <w:p w14:paraId="1896A429"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8F6D88">
              <w:rPr>
                <w:color w:val="000000"/>
                <w:sz w:val="20"/>
                <w:szCs w:val="20"/>
              </w:rPr>
              <w:t>WIRASWASTA</w:t>
            </w:r>
          </w:p>
        </w:tc>
        <w:tc>
          <w:tcPr>
            <w:tcW w:w="1023" w:type="pct"/>
            <w:vAlign w:val="center"/>
          </w:tcPr>
          <w:p w14:paraId="66246F84"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rFonts w:cs="Tahoma"/>
                <w:color w:val="000000"/>
                <w:sz w:val="20"/>
                <w:szCs w:val="20"/>
                <w:lang w:val="id-ID"/>
              </w:rPr>
              <w:t>36</w:t>
            </w:r>
          </w:p>
          <w:p w14:paraId="1ED704C1"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rFonts w:cs="Tahoma"/>
                <w:color w:val="000000"/>
                <w:sz w:val="20"/>
                <w:szCs w:val="20"/>
                <w:lang w:val="id-ID"/>
              </w:rPr>
              <w:t>22</w:t>
            </w:r>
          </w:p>
          <w:p w14:paraId="39DE25DF"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rFonts w:cs="Tahoma"/>
                <w:color w:val="000000"/>
                <w:sz w:val="20"/>
                <w:szCs w:val="20"/>
                <w:lang w:val="id-ID"/>
              </w:rPr>
              <w:t>9</w:t>
            </w:r>
          </w:p>
          <w:p w14:paraId="1A5FB9F9"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rFonts w:cs="Tahoma"/>
                <w:color w:val="000000"/>
                <w:sz w:val="20"/>
                <w:szCs w:val="20"/>
                <w:lang w:val="id-ID"/>
              </w:rPr>
              <w:t>16</w:t>
            </w:r>
          </w:p>
          <w:p w14:paraId="656E56C1"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color w:val="000000"/>
                <w:sz w:val="20"/>
                <w:szCs w:val="20"/>
                <w:lang w:val="id-ID"/>
              </w:rPr>
              <w:t>17</w:t>
            </w:r>
          </w:p>
        </w:tc>
        <w:tc>
          <w:tcPr>
            <w:tcW w:w="1044" w:type="pct"/>
            <w:vAlign w:val="center"/>
          </w:tcPr>
          <w:p w14:paraId="55030706"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36.00%</w:t>
            </w:r>
          </w:p>
          <w:p w14:paraId="70315402"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22.00%</w:t>
            </w:r>
          </w:p>
          <w:p w14:paraId="2F70C0F8"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9.00%</w:t>
            </w:r>
          </w:p>
          <w:p w14:paraId="13A7C7D5"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16.00%</w:t>
            </w:r>
          </w:p>
          <w:p w14:paraId="26A9F2C6"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17.00%</w:t>
            </w:r>
          </w:p>
        </w:tc>
        <w:tc>
          <w:tcPr>
            <w:tcW w:w="441" w:type="pct"/>
            <w:vAlign w:val="center"/>
          </w:tcPr>
          <w:p w14:paraId="60D358D7"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36%</w:t>
            </w:r>
          </w:p>
          <w:p w14:paraId="270411D0"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22%</w:t>
            </w:r>
          </w:p>
          <w:p w14:paraId="622C2D01"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9%</w:t>
            </w:r>
          </w:p>
          <w:p w14:paraId="53C77466"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16%</w:t>
            </w:r>
          </w:p>
          <w:p w14:paraId="25C9629E"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17%</w:t>
            </w:r>
          </w:p>
        </w:tc>
      </w:tr>
      <w:tr w:rsidR="008F6D88" w:rsidRPr="008F6D88" w14:paraId="2C7B96BE" w14:textId="77777777" w:rsidTr="008F6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 w:type="pct"/>
            <w:vAlign w:val="center"/>
          </w:tcPr>
          <w:p w14:paraId="59D45338" w14:textId="77777777" w:rsidR="008F6D88" w:rsidRPr="008F6D88" w:rsidRDefault="008F6D88" w:rsidP="00EE30C2">
            <w:pPr>
              <w:pStyle w:val="ListParagraph"/>
              <w:spacing w:line="276" w:lineRule="auto"/>
              <w:jc w:val="center"/>
              <w:rPr>
                <w:rFonts w:cs="Tahoma"/>
                <w:sz w:val="20"/>
                <w:szCs w:val="20"/>
                <w:lang w:val="id-ID"/>
              </w:rPr>
            </w:pPr>
            <w:r w:rsidRPr="008F6D88">
              <w:rPr>
                <w:rFonts w:cs="Tahoma"/>
                <w:sz w:val="20"/>
                <w:szCs w:val="20"/>
                <w:lang w:val="id-ID"/>
              </w:rPr>
              <w:t>5</w:t>
            </w:r>
          </w:p>
        </w:tc>
        <w:tc>
          <w:tcPr>
            <w:tcW w:w="2171" w:type="pct"/>
            <w:vAlign w:val="center"/>
          </w:tcPr>
          <w:p w14:paraId="41897119" w14:textId="77777777" w:rsidR="008F6D88" w:rsidRPr="008F6D88" w:rsidRDefault="008F6D88" w:rsidP="00EE30C2">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8F6D88">
              <w:rPr>
                <w:rFonts w:cs="Tahoma"/>
                <w:color w:val="000000"/>
                <w:sz w:val="20"/>
                <w:szCs w:val="20"/>
                <w:lang w:val="id-ID"/>
              </w:rPr>
              <w:t>Penghasilan dalam 1 bulan</w:t>
            </w:r>
          </w:p>
        </w:tc>
        <w:tc>
          <w:tcPr>
            <w:tcW w:w="1023" w:type="pct"/>
            <w:vAlign w:val="center"/>
          </w:tcPr>
          <w:p w14:paraId="50C4992F"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1044" w:type="pct"/>
            <w:vAlign w:val="center"/>
          </w:tcPr>
          <w:p w14:paraId="21357665"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441" w:type="pct"/>
            <w:vAlign w:val="center"/>
          </w:tcPr>
          <w:p w14:paraId="1B0BBDC3"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r>
      <w:tr w:rsidR="008F6D88" w:rsidRPr="008F6D88" w14:paraId="6E534918" w14:textId="77777777" w:rsidTr="008F6D88">
        <w:tc>
          <w:tcPr>
            <w:cnfStyle w:val="001000000000" w:firstRow="0" w:lastRow="0" w:firstColumn="1" w:lastColumn="0" w:oddVBand="0" w:evenVBand="0" w:oddHBand="0" w:evenHBand="0" w:firstRowFirstColumn="0" w:firstRowLastColumn="0" w:lastRowFirstColumn="0" w:lastRowLastColumn="0"/>
            <w:tcW w:w="321" w:type="pct"/>
            <w:vAlign w:val="center"/>
          </w:tcPr>
          <w:p w14:paraId="1C52B3A5" w14:textId="77777777" w:rsidR="008F6D88" w:rsidRPr="008F6D88" w:rsidRDefault="008F6D88" w:rsidP="00EE30C2">
            <w:pPr>
              <w:pStyle w:val="ListParagraph"/>
              <w:spacing w:line="276" w:lineRule="auto"/>
              <w:jc w:val="center"/>
              <w:rPr>
                <w:rFonts w:cs="Tahoma"/>
                <w:sz w:val="20"/>
                <w:szCs w:val="20"/>
                <w:lang w:val="id-ID"/>
              </w:rPr>
            </w:pPr>
          </w:p>
        </w:tc>
        <w:tc>
          <w:tcPr>
            <w:tcW w:w="2171" w:type="pct"/>
            <w:vAlign w:val="center"/>
          </w:tcPr>
          <w:p w14:paraId="2BC27265"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&lt;500.000</w:t>
            </w:r>
          </w:p>
          <w:p w14:paraId="5DAB6209"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500.000 - 1.000.000</w:t>
            </w:r>
          </w:p>
          <w:p w14:paraId="12DCC8D7"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1.000.000 - 3.000.000</w:t>
            </w:r>
          </w:p>
          <w:p w14:paraId="3B11A437"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3.000.000 - 4.000.000</w:t>
            </w:r>
          </w:p>
          <w:p w14:paraId="2ED5B017" w14:textId="77777777" w:rsidR="008F6D88" w:rsidRPr="008F6D88" w:rsidRDefault="008F6D88" w:rsidP="00EE30C2">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8F6D88">
              <w:rPr>
                <w:color w:val="000000"/>
                <w:sz w:val="20"/>
                <w:szCs w:val="20"/>
              </w:rPr>
              <w:t>&gt; 5.000.000</w:t>
            </w:r>
          </w:p>
        </w:tc>
        <w:tc>
          <w:tcPr>
            <w:tcW w:w="1023" w:type="pct"/>
            <w:vAlign w:val="center"/>
          </w:tcPr>
          <w:p w14:paraId="56D14197"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42</w:t>
            </w:r>
          </w:p>
          <w:p w14:paraId="34CE1287"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11</w:t>
            </w:r>
          </w:p>
          <w:p w14:paraId="60A98242"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26</w:t>
            </w:r>
          </w:p>
          <w:p w14:paraId="61F7072D"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13</w:t>
            </w:r>
          </w:p>
          <w:p w14:paraId="5CDB2416"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8</w:t>
            </w:r>
          </w:p>
        </w:tc>
        <w:tc>
          <w:tcPr>
            <w:tcW w:w="1044" w:type="pct"/>
            <w:vAlign w:val="center"/>
          </w:tcPr>
          <w:p w14:paraId="5E04388E"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42.00%</w:t>
            </w:r>
          </w:p>
          <w:p w14:paraId="62FA943F"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11.00%</w:t>
            </w:r>
          </w:p>
          <w:p w14:paraId="42162DF9"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26.00%</w:t>
            </w:r>
          </w:p>
          <w:p w14:paraId="67EE7150"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13.00%</w:t>
            </w:r>
          </w:p>
          <w:p w14:paraId="417DEB52"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8.00%</w:t>
            </w:r>
          </w:p>
        </w:tc>
        <w:tc>
          <w:tcPr>
            <w:tcW w:w="441" w:type="pct"/>
            <w:vAlign w:val="center"/>
          </w:tcPr>
          <w:p w14:paraId="16B979CA"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42%</w:t>
            </w:r>
          </w:p>
          <w:p w14:paraId="6481FB6B"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11%</w:t>
            </w:r>
          </w:p>
          <w:p w14:paraId="69972B2F"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26%</w:t>
            </w:r>
          </w:p>
          <w:p w14:paraId="676098D1"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13%</w:t>
            </w:r>
          </w:p>
          <w:p w14:paraId="7FD37598"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8%</w:t>
            </w:r>
          </w:p>
        </w:tc>
      </w:tr>
      <w:tr w:rsidR="008F6D88" w:rsidRPr="008F6D88" w14:paraId="03D42735" w14:textId="77777777" w:rsidTr="008F6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 w:type="pct"/>
            <w:vAlign w:val="center"/>
          </w:tcPr>
          <w:p w14:paraId="0C2807BF" w14:textId="77777777" w:rsidR="008F6D88" w:rsidRPr="008F6D88" w:rsidRDefault="008F6D88" w:rsidP="00EE30C2">
            <w:pPr>
              <w:pStyle w:val="ListParagraph"/>
              <w:spacing w:line="276" w:lineRule="auto"/>
              <w:jc w:val="center"/>
              <w:rPr>
                <w:rFonts w:cs="Tahoma"/>
                <w:sz w:val="20"/>
                <w:szCs w:val="20"/>
                <w:lang w:val="id-ID"/>
              </w:rPr>
            </w:pPr>
            <w:r w:rsidRPr="008F6D88">
              <w:rPr>
                <w:rFonts w:cs="Tahoma"/>
                <w:sz w:val="20"/>
                <w:szCs w:val="20"/>
                <w:lang w:val="id-ID"/>
              </w:rPr>
              <w:t>6</w:t>
            </w:r>
          </w:p>
        </w:tc>
        <w:tc>
          <w:tcPr>
            <w:tcW w:w="2171" w:type="pct"/>
            <w:vAlign w:val="center"/>
          </w:tcPr>
          <w:p w14:paraId="76BDDEC2"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r w:rsidRPr="008F6D88">
              <w:rPr>
                <w:rFonts w:cs="Tahoma"/>
                <w:sz w:val="20"/>
                <w:szCs w:val="20"/>
                <w:lang w:val="id-ID"/>
              </w:rPr>
              <w:t>Biaya transportasi dalam 1 bulan</w:t>
            </w:r>
          </w:p>
        </w:tc>
        <w:tc>
          <w:tcPr>
            <w:tcW w:w="1023" w:type="pct"/>
            <w:vAlign w:val="center"/>
          </w:tcPr>
          <w:p w14:paraId="6D17B767"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1044" w:type="pct"/>
            <w:vAlign w:val="center"/>
          </w:tcPr>
          <w:p w14:paraId="41E3DF3B"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441" w:type="pct"/>
            <w:vAlign w:val="center"/>
          </w:tcPr>
          <w:p w14:paraId="5DF7BB2A" w14:textId="77777777" w:rsidR="008F6D88" w:rsidRPr="008F6D88" w:rsidRDefault="008F6D88" w:rsidP="00EE30C2">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r>
      <w:tr w:rsidR="008F6D88" w:rsidRPr="008F6D88" w14:paraId="5FBBF33D" w14:textId="77777777" w:rsidTr="008F6D88">
        <w:tc>
          <w:tcPr>
            <w:cnfStyle w:val="001000000000" w:firstRow="0" w:lastRow="0" w:firstColumn="1" w:lastColumn="0" w:oddVBand="0" w:evenVBand="0" w:oddHBand="0" w:evenHBand="0" w:firstRowFirstColumn="0" w:firstRowLastColumn="0" w:lastRowFirstColumn="0" w:lastRowLastColumn="0"/>
            <w:tcW w:w="321" w:type="pct"/>
            <w:vAlign w:val="center"/>
          </w:tcPr>
          <w:p w14:paraId="7CF0D3C6" w14:textId="77777777" w:rsidR="008F6D88" w:rsidRPr="008F6D88" w:rsidRDefault="008F6D88" w:rsidP="00EE30C2">
            <w:pPr>
              <w:pStyle w:val="ListParagraph"/>
              <w:spacing w:line="276" w:lineRule="auto"/>
              <w:jc w:val="center"/>
              <w:rPr>
                <w:rFonts w:cs="Tahoma"/>
                <w:sz w:val="20"/>
                <w:szCs w:val="20"/>
                <w:lang w:val="id-ID"/>
              </w:rPr>
            </w:pPr>
          </w:p>
        </w:tc>
        <w:tc>
          <w:tcPr>
            <w:tcW w:w="2171" w:type="pct"/>
            <w:vAlign w:val="center"/>
          </w:tcPr>
          <w:p w14:paraId="3DF9439F"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&lt; 100.000</w:t>
            </w:r>
          </w:p>
          <w:p w14:paraId="1EA40BCC"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100.000 - 200.000</w:t>
            </w:r>
          </w:p>
          <w:p w14:paraId="16654D34"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200.000 - 500.000</w:t>
            </w:r>
          </w:p>
          <w:p w14:paraId="474F914B"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20"/>
                <w:szCs w:val="20"/>
                <w:lang w:val="id-ID"/>
              </w:rPr>
            </w:pPr>
            <w:r w:rsidRPr="008F6D88">
              <w:rPr>
                <w:color w:val="000000"/>
                <w:sz w:val="20"/>
                <w:szCs w:val="20"/>
              </w:rPr>
              <w:t>500.000 - 700.000</w:t>
            </w:r>
          </w:p>
          <w:p w14:paraId="5285B613"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color w:val="000000"/>
                <w:sz w:val="20"/>
                <w:szCs w:val="20"/>
              </w:rPr>
              <w:t>&gt; 1.000.000</w:t>
            </w:r>
          </w:p>
        </w:tc>
        <w:tc>
          <w:tcPr>
            <w:tcW w:w="1023" w:type="pct"/>
            <w:vAlign w:val="center"/>
          </w:tcPr>
          <w:p w14:paraId="6EA6C9D8"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46</w:t>
            </w:r>
          </w:p>
          <w:p w14:paraId="0F9A6699"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26</w:t>
            </w:r>
          </w:p>
          <w:p w14:paraId="315EAA43"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21</w:t>
            </w:r>
          </w:p>
          <w:p w14:paraId="17B6AC67"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5</w:t>
            </w:r>
          </w:p>
          <w:p w14:paraId="560099A6"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w:t>
            </w:r>
          </w:p>
        </w:tc>
        <w:tc>
          <w:tcPr>
            <w:tcW w:w="1044" w:type="pct"/>
            <w:vAlign w:val="center"/>
          </w:tcPr>
          <w:p w14:paraId="701351EA"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46.00%</w:t>
            </w:r>
          </w:p>
          <w:p w14:paraId="303A6B54"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26.00%</w:t>
            </w:r>
          </w:p>
          <w:p w14:paraId="4C344FF4"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21.00%</w:t>
            </w:r>
          </w:p>
          <w:p w14:paraId="0DEC26B3"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5.00%</w:t>
            </w:r>
          </w:p>
          <w:p w14:paraId="37955973"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eastAsia="id-ID"/>
              </w:rPr>
            </w:pPr>
            <w:r w:rsidRPr="008F6D88">
              <w:rPr>
                <w:rFonts w:cs="Tahoma"/>
                <w:sz w:val="20"/>
                <w:szCs w:val="20"/>
                <w:lang w:val="id-ID"/>
              </w:rPr>
              <w:t>2.00%</w:t>
            </w:r>
          </w:p>
        </w:tc>
        <w:tc>
          <w:tcPr>
            <w:tcW w:w="441" w:type="pct"/>
            <w:vAlign w:val="center"/>
          </w:tcPr>
          <w:p w14:paraId="779561FF"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46%</w:t>
            </w:r>
          </w:p>
          <w:p w14:paraId="38DD6FF2"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26%</w:t>
            </w:r>
          </w:p>
          <w:p w14:paraId="221C5794"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21%</w:t>
            </w:r>
          </w:p>
          <w:p w14:paraId="3458993D"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5%</w:t>
            </w:r>
          </w:p>
          <w:p w14:paraId="45FB9625" w14:textId="77777777" w:rsidR="008F6D88" w:rsidRPr="008F6D88" w:rsidRDefault="008F6D88" w:rsidP="00EE30C2">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w:t>
            </w:r>
          </w:p>
        </w:tc>
      </w:tr>
      <w:tr w:rsidR="008F6D88" w:rsidRPr="008F6D88" w14:paraId="78CBE4EF" w14:textId="77777777" w:rsidTr="008F6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 w:type="pct"/>
            <w:vAlign w:val="center"/>
          </w:tcPr>
          <w:p w14:paraId="486F5748" w14:textId="77777777" w:rsidR="008F6D88" w:rsidRPr="008F6D88" w:rsidRDefault="008F6D88" w:rsidP="00EE30C2">
            <w:pPr>
              <w:pStyle w:val="ListParagraph"/>
              <w:jc w:val="center"/>
              <w:rPr>
                <w:rFonts w:cs="Tahoma"/>
                <w:sz w:val="20"/>
                <w:szCs w:val="20"/>
                <w:lang w:val="id-ID"/>
              </w:rPr>
            </w:pPr>
            <w:r w:rsidRPr="008F6D88">
              <w:rPr>
                <w:rFonts w:cs="Tahoma"/>
                <w:sz w:val="20"/>
                <w:szCs w:val="20"/>
                <w:lang w:val="id-ID"/>
              </w:rPr>
              <w:t>7</w:t>
            </w:r>
          </w:p>
        </w:tc>
        <w:tc>
          <w:tcPr>
            <w:tcW w:w="2171" w:type="pct"/>
            <w:vAlign w:val="center"/>
          </w:tcPr>
          <w:p w14:paraId="7274431D" w14:textId="77777777" w:rsidR="008F6D88" w:rsidRPr="008F6D88" w:rsidRDefault="008F6D88" w:rsidP="00EE30C2">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r w:rsidRPr="008F6D88">
              <w:rPr>
                <w:rFonts w:cs="Tahoma"/>
                <w:sz w:val="20"/>
                <w:szCs w:val="20"/>
                <w:lang w:val="id-ID"/>
              </w:rPr>
              <w:t>Keinginan responden terhadap tarif berbayar pada angkutan feeder LRT</w:t>
            </w:r>
          </w:p>
        </w:tc>
        <w:tc>
          <w:tcPr>
            <w:tcW w:w="1023" w:type="pct"/>
            <w:vAlign w:val="center"/>
          </w:tcPr>
          <w:p w14:paraId="713FA731" w14:textId="77777777" w:rsidR="008F6D88" w:rsidRPr="008F6D88" w:rsidRDefault="008F6D88" w:rsidP="00EE30C2">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1044" w:type="pct"/>
            <w:vAlign w:val="center"/>
          </w:tcPr>
          <w:p w14:paraId="31FE0627" w14:textId="77777777" w:rsidR="008F6D88" w:rsidRPr="008F6D88" w:rsidRDefault="008F6D88" w:rsidP="00EE30C2">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c>
          <w:tcPr>
            <w:tcW w:w="441" w:type="pct"/>
            <w:vAlign w:val="center"/>
          </w:tcPr>
          <w:p w14:paraId="793EC9AD" w14:textId="77777777" w:rsidR="008F6D88" w:rsidRPr="008F6D88" w:rsidRDefault="008F6D88" w:rsidP="00EE30C2">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20"/>
                <w:szCs w:val="20"/>
                <w:lang w:val="id-ID"/>
              </w:rPr>
            </w:pPr>
          </w:p>
        </w:tc>
      </w:tr>
      <w:tr w:rsidR="008F6D88" w:rsidRPr="008F6D88" w14:paraId="6C76B4AD" w14:textId="77777777" w:rsidTr="008F6D88">
        <w:tc>
          <w:tcPr>
            <w:cnfStyle w:val="001000000000" w:firstRow="0" w:lastRow="0" w:firstColumn="1" w:lastColumn="0" w:oddVBand="0" w:evenVBand="0" w:oddHBand="0" w:evenHBand="0" w:firstRowFirstColumn="0" w:firstRowLastColumn="0" w:lastRowFirstColumn="0" w:lastRowLastColumn="0"/>
            <w:tcW w:w="321" w:type="pct"/>
            <w:vAlign w:val="center"/>
          </w:tcPr>
          <w:p w14:paraId="411AA507" w14:textId="77777777" w:rsidR="008F6D88" w:rsidRPr="008F6D88" w:rsidRDefault="008F6D88" w:rsidP="00EE30C2">
            <w:pPr>
              <w:pStyle w:val="ListParagraph"/>
              <w:jc w:val="center"/>
              <w:rPr>
                <w:rFonts w:cs="Tahoma"/>
                <w:sz w:val="20"/>
                <w:szCs w:val="20"/>
                <w:lang w:val="id-ID"/>
              </w:rPr>
            </w:pPr>
          </w:p>
        </w:tc>
        <w:tc>
          <w:tcPr>
            <w:tcW w:w="2171" w:type="pct"/>
            <w:vAlign w:val="center"/>
          </w:tcPr>
          <w:p w14:paraId="3639CF4A"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Tetap Gratis</w:t>
            </w:r>
          </w:p>
          <w:p w14:paraId="62D22A3D"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2.000</w:t>
            </w:r>
          </w:p>
          <w:p w14:paraId="33AB56A1"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3.000</w:t>
            </w:r>
          </w:p>
          <w:p w14:paraId="4F272A9D"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4.000</w:t>
            </w:r>
          </w:p>
          <w:p w14:paraId="2C9AB7DB"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5.000</w:t>
            </w:r>
          </w:p>
          <w:p w14:paraId="468C18D6"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&gt;5.000</w:t>
            </w:r>
          </w:p>
        </w:tc>
        <w:tc>
          <w:tcPr>
            <w:tcW w:w="1023" w:type="pct"/>
            <w:vAlign w:val="center"/>
          </w:tcPr>
          <w:p w14:paraId="07A1A023"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18</w:t>
            </w:r>
          </w:p>
          <w:p w14:paraId="5E8922C0"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13</w:t>
            </w:r>
          </w:p>
          <w:p w14:paraId="4E06F6E4"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29</w:t>
            </w:r>
          </w:p>
          <w:p w14:paraId="7C3A6C2E"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15</w:t>
            </w:r>
          </w:p>
          <w:p w14:paraId="68551B5E"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24</w:t>
            </w:r>
          </w:p>
          <w:p w14:paraId="2407CC54"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w:t>
            </w:r>
          </w:p>
        </w:tc>
        <w:tc>
          <w:tcPr>
            <w:tcW w:w="1044" w:type="pct"/>
            <w:vAlign w:val="center"/>
          </w:tcPr>
          <w:p w14:paraId="5A366A90"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18.00%</w:t>
            </w:r>
          </w:p>
          <w:p w14:paraId="74A2EB0E"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13.00%</w:t>
            </w:r>
          </w:p>
          <w:p w14:paraId="292062A3"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29.00%</w:t>
            </w:r>
          </w:p>
          <w:p w14:paraId="5A74C614"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15.00%</w:t>
            </w:r>
          </w:p>
          <w:p w14:paraId="4CDFD651"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24.00%</w:t>
            </w:r>
          </w:p>
          <w:p w14:paraId="422DAE3A"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1.00%</w:t>
            </w:r>
          </w:p>
        </w:tc>
        <w:tc>
          <w:tcPr>
            <w:tcW w:w="441" w:type="pct"/>
            <w:vAlign w:val="center"/>
          </w:tcPr>
          <w:p w14:paraId="6D81C7E0"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18%</w:t>
            </w:r>
          </w:p>
          <w:p w14:paraId="26DDD04A"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13%</w:t>
            </w:r>
          </w:p>
          <w:p w14:paraId="268C80B9"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29%</w:t>
            </w:r>
          </w:p>
          <w:p w14:paraId="77330AE0"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15%</w:t>
            </w:r>
          </w:p>
          <w:p w14:paraId="7C353320"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24%</w:t>
            </w:r>
          </w:p>
          <w:p w14:paraId="1FF7474A" w14:textId="77777777" w:rsidR="008F6D88" w:rsidRPr="008F6D88" w:rsidRDefault="008F6D88" w:rsidP="00EE30C2">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20"/>
                <w:szCs w:val="20"/>
                <w:lang w:val="id-ID"/>
              </w:rPr>
            </w:pPr>
            <w:r w:rsidRPr="008F6D88">
              <w:rPr>
                <w:rFonts w:cs="Tahoma"/>
                <w:sz w:val="20"/>
                <w:szCs w:val="20"/>
                <w:lang w:val="id-ID"/>
              </w:rPr>
              <w:t>1%</w:t>
            </w:r>
          </w:p>
        </w:tc>
      </w:tr>
      <w:bookmarkEnd w:id="0"/>
    </w:tbl>
    <w:p w14:paraId="0FF37F0B" w14:textId="77777777" w:rsidR="008F6D88" w:rsidRDefault="008F6D88">
      <w:pPr>
        <w:pStyle w:val="BodyText"/>
        <w:spacing w:before="8"/>
        <w:rPr>
          <w:sz w:val="22"/>
          <w:szCs w:val="22"/>
        </w:rPr>
      </w:pPr>
    </w:p>
    <w:p w14:paraId="5AE4713C" w14:textId="19FD8A82" w:rsidR="008F6D88" w:rsidRPr="008F6D88" w:rsidRDefault="008F6D88" w:rsidP="008F6D88">
      <w:pPr>
        <w:pStyle w:val="ListParagraph"/>
        <w:numPr>
          <w:ilvl w:val="0"/>
          <w:numId w:val="3"/>
        </w:numPr>
        <w:spacing w:line="480" w:lineRule="auto"/>
        <w:ind w:left="284"/>
        <w:jc w:val="both"/>
        <w:rPr>
          <w:bCs/>
        </w:rPr>
      </w:pPr>
      <w:r w:rsidRPr="008F6D88">
        <w:rPr>
          <w:bCs/>
        </w:rPr>
        <w:t xml:space="preserve">Keinginan Responden Terhadap Tarif Berbayar Pada Angkutan </w:t>
      </w:r>
      <w:r w:rsidRPr="008F6D88">
        <w:rPr>
          <w:bCs/>
          <w:i/>
        </w:rPr>
        <w:t>Feeder</w:t>
      </w:r>
      <w:r w:rsidRPr="008F6D88">
        <w:rPr>
          <w:bCs/>
          <w:i/>
          <w:lang w:val="id-ID"/>
        </w:rPr>
        <w:t xml:space="preserve"> </w:t>
      </w:r>
      <w:r w:rsidRPr="008F6D88">
        <w:rPr>
          <w:bCs/>
        </w:rPr>
        <w:t>LRT</w:t>
      </w:r>
    </w:p>
    <w:p w14:paraId="08D8DE92" w14:textId="28B553E0" w:rsidR="008F6D88" w:rsidRPr="00575F15" w:rsidRDefault="008F6D88" w:rsidP="008F6D88">
      <w:pPr>
        <w:spacing w:line="276" w:lineRule="auto"/>
        <w:ind w:firstLine="720"/>
        <w:jc w:val="both"/>
      </w:pPr>
      <w:r w:rsidRPr="00575F15">
        <w:t xml:space="preserve">Untuk segi keinginan membayar Angkutan Feeder LRT paling didominasi oleh Rp. 3.000,- dan diurutan berikutnya di angka  5,000 , tetap gratis, 4,000 , dan 2,000 . hal tersebut karena Angkutan Feeder </w:t>
      </w:r>
      <w:r w:rsidRPr="00575F15">
        <w:lastRenderedPageBreak/>
        <w:t>LRT lebih nyaman/aman untuk fasilitas yang ada dibanding kendaraan angkutan umum lain.</w:t>
      </w:r>
      <w:r>
        <w:t xml:space="preserve"> Gambar 2 menunjukkan hasil rekap jawaban responden mengenai tarif.  </w:t>
      </w:r>
    </w:p>
    <w:p w14:paraId="024890FE" w14:textId="77777777" w:rsidR="008F6D88" w:rsidRDefault="008F6D88">
      <w:pPr>
        <w:pStyle w:val="BodyText"/>
        <w:spacing w:before="8"/>
        <w:rPr>
          <w:sz w:val="22"/>
          <w:szCs w:val="22"/>
        </w:rPr>
      </w:pPr>
    </w:p>
    <w:p w14:paraId="0354CEC3" w14:textId="77777777" w:rsidR="008F6D88" w:rsidRDefault="008F6D88">
      <w:pPr>
        <w:pStyle w:val="BodyText"/>
        <w:spacing w:before="8"/>
        <w:rPr>
          <w:sz w:val="22"/>
          <w:szCs w:val="22"/>
        </w:rPr>
      </w:pPr>
    </w:p>
    <w:p w14:paraId="1E214DF0" w14:textId="7EB7BB7D" w:rsidR="008F6D88" w:rsidRDefault="008F6D88" w:rsidP="008F6D88">
      <w:pPr>
        <w:pStyle w:val="BodyText"/>
        <w:spacing w:before="8"/>
        <w:jc w:val="center"/>
        <w:rPr>
          <w:sz w:val="22"/>
          <w:szCs w:val="22"/>
        </w:rPr>
      </w:pPr>
      <w:r>
        <w:rPr>
          <w:noProof/>
          <w:lang w:val="id-ID" w:eastAsia="id-ID"/>
        </w:rPr>
        <w:drawing>
          <wp:inline distT="0" distB="0" distL="0" distR="0" wp14:anchorId="69A0994D" wp14:editId="32A5238E">
            <wp:extent cx="4508207" cy="2353901"/>
            <wp:effectExtent l="0" t="0" r="698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30" cy="2357359"/>
                    </a:xfrm>
                    <a:prstGeom prst="rect">
                      <a:avLst/>
                    </a:prstGeom>
                    <a:noFill/>
                  </pic:spPr>
                </pic:pic>
              </a:graphicData>
            </a:graphic>
          </wp:inline>
        </w:drawing>
      </w:r>
    </w:p>
    <w:p w14:paraId="6385A9EA" w14:textId="020CEBCC" w:rsidR="008F6D88" w:rsidRPr="00026E79" w:rsidRDefault="008F6D88" w:rsidP="008F6D88">
      <w:pPr>
        <w:pStyle w:val="BodyText"/>
        <w:spacing w:before="105"/>
        <w:ind w:left="537" w:right="637"/>
        <w:jc w:val="center"/>
        <w:rPr>
          <w:sz w:val="22"/>
          <w:szCs w:val="22"/>
        </w:rPr>
      </w:pPr>
      <w:r w:rsidRPr="00026E79">
        <w:rPr>
          <w:sz w:val="22"/>
          <w:szCs w:val="22"/>
        </w:rPr>
        <w:t>Gambar</w:t>
      </w:r>
      <w:r w:rsidRPr="00026E79">
        <w:rPr>
          <w:spacing w:val="-3"/>
          <w:sz w:val="22"/>
          <w:szCs w:val="22"/>
        </w:rPr>
        <w:t xml:space="preserve"> </w:t>
      </w:r>
      <w:r>
        <w:rPr>
          <w:sz w:val="22"/>
          <w:szCs w:val="22"/>
        </w:rPr>
        <w:t>2</w:t>
      </w:r>
      <w:r w:rsidRPr="00026E79">
        <w:rPr>
          <w:sz w:val="22"/>
          <w:szCs w:val="22"/>
        </w:rPr>
        <w:t xml:space="preserve">. </w:t>
      </w:r>
      <w:r w:rsidRPr="008F6D88">
        <w:rPr>
          <w:sz w:val="22"/>
          <w:szCs w:val="22"/>
        </w:rPr>
        <w:t>Diagram Batang Keinginan Responden Membayar Angkutan Feeder LRT</w:t>
      </w:r>
    </w:p>
    <w:p w14:paraId="1C0AE898" w14:textId="77777777" w:rsidR="00656754" w:rsidRDefault="00656754">
      <w:pPr>
        <w:pStyle w:val="BodyText"/>
        <w:spacing w:before="3"/>
        <w:rPr>
          <w:sz w:val="22"/>
          <w:szCs w:val="22"/>
        </w:rPr>
      </w:pPr>
    </w:p>
    <w:p w14:paraId="524FE22C" w14:textId="77777777" w:rsidR="00FF7B54" w:rsidRDefault="00FF7B54">
      <w:pPr>
        <w:pStyle w:val="BodyText"/>
        <w:spacing w:before="3"/>
        <w:rPr>
          <w:sz w:val="22"/>
          <w:szCs w:val="22"/>
        </w:rPr>
      </w:pPr>
    </w:p>
    <w:p w14:paraId="0AFFA190" w14:textId="3A9323B3" w:rsidR="00FF7B54" w:rsidRDefault="00FF7B54" w:rsidP="00FF7B54">
      <w:pPr>
        <w:pStyle w:val="ListParagraph"/>
        <w:numPr>
          <w:ilvl w:val="0"/>
          <w:numId w:val="3"/>
        </w:numPr>
        <w:spacing w:line="480" w:lineRule="auto"/>
        <w:ind w:left="284"/>
        <w:jc w:val="both"/>
      </w:pPr>
      <w:r w:rsidRPr="00FF7B54">
        <w:t>Asal dan Tujuan Penumpang pada Trayek Stasiun DJKA-Terminal Plaju</w:t>
      </w:r>
    </w:p>
    <w:p w14:paraId="14948D38" w14:textId="42F5BD46" w:rsidR="00FF7B54" w:rsidRDefault="00FF7B54" w:rsidP="00FF7B54">
      <w:pPr>
        <w:spacing w:line="276" w:lineRule="auto"/>
        <w:ind w:firstLine="720"/>
        <w:jc w:val="both"/>
      </w:pPr>
      <w:r w:rsidRPr="00FF7B54">
        <w:t>Adapun hasil dari observasi didapatnya asal dan tujuan penumpang pada trayek Stasiun DJKA – Terminal Plaju hasil asal tujuan  yang paling mendominasi adala Halte Stasiun DJKA dikarenakan salah satu tujuan diadakannya feeder ini ialah menaikan okupansi LRT (Light Rel Transit) dengan penumpang terbanyak dengan asal dan tujuan 413  pada halte Stasiun DJKA – Terminal Plaju kemudian  dengan  disusul dengan Halte Terminal Plaju dengan jumlah asal dan tujuaan penumpang dikarekanan adanya pusat perbelanjaan tradisional dan banyaknya moda lanjutan pada lokasi tersebut , Halte DEPO DJKA atau halte OPI dengan jumlah asal 137 penumpang dan tujuan penumpang hal tersebut dikarenakan adanya pusat rekreasi dan rumah sakit.</w:t>
      </w:r>
      <w:r w:rsidR="00043B11">
        <w:t xml:space="preserve"> Tabel 2 merupakan rekap dari hasil survei mengenai asal dan tujuan responden.</w:t>
      </w:r>
    </w:p>
    <w:p w14:paraId="328200A5" w14:textId="77777777" w:rsidR="00FF7B54" w:rsidRDefault="00FF7B54" w:rsidP="00FF7B54">
      <w:pPr>
        <w:spacing w:line="276" w:lineRule="auto"/>
        <w:jc w:val="both"/>
      </w:pPr>
    </w:p>
    <w:p w14:paraId="1E9D227F" w14:textId="39CC7703" w:rsidR="00FF7B54" w:rsidRDefault="00FF7B54" w:rsidP="00FF7B54">
      <w:pPr>
        <w:pStyle w:val="BodyText"/>
        <w:spacing w:before="8"/>
        <w:rPr>
          <w:sz w:val="22"/>
          <w:szCs w:val="22"/>
        </w:rPr>
      </w:pPr>
      <w:r w:rsidRPr="00D94E83">
        <w:rPr>
          <w:sz w:val="20"/>
          <w:szCs w:val="20"/>
        </w:rPr>
        <w:t xml:space="preserve">Tabel </w:t>
      </w:r>
      <w:r>
        <w:rPr>
          <w:sz w:val="20"/>
          <w:szCs w:val="20"/>
          <w:lang w:val="en-US"/>
        </w:rPr>
        <w:t>2</w:t>
      </w:r>
      <w:r w:rsidRPr="00D94E83">
        <w:rPr>
          <w:sz w:val="20"/>
          <w:szCs w:val="20"/>
          <w:lang w:val="en-US"/>
        </w:rPr>
        <w:t xml:space="preserve">. </w:t>
      </w:r>
      <w:r w:rsidRPr="00FF7B54">
        <w:rPr>
          <w:sz w:val="20"/>
          <w:szCs w:val="20"/>
          <w:lang w:val="en-US"/>
        </w:rPr>
        <w:t>Asal dan Tujuan Penumpang pada Trayek Stasiun DJKA-Terminal Plaju</w:t>
      </w:r>
    </w:p>
    <w:tbl>
      <w:tblPr>
        <w:tblStyle w:val="PlainTable21"/>
        <w:tblW w:w="5000" w:type="pct"/>
        <w:tblLook w:val="04A0" w:firstRow="1" w:lastRow="0" w:firstColumn="1" w:lastColumn="0" w:noHBand="0" w:noVBand="1"/>
      </w:tblPr>
      <w:tblGrid>
        <w:gridCol w:w="965"/>
        <w:gridCol w:w="5486"/>
        <w:gridCol w:w="2904"/>
      </w:tblGrid>
      <w:tr w:rsidR="00FF7B54" w:rsidRPr="00FF7B54" w14:paraId="73F52AF6" w14:textId="77777777" w:rsidTr="00FF7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412E96EF" w14:textId="77777777" w:rsidR="00FF7B54" w:rsidRPr="00FF7B54" w:rsidRDefault="00FF7B54" w:rsidP="00EE30C2">
            <w:pPr>
              <w:jc w:val="center"/>
              <w:rPr>
                <w:b w:val="0"/>
                <w:bCs w:val="0"/>
                <w:sz w:val="20"/>
                <w:szCs w:val="20"/>
                <w:lang w:val="id-ID"/>
              </w:rPr>
            </w:pPr>
            <w:r w:rsidRPr="00FF7B54">
              <w:rPr>
                <w:b w:val="0"/>
                <w:bCs w:val="0"/>
                <w:sz w:val="20"/>
                <w:szCs w:val="20"/>
                <w:lang w:val="id-ID"/>
              </w:rPr>
              <w:t>No</w:t>
            </w:r>
          </w:p>
        </w:tc>
        <w:tc>
          <w:tcPr>
            <w:tcW w:w="2932" w:type="pct"/>
          </w:tcPr>
          <w:p w14:paraId="336113AF" w14:textId="62C685CF" w:rsidR="00FF7B54" w:rsidRPr="00FF7B54" w:rsidRDefault="00FF7B54" w:rsidP="00EE30C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F7B54">
              <w:rPr>
                <w:b w:val="0"/>
                <w:bCs w:val="0"/>
                <w:sz w:val="20"/>
                <w:szCs w:val="20"/>
                <w:lang w:val="id-ID"/>
              </w:rPr>
              <w:t xml:space="preserve">Nama </w:t>
            </w:r>
            <w:r>
              <w:rPr>
                <w:b w:val="0"/>
                <w:bCs w:val="0"/>
                <w:sz w:val="20"/>
                <w:szCs w:val="20"/>
                <w:lang w:val="id-ID"/>
              </w:rPr>
              <w:t>H</w:t>
            </w:r>
            <w:r w:rsidRPr="00FF7B54">
              <w:rPr>
                <w:b w:val="0"/>
                <w:bCs w:val="0"/>
                <w:sz w:val="20"/>
                <w:szCs w:val="20"/>
                <w:lang w:val="id-ID"/>
              </w:rPr>
              <w:t>alte</w:t>
            </w:r>
          </w:p>
        </w:tc>
        <w:tc>
          <w:tcPr>
            <w:tcW w:w="1552" w:type="pct"/>
          </w:tcPr>
          <w:p w14:paraId="2E3CF7A4" w14:textId="77777777" w:rsidR="00FF7B54" w:rsidRPr="00FF7B54" w:rsidRDefault="00FF7B54" w:rsidP="00EE30C2">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FF7B54">
              <w:rPr>
                <w:rFonts w:cs="Tahoma"/>
                <w:b w:val="0"/>
                <w:bCs w:val="0"/>
                <w:sz w:val="20"/>
                <w:szCs w:val="20"/>
                <w:lang w:val="id-ID"/>
              </w:rPr>
              <w:t>A</w:t>
            </w:r>
            <w:r w:rsidRPr="00FF7B54">
              <w:rPr>
                <w:b w:val="0"/>
                <w:bCs w:val="0"/>
                <w:sz w:val="20"/>
                <w:szCs w:val="20"/>
                <w:lang w:val="id-ID"/>
              </w:rPr>
              <w:t>sal dan Tujuan</w:t>
            </w:r>
          </w:p>
        </w:tc>
      </w:tr>
      <w:tr w:rsidR="00FF7B54" w:rsidRPr="00FF7B54" w14:paraId="1AF9F59A" w14:textId="77777777" w:rsidTr="00FF7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1F7E1E26" w14:textId="77777777" w:rsidR="00FF7B54" w:rsidRPr="00FF7B54" w:rsidRDefault="00FF7B54" w:rsidP="00EE30C2">
            <w:pPr>
              <w:jc w:val="center"/>
              <w:rPr>
                <w:b w:val="0"/>
                <w:bCs w:val="0"/>
                <w:sz w:val="20"/>
                <w:szCs w:val="20"/>
                <w:lang w:val="id-ID"/>
              </w:rPr>
            </w:pPr>
            <w:r w:rsidRPr="00FF7B54">
              <w:rPr>
                <w:b w:val="0"/>
                <w:bCs w:val="0"/>
                <w:sz w:val="20"/>
                <w:szCs w:val="20"/>
                <w:lang w:val="id-ID"/>
              </w:rPr>
              <w:t>1</w:t>
            </w:r>
          </w:p>
        </w:tc>
        <w:tc>
          <w:tcPr>
            <w:tcW w:w="2932" w:type="pct"/>
          </w:tcPr>
          <w:p w14:paraId="4457582B"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color w:val="000000"/>
                <w:sz w:val="20"/>
                <w:szCs w:val="20"/>
              </w:rPr>
              <w:t>Halte stasiun DJKA</w:t>
            </w:r>
          </w:p>
        </w:tc>
        <w:tc>
          <w:tcPr>
            <w:tcW w:w="1552" w:type="pct"/>
          </w:tcPr>
          <w:p w14:paraId="65DE4495"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rFonts w:cs="Tahoma"/>
                <w:sz w:val="20"/>
                <w:szCs w:val="20"/>
                <w:lang w:val="id-ID"/>
              </w:rPr>
              <w:t>231</w:t>
            </w:r>
          </w:p>
        </w:tc>
      </w:tr>
      <w:tr w:rsidR="00FF7B54" w:rsidRPr="00FF7B54" w14:paraId="73DD13D8" w14:textId="77777777" w:rsidTr="00FF7B54">
        <w:tc>
          <w:tcPr>
            <w:cnfStyle w:val="001000000000" w:firstRow="0" w:lastRow="0" w:firstColumn="1" w:lastColumn="0" w:oddVBand="0" w:evenVBand="0" w:oddHBand="0" w:evenHBand="0" w:firstRowFirstColumn="0" w:firstRowLastColumn="0" w:lastRowFirstColumn="0" w:lastRowLastColumn="0"/>
            <w:tcW w:w="516" w:type="pct"/>
          </w:tcPr>
          <w:p w14:paraId="024FD6E3" w14:textId="77777777" w:rsidR="00FF7B54" w:rsidRPr="00FF7B54" w:rsidRDefault="00FF7B54" w:rsidP="00EE30C2">
            <w:pPr>
              <w:jc w:val="center"/>
              <w:rPr>
                <w:b w:val="0"/>
                <w:bCs w:val="0"/>
                <w:sz w:val="20"/>
                <w:szCs w:val="20"/>
                <w:lang w:val="id-ID"/>
              </w:rPr>
            </w:pPr>
            <w:r w:rsidRPr="00FF7B54">
              <w:rPr>
                <w:b w:val="0"/>
                <w:bCs w:val="0"/>
                <w:sz w:val="20"/>
                <w:szCs w:val="20"/>
                <w:lang w:val="id-ID"/>
              </w:rPr>
              <w:t>2</w:t>
            </w:r>
          </w:p>
        </w:tc>
        <w:tc>
          <w:tcPr>
            <w:tcW w:w="2932" w:type="pct"/>
          </w:tcPr>
          <w:p w14:paraId="4BF36FF2"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F7B54">
              <w:rPr>
                <w:color w:val="000000"/>
                <w:sz w:val="20"/>
                <w:szCs w:val="20"/>
              </w:rPr>
              <w:t>Halte DEPO DJKA A</w:t>
            </w:r>
            <w:r w:rsidRPr="00FF7B54">
              <w:rPr>
                <w:color w:val="000000"/>
                <w:sz w:val="20"/>
                <w:szCs w:val="20"/>
                <w:lang w:val="id-ID"/>
              </w:rPr>
              <w:t xml:space="preserve"> dan B</w:t>
            </w:r>
          </w:p>
        </w:tc>
        <w:tc>
          <w:tcPr>
            <w:tcW w:w="1552" w:type="pct"/>
          </w:tcPr>
          <w:p w14:paraId="551A7A92"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F7B54">
              <w:rPr>
                <w:rFonts w:cs="Tahoma"/>
                <w:sz w:val="20"/>
                <w:szCs w:val="20"/>
                <w:lang w:val="id-ID"/>
              </w:rPr>
              <w:t>137</w:t>
            </w:r>
          </w:p>
        </w:tc>
      </w:tr>
      <w:tr w:rsidR="00FF7B54" w:rsidRPr="00FF7B54" w14:paraId="234F179A" w14:textId="77777777" w:rsidTr="00FF7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034F3963" w14:textId="77777777" w:rsidR="00FF7B54" w:rsidRPr="00FF7B54" w:rsidRDefault="00FF7B54" w:rsidP="00EE30C2">
            <w:pPr>
              <w:jc w:val="center"/>
              <w:rPr>
                <w:b w:val="0"/>
                <w:bCs w:val="0"/>
                <w:sz w:val="20"/>
                <w:szCs w:val="20"/>
                <w:lang w:val="id-ID"/>
              </w:rPr>
            </w:pPr>
            <w:r w:rsidRPr="00FF7B54">
              <w:rPr>
                <w:b w:val="0"/>
                <w:bCs w:val="0"/>
                <w:sz w:val="20"/>
                <w:szCs w:val="20"/>
                <w:lang w:val="id-ID"/>
              </w:rPr>
              <w:t>3</w:t>
            </w:r>
          </w:p>
        </w:tc>
        <w:tc>
          <w:tcPr>
            <w:tcW w:w="2932" w:type="pct"/>
          </w:tcPr>
          <w:p w14:paraId="11593E72"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color w:val="000000"/>
                <w:sz w:val="20"/>
                <w:szCs w:val="20"/>
              </w:rPr>
              <w:t>Halte Cluster Winola A</w:t>
            </w:r>
            <w:r w:rsidRPr="00FF7B54">
              <w:rPr>
                <w:color w:val="000000"/>
                <w:sz w:val="20"/>
                <w:szCs w:val="20"/>
                <w:lang w:val="id-ID"/>
              </w:rPr>
              <w:t xml:space="preserve"> dan B</w:t>
            </w:r>
          </w:p>
        </w:tc>
        <w:tc>
          <w:tcPr>
            <w:tcW w:w="1552" w:type="pct"/>
          </w:tcPr>
          <w:p w14:paraId="27BD46BA"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rFonts w:cs="Tahoma"/>
                <w:sz w:val="20"/>
                <w:szCs w:val="20"/>
                <w:lang w:val="id-ID"/>
              </w:rPr>
              <w:t>12</w:t>
            </w:r>
          </w:p>
        </w:tc>
      </w:tr>
      <w:tr w:rsidR="00FF7B54" w:rsidRPr="00FF7B54" w14:paraId="4FDD3790" w14:textId="77777777" w:rsidTr="00FF7B54">
        <w:tc>
          <w:tcPr>
            <w:cnfStyle w:val="001000000000" w:firstRow="0" w:lastRow="0" w:firstColumn="1" w:lastColumn="0" w:oddVBand="0" w:evenVBand="0" w:oddHBand="0" w:evenHBand="0" w:firstRowFirstColumn="0" w:firstRowLastColumn="0" w:lastRowFirstColumn="0" w:lastRowLastColumn="0"/>
            <w:tcW w:w="516" w:type="pct"/>
          </w:tcPr>
          <w:p w14:paraId="2C49341B" w14:textId="77777777" w:rsidR="00FF7B54" w:rsidRPr="00FF7B54" w:rsidRDefault="00FF7B54" w:rsidP="00EE30C2">
            <w:pPr>
              <w:jc w:val="center"/>
              <w:rPr>
                <w:b w:val="0"/>
                <w:bCs w:val="0"/>
                <w:sz w:val="20"/>
                <w:szCs w:val="20"/>
                <w:lang w:val="id-ID"/>
              </w:rPr>
            </w:pPr>
            <w:r w:rsidRPr="00FF7B54">
              <w:rPr>
                <w:b w:val="0"/>
                <w:bCs w:val="0"/>
                <w:sz w:val="20"/>
                <w:szCs w:val="20"/>
                <w:lang w:val="id-ID"/>
              </w:rPr>
              <w:t>4</w:t>
            </w:r>
          </w:p>
        </w:tc>
        <w:tc>
          <w:tcPr>
            <w:tcW w:w="2932" w:type="pct"/>
          </w:tcPr>
          <w:p w14:paraId="0F60BC63"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F7B54">
              <w:rPr>
                <w:color w:val="000000"/>
                <w:sz w:val="20"/>
                <w:szCs w:val="20"/>
              </w:rPr>
              <w:t>Halte Lavender R A</w:t>
            </w:r>
            <w:r w:rsidRPr="00FF7B54">
              <w:rPr>
                <w:color w:val="000000"/>
                <w:sz w:val="20"/>
                <w:szCs w:val="20"/>
                <w:lang w:val="id-ID"/>
              </w:rPr>
              <w:t xml:space="preserve"> dan B</w:t>
            </w:r>
          </w:p>
        </w:tc>
        <w:tc>
          <w:tcPr>
            <w:tcW w:w="1552" w:type="pct"/>
          </w:tcPr>
          <w:p w14:paraId="0D27EDDF"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F7B54">
              <w:rPr>
                <w:rFonts w:cs="Tahoma"/>
                <w:sz w:val="20"/>
                <w:szCs w:val="20"/>
                <w:lang w:val="id-ID"/>
              </w:rPr>
              <w:t>18</w:t>
            </w:r>
          </w:p>
        </w:tc>
      </w:tr>
      <w:tr w:rsidR="00FF7B54" w:rsidRPr="00FF7B54" w14:paraId="42087DDC" w14:textId="77777777" w:rsidTr="00FF7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74A967F3" w14:textId="77777777" w:rsidR="00FF7B54" w:rsidRPr="00FF7B54" w:rsidRDefault="00FF7B54" w:rsidP="00EE30C2">
            <w:pPr>
              <w:jc w:val="center"/>
              <w:rPr>
                <w:b w:val="0"/>
                <w:bCs w:val="0"/>
                <w:sz w:val="20"/>
                <w:szCs w:val="20"/>
                <w:lang w:val="id-ID"/>
              </w:rPr>
            </w:pPr>
            <w:r w:rsidRPr="00FF7B54">
              <w:rPr>
                <w:b w:val="0"/>
                <w:bCs w:val="0"/>
                <w:sz w:val="20"/>
                <w:szCs w:val="20"/>
                <w:lang w:val="id-ID"/>
              </w:rPr>
              <w:t>5</w:t>
            </w:r>
          </w:p>
        </w:tc>
        <w:tc>
          <w:tcPr>
            <w:tcW w:w="2932" w:type="pct"/>
          </w:tcPr>
          <w:p w14:paraId="2205D0E9"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color w:val="000000"/>
                <w:sz w:val="20"/>
                <w:szCs w:val="20"/>
              </w:rPr>
              <w:t>Halte Komp. Sasana patra A</w:t>
            </w:r>
            <w:r w:rsidRPr="00FF7B54">
              <w:rPr>
                <w:color w:val="000000"/>
                <w:sz w:val="20"/>
                <w:szCs w:val="20"/>
                <w:lang w:val="id-ID"/>
              </w:rPr>
              <w:t xml:space="preserve"> dan B</w:t>
            </w:r>
          </w:p>
        </w:tc>
        <w:tc>
          <w:tcPr>
            <w:tcW w:w="1552" w:type="pct"/>
          </w:tcPr>
          <w:p w14:paraId="542C4965"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rFonts w:cs="Tahoma"/>
                <w:sz w:val="20"/>
                <w:szCs w:val="20"/>
                <w:lang w:val="id-ID"/>
              </w:rPr>
              <w:t>20</w:t>
            </w:r>
          </w:p>
        </w:tc>
      </w:tr>
      <w:tr w:rsidR="00FF7B54" w:rsidRPr="00FF7B54" w14:paraId="659A8DA5" w14:textId="77777777" w:rsidTr="00FF7B54">
        <w:tc>
          <w:tcPr>
            <w:cnfStyle w:val="001000000000" w:firstRow="0" w:lastRow="0" w:firstColumn="1" w:lastColumn="0" w:oddVBand="0" w:evenVBand="0" w:oddHBand="0" w:evenHBand="0" w:firstRowFirstColumn="0" w:firstRowLastColumn="0" w:lastRowFirstColumn="0" w:lastRowLastColumn="0"/>
            <w:tcW w:w="516" w:type="pct"/>
          </w:tcPr>
          <w:p w14:paraId="5AD1366A" w14:textId="77777777" w:rsidR="00FF7B54" w:rsidRPr="00FF7B54" w:rsidRDefault="00FF7B54" w:rsidP="00EE30C2">
            <w:pPr>
              <w:jc w:val="center"/>
              <w:rPr>
                <w:b w:val="0"/>
                <w:bCs w:val="0"/>
                <w:sz w:val="20"/>
                <w:szCs w:val="20"/>
                <w:lang w:val="id-ID"/>
              </w:rPr>
            </w:pPr>
            <w:r w:rsidRPr="00FF7B54">
              <w:rPr>
                <w:b w:val="0"/>
                <w:bCs w:val="0"/>
                <w:sz w:val="20"/>
                <w:szCs w:val="20"/>
                <w:lang w:val="id-ID"/>
              </w:rPr>
              <w:t>6</w:t>
            </w:r>
          </w:p>
        </w:tc>
        <w:tc>
          <w:tcPr>
            <w:tcW w:w="2932" w:type="pct"/>
          </w:tcPr>
          <w:p w14:paraId="27216404"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F7B54">
              <w:rPr>
                <w:color w:val="000000"/>
                <w:sz w:val="20"/>
                <w:szCs w:val="20"/>
              </w:rPr>
              <w:t>Halte SDN 228 A</w:t>
            </w:r>
            <w:r w:rsidRPr="00FF7B54">
              <w:rPr>
                <w:color w:val="000000"/>
                <w:sz w:val="20"/>
                <w:szCs w:val="20"/>
                <w:lang w:val="id-ID"/>
              </w:rPr>
              <w:t xml:space="preserve"> dan B</w:t>
            </w:r>
          </w:p>
        </w:tc>
        <w:tc>
          <w:tcPr>
            <w:tcW w:w="1552" w:type="pct"/>
          </w:tcPr>
          <w:p w14:paraId="4706A952"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F7B54">
              <w:rPr>
                <w:rFonts w:cs="Tahoma"/>
                <w:sz w:val="20"/>
                <w:szCs w:val="20"/>
                <w:lang w:val="id-ID"/>
              </w:rPr>
              <w:t>64</w:t>
            </w:r>
          </w:p>
        </w:tc>
      </w:tr>
      <w:tr w:rsidR="00FF7B54" w:rsidRPr="00FF7B54" w14:paraId="792EFEDC" w14:textId="77777777" w:rsidTr="00FF7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7538F17E" w14:textId="77777777" w:rsidR="00FF7B54" w:rsidRPr="00FF7B54" w:rsidRDefault="00FF7B54" w:rsidP="00EE30C2">
            <w:pPr>
              <w:jc w:val="center"/>
              <w:rPr>
                <w:b w:val="0"/>
                <w:bCs w:val="0"/>
                <w:sz w:val="20"/>
                <w:szCs w:val="20"/>
                <w:lang w:val="id-ID"/>
              </w:rPr>
            </w:pPr>
            <w:r w:rsidRPr="00FF7B54">
              <w:rPr>
                <w:b w:val="0"/>
                <w:bCs w:val="0"/>
                <w:sz w:val="20"/>
                <w:szCs w:val="20"/>
                <w:lang w:val="id-ID"/>
              </w:rPr>
              <w:t>7</w:t>
            </w:r>
          </w:p>
        </w:tc>
        <w:tc>
          <w:tcPr>
            <w:tcW w:w="2932" w:type="pct"/>
          </w:tcPr>
          <w:p w14:paraId="249566F6"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color w:val="000000"/>
                <w:sz w:val="20"/>
                <w:szCs w:val="20"/>
              </w:rPr>
              <w:t>Halte SDN 230 A</w:t>
            </w:r>
            <w:r w:rsidRPr="00FF7B54">
              <w:rPr>
                <w:color w:val="000000"/>
                <w:sz w:val="20"/>
                <w:szCs w:val="20"/>
                <w:lang w:val="id-ID"/>
              </w:rPr>
              <w:t xml:space="preserve"> dan B</w:t>
            </w:r>
          </w:p>
        </w:tc>
        <w:tc>
          <w:tcPr>
            <w:tcW w:w="1552" w:type="pct"/>
          </w:tcPr>
          <w:p w14:paraId="129BAC55"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rFonts w:cs="Tahoma"/>
                <w:sz w:val="20"/>
                <w:szCs w:val="20"/>
                <w:lang w:val="id-ID"/>
              </w:rPr>
              <w:t>72</w:t>
            </w:r>
          </w:p>
        </w:tc>
      </w:tr>
      <w:tr w:rsidR="00FF7B54" w:rsidRPr="00FF7B54" w14:paraId="05121807" w14:textId="77777777" w:rsidTr="00FF7B54">
        <w:tc>
          <w:tcPr>
            <w:cnfStyle w:val="001000000000" w:firstRow="0" w:lastRow="0" w:firstColumn="1" w:lastColumn="0" w:oddVBand="0" w:evenVBand="0" w:oddHBand="0" w:evenHBand="0" w:firstRowFirstColumn="0" w:firstRowLastColumn="0" w:lastRowFirstColumn="0" w:lastRowLastColumn="0"/>
            <w:tcW w:w="516" w:type="pct"/>
          </w:tcPr>
          <w:p w14:paraId="1AF430CA" w14:textId="77777777" w:rsidR="00FF7B54" w:rsidRPr="00FF7B54" w:rsidRDefault="00FF7B54" w:rsidP="00EE30C2">
            <w:pPr>
              <w:jc w:val="center"/>
              <w:rPr>
                <w:b w:val="0"/>
                <w:bCs w:val="0"/>
                <w:sz w:val="20"/>
                <w:szCs w:val="20"/>
                <w:lang w:val="id-ID"/>
              </w:rPr>
            </w:pPr>
            <w:r w:rsidRPr="00FF7B54">
              <w:rPr>
                <w:b w:val="0"/>
                <w:bCs w:val="0"/>
                <w:sz w:val="20"/>
                <w:szCs w:val="20"/>
                <w:lang w:val="id-ID"/>
              </w:rPr>
              <w:t>8</w:t>
            </w:r>
          </w:p>
        </w:tc>
        <w:tc>
          <w:tcPr>
            <w:tcW w:w="2932" w:type="pct"/>
          </w:tcPr>
          <w:p w14:paraId="25007A65"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FF7B54">
              <w:rPr>
                <w:color w:val="000000"/>
                <w:sz w:val="20"/>
                <w:szCs w:val="20"/>
              </w:rPr>
              <w:t>Halte Lr. Pete A</w:t>
            </w:r>
            <w:r w:rsidRPr="00FF7B54">
              <w:rPr>
                <w:color w:val="000000"/>
                <w:sz w:val="20"/>
                <w:szCs w:val="20"/>
                <w:lang w:val="id-ID"/>
              </w:rPr>
              <w:t xml:space="preserve"> dan B</w:t>
            </w:r>
          </w:p>
        </w:tc>
        <w:tc>
          <w:tcPr>
            <w:tcW w:w="1552" w:type="pct"/>
          </w:tcPr>
          <w:p w14:paraId="1E643355" w14:textId="77777777" w:rsidR="00FF7B54" w:rsidRPr="00FF7B54" w:rsidRDefault="00FF7B54" w:rsidP="00EE30C2">
            <w:pPr>
              <w:tabs>
                <w:tab w:val="left" w:pos="935"/>
              </w:tabs>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F7B54">
              <w:rPr>
                <w:rFonts w:cs="Tahoma"/>
                <w:sz w:val="20"/>
                <w:szCs w:val="20"/>
                <w:lang w:val="id-ID"/>
              </w:rPr>
              <w:t>34</w:t>
            </w:r>
          </w:p>
        </w:tc>
      </w:tr>
      <w:tr w:rsidR="00FF7B54" w:rsidRPr="00FF7B54" w14:paraId="6953A9DF" w14:textId="77777777" w:rsidTr="00FF7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22307759" w14:textId="77777777" w:rsidR="00FF7B54" w:rsidRPr="00FF7B54" w:rsidRDefault="00FF7B54" w:rsidP="00EE30C2">
            <w:pPr>
              <w:jc w:val="center"/>
              <w:rPr>
                <w:b w:val="0"/>
                <w:bCs w:val="0"/>
                <w:sz w:val="20"/>
                <w:szCs w:val="20"/>
                <w:lang w:val="id-ID"/>
              </w:rPr>
            </w:pPr>
            <w:r w:rsidRPr="00FF7B54">
              <w:rPr>
                <w:b w:val="0"/>
                <w:bCs w:val="0"/>
                <w:sz w:val="20"/>
                <w:szCs w:val="20"/>
                <w:lang w:val="id-ID"/>
              </w:rPr>
              <w:t>9</w:t>
            </w:r>
          </w:p>
        </w:tc>
        <w:tc>
          <w:tcPr>
            <w:tcW w:w="2932" w:type="pct"/>
          </w:tcPr>
          <w:p w14:paraId="385F4AA7"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FF7B54">
              <w:rPr>
                <w:color w:val="000000"/>
                <w:sz w:val="20"/>
                <w:szCs w:val="20"/>
              </w:rPr>
              <w:t>Halte Lr. Masjid A</w:t>
            </w:r>
            <w:r w:rsidRPr="00FF7B54">
              <w:rPr>
                <w:color w:val="000000"/>
                <w:sz w:val="20"/>
                <w:szCs w:val="20"/>
                <w:lang w:val="id-ID"/>
              </w:rPr>
              <w:t xml:space="preserve"> dan B</w:t>
            </w:r>
          </w:p>
        </w:tc>
        <w:tc>
          <w:tcPr>
            <w:tcW w:w="1552" w:type="pct"/>
          </w:tcPr>
          <w:p w14:paraId="3ABFC0C9"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rFonts w:cs="Tahoma"/>
                <w:sz w:val="20"/>
                <w:szCs w:val="20"/>
                <w:lang w:val="id-ID"/>
              </w:rPr>
              <w:t>31</w:t>
            </w:r>
          </w:p>
        </w:tc>
      </w:tr>
      <w:tr w:rsidR="00FF7B54" w:rsidRPr="00FF7B54" w14:paraId="48E67C82" w14:textId="77777777" w:rsidTr="00FF7B54">
        <w:tc>
          <w:tcPr>
            <w:cnfStyle w:val="001000000000" w:firstRow="0" w:lastRow="0" w:firstColumn="1" w:lastColumn="0" w:oddVBand="0" w:evenVBand="0" w:oddHBand="0" w:evenHBand="0" w:firstRowFirstColumn="0" w:firstRowLastColumn="0" w:lastRowFirstColumn="0" w:lastRowLastColumn="0"/>
            <w:tcW w:w="516" w:type="pct"/>
          </w:tcPr>
          <w:p w14:paraId="49A8BB75" w14:textId="77777777" w:rsidR="00FF7B54" w:rsidRPr="00FF7B54" w:rsidRDefault="00FF7B54" w:rsidP="00EE30C2">
            <w:pPr>
              <w:jc w:val="center"/>
              <w:rPr>
                <w:b w:val="0"/>
                <w:bCs w:val="0"/>
                <w:sz w:val="20"/>
                <w:szCs w:val="20"/>
                <w:lang w:val="id-ID"/>
              </w:rPr>
            </w:pPr>
            <w:r w:rsidRPr="00FF7B54">
              <w:rPr>
                <w:b w:val="0"/>
                <w:bCs w:val="0"/>
                <w:sz w:val="20"/>
                <w:szCs w:val="20"/>
                <w:lang w:val="id-ID"/>
              </w:rPr>
              <w:t>10</w:t>
            </w:r>
          </w:p>
        </w:tc>
        <w:tc>
          <w:tcPr>
            <w:tcW w:w="2932" w:type="pct"/>
          </w:tcPr>
          <w:p w14:paraId="692C6379"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FF7B54">
              <w:rPr>
                <w:color w:val="000000"/>
                <w:sz w:val="20"/>
                <w:szCs w:val="20"/>
              </w:rPr>
              <w:t>Halte Puskesmas Tg.Binangun A</w:t>
            </w:r>
            <w:r w:rsidRPr="00FF7B54">
              <w:rPr>
                <w:color w:val="000000"/>
                <w:sz w:val="20"/>
                <w:szCs w:val="20"/>
                <w:lang w:val="id-ID"/>
              </w:rPr>
              <w:t xml:space="preserve"> dan B</w:t>
            </w:r>
          </w:p>
        </w:tc>
        <w:tc>
          <w:tcPr>
            <w:tcW w:w="1552" w:type="pct"/>
          </w:tcPr>
          <w:p w14:paraId="66F10F57"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F7B54">
              <w:rPr>
                <w:rFonts w:cs="Tahoma"/>
                <w:sz w:val="20"/>
                <w:szCs w:val="20"/>
                <w:lang w:val="id-ID"/>
              </w:rPr>
              <w:t>12</w:t>
            </w:r>
          </w:p>
        </w:tc>
      </w:tr>
      <w:tr w:rsidR="00FF7B54" w:rsidRPr="00FF7B54" w14:paraId="2F941F38" w14:textId="77777777" w:rsidTr="00FF7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4D436363" w14:textId="77777777" w:rsidR="00FF7B54" w:rsidRPr="00FF7B54" w:rsidRDefault="00FF7B54" w:rsidP="00EE30C2">
            <w:pPr>
              <w:jc w:val="center"/>
              <w:rPr>
                <w:b w:val="0"/>
                <w:bCs w:val="0"/>
                <w:sz w:val="20"/>
                <w:szCs w:val="20"/>
                <w:lang w:val="id-ID"/>
              </w:rPr>
            </w:pPr>
            <w:r w:rsidRPr="00FF7B54">
              <w:rPr>
                <w:b w:val="0"/>
                <w:bCs w:val="0"/>
                <w:sz w:val="20"/>
                <w:szCs w:val="20"/>
                <w:lang w:val="id-ID"/>
              </w:rPr>
              <w:t>11</w:t>
            </w:r>
          </w:p>
        </w:tc>
        <w:tc>
          <w:tcPr>
            <w:tcW w:w="2932" w:type="pct"/>
          </w:tcPr>
          <w:p w14:paraId="2D48B6D7"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FF7B54">
              <w:rPr>
                <w:color w:val="000000"/>
                <w:sz w:val="20"/>
                <w:szCs w:val="20"/>
              </w:rPr>
              <w:t>Halte SMA Fitra Abdi A</w:t>
            </w:r>
            <w:r w:rsidRPr="00FF7B54">
              <w:rPr>
                <w:color w:val="000000"/>
                <w:sz w:val="20"/>
                <w:szCs w:val="20"/>
                <w:lang w:val="id-ID"/>
              </w:rPr>
              <w:t xml:space="preserve"> dan B</w:t>
            </w:r>
          </w:p>
        </w:tc>
        <w:tc>
          <w:tcPr>
            <w:tcW w:w="1552" w:type="pct"/>
          </w:tcPr>
          <w:p w14:paraId="599B22D5"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rFonts w:cs="Tahoma"/>
                <w:sz w:val="20"/>
                <w:szCs w:val="20"/>
                <w:lang w:val="id-ID"/>
              </w:rPr>
              <w:t>37</w:t>
            </w:r>
          </w:p>
        </w:tc>
      </w:tr>
      <w:tr w:rsidR="00FF7B54" w:rsidRPr="00FF7B54" w14:paraId="53D1536A" w14:textId="77777777" w:rsidTr="00FF7B54">
        <w:tc>
          <w:tcPr>
            <w:cnfStyle w:val="001000000000" w:firstRow="0" w:lastRow="0" w:firstColumn="1" w:lastColumn="0" w:oddVBand="0" w:evenVBand="0" w:oddHBand="0" w:evenHBand="0" w:firstRowFirstColumn="0" w:firstRowLastColumn="0" w:lastRowFirstColumn="0" w:lastRowLastColumn="0"/>
            <w:tcW w:w="516" w:type="pct"/>
          </w:tcPr>
          <w:p w14:paraId="607E7904" w14:textId="77777777" w:rsidR="00FF7B54" w:rsidRPr="00FF7B54" w:rsidRDefault="00FF7B54" w:rsidP="00EE30C2">
            <w:pPr>
              <w:jc w:val="center"/>
              <w:rPr>
                <w:b w:val="0"/>
                <w:bCs w:val="0"/>
                <w:sz w:val="20"/>
                <w:szCs w:val="20"/>
                <w:lang w:val="id-ID"/>
              </w:rPr>
            </w:pPr>
            <w:r w:rsidRPr="00FF7B54">
              <w:rPr>
                <w:b w:val="0"/>
                <w:bCs w:val="0"/>
                <w:sz w:val="20"/>
                <w:szCs w:val="20"/>
                <w:lang w:val="id-ID"/>
              </w:rPr>
              <w:t>12</w:t>
            </w:r>
          </w:p>
        </w:tc>
        <w:tc>
          <w:tcPr>
            <w:tcW w:w="2932" w:type="pct"/>
          </w:tcPr>
          <w:p w14:paraId="6EF567D7"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FF7B54">
              <w:rPr>
                <w:color w:val="000000"/>
                <w:sz w:val="20"/>
                <w:szCs w:val="20"/>
              </w:rPr>
              <w:t>Halte Ps. Tegal Binangun A</w:t>
            </w:r>
            <w:r w:rsidRPr="00FF7B54">
              <w:rPr>
                <w:color w:val="000000"/>
                <w:sz w:val="20"/>
                <w:szCs w:val="20"/>
                <w:lang w:val="id-ID"/>
              </w:rPr>
              <w:t xml:space="preserve"> dan B</w:t>
            </w:r>
          </w:p>
        </w:tc>
        <w:tc>
          <w:tcPr>
            <w:tcW w:w="1552" w:type="pct"/>
          </w:tcPr>
          <w:p w14:paraId="579D97B1"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F7B54">
              <w:rPr>
                <w:rFonts w:cs="Tahoma"/>
                <w:sz w:val="20"/>
                <w:szCs w:val="20"/>
                <w:lang w:val="id-ID"/>
              </w:rPr>
              <w:t>15</w:t>
            </w:r>
          </w:p>
        </w:tc>
      </w:tr>
      <w:tr w:rsidR="00FF7B54" w:rsidRPr="00FF7B54" w14:paraId="7701A6A4" w14:textId="77777777" w:rsidTr="00FF7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2079FBDA" w14:textId="77777777" w:rsidR="00FF7B54" w:rsidRPr="00FF7B54" w:rsidRDefault="00FF7B54" w:rsidP="00EE30C2">
            <w:pPr>
              <w:jc w:val="center"/>
              <w:rPr>
                <w:b w:val="0"/>
                <w:bCs w:val="0"/>
                <w:sz w:val="20"/>
                <w:szCs w:val="20"/>
                <w:lang w:val="id-ID"/>
              </w:rPr>
            </w:pPr>
            <w:r w:rsidRPr="00FF7B54">
              <w:rPr>
                <w:b w:val="0"/>
                <w:bCs w:val="0"/>
                <w:sz w:val="20"/>
                <w:szCs w:val="20"/>
                <w:lang w:val="id-ID"/>
              </w:rPr>
              <w:t>13</w:t>
            </w:r>
          </w:p>
        </w:tc>
        <w:tc>
          <w:tcPr>
            <w:tcW w:w="2932" w:type="pct"/>
          </w:tcPr>
          <w:p w14:paraId="02BF94B8"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FF7B54">
              <w:rPr>
                <w:color w:val="000000"/>
                <w:sz w:val="20"/>
                <w:szCs w:val="20"/>
              </w:rPr>
              <w:t>Halte Lr. Aman A</w:t>
            </w:r>
            <w:r w:rsidRPr="00FF7B54">
              <w:rPr>
                <w:color w:val="000000"/>
                <w:sz w:val="20"/>
                <w:szCs w:val="20"/>
                <w:lang w:val="id-ID"/>
              </w:rPr>
              <w:t xml:space="preserve"> dan B</w:t>
            </w:r>
          </w:p>
        </w:tc>
        <w:tc>
          <w:tcPr>
            <w:tcW w:w="1552" w:type="pct"/>
          </w:tcPr>
          <w:p w14:paraId="0AB90501"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rFonts w:cs="Tahoma"/>
                <w:sz w:val="20"/>
                <w:szCs w:val="20"/>
                <w:lang w:val="id-ID"/>
              </w:rPr>
              <w:t>7</w:t>
            </w:r>
          </w:p>
        </w:tc>
      </w:tr>
      <w:tr w:rsidR="00FF7B54" w:rsidRPr="00FF7B54" w14:paraId="58A4D2F7" w14:textId="77777777" w:rsidTr="00FF7B54">
        <w:tc>
          <w:tcPr>
            <w:cnfStyle w:val="001000000000" w:firstRow="0" w:lastRow="0" w:firstColumn="1" w:lastColumn="0" w:oddVBand="0" w:evenVBand="0" w:oddHBand="0" w:evenHBand="0" w:firstRowFirstColumn="0" w:firstRowLastColumn="0" w:lastRowFirstColumn="0" w:lastRowLastColumn="0"/>
            <w:tcW w:w="516" w:type="pct"/>
          </w:tcPr>
          <w:p w14:paraId="1562EA04" w14:textId="77777777" w:rsidR="00FF7B54" w:rsidRPr="00FF7B54" w:rsidRDefault="00FF7B54" w:rsidP="00EE30C2">
            <w:pPr>
              <w:jc w:val="center"/>
              <w:rPr>
                <w:b w:val="0"/>
                <w:bCs w:val="0"/>
                <w:sz w:val="20"/>
                <w:szCs w:val="20"/>
                <w:lang w:val="id-ID"/>
              </w:rPr>
            </w:pPr>
            <w:r w:rsidRPr="00FF7B54">
              <w:rPr>
                <w:b w:val="0"/>
                <w:bCs w:val="0"/>
                <w:sz w:val="20"/>
                <w:szCs w:val="20"/>
                <w:lang w:val="id-ID"/>
              </w:rPr>
              <w:t>14</w:t>
            </w:r>
          </w:p>
        </w:tc>
        <w:tc>
          <w:tcPr>
            <w:tcW w:w="2932" w:type="pct"/>
          </w:tcPr>
          <w:p w14:paraId="0EB85D2B"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F7B54">
              <w:rPr>
                <w:color w:val="000000"/>
                <w:sz w:val="20"/>
                <w:szCs w:val="20"/>
              </w:rPr>
              <w:t>Halte Terminal Plaju</w:t>
            </w:r>
          </w:p>
        </w:tc>
        <w:tc>
          <w:tcPr>
            <w:tcW w:w="1552" w:type="pct"/>
          </w:tcPr>
          <w:p w14:paraId="51DAF98F" w14:textId="77777777" w:rsidR="00FF7B54" w:rsidRPr="00FF7B54" w:rsidRDefault="00FF7B54" w:rsidP="00EE30C2">
            <w:pPr>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FF7B54">
              <w:rPr>
                <w:rFonts w:cs="Tahoma"/>
                <w:sz w:val="20"/>
                <w:szCs w:val="20"/>
                <w:lang w:val="id-ID"/>
              </w:rPr>
              <w:t>182</w:t>
            </w:r>
          </w:p>
        </w:tc>
      </w:tr>
      <w:tr w:rsidR="00FF7B54" w:rsidRPr="00FF7B54" w14:paraId="5F00BAD5" w14:textId="77777777" w:rsidTr="00FF7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463E3CC6" w14:textId="77777777" w:rsidR="00FF7B54" w:rsidRPr="00FF7B54" w:rsidRDefault="00FF7B54" w:rsidP="00EE30C2">
            <w:pPr>
              <w:jc w:val="center"/>
              <w:rPr>
                <w:rFonts w:ascii="Tahoma" w:hAnsi="Tahoma" w:cs="Tahoma"/>
                <w:b w:val="0"/>
                <w:bCs w:val="0"/>
                <w:sz w:val="20"/>
                <w:szCs w:val="20"/>
                <w:lang w:val="id-ID"/>
              </w:rPr>
            </w:pPr>
          </w:p>
        </w:tc>
        <w:tc>
          <w:tcPr>
            <w:tcW w:w="2932" w:type="pct"/>
          </w:tcPr>
          <w:p w14:paraId="5CAE591C"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rFonts w:cs="Tahoma"/>
                <w:color w:val="000000"/>
                <w:sz w:val="20"/>
                <w:szCs w:val="20"/>
                <w:lang w:val="id-ID"/>
              </w:rPr>
            </w:pPr>
            <w:r w:rsidRPr="00FF7B54">
              <w:rPr>
                <w:rFonts w:cs="Tahoma"/>
                <w:color w:val="000000"/>
                <w:sz w:val="20"/>
                <w:szCs w:val="20"/>
                <w:lang w:val="id-ID"/>
              </w:rPr>
              <w:t>Jumlah</w:t>
            </w:r>
          </w:p>
        </w:tc>
        <w:tc>
          <w:tcPr>
            <w:tcW w:w="1552" w:type="pct"/>
          </w:tcPr>
          <w:p w14:paraId="279D7791" w14:textId="77777777" w:rsidR="00FF7B54" w:rsidRPr="00FF7B54" w:rsidRDefault="00FF7B54" w:rsidP="00EE30C2">
            <w:pPr>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FF7B54">
              <w:rPr>
                <w:sz w:val="20"/>
                <w:szCs w:val="20"/>
                <w:lang w:val="id-ID"/>
              </w:rPr>
              <w:t>872</w:t>
            </w:r>
          </w:p>
        </w:tc>
      </w:tr>
    </w:tbl>
    <w:p w14:paraId="2ACFA9B3" w14:textId="77777777" w:rsidR="00FF7B54" w:rsidRDefault="00FF7B54" w:rsidP="00FF7B54">
      <w:pPr>
        <w:spacing w:line="276" w:lineRule="auto"/>
        <w:jc w:val="both"/>
      </w:pPr>
    </w:p>
    <w:p w14:paraId="791329AC" w14:textId="77777777" w:rsidR="00651B22" w:rsidRPr="00651B22" w:rsidRDefault="00651B22" w:rsidP="00651B22">
      <w:pPr>
        <w:pStyle w:val="ListParagraph"/>
        <w:numPr>
          <w:ilvl w:val="0"/>
          <w:numId w:val="3"/>
        </w:numPr>
        <w:spacing w:line="480" w:lineRule="auto"/>
        <w:ind w:left="284"/>
        <w:jc w:val="both"/>
      </w:pPr>
      <w:r w:rsidRPr="00651B22">
        <w:t>Penskoran Tingkat Efektifitas dan Efisiensi</w:t>
      </w:r>
    </w:p>
    <w:p w14:paraId="6F3299B4" w14:textId="77777777" w:rsidR="00651B22" w:rsidRPr="00651B22" w:rsidRDefault="00651B22" w:rsidP="00651B22">
      <w:pPr>
        <w:pStyle w:val="BodyText"/>
        <w:spacing w:before="175" w:line="276" w:lineRule="auto"/>
        <w:ind w:right="-1" w:firstLine="427"/>
        <w:jc w:val="both"/>
        <w:rPr>
          <w:sz w:val="22"/>
          <w:szCs w:val="22"/>
        </w:rPr>
      </w:pPr>
      <w:bookmarkStart w:id="1" w:name="_Hlk150971725"/>
      <w:r w:rsidRPr="00651B22">
        <w:rPr>
          <w:sz w:val="22"/>
          <w:szCs w:val="22"/>
        </w:rPr>
        <w:t xml:space="preserve">Setelah hasil pengolahan data dibandingkan dengan standar yang ada, yaitu standar World Bank dan </w:t>
      </w:r>
      <w:r w:rsidRPr="00651B22">
        <w:rPr>
          <w:sz w:val="22"/>
          <w:szCs w:val="22"/>
        </w:rPr>
        <w:lastRenderedPageBreak/>
        <w:t>Dirjen Perhubungan Darat, maka selanjutnya adalah melakukan penskoran. Penskoran dilakukan untuk mengetahui apakah moda transportasi angkutan umum transmusi trayek terminal perumnas – ampera sudah memenuhi  atau belum standar yang ada. Penskoran diberikan berdasarkan  kriteria penilaian dimana untuk kriteria kurang baik skornya 1, untuk kriteria penilaian standar skornya adalah 2 sedangkan kriteria penilaian baik skornya adalah 3.</w:t>
      </w:r>
    </w:p>
    <w:bookmarkEnd w:id="1"/>
    <w:p w14:paraId="70E6C481" w14:textId="77777777" w:rsidR="00997C4E" w:rsidRDefault="00651B22" w:rsidP="00997C4E">
      <w:pPr>
        <w:pStyle w:val="BodyText"/>
        <w:numPr>
          <w:ilvl w:val="0"/>
          <w:numId w:val="4"/>
        </w:numPr>
        <w:spacing w:before="175" w:line="276" w:lineRule="auto"/>
        <w:ind w:left="567" w:right="-1"/>
        <w:jc w:val="both"/>
        <w:rPr>
          <w:sz w:val="22"/>
          <w:szCs w:val="22"/>
        </w:rPr>
      </w:pPr>
      <w:r w:rsidRPr="00651B22">
        <w:rPr>
          <w:sz w:val="22"/>
          <w:szCs w:val="22"/>
        </w:rPr>
        <w:t>Kerapatan/kemudahan</w:t>
      </w:r>
      <w:r w:rsidR="00997C4E">
        <w:rPr>
          <w:sz w:val="22"/>
          <w:szCs w:val="22"/>
        </w:rPr>
        <w:t xml:space="preserve"> : </w:t>
      </w:r>
      <w:r w:rsidRPr="00997C4E">
        <w:rPr>
          <w:sz w:val="22"/>
          <w:szCs w:val="22"/>
        </w:rPr>
        <w:t>Untuk penskoran kemudahan, hasil dari pengolahandata adalah 0,3022. Sehingga menurut standaryang digunakan penulis maka parameter mendapatkan 3 poin</w:t>
      </w:r>
    </w:p>
    <w:p w14:paraId="2C9D011A" w14:textId="0AA9252B" w:rsidR="00997C4E" w:rsidRDefault="00651B22" w:rsidP="00997C4E">
      <w:pPr>
        <w:pStyle w:val="BodyText"/>
        <w:numPr>
          <w:ilvl w:val="0"/>
          <w:numId w:val="4"/>
        </w:numPr>
        <w:spacing w:before="175" w:line="276" w:lineRule="auto"/>
        <w:ind w:left="567" w:right="-1"/>
        <w:jc w:val="both"/>
        <w:rPr>
          <w:sz w:val="22"/>
          <w:szCs w:val="22"/>
        </w:rPr>
      </w:pPr>
      <w:r w:rsidRPr="00997C4E">
        <w:rPr>
          <w:sz w:val="22"/>
          <w:szCs w:val="22"/>
        </w:rPr>
        <w:t>Waktu Tunggu Penumpang</w:t>
      </w:r>
      <w:r w:rsidR="00412F20">
        <w:rPr>
          <w:sz w:val="22"/>
          <w:szCs w:val="22"/>
        </w:rPr>
        <w:t xml:space="preserve"> </w:t>
      </w:r>
      <w:r w:rsidR="00997C4E" w:rsidRPr="00997C4E">
        <w:rPr>
          <w:sz w:val="22"/>
          <w:szCs w:val="22"/>
        </w:rPr>
        <w:t>:</w:t>
      </w:r>
      <w:r w:rsidR="00412F20">
        <w:rPr>
          <w:sz w:val="22"/>
          <w:szCs w:val="22"/>
        </w:rPr>
        <w:t xml:space="preserve"> </w:t>
      </w:r>
      <w:r w:rsidRPr="00997C4E">
        <w:rPr>
          <w:sz w:val="22"/>
          <w:szCs w:val="22"/>
        </w:rPr>
        <w:t xml:space="preserve">Waktu tunggu penumpang moda transportasi angkutan umum pengumpan Feeder LRT pada trayek stasiun DJKA – Terminal Plaju rata-rata masuk dalam kategori baik dengan nilai adalah sebesar 6-7 menit. Semakin baik nilai waktu tunggu penumpang maka akan menguntungkan penumpang, karena waktu yang dibutuhkan untuk menunggu angkutan tidak terlalu lama, akan memanjakan penumpang. </w:t>
      </w:r>
    </w:p>
    <w:p w14:paraId="187CD692" w14:textId="77777777" w:rsidR="00997C4E" w:rsidRDefault="00651B22" w:rsidP="00997C4E">
      <w:pPr>
        <w:pStyle w:val="BodyText"/>
        <w:numPr>
          <w:ilvl w:val="0"/>
          <w:numId w:val="4"/>
        </w:numPr>
        <w:spacing w:before="175" w:line="276" w:lineRule="auto"/>
        <w:ind w:left="567" w:right="-1"/>
        <w:jc w:val="both"/>
        <w:rPr>
          <w:sz w:val="22"/>
          <w:szCs w:val="22"/>
        </w:rPr>
      </w:pPr>
      <w:r w:rsidRPr="00997C4E">
        <w:rPr>
          <w:sz w:val="22"/>
          <w:szCs w:val="22"/>
        </w:rPr>
        <w:t>Frekuensi</w:t>
      </w:r>
      <w:r w:rsidR="00997C4E" w:rsidRPr="00997C4E">
        <w:rPr>
          <w:sz w:val="22"/>
          <w:szCs w:val="22"/>
        </w:rPr>
        <w:t xml:space="preserve"> : </w:t>
      </w:r>
      <w:r w:rsidRPr="00997C4E">
        <w:rPr>
          <w:sz w:val="22"/>
          <w:szCs w:val="22"/>
        </w:rPr>
        <w:t xml:space="preserve">Frekuensi moda transportasi angkutan umum pengumpan Feeder LRT pada trayek Stasiun DJKA –Terminal Plaju termasuk kedalam kriteria baik sehingga mendapatkan 3 poin. Hasil rata-rata hanya sebesar 5 kendaraan/jam. </w:t>
      </w:r>
    </w:p>
    <w:p w14:paraId="4AD8B33F" w14:textId="77777777" w:rsidR="00412F20" w:rsidRDefault="00651B22" w:rsidP="00412F20">
      <w:pPr>
        <w:pStyle w:val="BodyText"/>
        <w:numPr>
          <w:ilvl w:val="0"/>
          <w:numId w:val="4"/>
        </w:numPr>
        <w:spacing w:before="175" w:line="276" w:lineRule="auto"/>
        <w:ind w:left="567" w:right="-1"/>
        <w:jc w:val="both"/>
        <w:rPr>
          <w:sz w:val="22"/>
          <w:szCs w:val="22"/>
        </w:rPr>
      </w:pPr>
      <w:r w:rsidRPr="00997C4E">
        <w:rPr>
          <w:sz w:val="22"/>
          <w:szCs w:val="22"/>
        </w:rPr>
        <w:t xml:space="preserve">Kecepatan </w:t>
      </w:r>
      <w:r w:rsidR="00997C4E" w:rsidRPr="00997C4E">
        <w:rPr>
          <w:sz w:val="22"/>
          <w:szCs w:val="22"/>
        </w:rPr>
        <w:t xml:space="preserve">: </w:t>
      </w:r>
      <w:r w:rsidRPr="00997C4E">
        <w:rPr>
          <w:sz w:val="22"/>
          <w:szCs w:val="22"/>
        </w:rPr>
        <w:t>Kecepatan Operasi moda transportasi umum pengumpan Feeder LRT pada Trayek Stasiun DJKA – Terminal Plaju termasuk dalam kriteria baik, karena pada lamanya dititik pengamatan dengan rata-rata kecepatan operasinya sebesar 17,38 Km/jam dan mendapatkan poin 3. Semakin baik kecepatan operasi suatu moda maka akan mempermudah penumpang dan memepercepat penumpang dan mempercepat penumpang untuk sampai tujuan.</w:t>
      </w:r>
    </w:p>
    <w:p w14:paraId="1CE0801A" w14:textId="77777777" w:rsidR="00412F20" w:rsidRDefault="00651B22" w:rsidP="00412F20">
      <w:pPr>
        <w:pStyle w:val="BodyText"/>
        <w:numPr>
          <w:ilvl w:val="0"/>
          <w:numId w:val="4"/>
        </w:numPr>
        <w:spacing w:before="175" w:line="276" w:lineRule="auto"/>
        <w:ind w:left="567" w:right="-1"/>
        <w:jc w:val="both"/>
        <w:rPr>
          <w:sz w:val="22"/>
          <w:szCs w:val="22"/>
        </w:rPr>
      </w:pPr>
      <w:r w:rsidRPr="00412F20">
        <w:rPr>
          <w:sz w:val="22"/>
          <w:szCs w:val="22"/>
        </w:rPr>
        <w:t>Waktu Tempuh</w:t>
      </w:r>
      <w:r w:rsidR="00412F20" w:rsidRPr="00412F20">
        <w:rPr>
          <w:sz w:val="22"/>
          <w:szCs w:val="22"/>
        </w:rPr>
        <w:t xml:space="preserve"> : </w:t>
      </w:r>
      <w:r w:rsidRPr="00412F20">
        <w:rPr>
          <w:sz w:val="22"/>
          <w:szCs w:val="22"/>
        </w:rPr>
        <w:t>Waktu tempuh moda transportasi angkutan umum pengumpan Feeder LRT pada Trayek Stasiun DJKA-Terminal Plaju rata-rata waktu 0,8 jam dan masuk kedalam kriteria baik dengan poin 3.</w:t>
      </w:r>
    </w:p>
    <w:p w14:paraId="223D639A" w14:textId="77777777" w:rsidR="00412F20" w:rsidRDefault="00651B22" w:rsidP="00412F20">
      <w:pPr>
        <w:pStyle w:val="BodyText"/>
        <w:numPr>
          <w:ilvl w:val="0"/>
          <w:numId w:val="4"/>
        </w:numPr>
        <w:spacing w:before="175" w:line="276" w:lineRule="auto"/>
        <w:ind w:left="567" w:right="-1"/>
        <w:jc w:val="both"/>
        <w:rPr>
          <w:sz w:val="22"/>
          <w:szCs w:val="22"/>
        </w:rPr>
      </w:pPr>
      <w:r w:rsidRPr="00412F20">
        <w:rPr>
          <w:sz w:val="22"/>
          <w:szCs w:val="22"/>
        </w:rPr>
        <w:t>Headway</w:t>
      </w:r>
      <w:r w:rsidR="00412F20" w:rsidRPr="00412F20">
        <w:rPr>
          <w:sz w:val="22"/>
          <w:szCs w:val="22"/>
        </w:rPr>
        <w:t xml:space="preserve"> : </w:t>
      </w:r>
      <w:r w:rsidRPr="00412F20">
        <w:rPr>
          <w:sz w:val="22"/>
          <w:szCs w:val="22"/>
        </w:rPr>
        <w:t>Headway moda transportasi umum pengumpan Feeder LRT pada Trayek Stasiun DJKA – Terminal Plaju rata-rata masuk ke dalam kriteria standar dengan dengan nilai 2 poin. Hasil rata-rata dari pengolahan data hanya sebesar 12 menit.</w:t>
      </w:r>
    </w:p>
    <w:p w14:paraId="76D80BE7" w14:textId="77777777" w:rsidR="00412F20" w:rsidRDefault="00651B22" w:rsidP="00412F20">
      <w:pPr>
        <w:pStyle w:val="BodyText"/>
        <w:numPr>
          <w:ilvl w:val="0"/>
          <w:numId w:val="4"/>
        </w:numPr>
        <w:spacing w:before="175" w:line="276" w:lineRule="auto"/>
        <w:ind w:left="567" w:right="-1"/>
        <w:jc w:val="both"/>
        <w:rPr>
          <w:sz w:val="22"/>
          <w:szCs w:val="22"/>
        </w:rPr>
      </w:pPr>
      <w:r w:rsidRPr="00412F20">
        <w:rPr>
          <w:sz w:val="22"/>
          <w:szCs w:val="22"/>
        </w:rPr>
        <w:t>Kapasitas Operasional</w:t>
      </w:r>
      <w:r w:rsidR="00412F20" w:rsidRPr="00412F20">
        <w:rPr>
          <w:sz w:val="22"/>
          <w:szCs w:val="22"/>
        </w:rPr>
        <w:t xml:space="preserve"> : </w:t>
      </w:r>
      <w:r w:rsidRPr="00412F20">
        <w:rPr>
          <w:sz w:val="22"/>
          <w:szCs w:val="22"/>
        </w:rPr>
        <w:t>Kapasitas Operasi moda transportasi angkutan umum pengumpan Feeder LRT Pada Trayek Stasiun DJKA-Terminal Plaju termasuk dalam kriteria kurang sehingga mendapatkan nilai 1 poin. Dari hasil rata-rata kapasitas operasi hanya sebesar 11,4%.</w:t>
      </w:r>
    </w:p>
    <w:p w14:paraId="390940A6" w14:textId="77777777" w:rsidR="00412F20" w:rsidRDefault="00651B22" w:rsidP="00412F20">
      <w:pPr>
        <w:pStyle w:val="BodyText"/>
        <w:numPr>
          <w:ilvl w:val="0"/>
          <w:numId w:val="4"/>
        </w:numPr>
        <w:spacing w:before="175" w:line="276" w:lineRule="auto"/>
        <w:ind w:left="567" w:right="-1"/>
        <w:jc w:val="both"/>
        <w:rPr>
          <w:sz w:val="22"/>
          <w:szCs w:val="22"/>
        </w:rPr>
      </w:pPr>
      <w:r w:rsidRPr="00412F20">
        <w:rPr>
          <w:sz w:val="22"/>
          <w:szCs w:val="22"/>
        </w:rPr>
        <w:t>Utilitas</w:t>
      </w:r>
      <w:r w:rsidR="00412F20" w:rsidRPr="00412F20">
        <w:rPr>
          <w:sz w:val="22"/>
          <w:szCs w:val="22"/>
        </w:rPr>
        <w:t xml:space="preserve"> : </w:t>
      </w:r>
      <w:r w:rsidRPr="00412F20">
        <w:rPr>
          <w:sz w:val="22"/>
          <w:szCs w:val="22"/>
        </w:rPr>
        <w:t xml:space="preserve">Utilitas kendaraan transportasi umum pengumpan Feeder LRT pada Trayek Stasiun DJKA – Terminal Plaju termasuk dalam kriteria baik dengan nilai 3 poin. Ahsil rata-ratanya adalah sebesar 14 rit atau 194,6 Km. </w:t>
      </w:r>
    </w:p>
    <w:p w14:paraId="7F025B86" w14:textId="6A5E26F4" w:rsidR="00656754" w:rsidRPr="00412F20" w:rsidRDefault="00651B22" w:rsidP="00412F20">
      <w:pPr>
        <w:pStyle w:val="BodyText"/>
        <w:numPr>
          <w:ilvl w:val="0"/>
          <w:numId w:val="4"/>
        </w:numPr>
        <w:spacing w:before="175" w:line="276" w:lineRule="auto"/>
        <w:ind w:left="567" w:right="-1"/>
        <w:jc w:val="both"/>
        <w:rPr>
          <w:sz w:val="22"/>
          <w:szCs w:val="22"/>
        </w:rPr>
      </w:pPr>
      <w:r w:rsidRPr="00412F20">
        <w:rPr>
          <w:sz w:val="22"/>
          <w:szCs w:val="22"/>
        </w:rPr>
        <w:t xml:space="preserve"> Load</w:t>
      </w:r>
      <w:r w:rsidR="00412F20" w:rsidRPr="00412F20">
        <w:rPr>
          <w:sz w:val="22"/>
          <w:szCs w:val="22"/>
        </w:rPr>
        <w:t xml:space="preserve"> </w:t>
      </w:r>
      <w:r w:rsidRPr="00412F20">
        <w:rPr>
          <w:sz w:val="22"/>
          <w:szCs w:val="22"/>
        </w:rPr>
        <w:t>factor</w:t>
      </w:r>
      <w:r w:rsidR="00412F20" w:rsidRPr="00412F20">
        <w:rPr>
          <w:sz w:val="22"/>
          <w:szCs w:val="22"/>
        </w:rPr>
        <w:t xml:space="preserve"> : </w:t>
      </w:r>
      <w:r w:rsidRPr="00412F20">
        <w:rPr>
          <w:sz w:val="22"/>
          <w:szCs w:val="22"/>
        </w:rPr>
        <w:t>Load</w:t>
      </w:r>
      <w:r w:rsidR="00412F20" w:rsidRPr="00412F20">
        <w:rPr>
          <w:sz w:val="22"/>
          <w:szCs w:val="22"/>
        </w:rPr>
        <w:t xml:space="preserve"> </w:t>
      </w:r>
      <w:r w:rsidRPr="00412F20">
        <w:rPr>
          <w:sz w:val="22"/>
          <w:szCs w:val="22"/>
        </w:rPr>
        <w:t>factor moda transportasi umum pengumpan Feeder LRT pada Trayek Stasiun DJKA-Terminal Plaju masuk ke dalam kriteria baik dengan nilai 3 poin. Hal ini dikarenakan hasil dari loadfactor melebihi standar yang ditetapkan oleh Word bank. Hasil rata-ratanya sebesar 96,33%.</w:t>
      </w:r>
    </w:p>
    <w:p w14:paraId="78383BBD" w14:textId="77777777" w:rsidR="00651B22" w:rsidRDefault="00651B22">
      <w:pPr>
        <w:pStyle w:val="BodyText"/>
        <w:spacing w:before="3"/>
        <w:rPr>
          <w:sz w:val="22"/>
          <w:szCs w:val="22"/>
        </w:rPr>
      </w:pPr>
    </w:p>
    <w:p w14:paraId="0DF09B6A" w14:textId="77777777" w:rsidR="00412F20" w:rsidRDefault="00412F20">
      <w:pPr>
        <w:pStyle w:val="BodyText"/>
        <w:spacing w:before="3"/>
        <w:rPr>
          <w:sz w:val="22"/>
          <w:szCs w:val="22"/>
        </w:rPr>
      </w:pPr>
    </w:p>
    <w:p w14:paraId="3AB30334" w14:textId="77777777" w:rsidR="00412F20" w:rsidRPr="00412F20" w:rsidRDefault="00412F20" w:rsidP="00412F20">
      <w:pPr>
        <w:pStyle w:val="ListParagraph"/>
        <w:numPr>
          <w:ilvl w:val="0"/>
          <w:numId w:val="3"/>
        </w:numPr>
        <w:spacing w:line="480" w:lineRule="auto"/>
        <w:ind w:left="284"/>
        <w:jc w:val="both"/>
      </w:pPr>
      <w:r w:rsidRPr="00412F20">
        <w:t>Penskoran Tingkat Efektifitas dan Efisiensi</w:t>
      </w:r>
    </w:p>
    <w:p w14:paraId="008EAFE6" w14:textId="749C5FB3" w:rsidR="00412F20" w:rsidRPr="00412F20" w:rsidRDefault="00412F20" w:rsidP="00412F20">
      <w:pPr>
        <w:pStyle w:val="BodyText"/>
        <w:spacing w:before="175" w:line="276" w:lineRule="auto"/>
        <w:ind w:right="-1" w:firstLine="427"/>
        <w:jc w:val="both"/>
        <w:rPr>
          <w:sz w:val="22"/>
          <w:szCs w:val="22"/>
        </w:rPr>
      </w:pPr>
      <w:r w:rsidRPr="00412F20">
        <w:rPr>
          <w:sz w:val="22"/>
          <w:szCs w:val="22"/>
        </w:rPr>
        <w:t xml:space="preserve">Pensksoran efektifitas terdiri dari beberapa parameter tersebut sebagai acua untuk melakukan penskoran. Parameter tersebut bisa dilihat pada tabel di bawah ini . Setelah hasil pengolahan data dibandingkan dengan standar yang ada, yaitu standar World Bank dan Dirjen Perhubungan Darat, maka selanjutnya adalah melakukan penskoran. Penskoran dilakukan untuk mengetahui apakah moda </w:t>
      </w:r>
      <w:r w:rsidRPr="00412F20">
        <w:rPr>
          <w:sz w:val="22"/>
          <w:szCs w:val="22"/>
        </w:rPr>
        <w:lastRenderedPageBreak/>
        <w:t xml:space="preserve">transportasi angkutan umum transmusi trayek Stasiun DJKA – Terminal Plaju sudah memenuhi  atau belum dengan standar yang ada. </w:t>
      </w:r>
      <w:r w:rsidR="000B46CD">
        <w:rPr>
          <w:sz w:val="22"/>
          <w:szCs w:val="22"/>
        </w:rPr>
        <w:t xml:space="preserve">Tabel 3 merupakan hasil rekap penskoran tingkat efektifitas dan efisiensi. </w:t>
      </w:r>
    </w:p>
    <w:p w14:paraId="6DA0B6FB" w14:textId="77777777" w:rsidR="00412F20" w:rsidRDefault="00412F20">
      <w:pPr>
        <w:pStyle w:val="BodyText"/>
        <w:spacing w:before="3"/>
        <w:rPr>
          <w:sz w:val="22"/>
          <w:szCs w:val="22"/>
          <w:lang w:val="id-ID"/>
        </w:rPr>
      </w:pPr>
    </w:p>
    <w:p w14:paraId="7900D142" w14:textId="08FCE0DB" w:rsidR="00412F20" w:rsidRDefault="000B46CD">
      <w:pPr>
        <w:pStyle w:val="BodyText"/>
        <w:spacing w:before="3"/>
        <w:rPr>
          <w:sz w:val="22"/>
          <w:szCs w:val="22"/>
          <w:lang w:val="id-ID"/>
        </w:rPr>
      </w:pPr>
      <w:r w:rsidRPr="00D94E83">
        <w:rPr>
          <w:sz w:val="20"/>
          <w:szCs w:val="20"/>
        </w:rPr>
        <w:t xml:space="preserve">Tabel </w:t>
      </w:r>
      <w:r>
        <w:rPr>
          <w:sz w:val="20"/>
          <w:szCs w:val="20"/>
        </w:rPr>
        <w:t>3</w:t>
      </w:r>
      <w:r w:rsidRPr="00D94E83">
        <w:rPr>
          <w:sz w:val="20"/>
          <w:szCs w:val="20"/>
          <w:lang w:val="en-US"/>
        </w:rPr>
        <w:t>.</w:t>
      </w:r>
      <w:r>
        <w:rPr>
          <w:sz w:val="20"/>
          <w:szCs w:val="20"/>
          <w:lang w:val="en-US"/>
        </w:rPr>
        <w:t xml:space="preserve"> </w:t>
      </w:r>
      <w:r w:rsidRPr="000B46CD">
        <w:rPr>
          <w:sz w:val="20"/>
          <w:szCs w:val="20"/>
          <w:lang w:val="en-US"/>
        </w:rPr>
        <w:t>Hasil Penskoran Efektifitas dan Efisiensi</w:t>
      </w:r>
    </w:p>
    <w:tbl>
      <w:tblPr>
        <w:tblStyle w:val="PlainTable21"/>
        <w:tblW w:w="5000" w:type="pct"/>
        <w:tblLook w:val="04A0" w:firstRow="1" w:lastRow="0" w:firstColumn="1" w:lastColumn="0" w:noHBand="0" w:noVBand="1"/>
      </w:tblPr>
      <w:tblGrid>
        <w:gridCol w:w="610"/>
        <w:gridCol w:w="2842"/>
        <w:gridCol w:w="3637"/>
        <w:gridCol w:w="1274"/>
        <w:gridCol w:w="992"/>
      </w:tblGrid>
      <w:tr w:rsidR="000B46CD" w:rsidRPr="000B46CD" w14:paraId="4ED2C070" w14:textId="77777777" w:rsidTr="000B46CD">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326" w:type="pct"/>
            <w:noWrap/>
            <w:hideMark/>
          </w:tcPr>
          <w:p w14:paraId="559031A8" w14:textId="77777777" w:rsidR="000B46CD" w:rsidRPr="000B46CD" w:rsidRDefault="000B46CD" w:rsidP="000B46CD">
            <w:pPr>
              <w:adjustRightInd w:val="0"/>
              <w:snapToGrid w:val="0"/>
              <w:jc w:val="center"/>
              <w:rPr>
                <w:b w:val="0"/>
                <w:bCs w:val="0"/>
                <w:color w:val="000000"/>
                <w:sz w:val="20"/>
                <w:szCs w:val="20"/>
                <w:lang w:val="id-ID" w:eastAsia="id-ID"/>
              </w:rPr>
            </w:pPr>
            <w:r w:rsidRPr="000B46CD">
              <w:rPr>
                <w:b w:val="0"/>
                <w:bCs w:val="0"/>
                <w:color w:val="000000"/>
                <w:sz w:val="20"/>
                <w:szCs w:val="20"/>
                <w:lang w:val="id-ID" w:eastAsia="id-ID"/>
              </w:rPr>
              <w:t>No</w:t>
            </w:r>
          </w:p>
        </w:tc>
        <w:tc>
          <w:tcPr>
            <w:tcW w:w="1519" w:type="pct"/>
            <w:noWrap/>
            <w:hideMark/>
          </w:tcPr>
          <w:p w14:paraId="17CDE136" w14:textId="77777777" w:rsidR="000B46CD" w:rsidRPr="000B46CD" w:rsidRDefault="000B46CD" w:rsidP="000B46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eastAsia="id-ID"/>
              </w:rPr>
            </w:pPr>
            <w:r w:rsidRPr="000B46CD">
              <w:rPr>
                <w:b w:val="0"/>
                <w:bCs w:val="0"/>
                <w:color w:val="000000"/>
                <w:sz w:val="20"/>
                <w:szCs w:val="20"/>
                <w:lang w:val="id-ID" w:eastAsia="id-ID"/>
              </w:rPr>
              <w:t>Parameter</w:t>
            </w:r>
          </w:p>
        </w:tc>
        <w:tc>
          <w:tcPr>
            <w:tcW w:w="1944" w:type="pct"/>
            <w:noWrap/>
            <w:hideMark/>
          </w:tcPr>
          <w:p w14:paraId="50458CAA" w14:textId="77777777" w:rsidR="000B46CD" w:rsidRPr="000B46CD" w:rsidRDefault="000B46CD" w:rsidP="000B46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eastAsia="id-ID"/>
              </w:rPr>
            </w:pPr>
            <w:r w:rsidRPr="000B46CD">
              <w:rPr>
                <w:b w:val="0"/>
                <w:bCs w:val="0"/>
                <w:color w:val="000000"/>
                <w:sz w:val="20"/>
                <w:szCs w:val="20"/>
                <w:lang w:val="id-ID" w:eastAsia="id-ID"/>
              </w:rPr>
              <w:t>Hasil Rata-rata Pengolahan data</w:t>
            </w:r>
          </w:p>
        </w:tc>
        <w:tc>
          <w:tcPr>
            <w:tcW w:w="681" w:type="pct"/>
            <w:noWrap/>
            <w:hideMark/>
          </w:tcPr>
          <w:p w14:paraId="17322A81" w14:textId="77777777" w:rsidR="000B46CD" w:rsidRPr="000B46CD" w:rsidRDefault="000B46CD" w:rsidP="000B46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eastAsia="id-ID"/>
              </w:rPr>
            </w:pPr>
            <w:r w:rsidRPr="000B46CD">
              <w:rPr>
                <w:b w:val="0"/>
                <w:bCs w:val="0"/>
                <w:color w:val="000000"/>
                <w:sz w:val="20"/>
                <w:szCs w:val="20"/>
                <w:lang w:val="id-ID" w:eastAsia="id-ID"/>
              </w:rPr>
              <w:t>Kriteria</w:t>
            </w:r>
          </w:p>
        </w:tc>
        <w:tc>
          <w:tcPr>
            <w:tcW w:w="531" w:type="pct"/>
            <w:noWrap/>
            <w:hideMark/>
          </w:tcPr>
          <w:p w14:paraId="7A955B0B" w14:textId="77777777" w:rsidR="000B46CD" w:rsidRPr="000B46CD" w:rsidRDefault="000B46CD" w:rsidP="000B46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eastAsia="id-ID"/>
              </w:rPr>
            </w:pPr>
            <w:r w:rsidRPr="000B46CD">
              <w:rPr>
                <w:b w:val="0"/>
                <w:bCs w:val="0"/>
                <w:color w:val="000000"/>
                <w:sz w:val="20"/>
                <w:szCs w:val="20"/>
                <w:lang w:val="id-ID" w:eastAsia="id-ID"/>
              </w:rPr>
              <w:t>Skor</w:t>
            </w:r>
          </w:p>
        </w:tc>
      </w:tr>
      <w:tr w:rsidR="000B46CD" w:rsidRPr="000B46CD" w14:paraId="3FAE044D" w14:textId="77777777" w:rsidTr="000B46CD">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326" w:type="pct"/>
            <w:noWrap/>
            <w:hideMark/>
          </w:tcPr>
          <w:p w14:paraId="062D63E1" w14:textId="77777777" w:rsidR="000B46CD" w:rsidRPr="000B46CD" w:rsidRDefault="000B46CD" w:rsidP="000B46CD">
            <w:pPr>
              <w:adjustRightInd w:val="0"/>
              <w:snapToGrid w:val="0"/>
              <w:jc w:val="center"/>
              <w:rPr>
                <w:rFonts w:cs="Calibri"/>
                <w:b w:val="0"/>
                <w:bCs w:val="0"/>
                <w:color w:val="000000"/>
                <w:sz w:val="20"/>
                <w:szCs w:val="20"/>
                <w:lang w:val="id-ID" w:eastAsia="id-ID"/>
              </w:rPr>
            </w:pPr>
            <w:r w:rsidRPr="000B46CD">
              <w:rPr>
                <w:rFonts w:cs="Calibri"/>
                <w:b w:val="0"/>
                <w:bCs w:val="0"/>
                <w:color w:val="000000"/>
                <w:sz w:val="20"/>
                <w:szCs w:val="20"/>
                <w:lang w:val="id-ID" w:eastAsia="id-ID"/>
              </w:rPr>
              <w:t>1</w:t>
            </w:r>
          </w:p>
        </w:tc>
        <w:tc>
          <w:tcPr>
            <w:tcW w:w="1519" w:type="pct"/>
            <w:noWrap/>
            <w:hideMark/>
          </w:tcPr>
          <w:p w14:paraId="165D6464"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Kerapatan/kemudahan</w:t>
            </w:r>
          </w:p>
        </w:tc>
        <w:tc>
          <w:tcPr>
            <w:tcW w:w="1944" w:type="pct"/>
            <w:noWrap/>
            <w:hideMark/>
          </w:tcPr>
          <w:p w14:paraId="17E105E8"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0.3022 kend/km</w:t>
            </w:r>
          </w:p>
        </w:tc>
        <w:tc>
          <w:tcPr>
            <w:tcW w:w="681" w:type="pct"/>
            <w:vAlign w:val="center"/>
            <w:hideMark/>
          </w:tcPr>
          <w:p w14:paraId="2EAC43E3"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Baik</w:t>
            </w:r>
          </w:p>
        </w:tc>
        <w:tc>
          <w:tcPr>
            <w:tcW w:w="531" w:type="pct"/>
            <w:vAlign w:val="center"/>
            <w:hideMark/>
          </w:tcPr>
          <w:p w14:paraId="21B5348F"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3</w:t>
            </w:r>
          </w:p>
        </w:tc>
      </w:tr>
      <w:tr w:rsidR="000B46CD" w:rsidRPr="000B46CD" w14:paraId="3FA3DD93" w14:textId="77777777" w:rsidTr="000B46CD">
        <w:trPr>
          <w:trHeight w:val="67"/>
        </w:trPr>
        <w:tc>
          <w:tcPr>
            <w:cnfStyle w:val="001000000000" w:firstRow="0" w:lastRow="0" w:firstColumn="1" w:lastColumn="0" w:oddVBand="0" w:evenVBand="0" w:oddHBand="0" w:evenHBand="0" w:firstRowFirstColumn="0" w:firstRowLastColumn="0" w:lastRowFirstColumn="0" w:lastRowLastColumn="0"/>
            <w:tcW w:w="326" w:type="pct"/>
            <w:noWrap/>
            <w:hideMark/>
          </w:tcPr>
          <w:p w14:paraId="11E7DA36" w14:textId="77777777" w:rsidR="000B46CD" w:rsidRPr="000B46CD" w:rsidRDefault="000B46CD" w:rsidP="000B46CD">
            <w:pPr>
              <w:adjustRightInd w:val="0"/>
              <w:snapToGrid w:val="0"/>
              <w:jc w:val="center"/>
              <w:rPr>
                <w:rFonts w:cs="Calibri"/>
                <w:b w:val="0"/>
                <w:bCs w:val="0"/>
                <w:color w:val="000000"/>
                <w:sz w:val="20"/>
                <w:szCs w:val="20"/>
                <w:lang w:val="id-ID" w:eastAsia="id-ID"/>
              </w:rPr>
            </w:pPr>
            <w:r w:rsidRPr="000B46CD">
              <w:rPr>
                <w:rFonts w:cs="Calibri"/>
                <w:b w:val="0"/>
                <w:bCs w:val="0"/>
                <w:color w:val="000000"/>
                <w:sz w:val="20"/>
                <w:szCs w:val="20"/>
                <w:lang w:val="id-ID" w:eastAsia="id-ID"/>
              </w:rPr>
              <w:t>2</w:t>
            </w:r>
          </w:p>
        </w:tc>
        <w:tc>
          <w:tcPr>
            <w:tcW w:w="1519" w:type="pct"/>
            <w:noWrap/>
            <w:hideMark/>
          </w:tcPr>
          <w:p w14:paraId="06AB141A"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Waktu Tunggu</w:t>
            </w:r>
          </w:p>
        </w:tc>
        <w:tc>
          <w:tcPr>
            <w:tcW w:w="1944" w:type="pct"/>
            <w:noWrap/>
            <w:hideMark/>
          </w:tcPr>
          <w:p w14:paraId="6C2ECBAF"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6 Menit</w:t>
            </w:r>
          </w:p>
        </w:tc>
        <w:tc>
          <w:tcPr>
            <w:tcW w:w="681" w:type="pct"/>
            <w:vAlign w:val="center"/>
            <w:hideMark/>
          </w:tcPr>
          <w:p w14:paraId="5A48F926"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Baik</w:t>
            </w:r>
          </w:p>
        </w:tc>
        <w:tc>
          <w:tcPr>
            <w:tcW w:w="531" w:type="pct"/>
            <w:vAlign w:val="center"/>
            <w:hideMark/>
          </w:tcPr>
          <w:p w14:paraId="3C8B1B52"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3</w:t>
            </w:r>
          </w:p>
        </w:tc>
      </w:tr>
      <w:tr w:rsidR="000B46CD" w:rsidRPr="000B46CD" w14:paraId="461D0875" w14:textId="77777777" w:rsidTr="000B46CD">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326" w:type="pct"/>
            <w:noWrap/>
            <w:hideMark/>
          </w:tcPr>
          <w:p w14:paraId="0C782081" w14:textId="77777777" w:rsidR="000B46CD" w:rsidRPr="000B46CD" w:rsidRDefault="000B46CD" w:rsidP="000B46CD">
            <w:pPr>
              <w:adjustRightInd w:val="0"/>
              <w:snapToGrid w:val="0"/>
              <w:jc w:val="center"/>
              <w:rPr>
                <w:rFonts w:cs="Calibri"/>
                <w:b w:val="0"/>
                <w:bCs w:val="0"/>
                <w:color w:val="000000"/>
                <w:sz w:val="20"/>
                <w:szCs w:val="20"/>
                <w:lang w:val="id-ID" w:eastAsia="id-ID"/>
              </w:rPr>
            </w:pPr>
            <w:r w:rsidRPr="000B46CD">
              <w:rPr>
                <w:rFonts w:cs="Calibri"/>
                <w:b w:val="0"/>
                <w:bCs w:val="0"/>
                <w:color w:val="000000"/>
                <w:sz w:val="20"/>
                <w:szCs w:val="20"/>
                <w:lang w:val="id-ID" w:eastAsia="id-ID"/>
              </w:rPr>
              <w:t>3</w:t>
            </w:r>
          </w:p>
        </w:tc>
        <w:tc>
          <w:tcPr>
            <w:tcW w:w="1519" w:type="pct"/>
            <w:noWrap/>
            <w:hideMark/>
          </w:tcPr>
          <w:p w14:paraId="7783AF01"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Frekuensi kedatangan</w:t>
            </w:r>
          </w:p>
        </w:tc>
        <w:tc>
          <w:tcPr>
            <w:tcW w:w="1944" w:type="pct"/>
            <w:noWrap/>
            <w:hideMark/>
          </w:tcPr>
          <w:p w14:paraId="11DDB7C5"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4-5 kendaraan</w:t>
            </w:r>
          </w:p>
        </w:tc>
        <w:tc>
          <w:tcPr>
            <w:tcW w:w="681" w:type="pct"/>
            <w:vAlign w:val="center"/>
            <w:hideMark/>
          </w:tcPr>
          <w:p w14:paraId="01DFC488"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Baik</w:t>
            </w:r>
          </w:p>
        </w:tc>
        <w:tc>
          <w:tcPr>
            <w:tcW w:w="531" w:type="pct"/>
            <w:vAlign w:val="center"/>
            <w:hideMark/>
          </w:tcPr>
          <w:p w14:paraId="00833F38"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3</w:t>
            </w:r>
          </w:p>
        </w:tc>
      </w:tr>
      <w:tr w:rsidR="000B46CD" w:rsidRPr="000B46CD" w14:paraId="0B996EC7" w14:textId="77777777" w:rsidTr="000B46CD">
        <w:trPr>
          <w:trHeight w:val="67"/>
        </w:trPr>
        <w:tc>
          <w:tcPr>
            <w:cnfStyle w:val="001000000000" w:firstRow="0" w:lastRow="0" w:firstColumn="1" w:lastColumn="0" w:oddVBand="0" w:evenVBand="0" w:oddHBand="0" w:evenHBand="0" w:firstRowFirstColumn="0" w:firstRowLastColumn="0" w:lastRowFirstColumn="0" w:lastRowLastColumn="0"/>
            <w:tcW w:w="326" w:type="pct"/>
            <w:noWrap/>
            <w:hideMark/>
          </w:tcPr>
          <w:p w14:paraId="62DA5B6B" w14:textId="77777777" w:rsidR="000B46CD" w:rsidRPr="000B46CD" w:rsidRDefault="000B46CD" w:rsidP="000B46CD">
            <w:pPr>
              <w:adjustRightInd w:val="0"/>
              <w:snapToGrid w:val="0"/>
              <w:jc w:val="center"/>
              <w:rPr>
                <w:rFonts w:cs="Calibri"/>
                <w:b w:val="0"/>
                <w:bCs w:val="0"/>
                <w:color w:val="000000"/>
                <w:sz w:val="20"/>
                <w:szCs w:val="20"/>
                <w:lang w:val="id-ID" w:eastAsia="id-ID"/>
              </w:rPr>
            </w:pPr>
            <w:r w:rsidRPr="000B46CD">
              <w:rPr>
                <w:rFonts w:cs="Calibri"/>
                <w:b w:val="0"/>
                <w:bCs w:val="0"/>
                <w:color w:val="000000"/>
                <w:sz w:val="20"/>
                <w:szCs w:val="20"/>
                <w:lang w:val="id-ID" w:eastAsia="id-ID"/>
              </w:rPr>
              <w:t>4</w:t>
            </w:r>
          </w:p>
        </w:tc>
        <w:tc>
          <w:tcPr>
            <w:tcW w:w="1519" w:type="pct"/>
            <w:noWrap/>
            <w:hideMark/>
          </w:tcPr>
          <w:p w14:paraId="6DF20CAF"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Kecepatan</w:t>
            </w:r>
          </w:p>
        </w:tc>
        <w:tc>
          <w:tcPr>
            <w:tcW w:w="1944" w:type="pct"/>
            <w:noWrap/>
            <w:hideMark/>
          </w:tcPr>
          <w:p w14:paraId="79DD763B"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17 km/jam</w:t>
            </w:r>
          </w:p>
        </w:tc>
        <w:tc>
          <w:tcPr>
            <w:tcW w:w="681" w:type="pct"/>
            <w:vAlign w:val="center"/>
            <w:hideMark/>
          </w:tcPr>
          <w:p w14:paraId="400D9B90"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Baik</w:t>
            </w:r>
          </w:p>
        </w:tc>
        <w:tc>
          <w:tcPr>
            <w:tcW w:w="531" w:type="pct"/>
            <w:vAlign w:val="center"/>
            <w:hideMark/>
          </w:tcPr>
          <w:p w14:paraId="6515ACF7"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3</w:t>
            </w:r>
          </w:p>
        </w:tc>
      </w:tr>
      <w:tr w:rsidR="000B46CD" w:rsidRPr="000B46CD" w14:paraId="575DD337" w14:textId="77777777" w:rsidTr="000B46CD">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326" w:type="pct"/>
            <w:noWrap/>
            <w:hideMark/>
          </w:tcPr>
          <w:p w14:paraId="183B831D" w14:textId="77777777" w:rsidR="000B46CD" w:rsidRPr="000B46CD" w:rsidRDefault="000B46CD" w:rsidP="000B46CD">
            <w:pPr>
              <w:adjustRightInd w:val="0"/>
              <w:snapToGrid w:val="0"/>
              <w:jc w:val="center"/>
              <w:rPr>
                <w:rFonts w:cs="Calibri"/>
                <w:b w:val="0"/>
                <w:bCs w:val="0"/>
                <w:color w:val="000000"/>
                <w:sz w:val="20"/>
                <w:szCs w:val="20"/>
                <w:lang w:val="id-ID" w:eastAsia="id-ID"/>
              </w:rPr>
            </w:pPr>
            <w:r w:rsidRPr="000B46CD">
              <w:rPr>
                <w:rFonts w:cs="Calibri"/>
                <w:b w:val="0"/>
                <w:bCs w:val="0"/>
                <w:color w:val="000000"/>
                <w:sz w:val="20"/>
                <w:szCs w:val="20"/>
                <w:lang w:val="id-ID" w:eastAsia="id-ID"/>
              </w:rPr>
              <w:t>5</w:t>
            </w:r>
          </w:p>
        </w:tc>
        <w:tc>
          <w:tcPr>
            <w:tcW w:w="1519" w:type="pct"/>
            <w:noWrap/>
            <w:hideMark/>
          </w:tcPr>
          <w:p w14:paraId="3E21B991"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Waktu tempuh</w:t>
            </w:r>
          </w:p>
        </w:tc>
        <w:tc>
          <w:tcPr>
            <w:tcW w:w="1944" w:type="pct"/>
            <w:noWrap/>
            <w:hideMark/>
          </w:tcPr>
          <w:p w14:paraId="2ED8B4D6"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0.8 jam</w:t>
            </w:r>
          </w:p>
        </w:tc>
        <w:tc>
          <w:tcPr>
            <w:tcW w:w="681" w:type="pct"/>
            <w:vAlign w:val="center"/>
            <w:hideMark/>
          </w:tcPr>
          <w:p w14:paraId="4A9E4252"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Baik</w:t>
            </w:r>
          </w:p>
        </w:tc>
        <w:tc>
          <w:tcPr>
            <w:tcW w:w="531" w:type="pct"/>
            <w:vAlign w:val="center"/>
            <w:hideMark/>
          </w:tcPr>
          <w:p w14:paraId="34630FB1"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3</w:t>
            </w:r>
          </w:p>
        </w:tc>
      </w:tr>
      <w:tr w:rsidR="000B46CD" w:rsidRPr="000B46CD" w14:paraId="4C52A6EA" w14:textId="77777777" w:rsidTr="000B46CD">
        <w:trPr>
          <w:trHeight w:val="67"/>
        </w:trPr>
        <w:tc>
          <w:tcPr>
            <w:cnfStyle w:val="001000000000" w:firstRow="0" w:lastRow="0" w:firstColumn="1" w:lastColumn="0" w:oddVBand="0" w:evenVBand="0" w:oddHBand="0" w:evenHBand="0" w:firstRowFirstColumn="0" w:firstRowLastColumn="0" w:lastRowFirstColumn="0" w:lastRowLastColumn="0"/>
            <w:tcW w:w="326" w:type="pct"/>
            <w:noWrap/>
            <w:hideMark/>
          </w:tcPr>
          <w:p w14:paraId="457CBD9F" w14:textId="77777777" w:rsidR="000B46CD" w:rsidRPr="000B46CD" w:rsidRDefault="000B46CD" w:rsidP="000B46CD">
            <w:pPr>
              <w:adjustRightInd w:val="0"/>
              <w:snapToGrid w:val="0"/>
              <w:jc w:val="center"/>
              <w:rPr>
                <w:rFonts w:cs="Calibri"/>
                <w:b w:val="0"/>
                <w:bCs w:val="0"/>
                <w:color w:val="000000"/>
                <w:sz w:val="20"/>
                <w:szCs w:val="20"/>
                <w:lang w:val="id-ID" w:eastAsia="id-ID"/>
              </w:rPr>
            </w:pPr>
            <w:r w:rsidRPr="000B46CD">
              <w:rPr>
                <w:rFonts w:cs="Calibri"/>
                <w:b w:val="0"/>
                <w:bCs w:val="0"/>
                <w:color w:val="000000"/>
                <w:sz w:val="20"/>
                <w:szCs w:val="20"/>
                <w:lang w:val="id-ID" w:eastAsia="id-ID"/>
              </w:rPr>
              <w:t>6</w:t>
            </w:r>
          </w:p>
        </w:tc>
        <w:tc>
          <w:tcPr>
            <w:tcW w:w="1519" w:type="pct"/>
            <w:noWrap/>
            <w:hideMark/>
          </w:tcPr>
          <w:p w14:paraId="5D835207"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sz w:val="20"/>
                <w:szCs w:val="20"/>
                <w:lang w:val="id-ID" w:eastAsia="id-ID"/>
              </w:rPr>
            </w:pPr>
            <w:r w:rsidRPr="000B46CD">
              <w:rPr>
                <w:i/>
                <w:iCs/>
                <w:color w:val="000000"/>
                <w:sz w:val="20"/>
                <w:szCs w:val="20"/>
                <w:lang w:val="id-ID" w:eastAsia="id-ID"/>
              </w:rPr>
              <w:t>Headway</w:t>
            </w:r>
          </w:p>
        </w:tc>
        <w:tc>
          <w:tcPr>
            <w:tcW w:w="1944" w:type="pct"/>
            <w:noWrap/>
            <w:hideMark/>
          </w:tcPr>
          <w:p w14:paraId="11EECB82"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eastAsia="id-ID"/>
              </w:rPr>
              <w:t>12 menit</w:t>
            </w:r>
          </w:p>
        </w:tc>
        <w:tc>
          <w:tcPr>
            <w:tcW w:w="681" w:type="pct"/>
            <w:vAlign w:val="center"/>
            <w:hideMark/>
          </w:tcPr>
          <w:p w14:paraId="11020276"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Standar</w:t>
            </w:r>
          </w:p>
        </w:tc>
        <w:tc>
          <w:tcPr>
            <w:tcW w:w="531" w:type="pct"/>
            <w:vAlign w:val="center"/>
            <w:hideMark/>
          </w:tcPr>
          <w:p w14:paraId="1525203E"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2</w:t>
            </w:r>
          </w:p>
        </w:tc>
      </w:tr>
      <w:tr w:rsidR="000B46CD" w:rsidRPr="000B46CD" w14:paraId="0CE9C8A2" w14:textId="77777777" w:rsidTr="000B46CD">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326" w:type="pct"/>
            <w:noWrap/>
            <w:hideMark/>
          </w:tcPr>
          <w:p w14:paraId="19DA4849" w14:textId="77777777" w:rsidR="000B46CD" w:rsidRPr="000B46CD" w:rsidRDefault="000B46CD" w:rsidP="000B46CD">
            <w:pPr>
              <w:adjustRightInd w:val="0"/>
              <w:snapToGrid w:val="0"/>
              <w:jc w:val="center"/>
              <w:rPr>
                <w:rFonts w:cs="Calibri"/>
                <w:b w:val="0"/>
                <w:bCs w:val="0"/>
                <w:color w:val="000000"/>
                <w:sz w:val="20"/>
                <w:szCs w:val="20"/>
                <w:lang w:val="id-ID" w:eastAsia="id-ID"/>
              </w:rPr>
            </w:pPr>
            <w:r w:rsidRPr="000B46CD">
              <w:rPr>
                <w:rFonts w:cs="Calibri"/>
                <w:b w:val="0"/>
                <w:bCs w:val="0"/>
                <w:color w:val="000000"/>
                <w:sz w:val="20"/>
                <w:szCs w:val="20"/>
                <w:lang w:val="id-ID" w:eastAsia="id-ID"/>
              </w:rPr>
              <w:t>7</w:t>
            </w:r>
          </w:p>
        </w:tc>
        <w:tc>
          <w:tcPr>
            <w:tcW w:w="1519" w:type="pct"/>
            <w:noWrap/>
            <w:hideMark/>
          </w:tcPr>
          <w:p w14:paraId="6613D3DC"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Kapasitas Operasional</w:t>
            </w:r>
          </w:p>
        </w:tc>
        <w:tc>
          <w:tcPr>
            <w:tcW w:w="1944" w:type="pct"/>
            <w:noWrap/>
            <w:hideMark/>
          </w:tcPr>
          <w:p w14:paraId="21B399BB"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11,4%</w:t>
            </w:r>
          </w:p>
        </w:tc>
        <w:tc>
          <w:tcPr>
            <w:tcW w:w="681" w:type="pct"/>
            <w:vAlign w:val="center"/>
            <w:hideMark/>
          </w:tcPr>
          <w:p w14:paraId="021D699D"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Kurang</w:t>
            </w:r>
          </w:p>
        </w:tc>
        <w:tc>
          <w:tcPr>
            <w:tcW w:w="531" w:type="pct"/>
            <w:vAlign w:val="center"/>
            <w:hideMark/>
          </w:tcPr>
          <w:p w14:paraId="3D6954DF"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1</w:t>
            </w:r>
          </w:p>
        </w:tc>
      </w:tr>
      <w:tr w:rsidR="000B46CD" w:rsidRPr="000B46CD" w14:paraId="57CB118D" w14:textId="77777777" w:rsidTr="000B46CD">
        <w:trPr>
          <w:trHeight w:val="67"/>
        </w:trPr>
        <w:tc>
          <w:tcPr>
            <w:cnfStyle w:val="001000000000" w:firstRow="0" w:lastRow="0" w:firstColumn="1" w:lastColumn="0" w:oddVBand="0" w:evenVBand="0" w:oddHBand="0" w:evenHBand="0" w:firstRowFirstColumn="0" w:firstRowLastColumn="0" w:lastRowFirstColumn="0" w:lastRowLastColumn="0"/>
            <w:tcW w:w="326" w:type="pct"/>
            <w:noWrap/>
            <w:hideMark/>
          </w:tcPr>
          <w:p w14:paraId="7FC29C41" w14:textId="77777777" w:rsidR="000B46CD" w:rsidRPr="000B46CD" w:rsidRDefault="000B46CD" w:rsidP="000B46CD">
            <w:pPr>
              <w:adjustRightInd w:val="0"/>
              <w:snapToGrid w:val="0"/>
              <w:jc w:val="center"/>
              <w:rPr>
                <w:rFonts w:cs="Calibri"/>
                <w:b w:val="0"/>
                <w:bCs w:val="0"/>
                <w:color w:val="000000"/>
                <w:sz w:val="20"/>
                <w:szCs w:val="20"/>
                <w:lang w:val="id-ID" w:eastAsia="id-ID"/>
              </w:rPr>
            </w:pPr>
            <w:r w:rsidRPr="000B46CD">
              <w:rPr>
                <w:rFonts w:cs="Calibri"/>
                <w:b w:val="0"/>
                <w:bCs w:val="0"/>
                <w:color w:val="000000"/>
                <w:sz w:val="20"/>
                <w:szCs w:val="20"/>
                <w:lang w:val="id-ID" w:eastAsia="id-ID"/>
              </w:rPr>
              <w:t>8</w:t>
            </w:r>
          </w:p>
        </w:tc>
        <w:tc>
          <w:tcPr>
            <w:tcW w:w="1519" w:type="pct"/>
            <w:noWrap/>
            <w:hideMark/>
          </w:tcPr>
          <w:p w14:paraId="67F16CA9"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iCs/>
                <w:color w:val="000000"/>
                <w:sz w:val="20"/>
                <w:szCs w:val="20"/>
                <w:lang w:val="id-ID" w:eastAsia="id-ID"/>
              </w:rPr>
            </w:pPr>
            <w:r w:rsidRPr="000B46CD">
              <w:rPr>
                <w:iCs/>
                <w:color w:val="000000"/>
                <w:sz w:val="20"/>
                <w:szCs w:val="20"/>
                <w:lang w:val="id-ID" w:eastAsia="id-ID"/>
              </w:rPr>
              <w:t>Utilitas</w:t>
            </w:r>
          </w:p>
        </w:tc>
        <w:tc>
          <w:tcPr>
            <w:tcW w:w="1944" w:type="pct"/>
            <w:noWrap/>
            <w:hideMark/>
          </w:tcPr>
          <w:p w14:paraId="33E283C2"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194,6  km</w:t>
            </w:r>
          </w:p>
        </w:tc>
        <w:tc>
          <w:tcPr>
            <w:tcW w:w="681" w:type="pct"/>
            <w:vAlign w:val="center"/>
            <w:hideMark/>
          </w:tcPr>
          <w:p w14:paraId="13E586B1"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eastAsia="id-ID"/>
              </w:rPr>
              <w:t>Baik</w:t>
            </w:r>
          </w:p>
        </w:tc>
        <w:tc>
          <w:tcPr>
            <w:tcW w:w="531" w:type="pct"/>
            <w:vAlign w:val="center"/>
            <w:hideMark/>
          </w:tcPr>
          <w:p w14:paraId="676CE647"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eastAsia="id-ID"/>
              </w:rPr>
              <w:t>3</w:t>
            </w:r>
          </w:p>
        </w:tc>
      </w:tr>
      <w:tr w:rsidR="000B46CD" w:rsidRPr="000B46CD" w14:paraId="56AC1758" w14:textId="77777777" w:rsidTr="000B46CD">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326" w:type="pct"/>
            <w:noWrap/>
            <w:hideMark/>
          </w:tcPr>
          <w:p w14:paraId="246D2D4F" w14:textId="77777777" w:rsidR="000B46CD" w:rsidRPr="000B46CD" w:rsidRDefault="000B46CD" w:rsidP="000B46CD">
            <w:pPr>
              <w:adjustRightInd w:val="0"/>
              <w:snapToGrid w:val="0"/>
              <w:jc w:val="center"/>
              <w:rPr>
                <w:rFonts w:cs="Calibri"/>
                <w:b w:val="0"/>
                <w:bCs w:val="0"/>
                <w:color w:val="000000"/>
                <w:sz w:val="20"/>
                <w:szCs w:val="20"/>
                <w:lang w:val="id-ID" w:eastAsia="id-ID"/>
              </w:rPr>
            </w:pPr>
            <w:r w:rsidRPr="000B46CD">
              <w:rPr>
                <w:rFonts w:cs="Calibri"/>
                <w:b w:val="0"/>
                <w:bCs w:val="0"/>
                <w:color w:val="000000"/>
                <w:sz w:val="20"/>
                <w:szCs w:val="20"/>
                <w:lang w:val="id-ID" w:eastAsia="id-ID"/>
              </w:rPr>
              <w:t>9</w:t>
            </w:r>
          </w:p>
        </w:tc>
        <w:tc>
          <w:tcPr>
            <w:tcW w:w="1519" w:type="pct"/>
            <w:noWrap/>
            <w:hideMark/>
          </w:tcPr>
          <w:p w14:paraId="0B6FF66F"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i/>
                <w:color w:val="000000"/>
                <w:sz w:val="20"/>
                <w:szCs w:val="20"/>
                <w:lang w:val="id-ID" w:eastAsia="id-ID"/>
              </w:rPr>
            </w:pPr>
            <w:r w:rsidRPr="000B46CD">
              <w:rPr>
                <w:i/>
                <w:color w:val="000000"/>
                <w:sz w:val="20"/>
                <w:szCs w:val="20"/>
                <w:lang w:val="id-ID" w:eastAsia="id-ID"/>
              </w:rPr>
              <w:t>load factor</w:t>
            </w:r>
          </w:p>
        </w:tc>
        <w:tc>
          <w:tcPr>
            <w:tcW w:w="1944" w:type="pct"/>
            <w:noWrap/>
            <w:hideMark/>
          </w:tcPr>
          <w:p w14:paraId="614DC5C8"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96%</w:t>
            </w:r>
          </w:p>
        </w:tc>
        <w:tc>
          <w:tcPr>
            <w:tcW w:w="681" w:type="pct"/>
            <w:vAlign w:val="center"/>
            <w:hideMark/>
          </w:tcPr>
          <w:p w14:paraId="7FA9721A"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Baik</w:t>
            </w:r>
          </w:p>
        </w:tc>
        <w:tc>
          <w:tcPr>
            <w:tcW w:w="531" w:type="pct"/>
            <w:vAlign w:val="center"/>
            <w:hideMark/>
          </w:tcPr>
          <w:p w14:paraId="228B5798" w14:textId="77777777" w:rsidR="000B46CD" w:rsidRPr="000B46CD" w:rsidRDefault="000B46CD" w:rsidP="000B46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3</w:t>
            </w:r>
          </w:p>
        </w:tc>
      </w:tr>
      <w:tr w:rsidR="000B46CD" w:rsidRPr="000B46CD" w14:paraId="258729F9" w14:textId="77777777" w:rsidTr="000B46CD">
        <w:trPr>
          <w:trHeight w:val="67"/>
        </w:trPr>
        <w:tc>
          <w:tcPr>
            <w:cnfStyle w:val="001000000000" w:firstRow="0" w:lastRow="0" w:firstColumn="1" w:lastColumn="0" w:oddVBand="0" w:evenVBand="0" w:oddHBand="0" w:evenHBand="0" w:firstRowFirstColumn="0" w:firstRowLastColumn="0" w:lastRowFirstColumn="0" w:lastRowLastColumn="0"/>
            <w:tcW w:w="326" w:type="pct"/>
            <w:noWrap/>
            <w:hideMark/>
          </w:tcPr>
          <w:p w14:paraId="23085C7E" w14:textId="77777777" w:rsidR="000B46CD" w:rsidRPr="000B46CD" w:rsidRDefault="000B46CD" w:rsidP="000B46CD">
            <w:pPr>
              <w:adjustRightInd w:val="0"/>
              <w:snapToGrid w:val="0"/>
              <w:jc w:val="center"/>
              <w:rPr>
                <w:rFonts w:cs="Calibri"/>
                <w:b w:val="0"/>
                <w:bCs w:val="0"/>
                <w:color w:val="000000"/>
                <w:sz w:val="20"/>
                <w:szCs w:val="20"/>
                <w:lang w:val="id-ID" w:eastAsia="id-ID"/>
              </w:rPr>
            </w:pPr>
          </w:p>
        </w:tc>
        <w:tc>
          <w:tcPr>
            <w:tcW w:w="1519" w:type="pct"/>
            <w:noWrap/>
            <w:hideMark/>
          </w:tcPr>
          <w:p w14:paraId="12D1193B"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sz w:val="20"/>
                <w:szCs w:val="20"/>
                <w:lang w:val="id-ID" w:eastAsia="id-ID"/>
              </w:rPr>
            </w:pPr>
          </w:p>
        </w:tc>
        <w:tc>
          <w:tcPr>
            <w:tcW w:w="1944" w:type="pct"/>
            <w:noWrap/>
            <w:hideMark/>
          </w:tcPr>
          <w:p w14:paraId="7AC19C89"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cs="Calibri"/>
                <w:color w:val="000000"/>
                <w:sz w:val="20"/>
                <w:szCs w:val="20"/>
                <w:lang w:val="id-ID" w:eastAsia="id-ID"/>
              </w:rPr>
            </w:pPr>
          </w:p>
        </w:tc>
        <w:tc>
          <w:tcPr>
            <w:tcW w:w="681" w:type="pct"/>
            <w:vAlign w:val="center"/>
            <w:hideMark/>
          </w:tcPr>
          <w:p w14:paraId="709F2522"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Jumlah</w:t>
            </w:r>
          </w:p>
        </w:tc>
        <w:tc>
          <w:tcPr>
            <w:tcW w:w="531" w:type="pct"/>
            <w:vAlign w:val="center"/>
            <w:hideMark/>
          </w:tcPr>
          <w:p w14:paraId="246082D0" w14:textId="77777777" w:rsidR="000B46CD" w:rsidRPr="000B46CD" w:rsidRDefault="000B46CD" w:rsidP="000B46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eastAsia="id-ID"/>
              </w:rPr>
            </w:pPr>
            <w:r w:rsidRPr="000B46CD">
              <w:rPr>
                <w:color w:val="000000"/>
                <w:sz w:val="20"/>
                <w:szCs w:val="20"/>
                <w:lang w:val="id-ID" w:eastAsia="id-ID"/>
              </w:rPr>
              <w:t>24</w:t>
            </w:r>
          </w:p>
        </w:tc>
      </w:tr>
    </w:tbl>
    <w:p w14:paraId="403893F0" w14:textId="77777777" w:rsidR="000B46CD" w:rsidRDefault="000B46CD">
      <w:pPr>
        <w:pStyle w:val="BodyText"/>
        <w:spacing w:before="3"/>
        <w:rPr>
          <w:sz w:val="22"/>
          <w:szCs w:val="22"/>
          <w:lang w:val="id-ID"/>
        </w:rPr>
      </w:pPr>
    </w:p>
    <w:p w14:paraId="23026866" w14:textId="77777777" w:rsidR="000B46CD" w:rsidRPr="000B46CD" w:rsidRDefault="000B46CD" w:rsidP="000B46CD">
      <w:pPr>
        <w:pStyle w:val="ListParagraph"/>
        <w:numPr>
          <w:ilvl w:val="0"/>
          <w:numId w:val="3"/>
        </w:numPr>
        <w:spacing w:line="480" w:lineRule="auto"/>
        <w:ind w:left="284"/>
        <w:jc w:val="both"/>
        <w:rPr>
          <w:lang w:val="id-ID"/>
        </w:rPr>
      </w:pPr>
      <w:r w:rsidRPr="000B46CD">
        <w:rPr>
          <w:lang w:val="id-ID"/>
        </w:rPr>
        <w:t>Hasil dari Nilai Penskoran</w:t>
      </w:r>
    </w:p>
    <w:p w14:paraId="6036C599" w14:textId="2E6BD4CB" w:rsidR="00412F20" w:rsidRPr="00412F20" w:rsidRDefault="000B46CD" w:rsidP="000B46CD">
      <w:pPr>
        <w:pStyle w:val="BodyText"/>
        <w:spacing w:before="175" w:line="276" w:lineRule="auto"/>
        <w:ind w:right="-1" w:firstLine="427"/>
        <w:jc w:val="both"/>
        <w:rPr>
          <w:sz w:val="22"/>
          <w:szCs w:val="22"/>
          <w:lang w:val="id-ID"/>
        </w:rPr>
      </w:pPr>
      <w:r w:rsidRPr="000B46CD">
        <w:rPr>
          <w:sz w:val="22"/>
          <w:szCs w:val="22"/>
          <w:lang w:val="id-ID"/>
        </w:rPr>
        <w:t>Jumlah dari penskoran yang telah dilakukan untuk tinggkat fektifitas dengan nilai 18 poin maka angkutan  umum  pengumpan Feeder LRT pada Trayek Stasiun DJKA – Terminal Plaju dikategorikan EFEKTIF, sedangkan untuk penilaian efisiensi dengan nilai 6 poin maka angkutan  umum  pengumpan Feeder LRT pada Trayek Stasiun DJKA – Terminal Plaju dikategorikan EFISIEN.</w:t>
      </w:r>
    </w:p>
    <w:p w14:paraId="0270C144" w14:textId="77777777" w:rsidR="00412F20" w:rsidRPr="00026E79" w:rsidRDefault="00412F20">
      <w:pPr>
        <w:pStyle w:val="BodyText"/>
        <w:spacing w:before="3"/>
        <w:rPr>
          <w:sz w:val="22"/>
          <w:szCs w:val="22"/>
        </w:rPr>
      </w:pPr>
    </w:p>
    <w:p w14:paraId="187E1460" w14:textId="0BAD3E0A" w:rsidR="00656754" w:rsidRPr="00026E79" w:rsidRDefault="00000000" w:rsidP="00A2434C">
      <w:pPr>
        <w:spacing w:before="90"/>
      </w:pPr>
      <w:r w:rsidRPr="00026E79">
        <w:rPr>
          <w:b/>
        </w:rPr>
        <w:t>KESIMPULAN</w:t>
      </w:r>
    </w:p>
    <w:p w14:paraId="6DFE587F" w14:textId="0E536D92" w:rsidR="000B46CD" w:rsidRPr="000B46CD" w:rsidRDefault="000B46CD" w:rsidP="000B46CD">
      <w:pPr>
        <w:pStyle w:val="BodyText"/>
        <w:spacing w:before="175" w:line="276" w:lineRule="auto"/>
        <w:ind w:right="-1" w:firstLine="427"/>
        <w:jc w:val="both"/>
        <w:rPr>
          <w:sz w:val="22"/>
          <w:szCs w:val="22"/>
        </w:rPr>
      </w:pPr>
      <w:r w:rsidRPr="000B46CD">
        <w:rPr>
          <w:sz w:val="22"/>
          <w:szCs w:val="22"/>
        </w:rPr>
        <w:t>Setelah melakukan perhitungan kinerja angkutan feeder LRT pada trayek Stasiun DJKA – Terminal Plaju maka didapat kesuimpulan sebagai berikut :</w:t>
      </w:r>
    </w:p>
    <w:p w14:paraId="5195ED02" w14:textId="7933D5DE" w:rsidR="000B46CD" w:rsidRPr="000B46CD" w:rsidRDefault="000B46CD" w:rsidP="000B46CD">
      <w:pPr>
        <w:pStyle w:val="BodyText"/>
        <w:numPr>
          <w:ilvl w:val="1"/>
          <w:numId w:val="6"/>
        </w:numPr>
        <w:spacing w:before="175" w:line="276" w:lineRule="auto"/>
        <w:ind w:left="426" w:right="-1"/>
        <w:jc w:val="both"/>
        <w:rPr>
          <w:sz w:val="22"/>
          <w:szCs w:val="22"/>
        </w:rPr>
      </w:pPr>
      <w:r w:rsidRPr="000B46CD">
        <w:rPr>
          <w:sz w:val="22"/>
          <w:szCs w:val="22"/>
        </w:rPr>
        <w:t>Karakteristik penumpang Feeder LRT St. DJKA – Terminal Plaju setelah dilakukan uji statistik berdasarkan jenis kelamin, rentang usia, pekerjaan, pendidikan, pendapatan dalam 1 bulan, dan biaya transportasi dalam 1 bulan, didominasi oleh penumpang jenis kelamin perempuan (73%), rentang usia 30-50 tahun (41%), latar belakang pekerjaan adalah tidak bekerja (36%), pendidikan diploma (57%), pendapatan &lt;Rp 500.000setiap bulan (42%) dengan  pengeluaran biaya transportasi setiap bulan di bawah Rp 100.000 (46%) dan keinginan membayar angkutan umum pengumpan Feeder LRT Rp. 3.000 (29%).</w:t>
      </w:r>
    </w:p>
    <w:p w14:paraId="37E0618B" w14:textId="2F16AFB4" w:rsidR="00656754" w:rsidRPr="00A2434C" w:rsidRDefault="000B46CD" w:rsidP="000B46CD">
      <w:pPr>
        <w:pStyle w:val="BodyText"/>
        <w:numPr>
          <w:ilvl w:val="1"/>
          <w:numId w:val="6"/>
        </w:numPr>
        <w:spacing w:before="175" w:line="276" w:lineRule="auto"/>
        <w:ind w:left="426" w:right="-1"/>
        <w:jc w:val="both"/>
        <w:rPr>
          <w:sz w:val="22"/>
          <w:szCs w:val="22"/>
        </w:rPr>
      </w:pPr>
      <w:r w:rsidRPr="000B46CD">
        <w:rPr>
          <w:sz w:val="22"/>
          <w:szCs w:val="22"/>
        </w:rPr>
        <w:t>Didapatkan hasil dari penilaian  kinerja angkutan umum pengumpan Feeder LRT pada Trayek Stasiun DJKA – Terminal Plaju dengan  panduan dari World bank termasuk dalam kategori Efektif dan Efisien, didapatkan dengan nilai EFEKTIF sebesar 18 point sedangkan nilai EFISIEN sebesar 6 point.</w:t>
      </w:r>
    </w:p>
    <w:p w14:paraId="360AF3F4" w14:textId="77777777" w:rsidR="00656754" w:rsidRPr="00026E79" w:rsidRDefault="00656754">
      <w:pPr>
        <w:pStyle w:val="BodyText"/>
        <w:spacing w:before="4"/>
        <w:rPr>
          <w:sz w:val="22"/>
          <w:szCs w:val="22"/>
        </w:rPr>
      </w:pPr>
    </w:p>
    <w:p w14:paraId="7F58EA42" w14:textId="77777777" w:rsidR="00191EE1" w:rsidRDefault="00191EE1" w:rsidP="00A2434C">
      <w:pPr>
        <w:rPr>
          <w:b/>
        </w:rPr>
      </w:pPr>
    </w:p>
    <w:p w14:paraId="5D3DA50A" w14:textId="6038D53A"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57764776" w14:textId="1F9A2D1B" w:rsidR="008C2503" w:rsidRDefault="008C2503" w:rsidP="00191EE1">
      <w:pPr>
        <w:pStyle w:val="BodyText"/>
        <w:spacing w:before="175" w:line="276" w:lineRule="auto"/>
        <w:ind w:left="720" w:hanging="720"/>
        <w:jc w:val="both"/>
        <w:rPr>
          <w:sz w:val="22"/>
          <w:szCs w:val="22"/>
        </w:rPr>
      </w:pPr>
      <w:r w:rsidRPr="008C2503">
        <w:rPr>
          <w:sz w:val="22"/>
          <w:szCs w:val="22"/>
        </w:rPr>
        <w:t>Bangun, G. E., &amp; Suwandi, I. M. (2024). Evaluasi kebijakan integrasi angkutan pengumpan ke dalam sistem bus rapid transit: Studi pada Mikrotrans Jaklingko. SOSIOHUMANIORA: Jurnal Ilmiah Ilmu Sosial Dan Humaniora, 10, 154-171.</w:t>
      </w:r>
    </w:p>
    <w:p w14:paraId="1AC46538" w14:textId="4C8B201F" w:rsidR="001E691C" w:rsidRDefault="001E691C" w:rsidP="00191EE1">
      <w:pPr>
        <w:pStyle w:val="BodyText"/>
        <w:spacing w:before="175" w:line="276" w:lineRule="auto"/>
        <w:ind w:left="720" w:hanging="720"/>
        <w:jc w:val="both"/>
        <w:rPr>
          <w:sz w:val="22"/>
          <w:szCs w:val="22"/>
        </w:rPr>
      </w:pPr>
      <w:r w:rsidRPr="001E691C">
        <w:rPr>
          <w:sz w:val="22"/>
          <w:szCs w:val="22"/>
        </w:rPr>
        <w:t>Al Faritzie, H., Misdalena, F., &amp; Septriansyah, V. (2023). PEMILIHAN MODA TRANSPORTASI MENUJU SEKOLAH PELAJAR SMA NEGERI 6 KOTA PALEMBANG. Jurnal Teknik Sipil LATERAL, 1(2), 11-20.</w:t>
      </w:r>
    </w:p>
    <w:p w14:paraId="420935C3" w14:textId="554D8A6D" w:rsidR="00A32E3C" w:rsidRDefault="00A32E3C" w:rsidP="00191EE1">
      <w:pPr>
        <w:pStyle w:val="BodyText"/>
        <w:spacing w:before="175" w:line="276" w:lineRule="auto"/>
        <w:ind w:left="720" w:hanging="720"/>
        <w:jc w:val="both"/>
        <w:rPr>
          <w:sz w:val="22"/>
          <w:szCs w:val="22"/>
        </w:rPr>
      </w:pPr>
      <w:r w:rsidRPr="00A32E3C">
        <w:rPr>
          <w:sz w:val="22"/>
          <w:szCs w:val="22"/>
        </w:rPr>
        <w:t xml:space="preserve">Herdiana, S., &amp; Firdaus, M. S. (2021). Identifikasi Ketersediaan dan Kesesuaian Feeder di Kawasan Pemukiman Bandung Timur (Studi Kasus SWK Gedebage dan SWK Kordon). REKALOKA </w:t>
      </w:r>
      <w:r w:rsidRPr="00A32E3C">
        <w:rPr>
          <w:sz w:val="22"/>
          <w:szCs w:val="22"/>
        </w:rPr>
        <w:lastRenderedPageBreak/>
        <w:t>Jurnal Perencanaan Wilayah dan Kota, 1(1), 23.</w:t>
      </w:r>
    </w:p>
    <w:p w14:paraId="35FB5270" w14:textId="745D8020" w:rsidR="00BB5436" w:rsidRDefault="00BB5436" w:rsidP="00191EE1">
      <w:pPr>
        <w:pStyle w:val="BodyText"/>
        <w:spacing w:before="175" w:line="276" w:lineRule="auto"/>
        <w:ind w:left="720" w:hanging="720"/>
        <w:jc w:val="both"/>
        <w:rPr>
          <w:sz w:val="22"/>
          <w:szCs w:val="22"/>
        </w:rPr>
      </w:pPr>
      <w:r w:rsidRPr="00BB5436">
        <w:rPr>
          <w:sz w:val="22"/>
          <w:szCs w:val="22"/>
        </w:rPr>
        <w:t>Nurjannah, W., Sugiarto, S., &amp; Darma, Y. (2021). Analisis Kebutuhan Armada Feeder Trans Koetaradja Pada Rute Lampineung–Pango dan Rute Jambotape-Lampulo. Journal of The Civil Engineering Student, 3(3), 218-224.</w:t>
      </w:r>
    </w:p>
    <w:p w14:paraId="34B0EC37" w14:textId="04756D4E" w:rsidR="00191EE1" w:rsidRDefault="00191EE1" w:rsidP="00191EE1">
      <w:pPr>
        <w:pStyle w:val="BodyText"/>
        <w:spacing w:before="175" w:line="276" w:lineRule="auto"/>
        <w:ind w:left="720" w:hanging="720"/>
        <w:jc w:val="both"/>
        <w:rPr>
          <w:sz w:val="22"/>
          <w:szCs w:val="22"/>
        </w:rPr>
      </w:pPr>
      <w:r w:rsidRPr="00191EE1">
        <w:rPr>
          <w:sz w:val="22"/>
          <w:szCs w:val="22"/>
        </w:rPr>
        <w:t>Perhubungan, N. D. (2022). Pedoman Teknis Penyelenggaraan Angkutan Penump Penumpang Umum Di Wilayah Perkotaan Dalam Trayek Tetap Dan Teratur.</w:t>
      </w:r>
    </w:p>
    <w:p w14:paraId="0E9AB239" w14:textId="55102A0C" w:rsidR="00191EE1" w:rsidRPr="00191EE1" w:rsidRDefault="00191EE1" w:rsidP="00191EE1">
      <w:pPr>
        <w:pStyle w:val="BodyText"/>
        <w:spacing w:before="175" w:line="276" w:lineRule="auto"/>
        <w:ind w:left="720" w:hanging="720"/>
        <w:jc w:val="both"/>
        <w:rPr>
          <w:sz w:val="22"/>
          <w:szCs w:val="22"/>
        </w:rPr>
      </w:pPr>
      <w:r w:rsidRPr="00191EE1">
        <w:rPr>
          <w:sz w:val="22"/>
          <w:szCs w:val="22"/>
        </w:rPr>
        <w:t>Sarwandy, M. H. A. (2023). Analysis of the Need for Feeder LRT (Light Rail Transit) Palembang City on Jalan Jendral Ahmad Yani. Formosa Journal of Sustainable Research, 2(2), 285-298.</w:t>
      </w:r>
    </w:p>
    <w:p w14:paraId="3C49C3FB" w14:textId="1544B648" w:rsidR="00F62F39" w:rsidRDefault="00F62F39" w:rsidP="00A32E3C">
      <w:pPr>
        <w:pStyle w:val="BodyText"/>
        <w:spacing w:before="175" w:line="276" w:lineRule="auto"/>
        <w:ind w:left="720" w:hanging="720"/>
        <w:jc w:val="both"/>
        <w:rPr>
          <w:sz w:val="22"/>
          <w:szCs w:val="22"/>
        </w:rPr>
      </w:pPr>
      <w:r w:rsidRPr="00F62F39">
        <w:rPr>
          <w:sz w:val="22"/>
          <w:szCs w:val="22"/>
        </w:rPr>
        <w:t>Saputra, J., Bunyamin, B., &amp; Ariansyah, D. (2024). Perencanaan Rute Feeder Trans Koetaradja Pada Rute Simpang Rima–Ulee Lheue. Journal of Planning and Research in Civil Engineering, 3(1), 345-353.</w:t>
      </w:r>
    </w:p>
    <w:p w14:paraId="32DC091B" w14:textId="3DC440D4" w:rsidR="00F62F39" w:rsidRDefault="00F62F39" w:rsidP="00A32E3C">
      <w:pPr>
        <w:pStyle w:val="BodyText"/>
        <w:spacing w:before="175" w:line="276" w:lineRule="auto"/>
        <w:ind w:left="720" w:hanging="720"/>
        <w:jc w:val="both"/>
        <w:rPr>
          <w:sz w:val="22"/>
          <w:szCs w:val="22"/>
        </w:rPr>
      </w:pPr>
      <w:r w:rsidRPr="00F62F39">
        <w:rPr>
          <w:sz w:val="22"/>
          <w:szCs w:val="22"/>
        </w:rPr>
        <w:t>Suranto, S., Ardan, M., Wulandari, T. E., &amp; Hasibuan, S. A. R. S. (2022). KAJIAN PERENCANAAN RUTE PADA PROYEK PEMBANGUNAN LRT (LIGHT RAIL TRANSIT) MEDAN. JOURNAL OF CIVIL ENGINEERING BUILDING AND TRANSPORTATION, 6(2), 180-190.</w:t>
      </w:r>
    </w:p>
    <w:p w14:paraId="45044242" w14:textId="11D1A60D" w:rsidR="00A32E3C" w:rsidRDefault="008C2503" w:rsidP="00A32E3C">
      <w:pPr>
        <w:pStyle w:val="BodyText"/>
        <w:spacing w:before="175" w:line="276" w:lineRule="auto"/>
        <w:ind w:left="720" w:hanging="720"/>
        <w:jc w:val="both"/>
        <w:rPr>
          <w:sz w:val="22"/>
          <w:szCs w:val="22"/>
        </w:rPr>
      </w:pPr>
      <w:r w:rsidRPr="00191EE1">
        <w:rPr>
          <w:sz w:val="22"/>
          <w:szCs w:val="22"/>
        </w:rPr>
        <w:t>Steijn, J. V. (2014). Creating Feeder Bus Lines For Trans Jakarta BRT .University Of Twenty</w:t>
      </w:r>
    </w:p>
    <w:p w14:paraId="4FEF5024" w14:textId="77777777" w:rsidR="00F62F39" w:rsidRPr="00191EE1" w:rsidRDefault="00F62F39" w:rsidP="00F62F39">
      <w:pPr>
        <w:pStyle w:val="BodyText"/>
        <w:spacing w:before="175" w:line="276" w:lineRule="auto"/>
        <w:ind w:left="720" w:hanging="720"/>
        <w:jc w:val="both"/>
        <w:rPr>
          <w:sz w:val="22"/>
          <w:szCs w:val="22"/>
        </w:rPr>
      </w:pPr>
      <w:r w:rsidRPr="00191EE1">
        <w:rPr>
          <w:sz w:val="22"/>
          <w:szCs w:val="22"/>
        </w:rPr>
        <w:t>Vega, J. M. (2015). Take Up Seminar 1 Feeder System . Poland: Krakow.</w:t>
      </w:r>
    </w:p>
    <w:p w14:paraId="1DD0489E" w14:textId="28E52C7F" w:rsidR="008D2F9A" w:rsidRPr="00A32E3C" w:rsidRDefault="00A32E3C" w:rsidP="00A32E3C">
      <w:pPr>
        <w:pStyle w:val="BodyText"/>
        <w:spacing w:before="175" w:line="276" w:lineRule="auto"/>
        <w:ind w:left="720" w:hanging="720"/>
        <w:jc w:val="both"/>
        <w:rPr>
          <w:sz w:val="22"/>
          <w:szCs w:val="22"/>
        </w:rPr>
      </w:pPr>
      <w:r w:rsidRPr="00A32E3C">
        <w:rPr>
          <w:sz w:val="22"/>
          <w:szCs w:val="22"/>
        </w:rPr>
        <w:t>Zulkarnain, Y. P., Djohan, B., &amp; Yulianti, D. (2023). Analisis Pemodelan Pemilihan Moda Transportasi Antara Sepeda Motor Dengan Angkutan Umum. Jurnal Teknik Sipil LATERAL, 1(1), 46-52.</w:t>
      </w:r>
    </w:p>
    <w:sectPr w:rsidR="008D2F9A" w:rsidRPr="00A32E3C" w:rsidSect="00A25229">
      <w:headerReference w:type="default" r:id="rId10"/>
      <w:footerReference w:type="default" r:id="rId11"/>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5BD5F4" w14:textId="77777777" w:rsidR="00A25229" w:rsidRDefault="00A25229" w:rsidP="002858BB">
      <w:r>
        <w:separator/>
      </w:r>
    </w:p>
  </w:endnote>
  <w:endnote w:type="continuationSeparator" w:id="0">
    <w:p w14:paraId="67AB2E19" w14:textId="77777777" w:rsidR="00A25229" w:rsidRDefault="00A25229"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210587" w14:textId="77777777" w:rsidR="00A25229" w:rsidRDefault="00A25229" w:rsidP="002858BB">
      <w:r>
        <w:separator/>
      </w:r>
    </w:p>
  </w:footnote>
  <w:footnote w:type="continuationSeparator" w:id="0">
    <w:p w14:paraId="56BAACEE" w14:textId="77777777" w:rsidR="00A25229" w:rsidRDefault="00A25229"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F016A3"/>
    <w:multiLevelType w:val="hybridMultilevel"/>
    <w:tmpl w:val="ACB41BE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E7671EA"/>
    <w:multiLevelType w:val="hybridMultilevel"/>
    <w:tmpl w:val="06901AE4"/>
    <w:lvl w:ilvl="0" w:tplc="67746242">
      <w:start w:val="1"/>
      <w:numFmt w:val="lowerLetter"/>
      <w:lvlText w:val="%1."/>
      <w:lvlJc w:val="left"/>
      <w:pPr>
        <w:ind w:left="787" w:hanging="360"/>
      </w:pPr>
      <w:rPr>
        <w:rFonts w:hint="default"/>
      </w:rPr>
    </w:lvl>
    <w:lvl w:ilvl="1" w:tplc="05922DAA">
      <w:start w:val="1"/>
      <w:numFmt w:val="decimal"/>
      <w:lvlText w:val="%2."/>
      <w:lvlJc w:val="left"/>
      <w:pPr>
        <w:ind w:left="1507" w:hanging="360"/>
      </w:pPr>
      <w:rPr>
        <w:rFonts w:hint="default"/>
      </w:r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575935D7"/>
    <w:multiLevelType w:val="hybridMultilevel"/>
    <w:tmpl w:val="821840D0"/>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3" w15:restartNumberingAfterBreak="0">
    <w:nsid w:val="5C0869AB"/>
    <w:multiLevelType w:val="hybridMultilevel"/>
    <w:tmpl w:val="E2628866"/>
    <w:lvl w:ilvl="0" w:tplc="FFFFFFFF">
      <w:start w:val="1"/>
      <w:numFmt w:val="decimal"/>
      <w:lvlText w:val="%1)"/>
      <w:lvlJc w:val="left"/>
      <w:pPr>
        <w:ind w:left="1147" w:hanging="360"/>
      </w:pPr>
    </w:lvl>
    <w:lvl w:ilvl="1" w:tplc="38090011">
      <w:start w:val="1"/>
      <w:numFmt w:val="decimal"/>
      <w:lvlText w:val="%2)"/>
      <w:lvlJc w:val="left"/>
      <w:pPr>
        <w:ind w:left="720" w:hanging="360"/>
      </w:pPr>
    </w:lvl>
    <w:lvl w:ilvl="2" w:tplc="FFFFFFFF" w:tentative="1">
      <w:start w:val="1"/>
      <w:numFmt w:val="lowerRoman"/>
      <w:lvlText w:val="%3."/>
      <w:lvlJc w:val="right"/>
      <w:pPr>
        <w:ind w:left="2587" w:hanging="180"/>
      </w:pPr>
    </w:lvl>
    <w:lvl w:ilvl="3" w:tplc="FFFFFFFF" w:tentative="1">
      <w:start w:val="1"/>
      <w:numFmt w:val="decimal"/>
      <w:lvlText w:val="%4."/>
      <w:lvlJc w:val="left"/>
      <w:pPr>
        <w:ind w:left="3307" w:hanging="360"/>
      </w:pPr>
    </w:lvl>
    <w:lvl w:ilvl="4" w:tplc="FFFFFFFF" w:tentative="1">
      <w:start w:val="1"/>
      <w:numFmt w:val="lowerLetter"/>
      <w:lvlText w:val="%5."/>
      <w:lvlJc w:val="left"/>
      <w:pPr>
        <w:ind w:left="4027" w:hanging="360"/>
      </w:pPr>
    </w:lvl>
    <w:lvl w:ilvl="5" w:tplc="FFFFFFFF" w:tentative="1">
      <w:start w:val="1"/>
      <w:numFmt w:val="lowerRoman"/>
      <w:lvlText w:val="%6."/>
      <w:lvlJc w:val="right"/>
      <w:pPr>
        <w:ind w:left="4747" w:hanging="180"/>
      </w:pPr>
    </w:lvl>
    <w:lvl w:ilvl="6" w:tplc="FFFFFFFF" w:tentative="1">
      <w:start w:val="1"/>
      <w:numFmt w:val="decimal"/>
      <w:lvlText w:val="%7."/>
      <w:lvlJc w:val="left"/>
      <w:pPr>
        <w:ind w:left="5467" w:hanging="360"/>
      </w:pPr>
    </w:lvl>
    <w:lvl w:ilvl="7" w:tplc="FFFFFFFF" w:tentative="1">
      <w:start w:val="1"/>
      <w:numFmt w:val="lowerLetter"/>
      <w:lvlText w:val="%8."/>
      <w:lvlJc w:val="left"/>
      <w:pPr>
        <w:ind w:left="6187" w:hanging="360"/>
      </w:pPr>
    </w:lvl>
    <w:lvl w:ilvl="8" w:tplc="FFFFFFFF" w:tentative="1">
      <w:start w:val="1"/>
      <w:numFmt w:val="lowerRoman"/>
      <w:lvlText w:val="%9."/>
      <w:lvlJc w:val="right"/>
      <w:pPr>
        <w:ind w:left="6907" w:hanging="180"/>
      </w:pPr>
    </w:lvl>
  </w:abstractNum>
  <w:abstractNum w:abstractNumId="4" w15:restartNumberingAfterBreak="0">
    <w:nsid w:val="608054B7"/>
    <w:multiLevelType w:val="hybridMultilevel"/>
    <w:tmpl w:val="57E207EA"/>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6A870006"/>
    <w:multiLevelType w:val="multilevel"/>
    <w:tmpl w:val="8A4294B2"/>
    <w:lvl w:ilvl="0">
      <w:start w:val="1"/>
      <w:numFmt w:val="decimal"/>
      <w:lvlText w:val="%1."/>
      <w:lvlJc w:val="left"/>
      <w:pPr>
        <w:ind w:left="720" w:hanging="360"/>
      </w:pPr>
      <w:rPr>
        <w:rFonts w:hint="default"/>
      </w:rPr>
    </w:lvl>
    <w:lvl w:ilvl="1">
      <w:start w:val="2"/>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69337354">
    <w:abstractNumId w:val="5"/>
  </w:num>
  <w:num w:numId="2" w16cid:durableId="1005087649">
    <w:abstractNumId w:val="4"/>
  </w:num>
  <w:num w:numId="3" w16cid:durableId="2137405025">
    <w:abstractNumId w:val="0"/>
  </w:num>
  <w:num w:numId="4" w16cid:durableId="1202010773">
    <w:abstractNumId w:val="1"/>
  </w:num>
  <w:num w:numId="5" w16cid:durableId="236863377">
    <w:abstractNumId w:val="2"/>
  </w:num>
  <w:num w:numId="6" w16cid:durableId="329143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zMTIyNjI3NzE2NzVV0lEKTi0uzszPAykwrAUAq0CfTCwAAAA="/>
  </w:docVars>
  <w:rsids>
    <w:rsidRoot w:val="00656754"/>
    <w:rsid w:val="00023449"/>
    <w:rsid w:val="00026E79"/>
    <w:rsid w:val="00043B11"/>
    <w:rsid w:val="000B46CD"/>
    <w:rsid w:val="000B7693"/>
    <w:rsid w:val="0011702F"/>
    <w:rsid w:val="001516FF"/>
    <w:rsid w:val="00191EE1"/>
    <w:rsid w:val="00197EF5"/>
    <w:rsid w:val="001D2DA4"/>
    <w:rsid w:val="001E691C"/>
    <w:rsid w:val="00223DEC"/>
    <w:rsid w:val="002321C6"/>
    <w:rsid w:val="002858BB"/>
    <w:rsid w:val="00285EBA"/>
    <w:rsid w:val="00292E00"/>
    <w:rsid w:val="002971A1"/>
    <w:rsid w:val="00307A3C"/>
    <w:rsid w:val="003974E4"/>
    <w:rsid w:val="00397B32"/>
    <w:rsid w:val="003A79BF"/>
    <w:rsid w:val="00412F20"/>
    <w:rsid w:val="00500DF8"/>
    <w:rsid w:val="00570720"/>
    <w:rsid w:val="005E3953"/>
    <w:rsid w:val="006057FC"/>
    <w:rsid w:val="00651B22"/>
    <w:rsid w:val="00656754"/>
    <w:rsid w:val="006A77DB"/>
    <w:rsid w:val="006C5699"/>
    <w:rsid w:val="00747AFA"/>
    <w:rsid w:val="007536A7"/>
    <w:rsid w:val="007A730C"/>
    <w:rsid w:val="007C0353"/>
    <w:rsid w:val="00821DFD"/>
    <w:rsid w:val="0085126F"/>
    <w:rsid w:val="00864F6D"/>
    <w:rsid w:val="00873B8F"/>
    <w:rsid w:val="00875C58"/>
    <w:rsid w:val="008C2503"/>
    <w:rsid w:val="008D2F9A"/>
    <w:rsid w:val="008F6D88"/>
    <w:rsid w:val="009014B6"/>
    <w:rsid w:val="009060E8"/>
    <w:rsid w:val="00997C4E"/>
    <w:rsid w:val="009D43A7"/>
    <w:rsid w:val="00A03098"/>
    <w:rsid w:val="00A2434C"/>
    <w:rsid w:val="00A25229"/>
    <w:rsid w:val="00A32E3C"/>
    <w:rsid w:val="00A35A64"/>
    <w:rsid w:val="00A53768"/>
    <w:rsid w:val="00AC64AF"/>
    <w:rsid w:val="00AE3654"/>
    <w:rsid w:val="00B41391"/>
    <w:rsid w:val="00B9541C"/>
    <w:rsid w:val="00BB5436"/>
    <w:rsid w:val="00C36A97"/>
    <w:rsid w:val="00C3742A"/>
    <w:rsid w:val="00C60BB3"/>
    <w:rsid w:val="00C83FDE"/>
    <w:rsid w:val="00CB3A45"/>
    <w:rsid w:val="00CD7C71"/>
    <w:rsid w:val="00D019DF"/>
    <w:rsid w:val="00D26361"/>
    <w:rsid w:val="00D36040"/>
    <w:rsid w:val="00DE4ECE"/>
    <w:rsid w:val="00E120EC"/>
    <w:rsid w:val="00E64FF1"/>
    <w:rsid w:val="00E82882"/>
    <w:rsid w:val="00F62F39"/>
    <w:rsid w:val="00FB28E8"/>
    <w:rsid w:val="00FF7B5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customStyle="1" w:styleId="PlainTable21">
    <w:name w:val="Plain Table 21"/>
    <w:basedOn w:val="TableNormal"/>
    <w:uiPriority w:val="42"/>
    <w:rsid w:val="008F6D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istParagraphChar">
    <w:name w:val="List Paragraph Char"/>
    <w:link w:val="ListParagraph"/>
    <w:uiPriority w:val="34"/>
    <w:rsid w:val="008F6D88"/>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8</Pages>
  <Words>2841</Words>
  <Characters>16195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28</cp:revision>
  <dcterms:created xsi:type="dcterms:W3CDTF">2023-11-28T13:22:00Z</dcterms:created>
  <dcterms:modified xsi:type="dcterms:W3CDTF">2024-05-08T13:20:00Z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