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TeksIsi"/>
        <w:spacing w:before="6"/>
        <w:rPr>
          <w:sz w:val="18"/>
        </w:rPr>
      </w:pPr>
      <w:r>
        <w:rPr>
          <w:noProof/>
          <w:lang w:val="en-US"/>
        </w:rPr>
        <w:drawing>
          <wp:anchor distT="0" distB="0" distL="114300" distR="114300" simplePos="0" relativeHeight="251660288" behindDoc="0" locked="0" layoutInCell="1" allowOverlap="1" wp14:anchorId="3C45DCC2" wp14:editId="7BBF4584">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Judul"/>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TeksIsi"/>
        <w:rPr>
          <w:b/>
          <w:sz w:val="20"/>
        </w:rPr>
      </w:pPr>
    </w:p>
    <w:p w14:paraId="06BF5EE3" w14:textId="7953978F" w:rsidR="00656754" w:rsidRDefault="00656754">
      <w:pPr>
        <w:pStyle w:val="TeksIsi"/>
        <w:spacing w:before="1"/>
        <w:rPr>
          <w:b/>
        </w:rPr>
      </w:pPr>
    </w:p>
    <w:p w14:paraId="20C0BAD0" w14:textId="6F00AD0E" w:rsidR="00656754" w:rsidRDefault="006B1009" w:rsidP="006B1009">
      <w:pPr>
        <w:spacing w:before="89" w:line="322" w:lineRule="exact"/>
        <w:ind w:left="426" w:right="474"/>
        <w:jc w:val="center"/>
        <w:rPr>
          <w:b/>
          <w:sz w:val="28"/>
        </w:rPr>
      </w:pPr>
      <w:r>
        <w:rPr>
          <w:b/>
          <w:sz w:val="28"/>
        </w:rPr>
        <w:t xml:space="preserve">ANALISIS DEBIT SUNGAI SIMULASI DENGAN DEBIT AKTUAL SUNGAI SEKANAK </w:t>
      </w:r>
    </w:p>
    <w:p w14:paraId="1CCB7670" w14:textId="33655A6B" w:rsidR="00656754" w:rsidRDefault="00307A3C">
      <w:pPr>
        <w:pStyle w:val="TeksIsi"/>
        <w:spacing w:before="9"/>
        <w:rPr>
          <w:b/>
          <w:sz w:val="17"/>
        </w:rPr>
      </w:pPr>
      <w:r>
        <w:rPr>
          <w:noProof/>
          <w:lang w:val="en-US"/>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TeksIsi"/>
        <w:spacing w:before="9"/>
        <w:rPr>
          <w:b/>
          <w:sz w:val="5"/>
        </w:rPr>
      </w:pPr>
    </w:p>
    <w:p w14:paraId="304877DB" w14:textId="3612C446" w:rsidR="00656754" w:rsidRPr="006B1009" w:rsidRDefault="006B1009" w:rsidP="006B1009">
      <w:pPr>
        <w:spacing w:line="242" w:lineRule="exact"/>
        <w:ind w:left="724" w:right="637"/>
        <w:jc w:val="center"/>
        <w:rPr>
          <w:b/>
          <w:sz w:val="20"/>
          <w:szCs w:val="20"/>
          <w:lang w:val="en-US"/>
        </w:rPr>
      </w:pPr>
      <w:r>
        <w:rPr>
          <w:b/>
          <w:sz w:val="20"/>
          <w:szCs w:val="20"/>
          <w:lang w:val="en-US"/>
        </w:rPr>
        <w:t>Sofia Miftahul Janna</w:t>
      </w:r>
      <w:r w:rsidR="007536A7" w:rsidRPr="007536A7">
        <w:rPr>
          <w:b/>
          <w:sz w:val="20"/>
          <w:szCs w:val="20"/>
          <w:vertAlign w:val="superscript"/>
          <w:lang w:val="en-US"/>
        </w:rPr>
        <w:t>1)*</w:t>
      </w:r>
      <w:r w:rsidR="007536A7" w:rsidRPr="007536A7">
        <w:rPr>
          <w:b/>
          <w:sz w:val="20"/>
          <w:szCs w:val="20"/>
          <w:lang w:val="en-US"/>
        </w:rPr>
        <w:t xml:space="preserve">, </w:t>
      </w:r>
      <w:r>
        <w:rPr>
          <w:b/>
          <w:sz w:val="20"/>
          <w:szCs w:val="20"/>
          <w:lang w:val="en-US"/>
        </w:rPr>
        <w:t>Rosmalinda Permatasari</w:t>
      </w:r>
      <w:r w:rsidR="007536A7" w:rsidRPr="007536A7">
        <w:rPr>
          <w:b/>
          <w:sz w:val="20"/>
          <w:szCs w:val="20"/>
          <w:vertAlign w:val="superscript"/>
          <w:lang w:val="en-US"/>
        </w:rPr>
        <w:t>2)</w:t>
      </w:r>
      <w:r w:rsidR="007536A7" w:rsidRPr="007536A7">
        <w:rPr>
          <w:b/>
          <w:sz w:val="20"/>
          <w:szCs w:val="20"/>
          <w:lang w:val="en-US"/>
        </w:rPr>
        <w:t xml:space="preserve">, </w:t>
      </w:r>
      <w:r>
        <w:rPr>
          <w:b/>
          <w:sz w:val="20"/>
          <w:szCs w:val="20"/>
          <w:lang w:val="en-US"/>
        </w:rPr>
        <w:t>Reni Andayani</w:t>
      </w:r>
      <w:r w:rsidR="007536A7" w:rsidRPr="007536A7">
        <w:rPr>
          <w:b/>
          <w:sz w:val="20"/>
          <w:szCs w:val="20"/>
          <w:vertAlign w:val="superscript"/>
          <w:lang w:val="en-US"/>
        </w:rPr>
        <w:t>3)</w:t>
      </w:r>
    </w:p>
    <w:p w14:paraId="672ACF64" w14:textId="0E337D56" w:rsidR="00656754" w:rsidRDefault="002957AA">
      <w:pPr>
        <w:spacing w:line="204" w:lineRule="exact"/>
        <w:ind w:left="726" w:right="286"/>
        <w:jc w:val="center"/>
        <w:rPr>
          <w:sz w:val="18"/>
        </w:rPr>
      </w:pPr>
      <w:r>
        <w:rPr>
          <w:spacing w:val="-1"/>
          <w:sz w:val="18"/>
          <w:vertAlign w:val="superscript"/>
        </w:rPr>
        <w:t>1)</w:t>
      </w:r>
      <w:r>
        <w:rPr>
          <w:spacing w:val="-13"/>
          <w:sz w:val="18"/>
        </w:rPr>
        <w:t xml:space="preserve"> </w:t>
      </w:r>
      <w:proofErr w:type="spellStart"/>
      <w:r w:rsidR="006B1009">
        <w:rPr>
          <w:spacing w:val="-1"/>
          <w:sz w:val="18"/>
        </w:rPr>
        <w:t>Prodi</w:t>
      </w:r>
      <w:proofErr w:type="spellEnd"/>
      <w:r w:rsidR="006B1009">
        <w:rPr>
          <w:spacing w:val="-1"/>
          <w:sz w:val="18"/>
        </w:rPr>
        <w:t xml:space="preserve"> </w:t>
      </w:r>
      <w:r>
        <w:rPr>
          <w:spacing w:val="-1"/>
          <w:sz w:val="18"/>
        </w:rPr>
        <w:t>Teknik Sipil Fakultas</w:t>
      </w:r>
      <w:r>
        <w:rPr>
          <w:sz w:val="18"/>
        </w:rPr>
        <w:t xml:space="preserve"> Teknik </w:t>
      </w:r>
      <w:proofErr w:type="spellStart"/>
      <w:r>
        <w:rPr>
          <w:sz w:val="18"/>
        </w:rPr>
        <w:t>Tridinanti</w:t>
      </w:r>
      <w:proofErr w:type="spellEnd"/>
      <w:r>
        <w:rPr>
          <w:sz w:val="18"/>
        </w:rPr>
        <w:t>,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6812D441" w14:textId="3565A199" w:rsidR="006B1009" w:rsidRDefault="002957AA" w:rsidP="006B1009">
      <w:pPr>
        <w:spacing w:line="204" w:lineRule="exact"/>
        <w:ind w:left="726" w:right="286"/>
        <w:jc w:val="center"/>
        <w:rPr>
          <w:sz w:val="18"/>
        </w:rPr>
      </w:pPr>
      <w:r>
        <w:rPr>
          <w:spacing w:val="-1"/>
          <w:sz w:val="18"/>
          <w:vertAlign w:val="superscript"/>
        </w:rPr>
        <w:t>2,3)</w:t>
      </w:r>
      <w:r>
        <w:rPr>
          <w:spacing w:val="-13"/>
          <w:sz w:val="18"/>
        </w:rPr>
        <w:t xml:space="preserve"> </w:t>
      </w:r>
      <w:r w:rsidR="006B1009">
        <w:rPr>
          <w:spacing w:val="-1"/>
          <w:sz w:val="18"/>
        </w:rPr>
        <w:t xml:space="preserve">Universitas </w:t>
      </w:r>
      <w:proofErr w:type="spellStart"/>
      <w:r w:rsidR="006B1009">
        <w:rPr>
          <w:spacing w:val="-1"/>
          <w:sz w:val="18"/>
        </w:rPr>
        <w:t>Tridinanti</w:t>
      </w:r>
      <w:proofErr w:type="spellEnd"/>
      <w:r w:rsidR="006B1009" w:rsidRPr="006B1009">
        <w:rPr>
          <w:sz w:val="18"/>
        </w:rPr>
        <w:t xml:space="preserve"> </w:t>
      </w:r>
      <w:r w:rsidR="006B1009">
        <w:rPr>
          <w:sz w:val="18"/>
        </w:rPr>
        <w:t>Jl.</w:t>
      </w:r>
      <w:r w:rsidR="006B1009">
        <w:rPr>
          <w:spacing w:val="-1"/>
          <w:sz w:val="18"/>
        </w:rPr>
        <w:t xml:space="preserve"> </w:t>
      </w:r>
      <w:r w:rsidR="006B1009">
        <w:rPr>
          <w:sz w:val="18"/>
        </w:rPr>
        <w:t>Kapten</w:t>
      </w:r>
      <w:r w:rsidR="006B1009">
        <w:rPr>
          <w:spacing w:val="-2"/>
          <w:sz w:val="18"/>
        </w:rPr>
        <w:t xml:space="preserve"> </w:t>
      </w:r>
      <w:r w:rsidR="006B1009">
        <w:rPr>
          <w:sz w:val="18"/>
        </w:rPr>
        <w:t>Marzuki No.2446</w:t>
      </w:r>
      <w:r w:rsidR="006B1009">
        <w:rPr>
          <w:spacing w:val="2"/>
          <w:sz w:val="18"/>
        </w:rPr>
        <w:t xml:space="preserve"> </w:t>
      </w:r>
      <w:r w:rsidR="006B1009">
        <w:rPr>
          <w:sz w:val="18"/>
        </w:rPr>
        <w:t>Kamboja</w:t>
      </w:r>
      <w:r w:rsidR="006B1009">
        <w:rPr>
          <w:spacing w:val="-3"/>
          <w:sz w:val="18"/>
        </w:rPr>
        <w:t xml:space="preserve"> </w:t>
      </w:r>
      <w:r w:rsidR="006B1009">
        <w:rPr>
          <w:sz w:val="18"/>
        </w:rPr>
        <w:t>Palembang</w:t>
      </w:r>
    </w:p>
    <w:p w14:paraId="26100266" w14:textId="77777777" w:rsidR="00D1632B" w:rsidRDefault="00D1632B" w:rsidP="006B1009">
      <w:pPr>
        <w:spacing w:line="204" w:lineRule="exact"/>
        <w:ind w:left="726" w:right="286"/>
        <w:jc w:val="center"/>
        <w:rPr>
          <w:sz w:val="18"/>
        </w:rPr>
      </w:pPr>
    </w:p>
    <w:p w14:paraId="70203FB1" w14:textId="77777777" w:rsidR="00D1632B" w:rsidRDefault="00D1632B" w:rsidP="00D1632B">
      <w:pPr>
        <w:jc w:val="center"/>
        <w:rPr>
          <w:sz w:val="20"/>
        </w:rPr>
      </w:pPr>
      <w:r>
        <w:rPr>
          <w:sz w:val="20"/>
        </w:rPr>
        <w:t xml:space="preserve">email: sofiamiftah04@gmail.com, </w:t>
      </w:r>
      <w:proofErr w:type="spellStart"/>
      <w:r>
        <w:rPr>
          <w:sz w:val="20"/>
        </w:rPr>
        <w:t>rosmalinda_permatasari</w:t>
      </w:r>
      <w:r w:rsidRPr="00226B64">
        <w:rPr>
          <w:sz w:val="20"/>
        </w:rPr>
        <w:t>@univ_tridinanti,ac,id</w:t>
      </w:r>
      <w:proofErr w:type="spellEnd"/>
    </w:p>
    <w:p w14:paraId="2845C487" w14:textId="565E8E32" w:rsidR="00656754" w:rsidRPr="00D1632B" w:rsidRDefault="00D1632B" w:rsidP="00D1632B">
      <w:pPr>
        <w:spacing w:line="242" w:lineRule="auto"/>
        <w:ind w:left="1800" w:right="2672" w:firstLine="720"/>
        <w:jc w:val="center"/>
        <w:rPr>
          <w:color w:val="000000" w:themeColor="text1"/>
          <w:sz w:val="18"/>
          <w:szCs w:val="18"/>
          <w:lang w:val="en-US"/>
        </w:rPr>
      </w:pPr>
      <w:r>
        <w:rPr>
          <w:noProof/>
          <w:lang w:val="en-US"/>
        </w:rPr>
        <mc:AlternateContent>
          <mc:Choice Requires="wpg">
            <w:drawing>
              <wp:anchor distT="0" distB="0" distL="0" distR="0" simplePos="0" relativeHeight="487589376" behindDoc="1" locked="0" layoutInCell="1" allowOverlap="1" wp14:anchorId="6453B076" wp14:editId="3CBC1F51">
                <wp:simplePos x="0" y="0"/>
                <wp:positionH relativeFrom="page">
                  <wp:posOffset>857250</wp:posOffset>
                </wp:positionH>
                <wp:positionV relativeFrom="paragraph">
                  <wp:posOffset>208280</wp:posOffset>
                </wp:positionV>
                <wp:extent cx="6073775" cy="257175"/>
                <wp:effectExtent l="0" t="0" r="3175" b="9525"/>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57175"/>
                          <a:chOff x="1348" y="325"/>
                          <a:chExt cx="9649" cy="405"/>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2771" y="325"/>
                            <a:ext cx="6613"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FEB9DF8" w:rsidR="002957AA" w:rsidRPr="00D1632B" w:rsidRDefault="002957AA" w:rsidP="0085126F">
                              <w:pPr>
                                <w:spacing w:before="37"/>
                                <w:ind w:left="142" w:right="204"/>
                                <w:jc w:val="center"/>
                                <w:rPr>
                                  <w:b/>
                                  <w:sz w:val="24"/>
                                  <w:szCs w:val="24"/>
                                  <w:lang w:val="en-US"/>
                                </w:rPr>
                              </w:pPr>
                              <w:proofErr w:type="spellStart"/>
                              <w:r w:rsidRPr="00D1632B">
                                <w:rPr>
                                  <w:b/>
                                  <w:sz w:val="24"/>
                                  <w:szCs w:val="24"/>
                                </w:rPr>
                                <w:t>Abstract</w:t>
                              </w:r>
                              <w:proofErr w:type="spellEnd"/>
                              <w:r w:rsidRPr="00D1632B">
                                <w:rPr>
                                  <w:b/>
                                  <w:spacing w:val="-3"/>
                                  <w:sz w:val="24"/>
                                  <w:szCs w:val="24"/>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left:0;text-align:left;margin-left:67.5pt;margin-top:16.4pt;width:478.25pt;height:20.25pt;z-index:-15727104;mso-wrap-distance-left:0;mso-wrap-distance-right:0;mso-position-horizontal-relative:page" coordorigin="1348,325" coordsize="9649,405"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">
                <v:shape id="AutoShape 12" o:spid="_x0000_s1027" style="position:absolute;left:1351;top:362;width:9646;height:348;visibility:visible;mso-wrap-style:square;v-text-anchor:top" coordsize="9646,34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&#13;&#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" fillcolor="black" stroked="f"/>
                <v:shapetype id="_x0000_t202" coordsize="21600,21600" o:spt="202" path="m,l,21600r21600,l21600,xe">
                  <v:stroke joinstyle="miter"/>
                  <v:path gradientshapeok="t" o:connecttype="rect"/>
                </v:shapetype>
                <v:shape id="Text Box 10" o:spid="_x0000_s1029" type="#_x0000_t202" style="position:absolute;left:2771;top:325;width:6613;height:40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" filled="f" stroked="f">
                  <v:textbox inset="0,0,0,0">
                    <w:txbxContent>
                      <w:p w14:paraId="428C37DF" w14:textId="6FEB9DF8" w:rsidR="002957AA" w:rsidRPr="00D1632B" w:rsidRDefault="002957AA" w:rsidP="0085126F">
                        <w:pPr>
                          <w:spacing w:before="37"/>
                          <w:ind w:left="142" w:right="204"/>
                          <w:jc w:val="center"/>
                          <w:rPr>
                            <w:b/>
                            <w:sz w:val="24"/>
                            <w:szCs w:val="24"/>
                            <w:lang w:val="en-US"/>
                          </w:rPr>
                        </w:pPr>
                        <w:proofErr w:type="spellStart"/>
                        <w:r w:rsidRPr="00D1632B">
                          <w:rPr>
                            <w:b/>
                            <w:sz w:val="24"/>
                            <w:szCs w:val="24"/>
                          </w:rPr>
                          <w:t>Abstract</w:t>
                        </w:r>
                        <w:proofErr w:type="spellEnd"/>
                        <w:r w:rsidRPr="00D1632B">
                          <w:rPr>
                            <w:b/>
                            <w:spacing w:val="-3"/>
                            <w:sz w:val="24"/>
                            <w:szCs w:val="24"/>
                          </w:rPr>
                          <w:t xml:space="preserve"> </w:t>
                        </w:r>
                      </w:p>
                    </w:txbxContent>
                  </v:textbox>
                </v:shape>
                <w10:wrap type="topAndBottom" anchorx="page"/>
              </v:group>
            </w:pict>
          </mc:Fallback>
        </mc:AlternateContent>
      </w:r>
      <w:r w:rsidRPr="005C1A9A">
        <w:rPr>
          <w:color w:val="000000" w:themeColor="text1"/>
          <w:sz w:val="18"/>
          <w:szCs w:val="18"/>
          <w:lang w:val="en-US"/>
        </w:rPr>
        <w:t>reni_andayani@univ-tridinanti.ac.id</w:t>
      </w:r>
    </w:p>
    <w:p w14:paraId="5C58E1FC" w14:textId="77777777" w:rsidR="00D1632B" w:rsidRPr="00D1632B" w:rsidRDefault="00D1632B" w:rsidP="00D1632B">
      <w:pPr>
        <w:spacing w:line="276" w:lineRule="auto"/>
        <w:jc w:val="both"/>
        <w:rPr>
          <w:rFonts w:asciiTheme="minorHAnsi" w:hAnsiTheme="minorHAnsi" w:cstheme="minorHAnsi"/>
          <w:i/>
          <w:sz w:val="20"/>
          <w:szCs w:val="20"/>
          <w:lang w:val="en-ID"/>
        </w:rPr>
      </w:pPr>
      <w:r w:rsidRPr="00D1632B">
        <w:rPr>
          <w:rFonts w:asciiTheme="minorHAnsi" w:hAnsiTheme="minorHAnsi" w:cstheme="minorHAnsi"/>
          <w:i/>
          <w:sz w:val="20"/>
          <w:szCs w:val="20"/>
          <w:lang w:val="en-ID"/>
        </w:rPr>
        <w:t>The Sekanak River is a natural drainage that turns into artificial drainage. the condition of the Sekanak River will be very influential at high tide or during rain plus the entry of the Musi River discharge into the Sekanak River so that the runoff discharge can cause inundation for surrounding settlements coupled with other factors The availability of long-term river flow discharge data at the location of the intake building is needed for the purposes of planning the development of irrigation water, fisheries, raw water and hydropower plants (PLTA). This study aims to calculate the simulated discharge of Sekanak River and to compare the simulated discharge value with the actual discharge of Sekanak River. Primary data in the form of long section and cross section data. Secondary data collection in the form of Rainfall Data, obtained from the Meteorology, Climatology and Geophysics Agency (BMKG) with 3 posts, namely the Seberang Ulu I (Kertapati) rain post, Plaju rain post, and SMB II rain post. Actual River discharge data, obtained from the Sumatra River Basin Center (BBWSS) VIII. calculation of regional rainfall with Thissen Polygon, rainfall intensity with Mononobe method, potential evapotranspiration with Penman Modification method, simulated river discharge with F.J.Mock method, map digitization with Geographic information system (GIS). river simulation with FJ method. Mock got the biggest result in June 2020 with 1,160 (m^3 / sec), the smallest discharge in January 49 (m^3 / sec), the largest actual discharge in November 2021 3,894 (m^3 / sec), and the smallest discharge in August 2022 1,214 (m^3 / sec).</w:t>
      </w:r>
    </w:p>
    <w:p w14:paraId="60EDA9C3" w14:textId="77777777" w:rsidR="005329D5" w:rsidRDefault="00307A3C" w:rsidP="005329D5">
      <w:pPr>
        <w:pStyle w:val="TeksIsi"/>
        <w:ind w:left="-142"/>
        <w:rPr>
          <w:rFonts w:ascii="Calibri"/>
          <w:sz w:val="20"/>
        </w:rPr>
      </w:pPr>
      <w:r>
        <w:rPr>
          <w:rFonts w:ascii="Calibri"/>
          <w:noProof/>
          <w:sz w:val="20"/>
          <w:lang w:val="en-US"/>
        </w:rPr>
        <mc:AlternateContent>
          <mc:Choice Requires="wpg">
            <w:drawing>
              <wp:inline distT="0" distB="0" distL="0" distR="0" wp14:anchorId="5CDDC05F" wp14:editId="2695A0CD">
                <wp:extent cx="6095993" cy="236855"/>
                <wp:effectExtent l="0" t="0" r="635" b="10795"/>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5993" cy="236855"/>
                          <a:chOff x="0" y="0"/>
                          <a:chExt cx="9650" cy="373"/>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2" y="4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1ABD64" w14:textId="77777777" w:rsidR="002957AA" w:rsidRPr="00D1632B" w:rsidRDefault="002957AA" w:rsidP="00D1632B">
                              <w:pPr>
                                <w:spacing w:line="276" w:lineRule="auto"/>
                                <w:rPr>
                                  <w:rFonts w:asciiTheme="minorHAnsi" w:hAnsiTheme="minorHAnsi" w:cstheme="minorHAnsi"/>
                                  <w:i/>
                                  <w:sz w:val="20"/>
                                  <w:szCs w:val="20"/>
                                  <w:lang w:val="en-ID"/>
                                </w:rPr>
                              </w:pPr>
                              <w:r w:rsidRPr="00D1632B">
                                <w:rPr>
                                  <w:rFonts w:asciiTheme="minorHAnsi" w:hAnsiTheme="minorHAnsi" w:cstheme="minorHAnsi"/>
                                  <w:b/>
                                  <w:i/>
                                  <w:sz w:val="20"/>
                                  <w:szCs w:val="20"/>
                                  <w:lang w:val="en-ID"/>
                                </w:rPr>
                                <w:t>Keywords</w:t>
                              </w:r>
                              <w:r w:rsidRPr="00D1632B">
                                <w:rPr>
                                  <w:rFonts w:asciiTheme="minorHAnsi" w:hAnsiTheme="minorHAnsi" w:cstheme="minorHAnsi"/>
                                  <w:i/>
                                  <w:sz w:val="20"/>
                                  <w:szCs w:val="20"/>
                                  <w:lang w:val="en-ID"/>
                                </w:rPr>
                                <w:t>: Sekanak River, simulated discharge, actual discharge.</w:t>
                              </w:r>
                            </w:p>
                            <w:p w14:paraId="2636A656" w14:textId="36BC97DD" w:rsidR="002957AA" w:rsidRDefault="002957AA">
                              <w:pPr>
                                <w:spacing w:before="40"/>
                                <w:ind w:left="7"/>
                                <w:rPr>
                                  <w:rFonts w:ascii="Calibri"/>
                                  <w:i/>
                                  <w:sz w:val="20"/>
                                </w:rPr>
                              </w:pP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80pt;height:18.65pt;mso-position-horizontal-relative:char;mso-position-vertical-relative:line" coordsize="9650,373"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">
                <v:shape id="AutoShape 8" o:spid="_x0000_s1031" style="position:absolute;left:2;top:19;width:9646;height:324;visibility:visible;mso-wrap-style:square;v-text-anchor:top" coordsize="9646,32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&#13;&#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" fillcolor="black" stroked="f"/>
                <v:shape id="Text Box 6" o:spid="_x0000_s1033" type="#_x0000_t202" style="position:absolute;left:2;top:49;width:9648;height:3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" filled="f" stroked="f">
                  <v:textbox inset="0,0,0,0">
                    <w:txbxContent>
                      <w:p w14:paraId="7C1ABD64" w14:textId="77777777" w:rsidR="002957AA" w:rsidRPr="00D1632B" w:rsidRDefault="002957AA" w:rsidP="00D1632B">
                        <w:pPr>
                          <w:spacing w:line="276" w:lineRule="auto"/>
                          <w:rPr>
                            <w:rFonts w:asciiTheme="minorHAnsi" w:hAnsiTheme="minorHAnsi" w:cstheme="minorHAnsi"/>
                            <w:i/>
                            <w:sz w:val="20"/>
                            <w:szCs w:val="20"/>
                            <w:lang w:val="en-ID"/>
                          </w:rPr>
                        </w:pPr>
                        <w:r w:rsidRPr="00D1632B">
                          <w:rPr>
                            <w:rFonts w:asciiTheme="minorHAnsi" w:hAnsiTheme="minorHAnsi" w:cstheme="minorHAnsi"/>
                            <w:b/>
                            <w:i/>
                            <w:sz w:val="20"/>
                            <w:szCs w:val="20"/>
                            <w:lang w:val="en-ID"/>
                          </w:rPr>
                          <w:t>Keywords</w:t>
                        </w:r>
                        <w:r w:rsidRPr="00D1632B">
                          <w:rPr>
                            <w:rFonts w:asciiTheme="minorHAnsi" w:hAnsiTheme="minorHAnsi" w:cstheme="minorHAnsi"/>
                            <w:i/>
                            <w:sz w:val="20"/>
                            <w:szCs w:val="20"/>
                            <w:lang w:val="en-ID"/>
                          </w:rPr>
                          <w:t>: Sekanak River, simulated discharge, actual discharge.</w:t>
                        </w:r>
                      </w:p>
                      <w:p w14:paraId="2636A656" w14:textId="36BC97DD" w:rsidR="002957AA" w:rsidRDefault="002957AA">
                        <w:pPr>
                          <w:spacing w:before="40"/>
                          <w:ind w:left="7"/>
                          <w:rPr>
                            <w:rFonts w:ascii="Calibri"/>
                            <w:i/>
                            <w:sz w:val="20"/>
                          </w:rPr>
                        </w:pPr>
                      </w:p>
                    </w:txbxContent>
                  </v:textbox>
                </v:shape>
                <w10:anchorlock/>
              </v:group>
            </w:pict>
          </mc:Fallback>
        </mc:AlternateContent>
      </w:r>
    </w:p>
    <w:p w14:paraId="6A84C0F0" w14:textId="189684CB" w:rsidR="00656754" w:rsidRDefault="001646FF" w:rsidP="005329D5">
      <w:pPr>
        <w:pStyle w:val="TeksIsi"/>
        <w:ind w:left="-142"/>
        <w:rPr>
          <w:rFonts w:ascii="Calibri"/>
          <w:sz w:val="20"/>
        </w:rPr>
      </w:pPr>
      <w:r>
        <w:rPr>
          <w:noProof/>
          <w:sz w:val="28"/>
          <w:lang w:val="en-US"/>
        </w:rPr>
        <mc:AlternateContent>
          <mc:Choice Requires="wpg">
            <w:drawing>
              <wp:anchor distT="0" distB="0" distL="0" distR="0" simplePos="0" relativeHeight="251663360" behindDoc="1" locked="0" layoutInCell="1" allowOverlap="1" wp14:anchorId="6453B076" wp14:editId="237F32B7">
                <wp:simplePos x="0" y="0"/>
                <wp:positionH relativeFrom="page">
                  <wp:posOffset>751840</wp:posOffset>
                </wp:positionH>
                <wp:positionV relativeFrom="paragraph">
                  <wp:posOffset>196850</wp:posOffset>
                </wp:positionV>
                <wp:extent cx="6150579" cy="252730"/>
                <wp:effectExtent l="0" t="0" r="3175" b="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0579" cy="252730"/>
                          <a:chOff x="1227" y="332"/>
                          <a:chExt cx="9770" cy="39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227" y="33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5D6C8A8D" w:rsidR="002957AA" w:rsidRPr="00D1632B" w:rsidRDefault="002957AA" w:rsidP="00023449">
                              <w:pPr>
                                <w:spacing w:before="37"/>
                                <w:ind w:left="284" w:right="204"/>
                                <w:jc w:val="center"/>
                                <w:rPr>
                                  <w:b/>
                                  <w:sz w:val="24"/>
                                  <w:szCs w:val="24"/>
                                </w:rPr>
                              </w:pPr>
                              <w:proofErr w:type="spellStart"/>
                              <w:r w:rsidRPr="00D1632B">
                                <w:rPr>
                                  <w:b/>
                                  <w:sz w:val="24"/>
                                  <w:szCs w:val="24"/>
                                </w:rPr>
                                <w:t>Abs</w:t>
                              </w:r>
                              <w:proofErr w:type="spellEnd"/>
                              <w:r w:rsidRPr="00D1632B">
                                <w:rPr>
                                  <w:b/>
                                  <w:sz w:val="24"/>
                                  <w:szCs w:val="24"/>
                                  <w:lang w:val="en-US"/>
                                </w:rPr>
                                <w:t xml:space="preserve">trak </w:t>
                              </w:r>
                              <w:r w:rsidRPr="00D1632B">
                                <w:rPr>
                                  <w:b/>
                                  <w:spacing w:val="-3"/>
                                  <w:sz w:val="24"/>
                                  <w:szCs w:val="24"/>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left:0;text-align:left;margin-left:59.2pt;margin-top:15.5pt;width:484.3pt;height:19.9pt;z-index:-251653120;mso-wrap-distance-left:0;mso-wrap-distance-right:0;mso-position-horizontal-relative:page;mso-position-vertical-relative:text" coordorigin="1227,332" coordsize="9770,398"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">
                <v:shape id="AutoShape 32" o:spid="_x0000_s1035" style="position:absolute;left:1351;top:362;width:9646;height:348;visibility:visible;mso-wrap-style:square;v-text-anchor:top" coordsize="9646,34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&#13;&#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" fillcolor="black" stroked="f"/>
                <v:shape id="Text Box 34" o:spid="_x0000_s1037" type="#_x0000_t202" style="position:absolute;left:1227;top:332;width:9648;height:3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" filled="f" stroked="f">
                  <v:textbox inset="0,0,0,0">
                    <w:txbxContent>
                      <w:p w14:paraId="6E0FC349" w14:textId="5D6C8A8D" w:rsidR="002957AA" w:rsidRPr="00D1632B" w:rsidRDefault="002957AA" w:rsidP="00023449">
                        <w:pPr>
                          <w:spacing w:before="37"/>
                          <w:ind w:left="284" w:right="204"/>
                          <w:jc w:val="center"/>
                          <w:rPr>
                            <w:b/>
                            <w:sz w:val="24"/>
                            <w:szCs w:val="24"/>
                          </w:rPr>
                        </w:pPr>
                        <w:proofErr w:type="spellStart"/>
                        <w:r w:rsidRPr="00D1632B">
                          <w:rPr>
                            <w:b/>
                            <w:sz w:val="24"/>
                            <w:szCs w:val="24"/>
                          </w:rPr>
                          <w:t>Abs</w:t>
                        </w:r>
                        <w:proofErr w:type="spellEnd"/>
                        <w:r w:rsidRPr="00D1632B">
                          <w:rPr>
                            <w:b/>
                            <w:sz w:val="24"/>
                            <w:szCs w:val="24"/>
                            <w:lang w:val="en-US"/>
                          </w:rPr>
                          <w:t xml:space="preserve">trak </w:t>
                        </w:r>
                        <w:r w:rsidRPr="00D1632B">
                          <w:rPr>
                            <w:b/>
                            <w:spacing w:val="-3"/>
                            <w:sz w:val="24"/>
                            <w:szCs w:val="24"/>
                          </w:rPr>
                          <w:t xml:space="preserve"> </w:t>
                        </w:r>
                      </w:p>
                    </w:txbxContent>
                  </v:textbox>
                </v:shape>
                <w10:wrap type="topAndBottom" anchorx="page"/>
              </v:group>
            </w:pict>
          </mc:Fallback>
        </mc:AlternateContent>
      </w:r>
    </w:p>
    <w:p w14:paraId="6FC06485" w14:textId="41BA1E15" w:rsidR="00D1632B" w:rsidRPr="002957AA" w:rsidRDefault="00D1632B" w:rsidP="002957AA">
      <w:pPr>
        <w:spacing w:line="276" w:lineRule="auto"/>
        <w:jc w:val="both"/>
        <w:rPr>
          <w:rFonts w:asciiTheme="minorHAnsi" w:hAnsiTheme="minorHAnsi" w:cstheme="minorHAnsi"/>
          <w:sz w:val="20"/>
          <w:szCs w:val="20"/>
          <w:lang w:val="en-ID"/>
        </w:rPr>
      </w:pPr>
      <w:r w:rsidRPr="002957AA">
        <w:rPr>
          <w:rFonts w:asciiTheme="minorHAnsi" w:hAnsiTheme="minorHAnsi" w:cstheme="minorHAnsi"/>
          <w:sz w:val="20"/>
          <w:szCs w:val="20"/>
        </w:rPr>
        <w:t xml:space="preserve">Sungai </w:t>
      </w:r>
      <w:proofErr w:type="spellStart"/>
      <w:r w:rsidRPr="002957AA">
        <w:rPr>
          <w:rFonts w:asciiTheme="minorHAnsi" w:hAnsiTheme="minorHAnsi" w:cstheme="minorHAnsi"/>
          <w:sz w:val="20"/>
          <w:szCs w:val="20"/>
        </w:rPr>
        <w:t>Sekanak</w:t>
      </w:r>
      <w:proofErr w:type="spellEnd"/>
      <w:r w:rsidRPr="002957AA">
        <w:rPr>
          <w:rFonts w:asciiTheme="minorHAnsi" w:hAnsiTheme="minorHAnsi" w:cstheme="minorHAnsi"/>
          <w:sz w:val="20"/>
          <w:szCs w:val="20"/>
        </w:rPr>
        <w:t xml:space="preserve"> merupakan drainase alamiah yang berubah menjadi drainase buatan. kondisi Sungai </w:t>
      </w:r>
      <w:proofErr w:type="spellStart"/>
      <w:r w:rsidRPr="002957AA">
        <w:rPr>
          <w:rFonts w:asciiTheme="minorHAnsi" w:hAnsiTheme="minorHAnsi" w:cstheme="minorHAnsi"/>
          <w:sz w:val="20"/>
          <w:szCs w:val="20"/>
        </w:rPr>
        <w:t>Sekanak</w:t>
      </w:r>
      <w:proofErr w:type="spellEnd"/>
      <w:r w:rsidRPr="002957AA">
        <w:rPr>
          <w:rFonts w:asciiTheme="minorHAnsi" w:hAnsiTheme="minorHAnsi" w:cstheme="minorHAnsi"/>
          <w:sz w:val="20"/>
          <w:szCs w:val="20"/>
        </w:rPr>
        <w:t xml:space="preserve"> akan sangat berpengaruh pada saat pasang ataupun pada saat hujan ditambah lagi dengan masuk </w:t>
      </w:r>
      <w:proofErr w:type="spellStart"/>
      <w:r w:rsidRPr="002957AA">
        <w:rPr>
          <w:rFonts w:asciiTheme="minorHAnsi" w:hAnsiTheme="minorHAnsi" w:cstheme="minorHAnsi"/>
          <w:sz w:val="20"/>
          <w:szCs w:val="20"/>
        </w:rPr>
        <w:t>nya</w:t>
      </w:r>
      <w:proofErr w:type="spellEnd"/>
      <w:r w:rsidRPr="002957AA">
        <w:rPr>
          <w:rFonts w:asciiTheme="minorHAnsi" w:hAnsiTheme="minorHAnsi" w:cstheme="minorHAnsi"/>
          <w:sz w:val="20"/>
          <w:szCs w:val="20"/>
        </w:rPr>
        <w:t xml:space="preserve"> debit Sungai Musi ke Sungai </w:t>
      </w:r>
      <w:proofErr w:type="spellStart"/>
      <w:r w:rsidRPr="002957AA">
        <w:rPr>
          <w:rFonts w:asciiTheme="minorHAnsi" w:hAnsiTheme="minorHAnsi" w:cstheme="minorHAnsi"/>
          <w:sz w:val="20"/>
          <w:szCs w:val="20"/>
        </w:rPr>
        <w:t>Sekanak</w:t>
      </w:r>
      <w:proofErr w:type="spellEnd"/>
      <w:r w:rsidRPr="002957AA">
        <w:rPr>
          <w:rFonts w:asciiTheme="minorHAnsi" w:hAnsiTheme="minorHAnsi" w:cstheme="minorHAnsi"/>
          <w:sz w:val="20"/>
          <w:szCs w:val="20"/>
        </w:rPr>
        <w:t xml:space="preserve"> sehingga debit limpasan dapat menimbulkan </w:t>
      </w:r>
      <w:proofErr w:type="spellStart"/>
      <w:r w:rsidRPr="002957AA">
        <w:rPr>
          <w:rFonts w:asciiTheme="minorHAnsi" w:hAnsiTheme="minorHAnsi" w:cstheme="minorHAnsi"/>
          <w:sz w:val="20"/>
          <w:szCs w:val="20"/>
        </w:rPr>
        <w:t>genangan</w:t>
      </w:r>
      <w:proofErr w:type="spellEnd"/>
      <w:r w:rsidRPr="002957AA">
        <w:rPr>
          <w:rFonts w:asciiTheme="minorHAnsi" w:hAnsiTheme="minorHAnsi" w:cstheme="minorHAnsi"/>
          <w:sz w:val="20"/>
          <w:szCs w:val="20"/>
        </w:rPr>
        <w:t xml:space="preserve"> untuk permukiman sekitar ditambah lagi dengan faktor lain </w:t>
      </w:r>
      <w:r w:rsidRPr="002957AA">
        <w:rPr>
          <w:rFonts w:asciiTheme="minorHAnsi" w:hAnsiTheme="minorHAnsi" w:cstheme="minorHAnsi"/>
          <w:sz w:val="20"/>
          <w:szCs w:val="20"/>
          <w:lang w:val="fi-FI"/>
        </w:rPr>
        <w:t xml:space="preserve">Ketersediaan data debit aliran sungai jangka waktu panjang di lokasi bangunan pengambilan sangat diperlukan untuk keperluan perencanaan pengembangan air irigasi, perikanan, air baku dan pembangkit listrik tenaga air (PLTA). Penelitian ini bertujuan untuk Menghitung debit  simulasi Sungai Sekanak dan </w:t>
      </w:r>
      <w:r w:rsidRPr="002957AA">
        <w:rPr>
          <w:rFonts w:asciiTheme="minorHAnsi" w:hAnsiTheme="minorHAnsi" w:cstheme="minorHAnsi"/>
          <w:sz w:val="20"/>
          <w:szCs w:val="20"/>
          <w:lang w:val="en-ID"/>
        </w:rPr>
        <w:t>Melakukan perbandingan nilai debit simulasi dengan debit aktual Sungai Sekanak. Data primer</w:t>
      </w:r>
      <w:r w:rsidR="002957AA">
        <w:rPr>
          <w:rFonts w:asciiTheme="minorHAnsi" w:hAnsiTheme="minorHAnsi" w:cstheme="minorHAnsi"/>
          <w:sz w:val="20"/>
          <w:szCs w:val="20"/>
          <w:lang w:val="en-ID"/>
        </w:rPr>
        <w:t xml:space="preserve"> </w:t>
      </w:r>
      <w:r w:rsidRPr="002957AA">
        <w:rPr>
          <w:rFonts w:asciiTheme="minorHAnsi" w:hAnsiTheme="minorHAnsi" w:cstheme="minorHAnsi"/>
          <w:sz w:val="20"/>
          <w:szCs w:val="20"/>
          <w:lang w:val="en-ID"/>
        </w:rPr>
        <w:t xml:space="preserve">berupa data penampang memanjang </w:t>
      </w:r>
      <w:r w:rsidRPr="002957AA">
        <w:rPr>
          <w:rFonts w:asciiTheme="minorHAnsi" w:hAnsiTheme="minorHAnsi" w:cstheme="minorHAnsi"/>
          <w:i/>
          <w:sz w:val="20"/>
          <w:szCs w:val="20"/>
          <w:lang w:val="en-ID"/>
        </w:rPr>
        <w:t>(long section)</w:t>
      </w:r>
      <w:r w:rsidRPr="002957AA">
        <w:rPr>
          <w:rFonts w:asciiTheme="minorHAnsi" w:hAnsiTheme="minorHAnsi" w:cstheme="minorHAnsi"/>
          <w:sz w:val="20"/>
          <w:szCs w:val="20"/>
          <w:lang w:val="en-ID"/>
        </w:rPr>
        <w:t xml:space="preserve"> dan penampang melintang </w:t>
      </w:r>
      <w:r w:rsidRPr="002957AA">
        <w:rPr>
          <w:rFonts w:asciiTheme="minorHAnsi" w:hAnsiTheme="minorHAnsi" w:cstheme="minorHAnsi"/>
          <w:i/>
          <w:sz w:val="20"/>
          <w:szCs w:val="20"/>
          <w:lang w:val="en-ID"/>
        </w:rPr>
        <w:t xml:space="preserve">(cross section). </w:t>
      </w:r>
      <w:r w:rsidRPr="002957AA">
        <w:rPr>
          <w:rFonts w:asciiTheme="minorHAnsi" w:hAnsiTheme="minorHAnsi" w:cstheme="minorHAnsi"/>
          <w:sz w:val="20"/>
          <w:szCs w:val="20"/>
          <w:lang w:val="en-ID"/>
        </w:rPr>
        <w:t xml:space="preserve">Pengambilan data sekunder berupa </w:t>
      </w:r>
      <w:r w:rsidRPr="002957AA">
        <w:rPr>
          <w:rFonts w:asciiTheme="minorHAnsi" w:hAnsiTheme="minorHAnsi" w:cstheme="minorHAnsi"/>
          <w:sz w:val="20"/>
          <w:szCs w:val="20"/>
          <w:lang w:val="id-ID"/>
        </w:rPr>
        <w:t>Data Curah Hujan, didapatkan dari</w:t>
      </w:r>
      <w:r w:rsidRPr="002957AA">
        <w:rPr>
          <w:rFonts w:asciiTheme="minorHAnsi" w:hAnsiTheme="minorHAnsi" w:cstheme="minorHAnsi"/>
          <w:sz w:val="20"/>
          <w:szCs w:val="20"/>
        </w:rPr>
        <w:t xml:space="preserve"> Badan </w:t>
      </w:r>
      <w:proofErr w:type="spellStart"/>
      <w:r w:rsidRPr="002957AA">
        <w:rPr>
          <w:rFonts w:asciiTheme="minorHAnsi" w:hAnsiTheme="minorHAnsi" w:cstheme="minorHAnsi"/>
          <w:sz w:val="20"/>
          <w:szCs w:val="20"/>
        </w:rPr>
        <w:t>Meteorologi,Klimatologi,dan</w:t>
      </w:r>
      <w:proofErr w:type="spellEnd"/>
      <w:r w:rsidRPr="002957AA">
        <w:rPr>
          <w:rFonts w:asciiTheme="minorHAnsi" w:hAnsiTheme="minorHAnsi" w:cstheme="minorHAnsi"/>
          <w:sz w:val="20"/>
          <w:szCs w:val="20"/>
        </w:rPr>
        <w:t xml:space="preserve"> Geofisika (BMKG) dengan</w:t>
      </w:r>
      <w:r w:rsidRPr="002957AA">
        <w:rPr>
          <w:rFonts w:asciiTheme="minorHAnsi" w:hAnsiTheme="minorHAnsi" w:cstheme="minorHAnsi"/>
          <w:sz w:val="20"/>
          <w:szCs w:val="20"/>
          <w:lang w:val="id-ID"/>
        </w:rPr>
        <w:t xml:space="preserve"> 3 Pos yaitu pos hujan Seberang Ulu I ( </w:t>
      </w:r>
      <w:proofErr w:type="spellStart"/>
      <w:r w:rsidRPr="002957AA">
        <w:rPr>
          <w:rFonts w:asciiTheme="minorHAnsi" w:hAnsiTheme="minorHAnsi" w:cstheme="minorHAnsi"/>
          <w:sz w:val="20"/>
          <w:szCs w:val="20"/>
          <w:lang w:val="id-ID"/>
        </w:rPr>
        <w:t>Kertapati</w:t>
      </w:r>
      <w:proofErr w:type="spellEnd"/>
      <w:r w:rsidRPr="002957AA">
        <w:rPr>
          <w:rFonts w:asciiTheme="minorHAnsi" w:hAnsiTheme="minorHAnsi" w:cstheme="minorHAnsi"/>
          <w:sz w:val="20"/>
          <w:szCs w:val="20"/>
          <w:lang w:val="id-ID"/>
        </w:rPr>
        <w:t xml:space="preserve"> ), pos hujan </w:t>
      </w:r>
      <w:proofErr w:type="spellStart"/>
      <w:r w:rsidRPr="002957AA">
        <w:rPr>
          <w:rFonts w:asciiTheme="minorHAnsi" w:hAnsiTheme="minorHAnsi" w:cstheme="minorHAnsi"/>
          <w:sz w:val="20"/>
          <w:szCs w:val="20"/>
          <w:lang w:val="id-ID"/>
        </w:rPr>
        <w:t>Plaju</w:t>
      </w:r>
      <w:proofErr w:type="spellEnd"/>
      <w:r w:rsidRPr="002957AA">
        <w:rPr>
          <w:rFonts w:asciiTheme="minorHAnsi" w:hAnsiTheme="minorHAnsi" w:cstheme="minorHAnsi"/>
          <w:sz w:val="20"/>
          <w:szCs w:val="20"/>
          <w:lang w:val="id-ID"/>
        </w:rPr>
        <w:t>, dan pos hujan SMB II.</w:t>
      </w:r>
      <w:r w:rsidRPr="002957AA">
        <w:rPr>
          <w:rFonts w:asciiTheme="minorHAnsi" w:hAnsiTheme="minorHAnsi" w:cstheme="minorHAnsi"/>
          <w:sz w:val="20"/>
          <w:szCs w:val="20"/>
        </w:rPr>
        <w:t xml:space="preserve"> Data </w:t>
      </w:r>
      <w:r w:rsidRPr="002957AA">
        <w:rPr>
          <w:rFonts w:asciiTheme="minorHAnsi" w:hAnsiTheme="minorHAnsi" w:cstheme="minorHAnsi"/>
          <w:sz w:val="20"/>
          <w:szCs w:val="20"/>
          <w:lang w:val="id-ID"/>
        </w:rPr>
        <w:t>debit Aktual Sungai, didapatkan dari Balai Besar Wilayah Sungai Sumatera (BBWSS) VIII</w:t>
      </w:r>
      <w:r w:rsidRPr="002957AA">
        <w:rPr>
          <w:rFonts w:asciiTheme="minorHAnsi" w:hAnsiTheme="minorHAnsi" w:cstheme="minorHAnsi"/>
          <w:sz w:val="20"/>
          <w:szCs w:val="20"/>
        </w:rPr>
        <w:t>. perhitungan</w:t>
      </w:r>
      <w:r w:rsidRPr="002957AA">
        <w:rPr>
          <w:rFonts w:asciiTheme="minorHAnsi" w:hAnsiTheme="minorHAnsi" w:cstheme="minorHAnsi"/>
          <w:color w:val="000000"/>
          <w:sz w:val="20"/>
          <w:szCs w:val="20"/>
        </w:rPr>
        <w:t xml:space="preserve"> Curah hujan wilayah dengan Poligon  </w:t>
      </w:r>
      <w:proofErr w:type="spellStart"/>
      <w:r w:rsidRPr="002957AA">
        <w:rPr>
          <w:rFonts w:asciiTheme="minorHAnsi" w:hAnsiTheme="minorHAnsi" w:cstheme="minorHAnsi"/>
          <w:color w:val="000000"/>
          <w:sz w:val="20"/>
          <w:szCs w:val="20"/>
        </w:rPr>
        <w:t>Thissen</w:t>
      </w:r>
      <w:proofErr w:type="spellEnd"/>
      <w:r w:rsidRPr="002957AA">
        <w:rPr>
          <w:rFonts w:asciiTheme="minorHAnsi" w:hAnsiTheme="minorHAnsi" w:cstheme="minorHAnsi"/>
          <w:sz w:val="20"/>
          <w:szCs w:val="20"/>
          <w:lang w:val="en-ID"/>
        </w:rPr>
        <w:t xml:space="preserve">, </w:t>
      </w:r>
      <w:r w:rsidRPr="002957AA">
        <w:rPr>
          <w:rFonts w:asciiTheme="minorHAnsi" w:hAnsiTheme="minorHAnsi" w:cstheme="minorHAnsi"/>
          <w:color w:val="000000"/>
          <w:sz w:val="20"/>
          <w:szCs w:val="20"/>
          <w:lang w:val="pt-BR"/>
        </w:rPr>
        <w:t>Intensistas curah hujan dengan metode Mononobe</w:t>
      </w:r>
      <w:r w:rsidRPr="002957AA">
        <w:rPr>
          <w:rFonts w:asciiTheme="minorHAnsi" w:hAnsiTheme="minorHAnsi" w:cstheme="minorHAnsi"/>
          <w:sz w:val="20"/>
          <w:szCs w:val="20"/>
          <w:lang w:val="en-ID"/>
        </w:rPr>
        <w:t xml:space="preserve">, </w:t>
      </w:r>
      <w:r w:rsidRPr="002957AA">
        <w:rPr>
          <w:rFonts w:asciiTheme="minorHAnsi" w:hAnsiTheme="minorHAnsi" w:cstheme="minorHAnsi"/>
          <w:color w:val="000000"/>
          <w:sz w:val="20"/>
          <w:szCs w:val="20"/>
          <w:lang w:val="pt-BR"/>
        </w:rPr>
        <w:t>Evapotranspirasi Potensial dengan metode Penman Modifikasi</w:t>
      </w:r>
      <w:r w:rsidRPr="002957AA">
        <w:rPr>
          <w:rFonts w:asciiTheme="minorHAnsi" w:hAnsiTheme="minorHAnsi" w:cstheme="minorHAnsi"/>
          <w:sz w:val="20"/>
          <w:szCs w:val="20"/>
          <w:lang w:val="en-ID"/>
        </w:rPr>
        <w:t xml:space="preserve">, </w:t>
      </w:r>
      <w:r w:rsidRPr="002957AA">
        <w:rPr>
          <w:rFonts w:asciiTheme="minorHAnsi" w:hAnsiTheme="minorHAnsi" w:cstheme="minorHAnsi"/>
          <w:color w:val="000000"/>
          <w:sz w:val="20"/>
          <w:szCs w:val="20"/>
          <w:lang w:val="pt-BR"/>
        </w:rPr>
        <w:t>Debit sungai simulasi dengan metode F.J.Mock, Digitasi Peta dengan sistem informasi Geografis (SIG ).</w:t>
      </w:r>
      <w:r w:rsidRPr="002957AA">
        <w:rPr>
          <w:rFonts w:asciiTheme="minorHAnsi" w:hAnsiTheme="minorHAnsi" w:cstheme="minorHAnsi"/>
          <w:sz w:val="20"/>
          <w:szCs w:val="20"/>
          <w:lang w:val="en-ID"/>
        </w:rPr>
        <w:t xml:space="preserve"> </w:t>
      </w:r>
      <w:r w:rsidRPr="002957AA">
        <w:rPr>
          <w:rFonts w:asciiTheme="minorHAnsi" w:hAnsiTheme="minorHAnsi" w:cstheme="minorHAnsi"/>
          <w:sz w:val="20"/>
          <w:szCs w:val="20"/>
        </w:rPr>
        <w:t xml:space="preserve">simulasi sungai dengan metode </w:t>
      </w:r>
      <w:proofErr w:type="spellStart"/>
      <w:r w:rsidRPr="002957AA">
        <w:rPr>
          <w:rFonts w:asciiTheme="minorHAnsi" w:hAnsiTheme="minorHAnsi" w:cstheme="minorHAnsi"/>
          <w:sz w:val="20"/>
          <w:szCs w:val="20"/>
        </w:rPr>
        <w:t>FJ.Mock</w:t>
      </w:r>
      <w:proofErr w:type="spellEnd"/>
      <w:r w:rsidRPr="002957AA">
        <w:rPr>
          <w:rFonts w:asciiTheme="minorHAnsi" w:hAnsiTheme="minorHAnsi" w:cstheme="minorHAnsi"/>
          <w:sz w:val="20"/>
          <w:szCs w:val="20"/>
        </w:rPr>
        <w:t xml:space="preserve"> di dapatkan hasil terbesar pada bulan Juni tahun 2020 dengan 1.160 (</w:t>
      </w:r>
      <m:oMath>
        <m:sSup>
          <m:sSupPr>
            <m:ctrlPr>
              <w:rPr>
                <w:rFonts w:ascii="Cambria Math" w:hAnsi="Cambria Math" w:cstheme="minorHAnsi"/>
                <w:sz w:val="20"/>
                <w:szCs w:val="20"/>
              </w:rPr>
            </m:ctrlPr>
          </m:sSupPr>
          <m:e>
            <m:r>
              <m:rPr>
                <m:sty m:val="p"/>
              </m:rPr>
              <w:rPr>
                <w:rFonts w:ascii="Cambria Math" w:hAnsi="Cambria Math" w:cstheme="minorHAnsi"/>
                <w:sz w:val="20"/>
                <w:szCs w:val="20"/>
              </w:rPr>
              <m:t>m</m:t>
            </m:r>
          </m:e>
          <m:sup>
            <m:r>
              <m:rPr>
                <m:sty m:val="p"/>
              </m:rPr>
              <w:rPr>
                <w:rFonts w:ascii="Cambria Math" w:hAnsi="Cambria Math" w:cstheme="minorHAnsi"/>
                <w:sz w:val="20"/>
                <w:szCs w:val="20"/>
              </w:rPr>
              <m:t>3</m:t>
            </m:r>
          </m:sup>
        </m:sSup>
      </m:oMath>
      <w:r w:rsidRPr="002957AA">
        <w:rPr>
          <w:rFonts w:asciiTheme="minorHAnsi" w:hAnsiTheme="minorHAnsi" w:cstheme="minorHAnsi"/>
          <w:sz w:val="20"/>
          <w:szCs w:val="20"/>
        </w:rPr>
        <w:t>/ det), debit terkecil pada bulan Januari 49 (</w:t>
      </w:r>
      <m:oMath>
        <m:sSup>
          <m:sSupPr>
            <m:ctrlPr>
              <w:rPr>
                <w:rFonts w:ascii="Cambria Math" w:hAnsi="Cambria Math" w:cstheme="minorHAnsi"/>
                <w:sz w:val="20"/>
                <w:szCs w:val="20"/>
              </w:rPr>
            </m:ctrlPr>
          </m:sSupPr>
          <m:e>
            <m:r>
              <m:rPr>
                <m:sty m:val="p"/>
              </m:rPr>
              <w:rPr>
                <w:rFonts w:ascii="Cambria Math" w:hAnsi="Cambria Math" w:cstheme="minorHAnsi"/>
                <w:sz w:val="20"/>
                <w:szCs w:val="20"/>
              </w:rPr>
              <m:t>m</m:t>
            </m:r>
          </m:e>
          <m:sup>
            <m:r>
              <m:rPr>
                <m:sty m:val="p"/>
              </m:rPr>
              <w:rPr>
                <w:rFonts w:ascii="Cambria Math" w:hAnsi="Cambria Math" w:cstheme="minorHAnsi"/>
                <w:sz w:val="20"/>
                <w:szCs w:val="20"/>
              </w:rPr>
              <m:t>3</m:t>
            </m:r>
          </m:sup>
        </m:sSup>
      </m:oMath>
      <w:r w:rsidRPr="002957AA">
        <w:rPr>
          <w:rFonts w:asciiTheme="minorHAnsi" w:hAnsiTheme="minorHAnsi" w:cstheme="minorHAnsi"/>
          <w:sz w:val="20"/>
          <w:szCs w:val="20"/>
        </w:rPr>
        <w:t>/ det), debit aktual terbesar pada bulan November tahun 2021 3.894 (</w:t>
      </w:r>
      <m:oMath>
        <m:sSup>
          <m:sSupPr>
            <m:ctrlPr>
              <w:rPr>
                <w:rFonts w:ascii="Cambria Math" w:hAnsi="Cambria Math" w:cstheme="minorHAnsi"/>
                <w:sz w:val="20"/>
                <w:szCs w:val="20"/>
              </w:rPr>
            </m:ctrlPr>
          </m:sSupPr>
          <m:e>
            <m:r>
              <m:rPr>
                <m:sty m:val="p"/>
              </m:rPr>
              <w:rPr>
                <w:rFonts w:ascii="Cambria Math" w:hAnsi="Cambria Math" w:cstheme="minorHAnsi"/>
                <w:sz w:val="20"/>
                <w:szCs w:val="20"/>
              </w:rPr>
              <m:t>m</m:t>
            </m:r>
          </m:e>
          <m:sup>
            <m:r>
              <m:rPr>
                <m:sty m:val="p"/>
              </m:rPr>
              <w:rPr>
                <w:rFonts w:ascii="Cambria Math" w:hAnsi="Cambria Math" w:cstheme="minorHAnsi"/>
                <w:sz w:val="20"/>
                <w:szCs w:val="20"/>
              </w:rPr>
              <m:t>3</m:t>
            </m:r>
          </m:sup>
        </m:sSup>
      </m:oMath>
      <w:r w:rsidRPr="002957AA">
        <w:rPr>
          <w:rFonts w:asciiTheme="minorHAnsi" w:hAnsiTheme="minorHAnsi" w:cstheme="minorHAnsi"/>
          <w:sz w:val="20"/>
          <w:szCs w:val="20"/>
        </w:rPr>
        <w:t>/ det), dan debit terkecil pada bulan Agustus tahun 2022 1.214 (</w:t>
      </w:r>
      <m:oMath>
        <m:sSup>
          <m:sSupPr>
            <m:ctrlPr>
              <w:rPr>
                <w:rFonts w:ascii="Cambria Math" w:hAnsi="Cambria Math" w:cstheme="minorHAnsi"/>
                <w:sz w:val="20"/>
                <w:szCs w:val="20"/>
              </w:rPr>
            </m:ctrlPr>
          </m:sSupPr>
          <m:e>
            <m:r>
              <m:rPr>
                <m:sty m:val="p"/>
              </m:rPr>
              <w:rPr>
                <w:rFonts w:ascii="Cambria Math" w:hAnsi="Cambria Math" w:cstheme="minorHAnsi"/>
                <w:sz w:val="20"/>
                <w:szCs w:val="20"/>
              </w:rPr>
              <m:t>m</m:t>
            </m:r>
          </m:e>
          <m:sup>
            <m:r>
              <m:rPr>
                <m:sty m:val="p"/>
              </m:rPr>
              <w:rPr>
                <w:rFonts w:ascii="Cambria Math" w:hAnsi="Cambria Math" w:cstheme="minorHAnsi"/>
                <w:sz w:val="20"/>
                <w:szCs w:val="20"/>
              </w:rPr>
              <m:t>3</m:t>
            </m:r>
          </m:sup>
        </m:sSup>
      </m:oMath>
      <w:r w:rsidRPr="002957AA">
        <w:rPr>
          <w:rFonts w:asciiTheme="minorHAnsi" w:hAnsiTheme="minorHAnsi" w:cstheme="minorHAnsi"/>
          <w:sz w:val="20"/>
          <w:szCs w:val="20"/>
        </w:rPr>
        <w:t>/ det).</w:t>
      </w:r>
    </w:p>
    <w:p w14:paraId="2668D271" w14:textId="493DB635" w:rsidR="0085126F" w:rsidRPr="00CD3733" w:rsidRDefault="0085126F" w:rsidP="0085126F">
      <w:pPr>
        <w:pStyle w:val="TeksIsi"/>
        <w:ind w:left="-142"/>
        <w:rPr>
          <w:rFonts w:asciiTheme="minorHAnsi" w:hAnsiTheme="minorHAnsi" w:cstheme="minorHAnsi"/>
          <w:sz w:val="20"/>
        </w:rPr>
      </w:pPr>
      <w:r w:rsidRPr="00CD3733">
        <w:rPr>
          <w:rFonts w:asciiTheme="minorHAnsi" w:hAnsiTheme="minorHAnsi" w:cstheme="minorHAnsi"/>
          <w:noProof/>
          <w:sz w:val="20"/>
          <w:lang w:val="en-US"/>
        </w:rPr>
        <w:lastRenderedPageBreak/>
        <mc:AlternateContent>
          <mc:Choice Requires="wpg">
            <w:drawing>
              <wp:inline distT="0" distB="0" distL="0" distR="0" wp14:anchorId="682689DA" wp14:editId="78EC04BE">
                <wp:extent cx="6123157" cy="255905"/>
                <wp:effectExtent l="0" t="0" r="11430" b="10795"/>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3157" cy="255905"/>
                          <a:chOff x="0" y="0"/>
                          <a:chExt cx="9693" cy="403"/>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45" y="7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75D24" w14:textId="77777777" w:rsidR="002957AA" w:rsidRPr="002957AA" w:rsidRDefault="002957AA" w:rsidP="00CD3733">
                              <w:pPr>
                                <w:rPr>
                                  <w:rFonts w:asciiTheme="minorHAnsi" w:hAnsiTheme="minorHAnsi" w:cstheme="minorHAnsi"/>
                                  <w:sz w:val="20"/>
                                  <w:szCs w:val="20"/>
                                </w:rPr>
                              </w:pPr>
                              <w:r w:rsidRPr="002957AA">
                                <w:rPr>
                                  <w:rFonts w:asciiTheme="minorHAnsi" w:hAnsiTheme="minorHAnsi" w:cstheme="minorHAnsi"/>
                                  <w:b/>
                                  <w:sz w:val="20"/>
                                  <w:szCs w:val="20"/>
                                </w:rPr>
                                <w:t>Kata Kunci</w:t>
                              </w:r>
                              <w:r w:rsidRPr="002957AA">
                                <w:rPr>
                                  <w:rFonts w:asciiTheme="minorHAnsi" w:hAnsiTheme="minorHAnsi" w:cstheme="minorHAnsi"/>
                                  <w:sz w:val="20"/>
                                  <w:szCs w:val="20"/>
                                </w:rPr>
                                <w:t xml:space="preserve"> : Sungai </w:t>
                              </w:r>
                              <w:proofErr w:type="spellStart"/>
                              <w:r w:rsidRPr="002957AA">
                                <w:rPr>
                                  <w:rFonts w:asciiTheme="minorHAnsi" w:hAnsiTheme="minorHAnsi" w:cstheme="minorHAnsi"/>
                                  <w:sz w:val="20"/>
                                  <w:szCs w:val="20"/>
                                </w:rPr>
                                <w:t>Sekanak,Debit</w:t>
                              </w:r>
                              <w:proofErr w:type="spellEnd"/>
                              <w:r w:rsidRPr="002957AA">
                                <w:rPr>
                                  <w:rFonts w:asciiTheme="minorHAnsi" w:hAnsiTheme="minorHAnsi" w:cstheme="minorHAnsi"/>
                                  <w:sz w:val="20"/>
                                  <w:szCs w:val="20"/>
                                </w:rPr>
                                <w:t xml:space="preserve"> </w:t>
                              </w:r>
                              <w:proofErr w:type="spellStart"/>
                              <w:r w:rsidRPr="002957AA">
                                <w:rPr>
                                  <w:rFonts w:asciiTheme="minorHAnsi" w:hAnsiTheme="minorHAnsi" w:cstheme="minorHAnsi"/>
                                  <w:sz w:val="20"/>
                                  <w:szCs w:val="20"/>
                                </w:rPr>
                                <w:t>simulasi,Debit</w:t>
                              </w:r>
                              <w:proofErr w:type="spellEnd"/>
                              <w:r w:rsidRPr="002957AA">
                                <w:rPr>
                                  <w:rFonts w:asciiTheme="minorHAnsi" w:hAnsiTheme="minorHAnsi" w:cstheme="minorHAnsi"/>
                                  <w:sz w:val="20"/>
                                  <w:szCs w:val="20"/>
                                </w:rPr>
                                <w:t xml:space="preserve"> aktual.</w:t>
                              </w:r>
                            </w:p>
                            <w:p w14:paraId="315F3788" w14:textId="759A8845" w:rsidR="002957AA" w:rsidRDefault="002957AA" w:rsidP="0085126F">
                              <w:pPr>
                                <w:spacing w:before="40"/>
                                <w:ind w:left="7"/>
                                <w:rPr>
                                  <w:rFonts w:ascii="Calibri"/>
                                  <w:i/>
                                  <w:sz w:val="20"/>
                                </w:rPr>
                              </w:pP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82.15pt;height:20.15pt;mso-position-horizontal-relative:char;mso-position-vertical-relative:line" coordsize="9693,403"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">
                <v:shape id="AutoShape 28" o:spid="_x0000_s1039" style="position:absolute;left:2;top:19;width:9646;height:324;visibility:visible;mso-wrap-style:square;v-text-anchor:top" coordsize="9646,32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&#13;&#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" fillcolor="black" stroked="f"/>
                <v:shape id="Text Box 30" o:spid="_x0000_s1041" type="#_x0000_t202" style="position:absolute;left:45;top:79;width:9648;height:3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" filled="f" stroked="f">
                  <v:textbox inset="0,0,0,0">
                    <w:txbxContent>
                      <w:p w14:paraId="4CB75D24" w14:textId="77777777" w:rsidR="002957AA" w:rsidRPr="002957AA" w:rsidRDefault="002957AA" w:rsidP="00CD3733">
                        <w:pPr>
                          <w:rPr>
                            <w:rFonts w:asciiTheme="minorHAnsi" w:hAnsiTheme="minorHAnsi" w:cstheme="minorHAnsi"/>
                            <w:sz w:val="20"/>
                            <w:szCs w:val="20"/>
                          </w:rPr>
                        </w:pPr>
                        <w:r w:rsidRPr="002957AA">
                          <w:rPr>
                            <w:rFonts w:asciiTheme="minorHAnsi" w:hAnsiTheme="minorHAnsi" w:cstheme="minorHAnsi"/>
                            <w:b/>
                            <w:sz w:val="20"/>
                            <w:szCs w:val="20"/>
                          </w:rPr>
                          <w:t>Kata Kunci</w:t>
                        </w:r>
                        <w:r w:rsidRPr="002957AA">
                          <w:rPr>
                            <w:rFonts w:asciiTheme="minorHAnsi" w:hAnsiTheme="minorHAnsi" w:cstheme="minorHAnsi"/>
                            <w:sz w:val="20"/>
                            <w:szCs w:val="20"/>
                          </w:rPr>
                          <w:t xml:space="preserve"> : Sungai </w:t>
                        </w:r>
                        <w:proofErr w:type="spellStart"/>
                        <w:r w:rsidRPr="002957AA">
                          <w:rPr>
                            <w:rFonts w:asciiTheme="minorHAnsi" w:hAnsiTheme="minorHAnsi" w:cstheme="minorHAnsi"/>
                            <w:sz w:val="20"/>
                            <w:szCs w:val="20"/>
                          </w:rPr>
                          <w:t>Sekanak,Debit</w:t>
                        </w:r>
                        <w:proofErr w:type="spellEnd"/>
                        <w:r w:rsidRPr="002957AA">
                          <w:rPr>
                            <w:rFonts w:asciiTheme="minorHAnsi" w:hAnsiTheme="minorHAnsi" w:cstheme="minorHAnsi"/>
                            <w:sz w:val="20"/>
                            <w:szCs w:val="20"/>
                          </w:rPr>
                          <w:t xml:space="preserve"> </w:t>
                        </w:r>
                        <w:proofErr w:type="spellStart"/>
                        <w:r w:rsidRPr="002957AA">
                          <w:rPr>
                            <w:rFonts w:asciiTheme="minorHAnsi" w:hAnsiTheme="minorHAnsi" w:cstheme="minorHAnsi"/>
                            <w:sz w:val="20"/>
                            <w:szCs w:val="20"/>
                          </w:rPr>
                          <w:t>simulasi,Debit</w:t>
                        </w:r>
                        <w:proofErr w:type="spellEnd"/>
                        <w:r w:rsidRPr="002957AA">
                          <w:rPr>
                            <w:rFonts w:asciiTheme="minorHAnsi" w:hAnsiTheme="minorHAnsi" w:cstheme="minorHAnsi"/>
                            <w:sz w:val="20"/>
                            <w:szCs w:val="20"/>
                          </w:rPr>
                          <w:t xml:space="preserve"> aktual.</w:t>
                        </w:r>
                      </w:p>
                      <w:p w14:paraId="315F3788" w14:textId="759A8845" w:rsidR="002957AA" w:rsidRDefault="002957AA" w:rsidP="0085126F">
                        <w:pPr>
                          <w:spacing w:before="40"/>
                          <w:ind w:left="7"/>
                          <w:rPr>
                            <w:rFonts w:ascii="Calibri"/>
                            <w:i/>
                            <w:sz w:val="20"/>
                          </w:rPr>
                        </w:pPr>
                      </w:p>
                    </w:txbxContent>
                  </v:textbox>
                </v:shape>
                <w10:anchorlock/>
              </v:group>
            </w:pict>
          </mc:Fallback>
        </mc:AlternateContent>
      </w:r>
    </w:p>
    <w:p w14:paraId="2003DD1F" w14:textId="117EDB3F" w:rsidR="00656754" w:rsidRPr="00026E79" w:rsidRDefault="002957AA" w:rsidP="00A2434C">
      <w:r w:rsidRPr="00026E79">
        <w:rPr>
          <w:b/>
        </w:rPr>
        <w:t>PENDAHULUAN</w:t>
      </w:r>
      <w:r w:rsidRPr="00026E79">
        <w:rPr>
          <w:b/>
          <w:spacing w:val="-3"/>
        </w:rPr>
        <w:t xml:space="preserve"> </w:t>
      </w:r>
    </w:p>
    <w:p w14:paraId="05E63B87" w14:textId="005CB9D5" w:rsidR="00CD3733" w:rsidRPr="00F57C09" w:rsidRDefault="00CD3733" w:rsidP="002957AA">
      <w:pPr>
        <w:spacing w:line="276" w:lineRule="auto"/>
        <w:ind w:firstLine="720"/>
        <w:jc w:val="both"/>
        <w:rPr>
          <w:lang w:val="fi-FI"/>
        </w:rPr>
      </w:pPr>
      <w:r w:rsidRPr="00B533CF">
        <w:t xml:space="preserve">Sungai </w:t>
      </w:r>
      <w:proofErr w:type="spellStart"/>
      <w:r w:rsidRPr="00B533CF">
        <w:t>Sekanak</w:t>
      </w:r>
      <w:proofErr w:type="spellEnd"/>
      <w:r w:rsidRPr="00B533CF">
        <w:t xml:space="preserve"> merupakan salah satu anak </w:t>
      </w:r>
      <w:r>
        <w:t xml:space="preserve">Sungai Musi dengan Panjang 1984 m, dengan lebar rata-rata sungai </w:t>
      </w:r>
      <w:proofErr w:type="spellStart"/>
      <w:r>
        <w:t>sekanak</w:t>
      </w:r>
      <w:proofErr w:type="spellEnd"/>
      <w:r>
        <w:t xml:space="preserve"> yaitu 4-8 m, dengan kedalaman rata-rata 2-4 m. </w:t>
      </w:r>
      <w:r w:rsidRPr="00B533CF">
        <w:t xml:space="preserve">Sungai </w:t>
      </w:r>
      <w:proofErr w:type="spellStart"/>
      <w:r w:rsidRPr="00B533CF">
        <w:t>Sekanak</w:t>
      </w:r>
      <w:proofErr w:type="spellEnd"/>
      <w:r w:rsidRPr="00B533CF">
        <w:t xml:space="preserve"> ini merupakan drainase alamiah yang berubah menjadi drainase buatan. Kondisi sungai </w:t>
      </w:r>
      <w:proofErr w:type="spellStart"/>
      <w:r w:rsidRPr="00B533CF">
        <w:t>Sekanak</w:t>
      </w:r>
      <w:proofErr w:type="spellEnd"/>
      <w:r w:rsidRPr="00B533CF">
        <w:t xml:space="preserve"> akan sangat berpengaruh pada saat pasang ataupun pada saat hujan ditambah lagi dengan masuk </w:t>
      </w:r>
      <w:proofErr w:type="spellStart"/>
      <w:r w:rsidRPr="00B533CF">
        <w:t>nya</w:t>
      </w:r>
      <w:proofErr w:type="spellEnd"/>
      <w:r w:rsidRPr="00B533CF">
        <w:t xml:space="preserve"> debit Sungai Musi ke Sungai </w:t>
      </w:r>
      <w:proofErr w:type="spellStart"/>
      <w:r w:rsidRPr="00B533CF">
        <w:t>Sekanak</w:t>
      </w:r>
      <w:proofErr w:type="spellEnd"/>
      <w:r w:rsidRPr="00B533CF">
        <w:t xml:space="preserve"> sehingga debit limpasan dapat menimbulkan </w:t>
      </w:r>
      <w:proofErr w:type="spellStart"/>
      <w:r w:rsidRPr="00B533CF">
        <w:t>genangan</w:t>
      </w:r>
      <w:proofErr w:type="spellEnd"/>
      <w:r w:rsidRPr="00B533CF">
        <w:t xml:space="preserve"> untuk permukiman sekitar ditambah lagi dengan faktor lain yaitu tingkat penyerapan air oleh rawa </w:t>
      </w:r>
      <w:proofErr w:type="spellStart"/>
      <w:r w:rsidRPr="00B533CF">
        <w:t>rawa</w:t>
      </w:r>
      <w:proofErr w:type="spellEnd"/>
      <w:r w:rsidRPr="00B533CF">
        <w:t xml:space="preserve"> dan tanah diwilayah das </w:t>
      </w:r>
      <w:proofErr w:type="spellStart"/>
      <w:r w:rsidRPr="00B533CF">
        <w:t>Sekanak</w:t>
      </w:r>
      <w:proofErr w:type="spellEnd"/>
      <w:r w:rsidRPr="00B533CF">
        <w:t xml:space="preserve"> yang rendah yang dapat memicu banjir. </w:t>
      </w:r>
      <w:r w:rsidRPr="00F57C09">
        <w:rPr>
          <w:lang w:val="fi-FI"/>
        </w:rPr>
        <w:t>(Narulita, 2016)</w:t>
      </w:r>
    </w:p>
    <w:p w14:paraId="7B28B8B1" w14:textId="3FD14875" w:rsidR="00CD3733" w:rsidRPr="00EC7BC3" w:rsidRDefault="00CD3733" w:rsidP="002957AA">
      <w:pPr>
        <w:spacing w:line="276" w:lineRule="auto"/>
        <w:ind w:firstLine="720"/>
        <w:jc w:val="both"/>
        <w:rPr>
          <w:lang w:val="fi-FI"/>
        </w:rPr>
      </w:pPr>
      <w:r w:rsidRPr="00EC7BC3">
        <w:rPr>
          <w:lang w:val="fi-FI"/>
        </w:rPr>
        <w:t>Ketersediaan data debit aliran sungai jangka waktu panjang di lokasi bangunan pengambilan sangat diperlukan untuk keperluan perencanaan pengembangan air irigasi, perikanan, air baku dan pembangkit listrik tenaga air (PLTA). Dikarenakan fungsi bangunan pengambilan air tersebut untuk mensuplai kebutuhan air sepanjang musim, sehingga untuk mendapatkan kesinambungan persediaan air sesuai perencanaan diperlukan perhitungan debit andalan untuk mengetahui besarnya debit yang tersedia sepanjang tahun, baik pada musim kemarau maupun musim hujan. Apabila pada titik yang ditinjau tidak tersedia seri data debit jangka panjang, untuk mendapatkan data seri debit tersebut dapat dilakukan dengan model simulasi hujan-aliran, untuk mensimulasi data hujan menjadi data debit sungai. (Hadisusanto, 2010)</w:t>
      </w:r>
    </w:p>
    <w:p w14:paraId="269AD6D8" w14:textId="72AC5008" w:rsidR="004D68B8" w:rsidRDefault="00CD3733" w:rsidP="004D68B8">
      <w:pPr>
        <w:spacing w:line="276" w:lineRule="auto"/>
        <w:ind w:firstLine="720"/>
        <w:jc w:val="both"/>
        <w:rPr>
          <w:lang w:val="fi-FI"/>
        </w:rPr>
      </w:pPr>
      <w:r w:rsidRPr="00EC7BC3">
        <w:rPr>
          <w:lang w:val="fi-FI"/>
        </w:rPr>
        <w:t>penelitian ini digunakan nya model simulasi hujan-aliran dengan  metode Dr. FJ Mock pada analisis debit sungai simulasi dengan debit aktual sungai sekanak, karna metode ini paling sering digunakan terutama di daerah dengan curah hujan tinggi sampai sedang seperti daerah Sumatera, Kalimantan, Jawa dan Bali. Sedangkan metode NRECA banyak digunakan pada daerah dengan curah hujan rendah seperti di daerah Nusa Tenggara (Hadisusanto,2010)</w:t>
      </w:r>
    </w:p>
    <w:p w14:paraId="2DAAC87E" w14:textId="10F5C958" w:rsidR="004D68B8" w:rsidRDefault="004A289F" w:rsidP="004D68B8">
      <w:pPr>
        <w:spacing w:line="276" w:lineRule="auto"/>
        <w:jc w:val="both"/>
        <w:rPr>
          <w:b/>
          <w:spacing w:val="-1"/>
        </w:rPr>
      </w:pPr>
      <w:r w:rsidRPr="00026E79">
        <w:rPr>
          <w:b/>
        </w:rPr>
        <w:t>METODE</w:t>
      </w:r>
      <w:r w:rsidRPr="00026E79">
        <w:rPr>
          <w:b/>
          <w:spacing w:val="-2"/>
        </w:rPr>
        <w:t xml:space="preserve"> </w:t>
      </w:r>
      <w:r w:rsidRPr="00026E79">
        <w:rPr>
          <w:b/>
        </w:rPr>
        <w:t>PENELITIAN</w:t>
      </w:r>
      <w:r w:rsidRPr="00026E79">
        <w:rPr>
          <w:b/>
          <w:spacing w:val="-1"/>
        </w:rPr>
        <w:t xml:space="preserve"> </w:t>
      </w:r>
    </w:p>
    <w:p w14:paraId="0057E5C9" w14:textId="681FE69B" w:rsidR="004A289F" w:rsidRPr="004D68B8" w:rsidRDefault="004D68B8" w:rsidP="004D68B8">
      <w:pPr>
        <w:spacing w:line="276" w:lineRule="auto"/>
        <w:jc w:val="both"/>
        <w:rPr>
          <w:b/>
          <w:spacing w:val="-1"/>
        </w:rPr>
      </w:pPr>
      <w:r w:rsidRPr="004D68B8">
        <w:rPr>
          <w:spacing w:val="-1"/>
        </w:rPr>
        <w:t>1.</w:t>
      </w:r>
      <w:r>
        <w:tab/>
      </w:r>
      <w:r w:rsidR="004A289F">
        <w:t>Lokasi Penelitian</w:t>
      </w:r>
    </w:p>
    <w:p w14:paraId="13BA36F5" w14:textId="65325BA7" w:rsidR="00B143C0" w:rsidRDefault="00B143C0" w:rsidP="00B143C0">
      <w:pPr>
        <w:ind w:firstLine="720"/>
        <w:jc w:val="both"/>
      </w:pPr>
      <w:r w:rsidRPr="00067959">
        <w:rPr>
          <w:noProof/>
          <w:highlight w:val="yellow"/>
        </w:rPr>
        <w:drawing>
          <wp:anchor distT="0" distB="0" distL="114300" distR="114300" simplePos="0" relativeHeight="487592448" behindDoc="1" locked="0" layoutInCell="1" allowOverlap="1" wp14:anchorId="27981039" wp14:editId="07C46097">
            <wp:simplePos x="0" y="0"/>
            <wp:positionH relativeFrom="margin">
              <wp:posOffset>107315</wp:posOffset>
            </wp:positionH>
            <wp:positionV relativeFrom="paragraph">
              <wp:posOffset>651510</wp:posOffset>
            </wp:positionV>
            <wp:extent cx="2557145" cy="1863725"/>
            <wp:effectExtent l="0" t="0" r="0" b="3175"/>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92e8fe16-ca95-4a23-9d06-b02b560a96d8.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57145" cy="1863725"/>
                    </a:xfrm>
                    <a:prstGeom prst="rect">
                      <a:avLst/>
                    </a:prstGeom>
                  </pic:spPr>
                </pic:pic>
              </a:graphicData>
            </a:graphic>
            <wp14:sizeRelH relativeFrom="margin">
              <wp14:pctWidth>0</wp14:pctWidth>
            </wp14:sizeRelH>
            <wp14:sizeRelV relativeFrom="margin">
              <wp14:pctHeight>0</wp14:pctHeight>
            </wp14:sizeRelV>
          </wp:anchor>
        </w:drawing>
      </w:r>
      <w:r w:rsidR="004A289F">
        <w:rPr>
          <w:lang w:val="fi-FI"/>
        </w:rPr>
        <w:t>Pe</w:t>
      </w:r>
      <w:r w:rsidR="004A289F" w:rsidRPr="00A67086">
        <w:rPr>
          <w:szCs w:val="24"/>
          <w:lang w:val="fi-FI"/>
        </w:rPr>
        <w:t xml:space="preserve">nelitian dilakukan pada Sungai Sekanak yang berada di Kota Palembang, Sumatera Selatan, dimana Sungai Sekanak itu sendiri memiliki panjang </w:t>
      </w:r>
      <w:r w:rsidR="004A289F">
        <w:rPr>
          <w:szCs w:val="24"/>
          <w:lang w:val="fi-FI"/>
        </w:rPr>
        <w:t>1.984</w:t>
      </w:r>
      <w:r w:rsidR="004A289F" w:rsidRPr="00A67086">
        <w:rPr>
          <w:szCs w:val="24"/>
          <w:lang w:val="fi-FI"/>
        </w:rPr>
        <w:t xml:space="preserve"> m, dan lebar 1 - 15 m, serta kedalamannya 1 – 4 m dengan luas daera</w:t>
      </w:r>
      <w:r w:rsidR="004A289F">
        <w:rPr>
          <w:szCs w:val="24"/>
          <w:lang w:val="fi-FI"/>
        </w:rPr>
        <w:t>h aliran sungainya sebesar 1.139</w:t>
      </w:r>
      <w:r w:rsidR="004A289F" w:rsidRPr="00A67086">
        <w:rPr>
          <w:szCs w:val="24"/>
          <w:lang w:val="fi-FI"/>
        </w:rPr>
        <w:t xml:space="preserve"> Ha. Lokasi penelitian yang berada di Sungai Sekanak itu sendiri berada di titik koo</w:t>
      </w:r>
      <w:r w:rsidR="005329D5">
        <w:rPr>
          <w:szCs w:val="24"/>
          <w:lang w:val="fi-FI"/>
        </w:rPr>
        <w:t>rdinat  -2.986013° 104.752977°.</w:t>
      </w:r>
    </w:p>
    <w:p w14:paraId="1CC35328" w14:textId="64EACA42" w:rsidR="005329D5" w:rsidRDefault="00B143C0" w:rsidP="00B143C0">
      <w:pPr>
        <w:jc w:val="both"/>
      </w:pPr>
      <w:r>
        <w:rPr>
          <w:noProof/>
        </w:rPr>
        <w:drawing>
          <wp:anchor distT="0" distB="0" distL="114300" distR="114300" simplePos="0" relativeHeight="487617024" behindDoc="0" locked="0" layoutInCell="1" allowOverlap="1" wp14:anchorId="65373C81" wp14:editId="02FE1DD3">
            <wp:simplePos x="0" y="0"/>
            <wp:positionH relativeFrom="margin">
              <wp:posOffset>211114</wp:posOffset>
            </wp:positionH>
            <wp:positionV relativeFrom="paragraph">
              <wp:posOffset>2142319</wp:posOffset>
            </wp:positionV>
            <wp:extent cx="2639060" cy="1761490"/>
            <wp:effectExtent l="0" t="0" r="8890" b="0"/>
            <wp:wrapTopAndBottom/>
            <wp:docPr id="1376869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9060" cy="1761490"/>
                    </a:xfrm>
                    <a:prstGeom prst="rect">
                      <a:avLst/>
                    </a:prstGeom>
                    <a:noFill/>
                  </pic:spPr>
                </pic:pic>
              </a:graphicData>
            </a:graphic>
            <wp14:sizeRelH relativeFrom="margin">
              <wp14:pctWidth>0</wp14:pctWidth>
            </wp14:sizeRelH>
            <wp14:sizeRelV relativeFrom="margin">
              <wp14:pctHeight>0</wp14:pctHeight>
            </wp14:sizeRelV>
          </wp:anchor>
        </w:drawing>
      </w:r>
      <w:r w:rsidR="005329D5">
        <w:t xml:space="preserve">Gambar 1. Sub Das </w:t>
      </w:r>
      <w:proofErr w:type="spellStart"/>
      <w:r w:rsidR="005329D5">
        <w:t>Sekanak</w:t>
      </w:r>
      <w:proofErr w:type="spellEnd"/>
      <w:r w:rsidR="005329D5">
        <w:t xml:space="preserve"> (Sumber : </w:t>
      </w:r>
      <w:proofErr w:type="spellStart"/>
      <w:r w:rsidR="005329D5">
        <w:t>digitasi</w:t>
      </w:r>
      <w:proofErr w:type="spellEnd"/>
      <w:r w:rsidR="005329D5">
        <w:t xml:space="preserve"> </w:t>
      </w:r>
      <w:proofErr w:type="spellStart"/>
      <w:r w:rsidR="005329D5">
        <w:t>Arcgis</w:t>
      </w:r>
      <w:proofErr w:type="spellEnd"/>
      <w:r w:rsidR="005329D5">
        <w:t>)</w:t>
      </w:r>
    </w:p>
    <w:p w14:paraId="550F1B50" w14:textId="665EFBB2" w:rsidR="005329D5" w:rsidRDefault="00C55D67" w:rsidP="00B143C0">
      <w:pPr>
        <w:pStyle w:val="TeksIsi"/>
        <w:spacing w:after="240" w:line="276" w:lineRule="auto"/>
        <w:ind w:right="-1"/>
        <w:jc w:val="both"/>
        <w:rPr>
          <w:sz w:val="22"/>
          <w:szCs w:val="22"/>
        </w:rPr>
      </w:pPr>
      <w:r>
        <w:rPr>
          <w:sz w:val="22"/>
          <w:szCs w:val="22"/>
        </w:rPr>
        <w:t xml:space="preserve">Gambar 2. Lokasi Penelitian (Sumber : Google </w:t>
      </w:r>
      <w:proofErr w:type="spellStart"/>
      <w:r>
        <w:rPr>
          <w:sz w:val="22"/>
          <w:szCs w:val="22"/>
        </w:rPr>
        <w:t>Earth</w:t>
      </w:r>
      <w:proofErr w:type="spellEnd"/>
      <w:r>
        <w:rPr>
          <w:sz w:val="22"/>
          <w:szCs w:val="22"/>
        </w:rPr>
        <w:t>)</w:t>
      </w:r>
    </w:p>
    <w:p w14:paraId="3970748B" w14:textId="4D6498D8" w:rsidR="005329D5" w:rsidRDefault="005329D5" w:rsidP="005329D5">
      <w:pPr>
        <w:pStyle w:val="TeksIsi"/>
        <w:ind w:right="-1"/>
        <w:jc w:val="both"/>
        <w:rPr>
          <w:sz w:val="22"/>
          <w:szCs w:val="22"/>
        </w:rPr>
      </w:pPr>
      <w:r>
        <w:rPr>
          <w:sz w:val="22"/>
          <w:szCs w:val="22"/>
        </w:rPr>
        <w:lastRenderedPageBreak/>
        <w:t>2.</w:t>
      </w:r>
      <w:r>
        <w:rPr>
          <w:sz w:val="22"/>
          <w:szCs w:val="22"/>
        </w:rPr>
        <w:tab/>
        <w:t xml:space="preserve">Tahapan Penelitian </w:t>
      </w:r>
    </w:p>
    <w:p w14:paraId="2A33D915" w14:textId="4181F29F" w:rsidR="005329D5" w:rsidRDefault="005329D5" w:rsidP="005329D5">
      <w:pPr>
        <w:pStyle w:val="TeksIsi"/>
        <w:spacing w:before="175" w:after="240" w:line="276" w:lineRule="auto"/>
        <w:ind w:right="-1" w:firstLine="720"/>
        <w:jc w:val="both"/>
      </w:pPr>
      <w:r>
        <w:rPr>
          <w:noProof/>
          <w:lang w:val="en-US"/>
        </w:rPr>
        <w:drawing>
          <wp:anchor distT="0" distB="0" distL="114300" distR="114300" simplePos="0" relativeHeight="487610880" behindDoc="0" locked="0" layoutInCell="1" allowOverlap="1" wp14:anchorId="221BB347" wp14:editId="1BB96A8F">
            <wp:simplePos x="0" y="0"/>
            <wp:positionH relativeFrom="margin">
              <wp:posOffset>690880</wp:posOffset>
            </wp:positionH>
            <wp:positionV relativeFrom="paragraph">
              <wp:posOffset>723900</wp:posOffset>
            </wp:positionV>
            <wp:extent cx="3561715" cy="3050540"/>
            <wp:effectExtent l="0" t="0" r="63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1871"/>
                    <a:stretch/>
                  </pic:blipFill>
                  <pic:spPr bwMode="auto">
                    <a:xfrm>
                      <a:off x="0" y="0"/>
                      <a:ext cx="3561715" cy="3050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Tahapan yang dilakukan pada penelitian guna mendapatkan hasil penelitian, dimulai dari studi </w:t>
      </w:r>
      <w:proofErr w:type="spellStart"/>
      <w:r>
        <w:t>literatur</w:t>
      </w:r>
      <w:proofErr w:type="spellEnd"/>
      <w:r>
        <w:t>, pengumpulan data primer dan sekunder, pengolahan data, analisis data, hasil dan kesimpulan. Hal tersebut diuraikan dalam bentuk bagan/diagram sebagai berikut:</w:t>
      </w:r>
    </w:p>
    <w:p w14:paraId="40BA8EBA" w14:textId="46C26DAE" w:rsidR="005329D5" w:rsidRPr="005329D5" w:rsidRDefault="005329D5" w:rsidP="005329D5">
      <w:pPr>
        <w:jc w:val="both"/>
        <w:rPr>
          <w:lang w:val="fi-FI"/>
        </w:rPr>
      </w:pPr>
    </w:p>
    <w:p w14:paraId="438F6794" w14:textId="7C44671A" w:rsidR="005329D5" w:rsidRPr="00B143C0" w:rsidRDefault="005329D5" w:rsidP="005329D5">
      <w:pPr>
        <w:pStyle w:val="TeksIsi"/>
        <w:spacing w:before="175" w:after="240" w:line="276" w:lineRule="auto"/>
        <w:ind w:left="2160" w:right="-1" w:firstLine="720"/>
        <w:jc w:val="both"/>
        <w:rPr>
          <w:sz w:val="22"/>
          <w:szCs w:val="22"/>
        </w:rPr>
      </w:pPr>
      <w:r w:rsidRPr="00B143C0">
        <w:rPr>
          <w:noProof/>
          <w:sz w:val="22"/>
          <w:szCs w:val="22"/>
        </w:rPr>
        <w:t>Gambar 3. Tahapan Penelitian</w:t>
      </w:r>
    </w:p>
    <w:p w14:paraId="563AC597" w14:textId="469A1082" w:rsidR="005329D5" w:rsidRPr="00026E79" w:rsidRDefault="005329D5" w:rsidP="005329D5">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27BB0896" w14:textId="77777777" w:rsidR="005329D5" w:rsidRDefault="005329D5" w:rsidP="005329D5">
      <w:pPr>
        <w:pStyle w:val="TeksIsi"/>
        <w:spacing w:before="175" w:line="276" w:lineRule="auto"/>
        <w:ind w:right="-1"/>
        <w:jc w:val="both"/>
        <w:rPr>
          <w:sz w:val="22"/>
          <w:szCs w:val="22"/>
        </w:rPr>
      </w:pPr>
      <w:r>
        <w:rPr>
          <w:sz w:val="22"/>
          <w:szCs w:val="22"/>
        </w:rPr>
        <w:t>1.</w:t>
      </w:r>
      <w:r>
        <w:rPr>
          <w:sz w:val="22"/>
          <w:szCs w:val="22"/>
        </w:rPr>
        <w:tab/>
        <w:t>Analisis Morfologi Sungai</w:t>
      </w:r>
    </w:p>
    <w:p w14:paraId="0754E85E" w14:textId="353A3765" w:rsidR="005329D5" w:rsidRDefault="005329D5" w:rsidP="005329D5">
      <w:pPr>
        <w:pStyle w:val="TeksIsi"/>
        <w:spacing w:before="175" w:line="276" w:lineRule="auto"/>
        <w:ind w:right="-1" w:firstLine="720"/>
        <w:jc w:val="both"/>
        <w:rPr>
          <w:sz w:val="22"/>
          <w:szCs w:val="22"/>
        </w:rPr>
      </w:pPr>
      <w:r w:rsidRPr="004D68B8">
        <w:rPr>
          <w:noProof/>
          <w:sz w:val="22"/>
          <w:szCs w:val="22"/>
        </w:rPr>
        <w:t xml:space="preserve">Penelitian ini dilakukan pada sepanjang Sungai Sekanak dengan titik koordinat 2º59’32.98’’ dan 104º45’23.13’’, pada Daerah Aliran Sungai (DAS) Sekanak dengan luas Das 1.139 Ha. Panjang Sungai Sekanak 1.984 m dengan lebar rata rata 4-8 m, serta dengan kedalaman sungai 2-4 m, Hasil di dapat dengan pengukuran secara langsung dengan alat penyipat datar </w:t>
      </w:r>
      <w:r w:rsidRPr="004D68B8">
        <w:rPr>
          <w:i/>
          <w:noProof/>
          <w:sz w:val="22"/>
          <w:szCs w:val="22"/>
        </w:rPr>
        <w:t xml:space="preserve">(waterpass) </w:t>
      </w:r>
      <w:r w:rsidRPr="004D68B8">
        <w:rPr>
          <w:noProof/>
          <w:sz w:val="22"/>
          <w:szCs w:val="22"/>
        </w:rPr>
        <w:t>sepanjang Sungai Sekanak</w:t>
      </w:r>
      <w:r>
        <w:rPr>
          <w:noProof/>
          <w:sz w:val="22"/>
          <w:szCs w:val="22"/>
        </w:rPr>
        <w:t>.</w:t>
      </w:r>
    </w:p>
    <w:p w14:paraId="2958C4C4" w14:textId="794F7005" w:rsidR="005329D5" w:rsidRDefault="005329D5" w:rsidP="005329D5">
      <w:pPr>
        <w:pStyle w:val="TeksIsi"/>
        <w:spacing w:before="3"/>
        <w:rPr>
          <w:sz w:val="22"/>
          <w:szCs w:val="22"/>
        </w:rPr>
      </w:pPr>
      <w:r>
        <w:rPr>
          <w:noProof/>
        </w:rPr>
        <w:drawing>
          <wp:anchor distT="0" distB="0" distL="114300" distR="114300" simplePos="0" relativeHeight="487612928" behindDoc="1" locked="0" layoutInCell="1" allowOverlap="1" wp14:anchorId="72B58B3B" wp14:editId="012076DF">
            <wp:simplePos x="0" y="0"/>
            <wp:positionH relativeFrom="margin">
              <wp:posOffset>-43961</wp:posOffset>
            </wp:positionH>
            <wp:positionV relativeFrom="paragraph">
              <wp:posOffset>195</wp:posOffset>
            </wp:positionV>
            <wp:extent cx="3940175" cy="2241550"/>
            <wp:effectExtent l="0" t="0" r="3175" b="635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bb68ce3-f730-40e3-9241-31a28acfb86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40175" cy="2241550"/>
                    </a:xfrm>
                    <a:prstGeom prst="rect">
                      <a:avLst/>
                    </a:prstGeom>
                  </pic:spPr>
                </pic:pic>
              </a:graphicData>
            </a:graphic>
            <wp14:sizeRelH relativeFrom="margin">
              <wp14:pctWidth>0</wp14:pctWidth>
            </wp14:sizeRelH>
            <wp14:sizeRelV relativeFrom="margin">
              <wp14:pctHeight>0</wp14:pctHeight>
            </wp14:sizeRelV>
          </wp:anchor>
        </w:drawing>
      </w:r>
      <w:r w:rsidRPr="00B85248">
        <w:rPr>
          <w:noProof/>
        </w:rPr>
        <w:t>.</w:t>
      </w:r>
      <w:r w:rsidRPr="005329D5">
        <w:rPr>
          <w:sz w:val="22"/>
          <w:szCs w:val="22"/>
        </w:rPr>
        <w:t xml:space="preserve"> </w:t>
      </w:r>
      <w:r>
        <w:rPr>
          <w:sz w:val="22"/>
          <w:szCs w:val="22"/>
        </w:rPr>
        <w:tab/>
        <w:t xml:space="preserve">Gambar 4. </w:t>
      </w:r>
      <w:proofErr w:type="spellStart"/>
      <w:r>
        <w:rPr>
          <w:sz w:val="22"/>
          <w:szCs w:val="22"/>
        </w:rPr>
        <w:t>Pengukuruan</w:t>
      </w:r>
      <w:proofErr w:type="spellEnd"/>
      <w:r>
        <w:rPr>
          <w:sz w:val="22"/>
          <w:szCs w:val="22"/>
        </w:rPr>
        <w:t xml:space="preserve"> Sungai </w:t>
      </w:r>
      <w:proofErr w:type="spellStart"/>
      <w:r>
        <w:rPr>
          <w:sz w:val="22"/>
          <w:szCs w:val="22"/>
        </w:rPr>
        <w:t>Sekanak</w:t>
      </w:r>
      <w:proofErr w:type="spellEnd"/>
    </w:p>
    <w:p w14:paraId="5FDF552B" w14:textId="77777777" w:rsidR="00C55D67" w:rsidRDefault="00C55D67" w:rsidP="00C55D67">
      <w:pPr>
        <w:pStyle w:val="TeksIsi"/>
        <w:spacing w:before="3"/>
        <w:rPr>
          <w:sz w:val="22"/>
          <w:szCs w:val="22"/>
        </w:rPr>
      </w:pPr>
      <w:r>
        <w:rPr>
          <w:sz w:val="22"/>
          <w:szCs w:val="22"/>
        </w:rPr>
        <w:t>2.</w:t>
      </w:r>
      <w:r>
        <w:rPr>
          <w:sz w:val="22"/>
          <w:szCs w:val="22"/>
        </w:rPr>
        <w:tab/>
        <w:t>Analisis Curah Hujan</w:t>
      </w:r>
    </w:p>
    <w:p w14:paraId="15D347F6" w14:textId="77777777" w:rsidR="00C55D67" w:rsidRDefault="00C55D67" w:rsidP="00C55D67">
      <w:pPr>
        <w:pStyle w:val="TeksIsi"/>
        <w:spacing w:line="276" w:lineRule="auto"/>
        <w:ind w:firstLine="720"/>
        <w:jc w:val="both"/>
        <w:rPr>
          <w:sz w:val="22"/>
          <w:szCs w:val="22"/>
        </w:rPr>
      </w:pPr>
      <w:r w:rsidRPr="00994142">
        <w:rPr>
          <w:sz w:val="22"/>
          <w:szCs w:val="22"/>
        </w:rPr>
        <w:t xml:space="preserve">Data curah hujan yang digunakan dalam analisis ini yaitu data curah hujan bulanan yang di </w:t>
      </w:r>
      <w:proofErr w:type="spellStart"/>
      <w:r w:rsidRPr="00994142">
        <w:rPr>
          <w:sz w:val="22"/>
          <w:szCs w:val="22"/>
        </w:rPr>
        <w:t>peroleh</w:t>
      </w:r>
      <w:proofErr w:type="spellEnd"/>
      <w:r w:rsidRPr="00994142">
        <w:rPr>
          <w:sz w:val="22"/>
          <w:szCs w:val="22"/>
        </w:rPr>
        <w:t xml:space="preserve"> dari Badan Meteorologi, Klimatologi dan Geofisika (BMKG) Kelas I Sumatera Selatan  dengan stasiun penakar yang digunakan Pos Hujan </w:t>
      </w:r>
      <w:proofErr w:type="spellStart"/>
      <w:r w:rsidRPr="00994142">
        <w:rPr>
          <w:sz w:val="22"/>
          <w:szCs w:val="22"/>
        </w:rPr>
        <w:t>Sebrang</w:t>
      </w:r>
      <w:proofErr w:type="spellEnd"/>
      <w:r w:rsidRPr="00994142">
        <w:rPr>
          <w:sz w:val="22"/>
          <w:szCs w:val="22"/>
        </w:rPr>
        <w:t xml:space="preserve">  Ulu I (</w:t>
      </w:r>
      <w:proofErr w:type="spellStart"/>
      <w:r w:rsidRPr="00994142">
        <w:rPr>
          <w:sz w:val="22"/>
          <w:szCs w:val="22"/>
        </w:rPr>
        <w:t>Kertapati</w:t>
      </w:r>
      <w:proofErr w:type="spellEnd"/>
      <w:r w:rsidRPr="00994142">
        <w:rPr>
          <w:sz w:val="22"/>
          <w:szCs w:val="22"/>
        </w:rPr>
        <w:t xml:space="preserve">), Pos hujan </w:t>
      </w:r>
      <w:proofErr w:type="spellStart"/>
      <w:r w:rsidRPr="00994142">
        <w:rPr>
          <w:sz w:val="22"/>
          <w:szCs w:val="22"/>
        </w:rPr>
        <w:t>Smb</w:t>
      </w:r>
      <w:proofErr w:type="spellEnd"/>
      <w:r w:rsidRPr="00994142">
        <w:rPr>
          <w:sz w:val="22"/>
          <w:szCs w:val="22"/>
        </w:rPr>
        <w:t xml:space="preserve"> II, dan pos hujan </w:t>
      </w:r>
      <w:proofErr w:type="spellStart"/>
      <w:r w:rsidRPr="00994142">
        <w:rPr>
          <w:sz w:val="22"/>
          <w:szCs w:val="22"/>
        </w:rPr>
        <w:t>Plaju</w:t>
      </w:r>
      <w:proofErr w:type="spellEnd"/>
      <w:r w:rsidRPr="00994142">
        <w:rPr>
          <w:sz w:val="22"/>
          <w:szCs w:val="22"/>
        </w:rPr>
        <w:t xml:space="preserve"> </w:t>
      </w:r>
      <w:r w:rsidRPr="00994142">
        <w:rPr>
          <w:sz w:val="22"/>
          <w:szCs w:val="22"/>
        </w:rPr>
        <w:lastRenderedPageBreak/>
        <w:t>Selama Periode 5 Tahun (2018-2022).</w:t>
      </w:r>
    </w:p>
    <w:p w14:paraId="657C6D13" w14:textId="77777777" w:rsidR="00C55D67" w:rsidRPr="00994142" w:rsidRDefault="00C55D67" w:rsidP="00C55D67">
      <w:pPr>
        <w:pStyle w:val="TeksIsi"/>
        <w:spacing w:line="276" w:lineRule="auto"/>
        <w:jc w:val="both"/>
        <w:rPr>
          <w:sz w:val="22"/>
          <w:szCs w:val="22"/>
        </w:rPr>
      </w:pPr>
      <w:r>
        <w:rPr>
          <w:sz w:val="22"/>
          <w:szCs w:val="22"/>
        </w:rPr>
        <w:t>3.</w:t>
      </w:r>
      <w:r>
        <w:rPr>
          <w:sz w:val="22"/>
          <w:szCs w:val="22"/>
        </w:rPr>
        <w:tab/>
      </w:r>
      <w:r w:rsidRPr="00994142">
        <w:rPr>
          <w:bCs/>
          <w:sz w:val="22"/>
          <w:szCs w:val="22"/>
          <w:lang w:val="en-ID"/>
        </w:rPr>
        <w:t>Analisis Curah Hujan Wilayah Dengan Metode Poligon Thissen</w:t>
      </w:r>
    </w:p>
    <w:p w14:paraId="4D4532AA" w14:textId="71979B09" w:rsidR="005329D5" w:rsidRDefault="00C55D67" w:rsidP="00C55D67">
      <w:pPr>
        <w:pStyle w:val="TeksIsi"/>
        <w:spacing w:line="276" w:lineRule="auto"/>
        <w:ind w:firstLine="720"/>
        <w:jc w:val="both"/>
        <w:rPr>
          <w:sz w:val="22"/>
          <w:szCs w:val="22"/>
          <w:lang w:val="en-ID"/>
        </w:rPr>
      </w:pPr>
      <w:r w:rsidRPr="00994142">
        <w:rPr>
          <w:noProof/>
          <w:sz w:val="22"/>
          <w:szCs w:val="22"/>
        </w:rPr>
        <w:drawing>
          <wp:anchor distT="0" distB="0" distL="114300" distR="114300" simplePos="0" relativeHeight="487614976" behindDoc="0" locked="0" layoutInCell="1" allowOverlap="0" wp14:anchorId="42F3D588" wp14:editId="05A8968F">
            <wp:simplePos x="0" y="0"/>
            <wp:positionH relativeFrom="page">
              <wp:posOffset>1084565</wp:posOffset>
            </wp:positionH>
            <wp:positionV relativeFrom="page">
              <wp:posOffset>2385695</wp:posOffset>
            </wp:positionV>
            <wp:extent cx="2646045" cy="2379345"/>
            <wp:effectExtent l="0" t="0" r="1905" b="1905"/>
            <wp:wrapTopAndBottom/>
            <wp:docPr id="692" name="Picture 692"/>
            <wp:cNvGraphicFramePr/>
            <a:graphic xmlns:a="http://schemas.openxmlformats.org/drawingml/2006/main">
              <a:graphicData uri="http://schemas.openxmlformats.org/drawingml/2006/picture">
                <pic:pic xmlns:pic="http://schemas.openxmlformats.org/drawingml/2006/picture">
                  <pic:nvPicPr>
                    <pic:cNvPr id="692" name="Picture 692"/>
                    <pic:cNvPicPr/>
                  </pic:nvPicPr>
                  <pic:blipFill>
                    <a:blip r:embed="rId12"/>
                    <a:stretch>
                      <a:fillRect/>
                    </a:stretch>
                  </pic:blipFill>
                  <pic:spPr>
                    <a:xfrm>
                      <a:off x="0" y="0"/>
                      <a:ext cx="2646045" cy="2379345"/>
                    </a:xfrm>
                    <a:prstGeom prst="rect">
                      <a:avLst/>
                    </a:prstGeom>
                  </pic:spPr>
                </pic:pic>
              </a:graphicData>
            </a:graphic>
            <wp14:sizeRelH relativeFrom="margin">
              <wp14:pctWidth>0</wp14:pctWidth>
            </wp14:sizeRelH>
            <wp14:sizeRelV relativeFrom="margin">
              <wp14:pctHeight>0</wp14:pctHeight>
            </wp14:sizeRelV>
          </wp:anchor>
        </w:drawing>
      </w:r>
      <w:r w:rsidRPr="00994142">
        <w:rPr>
          <w:sz w:val="22"/>
          <w:szCs w:val="22"/>
          <w:lang w:val="en-ID"/>
        </w:rPr>
        <w:t>Perhitungan curah hujan wilayah menggunakan metode poligon Thiessen dengan pengamatan 3 pos hujan. Pos pencatatan Hujan 1 adalah Pos hujan Seberang Ulu I (Kertapati), pos pencatatan hujan 2 pos hujan Plaju, dan pos pencatatan hujan 3 adalah pos hujan SMB II. Kemudian dilakukan pembagian wilayah pengaruh. Untuk mendapatkan perhitungan curah hujan, Pembagian dilakukan menggunakan program Sistem Informasi Geografis (SIG), Pembagian wilayah curah hujan dapat dilihat pada gambar 5.</w:t>
      </w:r>
    </w:p>
    <w:p w14:paraId="546DE972" w14:textId="710BED32" w:rsidR="00C55D67" w:rsidRDefault="00C55D67" w:rsidP="00C55D67">
      <w:pPr>
        <w:pStyle w:val="TeksIsi"/>
        <w:spacing w:line="276" w:lineRule="auto"/>
        <w:jc w:val="both"/>
        <w:rPr>
          <w:sz w:val="22"/>
          <w:szCs w:val="22"/>
          <w:lang w:val="en-ID"/>
        </w:rPr>
      </w:pPr>
      <w:r w:rsidRPr="00994142">
        <w:rPr>
          <w:sz w:val="22"/>
          <w:szCs w:val="22"/>
          <w:lang w:val="en-ID"/>
        </w:rPr>
        <w:t>Gambar 5. Pembagian Wilayah Curah Hujan Berdasarkan Pos Hujan</w:t>
      </w:r>
    </w:p>
    <w:p w14:paraId="2B9C207A" w14:textId="47E4A298" w:rsidR="00C55D67" w:rsidRDefault="00C55D67" w:rsidP="00C55D67">
      <w:pPr>
        <w:spacing w:before="240" w:line="276" w:lineRule="auto"/>
        <w:ind w:firstLine="720"/>
        <w:jc w:val="both"/>
        <w:rPr>
          <w:szCs w:val="24"/>
          <w:lang w:val="en-ID"/>
        </w:rPr>
      </w:pPr>
      <w:r>
        <w:rPr>
          <w:szCs w:val="24"/>
          <w:lang w:val="en-ID"/>
        </w:rPr>
        <w:t>Dengan  luas Daerah Aliran Sungai (DAS) Sekanak 1.139 Ha, dengan wilayah pengaruh pada pos hujan Seberang Ulu I sebesar 433 Ha, Wilayah pengaruh pada pos hujan plaju sebesar 548 Ha, dan wilayah pengaruh pada pos hujan Sultan Mahmud Badaruddin II (SMB II) sebesar 148 Ha.  Setelah dilakukan nya pembagian wilayah penyebaran curah hujan, Selanjutnya dilakukan perhitungan curah hujan wilayah dengan metode polygon Thissen, Sebagai contoh, pada bulan Januari 2018 didapatkan data curah hujan pada pos hujan Seberang Ulu I  186, data curah hujan pos hujan plaju didapat 303 dan pada pos hujan SMB II didapat 179, kemudian dikalikan dengan luas daerah pengaruh masing- masing wilayah.</w:t>
      </w:r>
    </w:p>
    <w:p w14:paraId="5F738CC5" w14:textId="6A4DA9E6" w:rsidR="005329D5" w:rsidRPr="005329D5" w:rsidRDefault="005329D5" w:rsidP="005329D5">
      <w:pPr>
        <w:rPr>
          <w:lang w:val="fi-FI"/>
        </w:rPr>
      </w:pPr>
    </w:p>
    <w:p w14:paraId="57A19A20" w14:textId="77777777" w:rsidR="00C55D67" w:rsidRDefault="00C55D67" w:rsidP="00C55D67">
      <w:pPr>
        <w:ind w:firstLine="720"/>
        <w:rPr>
          <w:szCs w:val="24"/>
          <w:lang w:val="en-ID"/>
        </w:rPr>
      </w:pPr>
      <m:oMathPara>
        <m:oMath>
          <m:r>
            <w:rPr>
              <w:rFonts w:ascii="Cambria Math" w:hAnsi="Cambria Math" w:cs="Cambria Math"/>
              <w:szCs w:val="24"/>
              <w:lang w:val="en-ID"/>
            </w:rPr>
            <m:t xml:space="preserve">curah hujan wilayah </m:t>
          </m:r>
          <m:r>
            <m:rPr>
              <m:sty m:val="p"/>
            </m:rPr>
            <w:rPr>
              <w:rFonts w:ascii="Cambria Math" w:hAnsi="Cambria Math" w:cs="Cambria Math"/>
              <w:szCs w:val="24"/>
              <w:lang w:val="en-ID"/>
            </w:rPr>
            <m:t>=</m:t>
          </m:r>
          <m:f>
            <m:fPr>
              <m:ctrlPr>
                <w:rPr>
                  <w:rFonts w:ascii="Cambria Math" w:hAnsi="Cambria Math"/>
                  <w:szCs w:val="24"/>
                  <w:lang w:val="en-ID"/>
                </w:rPr>
              </m:ctrlPr>
            </m:fPr>
            <m:num>
              <m:d>
                <m:dPr>
                  <m:ctrlPr>
                    <w:rPr>
                      <w:rFonts w:ascii="Cambria Math" w:hAnsi="Cambria Math" w:cs="Cambria Math"/>
                      <w:szCs w:val="24"/>
                      <w:lang w:val="en-ID"/>
                    </w:rPr>
                  </m:ctrlPr>
                </m:dPr>
                <m:e>
                  <m:r>
                    <m:rPr>
                      <m:sty m:val="p"/>
                    </m:rPr>
                    <w:rPr>
                      <w:rFonts w:ascii="Cambria Math" w:hAnsi="Cambria Math" w:cs="Cambria Math"/>
                      <w:szCs w:val="24"/>
                      <w:lang w:val="en-ID"/>
                    </w:rPr>
                    <m:t>186x433</m:t>
                  </m:r>
                </m:e>
              </m:d>
              <m:r>
                <m:rPr>
                  <m:sty m:val="p"/>
                </m:rPr>
                <w:rPr>
                  <w:rFonts w:ascii="Cambria Math" w:hAnsi="Cambria Math" w:cs="Cambria Math"/>
                  <w:szCs w:val="24"/>
                  <w:lang w:val="en-ID"/>
                </w:rPr>
                <m:t>+</m:t>
              </m:r>
              <m:d>
                <m:dPr>
                  <m:ctrlPr>
                    <w:rPr>
                      <w:rFonts w:ascii="Cambria Math" w:hAnsi="Cambria Math" w:cs="Cambria Math"/>
                      <w:szCs w:val="24"/>
                      <w:lang w:val="en-ID"/>
                    </w:rPr>
                  </m:ctrlPr>
                </m:dPr>
                <m:e>
                  <m:r>
                    <m:rPr>
                      <m:sty m:val="p"/>
                    </m:rPr>
                    <w:rPr>
                      <w:rFonts w:ascii="Cambria Math" w:hAnsi="Cambria Math" w:cs="Cambria Math"/>
                      <w:szCs w:val="24"/>
                      <w:lang w:val="en-ID"/>
                    </w:rPr>
                    <m:t>303x548</m:t>
                  </m:r>
                </m:e>
              </m:d>
              <m:r>
                <m:rPr>
                  <m:sty m:val="p"/>
                </m:rPr>
                <w:rPr>
                  <w:rFonts w:ascii="Cambria Math" w:hAnsi="Cambria Math" w:cs="Cambria Math"/>
                  <w:szCs w:val="24"/>
                  <w:lang w:val="en-ID"/>
                </w:rPr>
                <m:t>+(179x148)</m:t>
              </m:r>
            </m:num>
            <m:den>
              <m:r>
                <m:rPr>
                  <m:sty m:val="p"/>
                </m:rPr>
                <w:rPr>
                  <w:rFonts w:ascii="Cambria Math" w:hAnsi="Cambria Math" w:cs="Cambria Math"/>
                  <w:szCs w:val="24"/>
                  <w:lang w:val="en-ID"/>
                </w:rPr>
                <m:t>(433+548+148)</m:t>
              </m:r>
            </m:den>
          </m:f>
          <m:r>
            <w:rPr>
              <w:rFonts w:ascii="Cambria Math" w:hAnsi="Cambria Math"/>
              <w:szCs w:val="24"/>
              <w:lang w:val="en-ID"/>
            </w:rPr>
            <m:t>=242</m:t>
          </m:r>
        </m:oMath>
      </m:oMathPara>
    </w:p>
    <w:p w14:paraId="6DA2AF4A" w14:textId="4B0E10B1" w:rsidR="00C55D67" w:rsidRDefault="00C55D67" w:rsidP="00C55D67">
      <w:pPr>
        <w:rPr>
          <w:lang w:val="en-ID"/>
        </w:rPr>
      </w:pPr>
      <w:r>
        <w:rPr>
          <w:lang w:val="en-ID"/>
        </w:rPr>
        <w:t>Jadi didapatkan curah hujan wilayah pada bulan Januari 2018 sebesar 242 mm.</w:t>
      </w:r>
    </w:p>
    <w:p w14:paraId="2516DF40" w14:textId="15FDB23A" w:rsidR="00994142" w:rsidRDefault="00994142" w:rsidP="00994142">
      <w:pPr>
        <w:rPr>
          <w:lang w:val="en-ID"/>
        </w:rPr>
      </w:pPr>
    </w:p>
    <w:p w14:paraId="797F6F37" w14:textId="542642FA" w:rsidR="00994142" w:rsidRPr="00734EBC" w:rsidRDefault="00734EBC" w:rsidP="00734EBC">
      <w:pPr>
        <w:pStyle w:val="Keterangan"/>
        <w:spacing w:after="0"/>
        <w:rPr>
          <w:rFonts w:cs="Times New Roman"/>
          <w:i w:val="0"/>
          <w:iCs w:val="0"/>
          <w:color w:val="000000" w:themeColor="text1"/>
          <w:sz w:val="22"/>
          <w:szCs w:val="22"/>
          <w:lang w:val="en-ID"/>
        </w:rPr>
      </w:pPr>
      <w:r w:rsidRPr="00734EBC">
        <w:rPr>
          <w:rFonts w:cs="Times New Roman"/>
          <w:i w:val="0"/>
          <w:color w:val="000000" w:themeColor="text1"/>
          <w:sz w:val="22"/>
          <w:szCs w:val="22"/>
          <w:lang w:val="en-ID"/>
        </w:rPr>
        <w:t>T</w:t>
      </w:r>
      <w:r>
        <w:rPr>
          <w:rFonts w:cs="Times New Roman"/>
          <w:i w:val="0"/>
          <w:color w:val="000000" w:themeColor="text1"/>
          <w:sz w:val="22"/>
          <w:szCs w:val="22"/>
          <w:lang w:val="en-ID"/>
        </w:rPr>
        <w:t>abel 1.</w:t>
      </w:r>
      <w:r>
        <w:rPr>
          <w:rFonts w:cs="Times New Roman"/>
          <w:i w:val="0"/>
          <w:iCs w:val="0"/>
          <w:color w:val="000000" w:themeColor="text1"/>
          <w:sz w:val="22"/>
          <w:szCs w:val="22"/>
        </w:rPr>
        <w:t xml:space="preserve"> </w:t>
      </w:r>
      <w:r w:rsidRPr="00734EBC">
        <w:rPr>
          <w:rFonts w:cs="Times New Roman"/>
          <w:i w:val="0"/>
          <w:iCs w:val="0"/>
          <w:color w:val="000000" w:themeColor="text1"/>
          <w:sz w:val="22"/>
          <w:szCs w:val="22"/>
          <w:lang w:val="en-ID"/>
        </w:rPr>
        <w:t xml:space="preserve">Perhitungan Curah Hujan Wilayah  Sekanak Menggunakan Metode Poligon Thissen </w:t>
      </w:r>
    </w:p>
    <w:tbl>
      <w:tblPr>
        <w:tblW w:w="7279" w:type="dxa"/>
        <w:tblInd w:w="118" w:type="dxa"/>
        <w:tblLook w:val="04A0" w:firstRow="1" w:lastRow="0" w:firstColumn="1" w:lastColumn="0" w:noHBand="0" w:noVBand="1"/>
      </w:tblPr>
      <w:tblGrid>
        <w:gridCol w:w="767"/>
        <w:gridCol w:w="516"/>
        <w:gridCol w:w="516"/>
        <w:gridCol w:w="550"/>
        <w:gridCol w:w="528"/>
        <w:gridCol w:w="539"/>
        <w:gridCol w:w="516"/>
        <w:gridCol w:w="516"/>
        <w:gridCol w:w="516"/>
        <w:gridCol w:w="516"/>
        <w:gridCol w:w="516"/>
        <w:gridCol w:w="561"/>
        <w:gridCol w:w="528"/>
        <w:gridCol w:w="699"/>
        <w:gridCol w:w="6"/>
      </w:tblGrid>
      <w:tr w:rsidR="00994142" w:rsidRPr="00734EBC" w14:paraId="3EAD3578" w14:textId="77777777" w:rsidTr="00734EBC">
        <w:trPr>
          <w:trHeight w:val="212"/>
        </w:trPr>
        <w:tc>
          <w:tcPr>
            <w:tcW w:w="767"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BE21C8A" w14:textId="77777777" w:rsidR="00994142" w:rsidRPr="00734EBC" w:rsidRDefault="00994142" w:rsidP="00734EBC">
            <w:pPr>
              <w:spacing w:after="200"/>
              <w:jc w:val="center"/>
              <w:rPr>
                <w:color w:val="000000"/>
                <w:sz w:val="20"/>
                <w:szCs w:val="20"/>
              </w:rPr>
            </w:pPr>
            <w:r w:rsidRPr="00734EBC">
              <w:rPr>
                <w:color w:val="000000"/>
                <w:sz w:val="20"/>
                <w:szCs w:val="20"/>
              </w:rPr>
              <w:t>Tahun</w:t>
            </w:r>
          </w:p>
        </w:tc>
        <w:tc>
          <w:tcPr>
            <w:tcW w:w="5912" w:type="dxa"/>
            <w:gridSpan w:val="12"/>
            <w:tcBorders>
              <w:top w:val="single" w:sz="8" w:space="0" w:color="auto"/>
              <w:left w:val="nil"/>
              <w:bottom w:val="single" w:sz="8" w:space="0" w:color="auto"/>
              <w:right w:val="single" w:sz="8" w:space="0" w:color="000000"/>
            </w:tcBorders>
            <w:shd w:val="clear" w:color="auto" w:fill="auto"/>
            <w:vAlign w:val="center"/>
            <w:hideMark/>
          </w:tcPr>
          <w:p w14:paraId="5C6DB89E" w14:textId="77777777" w:rsidR="00994142" w:rsidRPr="00734EBC" w:rsidRDefault="00994142" w:rsidP="00734EBC">
            <w:pPr>
              <w:spacing w:after="200"/>
              <w:jc w:val="center"/>
              <w:rPr>
                <w:color w:val="000000"/>
                <w:sz w:val="20"/>
                <w:szCs w:val="20"/>
              </w:rPr>
            </w:pPr>
            <w:r w:rsidRPr="00734EBC">
              <w:rPr>
                <w:color w:val="000000"/>
                <w:sz w:val="20"/>
                <w:szCs w:val="20"/>
              </w:rPr>
              <w:t>Bulan</w:t>
            </w:r>
          </w:p>
        </w:tc>
        <w:tc>
          <w:tcPr>
            <w:tcW w:w="600" w:type="dxa"/>
            <w:gridSpan w:val="2"/>
            <w:tcBorders>
              <w:top w:val="single" w:sz="8" w:space="0" w:color="auto"/>
              <w:left w:val="nil"/>
              <w:bottom w:val="nil"/>
              <w:right w:val="single" w:sz="8" w:space="0" w:color="auto"/>
            </w:tcBorders>
            <w:shd w:val="clear" w:color="auto" w:fill="auto"/>
            <w:noWrap/>
            <w:vAlign w:val="center"/>
            <w:hideMark/>
          </w:tcPr>
          <w:p w14:paraId="7850612F" w14:textId="77777777" w:rsidR="00994142" w:rsidRPr="00734EBC" w:rsidRDefault="00994142" w:rsidP="00734EBC">
            <w:pPr>
              <w:spacing w:after="200"/>
              <w:jc w:val="center"/>
              <w:rPr>
                <w:color w:val="000000"/>
                <w:sz w:val="20"/>
                <w:szCs w:val="20"/>
              </w:rPr>
            </w:pPr>
            <w:r w:rsidRPr="00734EBC">
              <w:rPr>
                <w:color w:val="000000"/>
                <w:sz w:val="20"/>
                <w:szCs w:val="20"/>
              </w:rPr>
              <w:t>Curah Hujan</w:t>
            </w:r>
          </w:p>
        </w:tc>
      </w:tr>
      <w:tr w:rsidR="00734EBC" w:rsidRPr="00734EBC" w14:paraId="062CFCE9" w14:textId="77777777" w:rsidTr="00734EBC">
        <w:trPr>
          <w:gridAfter w:val="1"/>
          <w:wAfter w:w="6" w:type="dxa"/>
          <w:trHeight w:val="415"/>
        </w:trPr>
        <w:tc>
          <w:tcPr>
            <w:tcW w:w="767" w:type="dxa"/>
            <w:vMerge/>
            <w:tcBorders>
              <w:top w:val="single" w:sz="8" w:space="0" w:color="auto"/>
              <w:left w:val="single" w:sz="8" w:space="0" w:color="auto"/>
              <w:bottom w:val="single" w:sz="8" w:space="0" w:color="000000"/>
              <w:right w:val="single" w:sz="8" w:space="0" w:color="auto"/>
            </w:tcBorders>
            <w:vAlign w:val="center"/>
            <w:hideMark/>
          </w:tcPr>
          <w:p w14:paraId="15E91DEE" w14:textId="77777777" w:rsidR="00994142" w:rsidRPr="00734EBC" w:rsidRDefault="00994142" w:rsidP="00734EBC">
            <w:pPr>
              <w:rPr>
                <w:color w:val="000000"/>
                <w:sz w:val="20"/>
                <w:szCs w:val="20"/>
              </w:rPr>
            </w:pPr>
          </w:p>
        </w:tc>
        <w:tc>
          <w:tcPr>
            <w:tcW w:w="483" w:type="dxa"/>
            <w:tcBorders>
              <w:top w:val="nil"/>
              <w:left w:val="nil"/>
              <w:bottom w:val="single" w:sz="8" w:space="0" w:color="auto"/>
              <w:right w:val="single" w:sz="8" w:space="0" w:color="auto"/>
            </w:tcBorders>
            <w:shd w:val="clear" w:color="auto" w:fill="auto"/>
            <w:vAlign w:val="center"/>
            <w:hideMark/>
          </w:tcPr>
          <w:p w14:paraId="2B2DE511" w14:textId="77777777" w:rsidR="00994142" w:rsidRPr="00734EBC" w:rsidRDefault="00994142" w:rsidP="00734EBC">
            <w:pPr>
              <w:rPr>
                <w:color w:val="000000"/>
                <w:sz w:val="20"/>
                <w:szCs w:val="20"/>
              </w:rPr>
            </w:pPr>
            <w:r w:rsidRPr="00734EBC">
              <w:rPr>
                <w:color w:val="000000"/>
                <w:sz w:val="20"/>
                <w:szCs w:val="20"/>
              </w:rPr>
              <w:t>Jan</w:t>
            </w:r>
          </w:p>
        </w:tc>
        <w:tc>
          <w:tcPr>
            <w:tcW w:w="483" w:type="dxa"/>
            <w:tcBorders>
              <w:top w:val="nil"/>
              <w:left w:val="nil"/>
              <w:bottom w:val="single" w:sz="8" w:space="0" w:color="auto"/>
              <w:right w:val="single" w:sz="8" w:space="0" w:color="auto"/>
            </w:tcBorders>
            <w:shd w:val="clear" w:color="auto" w:fill="auto"/>
            <w:vAlign w:val="center"/>
            <w:hideMark/>
          </w:tcPr>
          <w:p w14:paraId="1AB97A18" w14:textId="77777777" w:rsidR="00994142" w:rsidRPr="00734EBC" w:rsidRDefault="00994142" w:rsidP="00734EBC">
            <w:pPr>
              <w:rPr>
                <w:color w:val="000000"/>
                <w:sz w:val="20"/>
                <w:szCs w:val="20"/>
              </w:rPr>
            </w:pPr>
            <w:r w:rsidRPr="00734EBC">
              <w:rPr>
                <w:color w:val="000000"/>
                <w:sz w:val="20"/>
                <w:szCs w:val="20"/>
              </w:rPr>
              <w:t>Feb</w:t>
            </w:r>
          </w:p>
        </w:tc>
        <w:tc>
          <w:tcPr>
            <w:tcW w:w="510" w:type="dxa"/>
            <w:tcBorders>
              <w:top w:val="nil"/>
              <w:left w:val="nil"/>
              <w:bottom w:val="single" w:sz="8" w:space="0" w:color="auto"/>
              <w:right w:val="single" w:sz="8" w:space="0" w:color="auto"/>
            </w:tcBorders>
            <w:shd w:val="clear" w:color="auto" w:fill="auto"/>
            <w:vAlign w:val="center"/>
            <w:hideMark/>
          </w:tcPr>
          <w:p w14:paraId="588DB80B" w14:textId="77777777" w:rsidR="00994142" w:rsidRPr="00734EBC" w:rsidRDefault="00994142" w:rsidP="00734EBC">
            <w:pPr>
              <w:rPr>
                <w:color w:val="000000"/>
                <w:sz w:val="20"/>
                <w:szCs w:val="20"/>
              </w:rPr>
            </w:pPr>
            <w:r w:rsidRPr="00734EBC">
              <w:rPr>
                <w:color w:val="000000"/>
                <w:sz w:val="20"/>
                <w:szCs w:val="20"/>
              </w:rPr>
              <w:t>Mar</w:t>
            </w:r>
          </w:p>
        </w:tc>
        <w:tc>
          <w:tcPr>
            <w:tcW w:w="490" w:type="dxa"/>
            <w:tcBorders>
              <w:top w:val="nil"/>
              <w:left w:val="nil"/>
              <w:bottom w:val="single" w:sz="8" w:space="0" w:color="auto"/>
              <w:right w:val="single" w:sz="8" w:space="0" w:color="auto"/>
            </w:tcBorders>
            <w:shd w:val="clear" w:color="auto" w:fill="auto"/>
            <w:vAlign w:val="center"/>
            <w:hideMark/>
          </w:tcPr>
          <w:p w14:paraId="4FDA6938" w14:textId="77777777" w:rsidR="00994142" w:rsidRPr="00734EBC" w:rsidRDefault="00994142" w:rsidP="00734EBC">
            <w:pPr>
              <w:rPr>
                <w:color w:val="000000"/>
                <w:sz w:val="20"/>
                <w:szCs w:val="20"/>
              </w:rPr>
            </w:pPr>
            <w:proofErr w:type="spellStart"/>
            <w:r w:rsidRPr="00734EBC">
              <w:rPr>
                <w:color w:val="000000"/>
                <w:sz w:val="20"/>
                <w:szCs w:val="20"/>
              </w:rPr>
              <w:t>Apr</w:t>
            </w:r>
            <w:proofErr w:type="spellEnd"/>
          </w:p>
        </w:tc>
        <w:tc>
          <w:tcPr>
            <w:tcW w:w="500" w:type="dxa"/>
            <w:tcBorders>
              <w:top w:val="nil"/>
              <w:left w:val="nil"/>
              <w:bottom w:val="single" w:sz="8" w:space="0" w:color="auto"/>
              <w:right w:val="single" w:sz="8" w:space="0" w:color="auto"/>
            </w:tcBorders>
            <w:shd w:val="clear" w:color="auto" w:fill="auto"/>
            <w:vAlign w:val="center"/>
            <w:hideMark/>
          </w:tcPr>
          <w:p w14:paraId="0903606A" w14:textId="77777777" w:rsidR="00994142" w:rsidRPr="00734EBC" w:rsidRDefault="00994142" w:rsidP="00734EBC">
            <w:pPr>
              <w:rPr>
                <w:color w:val="000000"/>
                <w:sz w:val="20"/>
                <w:szCs w:val="20"/>
              </w:rPr>
            </w:pPr>
            <w:r w:rsidRPr="00734EBC">
              <w:rPr>
                <w:color w:val="000000"/>
                <w:sz w:val="20"/>
                <w:szCs w:val="20"/>
              </w:rPr>
              <w:t>Mei</w:t>
            </w:r>
          </w:p>
        </w:tc>
        <w:tc>
          <w:tcPr>
            <w:tcW w:w="482" w:type="dxa"/>
            <w:tcBorders>
              <w:top w:val="nil"/>
              <w:left w:val="nil"/>
              <w:bottom w:val="single" w:sz="8" w:space="0" w:color="auto"/>
              <w:right w:val="single" w:sz="8" w:space="0" w:color="auto"/>
            </w:tcBorders>
            <w:shd w:val="clear" w:color="auto" w:fill="auto"/>
            <w:vAlign w:val="center"/>
            <w:hideMark/>
          </w:tcPr>
          <w:p w14:paraId="61967888" w14:textId="77777777" w:rsidR="00994142" w:rsidRPr="00734EBC" w:rsidRDefault="00994142" w:rsidP="00734EBC">
            <w:pPr>
              <w:rPr>
                <w:color w:val="000000"/>
                <w:sz w:val="20"/>
                <w:szCs w:val="20"/>
              </w:rPr>
            </w:pPr>
            <w:r w:rsidRPr="00734EBC">
              <w:rPr>
                <w:color w:val="000000"/>
                <w:sz w:val="20"/>
                <w:szCs w:val="20"/>
              </w:rPr>
              <w:t>Jun</w:t>
            </w:r>
          </w:p>
        </w:tc>
        <w:tc>
          <w:tcPr>
            <w:tcW w:w="482" w:type="dxa"/>
            <w:tcBorders>
              <w:top w:val="nil"/>
              <w:left w:val="nil"/>
              <w:bottom w:val="single" w:sz="8" w:space="0" w:color="auto"/>
              <w:right w:val="single" w:sz="8" w:space="0" w:color="auto"/>
            </w:tcBorders>
            <w:shd w:val="clear" w:color="auto" w:fill="auto"/>
            <w:vAlign w:val="center"/>
            <w:hideMark/>
          </w:tcPr>
          <w:p w14:paraId="649AD1D2" w14:textId="77777777" w:rsidR="00994142" w:rsidRPr="00734EBC" w:rsidRDefault="00994142" w:rsidP="00734EBC">
            <w:pPr>
              <w:rPr>
                <w:color w:val="000000"/>
                <w:sz w:val="20"/>
                <w:szCs w:val="20"/>
              </w:rPr>
            </w:pPr>
            <w:r w:rsidRPr="00734EBC">
              <w:rPr>
                <w:color w:val="000000"/>
                <w:sz w:val="20"/>
                <w:szCs w:val="20"/>
              </w:rPr>
              <w:t>Jul</w:t>
            </w:r>
          </w:p>
        </w:tc>
        <w:tc>
          <w:tcPr>
            <w:tcW w:w="482" w:type="dxa"/>
            <w:tcBorders>
              <w:top w:val="nil"/>
              <w:left w:val="nil"/>
              <w:bottom w:val="single" w:sz="8" w:space="0" w:color="auto"/>
              <w:right w:val="single" w:sz="8" w:space="0" w:color="auto"/>
            </w:tcBorders>
            <w:shd w:val="clear" w:color="auto" w:fill="auto"/>
            <w:vAlign w:val="center"/>
            <w:hideMark/>
          </w:tcPr>
          <w:p w14:paraId="22704C05" w14:textId="77777777" w:rsidR="00994142" w:rsidRPr="00734EBC" w:rsidRDefault="00994142" w:rsidP="00734EBC">
            <w:pPr>
              <w:rPr>
                <w:color w:val="000000"/>
                <w:sz w:val="20"/>
                <w:szCs w:val="20"/>
              </w:rPr>
            </w:pPr>
            <w:proofErr w:type="spellStart"/>
            <w:r w:rsidRPr="00734EBC">
              <w:rPr>
                <w:color w:val="000000"/>
                <w:sz w:val="20"/>
                <w:szCs w:val="20"/>
              </w:rPr>
              <w:t>Agt</w:t>
            </w:r>
            <w:proofErr w:type="spellEnd"/>
          </w:p>
        </w:tc>
        <w:tc>
          <w:tcPr>
            <w:tcW w:w="482" w:type="dxa"/>
            <w:tcBorders>
              <w:top w:val="nil"/>
              <w:left w:val="nil"/>
              <w:bottom w:val="single" w:sz="8" w:space="0" w:color="auto"/>
              <w:right w:val="single" w:sz="8" w:space="0" w:color="auto"/>
            </w:tcBorders>
            <w:shd w:val="clear" w:color="auto" w:fill="auto"/>
            <w:vAlign w:val="center"/>
            <w:hideMark/>
          </w:tcPr>
          <w:p w14:paraId="4921106A" w14:textId="77777777" w:rsidR="00994142" w:rsidRPr="00734EBC" w:rsidRDefault="00994142" w:rsidP="00734EBC">
            <w:pPr>
              <w:rPr>
                <w:color w:val="000000"/>
                <w:sz w:val="20"/>
                <w:szCs w:val="20"/>
              </w:rPr>
            </w:pPr>
            <w:r w:rsidRPr="00734EBC">
              <w:rPr>
                <w:color w:val="000000"/>
                <w:sz w:val="20"/>
                <w:szCs w:val="20"/>
              </w:rPr>
              <w:t>Sep</w:t>
            </w:r>
          </w:p>
        </w:tc>
        <w:tc>
          <w:tcPr>
            <w:tcW w:w="497" w:type="dxa"/>
            <w:tcBorders>
              <w:top w:val="nil"/>
              <w:left w:val="nil"/>
              <w:bottom w:val="single" w:sz="8" w:space="0" w:color="auto"/>
              <w:right w:val="single" w:sz="8" w:space="0" w:color="auto"/>
            </w:tcBorders>
            <w:shd w:val="clear" w:color="auto" w:fill="auto"/>
            <w:vAlign w:val="center"/>
            <w:hideMark/>
          </w:tcPr>
          <w:p w14:paraId="147F9FFB" w14:textId="77777777" w:rsidR="00994142" w:rsidRPr="00734EBC" w:rsidRDefault="00994142" w:rsidP="00734EBC">
            <w:pPr>
              <w:rPr>
                <w:color w:val="000000"/>
                <w:sz w:val="20"/>
                <w:szCs w:val="20"/>
              </w:rPr>
            </w:pPr>
            <w:proofErr w:type="spellStart"/>
            <w:r w:rsidRPr="00734EBC">
              <w:rPr>
                <w:color w:val="000000"/>
                <w:sz w:val="20"/>
                <w:szCs w:val="20"/>
              </w:rPr>
              <w:t>Okt</w:t>
            </w:r>
            <w:proofErr w:type="spellEnd"/>
          </w:p>
        </w:tc>
        <w:tc>
          <w:tcPr>
            <w:tcW w:w="521" w:type="dxa"/>
            <w:tcBorders>
              <w:top w:val="nil"/>
              <w:left w:val="nil"/>
              <w:bottom w:val="single" w:sz="8" w:space="0" w:color="auto"/>
              <w:right w:val="single" w:sz="8" w:space="0" w:color="auto"/>
            </w:tcBorders>
            <w:shd w:val="clear" w:color="auto" w:fill="auto"/>
            <w:vAlign w:val="center"/>
            <w:hideMark/>
          </w:tcPr>
          <w:p w14:paraId="7F29221E" w14:textId="77777777" w:rsidR="00994142" w:rsidRPr="00734EBC" w:rsidRDefault="00994142" w:rsidP="00734EBC">
            <w:pPr>
              <w:rPr>
                <w:color w:val="000000"/>
                <w:sz w:val="20"/>
                <w:szCs w:val="20"/>
              </w:rPr>
            </w:pPr>
            <w:r w:rsidRPr="00734EBC">
              <w:rPr>
                <w:color w:val="000000"/>
                <w:sz w:val="20"/>
                <w:szCs w:val="20"/>
              </w:rPr>
              <w:t>Nov</w:t>
            </w:r>
          </w:p>
        </w:tc>
        <w:tc>
          <w:tcPr>
            <w:tcW w:w="490" w:type="dxa"/>
            <w:tcBorders>
              <w:top w:val="nil"/>
              <w:left w:val="nil"/>
              <w:bottom w:val="single" w:sz="8" w:space="0" w:color="auto"/>
              <w:right w:val="single" w:sz="8" w:space="0" w:color="auto"/>
            </w:tcBorders>
            <w:shd w:val="clear" w:color="auto" w:fill="auto"/>
            <w:vAlign w:val="center"/>
            <w:hideMark/>
          </w:tcPr>
          <w:p w14:paraId="680ED31B" w14:textId="77777777" w:rsidR="00994142" w:rsidRPr="00734EBC" w:rsidRDefault="00994142" w:rsidP="00734EBC">
            <w:pPr>
              <w:rPr>
                <w:color w:val="000000"/>
                <w:sz w:val="20"/>
                <w:szCs w:val="20"/>
              </w:rPr>
            </w:pPr>
            <w:r w:rsidRPr="00734EBC">
              <w:rPr>
                <w:color w:val="000000"/>
                <w:sz w:val="20"/>
                <w:szCs w:val="20"/>
              </w:rPr>
              <w:t>Des</w:t>
            </w:r>
          </w:p>
        </w:tc>
        <w:tc>
          <w:tcPr>
            <w:tcW w:w="604" w:type="dxa"/>
            <w:tcBorders>
              <w:top w:val="nil"/>
              <w:left w:val="nil"/>
              <w:bottom w:val="single" w:sz="8" w:space="0" w:color="auto"/>
              <w:right w:val="single" w:sz="8" w:space="0" w:color="auto"/>
            </w:tcBorders>
            <w:shd w:val="clear" w:color="auto" w:fill="auto"/>
            <w:noWrap/>
            <w:vAlign w:val="center"/>
            <w:hideMark/>
          </w:tcPr>
          <w:p w14:paraId="1BC5968A" w14:textId="77777777" w:rsidR="00994142" w:rsidRPr="00734EBC" w:rsidRDefault="00994142" w:rsidP="00734EBC">
            <w:pPr>
              <w:jc w:val="center"/>
              <w:rPr>
                <w:color w:val="000000"/>
                <w:sz w:val="20"/>
                <w:szCs w:val="20"/>
              </w:rPr>
            </w:pPr>
            <w:proofErr w:type="spellStart"/>
            <w:r w:rsidRPr="00734EBC">
              <w:rPr>
                <w:color w:val="000000"/>
                <w:sz w:val="20"/>
                <w:szCs w:val="20"/>
              </w:rPr>
              <w:t>Maks</w:t>
            </w:r>
            <w:proofErr w:type="spellEnd"/>
          </w:p>
        </w:tc>
      </w:tr>
      <w:tr w:rsidR="00734EBC" w:rsidRPr="00734EBC" w14:paraId="4826D248" w14:textId="77777777" w:rsidTr="00734EBC">
        <w:trPr>
          <w:gridAfter w:val="1"/>
          <w:wAfter w:w="6" w:type="dxa"/>
          <w:trHeight w:val="202"/>
        </w:trPr>
        <w:tc>
          <w:tcPr>
            <w:tcW w:w="767" w:type="dxa"/>
            <w:tcBorders>
              <w:top w:val="nil"/>
              <w:left w:val="single" w:sz="8" w:space="0" w:color="auto"/>
              <w:bottom w:val="single" w:sz="4" w:space="0" w:color="auto"/>
              <w:right w:val="single" w:sz="8" w:space="0" w:color="auto"/>
            </w:tcBorders>
            <w:shd w:val="clear" w:color="auto" w:fill="auto"/>
            <w:noWrap/>
            <w:vAlign w:val="bottom"/>
            <w:hideMark/>
          </w:tcPr>
          <w:p w14:paraId="06EF22C8" w14:textId="77777777" w:rsidR="00994142" w:rsidRPr="00734EBC" w:rsidRDefault="00994142" w:rsidP="00734EBC">
            <w:pPr>
              <w:jc w:val="center"/>
              <w:rPr>
                <w:color w:val="000000"/>
                <w:sz w:val="20"/>
                <w:szCs w:val="20"/>
              </w:rPr>
            </w:pPr>
            <w:r w:rsidRPr="00734EBC">
              <w:rPr>
                <w:color w:val="000000"/>
                <w:sz w:val="20"/>
                <w:szCs w:val="20"/>
              </w:rPr>
              <w:t>2018</w:t>
            </w:r>
          </w:p>
        </w:tc>
        <w:tc>
          <w:tcPr>
            <w:tcW w:w="483" w:type="dxa"/>
            <w:tcBorders>
              <w:top w:val="nil"/>
              <w:left w:val="nil"/>
              <w:bottom w:val="single" w:sz="4" w:space="0" w:color="auto"/>
              <w:right w:val="single" w:sz="8" w:space="0" w:color="auto"/>
            </w:tcBorders>
            <w:shd w:val="clear" w:color="auto" w:fill="auto"/>
            <w:noWrap/>
            <w:vAlign w:val="bottom"/>
            <w:hideMark/>
          </w:tcPr>
          <w:p w14:paraId="1F16059C" w14:textId="77777777" w:rsidR="00994142" w:rsidRPr="00734EBC" w:rsidRDefault="00994142" w:rsidP="00734EBC">
            <w:pPr>
              <w:jc w:val="center"/>
              <w:rPr>
                <w:color w:val="000000"/>
                <w:sz w:val="20"/>
                <w:szCs w:val="20"/>
              </w:rPr>
            </w:pPr>
            <w:r w:rsidRPr="00734EBC">
              <w:rPr>
                <w:color w:val="000000"/>
                <w:sz w:val="20"/>
                <w:szCs w:val="20"/>
              </w:rPr>
              <w:t>242</w:t>
            </w:r>
          </w:p>
        </w:tc>
        <w:tc>
          <w:tcPr>
            <w:tcW w:w="483" w:type="dxa"/>
            <w:tcBorders>
              <w:top w:val="nil"/>
              <w:left w:val="nil"/>
              <w:bottom w:val="single" w:sz="4" w:space="0" w:color="auto"/>
              <w:right w:val="single" w:sz="8" w:space="0" w:color="auto"/>
            </w:tcBorders>
            <w:shd w:val="clear" w:color="auto" w:fill="auto"/>
            <w:noWrap/>
            <w:vAlign w:val="bottom"/>
            <w:hideMark/>
          </w:tcPr>
          <w:p w14:paraId="2AE1F8EE" w14:textId="77777777" w:rsidR="00994142" w:rsidRPr="00734EBC" w:rsidRDefault="00994142" w:rsidP="00734EBC">
            <w:pPr>
              <w:jc w:val="center"/>
              <w:rPr>
                <w:color w:val="000000"/>
                <w:sz w:val="20"/>
                <w:szCs w:val="20"/>
              </w:rPr>
            </w:pPr>
            <w:r w:rsidRPr="00734EBC">
              <w:rPr>
                <w:color w:val="000000"/>
                <w:sz w:val="20"/>
                <w:szCs w:val="20"/>
              </w:rPr>
              <w:t>201</w:t>
            </w:r>
          </w:p>
        </w:tc>
        <w:tc>
          <w:tcPr>
            <w:tcW w:w="510" w:type="dxa"/>
            <w:tcBorders>
              <w:top w:val="nil"/>
              <w:left w:val="nil"/>
              <w:bottom w:val="single" w:sz="4" w:space="0" w:color="auto"/>
              <w:right w:val="single" w:sz="8" w:space="0" w:color="auto"/>
            </w:tcBorders>
            <w:shd w:val="clear" w:color="auto" w:fill="auto"/>
            <w:noWrap/>
            <w:vAlign w:val="bottom"/>
            <w:hideMark/>
          </w:tcPr>
          <w:p w14:paraId="3A179256" w14:textId="77777777" w:rsidR="00994142" w:rsidRPr="00734EBC" w:rsidRDefault="00994142" w:rsidP="00734EBC">
            <w:pPr>
              <w:jc w:val="center"/>
              <w:rPr>
                <w:color w:val="000000"/>
                <w:sz w:val="20"/>
                <w:szCs w:val="20"/>
              </w:rPr>
            </w:pPr>
            <w:r w:rsidRPr="00734EBC">
              <w:rPr>
                <w:color w:val="000000"/>
                <w:sz w:val="20"/>
                <w:szCs w:val="20"/>
              </w:rPr>
              <w:t>501</w:t>
            </w:r>
          </w:p>
        </w:tc>
        <w:tc>
          <w:tcPr>
            <w:tcW w:w="490" w:type="dxa"/>
            <w:tcBorders>
              <w:top w:val="nil"/>
              <w:left w:val="nil"/>
              <w:bottom w:val="single" w:sz="4" w:space="0" w:color="auto"/>
              <w:right w:val="single" w:sz="8" w:space="0" w:color="auto"/>
            </w:tcBorders>
            <w:shd w:val="clear" w:color="auto" w:fill="auto"/>
            <w:noWrap/>
            <w:vAlign w:val="bottom"/>
            <w:hideMark/>
          </w:tcPr>
          <w:p w14:paraId="3555B8D9" w14:textId="77777777" w:rsidR="00994142" w:rsidRPr="00734EBC" w:rsidRDefault="00994142" w:rsidP="00734EBC">
            <w:pPr>
              <w:jc w:val="center"/>
              <w:rPr>
                <w:color w:val="000000"/>
                <w:sz w:val="20"/>
                <w:szCs w:val="20"/>
              </w:rPr>
            </w:pPr>
            <w:r w:rsidRPr="00734EBC">
              <w:rPr>
                <w:color w:val="000000"/>
                <w:sz w:val="20"/>
                <w:szCs w:val="20"/>
              </w:rPr>
              <w:t>283</w:t>
            </w:r>
          </w:p>
        </w:tc>
        <w:tc>
          <w:tcPr>
            <w:tcW w:w="500" w:type="dxa"/>
            <w:tcBorders>
              <w:top w:val="nil"/>
              <w:left w:val="nil"/>
              <w:bottom w:val="single" w:sz="4" w:space="0" w:color="auto"/>
              <w:right w:val="single" w:sz="8" w:space="0" w:color="auto"/>
            </w:tcBorders>
            <w:shd w:val="clear" w:color="auto" w:fill="auto"/>
            <w:noWrap/>
            <w:vAlign w:val="bottom"/>
            <w:hideMark/>
          </w:tcPr>
          <w:p w14:paraId="34A11AE0" w14:textId="77777777" w:rsidR="00994142" w:rsidRPr="00734EBC" w:rsidRDefault="00994142" w:rsidP="00734EBC">
            <w:pPr>
              <w:jc w:val="center"/>
              <w:rPr>
                <w:color w:val="000000"/>
                <w:sz w:val="20"/>
                <w:szCs w:val="20"/>
              </w:rPr>
            </w:pPr>
            <w:r w:rsidRPr="00734EBC">
              <w:rPr>
                <w:color w:val="000000"/>
                <w:sz w:val="20"/>
                <w:szCs w:val="20"/>
              </w:rPr>
              <w:t>241</w:t>
            </w:r>
          </w:p>
        </w:tc>
        <w:tc>
          <w:tcPr>
            <w:tcW w:w="482" w:type="dxa"/>
            <w:tcBorders>
              <w:top w:val="nil"/>
              <w:left w:val="nil"/>
              <w:bottom w:val="single" w:sz="4" w:space="0" w:color="auto"/>
              <w:right w:val="single" w:sz="8" w:space="0" w:color="auto"/>
            </w:tcBorders>
            <w:shd w:val="clear" w:color="auto" w:fill="auto"/>
            <w:noWrap/>
            <w:vAlign w:val="bottom"/>
            <w:hideMark/>
          </w:tcPr>
          <w:p w14:paraId="2390C623" w14:textId="77777777" w:rsidR="00994142" w:rsidRPr="00734EBC" w:rsidRDefault="00994142" w:rsidP="00734EBC">
            <w:pPr>
              <w:jc w:val="center"/>
              <w:rPr>
                <w:color w:val="000000"/>
                <w:sz w:val="20"/>
                <w:szCs w:val="20"/>
              </w:rPr>
            </w:pPr>
            <w:r w:rsidRPr="00734EBC">
              <w:rPr>
                <w:color w:val="000000"/>
                <w:sz w:val="20"/>
                <w:szCs w:val="20"/>
              </w:rPr>
              <w:t>144</w:t>
            </w:r>
          </w:p>
        </w:tc>
        <w:tc>
          <w:tcPr>
            <w:tcW w:w="482" w:type="dxa"/>
            <w:tcBorders>
              <w:top w:val="nil"/>
              <w:left w:val="nil"/>
              <w:bottom w:val="single" w:sz="4" w:space="0" w:color="auto"/>
              <w:right w:val="single" w:sz="8" w:space="0" w:color="auto"/>
            </w:tcBorders>
            <w:shd w:val="clear" w:color="auto" w:fill="auto"/>
            <w:noWrap/>
            <w:vAlign w:val="bottom"/>
            <w:hideMark/>
          </w:tcPr>
          <w:p w14:paraId="040E007D" w14:textId="77777777" w:rsidR="00994142" w:rsidRPr="00734EBC" w:rsidRDefault="00994142" w:rsidP="00734EBC">
            <w:pPr>
              <w:jc w:val="center"/>
              <w:rPr>
                <w:color w:val="000000"/>
                <w:sz w:val="20"/>
                <w:szCs w:val="20"/>
              </w:rPr>
            </w:pPr>
            <w:r w:rsidRPr="00734EBC">
              <w:rPr>
                <w:color w:val="000000"/>
                <w:sz w:val="20"/>
                <w:szCs w:val="20"/>
              </w:rPr>
              <w:t>39</w:t>
            </w:r>
          </w:p>
        </w:tc>
        <w:tc>
          <w:tcPr>
            <w:tcW w:w="482" w:type="dxa"/>
            <w:tcBorders>
              <w:top w:val="nil"/>
              <w:left w:val="nil"/>
              <w:bottom w:val="single" w:sz="4" w:space="0" w:color="auto"/>
              <w:right w:val="single" w:sz="8" w:space="0" w:color="auto"/>
            </w:tcBorders>
            <w:shd w:val="clear" w:color="auto" w:fill="auto"/>
            <w:noWrap/>
            <w:vAlign w:val="bottom"/>
            <w:hideMark/>
          </w:tcPr>
          <w:p w14:paraId="283571BC" w14:textId="77777777" w:rsidR="00994142" w:rsidRPr="00734EBC" w:rsidRDefault="00994142" w:rsidP="00734EBC">
            <w:pPr>
              <w:jc w:val="center"/>
              <w:rPr>
                <w:color w:val="000000"/>
                <w:sz w:val="20"/>
                <w:szCs w:val="20"/>
              </w:rPr>
            </w:pPr>
            <w:r w:rsidRPr="00734EBC">
              <w:rPr>
                <w:color w:val="000000"/>
                <w:sz w:val="20"/>
                <w:szCs w:val="20"/>
              </w:rPr>
              <w:t>25</w:t>
            </w:r>
          </w:p>
        </w:tc>
        <w:tc>
          <w:tcPr>
            <w:tcW w:w="482" w:type="dxa"/>
            <w:tcBorders>
              <w:top w:val="nil"/>
              <w:left w:val="nil"/>
              <w:bottom w:val="single" w:sz="4" w:space="0" w:color="auto"/>
              <w:right w:val="single" w:sz="8" w:space="0" w:color="auto"/>
            </w:tcBorders>
            <w:shd w:val="clear" w:color="auto" w:fill="auto"/>
            <w:noWrap/>
            <w:vAlign w:val="bottom"/>
            <w:hideMark/>
          </w:tcPr>
          <w:p w14:paraId="25590739" w14:textId="77777777" w:rsidR="00994142" w:rsidRPr="00734EBC" w:rsidRDefault="00994142" w:rsidP="00734EBC">
            <w:pPr>
              <w:jc w:val="center"/>
              <w:rPr>
                <w:color w:val="000000"/>
                <w:sz w:val="20"/>
                <w:szCs w:val="20"/>
              </w:rPr>
            </w:pPr>
            <w:r w:rsidRPr="00734EBC">
              <w:rPr>
                <w:color w:val="000000"/>
                <w:sz w:val="20"/>
                <w:szCs w:val="20"/>
              </w:rPr>
              <w:t>107</w:t>
            </w:r>
          </w:p>
        </w:tc>
        <w:tc>
          <w:tcPr>
            <w:tcW w:w="497" w:type="dxa"/>
            <w:tcBorders>
              <w:top w:val="nil"/>
              <w:left w:val="nil"/>
              <w:bottom w:val="single" w:sz="4" w:space="0" w:color="auto"/>
              <w:right w:val="single" w:sz="8" w:space="0" w:color="auto"/>
            </w:tcBorders>
            <w:shd w:val="clear" w:color="auto" w:fill="auto"/>
            <w:noWrap/>
            <w:vAlign w:val="bottom"/>
            <w:hideMark/>
          </w:tcPr>
          <w:p w14:paraId="6376EBF3" w14:textId="77777777" w:rsidR="00994142" w:rsidRPr="00734EBC" w:rsidRDefault="00994142" w:rsidP="00734EBC">
            <w:pPr>
              <w:jc w:val="center"/>
              <w:rPr>
                <w:color w:val="000000"/>
                <w:sz w:val="20"/>
                <w:szCs w:val="20"/>
              </w:rPr>
            </w:pPr>
            <w:r w:rsidRPr="00734EBC">
              <w:rPr>
                <w:color w:val="000000"/>
                <w:sz w:val="20"/>
                <w:szCs w:val="20"/>
              </w:rPr>
              <w:t>136</w:t>
            </w:r>
          </w:p>
        </w:tc>
        <w:tc>
          <w:tcPr>
            <w:tcW w:w="521" w:type="dxa"/>
            <w:tcBorders>
              <w:top w:val="nil"/>
              <w:left w:val="nil"/>
              <w:bottom w:val="single" w:sz="4" w:space="0" w:color="auto"/>
              <w:right w:val="single" w:sz="8" w:space="0" w:color="auto"/>
            </w:tcBorders>
            <w:shd w:val="clear" w:color="auto" w:fill="auto"/>
            <w:noWrap/>
            <w:vAlign w:val="bottom"/>
            <w:hideMark/>
          </w:tcPr>
          <w:p w14:paraId="6446A5BD" w14:textId="77777777" w:rsidR="00994142" w:rsidRPr="00734EBC" w:rsidRDefault="00994142" w:rsidP="00734EBC">
            <w:pPr>
              <w:jc w:val="center"/>
              <w:rPr>
                <w:color w:val="000000"/>
                <w:sz w:val="20"/>
                <w:szCs w:val="20"/>
              </w:rPr>
            </w:pPr>
            <w:r w:rsidRPr="00734EBC">
              <w:rPr>
                <w:color w:val="000000"/>
                <w:sz w:val="20"/>
                <w:szCs w:val="20"/>
              </w:rPr>
              <w:t>450</w:t>
            </w:r>
          </w:p>
        </w:tc>
        <w:tc>
          <w:tcPr>
            <w:tcW w:w="490" w:type="dxa"/>
            <w:tcBorders>
              <w:top w:val="nil"/>
              <w:left w:val="nil"/>
              <w:bottom w:val="single" w:sz="4" w:space="0" w:color="auto"/>
              <w:right w:val="single" w:sz="8" w:space="0" w:color="auto"/>
            </w:tcBorders>
            <w:shd w:val="clear" w:color="auto" w:fill="auto"/>
            <w:noWrap/>
            <w:vAlign w:val="bottom"/>
            <w:hideMark/>
          </w:tcPr>
          <w:p w14:paraId="0551230C" w14:textId="77777777" w:rsidR="00994142" w:rsidRPr="00734EBC" w:rsidRDefault="00994142" w:rsidP="00734EBC">
            <w:pPr>
              <w:jc w:val="center"/>
              <w:rPr>
                <w:color w:val="000000"/>
                <w:sz w:val="20"/>
                <w:szCs w:val="20"/>
              </w:rPr>
            </w:pPr>
            <w:r w:rsidRPr="00734EBC">
              <w:rPr>
                <w:color w:val="000000"/>
                <w:sz w:val="20"/>
                <w:szCs w:val="20"/>
              </w:rPr>
              <w:t>194</w:t>
            </w:r>
          </w:p>
        </w:tc>
        <w:tc>
          <w:tcPr>
            <w:tcW w:w="604" w:type="dxa"/>
            <w:tcBorders>
              <w:top w:val="nil"/>
              <w:left w:val="nil"/>
              <w:bottom w:val="single" w:sz="4" w:space="0" w:color="auto"/>
              <w:right w:val="single" w:sz="8" w:space="0" w:color="auto"/>
            </w:tcBorders>
            <w:shd w:val="clear" w:color="auto" w:fill="auto"/>
            <w:noWrap/>
            <w:vAlign w:val="bottom"/>
            <w:hideMark/>
          </w:tcPr>
          <w:p w14:paraId="14BA3F9B" w14:textId="77777777" w:rsidR="00994142" w:rsidRPr="00734EBC" w:rsidRDefault="00994142" w:rsidP="00734EBC">
            <w:pPr>
              <w:jc w:val="center"/>
              <w:rPr>
                <w:color w:val="000000"/>
                <w:sz w:val="20"/>
                <w:szCs w:val="20"/>
              </w:rPr>
            </w:pPr>
            <w:r w:rsidRPr="00734EBC">
              <w:rPr>
                <w:color w:val="000000"/>
                <w:sz w:val="20"/>
                <w:szCs w:val="20"/>
              </w:rPr>
              <w:t>501</w:t>
            </w:r>
          </w:p>
        </w:tc>
      </w:tr>
      <w:tr w:rsidR="00734EBC" w:rsidRPr="00734EBC" w14:paraId="0819DB02" w14:textId="77777777" w:rsidTr="00734EBC">
        <w:trPr>
          <w:gridAfter w:val="1"/>
          <w:wAfter w:w="6" w:type="dxa"/>
          <w:trHeight w:val="202"/>
        </w:trPr>
        <w:tc>
          <w:tcPr>
            <w:tcW w:w="767" w:type="dxa"/>
            <w:tcBorders>
              <w:top w:val="nil"/>
              <w:left w:val="single" w:sz="8" w:space="0" w:color="auto"/>
              <w:bottom w:val="single" w:sz="4" w:space="0" w:color="auto"/>
              <w:right w:val="single" w:sz="8" w:space="0" w:color="auto"/>
            </w:tcBorders>
            <w:shd w:val="clear" w:color="auto" w:fill="auto"/>
            <w:noWrap/>
            <w:vAlign w:val="bottom"/>
            <w:hideMark/>
          </w:tcPr>
          <w:p w14:paraId="145DFE1C" w14:textId="77777777" w:rsidR="00994142" w:rsidRPr="00734EBC" w:rsidRDefault="00994142" w:rsidP="00734EBC">
            <w:pPr>
              <w:jc w:val="center"/>
              <w:rPr>
                <w:color w:val="000000"/>
                <w:sz w:val="20"/>
                <w:szCs w:val="20"/>
              </w:rPr>
            </w:pPr>
            <w:r w:rsidRPr="00734EBC">
              <w:rPr>
                <w:color w:val="000000"/>
                <w:sz w:val="20"/>
                <w:szCs w:val="20"/>
              </w:rPr>
              <w:t>2019</w:t>
            </w:r>
          </w:p>
        </w:tc>
        <w:tc>
          <w:tcPr>
            <w:tcW w:w="483" w:type="dxa"/>
            <w:tcBorders>
              <w:top w:val="nil"/>
              <w:left w:val="nil"/>
              <w:bottom w:val="single" w:sz="4" w:space="0" w:color="auto"/>
              <w:right w:val="single" w:sz="8" w:space="0" w:color="auto"/>
            </w:tcBorders>
            <w:shd w:val="clear" w:color="auto" w:fill="auto"/>
            <w:noWrap/>
            <w:vAlign w:val="bottom"/>
            <w:hideMark/>
          </w:tcPr>
          <w:p w14:paraId="74EA2580" w14:textId="77777777" w:rsidR="00994142" w:rsidRPr="00734EBC" w:rsidRDefault="00994142" w:rsidP="00734EBC">
            <w:pPr>
              <w:jc w:val="center"/>
              <w:rPr>
                <w:color w:val="000000"/>
                <w:sz w:val="20"/>
                <w:szCs w:val="20"/>
              </w:rPr>
            </w:pPr>
            <w:r w:rsidRPr="00734EBC">
              <w:rPr>
                <w:color w:val="000000"/>
                <w:sz w:val="20"/>
                <w:szCs w:val="20"/>
              </w:rPr>
              <w:t>122</w:t>
            </w:r>
          </w:p>
        </w:tc>
        <w:tc>
          <w:tcPr>
            <w:tcW w:w="483" w:type="dxa"/>
            <w:tcBorders>
              <w:top w:val="nil"/>
              <w:left w:val="nil"/>
              <w:bottom w:val="single" w:sz="4" w:space="0" w:color="auto"/>
              <w:right w:val="single" w:sz="8" w:space="0" w:color="auto"/>
            </w:tcBorders>
            <w:shd w:val="clear" w:color="auto" w:fill="auto"/>
            <w:noWrap/>
            <w:vAlign w:val="bottom"/>
            <w:hideMark/>
          </w:tcPr>
          <w:p w14:paraId="55AD9B95" w14:textId="77777777" w:rsidR="00994142" w:rsidRPr="00734EBC" w:rsidRDefault="00994142" w:rsidP="00734EBC">
            <w:pPr>
              <w:jc w:val="center"/>
              <w:rPr>
                <w:color w:val="000000"/>
                <w:sz w:val="20"/>
                <w:szCs w:val="20"/>
              </w:rPr>
            </w:pPr>
            <w:r w:rsidRPr="00734EBC">
              <w:rPr>
                <w:color w:val="000000"/>
                <w:sz w:val="20"/>
                <w:szCs w:val="20"/>
              </w:rPr>
              <w:t>341</w:t>
            </w:r>
          </w:p>
        </w:tc>
        <w:tc>
          <w:tcPr>
            <w:tcW w:w="510" w:type="dxa"/>
            <w:tcBorders>
              <w:top w:val="nil"/>
              <w:left w:val="nil"/>
              <w:bottom w:val="single" w:sz="4" w:space="0" w:color="auto"/>
              <w:right w:val="single" w:sz="8" w:space="0" w:color="auto"/>
            </w:tcBorders>
            <w:shd w:val="clear" w:color="auto" w:fill="auto"/>
            <w:noWrap/>
            <w:vAlign w:val="bottom"/>
            <w:hideMark/>
          </w:tcPr>
          <w:p w14:paraId="0036752E" w14:textId="77777777" w:rsidR="00994142" w:rsidRPr="00734EBC" w:rsidRDefault="00994142" w:rsidP="00734EBC">
            <w:pPr>
              <w:jc w:val="center"/>
              <w:rPr>
                <w:color w:val="000000"/>
                <w:sz w:val="20"/>
                <w:szCs w:val="20"/>
              </w:rPr>
            </w:pPr>
            <w:r w:rsidRPr="00734EBC">
              <w:rPr>
                <w:color w:val="000000"/>
                <w:sz w:val="20"/>
                <w:szCs w:val="20"/>
              </w:rPr>
              <w:t>413</w:t>
            </w:r>
          </w:p>
        </w:tc>
        <w:tc>
          <w:tcPr>
            <w:tcW w:w="490" w:type="dxa"/>
            <w:tcBorders>
              <w:top w:val="nil"/>
              <w:left w:val="nil"/>
              <w:bottom w:val="single" w:sz="4" w:space="0" w:color="auto"/>
              <w:right w:val="single" w:sz="8" w:space="0" w:color="auto"/>
            </w:tcBorders>
            <w:shd w:val="clear" w:color="auto" w:fill="auto"/>
            <w:noWrap/>
            <w:vAlign w:val="bottom"/>
            <w:hideMark/>
          </w:tcPr>
          <w:p w14:paraId="443A1537" w14:textId="77777777" w:rsidR="00994142" w:rsidRPr="00734EBC" w:rsidRDefault="00994142" w:rsidP="00734EBC">
            <w:pPr>
              <w:jc w:val="center"/>
              <w:rPr>
                <w:color w:val="000000"/>
                <w:sz w:val="20"/>
                <w:szCs w:val="20"/>
              </w:rPr>
            </w:pPr>
            <w:r w:rsidRPr="00734EBC">
              <w:rPr>
                <w:color w:val="000000"/>
                <w:sz w:val="20"/>
                <w:szCs w:val="20"/>
              </w:rPr>
              <w:t>389</w:t>
            </w:r>
          </w:p>
        </w:tc>
        <w:tc>
          <w:tcPr>
            <w:tcW w:w="500" w:type="dxa"/>
            <w:tcBorders>
              <w:top w:val="nil"/>
              <w:left w:val="nil"/>
              <w:bottom w:val="single" w:sz="4" w:space="0" w:color="auto"/>
              <w:right w:val="single" w:sz="8" w:space="0" w:color="auto"/>
            </w:tcBorders>
            <w:shd w:val="clear" w:color="auto" w:fill="auto"/>
            <w:noWrap/>
            <w:vAlign w:val="bottom"/>
            <w:hideMark/>
          </w:tcPr>
          <w:p w14:paraId="034CBEF8" w14:textId="77777777" w:rsidR="00994142" w:rsidRPr="00734EBC" w:rsidRDefault="00994142" w:rsidP="00734EBC">
            <w:pPr>
              <w:jc w:val="center"/>
              <w:rPr>
                <w:color w:val="000000"/>
                <w:sz w:val="20"/>
                <w:szCs w:val="20"/>
              </w:rPr>
            </w:pPr>
            <w:r w:rsidRPr="00734EBC">
              <w:rPr>
                <w:color w:val="000000"/>
                <w:sz w:val="20"/>
                <w:szCs w:val="20"/>
              </w:rPr>
              <w:t>232</w:t>
            </w:r>
          </w:p>
        </w:tc>
        <w:tc>
          <w:tcPr>
            <w:tcW w:w="482" w:type="dxa"/>
            <w:tcBorders>
              <w:top w:val="nil"/>
              <w:left w:val="nil"/>
              <w:bottom w:val="single" w:sz="4" w:space="0" w:color="auto"/>
              <w:right w:val="single" w:sz="8" w:space="0" w:color="auto"/>
            </w:tcBorders>
            <w:shd w:val="clear" w:color="auto" w:fill="auto"/>
            <w:noWrap/>
            <w:vAlign w:val="bottom"/>
            <w:hideMark/>
          </w:tcPr>
          <w:p w14:paraId="3246E5BE" w14:textId="77777777" w:rsidR="00994142" w:rsidRPr="00734EBC" w:rsidRDefault="00994142" w:rsidP="00734EBC">
            <w:pPr>
              <w:jc w:val="center"/>
              <w:rPr>
                <w:color w:val="000000"/>
                <w:sz w:val="20"/>
                <w:szCs w:val="20"/>
              </w:rPr>
            </w:pPr>
            <w:r w:rsidRPr="00734EBC">
              <w:rPr>
                <w:color w:val="000000"/>
                <w:sz w:val="20"/>
                <w:szCs w:val="20"/>
              </w:rPr>
              <w:t>103</w:t>
            </w:r>
          </w:p>
        </w:tc>
        <w:tc>
          <w:tcPr>
            <w:tcW w:w="482" w:type="dxa"/>
            <w:tcBorders>
              <w:top w:val="nil"/>
              <w:left w:val="nil"/>
              <w:bottom w:val="single" w:sz="4" w:space="0" w:color="auto"/>
              <w:right w:val="single" w:sz="8" w:space="0" w:color="auto"/>
            </w:tcBorders>
            <w:shd w:val="clear" w:color="auto" w:fill="auto"/>
            <w:noWrap/>
            <w:vAlign w:val="bottom"/>
            <w:hideMark/>
          </w:tcPr>
          <w:p w14:paraId="64E885F6" w14:textId="77777777" w:rsidR="00994142" w:rsidRPr="00734EBC" w:rsidRDefault="00994142" w:rsidP="00734EBC">
            <w:pPr>
              <w:jc w:val="center"/>
              <w:rPr>
                <w:color w:val="000000"/>
                <w:sz w:val="20"/>
                <w:szCs w:val="20"/>
              </w:rPr>
            </w:pPr>
            <w:r w:rsidRPr="00734EBC">
              <w:rPr>
                <w:color w:val="000000"/>
                <w:sz w:val="20"/>
                <w:szCs w:val="20"/>
              </w:rPr>
              <w:t>94</w:t>
            </w:r>
          </w:p>
        </w:tc>
        <w:tc>
          <w:tcPr>
            <w:tcW w:w="482" w:type="dxa"/>
            <w:tcBorders>
              <w:top w:val="nil"/>
              <w:left w:val="nil"/>
              <w:bottom w:val="single" w:sz="4" w:space="0" w:color="auto"/>
              <w:right w:val="single" w:sz="8" w:space="0" w:color="auto"/>
            </w:tcBorders>
            <w:shd w:val="clear" w:color="auto" w:fill="auto"/>
            <w:noWrap/>
            <w:vAlign w:val="bottom"/>
            <w:hideMark/>
          </w:tcPr>
          <w:p w14:paraId="47681A57" w14:textId="77777777" w:rsidR="00994142" w:rsidRPr="00734EBC" w:rsidRDefault="00994142" w:rsidP="00734EBC">
            <w:pPr>
              <w:jc w:val="center"/>
              <w:rPr>
                <w:color w:val="000000"/>
                <w:sz w:val="20"/>
                <w:szCs w:val="20"/>
              </w:rPr>
            </w:pPr>
            <w:r w:rsidRPr="00734EBC">
              <w:rPr>
                <w:color w:val="000000"/>
                <w:sz w:val="20"/>
                <w:szCs w:val="20"/>
              </w:rPr>
              <w:t>2</w:t>
            </w:r>
          </w:p>
        </w:tc>
        <w:tc>
          <w:tcPr>
            <w:tcW w:w="482" w:type="dxa"/>
            <w:tcBorders>
              <w:top w:val="nil"/>
              <w:left w:val="nil"/>
              <w:bottom w:val="single" w:sz="4" w:space="0" w:color="auto"/>
              <w:right w:val="single" w:sz="8" w:space="0" w:color="auto"/>
            </w:tcBorders>
            <w:shd w:val="clear" w:color="auto" w:fill="auto"/>
            <w:noWrap/>
            <w:vAlign w:val="bottom"/>
            <w:hideMark/>
          </w:tcPr>
          <w:p w14:paraId="7FC74BA0" w14:textId="77777777" w:rsidR="00994142" w:rsidRPr="00734EBC" w:rsidRDefault="00994142" w:rsidP="00734EBC">
            <w:pPr>
              <w:jc w:val="center"/>
              <w:rPr>
                <w:color w:val="000000"/>
                <w:sz w:val="20"/>
                <w:szCs w:val="20"/>
              </w:rPr>
            </w:pPr>
            <w:r w:rsidRPr="00734EBC">
              <w:rPr>
                <w:color w:val="000000"/>
                <w:sz w:val="20"/>
                <w:szCs w:val="20"/>
              </w:rPr>
              <w:t>26</w:t>
            </w:r>
          </w:p>
        </w:tc>
        <w:tc>
          <w:tcPr>
            <w:tcW w:w="497" w:type="dxa"/>
            <w:tcBorders>
              <w:top w:val="nil"/>
              <w:left w:val="nil"/>
              <w:bottom w:val="single" w:sz="4" w:space="0" w:color="auto"/>
              <w:right w:val="single" w:sz="8" w:space="0" w:color="auto"/>
            </w:tcBorders>
            <w:shd w:val="clear" w:color="auto" w:fill="auto"/>
            <w:noWrap/>
            <w:vAlign w:val="bottom"/>
            <w:hideMark/>
          </w:tcPr>
          <w:p w14:paraId="1BAD3908" w14:textId="77777777" w:rsidR="00994142" w:rsidRPr="00734EBC" w:rsidRDefault="00994142" w:rsidP="00734EBC">
            <w:pPr>
              <w:jc w:val="center"/>
              <w:rPr>
                <w:color w:val="000000"/>
                <w:sz w:val="20"/>
                <w:szCs w:val="20"/>
              </w:rPr>
            </w:pPr>
            <w:r w:rsidRPr="00734EBC">
              <w:rPr>
                <w:color w:val="000000"/>
                <w:sz w:val="20"/>
                <w:szCs w:val="20"/>
              </w:rPr>
              <w:t>82</w:t>
            </w:r>
          </w:p>
        </w:tc>
        <w:tc>
          <w:tcPr>
            <w:tcW w:w="521" w:type="dxa"/>
            <w:tcBorders>
              <w:top w:val="nil"/>
              <w:left w:val="nil"/>
              <w:bottom w:val="single" w:sz="4" w:space="0" w:color="auto"/>
              <w:right w:val="single" w:sz="8" w:space="0" w:color="auto"/>
            </w:tcBorders>
            <w:shd w:val="clear" w:color="auto" w:fill="auto"/>
            <w:noWrap/>
            <w:vAlign w:val="bottom"/>
            <w:hideMark/>
          </w:tcPr>
          <w:p w14:paraId="5F719DC7" w14:textId="77777777" w:rsidR="00994142" w:rsidRPr="00734EBC" w:rsidRDefault="00994142" w:rsidP="00734EBC">
            <w:pPr>
              <w:jc w:val="center"/>
              <w:rPr>
                <w:color w:val="000000"/>
                <w:sz w:val="20"/>
                <w:szCs w:val="20"/>
              </w:rPr>
            </w:pPr>
            <w:r w:rsidRPr="00734EBC">
              <w:rPr>
                <w:color w:val="000000"/>
                <w:sz w:val="20"/>
                <w:szCs w:val="20"/>
              </w:rPr>
              <w:t>67</w:t>
            </w:r>
          </w:p>
        </w:tc>
        <w:tc>
          <w:tcPr>
            <w:tcW w:w="490" w:type="dxa"/>
            <w:tcBorders>
              <w:top w:val="nil"/>
              <w:left w:val="nil"/>
              <w:bottom w:val="single" w:sz="4" w:space="0" w:color="auto"/>
              <w:right w:val="single" w:sz="8" w:space="0" w:color="auto"/>
            </w:tcBorders>
            <w:shd w:val="clear" w:color="auto" w:fill="auto"/>
            <w:noWrap/>
            <w:vAlign w:val="bottom"/>
            <w:hideMark/>
          </w:tcPr>
          <w:p w14:paraId="24BECC23" w14:textId="77777777" w:rsidR="00994142" w:rsidRPr="00734EBC" w:rsidRDefault="00994142" w:rsidP="00734EBC">
            <w:pPr>
              <w:jc w:val="center"/>
              <w:rPr>
                <w:color w:val="000000"/>
                <w:sz w:val="20"/>
                <w:szCs w:val="20"/>
              </w:rPr>
            </w:pPr>
            <w:r w:rsidRPr="00734EBC">
              <w:rPr>
                <w:color w:val="000000"/>
                <w:sz w:val="20"/>
                <w:szCs w:val="20"/>
              </w:rPr>
              <w:t>241</w:t>
            </w:r>
          </w:p>
        </w:tc>
        <w:tc>
          <w:tcPr>
            <w:tcW w:w="604" w:type="dxa"/>
            <w:tcBorders>
              <w:top w:val="nil"/>
              <w:left w:val="nil"/>
              <w:bottom w:val="single" w:sz="4" w:space="0" w:color="auto"/>
              <w:right w:val="single" w:sz="8" w:space="0" w:color="auto"/>
            </w:tcBorders>
            <w:shd w:val="clear" w:color="auto" w:fill="auto"/>
            <w:noWrap/>
            <w:vAlign w:val="bottom"/>
            <w:hideMark/>
          </w:tcPr>
          <w:p w14:paraId="46AA2352" w14:textId="77777777" w:rsidR="00994142" w:rsidRPr="00734EBC" w:rsidRDefault="00994142" w:rsidP="00734EBC">
            <w:pPr>
              <w:jc w:val="center"/>
              <w:rPr>
                <w:color w:val="000000"/>
                <w:sz w:val="20"/>
                <w:szCs w:val="20"/>
              </w:rPr>
            </w:pPr>
            <w:r w:rsidRPr="00734EBC">
              <w:rPr>
                <w:color w:val="000000"/>
                <w:sz w:val="20"/>
                <w:szCs w:val="20"/>
              </w:rPr>
              <w:t>413</w:t>
            </w:r>
          </w:p>
        </w:tc>
      </w:tr>
      <w:tr w:rsidR="00734EBC" w:rsidRPr="00734EBC" w14:paraId="4CA17FFF" w14:textId="77777777" w:rsidTr="00734EBC">
        <w:trPr>
          <w:gridAfter w:val="1"/>
          <w:wAfter w:w="6" w:type="dxa"/>
          <w:trHeight w:val="202"/>
        </w:trPr>
        <w:tc>
          <w:tcPr>
            <w:tcW w:w="767" w:type="dxa"/>
            <w:tcBorders>
              <w:top w:val="nil"/>
              <w:left w:val="single" w:sz="8" w:space="0" w:color="auto"/>
              <w:bottom w:val="single" w:sz="4" w:space="0" w:color="auto"/>
              <w:right w:val="single" w:sz="8" w:space="0" w:color="auto"/>
            </w:tcBorders>
            <w:shd w:val="clear" w:color="auto" w:fill="auto"/>
            <w:noWrap/>
            <w:vAlign w:val="bottom"/>
            <w:hideMark/>
          </w:tcPr>
          <w:p w14:paraId="62F38383" w14:textId="77777777" w:rsidR="00994142" w:rsidRPr="00734EBC" w:rsidRDefault="00994142" w:rsidP="00734EBC">
            <w:pPr>
              <w:jc w:val="center"/>
              <w:rPr>
                <w:color w:val="000000"/>
                <w:sz w:val="20"/>
                <w:szCs w:val="20"/>
              </w:rPr>
            </w:pPr>
            <w:r w:rsidRPr="00734EBC">
              <w:rPr>
                <w:color w:val="000000"/>
                <w:sz w:val="20"/>
                <w:szCs w:val="20"/>
              </w:rPr>
              <w:t>2020</w:t>
            </w:r>
          </w:p>
        </w:tc>
        <w:tc>
          <w:tcPr>
            <w:tcW w:w="483" w:type="dxa"/>
            <w:tcBorders>
              <w:top w:val="nil"/>
              <w:left w:val="nil"/>
              <w:bottom w:val="single" w:sz="4" w:space="0" w:color="auto"/>
              <w:right w:val="single" w:sz="8" w:space="0" w:color="auto"/>
            </w:tcBorders>
            <w:shd w:val="clear" w:color="auto" w:fill="auto"/>
            <w:noWrap/>
            <w:vAlign w:val="bottom"/>
            <w:hideMark/>
          </w:tcPr>
          <w:p w14:paraId="330923BD" w14:textId="77777777" w:rsidR="00994142" w:rsidRPr="00734EBC" w:rsidRDefault="00994142" w:rsidP="00734EBC">
            <w:pPr>
              <w:jc w:val="center"/>
              <w:rPr>
                <w:color w:val="000000"/>
                <w:sz w:val="20"/>
                <w:szCs w:val="20"/>
              </w:rPr>
            </w:pPr>
            <w:r w:rsidRPr="00734EBC">
              <w:rPr>
                <w:color w:val="000000"/>
                <w:sz w:val="20"/>
                <w:szCs w:val="20"/>
              </w:rPr>
              <w:t>126</w:t>
            </w:r>
          </w:p>
        </w:tc>
        <w:tc>
          <w:tcPr>
            <w:tcW w:w="483" w:type="dxa"/>
            <w:tcBorders>
              <w:top w:val="nil"/>
              <w:left w:val="nil"/>
              <w:bottom w:val="single" w:sz="4" w:space="0" w:color="auto"/>
              <w:right w:val="single" w:sz="8" w:space="0" w:color="auto"/>
            </w:tcBorders>
            <w:shd w:val="clear" w:color="auto" w:fill="auto"/>
            <w:noWrap/>
            <w:vAlign w:val="bottom"/>
            <w:hideMark/>
          </w:tcPr>
          <w:p w14:paraId="00ACD9C3" w14:textId="77777777" w:rsidR="00994142" w:rsidRPr="00734EBC" w:rsidRDefault="00994142" w:rsidP="00734EBC">
            <w:pPr>
              <w:jc w:val="center"/>
              <w:rPr>
                <w:color w:val="000000"/>
                <w:sz w:val="20"/>
                <w:szCs w:val="20"/>
              </w:rPr>
            </w:pPr>
            <w:r w:rsidRPr="00734EBC">
              <w:rPr>
                <w:color w:val="000000"/>
                <w:sz w:val="20"/>
                <w:szCs w:val="20"/>
              </w:rPr>
              <w:t>229</w:t>
            </w:r>
          </w:p>
        </w:tc>
        <w:tc>
          <w:tcPr>
            <w:tcW w:w="510" w:type="dxa"/>
            <w:tcBorders>
              <w:top w:val="nil"/>
              <w:left w:val="nil"/>
              <w:bottom w:val="single" w:sz="4" w:space="0" w:color="auto"/>
              <w:right w:val="single" w:sz="8" w:space="0" w:color="auto"/>
            </w:tcBorders>
            <w:shd w:val="clear" w:color="auto" w:fill="auto"/>
            <w:noWrap/>
            <w:vAlign w:val="bottom"/>
            <w:hideMark/>
          </w:tcPr>
          <w:p w14:paraId="022AC7FD" w14:textId="77777777" w:rsidR="00994142" w:rsidRPr="00734EBC" w:rsidRDefault="00994142" w:rsidP="00734EBC">
            <w:pPr>
              <w:jc w:val="center"/>
              <w:rPr>
                <w:color w:val="000000"/>
                <w:sz w:val="20"/>
                <w:szCs w:val="20"/>
              </w:rPr>
            </w:pPr>
            <w:r w:rsidRPr="00734EBC">
              <w:rPr>
                <w:color w:val="000000"/>
                <w:sz w:val="20"/>
                <w:szCs w:val="20"/>
              </w:rPr>
              <w:t>372</w:t>
            </w:r>
          </w:p>
        </w:tc>
        <w:tc>
          <w:tcPr>
            <w:tcW w:w="490" w:type="dxa"/>
            <w:tcBorders>
              <w:top w:val="nil"/>
              <w:left w:val="nil"/>
              <w:bottom w:val="single" w:sz="4" w:space="0" w:color="auto"/>
              <w:right w:val="single" w:sz="8" w:space="0" w:color="auto"/>
            </w:tcBorders>
            <w:shd w:val="clear" w:color="auto" w:fill="auto"/>
            <w:noWrap/>
            <w:vAlign w:val="bottom"/>
            <w:hideMark/>
          </w:tcPr>
          <w:p w14:paraId="3E46E697" w14:textId="77777777" w:rsidR="00994142" w:rsidRPr="00734EBC" w:rsidRDefault="00994142" w:rsidP="00734EBC">
            <w:pPr>
              <w:jc w:val="center"/>
              <w:rPr>
                <w:color w:val="000000"/>
                <w:sz w:val="20"/>
                <w:szCs w:val="20"/>
              </w:rPr>
            </w:pPr>
            <w:r w:rsidRPr="00734EBC">
              <w:rPr>
                <w:color w:val="000000"/>
                <w:sz w:val="20"/>
                <w:szCs w:val="20"/>
              </w:rPr>
              <w:t>439</w:t>
            </w:r>
          </w:p>
        </w:tc>
        <w:tc>
          <w:tcPr>
            <w:tcW w:w="500" w:type="dxa"/>
            <w:tcBorders>
              <w:top w:val="nil"/>
              <w:left w:val="nil"/>
              <w:bottom w:val="single" w:sz="4" w:space="0" w:color="auto"/>
              <w:right w:val="single" w:sz="8" w:space="0" w:color="auto"/>
            </w:tcBorders>
            <w:shd w:val="clear" w:color="auto" w:fill="auto"/>
            <w:noWrap/>
            <w:vAlign w:val="bottom"/>
            <w:hideMark/>
          </w:tcPr>
          <w:p w14:paraId="4108FE3D" w14:textId="77777777" w:rsidR="00994142" w:rsidRPr="00734EBC" w:rsidRDefault="00994142" w:rsidP="00734EBC">
            <w:pPr>
              <w:jc w:val="center"/>
              <w:rPr>
                <w:color w:val="000000"/>
                <w:sz w:val="20"/>
                <w:szCs w:val="20"/>
              </w:rPr>
            </w:pPr>
            <w:r w:rsidRPr="00734EBC">
              <w:rPr>
                <w:color w:val="000000"/>
                <w:sz w:val="20"/>
                <w:szCs w:val="20"/>
              </w:rPr>
              <w:t>454</w:t>
            </w:r>
          </w:p>
        </w:tc>
        <w:tc>
          <w:tcPr>
            <w:tcW w:w="482" w:type="dxa"/>
            <w:tcBorders>
              <w:top w:val="nil"/>
              <w:left w:val="nil"/>
              <w:bottom w:val="single" w:sz="4" w:space="0" w:color="auto"/>
              <w:right w:val="single" w:sz="8" w:space="0" w:color="auto"/>
            </w:tcBorders>
            <w:shd w:val="clear" w:color="auto" w:fill="auto"/>
            <w:noWrap/>
            <w:vAlign w:val="bottom"/>
            <w:hideMark/>
          </w:tcPr>
          <w:p w14:paraId="110E516A" w14:textId="77777777" w:rsidR="00994142" w:rsidRPr="00734EBC" w:rsidRDefault="00994142" w:rsidP="00734EBC">
            <w:pPr>
              <w:jc w:val="center"/>
              <w:rPr>
                <w:color w:val="000000"/>
                <w:sz w:val="20"/>
                <w:szCs w:val="20"/>
              </w:rPr>
            </w:pPr>
            <w:r w:rsidRPr="00734EBC">
              <w:rPr>
                <w:color w:val="000000"/>
                <w:sz w:val="20"/>
                <w:szCs w:val="20"/>
              </w:rPr>
              <w:t>103</w:t>
            </w:r>
          </w:p>
        </w:tc>
        <w:tc>
          <w:tcPr>
            <w:tcW w:w="482" w:type="dxa"/>
            <w:tcBorders>
              <w:top w:val="nil"/>
              <w:left w:val="nil"/>
              <w:bottom w:val="single" w:sz="4" w:space="0" w:color="auto"/>
              <w:right w:val="single" w:sz="8" w:space="0" w:color="auto"/>
            </w:tcBorders>
            <w:shd w:val="clear" w:color="auto" w:fill="auto"/>
            <w:noWrap/>
            <w:vAlign w:val="bottom"/>
            <w:hideMark/>
          </w:tcPr>
          <w:p w14:paraId="6D560E85" w14:textId="77777777" w:rsidR="00994142" w:rsidRPr="00734EBC" w:rsidRDefault="00994142" w:rsidP="00734EBC">
            <w:pPr>
              <w:jc w:val="center"/>
              <w:rPr>
                <w:color w:val="000000"/>
                <w:sz w:val="20"/>
                <w:szCs w:val="20"/>
              </w:rPr>
            </w:pPr>
            <w:r w:rsidRPr="00734EBC">
              <w:rPr>
                <w:color w:val="000000"/>
                <w:sz w:val="20"/>
                <w:szCs w:val="20"/>
              </w:rPr>
              <w:t>59</w:t>
            </w:r>
          </w:p>
        </w:tc>
        <w:tc>
          <w:tcPr>
            <w:tcW w:w="482" w:type="dxa"/>
            <w:tcBorders>
              <w:top w:val="nil"/>
              <w:left w:val="nil"/>
              <w:bottom w:val="single" w:sz="4" w:space="0" w:color="auto"/>
              <w:right w:val="single" w:sz="8" w:space="0" w:color="auto"/>
            </w:tcBorders>
            <w:shd w:val="clear" w:color="auto" w:fill="auto"/>
            <w:noWrap/>
            <w:vAlign w:val="bottom"/>
            <w:hideMark/>
          </w:tcPr>
          <w:p w14:paraId="1977FB4E" w14:textId="77777777" w:rsidR="00994142" w:rsidRPr="00734EBC" w:rsidRDefault="00994142" w:rsidP="00734EBC">
            <w:pPr>
              <w:jc w:val="center"/>
              <w:rPr>
                <w:color w:val="000000"/>
                <w:sz w:val="20"/>
                <w:szCs w:val="20"/>
              </w:rPr>
            </w:pPr>
            <w:r w:rsidRPr="00734EBC">
              <w:rPr>
                <w:color w:val="000000"/>
                <w:sz w:val="20"/>
                <w:szCs w:val="20"/>
              </w:rPr>
              <w:t>36</w:t>
            </w:r>
          </w:p>
        </w:tc>
        <w:tc>
          <w:tcPr>
            <w:tcW w:w="482" w:type="dxa"/>
            <w:tcBorders>
              <w:top w:val="nil"/>
              <w:left w:val="nil"/>
              <w:bottom w:val="single" w:sz="4" w:space="0" w:color="auto"/>
              <w:right w:val="single" w:sz="8" w:space="0" w:color="auto"/>
            </w:tcBorders>
            <w:shd w:val="clear" w:color="auto" w:fill="auto"/>
            <w:noWrap/>
            <w:vAlign w:val="bottom"/>
            <w:hideMark/>
          </w:tcPr>
          <w:p w14:paraId="2AF0A3E6" w14:textId="77777777" w:rsidR="00994142" w:rsidRPr="00734EBC" w:rsidRDefault="00994142" w:rsidP="00734EBC">
            <w:pPr>
              <w:jc w:val="center"/>
              <w:rPr>
                <w:color w:val="000000"/>
                <w:sz w:val="20"/>
                <w:szCs w:val="20"/>
              </w:rPr>
            </w:pPr>
            <w:r w:rsidRPr="00734EBC">
              <w:rPr>
                <w:color w:val="000000"/>
                <w:sz w:val="20"/>
                <w:szCs w:val="20"/>
              </w:rPr>
              <w:t>74</w:t>
            </w:r>
          </w:p>
        </w:tc>
        <w:tc>
          <w:tcPr>
            <w:tcW w:w="497" w:type="dxa"/>
            <w:tcBorders>
              <w:top w:val="nil"/>
              <w:left w:val="nil"/>
              <w:bottom w:val="single" w:sz="4" w:space="0" w:color="auto"/>
              <w:right w:val="single" w:sz="8" w:space="0" w:color="auto"/>
            </w:tcBorders>
            <w:shd w:val="clear" w:color="auto" w:fill="auto"/>
            <w:noWrap/>
            <w:vAlign w:val="bottom"/>
            <w:hideMark/>
          </w:tcPr>
          <w:p w14:paraId="6CCC69BF" w14:textId="77777777" w:rsidR="00994142" w:rsidRPr="00734EBC" w:rsidRDefault="00994142" w:rsidP="00734EBC">
            <w:pPr>
              <w:jc w:val="center"/>
              <w:rPr>
                <w:color w:val="000000"/>
                <w:sz w:val="20"/>
                <w:szCs w:val="20"/>
              </w:rPr>
            </w:pPr>
            <w:r w:rsidRPr="00734EBC">
              <w:rPr>
                <w:color w:val="000000"/>
                <w:sz w:val="20"/>
                <w:szCs w:val="20"/>
              </w:rPr>
              <w:t>254</w:t>
            </w:r>
          </w:p>
        </w:tc>
        <w:tc>
          <w:tcPr>
            <w:tcW w:w="521" w:type="dxa"/>
            <w:tcBorders>
              <w:top w:val="nil"/>
              <w:left w:val="nil"/>
              <w:bottom w:val="single" w:sz="4" w:space="0" w:color="auto"/>
              <w:right w:val="single" w:sz="8" w:space="0" w:color="auto"/>
            </w:tcBorders>
            <w:shd w:val="clear" w:color="auto" w:fill="auto"/>
            <w:noWrap/>
            <w:vAlign w:val="bottom"/>
            <w:hideMark/>
          </w:tcPr>
          <w:p w14:paraId="7901B141" w14:textId="77777777" w:rsidR="00994142" w:rsidRPr="00734EBC" w:rsidRDefault="00994142" w:rsidP="00734EBC">
            <w:pPr>
              <w:jc w:val="center"/>
              <w:rPr>
                <w:color w:val="000000"/>
                <w:sz w:val="20"/>
                <w:szCs w:val="20"/>
              </w:rPr>
            </w:pPr>
            <w:r w:rsidRPr="00734EBC">
              <w:rPr>
                <w:color w:val="000000"/>
                <w:sz w:val="20"/>
                <w:szCs w:val="20"/>
              </w:rPr>
              <w:t>259</w:t>
            </w:r>
          </w:p>
        </w:tc>
        <w:tc>
          <w:tcPr>
            <w:tcW w:w="490" w:type="dxa"/>
            <w:tcBorders>
              <w:top w:val="nil"/>
              <w:left w:val="nil"/>
              <w:bottom w:val="single" w:sz="4" w:space="0" w:color="auto"/>
              <w:right w:val="single" w:sz="8" w:space="0" w:color="auto"/>
            </w:tcBorders>
            <w:shd w:val="clear" w:color="auto" w:fill="auto"/>
            <w:noWrap/>
            <w:vAlign w:val="bottom"/>
            <w:hideMark/>
          </w:tcPr>
          <w:p w14:paraId="50FA07F8" w14:textId="77777777" w:rsidR="00994142" w:rsidRPr="00734EBC" w:rsidRDefault="00994142" w:rsidP="00734EBC">
            <w:pPr>
              <w:jc w:val="center"/>
              <w:rPr>
                <w:color w:val="000000"/>
                <w:sz w:val="20"/>
                <w:szCs w:val="20"/>
              </w:rPr>
            </w:pPr>
            <w:r w:rsidRPr="00734EBC">
              <w:rPr>
                <w:color w:val="000000"/>
                <w:sz w:val="20"/>
                <w:szCs w:val="20"/>
              </w:rPr>
              <w:t>241</w:t>
            </w:r>
          </w:p>
        </w:tc>
        <w:tc>
          <w:tcPr>
            <w:tcW w:w="604" w:type="dxa"/>
            <w:tcBorders>
              <w:top w:val="nil"/>
              <w:left w:val="nil"/>
              <w:bottom w:val="single" w:sz="4" w:space="0" w:color="auto"/>
              <w:right w:val="single" w:sz="8" w:space="0" w:color="auto"/>
            </w:tcBorders>
            <w:shd w:val="clear" w:color="auto" w:fill="auto"/>
            <w:noWrap/>
            <w:vAlign w:val="bottom"/>
            <w:hideMark/>
          </w:tcPr>
          <w:p w14:paraId="23108A97" w14:textId="77777777" w:rsidR="00994142" w:rsidRPr="00734EBC" w:rsidRDefault="00994142" w:rsidP="00734EBC">
            <w:pPr>
              <w:jc w:val="center"/>
              <w:rPr>
                <w:color w:val="000000"/>
                <w:sz w:val="20"/>
                <w:szCs w:val="20"/>
              </w:rPr>
            </w:pPr>
            <w:r w:rsidRPr="00734EBC">
              <w:rPr>
                <w:color w:val="000000"/>
                <w:sz w:val="20"/>
                <w:szCs w:val="20"/>
              </w:rPr>
              <w:t>454</w:t>
            </w:r>
          </w:p>
        </w:tc>
      </w:tr>
      <w:tr w:rsidR="00734EBC" w:rsidRPr="00734EBC" w14:paraId="7BC8D62E" w14:textId="77777777" w:rsidTr="00734EBC">
        <w:trPr>
          <w:gridAfter w:val="1"/>
          <w:wAfter w:w="6" w:type="dxa"/>
          <w:trHeight w:val="202"/>
        </w:trPr>
        <w:tc>
          <w:tcPr>
            <w:tcW w:w="767" w:type="dxa"/>
            <w:tcBorders>
              <w:top w:val="nil"/>
              <w:left w:val="single" w:sz="8" w:space="0" w:color="auto"/>
              <w:bottom w:val="single" w:sz="4" w:space="0" w:color="auto"/>
              <w:right w:val="single" w:sz="8" w:space="0" w:color="auto"/>
            </w:tcBorders>
            <w:shd w:val="clear" w:color="auto" w:fill="auto"/>
            <w:noWrap/>
            <w:vAlign w:val="bottom"/>
            <w:hideMark/>
          </w:tcPr>
          <w:p w14:paraId="6AB83BDE" w14:textId="77777777" w:rsidR="00994142" w:rsidRPr="00734EBC" w:rsidRDefault="00994142" w:rsidP="00734EBC">
            <w:pPr>
              <w:jc w:val="center"/>
              <w:rPr>
                <w:color w:val="000000"/>
                <w:sz w:val="20"/>
                <w:szCs w:val="20"/>
              </w:rPr>
            </w:pPr>
            <w:r w:rsidRPr="00734EBC">
              <w:rPr>
                <w:color w:val="000000"/>
                <w:sz w:val="20"/>
                <w:szCs w:val="20"/>
              </w:rPr>
              <w:t>2021</w:t>
            </w:r>
          </w:p>
        </w:tc>
        <w:tc>
          <w:tcPr>
            <w:tcW w:w="483" w:type="dxa"/>
            <w:tcBorders>
              <w:top w:val="nil"/>
              <w:left w:val="nil"/>
              <w:bottom w:val="single" w:sz="4" w:space="0" w:color="auto"/>
              <w:right w:val="single" w:sz="8" w:space="0" w:color="auto"/>
            </w:tcBorders>
            <w:shd w:val="clear" w:color="auto" w:fill="auto"/>
            <w:noWrap/>
            <w:vAlign w:val="bottom"/>
            <w:hideMark/>
          </w:tcPr>
          <w:p w14:paraId="38DD9282" w14:textId="77777777" w:rsidR="00994142" w:rsidRPr="00734EBC" w:rsidRDefault="00994142" w:rsidP="00734EBC">
            <w:pPr>
              <w:jc w:val="center"/>
              <w:rPr>
                <w:color w:val="000000"/>
                <w:sz w:val="20"/>
                <w:szCs w:val="20"/>
              </w:rPr>
            </w:pPr>
            <w:r w:rsidRPr="00734EBC">
              <w:rPr>
                <w:color w:val="000000"/>
                <w:sz w:val="20"/>
                <w:szCs w:val="20"/>
              </w:rPr>
              <w:t>175</w:t>
            </w:r>
          </w:p>
        </w:tc>
        <w:tc>
          <w:tcPr>
            <w:tcW w:w="483" w:type="dxa"/>
            <w:tcBorders>
              <w:top w:val="nil"/>
              <w:left w:val="nil"/>
              <w:bottom w:val="single" w:sz="4" w:space="0" w:color="auto"/>
              <w:right w:val="single" w:sz="8" w:space="0" w:color="auto"/>
            </w:tcBorders>
            <w:shd w:val="clear" w:color="auto" w:fill="auto"/>
            <w:noWrap/>
            <w:vAlign w:val="bottom"/>
            <w:hideMark/>
          </w:tcPr>
          <w:p w14:paraId="274A5D6B" w14:textId="77777777" w:rsidR="00994142" w:rsidRPr="00734EBC" w:rsidRDefault="00994142" w:rsidP="00734EBC">
            <w:pPr>
              <w:jc w:val="center"/>
              <w:rPr>
                <w:color w:val="000000"/>
                <w:sz w:val="20"/>
                <w:szCs w:val="20"/>
              </w:rPr>
            </w:pPr>
            <w:r w:rsidRPr="00734EBC">
              <w:rPr>
                <w:color w:val="000000"/>
                <w:sz w:val="20"/>
                <w:szCs w:val="20"/>
              </w:rPr>
              <w:t>191</w:t>
            </w:r>
          </w:p>
        </w:tc>
        <w:tc>
          <w:tcPr>
            <w:tcW w:w="510" w:type="dxa"/>
            <w:tcBorders>
              <w:top w:val="nil"/>
              <w:left w:val="nil"/>
              <w:bottom w:val="single" w:sz="4" w:space="0" w:color="auto"/>
              <w:right w:val="single" w:sz="8" w:space="0" w:color="auto"/>
            </w:tcBorders>
            <w:shd w:val="clear" w:color="auto" w:fill="auto"/>
            <w:noWrap/>
            <w:vAlign w:val="bottom"/>
            <w:hideMark/>
          </w:tcPr>
          <w:p w14:paraId="6AEEA3B1" w14:textId="77777777" w:rsidR="00994142" w:rsidRPr="00734EBC" w:rsidRDefault="00994142" w:rsidP="00734EBC">
            <w:pPr>
              <w:jc w:val="center"/>
              <w:rPr>
                <w:color w:val="000000"/>
                <w:sz w:val="20"/>
                <w:szCs w:val="20"/>
              </w:rPr>
            </w:pPr>
            <w:r w:rsidRPr="00734EBC">
              <w:rPr>
                <w:color w:val="000000"/>
                <w:sz w:val="20"/>
                <w:szCs w:val="20"/>
              </w:rPr>
              <w:t>256</w:t>
            </w:r>
          </w:p>
        </w:tc>
        <w:tc>
          <w:tcPr>
            <w:tcW w:w="490" w:type="dxa"/>
            <w:tcBorders>
              <w:top w:val="nil"/>
              <w:left w:val="nil"/>
              <w:bottom w:val="single" w:sz="4" w:space="0" w:color="auto"/>
              <w:right w:val="single" w:sz="8" w:space="0" w:color="auto"/>
            </w:tcBorders>
            <w:shd w:val="clear" w:color="auto" w:fill="auto"/>
            <w:noWrap/>
            <w:vAlign w:val="bottom"/>
            <w:hideMark/>
          </w:tcPr>
          <w:p w14:paraId="600AA4A0" w14:textId="77777777" w:rsidR="00994142" w:rsidRPr="00734EBC" w:rsidRDefault="00994142" w:rsidP="00734EBC">
            <w:pPr>
              <w:jc w:val="center"/>
              <w:rPr>
                <w:color w:val="000000"/>
                <w:sz w:val="20"/>
                <w:szCs w:val="20"/>
              </w:rPr>
            </w:pPr>
            <w:r w:rsidRPr="00734EBC">
              <w:rPr>
                <w:color w:val="000000"/>
                <w:sz w:val="20"/>
                <w:szCs w:val="20"/>
              </w:rPr>
              <w:t>122</w:t>
            </w:r>
          </w:p>
        </w:tc>
        <w:tc>
          <w:tcPr>
            <w:tcW w:w="500" w:type="dxa"/>
            <w:tcBorders>
              <w:top w:val="nil"/>
              <w:left w:val="nil"/>
              <w:bottom w:val="single" w:sz="4" w:space="0" w:color="auto"/>
              <w:right w:val="single" w:sz="8" w:space="0" w:color="auto"/>
            </w:tcBorders>
            <w:shd w:val="clear" w:color="auto" w:fill="auto"/>
            <w:noWrap/>
            <w:vAlign w:val="bottom"/>
            <w:hideMark/>
          </w:tcPr>
          <w:p w14:paraId="135A7A8D" w14:textId="77777777" w:rsidR="00994142" w:rsidRPr="00734EBC" w:rsidRDefault="00994142" w:rsidP="00734EBC">
            <w:pPr>
              <w:jc w:val="center"/>
              <w:rPr>
                <w:color w:val="000000"/>
                <w:sz w:val="20"/>
                <w:szCs w:val="20"/>
              </w:rPr>
            </w:pPr>
            <w:r w:rsidRPr="00734EBC">
              <w:rPr>
                <w:color w:val="000000"/>
                <w:sz w:val="20"/>
                <w:szCs w:val="20"/>
              </w:rPr>
              <w:t>101</w:t>
            </w:r>
          </w:p>
        </w:tc>
        <w:tc>
          <w:tcPr>
            <w:tcW w:w="482" w:type="dxa"/>
            <w:tcBorders>
              <w:top w:val="nil"/>
              <w:left w:val="nil"/>
              <w:bottom w:val="single" w:sz="4" w:space="0" w:color="auto"/>
              <w:right w:val="single" w:sz="8" w:space="0" w:color="auto"/>
            </w:tcBorders>
            <w:shd w:val="clear" w:color="auto" w:fill="auto"/>
            <w:noWrap/>
            <w:vAlign w:val="bottom"/>
            <w:hideMark/>
          </w:tcPr>
          <w:p w14:paraId="111C2055" w14:textId="77777777" w:rsidR="00994142" w:rsidRPr="00734EBC" w:rsidRDefault="00994142" w:rsidP="00734EBC">
            <w:pPr>
              <w:jc w:val="center"/>
              <w:rPr>
                <w:color w:val="000000"/>
                <w:sz w:val="20"/>
                <w:szCs w:val="20"/>
              </w:rPr>
            </w:pPr>
            <w:r w:rsidRPr="00734EBC">
              <w:rPr>
                <w:color w:val="000000"/>
                <w:sz w:val="20"/>
                <w:szCs w:val="20"/>
              </w:rPr>
              <w:t>49</w:t>
            </w:r>
          </w:p>
        </w:tc>
        <w:tc>
          <w:tcPr>
            <w:tcW w:w="482" w:type="dxa"/>
            <w:tcBorders>
              <w:top w:val="nil"/>
              <w:left w:val="nil"/>
              <w:bottom w:val="single" w:sz="4" w:space="0" w:color="auto"/>
              <w:right w:val="single" w:sz="8" w:space="0" w:color="auto"/>
            </w:tcBorders>
            <w:shd w:val="clear" w:color="auto" w:fill="auto"/>
            <w:noWrap/>
            <w:vAlign w:val="bottom"/>
            <w:hideMark/>
          </w:tcPr>
          <w:p w14:paraId="7F111DB0" w14:textId="77777777" w:rsidR="00994142" w:rsidRPr="00734EBC" w:rsidRDefault="00994142" w:rsidP="00734EBC">
            <w:pPr>
              <w:jc w:val="center"/>
              <w:rPr>
                <w:color w:val="000000"/>
                <w:sz w:val="20"/>
                <w:szCs w:val="20"/>
              </w:rPr>
            </w:pPr>
            <w:r w:rsidRPr="00734EBC">
              <w:rPr>
                <w:color w:val="000000"/>
                <w:sz w:val="20"/>
                <w:szCs w:val="20"/>
              </w:rPr>
              <w:t>125</w:t>
            </w:r>
          </w:p>
        </w:tc>
        <w:tc>
          <w:tcPr>
            <w:tcW w:w="482" w:type="dxa"/>
            <w:tcBorders>
              <w:top w:val="nil"/>
              <w:left w:val="nil"/>
              <w:bottom w:val="single" w:sz="4" w:space="0" w:color="auto"/>
              <w:right w:val="single" w:sz="8" w:space="0" w:color="auto"/>
            </w:tcBorders>
            <w:shd w:val="clear" w:color="auto" w:fill="auto"/>
            <w:noWrap/>
            <w:vAlign w:val="bottom"/>
            <w:hideMark/>
          </w:tcPr>
          <w:p w14:paraId="4EACEDB6" w14:textId="77777777" w:rsidR="00994142" w:rsidRPr="00734EBC" w:rsidRDefault="00994142" w:rsidP="00734EBC">
            <w:pPr>
              <w:jc w:val="center"/>
              <w:rPr>
                <w:color w:val="000000"/>
                <w:sz w:val="20"/>
                <w:szCs w:val="20"/>
              </w:rPr>
            </w:pPr>
            <w:r w:rsidRPr="00734EBC">
              <w:rPr>
                <w:color w:val="000000"/>
                <w:sz w:val="20"/>
                <w:szCs w:val="20"/>
              </w:rPr>
              <w:t>108</w:t>
            </w:r>
          </w:p>
        </w:tc>
        <w:tc>
          <w:tcPr>
            <w:tcW w:w="482" w:type="dxa"/>
            <w:tcBorders>
              <w:top w:val="nil"/>
              <w:left w:val="nil"/>
              <w:bottom w:val="single" w:sz="4" w:space="0" w:color="auto"/>
              <w:right w:val="single" w:sz="8" w:space="0" w:color="auto"/>
            </w:tcBorders>
            <w:shd w:val="clear" w:color="auto" w:fill="auto"/>
            <w:noWrap/>
            <w:vAlign w:val="bottom"/>
            <w:hideMark/>
          </w:tcPr>
          <w:p w14:paraId="5B2833DC" w14:textId="77777777" w:rsidR="00994142" w:rsidRPr="00734EBC" w:rsidRDefault="00994142" w:rsidP="00734EBC">
            <w:pPr>
              <w:jc w:val="center"/>
              <w:rPr>
                <w:color w:val="000000"/>
                <w:sz w:val="20"/>
                <w:szCs w:val="20"/>
              </w:rPr>
            </w:pPr>
            <w:r w:rsidRPr="00734EBC">
              <w:rPr>
                <w:color w:val="000000"/>
                <w:sz w:val="20"/>
                <w:szCs w:val="20"/>
              </w:rPr>
              <w:t>210</w:t>
            </w:r>
          </w:p>
        </w:tc>
        <w:tc>
          <w:tcPr>
            <w:tcW w:w="497" w:type="dxa"/>
            <w:tcBorders>
              <w:top w:val="nil"/>
              <w:left w:val="nil"/>
              <w:bottom w:val="single" w:sz="4" w:space="0" w:color="auto"/>
              <w:right w:val="single" w:sz="8" w:space="0" w:color="auto"/>
            </w:tcBorders>
            <w:shd w:val="clear" w:color="auto" w:fill="auto"/>
            <w:noWrap/>
            <w:vAlign w:val="bottom"/>
            <w:hideMark/>
          </w:tcPr>
          <w:p w14:paraId="305A6979" w14:textId="77777777" w:rsidR="00994142" w:rsidRPr="00734EBC" w:rsidRDefault="00994142" w:rsidP="00734EBC">
            <w:pPr>
              <w:jc w:val="center"/>
              <w:rPr>
                <w:color w:val="000000"/>
                <w:sz w:val="20"/>
                <w:szCs w:val="20"/>
              </w:rPr>
            </w:pPr>
            <w:r w:rsidRPr="00734EBC">
              <w:rPr>
                <w:color w:val="000000"/>
                <w:sz w:val="20"/>
                <w:szCs w:val="20"/>
              </w:rPr>
              <w:t>43</w:t>
            </w:r>
          </w:p>
        </w:tc>
        <w:tc>
          <w:tcPr>
            <w:tcW w:w="521" w:type="dxa"/>
            <w:tcBorders>
              <w:top w:val="nil"/>
              <w:left w:val="nil"/>
              <w:bottom w:val="single" w:sz="4" w:space="0" w:color="auto"/>
              <w:right w:val="single" w:sz="8" w:space="0" w:color="auto"/>
            </w:tcBorders>
            <w:shd w:val="clear" w:color="auto" w:fill="auto"/>
            <w:noWrap/>
            <w:vAlign w:val="bottom"/>
            <w:hideMark/>
          </w:tcPr>
          <w:p w14:paraId="178D05AD" w14:textId="77777777" w:rsidR="00994142" w:rsidRPr="00734EBC" w:rsidRDefault="00994142" w:rsidP="00734EBC">
            <w:pPr>
              <w:jc w:val="center"/>
              <w:rPr>
                <w:color w:val="000000"/>
                <w:sz w:val="20"/>
                <w:szCs w:val="20"/>
              </w:rPr>
            </w:pPr>
            <w:r w:rsidRPr="00734EBC">
              <w:rPr>
                <w:color w:val="000000"/>
                <w:sz w:val="20"/>
                <w:szCs w:val="20"/>
              </w:rPr>
              <w:t>388</w:t>
            </w:r>
          </w:p>
        </w:tc>
        <w:tc>
          <w:tcPr>
            <w:tcW w:w="490" w:type="dxa"/>
            <w:tcBorders>
              <w:top w:val="nil"/>
              <w:left w:val="nil"/>
              <w:bottom w:val="single" w:sz="4" w:space="0" w:color="auto"/>
              <w:right w:val="single" w:sz="8" w:space="0" w:color="auto"/>
            </w:tcBorders>
            <w:shd w:val="clear" w:color="auto" w:fill="auto"/>
            <w:noWrap/>
            <w:vAlign w:val="bottom"/>
            <w:hideMark/>
          </w:tcPr>
          <w:p w14:paraId="181F729A" w14:textId="77777777" w:rsidR="00994142" w:rsidRPr="00734EBC" w:rsidRDefault="00994142" w:rsidP="00734EBC">
            <w:pPr>
              <w:jc w:val="center"/>
              <w:rPr>
                <w:color w:val="000000"/>
                <w:sz w:val="20"/>
                <w:szCs w:val="20"/>
              </w:rPr>
            </w:pPr>
            <w:r w:rsidRPr="00734EBC">
              <w:rPr>
                <w:color w:val="000000"/>
                <w:sz w:val="20"/>
                <w:szCs w:val="20"/>
              </w:rPr>
              <w:t>335</w:t>
            </w:r>
          </w:p>
        </w:tc>
        <w:tc>
          <w:tcPr>
            <w:tcW w:w="604" w:type="dxa"/>
            <w:tcBorders>
              <w:top w:val="nil"/>
              <w:left w:val="nil"/>
              <w:bottom w:val="single" w:sz="4" w:space="0" w:color="auto"/>
              <w:right w:val="single" w:sz="8" w:space="0" w:color="auto"/>
            </w:tcBorders>
            <w:shd w:val="clear" w:color="auto" w:fill="auto"/>
            <w:noWrap/>
            <w:vAlign w:val="bottom"/>
            <w:hideMark/>
          </w:tcPr>
          <w:p w14:paraId="097C2CA1" w14:textId="77777777" w:rsidR="00994142" w:rsidRPr="00734EBC" w:rsidRDefault="00994142" w:rsidP="00734EBC">
            <w:pPr>
              <w:jc w:val="center"/>
              <w:rPr>
                <w:color w:val="000000"/>
                <w:sz w:val="20"/>
                <w:szCs w:val="20"/>
              </w:rPr>
            </w:pPr>
            <w:r w:rsidRPr="00734EBC">
              <w:rPr>
                <w:color w:val="000000"/>
                <w:sz w:val="20"/>
                <w:szCs w:val="20"/>
              </w:rPr>
              <w:t>388</w:t>
            </w:r>
          </w:p>
        </w:tc>
      </w:tr>
      <w:tr w:rsidR="00734EBC" w:rsidRPr="00734EBC" w14:paraId="79C7AD1E" w14:textId="77777777" w:rsidTr="00734EBC">
        <w:trPr>
          <w:gridAfter w:val="1"/>
          <w:wAfter w:w="6" w:type="dxa"/>
          <w:trHeight w:val="202"/>
        </w:trPr>
        <w:tc>
          <w:tcPr>
            <w:tcW w:w="767" w:type="dxa"/>
            <w:tcBorders>
              <w:top w:val="nil"/>
              <w:left w:val="single" w:sz="8" w:space="0" w:color="auto"/>
              <w:bottom w:val="single" w:sz="4" w:space="0" w:color="auto"/>
              <w:right w:val="single" w:sz="8" w:space="0" w:color="auto"/>
            </w:tcBorders>
            <w:shd w:val="clear" w:color="auto" w:fill="auto"/>
            <w:noWrap/>
            <w:vAlign w:val="bottom"/>
            <w:hideMark/>
          </w:tcPr>
          <w:p w14:paraId="62CD9DAB" w14:textId="77777777" w:rsidR="00994142" w:rsidRPr="00734EBC" w:rsidRDefault="00994142" w:rsidP="00734EBC">
            <w:pPr>
              <w:jc w:val="center"/>
              <w:rPr>
                <w:color w:val="000000"/>
                <w:sz w:val="20"/>
                <w:szCs w:val="20"/>
              </w:rPr>
            </w:pPr>
            <w:r w:rsidRPr="00734EBC">
              <w:rPr>
                <w:color w:val="000000"/>
                <w:sz w:val="20"/>
                <w:szCs w:val="20"/>
              </w:rPr>
              <w:t>2022</w:t>
            </w:r>
          </w:p>
        </w:tc>
        <w:tc>
          <w:tcPr>
            <w:tcW w:w="483" w:type="dxa"/>
            <w:tcBorders>
              <w:top w:val="nil"/>
              <w:left w:val="nil"/>
              <w:bottom w:val="single" w:sz="4" w:space="0" w:color="auto"/>
              <w:right w:val="single" w:sz="8" w:space="0" w:color="auto"/>
            </w:tcBorders>
            <w:shd w:val="clear" w:color="auto" w:fill="auto"/>
            <w:noWrap/>
            <w:vAlign w:val="bottom"/>
            <w:hideMark/>
          </w:tcPr>
          <w:p w14:paraId="052685D0" w14:textId="77777777" w:rsidR="00994142" w:rsidRPr="00734EBC" w:rsidRDefault="00994142" w:rsidP="00734EBC">
            <w:pPr>
              <w:jc w:val="center"/>
              <w:rPr>
                <w:color w:val="000000"/>
                <w:sz w:val="20"/>
                <w:szCs w:val="20"/>
              </w:rPr>
            </w:pPr>
            <w:r w:rsidRPr="00734EBC">
              <w:rPr>
                <w:color w:val="000000"/>
                <w:sz w:val="20"/>
                <w:szCs w:val="20"/>
              </w:rPr>
              <w:t>265</w:t>
            </w:r>
          </w:p>
        </w:tc>
        <w:tc>
          <w:tcPr>
            <w:tcW w:w="483" w:type="dxa"/>
            <w:tcBorders>
              <w:top w:val="nil"/>
              <w:left w:val="nil"/>
              <w:bottom w:val="single" w:sz="4" w:space="0" w:color="auto"/>
              <w:right w:val="single" w:sz="8" w:space="0" w:color="auto"/>
            </w:tcBorders>
            <w:shd w:val="clear" w:color="auto" w:fill="auto"/>
            <w:noWrap/>
            <w:vAlign w:val="bottom"/>
            <w:hideMark/>
          </w:tcPr>
          <w:p w14:paraId="31E82420" w14:textId="77777777" w:rsidR="00994142" w:rsidRPr="00734EBC" w:rsidRDefault="00994142" w:rsidP="00734EBC">
            <w:pPr>
              <w:jc w:val="center"/>
              <w:rPr>
                <w:color w:val="000000"/>
                <w:sz w:val="20"/>
                <w:szCs w:val="20"/>
              </w:rPr>
            </w:pPr>
            <w:r w:rsidRPr="00734EBC">
              <w:rPr>
                <w:color w:val="000000"/>
                <w:sz w:val="20"/>
                <w:szCs w:val="20"/>
              </w:rPr>
              <w:t>195</w:t>
            </w:r>
          </w:p>
        </w:tc>
        <w:tc>
          <w:tcPr>
            <w:tcW w:w="510" w:type="dxa"/>
            <w:tcBorders>
              <w:top w:val="nil"/>
              <w:left w:val="nil"/>
              <w:bottom w:val="single" w:sz="4" w:space="0" w:color="auto"/>
              <w:right w:val="single" w:sz="8" w:space="0" w:color="auto"/>
            </w:tcBorders>
            <w:shd w:val="clear" w:color="auto" w:fill="auto"/>
            <w:noWrap/>
            <w:vAlign w:val="bottom"/>
            <w:hideMark/>
          </w:tcPr>
          <w:p w14:paraId="31BEB5DE" w14:textId="77777777" w:rsidR="00994142" w:rsidRPr="00734EBC" w:rsidRDefault="00994142" w:rsidP="00734EBC">
            <w:pPr>
              <w:jc w:val="center"/>
              <w:rPr>
                <w:color w:val="000000"/>
                <w:sz w:val="20"/>
                <w:szCs w:val="20"/>
              </w:rPr>
            </w:pPr>
            <w:r w:rsidRPr="00734EBC">
              <w:rPr>
                <w:color w:val="000000"/>
                <w:sz w:val="20"/>
                <w:szCs w:val="20"/>
              </w:rPr>
              <w:t>286</w:t>
            </w:r>
          </w:p>
        </w:tc>
        <w:tc>
          <w:tcPr>
            <w:tcW w:w="490" w:type="dxa"/>
            <w:tcBorders>
              <w:top w:val="nil"/>
              <w:left w:val="nil"/>
              <w:bottom w:val="single" w:sz="4" w:space="0" w:color="auto"/>
              <w:right w:val="single" w:sz="8" w:space="0" w:color="auto"/>
            </w:tcBorders>
            <w:shd w:val="clear" w:color="auto" w:fill="auto"/>
            <w:noWrap/>
            <w:vAlign w:val="bottom"/>
            <w:hideMark/>
          </w:tcPr>
          <w:p w14:paraId="7C53E21B" w14:textId="77777777" w:rsidR="00994142" w:rsidRPr="00734EBC" w:rsidRDefault="00994142" w:rsidP="00734EBC">
            <w:pPr>
              <w:jc w:val="center"/>
              <w:rPr>
                <w:color w:val="000000"/>
                <w:sz w:val="20"/>
                <w:szCs w:val="20"/>
              </w:rPr>
            </w:pPr>
            <w:r w:rsidRPr="00734EBC">
              <w:rPr>
                <w:color w:val="000000"/>
                <w:sz w:val="20"/>
                <w:szCs w:val="20"/>
              </w:rPr>
              <w:t>366</w:t>
            </w:r>
          </w:p>
        </w:tc>
        <w:tc>
          <w:tcPr>
            <w:tcW w:w="500" w:type="dxa"/>
            <w:tcBorders>
              <w:top w:val="nil"/>
              <w:left w:val="nil"/>
              <w:bottom w:val="single" w:sz="4" w:space="0" w:color="auto"/>
              <w:right w:val="single" w:sz="8" w:space="0" w:color="auto"/>
            </w:tcBorders>
            <w:shd w:val="clear" w:color="auto" w:fill="auto"/>
            <w:noWrap/>
            <w:vAlign w:val="bottom"/>
            <w:hideMark/>
          </w:tcPr>
          <w:p w14:paraId="39162B8E" w14:textId="77777777" w:rsidR="00994142" w:rsidRPr="00734EBC" w:rsidRDefault="00994142" w:rsidP="00734EBC">
            <w:pPr>
              <w:jc w:val="center"/>
              <w:rPr>
                <w:color w:val="000000"/>
                <w:sz w:val="20"/>
                <w:szCs w:val="20"/>
              </w:rPr>
            </w:pPr>
            <w:r w:rsidRPr="00734EBC">
              <w:rPr>
                <w:color w:val="000000"/>
                <w:sz w:val="20"/>
                <w:szCs w:val="20"/>
              </w:rPr>
              <w:t>293</w:t>
            </w:r>
          </w:p>
        </w:tc>
        <w:tc>
          <w:tcPr>
            <w:tcW w:w="482" w:type="dxa"/>
            <w:tcBorders>
              <w:top w:val="nil"/>
              <w:left w:val="nil"/>
              <w:bottom w:val="single" w:sz="4" w:space="0" w:color="auto"/>
              <w:right w:val="single" w:sz="8" w:space="0" w:color="auto"/>
            </w:tcBorders>
            <w:shd w:val="clear" w:color="auto" w:fill="auto"/>
            <w:noWrap/>
            <w:vAlign w:val="bottom"/>
            <w:hideMark/>
          </w:tcPr>
          <w:p w14:paraId="2291C945" w14:textId="77777777" w:rsidR="00994142" w:rsidRPr="00734EBC" w:rsidRDefault="00994142" w:rsidP="00734EBC">
            <w:pPr>
              <w:jc w:val="center"/>
              <w:rPr>
                <w:color w:val="000000"/>
                <w:sz w:val="20"/>
                <w:szCs w:val="20"/>
              </w:rPr>
            </w:pPr>
            <w:r w:rsidRPr="00734EBC">
              <w:rPr>
                <w:color w:val="000000"/>
                <w:sz w:val="20"/>
                <w:szCs w:val="20"/>
              </w:rPr>
              <w:t>157</w:t>
            </w:r>
          </w:p>
        </w:tc>
        <w:tc>
          <w:tcPr>
            <w:tcW w:w="482" w:type="dxa"/>
            <w:tcBorders>
              <w:top w:val="nil"/>
              <w:left w:val="nil"/>
              <w:bottom w:val="single" w:sz="4" w:space="0" w:color="auto"/>
              <w:right w:val="single" w:sz="8" w:space="0" w:color="auto"/>
            </w:tcBorders>
            <w:shd w:val="clear" w:color="auto" w:fill="auto"/>
            <w:noWrap/>
            <w:vAlign w:val="bottom"/>
            <w:hideMark/>
          </w:tcPr>
          <w:p w14:paraId="4DE31802" w14:textId="77777777" w:rsidR="00994142" w:rsidRPr="00734EBC" w:rsidRDefault="00994142" w:rsidP="00734EBC">
            <w:pPr>
              <w:jc w:val="center"/>
              <w:rPr>
                <w:color w:val="000000"/>
                <w:sz w:val="20"/>
                <w:szCs w:val="20"/>
              </w:rPr>
            </w:pPr>
            <w:r w:rsidRPr="00734EBC">
              <w:rPr>
                <w:color w:val="000000"/>
                <w:sz w:val="20"/>
                <w:szCs w:val="20"/>
              </w:rPr>
              <w:t>54</w:t>
            </w:r>
          </w:p>
        </w:tc>
        <w:tc>
          <w:tcPr>
            <w:tcW w:w="482" w:type="dxa"/>
            <w:tcBorders>
              <w:top w:val="nil"/>
              <w:left w:val="nil"/>
              <w:bottom w:val="single" w:sz="4" w:space="0" w:color="auto"/>
              <w:right w:val="single" w:sz="8" w:space="0" w:color="auto"/>
            </w:tcBorders>
            <w:shd w:val="clear" w:color="auto" w:fill="auto"/>
            <w:noWrap/>
            <w:vAlign w:val="bottom"/>
            <w:hideMark/>
          </w:tcPr>
          <w:p w14:paraId="1C1CEA8E" w14:textId="77777777" w:rsidR="00994142" w:rsidRPr="00734EBC" w:rsidRDefault="00994142" w:rsidP="00734EBC">
            <w:pPr>
              <w:jc w:val="center"/>
              <w:rPr>
                <w:color w:val="000000"/>
                <w:sz w:val="20"/>
                <w:szCs w:val="20"/>
              </w:rPr>
            </w:pPr>
            <w:r w:rsidRPr="00734EBC">
              <w:rPr>
                <w:color w:val="000000"/>
                <w:sz w:val="20"/>
                <w:szCs w:val="20"/>
              </w:rPr>
              <w:t>171</w:t>
            </w:r>
          </w:p>
        </w:tc>
        <w:tc>
          <w:tcPr>
            <w:tcW w:w="482" w:type="dxa"/>
            <w:tcBorders>
              <w:top w:val="nil"/>
              <w:left w:val="nil"/>
              <w:bottom w:val="single" w:sz="4" w:space="0" w:color="auto"/>
              <w:right w:val="single" w:sz="8" w:space="0" w:color="auto"/>
            </w:tcBorders>
            <w:shd w:val="clear" w:color="auto" w:fill="auto"/>
            <w:noWrap/>
            <w:vAlign w:val="bottom"/>
            <w:hideMark/>
          </w:tcPr>
          <w:p w14:paraId="1C5F1DA8" w14:textId="77777777" w:rsidR="00994142" w:rsidRPr="00734EBC" w:rsidRDefault="00994142" w:rsidP="00734EBC">
            <w:pPr>
              <w:jc w:val="center"/>
              <w:rPr>
                <w:color w:val="000000"/>
                <w:sz w:val="20"/>
                <w:szCs w:val="20"/>
              </w:rPr>
            </w:pPr>
            <w:r w:rsidRPr="00734EBC">
              <w:rPr>
                <w:color w:val="000000"/>
                <w:sz w:val="20"/>
                <w:szCs w:val="20"/>
              </w:rPr>
              <w:t>83</w:t>
            </w:r>
          </w:p>
        </w:tc>
        <w:tc>
          <w:tcPr>
            <w:tcW w:w="497" w:type="dxa"/>
            <w:tcBorders>
              <w:top w:val="nil"/>
              <w:left w:val="nil"/>
              <w:bottom w:val="single" w:sz="4" w:space="0" w:color="auto"/>
              <w:right w:val="single" w:sz="8" w:space="0" w:color="auto"/>
            </w:tcBorders>
            <w:shd w:val="clear" w:color="auto" w:fill="auto"/>
            <w:noWrap/>
            <w:vAlign w:val="bottom"/>
            <w:hideMark/>
          </w:tcPr>
          <w:p w14:paraId="0801883B" w14:textId="77777777" w:rsidR="00994142" w:rsidRPr="00734EBC" w:rsidRDefault="00994142" w:rsidP="00734EBC">
            <w:pPr>
              <w:jc w:val="center"/>
              <w:rPr>
                <w:color w:val="000000"/>
                <w:sz w:val="20"/>
                <w:szCs w:val="20"/>
              </w:rPr>
            </w:pPr>
            <w:r w:rsidRPr="00734EBC">
              <w:rPr>
                <w:color w:val="000000"/>
                <w:sz w:val="20"/>
                <w:szCs w:val="20"/>
              </w:rPr>
              <w:t>447</w:t>
            </w:r>
          </w:p>
        </w:tc>
        <w:tc>
          <w:tcPr>
            <w:tcW w:w="521" w:type="dxa"/>
            <w:tcBorders>
              <w:top w:val="nil"/>
              <w:left w:val="nil"/>
              <w:bottom w:val="single" w:sz="4" w:space="0" w:color="auto"/>
              <w:right w:val="single" w:sz="8" w:space="0" w:color="auto"/>
            </w:tcBorders>
            <w:shd w:val="clear" w:color="auto" w:fill="auto"/>
            <w:noWrap/>
            <w:vAlign w:val="bottom"/>
            <w:hideMark/>
          </w:tcPr>
          <w:p w14:paraId="3DD3FCE0" w14:textId="77777777" w:rsidR="00994142" w:rsidRPr="00734EBC" w:rsidRDefault="00994142" w:rsidP="00734EBC">
            <w:pPr>
              <w:jc w:val="center"/>
              <w:rPr>
                <w:color w:val="000000"/>
                <w:sz w:val="20"/>
                <w:szCs w:val="20"/>
              </w:rPr>
            </w:pPr>
            <w:r w:rsidRPr="00734EBC">
              <w:rPr>
                <w:color w:val="000000"/>
                <w:sz w:val="20"/>
                <w:szCs w:val="20"/>
              </w:rPr>
              <w:t>142</w:t>
            </w:r>
          </w:p>
        </w:tc>
        <w:tc>
          <w:tcPr>
            <w:tcW w:w="490" w:type="dxa"/>
            <w:tcBorders>
              <w:top w:val="nil"/>
              <w:left w:val="nil"/>
              <w:bottom w:val="single" w:sz="4" w:space="0" w:color="auto"/>
              <w:right w:val="single" w:sz="8" w:space="0" w:color="auto"/>
            </w:tcBorders>
            <w:shd w:val="clear" w:color="auto" w:fill="auto"/>
            <w:noWrap/>
            <w:vAlign w:val="bottom"/>
            <w:hideMark/>
          </w:tcPr>
          <w:p w14:paraId="0898F51F" w14:textId="77777777" w:rsidR="00994142" w:rsidRPr="00734EBC" w:rsidRDefault="00994142" w:rsidP="00734EBC">
            <w:pPr>
              <w:jc w:val="center"/>
              <w:rPr>
                <w:color w:val="000000"/>
                <w:sz w:val="20"/>
                <w:szCs w:val="20"/>
              </w:rPr>
            </w:pPr>
            <w:r w:rsidRPr="00734EBC">
              <w:rPr>
                <w:color w:val="000000"/>
                <w:sz w:val="20"/>
                <w:szCs w:val="20"/>
              </w:rPr>
              <w:t>276</w:t>
            </w:r>
          </w:p>
        </w:tc>
        <w:tc>
          <w:tcPr>
            <w:tcW w:w="604" w:type="dxa"/>
            <w:tcBorders>
              <w:top w:val="nil"/>
              <w:left w:val="nil"/>
              <w:bottom w:val="single" w:sz="4" w:space="0" w:color="auto"/>
              <w:right w:val="single" w:sz="8" w:space="0" w:color="auto"/>
            </w:tcBorders>
            <w:shd w:val="clear" w:color="auto" w:fill="auto"/>
            <w:noWrap/>
            <w:vAlign w:val="bottom"/>
            <w:hideMark/>
          </w:tcPr>
          <w:p w14:paraId="6F004E45" w14:textId="77777777" w:rsidR="00994142" w:rsidRPr="00734EBC" w:rsidRDefault="00994142" w:rsidP="00734EBC">
            <w:pPr>
              <w:jc w:val="center"/>
              <w:rPr>
                <w:color w:val="000000"/>
                <w:sz w:val="20"/>
                <w:szCs w:val="20"/>
              </w:rPr>
            </w:pPr>
            <w:r w:rsidRPr="00734EBC">
              <w:rPr>
                <w:color w:val="000000"/>
                <w:sz w:val="20"/>
                <w:szCs w:val="20"/>
              </w:rPr>
              <w:t>447</w:t>
            </w:r>
          </w:p>
        </w:tc>
      </w:tr>
      <w:tr w:rsidR="00994142" w:rsidRPr="00A816DC" w14:paraId="19C13B91" w14:textId="77777777" w:rsidTr="00734EBC">
        <w:trPr>
          <w:gridAfter w:val="1"/>
          <w:wAfter w:w="6" w:type="dxa"/>
          <w:trHeight w:val="212"/>
        </w:trPr>
        <w:tc>
          <w:tcPr>
            <w:tcW w:w="767" w:type="dxa"/>
            <w:tcBorders>
              <w:top w:val="nil"/>
              <w:left w:val="single" w:sz="8" w:space="0" w:color="auto"/>
              <w:bottom w:val="single" w:sz="8" w:space="0" w:color="auto"/>
              <w:right w:val="single" w:sz="8" w:space="0" w:color="auto"/>
            </w:tcBorders>
            <w:shd w:val="clear" w:color="auto" w:fill="auto"/>
            <w:noWrap/>
            <w:vAlign w:val="bottom"/>
            <w:hideMark/>
          </w:tcPr>
          <w:p w14:paraId="7C494212" w14:textId="77777777" w:rsidR="00994142" w:rsidRPr="00A816DC" w:rsidRDefault="00994142" w:rsidP="00FF2636">
            <w:pPr>
              <w:jc w:val="center"/>
              <w:rPr>
                <w:rFonts w:ascii="Calibri" w:hAnsi="Calibri" w:cs="Calibri"/>
                <w:color w:val="000000"/>
                <w:szCs w:val="24"/>
              </w:rPr>
            </w:pPr>
            <w:r w:rsidRPr="00A816DC">
              <w:rPr>
                <w:rFonts w:ascii="Calibri" w:hAnsi="Calibri" w:cs="Calibri"/>
                <w:color w:val="000000"/>
                <w:szCs w:val="24"/>
              </w:rPr>
              <w:t> </w:t>
            </w:r>
          </w:p>
        </w:tc>
        <w:tc>
          <w:tcPr>
            <w:tcW w:w="483" w:type="dxa"/>
            <w:tcBorders>
              <w:top w:val="nil"/>
              <w:left w:val="nil"/>
              <w:bottom w:val="single" w:sz="8" w:space="0" w:color="auto"/>
              <w:right w:val="single" w:sz="8" w:space="0" w:color="auto"/>
            </w:tcBorders>
            <w:shd w:val="clear" w:color="auto" w:fill="auto"/>
            <w:noWrap/>
            <w:vAlign w:val="bottom"/>
            <w:hideMark/>
          </w:tcPr>
          <w:p w14:paraId="21789537" w14:textId="77777777" w:rsidR="00994142" w:rsidRPr="00A816DC" w:rsidRDefault="00994142" w:rsidP="00FF2636">
            <w:pPr>
              <w:jc w:val="center"/>
              <w:rPr>
                <w:rFonts w:ascii="Calibri" w:hAnsi="Calibri" w:cs="Calibri"/>
                <w:color w:val="000000"/>
                <w:szCs w:val="24"/>
              </w:rPr>
            </w:pPr>
            <w:r w:rsidRPr="00A816DC">
              <w:rPr>
                <w:rFonts w:ascii="Calibri" w:hAnsi="Calibri" w:cs="Calibri"/>
                <w:color w:val="000000"/>
                <w:szCs w:val="24"/>
              </w:rPr>
              <w:t> </w:t>
            </w:r>
          </w:p>
        </w:tc>
        <w:tc>
          <w:tcPr>
            <w:tcW w:w="483" w:type="dxa"/>
            <w:tcBorders>
              <w:top w:val="nil"/>
              <w:left w:val="nil"/>
              <w:bottom w:val="single" w:sz="8" w:space="0" w:color="auto"/>
              <w:right w:val="single" w:sz="8" w:space="0" w:color="auto"/>
            </w:tcBorders>
            <w:shd w:val="clear" w:color="auto" w:fill="auto"/>
            <w:noWrap/>
            <w:vAlign w:val="bottom"/>
            <w:hideMark/>
          </w:tcPr>
          <w:p w14:paraId="2A012F61" w14:textId="77777777" w:rsidR="00994142" w:rsidRPr="00A816DC" w:rsidRDefault="00994142" w:rsidP="00FF2636">
            <w:pPr>
              <w:jc w:val="center"/>
              <w:rPr>
                <w:rFonts w:ascii="Calibri" w:hAnsi="Calibri" w:cs="Calibri"/>
                <w:color w:val="000000"/>
                <w:szCs w:val="24"/>
              </w:rPr>
            </w:pPr>
            <w:r w:rsidRPr="00A816DC">
              <w:rPr>
                <w:rFonts w:ascii="Calibri" w:hAnsi="Calibri" w:cs="Calibri"/>
                <w:color w:val="000000"/>
                <w:szCs w:val="24"/>
              </w:rPr>
              <w:t> </w:t>
            </w:r>
          </w:p>
        </w:tc>
        <w:tc>
          <w:tcPr>
            <w:tcW w:w="510" w:type="dxa"/>
            <w:tcBorders>
              <w:top w:val="nil"/>
              <w:left w:val="nil"/>
              <w:bottom w:val="single" w:sz="8" w:space="0" w:color="auto"/>
              <w:right w:val="single" w:sz="8" w:space="0" w:color="auto"/>
            </w:tcBorders>
            <w:shd w:val="clear" w:color="auto" w:fill="auto"/>
            <w:noWrap/>
            <w:vAlign w:val="bottom"/>
            <w:hideMark/>
          </w:tcPr>
          <w:p w14:paraId="0A837242" w14:textId="77777777" w:rsidR="00994142" w:rsidRPr="00A816DC" w:rsidRDefault="00994142" w:rsidP="00FF2636">
            <w:pPr>
              <w:jc w:val="center"/>
              <w:rPr>
                <w:rFonts w:ascii="Calibri" w:hAnsi="Calibri" w:cs="Calibri"/>
                <w:color w:val="000000"/>
                <w:szCs w:val="24"/>
              </w:rPr>
            </w:pPr>
            <w:r w:rsidRPr="00A816DC">
              <w:rPr>
                <w:rFonts w:ascii="Calibri" w:hAnsi="Calibri" w:cs="Calibri"/>
                <w:color w:val="000000"/>
                <w:szCs w:val="24"/>
              </w:rPr>
              <w:t> </w:t>
            </w:r>
          </w:p>
        </w:tc>
        <w:tc>
          <w:tcPr>
            <w:tcW w:w="490" w:type="dxa"/>
            <w:tcBorders>
              <w:top w:val="nil"/>
              <w:left w:val="nil"/>
              <w:bottom w:val="single" w:sz="8" w:space="0" w:color="auto"/>
              <w:right w:val="single" w:sz="8" w:space="0" w:color="auto"/>
            </w:tcBorders>
            <w:shd w:val="clear" w:color="auto" w:fill="auto"/>
            <w:noWrap/>
            <w:vAlign w:val="bottom"/>
            <w:hideMark/>
          </w:tcPr>
          <w:p w14:paraId="6FC31588" w14:textId="77777777" w:rsidR="00994142" w:rsidRPr="00A816DC" w:rsidRDefault="00994142" w:rsidP="00FF2636">
            <w:pPr>
              <w:jc w:val="center"/>
              <w:rPr>
                <w:rFonts w:ascii="Calibri" w:hAnsi="Calibri" w:cs="Calibri"/>
                <w:color w:val="000000"/>
                <w:szCs w:val="24"/>
              </w:rPr>
            </w:pPr>
            <w:r w:rsidRPr="00A816DC">
              <w:rPr>
                <w:rFonts w:ascii="Calibri" w:hAnsi="Calibri" w:cs="Calibri"/>
                <w:color w:val="000000"/>
                <w:szCs w:val="24"/>
              </w:rPr>
              <w:t> </w:t>
            </w:r>
          </w:p>
        </w:tc>
        <w:tc>
          <w:tcPr>
            <w:tcW w:w="500" w:type="dxa"/>
            <w:tcBorders>
              <w:top w:val="nil"/>
              <w:left w:val="nil"/>
              <w:bottom w:val="single" w:sz="8" w:space="0" w:color="auto"/>
              <w:right w:val="single" w:sz="8" w:space="0" w:color="auto"/>
            </w:tcBorders>
            <w:shd w:val="clear" w:color="auto" w:fill="auto"/>
            <w:noWrap/>
            <w:vAlign w:val="bottom"/>
            <w:hideMark/>
          </w:tcPr>
          <w:p w14:paraId="2A1DEE28" w14:textId="77777777" w:rsidR="00994142" w:rsidRPr="00A816DC" w:rsidRDefault="00994142" w:rsidP="00FF2636">
            <w:pPr>
              <w:jc w:val="center"/>
              <w:rPr>
                <w:rFonts w:ascii="Calibri" w:hAnsi="Calibri" w:cs="Calibri"/>
                <w:color w:val="000000"/>
                <w:szCs w:val="24"/>
              </w:rPr>
            </w:pPr>
            <w:r w:rsidRPr="00A816DC">
              <w:rPr>
                <w:rFonts w:ascii="Calibri" w:hAnsi="Calibri" w:cs="Calibri"/>
                <w:color w:val="000000"/>
                <w:szCs w:val="24"/>
              </w:rPr>
              <w:t> </w:t>
            </w:r>
          </w:p>
        </w:tc>
        <w:tc>
          <w:tcPr>
            <w:tcW w:w="482" w:type="dxa"/>
            <w:tcBorders>
              <w:top w:val="nil"/>
              <w:left w:val="nil"/>
              <w:bottom w:val="single" w:sz="8" w:space="0" w:color="auto"/>
              <w:right w:val="single" w:sz="8" w:space="0" w:color="auto"/>
            </w:tcBorders>
            <w:shd w:val="clear" w:color="auto" w:fill="auto"/>
            <w:noWrap/>
            <w:vAlign w:val="bottom"/>
            <w:hideMark/>
          </w:tcPr>
          <w:p w14:paraId="59462FCC" w14:textId="77777777" w:rsidR="00994142" w:rsidRPr="00A816DC" w:rsidRDefault="00994142" w:rsidP="00FF2636">
            <w:pPr>
              <w:jc w:val="center"/>
              <w:rPr>
                <w:rFonts w:ascii="Calibri" w:hAnsi="Calibri" w:cs="Calibri"/>
                <w:color w:val="000000"/>
                <w:szCs w:val="24"/>
              </w:rPr>
            </w:pPr>
            <w:r w:rsidRPr="00A816DC">
              <w:rPr>
                <w:rFonts w:ascii="Calibri" w:hAnsi="Calibri" w:cs="Calibri"/>
                <w:color w:val="000000"/>
                <w:szCs w:val="24"/>
              </w:rPr>
              <w:t> </w:t>
            </w:r>
          </w:p>
        </w:tc>
        <w:tc>
          <w:tcPr>
            <w:tcW w:w="482" w:type="dxa"/>
            <w:tcBorders>
              <w:top w:val="nil"/>
              <w:left w:val="nil"/>
              <w:bottom w:val="single" w:sz="8" w:space="0" w:color="auto"/>
              <w:right w:val="single" w:sz="8" w:space="0" w:color="auto"/>
            </w:tcBorders>
            <w:shd w:val="clear" w:color="auto" w:fill="auto"/>
            <w:noWrap/>
            <w:vAlign w:val="bottom"/>
            <w:hideMark/>
          </w:tcPr>
          <w:p w14:paraId="74A498F2" w14:textId="77777777" w:rsidR="00994142" w:rsidRPr="00A816DC" w:rsidRDefault="00994142" w:rsidP="00FF2636">
            <w:pPr>
              <w:jc w:val="center"/>
              <w:rPr>
                <w:rFonts w:ascii="Calibri" w:hAnsi="Calibri" w:cs="Calibri"/>
                <w:color w:val="000000"/>
                <w:szCs w:val="24"/>
              </w:rPr>
            </w:pPr>
            <w:r w:rsidRPr="00A816DC">
              <w:rPr>
                <w:rFonts w:ascii="Calibri" w:hAnsi="Calibri" w:cs="Calibri"/>
                <w:color w:val="000000"/>
                <w:szCs w:val="24"/>
              </w:rPr>
              <w:t> </w:t>
            </w:r>
          </w:p>
        </w:tc>
        <w:tc>
          <w:tcPr>
            <w:tcW w:w="482" w:type="dxa"/>
            <w:tcBorders>
              <w:top w:val="nil"/>
              <w:left w:val="nil"/>
              <w:bottom w:val="single" w:sz="8" w:space="0" w:color="auto"/>
              <w:right w:val="single" w:sz="8" w:space="0" w:color="auto"/>
            </w:tcBorders>
            <w:shd w:val="clear" w:color="auto" w:fill="auto"/>
            <w:noWrap/>
            <w:vAlign w:val="bottom"/>
            <w:hideMark/>
          </w:tcPr>
          <w:p w14:paraId="698C7512" w14:textId="77777777" w:rsidR="00994142" w:rsidRPr="00A816DC" w:rsidRDefault="00994142" w:rsidP="00FF2636">
            <w:pPr>
              <w:jc w:val="center"/>
              <w:rPr>
                <w:rFonts w:ascii="Calibri" w:hAnsi="Calibri" w:cs="Calibri"/>
                <w:color w:val="000000"/>
                <w:szCs w:val="24"/>
              </w:rPr>
            </w:pPr>
            <w:r w:rsidRPr="00A816DC">
              <w:rPr>
                <w:rFonts w:ascii="Calibri" w:hAnsi="Calibri" w:cs="Calibri"/>
                <w:color w:val="000000"/>
                <w:szCs w:val="24"/>
              </w:rPr>
              <w:t> </w:t>
            </w:r>
          </w:p>
        </w:tc>
        <w:tc>
          <w:tcPr>
            <w:tcW w:w="482" w:type="dxa"/>
            <w:tcBorders>
              <w:top w:val="nil"/>
              <w:left w:val="nil"/>
              <w:bottom w:val="single" w:sz="8" w:space="0" w:color="auto"/>
              <w:right w:val="single" w:sz="8" w:space="0" w:color="auto"/>
            </w:tcBorders>
            <w:shd w:val="clear" w:color="auto" w:fill="auto"/>
            <w:noWrap/>
            <w:vAlign w:val="bottom"/>
            <w:hideMark/>
          </w:tcPr>
          <w:p w14:paraId="4C7428CD" w14:textId="77777777" w:rsidR="00994142" w:rsidRPr="00A816DC" w:rsidRDefault="00994142" w:rsidP="00FF2636">
            <w:pPr>
              <w:jc w:val="center"/>
              <w:rPr>
                <w:rFonts w:ascii="Calibri" w:hAnsi="Calibri" w:cs="Calibri"/>
                <w:color w:val="000000"/>
                <w:szCs w:val="24"/>
              </w:rPr>
            </w:pPr>
            <w:r w:rsidRPr="00A816DC">
              <w:rPr>
                <w:rFonts w:ascii="Calibri" w:hAnsi="Calibri" w:cs="Calibri"/>
                <w:color w:val="000000"/>
                <w:szCs w:val="24"/>
              </w:rPr>
              <w:t> </w:t>
            </w:r>
          </w:p>
        </w:tc>
        <w:tc>
          <w:tcPr>
            <w:tcW w:w="497" w:type="dxa"/>
            <w:tcBorders>
              <w:top w:val="nil"/>
              <w:left w:val="nil"/>
              <w:bottom w:val="single" w:sz="8" w:space="0" w:color="auto"/>
              <w:right w:val="single" w:sz="8" w:space="0" w:color="auto"/>
            </w:tcBorders>
            <w:shd w:val="clear" w:color="auto" w:fill="auto"/>
            <w:noWrap/>
            <w:vAlign w:val="bottom"/>
            <w:hideMark/>
          </w:tcPr>
          <w:p w14:paraId="1F4E2494" w14:textId="77777777" w:rsidR="00994142" w:rsidRPr="00A816DC" w:rsidRDefault="00994142" w:rsidP="00FF2636">
            <w:pPr>
              <w:jc w:val="center"/>
              <w:rPr>
                <w:rFonts w:ascii="Calibri" w:hAnsi="Calibri" w:cs="Calibri"/>
                <w:color w:val="000000"/>
                <w:szCs w:val="24"/>
              </w:rPr>
            </w:pPr>
            <w:r w:rsidRPr="00A816DC">
              <w:rPr>
                <w:rFonts w:ascii="Calibri" w:hAnsi="Calibri" w:cs="Calibri"/>
                <w:color w:val="000000"/>
                <w:szCs w:val="24"/>
              </w:rPr>
              <w:t> </w:t>
            </w:r>
          </w:p>
        </w:tc>
        <w:tc>
          <w:tcPr>
            <w:tcW w:w="521" w:type="dxa"/>
            <w:tcBorders>
              <w:top w:val="nil"/>
              <w:left w:val="nil"/>
              <w:bottom w:val="single" w:sz="8" w:space="0" w:color="auto"/>
              <w:right w:val="single" w:sz="8" w:space="0" w:color="auto"/>
            </w:tcBorders>
            <w:shd w:val="clear" w:color="auto" w:fill="auto"/>
            <w:noWrap/>
            <w:vAlign w:val="bottom"/>
            <w:hideMark/>
          </w:tcPr>
          <w:p w14:paraId="13DE0F05" w14:textId="77777777" w:rsidR="00994142" w:rsidRPr="00A816DC" w:rsidRDefault="00994142" w:rsidP="00FF2636">
            <w:pPr>
              <w:jc w:val="center"/>
              <w:rPr>
                <w:rFonts w:ascii="Calibri" w:hAnsi="Calibri" w:cs="Calibri"/>
                <w:color w:val="000000"/>
                <w:szCs w:val="24"/>
              </w:rPr>
            </w:pPr>
            <w:r w:rsidRPr="00A816DC">
              <w:rPr>
                <w:rFonts w:ascii="Calibri" w:hAnsi="Calibri" w:cs="Calibri"/>
                <w:color w:val="000000"/>
                <w:szCs w:val="24"/>
              </w:rPr>
              <w:t> </w:t>
            </w:r>
          </w:p>
        </w:tc>
        <w:tc>
          <w:tcPr>
            <w:tcW w:w="490" w:type="dxa"/>
            <w:tcBorders>
              <w:top w:val="nil"/>
              <w:left w:val="nil"/>
              <w:bottom w:val="single" w:sz="8" w:space="0" w:color="auto"/>
              <w:right w:val="single" w:sz="8" w:space="0" w:color="auto"/>
            </w:tcBorders>
            <w:shd w:val="clear" w:color="auto" w:fill="auto"/>
            <w:noWrap/>
            <w:vAlign w:val="bottom"/>
            <w:hideMark/>
          </w:tcPr>
          <w:p w14:paraId="48F2F0B5" w14:textId="77777777" w:rsidR="00994142" w:rsidRPr="00A816DC" w:rsidRDefault="00994142" w:rsidP="00FF2636">
            <w:pPr>
              <w:jc w:val="center"/>
              <w:rPr>
                <w:rFonts w:ascii="Calibri" w:hAnsi="Calibri" w:cs="Calibri"/>
                <w:color w:val="000000"/>
                <w:szCs w:val="24"/>
              </w:rPr>
            </w:pPr>
            <w:r w:rsidRPr="00A816DC">
              <w:rPr>
                <w:rFonts w:ascii="Calibri" w:hAnsi="Calibri" w:cs="Calibri"/>
                <w:color w:val="000000"/>
                <w:szCs w:val="24"/>
              </w:rPr>
              <w:t> </w:t>
            </w:r>
          </w:p>
        </w:tc>
        <w:tc>
          <w:tcPr>
            <w:tcW w:w="604" w:type="dxa"/>
            <w:tcBorders>
              <w:top w:val="nil"/>
              <w:left w:val="nil"/>
              <w:bottom w:val="single" w:sz="8" w:space="0" w:color="auto"/>
              <w:right w:val="single" w:sz="8" w:space="0" w:color="auto"/>
            </w:tcBorders>
            <w:shd w:val="clear" w:color="auto" w:fill="auto"/>
            <w:noWrap/>
            <w:vAlign w:val="bottom"/>
            <w:hideMark/>
          </w:tcPr>
          <w:p w14:paraId="2B092AF1" w14:textId="77777777" w:rsidR="00994142" w:rsidRPr="00A816DC" w:rsidRDefault="00994142" w:rsidP="00FF2636">
            <w:pPr>
              <w:jc w:val="center"/>
              <w:rPr>
                <w:rFonts w:ascii="Calibri" w:hAnsi="Calibri" w:cs="Calibri"/>
                <w:color w:val="000000"/>
              </w:rPr>
            </w:pPr>
            <w:r w:rsidRPr="00A816DC">
              <w:rPr>
                <w:rFonts w:ascii="Calibri" w:hAnsi="Calibri" w:cs="Calibri"/>
                <w:color w:val="000000"/>
              </w:rPr>
              <w:t> </w:t>
            </w:r>
          </w:p>
        </w:tc>
      </w:tr>
    </w:tbl>
    <w:p w14:paraId="5BE51463" w14:textId="77777777" w:rsidR="00994142" w:rsidRPr="00994142" w:rsidRDefault="00994142" w:rsidP="00994142">
      <w:pPr>
        <w:pStyle w:val="TeksIsi"/>
        <w:spacing w:line="276" w:lineRule="auto"/>
        <w:jc w:val="both"/>
        <w:rPr>
          <w:sz w:val="22"/>
          <w:szCs w:val="22"/>
        </w:rPr>
      </w:pPr>
    </w:p>
    <w:p w14:paraId="61398D2D" w14:textId="03D9AA77" w:rsidR="00734EBC" w:rsidRDefault="00734EBC" w:rsidP="00FB2002">
      <w:pPr>
        <w:tabs>
          <w:tab w:val="left" w:pos="360"/>
        </w:tabs>
        <w:spacing w:line="276" w:lineRule="auto"/>
        <w:ind w:firstLine="720"/>
        <w:jc w:val="both"/>
      </w:pPr>
      <w:r>
        <w:t>S</w:t>
      </w:r>
      <w:r w:rsidRPr="008A0F25">
        <w:t>et</w:t>
      </w:r>
      <w:r>
        <w:t>elah didapat curah hujan wilayah</w:t>
      </w:r>
      <w:r w:rsidRPr="008A0F25">
        <w:t xml:space="preserve"> maksimum, maka </w:t>
      </w:r>
      <w:r>
        <w:t xml:space="preserve">langkah </w:t>
      </w:r>
      <w:r w:rsidRPr="008A0F25">
        <w:t>selanjutnya</w:t>
      </w:r>
      <w:r>
        <w:t xml:space="preserve"> </w:t>
      </w:r>
      <w:r w:rsidRPr="008A0F25">
        <w:t>dapat dilakukan</w:t>
      </w:r>
      <w:r>
        <w:t>,</w:t>
      </w:r>
      <w:r w:rsidRPr="008A0F25">
        <w:t xml:space="preserve"> yaitu uji kecocokan distribusi </w:t>
      </w:r>
      <w:r>
        <w:t>frekuensi</w:t>
      </w:r>
      <w:r w:rsidRPr="008A0F25">
        <w:t xml:space="preserve"> da</w:t>
      </w:r>
      <w:r>
        <w:t xml:space="preserve">ri </w:t>
      </w:r>
      <w:r w:rsidRPr="008A0F25">
        <w:t>sampel data</w:t>
      </w:r>
      <w:r>
        <w:t xml:space="preserve"> </w:t>
      </w:r>
      <w:r w:rsidRPr="008A0F25">
        <w:t>terhadap</w:t>
      </w:r>
      <w:r>
        <w:t xml:space="preserve"> </w:t>
      </w:r>
      <w:r w:rsidRPr="008A0F25">
        <w:t xml:space="preserve"> fungsi distribusi peluang yang diperkirakan dapat</w:t>
      </w:r>
      <w:r>
        <w:t xml:space="preserve"> </w:t>
      </w:r>
      <w:r w:rsidRPr="008A0F25">
        <w:t>menggambarkan atau</w:t>
      </w:r>
      <w:r>
        <w:t xml:space="preserve"> </w:t>
      </w:r>
      <w:r w:rsidRPr="008A0F25">
        <w:t>mewakili distribusi frekuensi tersebut. Maka diperlukan</w:t>
      </w:r>
      <w:r>
        <w:t xml:space="preserve"> </w:t>
      </w:r>
      <w:r w:rsidRPr="008A0F25">
        <w:t>pendekatan dengan parameter-parameter statistik yang telah dihitung seperti pada</w:t>
      </w:r>
      <w:r>
        <w:t xml:space="preserve"> </w:t>
      </w:r>
      <w:r w:rsidRPr="008A0F25">
        <w:t>tab</w:t>
      </w:r>
      <w:r>
        <w:t>el 2.</w:t>
      </w:r>
      <w:r w:rsidRPr="008A0F25">
        <w:t xml:space="preserve"> sebagai berikut:</w:t>
      </w:r>
    </w:p>
    <w:p w14:paraId="726C0496" w14:textId="2FA4A0C6" w:rsidR="00C55D67" w:rsidRDefault="00734EBC" w:rsidP="00FB2002">
      <w:pPr>
        <w:tabs>
          <w:tab w:val="left" w:pos="360"/>
        </w:tabs>
        <w:spacing w:line="276" w:lineRule="auto"/>
        <w:jc w:val="both"/>
      </w:pPr>
      <w:bookmarkStart w:id="0" w:name="_Hlk112524782"/>
      <w:r>
        <w:t>Tabel 2. Perhitungan Menentukan Parameter-Parameter</w:t>
      </w:r>
      <w:bookmarkEnd w:id="0"/>
      <w:r w:rsidR="00C55D67">
        <w:t>.</w:t>
      </w:r>
    </w:p>
    <w:tbl>
      <w:tblPr>
        <w:tblW w:w="6472" w:type="dxa"/>
        <w:tblInd w:w="118" w:type="dxa"/>
        <w:tblLook w:val="04A0" w:firstRow="1" w:lastRow="0" w:firstColumn="1" w:lastColumn="0" w:noHBand="0" w:noVBand="1"/>
      </w:tblPr>
      <w:tblGrid>
        <w:gridCol w:w="794"/>
        <w:gridCol w:w="866"/>
        <w:gridCol w:w="772"/>
        <w:gridCol w:w="961"/>
        <w:gridCol w:w="1002"/>
        <w:gridCol w:w="961"/>
        <w:gridCol w:w="1116"/>
      </w:tblGrid>
      <w:tr w:rsidR="00734EBC" w:rsidRPr="00734EBC" w14:paraId="2904DBA3" w14:textId="77777777" w:rsidTr="00734EBC">
        <w:trPr>
          <w:trHeight w:val="212"/>
        </w:trPr>
        <w:tc>
          <w:tcPr>
            <w:tcW w:w="794"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6249D63E" w14:textId="77777777" w:rsidR="00734EBC" w:rsidRPr="00734EBC" w:rsidRDefault="00734EBC" w:rsidP="00FF2636">
            <w:pPr>
              <w:jc w:val="center"/>
              <w:rPr>
                <w:color w:val="000000"/>
                <w:sz w:val="20"/>
                <w:szCs w:val="20"/>
              </w:rPr>
            </w:pPr>
            <w:proofErr w:type="spellStart"/>
            <w:r w:rsidRPr="00734EBC">
              <w:rPr>
                <w:color w:val="000000"/>
                <w:sz w:val="20"/>
                <w:szCs w:val="20"/>
              </w:rPr>
              <w:lastRenderedPageBreak/>
              <w:t>No</w:t>
            </w:r>
            <w:proofErr w:type="spellEnd"/>
          </w:p>
        </w:tc>
        <w:tc>
          <w:tcPr>
            <w:tcW w:w="866" w:type="dxa"/>
            <w:tcBorders>
              <w:top w:val="single" w:sz="8" w:space="0" w:color="auto"/>
              <w:left w:val="nil"/>
              <w:bottom w:val="single" w:sz="8" w:space="0" w:color="auto"/>
              <w:right w:val="single" w:sz="8" w:space="0" w:color="auto"/>
            </w:tcBorders>
            <w:shd w:val="clear" w:color="auto" w:fill="auto"/>
            <w:noWrap/>
            <w:vAlign w:val="center"/>
            <w:hideMark/>
          </w:tcPr>
          <w:p w14:paraId="45ACF5D8" w14:textId="77777777" w:rsidR="00734EBC" w:rsidRPr="00734EBC" w:rsidRDefault="00734EBC" w:rsidP="00FF2636">
            <w:pPr>
              <w:jc w:val="center"/>
              <w:rPr>
                <w:color w:val="000000"/>
                <w:sz w:val="20"/>
                <w:szCs w:val="20"/>
              </w:rPr>
            </w:pPr>
            <w:r w:rsidRPr="00734EBC">
              <w:rPr>
                <w:color w:val="000000"/>
                <w:sz w:val="20"/>
                <w:szCs w:val="20"/>
              </w:rPr>
              <w:t xml:space="preserve">Ch Max (Xi)  </w:t>
            </w:r>
          </w:p>
        </w:tc>
        <w:tc>
          <w:tcPr>
            <w:tcW w:w="772" w:type="dxa"/>
            <w:tcBorders>
              <w:top w:val="single" w:sz="8" w:space="0" w:color="auto"/>
              <w:left w:val="nil"/>
              <w:bottom w:val="single" w:sz="8" w:space="0" w:color="auto"/>
              <w:right w:val="single" w:sz="8" w:space="0" w:color="auto"/>
            </w:tcBorders>
            <w:shd w:val="clear" w:color="auto" w:fill="auto"/>
            <w:noWrap/>
            <w:vAlign w:val="center"/>
            <w:hideMark/>
          </w:tcPr>
          <w:p w14:paraId="176039D6" w14:textId="77777777" w:rsidR="00734EBC" w:rsidRPr="00734EBC" w:rsidRDefault="00734EBC" w:rsidP="00FF2636">
            <w:pPr>
              <w:jc w:val="center"/>
              <w:rPr>
                <w:color w:val="000000"/>
                <w:sz w:val="20"/>
                <w:szCs w:val="20"/>
              </w:rPr>
            </w:pPr>
            <w:r w:rsidRPr="00734EBC">
              <w:rPr>
                <w:color w:val="000000"/>
                <w:sz w:val="20"/>
                <w:szCs w:val="20"/>
              </w:rPr>
              <w:t>Rerata (X)</w:t>
            </w:r>
          </w:p>
        </w:tc>
        <w:tc>
          <w:tcPr>
            <w:tcW w:w="961" w:type="dxa"/>
            <w:tcBorders>
              <w:top w:val="single" w:sz="8" w:space="0" w:color="auto"/>
              <w:left w:val="nil"/>
              <w:bottom w:val="single" w:sz="8" w:space="0" w:color="auto"/>
              <w:right w:val="single" w:sz="8" w:space="0" w:color="auto"/>
            </w:tcBorders>
            <w:shd w:val="clear" w:color="auto" w:fill="auto"/>
            <w:noWrap/>
            <w:vAlign w:val="center"/>
            <w:hideMark/>
          </w:tcPr>
          <w:p w14:paraId="61977C77" w14:textId="77777777" w:rsidR="00734EBC" w:rsidRPr="00734EBC" w:rsidRDefault="00734EBC" w:rsidP="00FF2636">
            <w:pPr>
              <w:jc w:val="center"/>
              <w:rPr>
                <w:color w:val="000000"/>
                <w:sz w:val="20"/>
                <w:szCs w:val="20"/>
              </w:rPr>
            </w:pPr>
            <w:r w:rsidRPr="00734EBC">
              <w:rPr>
                <w:color w:val="000000"/>
                <w:sz w:val="20"/>
                <w:szCs w:val="20"/>
              </w:rPr>
              <w:t xml:space="preserve">Xi - X </w:t>
            </w:r>
          </w:p>
        </w:tc>
        <w:tc>
          <w:tcPr>
            <w:tcW w:w="1002" w:type="dxa"/>
            <w:tcBorders>
              <w:top w:val="single" w:sz="8" w:space="0" w:color="auto"/>
              <w:left w:val="nil"/>
              <w:bottom w:val="single" w:sz="8" w:space="0" w:color="auto"/>
              <w:right w:val="single" w:sz="8" w:space="0" w:color="auto"/>
            </w:tcBorders>
            <w:shd w:val="clear" w:color="auto" w:fill="auto"/>
            <w:noWrap/>
            <w:vAlign w:val="center"/>
            <w:hideMark/>
          </w:tcPr>
          <w:p w14:paraId="0B8EC424" w14:textId="77777777" w:rsidR="00734EBC" w:rsidRPr="00734EBC" w:rsidRDefault="00734EBC" w:rsidP="00FF2636">
            <w:pPr>
              <w:jc w:val="center"/>
              <w:rPr>
                <w:color w:val="000000"/>
                <w:sz w:val="20"/>
                <w:szCs w:val="20"/>
              </w:rPr>
            </w:pPr>
            <w:r w:rsidRPr="00734EBC">
              <w:rPr>
                <w:color w:val="000000"/>
                <w:sz w:val="20"/>
                <w:szCs w:val="20"/>
              </w:rPr>
              <w:t>(Xi-X)²</w:t>
            </w:r>
          </w:p>
        </w:tc>
        <w:tc>
          <w:tcPr>
            <w:tcW w:w="961" w:type="dxa"/>
            <w:tcBorders>
              <w:top w:val="single" w:sz="8" w:space="0" w:color="auto"/>
              <w:left w:val="nil"/>
              <w:bottom w:val="single" w:sz="8" w:space="0" w:color="auto"/>
              <w:right w:val="single" w:sz="8" w:space="0" w:color="auto"/>
            </w:tcBorders>
            <w:shd w:val="clear" w:color="auto" w:fill="auto"/>
            <w:noWrap/>
            <w:vAlign w:val="center"/>
            <w:hideMark/>
          </w:tcPr>
          <w:p w14:paraId="7F07438F" w14:textId="77777777" w:rsidR="00734EBC" w:rsidRPr="00734EBC" w:rsidRDefault="00734EBC" w:rsidP="00FF2636">
            <w:pPr>
              <w:jc w:val="center"/>
              <w:rPr>
                <w:color w:val="000000"/>
                <w:sz w:val="20"/>
                <w:szCs w:val="20"/>
              </w:rPr>
            </w:pPr>
            <w:r w:rsidRPr="00734EBC">
              <w:rPr>
                <w:color w:val="000000"/>
                <w:sz w:val="20"/>
                <w:szCs w:val="20"/>
              </w:rPr>
              <w:t>(Xi-X)³</w:t>
            </w:r>
          </w:p>
        </w:tc>
        <w:tc>
          <w:tcPr>
            <w:tcW w:w="1116" w:type="dxa"/>
            <w:tcBorders>
              <w:top w:val="single" w:sz="8" w:space="0" w:color="auto"/>
              <w:left w:val="nil"/>
              <w:bottom w:val="single" w:sz="8" w:space="0" w:color="auto"/>
              <w:right w:val="single" w:sz="8" w:space="0" w:color="auto"/>
            </w:tcBorders>
            <w:shd w:val="clear" w:color="auto" w:fill="auto"/>
            <w:noWrap/>
            <w:vAlign w:val="center"/>
            <w:hideMark/>
          </w:tcPr>
          <w:p w14:paraId="54B7C4C7" w14:textId="77777777" w:rsidR="00734EBC" w:rsidRPr="00734EBC" w:rsidRDefault="00734EBC" w:rsidP="00FF2636">
            <w:pPr>
              <w:jc w:val="center"/>
              <w:rPr>
                <w:color w:val="000000"/>
                <w:sz w:val="20"/>
                <w:szCs w:val="20"/>
              </w:rPr>
            </w:pPr>
            <w:r w:rsidRPr="00734EBC">
              <w:rPr>
                <w:color w:val="000000"/>
                <w:sz w:val="20"/>
                <w:szCs w:val="20"/>
              </w:rPr>
              <w:t>(Xi-X)̊⁴</w:t>
            </w:r>
          </w:p>
        </w:tc>
      </w:tr>
      <w:tr w:rsidR="00734EBC" w:rsidRPr="00734EBC" w14:paraId="135F96F4" w14:textId="77777777" w:rsidTr="00734EBC">
        <w:trPr>
          <w:trHeight w:val="212"/>
        </w:trPr>
        <w:tc>
          <w:tcPr>
            <w:tcW w:w="794" w:type="dxa"/>
            <w:vMerge/>
            <w:tcBorders>
              <w:top w:val="single" w:sz="8" w:space="0" w:color="auto"/>
              <w:left w:val="single" w:sz="8" w:space="0" w:color="auto"/>
              <w:bottom w:val="single" w:sz="8" w:space="0" w:color="000000"/>
              <w:right w:val="single" w:sz="8" w:space="0" w:color="auto"/>
            </w:tcBorders>
            <w:vAlign w:val="center"/>
            <w:hideMark/>
          </w:tcPr>
          <w:p w14:paraId="3A6AD1C9" w14:textId="77777777" w:rsidR="00734EBC" w:rsidRPr="00734EBC" w:rsidRDefault="00734EBC" w:rsidP="00FF2636">
            <w:pPr>
              <w:rPr>
                <w:color w:val="000000"/>
                <w:sz w:val="20"/>
                <w:szCs w:val="20"/>
              </w:rPr>
            </w:pPr>
          </w:p>
        </w:tc>
        <w:tc>
          <w:tcPr>
            <w:tcW w:w="866" w:type="dxa"/>
            <w:tcBorders>
              <w:top w:val="nil"/>
              <w:left w:val="nil"/>
              <w:bottom w:val="nil"/>
              <w:right w:val="single" w:sz="8" w:space="0" w:color="auto"/>
            </w:tcBorders>
            <w:shd w:val="clear" w:color="auto" w:fill="auto"/>
            <w:noWrap/>
            <w:vAlign w:val="center"/>
            <w:hideMark/>
          </w:tcPr>
          <w:p w14:paraId="2EFED021" w14:textId="77777777" w:rsidR="00734EBC" w:rsidRPr="00734EBC" w:rsidRDefault="00734EBC" w:rsidP="00FF2636">
            <w:pPr>
              <w:jc w:val="center"/>
              <w:rPr>
                <w:color w:val="000000"/>
                <w:sz w:val="20"/>
                <w:szCs w:val="20"/>
              </w:rPr>
            </w:pPr>
            <w:r w:rsidRPr="00734EBC">
              <w:rPr>
                <w:color w:val="000000"/>
                <w:sz w:val="20"/>
                <w:szCs w:val="20"/>
              </w:rPr>
              <w:t>mm</w:t>
            </w:r>
          </w:p>
        </w:tc>
        <w:tc>
          <w:tcPr>
            <w:tcW w:w="772" w:type="dxa"/>
            <w:tcBorders>
              <w:top w:val="nil"/>
              <w:left w:val="nil"/>
              <w:bottom w:val="nil"/>
              <w:right w:val="single" w:sz="8" w:space="0" w:color="auto"/>
            </w:tcBorders>
            <w:shd w:val="clear" w:color="auto" w:fill="auto"/>
            <w:noWrap/>
            <w:vAlign w:val="center"/>
            <w:hideMark/>
          </w:tcPr>
          <w:p w14:paraId="0083601A" w14:textId="77777777" w:rsidR="00734EBC" w:rsidRPr="00734EBC" w:rsidRDefault="00734EBC" w:rsidP="00FF2636">
            <w:pPr>
              <w:jc w:val="center"/>
              <w:rPr>
                <w:color w:val="000000"/>
                <w:sz w:val="20"/>
                <w:szCs w:val="20"/>
              </w:rPr>
            </w:pPr>
            <w:r w:rsidRPr="00734EBC">
              <w:rPr>
                <w:color w:val="000000"/>
                <w:sz w:val="20"/>
                <w:szCs w:val="20"/>
              </w:rPr>
              <w:t>mm</w:t>
            </w:r>
          </w:p>
        </w:tc>
        <w:tc>
          <w:tcPr>
            <w:tcW w:w="961" w:type="dxa"/>
            <w:tcBorders>
              <w:top w:val="nil"/>
              <w:left w:val="nil"/>
              <w:bottom w:val="nil"/>
              <w:right w:val="single" w:sz="8" w:space="0" w:color="auto"/>
            </w:tcBorders>
            <w:shd w:val="clear" w:color="auto" w:fill="auto"/>
            <w:noWrap/>
            <w:vAlign w:val="center"/>
            <w:hideMark/>
          </w:tcPr>
          <w:p w14:paraId="4B0A7E51" w14:textId="77777777" w:rsidR="00734EBC" w:rsidRPr="00734EBC" w:rsidRDefault="00734EBC" w:rsidP="00FF2636">
            <w:pPr>
              <w:jc w:val="center"/>
              <w:rPr>
                <w:color w:val="000000"/>
                <w:sz w:val="20"/>
                <w:szCs w:val="20"/>
              </w:rPr>
            </w:pPr>
            <w:r w:rsidRPr="00734EBC">
              <w:rPr>
                <w:color w:val="000000"/>
                <w:sz w:val="20"/>
                <w:szCs w:val="20"/>
              </w:rPr>
              <w:t>Mm</w:t>
            </w:r>
          </w:p>
        </w:tc>
        <w:tc>
          <w:tcPr>
            <w:tcW w:w="1002" w:type="dxa"/>
            <w:tcBorders>
              <w:top w:val="nil"/>
              <w:left w:val="nil"/>
              <w:bottom w:val="nil"/>
              <w:right w:val="single" w:sz="8" w:space="0" w:color="auto"/>
            </w:tcBorders>
            <w:shd w:val="clear" w:color="auto" w:fill="auto"/>
            <w:noWrap/>
            <w:vAlign w:val="center"/>
            <w:hideMark/>
          </w:tcPr>
          <w:p w14:paraId="6C9CBE18" w14:textId="77777777" w:rsidR="00734EBC" w:rsidRPr="00734EBC" w:rsidRDefault="00734EBC" w:rsidP="00FF2636">
            <w:pPr>
              <w:jc w:val="center"/>
              <w:rPr>
                <w:color w:val="000000"/>
                <w:sz w:val="20"/>
                <w:szCs w:val="20"/>
              </w:rPr>
            </w:pPr>
            <w:r w:rsidRPr="00734EBC">
              <w:rPr>
                <w:color w:val="000000"/>
                <w:sz w:val="20"/>
                <w:szCs w:val="20"/>
              </w:rPr>
              <w:t>mm</w:t>
            </w:r>
          </w:p>
        </w:tc>
        <w:tc>
          <w:tcPr>
            <w:tcW w:w="961" w:type="dxa"/>
            <w:tcBorders>
              <w:top w:val="nil"/>
              <w:left w:val="nil"/>
              <w:bottom w:val="nil"/>
              <w:right w:val="single" w:sz="8" w:space="0" w:color="auto"/>
            </w:tcBorders>
            <w:shd w:val="clear" w:color="auto" w:fill="auto"/>
            <w:noWrap/>
            <w:vAlign w:val="center"/>
            <w:hideMark/>
          </w:tcPr>
          <w:p w14:paraId="54358DC3" w14:textId="77777777" w:rsidR="00734EBC" w:rsidRPr="00734EBC" w:rsidRDefault="00734EBC" w:rsidP="00FF2636">
            <w:pPr>
              <w:jc w:val="center"/>
              <w:rPr>
                <w:color w:val="000000"/>
                <w:sz w:val="20"/>
                <w:szCs w:val="20"/>
              </w:rPr>
            </w:pPr>
            <w:r w:rsidRPr="00734EBC">
              <w:rPr>
                <w:color w:val="000000"/>
                <w:sz w:val="20"/>
                <w:szCs w:val="20"/>
              </w:rPr>
              <w:t>mm</w:t>
            </w:r>
          </w:p>
        </w:tc>
        <w:tc>
          <w:tcPr>
            <w:tcW w:w="1116" w:type="dxa"/>
            <w:tcBorders>
              <w:top w:val="nil"/>
              <w:left w:val="nil"/>
              <w:bottom w:val="nil"/>
              <w:right w:val="single" w:sz="8" w:space="0" w:color="auto"/>
            </w:tcBorders>
            <w:shd w:val="clear" w:color="auto" w:fill="auto"/>
            <w:noWrap/>
            <w:vAlign w:val="center"/>
            <w:hideMark/>
          </w:tcPr>
          <w:p w14:paraId="258C532C" w14:textId="77777777" w:rsidR="00734EBC" w:rsidRPr="00734EBC" w:rsidRDefault="00734EBC" w:rsidP="00FF2636">
            <w:pPr>
              <w:jc w:val="center"/>
              <w:rPr>
                <w:color w:val="000000"/>
                <w:sz w:val="20"/>
                <w:szCs w:val="20"/>
              </w:rPr>
            </w:pPr>
            <w:r w:rsidRPr="00734EBC">
              <w:rPr>
                <w:color w:val="000000"/>
                <w:sz w:val="20"/>
                <w:szCs w:val="20"/>
              </w:rPr>
              <w:t>mm</w:t>
            </w:r>
          </w:p>
        </w:tc>
      </w:tr>
      <w:tr w:rsidR="00734EBC" w:rsidRPr="00734EBC" w14:paraId="1D519FC1" w14:textId="77777777" w:rsidTr="00734EBC">
        <w:trPr>
          <w:trHeight w:val="212"/>
        </w:trPr>
        <w:tc>
          <w:tcPr>
            <w:tcW w:w="794" w:type="dxa"/>
            <w:tcBorders>
              <w:top w:val="nil"/>
              <w:left w:val="single" w:sz="8" w:space="0" w:color="auto"/>
              <w:bottom w:val="single" w:sz="8" w:space="0" w:color="auto"/>
              <w:right w:val="single" w:sz="8" w:space="0" w:color="auto"/>
            </w:tcBorders>
            <w:shd w:val="clear" w:color="auto" w:fill="auto"/>
            <w:noWrap/>
            <w:vAlign w:val="center"/>
            <w:hideMark/>
          </w:tcPr>
          <w:p w14:paraId="552ECB8E" w14:textId="77777777" w:rsidR="00734EBC" w:rsidRPr="00734EBC" w:rsidRDefault="00734EBC" w:rsidP="00FF2636">
            <w:pPr>
              <w:jc w:val="center"/>
              <w:rPr>
                <w:color w:val="000000"/>
                <w:sz w:val="20"/>
                <w:szCs w:val="20"/>
              </w:rPr>
            </w:pPr>
            <w:r w:rsidRPr="00734EBC">
              <w:rPr>
                <w:color w:val="000000"/>
                <w:sz w:val="20"/>
                <w:szCs w:val="20"/>
              </w:rPr>
              <w:t>1</w:t>
            </w:r>
          </w:p>
        </w:tc>
        <w:tc>
          <w:tcPr>
            <w:tcW w:w="866" w:type="dxa"/>
            <w:tcBorders>
              <w:top w:val="single" w:sz="8" w:space="0" w:color="auto"/>
              <w:left w:val="nil"/>
              <w:bottom w:val="single" w:sz="4" w:space="0" w:color="auto"/>
              <w:right w:val="single" w:sz="8" w:space="0" w:color="auto"/>
            </w:tcBorders>
            <w:shd w:val="clear" w:color="auto" w:fill="auto"/>
            <w:noWrap/>
            <w:vAlign w:val="bottom"/>
            <w:hideMark/>
          </w:tcPr>
          <w:p w14:paraId="7F43FA46" w14:textId="77777777" w:rsidR="00734EBC" w:rsidRPr="00734EBC" w:rsidRDefault="00734EBC" w:rsidP="00FF2636">
            <w:pPr>
              <w:jc w:val="center"/>
              <w:rPr>
                <w:color w:val="000000"/>
                <w:sz w:val="20"/>
                <w:szCs w:val="20"/>
              </w:rPr>
            </w:pPr>
            <w:r w:rsidRPr="00734EBC">
              <w:rPr>
                <w:color w:val="000000"/>
                <w:sz w:val="20"/>
                <w:szCs w:val="20"/>
              </w:rPr>
              <w:t>501</w:t>
            </w:r>
          </w:p>
        </w:tc>
        <w:tc>
          <w:tcPr>
            <w:tcW w:w="772" w:type="dxa"/>
            <w:tcBorders>
              <w:top w:val="single" w:sz="8" w:space="0" w:color="auto"/>
              <w:left w:val="nil"/>
              <w:bottom w:val="single" w:sz="8" w:space="0" w:color="auto"/>
              <w:right w:val="single" w:sz="8" w:space="0" w:color="auto"/>
            </w:tcBorders>
            <w:shd w:val="clear" w:color="auto" w:fill="auto"/>
            <w:noWrap/>
            <w:vAlign w:val="center"/>
            <w:hideMark/>
          </w:tcPr>
          <w:p w14:paraId="6DE53AA6" w14:textId="77777777" w:rsidR="00734EBC" w:rsidRPr="00734EBC" w:rsidRDefault="00734EBC" w:rsidP="00FF2636">
            <w:pPr>
              <w:jc w:val="center"/>
              <w:rPr>
                <w:color w:val="000000"/>
                <w:sz w:val="20"/>
                <w:szCs w:val="20"/>
              </w:rPr>
            </w:pPr>
            <w:r w:rsidRPr="00734EBC">
              <w:rPr>
                <w:color w:val="000000"/>
                <w:sz w:val="20"/>
                <w:szCs w:val="20"/>
              </w:rPr>
              <w:t>440,6</w:t>
            </w:r>
          </w:p>
        </w:tc>
        <w:tc>
          <w:tcPr>
            <w:tcW w:w="961" w:type="dxa"/>
            <w:tcBorders>
              <w:top w:val="single" w:sz="8" w:space="0" w:color="auto"/>
              <w:left w:val="nil"/>
              <w:bottom w:val="single" w:sz="8" w:space="0" w:color="auto"/>
              <w:right w:val="single" w:sz="8" w:space="0" w:color="auto"/>
            </w:tcBorders>
            <w:shd w:val="clear" w:color="auto" w:fill="auto"/>
            <w:noWrap/>
            <w:vAlign w:val="center"/>
            <w:hideMark/>
          </w:tcPr>
          <w:p w14:paraId="0E07EFD0" w14:textId="77777777" w:rsidR="00734EBC" w:rsidRPr="00734EBC" w:rsidRDefault="00734EBC" w:rsidP="00FF2636">
            <w:pPr>
              <w:jc w:val="center"/>
              <w:rPr>
                <w:color w:val="000000"/>
                <w:sz w:val="20"/>
                <w:szCs w:val="20"/>
              </w:rPr>
            </w:pPr>
            <w:r w:rsidRPr="00734EBC">
              <w:rPr>
                <w:color w:val="000000"/>
                <w:sz w:val="20"/>
                <w:szCs w:val="20"/>
              </w:rPr>
              <w:t>60.508</w:t>
            </w:r>
          </w:p>
        </w:tc>
        <w:tc>
          <w:tcPr>
            <w:tcW w:w="1002" w:type="dxa"/>
            <w:tcBorders>
              <w:top w:val="single" w:sz="8" w:space="0" w:color="auto"/>
              <w:left w:val="nil"/>
              <w:bottom w:val="single" w:sz="8" w:space="0" w:color="auto"/>
              <w:right w:val="single" w:sz="8" w:space="0" w:color="auto"/>
            </w:tcBorders>
            <w:shd w:val="clear" w:color="auto" w:fill="auto"/>
            <w:noWrap/>
            <w:vAlign w:val="center"/>
            <w:hideMark/>
          </w:tcPr>
          <w:p w14:paraId="6187BBA1" w14:textId="77777777" w:rsidR="00734EBC" w:rsidRPr="00734EBC" w:rsidRDefault="00734EBC" w:rsidP="00FF2636">
            <w:pPr>
              <w:jc w:val="center"/>
              <w:rPr>
                <w:color w:val="000000"/>
                <w:sz w:val="20"/>
                <w:szCs w:val="20"/>
              </w:rPr>
            </w:pPr>
            <w:r w:rsidRPr="00734EBC">
              <w:rPr>
                <w:color w:val="000000"/>
                <w:sz w:val="20"/>
                <w:szCs w:val="20"/>
              </w:rPr>
              <w:t>3,661</w:t>
            </w:r>
          </w:p>
        </w:tc>
        <w:tc>
          <w:tcPr>
            <w:tcW w:w="961" w:type="dxa"/>
            <w:tcBorders>
              <w:top w:val="single" w:sz="8" w:space="0" w:color="auto"/>
              <w:left w:val="nil"/>
              <w:bottom w:val="single" w:sz="8" w:space="0" w:color="auto"/>
              <w:right w:val="single" w:sz="8" w:space="0" w:color="auto"/>
            </w:tcBorders>
            <w:shd w:val="clear" w:color="auto" w:fill="auto"/>
            <w:noWrap/>
            <w:vAlign w:val="center"/>
            <w:hideMark/>
          </w:tcPr>
          <w:p w14:paraId="2F35EAC1" w14:textId="77777777" w:rsidR="00734EBC" w:rsidRPr="00734EBC" w:rsidRDefault="00734EBC" w:rsidP="00FF2636">
            <w:pPr>
              <w:jc w:val="center"/>
              <w:rPr>
                <w:color w:val="000000"/>
                <w:sz w:val="20"/>
                <w:szCs w:val="20"/>
              </w:rPr>
            </w:pPr>
            <w:r w:rsidRPr="00734EBC">
              <w:rPr>
                <w:color w:val="000000"/>
                <w:sz w:val="20"/>
                <w:szCs w:val="20"/>
              </w:rPr>
              <w:t>221,533</w:t>
            </w:r>
          </w:p>
        </w:tc>
        <w:tc>
          <w:tcPr>
            <w:tcW w:w="1116" w:type="dxa"/>
            <w:tcBorders>
              <w:top w:val="single" w:sz="8" w:space="0" w:color="auto"/>
              <w:left w:val="nil"/>
              <w:bottom w:val="single" w:sz="8" w:space="0" w:color="auto"/>
              <w:right w:val="single" w:sz="8" w:space="0" w:color="auto"/>
            </w:tcBorders>
            <w:shd w:val="clear" w:color="auto" w:fill="auto"/>
            <w:noWrap/>
            <w:vAlign w:val="center"/>
            <w:hideMark/>
          </w:tcPr>
          <w:p w14:paraId="427BAABB" w14:textId="77777777" w:rsidR="00734EBC" w:rsidRPr="00734EBC" w:rsidRDefault="00734EBC" w:rsidP="00FF2636">
            <w:pPr>
              <w:jc w:val="center"/>
              <w:rPr>
                <w:color w:val="000000"/>
                <w:sz w:val="20"/>
                <w:szCs w:val="20"/>
              </w:rPr>
            </w:pPr>
            <w:r w:rsidRPr="00734EBC">
              <w:rPr>
                <w:color w:val="000000"/>
                <w:sz w:val="20"/>
                <w:szCs w:val="20"/>
              </w:rPr>
              <w:t>13,404,518</w:t>
            </w:r>
          </w:p>
        </w:tc>
      </w:tr>
      <w:tr w:rsidR="00734EBC" w:rsidRPr="00734EBC" w14:paraId="64EA5568" w14:textId="77777777" w:rsidTr="00734EBC">
        <w:trPr>
          <w:trHeight w:val="212"/>
        </w:trPr>
        <w:tc>
          <w:tcPr>
            <w:tcW w:w="794" w:type="dxa"/>
            <w:tcBorders>
              <w:top w:val="nil"/>
              <w:left w:val="single" w:sz="8" w:space="0" w:color="auto"/>
              <w:bottom w:val="single" w:sz="8" w:space="0" w:color="auto"/>
              <w:right w:val="single" w:sz="8" w:space="0" w:color="auto"/>
            </w:tcBorders>
            <w:shd w:val="clear" w:color="auto" w:fill="auto"/>
            <w:noWrap/>
            <w:vAlign w:val="center"/>
            <w:hideMark/>
          </w:tcPr>
          <w:p w14:paraId="5F6A5E17" w14:textId="77777777" w:rsidR="00734EBC" w:rsidRPr="00734EBC" w:rsidRDefault="00734EBC" w:rsidP="00FF2636">
            <w:pPr>
              <w:jc w:val="center"/>
              <w:rPr>
                <w:color w:val="000000"/>
                <w:sz w:val="20"/>
                <w:szCs w:val="20"/>
              </w:rPr>
            </w:pPr>
            <w:r w:rsidRPr="00734EBC">
              <w:rPr>
                <w:color w:val="000000"/>
                <w:sz w:val="20"/>
                <w:szCs w:val="20"/>
              </w:rPr>
              <w:t>2</w:t>
            </w:r>
          </w:p>
        </w:tc>
        <w:tc>
          <w:tcPr>
            <w:tcW w:w="866" w:type="dxa"/>
            <w:tcBorders>
              <w:top w:val="nil"/>
              <w:left w:val="nil"/>
              <w:bottom w:val="single" w:sz="4" w:space="0" w:color="auto"/>
              <w:right w:val="single" w:sz="8" w:space="0" w:color="auto"/>
            </w:tcBorders>
            <w:shd w:val="clear" w:color="auto" w:fill="auto"/>
            <w:noWrap/>
            <w:vAlign w:val="bottom"/>
            <w:hideMark/>
          </w:tcPr>
          <w:p w14:paraId="0EA8944A" w14:textId="77777777" w:rsidR="00734EBC" w:rsidRPr="00734EBC" w:rsidRDefault="00734EBC" w:rsidP="00FF2636">
            <w:pPr>
              <w:jc w:val="center"/>
              <w:rPr>
                <w:color w:val="000000"/>
                <w:sz w:val="20"/>
                <w:szCs w:val="20"/>
              </w:rPr>
            </w:pPr>
            <w:r w:rsidRPr="00734EBC">
              <w:rPr>
                <w:color w:val="000000"/>
                <w:sz w:val="20"/>
                <w:szCs w:val="20"/>
              </w:rPr>
              <w:t>413</w:t>
            </w:r>
          </w:p>
        </w:tc>
        <w:tc>
          <w:tcPr>
            <w:tcW w:w="772" w:type="dxa"/>
            <w:tcBorders>
              <w:top w:val="nil"/>
              <w:left w:val="nil"/>
              <w:bottom w:val="single" w:sz="8" w:space="0" w:color="auto"/>
              <w:right w:val="single" w:sz="8" w:space="0" w:color="auto"/>
            </w:tcBorders>
            <w:shd w:val="clear" w:color="auto" w:fill="auto"/>
            <w:noWrap/>
            <w:vAlign w:val="center"/>
            <w:hideMark/>
          </w:tcPr>
          <w:p w14:paraId="744D9EFD" w14:textId="77777777" w:rsidR="00734EBC" w:rsidRPr="00734EBC" w:rsidRDefault="00734EBC" w:rsidP="00FF2636">
            <w:pPr>
              <w:jc w:val="center"/>
              <w:rPr>
                <w:color w:val="000000"/>
                <w:sz w:val="20"/>
                <w:szCs w:val="20"/>
              </w:rPr>
            </w:pPr>
            <w:r w:rsidRPr="00734EBC">
              <w:rPr>
                <w:color w:val="000000"/>
                <w:sz w:val="20"/>
                <w:szCs w:val="20"/>
              </w:rPr>
              <w:t>440,6</w:t>
            </w:r>
          </w:p>
        </w:tc>
        <w:tc>
          <w:tcPr>
            <w:tcW w:w="961" w:type="dxa"/>
            <w:tcBorders>
              <w:top w:val="nil"/>
              <w:left w:val="nil"/>
              <w:bottom w:val="single" w:sz="8" w:space="0" w:color="auto"/>
              <w:right w:val="single" w:sz="8" w:space="0" w:color="auto"/>
            </w:tcBorders>
            <w:shd w:val="clear" w:color="auto" w:fill="auto"/>
            <w:noWrap/>
            <w:vAlign w:val="center"/>
            <w:hideMark/>
          </w:tcPr>
          <w:p w14:paraId="60D95462" w14:textId="77777777" w:rsidR="00734EBC" w:rsidRPr="00734EBC" w:rsidRDefault="00734EBC" w:rsidP="00FF2636">
            <w:pPr>
              <w:jc w:val="center"/>
              <w:rPr>
                <w:color w:val="000000"/>
                <w:sz w:val="20"/>
                <w:szCs w:val="20"/>
              </w:rPr>
            </w:pPr>
            <w:r w:rsidRPr="00734EBC">
              <w:rPr>
                <w:color w:val="000000"/>
                <w:sz w:val="20"/>
                <w:szCs w:val="20"/>
              </w:rPr>
              <w:t>-27.552</w:t>
            </w:r>
          </w:p>
        </w:tc>
        <w:tc>
          <w:tcPr>
            <w:tcW w:w="1002" w:type="dxa"/>
            <w:tcBorders>
              <w:top w:val="nil"/>
              <w:left w:val="nil"/>
              <w:bottom w:val="single" w:sz="8" w:space="0" w:color="auto"/>
              <w:right w:val="single" w:sz="8" w:space="0" w:color="auto"/>
            </w:tcBorders>
            <w:shd w:val="clear" w:color="auto" w:fill="auto"/>
            <w:noWrap/>
            <w:vAlign w:val="center"/>
            <w:hideMark/>
          </w:tcPr>
          <w:p w14:paraId="0C8712D7" w14:textId="77777777" w:rsidR="00734EBC" w:rsidRPr="00734EBC" w:rsidRDefault="00734EBC" w:rsidP="00FF2636">
            <w:pPr>
              <w:jc w:val="center"/>
              <w:rPr>
                <w:color w:val="000000"/>
                <w:sz w:val="20"/>
                <w:szCs w:val="20"/>
              </w:rPr>
            </w:pPr>
            <w:r w:rsidRPr="00734EBC">
              <w:rPr>
                <w:color w:val="000000"/>
                <w:sz w:val="20"/>
                <w:szCs w:val="20"/>
              </w:rPr>
              <w:t>759</w:t>
            </w:r>
          </w:p>
        </w:tc>
        <w:tc>
          <w:tcPr>
            <w:tcW w:w="961" w:type="dxa"/>
            <w:tcBorders>
              <w:top w:val="nil"/>
              <w:left w:val="nil"/>
              <w:bottom w:val="single" w:sz="8" w:space="0" w:color="auto"/>
              <w:right w:val="single" w:sz="8" w:space="0" w:color="auto"/>
            </w:tcBorders>
            <w:shd w:val="clear" w:color="auto" w:fill="auto"/>
            <w:noWrap/>
            <w:vAlign w:val="center"/>
            <w:hideMark/>
          </w:tcPr>
          <w:p w14:paraId="34EA706A" w14:textId="77777777" w:rsidR="00734EBC" w:rsidRPr="00734EBC" w:rsidRDefault="00734EBC" w:rsidP="00FF2636">
            <w:pPr>
              <w:jc w:val="center"/>
              <w:rPr>
                <w:color w:val="000000"/>
                <w:sz w:val="20"/>
                <w:szCs w:val="20"/>
              </w:rPr>
            </w:pPr>
            <w:r w:rsidRPr="00734EBC">
              <w:rPr>
                <w:color w:val="000000"/>
                <w:sz w:val="20"/>
                <w:szCs w:val="20"/>
              </w:rPr>
              <w:t>-20,915</w:t>
            </w:r>
          </w:p>
        </w:tc>
        <w:tc>
          <w:tcPr>
            <w:tcW w:w="1116" w:type="dxa"/>
            <w:tcBorders>
              <w:top w:val="nil"/>
              <w:left w:val="nil"/>
              <w:bottom w:val="single" w:sz="8" w:space="0" w:color="auto"/>
              <w:right w:val="single" w:sz="8" w:space="0" w:color="auto"/>
            </w:tcBorders>
            <w:shd w:val="clear" w:color="auto" w:fill="auto"/>
            <w:noWrap/>
            <w:vAlign w:val="center"/>
            <w:hideMark/>
          </w:tcPr>
          <w:p w14:paraId="20E74FBA" w14:textId="77777777" w:rsidR="00734EBC" w:rsidRPr="00734EBC" w:rsidRDefault="00734EBC" w:rsidP="00FF2636">
            <w:pPr>
              <w:jc w:val="center"/>
              <w:rPr>
                <w:color w:val="000000"/>
                <w:sz w:val="20"/>
                <w:szCs w:val="20"/>
              </w:rPr>
            </w:pPr>
            <w:r w:rsidRPr="00734EBC">
              <w:rPr>
                <w:color w:val="000000"/>
                <w:sz w:val="20"/>
                <w:szCs w:val="20"/>
              </w:rPr>
              <w:t>576,252</w:t>
            </w:r>
          </w:p>
        </w:tc>
      </w:tr>
      <w:tr w:rsidR="00734EBC" w:rsidRPr="00734EBC" w14:paraId="4F544049" w14:textId="77777777" w:rsidTr="00734EBC">
        <w:trPr>
          <w:trHeight w:val="212"/>
        </w:trPr>
        <w:tc>
          <w:tcPr>
            <w:tcW w:w="794" w:type="dxa"/>
            <w:tcBorders>
              <w:top w:val="nil"/>
              <w:left w:val="single" w:sz="8" w:space="0" w:color="auto"/>
              <w:bottom w:val="single" w:sz="8" w:space="0" w:color="auto"/>
              <w:right w:val="single" w:sz="8" w:space="0" w:color="auto"/>
            </w:tcBorders>
            <w:shd w:val="clear" w:color="auto" w:fill="auto"/>
            <w:noWrap/>
            <w:vAlign w:val="center"/>
            <w:hideMark/>
          </w:tcPr>
          <w:p w14:paraId="0CDB5186" w14:textId="77777777" w:rsidR="00734EBC" w:rsidRPr="00734EBC" w:rsidRDefault="00734EBC" w:rsidP="00FF2636">
            <w:pPr>
              <w:jc w:val="center"/>
              <w:rPr>
                <w:color w:val="000000"/>
                <w:sz w:val="20"/>
                <w:szCs w:val="20"/>
              </w:rPr>
            </w:pPr>
            <w:r w:rsidRPr="00734EBC">
              <w:rPr>
                <w:color w:val="000000"/>
                <w:sz w:val="20"/>
                <w:szCs w:val="20"/>
              </w:rPr>
              <w:t>3</w:t>
            </w:r>
          </w:p>
        </w:tc>
        <w:tc>
          <w:tcPr>
            <w:tcW w:w="866" w:type="dxa"/>
            <w:tcBorders>
              <w:top w:val="nil"/>
              <w:left w:val="nil"/>
              <w:bottom w:val="single" w:sz="4" w:space="0" w:color="auto"/>
              <w:right w:val="single" w:sz="8" w:space="0" w:color="auto"/>
            </w:tcBorders>
            <w:shd w:val="clear" w:color="auto" w:fill="auto"/>
            <w:noWrap/>
            <w:vAlign w:val="bottom"/>
            <w:hideMark/>
          </w:tcPr>
          <w:p w14:paraId="54D333E1" w14:textId="77777777" w:rsidR="00734EBC" w:rsidRPr="00734EBC" w:rsidRDefault="00734EBC" w:rsidP="00FF2636">
            <w:pPr>
              <w:jc w:val="center"/>
              <w:rPr>
                <w:color w:val="000000"/>
                <w:sz w:val="20"/>
                <w:szCs w:val="20"/>
              </w:rPr>
            </w:pPr>
            <w:r w:rsidRPr="00734EBC">
              <w:rPr>
                <w:color w:val="000000"/>
                <w:sz w:val="20"/>
                <w:szCs w:val="20"/>
              </w:rPr>
              <w:t>454</w:t>
            </w:r>
          </w:p>
        </w:tc>
        <w:tc>
          <w:tcPr>
            <w:tcW w:w="772" w:type="dxa"/>
            <w:tcBorders>
              <w:top w:val="nil"/>
              <w:left w:val="nil"/>
              <w:bottom w:val="single" w:sz="8" w:space="0" w:color="auto"/>
              <w:right w:val="single" w:sz="8" w:space="0" w:color="auto"/>
            </w:tcBorders>
            <w:shd w:val="clear" w:color="auto" w:fill="auto"/>
            <w:noWrap/>
            <w:vAlign w:val="center"/>
            <w:hideMark/>
          </w:tcPr>
          <w:p w14:paraId="457A3367" w14:textId="77777777" w:rsidR="00734EBC" w:rsidRPr="00734EBC" w:rsidRDefault="00734EBC" w:rsidP="00FF2636">
            <w:pPr>
              <w:jc w:val="center"/>
              <w:rPr>
                <w:color w:val="000000"/>
                <w:sz w:val="20"/>
                <w:szCs w:val="20"/>
              </w:rPr>
            </w:pPr>
            <w:r w:rsidRPr="00734EBC">
              <w:rPr>
                <w:color w:val="000000"/>
                <w:sz w:val="20"/>
                <w:szCs w:val="20"/>
              </w:rPr>
              <w:t>440,6</w:t>
            </w:r>
          </w:p>
        </w:tc>
        <w:tc>
          <w:tcPr>
            <w:tcW w:w="961" w:type="dxa"/>
            <w:tcBorders>
              <w:top w:val="nil"/>
              <w:left w:val="nil"/>
              <w:bottom w:val="single" w:sz="8" w:space="0" w:color="auto"/>
              <w:right w:val="single" w:sz="8" w:space="0" w:color="auto"/>
            </w:tcBorders>
            <w:shd w:val="clear" w:color="auto" w:fill="auto"/>
            <w:noWrap/>
            <w:vAlign w:val="center"/>
            <w:hideMark/>
          </w:tcPr>
          <w:p w14:paraId="7C12C923" w14:textId="77777777" w:rsidR="00734EBC" w:rsidRPr="00734EBC" w:rsidRDefault="00734EBC" w:rsidP="00FF2636">
            <w:pPr>
              <w:jc w:val="center"/>
              <w:rPr>
                <w:color w:val="000000"/>
                <w:sz w:val="20"/>
                <w:szCs w:val="20"/>
              </w:rPr>
            </w:pPr>
            <w:r w:rsidRPr="00734EBC">
              <w:rPr>
                <w:color w:val="000000"/>
                <w:sz w:val="20"/>
                <w:szCs w:val="20"/>
              </w:rPr>
              <w:t>13.058</w:t>
            </w:r>
          </w:p>
        </w:tc>
        <w:tc>
          <w:tcPr>
            <w:tcW w:w="1002" w:type="dxa"/>
            <w:tcBorders>
              <w:top w:val="nil"/>
              <w:left w:val="nil"/>
              <w:bottom w:val="single" w:sz="8" w:space="0" w:color="auto"/>
              <w:right w:val="single" w:sz="8" w:space="0" w:color="auto"/>
            </w:tcBorders>
            <w:shd w:val="clear" w:color="auto" w:fill="auto"/>
            <w:noWrap/>
            <w:vAlign w:val="center"/>
            <w:hideMark/>
          </w:tcPr>
          <w:p w14:paraId="77BB31EE" w14:textId="77777777" w:rsidR="00734EBC" w:rsidRPr="00734EBC" w:rsidRDefault="00734EBC" w:rsidP="00FF2636">
            <w:pPr>
              <w:jc w:val="center"/>
              <w:rPr>
                <w:color w:val="000000"/>
                <w:sz w:val="20"/>
                <w:szCs w:val="20"/>
              </w:rPr>
            </w:pPr>
            <w:r w:rsidRPr="00734EBC">
              <w:rPr>
                <w:color w:val="000000"/>
                <w:sz w:val="20"/>
                <w:szCs w:val="20"/>
              </w:rPr>
              <w:t>171</w:t>
            </w:r>
          </w:p>
        </w:tc>
        <w:tc>
          <w:tcPr>
            <w:tcW w:w="961" w:type="dxa"/>
            <w:tcBorders>
              <w:top w:val="nil"/>
              <w:left w:val="nil"/>
              <w:bottom w:val="single" w:sz="8" w:space="0" w:color="auto"/>
              <w:right w:val="single" w:sz="8" w:space="0" w:color="auto"/>
            </w:tcBorders>
            <w:shd w:val="clear" w:color="auto" w:fill="auto"/>
            <w:noWrap/>
            <w:vAlign w:val="center"/>
            <w:hideMark/>
          </w:tcPr>
          <w:p w14:paraId="63777F27" w14:textId="77777777" w:rsidR="00734EBC" w:rsidRPr="00734EBC" w:rsidRDefault="00734EBC" w:rsidP="00FF2636">
            <w:pPr>
              <w:jc w:val="center"/>
              <w:rPr>
                <w:color w:val="000000"/>
                <w:sz w:val="20"/>
                <w:szCs w:val="20"/>
              </w:rPr>
            </w:pPr>
            <w:r w:rsidRPr="00734EBC">
              <w:rPr>
                <w:color w:val="000000"/>
                <w:sz w:val="20"/>
                <w:szCs w:val="20"/>
              </w:rPr>
              <w:t>2,227</w:t>
            </w:r>
          </w:p>
        </w:tc>
        <w:tc>
          <w:tcPr>
            <w:tcW w:w="1116" w:type="dxa"/>
            <w:tcBorders>
              <w:top w:val="nil"/>
              <w:left w:val="nil"/>
              <w:bottom w:val="single" w:sz="8" w:space="0" w:color="auto"/>
              <w:right w:val="single" w:sz="8" w:space="0" w:color="auto"/>
            </w:tcBorders>
            <w:shd w:val="clear" w:color="auto" w:fill="auto"/>
            <w:noWrap/>
            <w:vAlign w:val="center"/>
            <w:hideMark/>
          </w:tcPr>
          <w:p w14:paraId="7A55F992" w14:textId="77777777" w:rsidR="00734EBC" w:rsidRPr="00734EBC" w:rsidRDefault="00734EBC" w:rsidP="00FF2636">
            <w:pPr>
              <w:jc w:val="center"/>
              <w:rPr>
                <w:color w:val="000000"/>
                <w:sz w:val="20"/>
                <w:szCs w:val="20"/>
              </w:rPr>
            </w:pPr>
            <w:r w:rsidRPr="00734EBC">
              <w:rPr>
                <w:color w:val="000000"/>
                <w:sz w:val="20"/>
                <w:szCs w:val="20"/>
              </w:rPr>
              <w:t>29,074</w:t>
            </w:r>
          </w:p>
        </w:tc>
      </w:tr>
      <w:tr w:rsidR="00734EBC" w:rsidRPr="00734EBC" w14:paraId="2B469834" w14:textId="77777777" w:rsidTr="00734EBC">
        <w:trPr>
          <w:trHeight w:val="212"/>
        </w:trPr>
        <w:tc>
          <w:tcPr>
            <w:tcW w:w="794" w:type="dxa"/>
            <w:tcBorders>
              <w:top w:val="nil"/>
              <w:left w:val="single" w:sz="8" w:space="0" w:color="auto"/>
              <w:bottom w:val="single" w:sz="8" w:space="0" w:color="auto"/>
              <w:right w:val="single" w:sz="8" w:space="0" w:color="auto"/>
            </w:tcBorders>
            <w:shd w:val="clear" w:color="auto" w:fill="auto"/>
            <w:noWrap/>
            <w:vAlign w:val="center"/>
            <w:hideMark/>
          </w:tcPr>
          <w:p w14:paraId="6E33203C" w14:textId="77777777" w:rsidR="00734EBC" w:rsidRPr="00734EBC" w:rsidRDefault="00734EBC" w:rsidP="00FF2636">
            <w:pPr>
              <w:jc w:val="center"/>
              <w:rPr>
                <w:color w:val="000000"/>
                <w:sz w:val="20"/>
                <w:szCs w:val="20"/>
              </w:rPr>
            </w:pPr>
            <w:r w:rsidRPr="00734EBC">
              <w:rPr>
                <w:color w:val="000000"/>
                <w:sz w:val="20"/>
                <w:szCs w:val="20"/>
              </w:rPr>
              <w:t>4</w:t>
            </w:r>
          </w:p>
        </w:tc>
        <w:tc>
          <w:tcPr>
            <w:tcW w:w="866" w:type="dxa"/>
            <w:tcBorders>
              <w:top w:val="nil"/>
              <w:left w:val="nil"/>
              <w:bottom w:val="single" w:sz="4" w:space="0" w:color="auto"/>
              <w:right w:val="single" w:sz="8" w:space="0" w:color="auto"/>
            </w:tcBorders>
            <w:shd w:val="clear" w:color="auto" w:fill="auto"/>
            <w:noWrap/>
            <w:vAlign w:val="bottom"/>
            <w:hideMark/>
          </w:tcPr>
          <w:p w14:paraId="3A689755" w14:textId="77777777" w:rsidR="00734EBC" w:rsidRPr="00734EBC" w:rsidRDefault="00734EBC" w:rsidP="00FF2636">
            <w:pPr>
              <w:jc w:val="center"/>
              <w:rPr>
                <w:color w:val="000000"/>
                <w:sz w:val="20"/>
                <w:szCs w:val="20"/>
              </w:rPr>
            </w:pPr>
            <w:r w:rsidRPr="00734EBC">
              <w:rPr>
                <w:color w:val="000000"/>
                <w:sz w:val="20"/>
                <w:szCs w:val="20"/>
              </w:rPr>
              <w:t>388</w:t>
            </w:r>
          </w:p>
        </w:tc>
        <w:tc>
          <w:tcPr>
            <w:tcW w:w="772" w:type="dxa"/>
            <w:tcBorders>
              <w:top w:val="nil"/>
              <w:left w:val="nil"/>
              <w:bottom w:val="single" w:sz="8" w:space="0" w:color="auto"/>
              <w:right w:val="single" w:sz="8" w:space="0" w:color="auto"/>
            </w:tcBorders>
            <w:shd w:val="clear" w:color="auto" w:fill="auto"/>
            <w:noWrap/>
            <w:vAlign w:val="center"/>
            <w:hideMark/>
          </w:tcPr>
          <w:p w14:paraId="59826355" w14:textId="77777777" w:rsidR="00734EBC" w:rsidRPr="00734EBC" w:rsidRDefault="00734EBC" w:rsidP="00FF2636">
            <w:pPr>
              <w:jc w:val="center"/>
              <w:rPr>
                <w:color w:val="000000"/>
                <w:sz w:val="20"/>
                <w:szCs w:val="20"/>
              </w:rPr>
            </w:pPr>
            <w:r w:rsidRPr="00734EBC">
              <w:rPr>
                <w:color w:val="000000"/>
                <w:sz w:val="20"/>
                <w:szCs w:val="20"/>
              </w:rPr>
              <w:t>440,6</w:t>
            </w:r>
          </w:p>
        </w:tc>
        <w:tc>
          <w:tcPr>
            <w:tcW w:w="961" w:type="dxa"/>
            <w:tcBorders>
              <w:top w:val="nil"/>
              <w:left w:val="nil"/>
              <w:bottom w:val="single" w:sz="8" w:space="0" w:color="auto"/>
              <w:right w:val="single" w:sz="8" w:space="0" w:color="auto"/>
            </w:tcBorders>
            <w:shd w:val="clear" w:color="auto" w:fill="auto"/>
            <w:noWrap/>
            <w:vAlign w:val="center"/>
            <w:hideMark/>
          </w:tcPr>
          <w:p w14:paraId="7A298A58" w14:textId="77777777" w:rsidR="00734EBC" w:rsidRPr="00734EBC" w:rsidRDefault="00734EBC" w:rsidP="00FF2636">
            <w:pPr>
              <w:jc w:val="center"/>
              <w:rPr>
                <w:color w:val="000000"/>
                <w:sz w:val="20"/>
                <w:szCs w:val="20"/>
              </w:rPr>
            </w:pPr>
            <w:r w:rsidRPr="00734EBC">
              <w:rPr>
                <w:color w:val="000000"/>
                <w:sz w:val="20"/>
                <w:szCs w:val="20"/>
              </w:rPr>
              <w:t>-52.462</w:t>
            </w:r>
          </w:p>
        </w:tc>
        <w:tc>
          <w:tcPr>
            <w:tcW w:w="1002" w:type="dxa"/>
            <w:tcBorders>
              <w:top w:val="nil"/>
              <w:left w:val="nil"/>
              <w:bottom w:val="single" w:sz="8" w:space="0" w:color="auto"/>
              <w:right w:val="single" w:sz="8" w:space="0" w:color="auto"/>
            </w:tcBorders>
            <w:shd w:val="clear" w:color="auto" w:fill="auto"/>
            <w:noWrap/>
            <w:vAlign w:val="center"/>
            <w:hideMark/>
          </w:tcPr>
          <w:p w14:paraId="26AD4356" w14:textId="77777777" w:rsidR="00734EBC" w:rsidRPr="00734EBC" w:rsidRDefault="00734EBC" w:rsidP="00FF2636">
            <w:pPr>
              <w:jc w:val="center"/>
              <w:rPr>
                <w:color w:val="000000"/>
                <w:sz w:val="20"/>
                <w:szCs w:val="20"/>
              </w:rPr>
            </w:pPr>
            <w:r w:rsidRPr="00734EBC">
              <w:rPr>
                <w:color w:val="000000"/>
                <w:sz w:val="20"/>
                <w:szCs w:val="20"/>
              </w:rPr>
              <w:t>2,752</w:t>
            </w:r>
          </w:p>
        </w:tc>
        <w:tc>
          <w:tcPr>
            <w:tcW w:w="961" w:type="dxa"/>
            <w:tcBorders>
              <w:top w:val="nil"/>
              <w:left w:val="nil"/>
              <w:bottom w:val="single" w:sz="8" w:space="0" w:color="auto"/>
              <w:right w:val="single" w:sz="8" w:space="0" w:color="auto"/>
            </w:tcBorders>
            <w:shd w:val="clear" w:color="auto" w:fill="auto"/>
            <w:noWrap/>
            <w:vAlign w:val="center"/>
            <w:hideMark/>
          </w:tcPr>
          <w:p w14:paraId="5FFD0D56" w14:textId="77777777" w:rsidR="00734EBC" w:rsidRPr="00734EBC" w:rsidRDefault="00734EBC" w:rsidP="00FF2636">
            <w:pPr>
              <w:jc w:val="center"/>
              <w:rPr>
                <w:color w:val="000000"/>
                <w:sz w:val="20"/>
                <w:szCs w:val="20"/>
              </w:rPr>
            </w:pPr>
            <w:r w:rsidRPr="00734EBC">
              <w:rPr>
                <w:color w:val="000000"/>
                <w:sz w:val="20"/>
                <w:szCs w:val="20"/>
              </w:rPr>
              <w:t>-144,389</w:t>
            </w:r>
          </w:p>
        </w:tc>
        <w:tc>
          <w:tcPr>
            <w:tcW w:w="1116" w:type="dxa"/>
            <w:tcBorders>
              <w:top w:val="nil"/>
              <w:left w:val="nil"/>
              <w:bottom w:val="single" w:sz="8" w:space="0" w:color="auto"/>
              <w:right w:val="single" w:sz="8" w:space="0" w:color="auto"/>
            </w:tcBorders>
            <w:shd w:val="clear" w:color="auto" w:fill="auto"/>
            <w:noWrap/>
            <w:vAlign w:val="center"/>
            <w:hideMark/>
          </w:tcPr>
          <w:p w14:paraId="09F586F2" w14:textId="77777777" w:rsidR="00734EBC" w:rsidRPr="00734EBC" w:rsidRDefault="00734EBC" w:rsidP="00FF2636">
            <w:pPr>
              <w:jc w:val="center"/>
              <w:rPr>
                <w:color w:val="000000"/>
                <w:sz w:val="20"/>
                <w:szCs w:val="20"/>
              </w:rPr>
            </w:pPr>
            <w:r w:rsidRPr="00734EBC">
              <w:rPr>
                <w:color w:val="000000"/>
                <w:sz w:val="20"/>
                <w:szCs w:val="20"/>
              </w:rPr>
              <w:t>7,574,943</w:t>
            </w:r>
          </w:p>
        </w:tc>
      </w:tr>
      <w:tr w:rsidR="00734EBC" w:rsidRPr="00734EBC" w14:paraId="572EB2F5" w14:textId="77777777" w:rsidTr="00734EBC">
        <w:trPr>
          <w:trHeight w:val="212"/>
        </w:trPr>
        <w:tc>
          <w:tcPr>
            <w:tcW w:w="794" w:type="dxa"/>
            <w:tcBorders>
              <w:top w:val="nil"/>
              <w:left w:val="single" w:sz="8" w:space="0" w:color="auto"/>
              <w:bottom w:val="single" w:sz="8" w:space="0" w:color="auto"/>
              <w:right w:val="single" w:sz="8" w:space="0" w:color="auto"/>
            </w:tcBorders>
            <w:shd w:val="clear" w:color="auto" w:fill="auto"/>
            <w:noWrap/>
            <w:vAlign w:val="center"/>
            <w:hideMark/>
          </w:tcPr>
          <w:p w14:paraId="4E49D5C3" w14:textId="77777777" w:rsidR="00734EBC" w:rsidRPr="00734EBC" w:rsidRDefault="00734EBC" w:rsidP="00FF2636">
            <w:pPr>
              <w:jc w:val="center"/>
              <w:rPr>
                <w:color w:val="000000"/>
                <w:sz w:val="20"/>
                <w:szCs w:val="20"/>
              </w:rPr>
            </w:pPr>
            <w:r w:rsidRPr="00734EBC">
              <w:rPr>
                <w:color w:val="000000"/>
                <w:sz w:val="20"/>
                <w:szCs w:val="20"/>
              </w:rPr>
              <w:t>5</w:t>
            </w:r>
          </w:p>
        </w:tc>
        <w:tc>
          <w:tcPr>
            <w:tcW w:w="866" w:type="dxa"/>
            <w:tcBorders>
              <w:top w:val="nil"/>
              <w:left w:val="nil"/>
              <w:bottom w:val="single" w:sz="4" w:space="0" w:color="auto"/>
              <w:right w:val="single" w:sz="8" w:space="0" w:color="auto"/>
            </w:tcBorders>
            <w:shd w:val="clear" w:color="auto" w:fill="auto"/>
            <w:noWrap/>
            <w:vAlign w:val="bottom"/>
            <w:hideMark/>
          </w:tcPr>
          <w:p w14:paraId="019A6FA3" w14:textId="77777777" w:rsidR="00734EBC" w:rsidRPr="00734EBC" w:rsidRDefault="00734EBC" w:rsidP="00FF2636">
            <w:pPr>
              <w:jc w:val="center"/>
              <w:rPr>
                <w:color w:val="000000"/>
                <w:sz w:val="20"/>
                <w:szCs w:val="20"/>
              </w:rPr>
            </w:pPr>
            <w:r w:rsidRPr="00734EBC">
              <w:rPr>
                <w:color w:val="000000"/>
                <w:sz w:val="20"/>
                <w:szCs w:val="20"/>
              </w:rPr>
              <w:t>447</w:t>
            </w:r>
          </w:p>
        </w:tc>
        <w:tc>
          <w:tcPr>
            <w:tcW w:w="772" w:type="dxa"/>
            <w:tcBorders>
              <w:top w:val="nil"/>
              <w:left w:val="nil"/>
              <w:bottom w:val="single" w:sz="8" w:space="0" w:color="auto"/>
              <w:right w:val="single" w:sz="8" w:space="0" w:color="auto"/>
            </w:tcBorders>
            <w:shd w:val="clear" w:color="auto" w:fill="auto"/>
            <w:noWrap/>
            <w:vAlign w:val="center"/>
            <w:hideMark/>
          </w:tcPr>
          <w:p w14:paraId="1CB972DE" w14:textId="77777777" w:rsidR="00734EBC" w:rsidRPr="00734EBC" w:rsidRDefault="00734EBC" w:rsidP="00FF2636">
            <w:pPr>
              <w:jc w:val="center"/>
              <w:rPr>
                <w:color w:val="000000"/>
                <w:sz w:val="20"/>
                <w:szCs w:val="20"/>
              </w:rPr>
            </w:pPr>
            <w:r w:rsidRPr="00734EBC">
              <w:rPr>
                <w:color w:val="000000"/>
                <w:sz w:val="20"/>
                <w:szCs w:val="20"/>
              </w:rPr>
              <w:t>440,6</w:t>
            </w:r>
          </w:p>
        </w:tc>
        <w:tc>
          <w:tcPr>
            <w:tcW w:w="961" w:type="dxa"/>
            <w:tcBorders>
              <w:top w:val="nil"/>
              <w:left w:val="nil"/>
              <w:bottom w:val="single" w:sz="8" w:space="0" w:color="auto"/>
              <w:right w:val="single" w:sz="8" w:space="0" w:color="auto"/>
            </w:tcBorders>
            <w:shd w:val="clear" w:color="auto" w:fill="auto"/>
            <w:noWrap/>
            <w:vAlign w:val="center"/>
            <w:hideMark/>
          </w:tcPr>
          <w:p w14:paraId="11788066" w14:textId="77777777" w:rsidR="00734EBC" w:rsidRPr="00734EBC" w:rsidRDefault="00734EBC" w:rsidP="00FF2636">
            <w:pPr>
              <w:jc w:val="center"/>
              <w:rPr>
                <w:color w:val="000000"/>
                <w:sz w:val="20"/>
                <w:szCs w:val="20"/>
              </w:rPr>
            </w:pPr>
            <w:r w:rsidRPr="00734EBC">
              <w:rPr>
                <w:color w:val="000000"/>
                <w:sz w:val="20"/>
                <w:szCs w:val="20"/>
              </w:rPr>
              <w:t>6.448</w:t>
            </w:r>
          </w:p>
        </w:tc>
        <w:tc>
          <w:tcPr>
            <w:tcW w:w="1002" w:type="dxa"/>
            <w:tcBorders>
              <w:top w:val="nil"/>
              <w:left w:val="nil"/>
              <w:bottom w:val="single" w:sz="8" w:space="0" w:color="auto"/>
              <w:right w:val="single" w:sz="8" w:space="0" w:color="auto"/>
            </w:tcBorders>
            <w:shd w:val="clear" w:color="auto" w:fill="auto"/>
            <w:noWrap/>
            <w:vAlign w:val="center"/>
            <w:hideMark/>
          </w:tcPr>
          <w:p w14:paraId="56E28E8D" w14:textId="77777777" w:rsidR="00734EBC" w:rsidRPr="00734EBC" w:rsidRDefault="00734EBC" w:rsidP="00FF2636">
            <w:pPr>
              <w:jc w:val="center"/>
              <w:rPr>
                <w:color w:val="000000"/>
                <w:sz w:val="20"/>
                <w:szCs w:val="20"/>
              </w:rPr>
            </w:pPr>
            <w:r w:rsidRPr="00734EBC">
              <w:rPr>
                <w:color w:val="000000"/>
                <w:sz w:val="20"/>
                <w:szCs w:val="20"/>
              </w:rPr>
              <w:t>42</w:t>
            </w:r>
          </w:p>
        </w:tc>
        <w:tc>
          <w:tcPr>
            <w:tcW w:w="961" w:type="dxa"/>
            <w:tcBorders>
              <w:top w:val="nil"/>
              <w:left w:val="nil"/>
              <w:bottom w:val="single" w:sz="8" w:space="0" w:color="auto"/>
              <w:right w:val="single" w:sz="8" w:space="0" w:color="auto"/>
            </w:tcBorders>
            <w:shd w:val="clear" w:color="auto" w:fill="auto"/>
            <w:noWrap/>
            <w:vAlign w:val="center"/>
            <w:hideMark/>
          </w:tcPr>
          <w:p w14:paraId="4C838FFA" w14:textId="77777777" w:rsidR="00734EBC" w:rsidRPr="00734EBC" w:rsidRDefault="00734EBC" w:rsidP="00FF2636">
            <w:pPr>
              <w:jc w:val="center"/>
              <w:rPr>
                <w:color w:val="000000"/>
                <w:sz w:val="20"/>
                <w:szCs w:val="20"/>
              </w:rPr>
            </w:pPr>
            <w:r w:rsidRPr="00734EBC">
              <w:rPr>
                <w:color w:val="000000"/>
                <w:sz w:val="20"/>
                <w:szCs w:val="20"/>
              </w:rPr>
              <w:t>268</w:t>
            </w:r>
          </w:p>
        </w:tc>
        <w:tc>
          <w:tcPr>
            <w:tcW w:w="1116" w:type="dxa"/>
            <w:tcBorders>
              <w:top w:val="nil"/>
              <w:left w:val="nil"/>
              <w:bottom w:val="single" w:sz="8" w:space="0" w:color="auto"/>
              <w:right w:val="single" w:sz="8" w:space="0" w:color="auto"/>
            </w:tcBorders>
            <w:shd w:val="clear" w:color="auto" w:fill="auto"/>
            <w:noWrap/>
            <w:vAlign w:val="center"/>
            <w:hideMark/>
          </w:tcPr>
          <w:p w14:paraId="6E373665" w14:textId="77777777" w:rsidR="00734EBC" w:rsidRPr="00734EBC" w:rsidRDefault="00734EBC" w:rsidP="00FF2636">
            <w:pPr>
              <w:jc w:val="center"/>
              <w:rPr>
                <w:color w:val="000000"/>
                <w:sz w:val="20"/>
                <w:szCs w:val="20"/>
              </w:rPr>
            </w:pPr>
            <w:r w:rsidRPr="00734EBC">
              <w:rPr>
                <w:color w:val="000000"/>
                <w:sz w:val="20"/>
                <w:szCs w:val="20"/>
              </w:rPr>
              <w:t>1,729</w:t>
            </w:r>
          </w:p>
        </w:tc>
      </w:tr>
      <w:tr w:rsidR="00734EBC" w:rsidRPr="00734EBC" w14:paraId="176102F9" w14:textId="77777777" w:rsidTr="00734EBC">
        <w:trPr>
          <w:trHeight w:val="212"/>
        </w:trPr>
        <w:tc>
          <w:tcPr>
            <w:tcW w:w="794" w:type="dxa"/>
            <w:tcBorders>
              <w:top w:val="nil"/>
              <w:left w:val="single" w:sz="8" w:space="0" w:color="auto"/>
              <w:bottom w:val="single" w:sz="8" w:space="0" w:color="auto"/>
              <w:right w:val="single" w:sz="8" w:space="0" w:color="auto"/>
            </w:tcBorders>
            <w:shd w:val="clear" w:color="auto" w:fill="auto"/>
            <w:noWrap/>
            <w:vAlign w:val="center"/>
            <w:hideMark/>
          </w:tcPr>
          <w:p w14:paraId="35943AFE" w14:textId="77777777" w:rsidR="00734EBC" w:rsidRPr="00734EBC" w:rsidRDefault="00734EBC" w:rsidP="00FF2636">
            <w:pPr>
              <w:jc w:val="center"/>
              <w:rPr>
                <w:color w:val="000000"/>
                <w:sz w:val="20"/>
                <w:szCs w:val="20"/>
              </w:rPr>
            </w:pPr>
            <w:r w:rsidRPr="00734EBC">
              <w:rPr>
                <w:color w:val="000000"/>
                <w:sz w:val="20"/>
                <w:szCs w:val="20"/>
              </w:rPr>
              <w:t>Jumlah</w:t>
            </w:r>
          </w:p>
        </w:tc>
        <w:tc>
          <w:tcPr>
            <w:tcW w:w="866" w:type="dxa"/>
            <w:tcBorders>
              <w:top w:val="nil"/>
              <w:left w:val="nil"/>
              <w:bottom w:val="single" w:sz="8" w:space="0" w:color="auto"/>
              <w:right w:val="single" w:sz="8" w:space="0" w:color="auto"/>
            </w:tcBorders>
            <w:shd w:val="clear" w:color="auto" w:fill="auto"/>
            <w:noWrap/>
            <w:vAlign w:val="center"/>
            <w:hideMark/>
          </w:tcPr>
          <w:p w14:paraId="12A801E3" w14:textId="77777777" w:rsidR="00734EBC" w:rsidRPr="00734EBC" w:rsidRDefault="00734EBC" w:rsidP="00FF2636">
            <w:pPr>
              <w:jc w:val="center"/>
              <w:rPr>
                <w:color w:val="000000"/>
                <w:sz w:val="20"/>
                <w:szCs w:val="20"/>
              </w:rPr>
            </w:pPr>
            <w:r w:rsidRPr="00734EBC">
              <w:rPr>
                <w:color w:val="000000"/>
                <w:sz w:val="20"/>
                <w:szCs w:val="20"/>
              </w:rPr>
              <w:t>2202.76</w:t>
            </w:r>
          </w:p>
        </w:tc>
        <w:tc>
          <w:tcPr>
            <w:tcW w:w="772" w:type="dxa"/>
            <w:tcBorders>
              <w:top w:val="nil"/>
              <w:left w:val="nil"/>
              <w:bottom w:val="single" w:sz="8" w:space="0" w:color="auto"/>
              <w:right w:val="single" w:sz="8" w:space="0" w:color="auto"/>
            </w:tcBorders>
            <w:shd w:val="clear" w:color="auto" w:fill="auto"/>
            <w:noWrap/>
            <w:vAlign w:val="center"/>
            <w:hideMark/>
          </w:tcPr>
          <w:p w14:paraId="525D0C40" w14:textId="77777777" w:rsidR="00734EBC" w:rsidRPr="00734EBC" w:rsidRDefault="00734EBC" w:rsidP="00FF2636">
            <w:pPr>
              <w:jc w:val="center"/>
              <w:rPr>
                <w:color w:val="FF0000"/>
                <w:sz w:val="20"/>
                <w:szCs w:val="20"/>
              </w:rPr>
            </w:pPr>
            <w:r w:rsidRPr="00734EBC">
              <w:rPr>
                <w:color w:val="FF0000"/>
                <w:sz w:val="20"/>
                <w:szCs w:val="20"/>
              </w:rPr>
              <w:t> </w:t>
            </w:r>
          </w:p>
        </w:tc>
        <w:tc>
          <w:tcPr>
            <w:tcW w:w="961" w:type="dxa"/>
            <w:tcBorders>
              <w:top w:val="nil"/>
              <w:left w:val="nil"/>
              <w:bottom w:val="single" w:sz="8" w:space="0" w:color="auto"/>
              <w:right w:val="single" w:sz="8" w:space="0" w:color="auto"/>
            </w:tcBorders>
            <w:shd w:val="clear" w:color="auto" w:fill="auto"/>
            <w:noWrap/>
            <w:vAlign w:val="center"/>
            <w:hideMark/>
          </w:tcPr>
          <w:p w14:paraId="56ABC239" w14:textId="77777777" w:rsidR="00734EBC" w:rsidRPr="00734EBC" w:rsidRDefault="00734EBC" w:rsidP="00FF2636">
            <w:pPr>
              <w:jc w:val="center"/>
              <w:rPr>
                <w:color w:val="000000"/>
                <w:sz w:val="20"/>
                <w:szCs w:val="20"/>
              </w:rPr>
            </w:pPr>
            <w:r w:rsidRPr="00734EBC">
              <w:rPr>
                <w:color w:val="000000"/>
                <w:sz w:val="20"/>
                <w:szCs w:val="20"/>
              </w:rPr>
              <w:t> </w:t>
            </w:r>
          </w:p>
        </w:tc>
        <w:tc>
          <w:tcPr>
            <w:tcW w:w="1002" w:type="dxa"/>
            <w:tcBorders>
              <w:top w:val="nil"/>
              <w:left w:val="nil"/>
              <w:bottom w:val="single" w:sz="8" w:space="0" w:color="auto"/>
              <w:right w:val="single" w:sz="8" w:space="0" w:color="auto"/>
            </w:tcBorders>
            <w:shd w:val="clear" w:color="auto" w:fill="auto"/>
            <w:noWrap/>
            <w:vAlign w:val="center"/>
            <w:hideMark/>
          </w:tcPr>
          <w:p w14:paraId="1646EFC8" w14:textId="77777777" w:rsidR="00734EBC" w:rsidRPr="00734EBC" w:rsidRDefault="00734EBC" w:rsidP="00FF2636">
            <w:pPr>
              <w:jc w:val="center"/>
              <w:rPr>
                <w:color w:val="000000"/>
                <w:sz w:val="20"/>
                <w:szCs w:val="20"/>
              </w:rPr>
            </w:pPr>
            <w:r w:rsidRPr="00734EBC">
              <w:rPr>
                <w:color w:val="000000"/>
                <w:sz w:val="20"/>
                <w:szCs w:val="20"/>
              </w:rPr>
              <w:t>7,385</w:t>
            </w:r>
          </w:p>
        </w:tc>
        <w:tc>
          <w:tcPr>
            <w:tcW w:w="961" w:type="dxa"/>
            <w:tcBorders>
              <w:top w:val="nil"/>
              <w:left w:val="nil"/>
              <w:bottom w:val="single" w:sz="8" w:space="0" w:color="auto"/>
              <w:right w:val="single" w:sz="8" w:space="0" w:color="auto"/>
            </w:tcBorders>
            <w:shd w:val="clear" w:color="auto" w:fill="auto"/>
            <w:noWrap/>
            <w:vAlign w:val="center"/>
            <w:hideMark/>
          </w:tcPr>
          <w:p w14:paraId="3A6994C9" w14:textId="77777777" w:rsidR="00734EBC" w:rsidRPr="00734EBC" w:rsidRDefault="00734EBC" w:rsidP="00FF2636">
            <w:pPr>
              <w:jc w:val="center"/>
              <w:rPr>
                <w:color w:val="000000"/>
                <w:sz w:val="20"/>
                <w:szCs w:val="20"/>
              </w:rPr>
            </w:pPr>
            <w:r w:rsidRPr="00734EBC">
              <w:rPr>
                <w:color w:val="000000"/>
                <w:sz w:val="20"/>
                <w:szCs w:val="20"/>
              </w:rPr>
              <w:t>58,723</w:t>
            </w:r>
          </w:p>
        </w:tc>
        <w:tc>
          <w:tcPr>
            <w:tcW w:w="1116" w:type="dxa"/>
            <w:tcBorders>
              <w:top w:val="nil"/>
              <w:left w:val="nil"/>
              <w:bottom w:val="single" w:sz="8" w:space="0" w:color="auto"/>
              <w:right w:val="single" w:sz="8" w:space="0" w:color="auto"/>
            </w:tcBorders>
            <w:shd w:val="clear" w:color="auto" w:fill="auto"/>
            <w:noWrap/>
            <w:vAlign w:val="center"/>
            <w:hideMark/>
          </w:tcPr>
          <w:p w14:paraId="7F7DC7A5" w14:textId="77777777" w:rsidR="00734EBC" w:rsidRPr="00734EBC" w:rsidRDefault="00734EBC" w:rsidP="00FF2636">
            <w:pPr>
              <w:jc w:val="center"/>
              <w:rPr>
                <w:color w:val="000000"/>
                <w:sz w:val="20"/>
                <w:szCs w:val="20"/>
              </w:rPr>
            </w:pPr>
            <w:r w:rsidRPr="00734EBC">
              <w:rPr>
                <w:color w:val="000000"/>
                <w:sz w:val="20"/>
                <w:szCs w:val="20"/>
              </w:rPr>
              <w:t>21.586,516</w:t>
            </w:r>
          </w:p>
        </w:tc>
      </w:tr>
      <w:tr w:rsidR="00734EBC" w:rsidRPr="00734EBC" w14:paraId="27A91038" w14:textId="77777777" w:rsidTr="00734EBC">
        <w:trPr>
          <w:trHeight w:val="212"/>
        </w:trPr>
        <w:tc>
          <w:tcPr>
            <w:tcW w:w="794" w:type="dxa"/>
            <w:tcBorders>
              <w:top w:val="nil"/>
              <w:left w:val="single" w:sz="8" w:space="0" w:color="auto"/>
              <w:bottom w:val="single" w:sz="8" w:space="0" w:color="auto"/>
              <w:right w:val="single" w:sz="8" w:space="0" w:color="auto"/>
            </w:tcBorders>
            <w:shd w:val="clear" w:color="auto" w:fill="auto"/>
            <w:noWrap/>
            <w:vAlign w:val="center"/>
            <w:hideMark/>
          </w:tcPr>
          <w:p w14:paraId="7FBBD203" w14:textId="77777777" w:rsidR="00734EBC" w:rsidRPr="00734EBC" w:rsidRDefault="00734EBC" w:rsidP="00FF2636">
            <w:pPr>
              <w:jc w:val="center"/>
              <w:rPr>
                <w:color w:val="000000"/>
                <w:sz w:val="20"/>
                <w:szCs w:val="20"/>
              </w:rPr>
            </w:pPr>
            <w:r w:rsidRPr="00734EBC">
              <w:rPr>
                <w:color w:val="000000"/>
                <w:sz w:val="20"/>
                <w:szCs w:val="20"/>
              </w:rPr>
              <w:t>Rata-rata</w:t>
            </w:r>
          </w:p>
        </w:tc>
        <w:tc>
          <w:tcPr>
            <w:tcW w:w="866" w:type="dxa"/>
            <w:tcBorders>
              <w:top w:val="nil"/>
              <w:left w:val="nil"/>
              <w:bottom w:val="single" w:sz="8" w:space="0" w:color="auto"/>
              <w:right w:val="single" w:sz="8" w:space="0" w:color="auto"/>
            </w:tcBorders>
            <w:shd w:val="clear" w:color="auto" w:fill="auto"/>
            <w:noWrap/>
            <w:vAlign w:val="center"/>
            <w:hideMark/>
          </w:tcPr>
          <w:p w14:paraId="6374A8D6" w14:textId="77777777" w:rsidR="00734EBC" w:rsidRPr="00734EBC" w:rsidRDefault="00734EBC" w:rsidP="00FF2636">
            <w:pPr>
              <w:jc w:val="center"/>
              <w:rPr>
                <w:color w:val="000000"/>
                <w:sz w:val="20"/>
                <w:szCs w:val="20"/>
              </w:rPr>
            </w:pPr>
            <w:r w:rsidRPr="00734EBC">
              <w:rPr>
                <w:color w:val="000000"/>
                <w:sz w:val="20"/>
                <w:szCs w:val="20"/>
              </w:rPr>
              <w:t>440.6</w:t>
            </w:r>
          </w:p>
        </w:tc>
        <w:tc>
          <w:tcPr>
            <w:tcW w:w="772" w:type="dxa"/>
            <w:tcBorders>
              <w:top w:val="nil"/>
              <w:left w:val="nil"/>
              <w:bottom w:val="single" w:sz="8" w:space="0" w:color="auto"/>
              <w:right w:val="single" w:sz="8" w:space="0" w:color="auto"/>
            </w:tcBorders>
            <w:shd w:val="clear" w:color="auto" w:fill="auto"/>
            <w:noWrap/>
            <w:vAlign w:val="center"/>
            <w:hideMark/>
          </w:tcPr>
          <w:p w14:paraId="0D7DFB61" w14:textId="77777777" w:rsidR="00734EBC" w:rsidRPr="00734EBC" w:rsidRDefault="00734EBC" w:rsidP="00FF2636">
            <w:pPr>
              <w:jc w:val="center"/>
              <w:rPr>
                <w:color w:val="000000"/>
                <w:sz w:val="20"/>
                <w:szCs w:val="20"/>
              </w:rPr>
            </w:pPr>
            <w:r w:rsidRPr="00734EBC">
              <w:rPr>
                <w:color w:val="000000"/>
                <w:sz w:val="20"/>
                <w:szCs w:val="20"/>
              </w:rPr>
              <w:t> </w:t>
            </w:r>
          </w:p>
        </w:tc>
        <w:tc>
          <w:tcPr>
            <w:tcW w:w="961" w:type="dxa"/>
            <w:tcBorders>
              <w:top w:val="nil"/>
              <w:left w:val="nil"/>
              <w:bottom w:val="single" w:sz="8" w:space="0" w:color="auto"/>
              <w:right w:val="single" w:sz="8" w:space="0" w:color="auto"/>
            </w:tcBorders>
            <w:shd w:val="clear" w:color="auto" w:fill="auto"/>
            <w:noWrap/>
            <w:vAlign w:val="center"/>
            <w:hideMark/>
          </w:tcPr>
          <w:p w14:paraId="35215F5A" w14:textId="77777777" w:rsidR="00734EBC" w:rsidRPr="00734EBC" w:rsidRDefault="00734EBC" w:rsidP="00FF2636">
            <w:pPr>
              <w:jc w:val="center"/>
              <w:rPr>
                <w:color w:val="000000"/>
                <w:sz w:val="20"/>
                <w:szCs w:val="20"/>
              </w:rPr>
            </w:pPr>
            <w:r w:rsidRPr="00734EBC">
              <w:rPr>
                <w:color w:val="000000"/>
                <w:sz w:val="20"/>
                <w:szCs w:val="20"/>
              </w:rPr>
              <w:t> </w:t>
            </w:r>
          </w:p>
        </w:tc>
        <w:tc>
          <w:tcPr>
            <w:tcW w:w="1002" w:type="dxa"/>
            <w:tcBorders>
              <w:top w:val="nil"/>
              <w:left w:val="nil"/>
              <w:bottom w:val="single" w:sz="8" w:space="0" w:color="auto"/>
              <w:right w:val="single" w:sz="8" w:space="0" w:color="auto"/>
            </w:tcBorders>
            <w:shd w:val="clear" w:color="auto" w:fill="auto"/>
            <w:noWrap/>
            <w:vAlign w:val="center"/>
            <w:hideMark/>
          </w:tcPr>
          <w:p w14:paraId="5C53D27D" w14:textId="77777777" w:rsidR="00734EBC" w:rsidRPr="00734EBC" w:rsidRDefault="00734EBC" w:rsidP="00FF2636">
            <w:pPr>
              <w:jc w:val="center"/>
              <w:rPr>
                <w:color w:val="000000"/>
                <w:sz w:val="20"/>
                <w:szCs w:val="20"/>
              </w:rPr>
            </w:pPr>
            <w:r w:rsidRPr="00734EBC">
              <w:rPr>
                <w:color w:val="000000"/>
                <w:sz w:val="20"/>
                <w:szCs w:val="20"/>
              </w:rPr>
              <w:t> </w:t>
            </w:r>
          </w:p>
        </w:tc>
        <w:tc>
          <w:tcPr>
            <w:tcW w:w="961" w:type="dxa"/>
            <w:tcBorders>
              <w:top w:val="nil"/>
              <w:left w:val="nil"/>
              <w:bottom w:val="single" w:sz="8" w:space="0" w:color="auto"/>
              <w:right w:val="single" w:sz="8" w:space="0" w:color="auto"/>
            </w:tcBorders>
            <w:shd w:val="clear" w:color="auto" w:fill="auto"/>
            <w:noWrap/>
            <w:vAlign w:val="center"/>
            <w:hideMark/>
          </w:tcPr>
          <w:p w14:paraId="16BEFA9A" w14:textId="77777777" w:rsidR="00734EBC" w:rsidRPr="00734EBC" w:rsidRDefault="00734EBC" w:rsidP="00FF2636">
            <w:pPr>
              <w:jc w:val="center"/>
              <w:rPr>
                <w:color w:val="000000"/>
                <w:sz w:val="20"/>
                <w:szCs w:val="20"/>
              </w:rPr>
            </w:pPr>
            <w:r w:rsidRPr="00734EBC">
              <w:rPr>
                <w:color w:val="000000"/>
                <w:sz w:val="20"/>
                <w:szCs w:val="20"/>
              </w:rPr>
              <w:t> </w:t>
            </w:r>
          </w:p>
        </w:tc>
        <w:tc>
          <w:tcPr>
            <w:tcW w:w="1116" w:type="dxa"/>
            <w:tcBorders>
              <w:top w:val="nil"/>
              <w:left w:val="nil"/>
              <w:bottom w:val="single" w:sz="8" w:space="0" w:color="auto"/>
              <w:right w:val="single" w:sz="8" w:space="0" w:color="auto"/>
            </w:tcBorders>
            <w:shd w:val="clear" w:color="auto" w:fill="auto"/>
            <w:noWrap/>
            <w:vAlign w:val="center"/>
            <w:hideMark/>
          </w:tcPr>
          <w:p w14:paraId="37A09CB8" w14:textId="77777777" w:rsidR="00734EBC" w:rsidRPr="00734EBC" w:rsidRDefault="00734EBC" w:rsidP="00FF2636">
            <w:pPr>
              <w:jc w:val="center"/>
              <w:rPr>
                <w:color w:val="000000"/>
                <w:sz w:val="20"/>
                <w:szCs w:val="20"/>
              </w:rPr>
            </w:pPr>
            <w:r w:rsidRPr="00734EBC">
              <w:rPr>
                <w:color w:val="000000"/>
                <w:sz w:val="20"/>
                <w:szCs w:val="20"/>
              </w:rPr>
              <w:t> </w:t>
            </w:r>
          </w:p>
        </w:tc>
      </w:tr>
    </w:tbl>
    <w:p w14:paraId="7256C225" w14:textId="7663C890" w:rsidR="00734EBC" w:rsidRPr="00734EBC" w:rsidRDefault="00734EBC" w:rsidP="00FB2002">
      <w:pPr>
        <w:spacing w:before="240" w:line="276" w:lineRule="auto"/>
        <w:jc w:val="both"/>
      </w:pPr>
      <w:r w:rsidRPr="003E34C4">
        <w:rPr>
          <w:lang w:val="pt-BR"/>
        </w:rPr>
        <w:t xml:space="preserve">  </w:t>
      </w:r>
      <w:bookmarkStart w:id="1" w:name="_Toc159991916"/>
      <w:bookmarkStart w:id="2" w:name="_Toc159993724"/>
      <w:bookmarkStart w:id="3" w:name="_Toc161773976"/>
      <w:bookmarkStart w:id="4" w:name="_Toc161774350"/>
      <w:bookmarkStart w:id="5" w:name="_Toc164193087"/>
      <w:bookmarkStart w:id="6" w:name="_Toc164193929"/>
      <w:r>
        <w:rPr>
          <w:lang w:val="pt-BR"/>
        </w:rPr>
        <w:t>4.</w:t>
      </w:r>
      <w:r>
        <w:rPr>
          <w:lang w:val="pt-BR"/>
        </w:rPr>
        <w:tab/>
      </w:r>
      <w:r w:rsidRPr="00734EBC">
        <w:t xml:space="preserve">Analisis Evapotranspirasi Potensial dengan Metode </w:t>
      </w:r>
      <w:proofErr w:type="spellStart"/>
      <w:r w:rsidRPr="00734EBC">
        <w:t>Penman</w:t>
      </w:r>
      <w:proofErr w:type="spellEnd"/>
      <w:r w:rsidRPr="00734EBC">
        <w:t xml:space="preserve"> Modifikasi</w:t>
      </w:r>
      <w:bookmarkEnd w:id="1"/>
      <w:bookmarkEnd w:id="2"/>
      <w:bookmarkEnd w:id="3"/>
      <w:bookmarkEnd w:id="4"/>
      <w:bookmarkEnd w:id="5"/>
      <w:bookmarkEnd w:id="6"/>
    </w:p>
    <w:p w14:paraId="0563050D" w14:textId="77777777" w:rsidR="00734EBC" w:rsidRDefault="00734EBC" w:rsidP="00FB2002">
      <w:pPr>
        <w:ind w:firstLine="720"/>
        <w:jc w:val="both"/>
        <w:rPr>
          <w:lang w:val="pt-BR"/>
        </w:rPr>
      </w:pPr>
      <w:r w:rsidRPr="00337261">
        <w:rPr>
          <w:lang w:val="id-ID"/>
        </w:rPr>
        <w:t xml:space="preserve">Untuk menghitung evapotranspirasi potensial dalam analisis ini menggunakan metode </w:t>
      </w:r>
      <w:proofErr w:type="spellStart"/>
      <w:r w:rsidRPr="00337261">
        <w:rPr>
          <w:i/>
          <w:lang w:val="id-ID"/>
        </w:rPr>
        <w:t>Penman</w:t>
      </w:r>
      <w:proofErr w:type="spellEnd"/>
      <w:r w:rsidRPr="00337261">
        <w:rPr>
          <w:i/>
          <w:lang w:val="id-ID"/>
        </w:rPr>
        <w:t xml:space="preserve"> Modifikasi</w:t>
      </w:r>
      <w:r w:rsidRPr="00337261">
        <w:rPr>
          <w:lang w:val="id-ID"/>
        </w:rPr>
        <w:t xml:space="preserve">, Metode </w:t>
      </w:r>
      <w:proofErr w:type="spellStart"/>
      <w:r w:rsidRPr="00337261">
        <w:rPr>
          <w:i/>
          <w:lang w:val="id-ID"/>
        </w:rPr>
        <w:t>Penman</w:t>
      </w:r>
      <w:proofErr w:type="spellEnd"/>
      <w:r w:rsidRPr="00337261">
        <w:rPr>
          <w:i/>
          <w:lang w:val="id-ID"/>
        </w:rPr>
        <w:t xml:space="preserve"> Modifikasi</w:t>
      </w:r>
      <w:r w:rsidRPr="00337261">
        <w:rPr>
          <w:lang w:val="id-ID"/>
        </w:rPr>
        <w:t xml:space="preserve"> digunakan untuk mencari penguapan pada wilayah yang memiliki data temperatur, </w:t>
      </w:r>
      <w:proofErr w:type="spellStart"/>
      <w:r w:rsidRPr="00337261">
        <w:rPr>
          <w:lang w:val="id-ID"/>
        </w:rPr>
        <w:t>kelembatan</w:t>
      </w:r>
      <w:proofErr w:type="spellEnd"/>
      <w:r w:rsidRPr="00337261">
        <w:rPr>
          <w:lang w:val="id-ID"/>
        </w:rPr>
        <w:t xml:space="preserve"> udara, kecepatan angin dan sinar matahari. Pada penelitian ini data klimatologi yang di gunakan adalah data klimatologi Kota Palembang tahun 2020 dari Badan Meteorologi (BMKG) Kelas I Palembang. </w:t>
      </w:r>
      <w:r w:rsidRPr="00337261">
        <w:rPr>
          <w:lang w:val="pt-BR"/>
        </w:rPr>
        <w:t>Data klimatologi yang digunakan dapat dilihat pada tabel berikut :</w:t>
      </w:r>
    </w:p>
    <w:p w14:paraId="42C56943" w14:textId="291D0297" w:rsidR="00734EBC" w:rsidRDefault="0089734B" w:rsidP="00FB2002">
      <w:pPr>
        <w:jc w:val="both"/>
        <w:rPr>
          <w:lang w:val="pt-BR"/>
        </w:rPr>
      </w:pPr>
      <w:r>
        <w:rPr>
          <w:lang w:val="pt-BR"/>
        </w:rPr>
        <w:t>Tabel 3.</w:t>
      </w:r>
      <w:r w:rsidR="00734EBC" w:rsidRPr="00337261">
        <w:rPr>
          <w:lang w:val="pt-BR"/>
        </w:rPr>
        <w:t xml:space="preserve"> </w:t>
      </w:r>
      <w:r w:rsidR="00734EBC" w:rsidRPr="00557BF5">
        <w:rPr>
          <w:lang w:val="pt-BR"/>
        </w:rPr>
        <w:t>Data Klimatologi Tahun 202</w:t>
      </w:r>
      <w:r w:rsidR="00734EBC">
        <w:rPr>
          <w:lang w:val="pt-BR"/>
        </w:rPr>
        <w:t>2</w:t>
      </w:r>
      <w:r w:rsidR="00734EBC" w:rsidRPr="00557BF5">
        <w:rPr>
          <w:lang w:val="pt-BR"/>
        </w:rPr>
        <w:t xml:space="preserve"> Wilayah Kota Palembang</w:t>
      </w:r>
    </w:p>
    <w:tbl>
      <w:tblPr>
        <w:tblpPr w:leftFromText="180" w:rightFromText="180" w:vertAnchor="text" w:tblpY="1"/>
        <w:tblOverlap w:val="never"/>
        <w:tblW w:w="6067" w:type="dxa"/>
        <w:tblLook w:val="04A0" w:firstRow="1" w:lastRow="0" w:firstColumn="1" w:lastColumn="0" w:noHBand="0" w:noVBand="1"/>
      </w:tblPr>
      <w:tblGrid>
        <w:gridCol w:w="1194"/>
        <w:gridCol w:w="1280"/>
        <w:gridCol w:w="1367"/>
        <w:gridCol w:w="1181"/>
        <w:gridCol w:w="1045"/>
      </w:tblGrid>
      <w:tr w:rsidR="003B7BA8" w:rsidRPr="00557BF5" w14:paraId="46607F7F" w14:textId="77777777" w:rsidTr="003B7BA8">
        <w:trPr>
          <w:trHeight w:val="269"/>
        </w:trPr>
        <w:tc>
          <w:tcPr>
            <w:tcW w:w="1194"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2A640941" w14:textId="77777777" w:rsidR="00734EBC" w:rsidRPr="00734EBC" w:rsidRDefault="00734EBC" w:rsidP="0089734B">
            <w:pPr>
              <w:jc w:val="center"/>
              <w:rPr>
                <w:color w:val="000000"/>
                <w:sz w:val="20"/>
                <w:szCs w:val="20"/>
                <w:lang w:val="en-ID" w:eastAsia="en-ID"/>
              </w:rPr>
            </w:pPr>
            <w:r w:rsidRPr="00734EBC">
              <w:rPr>
                <w:color w:val="000000"/>
                <w:sz w:val="20"/>
                <w:szCs w:val="20"/>
                <w:lang w:val="en-ID" w:eastAsia="en-ID"/>
              </w:rPr>
              <w:t>Bulan</w:t>
            </w:r>
          </w:p>
        </w:tc>
        <w:tc>
          <w:tcPr>
            <w:tcW w:w="1280" w:type="dxa"/>
            <w:tcBorders>
              <w:top w:val="single" w:sz="8" w:space="0" w:color="auto"/>
              <w:left w:val="nil"/>
              <w:bottom w:val="single" w:sz="8" w:space="0" w:color="auto"/>
              <w:right w:val="single" w:sz="8" w:space="0" w:color="auto"/>
            </w:tcBorders>
            <w:shd w:val="clear" w:color="auto" w:fill="auto"/>
            <w:noWrap/>
            <w:vAlign w:val="bottom"/>
            <w:hideMark/>
          </w:tcPr>
          <w:p w14:paraId="5AC3DB41" w14:textId="77777777" w:rsidR="00734EBC" w:rsidRPr="00734EBC" w:rsidRDefault="00734EBC" w:rsidP="0089734B">
            <w:pPr>
              <w:jc w:val="center"/>
              <w:rPr>
                <w:color w:val="000000"/>
                <w:sz w:val="20"/>
                <w:szCs w:val="20"/>
                <w:lang w:val="en-ID" w:eastAsia="en-ID"/>
              </w:rPr>
            </w:pPr>
            <w:r w:rsidRPr="00734EBC">
              <w:rPr>
                <w:color w:val="000000"/>
                <w:sz w:val="20"/>
                <w:szCs w:val="20"/>
                <w:lang w:val="en-ID" w:eastAsia="en-ID"/>
              </w:rPr>
              <w:t>Temperatur (°C)</w:t>
            </w:r>
          </w:p>
        </w:tc>
        <w:tc>
          <w:tcPr>
            <w:tcW w:w="1367" w:type="dxa"/>
            <w:tcBorders>
              <w:top w:val="single" w:sz="8" w:space="0" w:color="auto"/>
              <w:left w:val="nil"/>
              <w:bottom w:val="single" w:sz="8" w:space="0" w:color="auto"/>
              <w:right w:val="single" w:sz="8" w:space="0" w:color="auto"/>
            </w:tcBorders>
            <w:shd w:val="clear" w:color="auto" w:fill="auto"/>
            <w:noWrap/>
            <w:vAlign w:val="bottom"/>
            <w:hideMark/>
          </w:tcPr>
          <w:p w14:paraId="26BF21E2" w14:textId="77777777" w:rsidR="00734EBC" w:rsidRPr="00734EBC" w:rsidRDefault="00734EBC" w:rsidP="0089734B">
            <w:pPr>
              <w:jc w:val="center"/>
              <w:rPr>
                <w:color w:val="000000"/>
                <w:sz w:val="20"/>
                <w:szCs w:val="20"/>
                <w:lang w:val="en-ID" w:eastAsia="en-ID"/>
              </w:rPr>
            </w:pPr>
            <w:r w:rsidRPr="00734EBC">
              <w:rPr>
                <w:color w:val="000000"/>
                <w:sz w:val="20"/>
                <w:szCs w:val="20"/>
                <w:lang w:val="en-ID" w:eastAsia="en-ID"/>
              </w:rPr>
              <w:t>Kelembaban</w:t>
            </w:r>
          </w:p>
        </w:tc>
        <w:tc>
          <w:tcPr>
            <w:tcW w:w="1181" w:type="dxa"/>
            <w:tcBorders>
              <w:top w:val="single" w:sz="8" w:space="0" w:color="auto"/>
              <w:left w:val="nil"/>
              <w:bottom w:val="single" w:sz="8" w:space="0" w:color="auto"/>
              <w:right w:val="single" w:sz="8" w:space="0" w:color="auto"/>
            </w:tcBorders>
            <w:shd w:val="clear" w:color="auto" w:fill="auto"/>
            <w:noWrap/>
            <w:vAlign w:val="bottom"/>
            <w:hideMark/>
          </w:tcPr>
          <w:p w14:paraId="0D83A9B4" w14:textId="77777777" w:rsidR="00734EBC" w:rsidRPr="00734EBC" w:rsidRDefault="00734EBC" w:rsidP="0089734B">
            <w:pPr>
              <w:jc w:val="center"/>
              <w:rPr>
                <w:color w:val="000000"/>
                <w:sz w:val="20"/>
                <w:szCs w:val="20"/>
                <w:lang w:val="en-ID" w:eastAsia="en-ID"/>
              </w:rPr>
            </w:pPr>
            <w:r w:rsidRPr="00734EBC">
              <w:rPr>
                <w:color w:val="000000"/>
                <w:sz w:val="20"/>
                <w:szCs w:val="20"/>
                <w:lang w:val="en-ID" w:eastAsia="en-ID"/>
              </w:rPr>
              <w:t>Kecapatan Angin (Knots)</w:t>
            </w:r>
          </w:p>
        </w:tc>
        <w:tc>
          <w:tcPr>
            <w:tcW w:w="1045" w:type="dxa"/>
            <w:tcBorders>
              <w:top w:val="single" w:sz="8" w:space="0" w:color="auto"/>
              <w:left w:val="nil"/>
              <w:bottom w:val="single" w:sz="8" w:space="0" w:color="auto"/>
              <w:right w:val="single" w:sz="8" w:space="0" w:color="auto"/>
            </w:tcBorders>
            <w:shd w:val="clear" w:color="auto" w:fill="auto"/>
            <w:noWrap/>
            <w:vAlign w:val="bottom"/>
            <w:hideMark/>
          </w:tcPr>
          <w:p w14:paraId="0F1226A0" w14:textId="77777777" w:rsidR="00734EBC" w:rsidRPr="00734EBC" w:rsidRDefault="00734EBC" w:rsidP="0089734B">
            <w:pPr>
              <w:jc w:val="center"/>
              <w:rPr>
                <w:color w:val="000000"/>
                <w:sz w:val="20"/>
                <w:szCs w:val="20"/>
                <w:lang w:val="en-ID" w:eastAsia="en-ID"/>
              </w:rPr>
            </w:pPr>
            <w:r w:rsidRPr="00734EBC">
              <w:rPr>
                <w:color w:val="000000"/>
                <w:sz w:val="20"/>
                <w:szCs w:val="20"/>
                <w:lang w:val="en-ID" w:eastAsia="en-ID"/>
              </w:rPr>
              <w:t>Sinar Matahari (%)</w:t>
            </w:r>
          </w:p>
        </w:tc>
      </w:tr>
      <w:tr w:rsidR="003B7BA8" w:rsidRPr="00557BF5" w14:paraId="5077FC69" w14:textId="77777777" w:rsidTr="003B7BA8">
        <w:trPr>
          <w:trHeight w:val="259"/>
        </w:trPr>
        <w:tc>
          <w:tcPr>
            <w:tcW w:w="1194" w:type="dxa"/>
            <w:tcBorders>
              <w:top w:val="nil"/>
              <w:left w:val="single" w:sz="8" w:space="0" w:color="auto"/>
              <w:bottom w:val="single" w:sz="4" w:space="0" w:color="auto"/>
              <w:right w:val="single" w:sz="8" w:space="0" w:color="auto"/>
            </w:tcBorders>
            <w:shd w:val="clear" w:color="auto" w:fill="auto"/>
            <w:noWrap/>
            <w:vAlign w:val="bottom"/>
            <w:hideMark/>
          </w:tcPr>
          <w:p w14:paraId="7F080DE4" w14:textId="77777777" w:rsidR="00734EBC" w:rsidRPr="00734EBC" w:rsidRDefault="00734EBC" w:rsidP="0089734B">
            <w:pPr>
              <w:jc w:val="center"/>
              <w:rPr>
                <w:color w:val="000000"/>
                <w:sz w:val="20"/>
                <w:szCs w:val="20"/>
                <w:lang w:val="en-ID" w:eastAsia="en-ID"/>
              </w:rPr>
            </w:pPr>
            <w:r w:rsidRPr="00734EBC">
              <w:rPr>
                <w:color w:val="000000"/>
                <w:sz w:val="20"/>
                <w:szCs w:val="20"/>
                <w:lang w:val="en-ID" w:eastAsia="en-ID"/>
              </w:rPr>
              <w:t>Januari</w:t>
            </w:r>
          </w:p>
        </w:tc>
        <w:tc>
          <w:tcPr>
            <w:tcW w:w="1280" w:type="dxa"/>
            <w:tcBorders>
              <w:top w:val="nil"/>
              <w:left w:val="nil"/>
              <w:bottom w:val="single" w:sz="4" w:space="0" w:color="auto"/>
              <w:right w:val="single" w:sz="8" w:space="0" w:color="auto"/>
            </w:tcBorders>
            <w:shd w:val="clear" w:color="auto" w:fill="auto"/>
            <w:noWrap/>
            <w:vAlign w:val="bottom"/>
            <w:hideMark/>
          </w:tcPr>
          <w:p w14:paraId="7309CD19" w14:textId="77777777" w:rsidR="00734EBC" w:rsidRPr="00734EBC" w:rsidRDefault="00734EBC" w:rsidP="0089734B">
            <w:pPr>
              <w:jc w:val="center"/>
              <w:rPr>
                <w:color w:val="000000"/>
                <w:sz w:val="20"/>
                <w:szCs w:val="20"/>
                <w:lang w:val="en-ID" w:eastAsia="en-ID"/>
              </w:rPr>
            </w:pPr>
            <w:r w:rsidRPr="00734EBC">
              <w:rPr>
                <w:color w:val="000000"/>
                <w:sz w:val="20"/>
                <w:szCs w:val="20"/>
                <w:lang w:val="en-ID" w:eastAsia="en-ID"/>
              </w:rPr>
              <w:t>27.3</w:t>
            </w:r>
          </w:p>
        </w:tc>
        <w:tc>
          <w:tcPr>
            <w:tcW w:w="1367" w:type="dxa"/>
            <w:tcBorders>
              <w:top w:val="nil"/>
              <w:left w:val="nil"/>
              <w:bottom w:val="single" w:sz="4" w:space="0" w:color="auto"/>
              <w:right w:val="single" w:sz="8" w:space="0" w:color="auto"/>
            </w:tcBorders>
            <w:shd w:val="clear" w:color="auto" w:fill="auto"/>
            <w:noWrap/>
            <w:vAlign w:val="bottom"/>
            <w:hideMark/>
          </w:tcPr>
          <w:p w14:paraId="5A0E403A" w14:textId="77777777" w:rsidR="00734EBC" w:rsidRPr="00734EBC" w:rsidRDefault="00734EBC" w:rsidP="0089734B">
            <w:pPr>
              <w:jc w:val="center"/>
              <w:rPr>
                <w:color w:val="000000"/>
                <w:sz w:val="20"/>
                <w:szCs w:val="20"/>
                <w:lang w:val="en-ID" w:eastAsia="en-ID"/>
              </w:rPr>
            </w:pPr>
            <w:r w:rsidRPr="00734EBC">
              <w:rPr>
                <w:color w:val="000000"/>
                <w:sz w:val="20"/>
                <w:szCs w:val="20"/>
                <w:lang w:val="en-ID" w:eastAsia="en-ID"/>
              </w:rPr>
              <w:t>87</w:t>
            </w:r>
          </w:p>
        </w:tc>
        <w:tc>
          <w:tcPr>
            <w:tcW w:w="1181" w:type="dxa"/>
            <w:tcBorders>
              <w:top w:val="nil"/>
              <w:left w:val="nil"/>
              <w:bottom w:val="single" w:sz="4" w:space="0" w:color="auto"/>
              <w:right w:val="single" w:sz="8" w:space="0" w:color="auto"/>
            </w:tcBorders>
            <w:shd w:val="clear" w:color="auto" w:fill="auto"/>
            <w:noWrap/>
            <w:vAlign w:val="bottom"/>
            <w:hideMark/>
          </w:tcPr>
          <w:p w14:paraId="6FC2CC8E" w14:textId="77777777" w:rsidR="00734EBC" w:rsidRPr="00734EBC" w:rsidRDefault="00734EBC" w:rsidP="0089734B">
            <w:pPr>
              <w:jc w:val="center"/>
              <w:rPr>
                <w:color w:val="000000"/>
                <w:sz w:val="20"/>
                <w:szCs w:val="20"/>
                <w:lang w:val="en-ID" w:eastAsia="en-ID"/>
              </w:rPr>
            </w:pPr>
            <w:r w:rsidRPr="00734EBC">
              <w:rPr>
                <w:color w:val="000000"/>
                <w:sz w:val="20"/>
                <w:szCs w:val="20"/>
                <w:lang w:val="en-ID" w:eastAsia="en-ID"/>
              </w:rPr>
              <w:t>2.0</w:t>
            </w:r>
          </w:p>
        </w:tc>
        <w:tc>
          <w:tcPr>
            <w:tcW w:w="1045" w:type="dxa"/>
            <w:tcBorders>
              <w:top w:val="nil"/>
              <w:left w:val="nil"/>
              <w:bottom w:val="single" w:sz="4" w:space="0" w:color="auto"/>
              <w:right w:val="single" w:sz="8" w:space="0" w:color="auto"/>
            </w:tcBorders>
            <w:shd w:val="clear" w:color="auto" w:fill="auto"/>
            <w:noWrap/>
            <w:vAlign w:val="bottom"/>
            <w:hideMark/>
          </w:tcPr>
          <w:p w14:paraId="1F2E5B79" w14:textId="77777777" w:rsidR="00734EBC" w:rsidRPr="00734EBC" w:rsidRDefault="00734EBC" w:rsidP="0089734B">
            <w:pPr>
              <w:jc w:val="center"/>
              <w:rPr>
                <w:color w:val="000000"/>
                <w:sz w:val="20"/>
                <w:szCs w:val="20"/>
                <w:lang w:val="en-ID" w:eastAsia="en-ID"/>
              </w:rPr>
            </w:pPr>
            <w:r w:rsidRPr="00734EBC">
              <w:rPr>
                <w:color w:val="000000"/>
                <w:sz w:val="20"/>
                <w:szCs w:val="20"/>
                <w:lang w:val="en-ID" w:eastAsia="en-ID"/>
              </w:rPr>
              <w:t>4.40</w:t>
            </w:r>
          </w:p>
        </w:tc>
      </w:tr>
      <w:tr w:rsidR="003B7BA8" w:rsidRPr="00557BF5" w14:paraId="6CBDB882" w14:textId="77777777" w:rsidTr="003B7BA8">
        <w:trPr>
          <w:trHeight w:val="259"/>
        </w:trPr>
        <w:tc>
          <w:tcPr>
            <w:tcW w:w="1194" w:type="dxa"/>
            <w:tcBorders>
              <w:top w:val="nil"/>
              <w:left w:val="single" w:sz="8" w:space="0" w:color="auto"/>
              <w:bottom w:val="single" w:sz="4" w:space="0" w:color="auto"/>
              <w:right w:val="single" w:sz="8" w:space="0" w:color="auto"/>
            </w:tcBorders>
            <w:shd w:val="clear" w:color="auto" w:fill="auto"/>
            <w:noWrap/>
            <w:vAlign w:val="bottom"/>
            <w:hideMark/>
          </w:tcPr>
          <w:p w14:paraId="261B1E9D" w14:textId="77777777" w:rsidR="00734EBC" w:rsidRPr="00734EBC" w:rsidRDefault="00734EBC" w:rsidP="0089734B">
            <w:pPr>
              <w:jc w:val="center"/>
              <w:rPr>
                <w:color w:val="000000"/>
                <w:sz w:val="20"/>
                <w:szCs w:val="20"/>
                <w:lang w:val="en-ID" w:eastAsia="en-ID"/>
              </w:rPr>
            </w:pPr>
            <w:r w:rsidRPr="00734EBC">
              <w:rPr>
                <w:color w:val="000000"/>
                <w:sz w:val="20"/>
                <w:szCs w:val="20"/>
                <w:lang w:val="en-ID" w:eastAsia="en-ID"/>
              </w:rPr>
              <w:t>Februari</w:t>
            </w:r>
          </w:p>
        </w:tc>
        <w:tc>
          <w:tcPr>
            <w:tcW w:w="1280" w:type="dxa"/>
            <w:tcBorders>
              <w:top w:val="nil"/>
              <w:left w:val="nil"/>
              <w:bottom w:val="single" w:sz="4" w:space="0" w:color="auto"/>
              <w:right w:val="single" w:sz="8" w:space="0" w:color="auto"/>
            </w:tcBorders>
            <w:shd w:val="clear" w:color="auto" w:fill="auto"/>
            <w:noWrap/>
            <w:vAlign w:val="bottom"/>
            <w:hideMark/>
          </w:tcPr>
          <w:p w14:paraId="79723809" w14:textId="77777777" w:rsidR="00734EBC" w:rsidRPr="00734EBC" w:rsidRDefault="00734EBC" w:rsidP="0089734B">
            <w:pPr>
              <w:jc w:val="center"/>
              <w:rPr>
                <w:color w:val="000000"/>
                <w:sz w:val="20"/>
                <w:szCs w:val="20"/>
                <w:lang w:val="en-ID" w:eastAsia="en-ID"/>
              </w:rPr>
            </w:pPr>
            <w:r w:rsidRPr="00734EBC">
              <w:rPr>
                <w:color w:val="000000"/>
                <w:sz w:val="20"/>
                <w:szCs w:val="20"/>
                <w:lang w:val="en-ID" w:eastAsia="en-ID"/>
              </w:rPr>
              <w:t>27.5</w:t>
            </w:r>
          </w:p>
        </w:tc>
        <w:tc>
          <w:tcPr>
            <w:tcW w:w="1367" w:type="dxa"/>
            <w:tcBorders>
              <w:top w:val="nil"/>
              <w:left w:val="nil"/>
              <w:bottom w:val="single" w:sz="4" w:space="0" w:color="auto"/>
              <w:right w:val="single" w:sz="8" w:space="0" w:color="auto"/>
            </w:tcBorders>
            <w:shd w:val="clear" w:color="auto" w:fill="auto"/>
            <w:noWrap/>
            <w:vAlign w:val="bottom"/>
            <w:hideMark/>
          </w:tcPr>
          <w:p w14:paraId="2DDCAAA8" w14:textId="77777777" w:rsidR="00734EBC" w:rsidRPr="00734EBC" w:rsidRDefault="00734EBC" w:rsidP="0089734B">
            <w:pPr>
              <w:jc w:val="center"/>
              <w:rPr>
                <w:color w:val="000000"/>
                <w:sz w:val="20"/>
                <w:szCs w:val="20"/>
                <w:lang w:val="en-ID" w:eastAsia="en-ID"/>
              </w:rPr>
            </w:pPr>
            <w:r w:rsidRPr="00734EBC">
              <w:rPr>
                <w:color w:val="000000"/>
                <w:sz w:val="20"/>
                <w:szCs w:val="20"/>
                <w:lang w:val="en-ID" w:eastAsia="en-ID"/>
              </w:rPr>
              <w:t>86</w:t>
            </w:r>
          </w:p>
        </w:tc>
        <w:tc>
          <w:tcPr>
            <w:tcW w:w="1181" w:type="dxa"/>
            <w:tcBorders>
              <w:top w:val="nil"/>
              <w:left w:val="nil"/>
              <w:bottom w:val="single" w:sz="4" w:space="0" w:color="auto"/>
              <w:right w:val="single" w:sz="8" w:space="0" w:color="auto"/>
            </w:tcBorders>
            <w:shd w:val="clear" w:color="auto" w:fill="auto"/>
            <w:noWrap/>
            <w:vAlign w:val="bottom"/>
            <w:hideMark/>
          </w:tcPr>
          <w:p w14:paraId="058BAC67" w14:textId="77777777" w:rsidR="00734EBC" w:rsidRPr="00734EBC" w:rsidRDefault="00734EBC" w:rsidP="0089734B">
            <w:pPr>
              <w:jc w:val="center"/>
              <w:rPr>
                <w:color w:val="000000"/>
                <w:sz w:val="20"/>
                <w:szCs w:val="20"/>
                <w:lang w:val="en-ID" w:eastAsia="en-ID"/>
              </w:rPr>
            </w:pPr>
            <w:r w:rsidRPr="00734EBC">
              <w:rPr>
                <w:color w:val="000000"/>
                <w:sz w:val="20"/>
                <w:szCs w:val="20"/>
                <w:lang w:val="en-ID" w:eastAsia="en-ID"/>
              </w:rPr>
              <w:t>2.0</w:t>
            </w:r>
          </w:p>
        </w:tc>
        <w:tc>
          <w:tcPr>
            <w:tcW w:w="1045" w:type="dxa"/>
            <w:tcBorders>
              <w:top w:val="nil"/>
              <w:left w:val="nil"/>
              <w:bottom w:val="single" w:sz="4" w:space="0" w:color="auto"/>
              <w:right w:val="single" w:sz="8" w:space="0" w:color="auto"/>
            </w:tcBorders>
            <w:shd w:val="clear" w:color="auto" w:fill="auto"/>
            <w:noWrap/>
            <w:vAlign w:val="bottom"/>
            <w:hideMark/>
          </w:tcPr>
          <w:p w14:paraId="5A6195D3" w14:textId="77777777" w:rsidR="00734EBC" w:rsidRPr="00734EBC" w:rsidRDefault="00734EBC" w:rsidP="0089734B">
            <w:pPr>
              <w:jc w:val="center"/>
              <w:rPr>
                <w:color w:val="000000"/>
                <w:sz w:val="20"/>
                <w:szCs w:val="20"/>
                <w:lang w:val="en-ID" w:eastAsia="en-ID"/>
              </w:rPr>
            </w:pPr>
            <w:r w:rsidRPr="00734EBC">
              <w:rPr>
                <w:color w:val="000000"/>
                <w:sz w:val="20"/>
                <w:szCs w:val="20"/>
                <w:lang w:val="en-ID" w:eastAsia="en-ID"/>
              </w:rPr>
              <w:t>4.50</w:t>
            </w:r>
          </w:p>
        </w:tc>
      </w:tr>
      <w:tr w:rsidR="003B7BA8" w:rsidRPr="00557BF5" w14:paraId="0C849DCC" w14:textId="77777777" w:rsidTr="003B7BA8">
        <w:trPr>
          <w:trHeight w:val="259"/>
        </w:trPr>
        <w:tc>
          <w:tcPr>
            <w:tcW w:w="1194" w:type="dxa"/>
            <w:tcBorders>
              <w:top w:val="nil"/>
              <w:left w:val="single" w:sz="8" w:space="0" w:color="auto"/>
              <w:bottom w:val="single" w:sz="4" w:space="0" w:color="auto"/>
              <w:right w:val="single" w:sz="8" w:space="0" w:color="auto"/>
            </w:tcBorders>
            <w:shd w:val="clear" w:color="auto" w:fill="auto"/>
            <w:noWrap/>
            <w:vAlign w:val="bottom"/>
            <w:hideMark/>
          </w:tcPr>
          <w:p w14:paraId="455C52E8" w14:textId="77777777" w:rsidR="00734EBC" w:rsidRPr="00734EBC" w:rsidRDefault="00734EBC" w:rsidP="0089734B">
            <w:pPr>
              <w:jc w:val="center"/>
              <w:rPr>
                <w:color w:val="000000"/>
                <w:sz w:val="20"/>
                <w:szCs w:val="20"/>
                <w:lang w:val="en-ID" w:eastAsia="en-ID"/>
              </w:rPr>
            </w:pPr>
            <w:r w:rsidRPr="00734EBC">
              <w:rPr>
                <w:color w:val="000000"/>
                <w:sz w:val="20"/>
                <w:szCs w:val="20"/>
                <w:lang w:val="en-ID" w:eastAsia="en-ID"/>
              </w:rPr>
              <w:t>Maret</w:t>
            </w:r>
          </w:p>
        </w:tc>
        <w:tc>
          <w:tcPr>
            <w:tcW w:w="1280" w:type="dxa"/>
            <w:tcBorders>
              <w:top w:val="nil"/>
              <w:left w:val="nil"/>
              <w:bottom w:val="single" w:sz="4" w:space="0" w:color="auto"/>
              <w:right w:val="single" w:sz="8" w:space="0" w:color="auto"/>
            </w:tcBorders>
            <w:shd w:val="clear" w:color="auto" w:fill="auto"/>
            <w:noWrap/>
            <w:vAlign w:val="bottom"/>
            <w:hideMark/>
          </w:tcPr>
          <w:p w14:paraId="01E5558B" w14:textId="77777777" w:rsidR="00734EBC" w:rsidRPr="00734EBC" w:rsidRDefault="00734EBC" w:rsidP="0089734B">
            <w:pPr>
              <w:jc w:val="center"/>
              <w:rPr>
                <w:color w:val="000000"/>
                <w:sz w:val="20"/>
                <w:szCs w:val="20"/>
                <w:lang w:val="en-ID" w:eastAsia="en-ID"/>
              </w:rPr>
            </w:pPr>
            <w:r w:rsidRPr="00734EBC">
              <w:rPr>
                <w:color w:val="000000"/>
                <w:sz w:val="20"/>
                <w:szCs w:val="20"/>
                <w:lang w:val="en-ID" w:eastAsia="en-ID"/>
              </w:rPr>
              <w:t>28.1</w:t>
            </w:r>
          </w:p>
        </w:tc>
        <w:tc>
          <w:tcPr>
            <w:tcW w:w="1367" w:type="dxa"/>
            <w:tcBorders>
              <w:top w:val="nil"/>
              <w:left w:val="nil"/>
              <w:bottom w:val="single" w:sz="4" w:space="0" w:color="auto"/>
              <w:right w:val="single" w:sz="8" w:space="0" w:color="auto"/>
            </w:tcBorders>
            <w:shd w:val="clear" w:color="auto" w:fill="auto"/>
            <w:noWrap/>
            <w:vAlign w:val="bottom"/>
            <w:hideMark/>
          </w:tcPr>
          <w:p w14:paraId="560F5F01" w14:textId="77777777" w:rsidR="00734EBC" w:rsidRPr="00734EBC" w:rsidRDefault="00734EBC" w:rsidP="0089734B">
            <w:pPr>
              <w:jc w:val="center"/>
              <w:rPr>
                <w:color w:val="000000"/>
                <w:sz w:val="20"/>
                <w:szCs w:val="20"/>
                <w:lang w:val="en-ID" w:eastAsia="en-ID"/>
              </w:rPr>
            </w:pPr>
            <w:r w:rsidRPr="00734EBC">
              <w:rPr>
                <w:color w:val="000000"/>
                <w:sz w:val="20"/>
                <w:szCs w:val="20"/>
                <w:lang w:val="en-ID" w:eastAsia="en-ID"/>
              </w:rPr>
              <w:t>86</w:t>
            </w:r>
          </w:p>
        </w:tc>
        <w:tc>
          <w:tcPr>
            <w:tcW w:w="1181" w:type="dxa"/>
            <w:tcBorders>
              <w:top w:val="nil"/>
              <w:left w:val="nil"/>
              <w:bottom w:val="single" w:sz="4" w:space="0" w:color="auto"/>
              <w:right w:val="single" w:sz="8" w:space="0" w:color="auto"/>
            </w:tcBorders>
            <w:shd w:val="clear" w:color="auto" w:fill="auto"/>
            <w:noWrap/>
            <w:vAlign w:val="bottom"/>
            <w:hideMark/>
          </w:tcPr>
          <w:p w14:paraId="26BC9B55" w14:textId="77777777" w:rsidR="00734EBC" w:rsidRPr="00734EBC" w:rsidRDefault="00734EBC" w:rsidP="0089734B">
            <w:pPr>
              <w:jc w:val="center"/>
              <w:rPr>
                <w:color w:val="000000"/>
                <w:sz w:val="20"/>
                <w:szCs w:val="20"/>
                <w:lang w:val="en-ID" w:eastAsia="en-ID"/>
              </w:rPr>
            </w:pPr>
            <w:r w:rsidRPr="00734EBC">
              <w:rPr>
                <w:color w:val="000000"/>
                <w:sz w:val="20"/>
                <w:szCs w:val="20"/>
                <w:lang w:val="en-ID" w:eastAsia="en-ID"/>
              </w:rPr>
              <w:t>2.0</w:t>
            </w:r>
          </w:p>
        </w:tc>
        <w:tc>
          <w:tcPr>
            <w:tcW w:w="1045" w:type="dxa"/>
            <w:tcBorders>
              <w:top w:val="nil"/>
              <w:left w:val="nil"/>
              <w:bottom w:val="single" w:sz="4" w:space="0" w:color="auto"/>
              <w:right w:val="single" w:sz="8" w:space="0" w:color="auto"/>
            </w:tcBorders>
            <w:shd w:val="clear" w:color="auto" w:fill="auto"/>
            <w:noWrap/>
            <w:vAlign w:val="bottom"/>
            <w:hideMark/>
          </w:tcPr>
          <w:p w14:paraId="2C9FE0ED" w14:textId="77777777" w:rsidR="00734EBC" w:rsidRPr="00734EBC" w:rsidRDefault="00734EBC" w:rsidP="0089734B">
            <w:pPr>
              <w:jc w:val="center"/>
              <w:rPr>
                <w:color w:val="000000"/>
                <w:sz w:val="20"/>
                <w:szCs w:val="20"/>
                <w:lang w:val="en-ID" w:eastAsia="en-ID"/>
              </w:rPr>
            </w:pPr>
            <w:r w:rsidRPr="00734EBC">
              <w:rPr>
                <w:color w:val="000000"/>
                <w:sz w:val="20"/>
                <w:szCs w:val="20"/>
                <w:lang w:val="en-ID" w:eastAsia="en-ID"/>
              </w:rPr>
              <w:t>4.60</w:t>
            </w:r>
          </w:p>
        </w:tc>
      </w:tr>
      <w:tr w:rsidR="003B7BA8" w:rsidRPr="00557BF5" w14:paraId="6B06926B" w14:textId="77777777" w:rsidTr="003B7BA8">
        <w:trPr>
          <w:trHeight w:val="259"/>
        </w:trPr>
        <w:tc>
          <w:tcPr>
            <w:tcW w:w="1194" w:type="dxa"/>
            <w:tcBorders>
              <w:top w:val="nil"/>
              <w:left w:val="single" w:sz="8" w:space="0" w:color="auto"/>
              <w:bottom w:val="single" w:sz="4" w:space="0" w:color="auto"/>
              <w:right w:val="single" w:sz="8" w:space="0" w:color="auto"/>
            </w:tcBorders>
            <w:shd w:val="clear" w:color="auto" w:fill="auto"/>
            <w:noWrap/>
            <w:vAlign w:val="bottom"/>
            <w:hideMark/>
          </w:tcPr>
          <w:p w14:paraId="56A64957"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April</w:t>
            </w:r>
          </w:p>
        </w:tc>
        <w:tc>
          <w:tcPr>
            <w:tcW w:w="1280" w:type="dxa"/>
            <w:tcBorders>
              <w:top w:val="nil"/>
              <w:left w:val="nil"/>
              <w:bottom w:val="single" w:sz="4" w:space="0" w:color="auto"/>
              <w:right w:val="single" w:sz="8" w:space="0" w:color="auto"/>
            </w:tcBorders>
            <w:shd w:val="clear" w:color="auto" w:fill="auto"/>
            <w:noWrap/>
            <w:vAlign w:val="bottom"/>
            <w:hideMark/>
          </w:tcPr>
          <w:p w14:paraId="44586B38"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28.4</w:t>
            </w:r>
          </w:p>
        </w:tc>
        <w:tc>
          <w:tcPr>
            <w:tcW w:w="1367" w:type="dxa"/>
            <w:tcBorders>
              <w:top w:val="nil"/>
              <w:left w:val="nil"/>
              <w:bottom w:val="single" w:sz="4" w:space="0" w:color="auto"/>
              <w:right w:val="single" w:sz="8" w:space="0" w:color="auto"/>
            </w:tcBorders>
            <w:shd w:val="clear" w:color="auto" w:fill="auto"/>
            <w:noWrap/>
            <w:vAlign w:val="bottom"/>
            <w:hideMark/>
          </w:tcPr>
          <w:p w14:paraId="0F160A4E"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87</w:t>
            </w:r>
          </w:p>
        </w:tc>
        <w:tc>
          <w:tcPr>
            <w:tcW w:w="1181" w:type="dxa"/>
            <w:tcBorders>
              <w:top w:val="nil"/>
              <w:left w:val="nil"/>
              <w:bottom w:val="single" w:sz="4" w:space="0" w:color="auto"/>
              <w:right w:val="single" w:sz="8" w:space="0" w:color="auto"/>
            </w:tcBorders>
            <w:shd w:val="clear" w:color="auto" w:fill="auto"/>
            <w:noWrap/>
            <w:vAlign w:val="bottom"/>
            <w:hideMark/>
          </w:tcPr>
          <w:p w14:paraId="5B960656"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3.0</w:t>
            </w:r>
          </w:p>
        </w:tc>
        <w:tc>
          <w:tcPr>
            <w:tcW w:w="1045" w:type="dxa"/>
            <w:tcBorders>
              <w:top w:val="nil"/>
              <w:left w:val="nil"/>
              <w:bottom w:val="single" w:sz="4" w:space="0" w:color="auto"/>
              <w:right w:val="single" w:sz="8" w:space="0" w:color="auto"/>
            </w:tcBorders>
            <w:shd w:val="clear" w:color="auto" w:fill="auto"/>
            <w:noWrap/>
            <w:vAlign w:val="bottom"/>
            <w:hideMark/>
          </w:tcPr>
          <w:p w14:paraId="257DED55"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5.10</w:t>
            </w:r>
          </w:p>
        </w:tc>
      </w:tr>
      <w:tr w:rsidR="003B7BA8" w:rsidRPr="00557BF5" w14:paraId="06135C66" w14:textId="77777777" w:rsidTr="003B7BA8">
        <w:trPr>
          <w:trHeight w:val="259"/>
        </w:trPr>
        <w:tc>
          <w:tcPr>
            <w:tcW w:w="1194" w:type="dxa"/>
            <w:tcBorders>
              <w:top w:val="nil"/>
              <w:left w:val="single" w:sz="8" w:space="0" w:color="auto"/>
              <w:bottom w:val="single" w:sz="4" w:space="0" w:color="auto"/>
              <w:right w:val="single" w:sz="8" w:space="0" w:color="auto"/>
            </w:tcBorders>
            <w:shd w:val="clear" w:color="auto" w:fill="auto"/>
            <w:noWrap/>
            <w:vAlign w:val="bottom"/>
            <w:hideMark/>
          </w:tcPr>
          <w:p w14:paraId="762C0A14"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Mei</w:t>
            </w:r>
          </w:p>
        </w:tc>
        <w:tc>
          <w:tcPr>
            <w:tcW w:w="1280" w:type="dxa"/>
            <w:tcBorders>
              <w:top w:val="nil"/>
              <w:left w:val="nil"/>
              <w:bottom w:val="single" w:sz="4" w:space="0" w:color="auto"/>
              <w:right w:val="single" w:sz="8" w:space="0" w:color="auto"/>
            </w:tcBorders>
            <w:shd w:val="clear" w:color="auto" w:fill="auto"/>
            <w:noWrap/>
            <w:vAlign w:val="bottom"/>
            <w:hideMark/>
          </w:tcPr>
          <w:p w14:paraId="128BA12C"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28.5</w:t>
            </w:r>
          </w:p>
        </w:tc>
        <w:tc>
          <w:tcPr>
            <w:tcW w:w="1367" w:type="dxa"/>
            <w:tcBorders>
              <w:top w:val="nil"/>
              <w:left w:val="nil"/>
              <w:bottom w:val="single" w:sz="4" w:space="0" w:color="auto"/>
              <w:right w:val="single" w:sz="8" w:space="0" w:color="auto"/>
            </w:tcBorders>
            <w:shd w:val="clear" w:color="auto" w:fill="auto"/>
            <w:noWrap/>
            <w:vAlign w:val="bottom"/>
            <w:hideMark/>
          </w:tcPr>
          <w:p w14:paraId="11B2CADC"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85</w:t>
            </w:r>
          </w:p>
        </w:tc>
        <w:tc>
          <w:tcPr>
            <w:tcW w:w="1181" w:type="dxa"/>
            <w:tcBorders>
              <w:top w:val="nil"/>
              <w:left w:val="nil"/>
              <w:bottom w:val="single" w:sz="4" w:space="0" w:color="auto"/>
              <w:right w:val="single" w:sz="8" w:space="0" w:color="auto"/>
            </w:tcBorders>
            <w:shd w:val="clear" w:color="auto" w:fill="auto"/>
            <w:noWrap/>
            <w:vAlign w:val="bottom"/>
            <w:hideMark/>
          </w:tcPr>
          <w:p w14:paraId="131D2467"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4.0</w:t>
            </w:r>
          </w:p>
        </w:tc>
        <w:tc>
          <w:tcPr>
            <w:tcW w:w="1045" w:type="dxa"/>
            <w:tcBorders>
              <w:top w:val="nil"/>
              <w:left w:val="nil"/>
              <w:bottom w:val="single" w:sz="4" w:space="0" w:color="auto"/>
              <w:right w:val="single" w:sz="8" w:space="0" w:color="auto"/>
            </w:tcBorders>
            <w:shd w:val="clear" w:color="auto" w:fill="auto"/>
            <w:noWrap/>
            <w:vAlign w:val="bottom"/>
            <w:hideMark/>
          </w:tcPr>
          <w:p w14:paraId="600A4C06"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5.20</w:t>
            </w:r>
          </w:p>
        </w:tc>
      </w:tr>
      <w:tr w:rsidR="003B7BA8" w:rsidRPr="00557BF5" w14:paraId="307BD595" w14:textId="77777777" w:rsidTr="003B7BA8">
        <w:trPr>
          <w:trHeight w:val="259"/>
        </w:trPr>
        <w:tc>
          <w:tcPr>
            <w:tcW w:w="1194" w:type="dxa"/>
            <w:tcBorders>
              <w:top w:val="nil"/>
              <w:left w:val="single" w:sz="8" w:space="0" w:color="auto"/>
              <w:bottom w:val="single" w:sz="4" w:space="0" w:color="auto"/>
              <w:right w:val="single" w:sz="8" w:space="0" w:color="auto"/>
            </w:tcBorders>
            <w:shd w:val="clear" w:color="auto" w:fill="auto"/>
            <w:noWrap/>
            <w:vAlign w:val="bottom"/>
            <w:hideMark/>
          </w:tcPr>
          <w:p w14:paraId="2FCC5CD8"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Juni</w:t>
            </w:r>
          </w:p>
        </w:tc>
        <w:tc>
          <w:tcPr>
            <w:tcW w:w="1280" w:type="dxa"/>
            <w:tcBorders>
              <w:top w:val="nil"/>
              <w:left w:val="nil"/>
              <w:bottom w:val="single" w:sz="4" w:space="0" w:color="auto"/>
              <w:right w:val="single" w:sz="8" w:space="0" w:color="auto"/>
            </w:tcBorders>
            <w:shd w:val="clear" w:color="auto" w:fill="auto"/>
            <w:noWrap/>
            <w:vAlign w:val="bottom"/>
            <w:hideMark/>
          </w:tcPr>
          <w:p w14:paraId="4E128F41"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27.5</w:t>
            </w:r>
          </w:p>
        </w:tc>
        <w:tc>
          <w:tcPr>
            <w:tcW w:w="1367" w:type="dxa"/>
            <w:tcBorders>
              <w:top w:val="nil"/>
              <w:left w:val="nil"/>
              <w:bottom w:val="single" w:sz="4" w:space="0" w:color="auto"/>
              <w:right w:val="single" w:sz="8" w:space="0" w:color="auto"/>
            </w:tcBorders>
            <w:shd w:val="clear" w:color="auto" w:fill="auto"/>
            <w:noWrap/>
            <w:vAlign w:val="bottom"/>
            <w:hideMark/>
          </w:tcPr>
          <w:p w14:paraId="390E80B6"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86</w:t>
            </w:r>
          </w:p>
        </w:tc>
        <w:tc>
          <w:tcPr>
            <w:tcW w:w="1181" w:type="dxa"/>
            <w:tcBorders>
              <w:top w:val="nil"/>
              <w:left w:val="nil"/>
              <w:bottom w:val="single" w:sz="4" w:space="0" w:color="auto"/>
              <w:right w:val="single" w:sz="8" w:space="0" w:color="auto"/>
            </w:tcBorders>
            <w:shd w:val="clear" w:color="auto" w:fill="auto"/>
            <w:noWrap/>
            <w:vAlign w:val="bottom"/>
            <w:hideMark/>
          </w:tcPr>
          <w:p w14:paraId="7C6CA69F"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2.0</w:t>
            </w:r>
          </w:p>
        </w:tc>
        <w:tc>
          <w:tcPr>
            <w:tcW w:w="1045" w:type="dxa"/>
            <w:tcBorders>
              <w:top w:val="nil"/>
              <w:left w:val="nil"/>
              <w:bottom w:val="single" w:sz="4" w:space="0" w:color="auto"/>
              <w:right w:val="single" w:sz="8" w:space="0" w:color="auto"/>
            </w:tcBorders>
            <w:shd w:val="clear" w:color="auto" w:fill="auto"/>
            <w:noWrap/>
            <w:vAlign w:val="bottom"/>
            <w:hideMark/>
          </w:tcPr>
          <w:p w14:paraId="6F41202A"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4.40</w:t>
            </w:r>
          </w:p>
        </w:tc>
      </w:tr>
      <w:tr w:rsidR="003B7BA8" w:rsidRPr="00557BF5" w14:paraId="5845FC93" w14:textId="77777777" w:rsidTr="003B7BA8">
        <w:trPr>
          <w:trHeight w:val="259"/>
        </w:trPr>
        <w:tc>
          <w:tcPr>
            <w:tcW w:w="1194" w:type="dxa"/>
            <w:tcBorders>
              <w:top w:val="nil"/>
              <w:left w:val="single" w:sz="8" w:space="0" w:color="auto"/>
              <w:bottom w:val="single" w:sz="4" w:space="0" w:color="auto"/>
              <w:right w:val="single" w:sz="8" w:space="0" w:color="auto"/>
            </w:tcBorders>
            <w:shd w:val="clear" w:color="auto" w:fill="auto"/>
            <w:noWrap/>
            <w:vAlign w:val="bottom"/>
            <w:hideMark/>
          </w:tcPr>
          <w:p w14:paraId="19BD8561"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Juli</w:t>
            </w:r>
          </w:p>
        </w:tc>
        <w:tc>
          <w:tcPr>
            <w:tcW w:w="1280" w:type="dxa"/>
            <w:tcBorders>
              <w:top w:val="nil"/>
              <w:left w:val="nil"/>
              <w:bottom w:val="single" w:sz="4" w:space="0" w:color="auto"/>
              <w:right w:val="single" w:sz="8" w:space="0" w:color="auto"/>
            </w:tcBorders>
            <w:shd w:val="clear" w:color="auto" w:fill="auto"/>
            <w:noWrap/>
            <w:vAlign w:val="bottom"/>
            <w:hideMark/>
          </w:tcPr>
          <w:p w14:paraId="16B2A252"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27.7</w:t>
            </w:r>
          </w:p>
        </w:tc>
        <w:tc>
          <w:tcPr>
            <w:tcW w:w="1367" w:type="dxa"/>
            <w:tcBorders>
              <w:top w:val="nil"/>
              <w:left w:val="nil"/>
              <w:bottom w:val="single" w:sz="4" w:space="0" w:color="auto"/>
              <w:right w:val="single" w:sz="8" w:space="0" w:color="auto"/>
            </w:tcBorders>
            <w:shd w:val="clear" w:color="auto" w:fill="auto"/>
            <w:noWrap/>
            <w:vAlign w:val="bottom"/>
            <w:hideMark/>
          </w:tcPr>
          <w:p w14:paraId="5E09F396"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80</w:t>
            </w:r>
          </w:p>
        </w:tc>
        <w:tc>
          <w:tcPr>
            <w:tcW w:w="1181" w:type="dxa"/>
            <w:tcBorders>
              <w:top w:val="nil"/>
              <w:left w:val="nil"/>
              <w:bottom w:val="single" w:sz="4" w:space="0" w:color="auto"/>
              <w:right w:val="single" w:sz="8" w:space="0" w:color="auto"/>
            </w:tcBorders>
            <w:shd w:val="clear" w:color="auto" w:fill="auto"/>
            <w:noWrap/>
            <w:vAlign w:val="bottom"/>
            <w:hideMark/>
          </w:tcPr>
          <w:p w14:paraId="3ED2AC7D"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4.0</w:t>
            </w:r>
          </w:p>
        </w:tc>
        <w:tc>
          <w:tcPr>
            <w:tcW w:w="1045" w:type="dxa"/>
            <w:tcBorders>
              <w:top w:val="nil"/>
              <w:left w:val="nil"/>
              <w:bottom w:val="single" w:sz="4" w:space="0" w:color="auto"/>
              <w:right w:val="single" w:sz="8" w:space="0" w:color="auto"/>
            </w:tcBorders>
            <w:shd w:val="clear" w:color="auto" w:fill="auto"/>
            <w:noWrap/>
            <w:vAlign w:val="bottom"/>
            <w:hideMark/>
          </w:tcPr>
          <w:p w14:paraId="33301FF0"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4.50</w:t>
            </w:r>
          </w:p>
        </w:tc>
      </w:tr>
      <w:tr w:rsidR="003B7BA8" w:rsidRPr="00557BF5" w14:paraId="3A34BCA9" w14:textId="77777777" w:rsidTr="003B7BA8">
        <w:trPr>
          <w:trHeight w:val="259"/>
        </w:trPr>
        <w:tc>
          <w:tcPr>
            <w:tcW w:w="1194" w:type="dxa"/>
            <w:tcBorders>
              <w:top w:val="nil"/>
              <w:left w:val="single" w:sz="8" w:space="0" w:color="auto"/>
              <w:bottom w:val="single" w:sz="4" w:space="0" w:color="auto"/>
              <w:right w:val="single" w:sz="8" w:space="0" w:color="auto"/>
            </w:tcBorders>
            <w:shd w:val="clear" w:color="auto" w:fill="auto"/>
            <w:noWrap/>
            <w:vAlign w:val="bottom"/>
            <w:hideMark/>
          </w:tcPr>
          <w:p w14:paraId="0FF76AB2"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Agustus</w:t>
            </w:r>
          </w:p>
        </w:tc>
        <w:tc>
          <w:tcPr>
            <w:tcW w:w="1280" w:type="dxa"/>
            <w:tcBorders>
              <w:top w:val="nil"/>
              <w:left w:val="nil"/>
              <w:bottom w:val="single" w:sz="4" w:space="0" w:color="auto"/>
              <w:right w:val="single" w:sz="8" w:space="0" w:color="auto"/>
            </w:tcBorders>
            <w:shd w:val="clear" w:color="auto" w:fill="auto"/>
            <w:noWrap/>
            <w:vAlign w:val="bottom"/>
            <w:hideMark/>
          </w:tcPr>
          <w:p w14:paraId="21C4F998"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27.5</w:t>
            </w:r>
          </w:p>
        </w:tc>
        <w:tc>
          <w:tcPr>
            <w:tcW w:w="1367" w:type="dxa"/>
            <w:tcBorders>
              <w:top w:val="nil"/>
              <w:left w:val="nil"/>
              <w:bottom w:val="single" w:sz="4" w:space="0" w:color="auto"/>
              <w:right w:val="single" w:sz="8" w:space="0" w:color="auto"/>
            </w:tcBorders>
            <w:shd w:val="clear" w:color="auto" w:fill="auto"/>
            <w:noWrap/>
            <w:vAlign w:val="bottom"/>
            <w:hideMark/>
          </w:tcPr>
          <w:p w14:paraId="1CA80846"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84</w:t>
            </w:r>
          </w:p>
        </w:tc>
        <w:tc>
          <w:tcPr>
            <w:tcW w:w="1181" w:type="dxa"/>
            <w:tcBorders>
              <w:top w:val="nil"/>
              <w:left w:val="nil"/>
              <w:bottom w:val="single" w:sz="4" w:space="0" w:color="auto"/>
              <w:right w:val="single" w:sz="8" w:space="0" w:color="auto"/>
            </w:tcBorders>
            <w:shd w:val="clear" w:color="auto" w:fill="auto"/>
            <w:noWrap/>
            <w:vAlign w:val="bottom"/>
            <w:hideMark/>
          </w:tcPr>
          <w:p w14:paraId="755226EA"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4.0</w:t>
            </w:r>
          </w:p>
        </w:tc>
        <w:tc>
          <w:tcPr>
            <w:tcW w:w="1045" w:type="dxa"/>
            <w:tcBorders>
              <w:top w:val="nil"/>
              <w:left w:val="nil"/>
              <w:bottom w:val="single" w:sz="4" w:space="0" w:color="auto"/>
              <w:right w:val="single" w:sz="8" w:space="0" w:color="auto"/>
            </w:tcBorders>
            <w:shd w:val="clear" w:color="auto" w:fill="auto"/>
            <w:noWrap/>
            <w:vAlign w:val="bottom"/>
            <w:hideMark/>
          </w:tcPr>
          <w:p w14:paraId="6BABD5C4"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4.90</w:t>
            </w:r>
          </w:p>
        </w:tc>
      </w:tr>
      <w:tr w:rsidR="003B7BA8" w:rsidRPr="00557BF5" w14:paraId="4BB4CD54" w14:textId="77777777" w:rsidTr="003B7BA8">
        <w:trPr>
          <w:trHeight w:val="259"/>
        </w:trPr>
        <w:tc>
          <w:tcPr>
            <w:tcW w:w="1194" w:type="dxa"/>
            <w:tcBorders>
              <w:top w:val="nil"/>
              <w:left w:val="single" w:sz="8" w:space="0" w:color="auto"/>
              <w:bottom w:val="single" w:sz="4" w:space="0" w:color="auto"/>
              <w:right w:val="single" w:sz="8" w:space="0" w:color="auto"/>
            </w:tcBorders>
            <w:shd w:val="clear" w:color="auto" w:fill="auto"/>
            <w:noWrap/>
            <w:vAlign w:val="bottom"/>
            <w:hideMark/>
          </w:tcPr>
          <w:p w14:paraId="14366DFF"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September</w:t>
            </w:r>
          </w:p>
        </w:tc>
        <w:tc>
          <w:tcPr>
            <w:tcW w:w="1280" w:type="dxa"/>
            <w:tcBorders>
              <w:top w:val="nil"/>
              <w:left w:val="nil"/>
              <w:bottom w:val="single" w:sz="4" w:space="0" w:color="auto"/>
              <w:right w:val="single" w:sz="8" w:space="0" w:color="auto"/>
            </w:tcBorders>
            <w:shd w:val="clear" w:color="auto" w:fill="auto"/>
            <w:noWrap/>
            <w:vAlign w:val="bottom"/>
            <w:hideMark/>
          </w:tcPr>
          <w:p w14:paraId="072697DF"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27.6</w:t>
            </w:r>
          </w:p>
        </w:tc>
        <w:tc>
          <w:tcPr>
            <w:tcW w:w="1367" w:type="dxa"/>
            <w:tcBorders>
              <w:top w:val="nil"/>
              <w:left w:val="nil"/>
              <w:bottom w:val="single" w:sz="4" w:space="0" w:color="auto"/>
              <w:right w:val="single" w:sz="8" w:space="0" w:color="auto"/>
            </w:tcBorders>
            <w:shd w:val="clear" w:color="auto" w:fill="auto"/>
            <w:noWrap/>
            <w:vAlign w:val="bottom"/>
            <w:hideMark/>
          </w:tcPr>
          <w:p w14:paraId="6E9CFD62"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86</w:t>
            </w:r>
          </w:p>
        </w:tc>
        <w:tc>
          <w:tcPr>
            <w:tcW w:w="1181" w:type="dxa"/>
            <w:tcBorders>
              <w:top w:val="nil"/>
              <w:left w:val="nil"/>
              <w:bottom w:val="single" w:sz="4" w:space="0" w:color="auto"/>
              <w:right w:val="single" w:sz="8" w:space="0" w:color="auto"/>
            </w:tcBorders>
            <w:shd w:val="clear" w:color="auto" w:fill="auto"/>
            <w:noWrap/>
            <w:vAlign w:val="bottom"/>
            <w:hideMark/>
          </w:tcPr>
          <w:p w14:paraId="17B17B5C"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5.0</w:t>
            </w:r>
          </w:p>
        </w:tc>
        <w:tc>
          <w:tcPr>
            <w:tcW w:w="1045" w:type="dxa"/>
            <w:tcBorders>
              <w:top w:val="nil"/>
              <w:left w:val="nil"/>
              <w:bottom w:val="single" w:sz="4" w:space="0" w:color="auto"/>
              <w:right w:val="single" w:sz="8" w:space="0" w:color="auto"/>
            </w:tcBorders>
            <w:shd w:val="clear" w:color="auto" w:fill="auto"/>
            <w:noWrap/>
            <w:vAlign w:val="bottom"/>
            <w:hideMark/>
          </w:tcPr>
          <w:p w14:paraId="0ED63B7C"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3.70</w:t>
            </w:r>
          </w:p>
        </w:tc>
      </w:tr>
      <w:tr w:rsidR="003B7BA8" w:rsidRPr="00557BF5" w14:paraId="6ECA415A" w14:textId="77777777" w:rsidTr="003B7BA8">
        <w:trPr>
          <w:trHeight w:val="259"/>
        </w:trPr>
        <w:tc>
          <w:tcPr>
            <w:tcW w:w="1194" w:type="dxa"/>
            <w:tcBorders>
              <w:top w:val="nil"/>
              <w:left w:val="single" w:sz="8" w:space="0" w:color="auto"/>
              <w:bottom w:val="single" w:sz="4" w:space="0" w:color="auto"/>
              <w:right w:val="single" w:sz="8" w:space="0" w:color="auto"/>
            </w:tcBorders>
            <w:shd w:val="clear" w:color="auto" w:fill="auto"/>
            <w:noWrap/>
            <w:vAlign w:val="bottom"/>
            <w:hideMark/>
          </w:tcPr>
          <w:p w14:paraId="7235DBB7"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Oktober</w:t>
            </w:r>
          </w:p>
        </w:tc>
        <w:tc>
          <w:tcPr>
            <w:tcW w:w="1280" w:type="dxa"/>
            <w:tcBorders>
              <w:top w:val="nil"/>
              <w:left w:val="nil"/>
              <w:bottom w:val="single" w:sz="4" w:space="0" w:color="auto"/>
              <w:right w:val="single" w:sz="8" w:space="0" w:color="auto"/>
            </w:tcBorders>
            <w:shd w:val="clear" w:color="auto" w:fill="auto"/>
            <w:noWrap/>
            <w:vAlign w:val="bottom"/>
            <w:hideMark/>
          </w:tcPr>
          <w:p w14:paraId="173AF145"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27.4</w:t>
            </w:r>
          </w:p>
        </w:tc>
        <w:tc>
          <w:tcPr>
            <w:tcW w:w="1367" w:type="dxa"/>
            <w:tcBorders>
              <w:top w:val="nil"/>
              <w:left w:val="nil"/>
              <w:bottom w:val="single" w:sz="4" w:space="0" w:color="auto"/>
              <w:right w:val="single" w:sz="8" w:space="0" w:color="auto"/>
            </w:tcBorders>
            <w:shd w:val="clear" w:color="auto" w:fill="auto"/>
            <w:noWrap/>
            <w:vAlign w:val="bottom"/>
            <w:hideMark/>
          </w:tcPr>
          <w:p w14:paraId="4B46AC39"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88</w:t>
            </w:r>
          </w:p>
        </w:tc>
        <w:tc>
          <w:tcPr>
            <w:tcW w:w="1181" w:type="dxa"/>
            <w:tcBorders>
              <w:top w:val="nil"/>
              <w:left w:val="nil"/>
              <w:bottom w:val="single" w:sz="4" w:space="0" w:color="auto"/>
              <w:right w:val="single" w:sz="8" w:space="0" w:color="auto"/>
            </w:tcBorders>
            <w:shd w:val="clear" w:color="auto" w:fill="auto"/>
            <w:noWrap/>
            <w:vAlign w:val="bottom"/>
            <w:hideMark/>
          </w:tcPr>
          <w:p w14:paraId="7149DD79"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5.0</w:t>
            </w:r>
          </w:p>
        </w:tc>
        <w:tc>
          <w:tcPr>
            <w:tcW w:w="1045" w:type="dxa"/>
            <w:tcBorders>
              <w:top w:val="nil"/>
              <w:left w:val="nil"/>
              <w:bottom w:val="single" w:sz="4" w:space="0" w:color="auto"/>
              <w:right w:val="single" w:sz="8" w:space="0" w:color="auto"/>
            </w:tcBorders>
            <w:shd w:val="clear" w:color="auto" w:fill="auto"/>
            <w:noWrap/>
            <w:vAlign w:val="bottom"/>
            <w:hideMark/>
          </w:tcPr>
          <w:p w14:paraId="39C251D6"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3.20</w:t>
            </w:r>
          </w:p>
        </w:tc>
      </w:tr>
      <w:tr w:rsidR="003B7BA8" w:rsidRPr="00557BF5" w14:paraId="1BD70EEB" w14:textId="77777777" w:rsidTr="003B7BA8">
        <w:trPr>
          <w:trHeight w:val="259"/>
        </w:trPr>
        <w:tc>
          <w:tcPr>
            <w:tcW w:w="1194" w:type="dxa"/>
            <w:tcBorders>
              <w:top w:val="nil"/>
              <w:left w:val="single" w:sz="8" w:space="0" w:color="auto"/>
              <w:bottom w:val="single" w:sz="4" w:space="0" w:color="auto"/>
              <w:right w:val="single" w:sz="8" w:space="0" w:color="auto"/>
            </w:tcBorders>
            <w:shd w:val="clear" w:color="auto" w:fill="auto"/>
            <w:noWrap/>
            <w:vAlign w:val="bottom"/>
            <w:hideMark/>
          </w:tcPr>
          <w:p w14:paraId="603A05E4"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 xml:space="preserve">November </w:t>
            </w:r>
          </w:p>
        </w:tc>
        <w:tc>
          <w:tcPr>
            <w:tcW w:w="1280" w:type="dxa"/>
            <w:tcBorders>
              <w:top w:val="nil"/>
              <w:left w:val="nil"/>
              <w:bottom w:val="single" w:sz="4" w:space="0" w:color="auto"/>
              <w:right w:val="single" w:sz="8" w:space="0" w:color="auto"/>
            </w:tcBorders>
            <w:shd w:val="clear" w:color="auto" w:fill="auto"/>
            <w:noWrap/>
            <w:vAlign w:val="bottom"/>
            <w:hideMark/>
          </w:tcPr>
          <w:p w14:paraId="2D00E0C2"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28.1</w:t>
            </w:r>
          </w:p>
        </w:tc>
        <w:tc>
          <w:tcPr>
            <w:tcW w:w="1367" w:type="dxa"/>
            <w:tcBorders>
              <w:top w:val="nil"/>
              <w:left w:val="nil"/>
              <w:bottom w:val="single" w:sz="4" w:space="0" w:color="auto"/>
              <w:right w:val="single" w:sz="8" w:space="0" w:color="auto"/>
            </w:tcBorders>
            <w:shd w:val="clear" w:color="auto" w:fill="auto"/>
            <w:noWrap/>
            <w:vAlign w:val="bottom"/>
            <w:hideMark/>
          </w:tcPr>
          <w:p w14:paraId="15BB3FA8"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88</w:t>
            </w:r>
          </w:p>
        </w:tc>
        <w:tc>
          <w:tcPr>
            <w:tcW w:w="1181" w:type="dxa"/>
            <w:tcBorders>
              <w:top w:val="nil"/>
              <w:left w:val="nil"/>
              <w:bottom w:val="single" w:sz="4" w:space="0" w:color="auto"/>
              <w:right w:val="single" w:sz="8" w:space="0" w:color="auto"/>
            </w:tcBorders>
            <w:shd w:val="clear" w:color="auto" w:fill="auto"/>
            <w:noWrap/>
            <w:vAlign w:val="bottom"/>
            <w:hideMark/>
          </w:tcPr>
          <w:p w14:paraId="4B85C6F4"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3.0</w:t>
            </w:r>
          </w:p>
        </w:tc>
        <w:tc>
          <w:tcPr>
            <w:tcW w:w="1045" w:type="dxa"/>
            <w:tcBorders>
              <w:top w:val="nil"/>
              <w:left w:val="nil"/>
              <w:bottom w:val="single" w:sz="4" w:space="0" w:color="auto"/>
              <w:right w:val="single" w:sz="8" w:space="0" w:color="auto"/>
            </w:tcBorders>
            <w:shd w:val="clear" w:color="auto" w:fill="auto"/>
            <w:noWrap/>
            <w:vAlign w:val="bottom"/>
            <w:hideMark/>
          </w:tcPr>
          <w:p w14:paraId="662E5DF3"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3.70</w:t>
            </w:r>
          </w:p>
        </w:tc>
      </w:tr>
      <w:tr w:rsidR="003B7BA8" w:rsidRPr="00557BF5" w14:paraId="6103B3E2" w14:textId="77777777" w:rsidTr="003B7BA8">
        <w:trPr>
          <w:trHeight w:val="269"/>
        </w:trPr>
        <w:tc>
          <w:tcPr>
            <w:tcW w:w="1194" w:type="dxa"/>
            <w:tcBorders>
              <w:top w:val="nil"/>
              <w:left w:val="single" w:sz="8" w:space="0" w:color="auto"/>
              <w:bottom w:val="single" w:sz="8" w:space="0" w:color="auto"/>
              <w:right w:val="single" w:sz="8" w:space="0" w:color="auto"/>
            </w:tcBorders>
            <w:shd w:val="clear" w:color="auto" w:fill="auto"/>
            <w:noWrap/>
            <w:vAlign w:val="bottom"/>
            <w:hideMark/>
          </w:tcPr>
          <w:p w14:paraId="24640678"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Desember</w:t>
            </w:r>
          </w:p>
        </w:tc>
        <w:tc>
          <w:tcPr>
            <w:tcW w:w="1280" w:type="dxa"/>
            <w:tcBorders>
              <w:top w:val="nil"/>
              <w:left w:val="nil"/>
              <w:bottom w:val="single" w:sz="8" w:space="0" w:color="auto"/>
              <w:right w:val="single" w:sz="8" w:space="0" w:color="auto"/>
            </w:tcBorders>
            <w:shd w:val="clear" w:color="auto" w:fill="auto"/>
            <w:noWrap/>
            <w:vAlign w:val="bottom"/>
            <w:hideMark/>
          </w:tcPr>
          <w:p w14:paraId="2C58ECCE"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27.4</w:t>
            </w:r>
          </w:p>
        </w:tc>
        <w:tc>
          <w:tcPr>
            <w:tcW w:w="1367" w:type="dxa"/>
            <w:tcBorders>
              <w:top w:val="nil"/>
              <w:left w:val="nil"/>
              <w:bottom w:val="single" w:sz="8" w:space="0" w:color="auto"/>
              <w:right w:val="single" w:sz="8" w:space="0" w:color="auto"/>
            </w:tcBorders>
            <w:shd w:val="clear" w:color="auto" w:fill="auto"/>
            <w:noWrap/>
            <w:vAlign w:val="bottom"/>
            <w:hideMark/>
          </w:tcPr>
          <w:p w14:paraId="6A81720D"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88</w:t>
            </w:r>
          </w:p>
        </w:tc>
        <w:tc>
          <w:tcPr>
            <w:tcW w:w="1181" w:type="dxa"/>
            <w:tcBorders>
              <w:top w:val="nil"/>
              <w:left w:val="nil"/>
              <w:bottom w:val="single" w:sz="8" w:space="0" w:color="auto"/>
              <w:right w:val="single" w:sz="8" w:space="0" w:color="auto"/>
            </w:tcBorders>
            <w:shd w:val="clear" w:color="auto" w:fill="auto"/>
            <w:noWrap/>
            <w:vAlign w:val="bottom"/>
            <w:hideMark/>
          </w:tcPr>
          <w:p w14:paraId="0301470D"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3.0</w:t>
            </w:r>
          </w:p>
        </w:tc>
        <w:tc>
          <w:tcPr>
            <w:tcW w:w="1045" w:type="dxa"/>
            <w:tcBorders>
              <w:top w:val="nil"/>
              <w:left w:val="nil"/>
              <w:bottom w:val="single" w:sz="8" w:space="0" w:color="auto"/>
              <w:right w:val="single" w:sz="8" w:space="0" w:color="auto"/>
            </w:tcBorders>
            <w:shd w:val="clear" w:color="auto" w:fill="auto"/>
            <w:noWrap/>
            <w:vAlign w:val="bottom"/>
            <w:hideMark/>
          </w:tcPr>
          <w:p w14:paraId="630F6788" w14:textId="77777777" w:rsidR="0089734B" w:rsidRPr="00734EBC" w:rsidRDefault="0089734B" w:rsidP="0089734B">
            <w:pPr>
              <w:jc w:val="center"/>
              <w:rPr>
                <w:color w:val="000000"/>
                <w:sz w:val="20"/>
                <w:szCs w:val="20"/>
                <w:lang w:val="en-ID" w:eastAsia="en-ID"/>
              </w:rPr>
            </w:pPr>
            <w:r w:rsidRPr="00734EBC">
              <w:rPr>
                <w:color w:val="000000"/>
                <w:sz w:val="20"/>
                <w:szCs w:val="20"/>
                <w:lang w:val="en-ID" w:eastAsia="en-ID"/>
              </w:rPr>
              <w:t>4.10</w:t>
            </w:r>
          </w:p>
        </w:tc>
      </w:tr>
    </w:tbl>
    <w:p w14:paraId="6F786E09" w14:textId="3F6C7E9D" w:rsidR="003B7BA8" w:rsidRDefault="003B7BA8" w:rsidP="00B143C0">
      <w:pPr>
        <w:rPr>
          <w:lang w:val="pt-BR"/>
        </w:rPr>
      </w:pPr>
    </w:p>
    <w:p w14:paraId="40422168" w14:textId="77777777" w:rsidR="00B143C0" w:rsidRDefault="00B143C0" w:rsidP="00B143C0">
      <w:pPr>
        <w:rPr>
          <w:lang w:val="pt-BR"/>
        </w:rPr>
      </w:pPr>
    </w:p>
    <w:p w14:paraId="44085A7D" w14:textId="77777777" w:rsidR="00B143C0" w:rsidRDefault="00B143C0" w:rsidP="00B143C0">
      <w:pPr>
        <w:rPr>
          <w:lang w:val="pt-BR"/>
        </w:rPr>
      </w:pPr>
    </w:p>
    <w:p w14:paraId="0F8440BC" w14:textId="77777777" w:rsidR="00B143C0" w:rsidRDefault="00B143C0" w:rsidP="00B143C0">
      <w:pPr>
        <w:rPr>
          <w:lang w:val="pt-BR"/>
        </w:rPr>
      </w:pPr>
    </w:p>
    <w:p w14:paraId="5FB41F2C" w14:textId="77777777" w:rsidR="00B143C0" w:rsidRDefault="00B143C0" w:rsidP="00B143C0">
      <w:pPr>
        <w:rPr>
          <w:lang w:val="pt-BR"/>
        </w:rPr>
      </w:pPr>
    </w:p>
    <w:p w14:paraId="1C1CC1A3" w14:textId="77777777" w:rsidR="00B143C0" w:rsidRDefault="00B143C0" w:rsidP="00B143C0">
      <w:pPr>
        <w:rPr>
          <w:lang w:val="pt-BR"/>
        </w:rPr>
      </w:pPr>
    </w:p>
    <w:p w14:paraId="163D5E36" w14:textId="77777777" w:rsidR="00B143C0" w:rsidRDefault="00B143C0" w:rsidP="00B143C0">
      <w:pPr>
        <w:rPr>
          <w:lang w:val="pt-BR"/>
        </w:rPr>
      </w:pPr>
    </w:p>
    <w:p w14:paraId="4B5408D8" w14:textId="77777777" w:rsidR="00B143C0" w:rsidRDefault="00B143C0" w:rsidP="00B143C0">
      <w:pPr>
        <w:rPr>
          <w:lang w:val="pt-BR"/>
        </w:rPr>
      </w:pPr>
    </w:p>
    <w:p w14:paraId="71E42E64" w14:textId="77777777" w:rsidR="00B143C0" w:rsidRDefault="00B143C0" w:rsidP="00B143C0">
      <w:pPr>
        <w:rPr>
          <w:lang w:val="pt-BR"/>
        </w:rPr>
      </w:pPr>
    </w:p>
    <w:p w14:paraId="59D4B00E" w14:textId="77777777" w:rsidR="00B143C0" w:rsidRDefault="00B143C0" w:rsidP="00B143C0">
      <w:pPr>
        <w:rPr>
          <w:lang w:val="pt-BR"/>
        </w:rPr>
      </w:pPr>
    </w:p>
    <w:p w14:paraId="4F73017F" w14:textId="77777777" w:rsidR="00B143C0" w:rsidRDefault="00B143C0" w:rsidP="00B143C0">
      <w:pPr>
        <w:rPr>
          <w:lang w:val="pt-BR"/>
        </w:rPr>
      </w:pPr>
    </w:p>
    <w:p w14:paraId="0A0D3B02" w14:textId="77777777" w:rsidR="00B143C0" w:rsidRDefault="00B143C0" w:rsidP="00B143C0">
      <w:pPr>
        <w:rPr>
          <w:lang w:val="pt-BR"/>
        </w:rPr>
      </w:pPr>
    </w:p>
    <w:p w14:paraId="389D7559" w14:textId="77777777" w:rsidR="00B143C0" w:rsidRDefault="00B143C0" w:rsidP="00B143C0">
      <w:pPr>
        <w:rPr>
          <w:lang w:val="pt-BR"/>
        </w:rPr>
      </w:pPr>
    </w:p>
    <w:p w14:paraId="0BABA4F6" w14:textId="77777777" w:rsidR="00B143C0" w:rsidRDefault="00B143C0" w:rsidP="00B143C0">
      <w:pPr>
        <w:rPr>
          <w:lang w:val="pt-BR"/>
        </w:rPr>
      </w:pPr>
    </w:p>
    <w:p w14:paraId="52E42BBC" w14:textId="77777777" w:rsidR="00B143C0" w:rsidRDefault="00B143C0" w:rsidP="00B143C0">
      <w:pPr>
        <w:rPr>
          <w:lang w:val="pt-BR"/>
        </w:rPr>
      </w:pPr>
    </w:p>
    <w:p w14:paraId="166EB83F" w14:textId="77777777" w:rsidR="00B143C0" w:rsidRDefault="00B143C0" w:rsidP="00B143C0">
      <w:pPr>
        <w:rPr>
          <w:lang w:val="pt-BR"/>
        </w:rPr>
      </w:pPr>
    </w:p>
    <w:p w14:paraId="60F157BC" w14:textId="6F30DB83" w:rsidR="00734EBC" w:rsidRDefault="003B7BA8" w:rsidP="003B7BA8">
      <w:pPr>
        <w:rPr>
          <w:lang w:val="pt-BR"/>
        </w:rPr>
      </w:pPr>
      <w:r>
        <w:rPr>
          <w:lang w:val="pt-BR"/>
        </w:rPr>
        <w:t>Sumber</w:t>
      </w:r>
      <w:r w:rsidR="00734EBC" w:rsidRPr="00765E2B">
        <w:rPr>
          <w:lang w:val="pt-BR"/>
        </w:rPr>
        <w:t>: BMKG Kelas I Palembang, 2022</w:t>
      </w:r>
    </w:p>
    <w:p w14:paraId="5294BCCE" w14:textId="4C5B7624" w:rsidR="0089734B" w:rsidRPr="00B85248" w:rsidRDefault="0089734B" w:rsidP="0089734B">
      <w:pPr>
        <w:ind w:left="360" w:firstLine="720"/>
        <w:rPr>
          <w:lang w:val="pt-BR"/>
        </w:rPr>
      </w:pPr>
    </w:p>
    <w:p w14:paraId="2F1C04E7" w14:textId="5FBEC779" w:rsidR="0089734B" w:rsidRPr="007A716A" w:rsidRDefault="00FB2002" w:rsidP="00FB2002">
      <w:pPr>
        <w:widowControl/>
        <w:autoSpaceDE/>
        <w:autoSpaceDN/>
        <w:spacing w:after="200" w:line="276" w:lineRule="auto"/>
        <w:contextualSpacing/>
      </w:pPr>
      <w:r>
        <w:t>5.</w:t>
      </w:r>
      <w:r>
        <w:tab/>
      </w:r>
      <w:r w:rsidR="0089734B" w:rsidRPr="007A716A">
        <w:t>Pengolahan data Kemiringan Sungai</w:t>
      </w:r>
    </w:p>
    <w:p w14:paraId="60F4D221" w14:textId="77777777" w:rsidR="0089734B" w:rsidRDefault="0089734B" w:rsidP="003B7BA8">
      <w:pPr>
        <w:ind w:firstLine="720"/>
        <w:jc w:val="both"/>
        <w:rPr>
          <w:szCs w:val="24"/>
        </w:rPr>
      </w:pPr>
      <w:r>
        <w:rPr>
          <w:szCs w:val="24"/>
          <w:lang w:eastAsia="id-ID"/>
        </w:rPr>
        <w:t xml:space="preserve">Setelah </w:t>
      </w:r>
      <w:proofErr w:type="spellStart"/>
      <w:r>
        <w:rPr>
          <w:szCs w:val="24"/>
          <w:lang w:eastAsia="id-ID"/>
        </w:rPr>
        <w:t>mendaptkan</w:t>
      </w:r>
      <w:proofErr w:type="spellEnd"/>
      <w:r>
        <w:rPr>
          <w:szCs w:val="24"/>
          <w:lang w:eastAsia="id-ID"/>
        </w:rPr>
        <w:t xml:space="preserve"> perhitungan periode curah hujan selama 5 tahun dengan metode Log person III dan </w:t>
      </w:r>
      <w:proofErr w:type="spellStart"/>
      <w:r>
        <w:rPr>
          <w:szCs w:val="24"/>
          <w:lang w:eastAsia="id-ID"/>
        </w:rPr>
        <w:t>dilakuan</w:t>
      </w:r>
      <w:proofErr w:type="spellEnd"/>
      <w:r>
        <w:rPr>
          <w:szCs w:val="24"/>
          <w:lang w:eastAsia="id-ID"/>
        </w:rPr>
        <w:t xml:space="preserve"> dengan uji kecocokan </w:t>
      </w:r>
      <w:proofErr w:type="spellStart"/>
      <w:r>
        <w:rPr>
          <w:szCs w:val="24"/>
          <w:lang w:eastAsia="id-ID"/>
        </w:rPr>
        <w:t>Smirnov-kolmoorov</w:t>
      </w:r>
      <w:proofErr w:type="spellEnd"/>
      <w:r>
        <w:rPr>
          <w:szCs w:val="24"/>
          <w:lang w:eastAsia="id-ID"/>
        </w:rPr>
        <w:t xml:space="preserve">. Selanjutnya dilakukan perhitungan kemiringan sungai berdasarkan data yang diperoleh dari pengukuran </w:t>
      </w:r>
      <w:proofErr w:type="spellStart"/>
      <w:r>
        <w:rPr>
          <w:szCs w:val="24"/>
          <w:lang w:eastAsia="id-ID"/>
        </w:rPr>
        <w:t>dilapangan</w:t>
      </w:r>
      <w:proofErr w:type="spellEnd"/>
      <w:r>
        <w:rPr>
          <w:szCs w:val="24"/>
          <w:lang w:eastAsia="id-ID"/>
        </w:rPr>
        <w:t xml:space="preserve"> mulai dari Hulu ke Hilir </w:t>
      </w:r>
      <w:r w:rsidRPr="006E6FD0">
        <w:rPr>
          <w:szCs w:val="24"/>
          <w:lang w:eastAsia="id-ID"/>
        </w:rPr>
        <w:t>sepanjan</w:t>
      </w:r>
      <w:r>
        <w:rPr>
          <w:szCs w:val="24"/>
          <w:lang w:eastAsia="id-ID"/>
        </w:rPr>
        <w:t xml:space="preserve">g 1984 </w:t>
      </w:r>
      <w:proofErr w:type="spellStart"/>
      <w:r>
        <w:rPr>
          <w:szCs w:val="24"/>
          <w:lang w:eastAsia="id-ID"/>
        </w:rPr>
        <w:t>m.Untuk</w:t>
      </w:r>
      <w:proofErr w:type="spellEnd"/>
      <w:r>
        <w:rPr>
          <w:szCs w:val="24"/>
          <w:lang w:eastAsia="id-ID"/>
        </w:rPr>
        <w:t xml:space="preserve"> elevasi dasar sungai dapat dilihat pada </w:t>
      </w:r>
      <w:r>
        <w:rPr>
          <w:szCs w:val="24"/>
        </w:rPr>
        <w:t>Gambar 4.5.</w:t>
      </w:r>
      <w:r w:rsidRPr="006E6FD0">
        <w:rPr>
          <w:szCs w:val="24"/>
        </w:rPr>
        <w:t xml:space="preserve"> Profil Potongan Memanjang </w:t>
      </w:r>
      <w:r w:rsidRPr="006E6FD0">
        <w:rPr>
          <w:i/>
          <w:szCs w:val="24"/>
        </w:rPr>
        <w:t xml:space="preserve">(Long </w:t>
      </w:r>
      <w:proofErr w:type="spellStart"/>
      <w:r w:rsidRPr="006E6FD0">
        <w:rPr>
          <w:i/>
          <w:szCs w:val="24"/>
        </w:rPr>
        <w:t>section</w:t>
      </w:r>
      <w:proofErr w:type="spellEnd"/>
      <w:r w:rsidRPr="006E6FD0">
        <w:rPr>
          <w:i/>
          <w:szCs w:val="24"/>
        </w:rPr>
        <w:t>)</w:t>
      </w:r>
      <w:r w:rsidRPr="006E6FD0">
        <w:rPr>
          <w:szCs w:val="24"/>
        </w:rPr>
        <w:t xml:space="preserve"> alur sungai.</w:t>
      </w:r>
    </w:p>
    <w:p w14:paraId="2B2E2F61" w14:textId="4062210F" w:rsidR="0089734B" w:rsidRDefault="0089734B" w:rsidP="003B7BA8">
      <w:pPr>
        <w:jc w:val="both"/>
        <w:rPr>
          <w:szCs w:val="24"/>
        </w:rPr>
      </w:pPr>
      <w:r>
        <w:rPr>
          <w:szCs w:val="24"/>
        </w:rPr>
        <w:t xml:space="preserve">Profil potongan memanjang </w:t>
      </w:r>
      <w:r w:rsidRPr="0036608E">
        <w:rPr>
          <w:i/>
          <w:szCs w:val="24"/>
        </w:rPr>
        <w:t xml:space="preserve">(Long </w:t>
      </w:r>
      <w:proofErr w:type="spellStart"/>
      <w:r w:rsidRPr="0036608E">
        <w:rPr>
          <w:i/>
          <w:szCs w:val="24"/>
        </w:rPr>
        <w:t>Section</w:t>
      </w:r>
      <w:proofErr w:type="spellEnd"/>
      <w:r w:rsidRPr="0036608E">
        <w:rPr>
          <w:i/>
          <w:szCs w:val="24"/>
        </w:rPr>
        <w:t>)</w:t>
      </w:r>
      <w:r>
        <w:rPr>
          <w:szCs w:val="24"/>
        </w:rPr>
        <w:t xml:space="preserve"> alur sungai didapatkan elevasi dasar sungai sebagai berikut :</w:t>
      </w:r>
    </w:p>
    <w:p w14:paraId="25DC6B97" w14:textId="77777777" w:rsidR="0089734B" w:rsidRDefault="0089734B" w:rsidP="003B7BA8">
      <w:pPr>
        <w:jc w:val="both"/>
        <w:rPr>
          <w:szCs w:val="24"/>
          <w:lang w:eastAsia="id-ID"/>
        </w:rPr>
      </w:pPr>
      <w:r>
        <w:rPr>
          <w:szCs w:val="24"/>
          <w:lang w:eastAsia="id-ID"/>
        </w:rPr>
        <w:t xml:space="preserve">Elevasi dasar sungai </w:t>
      </w:r>
      <w:proofErr w:type="spellStart"/>
      <w:r>
        <w:rPr>
          <w:szCs w:val="24"/>
          <w:lang w:eastAsia="id-ID"/>
        </w:rPr>
        <w:t>dibagian</w:t>
      </w:r>
      <w:proofErr w:type="spellEnd"/>
      <w:r>
        <w:rPr>
          <w:szCs w:val="24"/>
          <w:lang w:eastAsia="id-ID"/>
        </w:rPr>
        <w:t xml:space="preserve"> hulu = 0.670 m</w:t>
      </w:r>
    </w:p>
    <w:p w14:paraId="1418410C" w14:textId="77777777" w:rsidR="0089734B" w:rsidRPr="009D559F" w:rsidRDefault="0089734B" w:rsidP="003B7BA8">
      <w:pPr>
        <w:jc w:val="both"/>
        <w:rPr>
          <w:szCs w:val="24"/>
          <w:lang w:val="pt-BR" w:eastAsia="id-ID"/>
        </w:rPr>
      </w:pPr>
      <w:r w:rsidRPr="009D559F">
        <w:rPr>
          <w:szCs w:val="24"/>
          <w:lang w:val="pt-BR" w:eastAsia="id-ID"/>
        </w:rPr>
        <w:t>Elevasi dasar sungai dibagian hilir = -0.602 m</w:t>
      </w:r>
    </w:p>
    <w:p w14:paraId="01841DE3" w14:textId="77777777" w:rsidR="0089734B" w:rsidRPr="009D559F" w:rsidRDefault="0089734B" w:rsidP="003B7BA8">
      <w:pPr>
        <w:jc w:val="both"/>
        <w:rPr>
          <w:szCs w:val="24"/>
          <w:lang w:val="fi-FI" w:eastAsia="id-ID"/>
        </w:rPr>
      </w:pPr>
      <w:r w:rsidRPr="009D559F">
        <w:rPr>
          <w:szCs w:val="24"/>
          <w:lang w:val="fi-FI" w:eastAsia="id-ID"/>
        </w:rPr>
        <w:t>Dari perbedaan ketinggian elevasi, maka dihitung kemiringan saluran (S</w:t>
      </w:r>
      <w:r w:rsidRPr="009D559F">
        <w:rPr>
          <w:szCs w:val="24"/>
          <w:vertAlign w:val="subscript"/>
          <w:lang w:val="fi-FI" w:eastAsia="id-ID"/>
        </w:rPr>
        <w:t>0</w:t>
      </w:r>
      <w:r w:rsidRPr="009D559F">
        <w:rPr>
          <w:szCs w:val="24"/>
          <w:lang w:val="fi-FI" w:eastAsia="id-ID"/>
        </w:rPr>
        <w:t>) dibawah ini :</w:t>
      </w:r>
    </w:p>
    <w:p w14:paraId="447B4D9B" w14:textId="77777777" w:rsidR="0089734B" w:rsidRPr="00493D09" w:rsidRDefault="00F21DE9" w:rsidP="003B7BA8">
      <w:pPr>
        <w:ind w:right="3485" w:firstLine="630"/>
        <w:jc w:val="both"/>
        <w:rPr>
          <w:szCs w:val="24"/>
          <w:lang w:val="en-ID"/>
        </w:rPr>
      </w:pPr>
      <w:r w:rsidRPr="005D5052">
        <w:rPr>
          <w:noProof/>
          <w:color w:val="000000"/>
          <w:position w:val="-24"/>
          <w:szCs w:val="24"/>
        </w:rPr>
      </w:r>
      <w:r w:rsidR="00F21DE9" w:rsidRPr="005D5052">
        <w:rPr>
          <w:noProof/>
          <w:color w:val="000000"/>
          <w:position w:val="-24"/>
          <w:szCs w:val="24"/>
        </w:rPr>
        <w:object w:dxaOrig="960" w:dyaOrig="620" w14:anchorId="16EDB5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8pt;height:29.5pt" o:ole="">
            <v:imagedata r:id="rId13" o:title=""/>
          </v:shape>
          <o:OLEObject Type="Embed" ProgID="Equation.3" ShapeID="_x0000_i1025" DrawAspect="Content" ObjectID="_1775118955" r:id="rId14"/>
        </w:object>
      </w:r>
      <w:r w:rsidR="0089734B">
        <w:rPr>
          <w:color w:val="000000"/>
          <w:szCs w:val="24"/>
        </w:rPr>
        <w:tab/>
      </w:r>
      <m:oMath>
        <m:r>
          <m:rPr>
            <m:sty m:val="p"/>
          </m:rPr>
          <w:rPr>
            <w:rFonts w:ascii="Cambria Math" w:hAnsi="Cambria Math" w:cs="Cambria Math"/>
            <w:szCs w:val="24"/>
            <w:lang w:val="en-ID"/>
          </w:rPr>
          <w:br/>
        </m:r>
      </m:oMath>
      <m:oMathPara>
        <m:oMath>
          <m:r>
            <w:rPr>
              <w:rFonts w:ascii="Cambria Math" w:hAnsi="Cambria Math" w:cs="Cambria Math"/>
              <w:szCs w:val="24"/>
              <w:lang w:val="en-ID"/>
            </w:rPr>
            <m:t xml:space="preserve">So </m:t>
          </m:r>
          <m:r>
            <m:rPr>
              <m:sty m:val="p"/>
            </m:rPr>
            <w:rPr>
              <w:rFonts w:ascii="Cambria Math" w:hAnsi="Cambria Math" w:cs="Cambria Math"/>
              <w:szCs w:val="24"/>
              <w:lang w:val="en-ID"/>
            </w:rPr>
            <m:t>=</m:t>
          </m:r>
          <m:f>
            <m:fPr>
              <m:ctrlPr>
                <w:rPr>
                  <w:rFonts w:ascii="Cambria Math" w:hAnsi="Cambria Math"/>
                  <w:szCs w:val="24"/>
                  <w:lang w:val="en-ID"/>
                </w:rPr>
              </m:ctrlPr>
            </m:fPr>
            <m:num>
              <m:d>
                <m:dPr>
                  <m:ctrlPr>
                    <w:rPr>
                      <w:rFonts w:ascii="Cambria Math" w:hAnsi="Cambria Math" w:cs="Cambria Math"/>
                      <w:szCs w:val="24"/>
                      <w:lang w:val="en-ID"/>
                    </w:rPr>
                  </m:ctrlPr>
                </m:dPr>
                <m:e>
                  <m:r>
                    <m:rPr>
                      <m:sty m:val="p"/>
                    </m:rPr>
                    <w:rPr>
                      <w:rFonts w:ascii="Cambria Math" w:hAnsi="Cambria Math" w:cs="Cambria Math"/>
                      <w:szCs w:val="24"/>
                      <w:lang w:val="en-ID"/>
                    </w:rPr>
                    <m:t>0.670</m:t>
                  </m:r>
                </m:e>
              </m:d>
              <m:r>
                <m:rPr>
                  <m:sty m:val="p"/>
                </m:rPr>
                <w:rPr>
                  <w:rFonts w:ascii="Cambria Math" w:hAnsi="Cambria Math" w:cs="Cambria Math"/>
                  <w:szCs w:val="24"/>
                  <w:lang w:val="en-ID"/>
                </w:rPr>
                <m:t>-</m:t>
              </m:r>
              <m:d>
                <m:dPr>
                  <m:ctrlPr>
                    <w:rPr>
                      <w:rFonts w:ascii="Cambria Math" w:hAnsi="Cambria Math" w:cs="Cambria Math"/>
                      <w:szCs w:val="24"/>
                      <w:lang w:val="en-ID"/>
                    </w:rPr>
                  </m:ctrlPr>
                </m:dPr>
                <m:e>
                  <m:r>
                    <m:rPr>
                      <m:sty m:val="p"/>
                    </m:rPr>
                    <w:rPr>
                      <w:rFonts w:ascii="Cambria Math" w:hAnsi="Cambria Math" w:cs="Cambria Math"/>
                      <w:szCs w:val="24"/>
                      <w:lang w:val="en-ID"/>
                    </w:rPr>
                    <m:t>-0.602</m:t>
                  </m:r>
                </m:e>
              </m:d>
            </m:num>
            <m:den>
              <m:r>
                <m:rPr>
                  <m:sty m:val="p"/>
                </m:rPr>
                <w:rPr>
                  <w:rFonts w:ascii="Cambria Math" w:hAnsi="Cambria Math" w:cs="Cambria Math"/>
                  <w:szCs w:val="24"/>
                  <w:lang w:val="en-ID"/>
                </w:rPr>
                <m:t>(1512)</m:t>
              </m:r>
            </m:den>
          </m:f>
          <m:r>
            <w:rPr>
              <w:rFonts w:ascii="Cambria Math" w:hAnsi="Cambria Math"/>
              <w:szCs w:val="24"/>
              <w:lang w:val="en-ID"/>
            </w:rPr>
            <m:t>=0.00084</m:t>
          </m:r>
        </m:oMath>
      </m:oMathPara>
    </w:p>
    <w:p w14:paraId="495CF95E" w14:textId="77777777" w:rsidR="0089734B" w:rsidRDefault="0089734B" w:rsidP="003B7BA8">
      <w:pPr>
        <w:ind w:firstLine="360"/>
        <w:jc w:val="both"/>
        <w:rPr>
          <w:color w:val="000000"/>
          <w:szCs w:val="24"/>
        </w:rPr>
      </w:pPr>
      <w:r>
        <w:rPr>
          <w:color w:val="000000"/>
          <w:szCs w:val="24"/>
        </w:rPr>
        <w:t>Setelah didapatkan hasil perhitungan kemiringan, selanjutnya akan dilakukan perhitungan analisis intensitas curah hujan waktu konsentrasi (</w:t>
      </w:r>
      <w:proofErr w:type="spellStart"/>
      <w:r>
        <w:rPr>
          <w:color w:val="000000"/>
          <w:szCs w:val="24"/>
        </w:rPr>
        <w:t>tc</w:t>
      </w:r>
      <w:proofErr w:type="spellEnd"/>
      <w:r>
        <w:rPr>
          <w:color w:val="000000"/>
          <w:szCs w:val="24"/>
        </w:rPr>
        <w:t>).</w:t>
      </w:r>
    </w:p>
    <w:p w14:paraId="0ED76A16" w14:textId="77777777" w:rsidR="0089734B" w:rsidRPr="007A716A" w:rsidRDefault="0089734B" w:rsidP="003B7BA8">
      <w:pPr>
        <w:pStyle w:val="DaftarParagraf"/>
        <w:widowControl/>
        <w:numPr>
          <w:ilvl w:val="0"/>
          <w:numId w:val="2"/>
        </w:numPr>
        <w:autoSpaceDE/>
        <w:autoSpaceDN/>
        <w:spacing w:after="200" w:line="276" w:lineRule="auto"/>
        <w:contextualSpacing/>
        <w:jc w:val="both"/>
      </w:pPr>
      <w:r w:rsidRPr="007A716A">
        <w:t>Analisis Intensitas Hujan</w:t>
      </w:r>
    </w:p>
    <w:p w14:paraId="790D86C9" w14:textId="3A8875A6" w:rsidR="0089734B" w:rsidRPr="00FB2002" w:rsidRDefault="0089734B" w:rsidP="00FB2002">
      <w:pPr>
        <w:ind w:firstLine="720"/>
        <w:rPr>
          <w:szCs w:val="24"/>
          <w:vertAlign w:val="subscript"/>
          <w:lang w:eastAsia="id-ID"/>
        </w:rPr>
      </w:pPr>
      <w:r>
        <w:rPr>
          <w:szCs w:val="24"/>
          <w:lang w:eastAsia="id-ID"/>
        </w:rPr>
        <w:t xml:space="preserve">Perhitungan selanjutnya mencari waktu konsentrasi, </w:t>
      </w:r>
      <w:proofErr w:type="spellStart"/>
      <w:r>
        <w:rPr>
          <w:szCs w:val="24"/>
          <w:lang w:eastAsia="id-ID"/>
        </w:rPr>
        <w:t>dimana</w:t>
      </w:r>
      <w:proofErr w:type="spellEnd"/>
      <w:r>
        <w:rPr>
          <w:szCs w:val="24"/>
          <w:lang w:eastAsia="id-ID"/>
        </w:rPr>
        <w:t xml:space="preserve"> kemiringan sungai sebesar S</w:t>
      </w:r>
      <w:r w:rsidRPr="003A67FD">
        <w:rPr>
          <w:szCs w:val="24"/>
          <w:vertAlign w:val="subscript"/>
          <w:lang w:eastAsia="id-ID"/>
        </w:rPr>
        <w:t>0</w:t>
      </w:r>
      <w:r>
        <w:rPr>
          <w:szCs w:val="24"/>
          <w:lang w:eastAsia="id-ID"/>
        </w:rPr>
        <w:t xml:space="preserve"> = </w:t>
      </w:r>
      <w:r>
        <w:rPr>
          <w:szCs w:val="24"/>
          <w:lang w:eastAsia="id-ID"/>
        </w:rPr>
        <w:lastRenderedPageBreak/>
        <w:t xml:space="preserve">0.00084. sehingga waktu konsentrasi dapat </w:t>
      </w:r>
      <w:proofErr w:type="spellStart"/>
      <w:r>
        <w:rPr>
          <w:szCs w:val="24"/>
          <w:lang w:eastAsia="id-ID"/>
        </w:rPr>
        <w:t>dibawah</w:t>
      </w:r>
      <w:proofErr w:type="spellEnd"/>
      <w:r>
        <w:rPr>
          <w:szCs w:val="24"/>
          <w:lang w:eastAsia="id-ID"/>
        </w:rPr>
        <w:t xml:space="preserve"> ini :</w:t>
      </w:r>
    </w:p>
    <w:p w14:paraId="16F8C116" w14:textId="77777777" w:rsidR="0089734B" w:rsidRDefault="0089734B" w:rsidP="003B7BA8">
      <w:pPr>
        <w:jc w:val="both"/>
        <w:rPr>
          <w:szCs w:val="24"/>
          <w:lang w:eastAsia="id-ID"/>
        </w:rPr>
      </w:pPr>
      <w:r>
        <w:rPr>
          <w:szCs w:val="24"/>
          <w:lang w:eastAsia="id-ID"/>
        </w:rPr>
        <w:tab/>
        <w:t xml:space="preserve">L </w:t>
      </w:r>
      <w:r>
        <w:rPr>
          <w:szCs w:val="24"/>
          <w:lang w:eastAsia="id-ID"/>
        </w:rPr>
        <w:tab/>
        <w:t xml:space="preserve">= 1.512m = 1,5 </w:t>
      </w:r>
      <w:proofErr w:type="spellStart"/>
      <w:r>
        <w:rPr>
          <w:szCs w:val="24"/>
          <w:lang w:eastAsia="id-ID"/>
        </w:rPr>
        <w:t>km</w:t>
      </w:r>
      <w:proofErr w:type="spellEnd"/>
    </w:p>
    <w:p w14:paraId="60142A67" w14:textId="77777777" w:rsidR="0089734B" w:rsidRPr="00FA7E19" w:rsidRDefault="0089734B" w:rsidP="003B7BA8">
      <w:pPr>
        <w:jc w:val="both"/>
        <w:rPr>
          <w:szCs w:val="24"/>
          <w:lang w:eastAsia="id-ID"/>
        </w:rPr>
      </w:pPr>
      <w:r>
        <w:rPr>
          <w:szCs w:val="24"/>
          <w:lang w:eastAsia="id-ID"/>
        </w:rPr>
        <w:tab/>
        <w:t>S</w:t>
      </w:r>
      <w:r>
        <w:rPr>
          <w:szCs w:val="24"/>
          <w:vertAlign w:val="subscript"/>
          <w:lang w:eastAsia="id-ID"/>
        </w:rPr>
        <w:t>0</w:t>
      </w:r>
      <w:r>
        <w:rPr>
          <w:szCs w:val="24"/>
          <w:lang w:eastAsia="id-ID"/>
        </w:rPr>
        <w:tab/>
        <w:t>= 0,00084</w:t>
      </w:r>
    </w:p>
    <w:p w14:paraId="00ABA137" w14:textId="77777777" w:rsidR="0089734B" w:rsidRPr="003A67FD" w:rsidRDefault="0089734B" w:rsidP="003B7BA8">
      <w:pPr>
        <w:jc w:val="both"/>
        <w:rPr>
          <w:szCs w:val="24"/>
          <w:lang w:eastAsia="id-ID"/>
        </w:rPr>
      </w:pPr>
      <w:r>
        <w:rPr>
          <w:szCs w:val="24"/>
          <w:lang w:eastAsia="id-ID"/>
        </w:rPr>
        <w:tab/>
      </w:r>
      <w:r w:rsidR="00F21DE9" w:rsidRPr="003A67FD">
        <w:rPr>
          <w:noProof/>
          <w:color w:val="000000"/>
          <w:position w:val="-32"/>
          <w:szCs w:val="24"/>
        </w:rPr>
      </w:r>
      <w:r w:rsidR="00F21DE9" w:rsidRPr="003A67FD">
        <w:rPr>
          <w:noProof/>
          <w:color w:val="000000"/>
          <w:position w:val="-32"/>
          <w:szCs w:val="24"/>
        </w:rPr>
        <w:object w:dxaOrig="1900" w:dyaOrig="800" w14:anchorId="38494218">
          <v:shape id="_x0000_i1026" type="#_x0000_t75" style="width:97.6pt;height:38.15pt" o:ole="">
            <v:imagedata r:id="rId15" o:title=""/>
          </v:shape>
          <o:OLEObject Type="Embed" ProgID="Equation.3" ShapeID="_x0000_i1026" DrawAspect="Content" ObjectID="_1775118956" r:id="rId16"/>
        </w:object>
      </w:r>
    </w:p>
    <w:p w14:paraId="53546EC1" w14:textId="77777777" w:rsidR="0089734B" w:rsidRPr="00C34152" w:rsidRDefault="0089734B" w:rsidP="003B7BA8">
      <w:pPr>
        <w:jc w:val="both"/>
        <w:rPr>
          <w:color w:val="000000"/>
          <w:sz w:val="32"/>
          <w:szCs w:val="32"/>
        </w:rPr>
      </w:pPr>
      <w:r>
        <w:rPr>
          <w:szCs w:val="24"/>
          <w:lang w:eastAsia="id-ID"/>
        </w:rPr>
        <w:tab/>
      </w:r>
      <w:proofErr w:type="spellStart"/>
      <w:r w:rsidRPr="00C34152">
        <w:rPr>
          <w:i/>
          <w:szCs w:val="24"/>
          <w:lang w:eastAsia="id-ID"/>
        </w:rPr>
        <w:t>tc</w:t>
      </w:r>
      <w:proofErr w:type="spellEnd"/>
      <w:r>
        <w:rPr>
          <w:szCs w:val="24"/>
          <w:lang w:eastAsia="id-ID"/>
        </w:rPr>
        <w:t xml:space="preserve"> </w:t>
      </w:r>
      <w:r>
        <w:rPr>
          <w:color w:val="000000"/>
          <w:szCs w:val="24"/>
        </w:rPr>
        <w:t>=</w:t>
      </w:r>
      <m:oMath>
        <m:f>
          <m:fPr>
            <m:ctrlPr>
              <w:rPr>
                <w:rFonts w:ascii="Cambria Math" w:hAnsi="Cambria Math"/>
                <w:szCs w:val="24"/>
                <w:lang w:val="en-ID"/>
              </w:rPr>
            </m:ctrlPr>
          </m:fPr>
          <m:num>
            <m:r>
              <m:rPr>
                <m:sty m:val="p"/>
              </m:rPr>
              <w:rPr>
                <w:rFonts w:ascii="Cambria Math" w:hAnsi="Cambria Math"/>
                <w:szCs w:val="24"/>
                <w:lang w:val="en-ID"/>
              </w:rPr>
              <m:t>0.87 x 1.5²</m:t>
            </m:r>
          </m:num>
          <m:den>
            <m:r>
              <m:rPr>
                <m:sty m:val="p"/>
              </m:rPr>
              <w:rPr>
                <w:rFonts w:ascii="Cambria Math" w:hAnsi="Cambria Math"/>
                <w:szCs w:val="24"/>
                <w:lang w:val="en-ID"/>
              </w:rPr>
              <m:t>(1000x0.0084)</m:t>
            </m:r>
          </m:den>
        </m:f>
        <m:r>
          <w:rPr>
            <w:rFonts w:ascii="Cambria Math" w:hAnsi="Cambria Math"/>
            <w:szCs w:val="24"/>
            <w:lang w:val="en-ID"/>
          </w:rPr>
          <m:t>=1,38 Jam</m:t>
        </m:r>
      </m:oMath>
    </w:p>
    <w:p w14:paraId="6929CFA8" w14:textId="77777777" w:rsidR="0089734B" w:rsidRDefault="0089734B" w:rsidP="003B7BA8">
      <w:pPr>
        <w:jc w:val="both"/>
        <w:rPr>
          <w:color w:val="000000"/>
          <w:szCs w:val="24"/>
        </w:rPr>
      </w:pPr>
      <w:r>
        <w:rPr>
          <w:color w:val="000000"/>
          <w:szCs w:val="24"/>
        </w:rPr>
        <w:tab/>
        <w:t xml:space="preserve">Periode Ulang 5 tahun diperoleh hujan rencana </w:t>
      </w:r>
      <w:r w:rsidRPr="00254C46">
        <w:rPr>
          <w:color w:val="000000"/>
          <w:szCs w:val="24"/>
        </w:rPr>
        <w:t xml:space="preserve">sebesar </w:t>
      </w:r>
      <w:r>
        <w:rPr>
          <w:color w:val="000000"/>
          <w:szCs w:val="24"/>
        </w:rPr>
        <w:t xml:space="preserve"> 980 mm, maka untuk waktu </w:t>
      </w:r>
      <w:proofErr w:type="spellStart"/>
      <w:r>
        <w:rPr>
          <w:color w:val="000000"/>
          <w:szCs w:val="24"/>
        </w:rPr>
        <w:t>tc</w:t>
      </w:r>
      <w:proofErr w:type="spellEnd"/>
      <w:r>
        <w:rPr>
          <w:color w:val="000000"/>
          <w:szCs w:val="24"/>
        </w:rPr>
        <w:t xml:space="preserve"> = 1.38 jam didapatkan Intensitas hujan sebesar :</w:t>
      </w:r>
      <w:r w:rsidRPr="00C34152">
        <w:rPr>
          <w:color w:val="000000"/>
          <w:szCs w:val="24"/>
        </w:rPr>
        <w:t xml:space="preserve"> </w:t>
      </w:r>
    </w:p>
    <w:p w14:paraId="04105AC5" w14:textId="77777777" w:rsidR="0089734B" w:rsidRDefault="00F21DE9" w:rsidP="0089734B">
      <w:pPr>
        <w:spacing w:before="240"/>
        <w:rPr>
          <w:color w:val="000000"/>
          <w:szCs w:val="24"/>
        </w:rPr>
      </w:pPr>
      <w:r w:rsidRPr="00DF326B">
        <w:rPr>
          <w:noProof/>
          <w:color w:val="000000"/>
          <w:position w:val="-28"/>
          <w:szCs w:val="24"/>
        </w:rPr>
      </w:r>
      <w:r w:rsidR="00F21DE9" w:rsidRPr="00DF326B">
        <w:rPr>
          <w:noProof/>
          <w:color w:val="000000"/>
          <w:position w:val="-28"/>
          <w:szCs w:val="24"/>
        </w:rPr>
        <w:object w:dxaOrig="1579" w:dyaOrig="740" w14:anchorId="6D796D88">
          <v:shape id="_x0000_i1027" type="#_x0000_t75" style="width:80.7pt;height:34.8pt" o:ole="">
            <v:imagedata r:id="rId17" o:title=""/>
          </v:shape>
          <o:OLEObject Type="Embed" ProgID="Equation.3" ShapeID="_x0000_i1027" DrawAspect="Content" ObjectID="_1775118957" r:id="rId18"/>
        </w:object>
      </w:r>
      <w:r w:rsidR="0089734B">
        <w:rPr>
          <w:color w:val="000000"/>
          <w:szCs w:val="24"/>
        </w:rPr>
        <w:t xml:space="preserve">= </w:t>
      </w:r>
      <m:oMath>
        <m:f>
          <m:fPr>
            <m:ctrlPr>
              <w:rPr>
                <w:rFonts w:ascii="Cambria Math" w:hAnsi="Cambria Math"/>
                <w:sz w:val="28"/>
                <w:szCs w:val="28"/>
                <w:lang w:val="en-ID"/>
              </w:rPr>
            </m:ctrlPr>
          </m:fPr>
          <m:num>
            <m:d>
              <m:dPr>
                <m:ctrlPr>
                  <w:rPr>
                    <w:rFonts w:ascii="Cambria Math" w:hAnsi="Cambria Math"/>
                    <w:sz w:val="28"/>
                    <w:szCs w:val="28"/>
                    <w:lang w:val="en-ID"/>
                  </w:rPr>
                </m:ctrlPr>
              </m:dPr>
              <m:e>
                <m:r>
                  <m:rPr>
                    <m:sty m:val="p"/>
                  </m:rPr>
                  <w:rPr>
                    <w:rFonts w:ascii="Cambria Math" w:hAnsi="Cambria Math"/>
                    <w:sz w:val="28"/>
                    <w:szCs w:val="28"/>
                    <w:lang w:val="en-ID"/>
                  </w:rPr>
                  <m:t>157.61</m:t>
                </m:r>
              </m:e>
            </m:d>
          </m:num>
          <m:den>
            <m:r>
              <m:rPr>
                <m:sty m:val="p"/>
              </m:rPr>
              <w:rPr>
                <w:rFonts w:ascii="Cambria Math" w:hAnsi="Cambria Math"/>
                <w:sz w:val="28"/>
                <w:szCs w:val="28"/>
                <w:lang w:val="en-ID"/>
              </w:rPr>
              <m:t>(24)</m:t>
            </m:r>
          </m:den>
        </m:f>
        <m:r>
          <w:rPr>
            <w:rFonts w:ascii="Cambria Math" w:hAnsi="Cambria Math"/>
            <w:sz w:val="28"/>
            <w:szCs w:val="28"/>
            <w:lang w:val="en-ID"/>
          </w:rPr>
          <m:t>(</m:t>
        </m:r>
        <m:f>
          <m:fPr>
            <m:ctrlPr>
              <w:rPr>
                <w:rFonts w:ascii="Cambria Math" w:hAnsi="Cambria Math"/>
                <w:sz w:val="28"/>
                <w:szCs w:val="28"/>
                <w:lang w:val="en-ID"/>
              </w:rPr>
            </m:ctrlPr>
          </m:fPr>
          <m:num>
            <m:r>
              <w:rPr>
                <w:rFonts w:ascii="Cambria Math" w:hAnsi="Cambria Math"/>
                <w:sz w:val="28"/>
                <w:szCs w:val="28"/>
                <w:lang w:val="en-ID"/>
              </w:rPr>
              <m:t>24</m:t>
            </m:r>
          </m:num>
          <m:den>
            <m:r>
              <m:rPr>
                <m:sty m:val="p"/>
              </m:rPr>
              <w:rPr>
                <w:rFonts w:ascii="Cambria Math" w:hAnsi="Cambria Math"/>
                <w:sz w:val="28"/>
                <w:szCs w:val="28"/>
                <w:lang w:val="en-ID"/>
              </w:rPr>
              <m:t>1.38</m:t>
            </m:r>
          </m:den>
        </m:f>
      </m:oMath>
      <w:r w:rsidR="0089734B" w:rsidRPr="00D34DFC">
        <w:rPr>
          <w:rFonts w:eastAsiaTheme="minorEastAsia"/>
          <w:sz w:val="28"/>
          <w:szCs w:val="28"/>
          <w:lang w:val="en-ID"/>
        </w:rPr>
        <w:t>)</w:t>
      </w:r>
      <w:r w:rsidR="0089734B">
        <w:rPr>
          <w:rFonts w:eastAsiaTheme="minorEastAsia"/>
          <w:sz w:val="28"/>
          <w:szCs w:val="28"/>
          <w:lang w:val="en-ID"/>
        </w:rPr>
        <w:t>²/ᶟ</w:t>
      </w:r>
      <w:r w:rsidR="0089734B">
        <w:rPr>
          <w:color w:val="000000"/>
          <w:szCs w:val="24"/>
        </w:rPr>
        <w:t xml:space="preserve"> = 44,09 mm/jam</w:t>
      </w:r>
    </w:p>
    <w:p w14:paraId="0276D8EA" w14:textId="77777777" w:rsidR="0089734B" w:rsidRPr="00F57C09" w:rsidRDefault="0089734B" w:rsidP="0089734B">
      <w:r w:rsidRPr="00F57C09">
        <w:t>3.</w:t>
      </w:r>
      <w:r w:rsidRPr="00F57C09">
        <w:tab/>
        <w:t>Analisis Daerah Pengaliran Sungai (DPS) dan Koefisien Pengaliran</w:t>
      </w:r>
    </w:p>
    <w:p w14:paraId="246C35F8" w14:textId="77777777" w:rsidR="0089734B" w:rsidRPr="00F57C09" w:rsidRDefault="0089734B" w:rsidP="0089734B">
      <w:pPr>
        <w:pStyle w:val="DaftarParagraf"/>
        <w:jc w:val="center"/>
        <w:rPr>
          <w:szCs w:val="24"/>
          <w:lang w:eastAsia="id-ID"/>
        </w:rPr>
      </w:pPr>
    </w:p>
    <w:p w14:paraId="665F1DF8" w14:textId="4C5206B7" w:rsidR="0089734B" w:rsidRPr="00D24665" w:rsidRDefault="0089734B" w:rsidP="00FB2002">
      <w:pPr>
        <w:tabs>
          <w:tab w:val="left" w:pos="3570"/>
        </w:tabs>
        <w:ind w:firstLine="540"/>
        <w:jc w:val="both"/>
        <w:rPr>
          <w:szCs w:val="24"/>
          <w:lang w:val="pt-BR" w:eastAsia="id-ID"/>
        </w:rPr>
      </w:pPr>
      <w:r w:rsidRPr="00F57C09">
        <w:rPr>
          <w:szCs w:val="24"/>
          <w:lang w:eastAsia="id-ID"/>
        </w:rPr>
        <w:t xml:space="preserve">       daerah pengaliran sungai ini untuk mengetahui luasan daerah </w:t>
      </w:r>
      <w:r>
        <w:rPr>
          <w:szCs w:val="24"/>
          <w:lang w:eastAsia="id-ID"/>
        </w:rPr>
        <w:t xml:space="preserve">tangkapan </w:t>
      </w:r>
      <w:r w:rsidRPr="00F57C09">
        <w:rPr>
          <w:i/>
          <w:szCs w:val="24"/>
          <w:lang w:eastAsia="id-ID"/>
        </w:rPr>
        <w:t>(</w:t>
      </w:r>
      <w:proofErr w:type="spellStart"/>
      <w:r w:rsidRPr="00F57C09">
        <w:rPr>
          <w:i/>
          <w:szCs w:val="24"/>
          <w:lang w:eastAsia="id-ID"/>
        </w:rPr>
        <w:t>Catchment</w:t>
      </w:r>
      <w:proofErr w:type="spellEnd"/>
      <w:r w:rsidRPr="00F57C09">
        <w:rPr>
          <w:i/>
          <w:szCs w:val="24"/>
          <w:lang w:eastAsia="id-ID"/>
        </w:rPr>
        <w:t xml:space="preserve"> Area).</w:t>
      </w:r>
      <w:r w:rsidRPr="00F57C09">
        <w:rPr>
          <w:szCs w:val="24"/>
          <w:lang w:eastAsia="id-ID"/>
        </w:rPr>
        <w:t xml:space="preserve"> Data yang digunakan dalam analisis ini adalah peta</w:t>
      </w:r>
      <w:r>
        <w:rPr>
          <w:szCs w:val="24"/>
          <w:lang w:eastAsia="id-ID"/>
        </w:rPr>
        <w:t xml:space="preserve"> </w:t>
      </w:r>
      <w:r w:rsidRPr="00F57C09">
        <w:rPr>
          <w:szCs w:val="24"/>
          <w:lang w:eastAsia="id-ID"/>
        </w:rPr>
        <w:t xml:space="preserve">Daerah pengaliran sungai yang didapat dari BAPPEDA Kota Palembang. </w:t>
      </w:r>
      <w:proofErr w:type="spellStart"/>
      <w:r w:rsidRPr="00F57C09">
        <w:rPr>
          <w:szCs w:val="24"/>
          <w:lang w:eastAsia="id-ID"/>
        </w:rPr>
        <w:t>Selanjutanya</w:t>
      </w:r>
      <w:proofErr w:type="spellEnd"/>
      <w:r w:rsidRPr="00F57C09">
        <w:rPr>
          <w:szCs w:val="24"/>
          <w:lang w:eastAsia="id-ID"/>
        </w:rPr>
        <w:t xml:space="preserve"> dilakukan analisis luasan dari masing-masing penggunaan tata guna lahan pada Sub DAS Sungai </w:t>
      </w:r>
      <w:proofErr w:type="spellStart"/>
      <w:r w:rsidRPr="00F57C09">
        <w:rPr>
          <w:szCs w:val="24"/>
          <w:lang w:eastAsia="id-ID"/>
        </w:rPr>
        <w:t>Sekanak</w:t>
      </w:r>
      <w:proofErr w:type="spellEnd"/>
      <w:r>
        <w:rPr>
          <w:szCs w:val="24"/>
          <w:lang w:eastAsia="id-ID"/>
        </w:rPr>
        <w:t xml:space="preserve"> </w:t>
      </w:r>
      <w:r w:rsidRPr="00F57C09">
        <w:rPr>
          <w:szCs w:val="24"/>
          <w:lang w:eastAsia="id-ID"/>
        </w:rPr>
        <w:t>Berdasarkan luas area yang dit</w:t>
      </w:r>
      <w:r>
        <w:rPr>
          <w:szCs w:val="24"/>
          <w:lang w:eastAsia="id-ID"/>
        </w:rPr>
        <w:t>injau pada penelitian ini yaitu</w:t>
      </w:r>
      <w:r w:rsidRPr="00F57C09">
        <w:rPr>
          <w:szCs w:val="24"/>
          <w:lang w:eastAsia="id-ID"/>
        </w:rPr>
        <w:t xml:space="preserve"> </w:t>
      </w:r>
      <w:r w:rsidRPr="008C1483">
        <w:rPr>
          <w:szCs w:val="24"/>
          <w:lang w:eastAsia="id-ID"/>
        </w:rPr>
        <w:t xml:space="preserve">pada Kelurahan 28 </w:t>
      </w:r>
      <w:proofErr w:type="spellStart"/>
      <w:r w:rsidRPr="008C1483">
        <w:rPr>
          <w:szCs w:val="24"/>
          <w:lang w:eastAsia="id-ID"/>
        </w:rPr>
        <w:t>ilir</w:t>
      </w:r>
      <w:proofErr w:type="spellEnd"/>
      <w:r w:rsidRPr="008C1483">
        <w:rPr>
          <w:szCs w:val="24"/>
          <w:lang w:eastAsia="id-ID"/>
        </w:rPr>
        <w:t xml:space="preserve"> sampai dengan 26 </w:t>
      </w:r>
      <w:proofErr w:type="spellStart"/>
      <w:r w:rsidRPr="008C1483">
        <w:rPr>
          <w:szCs w:val="24"/>
          <w:lang w:eastAsia="id-ID"/>
        </w:rPr>
        <w:t>ilir</w:t>
      </w:r>
      <w:proofErr w:type="spellEnd"/>
      <w:r w:rsidRPr="008C1483">
        <w:rPr>
          <w:szCs w:val="24"/>
          <w:lang w:eastAsia="id-ID"/>
        </w:rPr>
        <w:t xml:space="preserve"> kota Palembang mencapai luas 6.645 m</w:t>
      </w:r>
      <w:r w:rsidRPr="008C1483">
        <w:rPr>
          <w:szCs w:val="24"/>
          <w:vertAlign w:val="superscript"/>
          <w:lang w:eastAsia="id-ID"/>
        </w:rPr>
        <w:t>2</w:t>
      </w:r>
      <w:r w:rsidRPr="008C1483">
        <w:rPr>
          <w:szCs w:val="24"/>
          <w:lang w:eastAsia="id-ID"/>
        </w:rPr>
        <w:t>, yang terdiri dari permukiman (atap) seluas 3.072 m</w:t>
      </w:r>
      <w:r w:rsidRPr="008C1483">
        <w:rPr>
          <w:szCs w:val="24"/>
          <w:vertAlign w:val="superscript"/>
          <w:lang w:eastAsia="id-ID"/>
        </w:rPr>
        <w:t>2</w:t>
      </w:r>
      <w:r w:rsidRPr="008C1483">
        <w:rPr>
          <w:szCs w:val="24"/>
          <w:lang w:eastAsia="id-ID"/>
        </w:rPr>
        <w:t>, jalan (aspal) 1.186 m</w:t>
      </w:r>
      <w:r w:rsidRPr="008C1483">
        <w:rPr>
          <w:szCs w:val="24"/>
          <w:vertAlign w:val="superscript"/>
          <w:lang w:eastAsia="id-ID"/>
        </w:rPr>
        <w:t>2</w:t>
      </w:r>
      <w:r w:rsidRPr="008C1483">
        <w:rPr>
          <w:szCs w:val="24"/>
          <w:lang w:eastAsia="id-ID"/>
        </w:rPr>
        <w:t xml:space="preserve">, </w:t>
      </w:r>
      <w:proofErr w:type="spellStart"/>
      <w:r w:rsidRPr="008C1483">
        <w:rPr>
          <w:szCs w:val="24"/>
          <w:lang w:eastAsia="id-ID"/>
        </w:rPr>
        <w:t>pingiran</w:t>
      </w:r>
      <w:proofErr w:type="spellEnd"/>
      <w:r w:rsidRPr="008C1483">
        <w:rPr>
          <w:szCs w:val="24"/>
          <w:lang w:eastAsia="id-ID"/>
        </w:rPr>
        <w:t xml:space="preserve"> 1.321 m</w:t>
      </w:r>
      <w:r w:rsidRPr="008C1483">
        <w:rPr>
          <w:szCs w:val="24"/>
          <w:vertAlign w:val="superscript"/>
          <w:lang w:eastAsia="id-ID"/>
        </w:rPr>
        <w:t>2</w:t>
      </w:r>
      <w:r w:rsidRPr="008C1483">
        <w:rPr>
          <w:szCs w:val="24"/>
          <w:lang w:eastAsia="id-ID"/>
        </w:rPr>
        <w:t xml:space="preserve"> dan lahan kosong </w:t>
      </w:r>
      <w:r w:rsidRPr="008C1483">
        <w:rPr>
          <w:i/>
          <w:szCs w:val="24"/>
          <w:lang w:eastAsia="id-ID"/>
        </w:rPr>
        <w:t xml:space="preserve">(open </w:t>
      </w:r>
      <w:proofErr w:type="spellStart"/>
      <w:r w:rsidRPr="008C1483">
        <w:rPr>
          <w:i/>
          <w:szCs w:val="24"/>
          <w:lang w:eastAsia="id-ID"/>
        </w:rPr>
        <w:t>space</w:t>
      </w:r>
      <w:proofErr w:type="spellEnd"/>
      <w:r w:rsidRPr="008C1483">
        <w:rPr>
          <w:i/>
          <w:szCs w:val="24"/>
          <w:lang w:eastAsia="id-ID"/>
        </w:rPr>
        <w:t>)</w:t>
      </w:r>
      <w:r w:rsidRPr="008C1483">
        <w:rPr>
          <w:szCs w:val="24"/>
          <w:lang w:eastAsia="id-ID"/>
        </w:rPr>
        <w:t xml:space="preserve"> 1.066 m</w:t>
      </w:r>
      <w:r w:rsidRPr="008C1483">
        <w:rPr>
          <w:szCs w:val="24"/>
          <w:vertAlign w:val="superscript"/>
          <w:lang w:eastAsia="id-ID"/>
        </w:rPr>
        <w:t>2</w:t>
      </w:r>
      <w:r w:rsidRPr="008C1483">
        <w:rPr>
          <w:szCs w:val="24"/>
          <w:lang w:eastAsia="id-ID"/>
        </w:rPr>
        <w:t xml:space="preserve">. </w:t>
      </w:r>
      <w:r w:rsidRPr="00572F82">
        <w:rPr>
          <w:szCs w:val="24"/>
          <w:lang w:eastAsia="id-ID"/>
        </w:rPr>
        <w:t xml:space="preserve">Luas didapatkan dengan menggunakan program Google </w:t>
      </w:r>
      <w:proofErr w:type="spellStart"/>
      <w:r w:rsidRPr="00572F82">
        <w:rPr>
          <w:szCs w:val="24"/>
          <w:lang w:eastAsia="id-ID"/>
        </w:rPr>
        <w:t>Earth</w:t>
      </w:r>
      <w:proofErr w:type="spellEnd"/>
      <w:r w:rsidRPr="00572F82">
        <w:rPr>
          <w:szCs w:val="24"/>
          <w:lang w:eastAsia="id-ID"/>
        </w:rPr>
        <w:t xml:space="preserve"> berdasarkan dengan data dari BAPPEDA Kota Palembang. Nilai koefisi</w:t>
      </w:r>
      <w:r w:rsidR="00FB2002">
        <w:rPr>
          <w:szCs w:val="24"/>
          <w:lang w:eastAsia="id-ID"/>
        </w:rPr>
        <w:t>en dapat dilihat pada tabel</w:t>
      </w:r>
      <w:r w:rsidRPr="00572F82">
        <w:rPr>
          <w:szCs w:val="24"/>
          <w:lang w:eastAsia="id-ID"/>
        </w:rPr>
        <w:t xml:space="preserve"> yang selanjutnya dihitung besarnya koefisien gabungan aliran (</w:t>
      </w:r>
      <w:proofErr w:type="spellStart"/>
      <w:r w:rsidRPr="00572F82">
        <w:rPr>
          <w:szCs w:val="24"/>
          <w:lang w:eastAsia="id-ID"/>
        </w:rPr>
        <w:t>C</w:t>
      </w:r>
      <w:r w:rsidRPr="00572F82">
        <w:rPr>
          <w:szCs w:val="24"/>
          <w:vertAlign w:val="subscript"/>
          <w:lang w:eastAsia="id-ID"/>
        </w:rPr>
        <w:t>gab</w:t>
      </w:r>
      <w:proofErr w:type="spellEnd"/>
      <w:r w:rsidR="00FB2002">
        <w:rPr>
          <w:szCs w:val="24"/>
          <w:lang w:eastAsia="id-ID"/>
        </w:rPr>
        <w:t>).</w:t>
      </w:r>
    </w:p>
    <w:p w14:paraId="6A0DB0BF" w14:textId="524730F6" w:rsidR="0089734B" w:rsidRDefault="00FB2002" w:rsidP="00FB2002">
      <w:pPr>
        <w:jc w:val="both"/>
        <w:rPr>
          <w:lang w:val="pt-BR" w:eastAsia="id-ID"/>
        </w:rPr>
      </w:pPr>
      <w:r w:rsidRPr="00B86B4F">
        <w:rPr>
          <w:noProof/>
          <w:szCs w:val="24"/>
        </w:rPr>
        <w:drawing>
          <wp:anchor distT="0" distB="0" distL="114300" distR="114300" simplePos="0" relativeHeight="487602688" behindDoc="0" locked="0" layoutInCell="1" allowOverlap="1" wp14:anchorId="3202326C" wp14:editId="6896C98E">
            <wp:simplePos x="0" y="0"/>
            <wp:positionH relativeFrom="margin">
              <wp:posOffset>3602990</wp:posOffset>
            </wp:positionH>
            <wp:positionV relativeFrom="paragraph">
              <wp:posOffset>1483995</wp:posOffset>
            </wp:positionV>
            <wp:extent cx="1335405" cy="638810"/>
            <wp:effectExtent l="0" t="0" r="0" b="8890"/>
            <wp:wrapSquare wrapText="bothSides"/>
            <wp:docPr id="29048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81646" name=""/>
                    <pic:cNvPicPr/>
                  </pic:nvPicPr>
                  <pic:blipFill rotWithShape="1">
                    <a:blip r:embed="rId19" cstate="print">
                      <a:extLst>
                        <a:ext uri="{28A0092B-C50C-407E-A947-70E740481C1C}">
                          <a14:useLocalDpi xmlns:a14="http://schemas.microsoft.com/office/drawing/2010/main" val="0"/>
                        </a:ext>
                      </a:extLst>
                    </a:blip>
                    <a:srcRect l="20771" t="13378" r="2619" b="7595"/>
                    <a:stretch/>
                  </pic:blipFill>
                  <pic:spPr bwMode="auto">
                    <a:xfrm>
                      <a:off x="0" y="0"/>
                      <a:ext cx="1335405" cy="638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03712" behindDoc="0" locked="0" layoutInCell="1" allowOverlap="1" wp14:anchorId="462EB82C" wp14:editId="47A38E4C">
            <wp:simplePos x="0" y="0"/>
            <wp:positionH relativeFrom="margin">
              <wp:align>left</wp:align>
            </wp:positionH>
            <wp:positionV relativeFrom="paragraph">
              <wp:posOffset>1468022</wp:posOffset>
            </wp:positionV>
            <wp:extent cx="3596005" cy="2089150"/>
            <wp:effectExtent l="0" t="0" r="4445"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96005" cy="2089150"/>
                    </a:xfrm>
                    <a:prstGeom prst="rect">
                      <a:avLst/>
                    </a:prstGeom>
                  </pic:spPr>
                </pic:pic>
              </a:graphicData>
            </a:graphic>
            <wp14:sizeRelH relativeFrom="margin">
              <wp14:pctWidth>0</wp14:pctWidth>
            </wp14:sizeRelH>
            <wp14:sizeRelV relativeFrom="margin">
              <wp14:pctHeight>0</wp14:pctHeight>
            </wp14:sizeRelV>
          </wp:anchor>
        </w:drawing>
      </w:r>
      <w:r>
        <w:rPr>
          <w:lang w:val="pt-BR" w:eastAsia="id-ID"/>
        </w:rPr>
        <w:t xml:space="preserve">Tabel. 4. </w:t>
      </w:r>
      <w:r w:rsidR="0089734B" w:rsidRPr="00CF7032">
        <w:rPr>
          <w:lang w:val="pt-BR" w:eastAsia="id-ID"/>
        </w:rPr>
        <w:t>Perhitungan Koefisien Limpasan (C)</w:t>
      </w:r>
    </w:p>
    <w:tbl>
      <w:tblPr>
        <w:tblW w:w="4800" w:type="dxa"/>
        <w:tblInd w:w="118" w:type="dxa"/>
        <w:tblLook w:val="04A0" w:firstRow="1" w:lastRow="0" w:firstColumn="1" w:lastColumn="0" w:noHBand="0" w:noVBand="1"/>
      </w:tblPr>
      <w:tblGrid>
        <w:gridCol w:w="960"/>
        <w:gridCol w:w="1480"/>
        <w:gridCol w:w="1180"/>
        <w:gridCol w:w="1180"/>
      </w:tblGrid>
      <w:tr w:rsidR="0089734B" w:rsidRPr="00165E70" w14:paraId="27C9DF8C" w14:textId="77777777" w:rsidTr="00FF2636">
        <w:trPr>
          <w:trHeight w:val="315"/>
        </w:trPr>
        <w:tc>
          <w:tcPr>
            <w:tcW w:w="96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2A4280AE" w14:textId="77777777" w:rsidR="0089734B" w:rsidRPr="00165E70" w:rsidRDefault="0089734B" w:rsidP="00FF2636">
            <w:pPr>
              <w:jc w:val="center"/>
              <w:rPr>
                <w:color w:val="000000"/>
              </w:rPr>
            </w:pPr>
            <w:proofErr w:type="spellStart"/>
            <w:r w:rsidRPr="00165E70">
              <w:rPr>
                <w:color w:val="000000"/>
              </w:rPr>
              <w:t>No</w:t>
            </w:r>
            <w:proofErr w:type="spellEnd"/>
            <w:r w:rsidRPr="00165E70">
              <w:rPr>
                <w:color w:val="000000"/>
              </w:rPr>
              <w:t xml:space="preserve"> </w:t>
            </w:r>
          </w:p>
        </w:tc>
        <w:tc>
          <w:tcPr>
            <w:tcW w:w="1480" w:type="dxa"/>
            <w:tcBorders>
              <w:top w:val="single" w:sz="8" w:space="0" w:color="auto"/>
              <w:left w:val="nil"/>
              <w:bottom w:val="single" w:sz="8" w:space="0" w:color="auto"/>
              <w:right w:val="single" w:sz="8" w:space="0" w:color="auto"/>
            </w:tcBorders>
            <w:shd w:val="clear" w:color="auto" w:fill="auto"/>
            <w:noWrap/>
            <w:vAlign w:val="bottom"/>
            <w:hideMark/>
          </w:tcPr>
          <w:p w14:paraId="544F5F43" w14:textId="77777777" w:rsidR="0089734B" w:rsidRPr="00165E70" w:rsidRDefault="0089734B" w:rsidP="00FF2636">
            <w:pPr>
              <w:jc w:val="center"/>
              <w:rPr>
                <w:color w:val="000000"/>
              </w:rPr>
            </w:pPr>
            <w:r w:rsidRPr="00165E70">
              <w:rPr>
                <w:color w:val="000000"/>
              </w:rPr>
              <w:t>Komposisi</w:t>
            </w:r>
          </w:p>
        </w:tc>
        <w:tc>
          <w:tcPr>
            <w:tcW w:w="1180" w:type="dxa"/>
            <w:tcBorders>
              <w:top w:val="single" w:sz="8" w:space="0" w:color="auto"/>
              <w:left w:val="nil"/>
              <w:bottom w:val="single" w:sz="8" w:space="0" w:color="auto"/>
              <w:right w:val="single" w:sz="8" w:space="0" w:color="auto"/>
            </w:tcBorders>
            <w:shd w:val="clear" w:color="auto" w:fill="auto"/>
            <w:noWrap/>
            <w:vAlign w:val="bottom"/>
            <w:hideMark/>
          </w:tcPr>
          <w:p w14:paraId="04067532" w14:textId="77777777" w:rsidR="0089734B" w:rsidRPr="00165E70" w:rsidRDefault="0089734B" w:rsidP="00FF2636">
            <w:pPr>
              <w:jc w:val="center"/>
              <w:rPr>
                <w:color w:val="000000"/>
              </w:rPr>
            </w:pPr>
            <w:r w:rsidRPr="00165E70">
              <w:rPr>
                <w:color w:val="000000"/>
              </w:rPr>
              <w:t xml:space="preserve">Luas </w:t>
            </w:r>
          </w:p>
        </w:tc>
        <w:tc>
          <w:tcPr>
            <w:tcW w:w="1180" w:type="dxa"/>
            <w:tcBorders>
              <w:top w:val="single" w:sz="8" w:space="0" w:color="auto"/>
              <w:left w:val="nil"/>
              <w:bottom w:val="single" w:sz="8" w:space="0" w:color="auto"/>
              <w:right w:val="single" w:sz="8" w:space="0" w:color="auto"/>
            </w:tcBorders>
            <w:shd w:val="clear" w:color="auto" w:fill="auto"/>
            <w:noWrap/>
            <w:vAlign w:val="bottom"/>
            <w:hideMark/>
          </w:tcPr>
          <w:p w14:paraId="06CAA934" w14:textId="77777777" w:rsidR="0089734B" w:rsidRPr="00165E70" w:rsidRDefault="0089734B" w:rsidP="00FF2636">
            <w:pPr>
              <w:jc w:val="center"/>
              <w:rPr>
                <w:color w:val="000000"/>
              </w:rPr>
            </w:pPr>
            <w:r w:rsidRPr="00165E70">
              <w:rPr>
                <w:color w:val="000000"/>
              </w:rPr>
              <w:t>Nilai ( c )</w:t>
            </w:r>
          </w:p>
        </w:tc>
      </w:tr>
      <w:tr w:rsidR="0089734B" w:rsidRPr="00165E70" w14:paraId="71C126CC" w14:textId="77777777" w:rsidTr="00FF2636">
        <w:trPr>
          <w:trHeight w:val="30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0691C56B" w14:textId="77777777" w:rsidR="0089734B" w:rsidRPr="00165E70" w:rsidRDefault="0089734B" w:rsidP="00FF2636">
            <w:pPr>
              <w:jc w:val="center"/>
              <w:rPr>
                <w:color w:val="000000"/>
              </w:rPr>
            </w:pPr>
            <w:r w:rsidRPr="00165E70">
              <w:rPr>
                <w:color w:val="000000"/>
              </w:rPr>
              <w:t>1</w:t>
            </w:r>
          </w:p>
        </w:tc>
        <w:tc>
          <w:tcPr>
            <w:tcW w:w="1480" w:type="dxa"/>
            <w:tcBorders>
              <w:top w:val="nil"/>
              <w:left w:val="nil"/>
              <w:bottom w:val="single" w:sz="4" w:space="0" w:color="auto"/>
              <w:right w:val="single" w:sz="8" w:space="0" w:color="auto"/>
            </w:tcBorders>
            <w:shd w:val="clear" w:color="auto" w:fill="auto"/>
            <w:noWrap/>
            <w:vAlign w:val="bottom"/>
            <w:hideMark/>
          </w:tcPr>
          <w:p w14:paraId="214F5F42" w14:textId="77777777" w:rsidR="0089734B" w:rsidRPr="00165E70" w:rsidRDefault="0089734B" w:rsidP="00FF2636">
            <w:pPr>
              <w:rPr>
                <w:color w:val="000000"/>
              </w:rPr>
            </w:pPr>
            <w:r w:rsidRPr="00165E70">
              <w:rPr>
                <w:color w:val="000000"/>
              </w:rPr>
              <w:t xml:space="preserve">Permukiman </w:t>
            </w:r>
          </w:p>
        </w:tc>
        <w:tc>
          <w:tcPr>
            <w:tcW w:w="1180" w:type="dxa"/>
            <w:tcBorders>
              <w:top w:val="nil"/>
              <w:left w:val="nil"/>
              <w:bottom w:val="single" w:sz="4" w:space="0" w:color="auto"/>
              <w:right w:val="single" w:sz="8" w:space="0" w:color="auto"/>
            </w:tcBorders>
            <w:shd w:val="clear" w:color="auto" w:fill="auto"/>
            <w:noWrap/>
            <w:vAlign w:val="bottom"/>
            <w:hideMark/>
          </w:tcPr>
          <w:p w14:paraId="7D062217" w14:textId="77777777" w:rsidR="0089734B" w:rsidRPr="00165E70" w:rsidRDefault="0089734B" w:rsidP="00FF2636">
            <w:pPr>
              <w:jc w:val="center"/>
              <w:rPr>
                <w:color w:val="000000"/>
              </w:rPr>
            </w:pPr>
            <w:r w:rsidRPr="00165E70">
              <w:rPr>
                <w:color w:val="000000"/>
              </w:rPr>
              <w:t>3.072</w:t>
            </w:r>
          </w:p>
        </w:tc>
        <w:tc>
          <w:tcPr>
            <w:tcW w:w="1180" w:type="dxa"/>
            <w:tcBorders>
              <w:top w:val="nil"/>
              <w:left w:val="nil"/>
              <w:bottom w:val="single" w:sz="4" w:space="0" w:color="auto"/>
              <w:right w:val="single" w:sz="8" w:space="0" w:color="auto"/>
            </w:tcBorders>
            <w:shd w:val="clear" w:color="auto" w:fill="auto"/>
            <w:noWrap/>
            <w:vAlign w:val="bottom"/>
            <w:hideMark/>
          </w:tcPr>
          <w:p w14:paraId="6F56D89E" w14:textId="77777777" w:rsidR="0089734B" w:rsidRPr="00165E70" w:rsidRDefault="0089734B" w:rsidP="00FF2636">
            <w:pPr>
              <w:jc w:val="center"/>
              <w:rPr>
                <w:color w:val="000000"/>
              </w:rPr>
            </w:pPr>
            <w:r w:rsidRPr="00165E70">
              <w:rPr>
                <w:color w:val="000000"/>
              </w:rPr>
              <w:t>0,75</w:t>
            </w:r>
          </w:p>
        </w:tc>
      </w:tr>
      <w:tr w:rsidR="0089734B" w:rsidRPr="00165E70" w14:paraId="3DC632A6" w14:textId="77777777" w:rsidTr="00FF2636">
        <w:trPr>
          <w:trHeight w:val="30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19FA54A0" w14:textId="77777777" w:rsidR="0089734B" w:rsidRPr="00165E70" w:rsidRDefault="0089734B" w:rsidP="00FF2636">
            <w:pPr>
              <w:jc w:val="center"/>
              <w:rPr>
                <w:color w:val="000000"/>
              </w:rPr>
            </w:pPr>
            <w:r w:rsidRPr="00165E70">
              <w:rPr>
                <w:color w:val="000000"/>
              </w:rPr>
              <w:t>2</w:t>
            </w:r>
          </w:p>
        </w:tc>
        <w:tc>
          <w:tcPr>
            <w:tcW w:w="1480" w:type="dxa"/>
            <w:tcBorders>
              <w:top w:val="nil"/>
              <w:left w:val="nil"/>
              <w:bottom w:val="single" w:sz="4" w:space="0" w:color="auto"/>
              <w:right w:val="single" w:sz="8" w:space="0" w:color="auto"/>
            </w:tcBorders>
            <w:shd w:val="clear" w:color="auto" w:fill="auto"/>
            <w:noWrap/>
            <w:vAlign w:val="bottom"/>
            <w:hideMark/>
          </w:tcPr>
          <w:p w14:paraId="338D42FC" w14:textId="77777777" w:rsidR="0089734B" w:rsidRPr="00165E70" w:rsidRDefault="0089734B" w:rsidP="00FF2636">
            <w:pPr>
              <w:rPr>
                <w:color w:val="000000"/>
              </w:rPr>
            </w:pPr>
            <w:r w:rsidRPr="00165E70">
              <w:rPr>
                <w:color w:val="000000"/>
              </w:rPr>
              <w:t>Jalan Aspal</w:t>
            </w:r>
          </w:p>
        </w:tc>
        <w:tc>
          <w:tcPr>
            <w:tcW w:w="1180" w:type="dxa"/>
            <w:tcBorders>
              <w:top w:val="nil"/>
              <w:left w:val="nil"/>
              <w:bottom w:val="single" w:sz="4" w:space="0" w:color="auto"/>
              <w:right w:val="single" w:sz="8" w:space="0" w:color="auto"/>
            </w:tcBorders>
            <w:shd w:val="clear" w:color="auto" w:fill="auto"/>
            <w:noWrap/>
            <w:vAlign w:val="bottom"/>
            <w:hideMark/>
          </w:tcPr>
          <w:p w14:paraId="4D4F949D" w14:textId="77777777" w:rsidR="0089734B" w:rsidRPr="00165E70" w:rsidRDefault="0089734B" w:rsidP="00FF2636">
            <w:pPr>
              <w:jc w:val="center"/>
              <w:rPr>
                <w:color w:val="000000"/>
              </w:rPr>
            </w:pPr>
            <w:r w:rsidRPr="00165E70">
              <w:rPr>
                <w:color w:val="000000"/>
              </w:rPr>
              <w:t>1.321</w:t>
            </w:r>
          </w:p>
        </w:tc>
        <w:tc>
          <w:tcPr>
            <w:tcW w:w="1180" w:type="dxa"/>
            <w:tcBorders>
              <w:top w:val="nil"/>
              <w:left w:val="nil"/>
              <w:bottom w:val="single" w:sz="4" w:space="0" w:color="auto"/>
              <w:right w:val="single" w:sz="8" w:space="0" w:color="auto"/>
            </w:tcBorders>
            <w:shd w:val="clear" w:color="auto" w:fill="auto"/>
            <w:noWrap/>
            <w:vAlign w:val="bottom"/>
            <w:hideMark/>
          </w:tcPr>
          <w:p w14:paraId="0105276D" w14:textId="77777777" w:rsidR="0089734B" w:rsidRPr="00165E70" w:rsidRDefault="0089734B" w:rsidP="00FF2636">
            <w:pPr>
              <w:jc w:val="center"/>
              <w:rPr>
                <w:color w:val="000000"/>
              </w:rPr>
            </w:pPr>
            <w:r w:rsidRPr="00165E70">
              <w:rPr>
                <w:color w:val="000000"/>
              </w:rPr>
              <w:t>0,7</w:t>
            </w:r>
          </w:p>
        </w:tc>
      </w:tr>
      <w:tr w:rsidR="0089734B" w:rsidRPr="00165E70" w14:paraId="5B4D806F" w14:textId="77777777" w:rsidTr="00FF2636">
        <w:trPr>
          <w:trHeight w:val="30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7791F108" w14:textId="77777777" w:rsidR="0089734B" w:rsidRPr="00165E70" w:rsidRDefault="0089734B" w:rsidP="00FF2636">
            <w:pPr>
              <w:jc w:val="center"/>
              <w:rPr>
                <w:color w:val="000000"/>
              </w:rPr>
            </w:pPr>
            <w:r w:rsidRPr="00165E70">
              <w:rPr>
                <w:color w:val="000000"/>
              </w:rPr>
              <w:t>3</w:t>
            </w:r>
          </w:p>
        </w:tc>
        <w:tc>
          <w:tcPr>
            <w:tcW w:w="1480" w:type="dxa"/>
            <w:tcBorders>
              <w:top w:val="nil"/>
              <w:left w:val="nil"/>
              <w:bottom w:val="single" w:sz="4" w:space="0" w:color="auto"/>
              <w:right w:val="single" w:sz="8" w:space="0" w:color="auto"/>
            </w:tcBorders>
            <w:shd w:val="clear" w:color="auto" w:fill="auto"/>
            <w:noWrap/>
            <w:vAlign w:val="bottom"/>
            <w:hideMark/>
          </w:tcPr>
          <w:p w14:paraId="34D8A656" w14:textId="77777777" w:rsidR="0089734B" w:rsidRPr="00165E70" w:rsidRDefault="0089734B" w:rsidP="00FF2636">
            <w:pPr>
              <w:rPr>
                <w:color w:val="000000"/>
              </w:rPr>
            </w:pPr>
            <w:r w:rsidRPr="00165E70">
              <w:rPr>
                <w:color w:val="000000"/>
              </w:rPr>
              <w:t xml:space="preserve">Open </w:t>
            </w:r>
            <w:proofErr w:type="spellStart"/>
            <w:r w:rsidRPr="00165E70">
              <w:rPr>
                <w:color w:val="000000"/>
              </w:rPr>
              <w:t>Space</w:t>
            </w:r>
            <w:proofErr w:type="spellEnd"/>
          </w:p>
        </w:tc>
        <w:tc>
          <w:tcPr>
            <w:tcW w:w="1180" w:type="dxa"/>
            <w:tcBorders>
              <w:top w:val="nil"/>
              <w:left w:val="nil"/>
              <w:bottom w:val="single" w:sz="4" w:space="0" w:color="auto"/>
              <w:right w:val="single" w:sz="8" w:space="0" w:color="auto"/>
            </w:tcBorders>
            <w:shd w:val="clear" w:color="auto" w:fill="auto"/>
            <w:noWrap/>
            <w:vAlign w:val="bottom"/>
            <w:hideMark/>
          </w:tcPr>
          <w:p w14:paraId="7671F067" w14:textId="77777777" w:rsidR="0089734B" w:rsidRPr="00165E70" w:rsidRDefault="0089734B" w:rsidP="00FF2636">
            <w:pPr>
              <w:jc w:val="center"/>
              <w:rPr>
                <w:color w:val="000000"/>
              </w:rPr>
            </w:pPr>
            <w:r w:rsidRPr="00165E70">
              <w:rPr>
                <w:color w:val="000000"/>
              </w:rPr>
              <w:t>1.066</w:t>
            </w:r>
          </w:p>
        </w:tc>
        <w:tc>
          <w:tcPr>
            <w:tcW w:w="1180" w:type="dxa"/>
            <w:tcBorders>
              <w:top w:val="nil"/>
              <w:left w:val="nil"/>
              <w:bottom w:val="single" w:sz="4" w:space="0" w:color="auto"/>
              <w:right w:val="single" w:sz="8" w:space="0" w:color="auto"/>
            </w:tcBorders>
            <w:shd w:val="clear" w:color="auto" w:fill="auto"/>
            <w:noWrap/>
            <w:vAlign w:val="bottom"/>
            <w:hideMark/>
          </w:tcPr>
          <w:p w14:paraId="0C20A458" w14:textId="77777777" w:rsidR="0089734B" w:rsidRPr="00165E70" w:rsidRDefault="0089734B" w:rsidP="00FF2636">
            <w:pPr>
              <w:jc w:val="center"/>
              <w:rPr>
                <w:color w:val="000000"/>
              </w:rPr>
            </w:pPr>
            <w:r w:rsidRPr="00165E70">
              <w:rPr>
                <w:color w:val="000000"/>
              </w:rPr>
              <w:t>0,25</w:t>
            </w:r>
          </w:p>
        </w:tc>
      </w:tr>
      <w:tr w:rsidR="0089734B" w:rsidRPr="00165E70" w14:paraId="59369E64" w14:textId="77777777" w:rsidTr="00FF2636">
        <w:trPr>
          <w:trHeight w:val="30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47451291" w14:textId="77777777" w:rsidR="0089734B" w:rsidRPr="00165E70" w:rsidRDefault="0089734B" w:rsidP="00FF2636">
            <w:pPr>
              <w:jc w:val="center"/>
              <w:rPr>
                <w:color w:val="000000"/>
              </w:rPr>
            </w:pPr>
            <w:r w:rsidRPr="00165E70">
              <w:rPr>
                <w:color w:val="000000"/>
              </w:rPr>
              <w:t>4</w:t>
            </w:r>
          </w:p>
        </w:tc>
        <w:tc>
          <w:tcPr>
            <w:tcW w:w="1480" w:type="dxa"/>
            <w:tcBorders>
              <w:top w:val="nil"/>
              <w:left w:val="nil"/>
              <w:bottom w:val="single" w:sz="4" w:space="0" w:color="auto"/>
              <w:right w:val="single" w:sz="8" w:space="0" w:color="auto"/>
            </w:tcBorders>
            <w:shd w:val="clear" w:color="auto" w:fill="auto"/>
            <w:noWrap/>
            <w:vAlign w:val="bottom"/>
            <w:hideMark/>
          </w:tcPr>
          <w:p w14:paraId="3FE62243" w14:textId="77777777" w:rsidR="0089734B" w:rsidRPr="00165E70" w:rsidRDefault="0089734B" w:rsidP="00FF2636">
            <w:pPr>
              <w:rPr>
                <w:color w:val="000000"/>
              </w:rPr>
            </w:pPr>
            <w:r w:rsidRPr="00165E70">
              <w:rPr>
                <w:color w:val="000000"/>
              </w:rPr>
              <w:t>Pinggiran</w:t>
            </w:r>
          </w:p>
        </w:tc>
        <w:tc>
          <w:tcPr>
            <w:tcW w:w="1180" w:type="dxa"/>
            <w:tcBorders>
              <w:top w:val="nil"/>
              <w:left w:val="nil"/>
              <w:bottom w:val="single" w:sz="4" w:space="0" w:color="auto"/>
              <w:right w:val="single" w:sz="8" w:space="0" w:color="auto"/>
            </w:tcBorders>
            <w:shd w:val="clear" w:color="auto" w:fill="auto"/>
            <w:noWrap/>
            <w:vAlign w:val="bottom"/>
            <w:hideMark/>
          </w:tcPr>
          <w:p w14:paraId="7ABD3928" w14:textId="77777777" w:rsidR="0089734B" w:rsidRPr="00165E70" w:rsidRDefault="0089734B" w:rsidP="00FF2636">
            <w:pPr>
              <w:jc w:val="center"/>
              <w:rPr>
                <w:color w:val="000000"/>
              </w:rPr>
            </w:pPr>
            <w:r w:rsidRPr="00165E70">
              <w:rPr>
                <w:color w:val="000000"/>
              </w:rPr>
              <w:t>1.186</w:t>
            </w:r>
          </w:p>
        </w:tc>
        <w:tc>
          <w:tcPr>
            <w:tcW w:w="1180" w:type="dxa"/>
            <w:tcBorders>
              <w:top w:val="nil"/>
              <w:left w:val="nil"/>
              <w:bottom w:val="single" w:sz="4" w:space="0" w:color="auto"/>
              <w:right w:val="single" w:sz="8" w:space="0" w:color="auto"/>
            </w:tcBorders>
            <w:shd w:val="clear" w:color="auto" w:fill="auto"/>
            <w:noWrap/>
            <w:vAlign w:val="bottom"/>
            <w:hideMark/>
          </w:tcPr>
          <w:p w14:paraId="4846A50C" w14:textId="77777777" w:rsidR="0089734B" w:rsidRPr="00165E70" w:rsidRDefault="0089734B" w:rsidP="00FF2636">
            <w:pPr>
              <w:jc w:val="center"/>
              <w:rPr>
                <w:color w:val="000000"/>
              </w:rPr>
            </w:pPr>
            <w:r w:rsidRPr="00165E70">
              <w:rPr>
                <w:color w:val="000000"/>
              </w:rPr>
              <w:t>0,7</w:t>
            </w:r>
          </w:p>
        </w:tc>
      </w:tr>
      <w:tr w:rsidR="0089734B" w:rsidRPr="00165E70" w14:paraId="69F27A4F" w14:textId="77777777" w:rsidTr="00FF2636">
        <w:trPr>
          <w:trHeight w:val="315"/>
        </w:trPr>
        <w:tc>
          <w:tcPr>
            <w:tcW w:w="960" w:type="dxa"/>
            <w:tcBorders>
              <w:top w:val="nil"/>
              <w:left w:val="single" w:sz="8" w:space="0" w:color="auto"/>
              <w:bottom w:val="single" w:sz="8" w:space="0" w:color="auto"/>
              <w:right w:val="single" w:sz="8" w:space="0" w:color="auto"/>
            </w:tcBorders>
            <w:shd w:val="clear" w:color="auto" w:fill="auto"/>
            <w:noWrap/>
            <w:vAlign w:val="bottom"/>
            <w:hideMark/>
          </w:tcPr>
          <w:p w14:paraId="1F6744C9" w14:textId="77777777" w:rsidR="0089734B" w:rsidRPr="00165E70" w:rsidRDefault="0089734B" w:rsidP="00FF2636">
            <w:pPr>
              <w:jc w:val="center"/>
              <w:rPr>
                <w:color w:val="000000"/>
              </w:rPr>
            </w:pPr>
            <w:r w:rsidRPr="00165E70">
              <w:rPr>
                <w:color w:val="000000"/>
              </w:rPr>
              <w:t> </w:t>
            </w:r>
          </w:p>
        </w:tc>
        <w:tc>
          <w:tcPr>
            <w:tcW w:w="1480" w:type="dxa"/>
            <w:tcBorders>
              <w:top w:val="nil"/>
              <w:left w:val="nil"/>
              <w:bottom w:val="single" w:sz="8" w:space="0" w:color="auto"/>
              <w:right w:val="single" w:sz="8" w:space="0" w:color="auto"/>
            </w:tcBorders>
            <w:shd w:val="clear" w:color="auto" w:fill="auto"/>
            <w:noWrap/>
            <w:vAlign w:val="bottom"/>
            <w:hideMark/>
          </w:tcPr>
          <w:p w14:paraId="57C6A06B" w14:textId="77777777" w:rsidR="0089734B" w:rsidRPr="00165E70" w:rsidRDefault="0089734B" w:rsidP="00FF2636">
            <w:pPr>
              <w:rPr>
                <w:color w:val="000000"/>
              </w:rPr>
            </w:pPr>
            <w:r w:rsidRPr="00165E70">
              <w:rPr>
                <w:color w:val="000000"/>
              </w:rPr>
              <w:t>Jumlah (m2)</w:t>
            </w:r>
          </w:p>
        </w:tc>
        <w:tc>
          <w:tcPr>
            <w:tcW w:w="1180" w:type="dxa"/>
            <w:tcBorders>
              <w:top w:val="nil"/>
              <w:left w:val="nil"/>
              <w:bottom w:val="single" w:sz="8" w:space="0" w:color="auto"/>
              <w:right w:val="single" w:sz="8" w:space="0" w:color="auto"/>
            </w:tcBorders>
            <w:shd w:val="clear" w:color="auto" w:fill="auto"/>
            <w:noWrap/>
            <w:vAlign w:val="bottom"/>
            <w:hideMark/>
          </w:tcPr>
          <w:p w14:paraId="7A051B0F" w14:textId="77777777" w:rsidR="0089734B" w:rsidRPr="00165E70" w:rsidRDefault="0089734B" w:rsidP="00FF2636">
            <w:pPr>
              <w:jc w:val="center"/>
              <w:rPr>
                <w:color w:val="000000"/>
              </w:rPr>
            </w:pPr>
            <w:r w:rsidRPr="00165E70">
              <w:rPr>
                <w:color w:val="000000"/>
              </w:rPr>
              <w:t>6.645</w:t>
            </w:r>
          </w:p>
        </w:tc>
        <w:tc>
          <w:tcPr>
            <w:tcW w:w="1180" w:type="dxa"/>
            <w:tcBorders>
              <w:top w:val="nil"/>
              <w:left w:val="nil"/>
              <w:bottom w:val="single" w:sz="8" w:space="0" w:color="auto"/>
              <w:right w:val="single" w:sz="8" w:space="0" w:color="auto"/>
            </w:tcBorders>
            <w:shd w:val="clear" w:color="auto" w:fill="auto"/>
            <w:noWrap/>
            <w:vAlign w:val="bottom"/>
            <w:hideMark/>
          </w:tcPr>
          <w:p w14:paraId="30EC07C2" w14:textId="77777777" w:rsidR="0089734B" w:rsidRPr="00165E70" w:rsidRDefault="0089734B" w:rsidP="00FF2636">
            <w:pPr>
              <w:jc w:val="center"/>
              <w:rPr>
                <w:color w:val="000000"/>
              </w:rPr>
            </w:pPr>
            <w:r w:rsidRPr="00165E70">
              <w:rPr>
                <w:color w:val="000000"/>
              </w:rPr>
              <w:t> </w:t>
            </w:r>
          </w:p>
        </w:tc>
      </w:tr>
    </w:tbl>
    <w:p w14:paraId="164B2AED" w14:textId="20BDBCA8" w:rsidR="0089734B" w:rsidRPr="00CF7032" w:rsidRDefault="00FB2002" w:rsidP="00FB2002">
      <w:pPr>
        <w:ind w:firstLine="720"/>
        <w:rPr>
          <w:szCs w:val="24"/>
          <w:lang w:val="pt-BR" w:eastAsia="id-ID"/>
        </w:rPr>
      </w:pPr>
      <w:r>
        <w:t xml:space="preserve">Gambar </w:t>
      </w:r>
      <w:r w:rsidR="0089734B" w:rsidRPr="00F57C09">
        <w:t>6. Daerah Pengaliran Sungai</w:t>
      </w:r>
      <w:r w:rsidR="0089734B" w:rsidRPr="00B86B4F">
        <w:rPr>
          <w:noProof/>
          <w:szCs w:val="24"/>
        </w:rPr>
        <w:t xml:space="preserve"> </w:t>
      </w:r>
    </w:p>
    <w:tbl>
      <w:tblPr>
        <w:tblpPr w:leftFromText="180" w:rightFromText="180" w:vertAnchor="page" w:horzAnchor="margin" w:tblpY="2744"/>
        <w:tblW w:w="267" w:type="dxa"/>
        <w:tblCellMar>
          <w:top w:w="15" w:type="dxa"/>
        </w:tblCellMar>
        <w:tblLook w:val="04A0" w:firstRow="1" w:lastRow="0" w:firstColumn="1" w:lastColumn="0" w:noHBand="0" w:noVBand="1"/>
      </w:tblPr>
      <w:tblGrid>
        <w:gridCol w:w="267"/>
      </w:tblGrid>
      <w:tr w:rsidR="0089734B" w:rsidRPr="007D7A7E" w14:paraId="7CD0604A" w14:textId="77777777" w:rsidTr="00FF2636">
        <w:trPr>
          <w:trHeight w:val="264"/>
        </w:trPr>
        <w:tc>
          <w:tcPr>
            <w:tcW w:w="267" w:type="dxa"/>
            <w:tcBorders>
              <w:top w:val="nil"/>
              <w:left w:val="nil"/>
              <w:bottom w:val="nil"/>
              <w:right w:val="nil"/>
            </w:tcBorders>
            <w:shd w:val="clear" w:color="auto" w:fill="auto"/>
            <w:noWrap/>
            <w:vAlign w:val="bottom"/>
            <w:hideMark/>
          </w:tcPr>
          <w:p w14:paraId="5CBA9419" w14:textId="77777777" w:rsidR="0089734B" w:rsidRPr="007D7A7E" w:rsidRDefault="0089734B" w:rsidP="00FF2636">
            <w:pPr>
              <w:jc w:val="center"/>
              <w:rPr>
                <w:color w:val="000000"/>
                <w:sz w:val="28"/>
                <w:szCs w:val="28"/>
                <w:lang w:val="en-ID" w:eastAsia="en-ID"/>
              </w:rPr>
            </w:pPr>
          </w:p>
        </w:tc>
      </w:tr>
      <w:tr w:rsidR="0089734B" w:rsidRPr="007D7A7E" w14:paraId="7C7C5B52" w14:textId="77777777" w:rsidTr="00FF2636">
        <w:trPr>
          <w:trHeight w:val="55"/>
        </w:trPr>
        <w:tc>
          <w:tcPr>
            <w:tcW w:w="267" w:type="dxa"/>
            <w:vAlign w:val="center"/>
            <w:hideMark/>
          </w:tcPr>
          <w:p w14:paraId="610AF596" w14:textId="77777777" w:rsidR="0089734B" w:rsidRPr="007D7A7E" w:rsidRDefault="0089734B" w:rsidP="00FF2636">
            <w:pPr>
              <w:rPr>
                <w:sz w:val="20"/>
                <w:szCs w:val="20"/>
                <w:lang w:val="en-ID" w:eastAsia="en-ID"/>
              </w:rPr>
            </w:pPr>
          </w:p>
        </w:tc>
      </w:tr>
    </w:tbl>
    <w:p w14:paraId="49C86534" w14:textId="717FD369" w:rsidR="0089734B" w:rsidRPr="00CF7032" w:rsidRDefault="0089734B" w:rsidP="00FB2002">
      <w:pPr>
        <w:rPr>
          <w:szCs w:val="24"/>
          <w:lang w:val="pt-BR" w:eastAsia="id-ID"/>
        </w:rPr>
      </w:pPr>
    </w:p>
    <w:tbl>
      <w:tblPr>
        <w:tblpPr w:leftFromText="180" w:rightFromText="180" w:vertAnchor="page" w:horzAnchor="margin" w:tblpY="2744"/>
        <w:tblW w:w="267" w:type="dxa"/>
        <w:tblCellMar>
          <w:top w:w="15" w:type="dxa"/>
        </w:tblCellMar>
        <w:tblLook w:val="04A0" w:firstRow="1" w:lastRow="0" w:firstColumn="1" w:lastColumn="0" w:noHBand="0" w:noVBand="1"/>
      </w:tblPr>
      <w:tblGrid>
        <w:gridCol w:w="267"/>
      </w:tblGrid>
      <w:tr w:rsidR="0089734B" w:rsidRPr="007D7A7E" w14:paraId="40331E39" w14:textId="77777777" w:rsidTr="00FF2636">
        <w:trPr>
          <w:trHeight w:val="264"/>
        </w:trPr>
        <w:tc>
          <w:tcPr>
            <w:tcW w:w="267" w:type="dxa"/>
            <w:tcBorders>
              <w:top w:val="nil"/>
              <w:left w:val="nil"/>
              <w:bottom w:val="nil"/>
              <w:right w:val="nil"/>
            </w:tcBorders>
            <w:shd w:val="clear" w:color="auto" w:fill="auto"/>
            <w:noWrap/>
            <w:vAlign w:val="bottom"/>
            <w:hideMark/>
          </w:tcPr>
          <w:p w14:paraId="27DF6504" w14:textId="77777777" w:rsidR="0089734B" w:rsidRPr="007D7A7E" w:rsidRDefault="0089734B" w:rsidP="00FF2636">
            <w:pPr>
              <w:ind w:left="-540" w:hanging="360"/>
              <w:rPr>
                <w:color w:val="000000"/>
                <w:sz w:val="28"/>
                <w:szCs w:val="28"/>
                <w:lang w:val="en-ID" w:eastAsia="en-ID"/>
              </w:rPr>
            </w:pPr>
          </w:p>
        </w:tc>
      </w:tr>
      <w:tr w:rsidR="0089734B" w:rsidRPr="007D7A7E" w14:paraId="2674E99E" w14:textId="77777777" w:rsidTr="00FF2636">
        <w:trPr>
          <w:trHeight w:val="55"/>
        </w:trPr>
        <w:tc>
          <w:tcPr>
            <w:tcW w:w="267" w:type="dxa"/>
            <w:vAlign w:val="center"/>
            <w:hideMark/>
          </w:tcPr>
          <w:p w14:paraId="041B4D66" w14:textId="77777777" w:rsidR="0089734B" w:rsidRPr="007D7A7E" w:rsidRDefault="0089734B" w:rsidP="00FF2636">
            <w:pPr>
              <w:ind w:left="-540" w:hanging="360"/>
              <w:rPr>
                <w:sz w:val="20"/>
                <w:szCs w:val="20"/>
                <w:lang w:val="en-ID" w:eastAsia="en-ID"/>
              </w:rPr>
            </w:pPr>
          </w:p>
        </w:tc>
      </w:tr>
      <w:tr w:rsidR="0089734B" w:rsidRPr="007D7A7E" w14:paraId="3BAAF80A" w14:textId="77777777" w:rsidTr="00FF2636">
        <w:trPr>
          <w:trHeight w:val="207"/>
        </w:trPr>
        <w:tc>
          <w:tcPr>
            <w:tcW w:w="267" w:type="dxa"/>
            <w:vAlign w:val="center"/>
            <w:hideMark/>
          </w:tcPr>
          <w:p w14:paraId="6E3328A3" w14:textId="77777777" w:rsidR="0089734B" w:rsidRPr="007D7A7E" w:rsidRDefault="0089734B" w:rsidP="00FF2636">
            <w:pPr>
              <w:ind w:left="-540" w:hanging="360"/>
              <w:rPr>
                <w:sz w:val="20"/>
                <w:szCs w:val="20"/>
                <w:lang w:val="en-ID" w:eastAsia="en-ID"/>
              </w:rPr>
            </w:pPr>
          </w:p>
        </w:tc>
      </w:tr>
      <w:tr w:rsidR="0089734B" w:rsidRPr="007D7A7E" w14:paraId="2BBA76CD" w14:textId="77777777" w:rsidTr="00FF2636">
        <w:trPr>
          <w:trHeight w:val="207"/>
        </w:trPr>
        <w:tc>
          <w:tcPr>
            <w:tcW w:w="267" w:type="dxa"/>
            <w:tcBorders>
              <w:top w:val="nil"/>
              <w:left w:val="nil"/>
              <w:bottom w:val="nil"/>
              <w:right w:val="nil"/>
            </w:tcBorders>
            <w:shd w:val="clear" w:color="auto" w:fill="auto"/>
            <w:noWrap/>
            <w:vAlign w:val="bottom"/>
            <w:hideMark/>
          </w:tcPr>
          <w:p w14:paraId="28FA772B" w14:textId="77777777" w:rsidR="0089734B" w:rsidRPr="007D7A7E" w:rsidRDefault="0089734B" w:rsidP="00FF2636">
            <w:pPr>
              <w:jc w:val="center"/>
              <w:rPr>
                <w:color w:val="000000"/>
                <w:sz w:val="28"/>
                <w:szCs w:val="28"/>
                <w:lang w:val="en-ID" w:eastAsia="en-ID"/>
              </w:rPr>
            </w:pPr>
          </w:p>
        </w:tc>
      </w:tr>
      <w:tr w:rsidR="0089734B" w:rsidRPr="007D7A7E" w14:paraId="791ACA5F" w14:textId="77777777" w:rsidTr="00FF2636">
        <w:trPr>
          <w:trHeight w:val="207"/>
        </w:trPr>
        <w:tc>
          <w:tcPr>
            <w:tcW w:w="267" w:type="dxa"/>
            <w:vAlign w:val="center"/>
            <w:hideMark/>
          </w:tcPr>
          <w:p w14:paraId="2B6C6992" w14:textId="77777777" w:rsidR="0089734B" w:rsidRPr="007D7A7E" w:rsidRDefault="0089734B" w:rsidP="00FF2636">
            <w:pPr>
              <w:rPr>
                <w:sz w:val="20"/>
                <w:szCs w:val="20"/>
                <w:lang w:val="en-ID" w:eastAsia="en-ID"/>
              </w:rPr>
            </w:pPr>
          </w:p>
        </w:tc>
      </w:tr>
      <w:tr w:rsidR="0089734B" w:rsidRPr="007D7A7E" w14:paraId="1025BAFE" w14:textId="77777777" w:rsidTr="00FF2636">
        <w:trPr>
          <w:trHeight w:val="207"/>
        </w:trPr>
        <w:tc>
          <w:tcPr>
            <w:tcW w:w="267" w:type="dxa"/>
            <w:tcBorders>
              <w:top w:val="nil"/>
              <w:left w:val="nil"/>
              <w:bottom w:val="nil"/>
              <w:right w:val="nil"/>
            </w:tcBorders>
            <w:shd w:val="clear" w:color="auto" w:fill="auto"/>
            <w:noWrap/>
            <w:vAlign w:val="bottom"/>
            <w:hideMark/>
          </w:tcPr>
          <w:p w14:paraId="13D29188" w14:textId="77777777" w:rsidR="0089734B" w:rsidRPr="007D7A7E" w:rsidRDefault="0089734B" w:rsidP="00FF2636">
            <w:pPr>
              <w:jc w:val="center"/>
              <w:rPr>
                <w:color w:val="000000"/>
                <w:sz w:val="28"/>
                <w:szCs w:val="28"/>
                <w:lang w:val="en-ID" w:eastAsia="en-ID"/>
              </w:rPr>
            </w:pPr>
          </w:p>
        </w:tc>
      </w:tr>
      <w:tr w:rsidR="0089734B" w:rsidRPr="007D7A7E" w14:paraId="53ED9361" w14:textId="77777777" w:rsidTr="00FF2636">
        <w:trPr>
          <w:trHeight w:val="207"/>
        </w:trPr>
        <w:tc>
          <w:tcPr>
            <w:tcW w:w="267" w:type="dxa"/>
            <w:vAlign w:val="center"/>
            <w:hideMark/>
          </w:tcPr>
          <w:p w14:paraId="128358AD" w14:textId="77777777" w:rsidR="0089734B" w:rsidRPr="007D7A7E" w:rsidRDefault="0089734B" w:rsidP="00FF2636">
            <w:pPr>
              <w:rPr>
                <w:sz w:val="20"/>
                <w:szCs w:val="20"/>
                <w:lang w:val="en-ID" w:eastAsia="en-ID"/>
              </w:rPr>
            </w:pPr>
          </w:p>
        </w:tc>
      </w:tr>
      <w:tr w:rsidR="0089734B" w:rsidRPr="007D7A7E" w14:paraId="7B9C2041" w14:textId="77777777" w:rsidTr="00FF2636">
        <w:trPr>
          <w:trHeight w:val="207"/>
        </w:trPr>
        <w:tc>
          <w:tcPr>
            <w:tcW w:w="267" w:type="dxa"/>
            <w:tcBorders>
              <w:top w:val="nil"/>
              <w:left w:val="nil"/>
              <w:bottom w:val="nil"/>
              <w:right w:val="nil"/>
            </w:tcBorders>
            <w:shd w:val="clear" w:color="auto" w:fill="auto"/>
            <w:noWrap/>
            <w:vAlign w:val="bottom"/>
            <w:hideMark/>
          </w:tcPr>
          <w:p w14:paraId="5C3BC25C" w14:textId="77777777" w:rsidR="0089734B" w:rsidRPr="007D7A7E" w:rsidRDefault="0089734B" w:rsidP="00FF2636">
            <w:pPr>
              <w:jc w:val="center"/>
              <w:rPr>
                <w:color w:val="000000"/>
                <w:sz w:val="28"/>
                <w:szCs w:val="28"/>
                <w:lang w:val="en-ID" w:eastAsia="en-ID"/>
              </w:rPr>
            </w:pPr>
          </w:p>
        </w:tc>
      </w:tr>
      <w:tr w:rsidR="0089734B" w:rsidRPr="007D7A7E" w14:paraId="03FF8942" w14:textId="77777777" w:rsidTr="00FF2636">
        <w:trPr>
          <w:trHeight w:val="207"/>
        </w:trPr>
        <w:tc>
          <w:tcPr>
            <w:tcW w:w="267" w:type="dxa"/>
            <w:tcBorders>
              <w:top w:val="nil"/>
              <w:left w:val="nil"/>
              <w:bottom w:val="nil"/>
              <w:right w:val="nil"/>
            </w:tcBorders>
            <w:shd w:val="clear" w:color="auto" w:fill="auto"/>
            <w:noWrap/>
            <w:vAlign w:val="bottom"/>
            <w:hideMark/>
          </w:tcPr>
          <w:p w14:paraId="2F8E5FD7" w14:textId="77777777" w:rsidR="0089734B" w:rsidRPr="007D7A7E" w:rsidRDefault="0089734B" w:rsidP="00FF2636">
            <w:pPr>
              <w:rPr>
                <w:sz w:val="20"/>
                <w:szCs w:val="20"/>
                <w:lang w:val="en-ID" w:eastAsia="en-ID"/>
              </w:rPr>
            </w:pPr>
          </w:p>
        </w:tc>
      </w:tr>
      <w:tr w:rsidR="0089734B" w:rsidRPr="007D7A7E" w14:paraId="521CA1F0" w14:textId="77777777" w:rsidTr="00FF2636">
        <w:trPr>
          <w:trHeight w:val="207"/>
        </w:trPr>
        <w:tc>
          <w:tcPr>
            <w:tcW w:w="267" w:type="dxa"/>
            <w:vAlign w:val="center"/>
            <w:hideMark/>
          </w:tcPr>
          <w:p w14:paraId="7D416DC2" w14:textId="77777777" w:rsidR="0089734B" w:rsidRPr="007D7A7E" w:rsidRDefault="0089734B" w:rsidP="00FF2636">
            <w:pPr>
              <w:rPr>
                <w:sz w:val="20"/>
                <w:szCs w:val="20"/>
                <w:lang w:val="en-ID" w:eastAsia="en-ID"/>
              </w:rPr>
            </w:pPr>
          </w:p>
        </w:tc>
      </w:tr>
      <w:tr w:rsidR="0089734B" w:rsidRPr="007D7A7E" w14:paraId="7629E893" w14:textId="77777777" w:rsidTr="00FF2636">
        <w:trPr>
          <w:trHeight w:val="159"/>
        </w:trPr>
        <w:tc>
          <w:tcPr>
            <w:tcW w:w="267" w:type="dxa"/>
            <w:vAlign w:val="center"/>
            <w:hideMark/>
          </w:tcPr>
          <w:p w14:paraId="2F7D54C5" w14:textId="77777777" w:rsidR="0089734B" w:rsidRPr="007D7A7E" w:rsidRDefault="0089734B" w:rsidP="00FF2636">
            <w:pPr>
              <w:rPr>
                <w:sz w:val="20"/>
                <w:szCs w:val="20"/>
                <w:lang w:val="en-ID" w:eastAsia="en-ID"/>
              </w:rPr>
            </w:pPr>
          </w:p>
        </w:tc>
      </w:tr>
      <w:tr w:rsidR="0089734B" w:rsidRPr="007D7A7E" w14:paraId="752E6C0F" w14:textId="77777777" w:rsidTr="00FF2636">
        <w:trPr>
          <w:trHeight w:val="159"/>
        </w:trPr>
        <w:tc>
          <w:tcPr>
            <w:tcW w:w="267" w:type="dxa"/>
            <w:tcBorders>
              <w:top w:val="nil"/>
              <w:left w:val="nil"/>
              <w:bottom w:val="nil"/>
              <w:right w:val="nil"/>
            </w:tcBorders>
            <w:shd w:val="clear" w:color="auto" w:fill="auto"/>
            <w:noWrap/>
            <w:vAlign w:val="bottom"/>
            <w:hideMark/>
          </w:tcPr>
          <w:p w14:paraId="40CC3588" w14:textId="77777777" w:rsidR="0089734B" w:rsidRPr="007D7A7E" w:rsidRDefault="0089734B" w:rsidP="00FF2636">
            <w:pPr>
              <w:jc w:val="center"/>
              <w:rPr>
                <w:color w:val="000000"/>
                <w:sz w:val="28"/>
                <w:szCs w:val="28"/>
                <w:lang w:val="en-ID" w:eastAsia="en-ID"/>
              </w:rPr>
            </w:pPr>
          </w:p>
        </w:tc>
      </w:tr>
      <w:tr w:rsidR="0089734B" w:rsidRPr="007D7A7E" w14:paraId="0BA6451C" w14:textId="77777777" w:rsidTr="00FF2636">
        <w:trPr>
          <w:trHeight w:val="159"/>
        </w:trPr>
        <w:tc>
          <w:tcPr>
            <w:tcW w:w="267" w:type="dxa"/>
            <w:vAlign w:val="center"/>
            <w:hideMark/>
          </w:tcPr>
          <w:p w14:paraId="10F46A7F" w14:textId="77777777" w:rsidR="0089734B" w:rsidRPr="007D7A7E" w:rsidRDefault="0089734B" w:rsidP="00FF2636">
            <w:pPr>
              <w:rPr>
                <w:sz w:val="20"/>
                <w:szCs w:val="20"/>
                <w:lang w:val="en-ID" w:eastAsia="en-ID"/>
              </w:rPr>
            </w:pPr>
          </w:p>
        </w:tc>
      </w:tr>
      <w:tr w:rsidR="0089734B" w:rsidRPr="007D7A7E" w14:paraId="537C3335" w14:textId="77777777" w:rsidTr="00FF2636">
        <w:trPr>
          <w:trHeight w:val="159"/>
        </w:trPr>
        <w:tc>
          <w:tcPr>
            <w:tcW w:w="267" w:type="dxa"/>
            <w:tcBorders>
              <w:top w:val="nil"/>
              <w:left w:val="nil"/>
              <w:bottom w:val="nil"/>
              <w:right w:val="nil"/>
            </w:tcBorders>
            <w:shd w:val="clear" w:color="auto" w:fill="auto"/>
            <w:noWrap/>
            <w:vAlign w:val="bottom"/>
            <w:hideMark/>
          </w:tcPr>
          <w:p w14:paraId="04B5F4C7" w14:textId="77777777" w:rsidR="0089734B" w:rsidRPr="007D7A7E" w:rsidRDefault="0089734B" w:rsidP="00FF2636">
            <w:pPr>
              <w:jc w:val="center"/>
              <w:rPr>
                <w:color w:val="000000"/>
                <w:sz w:val="28"/>
                <w:szCs w:val="28"/>
                <w:lang w:val="en-ID" w:eastAsia="en-ID"/>
              </w:rPr>
            </w:pPr>
          </w:p>
        </w:tc>
      </w:tr>
      <w:tr w:rsidR="0089734B" w:rsidRPr="007D7A7E" w14:paraId="56CAE7C6" w14:textId="77777777" w:rsidTr="00FF2636">
        <w:trPr>
          <w:trHeight w:val="159"/>
        </w:trPr>
        <w:tc>
          <w:tcPr>
            <w:tcW w:w="267" w:type="dxa"/>
            <w:vAlign w:val="center"/>
            <w:hideMark/>
          </w:tcPr>
          <w:p w14:paraId="5EC56BF1" w14:textId="77777777" w:rsidR="0089734B" w:rsidRPr="007D7A7E" w:rsidRDefault="0089734B" w:rsidP="00FF2636">
            <w:pPr>
              <w:rPr>
                <w:sz w:val="20"/>
                <w:szCs w:val="20"/>
                <w:lang w:val="en-ID" w:eastAsia="en-ID"/>
              </w:rPr>
            </w:pPr>
          </w:p>
        </w:tc>
      </w:tr>
      <w:tr w:rsidR="0089734B" w:rsidRPr="007D7A7E" w14:paraId="13CAAC07" w14:textId="77777777" w:rsidTr="00FF2636">
        <w:trPr>
          <w:trHeight w:val="60"/>
        </w:trPr>
        <w:tc>
          <w:tcPr>
            <w:tcW w:w="267" w:type="dxa"/>
            <w:tcBorders>
              <w:top w:val="nil"/>
              <w:left w:val="nil"/>
              <w:bottom w:val="nil"/>
              <w:right w:val="nil"/>
            </w:tcBorders>
            <w:shd w:val="clear" w:color="auto" w:fill="auto"/>
            <w:noWrap/>
            <w:vAlign w:val="bottom"/>
            <w:hideMark/>
          </w:tcPr>
          <w:p w14:paraId="412A6DFF" w14:textId="77777777" w:rsidR="0089734B" w:rsidRPr="007D7A7E" w:rsidRDefault="0089734B" w:rsidP="00FF2636">
            <w:pPr>
              <w:jc w:val="center"/>
              <w:rPr>
                <w:color w:val="000000"/>
                <w:sz w:val="28"/>
                <w:szCs w:val="28"/>
                <w:lang w:val="en-ID" w:eastAsia="en-ID"/>
              </w:rPr>
            </w:pPr>
          </w:p>
        </w:tc>
      </w:tr>
    </w:tbl>
    <w:p w14:paraId="10955C00" w14:textId="77777777" w:rsidR="0089734B" w:rsidRPr="007D7A7E" w:rsidRDefault="0089734B" w:rsidP="0089734B">
      <w:pPr>
        <w:rPr>
          <w:szCs w:val="24"/>
          <w:lang w:val="fi-FI" w:eastAsia="id-ID"/>
        </w:rPr>
      </w:pPr>
      <w:r w:rsidRPr="007D7A7E">
        <w:rPr>
          <w:szCs w:val="24"/>
          <w:lang w:val="fi-FI" w:eastAsia="id-ID"/>
        </w:rPr>
        <w:t>Perhitungan dilakukan dengan menggunakan persamaan (2.24) dibawah ini :</w:t>
      </w:r>
    </w:p>
    <w:p w14:paraId="4CF71583" w14:textId="587826A4" w:rsidR="0089734B" w:rsidRDefault="00F21DE9" w:rsidP="0089734B">
      <w:pPr>
        <w:rPr>
          <w:szCs w:val="24"/>
          <w:lang w:eastAsia="id-ID"/>
        </w:rPr>
      </w:pPr>
      <w:r w:rsidRPr="00E40233">
        <w:rPr>
          <w:noProof/>
          <w:color w:val="000000"/>
          <w:position w:val="-38"/>
          <w:szCs w:val="24"/>
        </w:rPr>
      </w:r>
      <w:r w:rsidR="00F21DE9" w:rsidRPr="00E40233">
        <w:rPr>
          <w:noProof/>
          <w:color w:val="000000"/>
          <w:position w:val="-38"/>
          <w:szCs w:val="24"/>
        </w:rPr>
        <w:object w:dxaOrig="1520" w:dyaOrig="880" w14:anchorId="666BD9F0">
          <v:shape id="_x0000_i1028" type="#_x0000_t75" style="width:78.3pt;height:41.05pt" o:ole="">
            <v:imagedata r:id="rId21" o:title=""/>
          </v:shape>
          <o:OLEObject Type="Embed" ProgID="Equation.3" ShapeID="_x0000_i1028" DrawAspect="Content" ObjectID="_1775118958" r:id="rId22"/>
        </w:object>
      </w:r>
    </w:p>
    <w:p w14:paraId="3E010E31" w14:textId="77777777" w:rsidR="0089734B" w:rsidRDefault="0089734B" w:rsidP="0089734B">
      <w:pPr>
        <w:rPr>
          <w:color w:val="000000"/>
          <w:szCs w:val="24"/>
        </w:rPr>
      </w:pPr>
      <m:oMath>
        <m:r>
          <w:rPr>
            <w:rFonts w:ascii="Cambria Math"/>
            <w:color w:val="000000"/>
            <w:szCs w:val="24"/>
          </w:rPr>
          <m:t>Cgab=</m:t>
        </m:r>
        <m:f>
          <m:fPr>
            <m:ctrlPr>
              <w:rPr>
                <w:rFonts w:ascii="Cambria Math" w:hAnsi="Cambria Math"/>
                <w:i/>
                <w:color w:val="000000"/>
                <w:szCs w:val="24"/>
              </w:rPr>
            </m:ctrlPr>
          </m:fPr>
          <m:num>
            <m:d>
              <m:dPr>
                <m:ctrlPr>
                  <w:rPr>
                    <w:rFonts w:ascii="Cambria Math" w:hAnsi="Cambria Math"/>
                    <w:i/>
                    <w:color w:val="000000"/>
                    <w:szCs w:val="24"/>
                  </w:rPr>
                </m:ctrlPr>
              </m:dPr>
              <m:e>
                <m:r>
                  <w:rPr>
                    <w:rFonts w:ascii="Cambria Math"/>
                    <w:color w:val="000000"/>
                    <w:szCs w:val="24"/>
                  </w:rPr>
                  <m:t>3.072x0.75</m:t>
                </m:r>
              </m:e>
            </m:d>
            <m:r>
              <w:rPr>
                <w:rFonts w:ascii="Cambria Math"/>
                <w:color w:val="000000"/>
                <w:szCs w:val="24"/>
              </w:rPr>
              <m:t>+</m:t>
            </m:r>
            <m:d>
              <m:dPr>
                <m:ctrlPr>
                  <w:rPr>
                    <w:rFonts w:ascii="Cambria Math" w:hAnsi="Cambria Math"/>
                    <w:i/>
                    <w:color w:val="000000"/>
                    <w:szCs w:val="24"/>
                  </w:rPr>
                </m:ctrlPr>
              </m:dPr>
              <m:e>
                <m:r>
                  <w:rPr>
                    <w:rFonts w:ascii="Cambria Math"/>
                    <w:color w:val="000000"/>
                    <w:szCs w:val="24"/>
                  </w:rPr>
                  <m:t>1.321x0.70</m:t>
                </m:r>
              </m:e>
            </m:d>
            <m:r>
              <w:rPr>
                <w:rFonts w:ascii="Cambria Math"/>
                <w:color w:val="000000"/>
                <w:szCs w:val="24"/>
              </w:rPr>
              <m:t>+</m:t>
            </m:r>
            <m:d>
              <m:dPr>
                <m:ctrlPr>
                  <w:rPr>
                    <w:rFonts w:ascii="Cambria Math" w:hAnsi="Cambria Math"/>
                    <w:i/>
                    <w:color w:val="000000"/>
                    <w:szCs w:val="24"/>
                  </w:rPr>
                </m:ctrlPr>
              </m:dPr>
              <m:e>
                <m:r>
                  <w:rPr>
                    <w:rFonts w:ascii="Cambria Math"/>
                    <w:color w:val="000000"/>
                    <w:szCs w:val="24"/>
                  </w:rPr>
                  <m:t>1.066x0.25</m:t>
                </m:r>
              </m:e>
            </m:d>
            <m:r>
              <w:rPr>
                <w:rFonts w:ascii="Cambria Math"/>
                <w:color w:val="000000"/>
                <w:szCs w:val="24"/>
              </w:rPr>
              <m:t>+(1.186x0.7)</m:t>
            </m:r>
          </m:num>
          <m:den>
            <m:r>
              <w:rPr>
                <w:rFonts w:ascii="Cambria Math" w:hAnsi="Cambria Math"/>
                <w:color w:val="000000"/>
                <w:szCs w:val="24"/>
              </w:rPr>
              <m:t>6.645</m:t>
            </m:r>
          </m:den>
        </m:f>
        <m:r>
          <w:rPr>
            <w:rFonts w:ascii="Cambria Math"/>
            <w:color w:val="000000"/>
            <w:szCs w:val="24"/>
          </w:rPr>
          <m:t>=</m:t>
        </m:r>
      </m:oMath>
      <w:r>
        <w:rPr>
          <w:color w:val="000000"/>
          <w:szCs w:val="24"/>
        </w:rPr>
        <w:t>0.65</w:t>
      </w:r>
    </w:p>
    <w:p w14:paraId="59B8A7F1" w14:textId="77777777" w:rsidR="00B143C0" w:rsidRDefault="00B143C0" w:rsidP="0089734B">
      <w:pPr>
        <w:rPr>
          <w:color w:val="000000"/>
          <w:szCs w:val="24"/>
        </w:rPr>
      </w:pPr>
    </w:p>
    <w:p w14:paraId="498A5234" w14:textId="23EBB7A4" w:rsidR="0089734B" w:rsidRPr="00FB2002" w:rsidRDefault="00FB2002" w:rsidP="00FB2002">
      <w:pPr>
        <w:widowControl/>
        <w:autoSpaceDE/>
        <w:autoSpaceDN/>
        <w:spacing w:line="480" w:lineRule="auto"/>
        <w:contextualSpacing/>
        <w:rPr>
          <w:szCs w:val="24"/>
          <w:lang w:eastAsia="id-ID"/>
        </w:rPr>
      </w:pPr>
      <w:r>
        <w:rPr>
          <w:szCs w:val="24"/>
          <w:lang w:eastAsia="id-ID"/>
        </w:rPr>
        <w:t>6.</w:t>
      </w:r>
      <w:r>
        <w:rPr>
          <w:szCs w:val="24"/>
          <w:lang w:eastAsia="id-ID"/>
        </w:rPr>
        <w:tab/>
      </w:r>
      <w:r w:rsidR="0089734B" w:rsidRPr="00FB2002">
        <w:rPr>
          <w:szCs w:val="24"/>
          <w:lang w:eastAsia="id-ID"/>
        </w:rPr>
        <w:t xml:space="preserve">Perhitungan Debit Simulasi </w:t>
      </w:r>
    </w:p>
    <w:p w14:paraId="17272C7E" w14:textId="54E289D5" w:rsidR="00C16249" w:rsidRDefault="0089734B" w:rsidP="00C16249">
      <w:pPr>
        <w:ind w:left="720"/>
        <w:jc w:val="both"/>
        <w:rPr>
          <w:szCs w:val="24"/>
          <w:lang w:eastAsia="id-ID"/>
        </w:rPr>
      </w:pPr>
      <w:r w:rsidRPr="001465D1">
        <w:rPr>
          <w:szCs w:val="24"/>
          <w:lang w:eastAsia="id-ID"/>
        </w:rPr>
        <w:t>Setelah diketahui nilai dari intensitas hujan dan koefisien gabungan, selanjut</w:t>
      </w:r>
      <w:r>
        <w:rPr>
          <w:szCs w:val="24"/>
          <w:lang w:eastAsia="id-ID"/>
        </w:rPr>
        <w:t xml:space="preserve">nya dihitung debit banjir simulasi. </w:t>
      </w:r>
      <w:r w:rsidRPr="001465D1">
        <w:rPr>
          <w:szCs w:val="24"/>
          <w:lang w:eastAsia="id-ID"/>
        </w:rPr>
        <w:t xml:space="preserve">berdasarkan luas cakupan wilayah 1.139 Ha, </w:t>
      </w:r>
      <w:r>
        <w:rPr>
          <w:szCs w:val="24"/>
          <w:lang w:eastAsia="id-ID"/>
        </w:rPr>
        <w:t>Intensitas curah hujan (I) 44,09</w:t>
      </w:r>
      <w:r w:rsidR="00B143C0">
        <w:rPr>
          <w:szCs w:val="24"/>
          <w:lang w:eastAsia="id-ID"/>
        </w:rPr>
        <w:t xml:space="preserve"> mm/jam, </w:t>
      </w:r>
      <w:r w:rsidR="00C16249" w:rsidRPr="001465D1">
        <w:rPr>
          <w:szCs w:val="24"/>
          <w:lang w:eastAsia="id-ID"/>
        </w:rPr>
        <w:t xml:space="preserve">koefisien pengairan </w:t>
      </w:r>
      <w:r w:rsidR="00C16249">
        <w:rPr>
          <w:szCs w:val="24"/>
          <w:lang w:eastAsia="id-ID"/>
        </w:rPr>
        <w:t xml:space="preserve">(C gabungan) 0.65. Setelah dilakukan perhitungan analisis Daerah Pengaliran Sungai, Perhitungan koefisien pengaliran gabungan dan perhitungan debit puncak, selanjutnya dilakukan perhitungan debit Aliran dengan metode model FJ </w:t>
      </w:r>
      <w:proofErr w:type="spellStart"/>
      <w:r w:rsidR="00C16249">
        <w:rPr>
          <w:szCs w:val="24"/>
          <w:lang w:eastAsia="id-ID"/>
        </w:rPr>
        <w:t>Mock</w:t>
      </w:r>
      <w:proofErr w:type="spellEnd"/>
      <w:r w:rsidR="00C16249">
        <w:rPr>
          <w:szCs w:val="24"/>
          <w:lang w:eastAsia="id-ID"/>
        </w:rPr>
        <w:t xml:space="preserve">. Perhitungan debit dengan metode </w:t>
      </w:r>
      <w:proofErr w:type="spellStart"/>
      <w:r w:rsidR="00C16249">
        <w:rPr>
          <w:szCs w:val="24"/>
          <w:lang w:eastAsia="id-ID"/>
        </w:rPr>
        <w:t>FJ.Mock</w:t>
      </w:r>
      <w:proofErr w:type="spellEnd"/>
      <w:r w:rsidR="00C16249">
        <w:rPr>
          <w:szCs w:val="24"/>
          <w:lang w:eastAsia="id-ID"/>
        </w:rPr>
        <w:t xml:space="preserve"> dapat dilihat pada tabel.</w:t>
      </w:r>
    </w:p>
    <w:p w14:paraId="0E6F333A" w14:textId="21870849" w:rsidR="0089734B" w:rsidRDefault="0089734B" w:rsidP="00B143C0">
      <w:pPr>
        <w:rPr>
          <w:szCs w:val="24"/>
          <w:lang w:eastAsia="id-ID"/>
        </w:rPr>
      </w:pPr>
    </w:p>
    <w:p w14:paraId="4F24CB6A" w14:textId="77777777" w:rsidR="00C16249" w:rsidRDefault="00C16249" w:rsidP="00B143C0">
      <w:pPr>
        <w:rPr>
          <w:szCs w:val="24"/>
          <w:lang w:eastAsia="id-ID"/>
        </w:rPr>
      </w:pPr>
    </w:p>
    <w:p w14:paraId="5B0CEE64" w14:textId="4556731A" w:rsidR="0089734B" w:rsidRDefault="00FB2002" w:rsidP="0089734B">
      <w:pPr>
        <w:pStyle w:val="Keterangan"/>
        <w:keepNext/>
        <w:spacing w:after="0"/>
        <w:rPr>
          <w:i w:val="0"/>
          <w:color w:val="auto"/>
          <w:sz w:val="24"/>
          <w:szCs w:val="24"/>
        </w:rPr>
      </w:pPr>
      <w:r>
        <w:rPr>
          <w:i w:val="0"/>
          <w:color w:val="auto"/>
          <w:sz w:val="24"/>
          <w:szCs w:val="24"/>
        </w:rPr>
        <w:t>Table 5.</w:t>
      </w:r>
      <w:r w:rsidR="0089734B" w:rsidRPr="004735A8">
        <w:rPr>
          <w:i w:val="0"/>
          <w:color w:val="auto"/>
          <w:sz w:val="24"/>
          <w:szCs w:val="24"/>
        </w:rPr>
        <w:t xml:space="preserve"> Perhitungan Debit Sungai Sekanak Dengan Metode FJ.Mock</w:t>
      </w:r>
    </w:p>
    <w:tbl>
      <w:tblPr>
        <w:tblW w:w="7382" w:type="dxa"/>
        <w:tblInd w:w="118" w:type="dxa"/>
        <w:tblLook w:val="04A0" w:firstRow="1" w:lastRow="0" w:firstColumn="1" w:lastColumn="0" w:noHBand="0" w:noVBand="1"/>
      </w:tblPr>
      <w:tblGrid>
        <w:gridCol w:w="727"/>
        <w:gridCol w:w="516"/>
        <w:gridCol w:w="516"/>
        <w:gridCol w:w="749"/>
        <w:gridCol w:w="666"/>
        <w:gridCol w:w="616"/>
        <w:gridCol w:w="616"/>
        <w:gridCol w:w="516"/>
        <w:gridCol w:w="561"/>
        <w:gridCol w:w="572"/>
        <w:gridCol w:w="516"/>
        <w:gridCol w:w="561"/>
        <w:gridCol w:w="528"/>
      </w:tblGrid>
      <w:tr w:rsidR="0089734B" w:rsidRPr="00FB2002" w14:paraId="672B1D0A" w14:textId="77777777" w:rsidTr="00FB2002">
        <w:trPr>
          <w:trHeight w:val="259"/>
        </w:trPr>
        <w:tc>
          <w:tcPr>
            <w:tcW w:w="703"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1A22669F" w14:textId="77777777" w:rsidR="0089734B" w:rsidRPr="00FB2002" w:rsidRDefault="0089734B" w:rsidP="00FF2636">
            <w:pPr>
              <w:jc w:val="center"/>
              <w:rPr>
                <w:color w:val="000000"/>
                <w:sz w:val="20"/>
                <w:szCs w:val="20"/>
              </w:rPr>
            </w:pPr>
            <w:bookmarkStart w:id="7" w:name="_Toc159991918"/>
            <w:bookmarkStart w:id="8" w:name="_Toc159993726"/>
            <w:r w:rsidRPr="00FB2002">
              <w:rPr>
                <w:color w:val="000000"/>
                <w:sz w:val="20"/>
                <w:szCs w:val="20"/>
              </w:rPr>
              <w:t>Tahun</w:t>
            </w:r>
          </w:p>
        </w:tc>
        <w:tc>
          <w:tcPr>
            <w:tcW w:w="6679" w:type="dxa"/>
            <w:gridSpan w:val="12"/>
            <w:tcBorders>
              <w:top w:val="single" w:sz="8" w:space="0" w:color="auto"/>
              <w:left w:val="nil"/>
              <w:bottom w:val="single" w:sz="8" w:space="0" w:color="auto"/>
              <w:right w:val="single" w:sz="8" w:space="0" w:color="auto"/>
            </w:tcBorders>
            <w:shd w:val="clear" w:color="auto" w:fill="auto"/>
            <w:noWrap/>
            <w:vAlign w:val="bottom"/>
            <w:hideMark/>
          </w:tcPr>
          <w:p w14:paraId="34C791A4" w14:textId="77777777" w:rsidR="0089734B" w:rsidRPr="00FB2002" w:rsidRDefault="0089734B" w:rsidP="00FF2636">
            <w:pPr>
              <w:jc w:val="center"/>
              <w:rPr>
                <w:color w:val="000000"/>
                <w:sz w:val="20"/>
                <w:szCs w:val="20"/>
              </w:rPr>
            </w:pPr>
            <w:r w:rsidRPr="00FB2002">
              <w:rPr>
                <w:color w:val="000000"/>
                <w:sz w:val="20"/>
                <w:szCs w:val="20"/>
              </w:rPr>
              <w:t>Bulan</w:t>
            </w:r>
          </w:p>
        </w:tc>
      </w:tr>
      <w:tr w:rsidR="0089734B" w:rsidRPr="00FB2002" w14:paraId="31993764" w14:textId="77777777" w:rsidTr="00FB2002">
        <w:trPr>
          <w:trHeight w:val="259"/>
        </w:trPr>
        <w:tc>
          <w:tcPr>
            <w:tcW w:w="703" w:type="dxa"/>
            <w:vMerge/>
            <w:tcBorders>
              <w:top w:val="single" w:sz="8" w:space="0" w:color="auto"/>
              <w:left w:val="single" w:sz="8" w:space="0" w:color="auto"/>
              <w:bottom w:val="single" w:sz="8" w:space="0" w:color="000000"/>
              <w:right w:val="single" w:sz="8" w:space="0" w:color="auto"/>
            </w:tcBorders>
            <w:vAlign w:val="center"/>
            <w:hideMark/>
          </w:tcPr>
          <w:p w14:paraId="7C05E803" w14:textId="77777777" w:rsidR="0089734B" w:rsidRPr="00FB2002" w:rsidRDefault="0089734B" w:rsidP="00FF2636">
            <w:pPr>
              <w:rPr>
                <w:color w:val="000000"/>
                <w:sz w:val="20"/>
                <w:szCs w:val="20"/>
              </w:rPr>
            </w:pPr>
          </w:p>
        </w:tc>
        <w:tc>
          <w:tcPr>
            <w:tcW w:w="465" w:type="dxa"/>
            <w:tcBorders>
              <w:top w:val="nil"/>
              <w:left w:val="nil"/>
              <w:bottom w:val="single" w:sz="8" w:space="0" w:color="auto"/>
              <w:right w:val="single" w:sz="8" w:space="0" w:color="auto"/>
            </w:tcBorders>
            <w:shd w:val="clear" w:color="auto" w:fill="auto"/>
            <w:noWrap/>
            <w:vAlign w:val="bottom"/>
            <w:hideMark/>
          </w:tcPr>
          <w:p w14:paraId="09A2C410" w14:textId="77777777" w:rsidR="0089734B" w:rsidRPr="00FB2002" w:rsidRDefault="0089734B" w:rsidP="00FF2636">
            <w:pPr>
              <w:rPr>
                <w:color w:val="000000"/>
                <w:sz w:val="20"/>
                <w:szCs w:val="20"/>
              </w:rPr>
            </w:pPr>
            <w:r w:rsidRPr="00FB2002">
              <w:rPr>
                <w:color w:val="000000"/>
                <w:sz w:val="20"/>
                <w:szCs w:val="20"/>
              </w:rPr>
              <w:t>Jan</w:t>
            </w:r>
          </w:p>
        </w:tc>
        <w:tc>
          <w:tcPr>
            <w:tcW w:w="492" w:type="dxa"/>
            <w:tcBorders>
              <w:top w:val="nil"/>
              <w:left w:val="nil"/>
              <w:bottom w:val="single" w:sz="8" w:space="0" w:color="auto"/>
              <w:right w:val="single" w:sz="8" w:space="0" w:color="auto"/>
            </w:tcBorders>
            <w:shd w:val="clear" w:color="auto" w:fill="auto"/>
            <w:noWrap/>
            <w:vAlign w:val="bottom"/>
            <w:hideMark/>
          </w:tcPr>
          <w:p w14:paraId="44484EC9" w14:textId="77777777" w:rsidR="0089734B" w:rsidRPr="00FB2002" w:rsidRDefault="0089734B" w:rsidP="00FF2636">
            <w:pPr>
              <w:rPr>
                <w:color w:val="000000"/>
                <w:sz w:val="20"/>
                <w:szCs w:val="20"/>
              </w:rPr>
            </w:pPr>
            <w:r w:rsidRPr="00FB2002">
              <w:rPr>
                <w:color w:val="000000"/>
                <w:sz w:val="20"/>
                <w:szCs w:val="20"/>
              </w:rPr>
              <w:t>Feb</w:t>
            </w:r>
          </w:p>
        </w:tc>
        <w:tc>
          <w:tcPr>
            <w:tcW w:w="749" w:type="dxa"/>
            <w:tcBorders>
              <w:top w:val="nil"/>
              <w:left w:val="nil"/>
              <w:bottom w:val="single" w:sz="8" w:space="0" w:color="auto"/>
              <w:right w:val="single" w:sz="8" w:space="0" w:color="auto"/>
            </w:tcBorders>
            <w:shd w:val="clear" w:color="auto" w:fill="auto"/>
            <w:noWrap/>
            <w:vAlign w:val="bottom"/>
            <w:hideMark/>
          </w:tcPr>
          <w:p w14:paraId="25035EF8" w14:textId="77777777" w:rsidR="0089734B" w:rsidRPr="00FB2002" w:rsidRDefault="0089734B" w:rsidP="00FF2636">
            <w:pPr>
              <w:rPr>
                <w:color w:val="000000"/>
                <w:sz w:val="20"/>
                <w:szCs w:val="20"/>
              </w:rPr>
            </w:pPr>
            <w:r w:rsidRPr="00FB2002">
              <w:rPr>
                <w:color w:val="000000"/>
                <w:sz w:val="20"/>
                <w:szCs w:val="20"/>
              </w:rPr>
              <w:t>Maret</w:t>
            </w:r>
          </w:p>
        </w:tc>
        <w:tc>
          <w:tcPr>
            <w:tcW w:w="666" w:type="dxa"/>
            <w:tcBorders>
              <w:top w:val="nil"/>
              <w:left w:val="nil"/>
              <w:bottom w:val="single" w:sz="8" w:space="0" w:color="auto"/>
              <w:right w:val="single" w:sz="8" w:space="0" w:color="auto"/>
            </w:tcBorders>
            <w:shd w:val="clear" w:color="auto" w:fill="auto"/>
            <w:noWrap/>
            <w:vAlign w:val="bottom"/>
            <w:hideMark/>
          </w:tcPr>
          <w:p w14:paraId="0D5F23CB" w14:textId="77777777" w:rsidR="0089734B" w:rsidRPr="00FB2002" w:rsidRDefault="0089734B" w:rsidP="00FF2636">
            <w:pPr>
              <w:rPr>
                <w:color w:val="000000"/>
                <w:sz w:val="20"/>
                <w:szCs w:val="20"/>
              </w:rPr>
            </w:pPr>
            <w:r w:rsidRPr="00FB2002">
              <w:rPr>
                <w:color w:val="000000"/>
                <w:sz w:val="20"/>
                <w:szCs w:val="20"/>
              </w:rPr>
              <w:t>April</w:t>
            </w:r>
          </w:p>
        </w:tc>
        <w:tc>
          <w:tcPr>
            <w:tcW w:w="579" w:type="dxa"/>
            <w:tcBorders>
              <w:top w:val="nil"/>
              <w:left w:val="nil"/>
              <w:bottom w:val="single" w:sz="8" w:space="0" w:color="auto"/>
              <w:right w:val="single" w:sz="8" w:space="0" w:color="auto"/>
            </w:tcBorders>
            <w:shd w:val="clear" w:color="auto" w:fill="auto"/>
            <w:noWrap/>
            <w:vAlign w:val="bottom"/>
            <w:hideMark/>
          </w:tcPr>
          <w:p w14:paraId="15ECD21B" w14:textId="77777777" w:rsidR="0089734B" w:rsidRPr="00FB2002" w:rsidRDefault="0089734B" w:rsidP="00FF2636">
            <w:pPr>
              <w:rPr>
                <w:color w:val="000000"/>
                <w:sz w:val="20"/>
                <w:szCs w:val="20"/>
              </w:rPr>
            </w:pPr>
            <w:r w:rsidRPr="00FB2002">
              <w:rPr>
                <w:color w:val="000000"/>
                <w:sz w:val="20"/>
                <w:szCs w:val="20"/>
              </w:rPr>
              <w:t>Mei</w:t>
            </w:r>
          </w:p>
        </w:tc>
        <w:tc>
          <w:tcPr>
            <w:tcW w:w="579" w:type="dxa"/>
            <w:tcBorders>
              <w:top w:val="nil"/>
              <w:left w:val="nil"/>
              <w:bottom w:val="single" w:sz="8" w:space="0" w:color="auto"/>
              <w:right w:val="single" w:sz="8" w:space="0" w:color="auto"/>
            </w:tcBorders>
            <w:shd w:val="clear" w:color="auto" w:fill="auto"/>
            <w:noWrap/>
            <w:vAlign w:val="bottom"/>
            <w:hideMark/>
          </w:tcPr>
          <w:p w14:paraId="3945017E" w14:textId="77777777" w:rsidR="0089734B" w:rsidRPr="00FB2002" w:rsidRDefault="0089734B" w:rsidP="00FF2636">
            <w:pPr>
              <w:rPr>
                <w:color w:val="000000"/>
                <w:sz w:val="20"/>
                <w:szCs w:val="20"/>
              </w:rPr>
            </w:pPr>
            <w:r w:rsidRPr="00FB2002">
              <w:rPr>
                <w:color w:val="000000"/>
                <w:sz w:val="20"/>
                <w:szCs w:val="20"/>
              </w:rPr>
              <w:t>Juni</w:t>
            </w:r>
          </w:p>
        </w:tc>
        <w:tc>
          <w:tcPr>
            <w:tcW w:w="481" w:type="dxa"/>
            <w:tcBorders>
              <w:top w:val="nil"/>
              <w:left w:val="nil"/>
              <w:bottom w:val="single" w:sz="8" w:space="0" w:color="auto"/>
              <w:right w:val="single" w:sz="8" w:space="0" w:color="auto"/>
            </w:tcBorders>
            <w:shd w:val="clear" w:color="auto" w:fill="auto"/>
            <w:noWrap/>
            <w:vAlign w:val="bottom"/>
            <w:hideMark/>
          </w:tcPr>
          <w:p w14:paraId="275714A5" w14:textId="77777777" w:rsidR="0089734B" w:rsidRPr="00FB2002" w:rsidRDefault="0089734B" w:rsidP="00FF2636">
            <w:pPr>
              <w:rPr>
                <w:color w:val="000000"/>
                <w:sz w:val="20"/>
                <w:szCs w:val="20"/>
              </w:rPr>
            </w:pPr>
            <w:r w:rsidRPr="00FB2002">
              <w:rPr>
                <w:color w:val="000000"/>
                <w:sz w:val="20"/>
                <w:szCs w:val="20"/>
              </w:rPr>
              <w:t>Juli</w:t>
            </w:r>
          </w:p>
        </w:tc>
        <w:tc>
          <w:tcPr>
            <w:tcW w:w="551" w:type="dxa"/>
            <w:tcBorders>
              <w:top w:val="nil"/>
              <w:left w:val="nil"/>
              <w:bottom w:val="single" w:sz="8" w:space="0" w:color="auto"/>
              <w:right w:val="single" w:sz="8" w:space="0" w:color="auto"/>
            </w:tcBorders>
            <w:shd w:val="clear" w:color="auto" w:fill="auto"/>
            <w:noWrap/>
            <w:vAlign w:val="bottom"/>
            <w:hideMark/>
          </w:tcPr>
          <w:p w14:paraId="52BFB78F" w14:textId="77777777" w:rsidR="0089734B" w:rsidRPr="00FB2002" w:rsidRDefault="0089734B" w:rsidP="00FF2636">
            <w:pPr>
              <w:rPr>
                <w:color w:val="000000"/>
                <w:sz w:val="20"/>
                <w:szCs w:val="20"/>
              </w:rPr>
            </w:pPr>
            <w:r w:rsidRPr="00FB2002">
              <w:rPr>
                <w:color w:val="000000"/>
                <w:sz w:val="20"/>
                <w:szCs w:val="20"/>
              </w:rPr>
              <w:t>Agu</w:t>
            </w:r>
          </w:p>
        </w:tc>
        <w:tc>
          <w:tcPr>
            <w:tcW w:w="568" w:type="dxa"/>
            <w:tcBorders>
              <w:top w:val="nil"/>
              <w:left w:val="nil"/>
              <w:bottom w:val="single" w:sz="8" w:space="0" w:color="auto"/>
              <w:right w:val="single" w:sz="8" w:space="0" w:color="auto"/>
            </w:tcBorders>
            <w:shd w:val="clear" w:color="auto" w:fill="auto"/>
            <w:noWrap/>
            <w:vAlign w:val="bottom"/>
            <w:hideMark/>
          </w:tcPr>
          <w:p w14:paraId="1FF1DCF1" w14:textId="77777777" w:rsidR="0089734B" w:rsidRPr="00FB2002" w:rsidRDefault="0089734B" w:rsidP="00FF2636">
            <w:pPr>
              <w:rPr>
                <w:color w:val="000000"/>
                <w:sz w:val="20"/>
                <w:szCs w:val="20"/>
              </w:rPr>
            </w:pPr>
            <w:proofErr w:type="spellStart"/>
            <w:r w:rsidRPr="00FB2002">
              <w:rPr>
                <w:color w:val="000000"/>
                <w:sz w:val="20"/>
                <w:szCs w:val="20"/>
              </w:rPr>
              <w:t>Sept</w:t>
            </w:r>
            <w:proofErr w:type="spellEnd"/>
          </w:p>
        </w:tc>
        <w:tc>
          <w:tcPr>
            <w:tcW w:w="492" w:type="dxa"/>
            <w:tcBorders>
              <w:top w:val="nil"/>
              <w:left w:val="nil"/>
              <w:bottom w:val="single" w:sz="8" w:space="0" w:color="auto"/>
              <w:right w:val="single" w:sz="8" w:space="0" w:color="auto"/>
            </w:tcBorders>
            <w:shd w:val="clear" w:color="auto" w:fill="auto"/>
            <w:noWrap/>
            <w:vAlign w:val="bottom"/>
            <w:hideMark/>
          </w:tcPr>
          <w:p w14:paraId="1CB5C3EC" w14:textId="77777777" w:rsidR="0089734B" w:rsidRPr="00FB2002" w:rsidRDefault="0089734B" w:rsidP="00FF2636">
            <w:pPr>
              <w:rPr>
                <w:color w:val="000000"/>
                <w:sz w:val="20"/>
                <w:szCs w:val="20"/>
              </w:rPr>
            </w:pPr>
            <w:proofErr w:type="spellStart"/>
            <w:r w:rsidRPr="00FB2002">
              <w:rPr>
                <w:color w:val="000000"/>
                <w:sz w:val="20"/>
                <w:szCs w:val="20"/>
              </w:rPr>
              <w:t>Okt</w:t>
            </w:r>
            <w:proofErr w:type="spellEnd"/>
          </w:p>
        </w:tc>
        <w:tc>
          <w:tcPr>
            <w:tcW w:w="551" w:type="dxa"/>
            <w:tcBorders>
              <w:top w:val="nil"/>
              <w:left w:val="nil"/>
              <w:bottom w:val="single" w:sz="8" w:space="0" w:color="auto"/>
              <w:right w:val="single" w:sz="8" w:space="0" w:color="auto"/>
            </w:tcBorders>
            <w:shd w:val="clear" w:color="auto" w:fill="auto"/>
            <w:noWrap/>
            <w:vAlign w:val="bottom"/>
            <w:hideMark/>
          </w:tcPr>
          <w:p w14:paraId="0429FB52" w14:textId="77777777" w:rsidR="0089734B" w:rsidRPr="00FB2002" w:rsidRDefault="0089734B" w:rsidP="00FF2636">
            <w:pPr>
              <w:rPr>
                <w:color w:val="000000"/>
                <w:sz w:val="20"/>
                <w:szCs w:val="20"/>
              </w:rPr>
            </w:pPr>
            <w:r w:rsidRPr="00FB2002">
              <w:rPr>
                <w:color w:val="000000"/>
                <w:sz w:val="20"/>
                <w:szCs w:val="20"/>
              </w:rPr>
              <w:t>Nov</w:t>
            </w:r>
          </w:p>
        </w:tc>
        <w:tc>
          <w:tcPr>
            <w:tcW w:w="504" w:type="dxa"/>
            <w:tcBorders>
              <w:top w:val="nil"/>
              <w:left w:val="nil"/>
              <w:bottom w:val="single" w:sz="8" w:space="0" w:color="auto"/>
              <w:right w:val="single" w:sz="8" w:space="0" w:color="auto"/>
            </w:tcBorders>
            <w:shd w:val="clear" w:color="auto" w:fill="auto"/>
            <w:noWrap/>
            <w:vAlign w:val="bottom"/>
            <w:hideMark/>
          </w:tcPr>
          <w:p w14:paraId="599B304F" w14:textId="77777777" w:rsidR="0089734B" w:rsidRPr="00FB2002" w:rsidRDefault="0089734B" w:rsidP="00FF2636">
            <w:pPr>
              <w:rPr>
                <w:color w:val="000000"/>
                <w:sz w:val="20"/>
                <w:szCs w:val="20"/>
              </w:rPr>
            </w:pPr>
            <w:r w:rsidRPr="00FB2002">
              <w:rPr>
                <w:color w:val="000000"/>
                <w:sz w:val="20"/>
                <w:szCs w:val="20"/>
              </w:rPr>
              <w:t>Des</w:t>
            </w:r>
          </w:p>
        </w:tc>
      </w:tr>
      <w:tr w:rsidR="0089734B" w:rsidRPr="00FB2002" w14:paraId="6755D522" w14:textId="77777777" w:rsidTr="00FB2002">
        <w:trPr>
          <w:trHeight w:val="247"/>
        </w:trPr>
        <w:tc>
          <w:tcPr>
            <w:tcW w:w="703" w:type="dxa"/>
            <w:tcBorders>
              <w:top w:val="nil"/>
              <w:left w:val="single" w:sz="8" w:space="0" w:color="auto"/>
              <w:bottom w:val="single" w:sz="4" w:space="0" w:color="auto"/>
              <w:right w:val="single" w:sz="8" w:space="0" w:color="auto"/>
            </w:tcBorders>
            <w:shd w:val="clear" w:color="auto" w:fill="auto"/>
            <w:noWrap/>
            <w:vAlign w:val="bottom"/>
            <w:hideMark/>
          </w:tcPr>
          <w:p w14:paraId="5DEED85C" w14:textId="77777777" w:rsidR="0089734B" w:rsidRPr="00FB2002" w:rsidRDefault="0089734B" w:rsidP="00FF2636">
            <w:pPr>
              <w:rPr>
                <w:color w:val="000000"/>
                <w:sz w:val="20"/>
                <w:szCs w:val="20"/>
              </w:rPr>
            </w:pPr>
            <w:r w:rsidRPr="00FB2002">
              <w:rPr>
                <w:color w:val="000000"/>
                <w:sz w:val="20"/>
                <w:szCs w:val="20"/>
              </w:rPr>
              <w:t>2018</w:t>
            </w:r>
          </w:p>
        </w:tc>
        <w:tc>
          <w:tcPr>
            <w:tcW w:w="465" w:type="dxa"/>
            <w:tcBorders>
              <w:top w:val="single" w:sz="4" w:space="0" w:color="auto"/>
              <w:left w:val="single" w:sz="8" w:space="0" w:color="auto"/>
              <w:bottom w:val="single" w:sz="4" w:space="0" w:color="auto"/>
              <w:right w:val="single" w:sz="8" w:space="0" w:color="auto"/>
            </w:tcBorders>
            <w:shd w:val="clear" w:color="auto" w:fill="auto"/>
            <w:noWrap/>
            <w:vAlign w:val="bottom"/>
            <w:hideMark/>
          </w:tcPr>
          <w:p w14:paraId="2EEF23E1" w14:textId="77777777" w:rsidR="0089734B" w:rsidRPr="00FB2002" w:rsidRDefault="0089734B" w:rsidP="00FF2636">
            <w:pPr>
              <w:jc w:val="center"/>
              <w:rPr>
                <w:color w:val="000000"/>
                <w:sz w:val="20"/>
                <w:szCs w:val="20"/>
              </w:rPr>
            </w:pPr>
            <w:r w:rsidRPr="00FB2002">
              <w:rPr>
                <w:color w:val="000000"/>
                <w:sz w:val="20"/>
                <w:szCs w:val="20"/>
              </w:rPr>
              <w:t>267</w:t>
            </w:r>
          </w:p>
        </w:tc>
        <w:tc>
          <w:tcPr>
            <w:tcW w:w="492" w:type="dxa"/>
            <w:tcBorders>
              <w:top w:val="single" w:sz="4" w:space="0" w:color="auto"/>
              <w:left w:val="nil"/>
              <w:bottom w:val="single" w:sz="4" w:space="0" w:color="auto"/>
              <w:right w:val="single" w:sz="8" w:space="0" w:color="auto"/>
            </w:tcBorders>
            <w:shd w:val="clear" w:color="auto" w:fill="auto"/>
            <w:noWrap/>
            <w:vAlign w:val="bottom"/>
            <w:hideMark/>
          </w:tcPr>
          <w:p w14:paraId="27403C24" w14:textId="77777777" w:rsidR="0089734B" w:rsidRPr="00FB2002" w:rsidRDefault="0089734B" w:rsidP="00FF2636">
            <w:pPr>
              <w:jc w:val="center"/>
              <w:rPr>
                <w:color w:val="000000"/>
                <w:sz w:val="20"/>
                <w:szCs w:val="20"/>
              </w:rPr>
            </w:pPr>
            <w:r w:rsidRPr="00FB2002">
              <w:rPr>
                <w:color w:val="000000"/>
                <w:sz w:val="20"/>
                <w:szCs w:val="20"/>
              </w:rPr>
              <w:t>232</w:t>
            </w:r>
          </w:p>
        </w:tc>
        <w:tc>
          <w:tcPr>
            <w:tcW w:w="749" w:type="dxa"/>
            <w:tcBorders>
              <w:top w:val="single" w:sz="4" w:space="0" w:color="auto"/>
              <w:left w:val="nil"/>
              <w:bottom w:val="single" w:sz="4" w:space="0" w:color="auto"/>
              <w:right w:val="single" w:sz="8" w:space="0" w:color="auto"/>
            </w:tcBorders>
            <w:shd w:val="clear" w:color="auto" w:fill="auto"/>
            <w:noWrap/>
            <w:vAlign w:val="bottom"/>
            <w:hideMark/>
          </w:tcPr>
          <w:p w14:paraId="664FFCE7" w14:textId="77777777" w:rsidR="0089734B" w:rsidRPr="00FB2002" w:rsidRDefault="0089734B" w:rsidP="00FF2636">
            <w:pPr>
              <w:jc w:val="center"/>
              <w:rPr>
                <w:color w:val="000000"/>
                <w:sz w:val="20"/>
                <w:szCs w:val="20"/>
              </w:rPr>
            </w:pPr>
            <w:r w:rsidRPr="00FB2002">
              <w:rPr>
                <w:color w:val="000000"/>
                <w:sz w:val="20"/>
                <w:szCs w:val="20"/>
              </w:rPr>
              <w:t>1030</w:t>
            </w:r>
          </w:p>
        </w:tc>
        <w:tc>
          <w:tcPr>
            <w:tcW w:w="666" w:type="dxa"/>
            <w:tcBorders>
              <w:top w:val="single" w:sz="4" w:space="0" w:color="auto"/>
              <w:left w:val="nil"/>
              <w:bottom w:val="single" w:sz="4" w:space="0" w:color="auto"/>
              <w:right w:val="single" w:sz="8" w:space="0" w:color="auto"/>
            </w:tcBorders>
            <w:shd w:val="clear" w:color="auto" w:fill="auto"/>
            <w:noWrap/>
            <w:vAlign w:val="bottom"/>
            <w:hideMark/>
          </w:tcPr>
          <w:p w14:paraId="25A6233B" w14:textId="77777777" w:rsidR="0089734B" w:rsidRPr="00FB2002" w:rsidRDefault="0089734B" w:rsidP="00FF2636">
            <w:pPr>
              <w:jc w:val="center"/>
              <w:rPr>
                <w:color w:val="000000"/>
                <w:sz w:val="20"/>
                <w:szCs w:val="20"/>
              </w:rPr>
            </w:pPr>
            <w:r w:rsidRPr="00FB2002">
              <w:rPr>
                <w:color w:val="000000"/>
                <w:sz w:val="20"/>
                <w:szCs w:val="20"/>
              </w:rPr>
              <w:t>353</w:t>
            </w:r>
          </w:p>
        </w:tc>
        <w:tc>
          <w:tcPr>
            <w:tcW w:w="579" w:type="dxa"/>
            <w:tcBorders>
              <w:top w:val="single" w:sz="4" w:space="0" w:color="auto"/>
              <w:left w:val="nil"/>
              <w:bottom w:val="single" w:sz="4" w:space="0" w:color="auto"/>
              <w:right w:val="single" w:sz="8" w:space="0" w:color="auto"/>
            </w:tcBorders>
            <w:shd w:val="clear" w:color="auto" w:fill="auto"/>
            <w:noWrap/>
            <w:vAlign w:val="bottom"/>
            <w:hideMark/>
          </w:tcPr>
          <w:p w14:paraId="71A244D4" w14:textId="77777777" w:rsidR="0089734B" w:rsidRPr="00FB2002" w:rsidRDefault="0089734B" w:rsidP="00FF2636">
            <w:pPr>
              <w:jc w:val="center"/>
              <w:rPr>
                <w:color w:val="000000"/>
                <w:sz w:val="20"/>
                <w:szCs w:val="20"/>
              </w:rPr>
            </w:pPr>
            <w:r w:rsidRPr="00FB2002">
              <w:rPr>
                <w:color w:val="000000"/>
                <w:sz w:val="20"/>
                <w:szCs w:val="20"/>
              </w:rPr>
              <w:t>474</w:t>
            </w:r>
          </w:p>
        </w:tc>
        <w:tc>
          <w:tcPr>
            <w:tcW w:w="579" w:type="dxa"/>
            <w:tcBorders>
              <w:top w:val="single" w:sz="4" w:space="0" w:color="auto"/>
              <w:left w:val="nil"/>
              <w:bottom w:val="single" w:sz="4" w:space="0" w:color="auto"/>
              <w:right w:val="single" w:sz="8" w:space="0" w:color="auto"/>
            </w:tcBorders>
            <w:shd w:val="clear" w:color="auto" w:fill="auto"/>
            <w:noWrap/>
            <w:vAlign w:val="bottom"/>
            <w:hideMark/>
          </w:tcPr>
          <w:p w14:paraId="79377445" w14:textId="77777777" w:rsidR="0089734B" w:rsidRPr="00FB2002" w:rsidRDefault="0089734B" w:rsidP="00FF2636">
            <w:pPr>
              <w:jc w:val="center"/>
              <w:rPr>
                <w:color w:val="000000"/>
                <w:sz w:val="20"/>
                <w:szCs w:val="20"/>
              </w:rPr>
            </w:pPr>
            <w:r w:rsidRPr="00FB2002">
              <w:rPr>
                <w:color w:val="000000"/>
                <w:sz w:val="20"/>
                <w:szCs w:val="20"/>
              </w:rPr>
              <w:t>521</w:t>
            </w:r>
          </w:p>
        </w:tc>
        <w:tc>
          <w:tcPr>
            <w:tcW w:w="481" w:type="dxa"/>
            <w:tcBorders>
              <w:top w:val="single" w:sz="4" w:space="0" w:color="auto"/>
              <w:left w:val="nil"/>
              <w:bottom w:val="single" w:sz="4" w:space="0" w:color="auto"/>
              <w:right w:val="single" w:sz="8" w:space="0" w:color="auto"/>
            </w:tcBorders>
            <w:shd w:val="clear" w:color="auto" w:fill="auto"/>
            <w:noWrap/>
            <w:vAlign w:val="bottom"/>
            <w:hideMark/>
          </w:tcPr>
          <w:p w14:paraId="5F7473A0" w14:textId="77777777" w:rsidR="0089734B" w:rsidRPr="00FB2002" w:rsidRDefault="0089734B" w:rsidP="00FF2636">
            <w:pPr>
              <w:jc w:val="center"/>
              <w:rPr>
                <w:color w:val="000000"/>
                <w:sz w:val="20"/>
                <w:szCs w:val="20"/>
              </w:rPr>
            </w:pPr>
            <w:r w:rsidRPr="00FB2002">
              <w:rPr>
                <w:color w:val="000000"/>
                <w:sz w:val="20"/>
                <w:szCs w:val="20"/>
              </w:rPr>
              <w:t>215</w:t>
            </w:r>
          </w:p>
        </w:tc>
        <w:tc>
          <w:tcPr>
            <w:tcW w:w="551" w:type="dxa"/>
            <w:tcBorders>
              <w:top w:val="single" w:sz="4" w:space="0" w:color="auto"/>
              <w:left w:val="nil"/>
              <w:bottom w:val="single" w:sz="4" w:space="0" w:color="auto"/>
              <w:right w:val="single" w:sz="8" w:space="0" w:color="auto"/>
            </w:tcBorders>
            <w:shd w:val="clear" w:color="auto" w:fill="auto"/>
            <w:noWrap/>
            <w:vAlign w:val="bottom"/>
            <w:hideMark/>
          </w:tcPr>
          <w:p w14:paraId="1184A502" w14:textId="77777777" w:rsidR="0089734B" w:rsidRPr="00FB2002" w:rsidRDefault="0089734B" w:rsidP="00FF2636">
            <w:pPr>
              <w:jc w:val="center"/>
              <w:rPr>
                <w:color w:val="000000"/>
                <w:sz w:val="20"/>
                <w:szCs w:val="20"/>
              </w:rPr>
            </w:pPr>
            <w:r w:rsidRPr="00FB2002">
              <w:rPr>
                <w:color w:val="000000"/>
                <w:sz w:val="20"/>
                <w:szCs w:val="20"/>
              </w:rPr>
              <w:t>224</w:t>
            </w:r>
          </w:p>
        </w:tc>
        <w:tc>
          <w:tcPr>
            <w:tcW w:w="568" w:type="dxa"/>
            <w:tcBorders>
              <w:top w:val="single" w:sz="4" w:space="0" w:color="auto"/>
              <w:left w:val="nil"/>
              <w:bottom w:val="single" w:sz="4" w:space="0" w:color="auto"/>
              <w:right w:val="single" w:sz="8" w:space="0" w:color="auto"/>
            </w:tcBorders>
            <w:shd w:val="clear" w:color="auto" w:fill="auto"/>
            <w:noWrap/>
            <w:vAlign w:val="bottom"/>
            <w:hideMark/>
          </w:tcPr>
          <w:p w14:paraId="28BAF613" w14:textId="77777777" w:rsidR="0089734B" w:rsidRPr="00FB2002" w:rsidRDefault="0089734B" w:rsidP="00FF2636">
            <w:pPr>
              <w:jc w:val="center"/>
              <w:rPr>
                <w:color w:val="000000"/>
                <w:sz w:val="20"/>
                <w:szCs w:val="20"/>
              </w:rPr>
            </w:pPr>
            <w:r w:rsidRPr="00FB2002">
              <w:rPr>
                <w:color w:val="000000"/>
                <w:sz w:val="20"/>
                <w:szCs w:val="20"/>
              </w:rPr>
              <w:t>147</w:t>
            </w:r>
          </w:p>
        </w:tc>
        <w:tc>
          <w:tcPr>
            <w:tcW w:w="492" w:type="dxa"/>
            <w:tcBorders>
              <w:top w:val="single" w:sz="4" w:space="0" w:color="auto"/>
              <w:left w:val="nil"/>
              <w:bottom w:val="single" w:sz="4" w:space="0" w:color="auto"/>
              <w:right w:val="single" w:sz="8" w:space="0" w:color="auto"/>
            </w:tcBorders>
            <w:shd w:val="clear" w:color="auto" w:fill="auto"/>
            <w:noWrap/>
            <w:vAlign w:val="bottom"/>
            <w:hideMark/>
          </w:tcPr>
          <w:p w14:paraId="277F0128" w14:textId="77777777" w:rsidR="0089734B" w:rsidRPr="00FB2002" w:rsidRDefault="0089734B" w:rsidP="00FF2636">
            <w:pPr>
              <w:jc w:val="center"/>
              <w:rPr>
                <w:color w:val="000000"/>
                <w:sz w:val="20"/>
                <w:szCs w:val="20"/>
              </w:rPr>
            </w:pPr>
            <w:r w:rsidRPr="00FB2002">
              <w:rPr>
                <w:color w:val="000000"/>
                <w:sz w:val="20"/>
                <w:szCs w:val="20"/>
              </w:rPr>
              <w:t>200</w:t>
            </w:r>
          </w:p>
        </w:tc>
        <w:tc>
          <w:tcPr>
            <w:tcW w:w="551" w:type="dxa"/>
            <w:tcBorders>
              <w:top w:val="single" w:sz="4" w:space="0" w:color="auto"/>
              <w:left w:val="nil"/>
              <w:bottom w:val="single" w:sz="4" w:space="0" w:color="auto"/>
              <w:right w:val="single" w:sz="8" w:space="0" w:color="auto"/>
            </w:tcBorders>
            <w:shd w:val="clear" w:color="auto" w:fill="auto"/>
            <w:noWrap/>
            <w:vAlign w:val="bottom"/>
            <w:hideMark/>
          </w:tcPr>
          <w:p w14:paraId="4E5C3598" w14:textId="77777777" w:rsidR="0089734B" w:rsidRPr="00FB2002" w:rsidRDefault="0089734B" w:rsidP="00FF2636">
            <w:pPr>
              <w:jc w:val="center"/>
              <w:rPr>
                <w:color w:val="000000"/>
                <w:sz w:val="20"/>
                <w:szCs w:val="20"/>
              </w:rPr>
            </w:pPr>
            <w:r w:rsidRPr="00FB2002">
              <w:rPr>
                <w:color w:val="000000"/>
                <w:sz w:val="20"/>
                <w:szCs w:val="20"/>
              </w:rPr>
              <w:t>849</w:t>
            </w:r>
          </w:p>
        </w:tc>
        <w:tc>
          <w:tcPr>
            <w:tcW w:w="504" w:type="dxa"/>
            <w:tcBorders>
              <w:top w:val="single" w:sz="4" w:space="0" w:color="auto"/>
              <w:left w:val="nil"/>
              <w:bottom w:val="single" w:sz="4" w:space="0" w:color="auto"/>
              <w:right w:val="single" w:sz="8" w:space="0" w:color="auto"/>
            </w:tcBorders>
            <w:shd w:val="clear" w:color="auto" w:fill="auto"/>
            <w:noWrap/>
            <w:vAlign w:val="bottom"/>
            <w:hideMark/>
          </w:tcPr>
          <w:p w14:paraId="4280EECC" w14:textId="77777777" w:rsidR="0089734B" w:rsidRPr="00FB2002" w:rsidRDefault="0089734B" w:rsidP="00FF2636">
            <w:pPr>
              <w:jc w:val="center"/>
              <w:rPr>
                <w:color w:val="000000"/>
                <w:sz w:val="20"/>
                <w:szCs w:val="20"/>
              </w:rPr>
            </w:pPr>
            <w:r w:rsidRPr="00FB2002">
              <w:rPr>
                <w:color w:val="000000"/>
                <w:sz w:val="20"/>
                <w:szCs w:val="20"/>
              </w:rPr>
              <w:t>138</w:t>
            </w:r>
          </w:p>
        </w:tc>
      </w:tr>
      <w:tr w:rsidR="0089734B" w:rsidRPr="00FB2002" w14:paraId="78E17436" w14:textId="77777777" w:rsidTr="00FB2002">
        <w:trPr>
          <w:trHeight w:val="247"/>
        </w:trPr>
        <w:tc>
          <w:tcPr>
            <w:tcW w:w="703" w:type="dxa"/>
            <w:tcBorders>
              <w:top w:val="single" w:sz="4" w:space="0" w:color="auto"/>
              <w:left w:val="single" w:sz="8" w:space="0" w:color="auto"/>
              <w:bottom w:val="single" w:sz="4" w:space="0" w:color="auto"/>
              <w:right w:val="single" w:sz="8" w:space="0" w:color="auto"/>
            </w:tcBorders>
            <w:shd w:val="clear" w:color="auto" w:fill="auto"/>
            <w:noWrap/>
            <w:vAlign w:val="bottom"/>
            <w:hideMark/>
          </w:tcPr>
          <w:p w14:paraId="62DE6F10" w14:textId="77777777" w:rsidR="0089734B" w:rsidRPr="00FB2002" w:rsidRDefault="0089734B" w:rsidP="00FF2636">
            <w:pPr>
              <w:rPr>
                <w:color w:val="000000"/>
                <w:sz w:val="20"/>
                <w:szCs w:val="20"/>
              </w:rPr>
            </w:pPr>
            <w:r w:rsidRPr="00FB2002">
              <w:rPr>
                <w:color w:val="000000"/>
                <w:sz w:val="20"/>
                <w:szCs w:val="20"/>
              </w:rPr>
              <w:t>2019</w:t>
            </w:r>
          </w:p>
        </w:tc>
        <w:tc>
          <w:tcPr>
            <w:tcW w:w="465" w:type="dxa"/>
            <w:tcBorders>
              <w:top w:val="nil"/>
              <w:left w:val="nil"/>
              <w:bottom w:val="single" w:sz="4" w:space="0" w:color="auto"/>
              <w:right w:val="single" w:sz="8" w:space="0" w:color="auto"/>
            </w:tcBorders>
            <w:shd w:val="clear" w:color="auto" w:fill="auto"/>
            <w:noWrap/>
            <w:vAlign w:val="bottom"/>
            <w:hideMark/>
          </w:tcPr>
          <w:p w14:paraId="0A57A05E" w14:textId="77777777" w:rsidR="0089734B" w:rsidRPr="00FB2002" w:rsidRDefault="0089734B" w:rsidP="00FF2636">
            <w:pPr>
              <w:jc w:val="center"/>
              <w:rPr>
                <w:color w:val="000000"/>
                <w:sz w:val="20"/>
                <w:szCs w:val="20"/>
              </w:rPr>
            </w:pPr>
            <w:r w:rsidRPr="00FB2002">
              <w:rPr>
                <w:color w:val="000000"/>
                <w:sz w:val="20"/>
                <w:szCs w:val="20"/>
              </w:rPr>
              <w:t>49</w:t>
            </w:r>
          </w:p>
        </w:tc>
        <w:tc>
          <w:tcPr>
            <w:tcW w:w="492" w:type="dxa"/>
            <w:tcBorders>
              <w:top w:val="nil"/>
              <w:left w:val="nil"/>
              <w:bottom w:val="single" w:sz="4" w:space="0" w:color="auto"/>
              <w:right w:val="single" w:sz="8" w:space="0" w:color="auto"/>
            </w:tcBorders>
            <w:shd w:val="clear" w:color="auto" w:fill="auto"/>
            <w:noWrap/>
            <w:vAlign w:val="bottom"/>
            <w:hideMark/>
          </w:tcPr>
          <w:p w14:paraId="5EAFEAAC" w14:textId="77777777" w:rsidR="0089734B" w:rsidRPr="00FB2002" w:rsidRDefault="0089734B" w:rsidP="00FF2636">
            <w:pPr>
              <w:jc w:val="center"/>
              <w:rPr>
                <w:color w:val="000000"/>
                <w:sz w:val="20"/>
                <w:szCs w:val="20"/>
              </w:rPr>
            </w:pPr>
            <w:r w:rsidRPr="00FB2002">
              <w:rPr>
                <w:color w:val="000000"/>
                <w:sz w:val="20"/>
                <w:szCs w:val="20"/>
              </w:rPr>
              <w:t>132</w:t>
            </w:r>
          </w:p>
        </w:tc>
        <w:tc>
          <w:tcPr>
            <w:tcW w:w="749" w:type="dxa"/>
            <w:tcBorders>
              <w:top w:val="nil"/>
              <w:left w:val="nil"/>
              <w:bottom w:val="single" w:sz="4" w:space="0" w:color="auto"/>
              <w:right w:val="single" w:sz="8" w:space="0" w:color="auto"/>
            </w:tcBorders>
            <w:shd w:val="clear" w:color="auto" w:fill="auto"/>
            <w:noWrap/>
            <w:vAlign w:val="bottom"/>
            <w:hideMark/>
          </w:tcPr>
          <w:p w14:paraId="1DCAAEFD" w14:textId="77777777" w:rsidR="0089734B" w:rsidRPr="00FB2002" w:rsidRDefault="0089734B" w:rsidP="00FF2636">
            <w:pPr>
              <w:jc w:val="center"/>
              <w:rPr>
                <w:color w:val="000000"/>
                <w:sz w:val="20"/>
                <w:szCs w:val="20"/>
              </w:rPr>
            </w:pPr>
            <w:r w:rsidRPr="00FB2002">
              <w:rPr>
                <w:color w:val="000000"/>
                <w:sz w:val="20"/>
                <w:szCs w:val="20"/>
              </w:rPr>
              <w:t>985</w:t>
            </w:r>
          </w:p>
        </w:tc>
        <w:tc>
          <w:tcPr>
            <w:tcW w:w="666" w:type="dxa"/>
            <w:tcBorders>
              <w:top w:val="nil"/>
              <w:left w:val="nil"/>
              <w:bottom w:val="single" w:sz="4" w:space="0" w:color="auto"/>
              <w:right w:val="single" w:sz="8" w:space="0" w:color="auto"/>
            </w:tcBorders>
            <w:shd w:val="clear" w:color="auto" w:fill="auto"/>
            <w:noWrap/>
            <w:vAlign w:val="bottom"/>
            <w:hideMark/>
          </w:tcPr>
          <w:p w14:paraId="03A7E5F9" w14:textId="77777777" w:rsidR="0089734B" w:rsidRPr="00FB2002" w:rsidRDefault="0089734B" w:rsidP="00FF2636">
            <w:pPr>
              <w:jc w:val="center"/>
              <w:rPr>
                <w:color w:val="000000"/>
                <w:sz w:val="20"/>
                <w:szCs w:val="20"/>
              </w:rPr>
            </w:pPr>
            <w:r w:rsidRPr="00FB2002">
              <w:rPr>
                <w:color w:val="000000"/>
                <w:sz w:val="20"/>
                <w:szCs w:val="20"/>
              </w:rPr>
              <w:t>1062</w:t>
            </w:r>
          </w:p>
        </w:tc>
        <w:tc>
          <w:tcPr>
            <w:tcW w:w="579" w:type="dxa"/>
            <w:tcBorders>
              <w:top w:val="nil"/>
              <w:left w:val="nil"/>
              <w:bottom w:val="single" w:sz="4" w:space="0" w:color="auto"/>
              <w:right w:val="single" w:sz="8" w:space="0" w:color="auto"/>
            </w:tcBorders>
            <w:shd w:val="clear" w:color="auto" w:fill="auto"/>
            <w:noWrap/>
            <w:vAlign w:val="bottom"/>
            <w:hideMark/>
          </w:tcPr>
          <w:p w14:paraId="5B2E2E90" w14:textId="77777777" w:rsidR="0089734B" w:rsidRPr="00FB2002" w:rsidRDefault="0089734B" w:rsidP="00FF2636">
            <w:pPr>
              <w:jc w:val="center"/>
              <w:rPr>
                <w:color w:val="000000"/>
                <w:sz w:val="20"/>
                <w:szCs w:val="20"/>
              </w:rPr>
            </w:pPr>
            <w:r w:rsidRPr="00FB2002">
              <w:rPr>
                <w:color w:val="000000"/>
                <w:sz w:val="20"/>
                <w:szCs w:val="20"/>
              </w:rPr>
              <w:t>238</w:t>
            </w:r>
          </w:p>
        </w:tc>
        <w:tc>
          <w:tcPr>
            <w:tcW w:w="579" w:type="dxa"/>
            <w:tcBorders>
              <w:top w:val="nil"/>
              <w:left w:val="nil"/>
              <w:bottom w:val="single" w:sz="4" w:space="0" w:color="auto"/>
              <w:right w:val="single" w:sz="8" w:space="0" w:color="auto"/>
            </w:tcBorders>
            <w:shd w:val="clear" w:color="auto" w:fill="auto"/>
            <w:noWrap/>
            <w:vAlign w:val="bottom"/>
            <w:hideMark/>
          </w:tcPr>
          <w:p w14:paraId="15BD317E" w14:textId="77777777" w:rsidR="0089734B" w:rsidRPr="00FB2002" w:rsidRDefault="0089734B" w:rsidP="00FF2636">
            <w:pPr>
              <w:jc w:val="center"/>
              <w:rPr>
                <w:color w:val="000000"/>
                <w:sz w:val="20"/>
                <w:szCs w:val="20"/>
              </w:rPr>
            </w:pPr>
            <w:r w:rsidRPr="00FB2002">
              <w:rPr>
                <w:color w:val="000000"/>
                <w:sz w:val="20"/>
                <w:szCs w:val="20"/>
              </w:rPr>
              <w:t>739</w:t>
            </w:r>
          </w:p>
        </w:tc>
        <w:tc>
          <w:tcPr>
            <w:tcW w:w="481" w:type="dxa"/>
            <w:tcBorders>
              <w:top w:val="nil"/>
              <w:left w:val="nil"/>
              <w:bottom w:val="single" w:sz="4" w:space="0" w:color="auto"/>
              <w:right w:val="single" w:sz="8" w:space="0" w:color="auto"/>
            </w:tcBorders>
            <w:shd w:val="clear" w:color="auto" w:fill="auto"/>
            <w:noWrap/>
            <w:vAlign w:val="bottom"/>
            <w:hideMark/>
          </w:tcPr>
          <w:p w14:paraId="162066D3" w14:textId="77777777" w:rsidR="0089734B" w:rsidRPr="00FB2002" w:rsidRDefault="0089734B" w:rsidP="00FF2636">
            <w:pPr>
              <w:jc w:val="center"/>
              <w:rPr>
                <w:color w:val="000000"/>
                <w:sz w:val="20"/>
                <w:szCs w:val="20"/>
              </w:rPr>
            </w:pPr>
            <w:r w:rsidRPr="00FB2002">
              <w:rPr>
                <w:color w:val="000000"/>
                <w:sz w:val="20"/>
                <w:szCs w:val="20"/>
              </w:rPr>
              <w:t>56</w:t>
            </w:r>
          </w:p>
        </w:tc>
        <w:tc>
          <w:tcPr>
            <w:tcW w:w="551" w:type="dxa"/>
            <w:tcBorders>
              <w:top w:val="nil"/>
              <w:left w:val="nil"/>
              <w:bottom w:val="single" w:sz="4" w:space="0" w:color="auto"/>
              <w:right w:val="single" w:sz="8" w:space="0" w:color="auto"/>
            </w:tcBorders>
            <w:shd w:val="clear" w:color="auto" w:fill="auto"/>
            <w:noWrap/>
            <w:vAlign w:val="bottom"/>
            <w:hideMark/>
          </w:tcPr>
          <w:p w14:paraId="74155B08" w14:textId="77777777" w:rsidR="0089734B" w:rsidRPr="00FB2002" w:rsidRDefault="0089734B" w:rsidP="00FF2636">
            <w:pPr>
              <w:jc w:val="center"/>
              <w:rPr>
                <w:color w:val="000000"/>
                <w:sz w:val="20"/>
                <w:szCs w:val="20"/>
              </w:rPr>
            </w:pPr>
            <w:r w:rsidRPr="00FB2002">
              <w:rPr>
                <w:color w:val="000000"/>
                <w:sz w:val="20"/>
                <w:szCs w:val="20"/>
              </w:rPr>
              <w:t>272</w:t>
            </w:r>
          </w:p>
        </w:tc>
        <w:tc>
          <w:tcPr>
            <w:tcW w:w="568" w:type="dxa"/>
            <w:tcBorders>
              <w:top w:val="nil"/>
              <w:left w:val="nil"/>
              <w:bottom w:val="single" w:sz="4" w:space="0" w:color="auto"/>
              <w:right w:val="single" w:sz="8" w:space="0" w:color="auto"/>
            </w:tcBorders>
            <w:shd w:val="clear" w:color="auto" w:fill="auto"/>
            <w:noWrap/>
            <w:vAlign w:val="bottom"/>
            <w:hideMark/>
          </w:tcPr>
          <w:p w14:paraId="72522C74" w14:textId="77777777" w:rsidR="0089734B" w:rsidRPr="00FB2002" w:rsidRDefault="0089734B" w:rsidP="00FF2636">
            <w:pPr>
              <w:jc w:val="center"/>
              <w:rPr>
                <w:color w:val="000000"/>
                <w:sz w:val="20"/>
                <w:szCs w:val="20"/>
              </w:rPr>
            </w:pPr>
            <w:r w:rsidRPr="00FB2002">
              <w:rPr>
                <w:color w:val="000000"/>
                <w:sz w:val="20"/>
                <w:szCs w:val="20"/>
              </w:rPr>
              <w:t>453</w:t>
            </w:r>
          </w:p>
        </w:tc>
        <w:tc>
          <w:tcPr>
            <w:tcW w:w="492" w:type="dxa"/>
            <w:tcBorders>
              <w:top w:val="nil"/>
              <w:left w:val="nil"/>
              <w:bottom w:val="single" w:sz="4" w:space="0" w:color="auto"/>
              <w:right w:val="single" w:sz="8" w:space="0" w:color="auto"/>
            </w:tcBorders>
            <w:shd w:val="clear" w:color="auto" w:fill="auto"/>
            <w:noWrap/>
            <w:vAlign w:val="bottom"/>
            <w:hideMark/>
          </w:tcPr>
          <w:p w14:paraId="5580435E" w14:textId="77777777" w:rsidR="0089734B" w:rsidRPr="00FB2002" w:rsidRDefault="0089734B" w:rsidP="00FF2636">
            <w:pPr>
              <w:jc w:val="center"/>
              <w:rPr>
                <w:color w:val="000000"/>
                <w:sz w:val="20"/>
                <w:szCs w:val="20"/>
              </w:rPr>
            </w:pPr>
            <w:r w:rsidRPr="00FB2002">
              <w:rPr>
                <w:color w:val="000000"/>
                <w:sz w:val="20"/>
                <w:szCs w:val="20"/>
              </w:rPr>
              <w:t>471</w:t>
            </w:r>
          </w:p>
        </w:tc>
        <w:tc>
          <w:tcPr>
            <w:tcW w:w="551" w:type="dxa"/>
            <w:tcBorders>
              <w:top w:val="nil"/>
              <w:left w:val="nil"/>
              <w:bottom w:val="single" w:sz="4" w:space="0" w:color="auto"/>
              <w:right w:val="single" w:sz="8" w:space="0" w:color="auto"/>
            </w:tcBorders>
            <w:shd w:val="clear" w:color="auto" w:fill="auto"/>
            <w:noWrap/>
            <w:vAlign w:val="bottom"/>
            <w:hideMark/>
          </w:tcPr>
          <w:p w14:paraId="34A55646" w14:textId="77777777" w:rsidR="0089734B" w:rsidRPr="00FB2002" w:rsidRDefault="0089734B" w:rsidP="00FF2636">
            <w:pPr>
              <w:jc w:val="center"/>
              <w:rPr>
                <w:color w:val="000000"/>
                <w:sz w:val="20"/>
                <w:szCs w:val="20"/>
              </w:rPr>
            </w:pPr>
            <w:r w:rsidRPr="00FB2002">
              <w:rPr>
                <w:color w:val="000000"/>
                <w:sz w:val="20"/>
                <w:szCs w:val="20"/>
              </w:rPr>
              <w:t>225</w:t>
            </w:r>
          </w:p>
        </w:tc>
        <w:tc>
          <w:tcPr>
            <w:tcW w:w="504" w:type="dxa"/>
            <w:tcBorders>
              <w:top w:val="nil"/>
              <w:left w:val="nil"/>
              <w:bottom w:val="single" w:sz="4" w:space="0" w:color="auto"/>
              <w:right w:val="single" w:sz="8" w:space="0" w:color="auto"/>
            </w:tcBorders>
            <w:shd w:val="clear" w:color="auto" w:fill="auto"/>
            <w:noWrap/>
            <w:vAlign w:val="bottom"/>
            <w:hideMark/>
          </w:tcPr>
          <w:p w14:paraId="45EB8F33" w14:textId="77777777" w:rsidR="0089734B" w:rsidRPr="00FB2002" w:rsidRDefault="0089734B" w:rsidP="00FF2636">
            <w:pPr>
              <w:jc w:val="center"/>
              <w:rPr>
                <w:color w:val="000000"/>
                <w:sz w:val="20"/>
                <w:szCs w:val="20"/>
              </w:rPr>
            </w:pPr>
            <w:r w:rsidRPr="00FB2002">
              <w:rPr>
                <w:color w:val="000000"/>
                <w:sz w:val="20"/>
                <w:szCs w:val="20"/>
              </w:rPr>
              <w:t>176</w:t>
            </w:r>
          </w:p>
        </w:tc>
      </w:tr>
      <w:tr w:rsidR="0089734B" w:rsidRPr="00FB2002" w14:paraId="7FF2ADEC" w14:textId="77777777" w:rsidTr="00FB2002">
        <w:trPr>
          <w:trHeight w:val="247"/>
        </w:trPr>
        <w:tc>
          <w:tcPr>
            <w:tcW w:w="703" w:type="dxa"/>
            <w:tcBorders>
              <w:top w:val="nil"/>
              <w:left w:val="single" w:sz="8" w:space="0" w:color="auto"/>
              <w:bottom w:val="single" w:sz="4" w:space="0" w:color="auto"/>
              <w:right w:val="single" w:sz="8" w:space="0" w:color="auto"/>
            </w:tcBorders>
            <w:shd w:val="clear" w:color="auto" w:fill="auto"/>
            <w:noWrap/>
            <w:vAlign w:val="bottom"/>
            <w:hideMark/>
          </w:tcPr>
          <w:p w14:paraId="7C342FE7" w14:textId="77777777" w:rsidR="0089734B" w:rsidRPr="00FB2002" w:rsidRDefault="0089734B" w:rsidP="00FF2636">
            <w:pPr>
              <w:rPr>
                <w:color w:val="000000"/>
                <w:sz w:val="20"/>
                <w:szCs w:val="20"/>
              </w:rPr>
            </w:pPr>
            <w:r w:rsidRPr="00FB2002">
              <w:rPr>
                <w:color w:val="000000"/>
                <w:sz w:val="20"/>
                <w:szCs w:val="20"/>
              </w:rPr>
              <w:t>2020</w:t>
            </w:r>
          </w:p>
        </w:tc>
        <w:tc>
          <w:tcPr>
            <w:tcW w:w="465" w:type="dxa"/>
            <w:tcBorders>
              <w:top w:val="nil"/>
              <w:left w:val="nil"/>
              <w:bottom w:val="single" w:sz="4" w:space="0" w:color="auto"/>
              <w:right w:val="single" w:sz="8" w:space="0" w:color="auto"/>
            </w:tcBorders>
            <w:shd w:val="clear" w:color="auto" w:fill="auto"/>
            <w:noWrap/>
            <w:vAlign w:val="bottom"/>
            <w:hideMark/>
          </w:tcPr>
          <w:p w14:paraId="791EAD85" w14:textId="77777777" w:rsidR="0089734B" w:rsidRPr="00FB2002" w:rsidRDefault="0089734B" w:rsidP="00FF2636">
            <w:pPr>
              <w:jc w:val="center"/>
              <w:rPr>
                <w:color w:val="000000"/>
                <w:sz w:val="20"/>
                <w:szCs w:val="20"/>
              </w:rPr>
            </w:pPr>
            <w:r w:rsidRPr="00FB2002">
              <w:rPr>
                <w:color w:val="000000"/>
                <w:sz w:val="20"/>
                <w:szCs w:val="20"/>
              </w:rPr>
              <w:t>84</w:t>
            </w:r>
          </w:p>
        </w:tc>
        <w:tc>
          <w:tcPr>
            <w:tcW w:w="492" w:type="dxa"/>
            <w:tcBorders>
              <w:top w:val="nil"/>
              <w:left w:val="nil"/>
              <w:bottom w:val="single" w:sz="4" w:space="0" w:color="auto"/>
              <w:right w:val="single" w:sz="8" w:space="0" w:color="auto"/>
            </w:tcBorders>
            <w:shd w:val="clear" w:color="auto" w:fill="auto"/>
            <w:noWrap/>
            <w:vAlign w:val="bottom"/>
            <w:hideMark/>
          </w:tcPr>
          <w:p w14:paraId="28F3CA38" w14:textId="77777777" w:rsidR="0089734B" w:rsidRPr="00FB2002" w:rsidRDefault="0089734B" w:rsidP="00FF2636">
            <w:pPr>
              <w:jc w:val="center"/>
              <w:rPr>
                <w:color w:val="000000"/>
                <w:sz w:val="20"/>
                <w:szCs w:val="20"/>
              </w:rPr>
            </w:pPr>
            <w:r w:rsidRPr="00FB2002">
              <w:rPr>
                <w:color w:val="000000"/>
                <w:sz w:val="20"/>
                <w:szCs w:val="20"/>
              </w:rPr>
              <w:t>279</w:t>
            </w:r>
          </w:p>
        </w:tc>
        <w:tc>
          <w:tcPr>
            <w:tcW w:w="749" w:type="dxa"/>
            <w:tcBorders>
              <w:top w:val="nil"/>
              <w:left w:val="nil"/>
              <w:bottom w:val="single" w:sz="4" w:space="0" w:color="auto"/>
              <w:right w:val="single" w:sz="8" w:space="0" w:color="auto"/>
            </w:tcBorders>
            <w:shd w:val="clear" w:color="auto" w:fill="auto"/>
            <w:noWrap/>
            <w:vAlign w:val="bottom"/>
            <w:hideMark/>
          </w:tcPr>
          <w:p w14:paraId="2BA18669" w14:textId="77777777" w:rsidR="0089734B" w:rsidRPr="00FB2002" w:rsidRDefault="0089734B" w:rsidP="00FF2636">
            <w:pPr>
              <w:jc w:val="center"/>
              <w:rPr>
                <w:color w:val="000000"/>
                <w:sz w:val="20"/>
                <w:szCs w:val="20"/>
              </w:rPr>
            </w:pPr>
            <w:r w:rsidRPr="00FB2002">
              <w:rPr>
                <w:color w:val="000000"/>
                <w:sz w:val="20"/>
                <w:szCs w:val="20"/>
              </w:rPr>
              <w:t>695</w:t>
            </w:r>
          </w:p>
        </w:tc>
        <w:tc>
          <w:tcPr>
            <w:tcW w:w="666" w:type="dxa"/>
            <w:tcBorders>
              <w:top w:val="nil"/>
              <w:left w:val="nil"/>
              <w:bottom w:val="single" w:sz="4" w:space="0" w:color="auto"/>
              <w:right w:val="single" w:sz="8" w:space="0" w:color="auto"/>
            </w:tcBorders>
            <w:shd w:val="clear" w:color="auto" w:fill="auto"/>
            <w:noWrap/>
            <w:vAlign w:val="bottom"/>
            <w:hideMark/>
          </w:tcPr>
          <w:p w14:paraId="6EAE293B" w14:textId="77777777" w:rsidR="0089734B" w:rsidRPr="00FB2002" w:rsidRDefault="0089734B" w:rsidP="00FF2636">
            <w:pPr>
              <w:jc w:val="center"/>
              <w:rPr>
                <w:color w:val="000000"/>
                <w:sz w:val="20"/>
                <w:szCs w:val="20"/>
              </w:rPr>
            </w:pPr>
            <w:r w:rsidRPr="00FB2002">
              <w:rPr>
                <w:color w:val="000000"/>
                <w:sz w:val="20"/>
                <w:szCs w:val="20"/>
              </w:rPr>
              <w:t>718</w:t>
            </w:r>
          </w:p>
        </w:tc>
        <w:tc>
          <w:tcPr>
            <w:tcW w:w="579" w:type="dxa"/>
            <w:tcBorders>
              <w:top w:val="nil"/>
              <w:left w:val="nil"/>
              <w:bottom w:val="single" w:sz="4" w:space="0" w:color="auto"/>
              <w:right w:val="single" w:sz="8" w:space="0" w:color="auto"/>
            </w:tcBorders>
            <w:shd w:val="clear" w:color="auto" w:fill="auto"/>
            <w:noWrap/>
            <w:vAlign w:val="bottom"/>
            <w:hideMark/>
          </w:tcPr>
          <w:p w14:paraId="2A70BA64" w14:textId="77777777" w:rsidR="0089734B" w:rsidRPr="00FB2002" w:rsidRDefault="0089734B" w:rsidP="00FF2636">
            <w:pPr>
              <w:jc w:val="center"/>
              <w:rPr>
                <w:color w:val="000000"/>
                <w:sz w:val="20"/>
                <w:szCs w:val="20"/>
              </w:rPr>
            </w:pPr>
            <w:r w:rsidRPr="00FB2002">
              <w:rPr>
                <w:color w:val="000000"/>
                <w:sz w:val="20"/>
                <w:szCs w:val="20"/>
              </w:rPr>
              <w:t>1275</w:t>
            </w:r>
          </w:p>
        </w:tc>
        <w:tc>
          <w:tcPr>
            <w:tcW w:w="579" w:type="dxa"/>
            <w:tcBorders>
              <w:top w:val="nil"/>
              <w:left w:val="nil"/>
              <w:bottom w:val="single" w:sz="4" w:space="0" w:color="auto"/>
              <w:right w:val="single" w:sz="8" w:space="0" w:color="auto"/>
            </w:tcBorders>
            <w:shd w:val="clear" w:color="auto" w:fill="auto"/>
            <w:noWrap/>
            <w:vAlign w:val="bottom"/>
            <w:hideMark/>
          </w:tcPr>
          <w:p w14:paraId="41AB4ED7" w14:textId="77777777" w:rsidR="0089734B" w:rsidRPr="00FB2002" w:rsidRDefault="0089734B" w:rsidP="00FF2636">
            <w:pPr>
              <w:jc w:val="center"/>
              <w:rPr>
                <w:color w:val="000000"/>
                <w:sz w:val="20"/>
                <w:szCs w:val="20"/>
              </w:rPr>
            </w:pPr>
            <w:r w:rsidRPr="00FB2002">
              <w:rPr>
                <w:color w:val="000000"/>
                <w:sz w:val="20"/>
                <w:szCs w:val="20"/>
              </w:rPr>
              <w:t>1160</w:t>
            </w:r>
          </w:p>
        </w:tc>
        <w:tc>
          <w:tcPr>
            <w:tcW w:w="481" w:type="dxa"/>
            <w:tcBorders>
              <w:top w:val="nil"/>
              <w:left w:val="nil"/>
              <w:bottom w:val="single" w:sz="4" w:space="0" w:color="auto"/>
              <w:right w:val="single" w:sz="8" w:space="0" w:color="auto"/>
            </w:tcBorders>
            <w:shd w:val="clear" w:color="auto" w:fill="auto"/>
            <w:noWrap/>
            <w:vAlign w:val="bottom"/>
            <w:hideMark/>
          </w:tcPr>
          <w:p w14:paraId="63FC7701" w14:textId="77777777" w:rsidR="0089734B" w:rsidRPr="00FB2002" w:rsidRDefault="0089734B" w:rsidP="00FF2636">
            <w:pPr>
              <w:jc w:val="center"/>
              <w:rPr>
                <w:color w:val="000000"/>
                <w:sz w:val="20"/>
                <w:szCs w:val="20"/>
              </w:rPr>
            </w:pPr>
            <w:r w:rsidRPr="00FB2002">
              <w:rPr>
                <w:color w:val="000000"/>
                <w:sz w:val="20"/>
                <w:szCs w:val="20"/>
              </w:rPr>
              <w:t>222</w:t>
            </w:r>
          </w:p>
        </w:tc>
        <w:tc>
          <w:tcPr>
            <w:tcW w:w="551" w:type="dxa"/>
            <w:tcBorders>
              <w:top w:val="nil"/>
              <w:left w:val="nil"/>
              <w:bottom w:val="single" w:sz="4" w:space="0" w:color="auto"/>
              <w:right w:val="single" w:sz="8" w:space="0" w:color="auto"/>
            </w:tcBorders>
            <w:shd w:val="clear" w:color="auto" w:fill="auto"/>
            <w:noWrap/>
            <w:vAlign w:val="bottom"/>
            <w:hideMark/>
          </w:tcPr>
          <w:p w14:paraId="676E4697" w14:textId="77777777" w:rsidR="0089734B" w:rsidRPr="00FB2002" w:rsidRDefault="0089734B" w:rsidP="00FF2636">
            <w:pPr>
              <w:jc w:val="center"/>
              <w:rPr>
                <w:color w:val="000000"/>
                <w:sz w:val="20"/>
                <w:szCs w:val="20"/>
              </w:rPr>
            </w:pPr>
            <w:r w:rsidRPr="00FB2002">
              <w:rPr>
                <w:color w:val="000000"/>
                <w:sz w:val="20"/>
                <w:szCs w:val="20"/>
              </w:rPr>
              <w:t>186</w:t>
            </w:r>
          </w:p>
        </w:tc>
        <w:tc>
          <w:tcPr>
            <w:tcW w:w="568" w:type="dxa"/>
            <w:tcBorders>
              <w:top w:val="nil"/>
              <w:left w:val="nil"/>
              <w:bottom w:val="single" w:sz="4" w:space="0" w:color="auto"/>
              <w:right w:val="single" w:sz="8" w:space="0" w:color="auto"/>
            </w:tcBorders>
            <w:shd w:val="clear" w:color="auto" w:fill="auto"/>
            <w:noWrap/>
            <w:vAlign w:val="bottom"/>
            <w:hideMark/>
          </w:tcPr>
          <w:p w14:paraId="0C96F7E9" w14:textId="77777777" w:rsidR="0089734B" w:rsidRPr="00FB2002" w:rsidRDefault="0089734B" w:rsidP="00FF2636">
            <w:pPr>
              <w:jc w:val="center"/>
              <w:rPr>
                <w:color w:val="000000"/>
                <w:sz w:val="20"/>
                <w:szCs w:val="20"/>
              </w:rPr>
            </w:pPr>
            <w:r w:rsidRPr="00FB2002">
              <w:rPr>
                <w:color w:val="000000"/>
                <w:sz w:val="20"/>
                <w:szCs w:val="20"/>
              </w:rPr>
              <w:t>202</w:t>
            </w:r>
          </w:p>
        </w:tc>
        <w:tc>
          <w:tcPr>
            <w:tcW w:w="492" w:type="dxa"/>
            <w:tcBorders>
              <w:top w:val="nil"/>
              <w:left w:val="nil"/>
              <w:bottom w:val="single" w:sz="4" w:space="0" w:color="auto"/>
              <w:right w:val="single" w:sz="8" w:space="0" w:color="auto"/>
            </w:tcBorders>
            <w:shd w:val="clear" w:color="auto" w:fill="auto"/>
            <w:noWrap/>
            <w:vAlign w:val="bottom"/>
            <w:hideMark/>
          </w:tcPr>
          <w:p w14:paraId="16B14C16" w14:textId="77777777" w:rsidR="0089734B" w:rsidRPr="00FB2002" w:rsidRDefault="0089734B" w:rsidP="00FF2636">
            <w:pPr>
              <w:jc w:val="center"/>
              <w:rPr>
                <w:color w:val="000000"/>
                <w:sz w:val="20"/>
                <w:szCs w:val="20"/>
              </w:rPr>
            </w:pPr>
            <w:r w:rsidRPr="00FB2002">
              <w:rPr>
                <w:color w:val="000000"/>
                <w:sz w:val="20"/>
                <w:szCs w:val="20"/>
              </w:rPr>
              <w:t>173</w:t>
            </w:r>
          </w:p>
        </w:tc>
        <w:tc>
          <w:tcPr>
            <w:tcW w:w="551" w:type="dxa"/>
            <w:tcBorders>
              <w:top w:val="nil"/>
              <w:left w:val="nil"/>
              <w:bottom w:val="single" w:sz="4" w:space="0" w:color="auto"/>
              <w:right w:val="single" w:sz="8" w:space="0" w:color="auto"/>
            </w:tcBorders>
            <w:shd w:val="clear" w:color="auto" w:fill="auto"/>
            <w:noWrap/>
            <w:vAlign w:val="bottom"/>
            <w:hideMark/>
          </w:tcPr>
          <w:p w14:paraId="2AC0A270" w14:textId="77777777" w:rsidR="0089734B" w:rsidRPr="00FB2002" w:rsidRDefault="0089734B" w:rsidP="00FF2636">
            <w:pPr>
              <w:jc w:val="center"/>
              <w:rPr>
                <w:color w:val="000000"/>
                <w:sz w:val="20"/>
                <w:szCs w:val="20"/>
              </w:rPr>
            </w:pPr>
            <w:r w:rsidRPr="00FB2002">
              <w:rPr>
                <w:color w:val="000000"/>
                <w:sz w:val="20"/>
                <w:szCs w:val="20"/>
              </w:rPr>
              <w:t>435</w:t>
            </w:r>
          </w:p>
        </w:tc>
        <w:tc>
          <w:tcPr>
            <w:tcW w:w="504" w:type="dxa"/>
            <w:tcBorders>
              <w:top w:val="nil"/>
              <w:left w:val="nil"/>
              <w:bottom w:val="single" w:sz="4" w:space="0" w:color="auto"/>
              <w:right w:val="single" w:sz="8" w:space="0" w:color="auto"/>
            </w:tcBorders>
            <w:shd w:val="clear" w:color="auto" w:fill="auto"/>
            <w:noWrap/>
            <w:vAlign w:val="bottom"/>
            <w:hideMark/>
          </w:tcPr>
          <w:p w14:paraId="3B24703D" w14:textId="77777777" w:rsidR="0089734B" w:rsidRPr="00FB2002" w:rsidRDefault="0089734B" w:rsidP="00FF2636">
            <w:pPr>
              <w:jc w:val="center"/>
              <w:rPr>
                <w:color w:val="000000"/>
                <w:sz w:val="20"/>
                <w:szCs w:val="20"/>
              </w:rPr>
            </w:pPr>
            <w:r w:rsidRPr="00FB2002">
              <w:rPr>
                <w:color w:val="000000"/>
                <w:sz w:val="20"/>
                <w:szCs w:val="20"/>
              </w:rPr>
              <w:t>222</w:t>
            </w:r>
          </w:p>
        </w:tc>
      </w:tr>
      <w:tr w:rsidR="0089734B" w:rsidRPr="00FB2002" w14:paraId="599181CA" w14:textId="77777777" w:rsidTr="00FB2002">
        <w:trPr>
          <w:trHeight w:val="247"/>
        </w:trPr>
        <w:tc>
          <w:tcPr>
            <w:tcW w:w="703" w:type="dxa"/>
            <w:tcBorders>
              <w:top w:val="nil"/>
              <w:left w:val="single" w:sz="8" w:space="0" w:color="auto"/>
              <w:bottom w:val="single" w:sz="4" w:space="0" w:color="auto"/>
              <w:right w:val="single" w:sz="8" w:space="0" w:color="auto"/>
            </w:tcBorders>
            <w:shd w:val="clear" w:color="auto" w:fill="auto"/>
            <w:noWrap/>
            <w:vAlign w:val="bottom"/>
            <w:hideMark/>
          </w:tcPr>
          <w:p w14:paraId="1C0727CE" w14:textId="77777777" w:rsidR="0089734B" w:rsidRPr="00FB2002" w:rsidRDefault="0089734B" w:rsidP="00FF2636">
            <w:pPr>
              <w:rPr>
                <w:color w:val="000000"/>
                <w:sz w:val="20"/>
                <w:szCs w:val="20"/>
              </w:rPr>
            </w:pPr>
            <w:r w:rsidRPr="00FB2002">
              <w:rPr>
                <w:color w:val="000000"/>
                <w:sz w:val="20"/>
                <w:szCs w:val="20"/>
              </w:rPr>
              <w:t>2021</w:t>
            </w:r>
          </w:p>
        </w:tc>
        <w:tc>
          <w:tcPr>
            <w:tcW w:w="465" w:type="dxa"/>
            <w:tcBorders>
              <w:top w:val="nil"/>
              <w:left w:val="nil"/>
              <w:bottom w:val="single" w:sz="4" w:space="0" w:color="auto"/>
              <w:right w:val="single" w:sz="8" w:space="0" w:color="auto"/>
            </w:tcBorders>
            <w:shd w:val="clear" w:color="auto" w:fill="auto"/>
            <w:noWrap/>
            <w:vAlign w:val="bottom"/>
            <w:hideMark/>
          </w:tcPr>
          <w:p w14:paraId="598EC10F" w14:textId="77777777" w:rsidR="0089734B" w:rsidRPr="00FB2002" w:rsidRDefault="0089734B" w:rsidP="00FF2636">
            <w:pPr>
              <w:jc w:val="center"/>
              <w:rPr>
                <w:color w:val="000000"/>
                <w:sz w:val="20"/>
                <w:szCs w:val="20"/>
              </w:rPr>
            </w:pPr>
            <w:r w:rsidRPr="00FB2002">
              <w:rPr>
                <w:color w:val="000000"/>
                <w:sz w:val="20"/>
                <w:szCs w:val="20"/>
              </w:rPr>
              <w:t>85</w:t>
            </w:r>
          </w:p>
        </w:tc>
        <w:tc>
          <w:tcPr>
            <w:tcW w:w="492" w:type="dxa"/>
            <w:tcBorders>
              <w:top w:val="nil"/>
              <w:left w:val="nil"/>
              <w:bottom w:val="single" w:sz="4" w:space="0" w:color="auto"/>
              <w:right w:val="single" w:sz="8" w:space="0" w:color="auto"/>
            </w:tcBorders>
            <w:shd w:val="clear" w:color="auto" w:fill="auto"/>
            <w:noWrap/>
            <w:vAlign w:val="bottom"/>
            <w:hideMark/>
          </w:tcPr>
          <w:p w14:paraId="54913144" w14:textId="77777777" w:rsidR="0089734B" w:rsidRPr="00FB2002" w:rsidRDefault="0089734B" w:rsidP="00FF2636">
            <w:pPr>
              <w:jc w:val="center"/>
              <w:rPr>
                <w:color w:val="000000"/>
                <w:sz w:val="20"/>
                <w:szCs w:val="20"/>
              </w:rPr>
            </w:pPr>
            <w:r w:rsidRPr="00FB2002">
              <w:rPr>
                <w:color w:val="000000"/>
                <w:sz w:val="20"/>
                <w:szCs w:val="20"/>
              </w:rPr>
              <w:t>87</w:t>
            </w:r>
          </w:p>
        </w:tc>
        <w:tc>
          <w:tcPr>
            <w:tcW w:w="749" w:type="dxa"/>
            <w:tcBorders>
              <w:top w:val="nil"/>
              <w:left w:val="nil"/>
              <w:bottom w:val="single" w:sz="4" w:space="0" w:color="auto"/>
              <w:right w:val="single" w:sz="8" w:space="0" w:color="auto"/>
            </w:tcBorders>
            <w:shd w:val="clear" w:color="auto" w:fill="auto"/>
            <w:noWrap/>
            <w:vAlign w:val="bottom"/>
            <w:hideMark/>
          </w:tcPr>
          <w:p w14:paraId="611BEF38" w14:textId="77777777" w:rsidR="0089734B" w:rsidRPr="00FB2002" w:rsidRDefault="0089734B" w:rsidP="00FF2636">
            <w:pPr>
              <w:jc w:val="center"/>
              <w:rPr>
                <w:color w:val="000000"/>
                <w:sz w:val="20"/>
                <w:szCs w:val="20"/>
              </w:rPr>
            </w:pPr>
            <w:r w:rsidRPr="00FB2002">
              <w:rPr>
                <w:color w:val="000000"/>
                <w:sz w:val="20"/>
                <w:szCs w:val="20"/>
              </w:rPr>
              <w:t>352</w:t>
            </w:r>
          </w:p>
        </w:tc>
        <w:tc>
          <w:tcPr>
            <w:tcW w:w="666" w:type="dxa"/>
            <w:tcBorders>
              <w:top w:val="nil"/>
              <w:left w:val="nil"/>
              <w:bottom w:val="single" w:sz="4" w:space="0" w:color="auto"/>
              <w:right w:val="single" w:sz="8" w:space="0" w:color="auto"/>
            </w:tcBorders>
            <w:shd w:val="clear" w:color="auto" w:fill="auto"/>
            <w:noWrap/>
            <w:vAlign w:val="bottom"/>
            <w:hideMark/>
          </w:tcPr>
          <w:p w14:paraId="07B5184E" w14:textId="77777777" w:rsidR="0089734B" w:rsidRPr="00FB2002" w:rsidRDefault="0089734B" w:rsidP="00FF2636">
            <w:pPr>
              <w:jc w:val="center"/>
              <w:rPr>
                <w:color w:val="000000"/>
                <w:sz w:val="20"/>
                <w:szCs w:val="20"/>
              </w:rPr>
            </w:pPr>
            <w:r w:rsidRPr="00FB2002">
              <w:rPr>
                <w:color w:val="000000"/>
                <w:sz w:val="20"/>
                <w:szCs w:val="20"/>
              </w:rPr>
              <w:t>305</w:t>
            </w:r>
          </w:p>
        </w:tc>
        <w:tc>
          <w:tcPr>
            <w:tcW w:w="579" w:type="dxa"/>
            <w:tcBorders>
              <w:top w:val="nil"/>
              <w:left w:val="nil"/>
              <w:bottom w:val="single" w:sz="4" w:space="0" w:color="auto"/>
              <w:right w:val="single" w:sz="8" w:space="0" w:color="auto"/>
            </w:tcBorders>
            <w:shd w:val="clear" w:color="auto" w:fill="auto"/>
            <w:noWrap/>
            <w:vAlign w:val="bottom"/>
            <w:hideMark/>
          </w:tcPr>
          <w:p w14:paraId="49721D76" w14:textId="77777777" w:rsidR="0089734B" w:rsidRPr="00FB2002" w:rsidRDefault="0089734B" w:rsidP="00FF2636">
            <w:pPr>
              <w:jc w:val="center"/>
              <w:rPr>
                <w:color w:val="000000"/>
                <w:sz w:val="20"/>
                <w:szCs w:val="20"/>
              </w:rPr>
            </w:pPr>
            <w:r w:rsidRPr="00FB2002">
              <w:rPr>
                <w:color w:val="000000"/>
                <w:sz w:val="20"/>
                <w:szCs w:val="20"/>
              </w:rPr>
              <w:t>72</w:t>
            </w:r>
          </w:p>
        </w:tc>
        <w:tc>
          <w:tcPr>
            <w:tcW w:w="579" w:type="dxa"/>
            <w:tcBorders>
              <w:top w:val="nil"/>
              <w:left w:val="nil"/>
              <w:bottom w:val="single" w:sz="4" w:space="0" w:color="auto"/>
              <w:right w:val="single" w:sz="8" w:space="0" w:color="auto"/>
            </w:tcBorders>
            <w:shd w:val="clear" w:color="auto" w:fill="auto"/>
            <w:noWrap/>
            <w:vAlign w:val="bottom"/>
            <w:hideMark/>
          </w:tcPr>
          <w:p w14:paraId="39E10964" w14:textId="77777777" w:rsidR="0089734B" w:rsidRPr="00FB2002" w:rsidRDefault="0089734B" w:rsidP="00FF2636">
            <w:pPr>
              <w:jc w:val="center"/>
              <w:rPr>
                <w:color w:val="000000"/>
                <w:sz w:val="20"/>
                <w:szCs w:val="20"/>
              </w:rPr>
            </w:pPr>
            <w:r w:rsidRPr="00FB2002">
              <w:rPr>
                <w:color w:val="000000"/>
                <w:sz w:val="20"/>
                <w:szCs w:val="20"/>
              </w:rPr>
              <w:t>223</w:t>
            </w:r>
          </w:p>
        </w:tc>
        <w:tc>
          <w:tcPr>
            <w:tcW w:w="481" w:type="dxa"/>
            <w:tcBorders>
              <w:top w:val="nil"/>
              <w:left w:val="nil"/>
              <w:bottom w:val="single" w:sz="4" w:space="0" w:color="auto"/>
              <w:right w:val="single" w:sz="8" w:space="0" w:color="auto"/>
            </w:tcBorders>
            <w:shd w:val="clear" w:color="auto" w:fill="auto"/>
            <w:noWrap/>
            <w:vAlign w:val="bottom"/>
            <w:hideMark/>
          </w:tcPr>
          <w:p w14:paraId="09320CC9" w14:textId="77777777" w:rsidR="0089734B" w:rsidRPr="00FB2002" w:rsidRDefault="0089734B" w:rsidP="00FF2636">
            <w:pPr>
              <w:jc w:val="center"/>
              <w:rPr>
                <w:color w:val="000000"/>
                <w:sz w:val="20"/>
                <w:szCs w:val="20"/>
              </w:rPr>
            </w:pPr>
            <w:r w:rsidRPr="00FB2002">
              <w:rPr>
                <w:color w:val="000000"/>
                <w:sz w:val="20"/>
                <w:szCs w:val="20"/>
              </w:rPr>
              <w:t>446</w:t>
            </w:r>
          </w:p>
        </w:tc>
        <w:tc>
          <w:tcPr>
            <w:tcW w:w="551" w:type="dxa"/>
            <w:tcBorders>
              <w:top w:val="nil"/>
              <w:left w:val="nil"/>
              <w:bottom w:val="single" w:sz="4" w:space="0" w:color="auto"/>
              <w:right w:val="single" w:sz="8" w:space="0" w:color="auto"/>
            </w:tcBorders>
            <w:shd w:val="clear" w:color="auto" w:fill="auto"/>
            <w:noWrap/>
            <w:vAlign w:val="bottom"/>
            <w:hideMark/>
          </w:tcPr>
          <w:p w14:paraId="60212B1F" w14:textId="77777777" w:rsidR="0089734B" w:rsidRPr="00FB2002" w:rsidRDefault="0089734B" w:rsidP="00FF2636">
            <w:pPr>
              <w:jc w:val="center"/>
              <w:rPr>
                <w:color w:val="000000"/>
                <w:sz w:val="20"/>
                <w:szCs w:val="20"/>
              </w:rPr>
            </w:pPr>
            <w:r w:rsidRPr="00FB2002">
              <w:rPr>
                <w:color w:val="000000"/>
                <w:sz w:val="20"/>
                <w:szCs w:val="20"/>
              </w:rPr>
              <w:t>152</w:t>
            </w:r>
          </w:p>
        </w:tc>
        <w:tc>
          <w:tcPr>
            <w:tcW w:w="568" w:type="dxa"/>
            <w:tcBorders>
              <w:top w:val="nil"/>
              <w:left w:val="nil"/>
              <w:bottom w:val="single" w:sz="4" w:space="0" w:color="auto"/>
              <w:right w:val="single" w:sz="8" w:space="0" w:color="auto"/>
            </w:tcBorders>
            <w:shd w:val="clear" w:color="auto" w:fill="auto"/>
            <w:noWrap/>
            <w:vAlign w:val="bottom"/>
            <w:hideMark/>
          </w:tcPr>
          <w:p w14:paraId="738035A0" w14:textId="77777777" w:rsidR="0089734B" w:rsidRPr="00FB2002" w:rsidRDefault="0089734B" w:rsidP="00FF2636">
            <w:pPr>
              <w:jc w:val="center"/>
              <w:rPr>
                <w:color w:val="000000"/>
                <w:sz w:val="20"/>
                <w:szCs w:val="20"/>
              </w:rPr>
            </w:pPr>
            <w:r w:rsidRPr="00FB2002">
              <w:rPr>
                <w:color w:val="000000"/>
                <w:sz w:val="20"/>
                <w:szCs w:val="20"/>
              </w:rPr>
              <w:t>162</w:t>
            </w:r>
          </w:p>
        </w:tc>
        <w:tc>
          <w:tcPr>
            <w:tcW w:w="492" w:type="dxa"/>
            <w:tcBorders>
              <w:top w:val="nil"/>
              <w:left w:val="nil"/>
              <w:bottom w:val="single" w:sz="4" w:space="0" w:color="auto"/>
              <w:right w:val="single" w:sz="8" w:space="0" w:color="auto"/>
            </w:tcBorders>
            <w:shd w:val="clear" w:color="auto" w:fill="auto"/>
            <w:noWrap/>
            <w:vAlign w:val="bottom"/>
            <w:hideMark/>
          </w:tcPr>
          <w:p w14:paraId="18963483" w14:textId="77777777" w:rsidR="0089734B" w:rsidRPr="00FB2002" w:rsidRDefault="0089734B" w:rsidP="00FF2636">
            <w:pPr>
              <w:jc w:val="center"/>
              <w:rPr>
                <w:color w:val="000000"/>
                <w:sz w:val="20"/>
                <w:szCs w:val="20"/>
              </w:rPr>
            </w:pPr>
            <w:r w:rsidRPr="00FB2002">
              <w:rPr>
                <w:color w:val="000000"/>
                <w:sz w:val="20"/>
                <w:szCs w:val="20"/>
              </w:rPr>
              <w:t>287</w:t>
            </w:r>
          </w:p>
        </w:tc>
        <w:tc>
          <w:tcPr>
            <w:tcW w:w="551" w:type="dxa"/>
            <w:tcBorders>
              <w:top w:val="nil"/>
              <w:left w:val="nil"/>
              <w:bottom w:val="single" w:sz="4" w:space="0" w:color="auto"/>
              <w:right w:val="single" w:sz="8" w:space="0" w:color="auto"/>
            </w:tcBorders>
            <w:shd w:val="clear" w:color="auto" w:fill="auto"/>
            <w:noWrap/>
            <w:vAlign w:val="bottom"/>
            <w:hideMark/>
          </w:tcPr>
          <w:p w14:paraId="556942F5" w14:textId="77777777" w:rsidR="0089734B" w:rsidRPr="00FB2002" w:rsidRDefault="0089734B" w:rsidP="00FF2636">
            <w:pPr>
              <w:jc w:val="center"/>
              <w:rPr>
                <w:color w:val="000000"/>
                <w:sz w:val="20"/>
                <w:szCs w:val="20"/>
              </w:rPr>
            </w:pPr>
            <w:r w:rsidRPr="00FB2002">
              <w:rPr>
                <w:color w:val="000000"/>
                <w:sz w:val="20"/>
                <w:szCs w:val="20"/>
              </w:rPr>
              <w:t>785</w:t>
            </w:r>
          </w:p>
        </w:tc>
        <w:tc>
          <w:tcPr>
            <w:tcW w:w="504" w:type="dxa"/>
            <w:tcBorders>
              <w:top w:val="nil"/>
              <w:left w:val="nil"/>
              <w:bottom w:val="single" w:sz="4" w:space="0" w:color="auto"/>
              <w:right w:val="single" w:sz="8" w:space="0" w:color="auto"/>
            </w:tcBorders>
            <w:shd w:val="clear" w:color="auto" w:fill="auto"/>
            <w:noWrap/>
            <w:vAlign w:val="bottom"/>
            <w:hideMark/>
          </w:tcPr>
          <w:p w14:paraId="423A81C7" w14:textId="77777777" w:rsidR="0089734B" w:rsidRPr="00FB2002" w:rsidRDefault="0089734B" w:rsidP="00FF2636">
            <w:pPr>
              <w:jc w:val="center"/>
              <w:rPr>
                <w:color w:val="000000"/>
                <w:sz w:val="20"/>
                <w:szCs w:val="20"/>
              </w:rPr>
            </w:pPr>
            <w:r w:rsidRPr="00FB2002">
              <w:rPr>
                <w:color w:val="000000"/>
                <w:sz w:val="20"/>
                <w:szCs w:val="20"/>
              </w:rPr>
              <w:t>419</w:t>
            </w:r>
          </w:p>
        </w:tc>
      </w:tr>
      <w:tr w:rsidR="0089734B" w:rsidRPr="00FB2002" w14:paraId="2F00141B" w14:textId="77777777" w:rsidTr="00FB2002">
        <w:trPr>
          <w:trHeight w:val="259"/>
        </w:trPr>
        <w:tc>
          <w:tcPr>
            <w:tcW w:w="703" w:type="dxa"/>
            <w:tcBorders>
              <w:top w:val="nil"/>
              <w:left w:val="single" w:sz="8" w:space="0" w:color="auto"/>
              <w:bottom w:val="single" w:sz="8" w:space="0" w:color="auto"/>
              <w:right w:val="single" w:sz="8" w:space="0" w:color="auto"/>
            </w:tcBorders>
            <w:shd w:val="clear" w:color="auto" w:fill="auto"/>
            <w:noWrap/>
            <w:vAlign w:val="bottom"/>
            <w:hideMark/>
          </w:tcPr>
          <w:p w14:paraId="3E2CFBB3" w14:textId="77777777" w:rsidR="0089734B" w:rsidRPr="00FB2002" w:rsidRDefault="0089734B" w:rsidP="00FF2636">
            <w:pPr>
              <w:rPr>
                <w:color w:val="000000"/>
                <w:sz w:val="20"/>
                <w:szCs w:val="20"/>
              </w:rPr>
            </w:pPr>
            <w:r w:rsidRPr="00FB2002">
              <w:rPr>
                <w:color w:val="000000"/>
                <w:sz w:val="20"/>
                <w:szCs w:val="20"/>
              </w:rPr>
              <w:t>2022</w:t>
            </w:r>
          </w:p>
        </w:tc>
        <w:tc>
          <w:tcPr>
            <w:tcW w:w="465" w:type="dxa"/>
            <w:tcBorders>
              <w:top w:val="nil"/>
              <w:left w:val="nil"/>
              <w:bottom w:val="single" w:sz="8" w:space="0" w:color="auto"/>
              <w:right w:val="single" w:sz="8" w:space="0" w:color="auto"/>
            </w:tcBorders>
            <w:shd w:val="clear" w:color="auto" w:fill="auto"/>
            <w:noWrap/>
            <w:vAlign w:val="bottom"/>
            <w:hideMark/>
          </w:tcPr>
          <w:p w14:paraId="5EC0C948" w14:textId="77777777" w:rsidR="0089734B" w:rsidRPr="00FB2002" w:rsidRDefault="0089734B" w:rsidP="00FF2636">
            <w:pPr>
              <w:jc w:val="center"/>
              <w:rPr>
                <w:color w:val="000000"/>
                <w:sz w:val="20"/>
                <w:szCs w:val="20"/>
              </w:rPr>
            </w:pPr>
            <w:r w:rsidRPr="00FB2002">
              <w:rPr>
                <w:color w:val="000000"/>
                <w:sz w:val="20"/>
                <w:szCs w:val="20"/>
              </w:rPr>
              <w:t>316</w:t>
            </w:r>
          </w:p>
        </w:tc>
        <w:tc>
          <w:tcPr>
            <w:tcW w:w="492" w:type="dxa"/>
            <w:tcBorders>
              <w:top w:val="nil"/>
              <w:left w:val="nil"/>
              <w:bottom w:val="single" w:sz="8" w:space="0" w:color="auto"/>
              <w:right w:val="single" w:sz="8" w:space="0" w:color="auto"/>
            </w:tcBorders>
            <w:shd w:val="clear" w:color="auto" w:fill="auto"/>
            <w:noWrap/>
            <w:vAlign w:val="bottom"/>
            <w:hideMark/>
          </w:tcPr>
          <w:p w14:paraId="24F6C565" w14:textId="77777777" w:rsidR="0089734B" w:rsidRPr="00FB2002" w:rsidRDefault="0089734B" w:rsidP="00FF2636">
            <w:pPr>
              <w:jc w:val="center"/>
              <w:rPr>
                <w:color w:val="000000"/>
                <w:sz w:val="20"/>
                <w:szCs w:val="20"/>
              </w:rPr>
            </w:pPr>
            <w:r w:rsidRPr="00FB2002">
              <w:rPr>
                <w:color w:val="000000"/>
                <w:sz w:val="20"/>
                <w:szCs w:val="20"/>
              </w:rPr>
              <w:t>260</w:t>
            </w:r>
          </w:p>
        </w:tc>
        <w:tc>
          <w:tcPr>
            <w:tcW w:w="749" w:type="dxa"/>
            <w:tcBorders>
              <w:top w:val="nil"/>
              <w:left w:val="nil"/>
              <w:bottom w:val="single" w:sz="8" w:space="0" w:color="auto"/>
              <w:right w:val="single" w:sz="8" w:space="0" w:color="auto"/>
            </w:tcBorders>
            <w:shd w:val="clear" w:color="auto" w:fill="auto"/>
            <w:noWrap/>
            <w:vAlign w:val="bottom"/>
            <w:hideMark/>
          </w:tcPr>
          <w:p w14:paraId="29FF7F4C" w14:textId="77777777" w:rsidR="0089734B" w:rsidRPr="00FB2002" w:rsidRDefault="0089734B" w:rsidP="00FF2636">
            <w:pPr>
              <w:jc w:val="center"/>
              <w:rPr>
                <w:color w:val="000000"/>
                <w:sz w:val="20"/>
                <w:szCs w:val="20"/>
              </w:rPr>
            </w:pPr>
            <w:r w:rsidRPr="00FB2002">
              <w:rPr>
                <w:color w:val="000000"/>
                <w:sz w:val="20"/>
                <w:szCs w:val="20"/>
              </w:rPr>
              <w:t>438</w:t>
            </w:r>
          </w:p>
        </w:tc>
        <w:tc>
          <w:tcPr>
            <w:tcW w:w="666" w:type="dxa"/>
            <w:tcBorders>
              <w:top w:val="nil"/>
              <w:left w:val="nil"/>
              <w:bottom w:val="single" w:sz="8" w:space="0" w:color="auto"/>
              <w:right w:val="single" w:sz="8" w:space="0" w:color="auto"/>
            </w:tcBorders>
            <w:shd w:val="clear" w:color="auto" w:fill="auto"/>
            <w:noWrap/>
            <w:vAlign w:val="bottom"/>
            <w:hideMark/>
          </w:tcPr>
          <w:p w14:paraId="49C344A6" w14:textId="77777777" w:rsidR="0089734B" w:rsidRPr="00FB2002" w:rsidRDefault="0089734B" w:rsidP="00FF2636">
            <w:pPr>
              <w:jc w:val="center"/>
              <w:rPr>
                <w:color w:val="000000"/>
                <w:sz w:val="20"/>
                <w:szCs w:val="20"/>
              </w:rPr>
            </w:pPr>
            <w:r w:rsidRPr="00FB2002">
              <w:rPr>
                <w:color w:val="000000"/>
                <w:sz w:val="20"/>
                <w:szCs w:val="20"/>
              </w:rPr>
              <w:t>483</w:t>
            </w:r>
          </w:p>
        </w:tc>
        <w:tc>
          <w:tcPr>
            <w:tcW w:w="579" w:type="dxa"/>
            <w:tcBorders>
              <w:top w:val="nil"/>
              <w:left w:val="nil"/>
              <w:bottom w:val="single" w:sz="8" w:space="0" w:color="auto"/>
              <w:right w:val="single" w:sz="8" w:space="0" w:color="auto"/>
            </w:tcBorders>
            <w:shd w:val="clear" w:color="auto" w:fill="auto"/>
            <w:noWrap/>
            <w:vAlign w:val="bottom"/>
            <w:hideMark/>
          </w:tcPr>
          <w:p w14:paraId="632D7D6D" w14:textId="77777777" w:rsidR="0089734B" w:rsidRPr="00FB2002" w:rsidRDefault="0089734B" w:rsidP="00FF2636">
            <w:pPr>
              <w:jc w:val="center"/>
              <w:rPr>
                <w:color w:val="000000"/>
                <w:sz w:val="20"/>
                <w:szCs w:val="20"/>
              </w:rPr>
            </w:pPr>
            <w:r w:rsidRPr="00FB2002">
              <w:rPr>
                <w:color w:val="000000"/>
                <w:sz w:val="20"/>
                <w:szCs w:val="20"/>
              </w:rPr>
              <w:t>785</w:t>
            </w:r>
          </w:p>
        </w:tc>
        <w:tc>
          <w:tcPr>
            <w:tcW w:w="579" w:type="dxa"/>
            <w:tcBorders>
              <w:top w:val="nil"/>
              <w:left w:val="nil"/>
              <w:bottom w:val="single" w:sz="8" w:space="0" w:color="auto"/>
              <w:right w:val="single" w:sz="8" w:space="0" w:color="auto"/>
            </w:tcBorders>
            <w:shd w:val="clear" w:color="auto" w:fill="auto"/>
            <w:noWrap/>
            <w:vAlign w:val="bottom"/>
            <w:hideMark/>
          </w:tcPr>
          <w:p w14:paraId="6331B8BB" w14:textId="77777777" w:rsidR="0089734B" w:rsidRPr="00FB2002" w:rsidRDefault="0089734B" w:rsidP="00FF2636">
            <w:pPr>
              <w:jc w:val="center"/>
              <w:rPr>
                <w:color w:val="000000"/>
                <w:sz w:val="20"/>
                <w:szCs w:val="20"/>
              </w:rPr>
            </w:pPr>
            <w:r w:rsidRPr="00FB2002">
              <w:rPr>
                <w:color w:val="000000"/>
                <w:sz w:val="20"/>
                <w:szCs w:val="20"/>
              </w:rPr>
              <w:t>967</w:t>
            </w:r>
          </w:p>
        </w:tc>
        <w:tc>
          <w:tcPr>
            <w:tcW w:w="481" w:type="dxa"/>
            <w:tcBorders>
              <w:top w:val="nil"/>
              <w:left w:val="nil"/>
              <w:bottom w:val="single" w:sz="8" w:space="0" w:color="auto"/>
              <w:right w:val="single" w:sz="8" w:space="0" w:color="auto"/>
            </w:tcBorders>
            <w:shd w:val="clear" w:color="auto" w:fill="auto"/>
            <w:noWrap/>
            <w:vAlign w:val="bottom"/>
            <w:hideMark/>
          </w:tcPr>
          <w:p w14:paraId="0588BAA0" w14:textId="77777777" w:rsidR="0089734B" w:rsidRPr="00FB2002" w:rsidRDefault="0089734B" w:rsidP="00FF2636">
            <w:pPr>
              <w:jc w:val="center"/>
              <w:rPr>
                <w:color w:val="000000"/>
                <w:sz w:val="20"/>
                <w:szCs w:val="20"/>
              </w:rPr>
            </w:pPr>
            <w:r w:rsidRPr="00FB2002">
              <w:rPr>
                <w:color w:val="000000"/>
                <w:sz w:val="20"/>
                <w:szCs w:val="20"/>
              </w:rPr>
              <w:t>307</w:t>
            </w:r>
          </w:p>
        </w:tc>
        <w:tc>
          <w:tcPr>
            <w:tcW w:w="551" w:type="dxa"/>
            <w:tcBorders>
              <w:top w:val="nil"/>
              <w:left w:val="nil"/>
              <w:bottom w:val="single" w:sz="8" w:space="0" w:color="auto"/>
              <w:right w:val="single" w:sz="8" w:space="0" w:color="auto"/>
            </w:tcBorders>
            <w:shd w:val="clear" w:color="auto" w:fill="auto"/>
            <w:noWrap/>
            <w:vAlign w:val="bottom"/>
            <w:hideMark/>
          </w:tcPr>
          <w:p w14:paraId="696C33AF" w14:textId="77777777" w:rsidR="0089734B" w:rsidRPr="00FB2002" w:rsidRDefault="0089734B" w:rsidP="00FF2636">
            <w:pPr>
              <w:jc w:val="center"/>
              <w:rPr>
                <w:color w:val="000000"/>
                <w:sz w:val="20"/>
                <w:szCs w:val="20"/>
              </w:rPr>
            </w:pPr>
            <w:r w:rsidRPr="00FB2002">
              <w:rPr>
                <w:color w:val="000000"/>
                <w:sz w:val="20"/>
                <w:szCs w:val="20"/>
              </w:rPr>
              <w:t>148</w:t>
            </w:r>
          </w:p>
        </w:tc>
        <w:tc>
          <w:tcPr>
            <w:tcW w:w="568" w:type="dxa"/>
            <w:tcBorders>
              <w:top w:val="nil"/>
              <w:left w:val="nil"/>
              <w:bottom w:val="single" w:sz="8" w:space="0" w:color="auto"/>
              <w:right w:val="single" w:sz="8" w:space="0" w:color="auto"/>
            </w:tcBorders>
            <w:shd w:val="clear" w:color="auto" w:fill="auto"/>
            <w:noWrap/>
            <w:vAlign w:val="bottom"/>
            <w:hideMark/>
          </w:tcPr>
          <w:p w14:paraId="7707BD2D" w14:textId="77777777" w:rsidR="0089734B" w:rsidRPr="00FB2002" w:rsidRDefault="0089734B" w:rsidP="00FF2636">
            <w:pPr>
              <w:jc w:val="center"/>
              <w:rPr>
                <w:color w:val="000000"/>
                <w:sz w:val="20"/>
                <w:szCs w:val="20"/>
              </w:rPr>
            </w:pPr>
            <w:r w:rsidRPr="00FB2002">
              <w:rPr>
                <w:color w:val="000000"/>
                <w:sz w:val="20"/>
                <w:szCs w:val="20"/>
              </w:rPr>
              <w:t>230</w:t>
            </w:r>
          </w:p>
        </w:tc>
        <w:tc>
          <w:tcPr>
            <w:tcW w:w="492" w:type="dxa"/>
            <w:tcBorders>
              <w:top w:val="nil"/>
              <w:left w:val="nil"/>
              <w:bottom w:val="single" w:sz="8" w:space="0" w:color="auto"/>
              <w:right w:val="single" w:sz="8" w:space="0" w:color="auto"/>
            </w:tcBorders>
            <w:shd w:val="clear" w:color="auto" w:fill="auto"/>
            <w:noWrap/>
            <w:vAlign w:val="bottom"/>
            <w:hideMark/>
          </w:tcPr>
          <w:p w14:paraId="7EF16A2B" w14:textId="77777777" w:rsidR="0089734B" w:rsidRPr="00FB2002" w:rsidRDefault="0089734B" w:rsidP="00FF2636">
            <w:pPr>
              <w:jc w:val="center"/>
              <w:rPr>
                <w:color w:val="000000"/>
                <w:sz w:val="20"/>
                <w:szCs w:val="20"/>
              </w:rPr>
            </w:pPr>
            <w:r w:rsidRPr="00FB2002">
              <w:rPr>
                <w:color w:val="000000"/>
                <w:sz w:val="20"/>
                <w:szCs w:val="20"/>
              </w:rPr>
              <w:t>624</w:t>
            </w:r>
          </w:p>
        </w:tc>
        <w:tc>
          <w:tcPr>
            <w:tcW w:w="551" w:type="dxa"/>
            <w:tcBorders>
              <w:top w:val="nil"/>
              <w:left w:val="nil"/>
              <w:bottom w:val="single" w:sz="8" w:space="0" w:color="auto"/>
              <w:right w:val="single" w:sz="8" w:space="0" w:color="auto"/>
            </w:tcBorders>
            <w:shd w:val="clear" w:color="auto" w:fill="auto"/>
            <w:noWrap/>
            <w:vAlign w:val="bottom"/>
            <w:hideMark/>
          </w:tcPr>
          <w:p w14:paraId="0E82F985" w14:textId="77777777" w:rsidR="0089734B" w:rsidRPr="00FB2002" w:rsidRDefault="0089734B" w:rsidP="00FF2636">
            <w:pPr>
              <w:jc w:val="center"/>
              <w:rPr>
                <w:color w:val="000000"/>
                <w:sz w:val="20"/>
                <w:szCs w:val="20"/>
              </w:rPr>
            </w:pPr>
            <w:r w:rsidRPr="00FB2002">
              <w:rPr>
                <w:color w:val="000000"/>
                <w:sz w:val="20"/>
                <w:szCs w:val="20"/>
              </w:rPr>
              <w:t>54</w:t>
            </w:r>
          </w:p>
        </w:tc>
        <w:tc>
          <w:tcPr>
            <w:tcW w:w="504" w:type="dxa"/>
            <w:tcBorders>
              <w:top w:val="nil"/>
              <w:left w:val="nil"/>
              <w:bottom w:val="single" w:sz="8" w:space="0" w:color="auto"/>
              <w:right w:val="single" w:sz="8" w:space="0" w:color="auto"/>
            </w:tcBorders>
            <w:shd w:val="clear" w:color="auto" w:fill="auto"/>
            <w:noWrap/>
            <w:vAlign w:val="bottom"/>
            <w:hideMark/>
          </w:tcPr>
          <w:p w14:paraId="51AB2D92" w14:textId="77777777" w:rsidR="0089734B" w:rsidRPr="00FB2002" w:rsidRDefault="0089734B" w:rsidP="00FF2636">
            <w:pPr>
              <w:jc w:val="center"/>
              <w:rPr>
                <w:color w:val="000000"/>
                <w:sz w:val="20"/>
                <w:szCs w:val="20"/>
              </w:rPr>
            </w:pPr>
            <w:r w:rsidRPr="00FB2002">
              <w:rPr>
                <w:color w:val="000000"/>
                <w:sz w:val="20"/>
                <w:szCs w:val="20"/>
              </w:rPr>
              <w:t>297</w:t>
            </w:r>
          </w:p>
        </w:tc>
      </w:tr>
    </w:tbl>
    <w:p w14:paraId="31101006" w14:textId="77777777" w:rsidR="0089734B" w:rsidRPr="009D559F" w:rsidRDefault="0089734B" w:rsidP="00C16249">
      <w:pPr>
        <w:spacing w:before="240"/>
        <w:jc w:val="both"/>
      </w:pPr>
      <w:r w:rsidRPr="009D559F">
        <w:t xml:space="preserve">Besar debit simulasi Pada Tahun 2018 Debit simulasi Sungai </w:t>
      </w:r>
      <w:proofErr w:type="spellStart"/>
      <w:r w:rsidRPr="009D559F">
        <w:t>Sekanak</w:t>
      </w:r>
      <w:proofErr w:type="spellEnd"/>
      <w:r w:rsidRPr="009D559F">
        <w:t xml:space="preserve"> didapatkan debit paling kecil pada bulan September dengan </w:t>
      </w:r>
      <w:r w:rsidRPr="00D638B1">
        <w:t>147 (</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r w:rsidRPr="009D559F">
        <w:t xml:space="preserve"> dengan debit terbesar pada bulan Maret dengan 1.030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r w:rsidRPr="009D559F">
        <w:t xml:space="preserve"> Pada tahun 2019 debit paling kecil pada bulan Januari dengan 49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r w:rsidRPr="009D559F">
        <w:t xml:space="preserve"> dengan debit terbesar pada bulan April dengan 1.062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r w:rsidRPr="009D559F">
        <w:t xml:space="preserve"> Pada tahun 2020 debit paling kecil pada bulan Januari dengan 84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r w:rsidRPr="009D559F">
        <w:t xml:space="preserve"> dengan debit terbesar pada bulan Mei dengan 1.276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r w:rsidRPr="009D559F">
        <w:t xml:space="preserve"> Pada tahun 2021 debit paling kecil pada bulan Mei dengan 72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r w:rsidRPr="009D559F">
        <w:t xml:space="preserve"> dengan debit terbesar pada bulan November dengan 785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r w:rsidRPr="009D559F">
        <w:t xml:space="preserve"> Pada tahun 2022 debit paling kecil pada bulan November dengan 54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r w:rsidRPr="009D559F">
        <w:t xml:space="preserve"> dengan debit terbesar pada bulan Juni dengan 967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p>
    <w:p w14:paraId="50438335" w14:textId="6CADBD7F" w:rsidR="0089734B" w:rsidRPr="0089734B" w:rsidRDefault="00FB2002" w:rsidP="0089734B">
      <w:pPr>
        <w:rPr>
          <w:lang w:val="pt-BR"/>
        </w:rPr>
      </w:pPr>
      <w:bookmarkStart w:id="9" w:name="_Toc161773978"/>
      <w:bookmarkStart w:id="10" w:name="_Toc161774352"/>
      <w:bookmarkStart w:id="11" w:name="_Toc164193089"/>
      <w:bookmarkStart w:id="12" w:name="_Toc164193931"/>
      <w:r>
        <w:t>7.</w:t>
      </w:r>
      <w:r>
        <w:rPr>
          <w:rStyle w:val="11Heading2Char"/>
        </w:rPr>
        <w:tab/>
      </w:r>
      <w:r w:rsidR="0089734B" w:rsidRPr="00FB2002">
        <w:rPr>
          <w:rStyle w:val="11Heading2Char"/>
          <w:sz w:val="22"/>
          <w:szCs w:val="22"/>
          <w:lang w:val="pt-BR"/>
        </w:rPr>
        <w:t>Debit Aktual</w:t>
      </w:r>
      <w:bookmarkEnd w:id="7"/>
      <w:bookmarkEnd w:id="8"/>
      <w:bookmarkEnd w:id="9"/>
      <w:bookmarkEnd w:id="10"/>
      <w:bookmarkEnd w:id="11"/>
      <w:bookmarkEnd w:id="12"/>
    </w:p>
    <w:p w14:paraId="490D579A" w14:textId="77777777" w:rsidR="0089734B" w:rsidRPr="00B85248" w:rsidRDefault="0089734B" w:rsidP="00C16249">
      <w:pPr>
        <w:ind w:firstLine="720"/>
        <w:jc w:val="both"/>
      </w:pPr>
      <w:r w:rsidRPr="00B85248">
        <w:t xml:space="preserve">Debit aktual Sungai </w:t>
      </w:r>
      <w:proofErr w:type="spellStart"/>
      <w:r w:rsidRPr="00B85248">
        <w:t>Sekanak</w:t>
      </w:r>
      <w:proofErr w:type="spellEnd"/>
      <w:r w:rsidRPr="00B85248">
        <w:t xml:space="preserve"> yang merupakan data sekunder didapatkan dari Balai Besar Wilayah Sungai Sumatera VIII dengan data yang didapat berupa debit rata-rata harian yang akan dikonversikan ke dalam debit rata-rata tahunan Sungai </w:t>
      </w:r>
      <w:proofErr w:type="spellStart"/>
      <w:r w:rsidRPr="00B85248">
        <w:t>Sekanak</w:t>
      </w:r>
      <w:proofErr w:type="spellEnd"/>
      <w:r w:rsidRPr="00B85248">
        <w:t xml:space="preserve"> selama 5 tahun.</w:t>
      </w:r>
    </w:p>
    <w:p w14:paraId="1FE69680" w14:textId="5D6A4E42" w:rsidR="0089734B" w:rsidRDefault="00FB2002" w:rsidP="0089734B">
      <w:pPr>
        <w:rPr>
          <w:lang w:val="en-ID"/>
        </w:rPr>
      </w:pPr>
      <w:r>
        <w:rPr>
          <w:lang w:val="en-ID"/>
        </w:rPr>
        <w:t xml:space="preserve">Tabel 6. </w:t>
      </w:r>
      <w:r w:rsidR="0089734B">
        <w:rPr>
          <w:lang w:val="en-ID"/>
        </w:rPr>
        <w:t xml:space="preserve">Rekapitulasi Debit Aktual Sungai Sekanak </w:t>
      </w:r>
    </w:p>
    <w:tbl>
      <w:tblPr>
        <w:tblW w:w="7224" w:type="dxa"/>
        <w:tblLook w:val="04A0" w:firstRow="1" w:lastRow="0" w:firstColumn="1" w:lastColumn="0" w:noHBand="0" w:noVBand="1"/>
      </w:tblPr>
      <w:tblGrid>
        <w:gridCol w:w="727"/>
        <w:gridCol w:w="616"/>
        <w:gridCol w:w="616"/>
        <w:gridCol w:w="616"/>
        <w:gridCol w:w="616"/>
        <w:gridCol w:w="616"/>
        <w:gridCol w:w="616"/>
        <w:gridCol w:w="616"/>
        <w:gridCol w:w="616"/>
        <w:gridCol w:w="616"/>
        <w:gridCol w:w="616"/>
        <w:gridCol w:w="616"/>
        <w:gridCol w:w="616"/>
      </w:tblGrid>
      <w:tr w:rsidR="0089734B" w:rsidRPr="0076539C" w14:paraId="15C344A3" w14:textId="77777777" w:rsidTr="00FB2002">
        <w:trPr>
          <w:trHeight w:val="293"/>
        </w:trPr>
        <w:tc>
          <w:tcPr>
            <w:tcW w:w="689" w:type="dxa"/>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14:paraId="6C286106"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Tahun</w:t>
            </w:r>
          </w:p>
        </w:tc>
        <w:tc>
          <w:tcPr>
            <w:tcW w:w="6535" w:type="dxa"/>
            <w:gridSpan w:val="12"/>
            <w:tcBorders>
              <w:top w:val="single" w:sz="8" w:space="0" w:color="auto"/>
              <w:left w:val="nil"/>
              <w:bottom w:val="single" w:sz="8" w:space="0" w:color="auto"/>
              <w:right w:val="single" w:sz="8" w:space="0" w:color="000000"/>
            </w:tcBorders>
            <w:shd w:val="clear" w:color="auto" w:fill="auto"/>
            <w:vAlign w:val="center"/>
            <w:hideMark/>
          </w:tcPr>
          <w:p w14:paraId="641F09AE"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Debit Aktual</w:t>
            </w:r>
          </w:p>
        </w:tc>
      </w:tr>
      <w:tr w:rsidR="0089734B" w:rsidRPr="0076539C" w14:paraId="31554070" w14:textId="77777777" w:rsidTr="00FB2002">
        <w:trPr>
          <w:trHeight w:val="293"/>
        </w:trPr>
        <w:tc>
          <w:tcPr>
            <w:tcW w:w="689" w:type="dxa"/>
            <w:vMerge/>
            <w:tcBorders>
              <w:top w:val="single" w:sz="8" w:space="0" w:color="auto"/>
              <w:left w:val="single" w:sz="8" w:space="0" w:color="auto"/>
              <w:bottom w:val="single" w:sz="8" w:space="0" w:color="000000"/>
              <w:right w:val="single" w:sz="8" w:space="0" w:color="000000"/>
            </w:tcBorders>
            <w:vAlign w:val="center"/>
            <w:hideMark/>
          </w:tcPr>
          <w:p w14:paraId="7F2CCE51" w14:textId="77777777" w:rsidR="0089734B" w:rsidRPr="00FB2002" w:rsidRDefault="0089734B" w:rsidP="00FF2636">
            <w:pPr>
              <w:rPr>
                <w:color w:val="000000"/>
                <w:sz w:val="20"/>
                <w:szCs w:val="20"/>
                <w:lang w:val="en-ID" w:eastAsia="en-ID"/>
              </w:rPr>
            </w:pPr>
          </w:p>
        </w:tc>
        <w:tc>
          <w:tcPr>
            <w:tcW w:w="544" w:type="dxa"/>
            <w:tcBorders>
              <w:top w:val="nil"/>
              <w:left w:val="nil"/>
              <w:bottom w:val="single" w:sz="8" w:space="0" w:color="auto"/>
              <w:right w:val="single" w:sz="8" w:space="0" w:color="auto"/>
            </w:tcBorders>
            <w:shd w:val="clear" w:color="auto" w:fill="auto"/>
            <w:vAlign w:val="center"/>
            <w:hideMark/>
          </w:tcPr>
          <w:p w14:paraId="74F406F6"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Jan</w:t>
            </w:r>
          </w:p>
        </w:tc>
        <w:tc>
          <w:tcPr>
            <w:tcW w:w="544" w:type="dxa"/>
            <w:tcBorders>
              <w:top w:val="nil"/>
              <w:left w:val="nil"/>
              <w:bottom w:val="single" w:sz="8" w:space="0" w:color="auto"/>
              <w:right w:val="single" w:sz="8" w:space="0" w:color="auto"/>
            </w:tcBorders>
            <w:shd w:val="clear" w:color="auto" w:fill="auto"/>
            <w:vAlign w:val="center"/>
            <w:hideMark/>
          </w:tcPr>
          <w:p w14:paraId="50BC1037"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Feb</w:t>
            </w:r>
          </w:p>
        </w:tc>
        <w:tc>
          <w:tcPr>
            <w:tcW w:w="544" w:type="dxa"/>
            <w:tcBorders>
              <w:top w:val="nil"/>
              <w:left w:val="nil"/>
              <w:bottom w:val="single" w:sz="8" w:space="0" w:color="auto"/>
              <w:right w:val="single" w:sz="8" w:space="0" w:color="auto"/>
            </w:tcBorders>
            <w:shd w:val="clear" w:color="auto" w:fill="auto"/>
            <w:vAlign w:val="center"/>
            <w:hideMark/>
          </w:tcPr>
          <w:p w14:paraId="59C6E9C4"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Mar</w:t>
            </w:r>
          </w:p>
        </w:tc>
        <w:tc>
          <w:tcPr>
            <w:tcW w:w="544" w:type="dxa"/>
            <w:tcBorders>
              <w:top w:val="nil"/>
              <w:left w:val="nil"/>
              <w:bottom w:val="single" w:sz="8" w:space="0" w:color="auto"/>
              <w:right w:val="single" w:sz="8" w:space="0" w:color="auto"/>
            </w:tcBorders>
            <w:shd w:val="clear" w:color="auto" w:fill="auto"/>
            <w:vAlign w:val="center"/>
            <w:hideMark/>
          </w:tcPr>
          <w:p w14:paraId="3F02F199"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Apr</w:t>
            </w:r>
          </w:p>
        </w:tc>
        <w:tc>
          <w:tcPr>
            <w:tcW w:w="544" w:type="dxa"/>
            <w:tcBorders>
              <w:top w:val="nil"/>
              <w:left w:val="nil"/>
              <w:bottom w:val="single" w:sz="8" w:space="0" w:color="auto"/>
              <w:right w:val="single" w:sz="8" w:space="0" w:color="auto"/>
            </w:tcBorders>
            <w:shd w:val="clear" w:color="auto" w:fill="auto"/>
            <w:vAlign w:val="center"/>
            <w:hideMark/>
          </w:tcPr>
          <w:p w14:paraId="6EFB5BE9"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Mei</w:t>
            </w:r>
          </w:p>
        </w:tc>
        <w:tc>
          <w:tcPr>
            <w:tcW w:w="544" w:type="dxa"/>
            <w:tcBorders>
              <w:top w:val="nil"/>
              <w:left w:val="nil"/>
              <w:bottom w:val="single" w:sz="8" w:space="0" w:color="auto"/>
              <w:right w:val="single" w:sz="8" w:space="0" w:color="auto"/>
            </w:tcBorders>
            <w:shd w:val="clear" w:color="auto" w:fill="auto"/>
            <w:vAlign w:val="center"/>
            <w:hideMark/>
          </w:tcPr>
          <w:p w14:paraId="3C01F7F9"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Jun</w:t>
            </w:r>
          </w:p>
        </w:tc>
        <w:tc>
          <w:tcPr>
            <w:tcW w:w="544" w:type="dxa"/>
            <w:tcBorders>
              <w:top w:val="nil"/>
              <w:left w:val="nil"/>
              <w:bottom w:val="single" w:sz="8" w:space="0" w:color="auto"/>
              <w:right w:val="single" w:sz="8" w:space="0" w:color="auto"/>
            </w:tcBorders>
            <w:shd w:val="clear" w:color="auto" w:fill="auto"/>
            <w:vAlign w:val="center"/>
            <w:hideMark/>
          </w:tcPr>
          <w:p w14:paraId="3292EEE3"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Jul</w:t>
            </w:r>
          </w:p>
        </w:tc>
        <w:tc>
          <w:tcPr>
            <w:tcW w:w="544" w:type="dxa"/>
            <w:tcBorders>
              <w:top w:val="nil"/>
              <w:left w:val="nil"/>
              <w:bottom w:val="single" w:sz="8" w:space="0" w:color="auto"/>
              <w:right w:val="single" w:sz="8" w:space="0" w:color="auto"/>
            </w:tcBorders>
            <w:shd w:val="clear" w:color="auto" w:fill="auto"/>
            <w:vAlign w:val="center"/>
            <w:hideMark/>
          </w:tcPr>
          <w:p w14:paraId="49E355BA"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Agt</w:t>
            </w:r>
          </w:p>
        </w:tc>
        <w:tc>
          <w:tcPr>
            <w:tcW w:w="544" w:type="dxa"/>
            <w:tcBorders>
              <w:top w:val="nil"/>
              <w:left w:val="nil"/>
              <w:bottom w:val="single" w:sz="8" w:space="0" w:color="auto"/>
              <w:right w:val="single" w:sz="8" w:space="0" w:color="auto"/>
            </w:tcBorders>
            <w:shd w:val="clear" w:color="auto" w:fill="auto"/>
            <w:vAlign w:val="center"/>
            <w:hideMark/>
          </w:tcPr>
          <w:p w14:paraId="315CA38D"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Sep</w:t>
            </w:r>
          </w:p>
        </w:tc>
        <w:tc>
          <w:tcPr>
            <w:tcW w:w="544" w:type="dxa"/>
            <w:tcBorders>
              <w:top w:val="nil"/>
              <w:left w:val="nil"/>
              <w:bottom w:val="single" w:sz="8" w:space="0" w:color="auto"/>
              <w:right w:val="single" w:sz="8" w:space="0" w:color="auto"/>
            </w:tcBorders>
            <w:shd w:val="clear" w:color="auto" w:fill="auto"/>
            <w:vAlign w:val="center"/>
            <w:hideMark/>
          </w:tcPr>
          <w:p w14:paraId="49FB300A"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Okt</w:t>
            </w:r>
          </w:p>
        </w:tc>
        <w:tc>
          <w:tcPr>
            <w:tcW w:w="544" w:type="dxa"/>
            <w:tcBorders>
              <w:top w:val="nil"/>
              <w:left w:val="nil"/>
              <w:bottom w:val="single" w:sz="8" w:space="0" w:color="auto"/>
              <w:right w:val="single" w:sz="8" w:space="0" w:color="auto"/>
            </w:tcBorders>
            <w:shd w:val="clear" w:color="auto" w:fill="auto"/>
            <w:vAlign w:val="center"/>
            <w:hideMark/>
          </w:tcPr>
          <w:p w14:paraId="446EC4FA"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Nov</w:t>
            </w:r>
          </w:p>
        </w:tc>
        <w:tc>
          <w:tcPr>
            <w:tcW w:w="544" w:type="dxa"/>
            <w:tcBorders>
              <w:top w:val="nil"/>
              <w:left w:val="nil"/>
              <w:bottom w:val="single" w:sz="8" w:space="0" w:color="auto"/>
              <w:right w:val="single" w:sz="8" w:space="0" w:color="auto"/>
            </w:tcBorders>
            <w:shd w:val="clear" w:color="auto" w:fill="auto"/>
            <w:vAlign w:val="center"/>
            <w:hideMark/>
          </w:tcPr>
          <w:p w14:paraId="68878063"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Des</w:t>
            </w:r>
          </w:p>
        </w:tc>
      </w:tr>
      <w:tr w:rsidR="0089734B" w:rsidRPr="0076539C" w14:paraId="059C9E11" w14:textId="77777777" w:rsidTr="00FB2002">
        <w:trPr>
          <w:trHeight w:val="293"/>
        </w:trPr>
        <w:tc>
          <w:tcPr>
            <w:tcW w:w="689" w:type="dxa"/>
            <w:tcBorders>
              <w:top w:val="nil"/>
              <w:left w:val="single" w:sz="8" w:space="0" w:color="auto"/>
              <w:bottom w:val="single" w:sz="4" w:space="0" w:color="auto"/>
              <w:right w:val="single" w:sz="8" w:space="0" w:color="auto"/>
            </w:tcBorders>
            <w:shd w:val="clear" w:color="auto" w:fill="auto"/>
            <w:noWrap/>
            <w:vAlign w:val="bottom"/>
            <w:hideMark/>
          </w:tcPr>
          <w:p w14:paraId="2E95E6CC"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2018</w:t>
            </w:r>
          </w:p>
        </w:tc>
        <w:tc>
          <w:tcPr>
            <w:tcW w:w="544" w:type="dxa"/>
            <w:tcBorders>
              <w:top w:val="nil"/>
              <w:left w:val="nil"/>
              <w:bottom w:val="nil"/>
              <w:right w:val="nil"/>
            </w:tcBorders>
            <w:shd w:val="clear" w:color="auto" w:fill="auto"/>
            <w:noWrap/>
            <w:vAlign w:val="bottom"/>
            <w:hideMark/>
          </w:tcPr>
          <w:p w14:paraId="47C3FF58"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2978</w:t>
            </w:r>
          </w:p>
        </w:tc>
        <w:tc>
          <w:tcPr>
            <w:tcW w:w="544" w:type="dxa"/>
            <w:tcBorders>
              <w:top w:val="nil"/>
              <w:left w:val="single" w:sz="8" w:space="0" w:color="auto"/>
              <w:bottom w:val="single" w:sz="4" w:space="0" w:color="auto"/>
              <w:right w:val="single" w:sz="8" w:space="0" w:color="auto"/>
            </w:tcBorders>
            <w:shd w:val="clear" w:color="auto" w:fill="auto"/>
            <w:noWrap/>
            <w:vAlign w:val="bottom"/>
            <w:hideMark/>
          </w:tcPr>
          <w:p w14:paraId="4527A7A3"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2889</w:t>
            </w:r>
          </w:p>
        </w:tc>
        <w:tc>
          <w:tcPr>
            <w:tcW w:w="544" w:type="dxa"/>
            <w:tcBorders>
              <w:top w:val="nil"/>
              <w:left w:val="nil"/>
              <w:bottom w:val="single" w:sz="4" w:space="0" w:color="auto"/>
              <w:right w:val="single" w:sz="8" w:space="0" w:color="auto"/>
            </w:tcBorders>
            <w:shd w:val="clear" w:color="auto" w:fill="auto"/>
            <w:noWrap/>
            <w:vAlign w:val="bottom"/>
            <w:hideMark/>
          </w:tcPr>
          <w:p w14:paraId="1D56FBCC"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3231</w:t>
            </w:r>
          </w:p>
        </w:tc>
        <w:tc>
          <w:tcPr>
            <w:tcW w:w="544" w:type="dxa"/>
            <w:tcBorders>
              <w:top w:val="nil"/>
              <w:left w:val="nil"/>
              <w:bottom w:val="single" w:sz="4" w:space="0" w:color="auto"/>
              <w:right w:val="single" w:sz="8" w:space="0" w:color="auto"/>
            </w:tcBorders>
            <w:shd w:val="clear" w:color="auto" w:fill="auto"/>
            <w:noWrap/>
            <w:vAlign w:val="bottom"/>
            <w:hideMark/>
          </w:tcPr>
          <w:p w14:paraId="2D0683F2"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3038</w:t>
            </w:r>
          </w:p>
        </w:tc>
        <w:tc>
          <w:tcPr>
            <w:tcW w:w="544" w:type="dxa"/>
            <w:tcBorders>
              <w:top w:val="nil"/>
              <w:left w:val="nil"/>
              <w:bottom w:val="single" w:sz="4" w:space="0" w:color="auto"/>
              <w:right w:val="single" w:sz="8" w:space="0" w:color="auto"/>
            </w:tcBorders>
            <w:shd w:val="clear" w:color="auto" w:fill="auto"/>
            <w:noWrap/>
            <w:vAlign w:val="bottom"/>
            <w:hideMark/>
          </w:tcPr>
          <w:p w14:paraId="6E00B5A6"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2660</w:t>
            </w:r>
          </w:p>
        </w:tc>
        <w:tc>
          <w:tcPr>
            <w:tcW w:w="544" w:type="dxa"/>
            <w:tcBorders>
              <w:top w:val="nil"/>
              <w:left w:val="nil"/>
              <w:bottom w:val="single" w:sz="4" w:space="0" w:color="auto"/>
              <w:right w:val="single" w:sz="8" w:space="0" w:color="auto"/>
            </w:tcBorders>
            <w:shd w:val="clear" w:color="auto" w:fill="auto"/>
            <w:noWrap/>
            <w:vAlign w:val="bottom"/>
            <w:hideMark/>
          </w:tcPr>
          <w:p w14:paraId="2C45A03C"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1855</w:t>
            </w:r>
          </w:p>
        </w:tc>
        <w:tc>
          <w:tcPr>
            <w:tcW w:w="544" w:type="dxa"/>
            <w:tcBorders>
              <w:top w:val="nil"/>
              <w:left w:val="nil"/>
              <w:bottom w:val="single" w:sz="4" w:space="0" w:color="auto"/>
              <w:right w:val="single" w:sz="8" w:space="0" w:color="auto"/>
            </w:tcBorders>
            <w:shd w:val="clear" w:color="auto" w:fill="auto"/>
            <w:noWrap/>
            <w:vAlign w:val="bottom"/>
            <w:hideMark/>
          </w:tcPr>
          <w:p w14:paraId="0620EC40"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1636</w:t>
            </w:r>
          </w:p>
        </w:tc>
        <w:tc>
          <w:tcPr>
            <w:tcW w:w="544" w:type="dxa"/>
            <w:tcBorders>
              <w:top w:val="nil"/>
              <w:left w:val="nil"/>
              <w:bottom w:val="single" w:sz="4" w:space="0" w:color="auto"/>
              <w:right w:val="single" w:sz="8" w:space="0" w:color="auto"/>
            </w:tcBorders>
            <w:shd w:val="clear" w:color="auto" w:fill="auto"/>
            <w:noWrap/>
            <w:vAlign w:val="bottom"/>
            <w:hideMark/>
          </w:tcPr>
          <w:p w14:paraId="38140D8C"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1369</w:t>
            </w:r>
          </w:p>
        </w:tc>
        <w:tc>
          <w:tcPr>
            <w:tcW w:w="544" w:type="dxa"/>
            <w:tcBorders>
              <w:top w:val="nil"/>
              <w:left w:val="nil"/>
              <w:bottom w:val="single" w:sz="4" w:space="0" w:color="auto"/>
              <w:right w:val="single" w:sz="8" w:space="0" w:color="auto"/>
            </w:tcBorders>
            <w:shd w:val="clear" w:color="auto" w:fill="auto"/>
            <w:noWrap/>
            <w:vAlign w:val="bottom"/>
            <w:hideMark/>
          </w:tcPr>
          <w:p w14:paraId="74587378"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1278</w:t>
            </w:r>
          </w:p>
        </w:tc>
        <w:tc>
          <w:tcPr>
            <w:tcW w:w="544" w:type="dxa"/>
            <w:tcBorders>
              <w:top w:val="nil"/>
              <w:left w:val="nil"/>
              <w:bottom w:val="single" w:sz="4" w:space="0" w:color="auto"/>
              <w:right w:val="single" w:sz="8" w:space="0" w:color="auto"/>
            </w:tcBorders>
            <w:shd w:val="clear" w:color="auto" w:fill="auto"/>
            <w:noWrap/>
            <w:vAlign w:val="bottom"/>
            <w:hideMark/>
          </w:tcPr>
          <w:p w14:paraId="0052CAF8"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1715</w:t>
            </w:r>
          </w:p>
        </w:tc>
        <w:tc>
          <w:tcPr>
            <w:tcW w:w="544" w:type="dxa"/>
            <w:tcBorders>
              <w:top w:val="nil"/>
              <w:left w:val="nil"/>
              <w:bottom w:val="single" w:sz="4" w:space="0" w:color="auto"/>
              <w:right w:val="single" w:sz="8" w:space="0" w:color="auto"/>
            </w:tcBorders>
            <w:shd w:val="clear" w:color="auto" w:fill="auto"/>
            <w:noWrap/>
            <w:vAlign w:val="bottom"/>
            <w:hideMark/>
          </w:tcPr>
          <w:p w14:paraId="03412FB0"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2351</w:t>
            </w:r>
          </w:p>
        </w:tc>
        <w:tc>
          <w:tcPr>
            <w:tcW w:w="544" w:type="dxa"/>
            <w:tcBorders>
              <w:top w:val="nil"/>
              <w:left w:val="nil"/>
              <w:bottom w:val="single" w:sz="4" w:space="0" w:color="auto"/>
              <w:right w:val="single" w:sz="8" w:space="0" w:color="auto"/>
            </w:tcBorders>
            <w:shd w:val="clear" w:color="auto" w:fill="auto"/>
            <w:noWrap/>
            <w:vAlign w:val="bottom"/>
            <w:hideMark/>
          </w:tcPr>
          <w:p w14:paraId="76CF3120"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3033</w:t>
            </w:r>
          </w:p>
        </w:tc>
      </w:tr>
      <w:tr w:rsidR="0089734B" w:rsidRPr="0076539C" w14:paraId="1E4F3A00" w14:textId="77777777" w:rsidTr="00FB2002">
        <w:trPr>
          <w:trHeight w:val="293"/>
        </w:trPr>
        <w:tc>
          <w:tcPr>
            <w:tcW w:w="689" w:type="dxa"/>
            <w:tcBorders>
              <w:top w:val="nil"/>
              <w:left w:val="single" w:sz="8" w:space="0" w:color="auto"/>
              <w:bottom w:val="single" w:sz="4" w:space="0" w:color="auto"/>
              <w:right w:val="single" w:sz="8" w:space="0" w:color="auto"/>
            </w:tcBorders>
            <w:shd w:val="clear" w:color="auto" w:fill="auto"/>
            <w:noWrap/>
            <w:vAlign w:val="bottom"/>
            <w:hideMark/>
          </w:tcPr>
          <w:p w14:paraId="646892C5"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2019</w:t>
            </w:r>
          </w:p>
        </w:tc>
        <w:tc>
          <w:tcPr>
            <w:tcW w:w="544" w:type="dxa"/>
            <w:tcBorders>
              <w:top w:val="single" w:sz="4" w:space="0" w:color="auto"/>
              <w:left w:val="nil"/>
              <w:bottom w:val="single" w:sz="4" w:space="0" w:color="auto"/>
              <w:right w:val="single" w:sz="8" w:space="0" w:color="auto"/>
            </w:tcBorders>
            <w:shd w:val="clear" w:color="auto" w:fill="auto"/>
            <w:noWrap/>
            <w:vAlign w:val="bottom"/>
            <w:hideMark/>
          </w:tcPr>
          <w:p w14:paraId="1AD369EF"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2994</w:t>
            </w:r>
          </w:p>
        </w:tc>
        <w:tc>
          <w:tcPr>
            <w:tcW w:w="544" w:type="dxa"/>
            <w:tcBorders>
              <w:top w:val="nil"/>
              <w:left w:val="nil"/>
              <w:bottom w:val="single" w:sz="4" w:space="0" w:color="auto"/>
              <w:right w:val="single" w:sz="8" w:space="0" w:color="auto"/>
            </w:tcBorders>
            <w:shd w:val="clear" w:color="auto" w:fill="auto"/>
            <w:noWrap/>
            <w:vAlign w:val="bottom"/>
            <w:hideMark/>
          </w:tcPr>
          <w:p w14:paraId="3B93AB8C"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3128</w:t>
            </w:r>
          </w:p>
        </w:tc>
        <w:tc>
          <w:tcPr>
            <w:tcW w:w="544" w:type="dxa"/>
            <w:tcBorders>
              <w:top w:val="nil"/>
              <w:left w:val="nil"/>
              <w:bottom w:val="single" w:sz="4" w:space="0" w:color="auto"/>
              <w:right w:val="single" w:sz="8" w:space="0" w:color="auto"/>
            </w:tcBorders>
            <w:shd w:val="clear" w:color="auto" w:fill="auto"/>
            <w:noWrap/>
            <w:vAlign w:val="bottom"/>
            <w:hideMark/>
          </w:tcPr>
          <w:p w14:paraId="2B28FCC4"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3313</w:t>
            </w:r>
          </w:p>
        </w:tc>
        <w:tc>
          <w:tcPr>
            <w:tcW w:w="544" w:type="dxa"/>
            <w:tcBorders>
              <w:top w:val="nil"/>
              <w:left w:val="nil"/>
              <w:bottom w:val="single" w:sz="4" w:space="0" w:color="auto"/>
              <w:right w:val="single" w:sz="8" w:space="0" w:color="auto"/>
            </w:tcBorders>
            <w:shd w:val="clear" w:color="auto" w:fill="auto"/>
            <w:noWrap/>
            <w:vAlign w:val="bottom"/>
            <w:hideMark/>
          </w:tcPr>
          <w:p w14:paraId="5E75BC0D"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3070</w:t>
            </w:r>
          </w:p>
        </w:tc>
        <w:tc>
          <w:tcPr>
            <w:tcW w:w="544" w:type="dxa"/>
            <w:tcBorders>
              <w:top w:val="nil"/>
              <w:left w:val="nil"/>
              <w:bottom w:val="single" w:sz="4" w:space="0" w:color="auto"/>
              <w:right w:val="single" w:sz="8" w:space="0" w:color="auto"/>
            </w:tcBorders>
            <w:shd w:val="clear" w:color="auto" w:fill="auto"/>
            <w:noWrap/>
            <w:vAlign w:val="bottom"/>
            <w:hideMark/>
          </w:tcPr>
          <w:p w14:paraId="65BC182F"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2648</w:t>
            </w:r>
          </w:p>
        </w:tc>
        <w:tc>
          <w:tcPr>
            <w:tcW w:w="544" w:type="dxa"/>
            <w:tcBorders>
              <w:top w:val="nil"/>
              <w:left w:val="nil"/>
              <w:bottom w:val="single" w:sz="4" w:space="0" w:color="auto"/>
              <w:right w:val="single" w:sz="8" w:space="0" w:color="auto"/>
            </w:tcBorders>
            <w:shd w:val="clear" w:color="auto" w:fill="auto"/>
            <w:noWrap/>
            <w:vAlign w:val="bottom"/>
            <w:hideMark/>
          </w:tcPr>
          <w:p w14:paraId="7BF8BEA1"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1925</w:t>
            </w:r>
          </w:p>
        </w:tc>
        <w:tc>
          <w:tcPr>
            <w:tcW w:w="544" w:type="dxa"/>
            <w:tcBorders>
              <w:top w:val="nil"/>
              <w:left w:val="nil"/>
              <w:bottom w:val="single" w:sz="4" w:space="0" w:color="auto"/>
              <w:right w:val="single" w:sz="8" w:space="0" w:color="auto"/>
            </w:tcBorders>
            <w:shd w:val="clear" w:color="auto" w:fill="auto"/>
            <w:noWrap/>
            <w:vAlign w:val="bottom"/>
            <w:hideMark/>
          </w:tcPr>
          <w:p w14:paraId="10B6147C"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1688</w:t>
            </w:r>
          </w:p>
        </w:tc>
        <w:tc>
          <w:tcPr>
            <w:tcW w:w="544" w:type="dxa"/>
            <w:tcBorders>
              <w:top w:val="nil"/>
              <w:left w:val="nil"/>
              <w:bottom w:val="single" w:sz="4" w:space="0" w:color="auto"/>
              <w:right w:val="single" w:sz="8" w:space="0" w:color="auto"/>
            </w:tcBorders>
            <w:shd w:val="clear" w:color="auto" w:fill="auto"/>
            <w:noWrap/>
            <w:vAlign w:val="bottom"/>
            <w:hideMark/>
          </w:tcPr>
          <w:p w14:paraId="343CA566"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1518</w:t>
            </w:r>
          </w:p>
        </w:tc>
        <w:tc>
          <w:tcPr>
            <w:tcW w:w="544" w:type="dxa"/>
            <w:tcBorders>
              <w:top w:val="nil"/>
              <w:left w:val="nil"/>
              <w:bottom w:val="single" w:sz="4" w:space="0" w:color="auto"/>
              <w:right w:val="single" w:sz="8" w:space="0" w:color="auto"/>
            </w:tcBorders>
            <w:shd w:val="clear" w:color="auto" w:fill="auto"/>
            <w:noWrap/>
            <w:vAlign w:val="bottom"/>
            <w:hideMark/>
          </w:tcPr>
          <w:p w14:paraId="15A2176B"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1927</w:t>
            </w:r>
          </w:p>
        </w:tc>
        <w:tc>
          <w:tcPr>
            <w:tcW w:w="544" w:type="dxa"/>
            <w:tcBorders>
              <w:top w:val="nil"/>
              <w:left w:val="nil"/>
              <w:bottom w:val="single" w:sz="4" w:space="0" w:color="auto"/>
              <w:right w:val="single" w:sz="8" w:space="0" w:color="auto"/>
            </w:tcBorders>
            <w:shd w:val="clear" w:color="auto" w:fill="auto"/>
            <w:noWrap/>
            <w:vAlign w:val="bottom"/>
            <w:hideMark/>
          </w:tcPr>
          <w:p w14:paraId="066923CA"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2311</w:t>
            </w:r>
          </w:p>
        </w:tc>
        <w:tc>
          <w:tcPr>
            <w:tcW w:w="544" w:type="dxa"/>
            <w:tcBorders>
              <w:top w:val="nil"/>
              <w:left w:val="nil"/>
              <w:bottom w:val="single" w:sz="4" w:space="0" w:color="auto"/>
              <w:right w:val="single" w:sz="8" w:space="0" w:color="auto"/>
            </w:tcBorders>
            <w:shd w:val="clear" w:color="auto" w:fill="auto"/>
            <w:noWrap/>
            <w:vAlign w:val="bottom"/>
            <w:hideMark/>
          </w:tcPr>
          <w:p w14:paraId="0A8EAD8A"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2176</w:t>
            </w:r>
          </w:p>
        </w:tc>
        <w:tc>
          <w:tcPr>
            <w:tcW w:w="544" w:type="dxa"/>
            <w:tcBorders>
              <w:top w:val="nil"/>
              <w:left w:val="nil"/>
              <w:bottom w:val="single" w:sz="4" w:space="0" w:color="auto"/>
              <w:right w:val="single" w:sz="8" w:space="0" w:color="auto"/>
            </w:tcBorders>
            <w:shd w:val="clear" w:color="auto" w:fill="auto"/>
            <w:noWrap/>
            <w:vAlign w:val="bottom"/>
            <w:hideMark/>
          </w:tcPr>
          <w:p w14:paraId="1EA4409B"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2618</w:t>
            </w:r>
          </w:p>
        </w:tc>
      </w:tr>
      <w:tr w:rsidR="0089734B" w:rsidRPr="0076539C" w14:paraId="43CF0573" w14:textId="77777777" w:rsidTr="00FB2002">
        <w:trPr>
          <w:trHeight w:val="293"/>
        </w:trPr>
        <w:tc>
          <w:tcPr>
            <w:tcW w:w="689" w:type="dxa"/>
            <w:tcBorders>
              <w:top w:val="nil"/>
              <w:left w:val="single" w:sz="8" w:space="0" w:color="auto"/>
              <w:bottom w:val="single" w:sz="4" w:space="0" w:color="auto"/>
              <w:right w:val="single" w:sz="8" w:space="0" w:color="auto"/>
            </w:tcBorders>
            <w:shd w:val="clear" w:color="auto" w:fill="auto"/>
            <w:noWrap/>
            <w:vAlign w:val="bottom"/>
            <w:hideMark/>
          </w:tcPr>
          <w:p w14:paraId="6070D49C"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2020</w:t>
            </w:r>
          </w:p>
        </w:tc>
        <w:tc>
          <w:tcPr>
            <w:tcW w:w="544" w:type="dxa"/>
            <w:tcBorders>
              <w:top w:val="nil"/>
              <w:left w:val="nil"/>
              <w:bottom w:val="single" w:sz="4" w:space="0" w:color="auto"/>
              <w:right w:val="single" w:sz="8" w:space="0" w:color="auto"/>
            </w:tcBorders>
            <w:shd w:val="clear" w:color="auto" w:fill="auto"/>
            <w:noWrap/>
            <w:vAlign w:val="bottom"/>
            <w:hideMark/>
          </w:tcPr>
          <w:p w14:paraId="639950DE"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3201</w:t>
            </w:r>
          </w:p>
        </w:tc>
        <w:tc>
          <w:tcPr>
            <w:tcW w:w="544" w:type="dxa"/>
            <w:tcBorders>
              <w:top w:val="nil"/>
              <w:left w:val="nil"/>
              <w:bottom w:val="single" w:sz="4" w:space="0" w:color="auto"/>
              <w:right w:val="single" w:sz="8" w:space="0" w:color="auto"/>
            </w:tcBorders>
            <w:shd w:val="clear" w:color="auto" w:fill="auto"/>
            <w:noWrap/>
            <w:vAlign w:val="bottom"/>
            <w:hideMark/>
          </w:tcPr>
          <w:p w14:paraId="0BC03995"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3246</w:t>
            </w:r>
          </w:p>
        </w:tc>
        <w:tc>
          <w:tcPr>
            <w:tcW w:w="544" w:type="dxa"/>
            <w:tcBorders>
              <w:top w:val="nil"/>
              <w:left w:val="nil"/>
              <w:bottom w:val="nil"/>
              <w:right w:val="single" w:sz="8" w:space="0" w:color="auto"/>
            </w:tcBorders>
            <w:shd w:val="clear" w:color="auto" w:fill="auto"/>
            <w:noWrap/>
            <w:vAlign w:val="bottom"/>
            <w:hideMark/>
          </w:tcPr>
          <w:p w14:paraId="686DAFF1"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3077</w:t>
            </w:r>
          </w:p>
        </w:tc>
        <w:tc>
          <w:tcPr>
            <w:tcW w:w="544" w:type="dxa"/>
            <w:tcBorders>
              <w:top w:val="nil"/>
              <w:left w:val="nil"/>
              <w:bottom w:val="single" w:sz="4" w:space="0" w:color="auto"/>
              <w:right w:val="single" w:sz="8" w:space="0" w:color="auto"/>
            </w:tcBorders>
            <w:shd w:val="clear" w:color="auto" w:fill="auto"/>
            <w:noWrap/>
            <w:vAlign w:val="bottom"/>
            <w:hideMark/>
          </w:tcPr>
          <w:p w14:paraId="53038DD6"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3041</w:t>
            </w:r>
          </w:p>
        </w:tc>
        <w:tc>
          <w:tcPr>
            <w:tcW w:w="544" w:type="dxa"/>
            <w:tcBorders>
              <w:top w:val="nil"/>
              <w:left w:val="nil"/>
              <w:bottom w:val="single" w:sz="4" w:space="0" w:color="auto"/>
              <w:right w:val="single" w:sz="8" w:space="0" w:color="auto"/>
            </w:tcBorders>
            <w:shd w:val="clear" w:color="auto" w:fill="auto"/>
            <w:noWrap/>
            <w:vAlign w:val="bottom"/>
            <w:hideMark/>
          </w:tcPr>
          <w:p w14:paraId="4A652A0D"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3272</w:t>
            </w:r>
          </w:p>
        </w:tc>
        <w:tc>
          <w:tcPr>
            <w:tcW w:w="544" w:type="dxa"/>
            <w:tcBorders>
              <w:top w:val="nil"/>
              <w:left w:val="nil"/>
              <w:bottom w:val="single" w:sz="4" w:space="0" w:color="auto"/>
              <w:right w:val="single" w:sz="8" w:space="0" w:color="auto"/>
            </w:tcBorders>
            <w:shd w:val="clear" w:color="auto" w:fill="auto"/>
            <w:noWrap/>
            <w:vAlign w:val="bottom"/>
            <w:hideMark/>
          </w:tcPr>
          <w:p w14:paraId="260B105D"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2915</w:t>
            </w:r>
          </w:p>
        </w:tc>
        <w:tc>
          <w:tcPr>
            <w:tcW w:w="544" w:type="dxa"/>
            <w:tcBorders>
              <w:top w:val="nil"/>
              <w:left w:val="nil"/>
              <w:bottom w:val="single" w:sz="4" w:space="0" w:color="auto"/>
              <w:right w:val="single" w:sz="8" w:space="0" w:color="auto"/>
            </w:tcBorders>
            <w:shd w:val="clear" w:color="auto" w:fill="auto"/>
            <w:noWrap/>
            <w:vAlign w:val="bottom"/>
            <w:hideMark/>
          </w:tcPr>
          <w:p w14:paraId="117F78E2"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1665</w:t>
            </w:r>
          </w:p>
        </w:tc>
        <w:tc>
          <w:tcPr>
            <w:tcW w:w="544" w:type="dxa"/>
            <w:tcBorders>
              <w:top w:val="nil"/>
              <w:left w:val="nil"/>
              <w:bottom w:val="single" w:sz="4" w:space="0" w:color="auto"/>
              <w:right w:val="single" w:sz="8" w:space="0" w:color="auto"/>
            </w:tcBorders>
            <w:shd w:val="clear" w:color="auto" w:fill="auto"/>
            <w:noWrap/>
            <w:vAlign w:val="bottom"/>
            <w:hideMark/>
          </w:tcPr>
          <w:p w14:paraId="624D394F"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1604</w:t>
            </w:r>
          </w:p>
        </w:tc>
        <w:tc>
          <w:tcPr>
            <w:tcW w:w="544" w:type="dxa"/>
            <w:tcBorders>
              <w:top w:val="nil"/>
              <w:left w:val="nil"/>
              <w:bottom w:val="single" w:sz="4" w:space="0" w:color="auto"/>
              <w:right w:val="single" w:sz="8" w:space="0" w:color="auto"/>
            </w:tcBorders>
            <w:shd w:val="clear" w:color="auto" w:fill="auto"/>
            <w:noWrap/>
            <w:vAlign w:val="bottom"/>
            <w:hideMark/>
          </w:tcPr>
          <w:p w14:paraId="479C8947"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1631</w:t>
            </w:r>
          </w:p>
        </w:tc>
        <w:tc>
          <w:tcPr>
            <w:tcW w:w="544" w:type="dxa"/>
            <w:tcBorders>
              <w:top w:val="nil"/>
              <w:left w:val="nil"/>
              <w:bottom w:val="single" w:sz="4" w:space="0" w:color="auto"/>
              <w:right w:val="single" w:sz="8" w:space="0" w:color="auto"/>
            </w:tcBorders>
            <w:shd w:val="clear" w:color="auto" w:fill="auto"/>
            <w:noWrap/>
            <w:vAlign w:val="bottom"/>
            <w:hideMark/>
          </w:tcPr>
          <w:p w14:paraId="5B4B531D"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2116</w:t>
            </w:r>
          </w:p>
        </w:tc>
        <w:tc>
          <w:tcPr>
            <w:tcW w:w="544" w:type="dxa"/>
            <w:tcBorders>
              <w:top w:val="nil"/>
              <w:left w:val="nil"/>
              <w:bottom w:val="single" w:sz="4" w:space="0" w:color="auto"/>
              <w:right w:val="single" w:sz="8" w:space="0" w:color="auto"/>
            </w:tcBorders>
            <w:shd w:val="clear" w:color="auto" w:fill="auto"/>
            <w:noWrap/>
            <w:vAlign w:val="bottom"/>
            <w:hideMark/>
          </w:tcPr>
          <w:p w14:paraId="73C07612"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2886</w:t>
            </w:r>
          </w:p>
        </w:tc>
        <w:tc>
          <w:tcPr>
            <w:tcW w:w="544" w:type="dxa"/>
            <w:tcBorders>
              <w:top w:val="nil"/>
              <w:left w:val="nil"/>
              <w:bottom w:val="single" w:sz="4" w:space="0" w:color="auto"/>
              <w:right w:val="single" w:sz="8" w:space="0" w:color="auto"/>
            </w:tcBorders>
            <w:shd w:val="clear" w:color="auto" w:fill="auto"/>
            <w:noWrap/>
            <w:vAlign w:val="bottom"/>
            <w:hideMark/>
          </w:tcPr>
          <w:p w14:paraId="397E7804"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3120</w:t>
            </w:r>
          </w:p>
        </w:tc>
      </w:tr>
      <w:tr w:rsidR="0089734B" w:rsidRPr="0076539C" w14:paraId="66C4C4EF" w14:textId="77777777" w:rsidTr="00FB2002">
        <w:trPr>
          <w:trHeight w:val="293"/>
        </w:trPr>
        <w:tc>
          <w:tcPr>
            <w:tcW w:w="689" w:type="dxa"/>
            <w:tcBorders>
              <w:top w:val="nil"/>
              <w:left w:val="single" w:sz="8" w:space="0" w:color="auto"/>
              <w:bottom w:val="single" w:sz="4" w:space="0" w:color="auto"/>
              <w:right w:val="single" w:sz="8" w:space="0" w:color="auto"/>
            </w:tcBorders>
            <w:shd w:val="clear" w:color="auto" w:fill="auto"/>
            <w:noWrap/>
            <w:vAlign w:val="bottom"/>
            <w:hideMark/>
          </w:tcPr>
          <w:p w14:paraId="7810D801"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2021</w:t>
            </w:r>
          </w:p>
        </w:tc>
        <w:tc>
          <w:tcPr>
            <w:tcW w:w="544" w:type="dxa"/>
            <w:tcBorders>
              <w:top w:val="nil"/>
              <w:left w:val="nil"/>
              <w:bottom w:val="single" w:sz="4" w:space="0" w:color="auto"/>
              <w:right w:val="single" w:sz="8" w:space="0" w:color="auto"/>
            </w:tcBorders>
            <w:shd w:val="clear" w:color="auto" w:fill="auto"/>
            <w:noWrap/>
            <w:vAlign w:val="bottom"/>
            <w:hideMark/>
          </w:tcPr>
          <w:p w14:paraId="393B864A"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3324</w:t>
            </w:r>
          </w:p>
        </w:tc>
        <w:tc>
          <w:tcPr>
            <w:tcW w:w="544" w:type="dxa"/>
            <w:tcBorders>
              <w:top w:val="nil"/>
              <w:left w:val="nil"/>
              <w:bottom w:val="single" w:sz="4" w:space="0" w:color="auto"/>
              <w:right w:val="single" w:sz="8" w:space="0" w:color="auto"/>
            </w:tcBorders>
            <w:shd w:val="clear" w:color="auto" w:fill="auto"/>
            <w:noWrap/>
            <w:vAlign w:val="bottom"/>
            <w:hideMark/>
          </w:tcPr>
          <w:p w14:paraId="3B9B9C53"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3605</w:t>
            </w:r>
          </w:p>
        </w:tc>
        <w:tc>
          <w:tcPr>
            <w:tcW w:w="544" w:type="dxa"/>
            <w:tcBorders>
              <w:top w:val="single" w:sz="4" w:space="0" w:color="auto"/>
              <w:left w:val="nil"/>
              <w:bottom w:val="single" w:sz="4" w:space="0" w:color="auto"/>
              <w:right w:val="single" w:sz="8" w:space="0" w:color="auto"/>
            </w:tcBorders>
            <w:shd w:val="clear" w:color="auto" w:fill="auto"/>
            <w:noWrap/>
            <w:vAlign w:val="bottom"/>
            <w:hideMark/>
          </w:tcPr>
          <w:p w14:paraId="5BC8F504"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3609</w:t>
            </w:r>
          </w:p>
        </w:tc>
        <w:tc>
          <w:tcPr>
            <w:tcW w:w="544" w:type="dxa"/>
            <w:tcBorders>
              <w:top w:val="nil"/>
              <w:left w:val="nil"/>
              <w:bottom w:val="single" w:sz="4" w:space="0" w:color="auto"/>
              <w:right w:val="single" w:sz="8" w:space="0" w:color="auto"/>
            </w:tcBorders>
            <w:shd w:val="clear" w:color="auto" w:fill="auto"/>
            <w:noWrap/>
            <w:vAlign w:val="bottom"/>
            <w:hideMark/>
          </w:tcPr>
          <w:p w14:paraId="476C84A0"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3058</w:t>
            </w:r>
          </w:p>
        </w:tc>
        <w:tc>
          <w:tcPr>
            <w:tcW w:w="544" w:type="dxa"/>
            <w:tcBorders>
              <w:top w:val="nil"/>
              <w:left w:val="nil"/>
              <w:bottom w:val="single" w:sz="4" w:space="0" w:color="auto"/>
              <w:right w:val="single" w:sz="8" w:space="0" w:color="auto"/>
            </w:tcBorders>
            <w:shd w:val="clear" w:color="auto" w:fill="auto"/>
            <w:noWrap/>
            <w:vAlign w:val="bottom"/>
            <w:hideMark/>
          </w:tcPr>
          <w:p w14:paraId="2928D6BA"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2789</w:t>
            </w:r>
          </w:p>
        </w:tc>
        <w:tc>
          <w:tcPr>
            <w:tcW w:w="544" w:type="dxa"/>
            <w:tcBorders>
              <w:top w:val="nil"/>
              <w:left w:val="nil"/>
              <w:bottom w:val="single" w:sz="4" w:space="0" w:color="auto"/>
              <w:right w:val="single" w:sz="8" w:space="0" w:color="auto"/>
            </w:tcBorders>
            <w:shd w:val="clear" w:color="auto" w:fill="auto"/>
            <w:noWrap/>
            <w:vAlign w:val="bottom"/>
            <w:hideMark/>
          </w:tcPr>
          <w:p w14:paraId="1EC266ED"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2189</w:t>
            </w:r>
          </w:p>
        </w:tc>
        <w:tc>
          <w:tcPr>
            <w:tcW w:w="544" w:type="dxa"/>
            <w:tcBorders>
              <w:top w:val="nil"/>
              <w:left w:val="nil"/>
              <w:bottom w:val="single" w:sz="4" w:space="0" w:color="auto"/>
              <w:right w:val="single" w:sz="8" w:space="0" w:color="auto"/>
            </w:tcBorders>
            <w:shd w:val="clear" w:color="auto" w:fill="auto"/>
            <w:noWrap/>
            <w:vAlign w:val="bottom"/>
            <w:hideMark/>
          </w:tcPr>
          <w:p w14:paraId="22F36545"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2170</w:t>
            </w:r>
          </w:p>
        </w:tc>
        <w:tc>
          <w:tcPr>
            <w:tcW w:w="544" w:type="dxa"/>
            <w:tcBorders>
              <w:top w:val="nil"/>
              <w:left w:val="nil"/>
              <w:bottom w:val="single" w:sz="4" w:space="0" w:color="auto"/>
              <w:right w:val="single" w:sz="8" w:space="0" w:color="auto"/>
            </w:tcBorders>
            <w:shd w:val="clear" w:color="auto" w:fill="auto"/>
            <w:noWrap/>
            <w:vAlign w:val="bottom"/>
            <w:hideMark/>
          </w:tcPr>
          <w:p w14:paraId="6E80D35E"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1770</w:t>
            </w:r>
          </w:p>
        </w:tc>
        <w:tc>
          <w:tcPr>
            <w:tcW w:w="544" w:type="dxa"/>
            <w:tcBorders>
              <w:top w:val="nil"/>
              <w:left w:val="nil"/>
              <w:bottom w:val="single" w:sz="4" w:space="0" w:color="auto"/>
              <w:right w:val="single" w:sz="8" w:space="0" w:color="auto"/>
            </w:tcBorders>
            <w:shd w:val="clear" w:color="auto" w:fill="auto"/>
            <w:noWrap/>
            <w:vAlign w:val="bottom"/>
            <w:hideMark/>
          </w:tcPr>
          <w:p w14:paraId="5F39AC0A"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1805</w:t>
            </w:r>
          </w:p>
        </w:tc>
        <w:tc>
          <w:tcPr>
            <w:tcW w:w="544" w:type="dxa"/>
            <w:tcBorders>
              <w:top w:val="nil"/>
              <w:left w:val="nil"/>
              <w:bottom w:val="single" w:sz="4" w:space="0" w:color="auto"/>
              <w:right w:val="single" w:sz="8" w:space="0" w:color="auto"/>
            </w:tcBorders>
            <w:shd w:val="clear" w:color="auto" w:fill="auto"/>
            <w:noWrap/>
            <w:vAlign w:val="bottom"/>
            <w:hideMark/>
          </w:tcPr>
          <w:p w14:paraId="4289F53E"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2139</w:t>
            </w:r>
          </w:p>
        </w:tc>
        <w:tc>
          <w:tcPr>
            <w:tcW w:w="544" w:type="dxa"/>
            <w:tcBorders>
              <w:top w:val="nil"/>
              <w:left w:val="nil"/>
              <w:bottom w:val="single" w:sz="4" w:space="0" w:color="auto"/>
              <w:right w:val="single" w:sz="8" w:space="0" w:color="auto"/>
            </w:tcBorders>
            <w:shd w:val="clear" w:color="auto" w:fill="auto"/>
            <w:noWrap/>
            <w:vAlign w:val="bottom"/>
            <w:hideMark/>
          </w:tcPr>
          <w:p w14:paraId="41921DCC"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3894</w:t>
            </w:r>
          </w:p>
        </w:tc>
        <w:tc>
          <w:tcPr>
            <w:tcW w:w="544" w:type="dxa"/>
            <w:tcBorders>
              <w:top w:val="nil"/>
              <w:left w:val="nil"/>
              <w:bottom w:val="single" w:sz="4" w:space="0" w:color="auto"/>
              <w:right w:val="single" w:sz="8" w:space="0" w:color="auto"/>
            </w:tcBorders>
            <w:shd w:val="clear" w:color="auto" w:fill="auto"/>
            <w:noWrap/>
            <w:vAlign w:val="bottom"/>
            <w:hideMark/>
          </w:tcPr>
          <w:p w14:paraId="1D8DDF85"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3494</w:t>
            </w:r>
          </w:p>
        </w:tc>
      </w:tr>
      <w:tr w:rsidR="0089734B" w:rsidRPr="0076539C" w14:paraId="3A37C831" w14:textId="77777777" w:rsidTr="00FB2002">
        <w:trPr>
          <w:trHeight w:val="293"/>
        </w:trPr>
        <w:tc>
          <w:tcPr>
            <w:tcW w:w="689" w:type="dxa"/>
            <w:tcBorders>
              <w:top w:val="nil"/>
              <w:left w:val="single" w:sz="8" w:space="0" w:color="auto"/>
              <w:bottom w:val="single" w:sz="8" w:space="0" w:color="auto"/>
              <w:right w:val="single" w:sz="8" w:space="0" w:color="auto"/>
            </w:tcBorders>
            <w:shd w:val="clear" w:color="auto" w:fill="auto"/>
            <w:noWrap/>
            <w:vAlign w:val="bottom"/>
            <w:hideMark/>
          </w:tcPr>
          <w:p w14:paraId="25C3F9F0"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2022</w:t>
            </w:r>
          </w:p>
        </w:tc>
        <w:tc>
          <w:tcPr>
            <w:tcW w:w="544" w:type="dxa"/>
            <w:tcBorders>
              <w:top w:val="nil"/>
              <w:left w:val="nil"/>
              <w:bottom w:val="single" w:sz="8" w:space="0" w:color="auto"/>
              <w:right w:val="single" w:sz="8" w:space="0" w:color="auto"/>
            </w:tcBorders>
            <w:shd w:val="clear" w:color="auto" w:fill="auto"/>
            <w:noWrap/>
            <w:vAlign w:val="bottom"/>
            <w:hideMark/>
          </w:tcPr>
          <w:p w14:paraId="6A58425A"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3683</w:t>
            </w:r>
          </w:p>
        </w:tc>
        <w:tc>
          <w:tcPr>
            <w:tcW w:w="544" w:type="dxa"/>
            <w:tcBorders>
              <w:top w:val="nil"/>
              <w:left w:val="nil"/>
              <w:bottom w:val="single" w:sz="8" w:space="0" w:color="auto"/>
              <w:right w:val="single" w:sz="8" w:space="0" w:color="auto"/>
            </w:tcBorders>
            <w:shd w:val="clear" w:color="auto" w:fill="auto"/>
            <w:noWrap/>
            <w:vAlign w:val="bottom"/>
            <w:hideMark/>
          </w:tcPr>
          <w:p w14:paraId="56F6728D"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3527</w:t>
            </w:r>
          </w:p>
        </w:tc>
        <w:tc>
          <w:tcPr>
            <w:tcW w:w="544" w:type="dxa"/>
            <w:tcBorders>
              <w:top w:val="nil"/>
              <w:left w:val="nil"/>
              <w:bottom w:val="single" w:sz="8" w:space="0" w:color="auto"/>
              <w:right w:val="single" w:sz="8" w:space="0" w:color="auto"/>
            </w:tcBorders>
            <w:shd w:val="clear" w:color="auto" w:fill="auto"/>
            <w:noWrap/>
            <w:vAlign w:val="bottom"/>
            <w:hideMark/>
          </w:tcPr>
          <w:p w14:paraId="47956EBA"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3457</w:t>
            </w:r>
          </w:p>
        </w:tc>
        <w:tc>
          <w:tcPr>
            <w:tcW w:w="544" w:type="dxa"/>
            <w:tcBorders>
              <w:top w:val="nil"/>
              <w:left w:val="nil"/>
              <w:bottom w:val="single" w:sz="8" w:space="0" w:color="auto"/>
              <w:right w:val="single" w:sz="8" w:space="0" w:color="auto"/>
            </w:tcBorders>
            <w:shd w:val="clear" w:color="auto" w:fill="auto"/>
            <w:noWrap/>
            <w:vAlign w:val="bottom"/>
            <w:hideMark/>
          </w:tcPr>
          <w:p w14:paraId="4AC5B7CD"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2669</w:t>
            </w:r>
          </w:p>
        </w:tc>
        <w:tc>
          <w:tcPr>
            <w:tcW w:w="544" w:type="dxa"/>
            <w:tcBorders>
              <w:top w:val="nil"/>
              <w:left w:val="nil"/>
              <w:bottom w:val="single" w:sz="8" w:space="0" w:color="auto"/>
              <w:right w:val="single" w:sz="8" w:space="0" w:color="auto"/>
            </w:tcBorders>
            <w:shd w:val="clear" w:color="auto" w:fill="auto"/>
            <w:noWrap/>
            <w:vAlign w:val="bottom"/>
            <w:hideMark/>
          </w:tcPr>
          <w:p w14:paraId="1E291256"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2609</w:t>
            </w:r>
          </w:p>
        </w:tc>
        <w:tc>
          <w:tcPr>
            <w:tcW w:w="544" w:type="dxa"/>
            <w:tcBorders>
              <w:top w:val="nil"/>
              <w:left w:val="nil"/>
              <w:bottom w:val="single" w:sz="8" w:space="0" w:color="auto"/>
              <w:right w:val="single" w:sz="8" w:space="0" w:color="auto"/>
            </w:tcBorders>
            <w:shd w:val="clear" w:color="auto" w:fill="auto"/>
            <w:noWrap/>
            <w:vAlign w:val="bottom"/>
            <w:hideMark/>
          </w:tcPr>
          <w:p w14:paraId="28B11F12"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2073</w:t>
            </w:r>
          </w:p>
        </w:tc>
        <w:tc>
          <w:tcPr>
            <w:tcW w:w="544" w:type="dxa"/>
            <w:tcBorders>
              <w:top w:val="nil"/>
              <w:left w:val="nil"/>
              <w:bottom w:val="single" w:sz="8" w:space="0" w:color="auto"/>
              <w:right w:val="single" w:sz="8" w:space="0" w:color="auto"/>
            </w:tcBorders>
            <w:shd w:val="clear" w:color="auto" w:fill="auto"/>
            <w:noWrap/>
            <w:vAlign w:val="bottom"/>
            <w:hideMark/>
          </w:tcPr>
          <w:p w14:paraId="2E01C75D"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1262</w:t>
            </w:r>
          </w:p>
        </w:tc>
        <w:tc>
          <w:tcPr>
            <w:tcW w:w="544" w:type="dxa"/>
            <w:tcBorders>
              <w:top w:val="nil"/>
              <w:left w:val="nil"/>
              <w:bottom w:val="single" w:sz="8" w:space="0" w:color="auto"/>
              <w:right w:val="single" w:sz="8" w:space="0" w:color="auto"/>
            </w:tcBorders>
            <w:shd w:val="clear" w:color="auto" w:fill="auto"/>
            <w:noWrap/>
            <w:vAlign w:val="bottom"/>
            <w:hideMark/>
          </w:tcPr>
          <w:p w14:paraId="1549FBC0"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1214</w:t>
            </w:r>
          </w:p>
        </w:tc>
        <w:tc>
          <w:tcPr>
            <w:tcW w:w="544" w:type="dxa"/>
            <w:tcBorders>
              <w:top w:val="nil"/>
              <w:left w:val="nil"/>
              <w:bottom w:val="single" w:sz="8" w:space="0" w:color="auto"/>
              <w:right w:val="single" w:sz="8" w:space="0" w:color="auto"/>
            </w:tcBorders>
            <w:shd w:val="clear" w:color="auto" w:fill="auto"/>
            <w:noWrap/>
            <w:vAlign w:val="bottom"/>
            <w:hideMark/>
          </w:tcPr>
          <w:p w14:paraId="524BBABB"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2119</w:t>
            </w:r>
          </w:p>
        </w:tc>
        <w:tc>
          <w:tcPr>
            <w:tcW w:w="544" w:type="dxa"/>
            <w:tcBorders>
              <w:top w:val="nil"/>
              <w:left w:val="nil"/>
              <w:bottom w:val="single" w:sz="8" w:space="0" w:color="auto"/>
              <w:right w:val="single" w:sz="8" w:space="0" w:color="auto"/>
            </w:tcBorders>
            <w:shd w:val="clear" w:color="auto" w:fill="auto"/>
            <w:noWrap/>
            <w:vAlign w:val="bottom"/>
            <w:hideMark/>
          </w:tcPr>
          <w:p w14:paraId="3E478ACD"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2769</w:t>
            </w:r>
          </w:p>
        </w:tc>
        <w:tc>
          <w:tcPr>
            <w:tcW w:w="544" w:type="dxa"/>
            <w:tcBorders>
              <w:top w:val="nil"/>
              <w:left w:val="nil"/>
              <w:bottom w:val="single" w:sz="8" w:space="0" w:color="auto"/>
              <w:right w:val="single" w:sz="8" w:space="0" w:color="auto"/>
            </w:tcBorders>
            <w:shd w:val="clear" w:color="auto" w:fill="auto"/>
            <w:noWrap/>
            <w:vAlign w:val="bottom"/>
            <w:hideMark/>
          </w:tcPr>
          <w:p w14:paraId="59A49F68"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3106</w:t>
            </w:r>
          </w:p>
        </w:tc>
        <w:tc>
          <w:tcPr>
            <w:tcW w:w="544" w:type="dxa"/>
            <w:tcBorders>
              <w:top w:val="nil"/>
              <w:left w:val="nil"/>
              <w:bottom w:val="single" w:sz="8" w:space="0" w:color="auto"/>
              <w:right w:val="single" w:sz="8" w:space="0" w:color="auto"/>
            </w:tcBorders>
            <w:shd w:val="clear" w:color="auto" w:fill="auto"/>
            <w:noWrap/>
            <w:vAlign w:val="bottom"/>
            <w:hideMark/>
          </w:tcPr>
          <w:p w14:paraId="1B8436D2" w14:textId="77777777" w:rsidR="0089734B" w:rsidRPr="00FB2002" w:rsidRDefault="0089734B" w:rsidP="00FF2636">
            <w:pPr>
              <w:jc w:val="center"/>
              <w:rPr>
                <w:color w:val="000000"/>
                <w:sz w:val="20"/>
                <w:szCs w:val="20"/>
                <w:lang w:val="en-ID" w:eastAsia="en-ID"/>
              </w:rPr>
            </w:pPr>
            <w:r w:rsidRPr="00FB2002">
              <w:rPr>
                <w:color w:val="000000"/>
                <w:sz w:val="20"/>
                <w:szCs w:val="20"/>
                <w:lang w:val="en-ID" w:eastAsia="en-ID"/>
              </w:rPr>
              <w:t>3249</w:t>
            </w:r>
          </w:p>
        </w:tc>
      </w:tr>
    </w:tbl>
    <w:p w14:paraId="0D0CFC10" w14:textId="77777777" w:rsidR="0089734B" w:rsidRDefault="0089734B" w:rsidP="00C16249">
      <w:pPr>
        <w:rPr>
          <w:lang w:val="en-ID"/>
        </w:rPr>
      </w:pPr>
    </w:p>
    <w:p w14:paraId="16157D05" w14:textId="0881A495" w:rsidR="0089734B" w:rsidRPr="0065718B" w:rsidRDefault="00FB2002" w:rsidP="0089734B">
      <w:bookmarkStart w:id="13" w:name="_Toc159991919"/>
      <w:bookmarkStart w:id="14" w:name="_Toc159993727"/>
      <w:bookmarkStart w:id="15" w:name="_Toc161773979"/>
      <w:bookmarkStart w:id="16" w:name="_Toc161774353"/>
      <w:bookmarkStart w:id="17" w:name="_Toc164193090"/>
      <w:bookmarkStart w:id="18" w:name="_Toc164193932"/>
      <w:r>
        <w:t>8.</w:t>
      </w:r>
      <w:r>
        <w:tab/>
        <w:t xml:space="preserve">Analisis Perbandingan </w:t>
      </w:r>
      <w:r w:rsidR="0089734B" w:rsidRPr="0065718B">
        <w:t>Debit Banjir Simulasi dengan Debit A</w:t>
      </w:r>
      <w:r w:rsidR="0089734B">
        <w:t xml:space="preserve">ktual Sungai </w:t>
      </w:r>
      <w:proofErr w:type="spellStart"/>
      <w:r w:rsidR="0089734B" w:rsidRPr="0065718B">
        <w:t>Sekanak</w:t>
      </w:r>
      <w:bookmarkEnd w:id="13"/>
      <w:bookmarkEnd w:id="14"/>
      <w:bookmarkEnd w:id="15"/>
      <w:bookmarkEnd w:id="16"/>
      <w:bookmarkEnd w:id="17"/>
      <w:bookmarkEnd w:id="18"/>
      <w:proofErr w:type="spellEnd"/>
    </w:p>
    <w:p w14:paraId="5169EAFA" w14:textId="77777777" w:rsidR="0089734B" w:rsidRDefault="0089734B" w:rsidP="00FB2002">
      <w:pPr>
        <w:ind w:firstLine="720"/>
        <w:rPr>
          <w:lang w:val="en-ID"/>
        </w:rPr>
      </w:pPr>
      <w:r w:rsidRPr="00F57C09">
        <w:rPr>
          <w:lang w:val="en-ID"/>
        </w:rPr>
        <w:t>Setelah di dapatkannya perhitungan debit sungai simulasi dengan dengan metode F.J. Mock kemudian dilakukannya analisis perbandingan antara debit sungai simulasi dengan debit aktual Sungai Sekanak.</w:t>
      </w:r>
      <w:r>
        <w:rPr>
          <w:lang w:val="en-ID"/>
        </w:rPr>
        <w:t xml:space="preserve"> </w:t>
      </w:r>
    </w:p>
    <w:p w14:paraId="128AF0E8" w14:textId="77777777" w:rsidR="00FB2002" w:rsidRPr="00FB2002" w:rsidRDefault="0089734B" w:rsidP="00FB2002">
      <w:pPr>
        <w:pStyle w:val="DaftarParagraf"/>
        <w:numPr>
          <w:ilvl w:val="0"/>
          <w:numId w:val="4"/>
        </w:numPr>
        <w:spacing w:before="240"/>
        <w:rPr>
          <w:lang w:val="en-ID"/>
        </w:rPr>
      </w:pPr>
      <w:r w:rsidRPr="00FB2002">
        <w:rPr>
          <w:lang w:val="en-ID"/>
        </w:rPr>
        <w:t>Analisis Debit Sungai Simulasi dengan Debit Aktual Sungai Sekanak Tahun 2018</w:t>
      </w:r>
      <w:r w:rsidRPr="00FB2002">
        <w:rPr>
          <w:lang w:val="en-ID"/>
        </w:rPr>
        <w:tab/>
      </w:r>
    </w:p>
    <w:p w14:paraId="2A73F555" w14:textId="381F2DC5" w:rsidR="0089734B" w:rsidRPr="0088767F" w:rsidRDefault="0089734B" w:rsidP="00FB2002">
      <w:pPr>
        <w:ind w:firstLine="720"/>
        <w:jc w:val="both"/>
        <w:rPr>
          <w:lang w:val="en-ID"/>
        </w:rPr>
      </w:pPr>
      <w:r>
        <w:rPr>
          <w:lang w:val="en-ID"/>
        </w:rPr>
        <w:t xml:space="preserve">Analisis Perbandingan Debit Tahun 2018 terbesar pada Debit aktual terjadi pada bulan Maret </w:t>
      </w:r>
      <w:r>
        <w:rPr>
          <w:lang w:val="en-ID"/>
        </w:rPr>
        <w:lastRenderedPageBreak/>
        <w:t xml:space="preserve">sebesar 3.321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r w:rsidRPr="009D559F">
        <w:t xml:space="preserve"> </w:t>
      </w:r>
      <w:r>
        <w:rPr>
          <w:lang w:val="en-ID"/>
        </w:rPr>
        <w:t xml:space="preserve">dengan debit simulasi sungai pada bulan maret sebesar 1.030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r w:rsidRPr="009D559F">
        <w:t xml:space="preserve"> </w:t>
      </w:r>
      <w:r>
        <w:rPr>
          <w:noProof/>
        </w:rPr>
        <w:t xml:space="preserve">Dan dengan debit minimum yang terjadi pada tahun 2018 terdapat di bulan Desember dengan 138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r w:rsidRPr="009D559F">
        <w:t xml:space="preserve"> </w:t>
      </w:r>
      <w:r>
        <w:rPr>
          <w:lang w:val="en-ID"/>
        </w:rPr>
        <w:t xml:space="preserve">dan pada debit aktual terjadi pada bulan September dengan debit 1278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t xml:space="preserve">/ det). </w:t>
      </w:r>
      <w:r w:rsidR="00FB2002">
        <w:rPr>
          <w:lang w:val="en-ID"/>
        </w:rPr>
        <w:t xml:space="preserve">Dapat dilihat pada gambar </w:t>
      </w:r>
    </w:p>
    <w:p w14:paraId="07CA4AEF" w14:textId="77777777" w:rsidR="00FB2002" w:rsidRDefault="0089734B" w:rsidP="004E1360">
      <w:pPr>
        <w:rPr>
          <w:iCs/>
          <w:szCs w:val="24"/>
        </w:rPr>
      </w:pPr>
      <w:r>
        <w:rPr>
          <w:noProof/>
        </w:rPr>
        <w:drawing>
          <wp:inline distT="0" distB="0" distL="0" distR="0" wp14:anchorId="61C4395E" wp14:editId="0B2A38B1">
            <wp:extent cx="3948913" cy="1861168"/>
            <wp:effectExtent l="0" t="0" r="13970" b="635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9683940" w14:textId="66EF3555" w:rsidR="0089734B" w:rsidRPr="004E1360" w:rsidRDefault="00FB2002" w:rsidP="004E1360">
      <w:pPr>
        <w:ind w:firstLine="720"/>
        <w:rPr>
          <w:noProof/>
        </w:rPr>
      </w:pPr>
      <w:r>
        <w:rPr>
          <w:iCs/>
          <w:szCs w:val="24"/>
        </w:rPr>
        <w:t xml:space="preserve">Gambar </w:t>
      </w:r>
      <w:r w:rsidR="0089734B">
        <w:rPr>
          <w:iCs/>
          <w:szCs w:val="24"/>
        </w:rPr>
        <w:t>7</w:t>
      </w:r>
      <w:r w:rsidR="0089734B" w:rsidRPr="00E96E63">
        <w:rPr>
          <w:iCs/>
          <w:szCs w:val="24"/>
        </w:rPr>
        <w:t>. Analisis Perbandingan Debit Tahun 2018</w:t>
      </w:r>
    </w:p>
    <w:p w14:paraId="2E69341A" w14:textId="77777777" w:rsidR="0089734B" w:rsidRPr="00E96E63" w:rsidRDefault="0089734B" w:rsidP="0089734B">
      <w:pPr>
        <w:ind w:firstLine="720"/>
        <w:rPr>
          <w:lang w:val="en-ID"/>
        </w:rPr>
      </w:pPr>
    </w:p>
    <w:p w14:paraId="150099FF" w14:textId="6F898D53" w:rsidR="0089734B" w:rsidRPr="004E1360" w:rsidRDefault="0089734B" w:rsidP="00C16249">
      <w:pPr>
        <w:pStyle w:val="DaftarParagraf"/>
        <w:numPr>
          <w:ilvl w:val="0"/>
          <w:numId w:val="4"/>
        </w:numPr>
        <w:spacing w:before="240" w:line="276" w:lineRule="auto"/>
        <w:jc w:val="both"/>
        <w:rPr>
          <w:lang w:val="en-ID"/>
        </w:rPr>
      </w:pPr>
      <w:r w:rsidRPr="004E1360">
        <w:rPr>
          <w:lang w:val="en-ID"/>
        </w:rPr>
        <w:t>Analisis Debit Sungai Simulasi dengan Debit Aktual Sungai Sekanak Tahun 2019</w:t>
      </w:r>
    </w:p>
    <w:p w14:paraId="5320893A" w14:textId="3C42BA3B" w:rsidR="0089734B" w:rsidRPr="004E1360" w:rsidRDefault="0089734B" w:rsidP="00C16249">
      <w:pPr>
        <w:spacing w:before="240" w:line="276" w:lineRule="auto"/>
        <w:ind w:firstLine="720"/>
        <w:jc w:val="both"/>
        <w:rPr>
          <w:lang w:val="en-ID"/>
        </w:rPr>
      </w:pPr>
      <w:r w:rsidRPr="004E1360">
        <w:rPr>
          <w:lang w:val="en-ID"/>
        </w:rPr>
        <w:t xml:space="preserve">Analisis Perbandingan Debit Tahun 2019 dengan debit terbesar pada Debit aktual terjadi pada bulan Maret sebesar 3.313 </w:t>
      </w:r>
      <w:r w:rsidRPr="004E1360">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4E1360">
        <w:t xml:space="preserve">/ det), </w:t>
      </w:r>
      <w:r w:rsidRPr="004E1360">
        <w:rPr>
          <w:lang w:val="en-ID"/>
        </w:rPr>
        <w:t xml:space="preserve">dengan debit sungai simulasi pada bulan april sebesar 1.063 </w:t>
      </w:r>
      <w:r w:rsidRPr="004E1360">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4E1360">
        <w:t>/ det),</w:t>
      </w:r>
      <w:r w:rsidRPr="004E1360">
        <w:rPr>
          <w:lang w:val="en-ID"/>
        </w:rPr>
        <w:t xml:space="preserve"> </w:t>
      </w:r>
      <w:r w:rsidRPr="004E1360">
        <w:rPr>
          <w:noProof/>
        </w:rPr>
        <w:t xml:space="preserve">Dan dengan debit minimum yang terjadi pada tahun 2019 terdapat di bulan Juli dengan 56 </w:t>
      </w:r>
      <w:r w:rsidRPr="004E1360">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4E1360">
        <w:t xml:space="preserve">/ det), </w:t>
      </w:r>
      <w:r w:rsidRPr="004E1360">
        <w:rPr>
          <w:lang w:val="en-ID"/>
        </w:rPr>
        <w:t xml:space="preserve">dan pada debit aktual terjadi pada bulan Agustus dengan debit 1518 </w:t>
      </w:r>
      <w:r w:rsidRPr="004E1360">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4E1360">
        <w:t xml:space="preserve">/ det), </w:t>
      </w:r>
      <w:r w:rsidR="004E1360">
        <w:rPr>
          <w:lang w:val="en-ID"/>
        </w:rPr>
        <w:t xml:space="preserve">Dapat dilihat pada gambar </w:t>
      </w:r>
      <w:r w:rsidRPr="004E1360">
        <w:rPr>
          <w:lang w:val="en-ID"/>
        </w:rPr>
        <w:t>8.</w:t>
      </w:r>
    </w:p>
    <w:p w14:paraId="223D5BC0" w14:textId="7728164B" w:rsidR="0089734B" w:rsidRDefault="0089734B" w:rsidP="004E1360">
      <w:pPr>
        <w:ind w:left="720"/>
        <w:rPr>
          <w:iCs/>
          <w:szCs w:val="24"/>
        </w:rPr>
      </w:pPr>
      <w:r>
        <w:rPr>
          <w:noProof/>
        </w:rPr>
        <w:drawing>
          <wp:anchor distT="0" distB="0" distL="114300" distR="114300" simplePos="0" relativeHeight="487605760" behindDoc="0" locked="0" layoutInCell="1" allowOverlap="1" wp14:anchorId="2BAB078B" wp14:editId="5C1F9EDB">
            <wp:simplePos x="0" y="0"/>
            <wp:positionH relativeFrom="column">
              <wp:posOffset>99060</wp:posOffset>
            </wp:positionH>
            <wp:positionV relativeFrom="paragraph">
              <wp:posOffset>39370</wp:posOffset>
            </wp:positionV>
            <wp:extent cx="3924300" cy="2054860"/>
            <wp:effectExtent l="0" t="0" r="0" b="2540"/>
            <wp:wrapSquare wrapText="bothSides"/>
            <wp:docPr id="48" name="Chart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anchor>
        </w:drawing>
      </w:r>
      <w:r w:rsidR="004E1360">
        <w:rPr>
          <w:iCs/>
          <w:szCs w:val="24"/>
        </w:rPr>
        <w:br w:type="textWrapping" w:clear="all"/>
        <w:t xml:space="preserve">Gambar 8. </w:t>
      </w:r>
      <w:r w:rsidRPr="00E96E63">
        <w:rPr>
          <w:iCs/>
          <w:szCs w:val="24"/>
        </w:rPr>
        <w:t>Analisis Perbandingan Debit Tahun 2019</w:t>
      </w:r>
    </w:p>
    <w:p w14:paraId="309A22A1" w14:textId="77777777" w:rsidR="004E1360" w:rsidRPr="002C4B05" w:rsidRDefault="004E1360" w:rsidP="004E1360">
      <w:pPr>
        <w:ind w:firstLine="720"/>
        <w:rPr>
          <w:lang w:val="en-ID"/>
        </w:rPr>
      </w:pPr>
    </w:p>
    <w:p w14:paraId="26F59AE2" w14:textId="1944C40C" w:rsidR="0089734B" w:rsidRPr="004E1360" w:rsidRDefault="0089734B" w:rsidP="00C16249">
      <w:pPr>
        <w:pStyle w:val="DaftarParagraf"/>
        <w:numPr>
          <w:ilvl w:val="0"/>
          <w:numId w:val="4"/>
        </w:numPr>
        <w:spacing w:line="276" w:lineRule="auto"/>
        <w:rPr>
          <w:lang w:val="en-ID"/>
        </w:rPr>
      </w:pPr>
      <w:r w:rsidRPr="004E1360">
        <w:rPr>
          <w:lang w:val="en-ID"/>
        </w:rPr>
        <w:t>Analisis Debit Sungai Simulasi dengan Debit Aktual Sungai Sekanak Tahun 2020</w:t>
      </w:r>
    </w:p>
    <w:p w14:paraId="3743AA8A" w14:textId="75603E8B" w:rsidR="0089734B" w:rsidRDefault="004E1360" w:rsidP="00C16249">
      <w:pPr>
        <w:spacing w:before="240" w:line="276" w:lineRule="auto"/>
        <w:ind w:firstLine="720"/>
        <w:jc w:val="both"/>
        <w:rPr>
          <w:lang w:val="en-ID"/>
        </w:rPr>
      </w:pPr>
      <w:r>
        <w:rPr>
          <w:noProof/>
        </w:rPr>
        <w:drawing>
          <wp:anchor distT="0" distB="0" distL="114300" distR="114300" simplePos="0" relativeHeight="487606784" behindDoc="0" locked="0" layoutInCell="1" allowOverlap="1" wp14:anchorId="11F80A5F" wp14:editId="730C14F8">
            <wp:simplePos x="0" y="0"/>
            <wp:positionH relativeFrom="column">
              <wp:posOffset>50693</wp:posOffset>
            </wp:positionH>
            <wp:positionV relativeFrom="paragraph">
              <wp:posOffset>1061832</wp:posOffset>
            </wp:positionV>
            <wp:extent cx="4077970" cy="2054584"/>
            <wp:effectExtent l="0" t="0" r="17780" b="3175"/>
            <wp:wrapTopAndBottom/>
            <wp:docPr id="47" name="Chart 47"/>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page">
              <wp14:pctWidth>0</wp14:pctWidth>
            </wp14:sizeRelH>
            <wp14:sizeRelV relativeFrom="page">
              <wp14:pctHeight>0</wp14:pctHeight>
            </wp14:sizeRelV>
          </wp:anchor>
        </w:drawing>
      </w:r>
      <w:r w:rsidR="0089734B">
        <w:rPr>
          <w:lang w:val="en-ID"/>
        </w:rPr>
        <w:t xml:space="preserve">Analisis Perbandingan Debit Tahun 2020 dengan debit terbesar pada Debit aktual terjadi pada </w:t>
      </w:r>
      <w:r w:rsidR="0089734B">
        <w:rPr>
          <w:lang w:val="en-ID"/>
        </w:rPr>
        <w:lastRenderedPageBreak/>
        <w:t xml:space="preserve">bulan Mei </w:t>
      </w:r>
      <w:r w:rsidR="0089734B" w:rsidRPr="00936575">
        <w:rPr>
          <w:lang w:val="en-ID"/>
        </w:rPr>
        <w:t xml:space="preserve">sebesar 3.272 </w:t>
      </w:r>
      <w:r w:rsidR="0089734B"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0089734B" w:rsidRPr="00D638B1">
        <w:t>/ det),</w:t>
      </w:r>
      <w:r w:rsidR="0089734B" w:rsidRPr="009D559F">
        <w:t xml:space="preserve"> </w:t>
      </w:r>
      <w:r w:rsidR="0089734B">
        <w:rPr>
          <w:lang w:val="en-ID"/>
        </w:rPr>
        <w:t xml:space="preserve">dengan debit sungai simulasi pada bulan Mei sebesar </w:t>
      </w:r>
      <w:r w:rsidR="0089734B" w:rsidRPr="00936575">
        <w:rPr>
          <w:lang w:val="en-ID"/>
        </w:rPr>
        <w:t xml:space="preserve">1.275 </w:t>
      </w:r>
      <w:r w:rsidR="0089734B"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0089734B" w:rsidRPr="00D638B1">
        <w:t>/ det),</w:t>
      </w:r>
      <w:r w:rsidR="0089734B" w:rsidRPr="009D559F">
        <w:t xml:space="preserve"> </w:t>
      </w:r>
      <w:r w:rsidR="0089734B">
        <w:rPr>
          <w:noProof/>
        </w:rPr>
        <w:t xml:space="preserve">Dan dengan debit minimum yang terjadi pada </w:t>
      </w:r>
      <w:r w:rsidR="0089734B" w:rsidRPr="00266D86">
        <w:rPr>
          <w:noProof/>
        </w:rPr>
        <w:t>tahun 2020 terdapat di bulan Januari dengan 84</w:t>
      </w:r>
      <w:r w:rsidR="0089734B">
        <w:rPr>
          <w:noProof/>
        </w:rPr>
        <w:t xml:space="preserve"> </w:t>
      </w:r>
      <w:r w:rsidR="0089734B"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0089734B" w:rsidRPr="00D638B1">
        <w:t>/ det),</w:t>
      </w:r>
      <w:r w:rsidR="0089734B" w:rsidRPr="009D559F">
        <w:t xml:space="preserve"> </w:t>
      </w:r>
      <w:r w:rsidR="0089734B" w:rsidRPr="00266D86">
        <w:rPr>
          <w:lang w:val="en-ID"/>
        </w:rPr>
        <w:t xml:space="preserve">dan pada debit aktual terjadi pada bulan Agustus dengan debit 1604 </w:t>
      </w:r>
      <w:r w:rsidR="0089734B"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0089734B" w:rsidRPr="00D638B1">
        <w:t>/ det),</w:t>
      </w:r>
      <w:r w:rsidR="0089734B" w:rsidRPr="009D559F">
        <w:t xml:space="preserve"> </w:t>
      </w:r>
      <w:r>
        <w:rPr>
          <w:lang w:val="en-ID"/>
        </w:rPr>
        <w:t xml:space="preserve">Dapat dilihat pada gambar 9. </w:t>
      </w:r>
    </w:p>
    <w:p w14:paraId="5C59BEFB" w14:textId="7015F7AE" w:rsidR="004E1360" w:rsidRDefault="004E1360" w:rsidP="004E1360">
      <w:pPr>
        <w:ind w:firstLine="720"/>
        <w:rPr>
          <w:iCs/>
          <w:szCs w:val="24"/>
        </w:rPr>
      </w:pPr>
    </w:p>
    <w:p w14:paraId="39F25330" w14:textId="725DFC9B" w:rsidR="0089734B" w:rsidRDefault="004E1360" w:rsidP="004E1360">
      <w:pPr>
        <w:ind w:firstLine="720"/>
        <w:rPr>
          <w:iCs/>
          <w:szCs w:val="24"/>
        </w:rPr>
      </w:pPr>
      <w:r>
        <w:rPr>
          <w:iCs/>
          <w:szCs w:val="24"/>
        </w:rPr>
        <w:t>Gambar 9</w:t>
      </w:r>
      <w:r w:rsidR="0089734B" w:rsidRPr="00E96E63">
        <w:rPr>
          <w:iCs/>
          <w:szCs w:val="24"/>
        </w:rPr>
        <w:t>. Analisis Perbandingan Debit Tahun 2020</w:t>
      </w:r>
    </w:p>
    <w:p w14:paraId="206E3739" w14:textId="77777777" w:rsidR="0089734B" w:rsidRPr="006460E9" w:rsidRDefault="0089734B" w:rsidP="0089734B">
      <w:pPr>
        <w:ind w:firstLine="720"/>
        <w:rPr>
          <w:lang w:val="en-ID"/>
        </w:rPr>
      </w:pPr>
    </w:p>
    <w:p w14:paraId="3F4956EE" w14:textId="72C7C7A3" w:rsidR="0089734B" w:rsidRPr="004E1360" w:rsidRDefault="0089734B" w:rsidP="00C16249">
      <w:pPr>
        <w:pStyle w:val="DaftarParagraf"/>
        <w:numPr>
          <w:ilvl w:val="0"/>
          <w:numId w:val="4"/>
        </w:numPr>
        <w:spacing w:after="240" w:line="276" w:lineRule="auto"/>
        <w:rPr>
          <w:lang w:val="en-ID"/>
        </w:rPr>
      </w:pPr>
      <w:r w:rsidRPr="004E1360">
        <w:rPr>
          <w:lang w:val="en-ID"/>
        </w:rPr>
        <w:t>Analisis Debit Sungai Simulasi dengan Debit Aktual Sungai Sekanak Tahun 2021</w:t>
      </w:r>
    </w:p>
    <w:p w14:paraId="7B98BE66" w14:textId="0301AD77" w:rsidR="0089734B" w:rsidRPr="00474F18" w:rsidRDefault="0089734B" w:rsidP="00C16249">
      <w:pPr>
        <w:spacing w:after="240" w:line="276" w:lineRule="auto"/>
        <w:ind w:firstLine="720"/>
        <w:jc w:val="both"/>
        <w:rPr>
          <w:lang w:val="en-ID"/>
        </w:rPr>
      </w:pPr>
      <w:r w:rsidRPr="00A10C68">
        <w:rPr>
          <w:lang w:val="en-ID"/>
        </w:rPr>
        <w:t>Analisis Perbandingan Debit Tahun 2021</w:t>
      </w:r>
      <w:r>
        <w:rPr>
          <w:lang w:val="en-ID"/>
        </w:rPr>
        <w:t xml:space="preserve"> dengan debit terbesar</w:t>
      </w:r>
      <w:r w:rsidRPr="00A10C68">
        <w:rPr>
          <w:lang w:val="en-ID"/>
        </w:rPr>
        <w:t xml:space="preserve"> pada Debit</w:t>
      </w:r>
      <w:r>
        <w:rPr>
          <w:lang w:val="en-ID"/>
        </w:rPr>
        <w:t xml:space="preserve"> aktual terjadi pada bulan november</w:t>
      </w:r>
      <w:r w:rsidRPr="00A10C68">
        <w:rPr>
          <w:lang w:val="en-ID"/>
        </w:rPr>
        <w:t xml:space="preserve"> sebesar </w:t>
      </w:r>
      <w:r>
        <w:rPr>
          <w:lang w:val="en-ID"/>
        </w:rPr>
        <w:t xml:space="preserve">3.894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r w:rsidRPr="009D559F">
        <w:t xml:space="preserve"> </w:t>
      </w:r>
      <w:r w:rsidRPr="00A10C68">
        <w:rPr>
          <w:lang w:val="en-ID"/>
        </w:rPr>
        <w:t xml:space="preserve">dengan debit </w:t>
      </w:r>
      <w:r>
        <w:rPr>
          <w:lang w:val="en-ID"/>
        </w:rPr>
        <w:t>sungai simulasi pada bulan november</w:t>
      </w:r>
      <w:r w:rsidRPr="00A10C68">
        <w:rPr>
          <w:lang w:val="en-ID"/>
        </w:rPr>
        <w:t xml:space="preserve"> sebesar </w:t>
      </w:r>
      <w:r>
        <w:rPr>
          <w:lang w:val="en-ID"/>
        </w:rPr>
        <w:t>785</w:t>
      </w:r>
      <w:r w:rsidRPr="00A10C68">
        <w:rPr>
          <w:lang w:val="en-ID"/>
        </w:rPr>
        <w:t xml:space="preserve">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r w:rsidRPr="009D559F">
        <w:t xml:space="preserve"> </w:t>
      </w:r>
      <w:r w:rsidRPr="006460E9">
        <w:rPr>
          <w:noProof/>
        </w:rPr>
        <w:t>Dan dengan debit min</w:t>
      </w:r>
      <w:r>
        <w:rPr>
          <w:noProof/>
        </w:rPr>
        <w:t>i</w:t>
      </w:r>
      <w:r w:rsidRPr="006460E9">
        <w:rPr>
          <w:noProof/>
        </w:rPr>
        <w:t xml:space="preserve">mum yang terjadi pada tahun 2018 terdapat di bulan Januari dengan 85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r w:rsidRPr="009D559F">
        <w:t xml:space="preserve"> </w:t>
      </w:r>
      <w:r w:rsidRPr="006460E9">
        <w:rPr>
          <w:lang w:val="en-ID"/>
        </w:rPr>
        <w:t xml:space="preserve">dan pada debit aktual terjadi pada bulan Agustus dengan debit 1770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r w:rsidRPr="009D559F">
        <w:t xml:space="preserve"> </w:t>
      </w:r>
      <w:r>
        <w:rPr>
          <w:lang w:val="en-ID"/>
        </w:rPr>
        <w:t xml:space="preserve">Dapat dilihat pada </w:t>
      </w:r>
      <w:r w:rsidR="004E1360">
        <w:rPr>
          <w:lang w:val="en-ID"/>
        </w:rPr>
        <w:t xml:space="preserve">gambar </w:t>
      </w:r>
      <w:r w:rsidRPr="00A10C68">
        <w:rPr>
          <w:lang w:val="en-ID"/>
        </w:rPr>
        <w:t>10.</w:t>
      </w:r>
    </w:p>
    <w:p w14:paraId="2DCD5C5F" w14:textId="77777777" w:rsidR="0089734B" w:rsidRDefault="0089734B" w:rsidP="0089734B">
      <w:pPr>
        <w:keepNext/>
        <w:ind w:firstLine="450"/>
      </w:pPr>
      <w:r>
        <w:rPr>
          <w:noProof/>
        </w:rPr>
        <w:drawing>
          <wp:inline distT="0" distB="0" distL="0" distR="0" wp14:anchorId="2FF97F4E" wp14:editId="1673ED04">
            <wp:extent cx="3948913" cy="1901628"/>
            <wp:effectExtent l="0" t="0" r="13970" b="3810"/>
            <wp:docPr id="49" name="Chart 49"/>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A5D722B" w14:textId="171C1BE6" w:rsidR="0089734B" w:rsidRDefault="004E1360" w:rsidP="004E1360">
      <w:pPr>
        <w:pStyle w:val="Keterangan"/>
        <w:ind w:firstLine="450"/>
        <w:jc w:val="left"/>
        <w:rPr>
          <w:i w:val="0"/>
          <w:iCs w:val="0"/>
          <w:color w:val="auto"/>
          <w:sz w:val="24"/>
          <w:szCs w:val="24"/>
        </w:rPr>
      </w:pPr>
      <w:r>
        <w:rPr>
          <w:i w:val="0"/>
          <w:iCs w:val="0"/>
          <w:color w:val="auto"/>
          <w:sz w:val="24"/>
          <w:szCs w:val="24"/>
        </w:rPr>
        <w:t xml:space="preserve">Gambar 10. </w:t>
      </w:r>
      <w:r w:rsidR="0089734B" w:rsidRPr="00CE5B80">
        <w:rPr>
          <w:i w:val="0"/>
          <w:iCs w:val="0"/>
          <w:color w:val="auto"/>
          <w:sz w:val="24"/>
          <w:szCs w:val="24"/>
        </w:rPr>
        <w:t>Analisis Perbandingan Debit Tahun 20</w:t>
      </w:r>
      <w:r w:rsidR="0089734B">
        <w:rPr>
          <w:i w:val="0"/>
          <w:iCs w:val="0"/>
          <w:color w:val="auto"/>
          <w:sz w:val="24"/>
          <w:szCs w:val="24"/>
        </w:rPr>
        <w:t>21</w:t>
      </w:r>
    </w:p>
    <w:p w14:paraId="2DF1A44E" w14:textId="77777777" w:rsidR="0089734B" w:rsidRPr="00E96E63" w:rsidRDefault="0089734B" w:rsidP="0089734B"/>
    <w:p w14:paraId="2A38FF28" w14:textId="243065EF" w:rsidR="0089734B" w:rsidRPr="004E1360" w:rsidRDefault="0089734B" w:rsidP="00C16249">
      <w:pPr>
        <w:pStyle w:val="DaftarParagraf"/>
        <w:numPr>
          <w:ilvl w:val="0"/>
          <w:numId w:val="4"/>
        </w:numPr>
        <w:spacing w:after="240" w:line="276" w:lineRule="auto"/>
        <w:rPr>
          <w:lang w:val="en-ID"/>
        </w:rPr>
      </w:pPr>
      <w:r w:rsidRPr="004E1360">
        <w:rPr>
          <w:lang w:val="en-ID"/>
        </w:rPr>
        <w:t>Analisis Debit Sungai Simulasi dengan Debit Aktual Sungai Sekanak Tahun 2022</w:t>
      </w:r>
    </w:p>
    <w:p w14:paraId="67A16B8F" w14:textId="50AF1C5F" w:rsidR="0089734B" w:rsidRPr="00474F18" w:rsidRDefault="0089734B" w:rsidP="00C16249">
      <w:pPr>
        <w:spacing w:after="240" w:line="276" w:lineRule="auto"/>
        <w:ind w:firstLine="450"/>
        <w:jc w:val="both"/>
        <w:rPr>
          <w:lang w:val="en-ID"/>
        </w:rPr>
      </w:pPr>
      <w:r w:rsidRPr="00AB2A9A">
        <w:rPr>
          <w:lang w:val="en-ID"/>
        </w:rPr>
        <w:t xml:space="preserve"> Analisis Perbandingan Debit Tahun 2022 </w:t>
      </w:r>
      <w:r>
        <w:rPr>
          <w:lang w:val="en-ID"/>
        </w:rPr>
        <w:t xml:space="preserve"> dengan debit terbesar </w:t>
      </w:r>
      <w:r w:rsidRPr="00AB2A9A">
        <w:rPr>
          <w:lang w:val="en-ID"/>
        </w:rPr>
        <w:t xml:space="preserve">pada Debit aktual terjadi pada bulan Januari sebesar 3.683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r w:rsidRPr="009D559F">
        <w:t xml:space="preserve"> </w:t>
      </w:r>
      <w:r w:rsidRPr="00AB2A9A">
        <w:rPr>
          <w:lang w:val="en-ID"/>
        </w:rPr>
        <w:t xml:space="preserve">dengan debit sungai simulasi pada bulan Juni sebesar 967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r w:rsidRPr="009D559F">
        <w:t xml:space="preserve"> </w:t>
      </w:r>
      <w:r w:rsidRPr="006460E9">
        <w:rPr>
          <w:noProof/>
        </w:rPr>
        <w:t>Dan dengan debit min</w:t>
      </w:r>
      <w:r>
        <w:rPr>
          <w:noProof/>
        </w:rPr>
        <w:t>i</w:t>
      </w:r>
      <w:r w:rsidRPr="006460E9">
        <w:rPr>
          <w:noProof/>
        </w:rPr>
        <w:t xml:space="preserve">mum yang terjadi pada tahun 2018 terdapat di bulan November dengan 54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r w:rsidRPr="009D559F">
        <w:t xml:space="preserve"> </w:t>
      </w:r>
      <w:r w:rsidRPr="006460E9">
        <w:rPr>
          <w:lang w:val="en-ID"/>
        </w:rPr>
        <w:t xml:space="preserve">dan pada debit aktual terjadi pada bulan September dengan debit 1214 </w:t>
      </w:r>
      <w:r w:rsidRPr="00D638B1">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D638B1">
        <w:t>/ det),</w:t>
      </w:r>
      <w:r w:rsidRPr="009D559F">
        <w:t xml:space="preserve"> </w:t>
      </w:r>
      <w:r>
        <w:rPr>
          <w:lang w:val="en-ID"/>
        </w:rPr>
        <w:t xml:space="preserve">Dapat dilihat </w:t>
      </w:r>
      <w:r w:rsidR="004E1360">
        <w:rPr>
          <w:lang w:val="en-ID"/>
        </w:rPr>
        <w:t xml:space="preserve">pada gambar </w:t>
      </w:r>
      <w:r w:rsidRPr="00AB2A9A">
        <w:rPr>
          <w:lang w:val="en-ID"/>
        </w:rPr>
        <w:t>11.</w:t>
      </w:r>
    </w:p>
    <w:p w14:paraId="36A83879" w14:textId="77777777" w:rsidR="0089734B" w:rsidRPr="00E96E63" w:rsidRDefault="0089734B" w:rsidP="004E1360">
      <w:pPr>
        <w:jc w:val="both"/>
      </w:pPr>
    </w:p>
    <w:p w14:paraId="442D4BAA" w14:textId="77777777" w:rsidR="00FD6490" w:rsidRDefault="004E1360" w:rsidP="004E1360">
      <w:pPr>
        <w:pStyle w:val="Keterangan"/>
        <w:rPr>
          <w:i w:val="0"/>
          <w:iCs w:val="0"/>
          <w:color w:val="auto"/>
          <w:sz w:val="24"/>
          <w:szCs w:val="24"/>
          <w:lang w:val="en-ID"/>
        </w:rPr>
      </w:pPr>
      <w:r>
        <w:rPr>
          <w:noProof/>
        </w:rPr>
        <w:drawing>
          <wp:inline distT="0" distB="0" distL="0" distR="0" wp14:anchorId="15034F92" wp14:editId="3B104BDC">
            <wp:extent cx="3997466" cy="2209126"/>
            <wp:effectExtent l="0" t="0" r="3175" b="1270"/>
            <wp:docPr id="50" name="Chart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38AB891" w14:textId="1529B2D8" w:rsidR="0089734B" w:rsidRPr="00C16249" w:rsidRDefault="004E1360" w:rsidP="00C16249">
      <w:pPr>
        <w:pStyle w:val="Keterangan"/>
        <w:rPr>
          <w:i w:val="0"/>
          <w:iCs w:val="0"/>
          <w:color w:val="auto"/>
          <w:sz w:val="24"/>
          <w:szCs w:val="24"/>
        </w:rPr>
      </w:pPr>
      <w:r>
        <w:rPr>
          <w:i w:val="0"/>
          <w:iCs w:val="0"/>
          <w:color w:val="auto"/>
          <w:sz w:val="24"/>
          <w:szCs w:val="24"/>
          <w:lang w:val="en-ID"/>
        </w:rPr>
        <w:t xml:space="preserve">Gambar </w:t>
      </w:r>
      <w:r w:rsidR="0089734B" w:rsidRPr="00474F18">
        <w:rPr>
          <w:i w:val="0"/>
          <w:iCs w:val="0"/>
          <w:color w:val="auto"/>
          <w:sz w:val="24"/>
          <w:szCs w:val="24"/>
          <w:lang w:val="en-ID"/>
        </w:rPr>
        <w:t>11.</w:t>
      </w:r>
      <w:r w:rsidR="0089734B">
        <w:rPr>
          <w:i w:val="0"/>
          <w:iCs w:val="0"/>
          <w:color w:val="auto"/>
          <w:sz w:val="24"/>
          <w:szCs w:val="24"/>
          <w:lang w:val="en-ID"/>
        </w:rPr>
        <w:t xml:space="preserve"> </w:t>
      </w:r>
      <w:r w:rsidR="0089734B" w:rsidRPr="00474F18">
        <w:rPr>
          <w:i w:val="0"/>
          <w:iCs w:val="0"/>
          <w:color w:val="auto"/>
          <w:sz w:val="24"/>
          <w:szCs w:val="24"/>
        </w:rPr>
        <w:t>Analis</w:t>
      </w:r>
      <w:r w:rsidR="0089734B">
        <w:rPr>
          <w:i w:val="0"/>
          <w:iCs w:val="0"/>
          <w:color w:val="auto"/>
          <w:sz w:val="24"/>
          <w:szCs w:val="24"/>
        </w:rPr>
        <w:t>is Perbandingan Debit Tahun 2022</w:t>
      </w:r>
    </w:p>
    <w:p w14:paraId="3BD76C37" w14:textId="77777777" w:rsidR="0089734B" w:rsidRDefault="0089734B" w:rsidP="0089734B"/>
    <w:p w14:paraId="187E1460" w14:textId="4438A9F9" w:rsidR="00656754" w:rsidRPr="00026E79" w:rsidRDefault="002957AA" w:rsidP="00A2434C">
      <w:pPr>
        <w:spacing w:before="90"/>
      </w:pPr>
      <w:r w:rsidRPr="00026E79">
        <w:rPr>
          <w:b/>
        </w:rPr>
        <w:t>KESIMPULAN</w:t>
      </w:r>
      <w:r w:rsidRPr="00026E79">
        <w:rPr>
          <w:b/>
          <w:spacing w:val="-2"/>
        </w:rPr>
        <w:t xml:space="preserve"> </w:t>
      </w:r>
    </w:p>
    <w:p w14:paraId="238CD8F9" w14:textId="77777777" w:rsidR="004E23B2" w:rsidRPr="004E23B2" w:rsidRDefault="004E23B2" w:rsidP="004E23B2">
      <w:pPr>
        <w:spacing w:before="240" w:line="276" w:lineRule="auto"/>
        <w:ind w:left="630" w:hanging="270"/>
        <w:rPr>
          <w:lang w:val="fi-FI"/>
        </w:rPr>
      </w:pPr>
      <w:r w:rsidRPr="004E23B2">
        <w:rPr>
          <w:lang w:val="fi-FI"/>
        </w:rPr>
        <w:t xml:space="preserve">1. Besar debit simulasi sungai terbesar terjadi pada bulan Juni tahun 2020 dengan 1.160 </w:t>
      </w:r>
      <w:r w:rsidRPr="004E23B2">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4E23B2">
        <w:t>/ det), dan debit simulasi terkecil terjadi pada bulan Januari 2019 dengan 49 (</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4E23B2">
        <w:t>/ det).</w:t>
      </w:r>
    </w:p>
    <w:p w14:paraId="6D6C7E2E" w14:textId="77777777" w:rsidR="004E23B2" w:rsidRPr="004E23B2" w:rsidRDefault="004E23B2" w:rsidP="004E23B2">
      <w:pPr>
        <w:spacing w:before="240" w:line="276" w:lineRule="auto"/>
        <w:ind w:left="630" w:hanging="270"/>
        <w:rPr>
          <w:lang w:val="fi-FI"/>
        </w:rPr>
      </w:pPr>
      <w:r w:rsidRPr="004E23B2">
        <w:rPr>
          <w:lang w:val="fi-FI"/>
        </w:rPr>
        <w:t>2.</w:t>
      </w:r>
      <w:r w:rsidRPr="004E23B2">
        <w:rPr>
          <w:lang w:val="fi-FI"/>
        </w:rPr>
        <w:tab/>
        <w:t xml:space="preserve">Besar debit simulasi sungai terbesar terjadi pada bulan Juni tahun 2020 dengan 1.160 </w:t>
      </w:r>
      <w:r w:rsidRPr="004E23B2">
        <w:t>(</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4E23B2">
        <w:t>/ det), dan debit simulasi terkecil terjadi pada bulan Januari 2019 dengan 49 (</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4E23B2">
        <w:t>/ det). Dengan debit aktual terbesar terjadi pada bulan November 2021dengan 3.894 (</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4E23B2">
        <w:t>/ det), dan debit aktual tekecil terjadi pada bulan Agustus 2022 dengan 1.214 (</w:t>
      </w:r>
      <m:oMath>
        <m:sSup>
          <m:sSupPr>
            <m:ctrlPr>
              <w:rPr>
                <w:rFonts w:ascii="Cambria Math" w:hAnsi="Cambria Math"/>
                <w:szCs w:val="24"/>
              </w:rPr>
            </m:ctrlPr>
          </m:sSupPr>
          <m:e>
            <m:r>
              <m:rPr>
                <m:sty m:val="p"/>
              </m:rPr>
              <w:rPr>
                <w:rFonts w:ascii="Cambria Math" w:hAnsi="Cambria Math"/>
                <w:szCs w:val="24"/>
              </w:rPr>
              <m:t>m</m:t>
            </m:r>
          </m:e>
          <m:sup>
            <m:r>
              <m:rPr>
                <m:sty m:val="p"/>
              </m:rPr>
              <w:rPr>
                <w:rFonts w:ascii="Cambria Math" w:hAnsi="Cambria Math"/>
                <w:szCs w:val="24"/>
              </w:rPr>
              <m:t>3</m:t>
            </m:r>
          </m:sup>
        </m:sSup>
      </m:oMath>
      <w:r w:rsidRPr="004E23B2">
        <w:t>/ det).</w:t>
      </w:r>
    </w:p>
    <w:p w14:paraId="5D3DA50A" w14:textId="6F9D3FAC" w:rsidR="00656754" w:rsidRDefault="002957AA" w:rsidP="00A2434C">
      <w:r w:rsidRPr="00A2434C">
        <w:rPr>
          <w:b/>
        </w:rPr>
        <w:t>DAFTAR</w:t>
      </w:r>
      <w:r w:rsidRPr="00A2434C">
        <w:rPr>
          <w:b/>
          <w:spacing w:val="-1"/>
        </w:rPr>
        <w:t xml:space="preserve"> </w:t>
      </w:r>
      <w:r w:rsidRPr="00A2434C">
        <w:rPr>
          <w:b/>
        </w:rPr>
        <w:t>PUSTAKA</w:t>
      </w:r>
      <w:r w:rsidRPr="00A2434C">
        <w:rPr>
          <w:b/>
          <w:spacing w:val="57"/>
        </w:rPr>
        <w:t xml:space="preserve"> </w:t>
      </w:r>
      <w:r w:rsidRPr="00A2434C">
        <w:t>(</w:t>
      </w:r>
      <w:proofErr w:type="spellStart"/>
      <w:r w:rsidRPr="00A2434C">
        <w:t>Font</w:t>
      </w:r>
      <w:proofErr w:type="spellEnd"/>
      <w:r w:rsidRPr="00A2434C">
        <w:rPr>
          <w:spacing w:val="-2"/>
        </w:rPr>
        <w:t xml:space="preserve"> </w:t>
      </w:r>
      <w:proofErr w:type="spellStart"/>
      <w:r w:rsidRPr="00A2434C">
        <w:t>Times</w:t>
      </w:r>
      <w:proofErr w:type="spellEnd"/>
      <w:r w:rsidRPr="00A2434C">
        <w:rPr>
          <w:spacing w:val="-3"/>
        </w:rPr>
        <w:t xml:space="preserve"> </w:t>
      </w:r>
      <w:r w:rsidRPr="00A2434C">
        <w:t>New</w:t>
      </w:r>
      <w:r w:rsidRPr="00A2434C">
        <w:rPr>
          <w:spacing w:val="-1"/>
        </w:rPr>
        <w:t xml:space="preserve"> </w:t>
      </w:r>
      <w:r w:rsidRPr="00A2434C">
        <w:t>Roman</w:t>
      </w:r>
      <w:r w:rsidRPr="00A2434C">
        <w:rPr>
          <w:spacing w:val="-2"/>
        </w:rPr>
        <w:t xml:space="preserve"> </w:t>
      </w:r>
      <w:r w:rsidRPr="00A2434C">
        <w:t>1</w:t>
      </w:r>
      <w:r w:rsidR="006057FC" w:rsidRPr="00A2434C">
        <w:rPr>
          <w:lang w:val="en-US"/>
        </w:rPr>
        <w:t>1</w:t>
      </w:r>
      <w:r w:rsidRPr="00A2434C">
        <w:rPr>
          <w:spacing w:val="-1"/>
        </w:rPr>
        <w:t xml:space="preserve"> </w:t>
      </w:r>
      <w:proofErr w:type="spellStart"/>
      <w:r w:rsidRPr="00A2434C">
        <w:t>Pt</w:t>
      </w:r>
      <w:proofErr w:type="spellEnd"/>
      <w:r w:rsidRPr="00A2434C">
        <w:t>,</w:t>
      </w:r>
      <w:r w:rsidRPr="00A2434C">
        <w:rPr>
          <w:spacing w:val="-1"/>
        </w:rPr>
        <w:t xml:space="preserve"> </w:t>
      </w:r>
      <w:r w:rsidRPr="00A2434C">
        <w:t>Cetak</w:t>
      </w:r>
      <w:r w:rsidRPr="00A2434C">
        <w:rPr>
          <w:spacing w:val="-2"/>
        </w:rPr>
        <w:t xml:space="preserve"> </w:t>
      </w:r>
      <w:r w:rsidRPr="00A2434C">
        <w:t>Tebal)</w:t>
      </w:r>
    </w:p>
    <w:p w14:paraId="05324804" w14:textId="77777777" w:rsidR="004E23B2" w:rsidRPr="00A2434C" w:rsidRDefault="004E23B2" w:rsidP="00A2434C"/>
    <w:p w14:paraId="0451A975" w14:textId="77777777" w:rsidR="00D57377" w:rsidRPr="00145F9B" w:rsidRDefault="00D57377" w:rsidP="00D57377">
      <w:pPr>
        <w:tabs>
          <w:tab w:val="left" w:pos="990"/>
        </w:tabs>
        <w:spacing w:line="276" w:lineRule="auto"/>
        <w:ind w:left="720" w:hanging="810"/>
        <w:rPr>
          <w:color w:val="222222"/>
          <w:szCs w:val="24"/>
          <w:shd w:val="clear" w:color="auto" w:fill="FFFFFF"/>
        </w:rPr>
      </w:pPr>
      <w:r w:rsidRPr="00145F9B">
        <w:rPr>
          <w:color w:val="222222"/>
          <w:szCs w:val="24"/>
          <w:shd w:val="clear" w:color="auto" w:fill="FFFFFF"/>
        </w:rPr>
        <w:t xml:space="preserve">Al-Ambari, Nurhidayati Rahmah, Nilna Amal, </w:t>
      </w:r>
      <w:proofErr w:type="spellStart"/>
      <w:r w:rsidRPr="00145F9B">
        <w:rPr>
          <w:color w:val="222222"/>
          <w:szCs w:val="24"/>
          <w:shd w:val="clear" w:color="auto" w:fill="FFFFFF"/>
        </w:rPr>
        <w:t>and</w:t>
      </w:r>
      <w:proofErr w:type="spellEnd"/>
      <w:r w:rsidRPr="00145F9B">
        <w:rPr>
          <w:color w:val="222222"/>
          <w:szCs w:val="24"/>
          <w:shd w:val="clear" w:color="auto" w:fill="FFFFFF"/>
        </w:rPr>
        <w:t xml:space="preserve"> </w:t>
      </w:r>
      <w:proofErr w:type="spellStart"/>
      <w:r w:rsidRPr="00145F9B">
        <w:rPr>
          <w:color w:val="222222"/>
          <w:szCs w:val="24"/>
          <w:shd w:val="clear" w:color="auto" w:fill="FFFFFF"/>
        </w:rPr>
        <w:t>Noordiah</w:t>
      </w:r>
      <w:proofErr w:type="spellEnd"/>
      <w:r w:rsidRPr="00145F9B">
        <w:rPr>
          <w:color w:val="222222"/>
          <w:szCs w:val="24"/>
          <w:shd w:val="clear" w:color="auto" w:fill="FFFFFF"/>
        </w:rPr>
        <w:t xml:space="preserve"> Helda. (2023):  "Analisis Kapasitas Sungai Balangan-Perbandingan Debit Terukur dengan Metode </w:t>
      </w:r>
      <w:proofErr w:type="spellStart"/>
      <w:r w:rsidRPr="00145F9B">
        <w:rPr>
          <w:color w:val="222222"/>
          <w:szCs w:val="24"/>
          <w:shd w:val="clear" w:color="auto" w:fill="FFFFFF"/>
        </w:rPr>
        <w:t>Haspers</w:t>
      </w:r>
      <w:proofErr w:type="spellEnd"/>
      <w:r w:rsidRPr="00145F9B">
        <w:rPr>
          <w:color w:val="222222"/>
          <w:szCs w:val="24"/>
          <w:shd w:val="clear" w:color="auto" w:fill="FFFFFF"/>
        </w:rPr>
        <w:t>." </w:t>
      </w:r>
      <w:r w:rsidRPr="00145F9B">
        <w:rPr>
          <w:iCs/>
          <w:color w:val="222222"/>
          <w:szCs w:val="24"/>
          <w:shd w:val="clear" w:color="auto" w:fill="FFFFFF"/>
        </w:rPr>
        <w:t>Buletin Profesi Insinyur</w:t>
      </w:r>
      <w:r w:rsidRPr="00145F9B">
        <w:rPr>
          <w:color w:val="222222"/>
          <w:szCs w:val="24"/>
          <w:shd w:val="clear" w:color="auto" w:fill="FFFFFF"/>
        </w:rPr>
        <w:t> 6.3 64-71.</w:t>
      </w:r>
    </w:p>
    <w:p w14:paraId="4BDE9477" w14:textId="77777777" w:rsidR="00D57377" w:rsidRPr="008F6D65" w:rsidRDefault="00D57377" w:rsidP="00D57377">
      <w:pPr>
        <w:spacing w:before="240" w:line="276" w:lineRule="auto"/>
        <w:ind w:left="720" w:hanging="720"/>
        <w:rPr>
          <w:szCs w:val="24"/>
          <w:lang w:val="pt-BR"/>
        </w:rPr>
      </w:pPr>
      <w:r w:rsidRPr="008F6D65">
        <w:rPr>
          <w:szCs w:val="24"/>
          <w:shd w:val="clear" w:color="auto" w:fill="FFFFFF"/>
        </w:rPr>
        <w:t>Andayani, R., &amp; Umari, Z. F. (2020). Muatan Sedimen Dasar (</w:t>
      </w:r>
      <w:proofErr w:type="spellStart"/>
      <w:r w:rsidRPr="008F6D65">
        <w:rPr>
          <w:szCs w:val="24"/>
          <w:shd w:val="clear" w:color="auto" w:fill="FFFFFF"/>
        </w:rPr>
        <w:t>Bed</w:t>
      </w:r>
      <w:proofErr w:type="spellEnd"/>
      <w:r w:rsidRPr="008F6D65">
        <w:rPr>
          <w:szCs w:val="24"/>
          <w:shd w:val="clear" w:color="auto" w:fill="FFFFFF"/>
        </w:rPr>
        <w:t xml:space="preserve"> </w:t>
      </w:r>
      <w:proofErr w:type="spellStart"/>
      <w:r w:rsidRPr="008F6D65">
        <w:rPr>
          <w:szCs w:val="24"/>
          <w:shd w:val="clear" w:color="auto" w:fill="FFFFFF"/>
        </w:rPr>
        <w:t>Load</w:t>
      </w:r>
      <w:proofErr w:type="spellEnd"/>
      <w:r w:rsidRPr="008F6D65">
        <w:rPr>
          <w:szCs w:val="24"/>
          <w:shd w:val="clear" w:color="auto" w:fill="FFFFFF"/>
        </w:rPr>
        <w:t xml:space="preserve">) pada Muara Sungai </w:t>
      </w:r>
      <w:proofErr w:type="spellStart"/>
      <w:r w:rsidRPr="008F6D65">
        <w:rPr>
          <w:szCs w:val="24"/>
          <w:shd w:val="clear" w:color="auto" w:fill="FFFFFF"/>
        </w:rPr>
        <w:t>Sekanak</w:t>
      </w:r>
      <w:proofErr w:type="spellEnd"/>
      <w:r w:rsidRPr="008F6D65">
        <w:rPr>
          <w:szCs w:val="24"/>
          <w:shd w:val="clear" w:color="auto" w:fill="FFFFFF"/>
        </w:rPr>
        <w:t xml:space="preserve"> Kota Palembang. </w:t>
      </w:r>
      <w:proofErr w:type="spellStart"/>
      <w:r w:rsidRPr="008F6D65">
        <w:rPr>
          <w:i/>
          <w:iCs/>
          <w:szCs w:val="24"/>
          <w:shd w:val="clear" w:color="auto" w:fill="FFFFFF"/>
        </w:rPr>
        <w:t>Bearing</w:t>
      </w:r>
      <w:proofErr w:type="spellEnd"/>
      <w:r w:rsidRPr="008F6D65">
        <w:rPr>
          <w:i/>
          <w:iCs/>
          <w:szCs w:val="24"/>
          <w:shd w:val="clear" w:color="auto" w:fill="FFFFFF"/>
        </w:rPr>
        <w:t>: Jurnal Penelitian dan Kajian Teknik Sipil</w:t>
      </w:r>
      <w:r w:rsidRPr="008F6D65">
        <w:rPr>
          <w:szCs w:val="24"/>
          <w:shd w:val="clear" w:color="auto" w:fill="FFFFFF"/>
        </w:rPr>
        <w:t>, </w:t>
      </w:r>
      <w:r w:rsidRPr="008F6D65">
        <w:rPr>
          <w:i/>
          <w:iCs/>
          <w:szCs w:val="24"/>
          <w:shd w:val="clear" w:color="auto" w:fill="FFFFFF"/>
        </w:rPr>
        <w:t>6</w:t>
      </w:r>
      <w:r w:rsidRPr="008F6D65">
        <w:rPr>
          <w:szCs w:val="24"/>
          <w:shd w:val="clear" w:color="auto" w:fill="FFFFFF"/>
        </w:rPr>
        <w:t>(3), 133-143.</w:t>
      </w:r>
    </w:p>
    <w:p w14:paraId="34F28474" w14:textId="77777777" w:rsidR="00D57377" w:rsidRPr="00145F9B" w:rsidRDefault="00D57377" w:rsidP="00D57377">
      <w:pPr>
        <w:spacing w:before="240" w:line="276" w:lineRule="auto"/>
        <w:rPr>
          <w:lang w:val="fi-FI"/>
        </w:rPr>
      </w:pPr>
      <w:proofErr w:type="spellStart"/>
      <w:r w:rsidRPr="00145F9B">
        <w:rPr>
          <w:lang w:val="id-ID"/>
        </w:rPr>
        <w:t>Asdak</w:t>
      </w:r>
      <w:proofErr w:type="spellEnd"/>
      <w:r w:rsidRPr="00145F9B">
        <w:rPr>
          <w:lang w:val="id-ID"/>
        </w:rPr>
        <w:t xml:space="preserve">, C.(2002): Hidrologi dan Pengelolaan Daerah Aliran Sungai. </w:t>
      </w:r>
      <w:r w:rsidRPr="00145F9B">
        <w:rPr>
          <w:lang w:val="fi-FI"/>
        </w:rPr>
        <w:t>Gadjah Mada</w:t>
      </w:r>
    </w:p>
    <w:p w14:paraId="56D02D35" w14:textId="77777777" w:rsidR="00D57377" w:rsidRPr="00145F9B" w:rsidRDefault="00D57377" w:rsidP="00D57377">
      <w:pPr>
        <w:spacing w:before="240" w:line="276" w:lineRule="auto"/>
        <w:ind w:left="720" w:hanging="720"/>
        <w:rPr>
          <w:lang w:val="fi-FI"/>
        </w:rPr>
      </w:pPr>
      <w:r w:rsidRPr="00145F9B">
        <w:rPr>
          <w:lang w:val="fi-FI"/>
        </w:rPr>
        <w:t>Chow. 1964. Hidrolika Saluran Terbuka. Jakarta: ErlanggavErlangga.Pratama, Jakarta.</w:t>
      </w:r>
    </w:p>
    <w:p w14:paraId="0B6326A5" w14:textId="77777777" w:rsidR="00D57377" w:rsidRPr="00852CF5" w:rsidRDefault="00D57377" w:rsidP="00D57377">
      <w:pPr>
        <w:spacing w:line="276" w:lineRule="auto"/>
        <w:rPr>
          <w:color w:val="222222"/>
          <w:szCs w:val="24"/>
          <w:shd w:val="clear" w:color="auto" w:fill="FFFFFF"/>
          <w:lang w:val="fi-FI"/>
        </w:rPr>
      </w:pPr>
      <w:r w:rsidRPr="00852CF5">
        <w:rPr>
          <w:color w:val="222222"/>
          <w:szCs w:val="24"/>
          <w:shd w:val="clear" w:color="auto" w:fill="FFFFFF"/>
          <w:lang w:val="fi-FI"/>
        </w:rPr>
        <w:t>Hadisusanto, Nugroho. "Aplikasi hidrologi." </w:t>
      </w:r>
      <w:r w:rsidRPr="00852CF5">
        <w:rPr>
          <w:iCs/>
          <w:color w:val="222222"/>
          <w:szCs w:val="24"/>
          <w:shd w:val="clear" w:color="auto" w:fill="FFFFFF"/>
          <w:lang w:val="fi-FI"/>
        </w:rPr>
        <w:t>Malang: Jogja Mediautama</w:t>
      </w:r>
      <w:r w:rsidRPr="00852CF5">
        <w:rPr>
          <w:color w:val="222222"/>
          <w:szCs w:val="24"/>
          <w:shd w:val="clear" w:color="auto" w:fill="FFFFFF"/>
          <w:lang w:val="fi-FI"/>
        </w:rPr>
        <w:t> (2010).</w:t>
      </w:r>
    </w:p>
    <w:p w14:paraId="75CE39FE" w14:textId="77777777" w:rsidR="00D57377" w:rsidRPr="00145F9B" w:rsidRDefault="00D57377" w:rsidP="00D57377">
      <w:pPr>
        <w:spacing w:before="240" w:line="276" w:lineRule="auto"/>
        <w:rPr>
          <w:lang w:val="fi-FI"/>
        </w:rPr>
      </w:pPr>
      <w:r w:rsidRPr="00145F9B">
        <w:rPr>
          <w:lang w:val="fi-FI"/>
        </w:rPr>
        <w:t>Kamiana, I.M. (2012): Teknik Perhitungan Debit Rencana Bangunan Air,</w:t>
      </w:r>
    </w:p>
    <w:p w14:paraId="0393AC01" w14:textId="77777777" w:rsidR="00D57377" w:rsidRPr="00145F9B" w:rsidRDefault="00D57377" w:rsidP="00D57377">
      <w:pPr>
        <w:spacing w:before="240" w:line="276" w:lineRule="auto"/>
        <w:rPr>
          <w:lang w:val="fi-FI"/>
        </w:rPr>
      </w:pPr>
      <w:r w:rsidRPr="00145F9B">
        <w:rPr>
          <w:lang w:val="fi-FI"/>
        </w:rPr>
        <w:t>Linsley Jr., R. K., Kohler, M. A., and Paulhus, J. L. H. (1986): Hidrologi Untuk</w:t>
      </w:r>
    </w:p>
    <w:p w14:paraId="533A5709" w14:textId="77777777" w:rsidR="00D57377" w:rsidRPr="00145F9B" w:rsidRDefault="00D57377" w:rsidP="00D57377">
      <w:pPr>
        <w:spacing w:before="240" w:line="276" w:lineRule="auto"/>
        <w:ind w:firstLine="810"/>
        <w:rPr>
          <w:lang w:val="fi-FI"/>
        </w:rPr>
      </w:pPr>
      <w:r w:rsidRPr="00145F9B">
        <w:rPr>
          <w:lang w:val="fi-FI"/>
        </w:rPr>
        <w:t>Marfai, Muh. Aris. 2003. Thesis: GIS</w:t>
      </w:r>
    </w:p>
    <w:p w14:paraId="0029E8B6" w14:textId="77777777" w:rsidR="00D57377" w:rsidRPr="00145F9B" w:rsidRDefault="00D57377" w:rsidP="00D57377">
      <w:pPr>
        <w:tabs>
          <w:tab w:val="left" w:pos="720"/>
        </w:tabs>
        <w:spacing w:before="240" w:line="276" w:lineRule="auto"/>
        <w:ind w:left="900" w:hanging="900"/>
        <w:rPr>
          <w:lang w:val="fi-FI"/>
        </w:rPr>
      </w:pPr>
      <w:r w:rsidRPr="00145F9B">
        <w:rPr>
          <w:lang w:val="fi-FI"/>
        </w:rPr>
        <w:t>Pamungkas, Y.A., Jayadi, R., Sujono, J. (2019): Model Hidrologi Terdistribusi untuk Simulasi Hidrograf Banjir Menggunakan Data Radar. Jurnal Teknik Sipil, ITB.</w:t>
      </w:r>
    </w:p>
    <w:p w14:paraId="62D14BEE" w14:textId="77777777" w:rsidR="00D57377" w:rsidRPr="00145F9B" w:rsidRDefault="00D57377" w:rsidP="00D57377">
      <w:pPr>
        <w:spacing w:before="240" w:line="276" w:lineRule="auto"/>
        <w:ind w:left="810" w:hanging="810"/>
        <w:rPr>
          <w:lang w:val="fi-FI"/>
        </w:rPr>
      </w:pPr>
      <w:r w:rsidRPr="00145F9B">
        <w:rPr>
          <w:lang w:val="fi-FI"/>
        </w:rPr>
        <w:t>Permatasari, R., Arwin, Natakusumah, D.K. (2017): Pengaruh Perubahan Penggunaan Lahan terhadap Rezim Hidrologi DAS (Studi Kasus : DAS Komering). Jurnal Teknik Sipil, ITB.</w:t>
      </w:r>
    </w:p>
    <w:p w14:paraId="125AE40C" w14:textId="77777777" w:rsidR="00D57377" w:rsidRPr="00145F9B" w:rsidRDefault="00D57377" w:rsidP="00D57377">
      <w:pPr>
        <w:spacing w:before="240" w:line="276" w:lineRule="auto"/>
        <w:ind w:left="720" w:hanging="720"/>
      </w:pPr>
      <w:r w:rsidRPr="00145F9B">
        <w:rPr>
          <w:lang w:val="fi-FI"/>
        </w:rPr>
        <w:t xml:space="preserve">Putra, A.S. (2014): Analisis Distribusi Kecepatan Aliran Sungai Musi (Ruas Sungai: Pulau Kemaro Sampai Dengan Muara Sungai Komering). </w:t>
      </w:r>
      <w:r w:rsidRPr="00145F9B">
        <w:t xml:space="preserve">Jurnal Teknik Sipil dan Lingkungan, Vol. 2, No. 3. Setiaji, Rangga. 2006. </w:t>
      </w:r>
      <w:proofErr w:type="spellStart"/>
      <w:r w:rsidRPr="00145F9B">
        <w:t>Sripsi</w:t>
      </w:r>
      <w:proofErr w:type="spellEnd"/>
      <w:r w:rsidRPr="00145F9B">
        <w:t>. Pemetaan Daerah Rawan Banjir Dengan HEC-RAS di Sub</w:t>
      </w:r>
    </w:p>
    <w:p w14:paraId="43EB6884" w14:textId="77777777" w:rsidR="00D57377" w:rsidRPr="00145F9B" w:rsidRDefault="00D57377" w:rsidP="00D57377">
      <w:pPr>
        <w:spacing w:line="276" w:lineRule="auto"/>
        <w:ind w:left="810" w:hanging="720"/>
        <w:rPr>
          <w:color w:val="222222"/>
          <w:szCs w:val="24"/>
          <w:shd w:val="clear" w:color="auto" w:fill="FFFFFF"/>
        </w:rPr>
      </w:pPr>
      <w:r w:rsidRPr="00145F9B">
        <w:rPr>
          <w:color w:val="222222"/>
          <w:szCs w:val="24"/>
          <w:shd w:val="clear" w:color="auto" w:fill="FFFFFF"/>
        </w:rPr>
        <w:t xml:space="preserve">Rusmawati, R., Amalia, M. I., Sudarman, S., &amp; </w:t>
      </w:r>
      <w:proofErr w:type="spellStart"/>
      <w:r w:rsidRPr="00145F9B">
        <w:rPr>
          <w:color w:val="222222"/>
          <w:szCs w:val="24"/>
          <w:shd w:val="clear" w:color="auto" w:fill="FFFFFF"/>
        </w:rPr>
        <w:t>Elihami</w:t>
      </w:r>
      <w:proofErr w:type="spellEnd"/>
      <w:r w:rsidRPr="00145F9B">
        <w:rPr>
          <w:color w:val="222222"/>
          <w:szCs w:val="24"/>
          <w:shd w:val="clear" w:color="auto" w:fill="FFFFFF"/>
        </w:rPr>
        <w:t>, E. (2022). Analisis Debit Banjir Sungai Siwa Kabupaten Wajo. </w:t>
      </w:r>
      <w:r w:rsidRPr="00145F9B">
        <w:rPr>
          <w:iCs/>
          <w:color w:val="222222"/>
          <w:szCs w:val="24"/>
          <w:shd w:val="clear" w:color="auto" w:fill="FFFFFF"/>
        </w:rPr>
        <w:t>Jurnal Rekayasa Teknik</w:t>
      </w:r>
      <w:r w:rsidRPr="00145F9B">
        <w:rPr>
          <w:color w:val="222222"/>
          <w:szCs w:val="24"/>
          <w:shd w:val="clear" w:color="auto" w:fill="FFFFFF"/>
        </w:rPr>
        <w:t>, </w:t>
      </w:r>
      <w:r w:rsidRPr="00145F9B">
        <w:rPr>
          <w:iCs/>
          <w:color w:val="222222"/>
          <w:szCs w:val="24"/>
          <w:shd w:val="clear" w:color="auto" w:fill="FFFFFF"/>
        </w:rPr>
        <w:t>1</w:t>
      </w:r>
      <w:r w:rsidRPr="00145F9B">
        <w:rPr>
          <w:color w:val="222222"/>
          <w:szCs w:val="24"/>
          <w:shd w:val="clear" w:color="auto" w:fill="FFFFFF"/>
        </w:rPr>
        <w:t>(2), 23-30.</w:t>
      </w:r>
    </w:p>
    <w:p w14:paraId="391566B9" w14:textId="77777777" w:rsidR="00D57377" w:rsidRPr="00145F9B" w:rsidRDefault="00D57377" w:rsidP="00D57377">
      <w:pPr>
        <w:spacing w:before="240" w:line="276" w:lineRule="auto"/>
      </w:pPr>
      <w:proofErr w:type="spellStart"/>
      <w:r w:rsidRPr="00145F9B">
        <w:t>Suripin</w:t>
      </w:r>
      <w:proofErr w:type="spellEnd"/>
      <w:r w:rsidRPr="00145F9B">
        <w:t xml:space="preserve"> (2004): Pelestarian Sumber Daya Tanah dan Air. ANDI-Yogyakarta.</w:t>
      </w:r>
    </w:p>
    <w:p w14:paraId="051287B9" w14:textId="77777777" w:rsidR="00D57377" w:rsidRPr="00145F9B" w:rsidRDefault="00D57377" w:rsidP="00D57377">
      <w:pPr>
        <w:spacing w:before="240" w:line="276" w:lineRule="auto"/>
        <w:ind w:left="720" w:hanging="720"/>
      </w:pPr>
      <w:r w:rsidRPr="00145F9B">
        <w:t xml:space="preserve">Triatmojo, B.(2009): Hidrologi Terapan, Beta </w:t>
      </w:r>
      <w:proofErr w:type="spellStart"/>
      <w:r w:rsidRPr="00145F9B">
        <w:t>Offset</w:t>
      </w:r>
      <w:proofErr w:type="spellEnd"/>
      <w:r w:rsidRPr="00145F9B">
        <w:t xml:space="preserve">, Yogyakarta. </w:t>
      </w:r>
      <w:proofErr w:type="spellStart"/>
      <w:r w:rsidRPr="00145F9B">
        <w:t>University</w:t>
      </w:r>
      <w:proofErr w:type="spellEnd"/>
      <w:r w:rsidRPr="00145F9B">
        <w:t xml:space="preserve"> </w:t>
      </w:r>
      <w:proofErr w:type="spellStart"/>
      <w:r w:rsidRPr="00145F9B">
        <w:t>Press</w:t>
      </w:r>
      <w:proofErr w:type="spellEnd"/>
      <w:r w:rsidRPr="00145F9B">
        <w:t>. Yogyakarta: Graha Ilmu.</w:t>
      </w:r>
    </w:p>
    <w:p w14:paraId="32ED86BF" w14:textId="77777777" w:rsidR="00D57377" w:rsidRPr="00145F9B" w:rsidRDefault="00D57377" w:rsidP="00D57377">
      <w:pPr>
        <w:spacing w:before="240" w:line="276" w:lineRule="auto"/>
        <w:ind w:left="720" w:hanging="720"/>
      </w:pPr>
      <w:r w:rsidRPr="00145F9B">
        <w:t xml:space="preserve">Wibowo, L. (2014). Kajian Pengelolaan Waduk Aktual </w:t>
      </w:r>
      <w:proofErr w:type="spellStart"/>
      <w:r w:rsidRPr="00145F9B">
        <w:t>Ketidakpastian</w:t>
      </w:r>
      <w:proofErr w:type="spellEnd"/>
      <w:r w:rsidRPr="00145F9B">
        <w:t xml:space="preserve"> Masa Depan, </w:t>
      </w:r>
      <w:proofErr w:type="spellStart"/>
      <w:r w:rsidRPr="00145F9B">
        <w:t>Kasus:Waduk</w:t>
      </w:r>
      <w:proofErr w:type="spellEnd"/>
      <w:r w:rsidRPr="00145F9B">
        <w:t xml:space="preserve"> </w:t>
      </w:r>
      <w:proofErr w:type="spellStart"/>
      <w:r w:rsidRPr="00145F9B">
        <w:t>Jatibarang</w:t>
      </w:r>
      <w:proofErr w:type="spellEnd"/>
      <w:r w:rsidRPr="00145F9B">
        <w:t xml:space="preserve"> untuk SPAM Semarang Barat. </w:t>
      </w:r>
      <w:proofErr w:type="spellStart"/>
      <w:r w:rsidRPr="00145F9B">
        <w:t>Thesis,Program</w:t>
      </w:r>
      <w:proofErr w:type="spellEnd"/>
      <w:r w:rsidRPr="00145F9B">
        <w:t xml:space="preserve"> Magister Teknik Lingkungan, ITB.</w:t>
      </w:r>
    </w:p>
    <w:p w14:paraId="4A7942C6" w14:textId="77777777" w:rsidR="00D57377" w:rsidRPr="00852CF5" w:rsidRDefault="00D57377" w:rsidP="00D57377">
      <w:pPr>
        <w:spacing w:before="240" w:line="360" w:lineRule="auto"/>
        <w:ind w:left="720" w:hanging="720"/>
        <w:rPr>
          <w:lang w:val="pt-BR"/>
        </w:rPr>
      </w:pPr>
    </w:p>
    <w:sectPr w:rsidR="00D57377" w:rsidRPr="00852CF5" w:rsidSect="00D26361">
      <w:headerReference w:type="default" r:id="rId28"/>
      <w:footerReference w:type="default" r:id="rId29"/>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F509A" w14:textId="77777777" w:rsidR="0016037F" w:rsidRDefault="0016037F" w:rsidP="002858BB">
      <w:r>
        <w:separator/>
      </w:r>
    </w:p>
  </w:endnote>
  <w:endnote w:type="continuationSeparator" w:id="0">
    <w:p w14:paraId="2B58F3AC" w14:textId="77777777" w:rsidR="0016037F" w:rsidRDefault="0016037F"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2957AA" w:rsidRPr="00197EF5" w:rsidRDefault="002957AA">
        <w:pPr>
          <w:pStyle w:val="Footer"/>
          <w:jc w:val="center"/>
          <w:rPr>
            <w:sz w:val="16"/>
            <w:szCs w:val="16"/>
          </w:rPr>
        </w:pPr>
      </w:p>
      <w:p w14:paraId="36CEB839" w14:textId="709749DE" w:rsidR="002957AA" w:rsidRPr="00D019DF" w:rsidRDefault="002957AA"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xml:space="preserve">, </w:t>
        </w:r>
        <w:r w:rsidRPr="008162CB">
          <w:rPr>
            <w:rFonts w:ascii="Arial" w:hAnsi="Arial" w:cs="Arial"/>
            <w:b/>
            <w:bCs/>
            <w:i/>
            <w:iCs/>
            <w:sz w:val="16"/>
            <w:szCs w:val="16"/>
            <w:lang w:val="en-US"/>
          </w:rPr>
          <w:t>et al</w:t>
        </w:r>
        <w:r>
          <w:rPr>
            <w:rFonts w:ascii="Arial" w:hAnsi="Arial" w:cs="Arial"/>
            <w:b/>
            <w:bCs/>
            <w:sz w:val="16"/>
            <w:szCs w:val="16"/>
            <w:lang w:val="en-US"/>
          </w:rPr>
          <w:t xml:space="preserve"> </w:t>
        </w:r>
        <w:r>
          <w:rPr>
            <w:rFonts w:ascii="Arial" w:hAnsi="Arial" w:cs="Arial"/>
            <w:b/>
            <w:bCs/>
            <w:sz w:val="16"/>
            <w:szCs w:val="16"/>
            <w:lang w:val="en-US"/>
          </w:rPr>
          <w:tab/>
          <w:t xml:space="preserve">                                                                                                                                                                       </w:t>
        </w:r>
        <w:r w:rsidRPr="00D019DF">
          <w:rPr>
            <w:sz w:val="18"/>
            <w:szCs w:val="18"/>
          </w:rPr>
          <w:fldChar w:fldCharType="begin"/>
        </w:r>
        <w:r w:rsidRPr="00D019DF">
          <w:rPr>
            <w:sz w:val="18"/>
            <w:szCs w:val="18"/>
          </w:rPr>
          <w:instrText xml:space="preserve"> PAGE   \* MERGEFORMAT </w:instrText>
        </w:r>
        <w:r w:rsidRPr="00D019DF">
          <w:rPr>
            <w:sz w:val="18"/>
            <w:szCs w:val="18"/>
          </w:rPr>
          <w:fldChar w:fldCharType="separate"/>
        </w:r>
        <w:r w:rsidR="00331326">
          <w:rPr>
            <w:noProof/>
            <w:sz w:val="18"/>
            <w:szCs w:val="18"/>
          </w:rPr>
          <w:t>6</w:t>
        </w:r>
        <w:r w:rsidRPr="00D019DF">
          <w:rPr>
            <w:noProof/>
            <w:sz w:val="18"/>
            <w:szCs w:val="18"/>
          </w:rPr>
          <w:fldChar w:fldCharType="end"/>
        </w:r>
      </w:p>
    </w:sdtContent>
  </w:sdt>
  <w:p w14:paraId="7869C7E9" w14:textId="06220D97" w:rsidR="002957AA" w:rsidRDefault="00FE4A33" w:rsidP="00FE4A33">
    <w:pPr>
      <w:pStyle w:val="Footer"/>
      <w:tabs>
        <w:tab w:val="left" w:pos="3740"/>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D0EAC" w14:textId="77777777" w:rsidR="0016037F" w:rsidRDefault="0016037F" w:rsidP="002858BB">
      <w:r>
        <w:separator/>
      </w:r>
    </w:p>
  </w:footnote>
  <w:footnote w:type="continuationSeparator" w:id="0">
    <w:p w14:paraId="0C45174B" w14:textId="77777777" w:rsidR="0016037F" w:rsidRDefault="0016037F"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2957AA" w:rsidRDefault="002957AA"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9532B5A" w:rsidR="002957AA" w:rsidRPr="008162CB" w:rsidRDefault="0089734B" w:rsidP="00197EF5">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Vol. X, No. X, 2024</w:t>
    </w:r>
    <w:r w:rsidR="002957AA">
      <w:rPr>
        <w:rFonts w:ascii="Arial" w:hAnsi="Arial" w:cs="Arial"/>
        <w:b/>
        <w:bCs/>
        <w:sz w:val="16"/>
        <w:szCs w:val="16"/>
        <w:lang w:val="en-US"/>
      </w:rPr>
      <w:tab/>
    </w:r>
    <w:r w:rsidR="002957AA">
      <w:rPr>
        <w:rFonts w:ascii="Arial" w:hAnsi="Arial" w:cs="Arial"/>
        <w:b/>
        <w:bCs/>
        <w:sz w:val="16"/>
        <w:szCs w:val="16"/>
        <w:lang w:val="en-US"/>
      </w:rPr>
      <w:tab/>
      <w:t xml:space="preserve">                                                      </w:t>
    </w:r>
    <w:r w:rsidR="002957AA" w:rsidRPr="00C60BB3">
      <w:rPr>
        <w:rFonts w:ascii="Arial" w:hAnsi="Arial" w:cs="Arial"/>
        <w:b/>
        <w:bCs/>
        <w:i/>
        <w:iCs/>
        <w:sz w:val="16"/>
        <w:szCs w:val="16"/>
        <w:lang w:val="en-US"/>
      </w:rPr>
      <w:t>ISSN</w:t>
    </w:r>
    <w:r w:rsidR="002957AA">
      <w:rPr>
        <w:rFonts w:ascii="Arial" w:hAnsi="Arial" w:cs="Arial"/>
        <w:b/>
        <w:bCs/>
        <w:i/>
        <w:iCs/>
        <w:sz w:val="16"/>
        <w:szCs w:val="16"/>
        <w:lang w:val="en-US"/>
      </w:rPr>
      <w:t xml:space="preserve"> 2987-7822 (Online)</w:t>
    </w:r>
  </w:p>
  <w:p w14:paraId="298313BA" w14:textId="4F7F871F" w:rsidR="002957AA" w:rsidRPr="008162CB" w:rsidRDefault="002957AA"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D2ED5"/>
    <w:multiLevelType w:val="hybridMultilevel"/>
    <w:tmpl w:val="27F89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9F1DAE"/>
    <w:multiLevelType w:val="hybridMultilevel"/>
    <w:tmpl w:val="FC5C12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C74803"/>
    <w:multiLevelType w:val="multilevel"/>
    <w:tmpl w:val="B2FCFA7E"/>
    <w:lvl w:ilvl="0">
      <w:start w:val="4"/>
      <w:numFmt w:val="decimal"/>
      <w:lvlText w:val="%1."/>
      <w:lvlJc w:val="left"/>
      <w:pPr>
        <w:ind w:left="360" w:hanging="360"/>
      </w:pPr>
      <w:rPr>
        <w:rFonts w:hint="default"/>
      </w:rPr>
    </w:lvl>
    <w:lvl w:ilvl="1">
      <w:start w:val="3"/>
      <w:numFmt w:val="decimal"/>
      <w:lvlText w:val="%1.%2."/>
      <w:lvlJc w:val="left"/>
      <w:pPr>
        <w:ind w:left="54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39966F60"/>
    <w:multiLevelType w:val="hybridMultilevel"/>
    <w:tmpl w:val="F44ED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9593153">
    <w:abstractNumId w:val="2"/>
  </w:num>
  <w:num w:numId="2" w16cid:durableId="871066666">
    <w:abstractNumId w:val="3"/>
  </w:num>
  <w:num w:numId="3" w16cid:durableId="2000500213">
    <w:abstractNumId w:val="0"/>
  </w:num>
  <w:num w:numId="4" w16cid:durableId="1317343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
  <w:proofState w:spelling="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23449"/>
    <w:rsid w:val="00026E79"/>
    <w:rsid w:val="000B7693"/>
    <w:rsid w:val="0011702F"/>
    <w:rsid w:val="001516FF"/>
    <w:rsid w:val="0016037F"/>
    <w:rsid w:val="001646FF"/>
    <w:rsid w:val="00197EF5"/>
    <w:rsid w:val="001D2DA4"/>
    <w:rsid w:val="002858BB"/>
    <w:rsid w:val="00285EBA"/>
    <w:rsid w:val="00292E00"/>
    <w:rsid w:val="002957AA"/>
    <w:rsid w:val="002971A1"/>
    <w:rsid w:val="00307A3C"/>
    <w:rsid w:val="00331326"/>
    <w:rsid w:val="00360F9B"/>
    <w:rsid w:val="003974E4"/>
    <w:rsid w:val="00397B32"/>
    <w:rsid w:val="003A79BF"/>
    <w:rsid w:val="003B7BA8"/>
    <w:rsid w:val="004A289F"/>
    <w:rsid w:val="004D68B8"/>
    <w:rsid w:val="004E1360"/>
    <w:rsid w:val="004E23B2"/>
    <w:rsid w:val="005329D5"/>
    <w:rsid w:val="00570720"/>
    <w:rsid w:val="005C1A9A"/>
    <w:rsid w:val="005E3953"/>
    <w:rsid w:val="006057FC"/>
    <w:rsid w:val="0062494D"/>
    <w:rsid w:val="00656754"/>
    <w:rsid w:val="006A77DB"/>
    <w:rsid w:val="006B1009"/>
    <w:rsid w:val="006C5699"/>
    <w:rsid w:val="00734EBC"/>
    <w:rsid w:val="00747AFA"/>
    <w:rsid w:val="007536A7"/>
    <w:rsid w:val="007A730C"/>
    <w:rsid w:val="007C0353"/>
    <w:rsid w:val="00821DFD"/>
    <w:rsid w:val="0085126F"/>
    <w:rsid w:val="00864F6D"/>
    <w:rsid w:val="00873B8F"/>
    <w:rsid w:val="00876159"/>
    <w:rsid w:val="0089734B"/>
    <w:rsid w:val="008D2F9A"/>
    <w:rsid w:val="009060E8"/>
    <w:rsid w:val="00994142"/>
    <w:rsid w:val="00A03098"/>
    <w:rsid w:val="00A2434C"/>
    <w:rsid w:val="00A35A64"/>
    <w:rsid w:val="00A53768"/>
    <w:rsid w:val="00AC64AF"/>
    <w:rsid w:val="00AE3654"/>
    <w:rsid w:val="00B143C0"/>
    <w:rsid w:val="00B9541C"/>
    <w:rsid w:val="00C16249"/>
    <w:rsid w:val="00C3742A"/>
    <w:rsid w:val="00C55D67"/>
    <w:rsid w:val="00C60BB3"/>
    <w:rsid w:val="00C83FDE"/>
    <w:rsid w:val="00CB3A45"/>
    <w:rsid w:val="00CD3733"/>
    <w:rsid w:val="00CD7C71"/>
    <w:rsid w:val="00D019DF"/>
    <w:rsid w:val="00D1632B"/>
    <w:rsid w:val="00D26361"/>
    <w:rsid w:val="00D36040"/>
    <w:rsid w:val="00D57377"/>
    <w:rsid w:val="00DE4ECE"/>
    <w:rsid w:val="00E14D33"/>
    <w:rsid w:val="00E23AD8"/>
    <w:rsid w:val="00E64FF1"/>
    <w:rsid w:val="00E82882"/>
    <w:rsid w:val="00F21DE9"/>
    <w:rsid w:val="00FB2002"/>
    <w:rsid w:val="00FB28E8"/>
    <w:rsid w:val="00FD6490"/>
    <w:rsid w:val="00FE4A3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Judul2">
    <w:name w:val="heading 2"/>
    <w:basedOn w:val="Normal"/>
    <w:next w:val="Normal"/>
    <w:link w:val="Judul2KAR"/>
    <w:uiPriority w:val="9"/>
    <w:semiHidden/>
    <w:unhideWhenUsed/>
    <w:qFormat/>
    <w:rsid w:val="0089734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Judul5">
    <w:name w:val="heading 5"/>
    <w:basedOn w:val="Normal"/>
    <w:next w:val="Normal"/>
    <w:link w:val="Judul5KAR"/>
    <w:uiPriority w:val="9"/>
    <w:qFormat/>
    <w:rsid w:val="00994142"/>
    <w:pPr>
      <w:widowControl/>
      <w:autoSpaceDE/>
      <w:autoSpaceDN/>
      <w:spacing w:line="480" w:lineRule="auto"/>
      <w:jc w:val="both"/>
      <w:outlineLvl w:val="4"/>
    </w:pPr>
    <w:rPr>
      <w:rFonts w:eastAsiaTheme="minorHAnsi"/>
      <w:color w:val="000000" w:themeColor="text1"/>
      <w:sz w:val="24"/>
      <w:szCs w:val="24"/>
      <w:shd w:val="clear" w:color="auto" w:fill="FFFFFF"/>
      <w:lang w:val="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Isi">
    <w:name w:val="Body Text"/>
    <w:basedOn w:val="Normal"/>
    <w:link w:val="TeksIsiKAR"/>
    <w:uiPriority w:val="1"/>
    <w:qFormat/>
    <w:rPr>
      <w:sz w:val="24"/>
      <w:szCs w:val="24"/>
    </w:rPr>
  </w:style>
  <w:style w:type="paragraph" w:styleId="Judul">
    <w:name w:val="Title"/>
    <w:basedOn w:val="Normal"/>
    <w:uiPriority w:val="10"/>
    <w:qFormat/>
    <w:pPr>
      <w:spacing w:before="86"/>
      <w:ind w:left="536" w:right="637"/>
      <w:jc w:val="center"/>
    </w:pPr>
    <w:rPr>
      <w:b/>
      <w:bCs/>
      <w:i/>
      <w:iCs/>
      <w:sz w:val="32"/>
      <w:szCs w:val="32"/>
    </w:rPr>
  </w:style>
  <w:style w:type="paragraph" w:styleId="DaftarParagraf">
    <w:name w:val="List Paragraph"/>
    <w:aliases w:val="kepala,List Paragraph1,Dalam Tabel,First Level Outline,TABEL,Body of text,Body of text+1,Body of text+2,Body of text+3,List Paragraph11,Colorful List - Accent 11,Medium Grid 1 - Accent 21,soal jawab"/>
    <w:basedOn w:val="Normal"/>
    <w:link w:val="DaftarParagrafK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KAR"/>
    <w:uiPriority w:val="99"/>
    <w:unhideWhenUsed/>
    <w:rsid w:val="002858BB"/>
    <w:pPr>
      <w:tabs>
        <w:tab w:val="center" w:pos="4513"/>
        <w:tab w:val="right" w:pos="9026"/>
      </w:tabs>
    </w:pPr>
  </w:style>
  <w:style w:type="character" w:customStyle="1" w:styleId="HeaderKAR">
    <w:name w:val="Header KAR"/>
    <w:basedOn w:val="FontParagrafDefault"/>
    <w:link w:val="Header"/>
    <w:uiPriority w:val="99"/>
    <w:rsid w:val="002858BB"/>
    <w:rPr>
      <w:rFonts w:ascii="Times New Roman" w:eastAsia="Times New Roman" w:hAnsi="Times New Roman" w:cs="Times New Roman"/>
      <w:lang w:val="id"/>
    </w:rPr>
  </w:style>
  <w:style w:type="paragraph" w:styleId="Footer">
    <w:name w:val="footer"/>
    <w:basedOn w:val="Normal"/>
    <w:link w:val="FooterKAR"/>
    <w:uiPriority w:val="99"/>
    <w:unhideWhenUsed/>
    <w:rsid w:val="002858BB"/>
    <w:pPr>
      <w:tabs>
        <w:tab w:val="center" w:pos="4513"/>
        <w:tab w:val="right" w:pos="9026"/>
      </w:tabs>
    </w:pPr>
  </w:style>
  <w:style w:type="character" w:customStyle="1" w:styleId="FooterKAR">
    <w:name w:val="Footer KAR"/>
    <w:basedOn w:val="FontParagrafDefault"/>
    <w:link w:val="Footer"/>
    <w:uiPriority w:val="99"/>
    <w:rsid w:val="002858BB"/>
    <w:rPr>
      <w:rFonts w:ascii="Times New Roman" w:eastAsia="Times New Roman" w:hAnsi="Times New Roman" w:cs="Times New Roman"/>
      <w:lang w:val="id"/>
    </w:rPr>
  </w:style>
  <w:style w:type="paragraph" w:styleId="TidakAdaSpasi">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TabelBiasa2">
    <w:name w:val="Plain Table 2"/>
    <w:basedOn w:val="Tabel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eksIsiKAR">
    <w:name w:val="Teks Isi KAR"/>
    <w:basedOn w:val="FontParagrafDefault"/>
    <w:link w:val="TeksIsi"/>
    <w:uiPriority w:val="1"/>
    <w:rsid w:val="002971A1"/>
    <w:rPr>
      <w:rFonts w:ascii="Times New Roman" w:eastAsia="Times New Roman" w:hAnsi="Times New Roman" w:cs="Times New Roman"/>
      <w:sz w:val="24"/>
      <w:szCs w:val="24"/>
      <w:lang w:val="id"/>
    </w:rPr>
  </w:style>
  <w:style w:type="character" w:styleId="Hyperlink">
    <w:name w:val="Hyperlink"/>
    <w:basedOn w:val="FontParagrafDefault"/>
    <w:uiPriority w:val="99"/>
    <w:unhideWhenUsed/>
    <w:rsid w:val="006B1009"/>
    <w:rPr>
      <w:color w:val="0000FF" w:themeColor="hyperlink"/>
      <w:u w:val="single"/>
    </w:rPr>
  </w:style>
  <w:style w:type="character" w:customStyle="1" w:styleId="DaftarParagrafKAR">
    <w:name w:val="Daftar Paragraf KAR"/>
    <w:aliases w:val="kepala KAR,List Paragraph1 KAR,Dalam Tabel KAR,First Level Outline KAR,TABEL KAR,Body of text KAR,Body of text+1 KAR,Body of text+2 KAR,Body of text+3 KAR,List Paragraph11 KAR,Colorful List - Accent 11 KAR,soal jawab KAR"/>
    <w:basedOn w:val="FontParagrafDefault"/>
    <w:link w:val="DaftarParagraf"/>
    <w:uiPriority w:val="34"/>
    <w:qFormat/>
    <w:rsid w:val="00E14D33"/>
    <w:rPr>
      <w:rFonts w:ascii="Times New Roman" w:eastAsia="Times New Roman" w:hAnsi="Times New Roman" w:cs="Times New Roman"/>
      <w:lang w:val="id"/>
    </w:rPr>
  </w:style>
  <w:style w:type="character" w:customStyle="1" w:styleId="Judul5KAR">
    <w:name w:val="Judul 5 KAR"/>
    <w:basedOn w:val="FontParagrafDefault"/>
    <w:link w:val="Judul5"/>
    <w:uiPriority w:val="9"/>
    <w:rsid w:val="00994142"/>
    <w:rPr>
      <w:rFonts w:ascii="Times New Roman" w:hAnsi="Times New Roman" w:cs="Times New Roman"/>
      <w:color w:val="000000" w:themeColor="text1"/>
      <w:sz w:val="24"/>
      <w:szCs w:val="24"/>
    </w:rPr>
  </w:style>
  <w:style w:type="paragraph" w:customStyle="1" w:styleId="11">
    <w:name w:val="1.1."/>
    <w:basedOn w:val="Normal"/>
    <w:link w:val="11Char"/>
    <w:autoRedefine/>
    <w:qFormat/>
    <w:rsid w:val="00994142"/>
    <w:pPr>
      <w:keepNext/>
      <w:keepLines/>
      <w:widowControl/>
      <w:tabs>
        <w:tab w:val="center" w:pos="4149"/>
        <w:tab w:val="left" w:pos="6272"/>
      </w:tabs>
      <w:autoSpaceDE/>
      <w:autoSpaceDN/>
      <w:spacing w:after="240" w:line="360" w:lineRule="auto"/>
      <w:jc w:val="center"/>
      <w:outlineLvl w:val="1"/>
    </w:pPr>
    <w:rPr>
      <w:rFonts w:eastAsiaTheme="minorEastAsia" w:cstheme="majorBidi"/>
      <w:b/>
      <w:bCs/>
      <w:color w:val="000000" w:themeColor="text1"/>
      <w:sz w:val="24"/>
      <w:szCs w:val="24"/>
      <w:lang w:val="fi-FI" w:eastAsia="id-ID"/>
    </w:rPr>
  </w:style>
  <w:style w:type="character" w:customStyle="1" w:styleId="11Char">
    <w:name w:val="1.1. Char"/>
    <w:basedOn w:val="FontParagrafDefault"/>
    <w:link w:val="11"/>
    <w:rsid w:val="00994142"/>
    <w:rPr>
      <w:rFonts w:ascii="Times New Roman" w:eastAsiaTheme="minorEastAsia" w:hAnsi="Times New Roman" w:cstheme="majorBidi"/>
      <w:b/>
      <w:bCs/>
      <w:color w:val="000000" w:themeColor="text1"/>
      <w:sz w:val="24"/>
      <w:szCs w:val="24"/>
      <w:lang w:val="fi-FI" w:eastAsia="id-ID"/>
    </w:rPr>
  </w:style>
  <w:style w:type="paragraph" w:styleId="Keterangan">
    <w:name w:val="caption"/>
    <w:basedOn w:val="Normal"/>
    <w:next w:val="Normal"/>
    <w:uiPriority w:val="35"/>
    <w:unhideWhenUsed/>
    <w:qFormat/>
    <w:rsid w:val="00734EBC"/>
    <w:pPr>
      <w:widowControl/>
      <w:autoSpaceDE/>
      <w:autoSpaceDN/>
      <w:spacing w:after="200"/>
      <w:jc w:val="both"/>
    </w:pPr>
    <w:rPr>
      <w:rFonts w:eastAsiaTheme="minorHAnsi" w:cstheme="minorBidi"/>
      <w:i/>
      <w:iCs/>
      <w:color w:val="1F497D" w:themeColor="text2"/>
      <w:sz w:val="18"/>
      <w:szCs w:val="18"/>
      <w:lang w:val="en-US"/>
    </w:rPr>
  </w:style>
  <w:style w:type="paragraph" w:customStyle="1" w:styleId="11Heading2">
    <w:name w:val="1.1. Heading 2"/>
    <w:basedOn w:val="Judul2"/>
    <w:link w:val="11Heading2Char"/>
    <w:qFormat/>
    <w:rsid w:val="0089734B"/>
    <w:pPr>
      <w:widowControl/>
      <w:numPr>
        <w:ilvl w:val="1"/>
      </w:numPr>
      <w:autoSpaceDE/>
      <w:autoSpaceDN/>
      <w:spacing w:before="0" w:after="240"/>
      <w:ind w:left="737" w:hanging="737"/>
      <w:jc w:val="both"/>
    </w:pPr>
    <w:rPr>
      <w:rFonts w:ascii="Times New Roman" w:hAnsi="Times New Roman"/>
      <w:bCs/>
      <w:color w:val="auto"/>
      <w:sz w:val="24"/>
      <w:lang w:val="en-US"/>
    </w:rPr>
  </w:style>
  <w:style w:type="character" w:customStyle="1" w:styleId="11Heading2Char">
    <w:name w:val="1.1. Heading 2 Char"/>
    <w:basedOn w:val="FontParagrafDefault"/>
    <w:link w:val="11Heading2"/>
    <w:rsid w:val="0089734B"/>
    <w:rPr>
      <w:rFonts w:ascii="Times New Roman" w:eastAsiaTheme="majorEastAsia" w:hAnsi="Times New Roman" w:cstheme="majorBidi"/>
      <w:bCs/>
      <w:sz w:val="24"/>
      <w:szCs w:val="26"/>
    </w:rPr>
  </w:style>
  <w:style w:type="character" w:customStyle="1" w:styleId="Judul2KAR">
    <w:name w:val="Judul 2 KAR"/>
    <w:basedOn w:val="FontParagrafDefault"/>
    <w:link w:val="Judul2"/>
    <w:uiPriority w:val="9"/>
    <w:semiHidden/>
    <w:rsid w:val="0089734B"/>
    <w:rPr>
      <w:rFonts w:asciiTheme="majorHAnsi" w:eastAsiaTheme="majorEastAsia" w:hAnsiTheme="majorHAnsi" w:cstheme="majorBidi"/>
      <w:color w:val="365F91" w:themeColor="accent1" w:themeShade="BF"/>
      <w:sz w:val="26"/>
      <w:szCs w:val="2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wmf" /><Relationship Id="rId18" Type="http://schemas.openxmlformats.org/officeDocument/2006/relationships/oleObject" Target="embeddings/oleObject3.bin" /><Relationship Id="rId26" Type="http://schemas.openxmlformats.org/officeDocument/2006/relationships/chart" Target="charts/chart4.xml" /><Relationship Id="rId3" Type="http://schemas.openxmlformats.org/officeDocument/2006/relationships/settings" Target="settings.xml" /><Relationship Id="rId21" Type="http://schemas.openxmlformats.org/officeDocument/2006/relationships/image" Target="media/image12.wmf"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9.wmf" /><Relationship Id="rId25" Type="http://schemas.openxmlformats.org/officeDocument/2006/relationships/chart" Target="charts/chart3.xml" /><Relationship Id="rId2" Type="http://schemas.openxmlformats.org/officeDocument/2006/relationships/styles" Target="styles.xml" /><Relationship Id="rId16" Type="http://schemas.openxmlformats.org/officeDocument/2006/relationships/oleObject" Target="embeddings/oleObject2.bin" /><Relationship Id="rId20" Type="http://schemas.openxmlformats.org/officeDocument/2006/relationships/image" Target="media/image11.jpeg" /><Relationship Id="rId29" Type="http://schemas.openxmlformats.org/officeDocument/2006/relationships/footer" Target="foot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24" Type="http://schemas.openxmlformats.org/officeDocument/2006/relationships/chart" Target="charts/chart2.xml" /><Relationship Id="rId5" Type="http://schemas.openxmlformats.org/officeDocument/2006/relationships/footnotes" Target="footnotes.xml" /><Relationship Id="rId15" Type="http://schemas.openxmlformats.org/officeDocument/2006/relationships/image" Target="media/image8.wmf" /><Relationship Id="rId23" Type="http://schemas.openxmlformats.org/officeDocument/2006/relationships/chart" Target="charts/chart1.xml" /><Relationship Id="rId28" Type="http://schemas.openxmlformats.org/officeDocument/2006/relationships/header" Target="header1.xml" /><Relationship Id="rId10" Type="http://schemas.openxmlformats.org/officeDocument/2006/relationships/image" Target="media/image4.png" /><Relationship Id="rId19" Type="http://schemas.openxmlformats.org/officeDocument/2006/relationships/image" Target="media/image10.png" /><Relationship Id="rId31"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oleObject" Target="embeddings/oleObject1.bin" /><Relationship Id="rId22" Type="http://schemas.openxmlformats.org/officeDocument/2006/relationships/oleObject" Target="embeddings/oleObject4.bin" /><Relationship Id="rId27" Type="http://schemas.openxmlformats.org/officeDocument/2006/relationships/chart" Target="charts/chart5.xml" /><Relationship Id="rId30" Type="http://schemas.openxmlformats.org/officeDocument/2006/relationships/fontTable" Target="fontTable.xml" /></Relationships>
</file>

<file path=word/charts/_rels/chart1.xml.rels><?xml version="1.0" encoding="UTF-8" standalone="yes"?>
<Relationships xmlns="http://schemas.openxmlformats.org/package/2006/relationships"><Relationship Id="rId1" Type="http://schemas.openxmlformats.org/officeDocument/2006/relationships/oleObject" Target="file:///F:\SKRIPSI\Perhitungan%20mock%20skripsi%20sopi%20revisi.xls" TargetMode="External" /></Relationships>
</file>

<file path=word/charts/_rels/chart2.xml.rels><?xml version="1.0" encoding="UTF-8" standalone="yes"?>
<Relationships xmlns="http://schemas.openxmlformats.org/package/2006/relationships"><Relationship Id="rId1" Type="http://schemas.openxmlformats.org/officeDocument/2006/relationships/oleObject" Target="file:///F:\SKRIPSI\Perhitungan%20mock%20skripsi%20sopi%20revisi.xls" TargetMode="External" /></Relationships>
</file>

<file path=word/charts/_rels/chart3.xml.rels><?xml version="1.0" encoding="UTF-8" standalone="yes"?>
<Relationships xmlns="http://schemas.openxmlformats.org/package/2006/relationships"><Relationship Id="rId1" Type="http://schemas.openxmlformats.org/officeDocument/2006/relationships/oleObject" Target="file:///F:\SKRIPSI\Perhitungan%20mock%20skripsi%20sopi%20revisi.xls" TargetMode="External" /></Relationships>
</file>

<file path=word/charts/_rels/chart4.xml.rels><?xml version="1.0" encoding="UTF-8" standalone="yes"?>
<Relationships xmlns="http://schemas.openxmlformats.org/package/2006/relationships"><Relationship Id="rId1" Type="http://schemas.openxmlformats.org/officeDocument/2006/relationships/oleObject" Target="file:///F:\SKRIPSI\Perhitungan%20mock%20skripsi%20sopi%20revisi.xls" TargetMode="External" /></Relationships>
</file>

<file path=word/charts/_rels/chart5.xml.rels><?xml version="1.0" encoding="UTF-8" standalone="yes"?>
<Relationships xmlns="http://schemas.openxmlformats.org/package/2006/relationships"><Relationship Id="rId1" Type="http://schemas.openxmlformats.org/officeDocument/2006/relationships/oleObject" Target="file:///F:\SKRIPSI\Perhitungan%20mock%20skripsi%20sopi%20revisi.xls" TargetMode="Externa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d-ID"/>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r>
              <a:rPr lang="en-US" sz="1100"/>
              <a:t>Analisis</a:t>
            </a:r>
            <a:r>
              <a:rPr lang="en-US" sz="1100" baseline="0"/>
              <a:t> Perbandingan Debit Tahun 2018</a:t>
            </a:r>
            <a:endParaRPr lang="en-US" sz="1100"/>
          </a:p>
        </c:rich>
      </c:tx>
      <c:overlay val="0"/>
      <c:spPr>
        <a:noFill/>
        <a:ln w="25400">
          <a:noFill/>
        </a:ln>
      </c:spPr>
    </c:title>
    <c:autoTitleDeleted val="0"/>
    <c:plotArea>
      <c:layout>
        <c:manualLayout>
          <c:layoutTarget val="inner"/>
          <c:xMode val="edge"/>
          <c:yMode val="edge"/>
          <c:x val="9.3658162594414368E-2"/>
          <c:y val="0.10466312770202306"/>
          <c:w val="0.86486146551072429"/>
          <c:h val="0.79025846012075962"/>
        </c:manualLayout>
      </c:layout>
      <c:areaChart>
        <c:grouping val="stacked"/>
        <c:varyColors val="0"/>
        <c:ser>
          <c:idx val="0"/>
          <c:order val="0"/>
          <c:tx>
            <c:v>debit simulasi</c:v>
          </c:tx>
          <c:spPr>
            <a:ln w="28575" cap="rnd">
              <a:solidFill>
                <a:schemeClr val="accent1"/>
              </a:solidFill>
              <a:round/>
            </a:ln>
            <a:effectLst/>
          </c:spPr>
          <c:cat>
            <c:strRef>
              <c:f>'rekap debit'!$R$22:$AC$22</c:f>
              <c:strCache>
                <c:ptCount val="12"/>
                <c:pt idx="0">
                  <c:v>Jan</c:v>
                </c:pt>
                <c:pt idx="1">
                  <c:v>Feb</c:v>
                </c:pt>
                <c:pt idx="2">
                  <c:v>Mar</c:v>
                </c:pt>
                <c:pt idx="3">
                  <c:v>Apr</c:v>
                </c:pt>
                <c:pt idx="4">
                  <c:v>Mei</c:v>
                </c:pt>
                <c:pt idx="5">
                  <c:v>Jun</c:v>
                </c:pt>
                <c:pt idx="6">
                  <c:v>Jul</c:v>
                </c:pt>
                <c:pt idx="7">
                  <c:v>Agt</c:v>
                </c:pt>
                <c:pt idx="8">
                  <c:v>Sep</c:v>
                </c:pt>
                <c:pt idx="9">
                  <c:v>Okt</c:v>
                </c:pt>
                <c:pt idx="10">
                  <c:v>Nov</c:v>
                </c:pt>
                <c:pt idx="11">
                  <c:v>Des</c:v>
                </c:pt>
              </c:strCache>
            </c:strRef>
          </c:cat>
          <c:val>
            <c:numRef>
              <c:f>'rekap debit'!$C$23:$N$23</c:f>
              <c:numCache>
                <c:formatCode>0</c:formatCode>
                <c:ptCount val="12"/>
                <c:pt idx="0">
                  <c:v>267.06794354838712</c:v>
                </c:pt>
                <c:pt idx="1">
                  <c:v>232.30100859788359</c:v>
                </c:pt>
                <c:pt idx="2">
                  <c:v>1030.4377867383512</c:v>
                </c:pt>
                <c:pt idx="3">
                  <c:v>353.17437037037013</c:v>
                </c:pt>
                <c:pt idx="4">
                  <c:v>473.54231182795684</c:v>
                </c:pt>
                <c:pt idx="5">
                  <c:v>520.95928709490727</c:v>
                </c:pt>
                <c:pt idx="6">
                  <c:v>215.23466375672041</c:v>
                </c:pt>
                <c:pt idx="7">
                  <c:v>224.18778125149345</c:v>
                </c:pt>
                <c:pt idx="8">
                  <c:v>147.05078834876551</c:v>
                </c:pt>
                <c:pt idx="9">
                  <c:v>199.97357595952803</c:v>
                </c:pt>
                <c:pt idx="10">
                  <c:v>848.56449166666675</c:v>
                </c:pt>
                <c:pt idx="11">
                  <c:v>138.29256272401429</c:v>
                </c:pt>
              </c:numCache>
            </c:numRef>
          </c:val>
          <c:extLst>
            <c:ext xmlns:c16="http://schemas.microsoft.com/office/drawing/2014/chart" uri="{C3380CC4-5D6E-409C-BE32-E72D297353CC}">
              <c16:uniqueId val="{00000000-8522-4AF0-9230-CDE066884AAB}"/>
            </c:ext>
          </c:extLst>
        </c:ser>
        <c:ser>
          <c:idx val="1"/>
          <c:order val="1"/>
          <c:tx>
            <c:v>debit aktual</c:v>
          </c:tx>
          <c:spPr>
            <a:ln w="28575" cap="rnd">
              <a:solidFill>
                <a:schemeClr val="accent2"/>
              </a:solidFill>
              <a:round/>
            </a:ln>
            <a:effectLst/>
          </c:spPr>
          <c:cat>
            <c:strRef>
              <c:f>'rekap debit'!$R$22:$AC$22</c:f>
              <c:strCache>
                <c:ptCount val="12"/>
                <c:pt idx="0">
                  <c:v>Jan</c:v>
                </c:pt>
                <c:pt idx="1">
                  <c:v>Feb</c:v>
                </c:pt>
                <c:pt idx="2">
                  <c:v>Mar</c:v>
                </c:pt>
                <c:pt idx="3">
                  <c:v>Apr</c:v>
                </c:pt>
                <c:pt idx="4">
                  <c:v>Mei</c:v>
                </c:pt>
                <c:pt idx="5">
                  <c:v>Jun</c:v>
                </c:pt>
                <c:pt idx="6">
                  <c:v>Jul</c:v>
                </c:pt>
                <c:pt idx="7">
                  <c:v>Agt</c:v>
                </c:pt>
                <c:pt idx="8">
                  <c:v>Sep</c:v>
                </c:pt>
                <c:pt idx="9">
                  <c:v>Okt</c:v>
                </c:pt>
                <c:pt idx="10">
                  <c:v>Nov</c:v>
                </c:pt>
                <c:pt idx="11">
                  <c:v>Des</c:v>
                </c:pt>
              </c:strCache>
            </c:strRef>
          </c:cat>
          <c:val>
            <c:numRef>
              <c:f>'rekap debit'!$R$23:$AC$23</c:f>
              <c:numCache>
                <c:formatCode>0</c:formatCode>
                <c:ptCount val="12"/>
                <c:pt idx="0">
                  <c:v>2978.41</c:v>
                </c:pt>
                <c:pt idx="1">
                  <c:v>2888.85</c:v>
                </c:pt>
                <c:pt idx="2">
                  <c:v>3231.32</c:v>
                </c:pt>
                <c:pt idx="3">
                  <c:v>3037.7</c:v>
                </c:pt>
                <c:pt idx="4">
                  <c:v>2659.73</c:v>
                </c:pt>
                <c:pt idx="5">
                  <c:v>1855.4</c:v>
                </c:pt>
                <c:pt idx="6">
                  <c:v>1635.54</c:v>
                </c:pt>
                <c:pt idx="7">
                  <c:v>1369.34</c:v>
                </c:pt>
                <c:pt idx="8">
                  <c:v>1278.3900000000001</c:v>
                </c:pt>
                <c:pt idx="9">
                  <c:v>1714.62</c:v>
                </c:pt>
                <c:pt idx="10">
                  <c:v>2350.62</c:v>
                </c:pt>
                <c:pt idx="11">
                  <c:v>3033.43</c:v>
                </c:pt>
              </c:numCache>
            </c:numRef>
          </c:val>
          <c:extLst>
            <c:ext xmlns:c16="http://schemas.microsoft.com/office/drawing/2014/chart" uri="{C3380CC4-5D6E-409C-BE32-E72D297353CC}">
              <c16:uniqueId val="{00000001-8522-4AF0-9230-CDE066884AAB}"/>
            </c:ext>
          </c:extLst>
        </c:ser>
        <c:dLbls>
          <c:showLegendKey val="0"/>
          <c:showVal val="0"/>
          <c:showCatName val="0"/>
          <c:showSerName val="0"/>
          <c:showPercent val="0"/>
          <c:showBubbleSize val="0"/>
        </c:dLbls>
        <c:axId val="304693888"/>
        <c:axId val="304712384"/>
      </c:areaChart>
      <c:catAx>
        <c:axId val="3046938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04712384"/>
        <c:crosses val="autoZero"/>
        <c:auto val="1"/>
        <c:lblAlgn val="ctr"/>
        <c:lblOffset val="100"/>
        <c:noMultiLvlLbl val="0"/>
      </c:catAx>
      <c:valAx>
        <c:axId val="30471238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ln w="9525">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04693888"/>
        <c:crosses val="autoZero"/>
        <c:crossBetween val="midCat"/>
      </c:valAx>
      <c:spPr>
        <a:noFill/>
        <a:ln w="25400">
          <a:noFill/>
        </a:ln>
      </c:spPr>
    </c:plotArea>
    <c:legend>
      <c:legendPos val="r"/>
      <c:layout>
        <c:manualLayout>
          <c:xMode val="edge"/>
          <c:yMode val="edge"/>
          <c:x val="0.39859811258084055"/>
          <c:y val="0.22914862204724409"/>
          <c:w val="0.3044652319756142"/>
          <c:h val="0.13340836415178553"/>
        </c:manualLayout>
      </c:layout>
      <c:overlay val="0"/>
      <c:spPr>
        <a:noFill/>
        <a:ln w="25400">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d-ID"/>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latin typeface="Times New Roman" panose="02020603050405020304" pitchFamily="18" charset="0"/>
                <a:cs typeface="Times New Roman" panose="02020603050405020304" pitchFamily="18" charset="0"/>
              </a:rPr>
              <a:t>Analisis</a:t>
            </a:r>
            <a:r>
              <a:rPr lang="en-US" sz="1200" baseline="0">
                <a:latin typeface="Times New Roman" panose="02020603050405020304" pitchFamily="18" charset="0"/>
                <a:cs typeface="Times New Roman" panose="02020603050405020304" pitchFamily="18" charset="0"/>
              </a:rPr>
              <a:t> Perbandingan Debit Tahun 2019</a:t>
            </a:r>
            <a:endParaRPr lang="en-US" sz="1200">
              <a:latin typeface="Times New Roman" panose="02020603050405020304" pitchFamily="18" charset="0"/>
              <a:cs typeface="Times New Roman" panose="02020603050405020304" pitchFamily="18" charset="0"/>
            </a:endParaRPr>
          </a:p>
        </c:rich>
      </c:tx>
      <c:layout>
        <c:manualLayout>
          <c:xMode val="edge"/>
          <c:yMode val="edge"/>
          <c:x val="0.20501830900786575"/>
          <c:y val="6.7985166872682329E-2"/>
        </c:manualLayout>
      </c:layout>
      <c:overlay val="0"/>
      <c:spPr>
        <a:noFill/>
        <a:ln w="25400">
          <a:noFill/>
        </a:ln>
      </c:spPr>
    </c:title>
    <c:autoTitleDeleted val="0"/>
    <c:plotArea>
      <c:layout>
        <c:manualLayout>
          <c:layoutTarget val="inner"/>
          <c:xMode val="edge"/>
          <c:yMode val="edge"/>
          <c:x val="0.12246985195046121"/>
          <c:y val="7.4073955041334114E-2"/>
          <c:w val="0.87753018372703417"/>
          <c:h val="0.8416746864975212"/>
        </c:manualLayout>
      </c:layout>
      <c:areaChart>
        <c:grouping val="stacked"/>
        <c:varyColors val="0"/>
        <c:ser>
          <c:idx val="0"/>
          <c:order val="0"/>
          <c:tx>
            <c:v>Debit Simulasi</c:v>
          </c:tx>
          <c:cat>
            <c:strRef>
              <c:f>'rekap debit'!$R$22:$AC$22</c:f>
              <c:strCache>
                <c:ptCount val="12"/>
                <c:pt idx="0">
                  <c:v>Jan</c:v>
                </c:pt>
                <c:pt idx="1">
                  <c:v>Feb</c:v>
                </c:pt>
                <c:pt idx="2">
                  <c:v>Mar</c:v>
                </c:pt>
                <c:pt idx="3">
                  <c:v>Apr</c:v>
                </c:pt>
                <c:pt idx="4">
                  <c:v>Mei</c:v>
                </c:pt>
                <c:pt idx="5">
                  <c:v>Jun</c:v>
                </c:pt>
                <c:pt idx="6">
                  <c:v>Jul</c:v>
                </c:pt>
                <c:pt idx="7">
                  <c:v>Agt</c:v>
                </c:pt>
                <c:pt idx="8">
                  <c:v>Sep</c:v>
                </c:pt>
                <c:pt idx="9">
                  <c:v>Okt</c:v>
                </c:pt>
                <c:pt idx="10">
                  <c:v>Nov</c:v>
                </c:pt>
                <c:pt idx="11">
                  <c:v>Des</c:v>
                </c:pt>
              </c:strCache>
            </c:strRef>
          </c:cat>
          <c:val>
            <c:numRef>
              <c:f>'rekap debit'!$C$24:$N$24</c:f>
              <c:numCache>
                <c:formatCode>0</c:formatCode>
                <c:ptCount val="12"/>
                <c:pt idx="0">
                  <c:v>49.193369175627232</c:v>
                </c:pt>
                <c:pt idx="1">
                  <c:v>131.51325644841253</c:v>
                </c:pt>
                <c:pt idx="2">
                  <c:v>984.52057347670257</c:v>
                </c:pt>
                <c:pt idx="3">
                  <c:v>1061.5831543209877</c:v>
                </c:pt>
                <c:pt idx="4">
                  <c:v>237.54246014411575</c:v>
                </c:pt>
                <c:pt idx="5">
                  <c:v>739.42158536844147</c:v>
                </c:pt>
                <c:pt idx="6">
                  <c:v>55.748094319369777</c:v>
                </c:pt>
                <c:pt idx="7">
                  <c:v>272.23052568697727</c:v>
                </c:pt>
                <c:pt idx="8">
                  <c:v>453.13335312499999</c:v>
                </c:pt>
                <c:pt idx="9">
                  <c:v>471.40565558729088</c:v>
                </c:pt>
                <c:pt idx="10">
                  <c:v>225.15628081018525</c:v>
                </c:pt>
                <c:pt idx="11">
                  <c:v>175.94358469608721</c:v>
                </c:pt>
              </c:numCache>
            </c:numRef>
          </c:val>
          <c:extLst>
            <c:ext xmlns:c16="http://schemas.microsoft.com/office/drawing/2014/chart" uri="{C3380CC4-5D6E-409C-BE32-E72D297353CC}">
              <c16:uniqueId val="{00000000-3766-461D-B328-C09D259716FC}"/>
            </c:ext>
          </c:extLst>
        </c:ser>
        <c:ser>
          <c:idx val="1"/>
          <c:order val="1"/>
          <c:tx>
            <c:v>Debit Aktual</c:v>
          </c:tx>
          <c:cat>
            <c:strRef>
              <c:f>'rekap debit'!$R$22:$AC$22</c:f>
              <c:strCache>
                <c:ptCount val="12"/>
                <c:pt idx="0">
                  <c:v>Jan</c:v>
                </c:pt>
                <c:pt idx="1">
                  <c:v>Feb</c:v>
                </c:pt>
                <c:pt idx="2">
                  <c:v>Mar</c:v>
                </c:pt>
                <c:pt idx="3">
                  <c:v>Apr</c:v>
                </c:pt>
                <c:pt idx="4">
                  <c:v>Mei</c:v>
                </c:pt>
                <c:pt idx="5">
                  <c:v>Jun</c:v>
                </c:pt>
                <c:pt idx="6">
                  <c:v>Jul</c:v>
                </c:pt>
                <c:pt idx="7">
                  <c:v>Agt</c:v>
                </c:pt>
                <c:pt idx="8">
                  <c:v>Sep</c:v>
                </c:pt>
                <c:pt idx="9">
                  <c:v>Okt</c:v>
                </c:pt>
                <c:pt idx="10">
                  <c:v>Nov</c:v>
                </c:pt>
                <c:pt idx="11">
                  <c:v>Des</c:v>
                </c:pt>
              </c:strCache>
            </c:strRef>
          </c:cat>
          <c:val>
            <c:numRef>
              <c:f>'rekap debit'!$R$24:$AC$24</c:f>
              <c:numCache>
                <c:formatCode>0</c:formatCode>
                <c:ptCount val="12"/>
                <c:pt idx="0">
                  <c:v>2993.91</c:v>
                </c:pt>
                <c:pt idx="1">
                  <c:v>3127.74</c:v>
                </c:pt>
                <c:pt idx="2">
                  <c:v>3313.49</c:v>
                </c:pt>
                <c:pt idx="3">
                  <c:v>3069.86</c:v>
                </c:pt>
                <c:pt idx="4">
                  <c:v>2648.45</c:v>
                </c:pt>
                <c:pt idx="5">
                  <c:v>1924.69</c:v>
                </c:pt>
                <c:pt idx="6">
                  <c:v>1687.98</c:v>
                </c:pt>
                <c:pt idx="7">
                  <c:v>1517.86</c:v>
                </c:pt>
                <c:pt idx="8">
                  <c:v>1927.23</c:v>
                </c:pt>
                <c:pt idx="9">
                  <c:v>2311.1999999999998</c:v>
                </c:pt>
                <c:pt idx="10">
                  <c:v>2175.88</c:v>
                </c:pt>
                <c:pt idx="11">
                  <c:v>2617.54</c:v>
                </c:pt>
              </c:numCache>
            </c:numRef>
          </c:val>
          <c:extLst>
            <c:ext xmlns:c16="http://schemas.microsoft.com/office/drawing/2014/chart" uri="{C3380CC4-5D6E-409C-BE32-E72D297353CC}">
              <c16:uniqueId val="{00000001-3766-461D-B328-C09D259716FC}"/>
            </c:ext>
          </c:extLst>
        </c:ser>
        <c:dLbls>
          <c:showLegendKey val="0"/>
          <c:showVal val="0"/>
          <c:showCatName val="0"/>
          <c:showSerName val="0"/>
          <c:showPercent val="0"/>
          <c:showBubbleSize val="0"/>
        </c:dLbls>
        <c:axId val="304686816"/>
        <c:axId val="304715104"/>
      </c:areaChart>
      <c:catAx>
        <c:axId val="3046868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04715104"/>
        <c:crosses val="autoZero"/>
        <c:auto val="1"/>
        <c:lblAlgn val="ctr"/>
        <c:lblOffset val="100"/>
        <c:noMultiLvlLbl val="0"/>
      </c:catAx>
      <c:valAx>
        <c:axId val="30471510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ln w="9525">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04686816"/>
        <c:crosses val="autoZero"/>
        <c:crossBetween val="midCat"/>
      </c:valAx>
      <c:spPr>
        <a:noFill/>
        <a:ln w="25400">
          <a:noFill/>
        </a:ln>
      </c:spPr>
    </c:plotArea>
    <c:legend>
      <c:legendPos val="r"/>
      <c:layout>
        <c:manualLayout>
          <c:xMode val="edge"/>
          <c:yMode val="edge"/>
          <c:x val="0.54107186262278251"/>
          <c:y val="0.25618630952960297"/>
          <c:w val="0.3208066857875797"/>
          <c:h val="0.14563208725122953"/>
        </c:manualLayout>
      </c:layout>
      <c:overlay val="0"/>
      <c:spPr>
        <a:noFill/>
        <a:ln w="25400">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d-ID"/>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latin typeface="Times New Roman" panose="02020603050405020304" pitchFamily="18" charset="0"/>
                <a:cs typeface="Times New Roman" panose="02020603050405020304" pitchFamily="18" charset="0"/>
              </a:rPr>
              <a:t>Analisis</a:t>
            </a:r>
            <a:r>
              <a:rPr lang="en-US" sz="1200" baseline="0">
                <a:latin typeface="Times New Roman" panose="02020603050405020304" pitchFamily="18" charset="0"/>
                <a:cs typeface="Times New Roman" panose="02020603050405020304" pitchFamily="18" charset="0"/>
              </a:rPr>
              <a:t> </a:t>
            </a:r>
            <a:r>
              <a:rPr lang="en-US" sz="1200">
                <a:latin typeface="Times New Roman" panose="02020603050405020304" pitchFamily="18" charset="0"/>
                <a:cs typeface="Times New Roman" panose="02020603050405020304" pitchFamily="18" charset="0"/>
              </a:rPr>
              <a:t>Perbandingan</a:t>
            </a:r>
            <a:r>
              <a:rPr lang="en-US" sz="1200" baseline="0">
                <a:latin typeface="Times New Roman" panose="02020603050405020304" pitchFamily="18" charset="0"/>
                <a:cs typeface="Times New Roman" panose="02020603050405020304" pitchFamily="18" charset="0"/>
              </a:rPr>
              <a:t> Debit Tahun 2020 </a:t>
            </a:r>
            <a:endParaRPr lang="en-US" sz="1200">
              <a:latin typeface="Times New Roman" panose="02020603050405020304" pitchFamily="18" charset="0"/>
              <a:cs typeface="Times New Roman" panose="02020603050405020304" pitchFamily="18" charset="0"/>
            </a:endParaRPr>
          </a:p>
        </c:rich>
      </c:tx>
      <c:overlay val="0"/>
      <c:spPr>
        <a:noFill/>
        <a:ln w="25400">
          <a:noFill/>
        </a:ln>
      </c:spPr>
    </c:title>
    <c:autoTitleDeleted val="0"/>
    <c:plotArea>
      <c:layout>
        <c:manualLayout>
          <c:layoutTarget val="inner"/>
          <c:xMode val="edge"/>
          <c:yMode val="edge"/>
          <c:x val="8.777725191700772E-2"/>
          <c:y val="0.15762032868103798"/>
          <c:w val="0.86934666269899363"/>
          <c:h val="0.743794813931419"/>
        </c:manualLayout>
      </c:layout>
      <c:areaChart>
        <c:grouping val="stacked"/>
        <c:varyColors val="0"/>
        <c:ser>
          <c:idx val="0"/>
          <c:order val="0"/>
          <c:tx>
            <c:v>Debit Simulasi</c:v>
          </c:tx>
          <c:spPr>
            <a:ln w="28575" cap="rnd">
              <a:solidFill>
                <a:schemeClr val="accent1"/>
              </a:solidFill>
              <a:round/>
            </a:ln>
            <a:effectLst/>
          </c:spPr>
          <c:cat>
            <c:strRef>
              <c:f>'rekap debit'!$R$22:$AC$22</c:f>
              <c:strCache>
                <c:ptCount val="12"/>
                <c:pt idx="0">
                  <c:v>Jan</c:v>
                </c:pt>
                <c:pt idx="1">
                  <c:v>Feb</c:v>
                </c:pt>
                <c:pt idx="2">
                  <c:v>Mar</c:v>
                </c:pt>
                <c:pt idx="3">
                  <c:v>Apr</c:v>
                </c:pt>
                <c:pt idx="4">
                  <c:v>Mei</c:v>
                </c:pt>
                <c:pt idx="5">
                  <c:v>Jun</c:v>
                </c:pt>
                <c:pt idx="6">
                  <c:v>Jul</c:v>
                </c:pt>
                <c:pt idx="7">
                  <c:v>Agt</c:v>
                </c:pt>
                <c:pt idx="8">
                  <c:v>Sep</c:v>
                </c:pt>
                <c:pt idx="9">
                  <c:v>Okt</c:v>
                </c:pt>
                <c:pt idx="10">
                  <c:v>Nov</c:v>
                </c:pt>
                <c:pt idx="11">
                  <c:v>Des</c:v>
                </c:pt>
              </c:strCache>
            </c:strRef>
          </c:cat>
          <c:val>
            <c:numRef>
              <c:f>'rekap debit'!$C$25:$N$25</c:f>
              <c:numCache>
                <c:formatCode>0</c:formatCode>
                <c:ptCount val="12"/>
                <c:pt idx="0">
                  <c:v>84.084302083333398</c:v>
                </c:pt>
                <c:pt idx="1">
                  <c:v>278.79242547123005</c:v>
                </c:pt>
                <c:pt idx="2">
                  <c:v>695.12246348566316</c:v>
                </c:pt>
                <c:pt idx="3">
                  <c:v>718.03208157793199</c:v>
                </c:pt>
                <c:pt idx="4">
                  <c:v>1275.1109082437276</c:v>
                </c:pt>
                <c:pt idx="5">
                  <c:v>1160.2810263445219</c:v>
                </c:pt>
                <c:pt idx="6">
                  <c:v>222.41145070564514</c:v>
                </c:pt>
                <c:pt idx="7">
                  <c:v>186.17995383624549</c:v>
                </c:pt>
                <c:pt idx="8">
                  <c:v>201.54433622685181</c:v>
                </c:pt>
                <c:pt idx="9">
                  <c:v>172.92396318697726</c:v>
                </c:pt>
                <c:pt idx="10">
                  <c:v>435.1718240740741</c:v>
                </c:pt>
                <c:pt idx="11">
                  <c:v>221.7061118578255</c:v>
                </c:pt>
              </c:numCache>
            </c:numRef>
          </c:val>
          <c:extLst>
            <c:ext xmlns:c16="http://schemas.microsoft.com/office/drawing/2014/chart" uri="{C3380CC4-5D6E-409C-BE32-E72D297353CC}">
              <c16:uniqueId val="{00000000-DD0C-490E-8BD7-6097F5023068}"/>
            </c:ext>
          </c:extLst>
        </c:ser>
        <c:ser>
          <c:idx val="1"/>
          <c:order val="1"/>
          <c:tx>
            <c:v>Debit Aktual</c:v>
          </c:tx>
          <c:spPr>
            <a:ln w="28575" cap="rnd">
              <a:solidFill>
                <a:schemeClr val="accent2"/>
              </a:solidFill>
              <a:round/>
            </a:ln>
            <a:effectLst/>
          </c:spPr>
          <c:cat>
            <c:strRef>
              <c:f>'rekap debit'!$R$22:$AC$22</c:f>
              <c:strCache>
                <c:ptCount val="12"/>
                <c:pt idx="0">
                  <c:v>Jan</c:v>
                </c:pt>
                <c:pt idx="1">
                  <c:v>Feb</c:v>
                </c:pt>
                <c:pt idx="2">
                  <c:v>Mar</c:v>
                </c:pt>
                <c:pt idx="3">
                  <c:v>Apr</c:v>
                </c:pt>
                <c:pt idx="4">
                  <c:v>Mei</c:v>
                </c:pt>
                <c:pt idx="5">
                  <c:v>Jun</c:v>
                </c:pt>
                <c:pt idx="6">
                  <c:v>Jul</c:v>
                </c:pt>
                <c:pt idx="7">
                  <c:v>Agt</c:v>
                </c:pt>
                <c:pt idx="8">
                  <c:v>Sep</c:v>
                </c:pt>
                <c:pt idx="9">
                  <c:v>Okt</c:v>
                </c:pt>
                <c:pt idx="10">
                  <c:v>Nov</c:v>
                </c:pt>
                <c:pt idx="11">
                  <c:v>Des</c:v>
                </c:pt>
              </c:strCache>
            </c:strRef>
          </c:cat>
          <c:val>
            <c:numRef>
              <c:f>'rekap debit'!$R$25:$AC$25</c:f>
              <c:numCache>
                <c:formatCode>0</c:formatCode>
                <c:ptCount val="12"/>
                <c:pt idx="0">
                  <c:v>3201.13</c:v>
                </c:pt>
                <c:pt idx="1">
                  <c:v>3246.07</c:v>
                </c:pt>
                <c:pt idx="2">
                  <c:v>3076.64</c:v>
                </c:pt>
                <c:pt idx="3">
                  <c:v>3041.39</c:v>
                </c:pt>
                <c:pt idx="4">
                  <c:v>3272.25</c:v>
                </c:pt>
                <c:pt idx="5">
                  <c:v>2914.99</c:v>
                </c:pt>
                <c:pt idx="6">
                  <c:v>1664.53</c:v>
                </c:pt>
                <c:pt idx="7">
                  <c:v>1603.74</c:v>
                </c:pt>
                <c:pt idx="8">
                  <c:v>1630.56</c:v>
                </c:pt>
                <c:pt idx="9">
                  <c:v>2116.3000000000002</c:v>
                </c:pt>
                <c:pt idx="10">
                  <c:v>2886.38</c:v>
                </c:pt>
                <c:pt idx="11">
                  <c:v>3120.26</c:v>
                </c:pt>
              </c:numCache>
            </c:numRef>
          </c:val>
          <c:extLst>
            <c:ext xmlns:c16="http://schemas.microsoft.com/office/drawing/2014/chart" uri="{C3380CC4-5D6E-409C-BE32-E72D297353CC}">
              <c16:uniqueId val="{00000001-DD0C-490E-8BD7-6097F5023068}"/>
            </c:ext>
          </c:extLst>
        </c:ser>
        <c:dLbls>
          <c:showLegendKey val="0"/>
          <c:showVal val="0"/>
          <c:showCatName val="0"/>
          <c:showSerName val="0"/>
          <c:showPercent val="0"/>
          <c:showBubbleSize val="0"/>
        </c:dLbls>
        <c:axId val="304705856"/>
        <c:axId val="304690624"/>
      </c:areaChart>
      <c:catAx>
        <c:axId val="3047058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04690624"/>
        <c:crosses val="autoZero"/>
        <c:auto val="1"/>
        <c:lblAlgn val="ctr"/>
        <c:lblOffset val="100"/>
        <c:noMultiLvlLbl val="0"/>
      </c:catAx>
      <c:valAx>
        <c:axId val="3046906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ln w="9525">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04705856"/>
        <c:crosses val="autoZero"/>
        <c:crossBetween val="midCat"/>
      </c:valAx>
      <c:spPr>
        <a:noFill/>
        <a:ln w="25400">
          <a:noFill/>
        </a:ln>
      </c:spPr>
    </c:plotArea>
    <c:legend>
      <c:legendPos val="r"/>
      <c:layout>
        <c:manualLayout>
          <c:xMode val="edge"/>
          <c:yMode val="edge"/>
          <c:x val="0.52948182551612677"/>
          <c:y val="0.28641166376614047"/>
          <c:w val="0.28427747138895088"/>
          <c:h val="0.14932021664640213"/>
        </c:manualLayout>
      </c:layout>
      <c:overlay val="0"/>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d-ID"/>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D" sz="1200">
                <a:latin typeface="Times New Roman" panose="02020603050405020304" pitchFamily="18" charset="0"/>
                <a:cs typeface="Times New Roman" panose="02020603050405020304" pitchFamily="18" charset="0"/>
              </a:rPr>
              <a:t>Analisis</a:t>
            </a:r>
            <a:r>
              <a:rPr lang="en-ID" sz="1200" baseline="0">
                <a:latin typeface="Times New Roman" panose="02020603050405020304" pitchFamily="18" charset="0"/>
                <a:cs typeface="Times New Roman" panose="02020603050405020304" pitchFamily="18" charset="0"/>
              </a:rPr>
              <a:t> Perbandingan debit Tahun 2021</a:t>
            </a:r>
            <a:endParaRPr lang="en-ID" sz="1200">
              <a:latin typeface="Times New Roman" panose="02020603050405020304" pitchFamily="18" charset="0"/>
              <a:cs typeface="Times New Roman" panose="02020603050405020304" pitchFamily="18" charset="0"/>
            </a:endParaRPr>
          </a:p>
        </c:rich>
      </c:tx>
      <c:overlay val="0"/>
      <c:spPr>
        <a:noFill/>
        <a:ln w="25400">
          <a:noFill/>
        </a:ln>
      </c:spPr>
    </c:title>
    <c:autoTitleDeleted val="0"/>
    <c:plotArea>
      <c:layout>
        <c:manualLayout>
          <c:layoutTarget val="inner"/>
          <c:xMode val="edge"/>
          <c:yMode val="edge"/>
          <c:x val="0.12233092738407701"/>
          <c:y val="7.407407407407407E-2"/>
          <c:w val="0.84789085739282577"/>
          <c:h val="0.8416746864975212"/>
        </c:manualLayout>
      </c:layout>
      <c:areaChart>
        <c:grouping val="stacked"/>
        <c:varyColors val="0"/>
        <c:ser>
          <c:idx val="0"/>
          <c:order val="0"/>
          <c:tx>
            <c:v>Debit Simulasi</c:v>
          </c:tx>
          <c:spPr>
            <a:ln w="28575" cap="rnd">
              <a:solidFill>
                <a:schemeClr val="accent1"/>
              </a:solidFill>
              <a:round/>
            </a:ln>
            <a:effectLst/>
          </c:spPr>
          <c:cat>
            <c:strRef>
              <c:f>'rekap debit'!$R$22:$AC$22</c:f>
              <c:strCache>
                <c:ptCount val="12"/>
                <c:pt idx="0">
                  <c:v>Jan</c:v>
                </c:pt>
                <c:pt idx="1">
                  <c:v>Feb</c:v>
                </c:pt>
                <c:pt idx="2">
                  <c:v>Mar</c:v>
                </c:pt>
                <c:pt idx="3">
                  <c:v>Apr</c:v>
                </c:pt>
                <c:pt idx="4">
                  <c:v>Mei</c:v>
                </c:pt>
                <c:pt idx="5">
                  <c:v>Jun</c:v>
                </c:pt>
                <c:pt idx="6">
                  <c:v>Jul</c:v>
                </c:pt>
                <c:pt idx="7">
                  <c:v>Agt</c:v>
                </c:pt>
                <c:pt idx="8">
                  <c:v>Sep</c:v>
                </c:pt>
                <c:pt idx="9">
                  <c:v>Okt</c:v>
                </c:pt>
                <c:pt idx="10">
                  <c:v>Nov</c:v>
                </c:pt>
                <c:pt idx="11">
                  <c:v>Des</c:v>
                </c:pt>
              </c:strCache>
            </c:strRef>
          </c:cat>
          <c:val>
            <c:numRef>
              <c:f>'rekap debit'!$C$26:$N$26</c:f>
              <c:numCache>
                <c:formatCode>0</c:formatCode>
                <c:ptCount val="12"/>
                <c:pt idx="0">
                  <c:v>84.801456093189969</c:v>
                </c:pt>
                <c:pt idx="1">
                  <c:v>86.807742228835963</c:v>
                </c:pt>
                <c:pt idx="2">
                  <c:v>352.19033602150535</c:v>
                </c:pt>
                <c:pt idx="3">
                  <c:v>304.66460280671299</c:v>
                </c:pt>
                <c:pt idx="4">
                  <c:v>72.075774775985678</c:v>
                </c:pt>
                <c:pt idx="5">
                  <c:v>223.1082540547838</c:v>
                </c:pt>
                <c:pt idx="6">
                  <c:v>446.33141763739536</c:v>
                </c:pt>
                <c:pt idx="7">
                  <c:v>151.85269190561527</c:v>
                </c:pt>
                <c:pt idx="8">
                  <c:v>161.8581790123456</c:v>
                </c:pt>
                <c:pt idx="9">
                  <c:v>286.71811529271196</c:v>
                </c:pt>
                <c:pt idx="10">
                  <c:v>784.73340277777754</c:v>
                </c:pt>
                <c:pt idx="11">
                  <c:v>419.32840501792106</c:v>
                </c:pt>
              </c:numCache>
            </c:numRef>
          </c:val>
          <c:extLst>
            <c:ext xmlns:c16="http://schemas.microsoft.com/office/drawing/2014/chart" uri="{C3380CC4-5D6E-409C-BE32-E72D297353CC}">
              <c16:uniqueId val="{00000000-D9C3-436D-A5DB-CDD476F345D0}"/>
            </c:ext>
          </c:extLst>
        </c:ser>
        <c:ser>
          <c:idx val="1"/>
          <c:order val="1"/>
          <c:tx>
            <c:v>Debit Aktual</c:v>
          </c:tx>
          <c:spPr>
            <a:ln w="28575" cap="rnd">
              <a:solidFill>
                <a:schemeClr val="accent2"/>
              </a:solidFill>
              <a:round/>
            </a:ln>
            <a:effectLst/>
          </c:spPr>
          <c:cat>
            <c:strRef>
              <c:f>'rekap debit'!$R$22:$AC$22</c:f>
              <c:strCache>
                <c:ptCount val="12"/>
                <c:pt idx="0">
                  <c:v>Jan</c:v>
                </c:pt>
                <c:pt idx="1">
                  <c:v>Feb</c:v>
                </c:pt>
                <c:pt idx="2">
                  <c:v>Mar</c:v>
                </c:pt>
                <c:pt idx="3">
                  <c:v>Apr</c:v>
                </c:pt>
                <c:pt idx="4">
                  <c:v>Mei</c:v>
                </c:pt>
                <c:pt idx="5">
                  <c:v>Jun</c:v>
                </c:pt>
                <c:pt idx="6">
                  <c:v>Jul</c:v>
                </c:pt>
                <c:pt idx="7">
                  <c:v>Agt</c:v>
                </c:pt>
                <c:pt idx="8">
                  <c:v>Sep</c:v>
                </c:pt>
                <c:pt idx="9">
                  <c:v>Okt</c:v>
                </c:pt>
                <c:pt idx="10">
                  <c:v>Nov</c:v>
                </c:pt>
                <c:pt idx="11">
                  <c:v>Des</c:v>
                </c:pt>
              </c:strCache>
            </c:strRef>
          </c:cat>
          <c:val>
            <c:numRef>
              <c:f>'rekap debit'!$R$26:$AC$26</c:f>
              <c:numCache>
                <c:formatCode>0</c:formatCode>
                <c:ptCount val="12"/>
                <c:pt idx="0">
                  <c:v>3323.85</c:v>
                </c:pt>
                <c:pt idx="1">
                  <c:v>3605.37</c:v>
                </c:pt>
                <c:pt idx="2">
                  <c:v>3608.68</c:v>
                </c:pt>
                <c:pt idx="3">
                  <c:v>3057.96</c:v>
                </c:pt>
                <c:pt idx="4">
                  <c:v>2789.19</c:v>
                </c:pt>
                <c:pt idx="5">
                  <c:v>2189.19</c:v>
                </c:pt>
                <c:pt idx="6">
                  <c:v>2169.56</c:v>
                </c:pt>
                <c:pt idx="7">
                  <c:v>1769.75</c:v>
                </c:pt>
                <c:pt idx="8">
                  <c:v>1805.36</c:v>
                </c:pt>
                <c:pt idx="9">
                  <c:v>2138.7199999999998</c:v>
                </c:pt>
                <c:pt idx="10">
                  <c:v>3893.93</c:v>
                </c:pt>
                <c:pt idx="11">
                  <c:v>3493.75</c:v>
                </c:pt>
              </c:numCache>
            </c:numRef>
          </c:val>
          <c:extLst>
            <c:ext xmlns:c16="http://schemas.microsoft.com/office/drawing/2014/chart" uri="{C3380CC4-5D6E-409C-BE32-E72D297353CC}">
              <c16:uniqueId val="{00000001-D9C3-436D-A5DB-CDD476F345D0}"/>
            </c:ext>
          </c:extLst>
        </c:ser>
        <c:dLbls>
          <c:showLegendKey val="0"/>
          <c:showVal val="0"/>
          <c:showCatName val="0"/>
          <c:showSerName val="0"/>
          <c:showPercent val="0"/>
          <c:showBubbleSize val="0"/>
        </c:dLbls>
        <c:axId val="304684096"/>
        <c:axId val="304684640"/>
      </c:areaChart>
      <c:catAx>
        <c:axId val="304684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04684640"/>
        <c:crosses val="autoZero"/>
        <c:auto val="1"/>
        <c:lblAlgn val="ctr"/>
        <c:lblOffset val="100"/>
        <c:noMultiLvlLbl val="0"/>
      </c:catAx>
      <c:valAx>
        <c:axId val="30468464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ln w="9525">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04684096"/>
        <c:crosses val="autoZero"/>
        <c:crossBetween val="midCat"/>
      </c:valAx>
      <c:spPr>
        <a:noFill/>
        <a:ln w="25400">
          <a:noFill/>
        </a:ln>
      </c:spPr>
    </c:plotArea>
    <c:legend>
      <c:legendPos val="r"/>
      <c:layout>
        <c:manualLayout>
          <c:xMode val="edge"/>
          <c:yMode val="edge"/>
          <c:x val="0.48040740243590485"/>
          <c:y val="0.27518890330320933"/>
          <c:w val="0.30605329206798654"/>
          <c:h val="0.15659091050241358"/>
        </c:manualLayout>
      </c:layout>
      <c:overlay val="0"/>
      <c:spPr>
        <a:noFill/>
        <a:ln w="25400">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d-ID"/>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100">
                <a:latin typeface="Times New Roman" panose="02020603050405020304" pitchFamily="18" charset="0"/>
                <a:cs typeface="Times New Roman" panose="02020603050405020304" pitchFamily="18" charset="0"/>
              </a:rPr>
              <a:t>Analisis</a:t>
            </a:r>
            <a:r>
              <a:rPr lang="en-US" sz="1100" baseline="0">
                <a:latin typeface="Times New Roman" panose="02020603050405020304" pitchFamily="18" charset="0"/>
                <a:cs typeface="Times New Roman" panose="02020603050405020304" pitchFamily="18" charset="0"/>
              </a:rPr>
              <a:t> Perbandingan Debit Tahun 2022</a:t>
            </a:r>
            <a:endParaRPr lang="en-US" sz="1100">
              <a:latin typeface="Times New Roman" panose="02020603050405020304" pitchFamily="18" charset="0"/>
              <a:cs typeface="Times New Roman" panose="02020603050405020304" pitchFamily="18" charset="0"/>
            </a:endParaRPr>
          </a:p>
        </c:rich>
      </c:tx>
      <c:overlay val="0"/>
      <c:spPr>
        <a:noFill/>
        <a:ln w="25400">
          <a:noFill/>
        </a:ln>
      </c:spPr>
    </c:title>
    <c:autoTitleDeleted val="0"/>
    <c:plotArea>
      <c:layout>
        <c:manualLayout>
          <c:layoutTarget val="inner"/>
          <c:xMode val="edge"/>
          <c:yMode val="edge"/>
          <c:x val="8.9242681042947469E-2"/>
          <c:y val="3.3674435031446258E-2"/>
          <c:w val="0.89900590551181103"/>
          <c:h val="0.86482283464566934"/>
        </c:manualLayout>
      </c:layout>
      <c:areaChart>
        <c:grouping val="stacked"/>
        <c:varyColors val="0"/>
        <c:ser>
          <c:idx val="0"/>
          <c:order val="0"/>
          <c:tx>
            <c:v>Debit Aktual</c:v>
          </c:tx>
          <c:spPr>
            <a:ln w="28575" cap="rnd">
              <a:solidFill>
                <a:schemeClr val="accent1"/>
              </a:solidFill>
              <a:round/>
            </a:ln>
            <a:effectLst/>
          </c:spPr>
          <c:cat>
            <c:strRef>
              <c:f>'rekap debit'!$R$22:$AC$22</c:f>
              <c:strCache>
                <c:ptCount val="12"/>
                <c:pt idx="0">
                  <c:v>Jan</c:v>
                </c:pt>
                <c:pt idx="1">
                  <c:v>Feb</c:v>
                </c:pt>
                <c:pt idx="2">
                  <c:v>Mar</c:v>
                </c:pt>
                <c:pt idx="3">
                  <c:v>Apr</c:v>
                </c:pt>
                <c:pt idx="4">
                  <c:v>Mei</c:v>
                </c:pt>
                <c:pt idx="5">
                  <c:v>Jun</c:v>
                </c:pt>
                <c:pt idx="6">
                  <c:v>Jul</c:v>
                </c:pt>
                <c:pt idx="7">
                  <c:v>Agt</c:v>
                </c:pt>
                <c:pt idx="8">
                  <c:v>Sep</c:v>
                </c:pt>
                <c:pt idx="9">
                  <c:v>Okt</c:v>
                </c:pt>
                <c:pt idx="10">
                  <c:v>Nov</c:v>
                </c:pt>
                <c:pt idx="11">
                  <c:v>Des</c:v>
                </c:pt>
              </c:strCache>
            </c:strRef>
          </c:cat>
          <c:val>
            <c:numRef>
              <c:f>'rekap debit'!$R$26:$AC$26</c:f>
              <c:numCache>
                <c:formatCode>0</c:formatCode>
                <c:ptCount val="12"/>
                <c:pt idx="0">
                  <c:v>3323.85</c:v>
                </c:pt>
                <c:pt idx="1">
                  <c:v>3605.37</c:v>
                </c:pt>
                <c:pt idx="2">
                  <c:v>3608.68</c:v>
                </c:pt>
                <c:pt idx="3">
                  <c:v>3057.96</c:v>
                </c:pt>
                <c:pt idx="4">
                  <c:v>2789.19</c:v>
                </c:pt>
                <c:pt idx="5">
                  <c:v>2189.19</c:v>
                </c:pt>
                <c:pt idx="6">
                  <c:v>2169.56</c:v>
                </c:pt>
                <c:pt idx="7">
                  <c:v>1769.75</c:v>
                </c:pt>
                <c:pt idx="8">
                  <c:v>1805.36</c:v>
                </c:pt>
                <c:pt idx="9">
                  <c:v>2138.7199999999998</c:v>
                </c:pt>
                <c:pt idx="10">
                  <c:v>3893.93</c:v>
                </c:pt>
                <c:pt idx="11">
                  <c:v>3493.75</c:v>
                </c:pt>
              </c:numCache>
            </c:numRef>
          </c:val>
          <c:extLst>
            <c:ext xmlns:c16="http://schemas.microsoft.com/office/drawing/2014/chart" uri="{C3380CC4-5D6E-409C-BE32-E72D297353CC}">
              <c16:uniqueId val="{00000000-E30E-4BB5-A0E1-145C0C55F119}"/>
            </c:ext>
          </c:extLst>
        </c:ser>
        <c:ser>
          <c:idx val="1"/>
          <c:order val="1"/>
          <c:tx>
            <c:v>Debit Simulasi</c:v>
          </c:tx>
          <c:spPr>
            <a:ln w="28575" cap="rnd">
              <a:solidFill>
                <a:schemeClr val="accent2"/>
              </a:solidFill>
              <a:round/>
            </a:ln>
            <a:effectLst/>
          </c:spPr>
          <c:cat>
            <c:strRef>
              <c:f>'rekap debit'!$R$22:$AC$22</c:f>
              <c:strCache>
                <c:ptCount val="12"/>
                <c:pt idx="0">
                  <c:v>Jan</c:v>
                </c:pt>
                <c:pt idx="1">
                  <c:v>Feb</c:v>
                </c:pt>
                <c:pt idx="2">
                  <c:v>Mar</c:v>
                </c:pt>
                <c:pt idx="3">
                  <c:v>Apr</c:v>
                </c:pt>
                <c:pt idx="4">
                  <c:v>Mei</c:v>
                </c:pt>
                <c:pt idx="5">
                  <c:v>Jun</c:v>
                </c:pt>
                <c:pt idx="6">
                  <c:v>Jul</c:v>
                </c:pt>
                <c:pt idx="7">
                  <c:v>Agt</c:v>
                </c:pt>
                <c:pt idx="8">
                  <c:v>Sep</c:v>
                </c:pt>
                <c:pt idx="9">
                  <c:v>Okt</c:v>
                </c:pt>
                <c:pt idx="10">
                  <c:v>Nov</c:v>
                </c:pt>
                <c:pt idx="11">
                  <c:v>Des</c:v>
                </c:pt>
              </c:strCache>
            </c:strRef>
          </c:cat>
          <c:val>
            <c:numRef>
              <c:f>'rekap debit'!$C$27:$N$27</c:f>
              <c:numCache>
                <c:formatCode>0</c:formatCode>
                <c:ptCount val="12"/>
                <c:pt idx="0">
                  <c:v>315.92961469534055</c:v>
                </c:pt>
                <c:pt idx="1">
                  <c:v>259.62250744047617</c:v>
                </c:pt>
                <c:pt idx="2">
                  <c:v>438.07103494623652</c:v>
                </c:pt>
                <c:pt idx="3">
                  <c:v>482.66003858024698</c:v>
                </c:pt>
                <c:pt idx="4">
                  <c:v>785.49155017921146</c:v>
                </c:pt>
                <c:pt idx="5">
                  <c:v>966.84401697530859</c:v>
                </c:pt>
                <c:pt idx="6">
                  <c:v>306.74072879330947</c:v>
                </c:pt>
                <c:pt idx="7">
                  <c:v>147.9716813022701</c:v>
                </c:pt>
                <c:pt idx="8">
                  <c:v>230.41020833333332</c:v>
                </c:pt>
                <c:pt idx="9">
                  <c:v>624.29396281362006</c:v>
                </c:pt>
                <c:pt idx="10">
                  <c:v>54.18159722222228</c:v>
                </c:pt>
                <c:pt idx="11">
                  <c:v>296.69963410991636</c:v>
                </c:pt>
              </c:numCache>
            </c:numRef>
          </c:val>
          <c:extLst>
            <c:ext xmlns:c16="http://schemas.microsoft.com/office/drawing/2014/chart" uri="{C3380CC4-5D6E-409C-BE32-E72D297353CC}">
              <c16:uniqueId val="{00000001-E30E-4BB5-A0E1-145C0C55F119}"/>
            </c:ext>
          </c:extLst>
        </c:ser>
        <c:dLbls>
          <c:showLegendKey val="0"/>
          <c:showVal val="0"/>
          <c:showCatName val="0"/>
          <c:showSerName val="0"/>
          <c:showPercent val="0"/>
          <c:showBubbleSize val="0"/>
        </c:dLbls>
        <c:axId val="304709664"/>
        <c:axId val="304710208"/>
      </c:areaChart>
      <c:catAx>
        <c:axId val="3047096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04710208"/>
        <c:crosses val="autoZero"/>
        <c:auto val="1"/>
        <c:lblAlgn val="ctr"/>
        <c:lblOffset val="100"/>
        <c:noMultiLvlLbl val="0"/>
      </c:catAx>
      <c:valAx>
        <c:axId val="30471020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ln w="9525">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304709664"/>
        <c:crosses val="autoZero"/>
        <c:crossBetween val="midCat"/>
      </c:valAx>
      <c:spPr>
        <a:noFill/>
        <a:ln w="25400">
          <a:noFill/>
        </a:ln>
      </c:spPr>
    </c:plotArea>
    <c:legend>
      <c:legendPos val="r"/>
      <c:layout>
        <c:manualLayout>
          <c:xMode val="edge"/>
          <c:yMode val="edge"/>
          <c:x val="0.51798240073048851"/>
          <c:y val="0.15576222500084483"/>
          <c:w val="0.29545408491928976"/>
          <c:h val="0.14484110758700208"/>
        </c:manualLayout>
      </c:layout>
      <c:overlay val="0"/>
      <c:spPr>
        <a:noFill/>
        <a:ln w="25400">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3275</Words>
  <Characters>18674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Andrie Muhamad Julian</cp:lastModifiedBy>
  <cp:revision>2</cp:revision>
  <dcterms:created xsi:type="dcterms:W3CDTF">2024-04-20T04:49:00Z</dcterms:created>
  <dcterms:modified xsi:type="dcterms:W3CDTF">2024-04-20T04:49:00Z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