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ind w:left="169" w:right="454"/>
        <w:jc w:val="center"/>
        <w:rPr>
          <w:lang w:val="en-US"/>
        </w:rPr>
      </w:pPr>
      <w:r>
        <w:rPr>
          <w:lang w:val="en-US"/>
        </w:rPr>
        <w:t xml:space="preserve">Analisis Beban Kerja Menggunakan Metode </w:t>
      </w:r>
      <w:r>
        <w:rPr>
          <w:i/>
          <w:iCs/>
          <w:lang w:val="en-US"/>
        </w:rPr>
        <w:t xml:space="preserve">Full Time Equivalent </w:t>
      </w:r>
      <w:r>
        <w:rPr>
          <w:lang w:val="en-US"/>
        </w:rPr>
        <w:t xml:space="preserve">Dan </w:t>
      </w:r>
      <w:r>
        <w:rPr>
          <w:i/>
          <w:iCs/>
          <w:lang w:val="en-US"/>
        </w:rPr>
        <w:t xml:space="preserve">Yamazumi chart </w:t>
      </w:r>
      <w:r>
        <w:rPr>
          <w:lang w:val="en-US"/>
        </w:rPr>
        <w:t>( Studi Kasus PT X Perkebunan Buah Dan Kehutanan Industri Bangka Belitung )</w:t>
      </w:r>
    </w:p>
    <w:p>
      <w:pPr>
        <w:pStyle w:val="style66"/>
        <w:ind w:left="0"/>
        <w:jc w:val="left"/>
        <w:rPr>
          <w:b/>
          <w:sz w:val="24"/>
        </w:rPr>
      </w:pPr>
    </w:p>
    <w:p>
      <w:pPr>
        <w:pStyle w:val="style0"/>
        <w:ind w:left="467" w:right="759"/>
        <w:jc w:val="center"/>
        <w:rPr>
          <w:b/>
          <w:i/>
          <w:sz w:val="24"/>
        </w:rPr>
      </w:pPr>
      <w:r>
        <w:rPr>
          <w:b/>
          <w:i/>
          <w:spacing w:val="-5"/>
          <w:sz w:val="24"/>
        </w:rPr>
        <w:t>Workload Analysis Using the Full Time Equivalent Method and Yamazumi Chart</w:t>
      </w:r>
      <w:r>
        <w:rPr>
          <w:lang w:val="en-US"/>
        </w:rPr>
        <w:t xml:space="preserve"> </w:t>
      </w:r>
      <w:r>
        <w:rPr>
          <w:b/>
          <w:i/>
          <w:spacing w:val="-5"/>
          <w:sz w:val="24"/>
        </w:rPr>
        <w:t>(Case Study of PT X Fruit Plantation and Industrial Forestry, Bangka Belitung)</w:t>
      </w:r>
    </w:p>
    <w:p>
      <w:pPr>
        <w:pStyle w:val="style66"/>
        <w:spacing w:before="273" w:lineRule="exact" w:line="252"/>
        <w:ind w:left="173" w:right="454"/>
        <w:jc w:val="center"/>
        <w:rPr/>
      </w:pPr>
      <w:r>
        <w:rPr>
          <w:lang w:val="en-US"/>
        </w:rPr>
        <w:t>M. Yoga Saputra</w:t>
      </w:r>
      <w:r>
        <w:rPr>
          <w:vertAlign w:val="superscript"/>
        </w:rPr>
        <w:t>1)</w:t>
      </w:r>
      <w:r>
        <w:t>,</w:t>
      </w:r>
      <w:r>
        <w:rPr>
          <w:spacing w:val="-9"/>
        </w:rPr>
        <w:t xml:space="preserve"> </w:t>
      </w:r>
      <w:r>
        <w:rPr>
          <w:lang w:val="en-US"/>
        </w:rPr>
        <w:t>Hermanto Emzed</w:t>
      </w:r>
      <w:r>
        <w:rPr>
          <w:vertAlign w:val="superscript"/>
        </w:rPr>
        <w:t>2)</w:t>
      </w:r>
      <w:r>
        <w:t>,</w:t>
      </w:r>
      <w:r>
        <w:rPr>
          <w:spacing w:val="-4"/>
        </w:rPr>
        <w:t xml:space="preserve"> </w:t>
      </w:r>
      <w:r>
        <w:rPr>
          <w:lang w:val="en-US"/>
        </w:rPr>
        <w:t>Tolu Tamalika</w:t>
      </w:r>
      <w:r>
        <w:rPr>
          <w:spacing w:val="-2"/>
          <w:vertAlign w:val="superscript"/>
        </w:rPr>
        <w:t>3)</w:t>
      </w:r>
    </w:p>
    <w:p>
      <w:pPr>
        <w:pStyle w:val="style0"/>
        <w:ind w:left="339" w:right="619"/>
        <w:jc w:val="center"/>
        <w:rPr>
          <w:sz w:val="24"/>
        </w:rPr>
      </w:pPr>
      <w:r>
        <w:rPr>
          <w:noProof/>
          <w:sz w:val="24"/>
        </w:rPr>
        <mc:AlternateContent>
          <mc:Choice Requires="wps">
            <w:drawing>
              <wp:anchor distT="0" distB="0" distL="0" distR="0" simplePos="false" relativeHeight="2" behindDoc="false" locked="false" layoutInCell="true" allowOverlap="true">
                <wp:simplePos x="0" y="0"/>
                <wp:positionH relativeFrom="page">
                  <wp:posOffset>1830577</wp:posOffset>
                </wp:positionH>
                <wp:positionV relativeFrom="paragraph">
                  <wp:posOffset>333732</wp:posOffset>
                </wp:positionV>
                <wp:extent cx="1585595" cy="7620"/>
                <wp:effectExtent l="0" t="0" r="0" b="0"/>
                <wp:wrapNone/>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85595" cy="7620"/>
                        </a:xfrm>
                        <a:custGeom>
                          <a:avLst/>
                          <a:gdLst/>
                          <a:ahLst/>
                          <a:rect l="l" t="t" r="r" b="b"/>
                          <a:pathLst>
                            <a:path w="1585595" h="7620" stroke="1">
                              <a:moveTo>
                                <a:pt x="1585214" y="0"/>
                              </a:moveTo>
                              <a:lnTo>
                                <a:pt x="0" y="0"/>
                              </a:lnTo>
                              <a:lnTo>
                                <a:pt x="0" y="7620"/>
                              </a:lnTo>
                              <a:lnTo>
                                <a:pt x="1585214" y="7620"/>
                              </a:lnTo>
                              <a:lnTo>
                                <a:pt x="1585214" y="0"/>
                              </a:lnTo>
                              <a:close/>
                            </a:path>
                          </a:pathLst>
                        </a:custGeom>
                        <a:solidFill>
                          <a:srgbClr val="0000ff"/>
                        </a:solidFill>
                      </wps:spPr>
                      <wps:bodyPr>
                        <a:prstTxWarp prst="textNoShape"/>
                      </wps:bodyPr>
                    </wps:wsp>
                  </a:graphicData>
                </a:graphic>
              </wp:anchor>
            </w:drawing>
          </mc:Choice>
          <mc:Fallback>
            <w:pict>
              <v:shape id="1026" coordsize="1585595,7620" path="m1585214,0l0,0l0,7620l1585214,7620l1585214,0xe" fillcolor="blue" stroked="f" style="position:absolute;margin-left:144.14pt;margin-top:26.28pt;width:124.85pt;height:0.6pt;z-index:2;mso-position-horizontal-relative:page;mso-position-vertical-relative:text;mso-width-relative:page;mso-height-relative:page;mso-wrap-distance-left:0.0pt;mso-wrap-distance-right:0.0pt;visibility:visible;">
                <v:fill/>
                <v:path textboxrect="0,0,1585595,7620" o:connectlocs=""/>
              </v:shape>
            </w:pict>
          </mc:Fallback>
        </mc:AlternateContent>
      </w:r>
      <w:r>
        <w:rPr>
          <w:noProof/>
          <w:sz w:val="24"/>
        </w:rPr>
        <mc:AlternateContent>
          <mc:Choice Requires="wps">
            <w:drawing>
              <wp:anchor distT="0" distB="0" distL="0" distR="0" simplePos="false" relativeHeight="3" behindDoc="false" locked="false" layoutInCell="true" allowOverlap="true">
                <wp:simplePos x="0" y="0"/>
                <wp:positionH relativeFrom="page">
                  <wp:posOffset>3525646</wp:posOffset>
                </wp:positionH>
                <wp:positionV relativeFrom="paragraph">
                  <wp:posOffset>333732</wp:posOffset>
                </wp:positionV>
                <wp:extent cx="1543050" cy="7620"/>
                <wp:effectExtent l="0" t="0" r="0" b="0"/>
                <wp:wrapNone/>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43050" cy="7620"/>
                        </a:xfrm>
                        <a:custGeom>
                          <a:avLst/>
                          <a:gdLst/>
                          <a:ahLst/>
                          <a:rect l="l" t="t" r="r" b="b"/>
                          <a:pathLst>
                            <a:path w="1543050" h="7620" stroke="1">
                              <a:moveTo>
                                <a:pt x="1542541" y="0"/>
                              </a:moveTo>
                              <a:lnTo>
                                <a:pt x="0" y="0"/>
                              </a:lnTo>
                              <a:lnTo>
                                <a:pt x="0" y="7620"/>
                              </a:lnTo>
                              <a:lnTo>
                                <a:pt x="1542541" y="7620"/>
                              </a:lnTo>
                              <a:lnTo>
                                <a:pt x="1542541" y="0"/>
                              </a:lnTo>
                              <a:close/>
                            </a:path>
                          </a:pathLst>
                        </a:custGeom>
                        <a:solidFill>
                          <a:srgbClr val="0000ff"/>
                        </a:solidFill>
                      </wps:spPr>
                      <wps:bodyPr>
                        <a:prstTxWarp prst="textNoShape"/>
                      </wps:bodyPr>
                    </wps:wsp>
                  </a:graphicData>
                </a:graphic>
              </wp:anchor>
            </w:drawing>
          </mc:Choice>
          <mc:Fallback>
            <w:pict>
              <v:shape id="1027" coordsize="1543050,7620" path="m1542541,0l0,0l0,7620l1542541,7620l1542541,0xe" fillcolor="blue" stroked="f" style="position:absolute;margin-left:277.61pt;margin-top:26.28pt;width:121.5pt;height:0.6pt;z-index:3;mso-position-horizontal-relative:page;mso-position-vertical-relative:text;mso-width-relative:page;mso-height-relative:page;mso-wrap-distance-left:0.0pt;mso-wrap-distance-right:0.0pt;visibility:visible;">
                <v:fill/>
                <v:path textboxrect="0,0,1543050,7620" o:connectlocs=""/>
              </v:shape>
            </w:pict>
          </mc:Fallback>
        </mc:AlternateContent>
      </w:r>
      <w:r>
        <w:rPr>
          <w:noProof/>
          <w:sz w:val="24"/>
        </w:rPr>
        <mc:AlternateContent>
          <mc:Choice Requires="wps">
            <w:drawing>
              <wp:anchor distT="0" distB="0" distL="0" distR="0" simplePos="false" relativeHeight="4" behindDoc="false" locked="false" layoutInCell="true" allowOverlap="true">
                <wp:simplePos x="0" y="0"/>
                <wp:positionH relativeFrom="page">
                  <wp:posOffset>3293998</wp:posOffset>
                </wp:positionH>
                <wp:positionV relativeFrom="paragraph">
                  <wp:posOffset>508992</wp:posOffset>
                </wp:positionV>
                <wp:extent cx="941068" cy="7619"/>
                <wp:effectExtent l="0" t="0" r="0" b="0"/>
                <wp:wrapNone/>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41068" cy="7619"/>
                        </a:xfrm>
                        <a:custGeom>
                          <a:avLst/>
                          <a:gdLst/>
                          <a:ahLst/>
                          <a:rect l="l" t="t" r="r" b="b"/>
                          <a:pathLst>
                            <a:path w="941069" h="7620" stroke="1">
                              <a:moveTo>
                                <a:pt x="940612" y="0"/>
                              </a:moveTo>
                              <a:lnTo>
                                <a:pt x="0" y="0"/>
                              </a:lnTo>
                              <a:lnTo>
                                <a:pt x="0" y="7620"/>
                              </a:lnTo>
                              <a:lnTo>
                                <a:pt x="940612" y="7620"/>
                              </a:lnTo>
                              <a:lnTo>
                                <a:pt x="940612" y="0"/>
                              </a:lnTo>
                              <a:close/>
                            </a:path>
                          </a:pathLst>
                        </a:custGeom>
                        <a:solidFill>
                          <a:srgbClr val="0000ff"/>
                        </a:solidFill>
                      </wps:spPr>
                      <wps:bodyPr>
                        <a:prstTxWarp prst="textNoShape"/>
                      </wps:bodyPr>
                    </wps:wsp>
                  </a:graphicData>
                </a:graphic>
              </wp:anchor>
            </w:drawing>
          </mc:Choice>
          <mc:Fallback>
            <w:pict>
              <v:shape id="1028" coordsize="941069,7620" path="m940612,0l0,0l0,7620l940612,7620l940612,0xe" fillcolor="blue" stroked="f" style="position:absolute;margin-left:259.37pt;margin-top:40.08pt;width:74.1pt;height:0.6pt;z-index:4;mso-position-horizontal-relative:page;mso-position-vertical-relative:text;mso-width-relative:page;mso-height-relative:page;mso-wrap-distance-left:0.0pt;mso-wrap-distance-right:0.0pt;visibility:visible;">
                <v:fill/>
                <v:path textboxrect="0,0,941069,7620" o:connectlocs=""/>
              </v:shape>
            </w:pict>
          </mc:Fallback>
        </mc:AlternateContent>
      </w:r>
      <w:r>
        <w:rPr>
          <w:sz w:val="24"/>
        </w:rPr>
        <w:t>Teknik</w:t>
      </w:r>
      <w:r>
        <w:rPr>
          <w:spacing w:val="-3"/>
          <w:sz w:val="24"/>
        </w:rPr>
        <w:t xml:space="preserve"> </w:t>
      </w:r>
      <w:r>
        <w:rPr>
          <w:sz w:val="24"/>
        </w:rPr>
        <w:t>Industri</w:t>
      </w:r>
      <w:r>
        <w:rPr>
          <w:sz w:val="24"/>
          <w:vertAlign w:val="superscript"/>
        </w:rPr>
        <w:t>1)</w:t>
      </w:r>
      <w:r>
        <w:rPr>
          <w:sz w:val="24"/>
        </w:rPr>
        <w:t>,</w:t>
      </w:r>
      <w:r>
        <w:rPr>
          <w:spacing w:val="-5"/>
          <w:sz w:val="24"/>
        </w:rPr>
        <w:t xml:space="preserve"> </w:t>
      </w:r>
      <w:r>
        <w:rPr>
          <w:sz w:val="24"/>
        </w:rPr>
        <w:t>Fakultas</w:t>
      </w:r>
      <w:r>
        <w:rPr>
          <w:spacing w:val="-4"/>
          <w:sz w:val="24"/>
        </w:rPr>
        <w:t xml:space="preserve"> </w:t>
      </w:r>
      <w:r>
        <w:rPr>
          <w:sz w:val="24"/>
        </w:rPr>
        <w:t>Teknik</w:t>
      </w:r>
      <w:r>
        <w:rPr>
          <w:sz w:val="24"/>
          <w:vertAlign w:val="superscript"/>
        </w:rPr>
        <w:t>2)</w:t>
      </w:r>
      <w:r>
        <w:rPr>
          <w:sz w:val="24"/>
        </w:rPr>
        <w:t>,</w:t>
      </w:r>
      <w:r>
        <w:rPr>
          <w:spacing w:val="-5"/>
          <w:sz w:val="24"/>
        </w:rPr>
        <w:t xml:space="preserve"> </w:t>
      </w:r>
      <w:r>
        <w:t>Universitas</w:t>
      </w:r>
      <w:r>
        <w:rPr>
          <w:spacing w:val="-6"/>
        </w:rPr>
        <w:t xml:space="preserve"> </w:t>
      </w:r>
      <w:r>
        <w:t>Tridinanti</w:t>
      </w:r>
      <w:r>
        <w:rPr>
          <w:vertAlign w:val="superscript"/>
        </w:rPr>
        <w:t>3)</w:t>
      </w:r>
      <w:r>
        <w:rPr>
          <w:sz w:val="24"/>
        </w:rPr>
        <w:t>,</w:t>
      </w:r>
      <w:r>
        <w:rPr>
          <w:spacing w:val="-5"/>
          <w:sz w:val="24"/>
        </w:rPr>
        <w:t xml:space="preserve"> </w:t>
      </w:r>
      <w:r>
        <w:rPr>
          <w:sz w:val="24"/>
        </w:rPr>
        <w:t>Palembang</w:t>
      </w:r>
      <w:r>
        <w:rPr>
          <w:sz w:val="24"/>
          <w:vertAlign w:val="superscript"/>
        </w:rPr>
        <w:t>4)</w:t>
      </w:r>
      <w:r>
        <w:rPr>
          <w:sz w:val="24"/>
        </w:rPr>
        <w:t>,</w:t>
      </w:r>
      <w:r>
        <w:rPr>
          <w:spacing w:val="-3"/>
          <w:sz w:val="24"/>
        </w:rPr>
        <w:t xml:space="preserve"> </w:t>
      </w:r>
      <w:r>
        <w:rPr>
          <w:sz w:val="24"/>
        </w:rPr>
        <w:t>Indonesia</w:t>
      </w:r>
      <w:r>
        <w:rPr>
          <w:sz w:val="24"/>
          <w:vertAlign w:val="superscript"/>
        </w:rPr>
        <w:t>5)</w:t>
      </w:r>
      <w:r>
        <w:rPr>
          <w:sz w:val="24"/>
        </w:rPr>
        <w:t xml:space="preserve"> email: </w:t>
      </w:r>
      <w:r>
        <w:rPr/>
        <w:fldChar w:fldCharType="begin"/>
      </w:r>
      <w:r>
        <w:instrText xml:space="preserve"> HYPERLINK "mailto:yogasaputra020322@gmail.com1)" </w:instrText>
      </w:r>
      <w:r>
        <w:rPr/>
        <w:fldChar w:fldCharType="separate"/>
      </w:r>
      <w:r>
        <w:rPr>
          <w:rStyle w:val="style85"/>
          <w:sz w:val="24"/>
          <w:lang w:val="en-US"/>
        </w:rPr>
        <w:t>yogasaputra020322</w:t>
      </w:r>
      <w:r>
        <w:rPr>
          <w:rStyle w:val="style85"/>
          <w:sz w:val="24"/>
        </w:rPr>
        <w:t>@gmail.com</w:t>
      </w:r>
      <w:r>
        <w:rPr>
          <w:rStyle w:val="style85"/>
          <w:sz w:val="24"/>
          <w:vertAlign w:val="superscript"/>
        </w:rPr>
        <w:t>1)</w:t>
      </w:r>
      <w:r>
        <w:rPr/>
        <w:fldChar w:fldCharType="end"/>
      </w:r>
      <w:r>
        <w:rPr>
          <w:sz w:val="24"/>
        </w:rPr>
        <w:t xml:space="preserve">, </w:t>
      </w:r>
      <w:r>
        <w:rPr/>
        <w:fldChar w:fldCharType="begin"/>
      </w:r>
      <w:r>
        <w:instrText xml:space="preserve"> HYPERLINK "mailto:hermantoemzed@gmail.com2)" </w:instrText>
      </w:r>
      <w:r>
        <w:rPr/>
        <w:fldChar w:fldCharType="separate"/>
      </w:r>
      <w:r>
        <w:rPr>
          <w:rStyle w:val="style85"/>
          <w:sz w:val="24"/>
          <w:lang w:val="en-US"/>
        </w:rPr>
        <w:t>hermantoemzed</w:t>
      </w:r>
      <w:r>
        <w:rPr>
          <w:rStyle w:val="style85"/>
          <w:sz w:val="24"/>
        </w:rPr>
        <w:t>@gmail.com</w:t>
      </w:r>
      <w:r>
        <w:rPr>
          <w:rStyle w:val="style85"/>
          <w:sz w:val="24"/>
          <w:vertAlign w:val="superscript"/>
        </w:rPr>
        <w:t>2)</w:t>
      </w:r>
      <w:r>
        <w:rPr/>
        <w:fldChar w:fldCharType="end"/>
      </w:r>
      <w:r>
        <w:rPr>
          <w:sz w:val="24"/>
        </w:rPr>
        <w:t xml:space="preserve">, </w:t>
      </w:r>
      <w:r>
        <w:rPr>
          <w:color w:val="0000ff"/>
          <w:sz w:val="24"/>
          <w:u w:val="single"/>
          <w:lang w:val="en-US"/>
        </w:rPr>
        <w:t>tmalika9</w:t>
      </w:r>
      <w:r>
        <w:rPr>
          <w:color w:val="0000ff"/>
          <w:sz w:val="24"/>
          <w:u w:val="single"/>
        </w:rPr>
        <w:t>@</w:t>
      </w:r>
      <w:r>
        <w:rPr>
          <w:color w:val="0000ff"/>
          <w:sz w:val="24"/>
          <w:u w:val="single"/>
          <w:lang w:val="en-US"/>
        </w:rPr>
        <w:t>gmail.com</w:t>
      </w:r>
      <w:r>
        <w:rPr>
          <w:color w:val="0070c0"/>
          <w:spacing w:val="-2"/>
          <w:vertAlign w:val="superscript"/>
        </w:rPr>
        <w:t>3)</w:t>
      </w:r>
    </w:p>
    <w:p>
      <w:pPr>
        <w:pStyle w:val="style66"/>
        <w:spacing w:before="53"/>
        <w:ind w:left="0"/>
        <w:jc w:val="left"/>
        <w:rPr>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4"/>
        <w:gridCol w:w="238"/>
        <w:gridCol w:w="6558"/>
      </w:tblGrid>
      <w:tr>
        <w:trPr>
          <w:trHeight w:val="10580" w:hRule="atLeast"/>
        </w:trPr>
        <w:tc>
          <w:tcPr>
            <w:tcW w:w="2234" w:type="dxa"/>
            <w:tcBorders/>
          </w:tcPr>
          <w:p>
            <w:pPr>
              <w:pStyle w:val="style4097"/>
              <w:spacing w:lineRule="auto" w:line="237"/>
              <w:ind w:left="103" w:right="309"/>
              <w:rPr>
                <w:sz w:val="24"/>
              </w:rPr>
            </w:pPr>
            <w:r>
              <w:rPr>
                <w:b/>
                <w:sz w:val="24"/>
              </w:rPr>
              <w:t>Informasi</w:t>
            </w:r>
            <w:r>
              <w:rPr>
                <w:b/>
                <w:spacing w:val="-15"/>
                <w:sz w:val="24"/>
              </w:rPr>
              <w:t xml:space="preserve"> </w:t>
            </w:r>
            <w:r>
              <w:rPr>
                <w:b/>
                <w:sz w:val="24"/>
              </w:rPr>
              <w:t xml:space="preserve">Artikel </w:t>
            </w:r>
            <w:r>
              <w:rPr>
                <w:spacing w:val="-2"/>
                <w:sz w:val="24"/>
              </w:rPr>
              <w:t xml:space="preserve">Diterima: </w:t>
            </w:r>
            <w:r>
              <w:rPr>
                <w:i/>
                <w:spacing w:val="-2"/>
                <w:sz w:val="24"/>
              </w:rPr>
              <w:t xml:space="preserve">Submitted: </w:t>
            </w:r>
            <w:r>
              <w:rPr>
                <w:spacing w:val="-2"/>
                <w:sz w:val="24"/>
              </w:rPr>
              <w:t>dd/mm/yyyy</w:t>
            </w:r>
          </w:p>
          <w:p>
            <w:pPr>
              <w:pStyle w:val="style4097"/>
              <w:spacing w:before="3"/>
              <w:rPr>
                <w:sz w:val="24"/>
              </w:rPr>
            </w:pPr>
          </w:p>
          <w:p>
            <w:pPr>
              <w:pStyle w:val="style4097"/>
              <w:ind w:left="103" w:right="309"/>
              <w:rPr>
                <w:sz w:val="24"/>
              </w:rPr>
            </w:pPr>
            <w:r>
              <w:rPr>
                <w:spacing w:val="-2"/>
                <w:sz w:val="24"/>
              </w:rPr>
              <w:t xml:space="preserve">Diperbaiki: </w:t>
            </w:r>
            <w:r>
              <w:rPr>
                <w:i/>
                <w:spacing w:val="-2"/>
                <w:sz w:val="24"/>
              </w:rPr>
              <w:t xml:space="preserve">Revised: </w:t>
            </w:r>
            <w:r>
              <w:rPr>
                <w:spacing w:val="-2"/>
                <w:sz w:val="24"/>
              </w:rPr>
              <w:t>dd/mm/yyyy</w:t>
            </w:r>
          </w:p>
          <w:p>
            <w:pPr>
              <w:pStyle w:val="style4097"/>
              <w:rPr>
                <w:sz w:val="24"/>
              </w:rPr>
            </w:pPr>
          </w:p>
          <w:p>
            <w:pPr>
              <w:pStyle w:val="style4097"/>
              <w:ind w:left="103" w:right="309"/>
              <w:rPr>
                <w:sz w:val="24"/>
              </w:rPr>
            </w:pPr>
            <w:r>
              <w:rPr>
                <w:spacing w:val="-2"/>
                <w:sz w:val="24"/>
              </w:rPr>
              <w:t xml:space="preserve">Disetujui: </w:t>
            </w:r>
            <w:r>
              <w:rPr>
                <w:i/>
                <w:spacing w:val="-2"/>
                <w:sz w:val="24"/>
              </w:rPr>
              <w:t xml:space="preserve">Accepted: </w:t>
            </w:r>
            <w:r>
              <w:rPr>
                <w:spacing w:val="-2"/>
                <w:sz w:val="24"/>
              </w:rPr>
              <w:t>dd/mm/yyyy</w:t>
            </w:r>
          </w:p>
          <w:p>
            <w:pPr>
              <w:pStyle w:val="style4097"/>
              <w:spacing w:before="205"/>
              <w:rPr>
                <w:sz w:val="24"/>
              </w:rPr>
            </w:pPr>
          </w:p>
          <w:p>
            <w:pPr>
              <w:pStyle w:val="style4097"/>
              <w:spacing w:lineRule="auto" w:line="249"/>
              <w:ind w:left="105" w:hanging="3"/>
              <w:rPr>
                <w:sz w:val="20"/>
              </w:rPr>
            </w:pPr>
            <w:r>
              <w:rPr>
                <w:position w:val="11"/>
                <w:sz w:val="16"/>
              </w:rPr>
              <w:t>*)</w:t>
            </w:r>
            <w:r>
              <w:rPr>
                <w:spacing w:val="40"/>
                <w:position w:val="11"/>
                <w:sz w:val="16"/>
              </w:rPr>
              <w:t xml:space="preserve"> </w:t>
            </w:r>
            <w:r>
              <w:rPr>
                <w:sz w:val="20"/>
                <w:lang w:val="en-US"/>
              </w:rPr>
              <w:t>M. Yoga Saputra</w:t>
            </w:r>
            <w:r>
              <w:rPr>
                <w:sz w:val="20"/>
              </w:rPr>
              <w:t xml:space="preserve"> </w:t>
            </w:r>
            <w:r>
              <w:rPr/>
              <w:fldChar w:fldCharType="begin"/>
            </w:r>
            <w:r>
              <w:instrText xml:space="preserve"> HYPERLINK "mailto:yogasaputra020322@gmail.com" </w:instrText>
            </w:r>
            <w:r>
              <w:rPr/>
              <w:fldChar w:fldCharType="separate"/>
            </w:r>
            <w:r>
              <w:rPr>
                <w:rStyle w:val="style85"/>
                <w:spacing w:val="-2"/>
                <w:sz w:val="20"/>
                <w:lang w:val="en-US"/>
              </w:rPr>
              <w:t>yogasaputra020322</w:t>
            </w:r>
            <w:r>
              <w:rPr>
                <w:rStyle w:val="style85"/>
                <w:spacing w:val="-2"/>
                <w:sz w:val="20"/>
              </w:rPr>
              <w:t>@gmail.com</w:t>
            </w:r>
            <w:r>
              <w:rPr/>
              <w:fldChar w:fldCharType="end"/>
            </w:r>
          </w:p>
          <w:p>
            <w:pPr>
              <w:pStyle w:val="style4097"/>
              <w:spacing w:before="223"/>
              <w:ind w:left="103"/>
              <w:rPr>
                <w:sz w:val="20"/>
              </w:rPr>
            </w:pPr>
            <w:r>
              <w:rPr>
                <w:sz w:val="20"/>
              </w:rPr>
              <w:t>DOI:</w:t>
            </w:r>
            <w:r>
              <w:rPr>
                <w:spacing w:val="-5"/>
                <w:sz w:val="20"/>
              </w:rPr>
              <w:t xml:space="preserve"> </w:t>
            </w:r>
            <w:r>
              <w:rPr>
                <w:spacing w:val="-10"/>
                <w:sz w:val="20"/>
              </w:rPr>
              <w:t>…</w:t>
            </w:r>
          </w:p>
        </w:tc>
        <w:tc>
          <w:tcPr>
            <w:tcW w:w="238" w:type="dxa"/>
            <w:tcBorders/>
          </w:tcPr>
          <w:p>
            <w:pPr>
              <w:pStyle w:val="style4097"/>
              <w:rPr>
                <w:sz w:val="20"/>
              </w:rPr>
            </w:pPr>
          </w:p>
        </w:tc>
        <w:tc>
          <w:tcPr>
            <w:tcW w:w="6558" w:type="dxa"/>
            <w:tcBorders/>
          </w:tcPr>
          <w:p>
            <w:pPr>
              <w:pStyle w:val="style4097"/>
              <w:spacing w:lineRule="exact" w:line="271"/>
              <w:rPr>
                <w:b/>
                <w:sz w:val="24"/>
              </w:rPr>
            </w:pPr>
            <w:r>
              <w:rPr>
                <w:b/>
                <w:spacing w:val="-2"/>
                <w:sz w:val="24"/>
              </w:rPr>
              <w:t>Abstrak</w:t>
            </w:r>
          </w:p>
          <w:p>
            <w:pPr>
              <w:pStyle w:val="style0"/>
              <w:jc w:val="both"/>
              <w:rPr>
                <w:sz w:val="20"/>
                <w:szCs w:val="20"/>
              </w:rPr>
            </w:pPr>
            <w:r>
              <w:rPr>
                <w:sz w:val="20"/>
                <w:szCs w:val="20"/>
              </w:rPr>
              <w:t xml:space="preserve">Penelitian ini dilakukan untuk menganalisis pemerataan beban kerja di divisi Gudang Pascapanen dengan menggunakan metode </w:t>
            </w:r>
            <w:r>
              <w:rPr>
                <w:i/>
                <w:sz w:val="20"/>
                <w:szCs w:val="20"/>
              </w:rPr>
              <w:t>Full Time Equivalen</w:t>
            </w:r>
            <w:r>
              <w:rPr>
                <w:sz w:val="20"/>
                <w:szCs w:val="20"/>
              </w:rPr>
              <w:t xml:space="preserve">t (FTE) dan </w:t>
            </w:r>
            <w:r>
              <w:rPr>
                <w:i/>
                <w:sz w:val="20"/>
                <w:szCs w:val="20"/>
              </w:rPr>
              <w:t>Yamazumi Chart</w:t>
            </w:r>
            <w:r>
              <w:rPr>
                <w:sz w:val="20"/>
                <w:szCs w:val="20"/>
              </w:rPr>
              <w:t xml:space="preserve">. Tujuan dari penelitian ini adalah untuk mengevaluasi distribusi beban kerja antar operator di gudang, mengidentifikasi ketidakseimbangan antara </w:t>
            </w:r>
            <w:r>
              <w:rPr>
                <w:i/>
                <w:sz w:val="20"/>
                <w:szCs w:val="20"/>
              </w:rPr>
              <w:t>overload</w:t>
            </w:r>
            <w:r>
              <w:rPr>
                <w:sz w:val="20"/>
                <w:szCs w:val="20"/>
              </w:rPr>
              <w:t xml:space="preserve"> dan </w:t>
            </w:r>
            <w:r>
              <w:rPr>
                <w:i/>
                <w:sz w:val="20"/>
                <w:szCs w:val="20"/>
              </w:rPr>
              <w:t>underload</w:t>
            </w:r>
            <w:r>
              <w:rPr>
                <w:sz w:val="20"/>
                <w:szCs w:val="20"/>
              </w:rPr>
              <w:t xml:space="preserve">, serta memberikan solusi untuk meratakan beban kerja guna meningkatkan efisiensi dan produktivitas operasional. Hasil analisis menunjukkan bahwa beberapa posisi mengalami overload, yaitu Kerani QC dan Argonomi serta Tim Bersih 1 dan 2, dengan nilai FTE yang melebihi batas normal (1,28 FTE), sementara posisi Admin Gudang Pasca Panen, Tim Sortir, dan Tim Packing mengalami </w:t>
            </w:r>
            <w:r>
              <w:rPr>
                <w:i/>
                <w:sz w:val="20"/>
                <w:szCs w:val="20"/>
              </w:rPr>
              <w:t>underload</w:t>
            </w:r>
            <w:r>
              <w:rPr>
                <w:sz w:val="20"/>
                <w:szCs w:val="20"/>
              </w:rPr>
              <w:t>, dengan nilai FTE di bawah 1,0 FTE. Setelah redistribusi, semua posisi operator berada dalam kisaran FTE normal (1,0 - 1,28 FTE), yang menunjukkan pemerataan beban kerja yang lebih baik</w:t>
            </w:r>
            <w:r>
              <w:rPr>
                <w:sz w:val="20"/>
                <w:szCs w:val="20"/>
                <w:lang w:val="id-ID"/>
              </w:rPr>
              <w:t xml:space="preserve"> </w:t>
            </w:r>
            <w:r>
              <w:rPr>
                <w:sz w:val="20"/>
                <w:szCs w:val="20"/>
              </w:rPr>
              <w:t>Berdasarkan hasil penelitian, disarankan untuk melakukan pemantauan berkala terhadap beban kerja, memberikan pelatihan tambahan kepada operator untuk meningkatkan fleksibilitas, serta otomatisasi beberapa tugas administratif untuk mengurangi beban kerja manua</w:t>
            </w:r>
            <w:r>
              <w:rPr>
                <w:sz w:val="20"/>
                <w:szCs w:val="20"/>
                <w:lang w:val="en-US"/>
              </w:rPr>
              <w:t>l</w:t>
            </w:r>
            <w:r>
              <w:rPr>
                <w:sz w:val="20"/>
                <w:szCs w:val="20"/>
              </w:rPr>
              <w:t>. Penelitian ini diharapkan dapat menjadi dasar untuk meningkatkan efisiensi operasional di divisi Gudang Pascapanen, mengurangi ketidakseimbangan beban kerja, dan meningkatkan produktivitas secara keseluruhan.</w:t>
            </w:r>
          </w:p>
          <w:p>
            <w:pPr>
              <w:pStyle w:val="style4097"/>
              <w:ind w:right="102"/>
              <w:jc w:val="both"/>
              <w:rPr>
                <w:b/>
                <w:sz w:val="24"/>
              </w:rPr>
            </w:pPr>
          </w:p>
          <w:p>
            <w:pPr>
              <w:pStyle w:val="style4097"/>
              <w:rPr>
                <w:sz w:val="20"/>
              </w:rPr>
            </w:pPr>
            <w:r>
              <w:rPr>
                <w:b/>
                <w:sz w:val="24"/>
              </w:rPr>
              <w:t>Kata kunci</w:t>
            </w:r>
            <w:r>
              <w:rPr>
                <w:sz w:val="24"/>
              </w:rPr>
              <w:t xml:space="preserve">: </w:t>
            </w:r>
            <w:r>
              <w:rPr>
                <w:i/>
                <w:iCs/>
                <w:sz w:val="20"/>
              </w:rPr>
              <w:t>Ergonomic</w:t>
            </w:r>
            <w:r>
              <w:rPr>
                <w:sz w:val="20"/>
              </w:rPr>
              <w:t xml:space="preserve"> ,Beban Kerja, </w:t>
            </w:r>
            <w:r>
              <w:rPr>
                <w:i/>
                <w:iCs/>
                <w:sz w:val="20"/>
              </w:rPr>
              <w:t>Full Time Equivalent</w:t>
            </w:r>
            <w:r>
              <w:rPr>
                <w:sz w:val="20"/>
              </w:rPr>
              <w:t xml:space="preserve"> (FTE), </w:t>
            </w:r>
            <w:r>
              <w:rPr>
                <w:i/>
                <w:iCs/>
                <w:sz w:val="20"/>
              </w:rPr>
              <w:t>Yamazumi Chart</w:t>
            </w:r>
            <w:r>
              <w:rPr>
                <w:sz w:val="20"/>
              </w:rPr>
              <w:t>, Redistribusi Beban Kerja.</w:t>
            </w:r>
          </w:p>
          <w:p>
            <w:pPr>
              <w:pStyle w:val="style4097"/>
              <w:spacing w:lineRule="exact" w:line="274"/>
              <w:rPr>
                <w:sz w:val="20"/>
              </w:rPr>
            </w:pPr>
          </w:p>
          <w:p>
            <w:pPr>
              <w:pStyle w:val="style4097"/>
              <w:rPr>
                <w:b/>
                <w:i/>
                <w:sz w:val="24"/>
              </w:rPr>
            </w:pPr>
            <w:r>
              <w:rPr>
                <w:b/>
                <w:i/>
                <w:spacing w:val="-2"/>
                <w:sz w:val="24"/>
              </w:rPr>
              <w:t>Abstract</w:t>
            </w:r>
          </w:p>
          <w:p>
            <w:pPr>
              <w:pStyle w:val="style0"/>
              <w:jc w:val="both"/>
              <w:rPr>
                <w:i/>
                <w:sz w:val="20"/>
                <w:szCs w:val="20"/>
              </w:rPr>
            </w:pPr>
            <w:r>
              <w:rPr>
                <w:i/>
                <w:sz w:val="20"/>
                <w:szCs w:val="20"/>
              </w:rPr>
              <w:t>research was conducted to analyze the distribution of workload in the Postharvest Warehouse division using the Full Time Equivalent (FTE) method and the Yamazumi Chart. The aim of this research is to distribute workload between operators in the warehouse, identify alignment between overload and underload, and provide solutions to even out workload to increase operational efficiency and productivity. The results of the analysis show that several positions are overloaded, namely QC and Argentinian Clerks as well as Clean Teams 1 and 2, with FTE values ​​that exceed the normal limit (1.28 FTE), while the positions of Post-Harvest Warehouse Admin, Sorting Team and Packing Team are underloaded. , with an FTE value below 1.0 FTE. Th. After redistribution, all operator positions are within the normal FTE range (1.0 - 1.28 FTE), , as well as automate some administrative tasks to reduce manual workloa. It is hoped that this research can become the basis for increasing operational efficiency in the Postharvest Warehouse division, reducing workload and increasing overall productivity.</w:t>
            </w:r>
          </w:p>
          <w:p>
            <w:pPr>
              <w:pStyle w:val="style4097"/>
              <w:ind w:left="105" w:right="96" w:hanging="3"/>
              <w:jc w:val="both"/>
              <w:rPr>
                <w:i/>
                <w:sz w:val="20"/>
              </w:rPr>
            </w:pPr>
          </w:p>
          <w:p>
            <w:pPr>
              <w:pStyle w:val="style4097"/>
              <w:ind w:right="96"/>
              <w:jc w:val="both"/>
              <w:rPr>
                <w:i/>
                <w:sz w:val="20"/>
              </w:rPr>
            </w:pPr>
            <w:r>
              <w:rPr>
                <w:b/>
                <w:i/>
                <w:sz w:val="24"/>
              </w:rPr>
              <w:t>Keywords</w:t>
            </w:r>
            <w:r>
              <w:rPr>
                <w:i/>
                <w:sz w:val="24"/>
              </w:rPr>
              <w:t xml:space="preserve">: </w:t>
            </w:r>
            <w:r>
              <w:rPr>
                <w:i/>
                <w:sz w:val="20"/>
              </w:rPr>
              <w:t>Ergonomics, Workload, Full Time Equivalent (FTE), Yamazumi Chart, Workload Redistribution.</w:t>
            </w:r>
          </w:p>
        </w:tc>
      </w:tr>
    </w:tbl>
    <w:p>
      <w:pPr>
        <w:pStyle w:val="style4097"/>
        <w:spacing w:lineRule="atLeast" w:line="230"/>
        <w:jc w:val="both"/>
        <w:rPr>
          <w:i/>
          <w:sz w:val="20"/>
        </w:rPr>
        <w:sectPr>
          <w:type w:val="continuous"/>
          <w:pgSz w:w="11910" w:h="16840" w:orient="portrait"/>
          <w:pgMar w:top="1620" w:right="1275" w:bottom="280" w:left="1559" w:header="720" w:footer="720" w:gutter="0"/>
          <w:cols w:space="720"/>
        </w:sectPr>
      </w:pPr>
    </w:p>
    <w:p>
      <w:pPr>
        <w:pStyle w:val="style1"/>
        <w:spacing w:before="0" w:lineRule="exact" w:line="275"/>
        <w:ind w:left="142" w:right="40"/>
        <w:rPr>
          <w:spacing w:val="-2"/>
        </w:rPr>
      </w:pPr>
    </w:p>
    <w:p>
      <w:pPr>
        <w:pStyle w:val="style1"/>
        <w:spacing w:before="0" w:lineRule="exact" w:line="275"/>
        <w:ind w:left="142" w:right="40"/>
        <w:rPr>
          <w:spacing w:val="-2"/>
        </w:rPr>
      </w:pPr>
    </w:p>
    <w:p>
      <w:pPr>
        <w:pStyle w:val="style1"/>
        <w:spacing w:before="0" w:lineRule="exact" w:line="275"/>
        <w:ind w:left="142" w:right="40"/>
        <w:rPr/>
      </w:pPr>
      <w:r>
        <w:rPr>
          <w:spacing w:val="-2"/>
        </w:rPr>
        <w:t>Pendahuluan</w:t>
      </w:r>
    </w:p>
    <w:p>
      <w:pPr>
        <w:pStyle w:val="style66"/>
        <w:ind w:left="142" w:right="40" w:firstLine="566"/>
        <w:rPr/>
      </w:pPr>
      <w:r>
        <w:t>Salah satu faktor yang mempengaruhi tercapainya tujuan suatu organisasi adalah tenaga kerja atau pegawai. Sebagai individu yang hidup dalam masyarakat, kerja tidak bisa disamakan dengan faktor produksi lainnya. Karyawan membutuhkan perhatian manajer agar mereka dapat berkomitmen penuh terhadap organisasi. Sumber daya manusia merupakan salah satu unsur krusial yang harus dikelola dengan baik oleh organisasi agar dapat memberikan kontribusi maksimal dalam mencapai tujuan. Dalam dunia bisnis yang terus berkembang, persaingan yang semakin ketat menuntut setiap perusahaan untuk mempunyai strategi yang tepat</w:t>
      </w:r>
      <w:r>
        <w:t>.[1]</w:t>
      </w:r>
    </w:p>
    <w:p>
      <w:pPr>
        <w:pStyle w:val="style66"/>
        <w:ind w:left="142" w:right="40" w:firstLine="566"/>
        <w:rPr>
          <w:szCs w:val="24"/>
        </w:rPr>
      </w:pPr>
      <w:r>
        <w:rPr>
          <w:sz w:val="24"/>
        </w:rPr>
        <w:t xml:space="preserve">[2] </w:t>
      </w:r>
      <w:bookmarkStart w:id="0" w:name="_Hlk188803518"/>
      <w:r>
        <w:rPr>
          <w:szCs w:val="24"/>
        </w:rPr>
        <w:t>Kelancaran operasional perusahaan sangat bergantung pada kesesuaian tenaga kerja yang ada. Kekurangan tenaga kerja dapat menyebabkan kelebihan tenaga kerja dan berdampak negatif terhadap kinerja bisnis, sedangkan jumlah pekerja yang berlebihan dapat menyebabkan inefisiensi. Hal ini dapat terjadi ketika pekerja tidak dapat menyelesaikan tugas yang diberikan karena kapasitas kerjanya tidak sesuai dengan kebutuhan kerja, yang pada akhirnya mempengaruhi hasil pekerjaannya. Beban kerja sendiri mengacu pada kondisi kerja yang mencakup berbagai tugas yang harus diselesaikan dalam waktu tertentu</w:t>
      </w:r>
      <w:bookmarkEnd w:id="0"/>
    </w:p>
    <w:p>
      <w:pPr>
        <w:pStyle w:val="style66"/>
        <w:ind w:left="142" w:right="40" w:firstLine="566"/>
        <w:rPr/>
      </w:pPr>
      <w:r>
        <w:t>PT X Perkebunan dan Kehutanan Industri adalah perusahaan yang didirikan pada tahun 2011 dan berlokasi di Kabupaten Bangka, Kepulauan Bangka Belitung. Perusahaan ini fokus pada satu pilar bisnis, yakni perkebunan buah naga. Untuk menjalankan bisnisnya, PT X memiliki beberapa divisi, seperti Divisi Staff Admin, Divisi Gudang Pasca Panen, dan Divisi Asisten Kebun. Berdasarkan hasil survei, masalah utama yang terjadi di PT X, terutama di Divisi Gudang Pasca Panen, adalah pekerja sering bekerja melebihi batas waktu kerja normal, yaitu 8 jam per hari. Hal ini disebabkan oleh tingginya jumlah hasil panen, kondisi kerja di lapangan, serta kebutuhan untuk menyelesaikan proyek dalam waktu singkat agar produk bisa segera dikirim ke pelanggan</w:t>
      </w:r>
      <w:r>
        <w:rPr>
          <w:lang w:val="en-US"/>
        </w:rPr>
        <w:t>. Berikut merupakan data produksi panen.</w:t>
      </w:r>
    </w:p>
    <w:p>
      <w:pPr>
        <w:pStyle w:val="style66"/>
        <w:ind w:left="142" w:right="40" w:firstLine="566"/>
        <w:rPr/>
      </w:pPr>
      <w:r>
        <w:rPr>
          <w:noProof/>
        </w:rPr>
        <w:drawing>
          <wp:inline distL="0" distT="0" distB="0" distR="0">
            <wp:extent cx="1945759" cy="1352258"/>
            <wp:effectExtent l="0" t="0" r="0" b="635"/>
            <wp:docPr id="1029"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1945759" cy="1352258"/>
                    </a:xfrm>
                    <a:prstGeom prst="rect"/>
                  </pic:spPr>
                </pic:pic>
              </a:graphicData>
            </a:graphic>
          </wp:inline>
        </w:drawing>
      </w:r>
    </w:p>
    <w:p>
      <w:pPr>
        <w:pStyle w:val="style66"/>
        <w:ind w:left="142" w:right="40"/>
        <w:jc w:val="center"/>
        <w:rPr/>
      </w:pPr>
      <w:r>
        <w:rPr>
          <w:lang w:val="en-US"/>
        </w:rPr>
        <w:t xml:space="preserve">        </w:t>
      </w:r>
      <w:r>
        <w:t>Gambar 1.1 Jumlah Produksi 2024</w:t>
      </w:r>
    </w:p>
    <w:p>
      <w:pPr>
        <w:pStyle w:val="style66"/>
        <w:ind w:left="142" w:right="40" w:firstLine="566"/>
        <w:rPr/>
      </w:pPr>
    </w:p>
    <w:p>
      <w:pPr>
        <w:pStyle w:val="style66"/>
        <w:ind w:left="142" w:right="40" w:firstLine="566"/>
        <w:rPr/>
      </w:pPr>
      <w:r>
        <w:t xml:space="preserve">Berdasarkan </w:t>
      </w:r>
      <w:r>
        <w:t>Pada Gambar 1.1 terlihat bahwa jumlah produksi BNPR-BNP mengalami fluktuasi, dengan total volume produksi dari Januari hingga September 2024 mencapai 98.350 kg (sumber data: perusahaan). Target produksi tahunan perusahaan adalah 208.800 kg. Pada bulan Januari, April, Mei, dan September, volume produksi melebihi target bulanan yang telah ditetapkan. Ketika volume produksi tinggi, para operator harus bekerja lebih keras untuk menyelesaikan tugas mereka. Selain itu, meskipun pada periode dengan produksi standar, pekerja sering kali harus bekerja lembur untuk menyelesaikan pekerjaan yang ada. Berdasarkan hasil survey, hampir seluruh karyawan di divisi gudang pasca panen sering melakukan pekerjaan hingga larut malam (lembur) ketika panen buah naga tinggi. Karena lembur, karyawan harus melewatkan waktu istirahat, yang berdampak pada kinerja mereka.</w:t>
      </w:r>
    </w:p>
    <w:p>
      <w:pPr>
        <w:pStyle w:val="style66"/>
        <w:ind w:left="142" w:right="40" w:firstLine="566"/>
        <w:rPr/>
      </w:pPr>
      <w:r>
        <w:t xml:space="preserve">Berdasarkan wawancara dengan operator, meskipun jumlah kargo atau produksi yang mereka angkut bukan merupakan stressor utama, namun waktu yang dibutuhkan untuk menyelesaikan proyek lebih menimbulkan stress. Selain itu, perusahaan juga tidak pernah mengukur beban kerja pekerja sehingga belum mengetahui seberapa besar beban kerja yang mereka hadapi. Pengukuran beban kerja ini dapat menjadi acuan bagi perusahaan dalam memberikan bonus kinerja kepada karyawan (operator). Salah satu metode yang dapat digunakan untuk mengukur pemerataan beban kerja yang diterima oleh para pekerja ialah metode </w:t>
      </w:r>
      <w:r>
        <w:rPr>
          <w:i/>
          <w:iCs/>
        </w:rPr>
        <w:t>Full Time Equivalent</w:t>
      </w:r>
      <w:r>
        <w:t xml:space="preserve"> (FTE) dan </w:t>
      </w:r>
      <w:r>
        <w:rPr>
          <w:i/>
          <w:iCs/>
        </w:rPr>
        <w:t>Yamazumi</w:t>
      </w:r>
      <w:r>
        <w:t xml:space="preserve"> </w:t>
      </w:r>
      <w:r>
        <w:rPr>
          <w:i/>
          <w:iCs/>
        </w:rPr>
        <w:t>chart</w:t>
      </w:r>
      <w:r>
        <w:t>.</w:t>
      </w:r>
    </w:p>
    <w:p>
      <w:pPr>
        <w:pStyle w:val="style66"/>
        <w:ind w:left="142" w:right="40" w:firstLine="566"/>
        <w:rPr>
          <w:szCs w:val="24"/>
          <w:lang w:val="en-US"/>
        </w:rPr>
      </w:pPr>
      <w:r>
        <w:rPr>
          <w:szCs w:val="24"/>
        </w:rPr>
        <w:t xml:space="preserve">Pengukuran waktu kerja adalah suatu proses dimana durasi kerja dalam berbagai tahapan atau siklus diamati dan dicatat dengan menggunakan metode dan alat yang ditentukan. Pengukuran kerja merupakan penerapan teknik untuk membantu perusahaan menentukan hasil yang sesuai dengan persyaratan yang dapat dipenuhi </w:t>
      </w:r>
      <w:r>
        <w:rPr>
          <w:szCs w:val="24"/>
        </w:rPr>
        <w:t>oleh pekerja dalam proses produksi. Dengan data yang tepat, pengukuran ini dapat dijadikan standar kerja yang dapat digunakan perusahaan untuk menetapkan tujuan minimum yang</w:t>
      </w:r>
      <w:r>
        <w:rPr>
          <w:szCs w:val="24"/>
        </w:rPr>
        <w:t xml:space="preserve"> ingin dicapai oleh perkerja</w:t>
      </w:r>
      <w:r>
        <w:rPr>
          <w:szCs w:val="24"/>
        </w:rPr>
        <w:t>. Namun sering kali timbul permasalahan dalam proses pengukuran kerja seperti: masa kerja yang berbeda-beda, pengambilan data yang tidak akurat dan juga minimnya pemahaman tentang pengukuran kerja itu sendiri</w:t>
      </w:r>
      <w:r>
        <w:rPr>
          <w:szCs w:val="24"/>
          <w:lang w:val="en-US"/>
        </w:rPr>
        <w:t>.</w:t>
      </w:r>
      <w:r>
        <w:rPr>
          <w:szCs w:val="24"/>
          <w:lang w:val="en-US"/>
        </w:rPr>
        <w:t>[3]</w:t>
      </w:r>
    </w:p>
    <w:p>
      <w:pPr>
        <w:pStyle w:val="style66"/>
        <w:ind w:left="142" w:right="40" w:firstLine="566"/>
        <w:rPr>
          <w:lang w:val="en-US"/>
        </w:rPr>
      </w:pPr>
      <w:r>
        <w:rPr>
          <w:lang w:val="en-US"/>
        </w:rPr>
        <w:t xml:space="preserve">penelitian yang dilakukan </w:t>
      </w:r>
      <w:r>
        <w:rPr>
          <w:lang w:val="en-US"/>
        </w:rPr>
        <w:t xml:space="preserve">[4] , </w:t>
      </w:r>
      <w:r>
        <w:rPr>
          <w:lang w:val="en-US"/>
        </w:rPr>
        <w:t>Penelitian beban kerja pegawai Toko Daffa dengan menggunakan metode full-time equals (FTE) dan workload analysis menunjukkan hasil sebagai berikut: Operator 1 yang berperan sebagai pencetak resi mengalami underwork dengan nilai FTE sebesar 0,68. Operator 2, 3, dan 4 yang berperan sebagai order taker mengalami beban kerja berlebih dengan skor FTE 2,13. Posisi kasir kini memiliki utilisasi yang rendah dengan nilai FTE sebesar 0,19. Berdasarkan analisis beban kerja, posisi kontraktor membutuhkan tambahan tiga orang pekerja.</w:t>
      </w:r>
    </w:p>
    <w:p>
      <w:pPr>
        <w:pStyle w:val="style66"/>
        <w:ind w:left="142" w:right="40" w:firstLine="566"/>
        <w:rPr>
          <w:lang w:val="en-US"/>
        </w:rPr>
      </w:pPr>
      <w:r>
        <w:rPr>
          <w:i/>
          <w:iCs/>
          <w:lang w:val="en-US"/>
        </w:rPr>
        <w:t>Yamazumi chart</w:t>
      </w:r>
      <w:r>
        <w:rPr>
          <w:lang w:val="en-US"/>
        </w:rPr>
        <w:t xml:space="preserve"> adalah grafik batang bertumpuk yang digunakan untuk menunjukkan keseimbangan waktu siklus (cycle time) antara beban kerja beberapa operator dalam satu lini atau sel kerja. Grafik ini membantu mengidentifikasi perbedaan antara waktu kerja man power dan takt time. Dalam contoh grafik Yamazumi chart pada Line A, terlihat adanya perbedaan yang signifikan antara waktu kerja man power dan takt time, yang menunjukkan adanya pemborosan waktu (MUDA) berupa waktu tunggu, yang menyebabkan ketidakefisienan pada man power di </w:t>
      </w:r>
      <w:r>
        <w:rPr>
          <w:i/>
          <w:iCs/>
          <w:lang w:val="en-US"/>
        </w:rPr>
        <w:t>line axle shaft</w:t>
      </w:r>
      <w:r>
        <w:rPr>
          <w:lang w:val="en-US"/>
        </w:rPr>
        <w:t xml:space="preserve"> A. Hasil Perbaikan , Pengurangan </w:t>
      </w:r>
      <w:r>
        <w:rPr>
          <w:i/>
          <w:iCs/>
          <w:lang w:val="en-US"/>
        </w:rPr>
        <w:t>Man Power</w:t>
      </w:r>
      <w:r>
        <w:rPr>
          <w:lang w:val="en-US"/>
        </w:rPr>
        <w:t xml:space="preserve">: Setelah dilakukan perbaikan pada </w:t>
      </w:r>
      <w:r>
        <w:rPr>
          <w:i/>
          <w:iCs/>
          <w:lang w:val="en-US"/>
        </w:rPr>
        <w:t>line axle shaft</w:t>
      </w:r>
      <w:r>
        <w:rPr>
          <w:lang w:val="en-US"/>
        </w:rPr>
        <w:t xml:space="preserve"> A, jumlah man power berkurang dari 5 menjadi 4 orang ,Penyeimbangan Beban Kerja: Setelah pengurangan man power, dilakukan penyeimbangan beban kerja dengan membuat Tabel Standar Kerja (TSK) dan Tabel Standar Kerja Kombinasi (TSKK) yang baru untuk 4 man power, sehingga beban kerja antara operator menjadi lebih seimbang, Peningkatan Efisiensi Line Axle Shaft A.Setelah pengurangan man power dan penyeimbangan beban kerja, efisiensi line axle shaft A mengalami peningkatan. Perhitungan menunjukkan bahwa efisiensi line sebelum perbaikan adalah 72%, dan setelah perbaikan meningkat menjadi 87%. </w:t>
      </w:r>
      <w:r>
        <w:rPr>
          <w:lang w:val="en-US"/>
        </w:rPr>
        <w:t>Dengan demikian, target peningkatan efisiensi tercapai dengan kenaikan sebesar 15%</w:t>
      </w:r>
      <w:r>
        <w:rPr>
          <w:lang w:val="en-US"/>
        </w:rPr>
        <w:t>.[5]</w:t>
      </w:r>
    </w:p>
    <w:p>
      <w:pPr>
        <w:pStyle w:val="style2"/>
        <w:spacing w:before="0" w:lineRule="auto" w:line="276"/>
        <w:ind w:left="142" w:right="40"/>
        <w:rPr>
          <w:lang w:val="en-US"/>
        </w:rPr>
      </w:pPr>
      <w:r>
        <w:rPr>
          <w:lang w:val="en-US"/>
        </w:rPr>
        <w:t>Beban Kerja</w:t>
      </w:r>
    </w:p>
    <w:p>
      <w:pPr>
        <w:pStyle w:val="style66"/>
        <w:ind w:left="142" w:right="40" w:firstLine="566"/>
        <w:rPr>
          <w:lang w:val="en-US"/>
        </w:rPr>
      </w:pPr>
      <w:r>
        <w:t>[</w:t>
      </w:r>
      <w:r>
        <w:rPr>
          <w:lang w:val="en-US"/>
        </w:rPr>
        <w:t>6</w:t>
      </w:r>
      <w:r>
        <w:t xml:space="preserve">] </w:t>
      </w:r>
      <w:r>
        <w:t>Beban kerja adalah serangkaian tugas atau kegiatan yang harus diselesaikan oleh seorang pekerja dalam waktu yang telah ditentukan. Jika seorang pekerja dapat menyelesaikan dan beradaptasi dengan tugas yang diberikan, maka itu bukanlah beban kerja. Sebaliknya, beban kerja hanya terjadi ketika pekerja menghadapi tugas yang harus diselesaikan dalam waktu tertentu, dan jika pekerja dapat mengelola tugas tersebut dengan baik, maka tidak ada beban kerja yang dirasakan</w:t>
      </w:r>
      <w:r>
        <w:rPr>
          <w:lang w:val="en-US"/>
        </w:rPr>
        <w:t>.</w:t>
      </w:r>
    </w:p>
    <w:p>
      <w:pPr>
        <w:pStyle w:val="style66"/>
        <w:ind w:left="142" w:right="40" w:firstLine="566"/>
        <w:rPr>
          <w:lang w:val="en-US"/>
        </w:rPr>
      </w:pPr>
      <w:r>
        <w:rPr>
          <w:lang w:val="en-US"/>
        </w:rPr>
        <w:t xml:space="preserve">Beban kerja adalah serangkaian tugas atau kegiatan yang harus diselesaikan oleh seorang pekerja dalam waktu yang telah ditentukan. Jika seorang pekerja dapat menyelesaikan dan beradaptasi dengan tugas yang diberikan, maka itu bukanlah beban kerja. Sebaliknya, beban kerja hanya terjadi ketika pekerja menghadapi tugas yang harus diselesaikan dalam waktu tertentu, dan jika pekerja dapat mengelola tugas tersebut dengan baik, maka tidak ada beban kerja yang dirasakan. Menurut </w:t>
      </w:r>
      <w:r>
        <w:rPr>
          <w:lang w:val="en-US"/>
        </w:rPr>
        <w:t xml:space="preserve">[7] </w:t>
      </w:r>
      <w:r>
        <w:rPr>
          <w:lang w:val="en-US"/>
        </w:rPr>
        <w:t>Beban kerja merujuk pada serangkaian tugas atau aktivitas yang harus diselesaikan oleh seorang pekerja dalam periode waktu yang ditentukan.</w:t>
      </w:r>
    </w:p>
    <w:p>
      <w:pPr>
        <w:pStyle w:val="style66"/>
        <w:ind w:left="142" w:right="40" w:firstLine="566"/>
        <w:rPr>
          <w:lang w:val="en-US"/>
        </w:rPr>
      </w:pPr>
      <w:r>
        <w:rPr>
          <w:lang w:val="en-US"/>
        </w:rPr>
        <w:t>Menurut buku (Aminah &amp; Soleman, 2011) Berikut adalah faktor-faktor yang memengaruhi beban kerja:</w:t>
      </w:r>
    </w:p>
    <w:p>
      <w:pPr>
        <w:pStyle w:val="style66"/>
        <w:numPr>
          <w:ilvl w:val="0"/>
          <w:numId w:val="1"/>
        </w:numPr>
        <w:ind w:left="473" w:right="40"/>
        <w:rPr>
          <w:lang w:val="en-US"/>
        </w:rPr>
      </w:pPr>
      <w:r>
        <w:rPr>
          <w:lang w:val="en-US"/>
        </w:rPr>
        <w:t>Faktor internal</w:t>
      </w:r>
    </w:p>
    <w:p>
      <w:pPr>
        <w:pStyle w:val="style66"/>
        <w:ind w:left="142" w:right="40" w:firstLine="566"/>
        <w:rPr>
          <w:lang w:val="en-US"/>
        </w:rPr>
      </w:pPr>
      <w:r>
        <w:rPr>
          <w:lang w:val="en-US"/>
        </w:rPr>
        <w:t>Faktor internal adalah elemen yang berasal dari dalam diri seseorang, yang timbul akibat reaksi terhadap beban kerja eksternal yang dapat menyebabkan stres. Faktor ini meliputi aspek somatis seperti jenis kelamin, usia, dan kondisi kesehatan, serta aspek psikis seperti motivasi, persepsi, kepercayaan, keinginan, dan kepuasan. Untuk mengukur faktor psikis, akan digunakan indikator yang sesuai dengan aspek tersebut.</w:t>
      </w:r>
    </w:p>
    <w:p>
      <w:pPr>
        <w:pStyle w:val="style66"/>
        <w:numPr>
          <w:ilvl w:val="0"/>
          <w:numId w:val="1"/>
        </w:numPr>
        <w:ind w:left="473" w:right="40"/>
        <w:rPr>
          <w:lang w:val="en-US"/>
        </w:rPr>
      </w:pPr>
      <w:r>
        <w:rPr>
          <w:lang w:val="en-US"/>
        </w:rPr>
        <w:t>Faktor eksternal</w:t>
      </w:r>
    </w:p>
    <w:p>
      <w:pPr>
        <w:pStyle w:val="style66"/>
        <w:ind w:left="142" w:right="40" w:firstLine="566"/>
        <w:rPr>
          <w:lang w:val="en-US"/>
        </w:rPr>
      </w:pPr>
      <w:r>
        <w:rPr>
          <w:lang w:val="en-US"/>
        </w:rPr>
        <w:t>Faktor eksternal berasal dari lingkungan luar pekerja, di antaranya adalah:</w:t>
      </w:r>
    </w:p>
    <w:p>
      <w:pPr>
        <w:pStyle w:val="style66"/>
        <w:numPr>
          <w:ilvl w:val="0"/>
          <w:numId w:val="12"/>
        </w:numPr>
        <w:ind w:left="473" w:right="40"/>
        <w:rPr>
          <w:lang w:val="en-US"/>
        </w:rPr>
      </w:pPr>
      <w:r>
        <w:rPr>
          <w:lang w:val="en-US"/>
        </w:rPr>
        <w:t>Tugas (Task)</w:t>
      </w:r>
    </w:p>
    <w:p>
      <w:pPr>
        <w:pStyle w:val="style66"/>
        <w:ind w:left="142" w:right="40" w:firstLine="566"/>
        <w:rPr>
          <w:lang w:val="en-US"/>
        </w:rPr>
      </w:pPr>
      <w:r>
        <w:rPr>
          <w:lang w:val="en-US"/>
        </w:rPr>
        <w:t xml:space="preserve">Tugas mencakup berbagai hal seperti stasiun kerja, tata letak tempat kerja, kondisi ruang kerja, sikap kerja, cara mengangkat barang, dan beban yang harus diangkat. Tugas mental juga termasuk tanggung jawab, kompleksitas pekerjaan, </w:t>
      </w:r>
      <w:r>
        <w:rPr>
          <w:lang w:val="en-US"/>
        </w:rPr>
        <w:t>dan aspek emosional yang terkait dengan pekerjaan.</w:t>
      </w:r>
    </w:p>
    <w:p>
      <w:pPr>
        <w:pStyle w:val="style66"/>
        <w:numPr>
          <w:ilvl w:val="0"/>
          <w:numId w:val="12"/>
        </w:numPr>
        <w:ind w:left="473" w:right="40"/>
        <w:rPr>
          <w:lang w:val="en-US"/>
        </w:rPr>
      </w:pPr>
      <w:r>
        <w:rPr>
          <w:lang w:val="en-US"/>
        </w:rPr>
        <w:t>Organisasi kerja</w:t>
      </w:r>
    </w:p>
    <w:p>
      <w:pPr>
        <w:pStyle w:val="style66"/>
        <w:ind w:left="142" w:right="40" w:firstLine="566"/>
        <w:rPr>
          <w:lang w:val="en-US"/>
        </w:rPr>
      </w:pPr>
      <w:r>
        <w:rPr>
          <w:lang w:val="en-US"/>
        </w:rPr>
        <w:t>Faktor organisasi kerja mencakup durasi waktu kerja, waktu istirahat, sistem kerja yang diterapkan, serta pembagian shift kerja.</w:t>
      </w:r>
    </w:p>
    <w:p>
      <w:pPr>
        <w:pStyle w:val="style66"/>
        <w:numPr>
          <w:ilvl w:val="0"/>
          <w:numId w:val="12"/>
        </w:numPr>
        <w:ind w:left="473" w:right="40"/>
        <w:rPr>
          <w:lang w:val="en-US"/>
        </w:rPr>
      </w:pPr>
      <w:r>
        <w:rPr>
          <w:lang w:val="en-US"/>
        </w:rPr>
        <w:t>Lingkungan kerja</w:t>
      </w:r>
    </w:p>
    <w:p>
      <w:pPr>
        <w:pStyle w:val="style66"/>
        <w:ind w:left="142" w:right="40" w:firstLine="566"/>
        <w:rPr>
          <w:lang w:val="en-US"/>
        </w:rPr>
      </w:pPr>
      <w:r>
        <w:rPr>
          <w:lang w:val="en-US"/>
        </w:rPr>
        <w:t>Lingkungan kerja dapat menambah beban, yang meliputi lingkungan fisik, biologis, dan psikologis yang ada di tempat kerja.</w:t>
      </w:r>
    </w:p>
    <w:p>
      <w:pPr>
        <w:pStyle w:val="style2"/>
        <w:spacing w:before="0" w:lineRule="auto" w:line="276"/>
        <w:ind w:left="142" w:right="40"/>
        <w:rPr>
          <w:i/>
          <w:iCs/>
          <w:lang w:val="en-US"/>
        </w:rPr>
      </w:pPr>
      <w:r>
        <w:rPr>
          <w:i/>
          <w:iCs/>
          <w:lang w:val="en-US"/>
        </w:rPr>
        <w:t>Full Time Equivalent</w:t>
      </w:r>
    </w:p>
    <w:p>
      <w:pPr>
        <w:pStyle w:val="style66"/>
        <w:ind w:left="142" w:right="40" w:firstLine="578"/>
        <w:rPr/>
      </w:pPr>
      <w:r>
        <w:t xml:space="preserve">Menurut </w:t>
      </w:r>
      <w:r>
        <w:rPr>
          <w:lang w:val="en-US"/>
        </w:rPr>
        <w:t xml:space="preserve">[7] </w:t>
      </w:r>
      <w:r>
        <w:t>Metode FTE (Full Time Equivalent) adalah sebuah cara yang menyederhanakan pengukuran beban kerja pegawai dengan mengonversi waktu yang dibutuhkan untuk menyelesaikan tugas menjadi satuan waktu. Hal ini memungkinkan untuk mengetahui durasi yang diperlukan pegawai dalam menyelesaikan pekerjaannya dan mencapai hasil yang optimal. Dalam metode FTE, waktu yang dibutuhkan untuk menyelesaikan pekerjaan dihitung dan kemudian dikonversi menjadi nilai indeks FTE. Indeks FTE dibagi menjadi tiga kategori, yaitu underload, normal, dan overload. Berdasarkan pedoman analisis beban kerja dari Badan Kepegawaian Negara tahun 2010, jika total indeks FTE melebihi angka 1,28, maka dikategorikan overload. Jika nilainya berada antara 1 hingga 1,28, maka dikategorikan normal, dan jika nilainya antara 0 hingga 0,99, maka dikategorikan underload. Untuk mendapatkan nilai FTE dari suatu proses kerja adalah sebagai berikut:</w:t>
      </w:r>
    </w:p>
    <w:p>
      <w:pPr>
        <w:pStyle w:val="style66"/>
        <w:ind w:left="142" w:right="40"/>
        <w:rPr/>
      </w:pPr>
    </w:p>
    <w:bookmarkStart w:id="1" w:name="_Hlk188807169"/>
    <w:p>
      <w:pPr>
        <w:pStyle w:val="style0"/>
        <w:spacing w:lineRule="auto" w:line="480"/>
        <w:jc w:val="both"/>
        <w:rPr>
          <w:szCs w:val="24"/>
        </w:rPr>
      </w:pPr>
      <w:r>
        <w:rPr>
          <w:lang w:val="en-US"/>
        </w:rPr>
        <w:t xml:space="preserve">   </w:t>
      </w:r>
      <w:r>
        <w:t>FTE=.</w:t>
      </w:r>
      <m:oMath>
        <m:f>
          <m:fPr>
            <m:ctrlPr>
              <w:rPr>
                <w:rFonts w:ascii="Cambria Math" w:hAnsi="Cambria Math"/>
                <w:i/>
                <w:szCs w:val="24"/>
              </w:rPr>
            </m:ctrlPr>
          </m:fPr>
          <m:num>
            <m:r>
              <m:rPr>
                <m:sty m:val="p"/>
              </m:rPr>
              <w:rPr>
                <w:rFonts w:ascii="Cambria Math" w:hAnsi="Cambria Math"/>
                <w:szCs w:val="24"/>
              </w:rPr>
              <m:t xml:space="preserve"> Total Waktu Kerja + Allowance</m:t>
            </m:r>
          </m:num>
          <m:den>
            <m:r>
              <m:rPr>
                <m:sty m:val="p"/>
              </m:rPr>
              <w:rPr>
                <w:rFonts w:ascii="Cambria Math" w:hAnsi="Cambria Math"/>
                <w:szCs w:val="24"/>
              </w:rPr>
              <m:t>jam kerja efektif</m:t>
            </m:r>
          </m:den>
        </m:f>
      </m:oMath>
    </w:p>
    <w:bookmarkEnd w:id="1"/>
    <w:p>
      <w:pPr>
        <w:pStyle w:val="style2"/>
        <w:ind w:left="142" w:right="40"/>
        <w:rPr>
          <w:i/>
          <w:iCs/>
          <w:lang w:val="en-US"/>
        </w:rPr>
      </w:pPr>
      <w:r>
        <w:rPr>
          <w:i/>
          <w:iCs/>
          <w:lang w:val="en-US"/>
        </w:rPr>
        <w:t xml:space="preserve">Yamazumi Chart </w:t>
      </w:r>
    </w:p>
    <w:p>
      <w:pPr>
        <w:pStyle w:val="style0"/>
        <w:ind w:left="142" w:right="40" w:firstLine="360"/>
        <w:jc w:val="both"/>
        <w:rPr>
          <w:lang w:val="en-US"/>
        </w:rPr>
      </w:pPr>
      <w:r>
        <w:rPr>
          <w:lang w:val="en-US"/>
        </w:rPr>
        <w:t xml:space="preserve">Penerapan Yamazumi, yang membandingkan antara proses bernilai (VA) dan yang tidak bernilai (NVA), umumnya ditampilkan dalam bentuk grafik batang bertumpuk. Grafik ini menggambarkan keseimbangan waktu siklus (cycle time) dari beban kerja antara beberapa operator dalam satu lini kerja atau sel kerja, yang dikenal dengan nama Yamazumi Chart. Grafik batang yang tumpuk ini harus terdiri dari elemen-elemen individu yang dapat memperlihatkan perbedaan antara elemen yang bernilai tambah (VA) dan yang tidak bernilai tambah (NVA). Dengan menggunakan </w:t>
      </w:r>
      <w:r>
        <w:rPr>
          <w:i/>
          <w:iCs/>
          <w:lang w:val="en-US"/>
        </w:rPr>
        <w:t>Yamazumi Chart</w:t>
      </w:r>
      <w:r>
        <w:rPr>
          <w:lang w:val="en-US"/>
        </w:rPr>
        <w:t xml:space="preserve">, perbedaan antara </w:t>
      </w:r>
      <w:r>
        <w:rPr>
          <w:i/>
          <w:iCs/>
          <w:lang w:val="en-US"/>
        </w:rPr>
        <w:t>cycle</w:t>
      </w:r>
      <w:r>
        <w:rPr>
          <w:lang w:val="en-US"/>
        </w:rPr>
        <w:t xml:space="preserve"> </w:t>
      </w:r>
      <w:r>
        <w:rPr>
          <w:i/>
          <w:iCs/>
          <w:lang w:val="en-US"/>
        </w:rPr>
        <w:t>time</w:t>
      </w:r>
      <w:r>
        <w:rPr>
          <w:lang w:val="en-US"/>
        </w:rPr>
        <w:t xml:space="preserve"> dan </w:t>
      </w:r>
      <w:r>
        <w:rPr>
          <w:i/>
          <w:iCs/>
          <w:lang w:val="en-US"/>
        </w:rPr>
        <w:t>takt time</w:t>
      </w:r>
      <w:r>
        <w:rPr>
          <w:lang w:val="en-US"/>
        </w:rPr>
        <w:t xml:space="preserve"> dapat terlihat secara visual. Tujuan penerapan </w:t>
      </w:r>
      <w:r>
        <w:rPr>
          <w:i/>
          <w:iCs/>
          <w:lang w:val="en-US"/>
        </w:rPr>
        <w:t xml:space="preserve">Yamazumi Chart </w:t>
      </w:r>
      <w:r>
        <w:rPr>
          <w:lang w:val="en-US"/>
        </w:rPr>
        <w:t>meliputi:</w:t>
      </w:r>
    </w:p>
    <w:p>
      <w:pPr>
        <w:pStyle w:val="style179"/>
        <w:numPr>
          <w:ilvl w:val="0"/>
          <w:numId w:val="14"/>
        </w:numPr>
        <w:ind w:right="40"/>
        <w:rPr>
          <w:lang w:val="en-US"/>
        </w:rPr>
      </w:pPr>
      <w:r>
        <w:rPr>
          <w:lang w:val="en-US"/>
        </w:rPr>
        <w:t xml:space="preserve">Sebagai alat untuk memperbaiki dan menciptakan keseimbangan lini produksi </w:t>
      </w:r>
      <w:r>
        <w:rPr>
          <w:i/>
          <w:iCs/>
          <w:lang w:val="en-US"/>
        </w:rPr>
        <w:t>(line balance</w:t>
      </w:r>
      <w:r>
        <w:rPr>
          <w:lang w:val="en-US"/>
        </w:rPr>
        <w:t>).</w:t>
      </w:r>
    </w:p>
    <w:p>
      <w:pPr>
        <w:pStyle w:val="style179"/>
        <w:numPr>
          <w:ilvl w:val="0"/>
          <w:numId w:val="14"/>
        </w:numPr>
        <w:ind w:right="40"/>
        <w:rPr>
          <w:lang w:val="en-US"/>
        </w:rPr>
      </w:pPr>
      <w:r>
        <w:rPr>
          <w:lang w:val="en-US"/>
        </w:rPr>
        <w:t>Sebagai alat untuk mengidentifikasi hambatan atau bottlenecks, serta membantu mengurangi pemborosan guna meningkatkan produktivitas.</w:t>
      </w:r>
    </w:p>
    <w:p>
      <w:pPr>
        <w:pStyle w:val="style179"/>
        <w:numPr>
          <w:ilvl w:val="0"/>
          <w:numId w:val="14"/>
        </w:numPr>
        <w:ind w:right="40"/>
        <w:rPr>
          <w:lang w:val="en-US"/>
        </w:rPr>
      </w:pPr>
      <w:r>
        <w:rPr>
          <w:lang w:val="en-US"/>
        </w:rPr>
        <w:t>Sebagai alat untuk perbaikan yang berguna dalam menyesuaikan takt time.</w:t>
      </w:r>
    </w:p>
    <w:p>
      <w:pPr>
        <w:pStyle w:val="style179"/>
        <w:ind w:left="502" w:right="40" w:firstLine="0"/>
        <w:rPr>
          <w:lang w:val="en-US"/>
        </w:rPr>
      </w:pPr>
      <w:r>
        <w:rPr>
          <w:noProof/>
          <w:szCs w:val="24"/>
          <w:lang w:val="id-ID" w:eastAsia="id-ID"/>
        </w:rPr>
        <w:drawing>
          <wp:inline distL="0" distT="0" distB="0" distR="0">
            <wp:extent cx="2190307" cy="1093470"/>
            <wp:effectExtent l="0" t="0" r="635" b="0"/>
            <wp:docPr id="1030" name="Picture 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7"/>
                    <pic:cNvPicPr/>
                  </pic:nvPicPr>
                  <pic:blipFill>
                    <a:blip r:embed="rId3" cstate="print"/>
                    <a:srcRect l="0" t="0" r="0" b="0"/>
                    <a:stretch/>
                  </pic:blipFill>
                  <pic:spPr>
                    <a:xfrm rot="0">
                      <a:off x="0" y="0"/>
                      <a:ext cx="2190307" cy="1093470"/>
                    </a:xfrm>
                    <a:prstGeom prst="rect"/>
                  </pic:spPr>
                </pic:pic>
              </a:graphicData>
            </a:graphic>
          </wp:inline>
        </w:drawing>
      </w:r>
    </w:p>
    <w:p>
      <w:pPr>
        <w:pStyle w:val="style179"/>
        <w:ind w:left="502" w:right="40" w:firstLine="0"/>
        <w:jc w:val="center"/>
        <w:rPr>
          <w:i/>
          <w:iCs/>
          <w:lang w:val="en-US"/>
        </w:rPr>
      </w:pPr>
      <w:r>
        <w:rPr>
          <w:lang w:val="en-US"/>
        </w:rPr>
        <w:t xml:space="preserve">Gambar 2.1 </w:t>
      </w:r>
      <w:r>
        <w:rPr>
          <w:i/>
          <w:iCs/>
          <w:lang w:val="en-US"/>
        </w:rPr>
        <w:t>yamazumi chart</w:t>
      </w:r>
    </w:p>
    <w:p>
      <w:pPr>
        <w:pStyle w:val="style179"/>
        <w:ind w:left="502" w:right="40" w:firstLine="0"/>
        <w:rPr>
          <w:lang w:val="en-US"/>
        </w:rPr>
      </w:pPr>
    </w:p>
    <w:p>
      <w:pPr>
        <w:pStyle w:val="style179"/>
        <w:ind w:left="142" w:right="40" w:firstLine="0"/>
        <w:rPr>
          <w:lang w:val="en-US"/>
        </w:rPr>
      </w:pPr>
      <w:r>
        <w:rPr>
          <w:lang w:val="en-US"/>
        </w:rPr>
        <w:t xml:space="preserve">Berdasarkan hasil penelitian, diketahui bahwa beban kerja di setiap stasiun kerja belum optimal. Oleh karena itu, dilakukan penentuan jumlah operator yang ideal melalui perhitungan beban kerja, analisis pekerjaan, dan pemindahan elemen kerja dengan menggunakan </w:t>
      </w:r>
      <w:r>
        <w:rPr>
          <w:i/>
          <w:iCs/>
          <w:lang w:val="en-US"/>
        </w:rPr>
        <w:t>Yamazumi Chart</w:t>
      </w:r>
      <w:r>
        <w:rPr>
          <w:lang w:val="en-US"/>
        </w:rPr>
        <w:t xml:space="preserve">. Pada stasiun kerja blowing, dilakukan pengurangan 1 operator, dengan elemen kerja dari kedua operator sebelumnya dibebankan kepada satu operator. Di stasiun kerja inspeksi 1, ditambahkan 1 operator, yang akan menangani elemen kerja yang sama dengan operator lainnya. Pada stasiun kerja wrapping, ditambahkan 2 operator yang berfungsi sebagai helper, dengan memindahkan sebagian elemen kerja operator </w:t>
      </w:r>
      <w:r>
        <w:rPr>
          <w:i/>
          <w:iCs/>
          <w:lang w:val="en-US"/>
        </w:rPr>
        <w:t>wrapping</w:t>
      </w:r>
      <w:r>
        <w:rPr>
          <w:lang w:val="en-US"/>
        </w:rPr>
        <w:t xml:space="preserve"> kepada </w:t>
      </w:r>
      <w:r>
        <w:rPr>
          <w:i/>
          <w:iCs/>
          <w:lang w:val="en-US"/>
        </w:rPr>
        <w:t>helper</w:t>
      </w:r>
      <w:r>
        <w:rPr>
          <w:lang w:val="en-US"/>
        </w:rPr>
        <w:t xml:space="preserve">, menggunakan </w:t>
      </w:r>
      <w:r>
        <w:rPr>
          <w:i/>
          <w:iCs/>
          <w:lang w:val="en-US"/>
        </w:rPr>
        <w:t>Yamazumi Chart</w:t>
      </w:r>
      <w:r>
        <w:rPr>
          <w:lang w:val="en-US"/>
        </w:rPr>
        <w:t>. Di stasiun kerja inspeksi 2, dilakukan pengurangan 1 operator, sehingga seluruh beban kerja ditangani oleh satu operator. Terakhir, di stasiun kerja packaging, dilakukan pengurangan 1 operator, dengan elemen kerja dari operator 2 dan 3 dibebankan pada satu operator saja.</w:t>
      </w:r>
      <w:r>
        <w:rPr>
          <w:lang w:val="en-US"/>
        </w:rPr>
        <w:t>[8]</w:t>
      </w:r>
    </w:p>
    <w:p>
      <w:pPr>
        <w:pStyle w:val="style1"/>
        <w:rPr>
          <w:lang w:val="en-US"/>
        </w:rPr>
      </w:pPr>
      <w:r>
        <w:rPr>
          <w:lang w:val="en-US"/>
        </w:rPr>
        <w:t xml:space="preserve">Lokasi </w:t>
      </w:r>
    </w:p>
    <w:p>
      <w:pPr>
        <w:pStyle w:val="style0"/>
        <w:ind w:left="142" w:right="40" w:firstLine="578"/>
        <w:jc w:val="both"/>
        <w:rPr>
          <w:lang w:val="en-US"/>
        </w:rPr>
      </w:pPr>
      <w:r>
        <w:rPr>
          <w:lang w:val="en-US"/>
        </w:rPr>
        <w:t>Penelitian ini akan dilaksanakan di PT X Perkebunan Buah dan Kehutanan Industri, Divisi Gudang Pascapanen, yang berlokasi di Gn. Muda, Belinyu, Kabupaten Bangka, Kepulauan Bangka Belitung.</w:t>
      </w:r>
    </w:p>
    <w:p>
      <w:pPr>
        <w:pStyle w:val="style1"/>
        <w:rPr>
          <w:lang w:val="en-US"/>
        </w:rPr>
      </w:pPr>
      <w:r>
        <w:rPr>
          <w:lang w:val="en-US"/>
        </w:rPr>
        <w:t>Metode Penelitian</w:t>
      </w:r>
    </w:p>
    <w:p>
      <w:pPr>
        <w:pStyle w:val="style2"/>
        <w:rPr>
          <w:lang w:val="en-US"/>
        </w:rPr>
      </w:pPr>
      <w:r>
        <w:rPr>
          <w:lang w:val="en-US"/>
        </w:rPr>
        <w:t>Objek Penelitian</w:t>
      </w:r>
    </w:p>
    <w:p>
      <w:pPr>
        <w:pStyle w:val="style0"/>
        <w:ind w:left="142" w:right="40" w:firstLine="578"/>
        <w:jc w:val="both"/>
        <w:rPr>
          <w:lang w:val="en-US"/>
        </w:rPr>
      </w:pPr>
      <w:r>
        <w:rPr>
          <w:lang w:val="en-US"/>
        </w:rPr>
        <w:t>Penelitian ini akan dilakukan di PT</w:t>
      </w:r>
    </w:p>
    <w:p>
      <w:pPr>
        <w:pStyle w:val="style0"/>
        <w:ind w:left="142" w:right="40"/>
        <w:jc w:val="both"/>
        <w:rPr>
          <w:i/>
          <w:iCs/>
          <w:lang w:val="en-US"/>
        </w:rPr>
      </w:pPr>
      <w:r>
        <w:rPr>
          <w:lang w:val="en-US"/>
        </w:rPr>
        <w:t xml:space="preserve">X Perkebunan Buah dan Kehutanan Industri Divisi Gudang pascapanen yang beralamat </w:t>
      </w:r>
      <w:r>
        <w:rPr>
          <w:lang w:val="en-US"/>
        </w:rPr>
        <w:t>Gn. Muda, Belinyu, Kabupaten Bangka, Kepulauan Bangka Belitung. Penelitian berfokus untuk mengukur beban kerja di karyawan di divisi gudang pascapanen mulai dari admin gudang pascapanen, operator driver, Kerani QC Dan Argonomi, Tim sortir,  Tim  pembersih,  dan Tim</w:t>
      </w:r>
      <w:r>
        <w:rPr>
          <w:lang w:val="en-US"/>
        </w:rPr>
        <w:t xml:space="preserve"> </w:t>
      </w:r>
      <w:r>
        <w:rPr>
          <w:lang w:val="en-US"/>
        </w:rPr>
        <w:t xml:space="preserve">Packing. Objek penelitian yang digunakan dalam penelitian ini adalah waktu kerja pada setiap kegiatan 11 karyawan di gudang pascapanen yang ada. Penelitian ini menghitung beban kerja dan jumlah tenaga yang ideal dan menganalisis distribusi waktu kerja antara berbagai aktivitas menngunakan metode </w:t>
      </w:r>
      <w:r>
        <w:rPr>
          <w:i/>
          <w:iCs/>
          <w:lang w:val="en-US"/>
        </w:rPr>
        <w:t>full time equivalent dan yamazumi chart.</w:t>
      </w:r>
    </w:p>
    <w:p>
      <w:pPr>
        <w:pStyle w:val="style2"/>
        <w:spacing w:lineRule="auto" w:line="276"/>
        <w:rPr>
          <w:lang w:val="en-US"/>
        </w:rPr>
      </w:pPr>
      <w:r>
        <w:rPr>
          <w:lang w:val="en-US"/>
        </w:rPr>
        <w:t>Jenis Data</w:t>
      </w:r>
    </w:p>
    <w:p>
      <w:pPr>
        <w:pStyle w:val="style66"/>
        <w:ind w:left="142" w:right="40"/>
        <w:rPr/>
      </w:pPr>
      <w:r>
        <w:t>Jenis data yang digunakan dalam penelitian ini antara lain:</w:t>
      </w:r>
    </w:p>
    <w:p>
      <w:pPr>
        <w:pStyle w:val="style179"/>
        <w:numPr>
          <w:ilvl w:val="0"/>
          <w:numId w:val="16"/>
        </w:numPr>
        <w:tabs>
          <w:tab w:val="left" w:leader="none" w:pos="995"/>
        </w:tabs>
        <w:ind w:right="40"/>
        <w:rPr>
          <w:sz w:val="24"/>
        </w:rPr>
      </w:pPr>
      <w:r>
        <w:rPr>
          <w:sz w:val="24"/>
        </w:rPr>
        <w:t>Data</w:t>
      </w:r>
      <w:r>
        <w:rPr>
          <w:spacing w:val="-2"/>
          <w:sz w:val="24"/>
        </w:rPr>
        <w:t xml:space="preserve"> Primer</w:t>
      </w:r>
    </w:p>
    <w:p>
      <w:pPr>
        <w:pStyle w:val="style179"/>
        <w:tabs>
          <w:tab w:val="left" w:leader="none" w:pos="995"/>
        </w:tabs>
        <w:ind w:left="720" w:right="40" w:firstLine="0"/>
        <w:rPr>
          <w:spacing w:val="-4"/>
        </w:rPr>
      </w:pPr>
      <w:r>
        <w:t xml:space="preserve">Data primer pada penelitian ini diperoleh dengan pengamatan langsung kelokasi penelitian. Data yang diamati adalah waktu kegiatan yang dilakukan oleh masing masing karyawan di gudang pascapanen. Selain dengan </w:t>
      </w:r>
      <w:r>
        <w:rPr>
          <w:spacing w:val="-2"/>
        </w:rPr>
        <w:t>pengamatan</w:t>
      </w:r>
      <w:r>
        <w:rPr>
          <w:lang w:val="en-US"/>
        </w:rPr>
        <w:t xml:space="preserve"> </w:t>
      </w:r>
      <w:r>
        <w:rPr>
          <w:spacing w:val="-2"/>
        </w:rPr>
        <w:t xml:space="preserve">langsung, </w:t>
      </w:r>
      <w:r>
        <w:t>pengambilan data juga dilakukan dengan metode wawancara kepada karyawan dan koordinator lapangan untuk mengetahui</w:t>
      </w:r>
      <w:r>
        <w:rPr>
          <w:spacing w:val="40"/>
        </w:rPr>
        <w:t xml:space="preserve"> </w:t>
      </w:r>
      <w:r>
        <w:t>historis perusahaan, waktu kerja efektif, serta jumlah produksi. Pelaksanaan pengamatan ini berlangsung</w:t>
      </w:r>
      <w:r>
        <w:rPr>
          <w:spacing w:val="69"/>
          <w:w w:val="150"/>
        </w:rPr>
        <w:t xml:space="preserve"> </w:t>
      </w:r>
      <w:r>
        <w:t>dari</w:t>
      </w:r>
      <w:r>
        <w:rPr>
          <w:spacing w:val="71"/>
          <w:w w:val="150"/>
        </w:rPr>
        <w:t xml:space="preserve"> </w:t>
      </w:r>
      <w:r>
        <w:t>pukul</w:t>
      </w:r>
      <w:r>
        <w:rPr>
          <w:spacing w:val="72"/>
          <w:w w:val="150"/>
        </w:rPr>
        <w:t xml:space="preserve"> </w:t>
      </w:r>
      <w:r>
        <w:t>08.00</w:t>
      </w:r>
      <w:r>
        <w:rPr>
          <w:spacing w:val="75"/>
          <w:w w:val="150"/>
        </w:rPr>
        <w:t xml:space="preserve"> </w:t>
      </w:r>
      <w:r>
        <w:rPr>
          <w:spacing w:val="-10"/>
        </w:rPr>
        <w:t>–</w:t>
      </w:r>
      <w:r>
        <w:rPr>
          <w:spacing w:val="-10"/>
          <w:lang w:val="en-US"/>
        </w:rPr>
        <w:t xml:space="preserve"> </w:t>
      </w:r>
      <w:r>
        <w:t>16.00</w:t>
      </w:r>
      <w:r>
        <w:rPr>
          <w:spacing w:val="-2"/>
        </w:rPr>
        <w:t xml:space="preserve"> </w:t>
      </w:r>
      <w:r>
        <w:rPr>
          <w:spacing w:val="-4"/>
        </w:rPr>
        <w:t>WIB.</w:t>
      </w:r>
    </w:p>
    <w:p>
      <w:pPr>
        <w:pStyle w:val="style179"/>
        <w:numPr>
          <w:ilvl w:val="0"/>
          <w:numId w:val="16"/>
        </w:numPr>
        <w:tabs>
          <w:tab w:val="left" w:leader="none" w:pos="995"/>
        </w:tabs>
        <w:ind w:right="40"/>
        <w:rPr>
          <w:sz w:val="24"/>
        </w:rPr>
      </w:pPr>
      <w:r>
        <w:rPr>
          <w:sz w:val="24"/>
        </w:rPr>
        <w:t>Data</w:t>
      </w:r>
      <w:r>
        <w:rPr>
          <w:spacing w:val="-2"/>
          <w:sz w:val="24"/>
        </w:rPr>
        <w:t xml:space="preserve"> Sekunder</w:t>
      </w:r>
    </w:p>
    <w:p>
      <w:pPr>
        <w:pStyle w:val="style179"/>
        <w:tabs>
          <w:tab w:val="left" w:leader="none" w:pos="995"/>
        </w:tabs>
        <w:ind w:left="720" w:right="40" w:firstLine="0"/>
        <w:rPr>
          <w:spacing w:val="-2"/>
        </w:rPr>
      </w:pPr>
      <w:r>
        <w:t>Data sekunder adalah data yang diperoleh melalui media perantara atau secara tidak langsung melalui buku,</w:t>
      </w:r>
      <w:r>
        <w:rPr>
          <w:spacing w:val="74"/>
        </w:rPr>
        <w:t xml:space="preserve">  </w:t>
      </w:r>
      <w:r>
        <w:t>laporan</w:t>
      </w:r>
      <w:r>
        <w:rPr>
          <w:spacing w:val="76"/>
        </w:rPr>
        <w:t xml:space="preserve">  </w:t>
      </w:r>
      <w:r>
        <w:t>historis,</w:t>
      </w:r>
      <w:r>
        <w:rPr>
          <w:spacing w:val="75"/>
        </w:rPr>
        <w:t xml:space="preserve">  </w:t>
      </w:r>
      <w:r>
        <w:rPr>
          <w:spacing w:val="-2"/>
        </w:rPr>
        <w:t>jurnal</w:t>
      </w:r>
      <w:r>
        <w:rPr>
          <w:spacing w:val="-2"/>
          <w:lang w:val="en-US"/>
        </w:rPr>
        <w:t xml:space="preserve"> </w:t>
      </w:r>
      <w:r>
        <w:t>terdahulu, dan materi-materi yang berkaitan dengan pengukuran beban kerja.</w:t>
      </w:r>
    </w:p>
    <w:p>
      <w:pPr>
        <w:pStyle w:val="style1"/>
        <w:rPr>
          <w:lang w:val="en-US"/>
        </w:rPr>
      </w:pPr>
      <w:r>
        <w:rPr>
          <w:lang w:val="en-US"/>
        </w:rPr>
        <w:t>Hasil dan Pembahasan</w:t>
      </w:r>
    </w:p>
    <w:p>
      <w:pPr>
        <w:pStyle w:val="style2"/>
        <w:rPr>
          <w:lang w:val="en-US"/>
        </w:rPr>
      </w:pPr>
      <w:r>
        <w:rPr>
          <w:lang w:val="en-US"/>
        </w:rPr>
        <w:t>Pengumpulan Data</w:t>
      </w:r>
    </w:p>
    <w:p>
      <w:pPr>
        <w:pStyle w:val="style0"/>
        <w:ind w:left="142" w:right="40" w:firstLine="578"/>
        <w:jc w:val="both"/>
        <w:rPr>
          <w:lang w:val="en-US"/>
        </w:rPr>
      </w:pPr>
      <w:r>
        <w:rPr>
          <w:lang w:val="en-US"/>
        </w:rPr>
        <w:t>Berikut ini merupakan hasil dari pengumpulan data pada studi kasus Di PT X Perkebunan Buah dan Kehutanan industri bangka belitung divisi gudang pascapanen.</w:t>
      </w:r>
    </w:p>
    <w:p>
      <w:pPr>
        <w:pStyle w:val="style2"/>
        <w:spacing w:lineRule="auto" w:line="276"/>
        <w:rPr>
          <w:lang w:val="en-US"/>
        </w:rPr>
      </w:pPr>
      <w:r>
        <w:rPr>
          <w:lang w:val="en-US"/>
        </w:rPr>
        <w:t>Gambaran Umum Perusahaan</w:t>
      </w:r>
    </w:p>
    <w:p>
      <w:pPr>
        <w:pStyle w:val="style0"/>
        <w:ind w:left="142" w:right="40" w:firstLine="578"/>
        <w:jc w:val="both"/>
        <w:rPr>
          <w:lang w:val="en-US"/>
        </w:rPr>
      </w:pPr>
      <w:r>
        <w:rPr>
          <w:lang w:val="en-US"/>
        </w:rPr>
        <w:t xml:space="preserve">PT.X Perkebunan dan kehutanan industri adalah perusahaan yang didirikan pada tahun 2011 yang berlokasi di kabupaten bangka, kepulauan bangka belitung. PT X sendiri memiliki 1 pilar bisnis yang dijalankan yaitu kawasan industri Perkebunan buah naga. Dalam menjalankan salah satu pilar bisnisnya yaitu </w:t>
      </w:r>
      <w:r>
        <w:rPr>
          <w:lang w:val="en-US"/>
        </w:rPr>
        <w:t>perkubunan buah naga, PT. X memiliki beberapa Divisi yaitu divisi staff admin, Divisi gudang pasca panen, divisi asisten kebun. Divisi gudang pascapanen buah naga adalah bagian dari sistem manajerial yang mengelola proses penyimpanan, pengemasan, dan distribusi buah naga setelah dipanen. Divisi ini memiliki peran penting dalam menjaga kualitas buah naga agar tetap segar dan layak dikonsumsi sebelum didistribusikan ke pasar. Struktur organisasi pada divisi gudang pascapanen seperti yang terdapat pada gambar 4.1.</w:t>
      </w:r>
    </w:p>
    <w:p>
      <w:pPr>
        <w:pStyle w:val="style0"/>
        <w:ind w:left="142" w:right="40" w:firstLine="578"/>
        <w:jc w:val="both"/>
        <w:rPr>
          <w:lang w:val="en-US"/>
        </w:rPr>
      </w:pPr>
    </w:p>
    <w:p>
      <w:pPr>
        <w:pStyle w:val="style0"/>
        <w:ind w:left="142" w:right="40" w:firstLine="578"/>
        <w:jc w:val="both"/>
        <w:rPr>
          <w:lang w:val="en-US"/>
        </w:rPr>
      </w:pPr>
      <w:r>
        <w:rPr>
          <w:noProof/>
          <w:lang w:val="en-US"/>
        </w:rPr>
        <w:drawing>
          <wp:inline distL="0" distT="0" distB="0" distR="0">
            <wp:extent cx="2104892" cy="1531088"/>
            <wp:effectExtent l="0" t="0" r="0" b="0"/>
            <wp:docPr id="103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8"/>
                    <pic:cNvPicPr/>
                  </pic:nvPicPr>
                  <pic:blipFill>
                    <a:blip r:embed="rId4" cstate="print"/>
                    <a:srcRect l="0" t="0" r="0" b="0"/>
                    <a:stretch/>
                  </pic:blipFill>
                  <pic:spPr>
                    <a:xfrm rot="0">
                      <a:off x="0" y="0"/>
                      <a:ext cx="2104892" cy="1531088"/>
                    </a:xfrm>
                    <a:prstGeom prst="rect"/>
                  </pic:spPr>
                </pic:pic>
              </a:graphicData>
            </a:graphic>
          </wp:inline>
        </w:drawing>
      </w:r>
    </w:p>
    <w:p>
      <w:pPr>
        <w:pStyle w:val="style0"/>
        <w:ind w:left="142" w:right="40" w:firstLine="578"/>
        <w:jc w:val="center"/>
        <w:rPr>
          <w:lang w:val="en-US"/>
        </w:rPr>
      </w:pPr>
      <w:r>
        <w:rPr>
          <w:lang w:val="en-US"/>
        </w:rPr>
        <w:t>Gambar 4.1 Struktur organisasi divisi gudang pasca panen</w:t>
      </w:r>
    </w:p>
    <w:p>
      <w:pPr>
        <w:pStyle w:val="style0"/>
        <w:ind w:left="142" w:right="40" w:firstLine="578"/>
        <w:jc w:val="both"/>
        <w:rPr>
          <w:lang w:val="en-US"/>
        </w:rPr>
      </w:pPr>
    </w:p>
    <w:p>
      <w:pPr>
        <w:pStyle w:val="style2"/>
        <w:rPr>
          <w:lang w:val="en-US"/>
        </w:rPr>
      </w:pPr>
      <w:r>
        <w:rPr>
          <w:lang w:val="en-US"/>
        </w:rPr>
        <w:t>Uji Keseragaman</w:t>
      </w:r>
    </w:p>
    <w:p>
      <w:pPr>
        <w:pStyle w:val="style0"/>
        <w:ind w:left="142" w:right="40" w:firstLine="578"/>
        <w:jc w:val="both"/>
        <w:rPr>
          <w:lang w:val="en-US"/>
        </w:rPr>
      </w:pPr>
      <w:r>
        <w:rPr>
          <w:lang w:val="en-US"/>
        </w:rPr>
        <w:t>Uji keseragaman data bertujuan untuk mengetahui apakah data yang digunakan telah seragam atau tida</w:t>
      </w:r>
      <w:r>
        <w:rPr>
          <w:lang w:val="en-US"/>
        </w:rPr>
        <w:t>k</w:t>
      </w:r>
      <w:r>
        <w:rPr>
          <w:lang w:val="en-US"/>
        </w:rPr>
        <w:t>.</w:t>
      </w:r>
      <w:r>
        <w:rPr>
          <w:lang w:val="en-US"/>
        </w:rPr>
        <w:t>[9]</w:t>
      </w:r>
      <w:r>
        <w:rPr>
          <w:lang w:val="en-US"/>
        </w:rPr>
        <w:t xml:space="preserve"> Apabila data melewati batas kontrol maka data dianggap tidak seragam, data  yang seragam adalah</w:t>
      </w:r>
      <w:r>
        <w:t xml:space="preserve"> </w:t>
      </w:r>
      <w:r>
        <w:rPr>
          <w:lang w:val="en-US"/>
        </w:rPr>
        <w:t>data yang berada diantara batas kontrol atas (bka) dan batas kontrol bawah (bkb). Berikut adalah contoh perhitungan uji keseragaman data untuk data admin gudang pascapanen:</w:t>
      </w:r>
    </w:p>
    <w:p>
      <w:pPr>
        <w:pStyle w:val="style179"/>
        <w:numPr>
          <w:ilvl w:val="0"/>
          <w:numId w:val="17"/>
        </w:numPr>
        <w:ind w:right="40"/>
        <w:rPr>
          <w:lang w:val="en-US"/>
        </w:rPr>
      </w:pPr>
      <w:r>
        <w:rPr>
          <w:lang w:val="en-US"/>
        </w:rPr>
        <w:t>Rata</w:t>
      </w:r>
      <w:r>
        <w:rPr>
          <w:lang w:val="en-US"/>
        </w:rPr>
        <w:t xml:space="preserve"> – </w:t>
      </w:r>
      <w:r>
        <w:rPr>
          <w:lang w:val="en-US"/>
        </w:rPr>
        <w:t>Rata</w:t>
      </w:r>
      <w:r>
        <w:rPr>
          <w:lang w:val="en-US"/>
        </w:rPr>
        <w:t xml:space="preserve"> </w:t>
      </w:r>
      <w:r>
        <w:rPr>
          <w:lang w:val="en-US"/>
        </w:rPr>
        <w:t>hasil</w:t>
      </w:r>
      <w:r>
        <w:rPr>
          <w:lang w:val="en-US"/>
        </w:rPr>
        <w:tab/>
      </w:r>
      <w:r>
        <w:rPr>
          <w:lang w:val="en-US"/>
        </w:rPr>
        <w:t>data keseluruhan</w:t>
      </w:r>
    </w:p>
    <w:p>
      <w:pPr>
        <w:pStyle w:val="style66"/>
        <w:spacing w:before="137"/>
        <w:ind w:left="502" w:right="418"/>
        <w:rPr>
          <w:lang w:val="en-ID"/>
        </w:rPr>
      </w:pPr>
      <m:oMathPara>
        <m:oMathParaPr>
          <m:jc m:val="left"/>
        </m:oMathParaPr>
        <m:oMath>
          <m:r>
            <w:rPr>
              <w:rFonts w:ascii="Cambria Math" w:hAnsi="Cambria Math"/>
              <w:lang w:val="en-ID"/>
            </w:rPr>
            <m:t xml:space="preserve">x= </m:t>
          </m:r>
          <m:f>
            <m:fPr>
              <m:ctrlPr>
                <w:rPr>
                  <w:rFonts w:ascii="Cambria Math" w:hAnsi="Cambria Math"/>
                  <w:i/>
                  <w:lang w:val="en-ID"/>
                </w:rPr>
              </m:ctrlPr>
            </m:fPr>
            <m:num>
              <m:r>
                <m:rPr>
                  <m:sty m:val="p"/>
                </m:rPr>
                <w:rPr>
                  <w:rFonts w:ascii="Cambria Math" w:eastAsia="Cambria Math" w:hAnsi="Cambria Math"/>
                  <w:position w:val="1"/>
                  <w:lang w:val="en-ID"/>
                </w:rPr>
                <m:t>∑x</m:t>
              </m:r>
              <m:r>
                <w:rPr>
                  <w:rFonts w:ascii="Cambria Math" w:eastAsia="Cambria Math" w:hAnsi="Cambria Math"/>
                  <w:position w:val="1"/>
                  <w:lang w:val="en-ID"/>
                </w:rPr>
                <m:t>i</m:t>
              </m:r>
            </m:num>
            <m:den>
              <m:r>
                <w:rPr>
                  <w:rFonts w:ascii="Cambria Math" w:hAnsi="Cambria Math"/>
                  <w:lang w:val="en-ID"/>
                </w:rPr>
                <m:t>N</m:t>
              </m:r>
            </m:den>
          </m:f>
        </m:oMath>
      </m:oMathPara>
    </w:p>
    <w:p>
      <w:pPr>
        <w:pStyle w:val="style66"/>
        <w:spacing w:before="137"/>
        <w:ind w:left="502" w:right="418"/>
        <w:rPr>
          <w:lang w:val="en-ID"/>
        </w:rPr>
      </w:pPr>
      <w:r>
        <w:rPr>
          <w:lang w:val="en-ID"/>
        </w:rPr>
        <w:t xml:space="preserve">X = </w:t>
      </w:r>
      <m:oMath>
        <m:f>
          <m:fPr>
            <m:ctrlPr>
              <w:rPr>
                <w:rFonts w:ascii="Cambria Math" w:hAnsi="Cambria Math"/>
                <w:i/>
                <w:lang w:val="en-ID"/>
              </w:rPr>
            </m:ctrlPr>
          </m:fPr>
          <m:num>
            <m:r>
              <m:rPr>
                <m:sty m:val="p"/>
              </m:rPr>
              <w:rPr>
                <w:rFonts w:ascii="Cambria Math" w:hAnsi="Cambria Math"/>
                <w:color w:val="000000"/>
                <w:lang w:val="en-ID" w:eastAsia="id-ID"/>
              </w:rPr>
              <m:t>102,73</m:t>
            </m:r>
          </m:num>
          <m:den>
            <m:r>
              <w:rPr>
                <w:rFonts w:ascii="Cambria Math" w:hAnsi="Cambria Math"/>
                <w:lang w:val="en-ID"/>
              </w:rPr>
              <m:t>10</m:t>
            </m:r>
          </m:den>
        </m:f>
      </m:oMath>
      <w:r>
        <w:rPr>
          <w:lang w:val="en-ID"/>
        </w:rPr>
        <w:t xml:space="preserve"> = 10,273</w:t>
      </w:r>
    </w:p>
    <w:p>
      <w:pPr>
        <w:pStyle w:val="style66"/>
        <w:numPr>
          <w:ilvl w:val="0"/>
          <w:numId w:val="17"/>
        </w:numPr>
        <w:spacing w:before="137"/>
        <w:ind w:right="418"/>
        <w:rPr>
          <w:lang w:val="en-ID"/>
        </w:rPr>
      </w:pPr>
      <w:r>
        <w:rPr>
          <w:lang w:val="en-ID"/>
        </w:rPr>
        <w:t>Standar deviasi</w:t>
      </w:r>
    </w:p>
    <w:p>
      <w:pPr>
        <w:pStyle w:val="style66"/>
        <w:spacing w:before="137"/>
        <w:ind w:left="502" w:right="418"/>
        <w:rPr>
          <w:lang w:val="en-ID"/>
        </w:rPr>
      </w:pPr>
      <m:oMathPara>
        <m:oMathParaPr>
          <m:jc m:val="left"/>
        </m:oMathParaPr>
        <m:oMath>
          <m:r>
            <w:rPr>
              <w:rFonts w:ascii="Cambria Math" w:hAnsi="Cambria Math"/>
              <w:lang w:val="en-ID"/>
            </w:rPr>
            <m:t>σ=</m:t>
          </m:r>
          <m:rad>
            <m:radPr>
              <m:degHide m:val="1"/>
              <m:ctrlPr>
                <w:rPr>
                  <w:rFonts w:ascii="Cambria Math" w:hAnsi="Cambria Math"/>
                  <w:i/>
                  <w:lang w:val="en-ID"/>
                </w:rPr>
              </m:ctrlPr>
            </m:radPr>
            <m:deg/>
            <m:e>
              <m:f>
                <m:fPr>
                  <m:ctrlPr>
                    <w:rPr>
                      <w:rFonts w:ascii="Cambria Math" w:hAnsi="Cambria Math"/>
                      <w:i/>
                      <w:lang w:val="en-ID"/>
                    </w:rPr>
                  </m:ctrlPr>
                </m:fPr>
                <m:num>
                  <m:r>
                    <m:rPr>
                      <m:sty m:val="p"/>
                    </m:rPr>
                    <w:rPr>
                      <w:rFonts w:ascii="Cambria Math" w:eastAsia="Cambria Math" w:hAnsi="Cambria Math"/>
                      <w:position w:val="1"/>
                      <w:lang w:val="en-ID"/>
                    </w:rPr>
                    <m:t>∑</m:t>
                  </m:r>
                  <m:d>
                    <m:dPr>
                      <m:endChr m:val=")"/>
                      <m:ctrlPr>
                        <w:rPr>
                          <w:rFonts w:ascii="Cambria Math" w:eastAsia="Cambria Math" w:hAnsi="Cambria Math"/>
                          <w:position w:val="1"/>
                          <w:lang w:val="en-ID"/>
                        </w:rPr>
                      </m:ctrlPr>
                    </m:dPr>
                    <m:e>
                      <m:r>
                        <m:rPr>
                          <m:sty m:val="p"/>
                        </m:rPr>
                        <w:rPr>
                          <w:rFonts w:ascii="Cambria Math" w:eastAsia="Cambria Math" w:hAnsi="Cambria Math"/>
                          <w:position w:val="1"/>
                          <w:lang w:val="en-ID"/>
                        </w:rPr>
                        <m:t>x</m:t>
                      </m:r>
                      <m:r>
                        <w:rPr>
                          <w:rFonts w:ascii="Cambria Math" w:eastAsia="Cambria Math" w:hAnsi="Cambria Math"/>
                          <w:position w:val="1"/>
                          <w:lang w:val="en-ID"/>
                        </w:rPr>
                        <m:t>-x</m:t>
                      </m:r>
                      <m:ctrlPr>
                        <w:rPr>
                          <w:rFonts w:ascii="Cambria Math" w:eastAsia="Cambria Math" w:hAnsi="Cambria Math"/>
                          <w:i/>
                          <w:position w:val="1"/>
                          <w:lang w:val="en-ID"/>
                        </w:rPr>
                      </m:ctrlPr>
                    </m:e>
                  </m:d>
                  <m:r>
                    <w:rPr>
                      <w:rFonts w:ascii="Cambria Math" w:eastAsia="Cambria Math" w:hAnsi="Cambria Math"/>
                      <w:position w:val="1"/>
                      <w:lang w:val="en-ID"/>
                    </w:rPr>
                    <m:t>2</m:t>
                  </m:r>
                </m:num>
                <m:den>
                  <m:r>
                    <w:rPr>
                      <w:rFonts w:ascii="Cambria Math" w:hAnsi="Cambria Math"/>
                      <w:lang w:val="en-ID"/>
                    </w:rPr>
                    <m:t>(N-1)</m:t>
                  </m:r>
                </m:den>
              </m:f>
            </m:e>
          </m:rad>
          <m:r>
            <w:rPr>
              <w:rFonts w:ascii="Cambria Math" w:hAnsi="Cambria Math"/>
              <w:lang w:val="en-ID"/>
            </w:rPr>
            <m:t xml:space="preserve"> </m:t>
          </m:r>
        </m:oMath>
      </m:oMathPara>
    </w:p>
    <w:p>
      <w:pPr>
        <w:pStyle w:val="style66"/>
        <w:spacing w:before="137"/>
        <w:ind w:left="502" w:right="418"/>
        <w:rPr>
          <w:lang w:val="en-ID"/>
        </w:rPr>
      </w:pPr>
      <m:oMathPara>
        <m:oMathParaPr>
          <m:jc m:val="left"/>
        </m:oMathParaPr>
        <m:oMath>
          <m:r>
            <w:rPr>
              <w:rFonts w:ascii="Cambria Math" w:hAnsi="Cambria Math"/>
              <w:lang w:val="en-ID"/>
            </w:rPr>
            <m:t>σ=</m:t>
          </m:r>
          <m:rad>
            <m:radPr>
              <m:degHide m:val="1"/>
              <m:ctrlPr>
                <w:rPr>
                  <w:rFonts w:ascii="Cambria Math" w:hAnsi="Cambria Math"/>
                  <w:i/>
                  <w:lang w:val="en-ID"/>
                </w:rPr>
              </m:ctrlPr>
            </m:radPr>
            <m:deg/>
            <m:e>
              <m:f>
                <m:fPr>
                  <m:ctrlPr>
                    <w:rPr>
                      <w:rFonts w:ascii="Cambria Math" w:hAnsi="Cambria Math"/>
                      <w:i/>
                      <w:lang w:val="en-ID"/>
                    </w:rPr>
                  </m:ctrlPr>
                </m:fPr>
                <m:num>
                  <m:r>
                    <m:rPr>
                      <m:sty m:val="p"/>
                    </m:rPr>
                    <w:rPr>
                      <w:rFonts w:ascii="Cambria Math" w:eastAsia="Cambria Math" w:hAnsi="Cambria Math"/>
                      <w:position w:val="1"/>
                      <w:lang w:val="en-ID"/>
                    </w:rPr>
                    <m:t>∑</m:t>
                  </m:r>
                  <m:d>
                    <m:dPr>
                      <m:endChr m:val=")"/>
                      <m:ctrlPr>
                        <w:rPr>
                          <w:rFonts w:ascii="Cambria Math" w:eastAsia="Cambria Math" w:hAnsi="Cambria Math"/>
                          <w:position w:val="1"/>
                          <w:lang w:val="en-ID"/>
                        </w:rPr>
                      </m:ctrlPr>
                    </m:dPr>
                    <m:e>
                      <m:r>
                        <m:rPr>
                          <m:sty m:val="p"/>
                        </m:rPr>
                        <w:rPr>
                          <w:rFonts w:ascii="Cambria Math" w:eastAsia="Cambria Math" w:hAnsi="Cambria Math"/>
                          <w:position w:val="1"/>
                          <w:lang w:val="en-ID"/>
                        </w:rPr>
                        <m:t>x</m:t>
                      </m:r>
                      <m:r>
                        <w:rPr>
                          <w:rFonts w:ascii="Cambria Math" w:eastAsia="Cambria Math" w:hAnsi="Cambria Math"/>
                          <w:position w:val="1"/>
                          <w:lang w:val="en-ID"/>
                        </w:rPr>
                        <m:t>-x</m:t>
                      </m:r>
                      <m:ctrlPr>
                        <w:rPr>
                          <w:rFonts w:ascii="Cambria Math" w:eastAsia="Cambria Math" w:hAnsi="Cambria Math"/>
                          <w:i/>
                          <w:position w:val="1"/>
                          <w:lang w:val="en-ID"/>
                        </w:rPr>
                      </m:ctrlPr>
                    </m:e>
                  </m:d>
                  <m:r>
                    <w:rPr>
                      <w:rFonts w:ascii="Cambria Math" w:eastAsia="Cambria Math" w:hAnsi="Cambria Math"/>
                      <w:position w:val="1"/>
                      <w:lang w:val="en-ID"/>
                    </w:rPr>
                    <m:t>2</m:t>
                  </m:r>
                </m:num>
                <m:den>
                  <m:r>
                    <w:rPr>
                      <w:rFonts w:ascii="Cambria Math" w:hAnsi="Cambria Math"/>
                      <w:lang w:val="en-ID"/>
                    </w:rPr>
                    <m:t>(N-1)</m:t>
                  </m:r>
                </m:den>
              </m:f>
            </m:e>
          </m:rad>
          <m:r>
            <w:rPr>
              <w:rFonts w:ascii="Cambria Math" w:hAnsi="Cambria Math"/>
              <w:lang w:val="en-ID"/>
            </w:rPr>
            <m:t xml:space="preserve"> </m:t>
          </m:r>
        </m:oMath>
      </m:oMathPara>
    </w:p>
    <w:p>
      <w:pPr>
        <w:pStyle w:val="style66"/>
        <w:spacing w:before="137"/>
        <w:ind w:left="502" w:right="418"/>
        <w:rPr>
          <w:lang w:val="en-ID"/>
        </w:rPr>
      </w:pPr>
      <m:oMathPara>
        <m:oMathParaPr>
          <m:jc m:val="left"/>
        </m:oMathParaPr>
        <m:oMath>
          <m:r>
            <w:rPr>
              <w:rFonts w:ascii="Cambria Math" w:hAnsi="Cambria Math"/>
              <w:lang w:val="en-ID"/>
            </w:rPr>
            <m:t>σ=</m:t>
          </m:r>
          <m:rad>
            <m:radPr>
              <m:degHide m:val="1"/>
              <m:ctrlPr>
                <w:rPr>
                  <w:rFonts w:ascii="Cambria Math" w:hAnsi="Cambria Math"/>
                  <w:i/>
                  <w:lang w:val="en-ID"/>
                </w:rPr>
              </m:ctrlPr>
            </m:radPr>
            <m:deg/>
            <m:e>
              <m:f>
                <m:fPr>
                  <m:ctrlPr>
                    <w:rPr>
                      <w:rFonts w:ascii="Cambria Math" w:hAnsi="Cambria Math"/>
                      <w:i/>
                      <w:lang w:val="en-ID"/>
                    </w:rPr>
                  </m:ctrlPr>
                </m:fPr>
                <m:num>
                  <m:r>
                    <w:rPr>
                      <w:rFonts w:ascii="Cambria Math" w:hAnsi="Cambria Math"/>
                      <w:lang w:val="en-ID"/>
                    </w:rPr>
                    <m:t>1,0246</m:t>
                  </m:r>
                </m:num>
                <m:den>
                  <m:r>
                    <w:rPr>
                      <w:rFonts w:ascii="Cambria Math" w:hAnsi="Cambria Math"/>
                      <w:lang w:val="en-ID"/>
                    </w:rPr>
                    <m:t>9</m:t>
                  </m:r>
                </m:den>
              </m:f>
              <m:r>
                <w:rPr>
                  <w:rFonts w:ascii="Cambria Math" w:hAnsi="Cambria Math"/>
                  <w:lang w:val="en-ID"/>
                </w:rPr>
                <m:t>=0,1138</m:t>
              </m:r>
            </m:e>
          </m:rad>
        </m:oMath>
      </m:oMathPara>
    </w:p>
    <w:p>
      <w:pPr>
        <w:pStyle w:val="style66"/>
        <w:spacing w:before="137"/>
        <w:ind w:left="502" w:right="418"/>
        <w:rPr>
          <w:lang w:val="en-ID"/>
        </w:rPr>
      </w:pPr>
    </w:p>
    <w:p>
      <w:pPr>
        <w:pStyle w:val="style66"/>
        <w:spacing w:before="137"/>
        <w:ind w:left="502" w:right="418"/>
        <w:rPr>
          <w:lang w:val="en-ID"/>
        </w:rPr>
      </w:pPr>
    </w:p>
    <w:p>
      <w:pPr>
        <w:pStyle w:val="style179"/>
        <w:numPr>
          <w:ilvl w:val="0"/>
          <w:numId w:val="17"/>
        </w:numPr>
        <w:rPr>
          <w:lang w:val="en-US"/>
        </w:rPr>
      </w:pPr>
      <w:r>
        <w:rPr>
          <w:lang w:val="en-US"/>
        </w:rPr>
        <w:t>Batas kelas atas (BKA) dan Batas kelas bawah (BKB)</w:t>
      </w:r>
    </w:p>
    <w:p>
      <w:pPr>
        <w:pStyle w:val="style179"/>
        <w:ind w:left="502" w:firstLine="0"/>
        <w:rPr>
          <w:rFonts w:ascii="Cambria Math" w:hAnsi="Cambria Math"/>
        </w:rPr>
      </w:pPr>
      <w:r>
        <w:rPr>
          <w:rFonts w:ascii="Cambria Math" w:hAnsi="Cambria Math"/>
        </w:rPr>
        <w:t>KA</w:t>
      </w:r>
      <w:r>
        <w:rPr>
          <w:rFonts w:ascii="Cambria Math" w:hAnsi="Cambria Math"/>
          <w:spacing w:val="17"/>
        </w:rPr>
        <w:t xml:space="preserve"> </w:t>
      </w:r>
      <w:r>
        <w:rPr>
          <w:rFonts w:ascii="Cambria Math" w:hAnsi="Cambria Math"/>
        </w:rPr>
        <w:t>=</w:t>
      </w:r>
      <w:r>
        <w:rPr>
          <w:rFonts w:ascii="Cambria Math" w:hAnsi="Cambria Math"/>
          <w:spacing w:val="20"/>
        </w:rPr>
        <w:t xml:space="preserve"> </w:t>
      </w:r>
      <w:r>
        <w:rPr>
          <w:rFonts w:ascii="Cambria Math" w:hAnsi="Cambria Math"/>
          <w:w w:val="80"/>
          <w:position w:val="5"/>
        </w:rPr>
        <w:t>̅</w:t>
      </w:r>
      <w:r>
        <w:rPr>
          <w:rFonts w:ascii="Cambria Math" w:hAnsi="Cambria Math"/>
          <w:w w:val="80"/>
        </w:rPr>
        <w:t>X</w:t>
      </w:r>
      <w:r>
        <w:rPr>
          <w:rFonts w:ascii="Cambria Math" w:hAnsi="Cambria Math"/>
          <w:spacing w:val="15"/>
          <w:w w:val="80"/>
        </w:rPr>
        <w:t xml:space="preserve"> </w:t>
      </w:r>
      <w:r>
        <w:rPr>
          <w:rFonts w:ascii="Cambria Math" w:hAnsi="Cambria Math"/>
        </w:rPr>
        <w:t>+</w:t>
      </w:r>
      <w:r>
        <w:rPr>
          <w:rFonts w:ascii="Cambria Math" w:hAnsi="Cambria Math"/>
          <w:spacing w:val="4"/>
        </w:rPr>
        <w:t xml:space="preserve"> </w:t>
      </w:r>
      <w:r>
        <w:rPr>
          <w:rFonts w:ascii="Cambria Math" w:hAnsi="Cambria Math"/>
        </w:rPr>
        <w:t>kσ</w:t>
      </w:r>
    </w:p>
    <w:p>
      <w:pPr>
        <w:pStyle w:val="style66"/>
        <w:spacing w:before="141"/>
        <w:ind w:left="502"/>
        <w:rPr>
          <w:rFonts w:ascii="Cambria Math"/>
          <w:lang w:val="en-ID"/>
        </w:rPr>
      </w:pPr>
      <w:r>
        <w:rPr>
          <w:rFonts w:ascii="Cambria Math"/>
          <w:lang w:val="en-ID"/>
        </w:rPr>
        <w:t>10,273</w:t>
      </w:r>
      <w:r>
        <w:rPr>
          <w:rFonts w:ascii="Cambria Math"/>
          <w:spacing w:val="-2"/>
          <w:lang w:val="en-ID"/>
        </w:rPr>
        <w:t xml:space="preserve"> </w:t>
      </w:r>
      <w:r>
        <w:rPr>
          <w:rFonts w:ascii="Cambria Math"/>
          <w:lang w:val="en-ID"/>
        </w:rPr>
        <w:t>+ 2.0,1138</w:t>
      </w:r>
      <w:r>
        <w:rPr>
          <w:rFonts w:ascii="Cambria Math"/>
          <w:spacing w:val="12"/>
          <w:lang w:val="en-ID"/>
        </w:rPr>
        <w:t xml:space="preserve"> </w:t>
      </w:r>
      <w:r>
        <w:rPr>
          <w:rFonts w:ascii="Cambria Math"/>
          <w:lang w:val="en-ID"/>
        </w:rPr>
        <w:t>=</w:t>
      </w:r>
      <w:r>
        <w:rPr>
          <w:rFonts w:ascii="Cambria Math"/>
          <w:spacing w:val="15"/>
          <w:lang w:val="en-ID"/>
        </w:rPr>
        <w:t xml:space="preserve"> 10.50</w:t>
      </w:r>
    </w:p>
    <w:p>
      <w:pPr>
        <w:pStyle w:val="style66"/>
        <w:spacing w:before="96"/>
        <w:ind w:left="502"/>
        <w:rPr>
          <w:rFonts w:ascii="Cambria Math" w:hAnsi="Cambria Math"/>
          <w:lang w:val="en-ID"/>
        </w:rPr>
      </w:pPr>
      <w:r>
        <w:rPr>
          <w:rFonts w:ascii="Cambria Math" w:hAnsi="Cambria Math"/>
          <w:lang w:val="en-ID"/>
        </w:rPr>
        <w:t>BKB</w:t>
      </w:r>
      <w:r>
        <w:rPr>
          <w:rFonts w:ascii="Cambria Math" w:hAnsi="Cambria Math"/>
          <w:spacing w:val="18"/>
          <w:lang w:val="en-ID"/>
        </w:rPr>
        <w:t xml:space="preserve"> </w:t>
      </w:r>
      <w:r>
        <w:rPr>
          <w:rFonts w:ascii="Cambria Math" w:hAnsi="Cambria Math"/>
          <w:lang w:val="en-ID"/>
        </w:rPr>
        <w:t>=</w:t>
      </w:r>
      <w:r>
        <w:rPr>
          <w:rFonts w:ascii="Cambria Math" w:hAnsi="Cambria Math"/>
          <w:spacing w:val="20"/>
          <w:lang w:val="en-ID"/>
        </w:rPr>
        <w:t xml:space="preserve"> </w:t>
      </w:r>
      <w:r>
        <w:rPr>
          <w:rFonts w:ascii="Cambria Math" w:hAnsi="Cambria Math"/>
          <w:w w:val="80"/>
          <w:position w:val="5"/>
          <w:lang w:val="en-ID"/>
        </w:rPr>
        <w:t>̅</w:t>
      </w:r>
      <w:r>
        <w:rPr>
          <w:rFonts w:ascii="Cambria Math" w:hAnsi="Cambria Math"/>
          <w:w w:val="80"/>
          <w:lang w:val="en-ID"/>
        </w:rPr>
        <w:t>X</w:t>
      </w:r>
      <w:r>
        <w:rPr>
          <w:rFonts w:ascii="Cambria Math" w:hAnsi="Cambria Math"/>
          <w:spacing w:val="15"/>
          <w:w w:val="80"/>
          <w:lang w:val="en-ID"/>
        </w:rPr>
        <w:t xml:space="preserve"> </w:t>
      </w:r>
      <w:r>
        <w:rPr>
          <w:rFonts w:ascii="Cambria Math" w:hAnsi="Cambria Math"/>
          <w:lang w:val="en-ID"/>
        </w:rPr>
        <w:t>−</w:t>
      </w:r>
      <w:r>
        <w:rPr>
          <w:rFonts w:ascii="Cambria Math" w:hAnsi="Cambria Math"/>
          <w:spacing w:val="4"/>
          <w:lang w:val="en-ID"/>
        </w:rPr>
        <w:t xml:space="preserve"> </w:t>
      </w:r>
      <w:r>
        <w:rPr>
          <w:rFonts w:ascii="Cambria Math" w:hAnsi="Cambria Math"/>
          <w:lang w:val="en-ID"/>
        </w:rPr>
        <w:t>kσ</w:t>
      </w:r>
    </w:p>
    <w:p>
      <w:pPr>
        <w:pStyle w:val="style66"/>
        <w:spacing w:before="141"/>
        <w:ind w:left="502"/>
        <w:rPr>
          <w:rFonts w:ascii="Cambria Math" w:hAnsi="Cambria Math"/>
          <w:lang w:val="en-ID"/>
        </w:rPr>
      </w:pPr>
      <w:r>
        <w:rPr>
          <w:rFonts w:ascii="Cambria Math" w:hAnsi="Cambria Math"/>
          <w:lang w:val="en-ID"/>
        </w:rPr>
        <w:t>=</w:t>
      </w:r>
      <w:r>
        <w:rPr>
          <w:rFonts w:ascii="Cambria Math" w:hAnsi="Cambria Math"/>
          <w:spacing w:val="14"/>
          <w:lang w:val="en-ID"/>
        </w:rPr>
        <w:t xml:space="preserve"> </w:t>
      </w:r>
      <w:r>
        <w:rPr>
          <w:rFonts w:ascii="Cambria Math" w:hAnsi="Cambria Math"/>
          <w:lang w:val="en-ID"/>
        </w:rPr>
        <w:t>61,91</w:t>
      </w:r>
      <w:r>
        <w:rPr>
          <w:rFonts w:ascii="Cambria Math" w:hAnsi="Cambria Math"/>
          <w:spacing w:val="2"/>
          <w:lang w:val="en-ID"/>
        </w:rPr>
        <w:t xml:space="preserve"> </w:t>
      </w:r>
      <w:r>
        <w:rPr>
          <w:rFonts w:ascii="Cambria Math" w:hAnsi="Cambria Math"/>
          <w:lang w:val="en-ID"/>
        </w:rPr>
        <w:t>−</w:t>
      </w:r>
      <w:r>
        <w:rPr>
          <w:rFonts w:ascii="Cambria Math" w:hAnsi="Cambria Math"/>
          <w:spacing w:val="-1"/>
          <w:lang w:val="en-ID"/>
        </w:rPr>
        <w:t xml:space="preserve"> </w:t>
      </w:r>
      <w:r>
        <w:rPr>
          <w:rFonts w:ascii="Cambria Math" w:hAnsi="Cambria Math"/>
          <w:lang w:val="en-ID"/>
        </w:rPr>
        <w:t>2.0,1138</w:t>
      </w:r>
      <w:r>
        <w:rPr>
          <w:rFonts w:ascii="Cambria Math" w:hAnsi="Cambria Math"/>
          <w:spacing w:val="13"/>
          <w:lang w:val="en-ID"/>
        </w:rPr>
        <w:t xml:space="preserve"> </w:t>
      </w:r>
      <w:r>
        <w:rPr>
          <w:rFonts w:ascii="Cambria Math" w:hAnsi="Cambria Math"/>
          <w:lang w:val="en-ID"/>
        </w:rPr>
        <w:t>=</w:t>
      </w:r>
      <w:r>
        <w:rPr>
          <w:rFonts w:ascii="Cambria Math" w:hAnsi="Cambria Math"/>
          <w:spacing w:val="11"/>
          <w:lang w:val="en-ID"/>
        </w:rPr>
        <w:t xml:space="preserve"> </w:t>
      </w:r>
      <w:r>
        <w:rPr>
          <w:rFonts w:ascii="Cambria Math" w:hAnsi="Cambria Math"/>
          <w:lang w:val="en-ID"/>
        </w:rPr>
        <w:t>10.55</w:t>
      </w:r>
    </w:p>
    <w:p>
      <w:pPr>
        <w:pStyle w:val="style66"/>
        <w:spacing w:before="141"/>
        <w:ind w:left="502"/>
        <w:jc w:val="center"/>
        <w:rPr>
          <w:rFonts w:ascii="Cambria Math" w:hAnsi="Cambria Math"/>
          <w:lang w:val="en-ID"/>
        </w:rPr>
      </w:pPr>
      <w:r>
        <w:rPr>
          <w:rFonts w:ascii="Cambria Math" w:hAnsi="Cambria Math"/>
          <w:lang w:val="en-ID"/>
        </w:rPr>
        <w:t>Tabel 4.24 uji keseragaman</w:t>
      </w:r>
    </w:p>
    <w:tbl>
      <w:tblPr>
        <w:tblW w:w="0" w:type="auto"/>
        <w:tblInd w:w="6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7"/>
        <w:gridCol w:w="119"/>
        <w:gridCol w:w="1910"/>
        <w:gridCol w:w="334"/>
        <w:gridCol w:w="221"/>
        <w:gridCol w:w="221"/>
        <w:gridCol w:w="361"/>
      </w:tblGrid>
      <w:tr>
        <w:trPr>
          <w:trHeight w:val="113" w:hRule="atLeast"/>
        </w:trPr>
        <w:tc>
          <w:tcPr>
            <w:tcW w:w="217" w:type="dxa"/>
            <w:tcBorders>
              <w:left w:val="nil"/>
            </w:tcBorders>
          </w:tcPr>
          <w:p>
            <w:pPr>
              <w:pStyle w:val="style4097"/>
              <w:spacing w:before="30"/>
              <w:ind w:left="1"/>
              <w:rPr>
                <w:b/>
                <w:sz w:val="5"/>
              </w:rPr>
            </w:pPr>
            <w:r>
              <w:rPr>
                <w:b/>
                <w:spacing w:val="-5"/>
                <w:w w:val="115"/>
                <w:sz w:val="5"/>
              </w:rPr>
              <w:t>ja</w:t>
            </w:r>
          </w:p>
        </w:tc>
        <w:tc>
          <w:tcPr>
            <w:tcW w:w="119" w:type="dxa"/>
            <w:tcBorders/>
          </w:tcPr>
          <w:p>
            <w:pPr>
              <w:pStyle w:val="style4097"/>
              <w:spacing w:before="30"/>
              <w:ind w:left="1"/>
              <w:rPr>
                <w:b/>
                <w:sz w:val="5"/>
              </w:rPr>
            </w:pPr>
            <w:r>
              <w:rPr>
                <w:b/>
                <w:spacing w:val="-5"/>
                <w:w w:val="115"/>
                <w:sz w:val="5"/>
              </w:rPr>
              <w:t>no</w:t>
            </w:r>
          </w:p>
        </w:tc>
        <w:tc>
          <w:tcPr>
            <w:tcW w:w="1910" w:type="dxa"/>
            <w:tcBorders/>
          </w:tcPr>
          <w:p>
            <w:pPr>
              <w:pStyle w:val="style4097"/>
              <w:spacing w:before="30"/>
              <w:rPr>
                <w:b/>
                <w:sz w:val="5"/>
              </w:rPr>
            </w:pPr>
            <w:r>
              <w:rPr>
                <w:b/>
                <w:spacing w:val="-2"/>
                <w:w w:val="115"/>
                <w:sz w:val="5"/>
              </w:rPr>
              <w:t>elemen</w:t>
            </w:r>
            <w:r>
              <w:rPr>
                <w:b/>
                <w:spacing w:val="7"/>
                <w:w w:val="115"/>
                <w:sz w:val="5"/>
              </w:rPr>
              <w:t xml:space="preserve"> </w:t>
            </w:r>
            <w:r>
              <w:rPr>
                <w:b/>
                <w:spacing w:val="-2"/>
                <w:w w:val="115"/>
                <w:sz w:val="5"/>
              </w:rPr>
              <w:t>kerja</w:t>
            </w:r>
          </w:p>
        </w:tc>
        <w:tc>
          <w:tcPr>
            <w:tcW w:w="334" w:type="dxa"/>
            <w:tcBorders/>
          </w:tcPr>
          <w:p>
            <w:pPr>
              <w:pStyle w:val="style4097"/>
              <w:spacing w:before="30"/>
              <w:rPr>
                <w:b/>
                <w:sz w:val="5"/>
              </w:rPr>
            </w:pPr>
            <w:r>
              <w:rPr>
                <w:b/>
                <w:w w:val="110"/>
                <w:sz w:val="5"/>
              </w:rPr>
              <w:t>rata-</w:t>
            </w:r>
            <w:r>
              <w:rPr>
                <w:b/>
                <w:spacing w:val="-4"/>
                <w:w w:val="115"/>
                <w:sz w:val="5"/>
              </w:rPr>
              <w:t>rata</w:t>
            </w:r>
          </w:p>
        </w:tc>
        <w:tc>
          <w:tcPr>
            <w:tcW w:w="221" w:type="dxa"/>
            <w:tcBorders/>
          </w:tcPr>
          <w:p>
            <w:pPr>
              <w:pStyle w:val="style4097"/>
              <w:spacing w:before="30"/>
              <w:ind w:right="1"/>
              <w:rPr>
                <w:b/>
                <w:sz w:val="5"/>
              </w:rPr>
            </w:pPr>
            <w:r>
              <w:rPr>
                <w:b/>
                <w:spacing w:val="-5"/>
                <w:w w:val="115"/>
                <w:sz w:val="5"/>
              </w:rPr>
              <w:t>BKA</w:t>
            </w:r>
          </w:p>
        </w:tc>
        <w:tc>
          <w:tcPr>
            <w:tcW w:w="221" w:type="dxa"/>
            <w:tcBorders/>
          </w:tcPr>
          <w:p>
            <w:pPr>
              <w:pStyle w:val="style4097"/>
              <w:spacing w:before="30"/>
              <w:ind w:left="1" w:right="1"/>
              <w:rPr>
                <w:b/>
                <w:sz w:val="5"/>
              </w:rPr>
            </w:pPr>
            <w:r>
              <w:rPr>
                <w:b/>
                <w:spacing w:val="-5"/>
                <w:w w:val="115"/>
                <w:sz w:val="5"/>
              </w:rPr>
              <w:t>BKB</w:t>
            </w:r>
          </w:p>
        </w:tc>
        <w:tc>
          <w:tcPr>
            <w:tcW w:w="361" w:type="dxa"/>
            <w:tcBorders/>
          </w:tcPr>
          <w:p>
            <w:pPr>
              <w:pStyle w:val="style4097"/>
              <w:spacing w:before="30"/>
              <w:ind w:right="1"/>
              <w:rPr>
                <w:b/>
                <w:sz w:val="5"/>
              </w:rPr>
            </w:pPr>
            <w:r>
              <w:rPr>
                <w:b/>
                <w:spacing w:val="-2"/>
                <w:w w:val="115"/>
                <w:sz w:val="5"/>
              </w:rPr>
              <w:t>Keterangan</w:t>
            </w:r>
          </w:p>
        </w:tc>
      </w:tr>
      <w:tr>
        <w:tblPrEx/>
        <w:trPr>
          <w:trHeight w:val="113" w:hRule="atLeast"/>
        </w:trPr>
        <w:tc>
          <w:tcPr>
            <w:tcW w:w="217" w:type="dxa"/>
            <w:vMerge w:val="restart"/>
            <w:tcBorders>
              <w:left w:val="nil"/>
            </w:tcBorders>
          </w:tcPr>
          <w:p>
            <w:pPr>
              <w:pStyle w:val="style4097"/>
              <w:rPr>
                <w:sz w:val="5"/>
              </w:rPr>
            </w:pPr>
          </w:p>
          <w:p>
            <w:pPr>
              <w:pStyle w:val="style4097"/>
              <w:rPr>
                <w:sz w:val="5"/>
              </w:rPr>
            </w:pPr>
          </w:p>
          <w:p>
            <w:pPr>
              <w:pStyle w:val="style4097"/>
              <w:spacing w:before="9"/>
              <w:rPr>
                <w:sz w:val="5"/>
              </w:rPr>
            </w:pPr>
          </w:p>
          <w:p>
            <w:pPr>
              <w:pStyle w:val="style4097"/>
              <w:spacing w:lineRule="auto" w:line="276"/>
              <w:ind w:left="-7" w:right="147" w:firstLine="10"/>
              <w:rPr>
                <w:sz w:val="5"/>
              </w:rPr>
            </w:pPr>
            <w:r>
              <w:rPr>
                <w:spacing w:val="-6"/>
                <w:w w:val="115"/>
                <w:sz w:val="5"/>
              </w:rPr>
              <w:t>ng</w:t>
            </w:r>
            <w:r>
              <w:rPr>
                <w:spacing w:val="40"/>
                <w:w w:val="115"/>
                <w:sz w:val="5"/>
              </w:rPr>
              <w:t xml:space="preserve"> </w:t>
            </w:r>
            <w:r>
              <w:rPr>
                <w:spacing w:val="-10"/>
                <w:w w:val="115"/>
                <w:sz w:val="5"/>
              </w:rPr>
              <w:t>n</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Menginput</w:t>
            </w:r>
            <w:r>
              <w:rPr>
                <w:spacing w:val="-3"/>
                <w:w w:val="115"/>
                <w:sz w:val="5"/>
              </w:rPr>
              <w:t xml:space="preserve"> </w:t>
            </w:r>
            <w:r>
              <w:rPr>
                <w:w w:val="115"/>
                <w:sz w:val="5"/>
              </w:rPr>
              <w:t>laporan</w:t>
            </w:r>
            <w:r>
              <w:rPr>
                <w:spacing w:val="-4"/>
                <w:w w:val="115"/>
                <w:sz w:val="5"/>
              </w:rPr>
              <w:t xml:space="preserve"> </w:t>
            </w:r>
            <w:r>
              <w:rPr>
                <w:w w:val="115"/>
                <w:sz w:val="5"/>
              </w:rPr>
              <w:t>panen</w:t>
            </w:r>
            <w:r>
              <w:rPr>
                <w:spacing w:val="-3"/>
                <w:w w:val="115"/>
                <w:sz w:val="5"/>
              </w:rPr>
              <w:t xml:space="preserve"> </w:t>
            </w:r>
            <w:r>
              <w:rPr>
                <w:spacing w:val="-2"/>
                <w:w w:val="115"/>
                <w:sz w:val="5"/>
              </w:rPr>
              <w:t>penjualan</w:t>
            </w:r>
          </w:p>
        </w:tc>
        <w:tc>
          <w:tcPr>
            <w:tcW w:w="334" w:type="dxa"/>
            <w:tcBorders/>
          </w:tcPr>
          <w:p>
            <w:pPr>
              <w:pStyle w:val="style4097"/>
              <w:rPr>
                <w:sz w:val="5"/>
              </w:rPr>
            </w:pPr>
            <w:r>
              <w:rPr>
                <w:spacing w:val="-2"/>
                <w:w w:val="115"/>
                <w:sz w:val="5"/>
              </w:rPr>
              <w:t>10,27</w:t>
            </w:r>
          </w:p>
        </w:tc>
        <w:tc>
          <w:tcPr>
            <w:tcW w:w="221" w:type="dxa"/>
            <w:tcBorders/>
          </w:tcPr>
          <w:p>
            <w:pPr>
              <w:pStyle w:val="style4097"/>
              <w:ind w:left="1" w:right="1"/>
              <w:rPr>
                <w:sz w:val="5"/>
              </w:rPr>
            </w:pPr>
            <w:r>
              <w:rPr>
                <w:spacing w:val="-2"/>
                <w:w w:val="115"/>
                <w:sz w:val="5"/>
              </w:rPr>
              <w:t>10,50</w:t>
            </w:r>
          </w:p>
        </w:tc>
        <w:tc>
          <w:tcPr>
            <w:tcW w:w="221" w:type="dxa"/>
            <w:tcBorders/>
          </w:tcPr>
          <w:p>
            <w:pPr>
              <w:pStyle w:val="style4097"/>
              <w:ind w:left="1" w:right="1"/>
              <w:rPr>
                <w:sz w:val="5"/>
              </w:rPr>
            </w:pPr>
            <w:r>
              <w:rPr>
                <w:spacing w:val="-2"/>
                <w:w w:val="115"/>
                <w:sz w:val="5"/>
              </w:rPr>
              <w:t>10,04</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membuat</w:t>
            </w:r>
            <w:r>
              <w:rPr>
                <w:spacing w:val="-4"/>
                <w:w w:val="115"/>
                <w:sz w:val="5"/>
              </w:rPr>
              <w:t xml:space="preserve"> </w:t>
            </w:r>
            <w:r>
              <w:rPr>
                <w:w w:val="115"/>
                <w:sz w:val="5"/>
              </w:rPr>
              <w:t>laporan</w:t>
            </w:r>
            <w:r>
              <w:rPr>
                <w:spacing w:val="-3"/>
                <w:w w:val="115"/>
                <w:sz w:val="5"/>
              </w:rPr>
              <w:t xml:space="preserve"> </w:t>
            </w:r>
            <w:r>
              <w:rPr>
                <w:w w:val="115"/>
                <w:sz w:val="5"/>
              </w:rPr>
              <w:t>administrasi</w:t>
            </w:r>
            <w:r>
              <w:rPr>
                <w:spacing w:val="-4"/>
                <w:w w:val="115"/>
                <w:sz w:val="5"/>
              </w:rPr>
              <w:t xml:space="preserve"> </w:t>
            </w:r>
            <w:r>
              <w:rPr>
                <w:w w:val="115"/>
                <w:sz w:val="5"/>
              </w:rPr>
              <w:t>dan</w:t>
            </w:r>
            <w:r>
              <w:rPr>
                <w:spacing w:val="-3"/>
                <w:w w:val="115"/>
                <w:sz w:val="5"/>
              </w:rPr>
              <w:t xml:space="preserve"> </w:t>
            </w:r>
            <w:r>
              <w:rPr>
                <w:w w:val="115"/>
                <w:sz w:val="5"/>
              </w:rPr>
              <w:t>pelaporan</w:t>
            </w:r>
            <w:r>
              <w:rPr>
                <w:spacing w:val="-3"/>
                <w:w w:val="115"/>
                <w:sz w:val="5"/>
              </w:rPr>
              <w:t xml:space="preserve"> </w:t>
            </w:r>
            <w:r>
              <w:rPr>
                <w:w w:val="115"/>
                <w:sz w:val="5"/>
              </w:rPr>
              <w:t>(</w:t>
            </w:r>
            <w:r>
              <w:rPr>
                <w:spacing w:val="-4"/>
                <w:w w:val="115"/>
                <w:sz w:val="5"/>
              </w:rPr>
              <w:t xml:space="preserve"> </w:t>
            </w:r>
            <w:r>
              <w:rPr>
                <w:w w:val="115"/>
                <w:sz w:val="5"/>
              </w:rPr>
              <w:t>surat</w:t>
            </w:r>
            <w:r>
              <w:rPr>
                <w:spacing w:val="-3"/>
                <w:w w:val="115"/>
                <w:sz w:val="5"/>
              </w:rPr>
              <w:t xml:space="preserve"> </w:t>
            </w:r>
            <w:r>
              <w:rPr>
                <w:w w:val="115"/>
                <w:sz w:val="5"/>
              </w:rPr>
              <w:t>jalan,</w:t>
            </w:r>
            <w:r>
              <w:rPr>
                <w:spacing w:val="-3"/>
                <w:w w:val="115"/>
                <w:sz w:val="5"/>
              </w:rPr>
              <w:t xml:space="preserve"> </w:t>
            </w:r>
            <w:r>
              <w:rPr>
                <w:spacing w:val="-2"/>
                <w:w w:val="115"/>
                <w:sz w:val="5"/>
              </w:rPr>
              <w:t>faktur,dll)</w:t>
            </w:r>
          </w:p>
        </w:tc>
        <w:tc>
          <w:tcPr>
            <w:tcW w:w="334" w:type="dxa"/>
            <w:tcBorders/>
          </w:tcPr>
          <w:p>
            <w:pPr>
              <w:pStyle w:val="style4097"/>
              <w:rPr>
                <w:sz w:val="5"/>
              </w:rPr>
            </w:pPr>
            <w:r>
              <w:rPr>
                <w:spacing w:val="-2"/>
                <w:w w:val="115"/>
                <w:sz w:val="5"/>
              </w:rPr>
              <w:t>10,38</w:t>
            </w:r>
          </w:p>
        </w:tc>
        <w:tc>
          <w:tcPr>
            <w:tcW w:w="221" w:type="dxa"/>
            <w:tcBorders/>
          </w:tcPr>
          <w:p>
            <w:pPr>
              <w:pStyle w:val="style4097"/>
              <w:ind w:left="1" w:right="1"/>
              <w:rPr>
                <w:sz w:val="5"/>
              </w:rPr>
            </w:pPr>
            <w:r>
              <w:rPr>
                <w:spacing w:val="-2"/>
                <w:w w:val="115"/>
                <w:sz w:val="5"/>
              </w:rPr>
              <w:t>10,66</w:t>
            </w:r>
          </w:p>
        </w:tc>
        <w:tc>
          <w:tcPr>
            <w:tcW w:w="221" w:type="dxa"/>
            <w:tcBorders/>
          </w:tcPr>
          <w:p>
            <w:pPr>
              <w:pStyle w:val="style4097"/>
              <w:ind w:left="1" w:right="1"/>
              <w:rPr>
                <w:sz w:val="5"/>
              </w:rPr>
            </w:pPr>
            <w:r>
              <w:rPr>
                <w:spacing w:val="-2"/>
                <w:w w:val="115"/>
                <w:sz w:val="5"/>
              </w:rPr>
              <w:t>10,06</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3</w:t>
            </w:r>
          </w:p>
        </w:tc>
        <w:tc>
          <w:tcPr>
            <w:tcW w:w="1910" w:type="dxa"/>
            <w:tcBorders/>
          </w:tcPr>
          <w:p>
            <w:pPr>
              <w:pStyle w:val="style4097"/>
              <w:ind w:left="23"/>
              <w:rPr>
                <w:sz w:val="5"/>
              </w:rPr>
            </w:pPr>
            <w:r>
              <w:rPr>
                <w:w w:val="115"/>
                <w:sz w:val="5"/>
              </w:rPr>
              <w:t>mencatat</w:t>
            </w:r>
            <w:r>
              <w:rPr>
                <w:spacing w:val="-4"/>
                <w:w w:val="115"/>
                <w:sz w:val="5"/>
              </w:rPr>
              <w:t xml:space="preserve"> </w:t>
            </w:r>
            <w:r>
              <w:rPr>
                <w:w w:val="115"/>
                <w:sz w:val="5"/>
              </w:rPr>
              <w:t>jumlah</w:t>
            </w:r>
            <w:r>
              <w:rPr>
                <w:spacing w:val="-4"/>
                <w:w w:val="115"/>
                <w:sz w:val="5"/>
              </w:rPr>
              <w:t xml:space="preserve"> </w:t>
            </w:r>
            <w:r>
              <w:rPr>
                <w:w w:val="115"/>
                <w:sz w:val="5"/>
              </w:rPr>
              <w:t>dan</w:t>
            </w:r>
            <w:r>
              <w:rPr>
                <w:spacing w:val="-3"/>
                <w:w w:val="115"/>
                <w:sz w:val="5"/>
              </w:rPr>
              <w:t xml:space="preserve"> </w:t>
            </w:r>
            <w:r>
              <w:rPr>
                <w:w w:val="115"/>
                <w:sz w:val="5"/>
              </w:rPr>
              <w:t>jenis</w:t>
            </w:r>
            <w:r>
              <w:rPr>
                <w:spacing w:val="-4"/>
                <w:w w:val="115"/>
                <w:sz w:val="5"/>
              </w:rPr>
              <w:t xml:space="preserve"> </w:t>
            </w:r>
            <w:r>
              <w:rPr>
                <w:w w:val="115"/>
                <w:sz w:val="5"/>
              </w:rPr>
              <w:t>buah</w:t>
            </w:r>
            <w:r>
              <w:rPr>
                <w:spacing w:val="-3"/>
                <w:w w:val="115"/>
                <w:sz w:val="5"/>
              </w:rPr>
              <w:t xml:space="preserve"> </w:t>
            </w:r>
            <w:r>
              <w:rPr>
                <w:w w:val="115"/>
                <w:sz w:val="5"/>
              </w:rPr>
              <w:t>naga</w:t>
            </w:r>
            <w:r>
              <w:rPr>
                <w:spacing w:val="-4"/>
                <w:w w:val="115"/>
                <w:sz w:val="5"/>
              </w:rPr>
              <w:t xml:space="preserve"> </w:t>
            </w:r>
            <w:r>
              <w:rPr>
                <w:w w:val="115"/>
                <w:sz w:val="5"/>
              </w:rPr>
              <w:t>yang</w:t>
            </w:r>
            <w:r>
              <w:rPr>
                <w:spacing w:val="-3"/>
                <w:w w:val="115"/>
                <w:sz w:val="5"/>
              </w:rPr>
              <w:t xml:space="preserve"> </w:t>
            </w:r>
            <w:r>
              <w:rPr>
                <w:w w:val="115"/>
                <w:sz w:val="5"/>
              </w:rPr>
              <w:t>diterima,disimpan,atau</w:t>
            </w:r>
            <w:r>
              <w:rPr>
                <w:spacing w:val="-4"/>
                <w:w w:val="115"/>
                <w:sz w:val="5"/>
              </w:rPr>
              <w:t xml:space="preserve"> </w:t>
            </w:r>
            <w:r>
              <w:rPr>
                <w:spacing w:val="-2"/>
                <w:w w:val="115"/>
                <w:sz w:val="5"/>
              </w:rPr>
              <w:t>dipindahkan</w:t>
            </w:r>
          </w:p>
        </w:tc>
        <w:tc>
          <w:tcPr>
            <w:tcW w:w="334" w:type="dxa"/>
            <w:tcBorders/>
          </w:tcPr>
          <w:p>
            <w:pPr>
              <w:pStyle w:val="style4097"/>
              <w:rPr>
                <w:sz w:val="5"/>
              </w:rPr>
            </w:pPr>
            <w:r>
              <w:rPr>
                <w:spacing w:val="-2"/>
                <w:w w:val="115"/>
                <w:sz w:val="5"/>
              </w:rPr>
              <w:t>36,60</w:t>
            </w:r>
          </w:p>
        </w:tc>
        <w:tc>
          <w:tcPr>
            <w:tcW w:w="221" w:type="dxa"/>
            <w:tcBorders/>
          </w:tcPr>
          <w:p>
            <w:pPr>
              <w:pStyle w:val="style4097"/>
              <w:ind w:left="1" w:right="1"/>
              <w:rPr>
                <w:sz w:val="5"/>
              </w:rPr>
            </w:pPr>
            <w:r>
              <w:rPr>
                <w:spacing w:val="-2"/>
                <w:w w:val="115"/>
                <w:sz w:val="5"/>
              </w:rPr>
              <w:t>38,22</w:t>
            </w:r>
          </w:p>
        </w:tc>
        <w:tc>
          <w:tcPr>
            <w:tcW w:w="221" w:type="dxa"/>
            <w:tcBorders/>
          </w:tcPr>
          <w:p>
            <w:pPr>
              <w:pStyle w:val="style4097"/>
              <w:ind w:left="1" w:right="1"/>
              <w:rPr>
                <w:sz w:val="5"/>
              </w:rPr>
            </w:pPr>
            <w:r>
              <w:rPr>
                <w:spacing w:val="-2"/>
                <w:w w:val="115"/>
                <w:sz w:val="5"/>
              </w:rPr>
              <w:t>33,75</w:t>
            </w:r>
          </w:p>
        </w:tc>
        <w:tc>
          <w:tcPr>
            <w:tcW w:w="361" w:type="dxa"/>
            <w:tcBorders/>
          </w:tcPr>
          <w:p>
            <w:pPr>
              <w:pStyle w:val="style4097"/>
              <w:ind w:right="1"/>
              <w:rPr>
                <w:sz w:val="5"/>
              </w:rPr>
            </w:pPr>
            <w:r>
              <w:rPr>
                <w:spacing w:val="-2"/>
                <w:w w:val="115"/>
                <w:sz w:val="5"/>
              </w:rPr>
              <w:t>Terkendali</w:t>
            </w:r>
          </w:p>
        </w:tc>
      </w:tr>
      <w:tr>
        <w:tblPrEx/>
        <w:trPr>
          <w:trHeight w:val="129" w:hRule="atLeast"/>
        </w:trPr>
        <w:tc>
          <w:tcPr>
            <w:tcW w:w="217" w:type="dxa"/>
            <w:vMerge w:val="continue"/>
            <w:tcBorders>
              <w:top w:val="nil"/>
              <w:left w:val="nil"/>
            </w:tcBorders>
          </w:tcPr>
          <w:p>
            <w:pPr>
              <w:pStyle w:val="style0"/>
              <w:rPr>
                <w:sz w:val="2"/>
                <w:szCs w:val="2"/>
              </w:rPr>
            </w:pPr>
          </w:p>
        </w:tc>
        <w:tc>
          <w:tcPr>
            <w:tcW w:w="119" w:type="dxa"/>
            <w:tcBorders/>
          </w:tcPr>
          <w:p>
            <w:pPr>
              <w:pStyle w:val="style4097"/>
              <w:spacing w:before="37"/>
              <w:ind w:left="1"/>
              <w:rPr>
                <w:sz w:val="5"/>
              </w:rPr>
            </w:pPr>
            <w:r>
              <w:rPr>
                <w:spacing w:val="-10"/>
                <w:w w:val="115"/>
                <w:sz w:val="5"/>
              </w:rPr>
              <w:t>4</w:t>
            </w:r>
          </w:p>
        </w:tc>
        <w:tc>
          <w:tcPr>
            <w:tcW w:w="1910" w:type="dxa"/>
            <w:tcBorders/>
          </w:tcPr>
          <w:p>
            <w:pPr>
              <w:pStyle w:val="style4097"/>
              <w:spacing w:before="4"/>
              <w:ind w:left="23"/>
              <w:rPr>
                <w:sz w:val="5"/>
              </w:rPr>
            </w:pPr>
            <w:r>
              <w:rPr>
                <w:spacing w:val="-2"/>
                <w:w w:val="115"/>
                <w:sz w:val="5"/>
              </w:rPr>
              <w:t>melakukan</w:t>
            </w:r>
            <w:r>
              <w:rPr>
                <w:spacing w:val="10"/>
                <w:w w:val="115"/>
                <w:sz w:val="5"/>
              </w:rPr>
              <w:t xml:space="preserve"> </w:t>
            </w:r>
            <w:r>
              <w:rPr>
                <w:spacing w:val="-2"/>
                <w:w w:val="115"/>
                <w:sz w:val="5"/>
              </w:rPr>
              <w:t>inventaris</w:t>
            </w:r>
            <w:r>
              <w:rPr>
                <w:spacing w:val="10"/>
                <w:w w:val="115"/>
                <w:sz w:val="5"/>
              </w:rPr>
              <w:t xml:space="preserve"> </w:t>
            </w:r>
            <w:r>
              <w:rPr>
                <w:spacing w:val="-2"/>
                <w:w w:val="115"/>
                <w:sz w:val="5"/>
              </w:rPr>
              <w:t>rutin</w:t>
            </w:r>
            <w:r>
              <w:rPr>
                <w:spacing w:val="10"/>
                <w:w w:val="115"/>
                <w:sz w:val="5"/>
              </w:rPr>
              <w:t xml:space="preserve"> </w:t>
            </w:r>
            <w:r>
              <w:rPr>
                <w:spacing w:val="-2"/>
                <w:w w:val="115"/>
                <w:sz w:val="5"/>
              </w:rPr>
              <w:t>untuk</w:t>
            </w:r>
            <w:r>
              <w:rPr>
                <w:spacing w:val="10"/>
                <w:w w:val="115"/>
                <w:sz w:val="5"/>
              </w:rPr>
              <w:t xml:space="preserve"> </w:t>
            </w:r>
            <w:r>
              <w:rPr>
                <w:spacing w:val="-2"/>
                <w:w w:val="115"/>
                <w:sz w:val="5"/>
              </w:rPr>
              <w:t>memastikan</w:t>
            </w:r>
            <w:r>
              <w:rPr>
                <w:spacing w:val="10"/>
                <w:w w:val="115"/>
                <w:sz w:val="5"/>
              </w:rPr>
              <w:t xml:space="preserve"> </w:t>
            </w:r>
            <w:r>
              <w:rPr>
                <w:spacing w:val="-2"/>
                <w:w w:val="115"/>
                <w:sz w:val="5"/>
              </w:rPr>
              <w:t>tidak</w:t>
            </w:r>
            <w:r>
              <w:rPr>
                <w:spacing w:val="11"/>
                <w:w w:val="115"/>
                <w:sz w:val="5"/>
              </w:rPr>
              <w:t xml:space="preserve"> </w:t>
            </w:r>
            <w:r>
              <w:rPr>
                <w:spacing w:val="-2"/>
                <w:w w:val="115"/>
                <w:sz w:val="5"/>
              </w:rPr>
              <w:t>ada</w:t>
            </w:r>
            <w:r>
              <w:rPr>
                <w:spacing w:val="10"/>
                <w:w w:val="115"/>
                <w:sz w:val="5"/>
              </w:rPr>
              <w:t xml:space="preserve"> </w:t>
            </w:r>
            <w:r>
              <w:rPr>
                <w:spacing w:val="-2"/>
                <w:w w:val="115"/>
                <w:sz w:val="5"/>
              </w:rPr>
              <w:t>kekurangan</w:t>
            </w:r>
            <w:r>
              <w:rPr>
                <w:spacing w:val="12"/>
                <w:w w:val="115"/>
                <w:sz w:val="5"/>
              </w:rPr>
              <w:t xml:space="preserve"> </w:t>
            </w:r>
            <w:r>
              <w:rPr>
                <w:spacing w:val="-4"/>
                <w:w w:val="115"/>
                <w:sz w:val="5"/>
              </w:rPr>
              <w:t>atau</w:t>
            </w:r>
          </w:p>
          <w:p>
            <w:pPr>
              <w:pStyle w:val="style4097"/>
              <w:spacing w:before="8" w:lineRule="exact" w:line="40"/>
              <w:ind w:left="23"/>
              <w:rPr>
                <w:sz w:val="5"/>
              </w:rPr>
            </w:pPr>
            <w:r>
              <w:rPr>
                <w:spacing w:val="-2"/>
                <w:w w:val="115"/>
                <w:sz w:val="5"/>
              </w:rPr>
              <w:t>kelebihan</w:t>
            </w:r>
            <w:r>
              <w:rPr>
                <w:spacing w:val="13"/>
                <w:w w:val="115"/>
                <w:sz w:val="5"/>
              </w:rPr>
              <w:t xml:space="preserve"> </w:t>
            </w:r>
            <w:r>
              <w:rPr>
                <w:spacing w:val="-2"/>
                <w:w w:val="115"/>
                <w:sz w:val="5"/>
              </w:rPr>
              <w:t>persediaan</w:t>
            </w:r>
          </w:p>
        </w:tc>
        <w:tc>
          <w:tcPr>
            <w:tcW w:w="334" w:type="dxa"/>
            <w:tcBorders/>
          </w:tcPr>
          <w:p>
            <w:pPr>
              <w:pStyle w:val="style4097"/>
              <w:spacing w:before="37"/>
              <w:rPr>
                <w:sz w:val="5"/>
              </w:rPr>
            </w:pPr>
            <w:r>
              <w:rPr>
                <w:spacing w:val="-4"/>
                <w:w w:val="115"/>
                <w:sz w:val="5"/>
              </w:rPr>
              <w:t>2,57</w:t>
            </w:r>
          </w:p>
        </w:tc>
        <w:tc>
          <w:tcPr>
            <w:tcW w:w="221" w:type="dxa"/>
            <w:tcBorders/>
          </w:tcPr>
          <w:p>
            <w:pPr>
              <w:pStyle w:val="style4097"/>
              <w:spacing w:before="37"/>
              <w:ind w:left="1" w:right="1"/>
              <w:rPr>
                <w:sz w:val="5"/>
              </w:rPr>
            </w:pPr>
            <w:r>
              <w:rPr>
                <w:spacing w:val="-4"/>
                <w:w w:val="115"/>
                <w:sz w:val="5"/>
              </w:rPr>
              <w:t>2,72</w:t>
            </w:r>
          </w:p>
        </w:tc>
        <w:tc>
          <w:tcPr>
            <w:tcW w:w="221" w:type="dxa"/>
            <w:tcBorders/>
          </w:tcPr>
          <w:p>
            <w:pPr>
              <w:pStyle w:val="style4097"/>
              <w:spacing w:before="37"/>
              <w:ind w:left="1" w:right="1"/>
              <w:rPr>
                <w:sz w:val="5"/>
              </w:rPr>
            </w:pPr>
            <w:r>
              <w:rPr>
                <w:spacing w:val="-4"/>
                <w:w w:val="115"/>
                <w:sz w:val="5"/>
              </w:rPr>
              <w:t>2,41</w:t>
            </w:r>
          </w:p>
        </w:tc>
        <w:tc>
          <w:tcPr>
            <w:tcW w:w="361" w:type="dxa"/>
            <w:tcBorders/>
          </w:tcPr>
          <w:p>
            <w:pPr>
              <w:pStyle w:val="style4097"/>
              <w:spacing w:before="37"/>
              <w:ind w:right="1"/>
              <w:rPr>
                <w:sz w:val="5"/>
              </w:rPr>
            </w:pPr>
            <w:r>
              <w:rPr>
                <w:spacing w:val="-2"/>
                <w:w w:val="115"/>
                <w:sz w:val="5"/>
              </w:rPr>
              <w:t>Terkendali</w:t>
            </w:r>
          </w:p>
        </w:tc>
      </w:tr>
      <w:tr>
        <w:tblPrEx/>
        <w:trPr>
          <w:trHeight w:val="114" w:hRule="atLeast"/>
        </w:trPr>
        <w:tc>
          <w:tcPr>
            <w:tcW w:w="217" w:type="dxa"/>
            <w:vMerge w:val="restart"/>
            <w:tcBorders>
              <w:left w:val="nil"/>
            </w:tcBorders>
          </w:tcPr>
          <w:p>
            <w:pPr>
              <w:pStyle w:val="style4097"/>
              <w:spacing w:before="31"/>
              <w:rPr>
                <w:sz w:val="5"/>
              </w:rPr>
            </w:pPr>
          </w:p>
          <w:p>
            <w:pPr>
              <w:pStyle w:val="style4097"/>
              <w:ind w:left="-6"/>
              <w:rPr>
                <w:sz w:val="5"/>
              </w:rPr>
            </w:pPr>
            <w:r>
              <w:rPr>
                <w:spacing w:val="-2"/>
                <w:w w:val="115"/>
                <w:sz w:val="5"/>
              </w:rPr>
              <w:t>gonomi</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menimbang</w:t>
            </w:r>
            <w:r>
              <w:rPr>
                <w:spacing w:val="-3"/>
                <w:w w:val="115"/>
                <w:sz w:val="5"/>
              </w:rPr>
              <w:t xml:space="preserve"> </w:t>
            </w:r>
            <w:r>
              <w:rPr>
                <w:w w:val="115"/>
                <w:sz w:val="5"/>
              </w:rPr>
              <w:t>buah</w:t>
            </w:r>
            <w:r>
              <w:rPr>
                <w:spacing w:val="-3"/>
                <w:w w:val="115"/>
                <w:sz w:val="5"/>
              </w:rPr>
              <w:t xml:space="preserve"> </w:t>
            </w:r>
            <w:r>
              <w:rPr>
                <w:w w:val="115"/>
                <w:sz w:val="5"/>
              </w:rPr>
              <w:t>naga</w:t>
            </w:r>
            <w:r>
              <w:rPr>
                <w:spacing w:val="-3"/>
                <w:w w:val="115"/>
                <w:sz w:val="5"/>
              </w:rPr>
              <w:t xml:space="preserve"> </w:t>
            </w:r>
            <w:r>
              <w:rPr>
                <w:w w:val="115"/>
                <w:sz w:val="5"/>
              </w:rPr>
              <w:t>untuk</w:t>
            </w:r>
            <w:r>
              <w:rPr>
                <w:spacing w:val="-3"/>
                <w:w w:val="115"/>
                <w:sz w:val="5"/>
              </w:rPr>
              <w:t xml:space="preserve"> </w:t>
            </w:r>
            <w:r>
              <w:rPr>
                <w:w w:val="115"/>
                <w:sz w:val="5"/>
              </w:rPr>
              <w:t>rekap</w:t>
            </w:r>
            <w:r>
              <w:rPr>
                <w:spacing w:val="-3"/>
                <w:w w:val="115"/>
                <w:sz w:val="5"/>
              </w:rPr>
              <w:t xml:space="preserve"> </w:t>
            </w:r>
            <w:r>
              <w:rPr>
                <w:spacing w:val="-2"/>
                <w:w w:val="115"/>
                <w:sz w:val="5"/>
              </w:rPr>
              <w:t>produksi</w:t>
            </w:r>
          </w:p>
        </w:tc>
        <w:tc>
          <w:tcPr>
            <w:tcW w:w="334" w:type="dxa"/>
            <w:tcBorders/>
          </w:tcPr>
          <w:p>
            <w:pPr>
              <w:pStyle w:val="style4097"/>
              <w:rPr>
                <w:sz w:val="5"/>
              </w:rPr>
            </w:pPr>
            <w:r>
              <w:rPr>
                <w:spacing w:val="-2"/>
                <w:w w:val="115"/>
                <w:sz w:val="5"/>
              </w:rPr>
              <w:t>130,64</w:t>
            </w:r>
          </w:p>
        </w:tc>
        <w:tc>
          <w:tcPr>
            <w:tcW w:w="221" w:type="dxa"/>
            <w:tcBorders/>
          </w:tcPr>
          <w:p>
            <w:pPr>
              <w:pStyle w:val="style4097"/>
              <w:ind w:left="1" w:right="1"/>
              <w:rPr>
                <w:sz w:val="5"/>
              </w:rPr>
            </w:pPr>
            <w:r>
              <w:rPr>
                <w:spacing w:val="-2"/>
                <w:w w:val="115"/>
                <w:sz w:val="5"/>
              </w:rPr>
              <w:t>153,74</w:t>
            </w:r>
          </w:p>
        </w:tc>
        <w:tc>
          <w:tcPr>
            <w:tcW w:w="221" w:type="dxa"/>
            <w:tcBorders/>
          </w:tcPr>
          <w:p>
            <w:pPr>
              <w:pStyle w:val="style4097"/>
              <w:ind w:left="1" w:right="1"/>
              <w:rPr>
                <w:sz w:val="5"/>
              </w:rPr>
            </w:pPr>
            <w:r>
              <w:rPr>
                <w:spacing w:val="-2"/>
                <w:w w:val="115"/>
                <w:sz w:val="5"/>
              </w:rPr>
              <w:t>112,21</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mencatat</w:t>
            </w:r>
            <w:r>
              <w:rPr>
                <w:spacing w:val="-4"/>
                <w:w w:val="115"/>
                <w:sz w:val="5"/>
              </w:rPr>
              <w:t xml:space="preserve"> </w:t>
            </w:r>
            <w:r>
              <w:rPr>
                <w:w w:val="115"/>
                <w:sz w:val="5"/>
              </w:rPr>
              <w:t>hasil</w:t>
            </w:r>
            <w:r>
              <w:rPr>
                <w:spacing w:val="-2"/>
                <w:w w:val="115"/>
                <w:sz w:val="5"/>
              </w:rPr>
              <w:t xml:space="preserve"> </w:t>
            </w:r>
            <w:r>
              <w:rPr>
                <w:w w:val="115"/>
                <w:sz w:val="5"/>
              </w:rPr>
              <w:t>produksi</w:t>
            </w:r>
            <w:r>
              <w:rPr>
                <w:spacing w:val="-3"/>
                <w:w w:val="115"/>
                <w:sz w:val="5"/>
              </w:rPr>
              <w:t xml:space="preserve"> </w:t>
            </w:r>
            <w:r>
              <w:rPr>
                <w:w w:val="115"/>
                <w:sz w:val="5"/>
              </w:rPr>
              <w:t>(</w:t>
            </w:r>
            <w:r>
              <w:rPr>
                <w:spacing w:val="-3"/>
                <w:w w:val="115"/>
                <w:sz w:val="5"/>
              </w:rPr>
              <w:t xml:space="preserve"> </w:t>
            </w:r>
            <w:r>
              <w:rPr>
                <w:w w:val="115"/>
                <w:sz w:val="5"/>
              </w:rPr>
              <w:t>grading</w:t>
            </w:r>
            <w:r>
              <w:rPr>
                <w:spacing w:val="-3"/>
                <w:w w:val="115"/>
                <w:sz w:val="5"/>
              </w:rPr>
              <w:t xml:space="preserve"> </w:t>
            </w:r>
            <w:r>
              <w:rPr>
                <w:spacing w:val="-10"/>
                <w:w w:val="115"/>
                <w:sz w:val="5"/>
              </w:rPr>
              <w:t>)</w:t>
            </w:r>
          </w:p>
        </w:tc>
        <w:tc>
          <w:tcPr>
            <w:tcW w:w="334" w:type="dxa"/>
            <w:tcBorders/>
          </w:tcPr>
          <w:p>
            <w:pPr>
              <w:pStyle w:val="style4097"/>
              <w:rPr>
                <w:sz w:val="5"/>
              </w:rPr>
            </w:pPr>
            <w:r>
              <w:rPr>
                <w:spacing w:val="-2"/>
                <w:w w:val="115"/>
                <w:sz w:val="5"/>
              </w:rPr>
              <w:t>85,38</w:t>
            </w:r>
          </w:p>
        </w:tc>
        <w:tc>
          <w:tcPr>
            <w:tcW w:w="221" w:type="dxa"/>
            <w:tcBorders/>
          </w:tcPr>
          <w:p>
            <w:pPr>
              <w:pStyle w:val="style4097"/>
              <w:ind w:left="1" w:right="1"/>
              <w:rPr>
                <w:sz w:val="5"/>
              </w:rPr>
            </w:pPr>
            <w:r>
              <w:rPr>
                <w:spacing w:val="-2"/>
                <w:w w:val="115"/>
                <w:sz w:val="5"/>
              </w:rPr>
              <w:t>94,51</w:t>
            </w:r>
          </w:p>
        </w:tc>
        <w:tc>
          <w:tcPr>
            <w:tcW w:w="221" w:type="dxa"/>
            <w:tcBorders/>
          </w:tcPr>
          <w:p>
            <w:pPr>
              <w:pStyle w:val="style4097"/>
              <w:ind w:left="1" w:right="1"/>
              <w:rPr>
                <w:sz w:val="5"/>
              </w:rPr>
            </w:pPr>
            <w:r>
              <w:rPr>
                <w:spacing w:val="-2"/>
                <w:w w:val="115"/>
                <w:sz w:val="5"/>
              </w:rPr>
              <w:t>76,20</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restart"/>
            <w:tcBorders>
              <w:left w:val="nil"/>
            </w:tcBorders>
          </w:tcPr>
          <w:p>
            <w:pPr>
              <w:pStyle w:val="style4097"/>
              <w:spacing w:before="30"/>
              <w:rPr>
                <w:sz w:val="5"/>
              </w:rPr>
            </w:pPr>
          </w:p>
          <w:p>
            <w:pPr>
              <w:pStyle w:val="style4097"/>
              <w:ind w:left="7"/>
              <w:rPr>
                <w:sz w:val="5"/>
              </w:rPr>
            </w:pPr>
            <w:r>
              <w:rPr>
                <w:w w:val="115"/>
                <w:sz w:val="5"/>
              </w:rPr>
              <w:t>1</w:t>
            </w:r>
            <w:r>
              <w:rPr>
                <w:spacing w:val="-2"/>
                <w:w w:val="115"/>
                <w:sz w:val="5"/>
              </w:rPr>
              <w:t xml:space="preserve"> </w:t>
            </w:r>
            <w:r>
              <w:rPr>
                <w:spacing w:val="-10"/>
                <w:w w:val="115"/>
                <w:sz w:val="5"/>
              </w:rPr>
              <w:t>)</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spacing w:val="-2"/>
                <w:w w:val="115"/>
                <w:sz w:val="5"/>
              </w:rPr>
              <w:t>membersihkan</w:t>
            </w:r>
            <w:r>
              <w:rPr>
                <w:spacing w:val="9"/>
                <w:w w:val="115"/>
                <w:sz w:val="5"/>
              </w:rPr>
              <w:t xml:space="preserve"> </w:t>
            </w:r>
            <w:r>
              <w:rPr>
                <w:spacing w:val="-2"/>
                <w:w w:val="115"/>
                <w:sz w:val="5"/>
              </w:rPr>
              <w:t>buah</w:t>
            </w:r>
            <w:r>
              <w:rPr>
                <w:spacing w:val="9"/>
                <w:w w:val="115"/>
                <w:sz w:val="5"/>
              </w:rPr>
              <w:t xml:space="preserve"> </w:t>
            </w:r>
            <w:r>
              <w:rPr>
                <w:spacing w:val="-2"/>
                <w:w w:val="115"/>
                <w:sz w:val="5"/>
              </w:rPr>
              <w:t>naga</w:t>
            </w:r>
            <w:r>
              <w:rPr>
                <w:spacing w:val="11"/>
                <w:w w:val="115"/>
                <w:sz w:val="5"/>
              </w:rPr>
              <w:t xml:space="preserve"> </w:t>
            </w:r>
            <w:r>
              <w:rPr>
                <w:spacing w:val="-2"/>
                <w:w w:val="115"/>
                <w:sz w:val="5"/>
              </w:rPr>
              <w:t>dari</w:t>
            </w:r>
            <w:r>
              <w:rPr>
                <w:spacing w:val="9"/>
                <w:w w:val="115"/>
                <w:sz w:val="5"/>
              </w:rPr>
              <w:t xml:space="preserve"> </w:t>
            </w:r>
            <w:r>
              <w:rPr>
                <w:spacing w:val="-2"/>
                <w:w w:val="115"/>
                <w:sz w:val="5"/>
              </w:rPr>
              <w:t>sirip</w:t>
            </w:r>
            <w:r>
              <w:rPr>
                <w:spacing w:val="11"/>
                <w:w w:val="115"/>
                <w:sz w:val="5"/>
              </w:rPr>
              <w:t xml:space="preserve"> </w:t>
            </w:r>
            <w:r>
              <w:rPr>
                <w:spacing w:val="-2"/>
                <w:w w:val="115"/>
                <w:sz w:val="5"/>
              </w:rPr>
              <w:t>yang</w:t>
            </w:r>
            <w:r>
              <w:rPr>
                <w:spacing w:val="9"/>
                <w:w w:val="115"/>
                <w:sz w:val="5"/>
              </w:rPr>
              <w:t xml:space="preserve"> </w:t>
            </w:r>
            <w:r>
              <w:rPr>
                <w:spacing w:val="-2"/>
                <w:w w:val="115"/>
                <w:sz w:val="5"/>
              </w:rPr>
              <w:t>menghitam</w:t>
            </w:r>
            <w:r>
              <w:rPr>
                <w:spacing w:val="9"/>
                <w:w w:val="115"/>
                <w:sz w:val="5"/>
              </w:rPr>
              <w:t xml:space="preserve"> </w:t>
            </w:r>
            <w:r>
              <w:rPr>
                <w:spacing w:val="-2"/>
                <w:w w:val="115"/>
                <w:sz w:val="5"/>
              </w:rPr>
              <w:t>menggunakan</w:t>
            </w:r>
            <w:r>
              <w:rPr>
                <w:spacing w:val="9"/>
                <w:w w:val="115"/>
                <w:sz w:val="5"/>
              </w:rPr>
              <w:t xml:space="preserve"> </w:t>
            </w:r>
            <w:r>
              <w:rPr>
                <w:spacing w:val="-5"/>
                <w:w w:val="115"/>
                <w:sz w:val="5"/>
              </w:rPr>
              <w:t>air</w:t>
            </w:r>
          </w:p>
        </w:tc>
        <w:tc>
          <w:tcPr>
            <w:tcW w:w="334" w:type="dxa"/>
            <w:tcBorders/>
          </w:tcPr>
          <w:p>
            <w:pPr>
              <w:pStyle w:val="style4097"/>
              <w:rPr>
                <w:sz w:val="5"/>
              </w:rPr>
            </w:pPr>
            <w:r>
              <w:rPr>
                <w:spacing w:val="-2"/>
                <w:w w:val="115"/>
                <w:sz w:val="5"/>
              </w:rPr>
              <w:t>38,19</w:t>
            </w:r>
          </w:p>
        </w:tc>
        <w:tc>
          <w:tcPr>
            <w:tcW w:w="221" w:type="dxa"/>
            <w:tcBorders/>
          </w:tcPr>
          <w:p>
            <w:pPr>
              <w:pStyle w:val="style4097"/>
              <w:ind w:left="1" w:right="1"/>
              <w:rPr>
                <w:sz w:val="5"/>
              </w:rPr>
            </w:pPr>
            <w:r>
              <w:rPr>
                <w:spacing w:val="-2"/>
                <w:w w:val="115"/>
                <w:sz w:val="5"/>
              </w:rPr>
              <w:t>38,95</w:t>
            </w:r>
          </w:p>
        </w:tc>
        <w:tc>
          <w:tcPr>
            <w:tcW w:w="221" w:type="dxa"/>
            <w:tcBorders/>
          </w:tcPr>
          <w:p>
            <w:pPr>
              <w:pStyle w:val="style4097"/>
              <w:ind w:left="1" w:right="1"/>
              <w:rPr>
                <w:sz w:val="5"/>
              </w:rPr>
            </w:pPr>
            <w:r>
              <w:rPr>
                <w:spacing w:val="-2"/>
                <w:w w:val="115"/>
                <w:sz w:val="5"/>
              </w:rPr>
              <w:t>37,43</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memotong</w:t>
            </w:r>
            <w:r>
              <w:rPr>
                <w:spacing w:val="-3"/>
                <w:w w:val="115"/>
                <w:sz w:val="5"/>
              </w:rPr>
              <w:t xml:space="preserve"> </w:t>
            </w:r>
            <w:r>
              <w:rPr>
                <w:w w:val="115"/>
                <w:sz w:val="5"/>
              </w:rPr>
              <w:t>sulur</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yang</w:t>
            </w:r>
            <w:r>
              <w:rPr>
                <w:spacing w:val="-3"/>
                <w:w w:val="115"/>
                <w:sz w:val="5"/>
              </w:rPr>
              <w:t xml:space="preserve"> </w:t>
            </w:r>
            <w:r>
              <w:rPr>
                <w:spacing w:val="-2"/>
                <w:w w:val="115"/>
                <w:sz w:val="5"/>
              </w:rPr>
              <w:t>panjang</w:t>
            </w:r>
          </w:p>
        </w:tc>
        <w:tc>
          <w:tcPr>
            <w:tcW w:w="334" w:type="dxa"/>
            <w:tcBorders/>
          </w:tcPr>
          <w:p>
            <w:pPr>
              <w:pStyle w:val="style4097"/>
              <w:rPr>
                <w:sz w:val="5"/>
              </w:rPr>
            </w:pPr>
            <w:r>
              <w:rPr>
                <w:spacing w:val="-2"/>
                <w:w w:val="115"/>
                <w:sz w:val="5"/>
              </w:rPr>
              <w:t>125,56</w:t>
            </w:r>
          </w:p>
        </w:tc>
        <w:tc>
          <w:tcPr>
            <w:tcW w:w="221" w:type="dxa"/>
            <w:tcBorders/>
          </w:tcPr>
          <w:p>
            <w:pPr>
              <w:pStyle w:val="style4097"/>
              <w:ind w:left="1" w:right="1"/>
              <w:rPr>
                <w:sz w:val="5"/>
              </w:rPr>
            </w:pPr>
            <w:r>
              <w:rPr>
                <w:spacing w:val="-2"/>
                <w:w w:val="115"/>
                <w:sz w:val="5"/>
              </w:rPr>
              <w:t>138,12</w:t>
            </w:r>
          </w:p>
        </w:tc>
        <w:tc>
          <w:tcPr>
            <w:tcW w:w="221" w:type="dxa"/>
            <w:tcBorders/>
          </w:tcPr>
          <w:p>
            <w:pPr>
              <w:pStyle w:val="style4097"/>
              <w:ind w:left="1" w:right="1"/>
              <w:rPr>
                <w:sz w:val="5"/>
              </w:rPr>
            </w:pPr>
            <w:r>
              <w:rPr>
                <w:spacing w:val="-2"/>
                <w:w w:val="115"/>
                <w:sz w:val="5"/>
              </w:rPr>
              <w:t>113,00</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restart"/>
            <w:tcBorders>
              <w:left w:val="nil"/>
            </w:tcBorders>
          </w:tcPr>
          <w:p>
            <w:pPr>
              <w:pStyle w:val="style4097"/>
              <w:spacing w:before="30"/>
              <w:rPr>
                <w:sz w:val="5"/>
              </w:rPr>
            </w:pPr>
          </w:p>
          <w:p>
            <w:pPr>
              <w:pStyle w:val="style4097"/>
              <w:ind w:left="7"/>
              <w:rPr>
                <w:sz w:val="5"/>
              </w:rPr>
            </w:pPr>
            <w:r>
              <w:rPr>
                <w:w w:val="115"/>
                <w:sz w:val="5"/>
              </w:rPr>
              <w:t>1</w:t>
            </w:r>
            <w:r>
              <w:rPr>
                <w:spacing w:val="-2"/>
                <w:w w:val="115"/>
                <w:sz w:val="5"/>
              </w:rPr>
              <w:t xml:space="preserve"> </w:t>
            </w:r>
            <w:r>
              <w:rPr>
                <w:spacing w:val="-10"/>
                <w:w w:val="115"/>
                <w:sz w:val="5"/>
              </w:rPr>
              <w:t>)</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spacing w:val="-2"/>
                <w:w w:val="115"/>
                <w:sz w:val="5"/>
              </w:rPr>
              <w:t>membersihkan</w:t>
            </w:r>
            <w:r>
              <w:rPr>
                <w:spacing w:val="9"/>
                <w:w w:val="115"/>
                <w:sz w:val="5"/>
              </w:rPr>
              <w:t xml:space="preserve"> </w:t>
            </w:r>
            <w:r>
              <w:rPr>
                <w:spacing w:val="-2"/>
                <w:w w:val="115"/>
                <w:sz w:val="5"/>
              </w:rPr>
              <w:t>buah</w:t>
            </w:r>
            <w:r>
              <w:rPr>
                <w:spacing w:val="9"/>
                <w:w w:val="115"/>
                <w:sz w:val="5"/>
              </w:rPr>
              <w:t xml:space="preserve"> </w:t>
            </w:r>
            <w:r>
              <w:rPr>
                <w:spacing w:val="-2"/>
                <w:w w:val="115"/>
                <w:sz w:val="5"/>
              </w:rPr>
              <w:t>naga</w:t>
            </w:r>
            <w:r>
              <w:rPr>
                <w:spacing w:val="11"/>
                <w:w w:val="115"/>
                <w:sz w:val="5"/>
              </w:rPr>
              <w:t xml:space="preserve"> </w:t>
            </w:r>
            <w:r>
              <w:rPr>
                <w:spacing w:val="-2"/>
                <w:w w:val="115"/>
                <w:sz w:val="5"/>
              </w:rPr>
              <w:t>dari</w:t>
            </w:r>
            <w:r>
              <w:rPr>
                <w:spacing w:val="9"/>
                <w:w w:val="115"/>
                <w:sz w:val="5"/>
              </w:rPr>
              <w:t xml:space="preserve"> </w:t>
            </w:r>
            <w:r>
              <w:rPr>
                <w:spacing w:val="-2"/>
                <w:w w:val="115"/>
                <w:sz w:val="5"/>
              </w:rPr>
              <w:t>sirip</w:t>
            </w:r>
            <w:r>
              <w:rPr>
                <w:spacing w:val="11"/>
                <w:w w:val="115"/>
                <w:sz w:val="5"/>
              </w:rPr>
              <w:t xml:space="preserve"> </w:t>
            </w:r>
            <w:r>
              <w:rPr>
                <w:spacing w:val="-2"/>
                <w:w w:val="115"/>
                <w:sz w:val="5"/>
              </w:rPr>
              <w:t>yang</w:t>
            </w:r>
            <w:r>
              <w:rPr>
                <w:spacing w:val="9"/>
                <w:w w:val="115"/>
                <w:sz w:val="5"/>
              </w:rPr>
              <w:t xml:space="preserve"> </w:t>
            </w:r>
            <w:r>
              <w:rPr>
                <w:spacing w:val="-2"/>
                <w:w w:val="115"/>
                <w:sz w:val="5"/>
              </w:rPr>
              <w:t>menghitam</w:t>
            </w:r>
            <w:r>
              <w:rPr>
                <w:spacing w:val="9"/>
                <w:w w:val="115"/>
                <w:sz w:val="5"/>
              </w:rPr>
              <w:t xml:space="preserve"> </w:t>
            </w:r>
            <w:r>
              <w:rPr>
                <w:spacing w:val="-2"/>
                <w:w w:val="115"/>
                <w:sz w:val="5"/>
              </w:rPr>
              <w:t>menggunakan</w:t>
            </w:r>
            <w:r>
              <w:rPr>
                <w:spacing w:val="9"/>
                <w:w w:val="115"/>
                <w:sz w:val="5"/>
              </w:rPr>
              <w:t xml:space="preserve"> </w:t>
            </w:r>
            <w:r>
              <w:rPr>
                <w:spacing w:val="-5"/>
                <w:w w:val="115"/>
                <w:sz w:val="5"/>
              </w:rPr>
              <w:t>air</w:t>
            </w:r>
          </w:p>
        </w:tc>
        <w:tc>
          <w:tcPr>
            <w:tcW w:w="334" w:type="dxa"/>
            <w:tcBorders/>
          </w:tcPr>
          <w:p>
            <w:pPr>
              <w:pStyle w:val="style4097"/>
              <w:rPr>
                <w:sz w:val="5"/>
              </w:rPr>
            </w:pPr>
            <w:r>
              <w:rPr>
                <w:spacing w:val="-2"/>
                <w:w w:val="115"/>
                <w:sz w:val="5"/>
              </w:rPr>
              <w:t>38,19</w:t>
            </w:r>
          </w:p>
        </w:tc>
        <w:tc>
          <w:tcPr>
            <w:tcW w:w="221" w:type="dxa"/>
            <w:tcBorders/>
          </w:tcPr>
          <w:p>
            <w:pPr>
              <w:pStyle w:val="style4097"/>
              <w:ind w:left="1" w:right="1"/>
              <w:rPr>
                <w:sz w:val="5"/>
              </w:rPr>
            </w:pPr>
            <w:r>
              <w:rPr>
                <w:spacing w:val="-2"/>
                <w:w w:val="115"/>
                <w:sz w:val="5"/>
              </w:rPr>
              <w:t>38,95</w:t>
            </w:r>
          </w:p>
        </w:tc>
        <w:tc>
          <w:tcPr>
            <w:tcW w:w="221" w:type="dxa"/>
            <w:tcBorders/>
          </w:tcPr>
          <w:p>
            <w:pPr>
              <w:pStyle w:val="style4097"/>
              <w:ind w:left="1" w:right="1"/>
              <w:rPr>
                <w:sz w:val="5"/>
              </w:rPr>
            </w:pPr>
            <w:r>
              <w:rPr>
                <w:spacing w:val="-2"/>
                <w:w w:val="115"/>
                <w:sz w:val="5"/>
              </w:rPr>
              <w:t>37,43</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memotong</w:t>
            </w:r>
            <w:r>
              <w:rPr>
                <w:spacing w:val="-3"/>
                <w:w w:val="115"/>
                <w:sz w:val="5"/>
              </w:rPr>
              <w:t xml:space="preserve"> </w:t>
            </w:r>
            <w:r>
              <w:rPr>
                <w:w w:val="115"/>
                <w:sz w:val="5"/>
              </w:rPr>
              <w:t>sulur</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yang</w:t>
            </w:r>
            <w:r>
              <w:rPr>
                <w:spacing w:val="-3"/>
                <w:w w:val="115"/>
                <w:sz w:val="5"/>
              </w:rPr>
              <w:t xml:space="preserve"> </w:t>
            </w:r>
            <w:r>
              <w:rPr>
                <w:spacing w:val="-2"/>
                <w:w w:val="115"/>
                <w:sz w:val="5"/>
              </w:rPr>
              <w:t>panjang</w:t>
            </w:r>
          </w:p>
        </w:tc>
        <w:tc>
          <w:tcPr>
            <w:tcW w:w="334" w:type="dxa"/>
            <w:tcBorders/>
          </w:tcPr>
          <w:p>
            <w:pPr>
              <w:pStyle w:val="style4097"/>
              <w:rPr>
                <w:sz w:val="5"/>
              </w:rPr>
            </w:pPr>
            <w:r>
              <w:rPr>
                <w:spacing w:val="-2"/>
                <w:w w:val="115"/>
                <w:sz w:val="5"/>
              </w:rPr>
              <w:t>125,56</w:t>
            </w:r>
          </w:p>
        </w:tc>
        <w:tc>
          <w:tcPr>
            <w:tcW w:w="221" w:type="dxa"/>
            <w:tcBorders/>
          </w:tcPr>
          <w:p>
            <w:pPr>
              <w:pStyle w:val="style4097"/>
              <w:ind w:left="1" w:right="1"/>
              <w:rPr>
                <w:sz w:val="5"/>
              </w:rPr>
            </w:pPr>
            <w:r>
              <w:rPr>
                <w:spacing w:val="-2"/>
                <w:w w:val="115"/>
                <w:sz w:val="5"/>
              </w:rPr>
              <w:t>138,12</w:t>
            </w:r>
          </w:p>
        </w:tc>
        <w:tc>
          <w:tcPr>
            <w:tcW w:w="221" w:type="dxa"/>
            <w:tcBorders/>
          </w:tcPr>
          <w:p>
            <w:pPr>
              <w:pStyle w:val="style4097"/>
              <w:ind w:left="1" w:right="1"/>
              <w:rPr>
                <w:sz w:val="5"/>
              </w:rPr>
            </w:pPr>
            <w:r>
              <w:rPr>
                <w:spacing w:val="-2"/>
                <w:w w:val="115"/>
                <w:sz w:val="5"/>
              </w:rPr>
              <w:t>113,00</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2"/>
              <w:rPr>
                <w:sz w:val="5"/>
              </w:rPr>
            </w:pPr>
            <w:r>
              <w:rPr>
                <w:spacing w:val="-5"/>
                <w:w w:val="115"/>
                <w:sz w:val="5"/>
              </w:rPr>
              <w:t>1)</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Memisahkan</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antara</w:t>
            </w:r>
            <w:r>
              <w:rPr>
                <w:spacing w:val="-3"/>
                <w:w w:val="115"/>
                <w:sz w:val="5"/>
              </w:rPr>
              <w:t xml:space="preserve"> </w:t>
            </w:r>
            <w:r>
              <w:rPr>
                <w:w w:val="115"/>
                <w:sz w:val="5"/>
              </w:rPr>
              <w:t>masing</w:t>
            </w:r>
            <w:r>
              <w:rPr>
                <w:spacing w:val="-3"/>
                <w:w w:val="115"/>
                <w:sz w:val="5"/>
              </w:rPr>
              <w:t xml:space="preserve"> </w:t>
            </w:r>
            <w:r>
              <w:rPr>
                <w:w w:val="115"/>
                <w:sz w:val="5"/>
              </w:rPr>
              <w:t>masing</w:t>
            </w:r>
            <w:r>
              <w:rPr>
                <w:spacing w:val="-2"/>
                <w:w w:val="115"/>
                <w:sz w:val="5"/>
              </w:rPr>
              <w:t xml:space="preserve"> </w:t>
            </w:r>
            <w:r>
              <w:rPr>
                <w:w w:val="115"/>
                <w:sz w:val="5"/>
              </w:rPr>
              <w:t>size</w:t>
            </w:r>
            <w:r>
              <w:rPr>
                <w:spacing w:val="-3"/>
                <w:w w:val="115"/>
                <w:sz w:val="5"/>
              </w:rPr>
              <w:t xml:space="preserve"> </w:t>
            </w:r>
            <w:r>
              <w:rPr>
                <w:w w:val="115"/>
                <w:sz w:val="5"/>
              </w:rPr>
              <w:t>,</w:t>
            </w:r>
            <w:r>
              <w:rPr>
                <w:spacing w:val="-2"/>
                <w:w w:val="115"/>
                <w:sz w:val="5"/>
              </w:rPr>
              <w:t xml:space="preserve"> </w:t>
            </w:r>
            <w:r>
              <w:rPr>
                <w:w w:val="115"/>
                <w:sz w:val="5"/>
              </w:rPr>
              <w:t>grade</w:t>
            </w:r>
            <w:r>
              <w:rPr>
                <w:spacing w:val="-3"/>
                <w:w w:val="115"/>
                <w:sz w:val="5"/>
              </w:rPr>
              <w:t xml:space="preserve"> </w:t>
            </w:r>
            <w:r>
              <w:rPr>
                <w:w w:val="115"/>
                <w:sz w:val="5"/>
              </w:rPr>
              <w:t>maupun</w:t>
            </w:r>
            <w:r>
              <w:rPr>
                <w:spacing w:val="-3"/>
                <w:w w:val="115"/>
                <w:sz w:val="5"/>
              </w:rPr>
              <w:t xml:space="preserve"> </w:t>
            </w:r>
            <w:r>
              <w:rPr>
                <w:w w:val="115"/>
                <w:sz w:val="5"/>
              </w:rPr>
              <w:t>buah</w:t>
            </w:r>
            <w:r>
              <w:rPr>
                <w:spacing w:val="-2"/>
                <w:w w:val="115"/>
                <w:sz w:val="5"/>
              </w:rPr>
              <w:t xml:space="preserve"> reject</w:t>
            </w:r>
          </w:p>
        </w:tc>
        <w:tc>
          <w:tcPr>
            <w:tcW w:w="334" w:type="dxa"/>
            <w:tcBorders/>
          </w:tcPr>
          <w:p>
            <w:pPr>
              <w:pStyle w:val="style4097"/>
              <w:rPr>
                <w:sz w:val="5"/>
              </w:rPr>
            </w:pPr>
            <w:r>
              <w:rPr>
                <w:spacing w:val="-2"/>
                <w:w w:val="115"/>
                <w:sz w:val="5"/>
              </w:rPr>
              <w:t>15,22</w:t>
            </w:r>
          </w:p>
        </w:tc>
        <w:tc>
          <w:tcPr>
            <w:tcW w:w="221" w:type="dxa"/>
            <w:tcBorders/>
          </w:tcPr>
          <w:p>
            <w:pPr>
              <w:pStyle w:val="style4097"/>
              <w:ind w:left="1" w:right="1"/>
              <w:rPr>
                <w:sz w:val="5"/>
              </w:rPr>
            </w:pPr>
            <w:r>
              <w:rPr>
                <w:spacing w:val="-2"/>
                <w:w w:val="115"/>
                <w:sz w:val="5"/>
              </w:rPr>
              <w:t>16,30</w:t>
            </w:r>
          </w:p>
        </w:tc>
        <w:tc>
          <w:tcPr>
            <w:tcW w:w="221" w:type="dxa"/>
            <w:tcBorders/>
          </w:tcPr>
          <w:p>
            <w:pPr>
              <w:pStyle w:val="style4097"/>
              <w:ind w:left="1" w:right="1"/>
              <w:rPr>
                <w:sz w:val="5"/>
              </w:rPr>
            </w:pPr>
            <w:r>
              <w:rPr>
                <w:spacing w:val="-2"/>
                <w:w w:val="115"/>
                <w:sz w:val="5"/>
              </w:rPr>
              <w:t>14,14</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2"/>
              <w:rPr>
                <w:sz w:val="5"/>
              </w:rPr>
            </w:pPr>
            <w:r>
              <w:rPr>
                <w:spacing w:val="-5"/>
                <w:w w:val="115"/>
                <w:sz w:val="5"/>
              </w:rPr>
              <w:t>2)</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Memisahkan</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antara</w:t>
            </w:r>
            <w:r>
              <w:rPr>
                <w:spacing w:val="-3"/>
                <w:w w:val="115"/>
                <w:sz w:val="5"/>
              </w:rPr>
              <w:t xml:space="preserve"> </w:t>
            </w:r>
            <w:r>
              <w:rPr>
                <w:w w:val="115"/>
                <w:sz w:val="5"/>
              </w:rPr>
              <w:t>masing</w:t>
            </w:r>
            <w:r>
              <w:rPr>
                <w:spacing w:val="-3"/>
                <w:w w:val="115"/>
                <w:sz w:val="5"/>
              </w:rPr>
              <w:t xml:space="preserve"> </w:t>
            </w:r>
            <w:r>
              <w:rPr>
                <w:w w:val="115"/>
                <w:sz w:val="5"/>
              </w:rPr>
              <w:t>masing</w:t>
            </w:r>
            <w:r>
              <w:rPr>
                <w:spacing w:val="-2"/>
                <w:w w:val="115"/>
                <w:sz w:val="5"/>
              </w:rPr>
              <w:t xml:space="preserve"> </w:t>
            </w:r>
            <w:r>
              <w:rPr>
                <w:w w:val="115"/>
                <w:sz w:val="5"/>
              </w:rPr>
              <w:t>size</w:t>
            </w:r>
            <w:r>
              <w:rPr>
                <w:spacing w:val="-3"/>
                <w:w w:val="115"/>
                <w:sz w:val="5"/>
              </w:rPr>
              <w:t xml:space="preserve"> </w:t>
            </w:r>
            <w:r>
              <w:rPr>
                <w:w w:val="115"/>
                <w:sz w:val="5"/>
              </w:rPr>
              <w:t>,</w:t>
            </w:r>
            <w:r>
              <w:rPr>
                <w:spacing w:val="-2"/>
                <w:w w:val="115"/>
                <w:sz w:val="5"/>
              </w:rPr>
              <w:t xml:space="preserve"> </w:t>
            </w:r>
            <w:r>
              <w:rPr>
                <w:w w:val="115"/>
                <w:sz w:val="5"/>
              </w:rPr>
              <w:t>grade</w:t>
            </w:r>
            <w:r>
              <w:rPr>
                <w:spacing w:val="-3"/>
                <w:w w:val="115"/>
                <w:sz w:val="5"/>
              </w:rPr>
              <w:t xml:space="preserve"> </w:t>
            </w:r>
            <w:r>
              <w:rPr>
                <w:w w:val="115"/>
                <w:sz w:val="5"/>
              </w:rPr>
              <w:t>maupun</w:t>
            </w:r>
            <w:r>
              <w:rPr>
                <w:spacing w:val="-3"/>
                <w:w w:val="115"/>
                <w:sz w:val="5"/>
              </w:rPr>
              <w:t xml:space="preserve"> </w:t>
            </w:r>
            <w:r>
              <w:rPr>
                <w:w w:val="115"/>
                <w:sz w:val="5"/>
              </w:rPr>
              <w:t>buah</w:t>
            </w:r>
            <w:r>
              <w:rPr>
                <w:spacing w:val="-2"/>
                <w:w w:val="115"/>
                <w:sz w:val="5"/>
              </w:rPr>
              <w:t xml:space="preserve"> reject</w:t>
            </w:r>
          </w:p>
        </w:tc>
        <w:tc>
          <w:tcPr>
            <w:tcW w:w="334" w:type="dxa"/>
            <w:tcBorders/>
          </w:tcPr>
          <w:p>
            <w:pPr>
              <w:pStyle w:val="style4097"/>
              <w:rPr>
                <w:sz w:val="5"/>
              </w:rPr>
            </w:pPr>
            <w:r>
              <w:rPr>
                <w:spacing w:val="-2"/>
                <w:w w:val="115"/>
                <w:sz w:val="5"/>
              </w:rPr>
              <w:t>15,34</w:t>
            </w:r>
          </w:p>
        </w:tc>
        <w:tc>
          <w:tcPr>
            <w:tcW w:w="221" w:type="dxa"/>
            <w:tcBorders/>
          </w:tcPr>
          <w:p>
            <w:pPr>
              <w:pStyle w:val="style4097"/>
              <w:ind w:left="1" w:right="1"/>
              <w:rPr>
                <w:sz w:val="5"/>
              </w:rPr>
            </w:pPr>
            <w:r>
              <w:rPr>
                <w:spacing w:val="-2"/>
                <w:w w:val="115"/>
                <w:sz w:val="5"/>
              </w:rPr>
              <w:t>15,36</w:t>
            </w:r>
          </w:p>
        </w:tc>
        <w:tc>
          <w:tcPr>
            <w:tcW w:w="221" w:type="dxa"/>
            <w:tcBorders/>
          </w:tcPr>
          <w:p>
            <w:pPr>
              <w:pStyle w:val="style4097"/>
              <w:ind w:left="1" w:right="1"/>
              <w:rPr>
                <w:sz w:val="5"/>
              </w:rPr>
            </w:pPr>
            <w:r>
              <w:rPr>
                <w:spacing w:val="-2"/>
                <w:w w:val="115"/>
                <w:sz w:val="5"/>
              </w:rPr>
              <w:t>15,31</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2"/>
              <w:rPr>
                <w:sz w:val="5"/>
              </w:rPr>
            </w:pPr>
            <w:r>
              <w:rPr>
                <w:spacing w:val="-5"/>
                <w:w w:val="115"/>
                <w:sz w:val="5"/>
              </w:rPr>
              <w:t>3)</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Memisahkan</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antara</w:t>
            </w:r>
            <w:r>
              <w:rPr>
                <w:spacing w:val="-3"/>
                <w:w w:val="115"/>
                <w:sz w:val="5"/>
              </w:rPr>
              <w:t xml:space="preserve"> </w:t>
            </w:r>
            <w:r>
              <w:rPr>
                <w:w w:val="115"/>
                <w:sz w:val="5"/>
              </w:rPr>
              <w:t>masing</w:t>
            </w:r>
            <w:r>
              <w:rPr>
                <w:spacing w:val="-3"/>
                <w:w w:val="115"/>
                <w:sz w:val="5"/>
              </w:rPr>
              <w:t xml:space="preserve"> </w:t>
            </w:r>
            <w:r>
              <w:rPr>
                <w:w w:val="115"/>
                <w:sz w:val="5"/>
              </w:rPr>
              <w:t>masing</w:t>
            </w:r>
            <w:r>
              <w:rPr>
                <w:spacing w:val="-2"/>
                <w:w w:val="115"/>
                <w:sz w:val="5"/>
              </w:rPr>
              <w:t xml:space="preserve"> </w:t>
            </w:r>
            <w:r>
              <w:rPr>
                <w:w w:val="115"/>
                <w:sz w:val="5"/>
              </w:rPr>
              <w:t>size</w:t>
            </w:r>
            <w:r>
              <w:rPr>
                <w:spacing w:val="-3"/>
                <w:w w:val="115"/>
                <w:sz w:val="5"/>
              </w:rPr>
              <w:t xml:space="preserve"> </w:t>
            </w:r>
            <w:r>
              <w:rPr>
                <w:w w:val="115"/>
                <w:sz w:val="5"/>
              </w:rPr>
              <w:t>,</w:t>
            </w:r>
            <w:r>
              <w:rPr>
                <w:spacing w:val="-2"/>
                <w:w w:val="115"/>
                <w:sz w:val="5"/>
              </w:rPr>
              <w:t xml:space="preserve"> </w:t>
            </w:r>
            <w:r>
              <w:rPr>
                <w:w w:val="115"/>
                <w:sz w:val="5"/>
              </w:rPr>
              <w:t>grade</w:t>
            </w:r>
            <w:r>
              <w:rPr>
                <w:spacing w:val="-3"/>
                <w:w w:val="115"/>
                <w:sz w:val="5"/>
              </w:rPr>
              <w:t xml:space="preserve"> </w:t>
            </w:r>
            <w:r>
              <w:rPr>
                <w:w w:val="115"/>
                <w:sz w:val="5"/>
              </w:rPr>
              <w:t>maupun</w:t>
            </w:r>
            <w:r>
              <w:rPr>
                <w:spacing w:val="-3"/>
                <w:w w:val="115"/>
                <w:sz w:val="5"/>
              </w:rPr>
              <w:t xml:space="preserve"> </w:t>
            </w:r>
            <w:r>
              <w:rPr>
                <w:w w:val="115"/>
                <w:sz w:val="5"/>
              </w:rPr>
              <w:t>buah</w:t>
            </w:r>
            <w:r>
              <w:rPr>
                <w:spacing w:val="-2"/>
                <w:w w:val="115"/>
                <w:sz w:val="5"/>
              </w:rPr>
              <w:t xml:space="preserve"> reject</w:t>
            </w:r>
          </w:p>
        </w:tc>
        <w:tc>
          <w:tcPr>
            <w:tcW w:w="334" w:type="dxa"/>
            <w:tcBorders/>
          </w:tcPr>
          <w:p>
            <w:pPr>
              <w:pStyle w:val="style4097"/>
              <w:rPr>
                <w:sz w:val="5"/>
              </w:rPr>
            </w:pPr>
            <w:r>
              <w:rPr>
                <w:spacing w:val="-2"/>
                <w:w w:val="115"/>
                <w:sz w:val="5"/>
              </w:rPr>
              <w:t>15,68</w:t>
            </w:r>
          </w:p>
        </w:tc>
        <w:tc>
          <w:tcPr>
            <w:tcW w:w="221" w:type="dxa"/>
            <w:tcBorders/>
          </w:tcPr>
          <w:p>
            <w:pPr>
              <w:pStyle w:val="style4097"/>
              <w:ind w:left="1" w:right="1"/>
              <w:rPr>
                <w:sz w:val="5"/>
              </w:rPr>
            </w:pPr>
            <w:r>
              <w:rPr>
                <w:spacing w:val="-2"/>
                <w:w w:val="115"/>
                <w:sz w:val="5"/>
              </w:rPr>
              <w:t>16,17</w:t>
            </w:r>
          </w:p>
        </w:tc>
        <w:tc>
          <w:tcPr>
            <w:tcW w:w="221" w:type="dxa"/>
            <w:tcBorders/>
          </w:tcPr>
          <w:p>
            <w:pPr>
              <w:pStyle w:val="style4097"/>
              <w:ind w:left="1" w:right="1"/>
              <w:rPr>
                <w:sz w:val="5"/>
              </w:rPr>
            </w:pPr>
            <w:r>
              <w:rPr>
                <w:spacing w:val="-2"/>
                <w:w w:val="115"/>
                <w:sz w:val="5"/>
              </w:rPr>
              <w:t>15,18</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2"/>
              <w:rPr>
                <w:sz w:val="5"/>
              </w:rPr>
            </w:pPr>
            <w:r>
              <w:rPr>
                <w:spacing w:val="-5"/>
                <w:w w:val="115"/>
                <w:sz w:val="5"/>
              </w:rPr>
              <w:t>4)</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Memisahkan</w:t>
            </w:r>
            <w:r>
              <w:rPr>
                <w:spacing w:val="-3"/>
                <w:w w:val="115"/>
                <w:sz w:val="5"/>
              </w:rPr>
              <w:t xml:space="preserve"> </w:t>
            </w:r>
            <w:r>
              <w:rPr>
                <w:w w:val="115"/>
                <w:sz w:val="5"/>
              </w:rPr>
              <w:t>buah</w:t>
            </w:r>
            <w:r>
              <w:rPr>
                <w:spacing w:val="-3"/>
                <w:w w:val="115"/>
                <w:sz w:val="5"/>
              </w:rPr>
              <w:t xml:space="preserve"> </w:t>
            </w:r>
            <w:r>
              <w:rPr>
                <w:w w:val="115"/>
                <w:sz w:val="5"/>
              </w:rPr>
              <w:t>naga</w:t>
            </w:r>
            <w:r>
              <w:rPr>
                <w:spacing w:val="-2"/>
                <w:w w:val="115"/>
                <w:sz w:val="5"/>
              </w:rPr>
              <w:t xml:space="preserve"> </w:t>
            </w:r>
            <w:r>
              <w:rPr>
                <w:w w:val="115"/>
                <w:sz w:val="5"/>
              </w:rPr>
              <w:t>antara</w:t>
            </w:r>
            <w:r>
              <w:rPr>
                <w:spacing w:val="-3"/>
                <w:w w:val="115"/>
                <w:sz w:val="5"/>
              </w:rPr>
              <w:t xml:space="preserve"> </w:t>
            </w:r>
            <w:r>
              <w:rPr>
                <w:w w:val="115"/>
                <w:sz w:val="5"/>
              </w:rPr>
              <w:t>masing</w:t>
            </w:r>
            <w:r>
              <w:rPr>
                <w:spacing w:val="-3"/>
                <w:w w:val="115"/>
                <w:sz w:val="5"/>
              </w:rPr>
              <w:t xml:space="preserve"> </w:t>
            </w:r>
            <w:r>
              <w:rPr>
                <w:w w:val="115"/>
                <w:sz w:val="5"/>
              </w:rPr>
              <w:t>masing</w:t>
            </w:r>
            <w:r>
              <w:rPr>
                <w:spacing w:val="-2"/>
                <w:w w:val="115"/>
                <w:sz w:val="5"/>
              </w:rPr>
              <w:t xml:space="preserve"> </w:t>
            </w:r>
            <w:r>
              <w:rPr>
                <w:w w:val="115"/>
                <w:sz w:val="5"/>
              </w:rPr>
              <w:t>size</w:t>
            </w:r>
            <w:r>
              <w:rPr>
                <w:spacing w:val="-3"/>
                <w:w w:val="115"/>
                <w:sz w:val="5"/>
              </w:rPr>
              <w:t xml:space="preserve"> </w:t>
            </w:r>
            <w:r>
              <w:rPr>
                <w:w w:val="115"/>
                <w:sz w:val="5"/>
              </w:rPr>
              <w:t>,</w:t>
            </w:r>
            <w:r>
              <w:rPr>
                <w:spacing w:val="-2"/>
                <w:w w:val="115"/>
                <w:sz w:val="5"/>
              </w:rPr>
              <w:t xml:space="preserve"> </w:t>
            </w:r>
            <w:r>
              <w:rPr>
                <w:w w:val="115"/>
                <w:sz w:val="5"/>
              </w:rPr>
              <w:t>grade</w:t>
            </w:r>
            <w:r>
              <w:rPr>
                <w:spacing w:val="-3"/>
                <w:w w:val="115"/>
                <w:sz w:val="5"/>
              </w:rPr>
              <w:t xml:space="preserve"> </w:t>
            </w:r>
            <w:r>
              <w:rPr>
                <w:w w:val="115"/>
                <w:sz w:val="5"/>
              </w:rPr>
              <w:t>maupun</w:t>
            </w:r>
            <w:r>
              <w:rPr>
                <w:spacing w:val="-3"/>
                <w:w w:val="115"/>
                <w:sz w:val="5"/>
              </w:rPr>
              <w:t xml:space="preserve"> </w:t>
            </w:r>
            <w:r>
              <w:rPr>
                <w:w w:val="115"/>
                <w:sz w:val="5"/>
              </w:rPr>
              <w:t>buah</w:t>
            </w:r>
            <w:r>
              <w:rPr>
                <w:spacing w:val="-2"/>
                <w:w w:val="115"/>
                <w:sz w:val="5"/>
              </w:rPr>
              <w:t xml:space="preserve"> reject</w:t>
            </w:r>
          </w:p>
        </w:tc>
        <w:tc>
          <w:tcPr>
            <w:tcW w:w="334" w:type="dxa"/>
            <w:tcBorders/>
          </w:tcPr>
          <w:p>
            <w:pPr>
              <w:pStyle w:val="style4097"/>
              <w:rPr>
                <w:sz w:val="5"/>
              </w:rPr>
            </w:pPr>
            <w:r>
              <w:rPr>
                <w:spacing w:val="-2"/>
                <w:w w:val="115"/>
                <w:sz w:val="5"/>
              </w:rPr>
              <w:t>15,34</w:t>
            </w:r>
          </w:p>
        </w:tc>
        <w:tc>
          <w:tcPr>
            <w:tcW w:w="221" w:type="dxa"/>
            <w:tcBorders/>
          </w:tcPr>
          <w:p>
            <w:pPr>
              <w:pStyle w:val="style4097"/>
              <w:ind w:left="1" w:right="1"/>
              <w:rPr>
                <w:sz w:val="5"/>
              </w:rPr>
            </w:pPr>
            <w:r>
              <w:rPr>
                <w:spacing w:val="-2"/>
                <w:w w:val="115"/>
                <w:sz w:val="5"/>
              </w:rPr>
              <w:t>15,36</w:t>
            </w:r>
          </w:p>
        </w:tc>
        <w:tc>
          <w:tcPr>
            <w:tcW w:w="221" w:type="dxa"/>
            <w:tcBorders/>
          </w:tcPr>
          <w:p>
            <w:pPr>
              <w:pStyle w:val="style4097"/>
              <w:ind w:left="1" w:right="1"/>
              <w:rPr>
                <w:sz w:val="5"/>
              </w:rPr>
            </w:pPr>
            <w:r>
              <w:rPr>
                <w:spacing w:val="-2"/>
                <w:w w:val="115"/>
                <w:sz w:val="5"/>
              </w:rPr>
              <w:t>15,31</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restart"/>
            <w:tcBorders>
              <w:left w:val="nil"/>
            </w:tcBorders>
          </w:tcPr>
          <w:p>
            <w:pPr>
              <w:pStyle w:val="style4097"/>
              <w:rPr>
                <w:sz w:val="5"/>
              </w:rPr>
            </w:pPr>
          </w:p>
          <w:p>
            <w:pPr>
              <w:pStyle w:val="style4097"/>
              <w:spacing w:before="40"/>
              <w:rPr>
                <w:sz w:val="5"/>
              </w:rPr>
            </w:pPr>
          </w:p>
          <w:p>
            <w:pPr>
              <w:pStyle w:val="style4097"/>
              <w:spacing w:before="1"/>
              <w:ind w:left="9"/>
              <w:rPr>
                <w:sz w:val="5"/>
              </w:rPr>
            </w:pPr>
            <w:r>
              <w:rPr>
                <w:spacing w:val="-5"/>
                <w:w w:val="115"/>
                <w:sz w:val="5"/>
              </w:rPr>
              <w:t>(1)</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memasukan</w:t>
            </w:r>
            <w:r>
              <w:rPr>
                <w:spacing w:val="-4"/>
                <w:w w:val="115"/>
                <w:sz w:val="5"/>
              </w:rPr>
              <w:t xml:space="preserve"> </w:t>
            </w:r>
            <w:r>
              <w:rPr>
                <w:w w:val="115"/>
                <w:sz w:val="5"/>
              </w:rPr>
              <w:t>buah</w:t>
            </w:r>
            <w:r>
              <w:rPr>
                <w:spacing w:val="-4"/>
                <w:w w:val="115"/>
                <w:sz w:val="5"/>
              </w:rPr>
              <w:t xml:space="preserve"> </w:t>
            </w:r>
            <w:r>
              <w:rPr>
                <w:w w:val="115"/>
                <w:sz w:val="5"/>
              </w:rPr>
              <w:t>kedalam</w:t>
            </w:r>
            <w:r>
              <w:rPr>
                <w:spacing w:val="-3"/>
                <w:w w:val="115"/>
                <w:sz w:val="5"/>
              </w:rPr>
              <w:t xml:space="preserve"> </w:t>
            </w:r>
            <w:r>
              <w:rPr>
                <w:w w:val="115"/>
                <w:sz w:val="5"/>
              </w:rPr>
              <w:t>keranjang</w:t>
            </w:r>
            <w:r>
              <w:rPr>
                <w:spacing w:val="-4"/>
                <w:w w:val="115"/>
                <w:sz w:val="5"/>
              </w:rPr>
              <w:t xml:space="preserve"> </w:t>
            </w:r>
            <w:r>
              <w:rPr>
                <w:w w:val="115"/>
                <w:sz w:val="5"/>
              </w:rPr>
              <w:t>berdasarkan</w:t>
            </w:r>
            <w:r>
              <w:rPr>
                <w:spacing w:val="-3"/>
                <w:w w:val="115"/>
                <w:sz w:val="5"/>
              </w:rPr>
              <w:t xml:space="preserve"> </w:t>
            </w:r>
            <w:r>
              <w:rPr>
                <w:w w:val="115"/>
                <w:sz w:val="5"/>
              </w:rPr>
              <w:t>size</w:t>
            </w:r>
            <w:r>
              <w:rPr>
                <w:spacing w:val="-4"/>
                <w:w w:val="115"/>
                <w:sz w:val="5"/>
              </w:rPr>
              <w:t xml:space="preserve"> </w:t>
            </w:r>
            <w:r>
              <w:rPr>
                <w:w w:val="115"/>
                <w:sz w:val="5"/>
              </w:rPr>
              <w:t>dan</w:t>
            </w:r>
            <w:r>
              <w:rPr>
                <w:spacing w:val="-4"/>
                <w:w w:val="115"/>
                <w:sz w:val="5"/>
              </w:rPr>
              <w:t xml:space="preserve"> grade</w:t>
            </w:r>
          </w:p>
        </w:tc>
        <w:tc>
          <w:tcPr>
            <w:tcW w:w="334" w:type="dxa"/>
            <w:tcBorders/>
          </w:tcPr>
          <w:p>
            <w:pPr>
              <w:pStyle w:val="style4097"/>
              <w:rPr>
                <w:sz w:val="5"/>
              </w:rPr>
            </w:pPr>
            <w:r>
              <w:rPr>
                <w:spacing w:val="-4"/>
                <w:w w:val="115"/>
                <w:sz w:val="5"/>
              </w:rPr>
              <w:t>9,04</w:t>
            </w:r>
          </w:p>
        </w:tc>
        <w:tc>
          <w:tcPr>
            <w:tcW w:w="221" w:type="dxa"/>
            <w:tcBorders/>
          </w:tcPr>
          <w:p>
            <w:pPr>
              <w:pStyle w:val="style4097"/>
              <w:ind w:left="1" w:right="1"/>
              <w:rPr>
                <w:sz w:val="5"/>
              </w:rPr>
            </w:pPr>
            <w:r>
              <w:rPr>
                <w:spacing w:val="-4"/>
                <w:w w:val="115"/>
                <w:sz w:val="5"/>
              </w:rPr>
              <w:t>9,95</w:t>
            </w:r>
          </w:p>
        </w:tc>
        <w:tc>
          <w:tcPr>
            <w:tcW w:w="221" w:type="dxa"/>
            <w:tcBorders/>
          </w:tcPr>
          <w:p>
            <w:pPr>
              <w:pStyle w:val="style4097"/>
              <w:ind w:left="1" w:right="1"/>
              <w:rPr>
                <w:sz w:val="5"/>
              </w:rPr>
            </w:pPr>
            <w:r>
              <w:rPr>
                <w:spacing w:val="-4"/>
                <w:w w:val="115"/>
                <w:sz w:val="5"/>
              </w:rPr>
              <w:t>8,12</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menimbang</w:t>
            </w:r>
            <w:r>
              <w:rPr>
                <w:spacing w:val="-4"/>
                <w:w w:val="115"/>
                <w:sz w:val="5"/>
              </w:rPr>
              <w:t xml:space="preserve"> buah</w:t>
            </w:r>
          </w:p>
        </w:tc>
        <w:tc>
          <w:tcPr>
            <w:tcW w:w="334" w:type="dxa"/>
            <w:tcBorders/>
          </w:tcPr>
          <w:p>
            <w:pPr>
              <w:pStyle w:val="style4097"/>
              <w:rPr>
                <w:sz w:val="5"/>
              </w:rPr>
            </w:pPr>
            <w:r>
              <w:rPr>
                <w:spacing w:val="-4"/>
                <w:w w:val="115"/>
                <w:sz w:val="5"/>
              </w:rPr>
              <w:t>5,22</w:t>
            </w:r>
          </w:p>
        </w:tc>
        <w:tc>
          <w:tcPr>
            <w:tcW w:w="221" w:type="dxa"/>
            <w:tcBorders/>
          </w:tcPr>
          <w:p>
            <w:pPr>
              <w:pStyle w:val="style4097"/>
              <w:ind w:left="1" w:right="1"/>
              <w:rPr>
                <w:sz w:val="5"/>
              </w:rPr>
            </w:pPr>
            <w:r>
              <w:rPr>
                <w:spacing w:val="-4"/>
                <w:w w:val="115"/>
                <w:sz w:val="5"/>
              </w:rPr>
              <w:t>5,36</w:t>
            </w:r>
          </w:p>
        </w:tc>
        <w:tc>
          <w:tcPr>
            <w:tcW w:w="221" w:type="dxa"/>
            <w:tcBorders/>
          </w:tcPr>
          <w:p>
            <w:pPr>
              <w:pStyle w:val="style4097"/>
              <w:ind w:left="1" w:right="1"/>
              <w:rPr>
                <w:sz w:val="5"/>
              </w:rPr>
            </w:pPr>
            <w:r>
              <w:rPr>
                <w:spacing w:val="-4"/>
                <w:w w:val="115"/>
                <w:sz w:val="5"/>
              </w:rPr>
              <w:t>5,07</w:t>
            </w:r>
          </w:p>
        </w:tc>
        <w:tc>
          <w:tcPr>
            <w:tcW w:w="361" w:type="dxa"/>
            <w:tcBorders/>
          </w:tcPr>
          <w:p>
            <w:pPr>
              <w:pStyle w:val="style4097"/>
              <w:ind w:right="1"/>
              <w:rPr>
                <w:sz w:val="5"/>
              </w:rPr>
            </w:pPr>
            <w:r>
              <w:rPr>
                <w:spacing w:val="-2"/>
                <w:w w:val="115"/>
                <w:sz w:val="5"/>
              </w:rPr>
              <w:t>Terkendali</w:t>
            </w:r>
          </w:p>
        </w:tc>
      </w:tr>
      <w:tr>
        <w:tblPrEx/>
        <w:trPr>
          <w:trHeight w:val="129" w:hRule="atLeast"/>
        </w:trPr>
        <w:tc>
          <w:tcPr>
            <w:tcW w:w="217" w:type="dxa"/>
            <w:vMerge w:val="continue"/>
            <w:tcBorders>
              <w:top w:val="nil"/>
              <w:left w:val="nil"/>
            </w:tcBorders>
          </w:tcPr>
          <w:p>
            <w:pPr>
              <w:pStyle w:val="style0"/>
              <w:rPr>
                <w:sz w:val="2"/>
                <w:szCs w:val="2"/>
              </w:rPr>
            </w:pPr>
          </w:p>
        </w:tc>
        <w:tc>
          <w:tcPr>
            <w:tcW w:w="119" w:type="dxa"/>
            <w:tcBorders/>
          </w:tcPr>
          <w:p>
            <w:pPr>
              <w:pStyle w:val="style4097"/>
              <w:spacing w:before="37"/>
              <w:ind w:left="1"/>
              <w:rPr>
                <w:sz w:val="5"/>
              </w:rPr>
            </w:pPr>
            <w:r>
              <w:rPr>
                <w:spacing w:val="-10"/>
                <w:w w:val="115"/>
                <w:sz w:val="5"/>
              </w:rPr>
              <w:t>3</w:t>
            </w:r>
          </w:p>
        </w:tc>
        <w:tc>
          <w:tcPr>
            <w:tcW w:w="1910" w:type="dxa"/>
            <w:tcBorders/>
          </w:tcPr>
          <w:p>
            <w:pPr>
              <w:pStyle w:val="style4097"/>
              <w:spacing w:before="4"/>
              <w:ind w:left="23"/>
              <w:rPr>
                <w:sz w:val="5"/>
              </w:rPr>
            </w:pPr>
            <w:r>
              <w:rPr>
                <w:spacing w:val="-2"/>
                <w:w w:val="115"/>
                <w:sz w:val="5"/>
              </w:rPr>
              <w:t>Memberikan</w:t>
            </w:r>
            <w:r>
              <w:rPr>
                <w:spacing w:val="8"/>
                <w:w w:val="115"/>
                <w:sz w:val="5"/>
              </w:rPr>
              <w:t xml:space="preserve"> </w:t>
            </w:r>
            <w:r>
              <w:rPr>
                <w:spacing w:val="-2"/>
                <w:w w:val="115"/>
                <w:sz w:val="5"/>
              </w:rPr>
              <w:t>Keterangan</w:t>
            </w:r>
            <w:r>
              <w:rPr>
                <w:spacing w:val="11"/>
                <w:w w:val="115"/>
                <w:sz w:val="5"/>
              </w:rPr>
              <w:t xml:space="preserve"> </w:t>
            </w:r>
            <w:r>
              <w:rPr>
                <w:spacing w:val="-2"/>
                <w:w w:val="115"/>
                <w:sz w:val="5"/>
              </w:rPr>
              <w:t>Nama</w:t>
            </w:r>
            <w:r>
              <w:rPr>
                <w:spacing w:val="9"/>
                <w:w w:val="115"/>
                <w:sz w:val="5"/>
              </w:rPr>
              <w:t xml:space="preserve"> </w:t>
            </w:r>
            <w:r>
              <w:rPr>
                <w:spacing w:val="-2"/>
                <w:w w:val="115"/>
                <w:sz w:val="5"/>
              </w:rPr>
              <w:t>produk</w:t>
            </w:r>
            <w:r>
              <w:rPr>
                <w:spacing w:val="9"/>
                <w:w w:val="115"/>
                <w:sz w:val="5"/>
              </w:rPr>
              <w:t xml:space="preserve"> </w:t>
            </w:r>
            <w:r>
              <w:rPr>
                <w:spacing w:val="-2"/>
                <w:w w:val="115"/>
                <w:sz w:val="5"/>
              </w:rPr>
              <w:t>sesuai</w:t>
            </w:r>
            <w:r>
              <w:rPr>
                <w:spacing w:val="9"/>
                <w:w w:val="115"/>
                <w:sz w:val="5"/>
              </w:rPr>
              <w:t xml:space="preserve"> </w:t>
            </w:r>
            <w:r>
              <w:rPr>
                <w:spacing w:val="-2"/>
                <w:w w:val="115"/>
                <w:sz w:val="5"/>
              </w:rPr>
              <w:t>dengan</w:t>
            </w:r>
            <w:r>
              <w:rPr>
                <w:spacing w:val="8"/>
                <w:w w:val="115"/>
                <w:sz w:val="5"/>
              </w:rPr>
              <w:t xml:space="preserve"> </w:t>
            </w:r>
            <w:r>
              <w:rPr>
                <w:spacing w:val="-2"/>
                <w:w w:val="115"/>
                <w:sz w:val="5"/>
              </w:rPr>
              <w:t>masing</w:t>
            </w:r>
            <w:r>
              <w:rPr>
                <w:spacing w:val="9"/>
                <w:w w:val="115"/>
                <w:sz w:val="5"/>
              </w:rPr>
              <w:t xml:space="preserve"> </w:t>
            </w:r>
            <w:r>
              <w:rPr>
                <w:spacing w:val="-2"/>
                <w:w w:val="115"/>
                <w:sz w:val="5"/>
              </w:rPr>
              <w:t>masing</w:t>
            </w:r>
            <w:r>
              <w:rPr>
                <w:spacing w:val="9"/>
                <w:w w:val="115"/>
                <w:sz w:val="5"/>
              </w:rPr>
              <w:t xml:space="preserve"> </w:t>
            </w:r>
            <w:r>
              <w:rPr>
                <w:spacing w:val="-2"/>
                <w:w w:val="115"/>
                <w:sz w:val="5"/>
              </w:rPr>
              <w:t>size</w:t>
            </w:r>
            <w:r>
              <w:rPr>
                <w:spacing w:val="11"/>
                <w:w w:val="115"/>
                <w:sz w:val="5"/>
              </w:rPr>
              <w:t xml:space="preserve"> </w:t>
            </w:r>
            <w:r>
              <w:rPr>
                <w:spacing w:val="-5"/>
                <w:w w:val="115"/>
                <w:sz w:val="5"/>
              </w:rPr>
              <w:t>dan</w:t>
            </w:r>
          </w:p>
          <w:p>
            <w:pPr>
              <w:pStyle w:val="style4097"/>
              <w:spacing w:before="8" w:lineRule="exact" w:line="40"/>
              <w:ind w:left="23"/>
              <w:rPr>
                <w:sz w:val="5"/>
              </w:rPr>
            </w:pPr>
            <w:r>
              <w:rPr>
                <w:spacing w:val="-2"/>
                <w:w w:val="115"/>
                <w:sz w:val="5"/>
              </w:rPr>
              <w:t>grade</w:t>
            </w:r>
          </w:p>
        </w:tc>
        <w:tc>
          <w:tcPr>
            <w:tcW w:w="334" w:type="dxa"/>
            <w:tcBorders/>
          </w:tcPr>
          <w:p>
            <w:pPr>
              <w:pStyle w:val="style4097"/>
              <w:spacing w:before="37"/>
              <w:rPr>
                <w:sz w:val="5"/>
              </w:rPr>
            </w:pPr>
            <w:r>
              <w:rPr>
                <w:spacing w:val="-4"/>
                <w:w w:val="115"/>
                <w:sz w:val="5"/>
              </w:rPr>
              <w:t>5,35</w:t>
            </w:r>
          </w:p>
        </w:tc>
        <w:tc>
          <w:tcPr>
            <w:tcW w:w="221" w:type="dxa"/>
            <w:tcBorders/>
          </w:tcPr>
          <w:p>
            <w:pPr>
              <w:pStyle w:val="style4097"/>
              <w:spacing w:before="37"/>
              <w:ind w:left="1" w:right="1"/>
              <w:rPr>
                <w:sz w:val="5"/>
              </w:rPr>
            </w:pPr>
            <w:r>
              <w:rPr>
                <w:spacing w:val="-4"/>
                <w:w w:val="115"/>
                <w:sz w:val="5"/>
              </w:rPr>
              <w:t>5,84</w:t>
            </w:r>
          </w:p>
        </w:tc>
        <w:tc>
          <w:tcPr>
            <w:tcW w:w="221" w:type="dxa"/>
            <w:tcBorders/>
          </w:tcPr>
          <w:p>
            <w:pPr>
              <w:pStyle w:val="style4097"/>
              <w:spacing w:before="37"/>
              <w:ind w:left="1" w:right="1"/>
              <w:rPr>
                <w:sz w:val="5"/>
              </w:rPr>
            </w:pPr>
            <w:r>
              <w:rPr>
                <w:spacing w:val="-2"/>
                <w:w w:val="115"/>
                <w:sz w:val="5"/>
              </w:rPr>
              <w:t>54,87</w:t>
            </w:r>
          </w:p>
        </w:tc>
        <w:tc>
          <w:tcPr>
            <w:tcW w:w="361" w:type="dxa"/>
            <w:tcBorders/>
          </w:tcPr>
          <w:p>
            <w:pPr>
              <w:pStyle w:val="style4097"/>
              <w:spacing w:before="37"/>
              <w:ind w:right="1"/>
              <w:rPr>
                <w:sz w:val="5"/>
              </w:rPr>
            </w:pPr>
            <w:r>
              <w:rPr>
                <w:spacing w:val="-2"/>
                <w:w w:val="115"/>
                <w:sz w:val="5"/>
              </w:rPr>
              <w:t>Terkendali</w:t>
            </w:r>
          </w:p>
        </w:tc>
      </w:tr>
      <w:tr>
        <w:tblPrEx/>
        <w:trPr>
          <w:trHeight w:val="113" w:hRule="atLeast"/>
        </w:trPr>
        <w:tc>
          <w:tcPr>
            <w:tcW w:w="217" w:type="dxa"/>
            <w:vMerge w:val="restart"/>
            <w:tcBorders>
              <w:left w:val="nil"/>
            </w:tcBorders>
          </w:tcPr>
          <w:p>
            <w:pPr>
              <w:pStyle w:val="style4097"/>
              <w:rPr>
                <w:sz w:val="5"/>
              </w:rPr>
            </w:pPr>
          </w:p>
          <w:p>
            <w:pPr>
              <w:pStyle w:val="style4097"/>
              <w:spacing w:before="40"/>
              <w:rPr>
                <w:sz w:val="5"/>
              </w:rPr>
            </w:pPr>
          </w:p>
          <w:p>
            <w:pPr>
              <w:pStyle w:val="style4097"/>
              <w:ind w:left="9"/>
              <w:rPr>
                <w:sz w:val="5"/>
              </w:rPr>
            </w:pPr>
            <w:r>
              <w:rPr>
                <w:spacing w:val="-5"/>
                <w:w w:val="115"/>
                <w:sz w:val="5"/>
              </w:rPr>
              <w:t>(2)</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memasukan</w:t>
            </w:r>
            <w:r>
              <w:rPr>
                <w:spacing w:val="-4"/>
                <w:w w:val="115"/>
                <w:sz w:val="5"/>
              </w:rPr>
              <w:t xml:space="preserve"> </w:t>
            </w:r>
            <w:r>
              <w:rPr>
                <w:w w:val="115"/>
                <w:sz w:val="5"/>
              </w:rPr>
              <w:t>buah</w:t>
            </w:r>
            <w:r>
              <w:rPr>
                <w:spacing w:val="-4"/>
                <w:w w:val="115"/>
                <w:sz w:val="5"/>
              </w:rPr>
              <w:t xml:space="preserve"> </w:t>
            </w:r>
            <w:r>
              <w:rPr>
                <w:w w:val="115"/>
                <w:sz w:val="5"/>
              </w:rPr>
              <w:t>kedalam</w:t>
            </w:r>
            <w:r>
              <w:rPr>
                <w:spacing w:val="-3"/>
                <w:w w:val="115"/>
                <w:sz w:val="5"/>
              </w:rPr>
              <w:t xml:space="preserve"> </w:t>
            </w:r>
            <w:r>
              <w:rPr>
                <w:w w:val="115"/>
                <w:sz w:val="5"/>
              </w:rPr>
              <w:t>keranjang</w:t>
            </w:r>
            <w:r>
              <w:rPr>
                <w:spacing w:val="-4"/>
                <w:w w:val="115"/>
                <w:sz w:val="5"/>
              </w:rPr>
              <w:t xml:space="preserve"> </w:t>
            </w:r>
            <w:r>
              <w:rPr>
                <w:w w:val="115"/>
                <w:sz w:val="5"/>
              </w:rPr>
              <w:t>berdasarkan</w:t>
            </w:r>
            <w:r>
              <w:rPr>
                <w:spacing w:val="-3"/>
                <w:w w:val="115"/>
                <w:sz w:val="5"/>
              </w:rPr>
              <w:t xml:space="preserve"> </w:t>
            </w:r>
            <w:r>
              <w:rPr>
                <w:w w:val="115"/>
                <w:sz w:val="5"/>
              </w:rPr>
              <w:t>size</w:t>
            </w:r>
            <w:r>
              <w:rPr>
                <w:spacing w:val="-4"/>
                <w:w w:val="115"/>
                <w:sz w:val="5"/>
              </w:rPr>
              <w:t xml:space="preserve"> </w:t>
            </w:r>
            <w:r>
              <w:rPr>
                <w:w w:val="115"/>
                <w:sz w:val="5"/>
              </w:rPr>
              <w:t>dan</w:t>
            </w:r>
            <w:r>
              <w:rPr>
                <w:spacing w:val="-4"/>
                <w:w w:val="115"/>
                <w:sz w:val="5"/>
              </w:rPr>
              <w:t xml:space="preserve"> grade</w:t>
            </w:r>
          </w:p>
        </w:tc>
        <w:tc>
          <w:tcPr>
            <w:tcW w:w="334" w:type="dxa"/>
            <w:tcBorders/>
          </w:tcPr>
          <w:p>
            <w:pPr>
              <w:pStyle w:val="style4097"/>
              <w:rPr>
                <w:sz w:val="5"/>
              </w:rPr>
            </w:pPr>
            <w:r>
              <w:rPr>
                <w:spacing w:val="-4"/>
                <w:w w:val="115"/>
                <w:sz w:val="5"/>
              </w:rPr>
              <w:t>9,05</w:t>
            </w:r>
          </w:p>
        </w:tc>
        <w:tc>
          <w:tcPr>
            <w:tcW w:w="221" w:type="dxa"/>
            <w:tcBorders/>
          </w:tcPr>
          <w:p>
            <w:pPr>
              <w:pStyle w:val="style4097"/>
              <w:ind w:left="1" w:right="1"/>
              <w:rPr>
                <w:sz w:val="5"/>
              </w:rPr>
            </w:pPr>
            <w:r>
              <w:rPr>
                <w:spacing w:val="-2"/>
                <w:w w:val="115"/>
                <w:sz w:val="5"/>
              </w:rPr>
              <w:t>10,46</w:t>
            </w:r>
          </w:p>
        </w:tc>
        <w:tc>
          <w:tcPr>
            <w:tcW w:w="221" w:type="dxa"/>
            <w:tcBorders/>
          </w:tcPr>
          <w:p>
            <w:pPr>
              <w:pStyle w:val="style4097"/>
              <w:ind w:left="1" w:right="1"/>
              <w:rPr>
                <w:sz w:val="5"/>
              </w:rPr>
            </w:pPr>
            <w:r>
              <w:rPr>
                <w:spacing w:val="-4"/>
                <w:w w:val="115"/>
                <w:sz w:val="5"/>
              </w:rPr>
              <w:t>7,65</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vMerge w:val="continue"/>
            <w:tcBorders>
              <w:top w:val="nil"/>
              <w:left w:val="nil"/>
            </w:tcBorders>
          </w:tcPr>
          <w:p>
            <w:pPr>
              <w:pStyle w:val="style0"/>
              <w:rPr>
                <w:sz w:val="2"/>
                <w:szCs w:val="2"/>
              </w:rPr>
            </w:pPr>
          </w:p>
        </w:tc>
        <w:tc>
          <w:tcPr>
            <w:tcW w:w="119" w:type="dxa"/>
            <w:tcBorders/>
          </w:tcPr>
          <w:p>
            <w:pPr>
              <w:pStyle w:val="style4097"/>
              <w:ind w:left="1"/>
              <w:rPr>
                <w:sz w:val="5"/>
              </w:rPr>
            </w:pPr>
            <w:r>
              <w:rPr>
                <w:spacing w:val="-10"/>
                <w:w w:val="115"/>
                <w:sz w:val="5"/>
              </w:rPr>
              <w:t>2</w:t>
            </w:r>
          </w:p>
        </w:tc>
        <w:tc>
          <w:tcPr>
            <w:tcW w:w="1910" w:type="dxa"/>
            <w:tcBorders/>
          </w:tcPr>
          <w:p>
            <w:pPr>
              <w:pStyle w:val="style4097"/>
              <w:ind w:left="23"/>
              <w:rPr>
                <w:sz w:val="5"/>
              </w:rPr>
            </w:pPr>
            <w:r>
              <w:rPr>
                <w:w w:val="115"/>
                <w:sz w:val="5"/>
              </w:rPr>
              <w:t>menimbang</w:t>
            </w:r>
            <w:r>
              <w:rPr>
                <w:spacing w:val="-4"/>
                <w:w w:val="115"/>
                <w:sz w:val="5"/>
              </w:rPr>
              <w:t xml:space="preserve"> buah</w:t>
            </w:r>
          </w:p>
        </w:tc>
        <w:tc>
          <w:tcPr>
            <w:tcW w:w="334" w:type="dxa"/>
            <w:tcBorders/>
          </w:tcPr>
          <w:p>
            <w:pPr>
              <w:pStyle w:val="style4097"/>
              <w:rPr>
                <w:sz w:val="5"/>
              </w:rPr>
            </w:pPr>
            <w:r>
              <w:rPr>
                <w:spacing w:val="-4"/>
                <w:w w:val="115"/>
                <w:sz w:val="5"/>
              </w:rPr>
              <w:t>5,25</w:t>
            </w:r>
          </w:p>
        </w:tc>
        <w:tc>
          <w:tcPr>
            <w:tcW w:w="221" w:type="dxa"/>
            <w:tcBorders/>
          </w:tcPr>
          <w:p>
            <w:pPr>
              <w:pStyle w:val="style4097"/>
              <w:ind w:left="1" w:right="1"/>
              <w:rPr>
                <w:sz w:val="5"/>
              </w:rPr>
            </w:pPr>
            <w:r>
              <w:rPr>
                <w:spacing w:val="-4"/>
                <w:w w:val="115"/>
                <w:sz w:val="5"/>
              </w:rPr>
              <w:t>5,32</w:t>
            </w:r>
          </w:p>
        </w:tc>
        <w:tc>
          <w:tcPr>
            <w:tcW w:w="221" w:type="dxa"/>
            <w:tcBorders/>
          </w:tcPr>
          <w:p>
            <w:pPr>
              <w:pStyle w:val="style4097"/>
              <w:ind w:left="1" w:right="1"/>
              <w:rPr>
                <w:sz w:val="5"/>
              </w:rPr>
            </w:pPr>
            <w:r>
              <w:rPr>
                <w:spacing w:val="-4"/>
                <w:w w:val="115"/>
                <w:sz w:val="5"/>
              </w:rPr>
              <w:t>5,18</w:t>
            </w:r>
          </w:p>
        </w:tc>
        <w:tc>
          <w:tcPr>
            <w:tcW w:w="361" w:type="dxa"/>
            <w:tcBorders/>
          </w:tcPr>
          <w:p>
            <w:pPr>
              <w:pStyle w:val="style4097"/>
              <w:ind w:right="1"/>
              <w:rPr>
                <w:sz w:val="5"/>
              </w:rPr>
            </w:pPr>
            <w:r>
              <w:rPr>
                <w:spacing w:val="-2"/>
                <w:w w:val="115"/>
                <w:sz w:val="5"/>
              </w:rPr>
              <w:t>Terkendali</w:t>
            </w:r>
          </w:p>
        </w:tc>
      </w:tr>
      <w:tr>
        <w:tblPrEx/>
        <w:trPr>
          <w:trHeight w:val="129" w:hRule="atLeast"/>
        </w:trPr>
        <w:tc>
          <w:tcPr>
            <w:tcW w:w="217" w:type="dxa"/>
            <w:vMerge w:val="continue"/>
            <w:tcBorders>
              <w:top w:val="nil"/>
              <w:left w:val="nil"/>
            </w:tcBorders>
          </w:tcPr>
          <w:p>
            <w:pPr>
              <w:pStyle w:val="style0"/>
              <w:rPr>
                <w:sz w:val="2"/>
                <w:szCs w:val="2"/>
              </w:rPr>
            </w:pPr>
          </w:p>
        </w:tc>
        <w:tc>
          <w:tcPr>
            <w:tcW w:w="119" w:type="dxa"/>
            <w:tcBorders/>
          </w:tcPr>
          <w:p>
            <w:pPr>
              <w:pStyle w:val="style4097"/>
              <w:spacing w:before="36"/>
              <w:ind w:left="1"/>
              <w:rPr>
                <w:sz w:val="5"/>
              </w:rPr>
            </w:pPr>
            <w:r>
              <w:rPr>
                <w:spacing w:val="-10"/>
                <w:w w:val="115"/>
                <w:sz w:val="5"/>
              </w:rPr>
              <w:t>3</w:t>
            </w:r>
          </w:p>
        </w:tc>
        <w:tc>
          <w:tcPr>
            <w:tcW w:w="1910" w:type="dxa"/>
            <w:tcBorders/>
          </w:tcPr>
          <w:p>
            <w:pPr>
              <w:pStyle w:val="style4097"/>
              <w:spacing w:before="3"/>
              <w:ind w:left="23"/>
              <w:rPr>
                <w:sz w:val="5"/>
              </w:rPr>
            </w:pPr>
            <w:r>
              <w:rPr>
                <w:spacing w:val="-2"/>
                <w:w w:val="115"/>
                <w:sz w:val="5"/>
              </w:rPr>
              <w:t>Memberikan</w:t>
            </w:r>
            <w:r>
              <w:rPr>
                <w:spacing w:val="8"/>
                <w:w w:val="115"/>
                <w:sz w:val="5"/>
              </w:rPr>
              <w:t xml:space="preserve"> </w:t>
            </w:r>
            <w:r>
              <w:rPr>
                <w:spacing w:val="-2"/>
                <w:w w:val="115"/>
                <w:sz w:val="5"/>
              </w:rPr>
              <w:t>Keterangan</w:t>
            </w:r>
            <w:r>
              <w:rPr>
                <w:spacing w:val="11"/>
                <w:w w:val="115"/>
                <w:sz w:val="5"/>
              </w:rPr>
              <w:t xml:space="preserve"> </w:t>
            </w:r>
            <w:r>
              <w:rPr>
                <w:spacing w:val="-2"/>
                <w:w w:val="115"/>
                <w:sz w:val="5"/>
              </w:rPr>
              <w:t>Nama</w:t>
            </w:r>
            <w:r>
              <w:rPr>
                <w:spacing w:val="9"/>
                <w:w w:val="115"/>
                <w:sz w:val="5"/>
              </w:rPr>
              <w:t xml:space="preserve"> </w:t>
            </w:r>
            <w:r>
              <w:rPr>
                <w:spacing w:val="-2"/>
                <w:w w:val="115"/>
                <w:sz w:val="5"/>
              </w:rPr>
              <w:t>produk</w:t>
            </w:r>
            <w:r>
              <w:rPr>
                <w:spacing w:val="9"/>
                <w:w w:val="115"/>
                <w:sz w:val="5"/>
              </w:rPr>
              <w:t xml:space="preserve"> </w:t>
            </w:r>
            <w:r>
              <w:rPr>
                <w:spacing w:val="-2"/>
                <w:w w:val="115"/>
                <w:sz w:val="5"/>
              </w:rPr>
              <w:t>sesuai</w:t>
            </w:r>
            <w:r>
              <w:rPr>
                <w:spacing w:val="9"/>
                <w:w w:val="115"/>
                <w:sz w:val="5"/>
              </w:rPr>
              <w:t xml:space="preserve"> </w:t>
            </w:r>
            <w:r>
              <w:rPr>
                <w:spacing w:val="-2"/>
                <w:w w:val="115"/>
                <w:sz w:val="5"/>
              </w:rPr>
              <w:t>dengan</w:t>
            </w:r>
            <w:r>
              <w:rPr>
                <w:spacing w:val="8"/>
                <w:w w:val="115"/>
                <w:sz w:val="5"/>
              </w:rPr>
              <w:t xml:space="preserve"> </w:t>
            </w:r>
            <w:r>
              <w:rPr>
                <w:spacing w:val="-2"/>
                <w:w w:val="115"/>
                <w:sz w:val="5"/>
              </w:rPr>
              <w:t>masing</w:t>
            </w:r>
            <w:r>
              <w:rPr>
                <w:spacing w:val="9"/>
                <w:w w:val="115"/>
                <w:sz w:val="5"/>
              </w:rPr>
              <w:t xml:space="preserve"> </w:t>
            </w:r>
            <w:r>
              <w:rPr>
                <w:spacing w:val="-2"/>
                <w:w w:val="115"/>
                <w:sz w:val="5"/>
              </w:rPr>
              <w:t>masing</w:t>
            </w:r>
            <w:r>
              <w:rPr>
                <w:spacing w:val="9"/>
                <w:w w:val="115"/>
                <w:sz w:val="5"/>
              </w:rPr>
              <w:t xml:space="preserve"> </w:t>
            </w:r>
            <w:r>
              <w:rPr>
                <w:spacing w:val="-2"/>
                <w:w w:val="115"/>
                <w:sz w:val="5"/>
              </w:rPr>
              <w:t>size</w:t>
            </w:r>
            <w:r>
              <w:rPr>
                <w:spacing w:val="11"/>
                <w:w w:val="115"/>
                <w:sz w:val="5"/>
              </w:rPr>
              <w:t xml:space="preserve"> </w:t>
            </w:r>
            <w:r>
              <w:rPr>
                <w:spacing w:val="-5"/>
                <w:w w:val="115"/>
                <w:sz w:val="5"/>
              </w:rPr>
              <w:t>dan</w:t>
            </w:r>
          </w:p>
          <w:p>
            <w:pPr>
              <w:pStyle w:val="style4097"/>
              <w:spacing w:before="9" w:lineRule="exact" w:line="40"/>
              <w:ind w:left="23"/>
              <w:rPr>
                <w:sz w:val="5"/>
              </w:rPr>
            </w:pPr>
            <w:r>
              <w:rPr>
                <w:spacing w:val="-2"/>
                <w:w w:val="115"/>
                <w:sz w:val="5"/>
              </w:rPr>
              <w:t>grade</w:t>
            </w:r>
          </w:p>
        </w:tc>
        <w:tc>
          <w:tcPr>
            <w:tcW w:w="334" w:type="dxa"/>
            <w:tcBorders/>
          </w:tcPr>
          <w:p>
            <w:pPr>
              <w:pStyle w:val="style4097"/>
              <w:spacing w:before="36"/>
              <w:rPr>
                <w:sz w:val="5"/>
              </w:rPr>
            </w:pPr>
            <w:r>
              <w:rPr>
                <w:spacing w:val="-4"/>
                <w:w w:val="115"/>
                <w:sz w:val="5"/>
              </w:rPr>
              <w:t>5,20</w:t>
            </w:r>
          </w:p>
        </w:tc>
        <w:tc>
          <w:tcPr>
            <w:tcW w:w="221" w:type="dxa"/>
            <w:tcBorders/>
          </w:tcPr>
          <w:p>
            <w:pPr>
              <w:pStyle w:val="style4097"/>
              <w:spacing w:before="36"/>
              <w:ind w:left="1" w:right="1"/>
              <w:rPr>
                <w:sz w:val="5"/>
              </w:rPr>
            </w:pPr>
            <w:r>
              <w:rPr>
                <w:spacing w:val="-4"/>
                <w:w w:val="115"/>
                <w:sz w:val="5"/>
              </w:rPr>
              <w:t>5,30</w:t>
            </w:r>
          </w:p>
        </w:tc>
        <w:tc>
          <w:tcPr>
            <w:tcW w:w="221" w:type="dxa"/>
            <w:tcBorders/>
          </w:tcPr>
          <w:p>
            <w:pPr>
              <w:pStyle w:val="style4097"/>
              <w:spacing w:before="36"/>
              <w:ind w:left="1" w:right="1"/>
              <w:rPr>
                <w:sz w:val="5"/>
              </w:rPr>
            </w:pPr>
            <w:r>
              <w:rPr>
                <w:spacing w:val="-4"/>
                <w:w w:val="115"/>
                <w:sz w:val="5"/>
              </w:rPr>
              <w:t>5,09</w:t>
            </w:r>
          </w:p>
        </w:tc>
        <w:tc>
          <w:tcPr>
            <w:tcW w:w="361" w:type="dxa"/>
            <w:tcBorders/>
          </w:tcPr>
          <w:p>
            <w:pPr>
              <w:pStyle w:val="style4097"/>
              <w:spacing w:before="36"/>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7"/>
              <w:rPr>
                <w:sz w:val="5"/>
              </w:rPr>
            </w:pPr>
            <w:r>
              <w:rPr>
                <w:w w:val="115"/>
                <w:sz w:val="5"/>
              </w:rPr>
              <w:t>er</w:t>
            </w:r>
            <w:r>
              <w:rPr>
                <w:spacing w:val="-2"/>
                <w:w w:val="115"/>
                <w:sz w:val="5"/>
              </w:rPr>
              <w:t xml:space="preserve"> </w:t>
            </w:r>
            <w:r>
              <w:rPr>
                <w:spacing w:val="-10"/>
                <w:w w:val="115"/>
                <w:sz w:val="5"/>
              </w:rPr>
              <w:t>1</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Memasukan</w:t>
            </w:r>
            <w:r>
              <w:rPr>
                <w:spacing w:val="-3"/>
                <w:w w:val="115"/>
                <w:sz w:val="5"/>
              </w:rPr>
              <w:t xml:space="preserve"> </w:t>
            </w:r>
            <w:r>
              <w:rPr>
                <w:w w:val="115"/>
                <w:sz w:val="5"/>
              </w:rPr>
              <w:t>keranjang</w:t>
            </w:r>
            <w:r>
              <w:rPr>
                <w:spacing w:val="-3"/>
                <w:w w:val="115"/>
                <w:sz w:val="5"/>
              </w:rPr>
              <w:t xml:space="preserve"> </w:t>
            </w:r>
            <w:r>
              <w:rPr>
                <w:w w:val="115"/>
                <w:sz w:val="5"/>
              </w:rPr>
              <w:t>buah</w:t>
            </w:r>
            <w:r>
              <w:rPr>
                <w:spacing w:val="-3"/>
                <w:w w:val="115"/>
                <w:sz w:val="5"/>
              </w:rPr>
              <w:t xml:space="preserve"> </w:t>
            </w:r>
            <w:r>
              <w:rPr>
                <w:w w:val="115"/>
                <w:sz w:val="5"/>
              </w:rPr>
              <w:t>yang</w:t>
            </w:r>
            <w:r>
              <w:rPr>
                <w:spacing w:val="-3"/>
                <w:w w:val="115"/>
                <w:sz w:val="5"/>
              </w:rPr>
              <w:t xml:space="preserve"> </w:t>
            </w:r>
            <w:r>
              <w:rPr>
                <w:w w:val="115"/>
                <w:sz w:val="5"/>
              </w:rPr>
              <w:t>sudah</w:t>
            </w:r>
            <w:r>
              <w:rPr>
                <w:spacing w:val="-3"/>
                <w:w w:val="115"/>
                <w:sz w:val="5"/>
              </w:rPr>
              <w:t xml:space="preserve"> </w:t>
            </w:r>
            <w:r>
              <w:rPr>
                <w:w w:val="115"/>
                <w:sz w:val="5"/>
              </w:rPr>
              <w:t>di</w:t>
            </w:r>
            <w:r>
              <w:rPr>
                <w:spacing w:val="-3"/>
                <w:w w:val="115"/>
                <w:sz w:val="5"/>
              </w:rPr>
              <w:t xml:space="preserve"> </w:t>
            </w:r>
            <w:r>
              <w:rPr>
                <w:w w:val="115"/>
                <w:sz w:val="5"/>
              </w:rPr>
              <w:t>packing</w:t>
            </w:r>
            <w:r>
              <w:rPr>
                <w:spacing w:val="-3"/>
                <w:w w:val="115"/>
                <w:sz w:val="5"/>
              </w:rPr>
              <w:t xml:space="preserve"> </w:t>
            </w:r>
            <w:r>
              <w:rPr>
                <w:w w:val="115"/>
                <w:sz w:val="5"/>
              </w:rPr>
              <w:t>ke</w:t>
            </w:r>
            <w:r>
              <w:rPr>
                <w:spacing w:val="-3"/>
                <w:w w:val="115"/>
                <w:sz w:val="5"/>
              </w:rPr>
              <w:t xml:space="preserve"> </w:t>
            </w:r>
            <w:r>
              <w:rPr>
                <w:w w:val="115"/>
                <w:sz w:val="5"/>
              </w:rPr>
              <w:t>dalam</w:t>
            </w:r>
            <w:r>
              <w:rPr>
                <w:spacing w:val="-3"/>
                <w:w w:val="115"/>
                <w:sz w:val="5"/>
              </w:rPr>
              <w:t xml:space="preserve"> </w:t>
            </w:r>
            <w:r>
              <w:rPr>
                <w:spacing w:val="-2"/>
                <w:w w:val="115"/>
                <w:sz w:val="5"/>
              </w:rPr>
              <w:t>mobil</w:t>
            </w:r>
          </w:p>
        </w:tc>
        <w:tc>
          <w:tcPr>
            <w:tcW w:w="334" w:type="dxa"/>
            <w:tcBorders/>
          </w:tcPr>
          <w:p>
            <w:pPr>
              <w:pStyle w:val="style4097"/>
              <w:rPr>
                <w:sz w:val="5"/>
              </w:rPr>
            </w:pPr>
            <w:r>
              <w:rPr>
                <w:spacing w:val="-2"/>
                <w:w w:val="115"/>
                <w:sz w:val="5"/>
              </w:rPr>
              <w:t>57,27</w:t>
            </w:r>
          </w:p>
        </w:tc>
        <w:tc>
          <w:tcPr>
            <w:tcW w:w="221" w:type="dxa"/>
            <w:tcBorders/>
          </w:tcPr>
          <w:p>
            <w:pPr>
              <w:pStyle w:val="style4097"/>
              <w:ind w:left="1" w:right="1"/>
              <w:rPr>
                <w:sz w:val="5"/>
              </w:rPr>
            </w:pPr>
            <w:r>
              <w:rPr>
                <w:spacing w:val="-2"/>
                <w:w w:val="115"/>
                <w:sz w:val="5"/>
              </w:rPr>
              <w:t>63,70</w:t>
            </w:r>
          </w:p>
        </w:tc>
        <w:tc>
          <w:tcPr>
            <w:tcW w:w="221" w:type="dxa"/>
            <w:tcBorders/>
          </w:tcPr>
          <w:p>
            <w:pPr>
              <w:pStyle w:val="style4097"/>
              <w:ind w:left="1" w:right="1"/>
              <w:rPr>
                <w:sz w:val="5"/>
              </w:rPr>
            </w:pPr>
            <w:r>
              <w:rPr>
                <w:spacing w:val="-2"/>
                <w:w w:val="115"/>
                <w:sz w:val="5"/>
              </w:rPr>
              <w:t>50,83</w:t>
            </w:r>
          </w:p>
        </w:tc>
        <w:tc>
          <w:tcPr>
            <w:tcW w:w="361" w:type="dxa"/>
            <w:tcBorders/>
          </w:tcPr>
          <w:p>
            <w:pPr>
              <w:pStyle w:val="style4097"/>
              <w:ind w:right="1"/>
              <w:rPr>
                <w:sz w:val="5"/>
              </w:rPr>
            </w:pPr>
            <w:r>
              <w:rPr>
                <w:spacing w:val="-2"/>
                <w:w w:val="115"/>
                <w:sz w:val="5"/>
              </w:rPr>
              <w:t>Terkendali</w:t>
            </w:r>
          </w:p>
        </w:tc>
      </w:tr>
      <w:tr>
        <w:tblPrEx/>
        <w:trPr>
          <w:trHeight w:val="113" w:hRule="atLeast"/>
        </w:trPr>
        <w:tc>
          <w:tcPr>
            <w:tcW w:w="217" w:type="dxa"/>
            <w:tcBorders>
              <w:left w:val="nil"/>
            </w:tcBorders>
          </w:tcPr>
          <w:p>
            <w:pPr>
              <w:pStyle w:val="style4097"/>
              <w:ind w:left="7"/>
              <w:rPr>
                <w:sz w:val="5"/>
              </w:rPr>
            </w:pPr>
            <w:r>
              <w:rPr>
                <w:w w:val="115"/>
                <w:sz w:val="5"/>
              </w:rPr>
              <w:t>er</w:t>
            </w:r>
            <w:r>
              <w:rPr>
                <w:spacing w:val="-2"/>
                <w:w w:val="115"/>
                <w:sz w:val="5"/>
              </w:rPr>
              <w:t xml:space="preserve"> </w:t>
            </w:r>
            <w:r>
              <w:rPr>
                <w:spacing w:val="-10"/>
                <w:w w:val="115"/>
                <w:sz w:val="5"/>
              </w:rPr>
              <w:t>2</w:t>
            </w:r>
          </w:p>
        </w:tc>
        <w:tc>
          <w:tcPr>
            <w:tcW w:w="119" w:type="dxa"/>
            <w:tcBorders/>
          </w:tcPr>
          <w:p>
            <w:pPr>
              <w:pStyle w:val="style4097"/>
              <w:ind w:left="1"/>
              <w:rPr>
                <w:sz w:val="5"/>
              </w:rPr>
            </w:pPr>
            <w:r>
              <w:rPr>
                <w:spacing w:val="-10"/>
                <w:w w:val="115"/>
                <w:sz w:val="5"/>
              </w:rPr>
              <w:t>1</w:t>
            </w:r>
          </w:p>
        </w:tc>
        <w:tc>
          <w:tcPr>
            <w:tcW w:w="1910" w:type="dxa"/>
            <w:tcBorders/>
          </w:tcPr>
          <w:p>
            <w:pPr>
              <w:pStyle w:val="style4097"/>
              <w:ind w:left="23"/>
              <w:rPr>
                <w:sz w:val="5"/>
              </w:rPr>
            </w:pPr>
            <w:r>
              <w:rPr>
                <w:w w:val="115"/>
                <w:sz w:val="5"/>
              </w:rPr>
              <w:t>Memasukan</w:t>
            </w:r>
            <w:r>
              <w:rPr>
                <w:spacing w:val="-4"/>
                <w:w w:val="115"/>
                <w:sz w:val="5"/>
              </w:rPr>
              <w:t xml:space="preserve"> </w:t>
            </w:r>
            <w:r>
              <w:rPr>
                <w:w w:val="115"/>
                <w:sz w:val="5"/>
              </w:rPr>
              <w:t>Keranjang</w:t>
            </w:r>
            <w:r>
              <w:rPr>
                <w:spacing w:val="-3"/>
                <w:w w:val="115"/>
                <w:sz w:val="5"/>
              </w:rPr>
              <w:t xml:space="preserve"> </w:t>
            </w:r>
            <w:r>
              <w:rPr>
                <w:w w:val="115"/>
                <w:sz w:val="5"/>
              </w:rPr>
              <w:t>Buah</w:t>
            </w:r>
            <w:r>
              <w:rPr>
                <w:spacing w:val="-2"/>
                <w:w w:val="115"/>
                <w:sz w:val="5"/>
              </w:rPr>
              <w:t xml:space="preserve"> </w:t>
            </w:r>
            <w:r>
              <w:rPr>
                <w:w w:val="115"/>
                <w:sz w:val="5"/>
              </w:rPr>
              <w:t>yang</w:t>
            </w:r>
            <w:r>
              <w:rPr>
                <w:spacing w:val="-3"/>
                <w:w w:val="115"/>
                <w:sz w:val="5"/>
              </w:rPr>
              <w:t xml:space="preserve"> </w:t>
            </w:r>
            <w:r>
              <w:rPr>
                <w:w w:val="115"/>
                <w:sz w:val="5"/>
              </w:rPr>
              <w:t>sudah</w:t>
            </w:r>
            <w:r>
              <w:rPr>
                <w:spacing w:val="-3"/>
                <w:w w:val="115"/>
                <w:sz w:val="5"/>
              </w:rPr>
              <w:t xml:space="preserve"> </w:t>
            </w:r>
            <w:r>
              <w:rPr>
                <w:w w:val="115"/>
                <w:sz w:val="5"/>
              </w:rPr>
              <w:t>di</w:t>
            </w:r>
            <w:r>
              <w:rPr>
                <w:spacing w:val="-3"/>
                <w:w w:val="115"/>
                <w:sz w:val="5"/>
              </w:rPr>
              <w:t xml:space="preserve"> </w:t>
            </w:r>
            <w:r>
              <w:rPr>
                <w:w w:val="115"/>
                <w:sz w:val="5"/>
              </w:rPr>
              <w:t>packing</w:t>
            </w:r>
            <w:r>
              <w:rPr>
                <w:spacing w:val="-3"/>
                <w:w w:val="115"/>
                <w:sz w:val="5"/>
              </w:rPr>
              <w:t xml:space="preserve"> </w:t>
            </w:r>
            <w:r>
              <w:rPr>
                <w:w w:val="115"/>
                <w:sz w:val="5"/>
              </w:rPr>
              <w:t>ke</w:t>
            </w:r>
            <w:r>
              <w:rPr>
                <w:spacing w:val="-3"/>
                <w:w w:val="115"/>
                <w:sz w:val="5"/>
              </w:rPr>
              <w:t xml:space="preserve"> </w:t>
            </w:r>
            <w:r>
              <w:rPr>
                <w:w w:val="115"/>
                <w:sz w:val="5"/>
              </w:rPr>
              <w:t>dalam</w:t>
            </w:r>
            <w:r>
              <w:rPr>
                <w:spacing w:val="-3"/>
                <w:w w:val="115"/>
                <w:sz w:val="5"/>
              </w:rPr>
              <w:t xml:space="preserve"> </w:t>
            </w:r>
            <w:r>
              <w:rPr>
                <w:spacing w:val="-2"/>
                <w:w w:val="115"/>
                <w:sz w:val="5"/>
              </w:rPr>
              <w:t>mobil</w:t>
            </w:r>
          </w:p>
        </w:tc>
        <w:tc>
          <w:tcPr>
            <w:tcW w:w="334" w:type="dxa"/>
            <w:tcBorders/>
          </w:tcPr>
          <w:p>
            <w:pPr>
              <w:pStyle w:val="style4097"/>
              <w:rPr>
                <w:sz w:val="5"/>
              </w:rPr>
            </w:pPr>
            <w:r>
              <w:rPr>
                <w:spacing w:val="-2"/>
                <w:w w:val="115"/>
                <w:sz w:val="5"/>
              </w:rPr>
              <w:t>57,27</w:t>
            </w:r>
          </w:p>
        </w:tc>
        <w:tc>
          <w:tcPr>
            <w:tcW w:w="221" w:type="dxa"/>
            <w:tcBorders/>
          </w:tcPr>
          <w:p>
            <w:pPr>
              <w:pStyle w:val="style4097"/>
              <w:ind w:left="1" w:right="1"/>
              <w:rPr>
                <w:sz w:val="5"/>
              </w:rPr>
            </w:pPr>
            <w:r>
              <w:rPr>
                <w:spacing w:val="-2"/>
                <w:w w:val="115"/>
                <w:sz w:val="5"/>
              </w:rPr>
              <w:t>63,70</w:t>
            </w:r>
          </w:p>
        </w:tc>
        <w:tc>
          <w:tcPr>
            <w:tcW w:w="221" w:type="dxa"/>
            <w:tcBorders/>
          </w:tcPr>
          <w:p>
            <w:pPr>
              <w:pStyle w:val="style4097"/>
              <w:ind w:left="1" w:right="1"/>
              <w:rPr>
                <w:sz w:val="5"/>
              </w:rPr>
            </w:pPr>
            <w:r>
              <w:rPr>
                <w:spacing w:val="-2"/>
                <w:w w:val="115"/>
                <w:sz w:val="5"/>
              </w:rPr>
              <w:t>50,83</w:t>
            </w:r>
          </w:p>
        </w:tc>
        <w:tc>
          <w:tcPr>
            <w:tcW w:w="361" w:type="dxa"/>
            <w:tcBorders/>
          </w:tcPr>
          <w:p>
            <w:pPr>
              <w:pStyle w:val="style4097"/>
              <w:ind w:right="1"/>
              <w:rPr>
                <w:sz w:val="5"/>
              </w:rPr>
            </w:pPr>
            <w:r>
              <w:rPr>
                <w:spacing w:val="-2"/>
                <w:w w:val="115"/>
                <w:sz w:val="5"/>
              </w:rPr>
              <w:t>Terkendali</w:t>
            </w:r>
          </w:p>
        </w:tc>
      </w:tr>
    </w:tbl>
    <w:p>
      <w:pPr>
        <w:pStyle w:val="style2"/>
        <w:rPr>
          <w:i/>
          <w:iCs/>
          <w:lang w:val="en-ID"/>
        </w:rPr>
      </w:pPr>
      <w:r>
        <w:rPr>
          <w:i/>
          <w:iCs/>
          <w:lang w:val="en-ID"/>
        </w:rPr>
        <w:t>Rating Faktor</w:t>
      </w:r>
    </w:p>
    <w:p>
      <w:pPr>
        <w:pStyle w:val="style0"/>
        <w:ind w:left="142" w:right="40" w:firstLine="578"/>
        <w:jc w:val="both"/>
        <w:rPr>
          <w:lang w:val="en-ID"/>
        </w:rPr>
      </w:pPr>
      <w:r>
        <w:rPr>
          <w:i/>
          <w:iCs/>
          <w:lang w:val="en-ID"/>
        </w:rPr>
        <w:t>Rating factor</w:t>
      </w:r>
      <w:r>
        <w:rPr>
          <w:lang w:val="en-ID"/>
        </w:rPr>
        <w:t xml:space="preserve"> adalah suatu kegiatan yang digunakan untuk menilai dan mengevaluasi kecepatan operator untuk menyelesaikan produknya </w:t>
      </w:r>
      <w:r>
        <w:rPr>
          <w:b/>
          <w:bCs/>
          <w:lang w:val="en-ID"/>
        </w:rPr>
        <w:t>[</w:t>
      </w:r>
      <w:r>
        <w:rPr>
          <w:lang w:val="en-ID"/>
        </w:rPr>
        <w:t>10]. Perhitungan rating factor pada penelitian ini menggunakan tabel westinghouse. Hasil perhitungan rating factor untuk setiap operator dapat dilihat pada tabel 4.25.</w:t>
      </w:r>
    </w:p>
    <w:p>
      <w:pPr>
        <w:pStyle w:val="style0"/>
        <w:ind w:left="142" w:right="40" w:firstLine="578"/>
        <w:jc w:val="both"/>
        <w:rPr>
          <w:lang w:val="en-ID"/>
        </w:rPr>
      </w:pPr>
    </w:p>
    <w:p>
      <w:pPr>
        <w:pStyle w:val="style0"/>
        <w:ind w:left="142" w:right="40" w:firstLine="578"/>
        <w:jc w:val="center"/>
        <w:rPr>
          <w:lang w:val="en-ID"/>
        </w:rPr>
      </w:pPr>
      <w:r>
        <w:rPr>
          <w:lang w:val="en-ID"/>
        </w:rPr>
        <w:t xml:space="preserve">Tabel 4.25 </w:t>
      </w:r>
      <w:r>
        <w:rPr>
          <w:i/>
          <w:iCs/>
          <w:lang w:val="en-ID"/>
        </w:rPr>
        <w:t>Rating Faktor</w:t>
      </w:r>
    </w:p>
    <w:tbl>
      <w:tblPr>
        <w:tblW w:w="0" w:type="auto"/>
        <w:tblInd w:w="8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27"/>
        <w:gridCol w:w="285"/>
        <w:gridCol w:w="405"/>
        <w:gridCol w:w="485"/>
        <w:gridCol w:w="415"/>
        <w:gridCol w:w="274"/>
      </w:tblGrid>
      <w:tr>
        <w:trPr>
          <w:trHeight w:val="216" w:hRule="atLeast"/>
        </w:trPr>
        <w:tc>
          <w:tcPr>
            <w:tcW w:w="1227" w:type="dxa"/>
            <w:tcBorders>
              <w:left w:val="nil"/>
            </w:tcBorders>
          </w:tcPr>
          <w:p>
            <w:pPr>
              <w:pStyle w:val="style4097"/>
              <w:spacing w:before="40"/>
              <w:ind w:left="388"/>
              <w:rPr>
                <w:b/>
                <w:sz w:val="7"/>
              </w:rPr>
            </w:pPr>
            <w:r>
              <w:rPr>
                <w:b/>
                <w:spacing w:val="-2"/>
                <w:sz w:val="7"/>
              </w:rPr>
              <w:t>elemen</w:t>
            </w:r>
            <w:r>
              <w:rPr>
                <w:b/>
                <w:spacing w:val="6"/>
                <w:sz w:val="7"/>
              </w:rPr>
              <w:t xml:space="preserve"> </w:t>
            </w:r>
            <w:r>
              <w:rPr>
                <w:b/>
                <w:spacing w:val="-2"/>
                <w:sz w:val="7"/>
              </w:rPr>
              <w:t>kerja</w:t>
            </w:r>
          </w:p>
        </w:tc>
        <w:tc>
          <w:tcPr>
            <w:tcW w:w="285" w:type="dxa"/>
            <w:tcBorders/>
          </w:tcPr>
          <w:p>
            <w:pPr>
              <w:pStyle w:val="style4097"/>
              <w:spacing w:before="40"/>
              <w:ind w:left="2"/>
              <w:rPr>
                <w:b/>
                <w:sz w:val="7"/>
              </w:rPr>
            </w:pPr>
            <w:r>
              <w:rPr>
                <w:b/>
                <w:spacing w:val="-2"/>
                <w:sz w:val="7"/>
              </w:rPr>
              <w:t>usaha</w:t>
            </w:r>
          </w:p>
        </w:tc>
        <w:tc>
          <w:tcPr>
            <w:tcW w:w="405" w:type="dxa"/>
            <w:tcBorders/>
          </w:tcPr>
          <w:p>
            <w:pPr>
              <w:pStyle w:val="style4097"/>
              <w:spacing w:before="40"/>
              <w:ind w:left="2"/>
              <w:rPr>
                <w:b/>
                <w:sz w:val="7"/>
              </w:rPr>
            </w:pPr>
            <w:r>
              <w:rPr>
                <w:b/>
                <w:spacing w:val="-2"/>
                <w:sz w:val="7"/>
              </w:rPr>
              <w:t>konsistensi</w:t>
            </w:r>
          </w:p>
        </w:tc>
        <w:tc>
          <w:tcPr>
            <w:tcW w:w="485" w:type="dxa"/>
            <w:tcBorders/>
          </w:tcPr>
          <w:p>
            <w:pPr>
              <w:pStyle w:val="style4097"/>
              <w:spacing w:before="40"/>
              <w:ind w:left="3"/>
              <w:rPr>
                <w:b/>
                <w:sz w:val="7"/>
              </w:rPr>
            </w:pPr>
            <w:r>
              <w:rPr>
                <w:b/>
                <w:spacing w:val="-2"/>
                <w:sz w:val="7"/>
              </w:rPr>
              <w:t>keterampilan</w:t>
            </w:r>
          </w:p>
        </w:tc>
        <w:tc>
          <w:tcPr>
            <w:tcW w:w="415" w:type="dxa"/>
            <w:tcBorders/>
          </w:tcPr>
          <w:p>
            <w:pPr>
              <w:pStyle w:val="style4097"/>
              <w:spacing w:lineRule="auto" w:line="253"/>
              <w:ind w:left="127" w:right="89" w:hanging="30"/>
              <w:rPr>
                <w:b/>
                <w:sz w:val="7"/>
              </w:rPr>
            </w:pPr>
            <w:r>
              <w:rPr>
                <w:b/>
                <w:spacing w:val="-2"/>
                <w:sz w:val="7"/>
              </w:rPr>
              <w:t>kondisi</w:t>
            </w:r>
            <w:r>
              <w:rPr>
                <w:b/>
                <w:spacing w:val="40"/>
                <w:sz w:val="7"/>
              </w:rPr>
              <w:t xml:space="preserve"> </w:t>
            </w:r>
            <w:r>
              <w:rPr>
                <w:b/>
                <w:spacing w:val="-2"/>
                <w:sz w:val="7"/>
              </w:rPr>
              <w:t>kerja</w:t>
            </w:r>
          </w:p>
        </w:tc>
        <w:tc>
          <w:tcPr>
            <w:tcW w:w="274" w:type="dxa"/>
            <w:tcBorders/>
          </w:tcPr>
          <w:p>
            <w:pPr>
              <w:pStyle w:val="style4097"/>
              <w:spacing w:before="40"/>
              <w:ind w:left="4"/>
              <w:rPr>
                <w:b/>
                <w:i/>
                <w:sz w:val="7"/>
              </w:rPr>
            </w:pPr>
            <w:r>
              <w:rPr>
                <w:b/>
                <w:i/>
                <w:spacing w:val="-5"/>
                <w:sz w:val="7"/>
              </w:rPr>
              <w:t>RF</w:t>
            </w:r>
          </w:p>
        </w:tc>
      </w:tr>
      <w:tr>
        <w:tblPrEx/>
        <w:trPr>
          <w:trHeight w:val="130" w:hRule="atLeast"/>
        </w:trPr>
        <w:tc>
          <w:tcPr>
            <w:tcW w:w="1227" w:type="dxa"/>
            <w:tcBorders>
              <w:left w:val="nil"/>
            </w:tcBorders>
          </w:tcPr>
          <w:p>
            <w:pPr>
              <w:pStyle w:val="style4097"/>
              <w:spacing w:lineRule="exact" w:line="77"/>
              <w:ind w:left="27"/>
              <w:rPr>
                <w:sz w:val="7"/>
              </w:rPr>
            </w:pPr>
            <w:r>
              <w:rPr>
                <w:sz w:val="7"/>
              </w:rPr>
              <w:t>enginput</w:t>
            </w:r>
            <w:r>
              <w:rPr>
                <w:spacing w:val="-4"/>
                <w:sz w:val="7"/>
              </w:rPr>
              <w:t xml:space="preserve"> </w:t>
            </w:r>
            <w:r>
              <w:rPr>
                <w:sz w:val="7"/>
              </w:rPr>
              <w:t>laporan</w:t>
            </w:r>
            <w:r>
              <w:rPr>
                <w:spacing w:val="-4"/>
                <w:sz w:val="7"/>
              </w:rPr>
              <w:t xml:space="preserve"> </w:t>
            </w:r>
            <w:r>
              <w:rPr>
                <w:sz w:val="7"/>
              </w:rPr>
              <w:t>panen</w:t>
            </w:r>
            <w:r>
              <w:rPr>
                <w:spacing w:val="-4"/>
                <w:sz w:val="7"/>
              </w:rPr>
              <w:t xml:space="preserve"> </w:t>
            </w:r>
            <w:r>
              <w:rPr>
                <w:spacing w:val="-2"/>
                <w:sz w:val="7"/>
              </w:rPr>
              <w:t>penjualan</w:t>
            </w:r>
          </w:p>
        </w:tc>
        <w:tc>
          <w:tcPr>
            <w:tcW w:w="285" w:type="dxa"/>
            <w:tcBorders/>
          </w:tcPr>
          <w:p>
            <w:pPr>
              <w:pStyle w:val="style4097"/>
              <w:spacing w:lineRule="exact" w:line="77"/>
              <w:ind w:left="2" w:right="1"/>
              <w:rPr>
                <w:sz w:val="7"/>
              </w:rPr>
            </w:pPr>
            <w:r>
              <w:rPr>
                <w:spacing w:val="-4"/>
                <w:sz w:val="7"/>
              </w:rPr>
              <w:t>0,02</w:t>
            </w:r>
          </w:p>
        </w:tc>
        <w:tc>
          <w:tcPr>
            <w:tcW w:w="405" w:type="dxa"/>
            <w:tcBorders/>
          </w:tcPr>
          <w:p>
            <w:pPr>
              <w:pStyle w:val="style4097"/>
              <w:spacing w:lineRule="exact" w:line="77"/>
              <w:ind w:left="2"/>
              <w:rPr>
                <w:sz w:val="7"/>
              </w:rPr>
            </w:pPr>
            <w:r>
              <w:rPr>
                <w:spacing w:val="-4"/>
                <w:sz w:val="7"/>
              </w:rPr>
              <w:t>0,01</w:t>
            </w:r>
          </w:p>
        </w:tc>
        <w:tc>
          <w:tcPr>
            <w:tcW w:w="485" w:type="dxa"/>
            <w:tcBorders/>
          </w:tcPr>
          <w:p>
            <w:pPr>
              <w:pStyle w:val="style4097"/>
              <w:spacing w:lineRule="exact" w:line="77"/>
              <w:ind w:left="3" w:right="1"/>
              <w:rPr>
                <w:sz w:val="7"/>
              </w:rPr>
            </w:pPr>
            <w:r>
              <w:rPr>
                <w:spacing w:val="-4"/>
                <w:sz w:val="7"/>
              </w:rPr>
              <w:t>0,08</w:t>
            </w:r>
          </w:p>
        </w:tc>
        <w:tc>
          <w:tcPr>
            <w:tcW w:w="415" w:type="dxa"/>
            <w:tcBorders/>
          </w:tcPr>
          <w:p>
            <w:pPr>
              <w:pStyle w:val="style4097"/>
              <w:spacing w:lineRule="exact" w:line="77"/>
              <w:ind w:left="4"/>
              <w:rPr>
                <w:sz w:val="7"/>
              </w:rPr>
            </w:pPr>
            <w:r>
              <w:rPr>
                <w:spacing w:val="-4"/>
                <w:sz w:val="7"/>
              </w:rPr>
              <w:t>0,02</w:t>
            </w:r>
          </w:p>
        </w:tc>
        <w:tc>
          <w:tcPr>
            <w:tcW w:w="274" w:type="dxa"/>
            <w:tcBorders/>
          </w:tcPr>
          <w:p>
            <w:pPr>
              <w:pStyle w:val="style4097"/>
              <w:spacing w:lineRule="exact" w:line="77"/>
              <w:ind w:left="4" w:right="1"/>
              <w:rPr>
                <w:sz w:val="7"/>
              </w:rPr>
            </w:pPr>
            <w:r>
              <w:rPr>
                <w:spacing w:val="-4"/>
                <w:sz w:val="7"/>
              </w:rPr>
              <w:t>1,13</w:t>
            </w:r>
          </w:p>
        </w:tc>
      </w:tr>
      <w:tr>
        <w:tblPrEx/>
        <w:trPr>
          <w:trHeight w:val="217" w:hRule="atLeast"/>
        </w:trPr>
        <w:tc>
          <w:tcPr>
            <w:tcW w:w="1227" w:type="dxa"/>
            <w:tcBorders>
              <w:left w:val="nil"/>
            </w:tcBorders>
          </w:tcPr>
          <w:p>
            <w:pPr>
              <w:pStyle w:val="style4097"/>
              <w:spacing w:lineRule="auto" w:line="253"/>
              <w:ind w:right="274" w:firstLine="19"/>
              <w:rPr>
                <w:sz w:val="7"/>
              </w:rPr>
            </w:pPr>
            <w:r>
              <w:rPr>
                <w:spacing w:val="-2"/>
                <w:sz w:val="7"/>
              </w:rPr>
              <w:t>embuat laporan</w:t>
            </w:r>
            <w:r>
              <w:rPr>
                <w:sz w:val="7"/>
              </w:rPr>
              <w:t xml:space="preserve"> </w:t>
            </w:r>
            <w:r>
              <w:rPr>
                <w:spacing w:val="-2"/>
                <w:sz w:val="7"/>
              </w:rPr>
              <w:t>administrasi dan</w:t>
            </w:r>
            <w:r>
              <w:rPr>
                <w:spacing w:val="40"/>
                <w:sz w:val="7"/>
              </w:rPr>
              <w:t xml:space="preserve"> </w:t>
            </w:r>
            <w:r>
              <w:rPr>
                <w:sz w:val="7"/>
              </w:rPr>
              <w:t>elaporan</w:t>
            </w:r>
            <w:r>
              <w:rPr>
                <w:spacing w:val="-3"/>
                <w:sz w:val="7"/>
              </w:rPr>
              <w:t xml:space="preserve"> </w:t>
            </w:r>
            <w:r>
              <w:rPr>
                <w:sz w:val="7"/>
              </w:rPr>
              <w:t>(</w:t>
            </w:r>
            <w:r>
              <w:rPr>
                <w:spacing w:val="-4"/>
                <w:sz w:val="7"/>
              </w:rPr>
              <w:t xml:space="preserve"> </w:t>
            </w:r>
            <w:r>
              <w:rPr>
                <w:sz w:val="7"/>
              </w:rPr>
              <w:t>surat</w:t>
            </w:r>
            <w:r>
              <w:rPr>
                <w:spacing w:val="-4"/>
                <w:sz w:val="7"/>
              </w:rPr>
              <w:t xml:space="preserve"> </w:t>
            </w:r>
            <w:r>
              <w:rPr>
                <w:sz w:val="7"/>
              </w:rPr>
              <w:t>jalan,</w:t>
            </w:r>
            <w:r>
              <w:rPr>
                <w:spacing w:val="-3"/>
                <w:sz w:val="7"/>
              </w:rPr>
              <w:t xml:space="preserve"> </w:t>
            </w:r>
            <w:r>
              <w:rPr>
                <w:spacing w:val="-2"/>
                <w:sz w:val="7"/>
              </w:rPr>
              <w:t>faktur,dll)</w:t>
            </w:r>
          </w:p>
        </w:tc>
        <w:tc>
          <w:tcPr>
            <w:tcW w:w="285" w:type="dxa"/>
            <w:tcBorders/>
          </w:tcPr>
          <w:p>
            <w:pPr>
              <w:pStyle w:val="style4097"/>
              <w:spacing w:before="39"/>
              <w:ind w:left="2" w:right="1"/>
              <w:rPr>
                <w:sz w:val="7"/>
              </w:rPr>
            </w:pPr>
            <w:r>
              <w:rPr>
                <w:spacing w:val="-4"/>
                <w:sz w:val="7"/>
              </w:rPr>
              <w:t>0,02</w:t>
            </w:r>
          </w:p>
        </w:tc>
        <w:tc>
          <w:tcPr>
            <w:tcW w:w="405" w:type="dxa"/>
            <w:tcBorders/>
          </w:tcPr>
          <w:p>
            <w:pPr>
              <w:pStyle w:val="style4097"/>
              <w:spacing w:before="39"/>
              <w:ind w:left="2"/>
              <w:rPr>
                <w:sz w:val="7"/>
              </w:rPr>
            </w:pPr>
            <w:r>
              <w:rPr>
                <w:spacing w:val="-4"/>
                <w:sz w:val="7"/>
              </w:rPr>
              <w:t>0,01</w:t>
            </w:r>
          </w:p>
        </w:tc>
        <w:tc>
          <w:tcPr>
            <w:tcW w:w="485" w:type="dxa"/>
            <w:tcBorders/>
          </w:tcPr>
          <w:p>
            <w:pPr>
              <w:pStyle w:val="style4097"/>
              <w:spacing w:before="39"/>
              <w:ind w:left="3" w:right="1"/>
              <w:rPr>
                <w:sz w:val="7"/>
              </w:rPr>
            </w:pPr>
            <w:r>
              <w:rPr>
                <w:spacing w:val="-4"/>
                <w:sz w:val="7"/>
              </w:rPr>
              <w:t>0,03</w:t>
            </w:r>
          </w:p>
        </w:tc>
        <w:tc>
          <w:tcPr>
            <w:tcW w:w="415" w:type="dxa"/>
            <w:tcBorders/>
          </w:tcPr>
          <w:p>
            <w:pPr>
              <w:pStyle w:val="style4097"/>
              <w:spacing w:before="39"/>
              <w:ind w:left="4"/>
              <w:rPr>
                <w:sz w:val="7"/>
              </w:rPr>
            </w:pPr>
            <w:r>
              <w:rPr>
                <w:spacing w:val="-4"/>
                <w:sz w:val="7"/>
              </w:rPr>
              <w:t>0,02</w:t>
            </w:r>
          </w:p>
        </w:tc>
        <w:tc>
          <w:tcPr>
            <w:tcW w:w="274" w:type="dxa"/>
            <w:tcBorders/>
          </w:tcPr>
          <w:p>
            <w:pPr>
              <w:pStyle w:val="style4097"/>
              <w:spacing w:before="39"/>
              <w:ind w:left="4" w:right="1"/>
              <w:rPr>
                <w:sz w:val="7"/>
              </w:rPr>
            </w:pPr>
            <w:r>
              <w:rPr>
                <w:spacing w:val="-4"/>
                <w:sz w:val="7"/>
              </w:rPr>
              <w:t>1,08</w:t>
            </w:r>
          </w:p>
        </w:tc>
      </w:tr>
      <w:tr>
        <w:tblPrEx/>
        <w:trPr>
          <w:trHeight w:val="216" w:hRule="atLeast"/>
        </w:trPr>
        <w:tc>
          <w:tcPr>
            <w:tcW w:w="1227" w:type="dxa"/>
            <w:tcBorders>
              <w:left w:val="nil"/>
            </w:tcBorders>
          </w:tcPr>
          <w:p>
            <w:pPr>
              <w:pStyle w:val="style4097"/>
              <w:spacing w:lineRule="auto" w:line="253"/>
              <w:ind w:firstLine="19"/>
              <w:rPr>
                <w:sz w:val="7"/>
              </w:rPr>
            </w:pPr>
            <w:r>
              <w:rPr>
                <w:sz w:val="7"/>
              </w:rPr>
              <w:t>encatat</w:t>
            </w:r>
            <w:r>
              <w:rPr>
                <w:spacing w:val="-5"/>
                <w:sz w:val="7"/>
              </w:rPr>
              <w:t xml:space="preserve"> </w:t>
            </w:r>
            <w:r>
              <w:rPr>
                <w:sz w:val="7"/>
              </w:rPr>
              <w:t>jumlah</w:t>
            </w:r>
            <w:r>
              <w:rPr>
                <w:spacing w:val="-4"/>
                <w:sz w:val="7"/>
              </w:rPr>
              <w:t xml:space="preserve"> </w:t>
            </w:r>
            <w:r>
              <w:rPr>
                <w:sz w:val="7"/>
              </w:rPr>
              <w:t>dan</w:t>
            </w:r>
            <w:r>
              <w:rPr>
                <w:spacing w:val="-5"/>
                <w:sz w:val="7"/>
              </w:rPr>
              <w:t xml:space="preserve"> </w:t>
            </w:r>
            <w:r>
              <w:rPr>
                <w:sz w:val="7"/>
              </w:rPr>
              <w:t>jenis</w:t>
            </w:r>
            <w:r>
              <w:rPr>
                <w:spacing w:val="-4"/>
                <w:sz w:val="7"/>
              </w:rPr>
              <w:t xml:space="preserve"> </w:t>
            </w:r>
            <w:r>
              <w:rPr>
                <w:sz w:val="7"/>
              </w:rPr>
              <w:t>buah</w:t>
            </w:r>
            <w:r>
              <w:rPr>
                <w:spacing w:val="-4"/>
                <w:sz w:val="7"/>
              </w:rPr>
              <w:t xml:space="preserve"> </w:t>
            </w:r>
            <w:r>
              <w:rPr>
                <w:sz w:val="7"/>
              </w:rPr>
              <w:t>naga</w:t>
            </w:r>
            <w:r>
              <w:rPr>
                <w:spacing w:val="-5"/>
                <w:sz w:val="7"/>
              </w:rPr>
              <w:t xml:space="preserve"> </w:t>
            </w:r>
            <w:r>
              <w:rPr>
                <w:sz w:val="7"/>
              </w:rPr>
              <w:t>yang</w:t>
            </w:r>
            <w:r>
              <w:rPr>
                <w:spacing w:val="40"/>
                <w:sz w:val="7"/>
              </w:rPr>
              <w:t xml:space="preserve"> </w:t>
            </w:r>
            <w:r>
              <w:rPr>
                <w:sz w:val="7"/>
              </w:rPr>
              <w:t>iterima,disimpan,atau</w:t>
            </w:r>
            <w:r>
              <w:rPr>
                <w:spacing w:val="-5"/>
                <w:sz w:val="7"/>
              </w:rPr>
              <w:t xml:space="preserve"> </w:t>
            </w:r>
            <w:r>
              <w:rPr>
                <w:sz w:val="7"/>
              </w:rPr>
              <w:t>dipindahkan</w:t>
            </w:r>
          </w:p>
        </w:tc>
        <w:tc>
          <w:tcPr>
            <w:tcW w:w="285" w:type="dxa"/>
            <w:tcBorders/>
          </w:tcPr>
          <w:p>
            <w:pPr>
              <w:pStyle w:val="style4097"/>
              <w:spacing w:before="39"/>
              <w:ind w:left="2" w:right="1"/>
              <w:rPr>
                <w:sz w:val="7"/>
              </w:rPr>
            </w:pPr>
            <w:r>
              <w:rPr>
                <w:spacing w:val="-4"/>
                <w:sz w:val="7"/>
              </w:rPr>
              <w:t>0,03</w:t>
            </w:r>
          </w:p>
        </w:tc>
        <w:tc>
          <w:tcPr>
            <w:tcW w:w="405" w:type="dxa"/>
            <w:tcBorders/>
          </w:tcPr>
          <w:p>
            <w:pPr>
              <w:pStyle w:val="style4097"/>
              <w:spacing w:before="39"/>
              <w:ind w:left="2"/>
              <w:rPr>
                <w:sz w:val="7"/>
              </w:rPr>
            </w:pPr>
            <w:r>
              <w:rPr>
                <w:spacing w:val="-2"/>
                <w:sz w:val="7"/>
              </w:rPr>
              <w:t>0,03r</w:t>
            </w:r>
          </w:p>
        </w:tc>
        <w:tc>
          <w:tcPr>
            <w:tcW w:w="485" w:type="dxa"/>
            <w:tcBorders/>
          </w:tcPr>
          <w:p>
            <w:pPr>
              <w:pStyle w:val="style4097"/>
              <w:spacing w:before="39"/>
              <w:ind w:left="3" w:right="1"/>
              <w:rPr>
                <w:sz w:val="7"/>
              </w:rPr>
            </w:pPr>
            <w:r>
              <w:rPr>
                <w:spacing w:val="-4"/>
                <w:sz w:val="7"/>
              </w:rPr>
              <w:t>0,05</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1,11</w:t>
            </w:r>
          </w:p>
        </w:tc>
      </w:tr>
      <w:tr>
        <w:tblPrEx/>
        <w:trPr>
          <w:trHeight w:val="303" w:hRule="atLeast"/>
        </w:trPr>
        <w:tc>
          <w:tcPr>
            <w:tcW w:w="1227" w:type="dxa"/>
            <w:tcBorders>
              <w:left w:val="nil"/>
            </w:tcBorders>
          </w:tcPr>
          <w:p>
            <w:pPr>
              <w:pStyle w:val="style4097"/>
              <w:spacing w:lineRule="auto" w:line="256"/>
              <w:ind w:right="176" w:firstLine="19"/>
              <w:rPr>
                <w:sz w:val="7"/>
              </w:rPr>
            </w:pPr>
            <w:r>
              <w:rPr>
                <w:sz w:val="7"/>
              </w:rPr>
              <w:t>elakukan inventaris rutin untuk</w:t>
            </w:r>
            <w:r>
              <w:rPr>
                <w:spacing w:val="40"/>
                <w:sz w:val="7"/>
              </w:rPr>
              <w:t xml:space="preserve"> </w:t>
            </w:r>
            <w:r>
              <w:rPr>
                <w:sz w:val="7"/>
              </w:rPr>
              <w:t>emastikan</w:t>
            </w:r>
            <w:r>
              <w:rPr>
                <w:spacing w:val="-5"/>
                <w:sz w:val="7"/>
              </w:rPr>
              <w:t xml:space="preserve"> </w:t>
            </w:r>
            <w:r>
              <w:rPr>
                <w:sz w:val="7"/>
              </w:rPr>
              <w:t>tidak</w:t>
            </w:r>
            <w:r>
              <w:rPr>
                <w:spacing w:val="-4"/>
                <w:sz w:val="7"/>
              </w:rPr>
              <w:t xml:space="preserve"> </w:t>
            </w:r>
            <w:r>
              <w:rPr>
                <w:sz w:val="7"/>
              </w:rPr>
              <w:t>ada</w:t>
            </w:r>
            <w:r>
              <w:rPr>
                <w:spacing w:val="-5"/>
                <w:sz w:val="7"/>
              </w:rPr>
              <w:t xml:space="preserve"> </w:t>
            </w:r>
            <w:r>
              <w:rPr>
                <w:sz w:val="7"/>
              </w:rPr>
              <w:t>kekurangan</w:t>
            </w:r>
            <w:r>
              <w:rPr>
                <w:spacing w:val="-4"/>
                <w:sz w:val="7"/>
              </w:rPr>
              <w:t xml:space="preserve"> </w:t>
            </w:r>
            <w:r>
              <w:rPr>
                <w:sz w:val="7"/>
              </w:rPr>
              <w:t>atau</w:t>
            </w:r>
            <w:r>
              <w:rPr>
                <w:spacing w:val="40"/>
                <w:sz w:val="7"/>
              </w:rPr>
              <w:t xml:space="preserve"> </w:t>
            </w:r>
            <w:r>
              <w:rPr>
                <w:sz w:val="7"/>
              </w:rPr>
              <w:t>elebihan</w:t>
            </w:r>
            <w:r>
              <w:rPr>
                <w:spacing w:val="-5"/>
                <w:sz w:val="7"/>
              </w:rPr>
              <w:t xml:space="preserve"> </w:t>
            </w:r>
            <w:r>
              <w:rPr>
                <w:sz w:val="7"/>
              </w:rPr>
              <w:t>persediaan</w:t>
            </w:r>
          </w:p>
        </w:tc>
        <w:tc>
          <w:tcPr>
            <w:tcW w:w="285" w:type="dxa"/>
            <w:tcBorders/>
          </w:tcPr>
          <w:p>
            <w:pPr>
              <w:pStyle w:val="style4097"/>
              <w:spacing w:before="1"/>
              <w:rPr>
                <w:i/>
                <w:sz w:val="7"/>
              </w:rPr>
            </w:pPr>
          </w:p>
          <w:p>
            <w:pPr>
              <w:pStyle w:val="style4097"/>
              <w:spacing w:before="1"/>
              <w:ind w:left="2" w:right="1"/>
              <w:rPr>
                <w:sz w:val="7"/>
              </w:rPr>
            </w:pPr>
            <w:r>
              <w:rPr>
                <w:spacing w:val="-4"/>
                <w:sz w:val="7"/>
              </w:rPr>
              <w:t>0,08</w:t>
            </w:r>
          </w:p>
        </w:tc>
        <w:tc>
          <w:tcPr>
            <w:tcW w:w="405" w:type="dxa"/>
            <w:tcBorders/>
          </w:tcPr>
          <w:p>
            <w:pPr>
              <w:pStyle w:val="style4097"/>
              <w:spacing w:before="1"/>
              <w:rPr>
                <w:i/>
                <w:sz w:val="7"/>
              </w:rPr>
            </w:pPr>
          </w:p>
          <w:p>
            <w:pPr>
              <w:pStyle w:val="style4097"/>
              <w:spacing w:before="1"/>
              <w:ind w:left="2" w:right="1"/>
              <w:rPr>
                <w:sz w:val="7"/>
              </w:rPr>
            </w:pPr>
            <w:r>
              <w:rPr>
                <w:spacing w:val="-10"/>
                <w:sz w:val="7"/>
              </w:rPr>
              <w:t>0</w:t>
            </w:r>
          </w:p>
        </w:tc>
        <w:tc>
          <w:tcPr>
            <w:tcW w:w="485" w:type="dxa"/>
            <w:tcBorders/>
          </w:tcPr>
          <w:p>
            <w:pPr>
              <w:pStyle w:val="style4097"/>
              <w:spacing w:before="1"/>
              <w:rPr>
                <w:i/>
                <w:sz w:val="7"/>
              </w:rPr>
            </w:pPr>
          </w:p>
          <w:p>
            <w:pPr>
              <w:pStyle w:val="style4097"/>
              <w:spacing w:before="1"/>
              <w:ind w:left="3"/>
              <w:rPr>
                <w:sz w:val="7"/>
              </w:rPr>
            </w:pPr>
            <w:r>
              <w:rPr>
                <w:spacing w:val="-10"/>
                <w:sz w:val="7"/>
              </w:rPr>
              <w:t>0</w:t>
            </w:r>
          </w:p>
        </w:tc>
        <w:tc>
          <w:tcPr>
            <w:tcW w:w="415" w:type="dxa"/>
            <w:tcBorders/>
          </w:tcPr>
          <w:p>
            <w:pPr>
              <w:pStyle w:val="style4097"/>
              <w:spacing w:before="1"/>
              <w:rPr>
                <w:i/>
                <w:sz w:val="7"/>
              </w:rPr>
            </w:pPr>
          </w:p>
          <w:p>
            <w:pPr>
              <w:pStyle w:val="style4097"/>
              <w:spacing w:before="1"/>
              <w:ind w:left="4"/>
              <w:rPr>
                <w:sz w:val="7"/>
              </w:rPr>
            </w:pPr>
            <w:r>
              <w:rPr>
                <w:spacing w:val="-4"/>
                <w:sz w:val="7"/>
              </w:rPr>
              <w:t>0,02</w:t>
            </w:r>
          </w:p>
        </w:tc>
        <w:tc>
          <w:tcPr>
            <w:tcW w:w="274" w:type="dxa"/>
            <w:tcBorders/>
          </w:tcPr>
          <w:p>
            <w:pPr>
              <w:pStyle w:val="style4097"/>
              <w:spacing w:before="1"/>
              <w:rPr>
                <w:i/>
                <w:sz w:val="7"/>
              </w:rPr>
            </w:pPr>
          </w:p>
          <w:p>
            <w:pPr>
              <w:pStyle w:val="style4097"/>
              <w:spacing w:before="1"/>
              <w:ind w:left="4" w:right="1"/>
              <w:rPr>
                <w:sz w:val="7"/>
              </w:rPr>
            </w:pPr>
            <w:r>
              <w:rPr>
                <w:spacing w:val="-4"/>
                <w:sz w:val="7"/>
              </w:rPr>
              <w:t>1,01</w:t>
            </w:r>
          </w:p>
        </w:tc>
      </w:tr>
      <w:tr>
        <w:tblPrEx/>
        <w:trPr>
          <w:trHeight w:val="217" w:hRule="atLeast"/>
        </w:trPr>
        <w:tc>
          <w:tcPr>
            <w:tcW w:w="1227" w:type="dxa"/>
            <w:tcBorders>
              <w:left w:val="nil"/>
            </w:tcBorders>
          </w:tcPr>
          <w:p>
            <w:pPr>
              <w:pStyle w:val="style4097"/>
              <w:spacing w:lineRule="auto" w:line="253"/>
              <w:ind w:right="274" w:firstLine="19"/>
              <w:rPr>
                <w:sz w:val="7"/>
              </w:rPr>
            </w:pPr>
            <w:r>
              <w:rPr>
                <w:sz w:val="7"/>
              </w:rPr>
              <w:t>enimbang</w:t>
            </w:r>
            <w:r>
              <w:rPr>
                <w:spacing w:val="-5"/>
                <w:sz w:val="7"/>
              </w:rPr>
              <w:t xml:space="preserve"> </w:t>
            </w:r>
            <w:r>
              <w:rPr>
                <w:sz w:val="7"/>
              </w:rPr>
              <w:t>buah</w:t>
            </w:r>
            <w:r>
              <w:rPr>
                <w:spacing w:val="-4"/>
                <w:sz w:val="7"/>
              </w:rPr>
              <w:t xml:space="preserve"> </w:t>
            </w:r>
            <w:r>
              <w:rPr>
                <w:sz w:val="7"/>
              </w:rPr>
              <w:t>naga</w:t>
            </w:r>
            <w:r>
              <w:rPr>
                <w:spacing w:val="-5"/>
                <w:sz w:val="7"/>
              </w:rPr>
              <w:t xml:space="preserve"> </w:t>
            </w:r>
            <w:r>
              <w:rPr>
                <w:sz w:val="7"/>
              </w:rPr>
              <w:t>untuk</w:t>
            </w:r>
            <w:r>
              <w:rPr>
                <w:spacing w:val="-4"/>
                <w:sz w:val="7"/>
              </w:rPr>
              <w:t xml:space="preserve"> </w:t>
            </w:r>
            <w:r>
              <w:rPr>
                <w:sz w:val="7"/>
              </w:rPr>
              <w:t>rekap</w:t>
            </w:r>
            <w:r>
              <w:rPr>
                <w:spacing w:val="40"/>
                <w:sz w:val="7"/>
              </w:rPr>
              <w:t xml:space="preserve"> </w:t>
            </w:r>
            <w:r>
              <w:rPr>
                <w:spacing w:val="-2"/>
                <w:sz w:val="7"/>
              </w:rPr>
              <w:t>roduksi</w:t>
            </w:r>
          </w:p>
        </w:tc>
        <w:tc>
          <w:tcPr>
            <w:tcW w:w="285" w:type="dxa"/>
            <w:tcBorders/>
          </w:tcPr>
          <w:p>
            <w:pPr>
              <w:pStyle w:val="style4097"/>
              <w:spacing w:before="39"/>
              <w:ind w:left="2" w:right="1"/>
              <w:rPr>
                <w:sz w:val="7"/>
              </w:rPr>
            </w:pPr>
            <w:r>
              <w:rPr>
                <w:spacing w:val="-4"/>
                <w:sz w:val="7"/>
              </w:rPr>
              <w:t>0,03</w:t>
            </w:r>
          </w:p>
        </w:tc>
        <w:tc>
          <w:tcPr>
            <w:tcW w:w="405" w:type="dxa"/>
            <w:tcBorders/>
          </w:tcPr>
          <w:p>
            <w:pPr>
              <w:pStyle w:val="style4097"/>
              <w:spacing w:before="39"/>
              <w:ind w:left="2" w:right="1"/>
              <w:rPr>
                <w:sz w:val="7"/>
              </w:rPr>
            </w:pPr>
            <w:r>
              <w:rPr>
                <w:spacing w:val="-10"/>
                <w:sz w:val="7"/>
              </w:rPr>
              <w:t>0</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1,03</w:t>
            </w:r>
          </w:p>
        </w:tc>
      </w:tr>
      <w:tr>
        <w:tblPrEx/>
        <w:trPr>
          <w:trHeight w:val="130" w:hRule="atLeast"/>
        </w:trPr>
        <w:tc>
          <w:tcPr>
            <w:tcW w:w="1227" w:type="dxa"/>
            <w:tcBorders>
              <w:left w:val="nil"/>
            </w:tcBorders>
          </w:tcPr>
          <w:p>
            <w:pPr>
              <w:pStyle w:val="style4097"/>
              <w:spacing w:lineRule="exact" w:line="77"/>
              <w:ind w:left="20"/>
              <w:rPr>
                <w:sz w:val="7"/>
              </w:rPr>
            </w:pPr>
            <w:r>
              <w:rPr>
                <w:sz w:val="7"/>
              </w:rPr>
              <w:t>encatat</w:t>
            </w:r>
            <w:r>
              <w:rPr>
                <w:spacing w:val="-4"/>
                <w:sz w:val="7"/>
              </w:rPr>
              <w:t xml:space="preserve"> </w:t>
            </w:r>
            <w:r>
              <w:rPr>
                <w:sz w:val="7"/>
              </w:rPr>
              <w:t>hasil</w:t>
            </w:r>
            <w:r>
              <w:rPr>
                <w:spacing w:val="-3"/>
                <w:sz w:val="7"/>
              </w:rPr>
              <w:t xml:space="preserve"> </w:t>
            </w:r>
            <w:r>
              <w:rPr>
                <w:sz w:val="7"/>
              </w:rPr>
              <w:t>produksi</w:t>
            </w:r>
            <w:r>
              <w:rPr>
                <w:spacing w:val="-3"/>
                <w:sz w:val="7"/>
              </w:rPr>
              <w:t xml:space="preserve"> </w:t>
            </w:r>
            <w:r>
              <w:rPr>
                <w:sz w:val="7"/>
              </w:rPr>
              <w:t>(</w:t>
            </w:r>
            <w:r>
              <w:rPr>
                <w:spacing w:val="-3"/>
                <w:sz w:val="7"/>
              </w:rPr>
              <w:t xml:space="preserve"> </w:t>
            </w:r>
            <w:r>
              <w:rPr>
                <w:sz w:val="7"/>
              </w:rPr>
              <w:t>grading</w:t>
            </w:r>
            <w:r>
              <w:rPr>
                <w:spacing w:val="-4"/>
                <w:sz w:val="7"/>
              </w:rPr>
              <w:t xml:space="preserve"> </w:t>
            </w:r>
            <w:r>
              <w:rPr>
                <w:spacing w:val="-10"/>
                <w:sz w:val="7"/>
              </w:rPr>
              <w:t>)</w:t>
            </w:r>
          </w:p>
        </w:tc>
        <w:tc>
          <w:tcPr>
            <w:tcW w:w="285" w:type="dxa"/>
            <w:tcBorders/>
          </w:tcPr>
          <w:p>
            <w:pPr>
              <w:pStyle w:val="style4097"/>
              <w:spacing w:lineRule="exact" w:line="77"/>
              <w:ind w:left="2" w:right="1"/>
              <w:rPr>
                <w:sz w:val="7"/>
              </w:rPr>
            </w:pPr>
            <w:r>
              <w:rPr>
                <w:spacing w:val="-4"/>
                <w:sz w:val="7"/>
              </w:rPr>
              <w:t>0,01</w:t>
            </w:r>
          </w:p>
        </w:tc>
        <w:tc>
          <w:tcPr>
            <w:tcW w:w="405" w:type="dxa"/>
            <w:tcBorders/>
          </w:tcPr>
          <w:p>
            <w:pPr>
              <w:pStyle w:val="style4097"/>
              <w:spacing w:lineRule="exact" w:line="77"/>
              <w:ind w:left="2" w:right="1"/>
              <w:rPr>
                <w:sz w:val="7"/>
              </w:rPr>
            </w:pPr>
            <w:r>
              <w:rPr>
                <w:spacing w:val="-10"/>
                <w:sz w:val="7"/>
              </w:rPr>
              <w:t>0</w:t>
            </w:r>
          </w:p>
        </w:tc>
        <w:tc>
          <w:tcPr>
            <w:tcW w:w="485" w:type="dxa"/>
            <w:tcBorders/>
          </w:tcPr>
          <w:p>
            <w:pPr>
              <w:pStyle w:val="style4097"/>
              <w:spacing w:lineRule="exact" w:line="77"/>
              <w:ind w:left="3"/>
              <w:rPr>
                <w:sz w:val="7"/>
              </w:rPr>
            </w:pPr>
            <w:r>
              <w:rPr>
                <w:spacing w:val="-10"/>
                <w:sz w:val="7"/>
              </w:rPr>
              <w:t>0</w:t>
            </w:r>
          </w:p>
        </w:tc>
        <w:tc>
          <w:tcPr>
            <w:tcW w:w="415" w:type="dxa"/>
            <w:tcBorders/>
          </w:tcPr>
          <w:p>
            <w:pPr>
              <w:pStyle w:val="style4097"/>
              <w:spacing w:lineRule="exact" w:line="77"/>
              <w:ind w:left="4"/>
              <w:rPr>
                <w:sz w:val="7"/>
              </w:rPr>
            </w:pPr>
            <w:r>
              <w:rPr>
                <w:spacing w:val="-4"/>
                <w:sz w:val="7"/>
              </w:rPr>
              <w:t>0,02</w:t>
            </w:r>
          </w:p>
        </w:tc>
        <w:tc>
          <w:tcPr>
            <w:tcW w:w="274" w:type="dxa"/>
            <w:tcBorders/>
          </w:tcPr>
          <w:p>
            <w:pPr>
              <w:pStyle w:val="style4097"/>
              <w:spacing w:lineRule="exact" w:line="77"/>
              <w:ind w:left="4" w:right="1"/>
              <w:rPr>
                <w:sz w:val="7"/>
              </w:rPr>
            </w:pPr>
            <w:r>
              <w:rPr>
                <w:spacing w:val="-4"/>
                <w:sz w:val="7"/>
              </w:rPr>
              <w:t>1,03</w:t>
            </w:r>
          </w:p>
        </w:tc>
      </w:tr>
      <w:tr>
        <w:tblPrEx/>
        <w:trPr>
          <w:trHeight w:val="216" w:hRule="atLeast"/>
        </w:trPr>
        <w:tc>
          <w:tcPr>
            <w:tcW w:w="1227" w:type="dxa"/>
            <w:tcBorders>
              <w:left w:val="nil"/>
            </w:tcBorders>
          </w:tcPr>
          <w:p>
            <w:pPr>
              <w:pStyle w:val="style4097"/>
              <w:spacing w:lineRule="auto" w:line="253"/>
              <w:ind w:left="20" w:right="123"/>
              <w:rPr>
                <w:sz w:val="7"/>
              </w:rPr>
            </w:pPr>
            <w:r>
              <w:rPr>
                <w:sz w:val="7"/>
              </w:rPr>
              <w:t>embersihkan</w:t>
            </w:r>
            <w:r>
              <w:rPr>
                <w:spacing w:val="-5"/>
                <w:sz w:val="7"/>
              </w:rPr>
              <w:t xml:space="preserve"> </w:t>
            </w:r>
            <w:r>
              <w:rPr>
                <w:sz w:val="7"/>
              </w:rPr>
              <w:t>buah</w:t>
            </w:r>
            <w:r>
              <w:rPr>
                <w:spacing w:val="-4"/>
                <w:sz w:val="7"/>
              </w:rPr>
              <w:t xml:space="preserve"> </w:t>
            </w:r>
            <w:r>
              <w:rPr>
                <w:sz w:val="7"/>
              </w:rPr>
              <w:t>naga</w:t>
            </w:r>
            <w:r>
              <w:rPr>
                <w:spacing w:val="-5"/>
                <w:sz w:val="7"/>
              </w:rPr>
              <w:t xml:space="preserve"> </w:t>
            </w:r>
            <w:r>
              <w:rPr>
                <w:sz w:val="7"/>
              </w:rPr>
              <w:t>dari</w:t>
            </w:r>
            <w:r>
              <w:rPr>
                <w:spacing w:val="-4"/>
                <w:sz w:val="7"/>
              </w:rPr>
              <w:t xml:space="preserve"> </w:t>
            </w:r>
            <w:r>
              <w:rPr>
                <w:sz w:val="7"/>
              </w:rPr>
              <w:t>sirip</w:t>
            </w:r>
            <w:r>
              <w:rPr>
                <w:spacing w:val="-4"/>
                <w:sz w:val="7"/>
              </w:rPr>
              <w:t xml:space="preserve"> </w:t>
            </w:r>
            <w:r>
              <w:rPr>
                <w:sz w:val="7"/>
              </w:rPr>
              <w:t>yang</w:t>
            </w:r>
            <w:r>
              <w:rPr>
                <w:spacing w:val="40"/>
                <w:sz w:val="7"/>
              </w:rPr>
              <w:t xml:space="preserve"> </w:t>
            </w:r>
            <w:r>
              <w:rPr>
                <w:sz w:val="7"/>
              </w:rPr>
              <w:t>enghitam</w:t>
            </w:r>
            <w:r>
              <w:rPr>
                <w:spacing w:val="-4"/>
                <w:sz w:val="7"/>
              </w:rPr>
              <w:t xml:space="preserve"> </w:t>
            </w:r>
            <w:r>
              <w:rPr>
                <w:sz w:val="7"/>
              </w:rPr>
              <w:t>menggunakan</w:t>
            </w:r>
            <w:r>
              <w:rPr>
                <w:spacing w:val="-4"/>
                <w:sz w:val="7"/>
              </w:rPr>
              <w:t xml:space="preserve"> </w:t>
            </w:r>
            <w:r>
              <w:rPr>
                <w:sz w:val="7"/>
              </w:rPr>
              <w:t>air</w:t>
            </w:r>
          </w:p>
        </w:tc>
        <w:tc>
          <w:tcPr>
            <w:tcW w:w="285" w:type="dxa"/>
            <w:tcBorders/>
          </w:tcPr>
          <w:p>
            <w:pPr>
              <w:pStyle w:val="style4097"/>
              <w:spacing w:before="39"/>
              <w:ind w:left="2" w:right="1"/>
              <w:rPr>
                <w:sz w:val="7"/>
              </w:rPr>
            </w:pPr>
            <w:r>
              <w:rPr>
                <w:spacing w:val="-4"/>
                <w:sz w:val="7"/>
              </w:rPr>
              <w:t>0,02</w:t>
            </w:r>
          </w:p>
        </w:tc>
        <w:tc>
          <w:tcPr>
            <w:tcW w:w="405" w:type="dxa"/>
            <w:tcBorders/>
          </w:tcPr>
          <w:p>
            <w:pPr>
              <w:pStyle w:val="style4097"/>
              <w:spacing w:before="39"/>
              <w:ind w:left="2"/>
              <w:rPr>
                <w:sz w:val="7"/>
              </w:rPr>
            </w:pPr>
            <w:r>
              <w:rPr>
                <w:spacing w:val="-4"/>
                <w:sz w:val="7"/>
              </w:rPr>
              <w:t>0,02</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Pr>
                <w:sz w:val="7"/>
              </w:rPr>
            </w:pPr>
            <w:r>
              <w:rPr>
                <w:spacing w:val="-4"/>
                <w:sz w:val="7"/>
              </w:rPr>
              <w:t>0,02</w:t>
            </w:r>
          </w:p>
        </w:tc>
        <w:tc>
          <w:tcPr>
            <w:tcW w:w="274" w:type="dxa"/>
            <w:tcBorders/>
          </w:tcPr>
          <w:p>
            <w:pPr>
              <w:pStyle w:val="style4097"/>
              <w:spacing w:before="39"/>
              <w:ind w:left="4" w:right="1"/>
              <w:rPr>
                <w:sz w:val="7"/>
              </w:rPr>
            </w:pPr>
            <w:r>
              <w:rPr>
                <w:spacing w:val="-4"/>
                <w:sz w:val="7"/>
              </w:rPr>
              <w:t>1,03</w:t>
            </w:r>
          </w:p>
        </w:tc>
      </w:tr>
      <w:tr>
        <w:tblPrEx/>
        <w:trPr>
          <w:trHeight w:val="130" w:hRule="atLeast"/>
        </w:trPr>
        <w:tc>
          <w:tcPr>
            <w:tcW w:w="1227" w:type="dxa"/>
            <w:tcBorders>
              <w:left w:val="nil"/>
            </w:tcBorders>
          </w:tcPr>
          <w:p>
            <w:pPr>
              <w:pStyle w:val="style4097"/>
              <w:spacing w:lineRule="exact" w:line="77"/>
              <w:ind w:left="20"/>
              <w:rPr>
                <w:sz w:val="7"/>
              </w:rPr>
            </w:pPr>
            <w:r>
              <w:rPr>
                <w:sz w:val="7"/>
              </w:rPr>
              <w:t>emotong</w:t>
            </w:r>
            <w:r>
              <w:rPr>
                <w:spacing w:val="-4"/>
                <w:sz w:val="7"/>
              </w:rPr>
              <w:t xml:space="preserve"> </w:t>
            </w:r>
            <w:r>
              <w:rPr>
                <w:sz w:val="7"/>
              </w:rPr>
              <w:t>sulur</w:t>
            </w:r>
            <w:r>
              <w:rPr>
                <w:spacing w:val="-3"/>
                <w:sz w:val="7"/>
              </w:rPr>
              <w:t xml:space="preserve"> </w:t>
            </w:r>
            <w:r>
              <w:rPr>
                <w:sz w:val="7"/>
              </w:rPr>
              <w:t>buah</w:t>
            </w:r>
            <w:r>
              <w:rPr>
                <w:spacing w:val="-4"/>
                <w:sz w:val="7"/>
              </w:rPr>
              <w:t xml:space="preserve"> </w:t>
            </w:r>
            <w:r>
              <w:rPr>
                <w:sz w:val="7"/>
              </w:rPr>
              <w:t>naga</w:t>
            </w:r>
            <w:r>
              <w:rPr>
                <w:spacing w:val="-2"/>
                <w:sz w:val="7"/>
              </w:rPr>
              <w:t xml:space="preserve"> </w:t>
            </w:r>
            <w:r>
              <w:rPr>
                <w:sz w:val="7"/>
              </w:rPr>
              <w:t>yang</w:t>
            </w:r>
            <w:r>
              <w:rPr>
                <w:spacing w:val="-3"/>
                <w:sz w:val="7"/>
              </w:rPr>
              <w:t xml:space="preserve"> </w:t>
            </w:r>
            <w:r>
              <w:rPr>
                <w:spacing w:val="-2"/>
                <w:sz w:val="7"/>
              </w:rPr>
              <w:t>panjang</w:t>
            </w:r>
          </w:p>
        </w:tc>
        <w:tc>
          <w:tcPr>
            <w:tcW w:w="285" w:type="dxa"/>
            <w:tcBorders/>
          </w:tcPr>
          <w:p>
            <w:pPr>
              <w:pStyle w:val="style4097"/>
              <w:spacing w:lineRule="exact" w:line="77"/>
              <w:ind w:left="2" w:right="1"/>
              <w:rPr>
                <w:sz w:val="7"/>
              </w:rPr>
            </w:pPr>
            <w:r>
              <w:rPr>
                <w:spacing w:val="-4"/>
                <w:sz w:val="7"/>
              </w:rPr>
              <w:t>0,01</w:t>
            </w:r>
          </w:p>
        </w:tc>
        <w:tc>
          <w:tcPr>
            <w:tcW w:w="405" w:type="dxa"/>
            <w:tcBorders/>
          </w:tcPr>
          <w:p>
            <w:pPr>
              <w:pStyle w:val="style4097"/>
              <w:spacing w:lineRule="exact" w:line="77"/>
              <w:ind w:left="2"/>
              <w:rPr>
                <w:sz w:val="7"/>
              </w:rPr>
            </w:pPr>
            <w:r>
              <w:rPr>
                <w:spacing w:val="-4"/>
                <w:sz w:val="7"/>
              </w:rPr>
              <w:t>0,05</w:t>
            </w:r>
          </w:p>
        </w:tc>
        <w:tc>
          <w:tcPr>
            <w:tcW w:w="485" w:type="dxa"/>
            <w:tcBorders/>
          </w:tcPr>
          <w:p>
            <w:pPr>
              <w:pStyle w:val="style4097"/>
              <w:spacing w:lineRule="exact" w:line="77"/>
              <w:ind w:left="3" w:right="1"/>
              <w:rPr>
                <w:sz w:val="7"/>
              </w:rPr>
            </w:pPr>
            <w:r>
              <w:rPr>
                <w:spacing w:val="-4"/>
                <w:sz w:val="7"/>
              </w:rPr>
              <w:t>0,01</w:t>
            </w:r>
          </w:p>
        </w:tc>
        <w:tc>
          <w:tcPr>
            <w:tcW w:w="415" w:type="dxa"/>
            <w:tcBorders/>
          </w:tcPr>
          <w:p>
            <w:pPr>
              <w:pStyle w:val="style4097"/>
              <w:spacing w:lineRule="exact" w:line="77"/>
              <w:ind w:left="4" w:right="1"/>
              <w:rPr>
                <w:sz w:val="7"/>
              </w:rPr>
            </w:pPr>
            <w:r>
              <w:rPr>
                <w:spacing w:val="-10"/>
                <w:sz w:val="7"/>
              </w:rPr>
              <w:t>0</w:t>
            </w:r>
          </w:p>
        </w:tc>
        <w:tc>
          <w:tcPr>
            <w:tcW w:w="274" w:type="dxa"/>
            <w:tcBorders/>
          </w:tcPr>
          <w:p>
            <w:pPr>
              <w:pStyle w:val="style4097"/>
              <w:spacing w:lineRule="exact" w:line="77"/>
              <w:ind w:left="4" w:right="1"/>
              <w:rPr>
                <w:sz w:val="7"/>
              </w:rPr>
            </w:pPr>
            <w:r>
              <w:rPr>
                <w:spacing w:val="-4"/>
                <w:sz w:val="7"/>
              </w:rPr>
              <w:t>1,07</w:t>
            </w:r>
          </w:p>
        </w:tc>
      </w:tr>
      <w:tr>
        <w:tblPrEx/>
        <w:trPr>
          <w:trHeight w:val="217" w:hRule="atLeast"/>
        </w:trPr>
        <w:tc>
          <w:tcPr>
            <w:tcW w:w="1227" w:type="dxa"/>
            <w:tcBorders>
              <w:left w:val="nil"/>
            </w:tcBorders>
          </w:tcPr>
          <w:p>
            <w:pPr>
              <w:pStyle w:val="style4097"/>
              <w:spacing w:lineRule="auto" w:line="253"/>
              <w:ind w:left="20" w:right="123"/>
              <w:rPr>
                <w:sz w:val="7"/>
              </w:rPr>
            </w:pPr>
            <w:r>
              <w:rPr>
                <w:sz w:val="7"/>
              </w:rPr>
              <w:t>embersihkan</w:t>
            </w:r>
            <w:r>
              <w:rPr>
                <w:spacing w:val="-5"/>
                <w:sz w:val="7"/>
              </w:rPr>
              <w:t xml:space="preserve"> </w:t>
            </w:r>
            <w:r>
              <w:rPr>
                <w:sz w:val="7"/>
              </w:rPr>
              <w:t>buah</w:t>
            </w:r>
            <w:r>
              <w:rPr>
                <w:spacing w:val="-4"/>
                <w:sz w:val="7"/>
              </w:rPr>
              <w:t xml:space="preserve"> </w:t>
            </w:r>
            <w:r>
              <w:rPr>
                <w:sz w:val="7"/>
              </w:rPr>
              <w:t>naga</w:t>
            </w:r>
            <w:r>
              <w:rPr>
                <w:spacing w:val="-5"/>
                <w:sz w:val="7"/>
              </w:rPr>
              <w:t xml:space="preserve"> </w:t>
            </w:r>
            <w:r>
              <w:rPr>
                <w:sz w:val="7"/>
              </w:rPr>
              <w:t>dari</w:t>
            </w:r>
            <w:r>
              <w:rPr>
                <w:spacing w:val="-4"/>
                <w:sz w:val="7"/>
              </w:rPr>
              <w:t xml:space="preserve"> </w:t>
            </w:r>
            <w:r>
              <w:rPr>
                <w:sz w:val="7"/>
              </w:rPr>
              <w:t>sirip</w:t>
            </w:r>
            <w:r>
              <w:rPr>
                <w:spacing w:val="-4"/>
                <w:sz w:val="7"/>
              </w:rPr>
              <w:t xml:space="preserve"> </w:t>
            </w:r>
            <w:r>
              <w:rPr>
                <w:sz w:val="7"/>
              </w:rPr>
              <w:t>yang</w:t>
            </w:r>
            <w:r>
              <w:rPr>
                <w:spacing w:val="40"/>
                <w:sz w:val="7"/>
              </w:rPr>
              <w:t xml:space="preserve"> </w:t>
            </w:r>
            <w:r>
              <w:rPr>
                <w:sz w:val="7"/>
              </w:rPr>
              <w:t>enghitam</w:t>
            </w:r>
            <w:r>
              <w:rPr>
                <w:spacing w:val="-5"/>
                <w:sz w:val="7"/>
              </w:rPr>
              <w:t xml:space="preserve"> </w:t>
            </w:r>
            <w:r>
              <w:rPr>
                <w:sz w:val="7"/>
              </w:rPr>
              <w:t>menggunakan</w:t>
            </w:r>
            <w:r>
              <w:rPr>
                <w:spacing w:val="-4"/>
                <w:sz w:val="7"/>
              </w:rPr>
              <w:t xml:space="preserve"> </w:t>
            </w:r>
            <w:r>
              <w:rPr>
                <w:sz w:val="7"/>
              </w:rPr>
              <w:t>air</w:t>
            </w:r>
          </w:p>
        </w:tc>
        <w:tc>
          <w:tcPr>
            <w:tcW w:w="285" w:type="dxa"/>
            <w:tcBorders/>
          </w:tcPr>
          <w:p>
            <w:pPr>
              <w:pStyle w:val="style4097"/>
              <w:spacing w:before="39"/>
              <w:ind w:left="2" w:right="1"/>
              <w:rPr>
                <w:sz w:val="7"/>
              </w:rPr>
            </w:pPr>
            <w:r>
              <w:rPr>
                <w:spacing w:val="-4"/>
                <w:sz w:val="7"/>
              </w:rPr>
              <w:t>0,01</w:t>
            </w:r>
          </w:p>
        </w:tc>
        <w:tc>
          <w:tcPr>
            <w:tcW w:w="405" w:type="dxa"/>
            <w:tcBorders/>
          </w:tcPr>
          <w:p>
            <w:pPr>
              <w:pStyle w:val="style4097"/>
              <w:spacing w:before="39"/>
              <w:ind w:left="2"/>
              <w:rPr>
                <w:sz w:val="7"/>
              </w:rPr>
            </w:pPr>
            <w:r>
              <w:rPr>
                <w:spacing w:val="-4"/>
                <w:sz w:val="7"/>
              </w:rPr>
              <w:t>0,02</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1,03</w:t>
            </w:r>
          </w:p>
        </w:tc>
      </w:tr>
      <w:tr>
        <w:tblPrEx/>
        <w:trPr>
          <w:trHeight w:val="130" w:hRule="atLeast"/>
        </w:trPr>
        <w:tc>
          <w:tcPr>
            <w:tcW w:w="1227" w:type="dxa"/>
            <w:tcBorders>
              <w:left w:val="nil"/>
            </w:tcBorders>
          </w:tcPr>
          <w:p>
            <w:pPr>
              <w:pStyle w:val="style4097"/>
              <w:spacing w:lineRule="exact" w:line="77"/>
              <w:ind w:left="20"/>
              <w:rPr>
                <w:sz w:val="7"/>
              </w:rPr>
            </w:pPr>
            <w:r>
              <w:rPr>
                <w:sz w:val="7"/>
              </w:rPr>
              <w:t>emotong</w:t>
            </w:r>
            <w:r>
              <w:rPr>
                <w:spacing w:val="-4"/>
                <w:sz w:val="7"/>
              </w:rPr>
              <w:t xml:space="preserve"> </w:t>
            </w:r>
            <w:r>
              <w:rPr>
                <w:sz w:val="7"/>
              </w:rPr>
              <w:t>sulur</w:t>
            </w:r>
            <w:r>
              <w:rPr>
                <w:spacing w:val="-3"/>
                <w:sz w:val="7"/>
              </w:rPr>
              <w:t xml:space="preserve"> </w:t>
            </w:r>
            <w:r>
              <w:rPr>
                <w:sz w:val="7"/>
              </w:rPr>
              <w:t>buah</w:t>
            </w:r>
            <w:r>
              <w:rPr>
                <w:spacing w:val="-4"/>
                <w:sz w:val="7"/>
              </w:rPr>
              <w:t xml:space="preserve"> </w:t>
            </w:r>
            <w:r>
              <w:rPr>
                <w:sz w:val="7"/>
              </w:rPr>
              <w:t>naga</w:t>
            </w:r>
            <w:r>
              <w:rPr>
                <w:spacing w:val="-2"/>
                <w:sz w:val="7"/>
              </w:rPr>
              <w:t xml:space="preserve"> </w:t>
            </w:r>
            <w:r>
              <w:rPr>
                <w:sz w:val="7"/>
              </w:rPr>
              <w:t>yang</w:t>
            </w:r>
            <w:r>
              <w:rPr>
                <w:spacing w:val="-3"/>
                <w:sz w:val="7"/>
              </w:rPr>
              <w:t xml:space="preserve"> </w:t>
            </w:r>
            <w:r>
              <w:rPr>
                <w:spacing w:val="-2"/>
                <w:sz w:val="7"/>
              </w:rPr>
              <w:t>panjang</w:t>
            </w:r>
          </w:p>
        </w:tc>
        <w:tc>
          <w:tcPr>
            <w:tcW w:w="285" w:type="dxa"/>
            <w:tcBorders/>
          </w:tcPr>
          <w:p>
            <w:pPr>
              <w:pStyle w:val="style4097"/>
              <w:spacing w:lineRule="exact" w:line="77"/>
              <w:ind w:left="2" w:right="1"/>
              <w:rPr>
                <w:sz w:val="7"/>
              </w:rPr>
            </w:pPr>
            <w:r>
              <w:rPr>
                <w:spacing w:val="-4"/>
                <w:sz w:val="7"/>
              </w:rPr>
              <w:t>0,02</w:t>
            </w:r>
          </w:p>
        </w:tc>
        <w:tc>
          <w:tcPr>
            <w:tcW w:w="405" w:type="dxa"/>
            <w:tcBorders/>
          </w:tcPr>
          <w:p>
            <w:pPr>
              <w:pStyle w:val="style4097"/>
              <w:spacing w:lineRule="exact" w:line="77"/>
              <w:ind w:left="2"/>
              <w:rPr>
                <w:sz w:val="7"/>
              </w:rPr>
            </w:pPr>
            <w:r>
              <w:rPr>
                <w:spacing w:val="-4"/>
                <w:sz w:val="7"/>
              </w:rPr>
              <w:t>0,05</w:t>
            </w:r>
          </w:p>
        </w:tc>
        <w:tc>
          <w:tcPr>
            <w:tcW w:w="485" w:type="dxa"/>
            <w:tcBorders/>
          </w:tcPr>
          <w:p>
            <w:pPr>
              <w:pStyle w:val="style4097"/>
              <w:spacing w:lineRule="exact" w:line="77"/>
              <w:ind w:left="3"/>
              <w:rPr>
                <w:sz w:val="7"/>
              </w:rPr>
            </w:pPr>
            <w:r>
              <w:rPr>
                <w:spacing w:val="-10"/>
                <w:sz w:val="7"/>
              </w:rPr>
              <w:t>0</w:t>
            </w:r>
          </w:p>
        </w:tc>
        <w:tc>
          <w:tcPr>
            <w:tcW w:w="415" w:type="dxa"/>
            <w:tcBorders/>
          </w:tcPr>
          <w:p>
            <w:pPr>
              <w:pStyle w:val="style4097"/>
              <w:spacing w:lineRule="exact" w:line="77"/>
              <w:ind w:left="4" w:right="1"/>
              <w:rPr>
                <w:sz w:val="7"/>
              </w:rPr>
            </w:pPr>
            <w:r>
              <w:rPr>
                <w:spacing w:val="-10"/>
                <w:sz w:val="7"/>
              </w:rPr>
              <w:t>0</w:t>
            </w:r>
          </w:p>
        </w:tc>
        <w:tc>
          <w:tcPr>
            <w:tcW w:w="274" w:type="dxa"/>
            <w:tcBorders/>
          </w:tcPr>
          <w:p>
            <w:pPr>
              <w:pStyle w:val="style4097"/>
              <w:spacing w:lineRule="exact" w:line="77"/>
              <w:ind w:left="4" w:right="1"/>
              <w:rPr>
                <w:sz w:val="7"/>
              </w:rPr>
            </w:pPr>
            <w:r>
              <w:rPr>
                <w:spacing w:val="-4"/>
                <w:sz w:val="7"/>
              </w:rPr>
              <w:t>1,07</w:t>
            </w:r>
          </w:p>
        </w:tc>
      </w:tr>
      <w:tr>
        <w:tblPrEx/>
        <w:trPr>
          <w:trHeight w:val="216" w:hRule="atLeast"/>
        </w:trPr>
        <w:tc>
          <w:tcPr>
            <w:tcW w:w="1227" w:type="dxa"/>
            <w:tcBorders>
              <w:left w:val="nil"/>
            </w:tcBorders>
          </w:tcPr>
          <w:p>
            <w:pPr>
              <w:pStyle w:val="style4097"/>
              <w:spacing w:lineRule="auto" w:line="253"/>
              <w:ind w:left="20" w:right="123" w:firstLine="7"/>
              <w:rPr>
                <w:sz w:val="7"/>
              </w:rPr>
            </w:pPr>
            <w:r>
              <w:rPr>
                <w:sz w:val="7"/>
              </w:rPr>
              <w:t>emisahkan</w:t>
            </w:r>
            <w:r>
              <w:rPr>
                <w:spacing w:val="-3"/>
                <w:sz w:val="7"/>
              </w:rPr>
              <w:t xml:space="preserve"> </w:t>
            </w:r>
            <w:r>
              <w:rPr>
                <w:sz w:val="7"/>
              </w:rPr>
              <w:t>buah</w:t>
            </w:r>
            <w:r>
              <w:rPr>
                <w:spacing w:val="-3"/>
                <w:sz w:val="7"/>
              </w:rPr>
              <w:t xml:space="preserve"> </w:t>
            </w:r>
            <w:r>
              <w:rPr>
                <w:sz w:val="7"/>
              </w:rPr>
              <w:t>naga</w:t>
            </w:r>
            <w:r>
              <w:rPr>
                <w:spacing w:val="-3"/>
                <w:sz w:val="7"/>
              </w:rPr>
              <w:t xml:space="preserve"> </w:t>
            </w:r>
            <w:r>
              <w:rPr>
                <w:sz w:val="7"/>
              </w:rPr>
              <w:t>antara</w:t>
            </w:r>
            <w:r>
              <w:rPr>
                <w:spacing w:val="-3"/>
                <w:sz w:val="7"/>
              </w:rPr>
              <w:t xml:space="preserve"> </w:t>
            </w:r>
            <w:r>
              <w:rPr>
                <w:sz w:val="7"/>
              </w:rPr>
              <w:t>masing</w:t>
            </w:r>
            <w:r>
              <w:rPr>
                <w:spacing w:val="40"/>
                <w:sz w:val="7"/>
              </w:rPr>
              <w:t xml:space="preserve"> </w:t>
            </w:r>
            <w:r>
              <w:rPr>
                <w:sz w:val="7"/>
              </w:rPr>
              <w:t>asing</w:t>
            </w:r>
            <w:r>
              <w:rPr>
                <w:spacing w:val="-3"/>
                <w:sz w:val="7"/>
              </w:rPr>
              <w:t xml:space="preserve"> </w:t>
            </w:r>
            <w:r>
              <w:rPr>
                <w:sz w:val="7"/>
              </w:rPr>
              <w:t>size</w:t>
            </w:r>
            <w:r>
              <w:rPr>
                <w:spacing w:val="-3"/>
                <w:sz w:val="7"/>
              </w:rPr>
              <w:t xml:space="preserve"> </w:t>
            </w:r>
            <w:r>
              <w:rPr>
                <w:sz w:val="7"/>
              </w:rPr>
              <w:t>,</w:t>
            </w:r>
            <w:r>
              <w:rPr>
                <w:spacing w:val="-3"/>
                <w:sz w:val="7"/>
              </w:rPr>
              <w:t xml:space="preserve"> </w:t>
            </w:r>
            <w:r>
              <w:rPr>
                <w:sz w:val="7"/>
              </w:rPr>
              <w:t>grade</w:t>
            </w:r>
            <w:r>
              <w:rPr>
                <w:spacing w:val="-3"/>
                <w:sz w:val="7"/>
              </w:rPr>
              <w:t xml:space="preserve"> </w:t>
            </w:r>
            <w:r>
              <w:rPr>
                <w:sz w:val="7"/>
              </w:rPr>
              <w:t>maupun</w:t>
            </w:r>
            <w:r>
              <w:rPr>
                <w:spacing w:val="-3"/>
                <w:sz w:val="7"/>
              </w:rPr>
              <w:t xml:space="preserve"> </w:t>
            </w:r>
            <w:r>
              <w:rPr>
                <w:sz w:val="7"/>
              </w:rPr>
              <w:t>buah</w:t>
            </w:r>
            <w:r>
              <w:rPr>
                <w:spacing w:val="-2"/>
                <w:sz w:val="7"/>
              </w:rPr>
              <w:t xml:space="preserve"> reject</w:t>
            </w:r>
          </w:p>
        </w:tc>
        <w:tc>
          <w:tcPr>
            <w:tcW w:w="285" w:type="dxa"/>
            <w:tcBorders/>
          </w:tcPr>
          <w:p>
            <w:pPr>
              <w:pStyle w:val="style4097"/>
              <w:spacing w:before="39"/>
              <w:ind w:left="2"/>
              <w:rPr>
                <w:sz w:val="7"/>
              </w:rPr>
            </w:pPr>
            <w:r>
              <w:rPr>
                <w:spacing w:val="-10"/>
                <w:sz w:val="7"/>
              </w:rPr>
              <w:t>0</w:t>
            </w:r>
          </w:p>
        </w:tc>
        <w:tc>
          <w:tcPr>
            <w:tcW w:w="405" w:type="dxa"/>
            <w:tcBorders/>
          </w:tcPr>
          <w:p>
            <w:pPr>
              <w:pStyle w:val="style4097"/>
              <w:spacing w:before="39"/>
              <w:ind w:left="2"/>
              <w:rPr>
                <w:sz w:val="7"/>
              </w:rPr>
            </w:pPr>
            <w:r>
              <w:rPr>
                <w:spacing w:val="-4"/>
                <w:sz w:val="7"/>
              </w:rPr>
              <w:t>0,05</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1,05</w:t>
            </w:r>
          </w:p>
        </w:tc>
      </w:tr>
      <w:tr>
        <w:tblPrEx/>
        <w:trPr>
          <w:trHeight w:val="217" w:hRule="atLeast"/>
        </w:trPr>
        <w:tc>
          <w:tcPr>
            <w:tcW w:w="1227" w:type="dxa"/>
            <w:tcBorders>
              <w:left w:val="nil"/>
            </w:tcBorders>
          </w:tcPr>
          <w:p>
            <w:pPr>
              <w:pStyle w:val="style4097"/>
              <w:spacing w:lineRule="auto" w:line="253"/>
              <w:ind w:left="20" w:right="123" w:firstLine="7"/>
              <w:rPr>
                <w:sz w:val="7"/>
              </w:rPr>
            </w:pPr>
            <w:r>
              <w:rPr>
                <w:sz w:val="7"/>
              </w:rPr>
              <w:t>emisahkan</w:t>
            </w:r>
            <w:r>
              <w:rPr>
                <w:spacing w:val="-3"/>
                <w:sz w:val="7"/>
              </w:rPr>
              <w:t xml:space="preserve"> </w:t>
            </w:r>
            <w:r>
              <w:rPr>
                <w:sz w:val="7"/>
              </w:rPr>
              <w:t>buah</w:t>
            </w:r>
            <w:r>
              <w:rPr>
                <w:spacing w:val="-3"/>
                <w:sz w:val="7"/>
              </w:rPr>
              <w:t xml:space="preserve"> </w:t>
            </w:r>
            <w:r>
              <w:rPr>
                <w:sz w:val="7"/>
              </w:rPr>
              <w:t>naga</w:t>
            </w:r>
            <w:r>
              <w:rPr>
                <w:spacing w:val="-3"/>
                <w:sz w:val="7"/>
              </w:rPr>
              <w:t xml:space="preserve"> </w:t>
            </w:r>
            <w:r>
              <w:rPr>
                <w:sz w:val="7"/>
              </w:rPr>
              <w:t>antara</w:t>
            </w:r>
            <w:r>
              <w:rPr>
                <w:spacing w:val="-3"/>
                <w:sz w:val="7"/>
              </w:rPr>
              <w:t xml:space="preserve"> </w:t>
            </w:r>
            <w:r>
              <w:rPr>
                <w:sz w:val="7"/>
              </w:rPr>
              <w:t>masing</w:t>
            </w:r>
            <w:r>
              <w:rPr>
                <w:spacing w:val="40"/>
                <w:sz w:val="7"/>
              </w:rPr>
              <w:t xml:space="preserve"> </w:t>
            </w:r>
            <w:r>
              <w:rPr>
                <w:sz w:val="7"/>
              </w:rPr>
              <w:t>asing</w:t>
            </w:r>
            <w:r>
              <w:rPr>
                <w:spacing w:val="-3"/>
                <w:sz w:val="7"/>
              </w:rPr>
              <w:t xml:space="preserve"> </w:t>
            </w:r>
            <w:r>
              <w:rPr>
                <w:sz w:val="7"/>
              </w:rPr>
              <w:t>size</w:t>
            </w:r>
            <w:r>
              <w:rPr>
                <w:spacing w:val="-3"/>
                <w:sz w:val="7"/>
              </w:rPr>
              <w:t xml:space="preserve"> </w:t>
            </w:r>
            <w:r>
              <w:rPr>
                <w:sz w:val="7"/>
              </w:rPr>
              <w:t>,</w:t>
            </w:r>
            <w:r>
              <w:rPr>
                <w:spacing w:val="-3"/>
                <w:sz w:val="7"/>
              </w:rPr>
              <w:t xml:space="preserve"> </w:t>
            </w:r>
            <w:r>
              <w:rPr>
                <w:sz w:val="7"/>
              </w:rPr>
              <w:t>grade</w:t>
            </w:r>
            <w:r>
              <w:rPr>
                <w:spacing w:val="-3"/>
                <w:sz w:val="7"/>
              </w:rPr>
              <w:t xml:space="preserve"> </w:t>
            </w:r>
            <w:r>
              <w:rPr>
                <w:sz w:val="7"/>
              </w:rPr>
              <w:t>maupun</w:t>
            </w:r>
            <w:r>
              <w:rPr>
                <w:spacing w:val="-3"/>
                <w:sz w:val="7"/>
              </w:rPr>
              <w:t xml:space="preserve"> </w:t>
            </w:r>
            <w:r>
              <w:rPr>
                <w:sz w:val="7"/>
              </w:rPr>
              <w:t>buah</w:t>
            </w:r>
            <w:r>
              <w:rPr>
                <w:spacing w:val="-2"/>
                <w:sz w:val="7"/>
              </w:rPr>
              <w:t xml:space="preserve"> reject</w:t>
            </w:r>
          </w:p>
        </w:tc>
        <w:tc>
          <w:tcPr>
            <w:tcW w:w="285" w:type="dxa"/>
            <w:tcBorders/>
          </w:tcPr>
          <w:p>
            <w:pPr>
              <w:pStyle w:val="style4097"/>
              <w:spacing w:before="39"/>
              <w:ind w:left="2"/>
              <w:rPr>
                <w:sz w:val="7"/>
              </w:rPr>
            </w:pPr>
            <w:r>
              <w:rPr>
                <w:spacing w:val="-10"/>
                <w:sz w:val="7"/>
              </w:rPr>
              <w:t>0</w:t>
            </w:r>
          </w:p>
        </w:tc>
        <w:tc>
          <w:tcPr>
            <w:tcW w:w="405" w:type="dxa"/>
            <w:tcBorders/>
          </w:tcPr>
          <w:p>
            <w:pPr>
              <w:pStyle w:val="style4097"/>
              <w:spacing w:before="39"/>
              <w:ind w:left="2"/>
              <w:rPr>
                <w:sz w:val="7"/>
              </w:rPr>
            </w:pPr>
            <w:r>
              <w:rPr>
                <w:spacing w:val="-4"/>
                <w:sz w:val="7"/>
              </w:rPr>
              <w:t>0,04</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1,04</w:t>
            </w:r>
          </w:p>
        </w:tc>
      </w:tr>
      <w:tr>
        <w:tblPrEx/>
        <w:trPr>
          <w:trHeight w:val="216" w:hRule="atLeast"/>
        </w:trPr>
        <w:tc>
          <w:tcPr>
            <w:tcW w:w="1227" w:type="dxa"/>
            <w:tcBorders>
              <w:left w:val="nil"/>
            </w:tcBorders>
          </w:tcPr>
          <w:p>
            <w:pPr>
              <w:pStyle w:val="style4097"/>
              <w:spacing w:lineRule="auto" w:line="253"/>
              <w:ind w:left="20" w:right="123" w:firstLine="7"/>
              <w:rPr>
                <w:sz w:val="7"/>
              </w:rPr>
            </w:pPr>
            <w:r>
              <w:rPr>
                <w:sz w:val="7"/>
              </w:rPr>
              <w:t>emisahkan</w:t>
            </w:r>
            <w:r>
              <w:rPr>
                <w:spacing w:val="-3"/>
                <w:sz w:val="7"/>
              </w:rPr>
              <w:t xml:space="preserve"> </w:t>
            </w:r>
            <w:r>
              <w:rPr>
                <w:sz w:val="7"/>
              </w:rPr>
              <w:t>buah</w:t>
            </w:r>
            <w:r>
              <w:rPr>
                <w:spacing w:val="-3"/>
                <w:sz w:val="7"/>
              </w:rPr>
              <w:t xml:space="preserve"> </w:t>
            </w:r>
            <w:r>
              <w:rPr>
                <w:sz w:val="7"/>
              </w:rPr>
              <w:t>naga</w:t>
            </w:r>
            <w:r>
              <w:rPr>
                <w:spacing w:val="-3"/>
                <w:sz w:val="7"/>
              </w:rPr>
              <w:t xml:space="preserve"> </w:t>
            </w:r>
            <w:r>
              <w:rPr>
                <w:sz w:val="7"/>
              </w:rPr>
              <w:t>antara</w:t>
            </w:r>
            <w:r>
              <w:rPr>
                <w:spacing w:val="-3"/>
                <w:sz w:val="7"/>
              </w:rPr>
              <w:t xml:space="preserve"> </w:t>
            </w:r>
            <w:r>
              <w:rPr>
                <w:sz w:val="7"/>
              </w:rPr>
              <w:t>masing</w:t>
            </w:r>
            <w:r>
              <w:rPr>
                <w:spacing w:val="40"/>
                <w:sz w:val="7"/>
              </w:rPr>
              <w:t xml:space="preserve"> </w:t>
            </w:r>
            <w:r>
              <w:rPr>
                <w:sz w:val="7"/>
              </w:rPr>
              <w:t>asing</w:t>
            </w:r>
            <w:r>
              <w:rPr>
                <w:spacing w:val="-3"/>
                <w:sz w:val="7"/>
              </w:rPr>
              <w:t xml:space="preserve"> </w:t>
            </w:r>
            <w:r>
              <w:rPr>
                <w:sz w:val="7"/>
              </w:rPr>
              <w:t>size</w:t>
            </w:r>
            <w:r>
              <w:rPr>
                <w:spacing w:val="-3"/>
                <w:sz w:val="7"/>
              </w:rPr>
              <w:t xml:space="preserve"> </w:t>
            </w:r>
            <w:r>
              <w:rPr>
                <w:sz w:val="7"/>
              </w:rPr>
              <w:t>,</w:t>
            </w:r>
            <w:r>
              <w:rPr>
                <w:spacing w:val="-3"/>
                <w:sz w:val="7"/>
              </w:rPr>
              <w:t xml:space="preserve"> </w:t>
            </w:r>
            <w:r>
              <w:rPr>
                <w:sz w:val="7"/>
              </w:rPr>
              <w:t>grade</w:t>
            </w:r>
            <w:r>
              <w:rPr>
                <w:spacing w:val="-3"/>
                <w:sz w:val="7"/>
              </w:rPr>
              <w:t xml:space="preserve"> </w:t>
            </w:r>
            <w:r>
              <w:rPr>
                <w:sz w:val="7"/>
              </w:rPr>
              <w:t>maupun</w:t>
            </w:r>
            <w:r>
              <w:rPr>
                <w:spacing w:val="-3"/>
                <w:sz w:val="7"/>
              </w:rPr>
              <w:t xml:space="preserve"> </w:t>
            </w:r>
            <w:r>
              <w:rPr>
                <w:sz w:val="7"/>
              </w:rPr>
              <w:t>buah</w:t>
            </w:r>
            <w:r>
              <w:rPr>
                <w:spacing w:val="-2"/>
                <w:sz w:val="7"/>
              </w:rPr>
              <w:t xml:space="preserve"> reject</w:t>
            </w:r>
          </w:p>
        </w:tc>
        <w:tc>
          <w:tcPr>
            <w:tcW w:w="285" w:type="dxa"/>
            <w:tcBorders/>
          </w:tcPr>
          <w:p>
            <w:pPr>
              <w:pStyle w:val="style4097"/>
              <w:spacing w:before="39"/>
              <w:ind w:left="2"/>
              <w:rPr>
                <w:sz w:val="7"/>
              </w:rPr>
            </w:pPr>
            <w:r>
              <w:rPr>
                <w:spacing w:val="-10"/>
                <w:sz w:val="7"/>
              </w:rPr>
              <w:t>0</w:t>
            </w:r>
          </w:p>
        </w:tc>
        <w:tc>
          <w:tcPr>
            <w:tcW w:w="405" w:type="dxa"/>
            <w:tcBorders/>
          </w:tcPr>
          <w:p>
            <w:pPr>
              <w:pStyle w:val="style4097"/>
              <w:spacing w:before="39"/>
              <w:ind w:left="2"/>
              <w:rPr>
                <w:sz w:val="7"/>
              </w:rPr>
            </w:pPr>
            <w:r>
              <w:rPr>
                <w:spacing w:val="-4"/>
                <w:sz w:val="7"/>
              </w:rPr>
              <w:t>0,05</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1,05</w:t>
            </w:r>
          </w:p>
        </w:tc>
      </w:tr>
      <w:tr>
        <w:tblPrEx/>
        <w:trPr>
          <w:trHeight w:val="216" w:hRule="atLeast"/>
        </w:trPr>
        <w:tc>
          <w:tcPr>
            <w:tcW w:w="1227" w:type="dxa"/>
            <w:tcBorders>
              <w:left w:val="nil"/>
            </w:tcBorders>
          </w:tcPr>
          <w:p>
            <w:pPr>
              <w:pStyle w:val="style4097"/>
              <w:spacing w:lineRule="auto" w:line="253"/>
              <w:ind w:left="20" w:right="123" w:firstLine="7"/>
              <w:rPr>
                <w:sz w:val="7"/>
              </w:rPr>
            </w:pPr>
            <w:r>
              <w:rPr>
                <w:sz w:val="7"/>
              </w:rPr>
              <w:t>emisahkan</w:t>
            </w:r>
            <w:r>
              <w:rPr>
                <w:spacing w:val="-3"/>
                <w:sz w:val="7"/>
              </w:rPr>
              <w:t xml:space="preserve"> </w:t>
            </w:r>
            <w:r>
              <w:rPr>
                <w:sz w:val="7"/>
              </w:rPr>
              <w:t>buah</w:t>
            </w:r>
            <w:r>
              <w:rPr>
                <w:spacing w:val="-3"/>
                <w:sz w:val="7"/>
              </w:rPr>
              <w:t xml:space="preserve"> </w:t>
            </w:r>
            <w:r>
              <w:rPr>
                <w:sz w:val="7"/>
              </w:rPr>
              <w:t>naga</w:t>
            </w:r>
            <w:r>
              <w:rPr>
                <w:spacing w:val="-3"/>
                <w:sz w:val="7"/>
              </w:rPr>
              <w:t xml:space="preserve"> </w:t>
            </w:r>
            <w:r>
              <w:rPr>
                <w:sz w:val="7"/>
              </w:rPr>
              <w:t>antara</w:t>
            </w:r>
            <w:r>
              <w:rPr>
                <w:spacing w:val="-3"/>
                <w:sz w:val="7"/>
              </w:rPr>
              <w:t xml:space="preserve"> </w:t>
            </w:r>
            <w:r>
              <w:rPr>
                <w:sz w:val="7"/>
              </w:rPr>
              <w:t>masing</w:t>
            </w:r>
            <w:r>
              <w:rPr>
                <w:spacing w:val="40"/>
                <w:sz w:val="7"/>
              </w:rPr>
              <w:t xml:space="preserve"> </w:t>
            </w:r>
            <w:r>
              <w:rPr>
                <w:sz w:val="7"/>
              </w:rPr>
              <w:t>asing</w:t>
            </w:r>
            <w:r>
              <w:rPr>
                <w:spacing w:val="-3"/>
                <w:sz w:val="7"/>
              </w:rPr>
              <w:t xml:space="preserve"> </w:t>
            </w:r>
            <w:r>
              <w:rPr>
                <w:sz w:val="7"/>
              </w:rPr>
              <w:t>size</w:t>
            </w:r>
            <w:r>
              <w:rPr>
                <w:spacing w:val="-3"/>
                <w:sz w:val="7"/>
              </w:rPr>
              <w:t xml:space="preserve"> </w:t>
            </w:r>
            <w:r>
              <w:rPr>
                <w:sz w:val="7"/>
              </w:rPr>
              <w:t>,</w:t>
            </w:r>
            <w:r>
              <w:rPr>
                <w:spacing w:val="-3"/>
                <w:sz w:val="7"/>
              </w:rPr>
              <w:t xml:space="preserve"> </w:t>
            </w:r>
            <w:r>
              <w:rPr>
                <w:sz w:val="7"/>
              </w:rPr>
              <w:t>grade</w:t>
            </w:r>
            <w:r>
              <w:rPr>
                <w:spacing w:val="-3"/>
                <w:sz w:val="7"/>
              </w:rPr>
              <w:t xml:space="preserve"> </w:t>
            </w:r>
            <w:r>
              <w:rPr>
                <w:sz w:val="7"/>
              </w:rPr>
              <w:t>maupun</w:t>
            </w:r>
            <w:r>
              <w:rPr>
                <w:spacing w:val="-3"/>
                <w:sz w:val="7"/>
              </w:rPr>
              <w:t xml:space="preserve"> </w:t>
            </w:r>
            <w:r>
              <w:rPr>
                <w:sz w:val="7"/>
              </w:rPr>
              <w:t>buah</w:t>
            </w:r>
            <w:r>
              <w:rPr>
                <w:spacing w:val="-2"/>
                <w:sz w:val="7"/>
              </w:rPr>
              <w:t xml:space="preserve"> reject</w:t>
            </w:r>
          </w:p>
        </w:tc>
        <w:tc>
          <w:tcPr>
            <w:tcW w:w="285" w:type="dxa"/>
            <w:tcBorders/>
          </w:tcPr>
          <w:p>
            <w:pPr>
              <w:pStyle w:val="style4097"/>
              <w:spacing w:before="39"/>
              <w:ind w:left="2"/>
              <w:rPr>
                <w:sz w:val="7"/>
              </w:rPr>
            </w:pPr>
            <w:r>
              <w:rPr>
                <w:spacing w:val="-10"/>
                <w:sz w:val="7"/>
              </w:rPr>
              <w:t>0</w:t>
            </w:r>
          </w:p>
        </w:tc>
        <w:tc>
          <w:tcPr>
            <w:tcW w:w="405" w:type="dxa"/>
            <w:tcBorders/>
          </w:tcPr>
          <w:p>
            <w:pPr>
              <w:pStyle w:val="style4097"/>
              <w:spacing w:before="39"/>
              <w:ind w:left="2"/>
              <w:rPr>
                <w:sz w:val="7"/>
              </w:rPr>
            </w:pPr>
            <w:r>
              <w:rPr>
                <w:spacing w:val="-4"/>
                <w:sz w:val="7"/>
              </w:rPr>
              <w:t>0,05</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1,05</w:t>
            </w:r>
          </w:p>
        </w:tc>
      </w:tr>
      <w:tr>
        <w:tblPrEx/>
        <w:trPr>
          <w:trHeight w:val="216" w:hRule="atLeast"/>
        </w:trPr>
        <w:tc>
          <w:tcPr>
            <w:tcW w:w="1227" w:type="dxa"/>
            <w:tcBorders>
              <w:left w:val="nil"/>
            </w:tcBorders>
          </w:tcPr>
          <w:p>
            <w:pPr>
              <w:pStyle w:val="style4097"/>
              <w:spacing w:lineRule="auto" w:line="253"/>
              <w:ind w:right="217" w:firstLine="19"/>
              <w:rPr>
                <w:sz w:val="7"/>
              </w:rPr>
            </w:pPr>
            <w:r>
              <w:rPr>
                <w:sz w:val="7"/>
              </w:rPr>
              <w:t>emasukan</w:t>
            </w:r>
            <w:r>
              <w:rPr>
                <w:spacing w:val="-5"/>
                <w:sz w:val="7"/>
              </w:rPr>
              <w:t xml:space="preserve"> </w:t>
            </w:r>
            <w:r>
              <w:rPr>
                <w:sz w:val="7"/>
              </w:rPr>
              <w:t>buah</w:t>
            </w:r>
            <w:r>
              <w:rPr>
                <w:spacing w:val="-4"/>
                <w:sz w:val="7"/>
              </w:rPr>
              <w:t xml:space="preserve"> </w:t>
            </w:r>
            <w:r>
              <w:rPr>
                <w:sz w:val="7"/>
              </w:rPr>
              <w:t>kedalam</w:t>
            </w:r>
            <w:r>
              <w:rPr>
                <w:spacing w:val="-5"/>
                <w:sz w:val="7"/>
              </w:rPr>
              <w:t xml:space="preserve"> </w:t>
            </w:r>
            <w:r>
              <w:rPr>
                <w:sz w:val="7"/>
              </w:rPr>
              <w:t>keranjang</w:t>
            </w:r>
            <w:r>
              <w:rPr>
                <w:spacing w:val="40"/>
                <w:sz w:val="7"/>
              </w:rPr>
              <w:t xml:space="preserve"> </w:t>
            </w:r>
            <w:r>
              <w:rPr>
                <w:sz w:val="7"/>
              </w:rPr>
              <w:t>erdasarkan size dan grade</w:t>
            </w:r>
          </w:p>
        </w:tc>
        <w:tc>
          <w:tcPr>
            <w:tcW w:w="285" w:type="dxa"/>
            <w:tcBorders/>
          </w:tcPr>
          <w:p>
            <w:pPr>
              <w:pStyle w:val="style4097"/>
              <w:spacing w:before="39"/>
              <w:ind w:left="2" w:right="1"/>
              <w:rPr>
                <w:sz w:val="7"/>
              </w:rPr>
            </w:pPr>
            <w:r>
              <w:rPr>
                <w:spacing w:val="-4"/>
                <w:sz w:val="7"/>
              </w:rPr>
              <w:t>0,01</w:t>
            </w:r>
          </w:p>
        </w:tc>
        <w:tc>
          <w:tcPr>
            <w:tcW w:w="405" w:type="dxa"/>
            <w:tcBorders/>
          </w:tcPr>
          <w:p>
            <w:pPr>
              <w:pStyle w:val="style4097"/>
              <w:spacing w:before="39"/>
              <w:ind w:left="2" w:right="1"/>
              <w:rPr>
                <w:sz w:val="7"/>
              </w:rPr>
            </w:pPr>
            <w:r>
              <w:rPr>
                <w:spacing w:val="-10"/>
                <w:sz w:val="7"/>
              </w:rPr>
              <w:t>0</w:t>
            </w:r>
          </w:p>
        </w:tc>
        <w:tc>
          <w:tcPr>
            <w:tcW w:w="485" w:type="dxa"/>
            <w:tcBorders/>
          </w:tcPr>
          <w:p>
            <w:pPr>
              <w:pStyle w:val="style4097"/>
              <w:spacing w:before="39"/>
              <w:ind w:left="3"/>
              <w:rPr>
                <w:sz w:val="7"/>
              </w:rPr>
            </w:pPr>
            <w:r>
              <w:rPr>
                <w:spacing w:val="-10"/>
                <w:sz w:val="7"/>
              </w:rPr>
              <w:t>0</w:t>
            </w:r>
          </w:p>
        </w:tc>
        <w:tc>
          <w:tcPr>
            <w:tcW w:w="415" w:type="dxa"/>
            <w:tcBorders/>
          </w:tcPr>
          <w:p>
            <w:pPr>
              <w:pStyle w:val="style4097"/>
              <w:spacing w:before="39"/>
              <w:ind w:left="4" w:right="1"/>
              <w:rPr>
                <w:sz w:val="7"/>
              </w:rPr>
            </w:pPr>
            <w:r>
              <w:rPr>
                <w:spacing w:val="-10"/>
                <w:sz w:val="7"/>
              </w:rPr>
              <w:t>0</w:t>
            </w:r>
          </w:p>
        </w:tc>
        <w:tc>
          <w:tcPr>
            <w:tcW w:w="274" w:type="dxa"/>
            <w:tcBorders/>
          </w:tcPr>
          <w:p>
            <w:pPr>
              <w:pStyle w:val="style4097"/>
              <w:spacing w:before="39"/>
              <w:ind w:left="4" w:right="1"/>
              <w:rPr>
                <w:sz w:val="7"/>
              </w:rPr>
            </w:pPr>
            <w:r>
              <w:rPr>
                <w:spacing w:val="-4"/>
                <w:sz w:val="7"/>
              </w:rPr>
              <w:t>1,01</w:t>
            </w:r>
          </w:p>
        </w:tc>
      </w:tr>
      <w:tr>
        <w:tblPrEx/>
        <w:trPr>
          <w:trHeight w:val="130" w:hRule="atLeast"/>
        </w:trPr>
        <w:tc>
          <w:tcPr>
            <w:tcW w:w="1227" w:type="dxa"/>
            <w:tcBorders>
              <w:left w:val="nil"/>
            </w:tcBorders>
          </w:tcPr>
          <w:p>
            <w:pPr>
              <w:pStyle w:val="style4097"/>
              <w:spacing w:lineRule="exact" w:line="77"/>
              <w:ind w:left="20"/>
              <w:rPr>
                <w:sz w:val="7"/>
              </w:rPr>
            </w:pPr>
            <w:r>
              <w:rPr>
                <w:sz w:val="7"/>
              </w:rPr>
              <w:t>enimbang</w:t>
            </w:r>
            <w:r>
              <w:rPr>
                <w:spacing w:val="-4"/>
                <w:sz w:val="7"/>
              </w:rPr>
              <w:t xml:space="preserve"> buah</w:t>
            </w:r>
          </w:p>
        </w:tc>
        <w:tc>
          <w:tcPr>
            <w:tcW w:w="285" w:type="dxa"/>
            <w:tcBorders/>
          </w:tcPr>
          <w:p>
            <w:pPr>
              <w:pStyle w:val="style4097"/>
              <w:spacing w:lineRule="exact" w:line="77"/>
              <w:ind w:left="2" w:right="1"/>
              <w:rPr>
                <w:sz w:val="7"/>
              </w:rPr>
            </w:pPr>
            <w:r>
              <w:rPr>
                <w:spacing w:val="-4"/>
                <w:sz w:val="7"/>
              </w:rPr>
              <w:t>0,02</w:t>
            </w:r>
          </w:p>
        </w:tc>
        <w:tc>
          <w:tcPr>
            <w:tcW w:w="405" w:type="dxa"/>
            <w:tcBorders/>
          </w:tcPr>
          <w:p>
            <w:pPr>
              <w:pStyle w:val="style4097"/>
              <w:spacing w:lineRule="exact" w:line="77"/>
              <w:ind w:left="2" w:right="1"/>
              <w:rPr>
                <w:sz w:val="7"/>
              </w:rPr>
            </w:pPr>
            <w:r>
              <w:rPr>
                <w:spacing w:val="-10"/>
                <w:sz w:val="7"/>
              </w:rPr>
              <w:t>0</w:t>
            </w:r>
          </w:p>
        </w:tc>
        <w:tc>
          <w:tcPr>
            <w:tcW w:w="485" w:type="dxa"/>
            <w:tcBorders/>
          </w:tcPr>
          <w:p>
            <w:pPr>
              <w:pStyle w:val="style4097"/>
              <w:spacing w:lineRule="exact" w:line="77"/>
              <w:ind w:left="3" w:right="1"/>
              <w:rPr>
                <w:sz w:val="7"/>
              </w:rPr>
            </w:pPr>
            <w:r>
              <w:rPr>
                <w:spacing w:val="-4"/>
                <w:sz w:val="7"/>
              </w:rPr>
              <w:t>0,02</w:t>
            </w:r>
          </w:p>
        </w:tc>
        <w:tc>
          <w:tcPr>
            <w:tcW w:w="415" w:type="dxa"/>
            <w:tcBorders/>
          </w:tcPr>
          <w:p>
            <w:pPr>
              <w:pStyle w:val="style4097"/>
              <w:spacing w:lineRule="exact" w:line="77"/>
              <w:ind w:left="4" w:right="1"/>
              <w:rPr>
                <w:sz w:val="7"/>
              </w:rPr>
            </w:pPr>
            <w:r>
              <w:rPr>
                <w:spacing w:val="-10"/>
                <w:sz w:val="7"/>
              </w:rPr>
              <w:t>0</w:t>
            </w:r>
          </w:p>
        </w:tc>
        <w:tc>
          <w:tcPr>
            <w:tcW w:w="274" w:type="dxa"/>
            <w:tcBorders/>
          </w:tcPr>
          <w:p>
            <w:pPr>
              <w:pStyle w:val="style4097"/>
              <w:spacing w:lineRule="exact" w:line="77"/>
              <w:ind w:left="4" w:right="1"/>
              <w:rPr>
                <w:sz w:val="7"/>
              </w:rPr>
            </w:pPr>
            <w:r>
              <w:rPr>
                <w:spacing w:val="-4"/>
                <w:sz w:val="7"/>
              </w:rPr>
              <w:t>1,04</w:t>
            </w:r>
          </w:p>
        </w:tc>
      </w:tr>
      <w:tr>
        <w:tblPrEx/>
        <w:trPr>
          <w:trHeight w:val="170" w:hRule="atLeast"/>
        </w:trPr>
        <w:tc>
          <w:tcPr>
            <w:tcW w:w="1227" w:type="dxa"/>
            <w:tcBorders>
              <w:left w:val="nil"/>
            </w:tcBorders>
          </w:tcPr>
          <w:p>
            <w:pPr>
              <w:pStyle w:val="style4097"/>
              <w:spacing w:lineRule="exact" w:line="77"/>
              <w:ind w:left="27"/>
              <w:rPr>
                <w:sz w:val="7"/>
              </w:rPr>
            </w:pPr>
            <w:r>
              <w:rPr>
                <w:spacing w:val="-2"/>
                <w:sz w:val="7"/>
              </w:rPr>
              <w:t>emberikan</w:t>
            </w:r>
            <w:r>
              <w:rPr>
                <w:spacing w:val="9"/>
                <w:sz w:val="7"/>
              </w:rPr>
              <w:t xml:space="preserve"> </w:t>
            </w:r>
            <w:r>
              <w:rPr>
                <w:spacing w:val="-2"/>
                <w:sz w:val="7"/>
              </w:rPr>
              <w:t>Keterangan</w:t>
            </w:r>
            <w:r>
              <w:rPr>
                <w:spacing w:val="10"/>
                <w:sz w:val="7"/>
              </w:rPr>
              <w:t xml:space="preserve"> </w:t>
            </w:r>
            <w:r>
              <w:rPr>
                <w:spacing w:val="-2"/>
                <w:sz w:val="7"/>
              </w:rPr>
              <w:t>Nama</w:t>
            </w:r>
            <w:r>
              <w:rPr>
                <w:spacing w:val="10"/>
                <w:sz w:val="7"/>
              </w:rPr>
              <w:t xml:space="preserve"> </w:t>
            </w:r>
            <w:r>
              <w:rPr>
                <w:spacing w:val="-2"/>
                <w:sz w:val="7"/>
              </w:rPr>
              <w:t>produk</w:t>
            </w:r>
          </w:p>
          <w:p>
            <w:pPr>
              <w:pStyle w:val="style4097"/>
              <w:spacing w:before="5" w:lineRule="exact" w:line="68"/>
              <w:ind w:left="-7"/>
              <w:rPr>
                <w:sz w:val="7"/>
              </w:rPr>
            </w:pPr>
            <w:r>
              <w:rPr>
                <w:sz w:val="7"/>
              </w:rPr>
              <w:t>esuai</w:t>
            </w:r>
            <w:r>
              <w:rPr>
                <w:spacing w:val="-4"/>
                <w:sz w:val="7"/>
              </w:rPr>
              <w:t xml:space="preserve"> </w:t>
            </w:r>
            <w:r>
              <w:rPr>
                <w:sz w:val="7"/>
              </w:rPr>
              <w:t>dengan</w:t>
            </w:r>
            <w:r>
              <w:rPr>
                <w:spacing w:val="-4"/>
                <w:sz w:val="7"/>
              </w:rPr>
              <w:t xml:space="preserve"> </w:t>
            </w:r>
            <w:r>
              <w:rPr>
                <w:sz w:val="7"/>
              </w:rPr>
              <w:t>masing</w:t>
            </w:r>
            <w:r>
              <w:rPr>
                <w:spacing w:val="-3"/>
                <w:sz w:val="7"/>
              </w:rPr>
              <w:t xml:space="preserve"> </w:t>
            </w:r>
            <w:r>
              <w:rPr>
                <w:sz w:val="7"/>
              </w:rPr>
              <w:t>masing</w:t>
            </w:r>
            <w:r>
              <w:rPr>
                <w:spacing w:val="-4"/>
                <w:sz w:val="7"/>
              </w:rPr>
              <w:t xml:space="preserve"> </w:t>
            </w:r>
            <w:r>
              <w:rPr>
                <w:sz w:val="7"/>
              </w:rPr>
              <w:t>size</w:t>
            </w:r>
            <w:r>
              <w:rPr>
                <w:spacing w:val="-3"/>
                <w:sz w:val="7"/>
              </w:rPr>
              <w:t xml:space="preserve"> </w:t>
            </w:r>
            <w:r>
              <w:rPr>
                <w:spacing w:val="-5"/>
                <w:sz w:val="7"/>
              </w:rPr>
              <w:t>dan</w:t>
            </w:r>
          </w:p>
        </w:tc>
        <w:tc>
          <w:tcPr>
            <w:tcW w:w="285" w:type="dxa"/>
            <w:tcBorders/>
          </w:tcPr>
          <w:p>
            <w:pPr>
              <w:pStyle w:val="style4097"/>
              <w:spacing w:before="16"/>
              <w:ind w:left="2"/>
              <w:rPr>
                <w:sz w:val="7"/>
              </w:rPr>
            </w:pPr>
            <w:r>
              <w:rPr>
                <w:spacing w:val="-10"/>
                <w:sz w:val="7"/>
              </w:rPr>
              <w:t>0</w:t>
            </w:r>
          </w:p>
        </w:tc>
        <w:tc>
          <w:tcPr>
            <w:tcW w:w="405" w:type="dxa"/>
            <w:tcBorders/>
          </w:tcPr>
          <w:p>
            <w:pPr>
              <w:pStyle w:val="style4097"/>
              <w:spacing w:before="16"/>
              <w:ind w:left="2" w:right="1"/>
              <w:rPr>
                <w:sz w:val="7"/>
              </w:rPr>
            </w:pPr>
            <w:r>
              <w:rPr>
                <w:spacing w:val="-10"/>
                <w:sz w:val="7"/>
              </w:rPr>
              <w:t>0</w:t>
            </w:r>
          </w:p>
        </w:tc>
        <w:tc>
          <w:tcPr>
            <w:tcW w:w="485" w:type="dxa"/>
            <w:tcBorders/>
          </w:tcPr>
          <w:p>
            <w:pPr>
              <w:pStyle w:val="style4097"/>
              <w:spacing w:before="16"/>
              <w:ind w:left="3"/>
              <w:rPr>
                <w:sz w:val="7"/>
              </w:rPr>
            </w:pPr>
            <w:r>
              <w:rPr>
                <w:spacing w:val="-10"/>
                <w:sz w:val="7"/>
              </w:rPr>
              <w:t>0</w:t>
            </w:r>
          </w:p>
        </w:tc>
        <w:tc>
          <w:tcPr>
            <w:tcW w:w="415" w:type="dxa"/>
            <w:tcBorders/>
          </w:tcPr>
          <w:p>
            <w:pPr>
              <w:pStyle w:val="style4097"/>
              <w:spacing w:before="16"/>
              <w:ind w:left="4"/>
              <w:rPr>
                <w:sz w:val="7"/>
              </w:rPr>
            </w:pPr>
            <w:r>
              <w:rPr>
                <w:spacing w:val="-5"/>
                <w:sz w:val="7"/>
              </w:rPr>
              <w:t>0,1</w:t>
            </w:r>
          </w:p>
        </w:tc>
        <w:tc>
          <w:tcPr>
            <w:tcW w:w="274" w:type="dxa"/>
            <w:tcBorders/>
          </w:tcPr>
          <w:p>
            <w:pPr>
              <w:pStyle w:val="style4097"/>
              <w:spacing w:before="16"/>
              <w:ind w:left="4" w:right="1"/>
              <w:rPr>
                <w:sz w:val="7"/>
              </w:rPr>
            </w:pPr>
            <w:r>
              <w:rPr>
                <w:spacing w:val="-4"/>
                <w:sz w:val="7"/>
              </w:rPr>
              <w:t>1,01</w:t>
            </w:r>
          </w:p>
        </w:tc>
      </w:tr>
    </w:tbl>
    <w:p>
      <w:pPr>
        <w:pStyle w:val="style0"/>
        <w:ind w:right="40"/>
        <w:jc w:val="both"/>
        <w:rPr>
          <w:lang w:val="en-ID"/>
        </w:rPr>
      </w:pPr>
    </w:p>
    <w:p>
      <w:pPr>
        <w:pStyle w:val="style2"/>
        <w:rPr>
          <w:lang w:val="en-US"/>
        </w:rPr>
      </w:pPr>
      <w:r>
        <w:rPr>
          <w:i/>
          <w:iCs/>
          <w:lang w:val="en-US"/>
        </w:rPr>
        <w:t>Allowance</w:t>
      </w:r>
      <w:r>
        <w:rPr>
          <w:lang w:val="en-US"/>
        </w:rPr>
        <w:t xml:space="preserve"> ( Kelonggaran )</w:t>
      </w:r>
    </w:p>
    <w:p>
      <w:pPr>
        <w:pStyle w:val="style0"/>
        <w:ind w:left="142" w:right="40" w:firstLine="578"/>
        <w:jc w:val="both"/>
        <w:rPr>
          <w:lang w:val="en-US"/>
        </w:rPr>
      </w:pPr>
      <w:r>
        <w:rPr>
          <w:lang w:val="en-US"/>
        </w:rPr>
        <w:t>Dari observasi yang telah dilakukan di perusahaan berikut merupakan allowance yang diberikan ke operator adalah berdasarkan tabel allowance menurut International Labor Organizations (ILO):</w:t>
      </w:r>
    </w:p>
    <w:p>
      <w:pPr>
        <w:pStyle w:val="style0"/>
        <w:ind w:left="1328" w:right="40" w:hanging="1186"/>
        <w:jc w:val="center"/>
        <w:rPr>
          <w:sz w:val="24"/>
        </w:rPr>
      </w:pPr>
      <w:r>
        <w:rPr>
          <w:bCs/>
          <w:sz w:val="24"/>
        </w:rPr>
        <w:t>Tabel</w:t>
      </w:r>
      <w:r>
        <w:rPr>
          <w:bCs/>
          <w:spacing w:val="-10"/>
          <w:sz w:val="24"/>
        </w:rPr>
        <w:t xml:space="preserve"> </w:t>
      </w:r>
      <w:r>
        <w:rPr>
          <w:bCs/>
          <w:sz w:val="24"/>
        </w:rPr>
        <w:t>4.26</w:t>
      </w:r>
      <w:r>
        <w:rPr>
          <w:b/>
          <w:spacing w:val="-9"/>
          <w:sz w:val="24"/>
        </w:rPr>
        <w:t xml:space="preserve"> </w:t>
      </w:r>
      <w:r>
        <w:rPr>
          <w:i/>
          <w:sz w:val="24"/>
        </w:rPr>
        <w:t>allowance</w:t>
      </w:r>
      <w:r>
        <w:rPr>
          <w:i/>
          <w:spacing w:val="-10"/>
          <w:sz w:val="24"/>
        </w:rPr>
        <w:t xml:space="preserve"> </w:t>
      </w:r>
      <w:r>
        <w:rPr>
          <w:sz w:val="24"/>
        </w:rPr>
        <w:t>admin</w:t>
      </w:r>
      <w:r>
        <w:rPr>
          <w:spacing w:val="-10"/>
          <w:sz w:val="24"/>
        </w:rPr>
        <w:t xml:space="preserve"> </w:t>
      </w:r>
      <w:r>
        <w:rPr>
          <w:sz w:val="24"/>
        </w:rPr>
        <w:t>gudang pasca panen</w:t>
      </w:r>
    </w:p>
    <w:p>
      <w:pPr>
        <w:pStyle w:val="style0"/>
        <w:spacing w:before="7" w:after="1"/>
        <w:ind w:left="142" w:right="40"/>
        <w:rPr>
          <w:sz w:val="14"/>
        </w:rPr>
      </w:pPr>
      <w:r>
        <w:br w:type="column"/>
      </w:r>
    </w:p>
    <w:tbl>
      <w:tblPr>
        <w:tblW w:w="0" w:type="auto"/>
        <w:tblInd w:w="3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2"/>
        <w:gridCol w:w="1463"/>
        <w:gridCol w:w="881"/>
      </w:tblGrid>
      <w:tr>
        <w:trPr>
          <w:trHeight w:val="153" w:hRule="atLeast"/>
        </w:trPr>
        <w:tc>
          <w:tcPr>
            <w:tcW w:w="1472" w:type="dxa"/>
            <w:tcBorders/>
          </w:tcPr>
          <w:p>
            <w:pPr>
              <w:pStyle w:val="style4097"/>
              <w:spacing w:before="12" w:lineRule="exact" w:line="121"/>
              <w:ind w:left="142" w:right="40"/>
              <w:rPr>
                <w:b/>
                <w:sz w:val="11"/>
              </w:rPr>
            </w:pPr>
            <w:r>
              <w:rPr>
                <w:b/>
                <w:spacing w:val="-2"/>
                <w:sz w:val="11"/>
              </w:rPr>
              <w:t>Faktor</w:t>
            </w:r>
          </w:p>
        </w:tc>
        <w:tc>
          <w:tcPr>
            <w:tcW w:w="1463" w:type="dxa"/>
            <w:tcBorders/>
          </w:tcPr>
          <w:p>
            <w:pPr>
              <w:pStyle w:val="style4097"/>
              <w:spacing w:before="30" w:lineRule="exact" w:line="103"/>
              <w:ind w:left="142" w:right="40"/>
              <w:rPr>
                <w:rFonts w:ascii="Calibri"/>
                <w:b/>
                <w:sz w:val="10"/>
              </w:rPr>
            </w:pPr>
            <w:r>
              <w:rPr>
                <w:rFonts w:ascii="Calibri"/>
                <w:b/>
                <w:spacing w:val="-2"/>
                <w:sz w:val="10"/>
              </w:rPr>
              <w:t>Kategori</w:t>
            </w:r>
          </w:p>
        </w:tc>
        <w:tc>
          <w:tcPr>
            <w:tcW w:w="881" w:type="dxa"/>
            <w:tcBorders/>
          </w:tcPr>
          <w:p>
            <w:pPr>
              <w:pStyle w:val="style4097"/>
              <w:spacing w:before="12" w:lineRule="exact" w:line="121"/>
              <w:ind w:left="142" w:right="40"/>
              <w:rPr>
                <w:b/>
                <w:sz w:val="11"/>
              </w:rPr>
            </w:pPr>
            <w:r>
              <w:rPr>
                <w:b/>
                <w:spacing w:val="-2"/>
                <w:sz w:val="11"/>
              </w:rPr>
              <w:t>Presentasi</w:t>
            </w:r>
          </w:p>
        </w:tc>
      </w:tr>
      <w:tr>
        <w:tblPrEx/>
        <w:trPr>
          <w:trHeight w:val="154" w:hRule="atLeast"/>
        </w:trPr>
        <w:tc>
          <w:tcPr>
            <w:tcW w:w="1472" w:type="dxa"/>
            <w:tcBorders/>
          </w:tcPr>
          <w:p>
            <w:pPr>
              <w:pStyle w:val="style4097"/>
              <w:spacing w:before="31" w:lineRule="exact" w:line="103"/>
              <w:ind w:left="142" w:right="40"/>
              <w:rPr>
                <w:rFonts w:ascii="Calibri"/>
                <w:sz w:val="10"/>
              </w:rPr>
            </w:pPr>
            <w:r>
              <w:rPr>
                <w:rFonts w:ascii="Calibri"/>
                <w:sz w:val="10"/>
              </w:rPr>
              <w:t>Tenaga</w:t>
            </w:r>
            <w:r>
              <w:rPr>
                <w:rFonts w:ascii="Calibri"/>
                <w:spacing w:val="-6"/>
                <w:sz w:val="10"/>
              </w:rPr>
              <w:t xml:space="preserve"> </w:t>
            </w:r>
            <w:r>
              <w:rPr>
                <w:rFonts w:ascii="Calibri"/>
                <w:sz w:val="10"/>
              </w:rPr>
              <w:t>yang</w:t>
            </w:r>
            <w:r>
              <w:rPr>
                <w:rFonts w:ascii="Calibri"/>
                <w:spacing w:val="-5"/>
                <w:sz w:val="10"/>
              </w:rPr>
              <w:t xml:space="preserve"> </w:t>
            </w:r>
            <w:r>
              <w:rPr>
                <w:rFonts w:ascii="Calibri"/>
                <w:spacing w:val="-2"/>
                <w:sz w:val="10"/>
              </w:rPr>
              <w:t>dikeluarkan</w:t>
            </w:r>
          </w:p>
        </w:tc>
        <w:tc>
          <w:tcPr>
            <w:tcW w:w="1463" w:type="dxa"/>
            <w:tcBorders/>
          </w:tcPr>
          <w:p>
            <w:pPr>
              <w:pStyle w:val="style4097"/>
              <w:spacing w:before="31" w:lineRule="exact" w:line="103"/>
              <w:ind w:left="142" w:right="40"/>
              <w:rPr>
                <w:rFonts w:ascii="Calibri"/>
                <w:sz w:val="10"/>
              </w:rPr>
            </w:pPr>
            <w:r>
              <w:rPr>
                <w:rFonts w:ascii="Calibri"/>
                <w:spacing w:val="-2"/>
                <w:sz w:val="10"/>
              </w:rPr>
              <w:t>Ringan</w:t>
            </w:r>
          </w:p>
        </w:tc>
        <w:tc>
          <w:tcPr>
            <w:tcW w:w="881" w:type="dxa"/>
            <w:tcBorders/>
          </w:tcPr>
          <w:p>
            <w:pPr>
              <w:pStyle w:val="style4097"/>
              <w:spacing w:before="9" w:lineRule="exact" w:line="125"/>
              <w:ind w:left="142" w:right="40"/>
              <w:rPr>
                <w:sz w:val="11"/>
              </w:rPr>
            </w:pPr>
            <w:r>
              <w:rPr>
                <w:spacing w:val="-5"/>
                <w:sz w:val="11"/>
              </w:rPr>
              <w:t>2%</w:t>
            </w:r>
          </w:p>
        </w:tc>
      </w:tr>
      <w:tr>
        <w:tblPrEx/>
        <w:trPr>
          <w:trHeight w:val="152" w:hRule="atLeast"/>
        </w:trPr>
        <w:tc>
          <w:tcPr>
            <w:tcW w:w="1472" w:type="dxa"/>
            <w:tcBorders/>
          </w:tcPr>
          <w:p>
            <w:pPr>
              <w:pStyle w:val="style4097"/>
              <w:spacing w:before="30" w:lineRule="exact" w:line="102"/>
              <w:ind w:left="142" w:right="40"/>
              <w:rPr>
                <w:rFonts w:ascii="Calibri"/>
                <w:sz w:val="10"/>
              </w:rPr>
            </w:pPr>
            <w:r>
              <w:rPr>
                <w:rFonts w:ascii="Calibri"/>
                <w:spacing w:val="-2"/>
                <w:sz w:val="10"/>
              </w:rPr>
              <w:t>Sikap</w:t>
            </w:r>
            <w:r>
              <w:rPr>
                <w:rFonts w:ascii="Calibri"/>
                <w:spacing w:val="3"/>
                <w:sz w:val="10"/>
              </w:rPr>
              <w:t xml:space="preserve"> </w:t>
            </w:r>
            <w:r>
              <w:rPr>
                <w:rFonts w:ascii="Calibri"/>
                <w:spacing w:val="-4"/>
                <w:sz w:val="10"/>
              </w:rPr>
              <w:t>kerja</w:t>
            </w:r>
          </w:p>
        </w:tc>
        <w:tc>
          <w:tcPr>
            <w:tcW w:w="1463" w:type="dxa"/>
            <w:tcBorders/>
          </w:tcPr>
          <w:p>
            <w:pPr>
              <w:pStyle w:val="style4097"/>
              <w:spacing w:before="30" w:lineRule="exact" w:line="102"/>
              <w:ind w:left="142" w:right="40"/>
              <w:rPr>
                <w:rFonts w:ascii="Calibri"/>
                <w:sz w:val="10"/>
              </w:rPr>
            </w:pPr>
            <w:r>
              <w:rPr>
                <w:rFonts w:ascii="Calibri"/>
                <w:sz w:val="10"/>
              </w:rPr>
              <w:t>berdiri</w:t>
            </w:r>
            <w:r>
              <w:rPr>
                <w:rFonts w:ascii="Calibri"/>
                <w:spacing w:val="-5"/>
                <w:sz w:val="10"/>
              </w:rPr>
              <w:t xml:space="preserve"> </w:t>
            </w:r>
            <w:r>
              <w:rPr>
                <w:rFonts w:ascii="Calibri"/>
                <w:sz w:val="10"/>
              </w:rPr>
              <w:t>diatas</w:t>
            </w:r>
            <w:r>
              <w:rPr>
                <w:rFonts w:ascii="Calibri"/>
                <w:spacing w:val="-6"/>
                <w:sz w:val="10"/>
              </w:rPr>
              <w:t xml:space="preserve"> </w:t>
            </w:r>
            <w:r>
              <w:rPr>
                <w:rFonts w:ascii="Calibri"/>
                <w:sz w:val="10"/>
              </w:rPr>
              <w:t>2</w:t>
            </w:r>
            <w:r>
              <w:rPr>
                <w:rFonts w:ascii="Calibri"/>
                <w:spacing w:val="-4"/>
                <w:sz w:val="10"/>
              </w:rPr>
              <w:t xml:space="preserve"> kaki</w:t>
            </w:r>
          </w:p>
        </w:tc>
        <w:tc>
          <w:tcPr>
            <w:tcW w:w="881" w:type="dxa"/>
            <w:tcBorders/>
          </w:tcPr>
          <w:p>
            <w:pPr>
              <w:pStyle w:val="style4097"/>
              <w:spacing w:before="9" w:lineRule="exact" w:line="124"/>
              <w:ind w:left="142" w:right="40"/>
              <w:rPr>
                <w:sz w:val="11"/>
              </w:rPr>
            </w:pPr>
            <w:r>
              <w:rPr>
                <w:spacing w:val="-5"/>
                <w:sz w:val="11"/>
              </w:rPr>
              <w:t>2%</w:t>
            </w:r>
          </w:p>
        </w:tc>
      </w:tr>
      <w:tr>
        <w:tblPrEx/>
        <w:trPr>
          <w:trHeight w:val="154" w:hRule="atLeast"/>
        </w:trPr>
        <w:tc>
          <w:tcPr>
            <w:tcW w:w="1472" w:type="dxa"/>
            <w:tcBorders/>
          </w:tcPr>
          <w:p>
            <w:pPr>
              <w:pStyle w:val="style4097"/>
              <w:spacing w:before="30" w:lineRule="exact" w:line="103"/>
              <w:ind w:left="142" w:right="40"/>
              <w:rPr>
                <w:rFonts w:ascii="Calibri"/>
                <w:sz w:val="10"/>
              </w:rPr>
            </w:pPr>
            <w:r>
              <w:rPr>
                <w:rFonts w:ascii="Calibri"/>
                <w:spacing w:val="-2"/>
                <w:sz w:val="10"/>
              </w:rPr>
              <w:t>Gerakan</w:t>
            </w:r>
            <w:r>
              <w:rPr>
                <w:rFonts w:ascii="Calibri"/>
                <w:spacing w:val="2"/>
                <w:sz w:val="10"/>
              </w:rPr>
              <w:t xml:space="preserve"> </w:t>
            </w:r>
            <w:r>
              <w:rPr>
                <w:rFonts w:ascii="Calibri"/>
                <w:spacing w:val="-2"/>
                <w:sz w:val="10"/>
              </w:rPr>
              <w:t>kerja</w:t>
            </w:r>
          </w:p>
        </w:tc>
        <w:tc>
          <w:tcPr>
            <w:tcW w:w="1463" w:type="dxa"/>
            <w:tcBorders/>
          </w:tcPr>
          <w:p>
            <w:pPr>
              <w:pStyle w:val="style4097"/>
              <w:spacing w:before="30" w:lineRule="exact" w:line="103"/>
              <w:ind w:left="142" w:right="40"/>
              <w:rPr>
                <w:rFonts w:ascii="Calibri"/>
                <w:sz w:val="10"/>
              </w:rPr>
            </w:pPr>
            <w:r>
              <w:rPr>
                <w:rFonts w:ascii="Calibri"/>
                <w:spacing w:val="-2"/>
                <w:sz w:val="10"/>
              </w:rPr>
              <w:t>Normal</w:t>
            </w:r>
          </w:p>
        </w:tc>
        <w:tc>
          <w:tcPr>
            <w:tcW w:w="881" w:type="dxa"/>
            <w:tcBorders/>
          </w:tcPr>
          <w:p>
            <w:pPr>
              <w:pStyle w:val="style4097"/>
              <w:spacing w:before="10" w:lineRule="exact" w:line="124"/>
              <w:ind w:left="142" w:right="40"/>
              <w:rPr>
                <w:sz w:val="11"/>
              </w:rPr>
            </w:pPr>
            <w:r>
              <w:rPr>
                <w:spacing w:val="-5"/>
                <w:sz w:val="11"/>
              </w:rPr>
              <w:t>0%</w:t>
            </w:r>
          </w:p>
        </w:tc>
      </w:tr>
      <w:tr>
        <w:tblPrEx/>
        <w:trPr>
          <w:trHeight w:val="153" w:hRule="atLeast"/>
        </w:trPr>
        <w:tc>
          <w:tcPr>
            <w:tcW w:w="1472" w:type="dxa"/>
            <w:tcBorders/>
          </w:tcPr>
          <w:p>
            <w:pPr>
              <w:pStyle w:val="style4097"/>
              <w:spacing w:before="30" w:lineRule="exact" w:line="103"/>
              <w:ind w:left="142" w:right="40"/>
              <w:rPr>
                <w:rFonts w:ascii="Calibri"/>
                <w:sz w:val="10"/>
              </w:rPr>
            </w:pPr>
            <w:r>
              <w:rPr>
                <w:rFonts w:ascii="Calibri"/>
                <w:spacing w:val="-2"/>
                <w:sz w:val="10"/>
              </w:rPr>
              <w:t>Kelelahan</w:t>
            </w:r>
            <w:r>
              <w:rPr>
                <w:rFonts w:ascii="Calibri"/>
                <w:spacing w:val="6"/>
                <w:sz w:val="10"/>
              </w:rPr>
              <w:t xml:space="preserve"> </w:t>
            </w:r>
            <w:r>
              <w:rPr>
                <w:rFonts w:ascii="Calibri"/>
                <w:spacing w:val="-4"/>
                <w:sz w:val="10"/>
              </w:rPr>
              <w:t>mata</w:t>
            </w:r>
          </w:p>
        </w:tc>
        <w:tc>
          <w:tcPr>
            <w:tcW w:w="1463" w:type="dxa"/>
            <w:tcBorders/>
          </w:tcPr>
          <w:p>
            <w:pPr>
              <w:pStyle w:val="style4097"/>
              <w:spacing w:before="30" w:lineRule="exact" w:line="103"/>
              <w:ind w:left="142" w:right="40"/>
              <w:rPr>
                <w:rFonts w:ascii="Calibri" w:hAnsi="Calibri"/>
                <w:sz w:val="10"/>
              </w:rPr>
            </w:pPr>
            <w:r>
              <w:rPr>
                <w:rFonts w:ascii="Calibri" w:hAnsi="Calibri"/>
                <w:spacing w:val="-2"/>
                <w:sz w:val="10"/>
              </w:rPr>
              <w:t>pandangan</w:t>
            </w:r>
            <w:r>
              <w:rPr>
                <w:rFonts w:ascii="Calibri" w:hAnsi="Calibri"/>
                <w:spacing w:val="3"/>
                <w:sz w:val="10"/>
              </w:rPr>
              <w:t xml:space="preserve"> </w:t>
            </w:r>
            <w:r>
              <w:rPr>
                <w:rFonts w:ascii="Calibri" w:hAnsi="Calibri"/>
                <w:spacing w:val="-2"/>
                <w:sz w:val="10"/>
              </w:rPr>
              <w:t>yang</w:t>
            </w:r>
            <w:r>
              <w:rPr>
                <w:rFonts w:ascii="Calibri" w:hAnsi="Calibri"/>
                <w:spacing w:val="3"/>
                <w:sz w:val="10"/>
              </w:rPr>
              <w:t xml:space="preserve"> </w:t>
            </w:r>
            <w:r>
              <w:rPr>
                <w:rFonts w:ascii="Calibri" w:hAnsi="Calibri"/>
                <w:spacing w:val="-2"/>
                <w:sz w:val="10"/>
              </w:rPr>
              <w:t>terputus</w:t>
            </w:r>
            <w:r>
              <w:rPr>
                <w:rFonts w:ascii="Calibri" w:hAnsi="Calibri"/>
                <w:spacing w:val="5"/>
                <w:sz w:val="10"/>
              </w:rPr>
              <w:t xml:space="preserve"> </w:t>
            </w:r>
            <w:r>
              <w:rPr>
                <w:rFonts w:ascii="Calibri" w:hAnsi="Calibri"/>
                <w:spacing w:val="-2"/>
                <w:sz w:val="10"/>
              </w:rPr>
              <w:t>–</w:t>
            </w:r>
            <w:r>
              <w:rPr>
                <w:rFonts w:ascii="Calibri" w:hAnsi="Calibri"/>
                <w:spacing w:val="3"/>
                <w:sz w:val="10"/>
              </w:rPr>
              <w:t xml:space="preserve"> </w:t>
            </w:r>
            <w:r>
              <w:rPr>
                <w:rFonts w:ascii="Calibri" w:hAnsi="Calibri"/>
                <w:spacing w:val="-4"/>
                <w:sz w:val="10"/>
              </w:rPr>
              <w:t>putus</w:t>
            </w:r>
          </w:p>
        </w:tc>
        <w:tc>
          <w:tcPr>
            <w:tcW w:w="881" w:type="dxa"/>
            <w:tcBorders/>
          </w:tcPr>
          <w:p>
            <w:pPr>
              <w:pStyle w:val="style4097"/>
              <w:spacing w:before="10" w:lineRule="exact" w:line="124"/>
              <w:ind w:left="142" w:right="40"/>
              <w:rPr>
                <w:sz w:val="11"/>
              </w:rPr>
            </w:pPr>
            <w:r>
              <w:rPr>
                <w:spacing w:val="-5"/>
                <w:sz w:val="11"/>
              </w:rPr>
              <w:t>1%</w:t>
            </w:r>
          </w:p>
        </w:tc>
      </w:tr>
      <w:tr>
        <w:tblPrEx/>
        <w:trPr>
          <w:trHeight w:val="153" w:hRule="atLeast"/>
        </w:trPr>
        <w:tc>
          <w:tcPr>
            <w:tcW w:w="1472" w:type="dxa"/>
            <w:tcBorders/>
          </w:tcPr>
          <w:p>
            <w:pPr>
              <w:pStyle w:val="style4097"/>
              <w:spacing w:before="30" w:lineRule="exact" w:line="103"/>
              <w:ind w:left="142" w:right="40"/>
              <w:rPr>
                <w:rFonts w:ascii="Calibri"/>
                <w:sz w:val="10"/>
              </w:rPr>
            </w:pPr>
            <w:r>
              <w:rPr>
                <w:rFonts w:ascii="Calibri"/>
                <w:spacing w:val="-2"/>
                <w:sz w:val="10"/>
              </w:rPr>
              <w:t>Keadaan</w:t>
            </w:r>
            <w:r>
              <w:rPr>
                <w:rFonts w:ascii="Calibri"/>
                <w:spacing w:val="5"/>
                <w:sz w:val="10"/>
              </w:rPr>
              <w:t xml:space="preserve"> </w:t>
            </w:r>
            <w:r>
              <w:rPr>
                <w:rFonts w:ascii="Calibri"/>
                <w:spacing w:val="-2"/>
                <w:sz w:val="10"/>
              </w:rPr>
              <w:t>temperatur</w:t>
            </w:r>
          </w:p>
        </w:tc>
        <w:tc>
          <w:tcPr>
            <w:tcW w:w="1463" w:type="dxa"/>
            <w:tcBorders/>
          </w:tcPr>
          <w:p>
            <w:pPr>
              <w:pStyle w:val="style4097"/>
              <w:spacing w:before="30" w:lineRule="exact" w:line="103"/>
              <w:ind w:left="142" w:right="40"/>
              <w:rPr>
                <w:rFonts w:ascii="Calibri"/>
                <w:sz w:val="10"/>
              </w:rPr>
            </w:pPr>
            <w:r>
              <w:rPr>
                <w:rFonts w:ascii="Calibri"/>
                <w:spacing w:val="-2"/>
                <w:sz w:val="10"/>
              </w:rPr>
              <w:t>Normal</w:t>
            </w:r>
          </w:p>
        </w:tc>
        <w:tc>
          <w:tcPr>
            <w:tcW w:w="881" w:type="dxa"/>
            <w:tcBorders/>
          </w:tcPr>
          <w:p>
            <w:pPr>
              <w:pStyle w:val="style4097"/>
              <w:spacing w:before="10" w:lineRule="exact" w:line="124"/>
              <w:ind w:left="142" w:right="40"/>
              <w:rPr>
                <w:sz w:val="11"/>
              </w:rPr>
            </w:pPr>
            <w:r>
              <w:rPr>
                <w:spacing w:val="-5"/>
                <w:sz w:val="11"/>
              </w:rPr>
              <w:t>3%</w:t>
            </w:r>
          </w:p>
        </w:tc>
      </w:tr>
      <w:tr>
        <w:tblPrEx/>
        <w:trPr>
          <w:trHeight w:val="154" w:hRule="atLeast"/>
        </w:trPr>
        <w:tc>
          <w:tcPr>
            <w:tcW w:w="1472" w:type="dxa"/>
            <w:tcBorders/>
          </w:tcPr>
          <w:p>
            <w:pPr>
              <w:pStyle w:val="style4097"/>
              <w:spacing w:before="31" w:lineRule="exact" w:line="103"/>
              <w:ind w:left="142" w:right="40"/>
              <w:rPr>
                <w:rFonts w:ascii="Calibri"/>
                <w:sz w:val="10"/>
              </w:rPr>
            </w:pPr>
            <w:r>
              <w:rPr>
                <w:rFonts w:ascii="Calibri"/>
                <w:spacing w:val="-2"/>
                <w:sz w:val="10"/>
              </w:rPr>
              <w:t>Keadaan</w:t>
            </w:r>
            <w:r>
              <w:rPr>
                <w:rFonts w:ascii="Calibri"/>
                <w:spacing w:val="5"/>
                <w:sz w:val="10"/>
              </w:rPr>
              <w:t xml:space="preserve"> </w:t>
            </w:r>
            <w:r>
              <w:rPr>
                <w:rFonts w:ascii="Calibri"/>
                <w:spacing w:val="-2"/>
                <w:sz w:val="10"/>
              </w:rPr>
              <w:t>atmosfir</w:t>
            </w:r>
          </w:p>
        </w:tc>
        <w:tc>
          <w:tcPr>
            <w:tcW w:w="1463" w:type="dxa"/>
            <w:tcBorders/>
          </w:tcPr>
          <w:p>
            <w:pPr>
              <w:pStyle w:val="style4097"/>
              <w:spacing w:before="31" w:lineRule="exact" w:line="103"/>
              <w:ind w:left="142" w:right="40"/>
              <w:rPr>
                <w:rFonts w:ascii="Calibri"/>
                <w:sz w:val="10"/>
              </w:rPr>
            </w:pPr>
            <w:r>
              <w:rPr>
                <w:rFonts w:ascii="Calibri"/>
                <w:spacing w:val="-4"/>
                <w:sz w:val="10"/>
              </w:rPr>
              <w:t>Baik</w:t>
            </w:r>
          </w:p>
        </w:tc>
        <w:tc>
          <w:tcPr>
            <w:tcW w:w="881" w:type="dxa"/>
            <w:tcBorders/>
          </w:tcPr>
          <w:p>
            <w:pPr>
              <w:pStyle w:val="style4097"/>
              <w:spacing w:before="10" w:lineRule="exact" w:line="124"/>
              <w:ind w:left="142" w:right="40"/>
              <w:rPr>
                <w:sz w:val="11"/>
              </w:rPr>
            </w:pPr>
            <w:r>
              <w:rPr>
                <w:spacing w:val="-5"/>
                <w:sz w:val="11"/>
              </w:rPr>
              <w:t>1%</w:t>
            </w:r>
          </w:p>
        </w:tc>
      </w:tr>
      <w:tr>
        <w:tblPrEx/>
        <w:trPr>
          <w:trHeight w:val="153" w:hRule="atLeast"/>
        </w:trPr>
        <w:tc>
          <w:tcPr>
            <w:tcW w:w="1472" w:type="dxa"/>
            <w:tcBorders/>
          </w:tcPr>
          <w:p>
            <w:pPr>
              <w:pStyle w:val="style4097"/>
              <w:spacing w:before="30" w:lineRule="exact" w:line="103"/>
              <w:ind w:left="142" w:right="40"/>
              <w:rPr>
                <w:rFonts w:ascii="Calibri"/>
                <w:sz w:val="10"/>
              </w:rPr>
            </w:pPr>
            <w:r>
              <w:rPr>
                <w:rFonts w:ascii="Calibri"/>
                <w:spacing w:val="-2"/>
                <w:sz w:val="10"/>
              </w:rPr>
              <w:t>keadaan</w:t>
            </w:r>
            <w:r>
              <w:rPr>
                <w:rFonts w:ascii="Calibri"/>
                <w:spacing w:val="5"/>
                <w:sz w:val="10"/>
              </w:rPr>
              <w:t xml:space="preserve"> </w:t>
            </w:r>
            <w:r>
              <w:rPr>
                <w:rFonts w:ascii="Calibri"/>
                <w:spacing w:val="-2"/>
                <w:sz w:val="10"/>
              </w:rPr>
              <w:t>Lingkungan</w:t>
            </w:r>
          </w:p>
        </w:tc>
        <w:tc>
          <w:tcPr>
            <w:tcW w:w="1463" w:type="dxa"/>
            <w:tcBorders/>
          </w:tcPr>
          <w:p>
            <w:pPr>
              <w:pStyle w:val="style4097"/>
              <w:spacing w:before="30" w:lineRule="exact" w:line="103"/>
              <w:ind w:left="142" w:right="40"/>
              <w:rPr>
                <w:rFonts w:ascii="Calibri"/>
                <w:sz w:val="10"/>
              </w:rPr>
            </w:pPr>
            <w:r>
              <w:rPr>
                <w:rFonts w:ascii="Calibri"/>
                <w:spacing w:val="-2"/>
                <w:sz w:val="10"/>
              </w:rPr>
              <w:t>sangat</w:t>
            </w:r>
            <w:r>
              <w:rPr>
                <w:rFonts w:ascii="Calibri"/>
                <w:spacing w:val="5"/>
                <w:sz w:val="10"/>
              </w:rPr>
              <w:t xml:space="preserve"> </w:t>
            </w:r>
            <w:r>
              <w:rPr>
                <w:rFonts w:ascii="Calibri"/>
                <w:spacing w:val="-2"/>
                <w:sz w:val="10"/>
              </w:rPr>
              <w:t>bising</w:t>
            </w:r>
          </w:p>
        </w:tc>
        <w:tc>
          <w:tcPr>
            <w:tcW w:w="881" w:type="dxa"/>
            <w:tcBorders/>
          </w:tcPr>
          <w:p>
            <w:pPr>
              <w:pStyle w:val="style4097"/>
              <w:spacing w:before="9" w:lineRule="exact" w:line="125"/>
              <w:ind w:left="142" w:right="40"/>
              <w:rPr>
                <w:sz w:val="11"/>
              </w:rPr>
            </w:pPr>
            <w:r>
              <w:rPr>
                <w:spacing w:val="-5"/>
                <w:sz w:val="11"/>
              </w:rPr>
              <w:t>2%</w:t>
            </w:r>
          </w:p>
        </w:tc>
      </w:tr>
      <w:tr>
        <w:tblPrEx/>
        <w:trPr>
          <w:trHeight w:val="152" w:hRule="atLeast"/>
        </w:trPr>
        <w:tc>
          <w:tcPr>
            <w:tcW w:w="1472" w:type="dxa"/>
            <w:tcBorders/>
          </w:tcPr>
          <w:p>
            <w:pPr>
              <w:pStyle w:val="style4097"/>
              <w:spacing w:before="30" w:lineRule="exact" w:line="102"/>
              <w:ind w:left="142" w:right="40"/>
              <w:rPr>
                <w:rFonts w:ascii="Calibri"/>
                <w:sz w:val="10"/>
              </w:rPr>
            </w:pPr>
            <w:r>
              <w:rPr>
                <w:rFonts w:ascii="Calibri"/>
                <w:spacing w:val="-2"/>
                <w:sz w:val="10"/>
              </w:rPr>
              <w:t>kebutuhan</w:t>
            </w:r>
            <w:r>
              <w:rPr>
                <w:rFonts w:ascii="Calibri"/>
                <w:spacing w:val="6"/>
                <w:sz w:val="10"/>
              </w:rPr>
              <w:t xml:space="preserve"> </w:t>
            </w:r>
            <w:r>
              <w:rPr>
                <w:rFonts w:ascii="Calibri"/>
                <w:spacing w:val="-2"/>
                <w:sz w:val="10"/>
              </w:rPr>
              <w:t>pribadi</w:t>
            </w:r>
          </w:p>
        </w:tc>
        <w:tc>
          <w:tcPr>
            <w:tcW w:w="1463" w:type="dxa"/>
            <w:tcBorders/>
          </w:tcPr>
          <w:p>
            <w:pPr>
              <w:pStyle w:val="style4097"/>
              <w:spacing w:before="30" w:lineRule="exact" w:line="102"/>
              <w:ind w:left="142" w:right="40"/>
              <w:rPr>
                <w:rFonts w:ascii="Calibri" w:hAnsi="Calibri"/>
                <w:sz w:val="10"/>
              </w:rPr>
            </w:pPr>
            <w:r>
              <w:rPr>
                <w:rFonts w:ascii="Calibri" w:hAnsi="Calibri"/>
                <w:sz w:val="10"/>
              </w:rPr>
              <w:t>Laki</w:t>
            </w:r>
            <w:r>
              <w:rPr>
                <w:rFonts w:ascii="Calibri" w:hAnsi="Calibri"/>
                <w:spacing w:val="-2"/>
                <w:sz w:val="10"/>
              </w:rPr>
              <w:t xml:space="preserve"> </w:t>
            </w:r>
            <w:r>
              <w:rPr>
                <w:rFonts w:ascii="Calibri" w:hAnsi="Calibri"/>
                <w:sz w:val="10"/>
              </w:rPr>
              <w:t>–</w:t>
            </w:r>
            <w:r>
              <w:rPr>
                <w:rFonts w:ascii="Calibri" w:hAnsi="Calibri"/>
                <w:spacing w:val="-2"/>
                <w:sz w:val="10"/>
              </w:rPr>
              <w:t xml:space="preserve"> </w:t>
            </w:r>
            <w:r>
              <w:rPr>
                <w:rFonts w:ascii="Calibri" w:hAnsi="Calibri"/>
                <w:spacing w:val="-4"/>
                <w:sz w:val="10"/>
              </w:rPr>
              <w:t>Laki</w:t>
            </w:r>
          </w:p>
        </w:tc>
        <w:tc>
          <w:tcPr>
            <w:tcW w:w="881" w:type="dxa"/>
            <w:tcBorders/>
          </w:tcPr>
          <w:p>
            <w:pPr>
              <w:pStyle w:val="style4097"/>
              <w:spacing w:before="9" w:lineRule="exact" w:line="124"/>
              <w:ind w:left="142" w:right="40"/>
              <w:rPr>
                <w:sz w:val="11"/>
              </w:rPr>
            </w:pPr>
            <w:r>
              <w:rPr>
                <w:spacing w:val="-5"/>
                <w:sz w:val="11"/>
              </w:rPr>
              <w:t>0%</w:t>
            </w:r>
          </w:p>
        </w:tc>
      </w:tr>
      <w:tr>
        <w:tblPrEx/>
        <w:trPr>
          <w:trHeight w:val="153" w:hRule="atLeast"/>
        </w:trPr>
        <w:tc>
          <w:tcPr>
            <w:tcW w:w="2935" w:type="dxa"/>
            <w:gridSpan w:val="2"/>
            <w:tcBorders/>
          </w:tcPr>
          <w:p>
            <w:pPr>
              <w:pStyle w:val="style4097"/>
              <w:spacing w:before="31" w:lineRule="exact" w:line="103"/>
              <w:ind w:left="142" w:right="40"/>
              <w:rPr>
                <w:rFonts w:ascii="Calibri"/>
                <w:sz w:val="10"/>
              </w:rPr>
            </w:pPr>
            <w:r>
              <w:rPr>
                <w:rFonts w:ascii="Calibri"/>
                <w:spacing w:val="-2"/>
                <w:sz w:val="10"/>
              </w:rPr>
              <w:t>Total</w:t>
            </w:r>
          </w:p>
        </w:tc>
        <w:tc>
          <w:tcPr>
            <w:tcW w:w="881" w:type="dxa"/>
            <w:tcBorders/>
          </w:tcPr>
          <w:p>
            <w:pPr>
              <w:pStyle w:val="style4097"/>
              <w:spacing w:before="12" w:lineRule="exact" w:line="121"/>
              <w:ind w:left="142" w:right="40"/>
              <w:rPr>
                <w:b/>
                <w:sz w:val="11"/>
              </w:rPr>
            </w:pPr>
            <w:r>
              <w:rPr>
                <w:b/>
                <w:spacing w:val="-5"/>
                <w:sz w:val="11"/>
              </w:rPr>
              <w:t>11%</w:t>
            </w:r>
          </w:p>
        </w:tc>
      </w:tr>
    </w:tbl>
    <w:p>
      <w:pPr>
        <w:pStyle w:val="style0"/>
        <w:ind w:left="142" w:right="40"/>
        <w:jc w:val="center"/>
        <w:rPr>
          <w:sz w:val="24"/>
        </w:rPr>
      </w:pPr>
      <w:r>
        <w:rPr>
          <w:bCs/>
          <w:sz w:val="24"/>
        </w:rPr>
        <w:t>Tabel</w:t>
      </w:r>
      <w:r>
        <w:rPr>
          <w:bCs/>
          <w:spacing w:val="-1"/>
          <w:sz w:val="24"/>
        </w:rPr>
        <w:t xml:space="preserve"> </w:t>
      </w:r>
      <w:r>
        <w:rPr>
          <w:bCs/>
          <w:sz w:val="24"/>
        </w:rPr>
        <w:t>4.27</w:t>
      </w:r>
      <w:r>
        <w:rPr>
          <w:b/>
          <w:sz w:val="24"/>
        </w:rPr>
        <w:t xml:space="preserve"> </w:t>
      </w:r>
      <w:r>
        <w:rPr>
          <w:i/>
          <w:sz w:val="24"/>
        </w:rPr>
        <w:t>Allowance</w:t>
      </w:r>
      <w:r>
        <w:rPr>
          <w:i/>
          <w:spacing w:val="-2"/>
          <w:sz w:val="24"/>
        </w:rPr>
        <w:t xml:space="preserve"> </w:t>
      </w:r>
      <w:r>
        <w:rPr>
          <w:i/>
          <w:sz w:val="24"/>
        </w:rPr>
        <w:t>Kerani</w:t>
      </w:r>
      <w:r>
        <w:rPr>
          <w:i/>
          <w:spacing w:val="-1"/>
          <w:sz w:val="24"/>
        </w:rPr>
        <w:t xml:space="preserve"> </w:t>
      </w:r>
      <w:r>
        <w:rPr>
          <w:i/>
          <w:sz w:val="24"/>
        </w:rPr>
        <w:t>QC</w:t>
      </w:r>
      <w:r>
        <w:rPr>
          <w:i/>
          <w:spacing w:val="1"/>
          <w:sz w:val="24"/>
        </w:rPr>
        <w:t xml:space="preserve"> </w:t>
      </w:r>
      <w:r>
        <w:rPr>
          <w:spacing w:val="-10"/>
          <w:sz w:val="24"/>
        </w:rPr>
        <w:t>&amp;</w:t>
      </w:r>
    </w:p>
    <w:p>
      <w:pPr>
        <w:pStyle w:val="style0"/>
        <w:ind w:left="142" w:right="40"/>
        <w:jc w:val="center"/>
        <w:rPr>
          <w:i/>
          <w:sz w:val="24"/>
        </w:rPr>
      </w:pPr>
      <w:r>
        <w:rPr>
          <w:i/>
          <w:spacing w:val="-2"/>
          <w:sz w:val="24"/>
        </w:rPr>
        <w:t>Argonomi</w:t>
      </w:r>
    </w:p>
    <w:tbl>
      <w:tblPr>
        <w:tblW w:w="0" w:type="auto"/>
        <w:tblInd w:w="2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2"/>
        <w:gridCol w:w="1463"/>
        <w:gridCol w:w="880"/>
      </w:tblGrid>
      <w:tr>
        <w:trPr>
          <w:trHeight w:val="142" w:hRule="atLeast"/>
        </w:trPr>
        <w:tc>
          <w:tcPr>
            <w:tcW w:w="1472" w:type="dxa"/>
            <w:tcBorders/>
          </w:tcPr>
          <w:p>
            <w:pPr>
              <w:pStyle w:val="style4097"/>
              <w:spacing w:lineRule="exact" w:line="120"/>
              <w:ind w:left="142" w:right="40"/>
              <w:rPr>
                <w:b/>
                <w:sz w:val="11"/>
              </w:rPr>
            </w:pPr>
            <w:r>
              <w:rPr>
                <w:b/>
                <w:spacing w:val="-2"/>
                <w:sz w:val="11"/>
              </w:rPr>
              <w:t>Faktor</w:t>
            </w:r>
          </w:p>
        </w:tc>
        <w:tc>
          <w:tcPr>
            <w:tcW w:w="1463" w:type="dxa"/>
            <w:tcBorders/>
          </w:tcPr>
          <w:p>
            <w:pPr>
              <w:pStyle w:val="style4097"/>
              <w:spacing w:before="7" w:lineRule="exact" w:line="115"/>
              <w:ind w:left="142" w:right="40"/>
              <w:rPr>
                <w:rFonts w:ascii="Calibri"/>
                <w:b/>
                <w:sz w:val="10"/>
              </w:rPr>
            </w:pPr>
            <w:r>
              <w:rPr>
                <w:rFonts w:ascii="Calibri"/>
                <w:b/>
                <w:spacing w:val="-2"/>
                <w:sz w:val="10"/>
              </w:rPr>
              <w:t>Kategori</w:t>
            </w:r>
          </w:p>
        </w:tc>
        <w:tc>
          <w:tcPr>
            <w:tcW w:w="880" w:type="dxa"/>
            <w:tcBorders/>
          </w:tcPr>
          <w:p>
            <w:pPr>
              <w:pStyle w:val="style4097"/>
              <w:spacing w:lineRule="exact" w:line="120"/>
              <w:ind w:left="142" w:right="40"/>
              <w:rPr>
                <w:b/>
                <w:sz w:val="11"/>
              </w:rPr>
            </w:pPr>
            <w:r>
              <w:rPr>
                <w:b/>
                <w:spacing w:val="-2"/>
                <w:sz w:val="11"/>
              </w:rPr>
              <w:t>Presentasi</w:t>
            </w:r>
          </w:p>
        </w:tc>
      </w:tr>
      <w:tr>
        <w:tblPrEx/>
        <w:trPr>
          <w:trHeight w:val="143" w:hRule="atLeast"/>
        </w:trPr>
        <w:tc>
          <w:tcPr>
            <w:tcW w:w="1472" w:type="dxa"/>
            <w:tcBorders/>
          </w:tcPr>
          <w:p>
            <w:pPr>
              <w:pStyle w:val="style4097"/>
              <w:spacing w:before="7" w:lineRule="exact" w:line="116"/>
              <w:ind w:left="142" w:right="40"/>
              <w:rPr>
                <w:rFonts w:ascii="Calibri"/>
                <w:sz w:val="10"/>
              </w:rPr>
            </w:pPr>
            <w:r>
              <w:rPr>
                <w:rFonts w:ascii="Calibri"/>
                <w:sz w:val="10"/>
              </w:rPr>
              <w:t>Tenaga</w:t>
            </w:r>
            <w:r>
              <w:rPr>
                <w:rFonts w:ascii="Calibri"/>
                <w:spacing w:val="-5"/>
                <w:sz w:val="10"/>
              </w:rPr>
              <w:t xml:space="preserve"> </w:t>
            </w:r>
            <w:r>
              <w:rPr>
                <w:rFonts w:ascii="Calibri"/>
                <w:sz w:val="10"/>
              </w:rPr>
              <w:t>yang</w:t>
            </w:r>
            <w:r>
              <w:rPr>
                <w:rFonts w:ascii="Calibri"/>
                <w:spacing w:val="-2"/>
                <w:sz w:val="10"/>
              </w:rPr>
              <w:t xml:space="preserve"> dikeluarkan</w:t>
            </w:r>
          </w:p>
        </w:tc>
        <w:tc>
          <w:tcPr>
            <w:tcW w:w="1463" w:type="dxa"/>
            <w:tcBorders/>
          </w:tcPr>
          <w:p>
            <w:pPr>
              <w:pStyle w:val="style4097"/>
              <w:spacing w:before="7" w:lineRule="exact" w:line="116"/>
              <w:ind w:left="142" w:right="40"/>
              <w:rPr>
                <w:rFonts w:ascii="Calibri"/>
                <w:sz w:val="10"/>
              </w:rPr>
            </w:pPr>
            <w:r>
              <w:rPr>
                <w:rFonts w:ascii="Calibri"/>
                <w:spacing w:val="-2"/>
                <w:sz w:val="10"/>
              </w:rPr>
              <w:t>Ringan</w:t>
            </w:r>
          </w:p>
        </w:tc>
        <w:tc>
          <w:tcPr>
            <w:tcW w:w="880" w:type="dxa"/>
            <w:tcBorders/>
          </w:tcPr>
          <w:p>
            <w:pPr>
              <w:pStyle w:val="style4097"/>
              <w:spacing w:lineRule="exact" w:line="119"/>
              <w:ind w:left="142" w:right="40"/>
              <w:rPr>
                <w:sz w:val="11"/>
              </w:rPr>
            </w:pPr>
            <w:r>
              <w:rPr>
                <w:spacing w:val="-5"/>
                <w:sz w:val="11"/>
              </w:rPr>
              <w:t>8%</w:t>
            </w:r>
          </w:p>
        </w:tc>
      </w:tr>
      <w:tr>
        <w:tblPrEx/>
        <w:trPr>
          <w:trHeight w:val="142" w:hRule="atLeast"/>
        </w:trPr>
        <w:tc>
          <w:tcPr>
            <w:tcW w:w="1472" w:type="dxa"/>
            <w:tcBorders/>
          </w:tcPr>
          <w:p>
            <w:pPr>
              <w:pStyle w:val="style4097"/>
              <w:spacing w:before="6" w:lineRule="exact" w:line="116"/>
              <w:ind w:left="142" w:right="40"/>
              <w:rPr>
                <w:rFonts w:ascii="Calibri"/>
                <w:sz w:val="10"/>
              </w:rPr>
            </w:pPr>
            <w:r>
              <w:rPr>
                <w:rFonts w:ascii="Calibri"/>
                <w:sz w:val="10"/>
              </w:rPr>
              <w:t>Sikap</w:t>
            </w:r>
            <w:r>
              <w:rPr>
                <w:rFonts w:ascii="Calibri"/>
                <w:spacing w:val="-3"/>
                <w:sz w:val="10"/>
              </w:rPr>
              <w:t xml:space="preserve"> </w:t>
            </w:r>
            <w:r>
              <w:rPr>
                <w:rFonts w:ascii="Calibri"/>
                <w:spacing w:val="-2"/>
                <w:sz w:val="10"/>
              </w:rPr>
              <w:t>kerja</w:t>
            </w:r>
          </w:p>
        </w:tc>
        <w:tc>
          <w:tcPr>
            <w:tcW w:w="1463" w:type="dxa"/>
            <w:tcBorders/>
          </w:tcPr>
          <w:p>
            <w:pPr>
              <w:pStyle w:val="style4097"/>
              <w:spacing w:before="6" w:lineRule="exact" w:line="116"/>
              <w:ind w:left="142" w:right="40"/>
              <w:rPr>
                <w:rFonts w:ascii="Calibri"/>
                <w:sz w:val="10"/>
              </w:rPr>
            </w:pPr>
            <w:r>
              <w:rPr>
                <w:rFonts w:ascii="Calibri"/>
                <w:sz w:val="10"/>
              </w:rPr>
              <w:t>berdiri</w:t>
            </w:r>
            <w:r>
              <w:rPr>
                <w:rFonts w:ascii="Calibri"/>
                <w:spacing w:val="-3"/>
                <w:sz w:val="10"/>
              </w:rPr>
              <w:t xml:space="preserve"> </w:t>
            </w:r>
            <w:r>
              <w:rPr>
                <w:rFonts w:ascii="Calibri"/>
                <w:sz w:val="10"/>
              </w:rPr>
              <w:t>diatas</w:t>
            </w:r>
            <w:r>
              <w:rPr>
                <w:rFonts w:ascii="Calibri"/>
                <w:spacing w:val="-3"/>
                <w:sz w:val="10"/>
              </w:rPr>
              <w:t xml:space="preserve"> </w:t>
            </w:r>
            <w:r>
              <w:rPr>
                <w:rFonts w:ascii="Calibri"/>
                <w:sz w:val="10"/>
              </w:rPr>
              <w:t>2</w:t>
            </w:r>
            <w:r>
              <w:rPr>
                <w:rFonts w:ascii="Calibri"/>
                <w:spacing w:val="-2"/>
                <w:sz w:val="10"/>
              </w:rPr>
              <w:t xml:space="preserve"> </w:t>
            </w:r>
            <w:r>
              <w:rPr>
                <w:rFonts w:ascii="Calibri"/>
                <w:spacing w:val="-4"/>
                <w:sz w:val="10"/>
              </w:rPr>
              <w:t>kaki</w:t>
            </w:r>
          </w:p>
        </w:tc>
        <w:tc>
          <w:tcPr>
            <w:tcW w:w="880" w:type="dxa"/>
            <w:tcBorders/>
          </w:tcPr>
          <w:p>
            <w:pPr>
              <w:pStyle w:val="style4097"/>
              <w:spacing w:lineRule="exact" w:line="117"/>
              <w:ind w:left="142" w:right="40"/>
              <w:rPr>
                <w:sz w:val="11"/>
              </w:rPr>
            </w:pPr>
            <w:r>
              <w:rPr>
                <w:spacing w:val="-5"/>
                <w:sz w:val="11"/>
              </w:rPr>
              <w:t>4%</w:t>
            </w:r>
          </w:p>
        </w:tc>
      </w:tr>
      <w:tr>
        <w:tblPrEx/>
        <w:trPr>
          <w:trHeight w:val="143" w:hRule="atLeast"/>
        </w:trPr>
        <w:tc>
          <w:tcPr>
            <w:tcW w:w="1472" w:type="dxa"/>
            <w:tcBorders/>
          </w:tcPr>
          <w:p>
            <w:pPr>
              <w:pStyle w:val="style4097"/>
              <w:spacing w:before="7" w:lineRule="exact" w:line="116"/>
              <w:ind w:left="142" w:right="40"/>
              <w:rPr>
                <w:rFonts w:ascii="Calibri"/>
                <w:sz w:val="10"/>
              </w:rPr>
            </w:pPr>
            <w:r>
              <w:rPr>
                <w:rFonts w:ascii="Calibri"/>
                <w:spacing w:val="-2"/>
                <w:sz w:val="10"/>
              </w:rPr>
              <w:t>Gerakan</w:t>
            </w:r>
            <w:r>
              <w:rPr>
                <w:rFonts w:ascii="Calibri"/>
                <w:spacing w:val="4"/>
                <w:sz w:val="10"/>
              </w:rPr>
              <w:t xml:space="preserve"> </w:t>
            </w:r>
            <w:r>
              <w:rPr>
                <w:rFonts w:ascii="Calibri"/>
                <w:spacing w:val="-2"/>
                <w:sz w:val="10"/>
              </w:rPr>
              <w:t>kerja</w:t>
            </w:r>
          </w:p>
        </w:tc>
        <w:tc>
          <w:tcPr>
            <w:tcW w:w="1463" w:type="dxa"/>
            <w:tcBorders/>
          </w:tcPr>
          <w:p>
            <w:pPr>
              <w:pStyle w:val="style4097"/>
              <w:spacing w:before="7" w:lineRule="exact" w:line="116"/>
              <w:ind w:left="142" w:right="40"/>
              <w:rPr>
                <w:rFonts w:ascii="Calibri"/>
                <w:sz w:val="10"/>
              </w:rPr>
            </w:pPr>
            <w:r>
              <w:rPr>
                <w:rFonts w:ascii="Calibri"/>
                <w:spacing w:val="-2"/>
                <w:sz w:val="10"/>
              </w:rPr>
              <w:t>Normal</w:t>
            </w:r>
          </w:p>
        </w:tc>
        <w:tc>
          <w:tcPr>
            <w:tcW w:w="880" w:type="dxa"/>
            <w:tcBorders/>
          </w:tcPr>
          <w:p>
            <w:pPr>
              <w:pStyle w:val="style4097"/>
              <w:spacing w:lineRule="exact" w:line="119"/>
              <w:ind w:left="142" w:right="40"/>
              <w:rPr>
                <w:sz w:val="11"/>
              </w:rPr>
            </w:pPr>
            <w:r>
              <w:rPr>
                <w:spacing w:val="-5"/>
                <w:sz w:val="11"/>
              </w:rPr>
              <w:t>0%</w:t>
            </w:r>
          </w:p>
        </w:tc>
      </w:tr>
      <w:tr>
        <w:tblPrEx/>
        <w:trPr>
          <w:trHeight w:val="142" w:hRule="atLeast"/>
        </w:trPr>
        <w:tc>
          <w:tcPr>
            <w:tcW w:w="1472" w:type="dxa"/>
            <w:tcBorders/>
          </w:tcPr>
          <w:p>
            <w:pPr>
              <w:pStyle w:val="style4097"/>
              <w:spacing w:before="6" w:lineRule="exact" w:line="116"/>
              <w:ind w:left="142" w:right="40"/>
              <w:rPr>
                <w:rFonts w:ascii="Calibri"/>
                <w:sz w:val="10"/>
              </w:rPr>
            </w:pPr>
            <w:r>
              <w:rPr>
                <w:rFonts w:ascii="Calibri"/>
                <w:spacing w:val="-2"/>
                <w:sz w:val="10"/>
              </w:rPr>
              <w:t>Kelelahan</w:t>
            </w:r>
            <w:r>
              <w:rPr>
                <w:rFonts w:ascii="Calibri"/>
                <w:spacing w:val="10"/>
                <w:sz w:val="10"/>
              </w:rPr>
              <w:t xml:space="preserve"> </w:t>
            </w:r>
            <w:r>
              <w:rPr>
                <w:rFonts w:ascii="Calibri"/>
                <w:spacing w:val="-4"/>
                <w:sz w:val="10"/>
              </w:rPr>
              <w:t>mata</w:t>
            </w:r>
          </w:p>
        </w:tc>
        <w:tc>
          <w:tcPr>
            <w:tcW w:w="1463" w:type="dxa"/>
            <w:tcBorders/>
          </w:tcPr>
          <w:p>
            <w:pPr>
              <w:pStyle w:val="style4097"/>
              <w:spacing w:before="6" w:lineRule="exact" w:line="116"/>
              <w:ind w:left="142" w:right="40"/>
              <w:rPr>
                <w:rFonts w:ascii="Calibri" w:hAnsi="Calibri"/>
                <w:sz w:val="10"/>
              </w:rPr>
            </w:pPr>
            <w:r>
              <w:rPr>
                <w:rFonts w:ascii="Calibri" w:hAnsi="Calibri"/>
                <w:sz w:val="10"/>
              </w:rPr>
              <w:t>pandangan</w:t>
            </w:r>
            <w:r>
              <w:rPr>
                <w:rFonts w:ascii="Calibri" w:hAnsi="Calibri"/>
                <w:spacing w:val="-5"/>
                <w:sz w:val="10"/>
              </w:rPr>
              <w:t xml:space="preserve"> </w:t>
            </w:r>
            <w:r>
              <w:rPr>
                <w:rFonts w:ascii="Calibri" w:hAnsi="Calibri"/>
                <w:sz w:val="10"/>
              </w:rPr>
              <w:t>yang</w:t>
            </w:r>
            <w:r>
              <w:rPr>
                <w:rFonts w:ascii="Calibri" w:hAnsi="Calibri"/>
                <w:spacing w:val="-5"/>
                <w:sz w:val="10"/>
              </w:rPr>
              <w:t xml:space="preserve"> </w:t>
            </w:r>
            <w:r>
              <w:rPr>
                <w:rFonts w:ascii="Calibri" w:hAnsi="Calibri"/>
                <w:sz w:val="10"/>
              </w:rPr>
              <w:t>terputus</w:t>
            </w:r>
            <w:r>
              <w:rPr>
                <w:rFonts w:ascii="Calibri" w:hAnsi="Calibri"/>
                <w:spacing w:val="-4"/>
                <w:sz w:val="10"/>
              </w:rPr>
              <w:t xml:space="preserve"> </w:t>
            </w:r>
            <w:r>
              <w:rPr>
                <w:rFonts w:ascii="Calibri" w:hAnsi="Calibri"/>
                <w:sz w:val="10"/>
              </w:rPr>
              <w:t>–</w:t>
            </w:r>
            <w:r>
              <w:rPr>
                <w:rFonts w:ascii="Calibri" w:hAnsi="Calibri"/>
                <w:spacing w:val="-4"/>
                <w:sz w:val="10"/>
              </w:rPr>
              <w:t xml:space="preserve"> </w:t>
            </w:r>
            <w:r>
              <w:rPr>
                <w:rFonts w:ascii="Calibri" w:hAnsi="Calibri"/>
                <w:spacing w:val="-2"/>
                <w:sz w:val="10"/>
              </w:rPr>
              <w:t>putus</w:t>
            </w:r>
          </w:p>
        </w:tc>
        <w:tc>
          <w:tcPr>
            <w:tcW w:w="880" w:type="dxa"/>
            <w:tcBorders/>
          </w:tcPr>
          <w:p>
            <w:pPr>
              <w:pStyle w:val="style4097"/>
              <w:spacing w:lineRule="exact" w:line="117"/>
              <w:ind w:left="142" w:right="40"/>
              <w:rPr>
                <w:sz w:val="11"/>
              </w:rPr>
            </w:pPr>
            <w:r>
              <w:rPr>
                <w:spacing w:val="-5"/>
                <w:sz w:val="11"/>
              </w:rPr>
              <w:t>1%</w:t>
            </w:r>
          </w:p>
        </w:tc>
      </w:tr>
      <w:tr>
        <w:tblPrEx/>
        <w:trPr>
          <w:trHeight w:val="142" w:hRule="atLeast"/>
        </w:trPr>
        <w:tc>
          <w:tcPr>
            <w:tcW w:w="1472" w:type="dxa"/>
            <w:tcBorders/>
          </w:tcPr>
          <w:p>
            <w:pPr>
              <w:pStyle w:val="style4097"/>
              <w:spacing w:before="7" w:lineRule="exact" w:line="115"/>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temperatur</w:t>
            </w:r>
          </w:p>
        </w:tc>
        <w:tc>
          <w:tcPr>
            <w:tcW w:w="1463" w:type="dxa"/>
            <w:tcBorders/>
          </w:tcPr>
          <w:p>
            <w:pPr>
              <w:pStyle w:val="style4097"/>
              <w:spacing w:before="7" w:lineRule="exact" w:line="115"/>
              <w:ind w:left="142" w:right="40"/>
              <w:rPr>
                <w:rFonts w:ascii="Calibri"/>
                <w:sz w:val="10"/>
              </w:rPr>
            </w:pPr>
            <w:r>
              <w:rPr>
                <w:rFonts w:ascii="Calibri"/>
                <w:spacing w:val="-2"/>
                <w:sz w:val="10"/>
              </w:rPr>
              <w:t>Normal</w:t>
            </w:r>
          </w:p>
        </w:tc>
        <w:tc>
          <w:tcPr>
            <w:tcW w:w="880" w:type="dxa"/>
            <w:tcBorders/>
          </w:tcPr>
          <w:p>
            <w:pPr>
              <w:pStyle w:val="style4097"/>
              <w:spacing w:lineRule="exact" w:line="118"/>
              <w:ind w:left="142" w:right="40"/>
              <w:rPr>
                <w:sz w:val="11"/>
              </w:rPr>
            </w:pPr>
            <w:r>
              <w:rPr>
                <w:spacing w:val="-5"/>
                <w:sz w:val="11"/>
              </w:rPr>
              <w:t>3%</w:t>
            </w:r>
          </w:p>
        </w:tc>
      </w:tr>
      <w:tr>
        <w:tblPrEx/>
        <w:trPr>
          <w:trHeight w:val="143" w:hRule="atLeast"/>
        </w:trPr>
        <w:tc>
          <w:tcPr>
            <w:tcW w:w="1472" w:type="dxa"/>
            <w:tcBorders/>
          </w:tcPr>
          <w:p>
            <w:pPr>
              <w:pStyle w:val="style4097"/>
              <w:spacing w:before="7" w:lineRule="exact" w:line="116"/>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atmosfir</w:t>
            </w:r>
          </w:p>
        </w:tc>
        <w:tc>
          <w:tcPr>
            <w:tcW w:w="1463" w:type="dxa"/>
            <w:tcBorders/>
          </w:tcPr>
          <w:p>
            <w:pPr>
              <w:pStyle w:val="style4097"/>
              <w:spacing w:before="7" w:lineRule="exact" w:line="116"/>
              <w:ind w:left="142" w:right="40"/>
              <w:rPr>
                <w:rFonts w:ascii="Calibri"/>
                <w:sz w:val="10"/>
              </w:rPr>
            </w:pPr>
            <w:r>
              <w:rPr>
                <w:rFonts w:ascii="Calibri"/>
                <w:spacing w:val="-4"/>
                <w:sz w:val="10"/>
              </w:rPr>
              <w:t>Baik</w:t>
            </w:r>
          </w:p>
        </w:tc>
        <w:tc>
          <w:tcPr>
            <w:tcW w:w="880" w:type="dxa"/>
            <w:tcBorders/>
          </w:tcPr>
          <w:p>
            <w:pPr>
              <w:pStyle w:val="style4097"/>
              <w:spacing w:lineRule="exact" w:line="118"/>
              <w:ind w:left="142" w:right="40"/>
              <w:rPr>
                <w:sz w:val="11"/>
              </w:rPr>
            </w:pPr>
            <w:r>
              <w:rPr>
                <w:spacing w:val="-5"/>
                <w:sz w:val="11"/>
              </w:rPr>
              <w:t>1%</w:t>
            </w:r>
          </w:p>
        </w:tc>
      </w:tr>
      <w:tr>
        <w:tblPrEx/>
        <w:trPr>
          <w:trHeight w:val="142" w:hRule="atLeast"/>
        </w:trPr>
        <w:tc>
          <w:tcPr>
            <w:tcW w:w="1472" w:type="dxa"/>
            <w:tcBorders/>
          </w:tcPr>
          <w:p>
            <w:pPr>
              <w:pStyle w:val="style4097"/>
              <w:spacing w:before="6" w:lineRule="exact" w:line="116"/>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Lingkungan</w:t>
            </w:r>
          </w:p>
        </w:tc>
        <w:tc>
          <w:tcPr>
            <w:tcW w:w="1463" w:type="dxa"/>
            <w:tcBorders/>
          </w:tcPr>
          <w:p>
            <w:pPr>
              <w:pStyle w:val="style4097"/>
              <w:spacing w:before="6" w:lineRule="exact" w:line="116"/>
              <w:ind w:left="142" w:right="40"/>
              <w:rPr>
                <w:rFonts w:ascii="Calibri"/>
                <w:sz w:val="10"/>
              </w:rPr>
            </w:pPr>
            <w:r>
              <w:rPr>
                <w:rFonts w:ascii="Calibri"/>
                <w:sz w:val="10"/>
              </w:rPr>
              <w:t>sangat</w:t>
            </w:r>
            <w:r>
              <w:rPr>
                <w:rFonts w:ascii="Calibri"/>
                <w:spacing w:val="-6"/>
                <w:sz w:val="10"/>
              </w:rPr>
              <w:t xml:space="preserve"> </w:t>
            </w:r>
            <w:r>
              <w:rPr>
                <w:rFonts w:ascii="Calibri"/>
                <w:spacing w:val="-2"/>
                <w:sz w:val="10"/>
              </w:rPr>
              <w:t>bising</w:t>
            </w:r>
          </w:p>
        </w:tc>
        <w:tc>
          <w:tcPr>
            <w:tcW w:w="880" w:type="dxa"/>
            <w:tcBorders/>
          </w:tcPr>
          <w:p>
            <w:pPr>
              <w:pStyle w:val="style4097"/>
              <w:spacing w:lineRule="exact" w:line="118"/>
              <w:ind w:left="142" w:right="40"/>
              <w:rPr>
                <w:sz w:val="11"/>
              </w:rPr>
            </w:pPr>
            <w:r>
              <w:rPr>
                <w:spacing w:val="-5"/>
                <w:sz w:val="11"/>
              </w:rPr>
              <w:t>2%</w:t>
            </w:r>
          </w:p>
        </w:tc>
      </w:tr>
      <w:tr>
        <w:tblPrEx/>
        <w:trPr>
          <w:trHeight w:val="143" w:hRule="atLeast"/>
        </w:trPr>
        <w:tc>
          <w:tcPr>
            <w:tcW w:w="1472" w:type="dxa"/>
            <w:tcBorders/>
          </w:tcPr>
          <w:p>
            <w:pPr>
              <w:pStyle w:val="style4097"/>
              <w:spacing w:before="7" w:lineRule="exact" w:line="116"/>
              <w:ind w:left="142" w:right="40"/>
              <w:rPr>
                <w:rFonts w:ascii="Calibri"/>
                <w:sz w:val="10"/>
              </w:rPr>
            </w:pPr>
            <w:r>
              <w:rPr>
                <w:rFonts w:ascii="Calibri"/>
                <w:spacing w:val="-2"/>
                <w:sz w:val="10"/>
              </w:rPr>
              <w:t>kebutuhan</w:t>
            </w:r>
            <w:r>
              <w:rPr>
                <w:rFonts w:ascii="Calibri"/>
                <w:spacing w:val="11"/>
                <w:sz w:val="10"/>
              </w:rPr>
              <w:t xml:space="preserve"> </w:t>
            </w:r>
            <w:r>
              <w:rPr>
                <w:rFonts w:ascii="Calibri"/>
                <w:spacing w:val="-2"/>
                <w:sz w:val="10"/>
              </w:rPr>
              <w:t>pribadi</w:t>
            </w:r>
          </w:p>
        </w:tc>
        <w:tc>
          <w:tcPr>
            <w:tcW w:w="1463" w:type="dxa"/>
            <w:tcBorders/>
          </w:tcPr>
          <w:p>
            <w:pPr>
              <w:pStyle w:val="style4097"/>
              <w:spacing w:before="7" w:lineRule="exact" w:line="116"/>
              <w:ind w:left="142" w:right="40"/>
              <w:rPr>
                <w:rFonts w:ascii="Calibri" w:hAnsi="Calibri"/>
                <w:sz w:val="10"/>
              </w:rPr>
            </w:pPr>
            <w:r>
              <w:rPr>
                <w:rFonts w:ascii="Calibri" w:hAnsi="Calibri"/>
                <w:sz w:val="10"/>
              </w:rPr>
              <w:t>Laki –</w:t>
            </w:r>
            <w:r>
              <w:rPr>
                <w:rFonts w:ascii="Calibri" w:hAnsi="Calibri"/>
                <w:spacing w:val="-1"/>
                <w:sz w:val="10"/>
              </w:rPr>
              <w:t xml:space="preserve"> </w:t>
            </w:r>
            <w:r>
              <w:rPr>
                <w:rFonts w:ascii="Calibri" w:hAnsi="Calibri"/>
                <w:spacing w:val="-4"/>
                <w:sz w:val="10"/>
              </w:rPr>
              <w:t>Laki</w:t>
            </w:r>
          </w:p>
        </w:tc>
        <w:tc>
          <w:tcPr>
            <w:tcW w:w="880" w:type="dxa"/>
            <w:tcBorders/>
          </w:tcPr>
          <w:p>
            <w:pPr>
              <w:pStyle w:val="style4097"/>
              <w:spacing w:lineRule="exact" w:line="118"/>
              <w:ind w:left="142" w:right="40"/>
              <w:rPr>
                <w:sz w:val="11"/>
              </w:rPr>
            </w:pPr>
            <w:r>
              <w:rPr>
                <w:spacing w:val="-5"/>
                <w:sz w:val="11"/>
              </w:rPr>
              <w:t>2%</w:t>
            </w:r>
          </w:p>
        </w:tc>
      </w:tr>
      <w:tr>
        <w:tblPrEx/>
        <w:trPr>
          <w:trHeight w:val="142" w:hRule="atLeast"/>
        </w:trPr>
        <w:tc>
          <w:tcPr>
            <w:tcW w:w="2935" w:type="dxa"/>
            <w:gridSpan w:val="2"/>
            <w:tcBorders/>
          </w:tcPr>
          <w:p>
            <w:pPr>
              <w:pStyle w:val="style4097"/>
              <w:spacing w:before="6" w:lineRule="exact" w:line="117"/>
              <w:ind w:left="142" w:right="40"/>
              <w:rPr>
                <w:rFonts w:ascii="Calibri"/>
                <w:sz w:val="10"/>
              </w:rPr>
            </w:pPr>
            <w:r>
              <w:rPr>
                <w:rFonts w:ascii="Calibri"/>
                <w:spacing w:val="-2"/>
                <w:sz w:val="10"/>
              </w:rPr>
              <w:t>Total</w:t>
            </w:r>
          </w:p>
        </w:tc>
        <w:tc>
          <w:tcPr>
            <w:tcW w:w="880" w:type="dxa"/>
            <w:tcBorders/>
          </w:tcPr>
          <w:p>
            <w:pPr>
              <w:pStyle w:val="style4097"/>
              <w:spacing w:lineRule="exact" w:line="120"/>
              <w:ind w:left="142" w:right="40"/>
              <w:rPr>
                <w:b/>
                <w:sz w:val="11"/>
              </w:rPr>
            </w:pPr>
            <w:r>
              <w:rPr>
                <w:b/>
                <w:spacing w:val="-5"/>
                <w:sz w:val="11"/>
              </w:rPr>
              <w:t>21%</w:t>
            </w:r>
          </w:p>
        </w:tc>
      </w:tr>
    </w:tbl>
    <w:p>
      <w:pPr>
        <w:pStyle w:val="style0"/>
        <w:spacing w:before="104"/>
        <w:ind w:left="142" w:right="40"/>
        <w:jc w:val="center"/>
        <w:rPr>
          <w:sz w:val="24"/>
        </w:rPr>
      </w:pPr>
      <w:r>
        <w:rPr>
          <w:bCs/>
          <w:sz w:val="24"/>
        </w:rPr>
        <w:t>Tabel</w:t>
      </w:r>
      <w:r>
        <w:rPr>
          <w:bCs/>
          <w:spacing w:val="-2"/>
          <w:sz w:val="24"/>
        </w:rPr>
        <w:t xml:space="preserve"> </w:t>
      </w:r>
      <w:r>
        <w:rPr>
          <w:bCs/>
          <w:sz w:val="24"/>
        </w:rPr>
        <w:t>4.28</w:t>
      </w:r>
      <w:r>
        <w:rPr>
          <w:b/>
          <w:spacing w:val="-1"/>
          <w:sz w:val="24"/>
        </w:rPr>
        <w:t xml:space="preserve"> </w:t>
      </w:r>
      <w:r>
        <w:rPr>
          <w:i/>
          <w:sz w:val="24"/>
        </w:rPr>
        <w:t>allowance</w:t>
      </w:r>
      <w:r>
        <w:rPr>
          <w:i/>
          <w:spacing w:val="-3"/>
          <w:sz w:val="24"/>
        </w:rPr>
        <w:t xml:space="preserve"> </w:t>
      </w:r>
      <w:r>
        <w:rPr>
          <w:sz w:val="24"/>
        </w:rPr>
        <w:t>Tim</w:t>
      </w:r>
      <w:r>
        <w:rPr>
          <w:spacing w:val="-2"/>
          <w:sz w:val="24"/>
        </w:rPr>
        <w:t xml:space="preserve"> </w:t>
      </w:r>
      <w:r>
        <w:rPr>
          <w:sz w:val="24"/>
        </w:rPr>
        <w:t>Bersih</w:t>
      </w:r>
      <w:r>
        <w:rPr>
          <w:spacing w:val="-1"/>
          <w:sz w:val="24"/>
        </w:rPr>
        <w:t xml:space="preserve"> </w:t>
      </w:r>
      <w:r>
        <w:rPr>
          <w:sz w:val="24"/>
        </w:rPr>
        <w:t>1-</w:t>
      </w:r>
      <w:r>
        <w:rPr>
          <w:spacing w:val="-10"/>
          <w:sz w:val="24"/>
        </w:rPr>
        <w:t>2</w:t>
      </w:r>
    </w:p>
    <w:p>
      <w:pPr>
        <w:pStyle w:val="style66"/>
        <w:spacing w:before="4"/>
        <w:ind w:left="142" w:right="40"/>
        <w:rPr>
          <w:sz w:val="6"/>
        </w:rPr>
      </w:pPr>
    </w:p>
    <w:tbl>
      <w:tblPr>
        <w:tblW w:w="0" w:type="auto"/>
        <w:tblInd w:w="2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4"/>
        <w:gridCol w:w="1465"/>
        <w:gridCol w:w="882"/>
      </w:tblGrid>
      <w:tr>
        <w:trPr>
          <w:trHeight w:val="142" w:hRule="atLeast"/>
        </w:trPr>
        <w:tc>
          <w:tcPr>
            <w:tcW w:w="1474" w:type="dxa"/>
            <w:tcBorders/>
          </w:tcPr>
          <w:p>
            <w:pPr>
              <w:pStyle w:val="style4097"/>
              <w:spacing w:before="6" w:lineRule="exact" w:line="116"/>
              <w:ind w:left="142" w:right="40"/>
              <w:rPr>
                <w:b/>
                <w:sz w:val="11"/>
              </w:rPr>
            </w:pPr>
            <w:r>
              <w:rPr>
                <w:b/>
                <w:spacing w:val="-2"/>
                <w:sz w:val="11"/>
              </w:rPr>
              <w:t>Faktor</w:t>
            </w:r>
          </w:p>
        </w:tc>
        <w:tc>
          <w:tcPr>
            <w:tcW w:w="1465" w:type="dxa"/>
            <w:tcBorders/>
          </w:tcPr>
          <w:p>
            <w:pPr>
              <w:pStyle w:val="style4097"/>
              <w:spacing w:before="20" w:lineRule="exact" w:line="102"/>
              <w:ind w:left="142" w:right="40"/>
              <w:rPr>
                <w:rFonts w:ascii="Calibri"/>
                <w:b/>
                <w:sz w:val="10"/>
              </w:rPr>
            </w:pPr>
            <w:r>
              <w:rPr>
                <w:rFonts w:ascii="Calibri"/>
                <w:b/>
                <w:spacing w:val="-2"/>
                <w:sz w:val="10"/>
              </w:rPr>
              <w:t>Kategori</w:t>
            </w:r>
          </w:p>
        </w:tc>
        <w:tc>
          <w:tcPr>
            <w:tcW w:w="882" w:type="dxa"/>
            <w:tcBorders/>
          </w:tcPr>
          <w:p>
            <w:pPr>
              <w:pStyle w:val="style4097"/>
              <w:spacing w:before="6" w:lineRule="exact" w:line="116"/>
              <w:ind w:left="142" w:right="40"/>
              <w:rPr>
                <w:b/>
                <w:sz w:val="11"/>
              </w:rPr>
            </w:pPr>
            <w:r>
              <w:rPr>
                <w:b/>
                <w:spacing w:val="-2"/>
                <w:sz w:val="11"/>
              </w:rPr>
              <w:t>Presentasi</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Tenaga</w:t>
            </w:r>
            <w:r>
              <w:rPr>
                <w:rFonts w:ascii="Calibri"/>
                <w:spacing w:val="-5"/>
                <w:sz w:val="10"/>
              </w:rPr>
              <w:t xml:space="preserve"> </w:t>
            </w:r>
            <w:r>
              <w:rPr>
                <w:rFonts w:ascii="Calibri"/>
                <w:sz w:val="10"/>
              </w:rPr>
              <w:t>yang</w:t>
            </w:r>
            <w:r>
              <w:rPr>
                <w:rFonts w:ascii="Calibri"/>
                <w:spacing w:val="-2"/>
                <w:sz w:val="10"/>
              </w:rPr>
              <w:t xml:space="preserve"> dikeluarkan</w:t>
            </w:r>
          </w:p>
        </w:tc>
        <w:tc>
          <w:tcPr>
            <w:tcW w:w="1465" w:type="dxa"/>
            <w:tcBorders/>
          </w:tcPr>
          <w:p>
            <w:pPr>
              <w:pStyle w:val="style4097"/>
              <w:spacing w:before="20" w:lineRule="exact" w:line="103"/>
              <w:ind w:left="142" w:right="40"/>
              <w:rPr>
                <w:rFonts w:ascii="Calibri"/>
                <w:sz w:val="10"/>
              </w:rPr>
            </w:pPr>
            <w:r>
              <w:rPr>
                <w:rFonts w:ascii="Calibri"/>
                <w:spacing w:val="-2"/>
                <w:sz w:val="10"/>
              </w:rPr>
              <w:t>Ringan</w:t>
            </w:r>
          </w:p>
        </w:tc>
        <w:tc>
          <w:tcPr>
            <w:tcW w:w="882" w:type="dxa"/>
            <w:tcBorders/>
          </w:tcPr>
          <w:p>
            <w:pPr>
              <w:pStyle w:val="style4097"/>
              <w:spacing w:before="5" w:lineRule="exact" w:line="118"/>
              <w:ind w:left="142" w:right="40"/>
              <w:rPr>
                <w:sz w:val="11"/>
              </w:rPr>
            </w:pPr>
            <w:r>
              <w:rPr>
                <w:spacing w:val="-5"/>
                <w:sz w:val="11"/>
              </w:rPr>
              <w:t>4%</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Sikap</w:t>
            </w:r>
            <w:r>
              <w:rPr>
                <w:rFonts w:ascii="Calibri"/>
                <w:spacing w:val="-3"/>
                <w:sz w:val="10"/>
              </w:rPr>
              <w:t xml:space="preserve"> </w:t>
            </w:r>
            <w:r>
              <w:rPr>
                <w:rFonts w:ascii="Calibri"/>
                <w:spacing w:val="-2"/>
                <w:sz w:val="10"/>
              </w:rPr>
              <w:t>kerja</w:t>
            </w:r>
          </w:p>
        </w:tc>
        <w:tc>
          <w:tcPr>
            <w:tcW w:w="1465" w:type="dxa"/>
            <w:tcBorders/>
          </w:tcPr>
          <w:p>
            <w:pPr>
              <w:pStyle w:val="style4097"/>
              <w:spacing w:before="19" w:lineRule="exact" w:line="103"/>
              <w:ind w:left="142" w:right="40"/>
              <w:rPr>
                <w:rFonts w:ascii="Calibri"/>
                <w:sz w:val="10"/>
              </w:rPr>
            </w:pPr>
            <w:r>
              <w:rPr>
                <w:rFonts w:ascii="Calibri"/>
                <w:sz w:val="10"/>
              </w:rPr>
              <w:t>berdiri</w:t>
            </w:r>
            <w:r>
              <w:rPr>
                <w:rFonts w:ascii="Calibri"/>
                <w:spacing w:val="-3"/>
                <w:sz w:val="10"/>
              </w:rPr>
              <w:t xml:space="preserve"> </w:t>
            </w:r>
            <w:r>
              <w:rPr>
                <w:rFonts w:ascii="Calibri"/>
                <w:sz w:val="10"/>
              </w:rPr>
              <w:t>diatas</w:t>
            </w:r>
            <w:r>
              <w:rPr>
                <w:rFonts w:ascii="Calibri"/>
                <w:spacing w:val="-3"/>
                <w:sz w:val="10"/>
              </w:rPr>
              <w:t xml:space="preserve"> </w:t>
            </w:r>
            <w:r>
              <w:rPr>
                <w:rFonts w:ascii="Calibri"/>
                <w:sz w:val="10"/>
              </w:rPr>
              <w:t>2</w:t>
            </w:r>
            <w:r>
              <w:rPr>
                <w:rFonts w:ascii="Calibri"/>
                <w:spacing w:val="-2"/>
                <w:sz w:val="10"/>
              </w:rPr>
              <w:t xml:space="preserve"> </w:t>
            </w:r>
            <w:r>
              <w:rPr>
                <w:rFonts w:ascii="Calibri"/>
                <w:spacing w:val="-4"/>
                <w:sz w:val="10"/>
              </w:rPr>
              <w:t>kaki</w:t>
            </w:r>
          </w:p>
        </w:tc>
        <w:tc>
          <w:tcPr>
            <w:tcW w:w="882" w:type="dxa"/>
            <w:tcBorders/>
          </w:tcPr>
          <w:p>
            <w:pPr>
              <w:pStyle w:val="style4097"/>
              <w:spacing w:before="4" w:lineRule="exact" w:line="118"/>
              <w:ind w:left="142" w:right="40"/>
              <w:rPr>
                <w:sz w:val="11"/>
              </w:rPr>
            </w:pPr>
            <w:r>
              <w:rPr>
                <w:spacing w:val="-5"/>
                <w:sz w:val="11"/>
              </w:rPr>
              <w:t>5%</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Gerakan</w:t>
            </w:r>
            <w:r>
              <w:rPr>
                <w:rFonts w:ascii="Calibri"/>
                <w:spacing w:val="4"/>
                <w:sz w:val="10"/>
              </w:rPr>
              <w:t xml:space="preserve"> </w:t>
            </w:r>
            <w:r>
              <w:rPr>
                <w:rFonts w:ascii="Calibri"/>
                <w:spacing w:val="-2"/>
                <w:sz w:val="10"/>
              </w:rPr>
              <w:t>kerja</w:t>
            </w:r>
          </w:p>
        </w:tc>
        <w:tc>
          <w:tcPr>
            <w:tcW w:w="1465" w:type="dxa"/>
            <w:tcBorders/>
          </w:tcPr>
          <w:p>
            <w:pPr>
              <w:pStyle w:val="style4097"/>
              <w:spacing w:before="20" w:lineRule="exact" w:line="103"/>
              <w:ind w:left="142" w:right="40"/>
              <w:rPr>
                <w:rFonts w:ascii="Calibri"/>
                <w:sz w:val="10"/>
              </w:rPr>
            </w:pPr>
            <w:r>
              <w:rPr>
                <w:rFonts w:ascii="Calibri"/>
                <w:spacing w:val="-2"/>
                <w:sz w:val="10"/>
              </w:rPr>
              <w:t>Normal</w:t>
            </w:r>
          </w:p>
        </w:tc>
        <w:tc>
          <w:tcPr>
            <w:tcW w:w="882" w:type="dxa"/>
            <w:tcBorders/>
          </w:tcPr>
          <w:p>
            <w:pPr>
              <w:pStyle w:val="style4097"/>
              <w:spacing w:before="5"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pacing w:val="-2"/>
                <w:sz w:val="10"/>
              </w:rPr>
              <w:t>Kelelahan</w:t>
            </w:r>
            <w:r>
              <w:rPr>
                <w:rFonts w:ascii="Calibri"/>
                <w:spacing w:val="10"/>
                <w:sz w:val="10"/>
              </w:rPr>
              <w:t xml:space="preserve"> </w:t>
            </w:r>
            <w:r>
              <w:rPr>
                <w:rFonts w:ascii="Calibri"/>
                <w:spacing w:val="-4"/>
                <w:sz w:val="10"/>
              </w:rPr>
              <w:t>mata</w:t>
            </w:r>
          </w:p>
        </w:tc>
        <w:tc>
          <w:tcPr>
            <w:tcW w:w="1465" w:type="dxa"/>
            <w:tcBorders/>
          </w:tcPr>
          <w:p>
            <w:pPr>
              <w:pStyle w:val="style4097"/>
              <w:spacing w:before="19" w:lineRule="exact" w:line="103"/>
              <w:ind w:left="142" w:right="40"/>
              <w:rPr>
                <w:rFonts w:ascii="Calibri"/>
                <w:sz w:val="10"/>
              </w:rPr>
            </w:pPr>
            <w:r>
              <w:rPr>
                <w:rFonts w:ascii="Calibri"/>
                <w:sz w:val="10"/>
              </w:rPr>
              <w:t>pandangan</w:t>
            </w:r>
            <w:r>
              <w:rPr>
                <w:rFonts w:ascii="Calibri"/>
                <w:spacing w:val="-5"/>
                <w:sz w:val="10"/>
              </w:rPr>
              <w:t xml:space="preserve"> </w:t>
            </w:r>
            <w:r>
              <w:rPr>
                <w:rFonts w:ascii="Calibri"/>
                <w:sz w:val="10"/>
              </w:rPr>
              <w:t>yang</w:t>
            </w:r>
            <w:r>
              <w:rPr>
                <w:rFonts w:ascii="Calibri"/>
                <w:spacing w:val="-4"/>
                <w:sz w:val="10"/>
              </w:rPr>
              <w:t xml:space="preserve"> </w:t>
            </w:r>
            <w:r>
              <w:rPr>
                <w:rFonts w:ascii="Calibri"/>
                <w:sz w:val="10"/>
              </w:rPr>
              <w:t>terputus</w:t>
            </w:r>
            <w:r>
              <w:rPr>
                <w:rFonts w:ascii="Calibri"/>
                <w:spacing w:val="-4"/>
                <w:sz w:val="10"/>
              </w:rPr>
              <w:t xml:space="preserve"> </w:t>
            </w:r>
            <w:r>
              <w:rPr>
                <w:rFonts w:ascii="Calibri"/>
                <w:sz w:val="10"/>
              </w:rPr>
              <w:t>-</w:t>
            </w:r>
            <w:r>
              <w:rPr>
                <w:rFonts w:ascii="Calibri"/>
                <w:spacing w:val="-4"/>
                <w:sz w:val="10"/>
              </w:rPr>
              <w:t xml:space="preserve"> </w:t>
            </w:r>
            <w:r>
              <w:rPr>
                <w:rFonts w:ascii="Calibri"/>
                <w:spacing w:val="-2"/>
                <w:sz w:val="10"/>
              </w:rPr>
              <w:t>putus</w:t>
            </w:r>
          </w:p>
        </w:tc>
        <w:tc>
          <w:tcPr>
            <w:tcW w:w="882" w:type="dxa"/>
            <w:tcBorders/>
          </w:tcPr>
          <w:p>
            <w:pPr>
              <w:pStyle w:val="style4097"/>
              <w:spacing w:before="4" w:lineRule="exact" w:line="118"/>
              <w:ind w:left="142" w:right="40"/>
              <w:rPr>
                <w:sz w:val="11"/>
              </w:rPr>
            </w:pPr>
            <w:r>
              <w:rPr>
                <w:spacing w:val="-5"/>
                <w:sz w:val="11"/>
              </w:rPr>
              <w:t>2%</w:t>
            </w:r>
          </w:p>
        </w:tc>
      </w:tr>
      <w:tr>
        <w:tblPrEx/>
        <w:trPr>
          <w:trHeight w:val="142" w:hRule="atLeast"/>
        </w:trPr>
        <w:tc>
          <w:tcPr>
            <w:tcW w:w="1474" w:type="dxa"/>
            <w:tcBorders/>
          </w:tcPr>
          <w:p>
            <w:pPr>
              <w:pStyle w:val="style4097"/>
              <w:spacing w:before="20" w:lineRule="exact" w:line="102"/>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temperatur</w:t>
            </w:r>
          </w:p>
        </w:tc>
        <w:tc>
          <w:tcPr>
            <w:tcW w:w="1465" w:type="dxa"/>
            <w:tcBorders/>
          </w:tcPr>
          <w:p>
            <w:pPr>
              <w:pStyle w:val="style4097"/>
              <w:spacing w:before="20" w:lineRule="exact" w:line="102"/>
              <w:ind w:left="142" w:right="40"/>
              <w:rPr>
                <w:rFonts w:ascii="Calibri"/>
                <w:sz w:val="10"/>
              </w:rPr>
            </w:pPr>
            <w:r>
              <w:rPr>
                <w:rFonts w:ascii="Calibri"/>
                <w:spacing w:val="-2"/>
                <w:sz w:val="10"/>
              </w:rPr>
              <w:t>Normal</w:t>
            </w:r>
          </w:p>
        </w:tc>
        <w:tc>
          <w:tcPr>
            <w:tcW w:w="882" w:type="dxa"/>
            <w:tcBorders/>
          </w:tcPr>
          <w:p>
            <w:pPr>
              <w:pStyle w:val="style4097"/>
              <w:spacing w:before="4" w:lineRule="exact" w:line="118"/>
              <w:ind w:left="142" w:right="40"/>
              <w:rPr>
                <w:sz w:val="11"/>
              </w:rPr>
            </w:pPr>
            <w:r>
              <w:rPr>
                <w:spacing w:val="-5"/>
                <w:sz w:val="11"/>
              </w:rPr>
              <w:t>3%</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atmosfir</w:t>
            </w:r>
          </w:p>
        </w:tc>
        <w:tc>
          <w:tcPr>
            <w:tcW w:w="1465" w:type="dxa"/>
            <w:tcBorders/>
          </w:tcPr>
          <w:p>
            <w:pPr>
              <w:pStyle w:val="style4097"/>
              <w:spacing w:before="20" w:lineRule="exact" w:line="103"/>
              <w:ind w:left="142" w:right="40"/>
              <w:rPr>
                <w:rFonts w:ascii="Calibri"/>
                <w:sz w:val="10"/>
              </w:rPr>
            </w:pPr>
            <w:r>
              <w:rPr>
                <w:rFonts w:ascii="Calibri"/>
                <w:spacing w:val="-4"/>
                <w:sz w:val="10"/>
              </w:rPr>
              <w:t>Baik</w:t>
            </w:r>
          </w:p>
        </w:tc>
        <w:tc>
          <w:tcPr>
            <w:tcW w:w="882" w:type="dxa"/>
            <w:tcBorders/>
          </w:tcPr>
          <w:p>
            <w:pPr>
              <w:pStyle w:val="style4097"/>
              <w:spacing w:before="5"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Lingkungan</w:t>
            </w:r>
          </w:p>
        </w:tc>
        <w:tc>
          <w:tcPr>
            <w:tcW w:w="1465" w:type="dxa"/>
            <w:tcBorders/>
          </w:tcPr>
          <w:p>
            <w:pPr>
              <w:pStyle w:val="style4097"/>
              <w:spacing w:before="19" w:lineRule="exact" w:line="103"/>
              <w:ind w:left="142" w:right="40"/>
              <w:rPr>
                <w:rFonts w:ascii="Calibri"/>
                <w:sz w:val="10"/>
              </w:rPr>
            </w:pPr>
            <w:r>
              <w:rPr>
                <w:rFonts w:ascii="Calibri"/>
                <w:sz w:val="10"/>
              </w:rPr>
              <w:t>sangat</w:t>
            </w:r>
            <w:r>
              <w:rPr>
                <w:rFonts w:ascii="Calibri"/>
                <w:spacing w:val="-6"/>
                <w:sz w:val="10"/>
              </w:rPr>
              <w:t xml:space="preserve"> </w:t>
            </w:r>
            <w:r>
              <w:rPr>
                <w:rFonts w:ascii="Calibri"/>
                <w:spacing w:val="-2"/>
                <w:sz w:val="10"/>
              </w:rPr>
              <w:t>bising</w:t>
            </w:r>
          </w:p>
        </w:tc>
        <w:tc>
          <w:tcPr>
            <w:tcW w:w="882" w:type="dxa"/>
            <w:tcBorders/>
          </w:tcPr>
          <w:p>
            <w:pPr>
              <w:pStyle w:val="style4097"/>
              <w:spacing w:before="4" w:lineRule="exact" w:line="118"/>
              <w:ind w:left="142" w:right="40"/>
              <w:rPr>
                <w:sz w:val="11"/>
              </w:rPr>
            </w:pPr>
            <w:r>
              <w:rPr>
                <w:spacing w:val="-5"/>
                <w:sz w:val="11"/>
              </w:rPr>
              <w:t>1%</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kebutuhan</w:t>
            </w:r>
            <w:r>
              <w:rPr>
                <w:rFonts w:ascii="Calibri"/>
                <w:spacing w:val="11"/>
                <w:sz w:val="10"/>
              </w:rPr>
              <w:t xml:space="preserve"> </w:t>
            </w:r>
            <w:r>
              <w:rPr>
                <w:rFonts w:ascii="Calibri"/>
                <w:spacing w:val="-2"/>
                <w:sz w:val="10"/>
              </w:rPr>
              <w:t>pribadi</w:t>
            </w:r>
          </w:p>
        </w:tc>
        <w:tc>
          <w:tcPr>
            <w:tcW w:w="1465" w:type="dxa"/>
            <w:tcBorders/>
          </w:tcPr>
          <w:p>
            <w:pPr>
              <w:pStyle w:val="style4097"/>
              <w:spacing w:before="20" w:lineRule="exact" w:line="103"/>
              <w:ind w:left="142" w:right="40"/>
              <w:rPr>
                <w:rFonts w:ascii="Calibri" w:hAnsi="Calibri"/>
                <w:sz w:val="10"/>
              </w:rPr>
            </w:pPr>
            <w:r>
              <w:rPr>
                <w:rFonts w:ascii="Calibri" w:hAnsi="Calibri"/>
                <w:sz w:val="10"/>
              </w:rPr>
              <w:t>Laki –</w:t>
            </w:r>
            <w:r>
              <w:rPr>
                <w:rFonts w:ascii="Calibri" w:hAnsi="Calibri"/>
                <w:spacing w:val="-1"/>
                <w:sz w:val="10"/>
              </w:rPr>
              <w:t xml:space="preserve"> </w:t>
            </w:r>
            <w:r>
              <w:rPr>
                <w:rFonts w:ascii="Calibri" w:hAnsi="Calibri"/>
                <w:spacing w:val="-4"/>
                <w:sz w:val="10"/>
              </w:rPr>
              <w:t>Laki</w:t>
            </w:r>
          </w:p>
        </w:tc>
        <w:tc>
          <w:tcPr>
            <w:tcW w:w="882" w:type="dxa"/>
            <w:tcBorders/>
          </w:tcPr>
          <w:p>
            <w:pPr>
              <w:pStyle w:val="style4097"/>
              <w:spacing w:before="5" w:lineRule="exact" w:line="118"/>
              <w:ind w:left="142" w:right="40"/>
              <w:rPr>
                <w:sz w:val="11"/>
              </w:rPr>
            </w:pPr>
            <w:r>
              <w:rPr>
                <w:spacing w:val="-5"/>
                <w:sz w:val="11"/>
              </w:rPr>
              <w:t>2%</w:t>
            </w:r>
          </w:p>
        </w:tc>
      </w:tr>
      <w:tr>
        <w:tblPrEx/>
        <w:trPr>
          <w:trHeight w:val="142" w:hRule="atLeast"/>
        </w:trPr>
        <w:tc>
          <w:tcPr>
            <w:tcW w:w="2939" w:type="dxa"/>
            <w:gridSpan w:val="2"/>
            <w:tcBorders/>
          </w:tcPr>
          <w:p>
            <w:pPr>
              <w:pStyle w:val="style4097"/>
              <w:spacing w:before="19" w:lineRule="exact" w:line="103"/>
              <w:ind w:left="142" w:right="40"/>
              <w:rPr>
                <w:rFonts w:ascii="Calibri"/>
                <w:sz w:val="10"/>
              </w:rPr>
            </w:pPr>
            <w:r>
              <w:rPr>
                <w:rFonts w:ascii="Calibri"/>
                <w:spacing w:val="-2"/>
                <w:sz w:val="10"/>
              </w:rPr>
              <w:t>Total</w:t>
            </w:r>
          </w:p>
        </w:tc>
        <w:tc>
          <w:tcPr>
            <w:tcW w:w="882" w:type="dxa"/>
            <w:tcBorders/>
          </w:tcPr>
          <w:p>
            <w:pPr>
              <w:pStyle w:val="style4097"/>
              <w:spacing w:before="6" w:lineRule="exact" w:line="116"/>
              <w:ind w:left="142" w:right="40"/>
              <w:rPr>
                <w:b/>
                <w:sz w:val="11"/>
              </w:rPr>
            </w:pPr>
            <w:r>
              <w:rPr>
                <w:b/>
                <w:spacing w:val="-5"/>
                <w:sz w:val="11"/>
              </w:rPr>
              <w:t>19%</w:t>
            </w:r>
          </w:p>
        </w:tc>
      </w:tr>
    </w:tbl>
    <w:p>
      <w:pPr>
        <w:pStyle w:val="style0"/>
        <w:spacing w:before="104"/>
        <w:ind w:left="142" w:right="40"/>
        <w:jc w:val="center"/>
        <w:rPr>
          <w:sz w:val="24"/>
        </w:rPr>
      </w:pPr>
      <w:r>
        <w:rPr>
          <w:bCs/>
          <w:sz w:val="24"/>
        </w:rPr>
        <w:t>Tabel</w:t>
      </w:r>
      <w:r>
        <w:rPr>
          <w:bCs/>
          <w:spacing w:val="-2"/>
          <w:sz w:val="24"/>
        </w:rPr>
        <w:t xml:space="preserve"> </w:t>
      </w:r>
      <w:r>
        <w:rPr>
          <w:bCs/>
          <w:sz w:val="24"/>
        </w:rPr>
        <w:t xml:space="preserve">4.29 </w:t>
      </w:r>
      <w:r>
        <w:rPr>
          <w:i/>
          <w:sz w:val="24"/>
        </w:rPr>
        <w:t>allowance</w:t>
      </w:r>
      <w:r>
        <w:rPr>
          <w:i/>
          <w:spacing w:val="-3"/>
          <w:sz w:val="24"/>
        </w:rPr>
        <w:t xml:space="preserve"> </w:t>
      </w:r>
      <w:r>
        <w:rPr>
          <w:sz w:val="24"/>
        </w:rPr>
        <w:t>Tim</w:t>
      </w:r>
      <w:r>
        <w:rPr>
          <w:spacing w:val="-1"/>
          <w:sz w:val="24"/>
        </w:rPr>
        <w:t xml:space="preserve"> </w:t>
      </w:r>
      <w:r>
        <w:rPr>
          <w:sz w:val="24"/>
        </w:rPr>
        <w:t>sortir</w:t>
      </w:r>
      <w:r>
        <w:rPr>
          <w:spacing w:val="-1"/>
          <w:sz w:val="24"/>
        </w:rPr>
        <w:t xml:space="preserve"> </w:t>
      </w:r>
      <w:r>
        <w:rPr>
          <w:sz w:val="24"/>
        </w:rPr>
        <w:t>(1-</w:t>
      </w:r>
      <w:r>
        <w:rPr>
          <w:spacing w:val="-5"/>
          <w:sz w:val="24"/>
        </w:rPr>
        <w:t>4)</w:t>
      </w:r>
    </w:p>
    <w:p>
      <w:pPr>
        <w:pStyle w:val="style66"/>
        <w:ind w:left="142" w:right="40"/>
        <w:rPr>
          <w:sz w:val="10"/>
        </w:rPr>
      </w:pPr>
    </w:p>
    <w:tbl>
      <w:tblPr>
        <w:tblW w:w="0" w:type="auto"/>
        <w:tblInd w:w="2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4"/>
        <w:gridCol w:w="1465"/>
        <w:gridCol w:w="882"/>
      </w:tblGrid>
      <w:tr>
        <w:trPr>
          <w:trHeight w:val="142" w:hRule="atLeast"/>
        </w:trPr>
        <w:tc>
          <w:tcPr>
            <w:tcW w:w="1474" w:type="dxa"/>
            <w:tcBorders/>
          </w:tcPr>
          <w:p>
            <w:pPr>
              <w:pStyle w:val="style4097"/>
              <w:spacing w:before="6" w:lineRule="exact" w:line="116"/>
              <w:ind w:left="142" w:right="40"/>
              <w:rPr>
                <w:b/>
                <w:sz w:val="11"/>
              </w:rPr>
            </w:pPr>
            <w:r>
              <w:rPr>
                <w:b/>
                <w:spacing w:val="-2"/>
                <w:sz w:val="11"/>
              </w:rPr>
              <w:t>Faktor</w:t>
            </w:r>
          </w:p>
        </w:tc>
        <w:tc>
          <w:tcPr>
            <w:tcW w:w="1465" w:type="dxa"/>
            <w:tcBorders/>
          </w:tcPr>
          <w:p>
            <w:pPr>
              <w:pStyle w:val="style4097"/>
              <w:spacing w:before="20" w:lineRule="exact" w:line="102"/>
              <w:ind w:left="142" w:right="40"/>
              <w:rPr>
                <w:rFonts w:ascii="Calibri"/>
                <w:b/>
                <w:sz w:val="10"/>
              </w:rPr>
            </w:pPr>
            <w:r>
              <w:rPr>
                <w:rFonts w:ascii="Calibri"/>
                <w:b/>
                <w:spacing w:val="-2"/>
                <w:sz w:val="10"/>
              </w:rPr>
              <w:t>Kategori</w:t>
            </w:r>
          </w:p>
        </w:tc>
        <w:tc>
          <w:tcPr>
            <w:tcW w:w="882" w:type="dxa"/>
            <w:tcBorders/>
          </w:tcPr>
          <w:p>
            <w:pPr>
              <w:pStyle w:val="style4097"/>
              <w:spacing w:before="6" w:lineRule="exact" w:line="116"/>
              <w:ind w:left="142" w:right="40"/>
              <w:rPr>
                <w:b/>
                <w:sz w:val="11"/>
              </w:rPr>
            </w:pPr>
            <w:r>
              <w:rPr>
                <w:b/>
                <w:spacing w:val="-2"/>
                <w:sz w:val="11"/>
              </w:rPr>
              <w:t>Presentasi</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Tenaga</w:t>
            </w:r>
            <w:r>
              <w:rPr>
                <w:rFonts w:ascii="Calibri"/>
                <w:spacing w:val="-5"/>
                <w:sz w:val="10"/>
              </w:rPr>
              <w:t xml:space="preserve"> </w:t>
            </w:r>
            <w:r>
              <w:rPr>
                <w:rFonts w:ascii="Calibri"/>
                <w:sz w:val="10"/>
              </w:rPr>
              <w:t>yang</w:t>
            </w:r>
            <w:r>
              <w:rPr>
                <w:rFonts w:ascii="Calibri"/>
                <w:spacing w:val="-2"/>
                <w:sz w:val="10"/>
              </w:rPr>
              <w:t xml:space="preserve"> dikeluarkan</w:t>
            </w:r>
          </w:p>
        </w:tc>
        <w:tc>
          <w:tcPr>
            <w:tcW w:w="1465" w:type="dxa"/>
            <w:tcBorders/>
          </w:tcPr>
          <w:p>
            <w:pPr>
              <w:pStyle w:val="style4097"/>
              <w:spacing w:before="20" w:lineRule="exact" w:line="103"/>
              <w:ind w:left="142" w:right="40"/>
              <w:rPr>
                <w:rFonts w:ascii="Calibri"/>
                <w:sz w:val="10"/>
              </w:rPr>
            </w:pPr>
            <w:r>
              <w:rPr>
                <w:rFonts w:ascii="Calibri"/>
                <w:spacing w:val="-2"/>
                <w:sz w:val="10"/>
              </w:rPr>
              <w:t>Ringan</w:t>
            </w:r>
          </w:p>
        </w:tc>
        <w:tc>
          <w:tcPr>
            <w:tcW w:w="882" w:type="dxa"/>
            <w:tcBorders/>
          </w:tcPr>
          <w:p>
            <w:pPr>
              <w:pStyle w:val="style4097"/>
              <w:spacing w:before="5" w:lineRule="exact" w:line="118"/>
              <w:ind w:left="142" w:right="40"/>
              <w:rPr>
                <w:sz w:val="11"/>
              </w:rPr>
            </w:pPr>
            <w:r>
              <w:rPr>
                <w:spacing w:val="-5"/>
                <w:sz w:val="11"/>
              </w:rPr>
              <w:t>5%</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Sikap</w:t>
            </w:r>
            <w:r>
              <w:rPr>
                <w:rFonts w:ascii="Calibri"/>
                <w:spacing w:val="-3"/>
                <w:sz w:val="10"/>
              </w:rPr>
              <w:t xml:space="preserve"> </w:t>
            </w:r>
            <w:r>
              <w:rPr>
                <w:rFonts w:ascii="Calibri"/>
                <w:spacing w:val="-2"/>
                <w:sz w:val="10"/>
              </w:rPr>
              <w:t>kerja</w:t>
            </w:r>
          </w:p>
        </w:tc>
        <w:tc>
          <w:tcPr>
            <w:tcW w:w="1465" w:type="dxa"/>
            <w:tcBorders/>
          </w:tcPr>
          <w:p>
            <w:pPr>
              <w:pStyle w:val="style4097"/>
              <w:spacing w:before="19" w:lineRule="exact" w:line="103"/>
              <w:ind w:left="142" w:right="40"/>
              <w:rPr>
                <w:rFonts w:ascii="Calibri"/>
                <w:sz w:val="10"/>
              </w:rPr>
            </w:pPr>
            <w:r>
              <w:rPr>
                <w:rFonts w:ascii="Calibri"/>
                <w:sz w:val="10"/>
              </w:rPr>
              <w:t>berdiri</w:t>
            </w:r>
            <w:r>
              <w:rPr>
                <w:rFonts w:ascii="Calibri"/>
                <w:spacing w:val="-3"/>
                <w:sz w:val="10"/>
              </w:rPr>
              <w:t xml:space="preserve"> </w:t>
            </w:r>
            <w:r>
              <w:rPr>
                <w:rFonts w:ascii="Calibri"/>
                <w:sz w:val="10"/>
              </w:rPr>
              <w:t>diatas</w:t>
            </w:r>
            <w:r>
              <w:rPr>
                <w:rFonts w:ascii="Calibri"/>
                <w:spacing w:val="-3"/>
                <w:sz w:val="10"/>
              </w:rPr>
              <w:t xml:space="preserve"> </w:t>
            </w:r>
            <w:r>
              <w:rPr>
                <w:rFonts w:ascii="Calibri"/>
                <w:sz w:val="10"/>
              </w:rPr>
              <w:t>2</w:t>
            </w:r>
            <w:r>
              <w:rPr>
                <w:rFonts w:ascii="Calibri"/>
                <w:spacing w:val="-2"/>
                <w:sz w:val="10"/>
              </w:rPr>
              <w:t xml:space="preserve"> </w:t>
            </w:r>
            <w:r>
              <w:rPr>
                <w:rFonts w:ascii="Calibri"/>
                <w:spacing w:val="-4"/>
                <w:sz w:val="10"/>
              </w:rPr>
              <w:t>kaki</w:t>
            </w:r>
          </w:p>
        </w:tc>
        <w:tc>
          <w:tcPr>
            <w:tcW w:w="882" w:type="dxa"/>
            <w:tcBorders/>
          </w:tcPr>
          <w:p>
            <w:pPr>
              <w:pStyle w:val="style4097"/>
              <w:spacing w:before="4" w:lineRule="exact" w:line="118"/>
              <w:ind w:left="142" w:right="40"/>
              <w:rPr>
                <w:sz w:val="11"/>
              </w:rPr>
            </w:pPr>
            <w:r>
              <w:rPr>
                <w:spacing w:val="-5"/>
                <w:sz w:val="11"/>
              </w:rPr>
              <w:t>5%</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Gerakan</w:t>
            </w:r>
            <w:r>
              <w:rPr>
                <w:rFonts w:ascii="Calibri"/>
                <w:spacing w:val="-6"/>
                <w:sz w:val="10"/>
              </w:rPr>
              <w:t xml:space="preserve"> </w:t>
            </w:r>
            <w:r>
              <w:rPr>
                <w:rFonts w:ascii="Calibri"/>
                <w:spacing w:val="-2"/>
                <w:sz w:val="10"/>
              </w:rPr>
              <w:t>kerja</w:t>
            </w:r>
          </w:p>
        </w:tc>
        <w:tc>
          <w:tcPr>
            <w:tcW w:w="1465" w:type="dxa"/>
            <w:tcBorders/>
          </w:tcPr>
          <w:p>
            <w:pPr>
              <w:pStyle w:val="style4097"/>
              <w:spacing w:before="20" w:lineRule="exact" w:line="103"/>
              <w:ind w:left="142" w:right="40"/>
              <w:rPr>
                <w:rFonts w:ascii="Calibri"/>
                <w:sz w:val="10"/>
              </w:rPr>
            </w:pPr>
            <w:r>
              <w:rPr>
                <w:rFonts w:ascii="Calibri"/>
                <w:spacing w:val="-2"/>
                <w:sz w:val="10"/>
              </w:rPr>
              <w:t>Normal</w:t>
            </w:r>
          </w:p>
        </w:tc>
        <w:tc>
          <w:tcPr>
            <w:tcW w:w="882" w:type="dxa"/>
            <w:tcBorders/>
          </w:tcPr>
          <w:p>
            <w:pPr>
              <w:pStyle w:val="style4097"/>
              <w:spacing w:before="5" w:lineRule="exact" w:line="118"/>
              <w:ind w:left="142" w:right="40"/>
              <w:rPr>
                <w:sz w:val="11"/>
              </w:rPr>
            </w:pPr>
            <w:r>
              <w:rPr>
                <w:spacing w:val="-5"/>
                <w:sz w:val="11"/>
              </w:rPr>
              <w:t>3%</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pacing w:val="-2"/>
                <w:sz w:val="10"/>
              </w:rPr>
              <w:t>Kelelahan</w:t>
            </w:r>
            <w:r>
              <w:rPr>
                <w:rFonts w:ascii="Calibri"/>
                <w:spacing w:val="10"/>
                <w:sz w:val="10"/>
              </w:rPr>
              <w:t xml:space="preserve"> </w:t>
            </w:r>
            <w:r>
              <w:rPr>
                <w:rFonts w:ascii="Calibri"/>
                <w:spacing w:val="-4"/>
                <w:sz w:val="10"/>
              </w:rPr>
              <w:t>mata</w:t>
            </w:r>
          </w:p>
        </w:tc>
        <w:tc>
          <w:tcPr>
            <w:tcW w:w="1465" w:type="dxa"/>
            <w:tcBorders/>
          </w:tcPr>
          <w:p>
            <w:pPr>
              <w:pStyle w:val="style4097"/>
              <w:spacing w:before="19" w:lineRule="exact" w:line="103"/>
              <w:ind w:left="142" w:right="40"/>
              <w:rPr>
                <w:rFonts w:ascii="Calibri"/>
                <w:sz w:val="10"/>
              </w:rPr>
            </w:pPr>
            <w:r>
              <w:rPr>
                <w:rFonts w:ascii="Calibri"/>
                <w:sz w:val="10"/>
              </w:rPr>
              <w:t>pandangan</w:t>
            </w:r>
            <w:r>
              <w:rPr>
                <w:rFonts w:ascii="Calibri"/>
                <w:spacing w:val="-5"/>
                <w:sz w:val="10"/>
              </w:rPr>
              <w:t xml:space="preserve"> </w:t>
            </w:r>
            <w:r>
              <w:rPr>
                <w:rFonts w:ascii="Calibri"/>
                <w:sz w:val="10"/>
              </w:rPr>
              <w:t>yang</w:t>
            </w:r>
            <w:r>
              <w:rPr>
                <w:rFonts w:ascii="Calibri"/>
                <w:spacing w:val="-5"/>
                <w:sz w:val="10"/>
              </w:rPr>
              <w:t xml:space="preserve"> </w:t>
            </w:r>
            <w:r>
              <w:rPr>
                <w:rFonts w:ascii="Calibri"/>
                <w:sz w:val="10"/>
              </w:rPr>
              <w:t>terputus</w:t>
            </w:r>
            <w:r>
              <w:rPr>
                <w:rFonts w:ascii="Calibri"/>
                <w:spacing w:val="-4"/>
                <w:sz w:val="10"/>
              </w:rPr>
              <w:t xml:space="preserve"> </w:t>
            </w:r>
            <w:r>
              <w:rPr>
                <w:rFonts w:ascii="Calibri"/>
                <w:sz w:val="10"/>
              </w:rPr>
              <w:t>-</w:t>
            </w:r>
            <w:r>
              <w:rPr>
                <w:rFonts w:ascii="Calibri"/>
                <w:spacing w:val="-4"/>
                <w:sz w:val="10"/>
              </w:rPr>
              <w:t xml:space="preserve"> </w:t>
            </w:r>
            <w:r>
              <w:rPr>
                <w:rFonts w:ascii="Calibri"/>
                <w:spacing w:val="-2"/>
                <w:sz w:val="10"/>
              </w:rPr>
              <w:t>putus</w:t>
            </w:r>
          </w:p>
        </w:tc>
        <w:tc>
          <w:tcPr>
            <w:tcW w:w="882" w:type="dxa"/>
            <w:tcBorders/>
          </w:tcPr>
          <w:p>
            <w:pPr>
              <w:pStyle w:val="style4097"/>
              <w:spacing w:before="4" w:lineRule="exact" w:line="118"/>
              <w:ind w:left="142" w:right="40"/>
              <w:rPr>
                <w:sz w:val="11"/>
              </w:rPr>
            </w:pPr>
            <w:r>
              <w:rPr>
                <w:spacing w:val="-5"/>
                <w:sz w:val="11"/>
              </w:rPr>
              <w:t>2%</w:t>
            </w:r>
          </w:p>
        </w:tc>
      </w:tr>
      <w:tr>
        <w:tblPrEx/>
        <w:trPr>
          <w:trHeight w:val="142" w:hRule="atLeast"/>
        </w:trPr>
        <w:tc>
          <w:tcPr>
            <w:tcW w:w="1474" w:type="dxa"/>
            <w:tcBorders/>
          </w:tcPr>
          <w:p>
            <w:pPr>
              <w:pStyle w:val="style4097"/>
              <w:spacing w:before="20" w:lineRule="exact" w:line="102"/>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temperatur</w:t>
            </w:r>
          </w:p>
        </w:tc>
        <w:tc>
          <w:tcPr>
            <w:tcW w:w="1465" w:type="dxa"/>
            <w:tcBorders/>
          </w:tcPr>
          <w:p>
            <w:pPr>
              <w:pStyle w:val="style4097"/>
              <w:spacing w:before="20" w:lineRule="exact" w:line="102"/>
              <w:ind w:left="142" w:right="40"/>
              <w:rPr>
                <w:rFonts w:ascii="Calibri"/>
                <w:sz w:val="10"/>
              </w:rPr>
            </w:pPr>
            <w:r>
              <w:rPr>
                <w:rFonts w:ascii="Calibri"/>
                <w:spacing w:val="-2"/>
                <w:sz w:val="10"/>
              </w:rPr>
              <w:t>Normal</w:t>
            </w:r>
          </w:p>
        </w:tc>
        <w:tc>
          <w:tcPr>
            <w:tcW w:w="882" w:type="dxa"/>
            <w:tcBorders/>
          </w:tcPr>
          <w:p>
            <w:pPr>
              <w:pStyle w:val="style4097"/>
              <w:spacing w:before="4" w:lineRule="exact" w:line="118"/>
              <w:ind w:left="142" w:right="40"/>
              <w:rPr>
                <w:sz w:val="11"/>
              </w:rPr>
            </w:pPr>
            <w:r>
              <w:rPr>
                <w:spacing w:val="-5"/>
                <w:sz w:val="11"/>
              </w:rPr>
              <w:t>3%</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atmosfir</w:t>
            </w:r>
          </w:p>
        </w:tc>
        <w:tc>
          <w:tcPr>
            <w:tcW w:w="1465" w:type="dxa"/>
            <w:tcBorders/>
          </w:tcPr>
          <w:p>
            <w:pPr>
              <w:pStyle w:val="style4097"/>
              <w:spacing w:before="20" w:lineRule="exact" w:line="103"/>
              <w:ind w:left="142" w:right="40"/>
              <w:rPr>
                <w:rFonts w:ascii="Calibri"/>
                <w:sz w:val="10"/>
              </w:rPr>
            </w:pPr>
            <w:r>
              <w:rPr>
                <w:rFonts w:ascii="Calibri"/>
                <w:spacing w:val="-4"/>
                <w:sz w:val="10"/>
              </w:rPr>
              <w:t>Baik</w:t>
            </w:r>
          </w:p>
        </w:tc>
        <w:tc>
          <w:tcPr>
            <w:tcW w:w="882" w:type="dxa"/>
            <w:tcBorders/>
          </w:tcPr>
          <w:p>
            <w:pPr>
              <w:pStyle w:val="style4097"/>
              <w:spacing w:before="5"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Lingkungan</w:t>
            </w:r>
          </w:p>
        </w:tc>
        <w:tc>
          <w:tcPr>
            <w:tcW w:w="1465" w:type="dxa"/>
            <w:tcBorders/>
          </w:tcPr>
          <w:p>
            <w:pPr>
              <w:pStyle w:val="style4097"/>
              <w:spacing w:before="19" w:lineRule="exact" w:line="103"/>
              <w:ind w:left="142" w:right="40"/>
              <w:rPr>
                <w:rFonts w:ascii="Calibri"/>
                <w:sz w:val="10"/>
              </w:rPr>
            </w:pPr>
            <w:r>
              <w:rPr>
                <w:rFonts w:ascii="Calibri"/>
                <w:sz w:val="10"/>
              </w:rPr>
              <w:t>sangat</w:t>
            </w:r>
            <w:r>
              <w:rPr>
                <w:rFonts w:ascii="Calibri"/>
                <w:spacing w:val="-6"/>
                <w:sz w:val="10"/>
              </w:rPr>
              <w:t xml:space="preserve"> </w:t>
            </w:r>
            <w:r>
              <w:rPr>
                <w:rFonts w:ascii="Calibri"/>
                <w:spacing w:val="-2"/>
                <w:sz w:val="10"/>
              </w:rPr>
              <w:t>bising</w:t>
            </w:r>
          </w:p>
        </w:tc>
        <w:tc>
          <w:tcPr>
            <w:tcW w:w="882" w:type="dxa"/>
            <w:tcBorders/>
          </w:tcPr>
          <w:p>
            <w:pPr>
              <w:pStyle w:val="style4097"/>
              <w:spacing w:before="4" w:lineRule="exact" w:line="118"/>
              <w:ind w:left="142" w:right="40"/>
              <w:rPr>
                <w:sz w:val="11"/>
              </w:rPr>
            </w:pPr>
            <w:r>
              <w:rPr>
                <w:spacing w:val="-5"/>
                <w:sz w:val="11"/>
              </w:rPr>
              <w:t>1%</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kebutuhan</w:t>
            </w:r>
            <w:r>
              <w:rPr>
                <w:rFonts w:ascii="Calibri"/>
                <w:spacing w:val="11"/>
                <w:sz w:val="10"/>
              </w:rPr>
              <w:t xml:space="preserve"> </w:t>
            </w:r>
            <w:r>
              <w:rPr>
                <w:rFonts w:ascii="Calibri"/>
                <w:spacing w:val="-2"/>
                <w:sz w:val="10"/>
              </w:rPr>
              <w:t>pribadi</w:t>
            </w:r>
          </w:p>
        </w:tc>
        <w:tc>
          <w:tcPr>
            <w:tcW w:w="1465" w:type="dxa"/>
            <w:tcBorders/>
          </w:tcPr>
          <w:p>
            <w:pPr>
              <w:pStyle w:val="style4097"/>
              <w:spacing w:before="20" w:lineRule="exact" w:line="103"/>
              <w:ind w:left="142" w:right="40"/>
              <w:rPr>
                <w:rFonts w:ascii="Calibri" w:hAnsi="Calibri"/>
                <w:sz w:val="10"/>
              </w:rPr>
            </w:pPr>
            <w:r>
              <w:rPr>
                <w:rFonts w:ascii="Calibri" w:hAnsi="Calibri"/>
                <w:sz w:val="10"/>
              </w:rPr>
              <w:t>Laki –</w:t>
            </w:r>
            <w:r>
              <w:rPr>
                <w:rFonts w:ascii="Calibri" w:hAnsi="Calibri"/>
                <w:spacing w:val="-1"/>
                <w:sz w:val="10"/>
              </w:rPr>
              <w:t xml:space="preserve"> </w:t>
            </w:r>
            <w:r>
              <w:rPr>
                <w:rFonts w:ascii="Calibri" w:hAnsi="Calibri"/>
                <w:spacing w:val="-4"/>
                <w:sz w:val="10"/>
              </w:rPr>
              <w:t>Laki</w:t>
            </w:r>
          </w:p>
        </w:tc>
        <w:tc>
          <w:tcPr>
            <w:tcW w:w="882" w:type="dxa"/>
            <w:tcBorders/>
          </w:tcPr>
          <w:p>
            <w:pPr>
              <w:pStyle w:val="style4097"/>
              <w:spacing w:before="5" w:lineRule="exact" w:line="118"/>
              <w:ind w:left="142" w:right="40"/>
              <w:rPr>
                <w:sz w:val="11"/>
              </w:rPr>
            </w:pPr>
            <w:r>
              <w:rPr>
                <w:spacing w:val="-5"/>
                <w:sz w:val="11"/>
              </w:rPr>
              <w:t>2%</w:t>
            </w:r>
          </w:p>
        </w:tc>
      </w:tr>
      <w:tr>
        <w:tblPrEx/>
        <w:trPr>
          <w:trHeight w:val="142" w:hRule="atLeast"/>
        </w:trPr>
        <w:tc>
          <w:tcPr>
            <w:tcW w:w="2939" w:type="dxa"/>
            <w:gridSpan w:val="2"/>
            <w:tcBorders/>
          </w:tcPr>
          <w:p>
            <w:pPr>
              <w:pStyle w:val="style4097"/>
              <w:spacing w:before="19" w:lineRule="exact" w:line="103"/>
              <w:ind w:left="142" w:right="40"/>
              <w:rPr>
                <w:rFonts w:ascii="Calibri"/>
                <w:sz w:val="10"/>
              </w:rPr>
            </w:pPr>
            <w:r>
              <w:rPr>
                <w:rFonts w:ascii="Calibri"/>
                <w:spacing w:val="-2"/>
                <w:sz w:val="10"/>
              </w:rPr>
              <w:t>Total</w:t>
            </w:r>
          </w:p>
        </w:tc>
        <w:tc>
          <w:tcPr>
            <w:tcW w:w="882" w:type="dxa"/>
            <w:tcBorders/>
          </w:tcPr>
          <w:p>
            <w:pPr>
              <w:pStyle w:val="style4097"/>
              <w:spacing w:before="6" w:lineRule="exact" w:line="116"/>
              <w:ind w:left="142" w:right="40"/>
              <w:rPr>
                <w:b/>
                <w:sz w:val="11"/>
              </w:rPr>
            </w:pPr>
            <w:r>
              <w:rPr>
                <w:b/>
                <w:spacing w:val="-5"/>
                <w:sz w:val="11"/>
              </w:rPr>
              <w:t>22%</w:t>
            </w:r>
          </w:p>
        </w:tc>
      </w:tr>
    </w:tbl>
    <w:p>
      <w:pPr>
        <w:pStyle w:val="style0"/>
        <w:spacing w:before="62"/>
        <w:ind w:left="142" w:right="40"/>
        <w:jc w:val="center"/>
        <w:rPr>
          <w:sz w:val="24"/>
        </w:rPr>
      </w:pPr>
      <w:r>
        <w:rPr>
          <w:bCs/>
          <w:sz w:val="24"/>
        </w:rPr>
        <w:t>Tabel</w:t>
      </w:r>
      <w:r>
        <w:rPr>
          <w:bCs/>
          <w:spacing w:val="-2"/>
          <w:sz w:val="24"/>
        </w:rPr>
        <w:t xml:space="preserve"> </w:t>
      </w:r>
      <w:r>
        <w:rPr>
          <w:bCs/>
          <w:sz w:val="24"/>
        </w:rPr>
        <w:t>4.30</w:t>
      </w:r>
      <w:r>
        <w:rPr>
          <w:b/>
          <w:sz w:val="24"/>
        </w:rPr>
        <w:t xml:space="preserve"> </w:t>
      </w:r>
      <w:r>
        <w:rPr>
          <w:i/>
          <w:sz w:val="24"/>
        </w:rPr>
        <w:t>allowance</w:t>
      </w:r>
      <w:r>
        <w:rPr>
          <w:i/>
          <w:spacing w:val="-2"/>
          <w:sz w:val="24"/>
        </w:rPr>
        <w:t xml:space="preserve"> </w:t>
      </w:r>
      <w:r>
        <w:rPr>
          <w:sz w:val="24"/>
        </w:rPr>
        <w:t>Tim</w:t>
      </w:r>
      <w:r>
        <w:rPr>
          <w:spacing w:val="-1"/>
          <w:sz w:val="24"/>
        </w:rPr>
        <w:t xml:space="preserve"> </w:t>
      </w:r>
      <w:r>
        <w:rPr>
          <w:sz w:val="24"/>
        </w:rPr>
        <w:t>Packing</w:t>
      </w:r>
      <w:r>
        <w:rPr>
          <w:spacing w:val="-3"/>
          <w:sz w:val="24"/>
        </w:rPr>
        <w:t xml:space="preserve"> </w:t>
      </w:r>
      <w:r>
        <w:rPr>
          <w:spacing w:val="-5"/>
          <w:sz w:val="24"/>
        </w:rPr>
        <w:t>(1-</w:t>
      </w:r>
    </w:p>
    <w:p>
      <w:pPr>
        <w:pStyle w:val="style66"/>
        <w:ind w:left="142" w:right="40"/>
        <w:jc w:val="center"/>
        <w:rPr/>
      </w:pPr>
      <w:r>
        <w:rPr>
          <w:spacing w:val="-5"/>
        </w:rPr>
        <w:t>2)</w:t>
      </w:r>
    </w:p>
    <w:tbl>
      <w:tblPr>
        <w:tblW w:w="0" w:type="auto"/>
        <w:tblInd w:w="2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4"/>
        <w:gridCol w:w="1465"/>
        <w:gridCol w:w="882"/>
      </w:tblGrid>
      <w:tr>
        <w:trPr>
          <w:trHeight w:val="142" w:hRule="atLeast"/>
        </w:trPr>
        <w:tc>
          <w:tcPr>
            <w:tcW w:w="1474" w:type="dxa"/>
            <w:tcBorders/>
          </w:tcPr>
          <w:p>
            <w:pPr>
              <w:pStyle w:val="style4097"/>
              <w:spacing w:before="6" w:lineRule="exact" w:line="116"/>
              <w:ind w:left="142" w:right="40"/>
              <w:rPr>
                <w:b/>
                <w:sz w:val="11"/>
              </w:rPr>
            </w:pPr>
            <w:r>
              <w:rPr>
                <w:b/>
                <w:spacing w:val="-2"/>
                <w:sz w:val="11"/>
              </w:rPr>
              <w:t>Faktor</w:t>
            </w:r>
          </w:p>
        </w:tc>
        <w:tc>
          <w:tcPr>
            <w:tcW w:w="1465" w:type="dxa"/>
            <w:tcBorders/>
          </w:tcPr>
          <w:p>
            <w:pPr>
              <w:pStyle w:val="style4097"/>
              <w:spacing w:before="20" w:lineRule="exact" w:line="102"/>
              <w:ind w:left="142" w:right="40"/>
              <w:rPr>
                <w:rFonts w:ascii="Calibri"/>
                <w:b/>
                <w:sz w:val="10"/>
              </w:rPr>
            </w:pPr>
            <w:r>
              <w:rPr>
                <w:rFonts w:ascii="Calibri"/>
                <w:b/>
                <w:spacing w:val="-2"/>
                <w:sz w:val="10"/>
              </w:rPr>
              <w:t>Kategori</w:t>
            </w:r>
          </w:p>
        </w:tc>
        <w:tc>
          <w:tcPr>
            <w:tcW w:w="882" w:type="dxa"/>
            <w:tcBorders/>
          </w:tcPr>
          <w:p>
            <w:pPr>
              <w:pStyle w:val="style4097"/>
              <w:spacing w:before="6" w:lineRule="exact" w:line="116"/>
              <w:ind w:left="142" w:right="40"/>
              <w:rPr>
                <w:b/>
                <w:sz w:val="11"/>
              </w:rPr>
            </w:pPr>
            <w:r>
              <w:rPr>
                <w:b/>
                <w:spacing w:val="-2"/>
                <w:sz w:val="11"/>
              </w:rPr>
              <w:t>Presentasi</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Tenaga</w:t>
            </w:r>
            <w:r>
              <w:rPr>
                <w:rFonts w:ascii="Calibri"/>
                <w:spacing w:val="-5"/>
                <w:sz w:val="10"/>
              </w:rPr>
              <w:t xml:space="preserve"> </w:t>
            </w:r>
            <w:r>
              <w:rPr>
                <w:rFonts w:ascii="Calibri"/>
                <w:sz w:val="10"/>
              </w:rPr>
              <w:t>yang</w:t>
            </w:r>
            <w:r>
              <w:rPr>
                <w:rFonts w:ascii="Calibri"/>
                <w:spacing w:val="-2"/>
                <w:sz w:val="10"/>
              </w:rPr>
              <w:t xml:space="preserve"> dikeluarkan</w:t>
            </w:r>
          </w:p>
        </w:tc>
        <w:tc>
          <w:tcPr>
            <w:tcW w:w="1465" w:type="dxa"/>
            <w:tcBorders/>
          </w:tcPr>
          <w:p>
            <w:pPr>
              <w:pStyle w:val="style4097"/>
              <w:spacing w:before="20" w:lineRule="exact" w:line="103"/>
              <w:ind w:left="142" w:right="40"/>
              <w:rPr>
                <w:rFonts w:ascii="Calibri"/>
                <w:sz w:val="10"/>
              </w:rPr>
            </w:pPr>
            <w:r>
              <w:rPr>
                <w:rFonts w:ascii="Calibri"/>
                <w:spacing w:val="-2"/>
                <w:sz w:val="10"/>
              </w:rPr>
              <w:t>Ringan</w:t>
            </w:r>
          </w:p>
        </w:tc>
        <w:tc>
          <w:tcPr>
            <w:tcW w:w="882" w:type="dxa"/>
            <w:tcBorders/>
          </w:tcPr>
          <w:p>
            <w:pPr>
              <w:pStyle w:val="style4097"/>
              <w:spacing w:before="5" w:lineRule="exact" w:line="118"/>
              <w:ind w:left="142" w:right="40"/>
              <w:rPr>
                <w:sz w:val="11"/>
              </w:rPr>
            </w:pPr>
            <w:r>
              <w:rPr>
                <w:spacing w:val="-5"/>
                <w:sz w:val="11"/>
              </w:rPr>
              <w:t>8%</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Sikap</w:t>
            </w:r>
            <w:r>
              <w:rPr>
                <w:rFonts w:ascii="Calibri"/>
                <w:spacing w:val="-3"/>
                <w:sz w:val="10"/>
              </w:rPr>
              <w:t xml:space="preserve"> </w:t>
            </w:r>
            <w:r>
              <w:rPr>
                <w:rFonts w:ascii="Calibri"/>
                <w:spacing w:val="-2"/>
                <w:sz w:val="10"/>
              </w:rPr>
              <w:t>kerja</w:t>
            </w:r>
          </w:p>
        </w:tc>
        <w:tc>
          <w:tcPr>
            <w:tcW w:w="1465" w:type="dxa"/>
            <w:tcBorders/>
          </w:tcPr>
          <w:p>
            <w:pPr>
              <w:pStyle w:val="style4097"/>
              <w:spacing w:before="19" w:lineRule="exact" w:line="103"/>
              <w:ind w:left="142" w:right="40"/>
              <w:rPr>
                <w:rFonts w:ascii="Calibri"/>
                <w:sz w:val="10"/>
              </w:rPr>
            </w:pPr>
            <w:r>
              <w:rPr>
                <w:rFonts w:ascii="Calibri"/>
                <w:sz w:val="10"/>
              </w:rPr>
              <w:t>berdiri</w:t>
            </w:r>
            <w:r>
              <w:rPr>
                <w:rFonts w:ascii="Calibri"/>
                <w:spacing w:val="-3"/>
                <w:sz w:val="10"/>
              </w:rPr>
              <w:t xml:space="preserve"> </w:t>
            </w:r>
            <w:r>
              <w:rPr>
                <w:rFonts w:ascii="Calibri"/>
                <w:sz w:val="10"/>
              </w:rPr>
              <w:t>diatas</w:t>
            </w:r>
            <w:r>
              <w:rPr>
                <w:rFonts w:ascii="Calibri"/>
                <w:spacing w:val="-3"/>
                <w:sz w:val="10"/>
              </w:rPr>
              <w:t xml:space="preserve"> </w:t>
            </w:r>
            <w:r>
              <w:rPr>
                <w:rFonts w:ascii="Calibri"/>
                <w:sz w:val="10"/>
              </w:rPr>
              <w:t>2</w:t>
            </w:r>
            <w:r>
              <w:rPr>
                <w:rFonts w:ascii="Calibri"/>
                <w:spacing w:val="-2"/>
                <w:sz w:val="10"/>
              </w:rPr>
              <w:t xml:space="preserve"> </w:t>
            </w:r>
            <w:r>
              <w:rPr>
                <w:rFonts w:ascii="Calibri"/>
                <w:spacing w:val="-4"/>
                <w:sz w:val="10"/>
              </w:rPr>
              <w:t>kaki</w:t>
            </w:r>
          </w:p>
        </w:tc>
        <w:tc>
          <w:tcPr>
            <w:tcW w:w="882" w:type="dxa"/>
            <w:tcBorders/>
          </w:tcPr>
          <w:p>
            <w:pPr>
              <w:pStyle w:val="style4097"/>
              <w:spacing w:before="4" w:lineRule="exact" w:line="118"/>
              <w:ind w:left="142" w:right="40"/>
              <w:rPr>
                <w:sz w:val="11"/>
              </w:rPr>
            </w:pPr>
            <w:r>
              <w:rPr>
                <w:spacing w:val="-5"/>
                <w:sz w:val="11"/>
              </w:rPr>
              <w:t>1%</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Gerakan</w:t>
            </w:r>
            <w:r>
              <w:rPr>
                <w:rFonts w:ascii="Calibri"/>
                <w:spacing w:val="4"/>
                <w:sz w:val="10"/>
              </w:rPr>
              <w:t xml:space="preserve"> </w:t>
            </w:r>
            <w:r>
              <w:rPr>
                <w:rFonts w:ascii="Calibri"/>
                <w:spacing w:val="-2"/>
                <w:sz w:val="10"/>
              </w:rPr>
              <w:t>kerja</w:t>
            </w:r>
          </w:p>
        </w:tc>
        <w:tc>
          <w:tcPr>
            <w:tcW w:w="1465" w:type="dxa"/>
            <w:tcBorders/>
          </w:tcPr>
          <w:p>
            <w:pPr>
              <w:pStyle w:val="style4097"/>
              <w:spacing w:before="20" w:lineRule="exact" w:line="103"/>
              <w:ind w:left="142" w:right="40"/>
              <w:rPr>
                <w:rFonts w:ascii="Calibri"/>
                <w:sz w:val="10"/>
              </w:rPr>
            </w:pPr>
            <w:r>
              <w:rPr>
                <w:rFonts w:ascii="Calibri"/>
                <w:spacing w:val="-2"/>
                <w:sz w:val="10"/>
              </w:rPr>
              <w:t>normal</w:t>
            </w:r>
          </w:p>
        </w:tc>
        <w:tc>
          <w:tcPr>
            <w:tcW w:w="882" w:type="dxa"/>
            <w:tcBorders/>
          </w:tcPr>
          <w:p>
            <w:pPr>
              <w:pStyle w:val="style4097"/>
              <w:spacing w:before="5" w:lineRule="exact" w:line="118"/>
              <w:ind w:left="142" w:right="40"/>
              <w:rPr>
                <w:sz w:val="11"/>
              </w:rPr>
            </w:pPr>
            <w:r>
              <w:rPr>
                <w:spacing w:val="-5"/>
                <w:sz w:val="11"/>
              </w:rPr>
              <w:t>5%</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pacing w:val="-2"/>
                <w:sz w:val="10"/>
              </w:rPr>
              <w:t>Kelelahan</w:t>
            </w:r>
            <w:r>
              <w:rPr>
                <w:rFonts w:ascii="Calibri"/>
                <w:spacing w:val="10"/>
                <w:sz w:val="10"/>
              </w:rPr>
              <w:t xml:space="preserve"> </w:t>
            </w:r>
            <w:r>
              <w:rPr>
                <w:rFonts w:ascii="Calibri"/>
                <w:spacing w:val="-4"/>
                <w:sz w:val="10"/>
              </w:rPr>
              <w:t>mata</w:t>
            </w:r>
          </w:p>
        </w:tc>
        <w:tc>
          <w:tcPr>
            <w:tcW w:w="1465" w:type="dxa"/>
            <w:tcBorders/>
          </w:tcPr>
          <w:p>
            <w:pPr>
              <w:pStyle w:val="style4097"/>
              <w:spacing w:before="19" w:lineRule="exact" w:line="103"/>
              <w:ind w:left="142" w:right="40"/>
              <w:rPr>
                <w:rFonts w:ascii="Calibri"/>
                <w:sz w:val="10"/>
              </w:rPr>
            </w:pPr>
            <w:r>
              <w:rPr>
                <w:rFonts w:ascii="Calibri"/>
                <w:sz w:val="10"/>
              </w:rPr>
              <w:t>pandangan</w:t>
            </w:r>
            <w:r>
              <w:rPr>
                <w:rFonts w:ascii="Calibri"/>
                <w:spacing w:val="-5"/>
                <w:sz w:val="10"/>
              </w:rPr>
              <w:t xml:space="preserve"> </w:t>
            </w:r>
            <w:r>
              <w:rPr>
                <w:rFonts w:ascii="Calibri"/>
                <w:sz w:val="10"/>
              </w:rPr>
              <w:t>yang</w:t>
            </w:r>
            <w:r>
              <w:rPr>
                <w:rFonts w:ascii="Calibri"/>
                <w:spacing w:val="-5"/>
                <w:sz w:val="10"/>
              </w:rPr>
              <w:t xml:space="preserve"> </w:t>
            </w:r>
            <w:r>
              <w:rPr>
                <w:rFonts w:ascii="Calibri"/>
                <w:sz w:val="10"/>
              </w:rPr>
              <w:t>terputus</w:t>
            </w:r>
            <w:r>
              <w:rPr>
                <w:rFonts w:ascii="Calibri"/>
                <w:spacing w:val="-4"/>
                <w:sz w:val="10"/>
              </w:rPr>
              <w:t xml:space="preserve"> </w:t>
            </w:r>
            <w:r>
              <w:rPr>
                <w:rFonts w:ascii="Calibri"/>
                <w:sz w:val="10"/>
              </w:rPr>
              <w:t>-</w:t>
            </w:r>
            <w:r>
              <w:rPr>
                <w:rFonts w:ascii="Calibri"/>
                <w:spacing w:val="-4"/>
                <w:sz w:val="10"/>
              </w:rPr>
              <w:t xml:space="preserve"> </w:t>
            </w:r>
            <w:r>
              <w:rPr>
                <w:rFonts w:ascii="Calibri"/>
                <w:spacing w:val="-2"/>
                <w:sz w:val="10"/>
              </w:rPr>
              <w:t>putus</w:t>
            </w:r>
          </w:p>
        </w:tc>
        <w:tc>
          <w:tcPr>
            <w:tcW w:w="882" w:type="dxa"/>
            <w:tcBorders/>
          </w:tcPr>
          <w:p>
            <w:pPr>
              <w:pStyle w:val="style4097"/>
              <w:spacing w:before="4" w:lineRule="exact" w:line="118"/>
              <w:ind w:left="142" w:right="40"/>
              <w:rPr>
                <w:sz w:val="11"/>
              </w:rPr>
            </w:pPr>
            <w:r>
              <w:rPr>
                <w:spacing w:val="-5"/>
                <w:sz w:val="11"/>
              </w:rPr>
              <w:t>0%</w:t>
            </w:r>
          </w:p>
        </w:tc>
      </w:tr>
      <w:tr>
        <w:tblPrEx/>
        <w:trPr>
          <w:trHeight w:val="142" w:hRule="atLeast"/>
        </w:trPr>
        <w:tc>
          <w:tcPr>
            <w:tcW w:w="1474" w:type="dxa"/>
            <w:tcBorders/>
          </w:tcPr>
          <w:p>
            <w:pPr>
              <w:pStyle w:val="style4097"/>
              <w:spacing w:before="20" w:lineRule="exact" w:line="102"/>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temperatur</w:t>
            </w:r>
          </w:p>
        </w:tc>
        <w:tc>
          <w:tcPr>
            <w:tcW w:w="1465" w:type="dxa"/>
            <w:tcBorders/>
          </w:tcPr>
          <w:p>
            <w:pPr>
              <w:pStyle w:val="style4097"/>
              <w:spacing w:before="20" w:lineRule="exact" w:line="102"/>
              <w:ind w:left="142" w:right="40"/>
              <w:rPr>
                <w:rFonts w:ascii="Calibri"/>
                <w:sz w:val="10"/>
              </w:rPr>
            </w:pPr>
            <w:r>
              <w:rPr>
                <w:rFonts w:ascii="Calibri"/>
                <w:spacing w:val="-2"/>
                <w:sz w:val="10"/>
              </w:rPr>
              <w:t>normal</w:t>
            </w:r>
          </w:p>
        </w:tc>
        <w:tc>
          <w:tcPr>
            <w:tcW w:w="882" w:type="dxa"/>
            <w:tcBorders/>
          </w:tcPr>
          <w:p>
            <w:pPr>
              <w:pStyle w:val="style4097"/>
              <w:spacing w:before="4" w:lineRule="exact" w:line="118"/>
              <w:ind w:left="142" w:right="40"/>
              <w:rPr>
                <w:sz w:val="11"/>
              </w:rPr>
            </w:pPr>
            <w:r>
              <w:rPr>
                <w:spacing w:val="-5"/>
                <w:sz w:val="11"/>
              </w:rPr>
              <w:t>3%</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atmosfir</w:t>
            </w:r>
          </w:p>
        </w:tc>
        <w:tc>
          <w:tcPr>
            <w:tcW w:w="1465" w:type="dxa"/>
            <w:tcBorders/>
          </w:tcPr>
          <w:p>
            <w:pPr>
              <w:pStyle w:val="style4097"/>
              <w:spacing w:before="20" w:lineRule="exact" w:line="103"/>
              <w:ind w:left="142" w:right="40"/>
              <w:rPr>
                <w:rFonts w:ascii="Calibri"/>
                <w:sz w:val="10"/>
              </w:rPr>
            </w:pPr>
            <w:r>
              <w:rPr>
                <w:rFonts w:ascii="Calibri"/>
                <w:spacing w:val="-4"/>
                <w:sz w:val="10"/>
              </w:rPr>
              <w:t>baik</w:t>
            </w:r>
          </w:p>
        </w:tc>
        <w:tc>
          <w:tcPr>
            <w:tcW w:w="882" w:type="dxa"/>
            <w:tcBorders/>
          </w:tcPr>
          <w:p>
            <w:pPr>
              <w:pStyle w:val="style4097"/>
              <w:spacing w:before="5"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Lingkungan</w:t>
            </w:r>
          </w:p>
        </w:tc>
        <w:tc>
          <w:tcPr>
            <w:tcW w:w="1465" w:type="dxa"/>
            <w:tcBorders/>
          </w:tcPr>
          <w:p>
            <w:pPr>
              <w:pStyle w:val="style4097"/>
              <w:spacing w:before="19" w:lineRule="exact" w:line="103"/>
              <w:ind w:left="142" w:right="40"/>
              <w:rPr>
                <w:rFonts w:ascii="Calibri"/>
                <w:sz w:val="10"/>
              </w:rPr>
            </w:pPr>
            <w:r>
              <w:rPr>
                <w:rFonts w:ascii="Calibri"/>
                <w:sz w:val="10"/>
              </w:rPr>
              <w:t>sangat</w:t>
            </w:r>
            <w:r>
              <w:rPr>
                <w:rFonts w:ascii="Calibri"/>
                <w:spacing w:val="-6"/>
                <w:sz w:val="10"/>
              </w:rPr>
              <w:t xml:space="preserve"> </w:t>
            </w:r>
            <w:r>
              <w:rPr>
                <w:rFonts w:ascii="Calibri"/>
                <w:spacing w:val="-2"/>
                <w:sz w:val="10"/>
              </w:rPr>
              <w:t>bising</w:t>
            </w:r>
          </w:p>
        </w:tc>
        <w:tc>
          <w:tcPr>
            <w:tcW w:w="882" w:type="dxa"/>
            <w:tcBorders/>
          </w:tcPr>
          <w:p>
            <w:pPr>
              <w:pStyle w:val="style4097"/>
              <w:spacing w:before="4" w:lineRule="exact" w:line="118"/>
              <w:ind w:left="142" w:right="40"/>
              <w:rPr>
                <w:sz w:val="11"/>
              </w:rPr>
            </w:pPr>
            <w:r>
              <w:rPr>
                <w:spacing w:val="-5"/>
                <w:sz w:val="11"/>
              </w:rPr>
              <w:t>1%</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kebutuhan</w:t>
            </w:r>
            <w:r>
              <w:rPr>
                <w:rFonts w:ascii="Calibri"/>
                <w:spacing w:val="11"/>
                <w:sz w:val="10"/>
              </w:rPr>
              <w:t xml:space="preserve"> </w:t>
            </w:r>
            <w:r>
              <w:rPr>
                <w:rFonts w:ascii="Calibri"/>
                <w:spacing w:val="-2"/>
                <w:sz w:val="10"/>
              </w:rPr>
              <w:t>pribadi</w:t>
            </w:r>
          </w:p>
        </w:tc>
        <w:tc>
          <w:tcPr>
            <w:tcW w:w="1465" w:type="dxa"/>
            <w:tcBorders/>
          </w:tcPr>
          <w:p>
            <w:pPr>
              <w:pStyle w:val="style4097"/>
              <w:spacing w:before="20" w:lineRule="exact" w:line="103"/>
              <w:ind w:left="142" w:right="40"/>
              <w:rPr>
                <w:rFonts w:ascii="Calibri"/>
                <w:sz w:val="10"/>
              </w:rPr>
            </w:pPr>
            <w:r>
              <w:rPr>
                <w:rFonts w:ascii="Calibri"/>
                <w:sz w:val="10"/>
              </w:rPr>
              <w:t>Laki -</w:t>
            </w:r>
            <w:r>
              <w:rPr>
                <w:rFonts w:ascii="Calibri"/>
                <w:spacing w:val="-1"/>
                <w:sz w:val="10"/>
              </w:rPr>
              <w:t xml:space="preserve"> </w:t>
            </w:r>
            <w:r>
              <w:rPr>
                <w:rFonts w:ascii="Calibri"/>
                <w:spacing w:val="-4"/>
                <w:sz w:val="10"/>
              </w:rPr>
              <w:t>Laki</w:t>
            </w:r>
          </w:p>
        </w:tc>
        <w:tc>
          <w:tcPr>
            <w:tcW w:w="882" w:type="dxa"/>
            <w:tcBorders/>
          </w:tcPr>
          <w:p>
            <w:pPr>
              <w:pStyle w:val="style4097"/>
              <w:spacing w:before="5" w:lineRule="exact" w:line="118"/>
              <w:ind w:left="142" w:right="40"/>
              <w:rPr>
                <w:sz w:val="11"/>
              </w:rPr>
            </w:pPr>
            <w:r>
              <w:rPr>
                <w:spacing w:val="-5"/>
                <w:sz w:val="11"/>
              </w:rPr>
              <w:t>2%</w:t>
            </w:r>
          </w:p>
        </w:tc>
      </w:tr>
      <w:tr>
        <w:tblPrEx/>
        <w:trPr>
          <w:trHeight w:val="142" w:hRule="atLeast"/>
        </w:trPr>
        <w:tc>
          <w:tcPr>
            <w:tcW w:w="2939" w:type="dxa"/>
            <w:gridSpan w:val="2"/>
            <w:tcBorders/>
          </w:tcPr>
          <w:p>
            <w:pPr>
              <w:pStyle w:val="style4097"/>
              <w:spacing w:before="19" w:lineRule="exact" w:line="103"/>
              <w:ind w:left="142" w:right="40"/>
              <w:rPr>
                <w:rFonts w:ascii="Calibri"/>
                <w:sz w:val="10"/>
              </w:rPr>
            </w:pPr>
            <w:r>
              <w:rPr>
                <w:rFonts w:ascii="Calibri"/>
                <w:spacing w:val="-2"/>
                <w:sz w:val="10"/>
              </w:rPr>
              <w:t>Total</w:t>
            </w:r>
          </w:p>
        </w:tc>
        <w:tc>
          <w:tcPr>
            <w:tcW w:w="882" w:type="dxa"/>
            <w:tcBorders/>
          </w:tcPr>
          <w:p>
            <w:pPr>
              <w:pStyle w:val="style4097"/>
              <w:spacing w:before="6" w:lineRule="exact" w:line="116"/>
              <w:ind w:left="142" w:right="40"/>
              <w:rPr>
                <w:b/>
                <w:sz w:val="11"/>
              </w:rPr>
            </w:pPr>
            <w:r>
              <w:rPr>
                <w:b/>
                <w:spacing w:val="-5"/>
                <w:sz w:val="11"/>
              </w:rPr>
              <w:t>21%</w:t>
            </w:r>
          </w:p>
        </w:tc>
      </w:tr>
    </w:tbl>
    <w:p>
      <w:pPr>
        <w:pStyle w:val="style0"/>
        <w:spacing w:before="177"/>
        <w:ind w:left="142" w:right="40"/>
        <w:jc w:val="center"/>
        <w:rPr>
          <w:i/>
          <w:sz w:val="24"/>
        </w:rPr>
      </w:pPr>
      <w:r>
        <w:rPr>
          <w:bCs/>
          <w:sz w:val="24"/>
        </w:rPr>
        <w:t>Tabel</w:t>
      </w:r>
      <w:r>
        <w:rPr>
          <w:bCs/>
          <w:spacing w:val="-3"/>
          <w:sz w:val="24"/>
        </w:rPr>
        <w:t xml:space="preserve"> </w:t>
      </w:r>
      <w:r>
        <w:rPr>
          <w:bCs/>
          <w:sz w:val="24"/>
        </w:rPr>
        <w:t>4.31</w:t>
      </w:r>
      <w:r>
        <w:rPr>
          <w:b/>
          <w:sz w:val="24"/>
        </w:rPr>
        <w:t xml:space="preserve"> </w:t>
      </w:r>
      <w:r>
        <w:rPr>
          <w:i/>
          <w:sz w:val="24"/>
        </w:rPr>
        <w:t>Allowance</w:t>
      </w:r>
      <w:r>
        <w:rPr>
          <w:i/>
          <w:spacing w:val="-2"/>
          <w:sz w:val="24"/>
        </w:rPr>
        <w:t xml:space="preserve"> </w:t>
      </w:r>
      <w:r>
        <w:rPr>
          <w:i/>
          <w:sz w:val="24"/>
        </w:rPr>
        <w:t xml:space="preserve">Operator </w:t>
      </w:r>
      <w:r>
        <w:rPr>
          <w:i/>
          <w:spacing w:val="-2"/>
          <w:sz w:val="24"/>
        </w:rPr>
        <w:t>driver</w:t>
      </w:r>
    </w:p>
    <w:p>
      <w:pPr>
        <w:pStyle w:val="style66"/>
        <w:ind w:left="142" w:right="40"/>
        <w:jc w:val="center"/>
        <w:rPr/>
      </w:pPr>
      <w:r>
        <w:rPr>
          <w:spacing w:val="-2"/>
        </w:rPr>
        <w:t>1-</w:t>
      </w:r>
      <w:r>
        <w:rPr>
          <w:spacing w:val="-10"/>
        </w:rPr>
        <w:t>2</w:t>
      </w:r>
    </w:p>
    <w:p>
      <w:pPr>
        <w:pStyle w:val="style66"/>
        <w:spacing w:before="1"/>
        <w:ind w:left="142" w:right="40"/>
        <w:rPr>
          <w:sz w:val="6"/>
        </w:rPr>
      </w:pPr>
    </w:p>
    <w:tbl>
      <w:tblPr>
        <w:tblW w:w="0" w:type="auto"/>
        <w:tblInd w:w="2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74"/>
        <w:gridCol w:w="1465"/>
        <w:gridCol w:w="882"/>
      </w:tblGrid>
      <w:tr>
        <w:trPr>
          <w:trHeight w:val="142" w:hRule="atLeast"/>
        </w:trPr>
        <w:tc>
          <w:tcPr>
            <w:tcW w:w="1474" w:type="dxa"/>
            <w:tcBorders/>
          </w:tcPr>
          <w:p>
            <w:pPr>
              <w:pStyle w:val="style4097"/>
              <w:spacing w:before="6" w:lineRule="exact" w:line="116"/>
              <w:ind w:left="142" w:right="40"/>
              <w:rPr>
                <w:b/>
                <w:sz w:val="11"/>
              </w:rPr>
            </w:pPr>
            <w:r>
              <w:rPr>
                <w:b/>
                <w:spacing w:val="-2"/>
                <w:sz w:val="11"/>
              </w:rPr>
              <w:t>Faktor</w:t>
            </w:r>
          </w:p>
        </w:tc>
        <w:tc>
          <w:tcPr>
            <w:tcW w:w="1465" w:type="dxa"/>
            <w:tcBorders/>
          </w:tcPr>
          <w:p>
            <w:pPr>
              <w:pStyle w:val="style4097"/>
              <w:spacing w:before="20" w:lineRule="exact" w:line="102"/>
              <w:ind w:left="142" w:right="40"/>
              <w:rPr>
                <w:rFonts w:ascii="Calibri"/>
                <w:b/>
                <w:sz w:val="10"/>
              </w:rPr>
            </w:pPr>
            <w:r>
              <w:rPr>
                <w:rFonts w:ascii="Calibri"/>
                <w:b/>
                <w:spacing w:val="-2"/>
                <w:sz w:val="10"/>
              </w:rPr>
              <w:t>Kategori</w:t>
            </w:r>
          </w:p>
        </w:tc>
        <w:tc>
          <w:tcPr>
            <w:tcW w:w="882" w:type="dxa"/>
            <w:tcBorders/>
          </w:tcPr>
          <w:p>
            <w:pPr>
              <w:pStyle w:val="style4097"/>
              <w:spacing w:before="6" w:lineRule="exact" w:line="116"/>
              <w:ind w:left="142" w:right="40"/>
              <w:rPr>
                <w:b/>
                <w:sz w:val="11"/>
              </w:rPr>
            </w:pPr>
            <w:r>
              <w:rPr>
                <w:b/>
                <w:spacing w:val="-2"/>
                <w:sz w:val="11"/>
              </w:rPr>
              <w:t>Presentasi</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Tenaga</w:t>
            </w:r>
            <w:r>
              <w:rPr>
                <w:rFonts w:ascii="Calibri"/>
                <w:spacing w:val="-5"/>
                <w:sz w:val="10"/>
              </w:rPr>
              <w:t xml:space="preserve"> </w:t>
            </w:r>
            <w:r>
              <w:rPr>
                <w:rFonts w:ascii="Calibri"/>
                <w:sz w:val="10"/>
              </w:rPr>
              <w:t>yang</w:t>
            </w:r>
            <w:r>
              <w:rPr>
                <w:rFonts w:ascii="Calibri"/>
                <w:spacing w:val="-2"/>
                <w:sz w:val="10"/>
              </w:rPr>
              <w:t xml:space="preserve"> dikeluarkan</w:t>
            </w:r>
          </w:p>
        </w:tc>
        <w:tc>
          <w:tcPr>
            <w:tcW w:w="1465" w:type="dxa"/>
            <w:tcBorders/>
          </w:tcPr>
          <w:p>
            <w:pPr>
              <w:pStyle w:val="style4097"/>
              <w:spacing w:before="20" w:lineRule="exact" w:line="103"/>
              <w:ind w:left="142" w:right="40"/>
              <w:rPr>
                <w:rFonts w:ascii="Calibri"/>
                <w:sz w:val="10"/>
              </w:rPr>
            </w:pPr>
            <w:r>
              <w:rPr>
                <w:rFonts w:ascii="Calibri"/>
                <w:spacing w:val="-2"/>
                <w:sz w:val="10"/>
              </w:rPr>
              <w:t>Ringan</w:t>
            </w:r>
          </w:p>
        </w:tc>
        <w:tc>
          <w:tcPr>
            <w:tcW w:w="882" w:type="dxa"/>
            <w:tcBorders/>
          </w:tcPr>
          <w:p>
            <w:pPr>
              <w:pStyle w:val="style4097"/>
              <w:spacing w:before="5" w:lineRule="exact" w:line="118"/>
              <w:ind w:left="142" w:right="40"/>
              <w:rPr>
                <w:sz w:val="11"/>
              </w:rPr>
            </w:pPr>
            <w:r>
              <w:rPr>
                <w:spacing w:val="-5"/>
                <w:sz w:val="11"/>
              </w:rPr>
              <w:t>10%</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Sikap</w:t>
            </w:r>
            <w:r>
              <w:rPr>
                <w:rFonts w:ascii="Calibri"/>
                <w:spacing w:val="-3"/>
                <w:sz w:val="10"/>
              </w:rPr>
              <w:t xml:space="preserve"> </w:t>
            </w:r>
            <w:r>
              <w:rPr>
                <w:rFonts w:ascii="Calibri"/>
                <w:spacing w:val="-2"/>
                <w:sz w:val="10"/>
              </w:rPr>
              <w:t>kerja</w:t>
            </w:r>
          </w:p>
        </w:tc>
        <w:tc>
          <w:tcPr>
            <w:tcW w:w="1465" w:type="dxa"/>
            <w:tcBorders/>
          </w:tcPr>
          <w:p>
            <w:pPr>
              <w:pStyle w:val="style4097"/>
              <w:spacing w:before="19" w:lineRule="exact" w:line="103"/>
              <w:ind w:left="142" w:right="40"/>
              <w:rPr>
                <w:rFonts w:ascii="Calibri"/>
                <w:sz w:val="10"/>
              </w:rPr>
            </w:pPr>
            <w:r>
              <w:rPr>
                <w:rFonts w:ascii="Calibri"/>
                <w:sz w:val="10"/>
              </w:rPr>
              <w:t>berdiri</w:t>
            </w:r>
            <w:r>
              <w:rPr>
                <w:rFonts w:ascii="Calibri"/>
                <w:spacing w:val="-3"/>
                <w:sz w:val="10"/>
              </w:rPr>
              <w:t xml:space="preserve"> </w:t>
            </w:r>
            <w:r>
              <w:rPr>
                <w:rFonts w:ascii="Calibri"/>
                <w:sz w:val="10"/>
              </w:rPr>
              <w:t>diatas</w:t>
            </w:r>
            <w:r>
              <w:rPr>
                <w:rFonts w:ascii="Calibri"/>
                <w:spacing w:val="-3"/>
                <w:sz w:val="10"/>
              </w:rPr>
              <w:t xml:space="preserve"> </w:t>
            </w:r>
            <w:r>
              <w:rPr>
                <w:rFonts w:ascii="Calibri"/>
                <w:sz w:val="10"/>
              </w:rPr>
              <w:t>2</w:t>
            </w:r>
            <w:r>
              <w:rPr>
                <w:rFonts w:ascii="Calibri"/>
                <w:spacing w:val="-2"/>
                <w:sz w:val="10"/>
              </w:rPr>
              <w:t xml:space="preserve"> </w:t>
            </w:r>
            <w:r>
              <w:rPr>
                <w:rFonts w:ascii="Calibri"/>
                <w:spacing w:val="-4"/>
                <w:sz w:val="10"/>
              </w:rPr>
              <w:t>kaki</w:t>
            </w:r>
          </w:p>
        </w:tc>
        <w:tc>
          <w:tcPr>
            <w:tcW w:w="882" w:type="dxa"/>
            <w:tcBorders/>
          </w:tcPr>
          <w:p>
            <w:pPr>
              <w:pStyle w:val="style4097"/>
              <w:spacing w:before="4" w:lineRule="exact" w:line="118"/>
              <w:ind w:left="142" w:right="40"/>
              <w:rPr>
                <w:sz w:val="11"/>
              </w:rPr>
            </w:pPr>
            <w:r>
              <w:rPr>
                <w:spacing w:val="-5"/>
                <w:sz w:val="11"/>
              </w:rPr>
              <w:t>2%</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Gerakan</w:t>
            </w:r>
            <w:r>
              <w:rPr>
                <w:rFonts w:ascii="Calibri"/>
                <w:spacing w:val="-5"/>
                <w:sz w:val="10"/>
              </w:rPr>
              <w:t xml:space="preserve"> </w:t>
            </w:r>
            <w:r>
              <w:rPr>
                <w:rFonts w:ascii="Calibri"/>
                <w:spacing w:val="-2"/>
                <w:sz w:val="10"/>
              </w:rPr>
              <w:t>kerja</w:t>
            </w:r>
          </w:p>
        </w:tc>
        <w:tc>
          <w:tcPr>
            <w:tcW w:w="1465" w:type="dxa"/>
            <w:tcBorders/>
          </w:tcPr>
          <w:p>
            <w:pPr>
              <w:pStyle w:val="style4097"/>
              <w:spacing w:before="20" w:lineRule="exact" w:line="103"/>
              <w:ind w:left="142" w:right="40"/>
              <w:rPr>
                <w:rFonts w:ascii="Calibri"/>
                <w:sz w:val="10"/>
              </w:rPr>
            </w:pPr>
            <w:r>
              <w:rPr>
                <w:rFonts w:ascii="Calibri"/>
                <w:spacing w:val="-2"/>
                <w:sz w:val="10"/>
              </w:rPr>
              <w:t>Normal</w:t>
            </w:r>
          </w:p>
        </w:tc>
        <w:tc>
          <w:tcPr>
            <w:tcW w:w="882" w:type="dxa"/>
            <w:tcBorders/>
          </w:tcPr>
          <w:p>
            <w:pPr>
              <w:pStyle w:val="style4097"/>
              <w:spacing w:before="5" w:lineRule="exact" w:line="118"/>
              <w:ind w:left="142" w:right="40"/>
              <w:rPr>
                <w:sz w:val="11"/>
              </w:rPr>
            </w:pPr>
            <w:r>
              <w:rPr>
                <w:spacing w:val="-5"/>
                <w:sz w:val="11"/>
              </w:rPr>
              <w:t>5%</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pacing w:val="-2"/>
                <w:sz w:val="10"/>
              </w:rPr>
              <w:t>Kelelahan</w:t>
            </w:r>
            <w:r>
              <w:rPr>
                <w:rFonts w:ascii="Calibri"/>
                <w:spacing w:val="10"/>
                <w:sz w:val="10"/>
              </w:rPr>
              <w:t xml:space="preserve"> </w:t>
            </w:r>
            <w:r>
              <w:rPr>
                <w:rFonts w:ascii="Calibri"/>
                <w:spacing w:val="-4"/>
                <w:sz w:val="10"/>
              </w:rPr>
              <w:t>mata</w:t>
            </w:r>
          </w:p>
        </w:tc>
        <w:tc>
          <w:tcPr>
            <w:tcW w:w="1465" w:type="dxa"/>
            <w:tcBorders/>
          </w:tcPr>
          <w:p>
            <w:pPr>
              <w:pStyle w:val="style4097"/>
              <w:spacing w:before="19" w:lineRule="exact" w:line="103"/>
              <w:ind w:left="142" w:right="40"/>
              <w:rPr>
                <w:rFonts w:ascii="Calibri"/>
                <w:sz w:val="10"/>
              </w:rPr>
            </w:pPr>
            <w:r>
              <w:rPr>
                <w:rFonts w:ascii="Calibri"/>
                <w:sz w:val="10"/>
              </w:rPr>
              <w:t>pandangan</w:t>
            </w:r>
            <w:r>
              <w:rPr>
                <w:rFonts w:ascii="Calibri"/>
                <w:spacing w:val="-5"/>
                <w:sz w:val="10"/>
              </w:rPr>
              <w:t xml:space="preserve"> </w:t>
            </w:r>
            <w:r>
              <w:rPr>
                <w:rFonts w:ascii="Calibri"/>
                <w:sz w:val="10"/>
              </w:rPr>
              <w:t>yang</w:t>
            </w:r>
            <w:r>
              <w:rPr>
                <w:rFonts w:ascii="Calibri"/>
                <w:spacing w:val="-5"/>
                <w:sz w:val="10"/>
              </w:rPr>
              <w:t xml:space="preserve"> </w:t>
            </w:r>
            <w:r>
              <w:rPr>
                <w:rFonts w:ascii="Calibri"/>
                <w:sz w:val="10"/>
              </w:rPr>
              <w:t>terputus</w:t>
            </w:r>
            <w:r>
              <w:rPr>
                <w:rFonts w:ascii="Calibri"/>
                <w:spacing w:val="-4"/>
                <w:sz w:val="10"/>
              </w:rPr>
              <w:t xml:space="preserve"> </w:t>
            </w:r>
            <w:r>
              <w:rPr>
                <w:rFonts w:ascii="Calibri"/>
                <w:sz w:val="10"/>
              </w:rPr>
              <w:t>-</w:t>
            </w:r>
            <w:r>
              <w:rPr>
                <w:rFonts w:ascii="Calibri"/>
                <w:spacing w:val="-4"/>
                <w:sz w:val="10"/>
              </w:rPr>
              <w:t xml:space="preserve"> </w:t>
            </w:r>
            <w:r>
              <w:rPr>
                <w:rFonts w:ascii="Calibri"/>
                <w:spacing w:val="-2"/>
                <w:sz w:val="10"/>
              </w:rPr>
              <w:t>putus</w:t>
            </w:r>
          </w:p>
        </w:tc>
        <w:tc>
          <w:tcPr>
            <w:tcW w:w="882" w:type="dxa"/>
            <w:tcBorders/>
          </w:tcPr>
          <w:p>
            <w:pPr>
              <w:pStyle w:val="style4097"/>
              <w:spacing w:before="4"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20" w:lineRule="exact" w:line="102"/>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temperatur</w:t>
            </w:r>
          </w:p>
        </w:tc>
        <w:tc>
          <w:tcPr>
            <w:tcW w:w="1465" w:type="dxa"/>
            <w:tcBorders/>
          </w:tcPr>
          <w:p>
            <w:pPr>
              <w:pStyle w:val="style4097"/>
              <w:spacing w:before="20" w:lineRule="exact" w:line="102"/>
              <w:ind w:left="142" w:right="40"/>
              <w:rPr>
                <w:rFonts w:ascii="Calibri"/>
                <w:sz w:val="10"/>
              </w:rPr>
            </w:pPr>
            <w:r>
              <w:rPr>
                <w:rFonts w:ascii="Calibri"/>
                <w:spacing w:val="-2"/>
                <w:sz w:val="10"/>
              </w:rPr>
              <w:t>Normal</w:t>
            </w:r>
          </w:p>
        </w:tc>
        <w:tc>
          <w:tcPr>
            <w:tcW w:w="882" w:type="dxa"/>
            <w:tcBorders/>
          </w:tcPr>
          <w:p>
            <w:pPr>
              <w:pStyle w:val="style4097"/>
              <w:spacing w:before="4" w:lineRule="exact" w:line="118"/>
              <w:ind w:left="142" w:right="40"/>
              <w:rPr>
                <w:sz w:val="11"/>
              </w:rPr>
            </w:pPr>
            <w:r>
              <w:rPr>
                <w:spacing w:val="-5"/>
                <w:sz w:val="11"/>
              </w:rPr>
              <w:t>3%</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atmosfir</w:t>
            </w:r>
          </w:p>
        </w:tc>
        <w:tc>
          <w:tcPr>
            <w:tcW w:w="1465" w:type="dxa"/>
            <w:tcBorders/>
          </w:tcPr>
          <w:p>
            <w:pPr>
              <w:pStyle w:val="style4097"/>
              <w:spacing w:before="20" w:lineRule="exact" w:line="103"/>
              <w:ind w:left="142" w:right="40"/>
              <w:rPr>
                <w:rFonts w:ascii="Calibri"/>
                <w:sz w:val="10"/>
              </w:rPr>
            </w:pPr>
            <w:r>
              <w:rPr>
                <w:rFonts w:ascii="Calibri"/>
                <w:spacing w:val="-4"/>
                <w:sz w:val="10"/>
              </w:rPr>
              <w:t>Baik</w:t>
            </w:r>
          </w:p>
        </w:tc>
        <w:tc>
          <w:tcPr>
            <w:tcW w:w="882" w:type="dxa"/>
            <w:tcBorders/>
          </w:tcPr>
          <w:p>
            <w:pPr>
              <w:pStyle w:val="style4097"/>
              <w:spacing w:before="5" w:lineRule="exact" w:line="118"/>
              <w:ind w:left="142" w:right="40"/>
              <w:rPr>
                <w:sz w:val="11"/>
              </w:rPr>
            </w:pPr>
            <w:r>
              <w:rPr>
                <w:spacing w:val="-5"/>
                <w:sz w:val="11"/>
              </w:rPr>
              <w:t>1%</w:t>
            </w:r>
          </w:p>
        </w:tc>
      </w:tr>
      <w:tr>
        <w:tblPrEx/>
        <w:trPr>
          <w:trHeight w:val="142" w:hRule="atLeast"/>
        </w:trPr>
        <w:tc>
          <w:tcPr>
            <w:tcW w:w="1474" w:type="dxa"/>
            <w:tcBorders/>
          </w:tcPr>
          <w:p>
            <w:pPr>
              <w:pStyle w:val="style4097"/>
              <w:spacing w:before="19" w:lineRule="exact" w:line="103"/>
              <w:ind w:left="142" w:right="40"/>
              <w:rPr>
                <w:rFonts w:ascii="Calibri"/>
                <w:sz w:val="10"/>
              </w:rPr>
            </w:pPr>
            <w:r>
              <w:rPr>
                <w:rFonts w:ascii="Calibri"/>
                <w:sz w:val="10"/>
              </w:rPr>
              <w:t>keadaan</w:t>
            </w:r>
            <w:r>
              <w:rPr>
                <w:rFonts w:ascii="Calibri"/>
                <w:spacing w:val="-5"/>
                <w:sz w:val="10"/>
              </w:rPr>
              <w:t xml:space="preserve"> </w:t>
            </w:r>
            <w:r>
              <w:rPr>
                <w:rFonts w:ascii="Calibri"/>
                <w:spacing w:val="-2"/>
                <w:sz w:val="10"/>
              </w:rPr>
              <w:t>Lingkungan</w:t>
            </w:r>
          </w:p>
        </w:tc>
        <w:tc>
          <w:tcPr>
            <w:tcW w:w="1465" w:type="dxa"/>
            <w:tcBorders/>
          </w:tcPr>
          <w:p>
            <w:pPr>
              <w:pStyle w:val="style4097"/>
              <w:spacing w:before="19" w:lineRule="exact" w:line="103"/>
              <w:ind w:left="142" w:right="40"/>
              <w:rPr>
                <w:rFonts w:ascii="Calibri"/>
                <w:sz w:val="10"/>
              </w:rPr>
            </w:pPr>
            <w:r>
              <w:rPr>
                <w:rFonts w:ascii="Calibri"/>
                <w:sz w:val="10"/>
              </w:rPr>
              <w:t>sangat</w:t>
            </w:r>
            <w:r>
              <w:rPr>
                <w:rFonts w:ascii="Calibri"/>
                <w:spacing w:val="-6"/>
                <w:sz w:val="10"/>
              </w:rPr>
              <w:t xml:space="preserve"> </w:t>
            </w:r>
            <w:r>
              <w:rPr>
                <w:rFonts w:ascii="Calibri"/>
                <w:spacing w:val="-2"/>
                <w:sz w:val="10"/>
              </w:rPr>
              <w:t>bising</w:t>
            </w:r>
          </w:p>
        </w:tc>
        <w:tc>
          <w:tcPr>
            <w:tcW w:w="882" w:type="dxa"/>
            <w:tcBorders/>
          </w:tcPr>
          <w:p>
            <w:pPr>
              <w:pStyle w:val="style4097"/>
              <w:spacing w:before="4" w:lineRule="exact" w:line="118"/>
              <w:ind w:left="142" w:right="40"/>
              <w:rPr>
                <w:sz w:val="11"/>
              </w:rPr>
            </w:pPr>
            <w:r>
              <w:rPr>
                <w:spacing w:val="-5"/>
                <w:sz w:val="11"/>
              </w:rPr>
              <w:t>1%</w:t>
            </w:r>
          </w:p>
        </w:tc>
      </w:tr>
      <w:tr>
        <w:tblPrEx/>
        <w:trPr>
          <w:trHeight w:val="143" w:hRule="atLeast"/>
        </w:trPr>
        <w:tc>
          <w:tcPr>
            <w:tcW w:w="1474" w:type="dxa"/>
            <w:tcBorders/>
          </w:tcPr>
          <w:p>
            <w:pPr>
              <w:pStyle w:val="style4097"/>
              <w:spacing w:before="20" w:lineRule="exact" w:line="103"/>
              <w:ind w:left="142" w:right="40"/>
              <w:rPr>
                <w:rFonts w:ascii="Calibri"/>
                <w:sz w:val="10"/>
              </w:rPr>
            </w:pPr>
            <w:r>
              <w:rPr>
                <w:rFonts w:ascii="Calibri"/>
                <w:spacing w:val="-2"/>
                <w:sz w:val="10"/>
              </w:rPr>
              <w:t>kebutuhan</w:t>
            </w:r>
            <w:r>
              <w:rPr>
                <w:rFonts w:ascii="Calibri"/>
                <w:spacing w:val="11"/>
                <w:sz w:val="10"/>
              </w:rPr>
              <w:t xml:space="preserve"> </w:t>
            </w:r>
            <w:r>
              <w:rPr>
                <w:rFonts w:ascii="Calibri"/>
                <w:spacing w:val="-2"/>
                <w:sz w:val="10"/>
              </w:rPr>
              <w:t>pribadi</w:t>
            </w:r>
          </w:p>
        </w:tc>
        <w:tc>
          <w:tcPr>
            <w:tcW w:w="1465" w:type="dxa"/>
            <w:tcBorders/>
          </w:tcPr>
          <w:p>
            <w:pPr>
              <w:pStyle w:val="style4097"/>
              <w:spacing w:before="20" w:lineRule="exact" w:line="103"/>
              <w:ind w:left="142" w:right="40"/>
              <w:rPr>
                <w:rFonts w:ascii="Calibri" w:hAnsi="Calibri"/>
                <w:sz w:val="10"/>
              </w:rPr>
            </w:pPr>
            <w:r>
              <w:rPr>
                <w:rFonts w:ascii="Calibri" w:hAnsi="Calibri"/>
                <w:sz w:val="10"/>
              </w:rPr>
              <w:t>Laki –</w:t>
            </w:r>
            <w:r>
              <w:rPr>
                <w:rFonts w:ascii="Calibri" w:hAnsi="Calibri"/>
                <w:spacing w:val="-1"/>
                <w:sz w:val="10"/>
              </w:rPr>
              <w:t xml:space="preserve"> </w:t>
            </w:r>
            <w:r>
              <w:rPr>
                <w:rFonts w:ascii="Calibri" w:hAnsi="Calibri"/>
                <w:spacing w:val="-4"/>
                <w:sz w:val="10"/>
              </w:rPr>
              <w:t>Laki</w:t>
            </w:r>
          </w:p>
        </w:tc>
        <w:tc>
          <w:tcPr>
            <w:tcW w:w="882" w:type="dxa"/>
            <w:tcBorders/>
          </w:tcPr>
          <w:p>
            <w:pPr>
              <w:pStyle w:val="style4097"/>
              <w:spacing w:before="5" w:lineRule="exact" w:line="118"/>
              <w:ind w:left="142" w:right="40"/>
              <w:rPr>
                <w:sz w:val="11"/>
              </w:rPr>
            </w:pPr>
            <w:r>
              <w:rPr>
                <w:spacing w:val="-5"/>
                <w:sz w:val="11"/>
              </w:rPr>
              <w:t>0%</w:t>
            </w:r>
          </w:p>
        </w:tc>
      </w:tr>
      <w:tr>
        <w:tblPrEx/>
        <w:trPr>
          <w:trHeight w:val="142" w:hRule="atLeast"/>
        </w:trPr>
        <w:tc>
          <w:tcPr>
            <w:tcW w:w="2939" w:type="dxa"/>
            <w:gridSpan w:val="2"/>
            <w:tcBorders/>
          </w:tcPr>
          <w:p>
            <w:pPr>
              <w:pStyle w:val="style4097"/>
              <w:spacing w:before="19" w:lineRule="exact" w:line="103"/>
              <w:ind w:left="142" w:right="40"/>
              <w:rPr>
                <w:rFonts w:ascii="Calibri"/>
                <w:sz w:val="10"/>
              </w:rPr>
            </w:pPr>
            <w:r>
              <w:rPr>
                <w:rFonts w:ascii="Calibri"/>
                <w:spacing w:val="-2"/>
                <w:sz w:val="10"/>
              </w:rPr>
              <w:t>Total</w:t>
            </w:r>
          </w:p>
        </w:tc>
        <w:tc>
          <w:tcPr>
            <w:tcW w:w="882" w:type="dxa"/>
            <w:tcBorders/>
          </w:tcPr>
          <w:p>
            <w:pPr>
              <w:pStyle w:val="style4097"/>
              <w:spacing w:before="6" w:lineRule="exact" w:line="116"/>
              <w:ind w:left="142" w:right="40"/>
              <w:rPr>
                <w:b/>
                <w:sz w:val="11"/>
              </w:rPr>
            </w:pPr>
            <w:r>
              <w:rPr>
                <w:b/>
                <w:spacing w:val="-5"/>
                <w:sz w:val="11"/>
              </w:rPr>
              <w:t>23%</w:t>
            </w:r>
          </w:p>
        </w:tc>
      </w:tr>
    </w:tbl>
    <w:p>
      <w:pPr>
        <w:pStyle w:val="style0"/>
        <w:ind w:left="142" w:right="40" w:firstLine="578"/>
        <w:jc w:val="both"/>
        <w:rPr>
          <w:lang w:val="en-US"/>
        </w:rPr>
      </w:pPr>
    </w:p>
    <w:p>
      <w:pPr>
        <w:pStyle w:val="style2"/>
        <w:rPr>
          <w:i/>
          <w:iCs/>
          <w:lang w:val="en-US"/>
        </w:rPr>
      </w:pPr>
      <w:r>
        <w:rPr>
          <w:i/>
          <w:iCs/>
          <w:lang w:val="en-US"/>
        </w:rPr>
        <w:t>Full Time Equivalent</w:t>
      </w:r>
    </w:p>
    <w:p>
      <w:pPr>
        <w:pStyle w:val="style0"/>
        <w:ind w:firstLine="720"/>
        <w:jc w:val="both"/>
        <w:rPr/>
      </w:pPr>
      <w:r>
        <w:t>Perhitungan beban kerja diperoleh dengan mengalikan waktu baku aktivitas setiap operator dengan jumlah waktu kerja per hari dalam setahun. Berikut adalah perhitungan beban kerja menggunakan metode FTE.</w:t>
      </w:r>
    </w:p>
    <w:p>
      <w:pPr>
        <w:pStyle w:val="style0"/>
        <w:rPr>
          <w:rFonts w:eastAsia="宋体"/>
        </w:rPr>
      </w:pPr>
      <w:r>
        <w:rPr>
          <w:rFonts w:eastAsia="宋体"/>
        </w:rPr>
        <w:t xml:space="preserve">FTE = </w:t>
      </w:r>
      <m:oMath>
        <m:f>
          <m:fPr>
            <m:ctrlPr>
              <w:rPr>
                <w:rFonts w:ascii="Cambria Math" w:hAnsi="Cambria Math"/>
                <w:i/>
              </w:rPr>
            </m:ctrlPr>
          </m:fPr>
          <m:num>
            <m:r>
              <m:rPr>
                <m:sty m:val="p"/>
              </m:rPr>
              <w:rPr>
                <w:rFonts w:ascii="Cambria Math" w:hAnsi="Cambria Math"/>
              </w:rPr>
              <m:t>TOTAL JAM KERJA SELAMA 1 TAHUN</m:t>
            </m:r>
          </m:num>
          <m:den>
            <m:r>
              <m:rPr>
                <m:sty m:val="p"/>
              </m:rPr>
              <w:rPr>
                <w:rFonts w:ascii="Cambria Math" w:hAnsi="Cambria Math"/>
              </w:rPr>
              <m:t>WAKTU JAM KERJA EFEKTIF PER TAHUN</m:t>
            </m:r>
          </m:den>
        </m:f>
      </m:oMath>
    </w:p>
    <w:p>
      <w:pPr>
        <w:pStyle w:val="style0"/>
        <w:jc w:val="both"/>
        <w:rPr>
          <w:rFonts w:eastAsia="宋体"/>
        </w:rPr>
      </w:pPr>
    </w:p>
    <w:p>
      <w:pPr>
        <w:pStyle w:val="style0"/>
        <w:jc w:val="both"/>
        <w:rPr>
          <w:rFonts w:eastAsia="宋体"/>
        </w:rPr>
      </w:pPr>
      <w:r>
        <w:rPr>
          <w:rFonts w:eastAsia="宋体"/>
        </w:rPr>
        <w:t>Misal untuk perhitungan admin gudang pascapanen untuk m</w:t>
      </w:r>
      <w:r>
        <w:rPr>
          <w:rFonts w:eastAsia="宋体"/>
        </w:rPr>
        <w:t>enginput laporan penjualan maka</w:t>
      </w:r>
      <w:r>
        <w:rPr>
          <w:rFonts w:eastAsia="宋体"/>
        </w:rPr>
        <w:t>:</w:t>
      </w:r>
    </w:p>
    <w:p>
      <w:pPr>
        <w:pStyle w:val="style0"/>
        <w:spacing w:lineRule="auto" w:line="480"/>
        <w:rPr>
          <w:rFonts w:eastAsia="宋体"/>
          <w:i/>
          <w:iCs/>
        </w:rPr>
      </w:pPr>
    </w:p>
    <w:p>
      <w:pPr>
        <w:pStyle w:val="style0"/>
        <w:spacing w:lineRule="auto" w:line="480"/>
        <w:rPr>
          <w:rFonts w:eastAsia="宋体"/>
        </w:rPr>
      </w:pPr>
      <w:r>
        <w:rPr>
          <w:rFonts w:eastAsia="宋体"/>
          <w:i/>
          <w:iCs/>
        </w:rPr>
        <w:t>Total Hours</w:t>
      </w:r>
      <w:r>
        <w:rPr>
          <w:rFonts w:eastAsia="宋体"/>
        </w:rPr>
        <w:t xml:space="preserve"> = </w:t>
      </w:r>
      <m:oMath>
        <m:f>
          <m:fPr>
            <m:ctrlPr>
              <w:rPr>
                <w:rFonts w:ascii="Cambria Math" w:hAnsi="Cambria Math"/>
                <w:i/>
              </w:rPr>
            </m:ctrlPr>
          </m:fPr>
          <m:num>
            <m:r>
              <w:rPr>
                <w:rFonts w:ascii="Cambria Math" w:hAnsi="Cambria Math"/>
              </w:rPr>
              <m:t xml:space="preserve">Frekuensi </m:t>
            </m:r>
            <m:r>
              <m:rPr>
                <m:sty m:val="p"/>
              </m:rPr>
              <w:rPr>
                <w:rFonts w:ascii="Cambria Math" w:hAnsi="Cambria Math"/>
              </w:rPr>
              <m:t>x</m:t>
            </m:r>
            <m:r>
              <w:rPr>
                <w:rFonts w:ascii="Cambria Math" w:hAnsi="Cambria Math"/>
              </w:rPr>
              <m:t xml:space="preserve"> procses time </m:t>
            </m:r>
            <m:r>
              <m:rPr>
                <m:sty m:val="p"/>
              </m:rPr>
              <w:rPr>
                <w:rFonts w:ascii="Cambria Math" w:hAnsi="Cambria Math"/>
              </w:rPr>
              <m:t>x</m:t>
            </m:r>
            <m:r>
              <w:rPr>
                <w:rFonts w:ascii="Cambria Math" w:hAnsi="Cambria Math"/>
              </w:rPr>
              <m:t xml:space="preserve"> working days current years</m:t>
            </m:r>
          </m:num>
          <m:den>
            <m:r>
              <w:rPr>
                <w:rFonts w:ascii="Cambria Math" w:hAnsi="Cambria Math"/>
              </w:rPr>
              <m:t>3650</m:t>
            </m:r>
          </m:den>
        </m:f>
      </m:oMath>
    </w:p>
    <w:p>
      <w:pPr>
        <w:pStyle w:val="style0"/>
        <w:jc w:val="both"/>
        <w:rPr>
          <w:rFonts w:eastAsia="宋体"/>
        </w:rPr>
      </w:pPr>
      <w:r>
        <w:rPr>
          <w:rFonts w:eastAsia="宋体"/>
        </w:rPr>
        <w:t xml:space="preserve">Maka diperoleh =  </w:t>
      </w:r>
      <w:r>
        <w:rPr>
          <w:rFonts w:eastAsia="宋体"/>
        </w:rPr>
        <w:t>49 x  13,04 x 292 : 3650</w:t>
      </w:r>
    </w:p>
    <w:p>
      <w:pPr>
        <w:pStyle w:val="style0"/>
        <w:jc w:val="both"/>
        <w:rPr>
          <w:rFonts w:ascii="Calibri" w:hAnsi="Calibri"/>
          <w:color w:val="000000"/>
          <w:lang w:eastAsia="id-ID"/>
        </w:rPr>
      </w:pPr>
      <w:r>
        <w:rPr>
          <w:rFonts w:eastAsia="宋体"/>
        </w:rPr>
        <w:t xml:space="preserve">=   </w:t>
      </w:r>
      <w:r>
        <w:rPr>
          <w:rFonts w:ascii="Calibri" w:hAnsi="Calibri"/>
          <w:color w:val="000000"/>
          <w:lang w:eastAsia="id-ID"/>
        </w:rPr>
        <w:t>50,64329</w:t>
      </w:r>
    </w:p>
    <w:p>
      <w:pPr>
        <w:pStyle w:val="style0"/>
        <w:spacing w:lineRule="auto" w:line="480"/>
        <w:jc w:val="both"/>
        <w:rPr>
          <w:rFonts w:eastAsia="宋体"/>
        </w:rPr>
      </w:pPr>
      <w:r>
        <w:rPr>
          <w:rFonts w:eastAsia="宋体"/>
        </w:rPr>
        <w:t xml:space="preserve">Maka nilai FTE = </w:t>
      </w:r>
      <m:oMath>
        <m:f>
          <m:fPr>
            <m:ctrlPr>
              <w:rPr>
                <w:rFonts w:ascii="Cambria Math" w:eastAsia="宋体" w:hAnsi="Cambria Math"/>
                <w:i/>
              </w:rPr>
            </m:ctrlPr>
          </m:fPr>
          <m:num>
            <m:r>
              <w:rPr>
                <w:rFonts w:ascii="Cambria Math" w:eastAsia="宋体" w:hAnsi="Cambria Math"/>
              </w:rPr>
              <m:t>50,643</m:t>
            </m:r>
          </m:num>
          <m:den>
            <m:r>
              <w:rPr>
                <w:rFonts w:ascii="Cambria Math" w:eastAsia="宋体" w:hAnsi="Cambria Math"/>
              </w:rPr>
              <m:t>2.482.</m:t>
            </m:r>
          </m:den>
        </m:f>
      </m:oMath>
      <w:r>
        <w:rPr>
          <w:rFonts w:eastAsia="宋体"/>
        </w:rPr>
        <w:t xml:space="preserve"> =  0,021</w:t>
      </w:r>
    </w:p>
    <w:p>
      <w:pPr>
        <w:pStyle w:val="style0"/>
        <w:spacing w:lineRule="auto" w:line="480"/>
        <w:jc w:val="center"/>
        <w:rPr>
          <w:rFonts w:eastAsia="宋体"/>
          <w:lang w:val="en-US"/>
        </w:rPr>
      </w:pPr>
      <w:r>
        <w:rPr>
          <w:rFonts w:eastAsia="宋体"/>
          <w:lang w:val="en-US"/>
        </w:rPr>
        <w:t>Tabel 4.34 hasil FTE</w:t>
      </w:r>
    </w:p>
    <w:p>
      <w:pPr>
        <w:pStyle w:val="style0"/>
        <w:spacing w:lineRule="auto" w:line="480"/>
        <w:jc w:val="both"/>
        <w:rPr>
          <w:rFonts w:eastAsia="宋体"/>
        </w:rPr>
      </w:pPr>
      <w:r>
        <w:rPr>
          <w:rFonts w:eastAsia="宋体"/>
        </w:rPr>
        <w:drawing>
          <wp:inline distL="0" distT="0" distB="0" distR="0">
            <wp:extent cx="2600960" cy="1871345"/>
            <wp:effectExtent l="0" t="0" r="8890" b="0"/>
            <wp:docPr id="1032"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5" cstate="print"/>
                    <a:srcRect l="0" t="0" r="0" b="0"/>
                    <a:stretch/>
                  </pic:blipFill>
                  <pic:spPr>
                    <a:xfrm rot="0">
                      <a:off x="0" y="0"/>
                      <a:ext cx="2600960" cy="1871345"/>
                    </a:xfrm>
                    <a:prstGeom prst="rect"/>
                    <a:ln>
                      <a:noFill/>
                    </a:ln>
                  </pic:spPr>
                </pic:pic>
              </a:graphicData>
            </a:graphic>
          </wp:inline>
        </w:drawing>
      </w: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lang w:val="id-ID"/>
        </w:rPr>
      </w:pPr>
    </w:p>
    <w:p>
      <w:pPr>
        <w:pStyle w:val="style2"/>
        <w:ind w:left="0"/>
        <w:rPr>
          <w:i/>
          <w:lang w:val="id-ID"/>
        </w:rPr>
      </w:pPr>
      <w:r>
        <w:rPr>
          <w:lang w:val="id-ID"/>
        </w:rPr>
        <w:t xml:space="preserve">Pemerataan Beban Kerja Menggunakan Metode </w:t>
      </w:r>
      <w:r>
        <w:rPr>
          <w:i/>
          <w:lang w:val="id-ID"/>
        </w:rPr>
        <w:t>Yamazumi Chart</w:t>
      </w:r>
    </w:p>
    <w:p>
      <w:pPr>
        <w:pStyle w:val="style0"/>
        <w:ind w:firstLine="720"/>
        <w:jc w:val="both"/>
        <w:rPr>
          <w:i/>
          <w:lang w:val="id-ID"/>
        </w:rPr>
      </w:pPr>
      <w:r>
        <w:rPr>
          <w:lang w:val="id-ID"/>
        </w:rPr>
        <w:t xml:space="preserve">Berikut tabel Nilai FTE sebelum dan sesudah pemerataan beban kerja menggunakan metode </w:t>
      </w:r>
      <w:r>
        <w:rPr>
          <w:i/>
          <w:lang w:val="id-ID"/>
        </w:rPr>
        <w:t>yamazumi chart.</w:t>
      </w:r>
    </w:p>
    <w:p>
      <w:pPr>
        <w:pStyle w:val="style0"/>
        <w:ind w:left="142" w:right="40"/>
        <w:rPr>
          <w:lang w:val="en-US"/>
        </w:rPr>
      </w:pPr>
      <w:r>
        <w:rPr>
          <w:noProof/>
          <w:lang w:val="id-ID" w:eastAsia="id-ID"/>
        </w:rPr>
        <w:drawing>
          <wp:inline distL="0" distT="0" distB="0" distR="0">
            <wp:extent cx="2436070" cy="1495425"/>
            <wp:effectExtent l="0" t="0" r="2540" b="0"/>
            <wp:docPr id="1033" name="Picture 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5"/>
                    <pic:cNvPicPr/>
                  </pic:nvPicPr>
                  <pic:blipFill>
                    <a:blip r:embed="rId6" cstate="print"/>
                    <a:srcRect l="0" t="0" r="0" b="0"/>
                    <a:stretch/>
                  </pic:blipFill>
                  <pic:spPr>
                    <a:xfrm rot="0">
                      <a:off x="0" y="0"/>
                      <a:ext cx="2436070" cy="1495425"/>
                    </a:xfrm>
                    <a:prstGeom prst="rect"/>
                  </pic:spPr>
                </pic:pic>
              </a:graphicData>
            </a:graphic>
          </wp:inline>
        </w:drawing>
      </w:r>
    </w:p>
    <w:p>
      <w:pPr>
        <w:pStyle w:val="style0"/>
        <w:ind w:left="142" w:right="40"/>
        <w:jc w:val="center"/>
        <w:rPr>
          <w:lang w:val="en-US"/>
        </w:rPr>
      </w:pPr>
      <w:r>
        <w:rPr>
          <w:lang w:val="en-US"/>
        </w:rPr>
        <w:t xml:space="preserve">Gambar 4.8 </w:t>
      </w:r>
      <w:r>
        <w:rPr>
          <w:i/>
          <w:iCs/>
          <w:lang w:val="en-US"/>
        </w:rPr>
        <w:t xml:space="preserve">yamazumi chart </w:t>
      </w:r>
      <w:r>
        <w:rPr>
          <w:lang w:val="en-US"/>
        </w:rPr>
        <w:t>sebelum</w:t>
      </w:r>
    </w:p>
    <w:p>
      <w:pPr>
        <w:pStyle w:val="style0"/>
        <w:ind w:left="142" w:right="40"/>
        <w:rPr>
          <w:lang w:val="en-US"/>
        </w:rPr>
      </w:pPr>
      <w:r>
        <w:rPr>
          <w:noProof/>
          <w:color w:val="000000"/>
          <w:szCs w:val="24"/>
          <w:lang w:val="id-ID" w:eastAsia="id-ID"/>
        </w:rPr>
        <w:drawing>
          <wp:inline distL="0" distT="0" distB="0" distR="0">
            <wp:extent cx="2600960" cy="1731255"/>
            <wp:effectExtent l="0" t="0" r="8890" b="2540"/>
            <wp:docPr id="1034" name="Picture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56"/>
                    <pic:cNvPicPr/>
                  </pic:nvPicPr>
                  <pic:blipFill>
                    <a:blip r:embed="rId7" cstate="print"/>
                    <a:srcRect l="0" t="0" r="0" b="0"/>
                    <a:stretch/>
                  </pic:blipFill>
                  <pic:spPr>
                    <a:xfrm rot="0">
                      <a:off x="0" y="0"/>
                      <a:ext cx="2600960" cy="1731255"/>
                    </a:xfrm>
                    <a:prstGeom prst="rect"/>
                  </pic:spPr>
                </pic:pic>
              </a:graphicData>
            </a:graphic>
          </wp:inline>
        </w:drawing>
      </w:r>
    </w:p>
    <w:p>
      <w:pPr>
        <w:pStyle w:val="style0"/>
        <w:ind w:right="40"/>
        <w:jc w:val="center"/>
        <w:rPr>
          <w:lang w:val="en-US"/>
        </w:rPr>
      </w:pPr>
      <w:r>
        <w:rPr>
          <w:lang w:val="en-US"/>
        </w:rPr>
        <w:t xml:space="preserve">Gambar 4.9 </w:t>
      </w:r>
      <w:r>
        <w:rPr>
          <w:i/>
          <w:iCs/>
          <w:lang w:val="en-US"/>
        </w:rPr>
        <w:t xml:space="preserve">yamazumi chart </w:t>
      </w:r>
      <w:r>
        <w:rPr>
          <w:lang w:val="en-US"/>
        </w:rPr>
        <w:t>sesudah</w:t>
      </w:r>
    </w:p>
    <w:p>
      <w:pPr>
        <w:pStyle w:val="style1"/>
        <w:rPr>
          <w:lang w:val="en-US"/>
        </w:rPr>
      </w:pPr>
      <w:r>
        <w:rPr>
          <w:lang w:val="en-US"/>
        </w:rPr>
        <w:t>Kesimpulan</w:t>
      </w:r>
    </w:p>
    <w:p>
      <w:pPr>
        <w:pStyle w:val="style0"/>
        <w:ind w:left="142" w:right="40" w:firstLine="578"/>
        <w:jc w:val="both"/>
        <w:rPr>
          <w:lang w:val="en-US"/>
        </w:rPr>
      </w:pPr>
      <w:r>
        <w:rPr>
          <w:lang w:val="en-US"/>
        </w:rPr>
        <w:t>Dari analisis yang dilakukan, terdapat ada beberapa posisi yang mengalami overload, yaitu Kerani QC dan Argonomi serta Operator Tim Bersih 1 dan 2, dengan nilai FTE yang melebihi batas normal (1,28 FTE). Sementara itu, posisi Admin Gudang Pasca panen, Tim Sortir, dan Tim Packing mengalami underload, dengan nilai FTE di bawah batas normal (1,0 FTE). Hal ini menunjukkan adanya ketidakseimbangan dalam pembagian beban kerja di antara posisi-posisi tersebut.</w:t>
      </w:r>
    </w:p>
    <w:p>
      <w:pPr>
        <w:pStyle w:val="style0"/>
        <w:ind w:left="142" w:right="40"/>
        <w:jc w:val="both"/>
        <w:rPr>
          <w:lang w:val="en-US"/>
        </w:rPr>
      </w:pPr>
      <w:r>
        <w:rPr>
          <w:lang w:val="en-US"/>
        </w:rPr>
        <w:t xml:space="preserve">Melalui redistribusi beban kerja, tugas-tugas tertentu dipindahkan dari posisi dengan </w:t>
      </w:r>
      <w:r>
        <w:rPr>
          <w:i/>
          <w:iCs/>
          <w:lang w:val="en-US"/>
        </w:rPr>
        <w:t>overload</w:t>
      </w:r>
      <w:r>
        <w:rPr>
          <w:lang w:val="en-US"/>
        </w:rPr>
        <w:t xml:space="preserve"> ke posisi dengan underload. Sebagai contoh, beberapa tugas administratif yang awalnya dilakukan oleh Kerani QC &amp; Argonomi dipindahkan ke Admin Gudang Pascapanen, dan sebagian tugas pemotongan buah dari Tim Bersih dialihkan ke Tim Sortir. Redistribusi ini berhasil meningkatkan beban kerja pada posisi underload, sehingga setelah di redistribusi, semua posisi operator berada dalam kisaran FTE normal (1 - 1,28 FTE), yang menunjukkan pemerataan beban kerja yang lebih baik.</w:t>
      </w:r>
    </w:p>
    <w:p>
      <w:pPr>
        <w:pStyle w:val="style1"/>
        <w:rPr>
          <w:lang w:val="en-US"/>
        </w:rPr>
      </w:pPr>
      <w:r>
        <w:rPr>
          <w:lang w:val="en-US"/>
        </w:rPr>
        <w:t>Saran-saran</w:t>
      </w:r>
    </w:p>
    <w:p>
      <w:pPr>
        <w:pStyle w:val="style0"/>
        <w:ind w:left="142" w:right="40" w:firstLine="578"/>
        <w:jc w:val="both"/>
        <w:rPr>
          <w:lang w:val="en-US"/>
        </w:rPr>
      </w:pPr>
      <w:r>
        <w:rPr>
          <w:lang w:val="en-US"/>
        </w:rPr>
        <w:t>Berdasarkan hasil analisis dan redistribusi beban kerja yang telah dilakukan, ada beberapa saran yang dapat diberikan untuk meningkatkan efisiensi dan produktivitas di divisi Gudang Pascapanen antara lain sebagai berikut:</w:t>
      </w:r>
    </w:p>
    <w:p>
      <w:pPr>
        <w:pStyle w:val="style179"/>
        <w:numPr>
          <w:ilvl w:val="0"/>
          <w:numId w:val="25"/>
        </w:numPr>
        <w:ind w:right="40"/>
        <w:rPr>
          <w:lang w:val="en-US"/>
        </w:rPr>
      </w:pPr>
      <w:r>
        <w:rPr>
          <w:lang w:val="en-US"/>
        </w:rPr>
        <w:t>Pemantauan Berkala terhadap Beban Kerja.</w:t>
      </w:r>
    </w:p>
    <w:p>
      <w:pPr>
        <w:pStyle w:val="style179"/>
        <w:ind w:left="502" w:right="40" w:firstLine="0"/>
        <w:rPr>
          <w:lang w:val="en-US"/>
        </w:rPr>
      </w:pPr>
      <w:r>
        <w:rPr>
          <w:lang w:val="en-US"/>
        </w:rPr>
        <w:t>Pemantauanbeban</w:t>
      </w:r>
      <w:r>
        <w:rPr>
          <w:lang w:val="en-US"/>
        </w:rPr>
        <w:tab/>
      </w:r>
      <w:r>
        <w:rPr>
          <w:lang w:val="en-US"/>
        </w:rPr>
        <w:t>kerja</w:t>
      </w:r>
      <w:r>
        <w:rPr>
          <w:lang w:val="en-US"/>
        </w:rPr>
        <w:t xml:space="preserve"> </w:t>
      </w:r>
      <w:r>
        <w:rPr>
          <w:lang w:val="en-US"/>
        </w:rPr>
        <w:t>secara rutin</w:t>
      </w:r>
      <w:r>
        <w:rPr>
          <w:lang w:val="en-US"/>
        </w:rPr>
        <w:t xml:space="preserve"> </w:t>
      </w:r>
      <w:r>
        <w:rPr>
          <w:lang w:val="en-US"/>
        </w:rPr>
        <w:t>harus</w:t>
      </w:r>
      <w:r>
        <w:rPr>
          <w:lang w:val="en-US"/>
        </w:rPr>
        <w:t xml:space="preserve"> </w:t>
      </w:r>
      <w:r>
        <w:rPr>
          <w:lang w:val="en-US"/>
        </w:rPr>
        <w:t>dilakukan</w:t>
      </w:r>
      <w:r>
        <w:rPr>
          <w:lang w:val="en-US"/>
        </w:rPr>
        <w:t xml:space="preserve"> </w:t>
      </w:r>
      <w:r>
        <w:rPr>
          <w:lang w:val="en-US"/>
        </w:rPr>
        <w:t>untuk</w:t>
      </w:r>
      <w:r>
        <w:rPr>
          <w:lang w:val="en-US"/>
        </w:rPr>
        <w:t xml:space="preserve"> </w:t>
      </w:r>
      <w:r>
        <w:rPr>
          <w:lang w:val="en-US"/>
        </w:rPr>
        <w:t>mengidentifikasi</w:t>
      </w:r>
      <w:r>
        <w:rPr>
          <w:lang w:val="en-US"/>
        </w:rPr>
        <w:t xml:space="preserve"> </w:t>
      </w:r>
      <w:r>
        <w:rPr>
          <w:lang w:val="en-US"/>
        </w:rPr>
        <w:t>adanya ketidakseimbangan beban kerja, baik</w:t>
      </w:r>
      <w:r>
        <w:rPr>
          <w:lang w:val="en-US"/>
        </w:rPr>
        <w:t xml:space="preserve"> </w:t>
      </w:r>
      <w:r>
        <w:rPr>
          <w:lang w:val="en-US"/>
        </w:rPr>
        <w:t>berupa</w:t>
      </w:r>
      <w:r>
        <w:rPr>
          <w:lang w:val="en-US"/>
        </w:rPr>
        <w:t xml:space="preserve"> </w:t>
      </w:r>
      <w:r>
        <w:rPr>
          <w:i/>
          <w:iCs/>
          <w:lang w:val="en-US"/>
        </w:rPr>
        <w:t>overloa</w:t>
      </w:r>
      <w:r>
        <w:rPr>
          <w:i/>
          <w:iCs/>
          <w:lang w:val="en-US"/>
        </w:rPr>
        <w:t>d</w:t>
      </w:r>
      <w:r>
        <w:rPr>
          <w:lang w:val="en-US"/>
        </w:rPr>
        <w:t xml:space="preserve"> </w:t>
      </w:r>
      <w:r>
        <w:rPr>
          <w:lang w:val="en-US"/>
        </w:rPr>
        <w:t>maupun</w:t>
      </w:r>
      <w:r>
        <w:rPr>
          <w:lang w:val="en-US"/>
        </w:rPr>
        <w:t xml:space="preserve"> </w:t>
      </w:r>
      <w:r>
        <w:rPr>
          <w:i/>
          <w:iCs/>
          <w:lang w:val="en-US"/>
        </w:rPr>
        <w:t>underload</w:t>
      </w:r>
      <w:r>
        <w:rPr>
          <w:lang w:val="en-US"/>
        </w:rPr>
        <w:t>.</w:t>
      </w:r>
      <w:r>
        <w:rPr>
          <w:lang w:val="en-US"/>
        </w:rPr>
        <w:t xml:space="preserve"> </w:t>
      </w:r>
      <w:r>
        <w:rPr>
          <w:lang w:val="en-US"/>
        </w:rPr>
        <w:t>Hal ini akan memungkinkan perusahaan untuk segera mengambil tindakan redistribusi yang diperlukan sebelum masalah tersebut berdampak negatif pada kinerja.</w:t>
      </w:r>
    </w:p>
    <w:p>
      <w:pPr>
        <w:pStyle w:val="style179"/>
        <w:numPr>
          <w:ilvl w:val="0"/>
          <w:numId w:val="25"/>
        </w:numPr>
        <w:ind w:right="40"/>
        <w:rPr>
          <w:lang w:val="en-US"/>
        </w:rPr>
      </w:pPr>
      <w:r>
        <w:rPr>
          <w:lang w:val="en-US"/>
        </w:rPr>
        <w:t>Peningkatan Pelatihan dan Keterampilan Operator.</w:t>
      </w:r>
    </w:p>
    <w:p>
      <w:pPr>
        <w:pStyle w:val="style179"/>
        <w:ind w:left="502" w:right="40" w:firstLine="0"/>
        <w:rPr>
          <w:lang w:val="en-US"/>
        </w:rPr>
      </w:pPr>
      <w:r>
        <w:rPr>
          <w:lang w:val="en-US"/>
        </w:rPr>
        <w:t>Supaya redistribusi tugas berjalan lancar, operator perlu diberikan pelatihan yang cukup untuk menjalankan berbagai tugas di luar tugas utama mereka. Hal ini akan membantu dalam meningkatkan fleksibilitas dan efisiensi operasional, serta mempermudah redistribusi tugas saat dibutuhkan.</w:t>
      </w:r>
    </w:p>
    <w:p>
      <w:pPr>
        <w:pStyle w:val="style179"/>
        <w:numPr>
          <w:ilvl w:val="0"/>
          <w:numId w:val="25"/>
        </w:numPr>
        <w:ind w:right="40"/>
        <w:rPr>
          <w:lang w:val="en-US"/>
        </w:rPr>
      </w:pPr>
      <w:r>
        <w:rPr>
          <w:lang w:val="en-US"/>
        </w:rPr>
        <w:t>Perbaikan Proses Kerja.</w:t>
      </w:r>
    </w:p>
    <w:p>
      <w:pPr>
        <w:pStyle w:val="style179"/>
        <w:ind w:left="502" w:right="40" w:firstLine="0"/>
        <w:rPr>
          <w:lang w:val="en-US"/>
        </w:rPr>
      </w:pPr>
      <w:r>
        <w:rPr>
          <w:lang w:val="en-US"/>
        </w:rPr>
        <w:t>Untuk beberapa tugas administratif yang dilakukan oleh Admin Gudang Pascapanen dan Kerani QC</w:t>
      </w:r>
      <w:r>
        <w:rPr>
          <w:lang w:val="en-US"/>
        </w:rPr>
        <w:t xml:space="preserve"> dan </w:t>
      </w:r>
      <w:r>
        <w:rPr>
          <w:lang w:val="en-US"/>
        </w:rPr>
        <w:t>Argonomi</w:t>
      </w:r>
      <w:r>
        <w:rPr>
          <w:lang w:val="en-US"/>
        </w:rPr>
        <w:tab/>
      </w:r>
      <w:r>
        <w:rPr>
          <w:lang w:val="en-US"/>
        </w:rPr>
        <w:t>dapat</w:t>
      </w:r>
      <w:r>
        <w:rPr>
          <w:lang w:val="en-US"/>
        </w:rPr>
        <w:t xml:space="preserve"> </w:t>
      </w:r>
      <w:r>
        <w:rPr>
          <w:lang w:val="en-US"/>
        </w:rPr>
        <w:t>dipertimbangka</w:t>
      </w:r>
      <w:r>
        <w:rPr>
          <w:lang w:val="en-US"/>
        </w:rPr>
        <w:t xml:space="preserve">n </w:t>
      </w:r>
      <w:r>
        <w:rPr>
          <w:lang w:val="en-US"/>
        </w:rPr>
        <w:t>untuk disederhanakan atau diotomatisasi guna mengurangi beban kerja manual. Misalnya, penggunaan perangkat lunak untuk pencatatan dan pelaporan dapat mengurangi waktu yang dibutuhkan untuk tugas-tugas administratif.</w:t>
      </w:r>
    </w:p>
    <w:p>
      <w:pPr>
        <w:pStyle w:val="style179"/>
        <w:numPr>
          <w:ilvl w:val="0"/>
          <w:numId w:val="25"/>
        </w:numPr>
        <w:ind w:right="40"/>
        <w:rPr>
          <w:lang w:val="en-US"/>
        </w:rPr>
      </w:pPr>
      <w:r>
        <w:rPr>
          <w:lang w:val="en-US"/>
        </w:rPr>
        <w:t>Optimalisasi Kapasitas Tim Packing dan Tim Sortir.</w:t>
      </w:r>
    </w:p>
    <w:p>
      <w:pPr>
        <w:pStyle w:val="style179"/>
        <w:ind w:left="502" w:right="40" w:firstLine="0"/>
        <w:rPr>
          <w:lang w:val="en-US"/>
        </w:rPr>
      </w:pPr>
      <w:r>
        <w:rPr>
          <w:lang w:val="en-US"/>
        </w:rPr>
        <w:t>Untuk mengurangi underload pada posisi Tim Packing dan Tim Sortir, perusahaan dapat mengevaluasi apakah proses sorting dan packing dapat ditingkatkan dengan penambahan</w:t>
      </w:r>
      <w:r>
        <w:rPr>
          <w:lang w:val="en-US"/>
        </w:rPr>
        <w:t xml:space="preserve"> </w:t>
      </w:r>
      <w:r>
        <w:rPr>
          <w:lang w:val="en-US"/>
        </w:rPr>
        <w:t>tugas</w:t>
      </w:r>
      <w:r>
        <w:rPr>
          <w:lang w:val="en-US"/>
        </w:rPr>
        <w:t xml:space="preserve"> </w:t>
      </w:r>
      <w:r>
        <w:rPr>
          <w:lang w:val="en-US"/>
        </w:rPr>
        <w:t>atau pemanfaatan waktu yang lebih efisien. Pengoptimalan kapasitas ini akan mengurangi beban kerja yang berlebihan  pada  posisi  lain  dan</w:t>
      </w:r>
      <w:r>
        <w:rPr>
          <w:lang w:val="en-US"/>
        </w:rPr>
        <w:t xml:space="preserve"> </w:t>
      </w:r>
      <w:r>
        <w:rPr>
          <w:lang w:val="en-US"/>
        </w:rPr>
        <w:t>memastikan semua tugas dapat dilakukan dengan efisien.</w:t>
      </w:r>
    </w:p>
    <w:p>
      <w:pPr>
        <w:pStyle w:val="style0"/>
        <w:ind w:left="142" w:right="40" w:firstLine="360"/>
        <w:jc w:val="both"/>
        <w:rPr>
          <w:lang w:val="en-US"/>
        </w:rPr>
      </w:pPr>
      <w:r>
        <w:rPr>
          <w:lang w:val="en-US"/>
        </w:rPr>
        <w:t>Dengan menerapkan saran-saran tersebut, diharapkan divisi Gudang Pascapanen dapat meningkatkan efisiensi operasional,</w:t>
      </w:r>
      <w:r>
        <w:rPr>
          <w:lang w:val="en-US"/>
        </w:rPr>
        <w:t xml:space="preserve"> </w:t>
      </w:r>
      <w:r>
        <w:rPr>
          <w:lang w:val="en-US"/>
        </w:rPr>
        <w:t>mengurangi ketidak</w:t>
      </w:r>
      <w:r>
        <w:rPr>
          <w:lang w:val="en-US"/>
        </w:rPr>
        <w:t xml:space="preserve"> </w:t>
      </w:r>
      <w:r>
        <w:rPr>
          <w:lang w:val="en-US"/>
        </w:rPr>
        <w:t>seimbangan beban kerja, dan meningkatkan produktivitas secara keseluruhan.</w:t>
      </w:r>
    </w:p>
    <w:bookmarkStart w:id="2" w:name="_GoBack"/>
    <w:bookmarkEnd w:id="2"/>
    <w:p>
      <w:pPr>
        <w:pStyle w:val="style1"/>
        <w:ind w:left="170" w:right="40"/>
        <w:rPr>
          <w:lang w:val="en-US"/>
        </w:rPr>
      </w:pPr>
      <w:r>
        <w:rPr>
          <w:lang w:val="en-US"/>
        </w:rPr>
        <w:t>Daftar Pustaka</w:t>
      </w:r>
    </w:p>
    <w:p>
      <w:pPr>
        <w:pStyle w:val="style0"/>
        <w:adjustRightInd w:val="false"/>
        <w:ind w:left="622" w:right="40" w:hanging="480"/>
        <w:jc w:val="both"/>
        <w:rPr>
          <w:noProof/>
          <w:szCs w:val="24"/>
        </w:rPr>
      </w:pPr>
      <w:r>
        <w:rPr/>
        <w:fldChar w:fldCharType="begin"/>
      </w:r>
      <w:r>
        <w:instrText xml:space="preserve">ADDIN Mendeley Bibliography CSL_BIBLIOGRAPHY </w:instrText>
      </w:r>
      <w:r>
        <w:rPr/>
        <w:fldChar w:fldCharType="separate"/>
      </w:r>
      <w:r>
        <w:rPr>
          <w:noProof/>
          <w:szCs w:val="24"/>
        </w:rPr>
        <w:t>Afghoni, Trima Fatwa. 2024. “METODE DIRECT STOPWATCH TIME STUDY PADA LINE DEBURING PT . MIKUNI INDONESIA ( ANALYSIS OF STANDARD TIME CALCULATIONS USING THE DIRECT STOPWATCH TIME STUDY METHOD ON LINE METODE DIRECT STOPWATCH TIME STUDY PADA LINE DEBURING PT . MIKUNI INDONESIA.”</w:t>
      </w:r>
    </w:p>
    <w:p>
      <w:pPr>
        <w:pStyle w:val="style0"/>
        <w:adjustRightInd w:val="false"/>
        <w:ind w:left="480" w:hanging="480"/>
        <w:jc w:val="both"/>
        <w:rPr>
          <w:noProof/>
          <w:szCs w:val="24"/>
        </w:rPr>
      </w:pPr>
      <w:r>
        <w:rPr>
          <w:noProof/>
          <w:szCs w:val="24"/>
        </w:rPr>
        <w:t>Aisyah, Risa, Bagas Fardiansyah, Shalma Amelia, Aini Fauziah, Muhamad Muna Ar-ridha, Banyu, and Ahmad Mauluda. 2024. “Implementasi Konsep Lean Manufacturing Dalam Meningkatkan Efisiensi.” doi:10.33364/kalibrasi/v.22-2.1569.</w:t>
      </w:r>
    </w:p>
    <w:p>
      <w:pPr>
        <w:pStyle w:val="style0"/>
        <w:adjustRightInd w:val="false"/>
        <w:ind w:left="480" w:hanging="480"/>
        <w:jc w:val="both"/>
        <w:rPr>
          <w:noProof/>
          <w:szCs w:val="24"/>
        </w:rPr>
      </w:pPr>
      <w:r>
        <w:rPr>
          <w:noProof/>
          <w:szCs w:val="24"/>
        </w:rPr>
        <w:t>Alyafi, Moh, Dg Matiro, Raman S Mau, Abdul Rasyid, Fentje Abdul Rauf, Jurusan Teknik Industri, Fakultas Teknik, Universitas Negeri Gorontalo, and Jl Jenderal Sudirman. 2021. “Pengukuran Beban Kerja Menggunakan Metode Full Time Equivalent ( FTE ) Pada Divisi Proses PT . Delta Subur Permai.” 1(1): 30–39.</w:t>
      </w:r>
    </w:p>
    <w:p>
      <w:pPr>
        <w:pStyle w:val="style0"/>
        <w:adjustRightInd w:val="false"/>
        <w:ind w:left="480" w:hanging="480"/>
        <w:jc w:val="both"/>
        <w:rPr>
          <w:noProof/>
          <w:szCs w:val="24"/>
        </w:rPr>
      </w:pPr>
      <w:r>
        <w:rPr>
          <w:noProof/>
          <w:szCs w:val="24"/>
        </w:rPr>
        <w:t xml:space="preserve">Apriadi, Deri. 2022. “Workload Analysis Using the Full Time Equivalent (Fte) Method To Optimize the Workforce of the Legal Settlement Unit and Its ….” </w:t>
      </w:r>
      <w:r>
        <w:rPr>
          <w:i/>
          <w:iCs/>
          <w:noProof/>
          <w:szCs w:val="24"/>
        </w:rPr>
        <w:t>Jurnal Ekonomi</w:t>
      </w:r>
      <w:r>
        <w:rPr>
          <w:noProof/>
          <w:szCs w:val="24"/>
        </w:rPr>
        <w:t xml:space="preserve"> 11(01): 140–49.</w:t>
      </w:r>
    </w:p>
    <w:p>
      <w:pPr>
        <w:pStyle w:val="style0"/>
        <w:adjustRightInd w:val="false"/>
        <w:ind w:left="480" w:hanging="480"/>
        <w:jc w:val="both"/>
        <w:rPr>
          <w:noProof/>
          <w:szCs w:val="24"/>
        </w:rPr>
      </w:pPr>
      <w:r>
        <w:rPr>
          <w:noProof/>
          <w:szCs w:val="24"/>
        </w:rPr>
        <w:t>Ayudina, Yenita. 2021. “Analysis Of Job Burden Using Method of FTE ( Full Time Equivalent ) at Puskesmas Pantoloan.” (3): 214–20.</w:t>
      </w:r>
    </w:p>
    <w:p>
      <w:pPr>
        <w:pStyle w:val="style0"/>
        <w:adjustRightInd w:val="false"/>
        <w:ind w:left="480" w:hanging="480"/>
        <w:jc w:val="both"/>
        <w:rPr>
          <w:noProof/>
          <w:szCs w:val="24"/>
        </w:rPr>
      </w:pPr>
      <w:r>
        <w:rPr>
          <w:noProof/>
          <w:szCs w:val="24"/>
        </w:rPr>
        <w:t xml:space="preserve">Dahlan, Muhammad, Nurhayati Rauf, Yusril Mahenra, Takdir Alisyahbana, Arfandi Ahmad, Andi Pawennari, Dirgahayu Lantara, and Rahmaniah Malik. 2021. “DETERMINATION OF THE OPTIMAL NUMBER OF EMPLOYEES USING THE FULL TIME EQUIVALENT (FTE) METHOD AT PT. XYZ.” </w:t>
      </w:r>
      <w:r>
        <w:rPr>
          <w:i/>
          <w:iCs/>
          <w:noProof/>
          <w:szCs w:val="24"/>
        </w:rPr>
        <w:t>Journal of Industrial Engineering Management</w:t>
      </w:r>
      <w:r>
        <w:rPr>
          <w:noProof/>
          <w:szCs w:val="24"/>
        </w:rPr>
        <w:t xml:space="preserve"> 6(3): 74–81. doi:10.33536/jiem.v6i3.1071.</w:t>
      </w:r>
    </w:p>
    <w:p>
      <w:pPr>
        <w:pStyle w:val="style0"/>
        <w:adjustRightInd w:val="false"/>
        <w:ind w:left="480" w:hanging="480"/>
        <w:jc w:val="both"/>
        <w:rPr>
          <w:noProof/>
          <w:szCs w:val="24"/>
        </w:rPr>
      </w:pPr>
      <w:r>
        <w:rPr>
          <w:noProof/>
          <w:szCs w:val="24"/>
        </w:rPr>
        <w:t>Efrianty Hasibuan. 2020. “168320173 - Efrianty Hasibuan - Fulltext.”</w:t>
      </w:r>
    </w:p>
    <w:p>
      <w:pPr>
        <w:pStyle w:val="style0"/>
        <w:adjustRightInd w:val="false"/>
        <w:ind w:left="480" w:hanging="480"/>
        <w:jc w:val="both"/>
        <w:rPr>
          <w:noProof/>
          <w:szCs w:val="24"/>
        </w:rPr>
      </w:pPr>
      <w:r>
        <w:rPr>
          <w:noProof/>
          <w:szCs w:val="24"/>
        </w:rPr>
        <w:t xml:space="preserve">Esti, Agnes Madeline, Herbasuki Nurcahyanto, and Aufarul Marom. 2021. “Analisis Perencanaan Sumber Daya Manusia (Human Resources Planning) Pada Lembaga Administrasi Negara Di Jakarta.” </w:t>
      </w:r>
      <w:r>
        <w:rPr>
          <w:i/>
          <w:iCs/>
          <w:noProof/>
          <w:szCs w:val="24"/>
        </w:rPr>
        <w:t>Journal of Public Policy and Management Review</w:t>
      </w:r>
      <w:r>
        <w:rPr>
          <w:noProof/>
          <w:szCs w:val="24"/>
        </w:rPr>
        <w:t xml:space="preserve"> 10(1): 1–52.</w:t>
      </w:r>
    </w:p>
    <w:p>
      <w:pPr>
        <w:pStyle w:val="style0"/>
        <w:adjustRightInd w:val="false"/>
        <w:ind w:left="480" w:hanging="480"/>
        <w:jc w:val="both"/>
        <w:rPr>
          <w:noProof/>
          <w:szCs w:val="24"/>
        </w:rPr>
      </w:pPr>
      <w:r>
        <w:rPr>
          <w:noProof/>
          <w:szCs w:val="24"/>
        </w:rPr>
        <w:t>Gerri, Akhmad, Sarwo Edi, Mang Yayi Jabawidhiartha, and Anggoro Jati Kuncoro. 2024. “Analisis Beban Kerja Berdasarkan Metode Full Time Equivalent Untuk Penentuan Kebutuhan Tenaga Kerja Secara Efektif.” 3(2).</w:t>
      </w:r>
    </w:p>
    <w:p>
      <w:pPr>
        <w:pStyle w:val="style0"/>
        <w:adjustRightInd w:val="false"/>
        <w:ind w:left="480" w:hanging="480"/>
        <w:jc w:val="both"/>
        <w:rPr>
          <w:noProof/>
          <w:szCs w:val="24"/>
        </w:rPr>
      </w:pPr>
      <w:r>
        <w:rPr>
          <w:noProof/>
          <w:szCs w:val="24"/>
        </w:rPr>
        <w:t xml:space="preserve">IRVAN, M A. 2022. </w:t>
      </w:r>
      <w:r>
        <w:rPr>
          <w:i/>
          <w:iCs/>
          <w:noProof/>
          <w:szCs w:val="24"/>
        </w:rPr>
        <w:t>Penentuan Jumlah Operator Yang Optimal Pada Area Coal Yard Pt. Pjb Services Pltu Ketapang Dengan Menggunakan Metode Full Time Equivalent Halaman Judul</w:t>
      </w:r>
      <w:r>
        <w:rPr>
          <w:noProof/>
          <w:szCs w:val="24"/>
        </w:rPr>
        <w:t>.</w:t>
      </w:r>
    </w:p>
    <w:p>
      <w:pPr>
        <w:pStyle w:val="style0"/>
        <w:adjustRightInd w:val="false"/>
        <w:ind w:left="480" w:hanging="480"/>
        <w:jc w:val="both"/>
        <w:rPr>
          <w:noProof/>
          <w:szCs w:val="24"/>
        </w:rPr>
      </w:pPr>
      <w:r>
        <w:rPr>
          <w:noProof/>
          <w:szCs w:val="24"/>
        </w:rPr>
        <w:t>Ivan Jeremias Tjioewinata, Joumil Aidil Saifuddin. 2022. “Juminten.” 03(03): 49–60.</w:t>
      </w:r>
    </w:p>
    <w:p>
      <w:pPr>
        <w:pStyle w:val="style0"/>
        <w:adjustRightInd w:val="false"/>
        <w:ind w:left="480" w:hanging="480"/>
        <w:jc w:val="both"/>
        <w:rPr>
          <w:noProof/>
          <w:szCs w:val="24"/>
        </w:rPr>
      </w:pPr>
      <w:r>
        <w:rPr>
          <w:noProof/>
          <w:szCs w:val="24"/>
        </w:rPr>
        <w:t xml:space="preserve">Jodie Firjatullah, Christian Wiradendi Wolor, and Marsofiyati Marsofiyati. 2023. “Pengaruh Lingkungan Kerja, Budaya Kerja, Dan Beban Kerja Terhadap Kinerja Karyawan.” </w:t>
      </w:r>
      <w:r>
        <w:rPr>
          <w:i/>
          <w:iCs/>
          <w:noProof/>
          <w:szCs w:val="24"/>
        </w:rPr>
        <w:t>Jurnal Manuhara : Pusat Penelitian Ilmu Manajemen dan Bisnis</w:t>
      </w:r>
      <w:r>
        <w:rPr>
          <w:noProof/>
          <w:szCs w:val="24"/>
        </w:rPr>
        <w:t xml:space="preserve"> 2(1): 01–10. doi:10.61132/manuhara.v2i1.426.</w:t>
      </w:r>
    </w:p>
    <w:p>
      <w:pPr>
        <w:pStyle w:val="style0"/>
        <w:adjustRightInd w:val="false"/>
        <w:ind w:left="480" w:hanging="480"/>
        <w:jc w:val="both"/>
        <w:rPr>
          <w:noProof/>
          <w:szCs w:val="24"/>
        </w:rPr>
      </w:pPr>
      <w:r>
        <w:rPr>
          <w:noProof/>
          <w:szCs w:val="24"/>
        </w:rPr>
        <w:t xml:space="preserve">Kabul, Eka Rakhmat, and Mohammad Nouval Febrianto. 2022. “Implementasi Metode Full Time Equivalent (FTE) Dalam Analisis Kebutuhan Tenaga Kerja.” </w:t>
      </w:r>
      <w:r>
        <w:rPr>
          <w:i/>
          <w:iCs/>
          <w:noProof/>
          <w:szCs w:val="24"/>
        </w:rPr>
        <w:t>Ikraith-Ekonomika</w:t>
      </w:r>
      <w:r>
        <w:rPr>
          <w:noProof/>
          <w:szCs w:val="24"/>
        </w:rPr>
        <w:t xml:space="preserve"> 5(1): 162–68.</w:t>
      </w:r>
    </w:p>
    <w:p>
      <w:pPr>
        <w:pStyle w:val="style0"/>
        <w:adjustRightInd w:val="false"/>
        <w:ind w:left="480" w:hanging="480"/>
        <w:jc w:val="both"/>
        <w:rPr>
          <w:noProof/>
          <w:szCs w:val="24"/>
        </w:rPr>
      </w:pPr>
      <w:r>
        <w:rPr>
          <w:noProof/>
          <w:szCs w:val="24"/>
        </w:rPr>
        <w:t xml:space="preserve">Krisdianto, Boby, Natasyah Natasyah, and Hema Malini. 2023. “Pengaruh Pendidikan Kesehatan Dengan Booklet </w:t>
      </w:r>
      <w:r>
        <w:rPr>
          <w:noProof/>
          <w:szCs w:val="24"/>
        </w:rPr>
        <w:t xml:space="preserve">Dan Metode Demonstrasi Terhadap Pengetahuan Dan Kemampuan Remaja Putri Melakukan Praktik Sadari Di Daerah Pedesaan.” </w:t>
      </w:r>
      <w:r>
        <w:rPr>
          <w:i/>
          <w:iCs/>
          <w:noProof/>
          <w:szCs w:val="24"/>
        </w:rPr>
        <w:t>Jurnal Ners</w:t>
      </w:r>
      <w:r>
        <w:rPr>
          <w:noProof/>
          <w:szCs w:val="24"/>
        </w:rPr>
        <w:t xml:space="preserve"> 7(2): 849–57. doi:10.31004/jn.v7i2.15301.</w:t>
      </w:r>
    </w:p>
    <w:p>
      <w:pPr>
        <w:pStyle w:val="style0"/>
        <w:adjustRightInd w:val="false"/>
        <w:ind w:left="480" w:hanging="480"/>
        <w:jc w:val="both"/>
        <w:rPr>
          <w:noProof/>
          <w:szCs w:val="24"/>
        </w:rPr>
      </w:pPr>
      <w:r>
        <w:rPr>
          <w:noProof/>
          <w:szCs w:val="24"/>
        </w:rPr>
        <w:t xml:space="preserve">Kurniawan, Hikmah Sidiq. 2020. “Analisis Beban Kerja Karyawan PT XYZ Indonesia Pada Bagian Insulation Menggunakan Metode Full Time Equivalent.” </w:t>
      </w:r>
      <w:r>
        <w:rPr>
          <w:i/>
          <w:iCs/>
          <w:noProof/>
          <w:szCs w:val="24"/>
        </w:rPr>
        <w:t>STRING (Satuan Tulisan Riset dan Inovasi Teknologi)</w:t>
      </w:r>
      <w:r>
        <w:rPr>
          <w:noProof/>
          <w:szCs w:val="24"/>
        </w:rPr>
        <w:t xml:space="preserve"> 5(2): 144. doi:10.30998/string.v5i2.7783.</w:t>
      </w:r>
    </w:p>
    <w:p>
      <w:pPr>
        <w:pStyle w:val="style0"/>
        <w:adjustRightInd w:val="false"/>
        <w:ind w:left="480" w:hanging="480"/>
        <w:jc w:val="both"/>
        <w:rPr>
          <w:noProof/>
          <w:szCs w:val="24"/>
        </w:rPr>
      </w:pPr>
      <w:r>
        <w:rPr>
          <w:noProof/>
          <w:szCs w:val="24"/>
        </w:rPr>
        <w:t>Lailatul Mufidah, Kukuh Tejomurti. 2021. “PERENCANAAN SUMBER DAYA MANUSIA PADA ORGANISASI YANG SEBAGIAN BESAR KARYAWAN PART TIME.” 7(3): 6.</w:t>
      </w:r>
    </w:p>
    <w:p>
      <w:pPr>
        <w:pStyle w:val="style0"/>
        <w:adjustRightInd w:val="false"/>
        <w:ind w:left="480" w:hanging="480"/>
        <w:jc w:val="both"/>
        <w:rPr>
          <w:noProof/>
          <w:szCs w:val="24"/>
        </w:rPr>
      </w:pPr>
      <w:r>
        <w:rPr>
          <w:noProof/>
          <w:szCs w:val="24"/>
        </w:rPr>
        <w:t xml:space="preserve">Mauluddin, Yusuf, Kurnia Yusuf, and Erik Lesmana. 2021. “Perbaikan Lintasan Produksi Untuk Meningkatkan Efisiensi Dengan Menghilangkan Bottleneck Dan Penyeimbangan Lintasan Pada Divisi Sewing.” </w:t>
      </w:r>
      <w:r>
        <w:rPr>
          <w:i/>
          <w:iCs/>
          <w:noProof/>
          <w:szCs w:val="24"/>
        </w:rPr>
        <w:t>Seminar Nasional Teknik dan Manajemen Industri</w:t>
      </w:r>
      <w:r>
        <w:rPr>
          <w:noProof/>
          <w:szCs w:val="24"/>
        </w:rPr>
        <w:t xml:space="preserve"> 1(1): 47–54. doi:10.28932/sentekmi2021.v1i1.42.</w:t>
      </w:r>
    </w:p>
    <w:p>
      <w:pPr>
        <w:pStyle w:val="style0"/>
        <w:adjustRightInd w:val="false"/>
        <w:ind w:left="480" w:hanging="480"/>
        <w:jc w:val="both"/>
        <w:rPr>
          <w:noProof/>
          <w:szCs w:val="24"/>
        </w:rPr>
      </w:pPr>
      <w:r>
        <w:rPr>
          <w:noProof/>
          <w:szCs w:val="24"/>
        </w:rPr>
        <w:t>Notopramono, Hanna. 2016. “Analisis Beban Kerja Dengan Metode Stopwatch Time Study Untuk Penentuan Jumlah Operator Optimal.” http://repository.ub.ac.id/id/eprint/144333/.</w:t>
      </w:r>
    </w:p>
    <w:p>
      <w:pPr>
        <w:pStyle w:val="style0"/>
        <w:adjustRightInd w:val="false"/>
        <w:ind w:left="480" w:hanging="480"/>
        <w:jc w:val="both"/>
        <w:rPr>
          <w:noProof/>
          <w:szCs w:val="24"/>
        </w:rPr>
      </w:pPr>
      <w:r>
        <w:rPr>
          <w:noProof/>
          <w:szCs w:val="24"/>
        </w:rPr>
        <w:t xml:space="preserve">Nurdiansyah, Yoda Anugrah, and Handy Febri Satoto. 2023. “Optimasi Waktu Standar Kerja Menggunakan Metode Stopwatch Time Study.” </w:t>
      </w:r>
      <w:r>
        <w:rPr>
          <w:i/>
          <w:iCs/>
          <w:noProof/>
          <w:szCs w:val="24"/>
        </w:rPr>
        <w:t>JURMATIS (Jurnal Manajemen Teknologi dan Teknik Industri)</w:t>
      </w:r>
      <w:r>
        <w:rPr>
          <w:noProof/>
          <w:szCs w:val="24"/>
        </w:rPr>
        <w:t xml:space="preserve"> 5(1): 59. doi:10.30737/jurmatis.v5i1.2913.</w:t>
      </w:r>
    </w:p>
    <w:p>
      <w:pPr>
        <w:pStyle w:val="style0"/>
        <w:adjustRightInd w:val="false"/>
        <w:ind w:left="480" w:hanging="480"/>
        <w:jc w:val="both"/>
        <w:rPr>
          <w:noProof/>
          <w:szCs w:val="24"/>
        </w:rPr>
      </w:pPr>
      <w:r>
        <w:rPr>
          <w:noProof/>
          <w:szCs w:val="24"/>
        </w:rPr>
        <w:t xml:space="preserve">Oktapiana, Riyaldi, Syarah Rizkia Feriaty, and Tri Ngudi Wiyatno. 2024. “Analisis Loading TIme Hikitori Menggunakan Metode Line of Balancing.” </w:t>
      </w:r>
      <w:r>
        <w:rPr>
          <w:i/>
          <w:iCs/>
          <w:noProof/>
          <w:szCs w:val="24"/>
        </w:rPr>
        <w:t>Jurnal Industry Xplore</w:t>
      </w:r>
      <w:r>
        <w:rPr>
          <w:noProof/>
          <w:szCs w:val="24"/>
        </w:rPr>
        <w:t xml:space="preserve"> 9(1): 341–50.</w:t>
      </w:r>
    </w:p>
    <w:p>
      <w:pPr>
        <w:pStyle w:val="style0"/>
        <w:adjustRightInd w:val="false"/>
        <w:ind w:left="480" w:hanging="480"/>
        <w:jc w:val="both"/>
        <w:rPr>
          <w:noProof/>
          <w:szCs w:val="24"/>
        </w:rPr>
      </w:pPr>
      <w:r>
        <w:rPr>
          <w:noProof/>
          <w:szCs w:val="24"/>
        </w:rPr>
        <w:t xml:space="preserve">Saleh, Asrin, and Andi Mardiana. 2021. “Pemberian Reward Terhadap Peningkatan Motivasi Kerja Karyawan Dalam Perspektif Islam.” </w:t>
      </w:r>
      <w:r>
        <w:rPr>
          <w:i/>
          <w:iCs/>
          <w:noProof/>
          <w:szCs w:val="24"/>
        </w:rPr>
        <w:t>MUTAWAZIN (Jurnal Ekonomi Syariah)</w:t>
      </w:r>
      <w:r>
        <w:rPr>
          <w:noProof/>
          <w:szCs w:val="24"/>
        </w:rPr>
        <w:t xml:space="preserve"> 2(1): 1–14. doi:10.54045/mutawazin.v2i1.233.</w:t>
      </w:r>
    </w:p>
    <w:p>
      <w:pPr>
        <w:pStyle w:val="style0"/>
        <w:adjustRightInd w:val="false"/>
        <w:ind w:left="480" w:hanging="480"/>
        <w:jc w:val="both"/>
        <w:rPr>
          <w:noProof/>
          <w:szCs w:val="24"/>
        </w:rPr>
      </w:pPr>
      <w:r>
        <w:rPr>
          <w:noProof/>
          <w:szCs w:val="24"/>
        </w:rPr>
        <w:t xml:space="preserve">Siswanto, Siswanto, Eko Muh Widodo, and Retno Rusdjijati. 2021. “Perancangan Alat Pengupas Salak Dengan Pendekatan Ergonomi Engineering.” </w:t>
      </w:r>
      <w:r>
        <w:rPr>
          <w:i/>
          <w:iCs/>
          <w:noProof/>
          <w:szCs w:val="24"/>
        </w:rPr>
        <w:t>Borobudur Engineering Review</w:t>
      </w:r>
      <w:r>
        <w:rPr>
          <w:noProof/>
          <w:szCs w:val="24"/>
        </w:rPr>
        <w:t xml:space="preserve"> 1(1): 25–38. doi:10.31603/benr.3164.</w:t>
      </w:r>
    </w:p>
    <w:p>
      <w:pPr>
        <w:pStyle w:val="style0"/>
        <w:adjustRightInd w:val="false"/>
        <w:ind w:left="480" w:hanging="480"/>
        <w:jc w:val="both"/>
        <w:rPr>
          <w:noProof/>
          <w:szCs w:val="24"/>
        </w:rPr>
      </w:pPr>
      <w:r>
        <w:rPr>
          <w:noProof/>
          <w:szCs w:val="24"/>
        </w:rPr>
        <w:t xml:space="preserve">Sumantono, Trubus, and Sugeng Santoso. 2022. “JURNAL IPTEK MEDIA KOMUNIKASI TEKNOLOGI Increased Production and Assembly </w:t>
      </w:r>
      <w:r>
        <w:rPr>
          <w:noProof/>
          <w:szCs w:val="24"/>
        </w:rPr>
        <w:t xml:space="preserve">Efficiency of Electronic Products with Yamazumi Diagrams and Heuristic Methods.” </w:t>
      </w:r>
      <w:r>
        <w:rPr>
          <w:i/>
          <w:iCs/>
          <w:noProof/>
          <w:szCs w:val="24"/>
        </w:rPr>
        <w:t>Jurnal IPTEK</w:t>
      </w:r>
      <w:r>
        <w:rPr>
          <w:noProof/>
          <w:szCs w:val="24"/>
        </w:rPr>
        <w:t xml:space="preserve"> 26: 91–98. doi:10.31284/j.iptek.2022.v26i2.2818.</w:t>
      </w:r>
    </w:p>
    <w:p>
      <w:pPr>
        <w:pStyle w:val="style0"/>
        <w:adjustRightInd w:val="false"/>
        <w:ind w:left="480" w:hanging="480"/>
        <w:jc w:val="both"/>
        <w:rPr>
          <w:noProof/>
          <w:szCs w:val="24"/>
        </w:rPr>
      </w:pPr>
      <w:r>
        <w:rPr>
          <w:noProof/>
          <w:szCs w:val="24"/>
        </w:rPr>
        <w:t>Tridoyo, Sriyanto. 2020. “Analisis Beban Kerja Dengan Metode Full Time Equivalent Untuk Mengoptimalkan Kinerja Karyawan Pada Pt Astra International Tbk-Honda Sales Operation Region Semarang.”</w:t>
      </w:r>
    </w:p>
    <w:p>
      <w:pPr>
        <w:pStyle w:val="style0"/>
        <w:adjustRightInd w:val="false"/>
        <w:ind w:left="480" w:hanging="480"/>
        <w:jc w:val="both"/>
        <w:rPr>
          <w:noProof/>
          <w:szCs w:val="24"/>
        </w:rPr>
      </w:pPr>
      <w:r>
        <w:rPr>
          <w:noProof/>
          <w:szCs w:val="24"/>
        </w:rPr>
        <w:t>Wijaya, Sananta Malde, Robertus Bima, Adhi Nugraha, and Eko Agus Setiawan. 2024. “Full Time Equivalent Sebagai Acuan Dalam Penentuan Jumlah Tenaga Kerja.” 3(2): 125–33.</w:t>
      </w:r>
    </w:p>
    <w:p>
      <w:pPr>
        <w:pStyle w:val="style0"/>
        <w:adjustRightInd w:val="false"/>
        <w:ind w:left="480" w:hanging="480"/>
        <w:jc w:val="both"/>
        <w:rPr>
          <w:noProof/>
        </w:rPr>
      </w:pPr>
      <w:r>
        <w:rPr>
          <w:noProof/>
          <w:szCs w:val="24"/>
        </w:rPr>
        <w:t xml:space="preserve">Yuselin, Nensi, and Hasbianto Hasbianto. 2021. “Meningkatkan Efisiensi Man Power Line Machining Axle Shaft a Menggunakan Metode Penyeimbangan Beban Kerja Operator Di Pt Inti Ganda Perdana.” </w:t>
      </w:r>
      <w:r>
        <w:rPr>
          <w:i/>
          <w:iCs/>
          <w:noProof/>
          <w:szCs w:val="24"/>
        </w:rPr>
        <w:t>Technologic</w:t>
      </w:r>
      <w:r>
        <w:rPr>
          <w:noProof/>
          <w:szCs w:val="24"/>
        </w:rPr>
        <w:t xml:space="preserve"> 12(1). doi:10.52453/t.v12i1.312.</w:t>
      </w:r>
    </w:p>
    <w:p>
      <w:pPr>
        <w:pStyle w:val="style0"/>
        <w:jc w:val="both"/>
        <w:rPr>
          <w:lang w:val="en-US"/>
        </w:rPr>
      </w:pPr>
      <w:r>
        <w:rPr/>
        <w:fldChar w:fldCharType="end"/>
      </w:r>
    </w:p>
    <w:p>
      <w:pPr>
        <w:pStyle w:val="style1"/>
        <w:jc w:val="both"/>
        <w:rPr>
          <w:lang w:val="en-US"/>
        </w:rPr>
      </w:pPr>
    </w:p>
    <w:sectPr>
      <w:type w:val="continuous"/>
      <w:pgSz w:w="11910" w:h="16840" w:orient="portrait"/>
      <w:pgMar w:top="1600" w:right="1275" w:bottom="280" w:left="1559" w:header="720" w:footer="720" w:gutter="0"/>
      <w:cols w:space="884"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3" w:usb2="00000009" w:usb3="00000000" w:csb0="000001FF" w:csb1="00000000"/>
  </w:font>
  <w:font w:name="Calibri">
    <w:altName w:val="Calibri"/>
    <w:panose1 w:val="020f0502020002030204"/>
    <w:charset w:val="00"/>
    <w:family w:val="swiss"/>
    <w:pitch w:val="variable"/>
    <w:sig w:usb0="E0002AFF" w:usb1="4000ACFF" w:usb2="00000001"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B4400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0000001"/>
    <w:multiLevelType w:val="hybridMultilevel"/>
    <w:tmpl w:val="7BF257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0000002"/>
    <w:multiLevelType w:val="hybridMultilevel"/>
    <w:tmpl w:val="A8A8E844"/>
    <w:lvl w:ilvl="0" w:tplc="3076A5D6">
      <w:start w:val="1"/>
      <w:numFmt w:val="lowerLetter"/>
      <w:lvlText w:val="%1."/>
      <w:lvlJc w:val="left"/>
      <w:pPr>
        <w:ind w:left="1069"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7FDA7670">
      <w:start w:val="1"/>
      <w:numFmt w:val="bullet"/>
      <w:lvlText w:val="•"/>
      <w:lvlJc w:val="left"/>
      <w:pPr>
        <w:ind w:left="1362" w:hanging="360"/>
      </w:pPr>
      <w:rPr>
        <w:rFonts w:hint="default"/>
        <w:lang w:bidi="ar-SA" w:eastAsia="en-US"/>
      </w:rPr>
    </w:lvl>
    <w:lvl w:ilvl="2" w:tplc="4442F3F2">
      <w:start w:val="1"/>
      <w:numFmt w:val="bullet"/>
      <w:lvlText w:val="•"/>
      <w:lvlJc w:val="left"/>
      <w:pPr>
        <w:ind w:left="1665" w:hanging="360"/>
      </w:pPr>
      <w:rPr>
        <w:rFonts w:hint="default"/>
        <w:lang w:bidi="ar-SA" w:eastAsia="en-US"/>
      </w:rPr>
    </w:lvl>
    <w:lvl w:ilvl="3" w:tplc="250ED088">
      <w:start w:val="1"/>
      <w:numFmt w:val="bullet"/>
      <w:lvlText w:val="•"/>
      <w:lvlJc w:val="left"/>
      <w:pPr>
        <w:ind w:left="1967" w:hanging="360"/>
      </w:pPr>
      <w:rPr>
        <w:rFonts w:hint="default"/>
        <w:lang w:bidi="ar-SA" w:eastAsia="en-US"/>
      </w:rPr>
    </w:lvl>
    <w:lvl w:ilvl="4" w:tplc="876830E4">
      <w:start w:val="1"/>
      <w:numFmt w:val="bullet"/>
      <w:lvlText w:val="•"/>
      <w:lvlJc w:val="left"/>
      <w:pPr>
        <w:ind w:left="2270" w:hanging="360"/>
      </w:pPr>
      <w:rPr>
        <w:rFonts w:hint="default"/>
        <w:lang w:bidi="ar-SA" w:eastAsia="en-US"/>
      </w:rPr>
    </w:lvl>
    <w:lvl w:ilvl="5" w:tplc="26E46778">
      <w:start w:val="1"/>
      <w:numFmt w:val="bullet"/>
      <w:lvlText w:val="•"/>
      <w:lvlJc w:val="left"/>
      <w:pPr>
        <w:ind w:left="2572" w:hanging="360"/>
      </w:pPr>
      <w:rPr>
        <w:rFonts w:hint="default"/>
        <w:lang w:bidi="ar-SA" w:eastAsia="en-US"/>
      </w:rPr>
    </w:lvl>
    <w:lvl w:ilvl="6" w:tplc="F0441996">
      <w:start w:val="1"/>
      <w:numFmt w:val="bullet"/>
      <w:lvlText w:val="•"/>
      <w:lvlJc w:val="left"/>
      <w:pPr>
        <w:ind w:left="2875" w:hanging="360"/>
      </w:pPr>
      <w:rPr>
        <w:rFonts w:hint="default"/>
        <w:lang w:bidi="ar-SA" w:eastAsia="en-US"/>
      </w:rPr>
    </w:lvl>
    <w:lvl w:ilvl="7" w:tplc="DE7022CE">
      <w:start w:val="1"/>
      <w:numFmt w:val="bullet"/>
      <w:lvlText w:val="•"/>
      <w:lvlJc w:val="left"/>
      <w:pPr>
        <w:ind w:left="3177" w:hanging="360"/>
      </w:pPr>
      <w:rPr>
        <w:rFonts w:hint="default"/>
        <w:lang w:bidi="ar-SA" w:eastAsia="en-US"/>
      </w:rPr>
    </w:lvl>
    <w:lvl w:ilvl="8" w:tplc="8AC87B7C">
      <w:start w:val="1"/>
      <w:numFmt w:val="bullet"/>
      <w:lvlText w:val="•"/>
      <w:lvlJc w:val="left"/>
      <w:pPr>
        <w:ind w:left="3480" w:hanging="360"/>
      </w:pPr>
      <w:rPr>
        <w:rFonts w:hint="default"/>
        <w:lang w:bidi="ar-SA" w:eastAsia="en-US"/>
      </w:rPr>
    </w:lvl>
  </w:abstractNum>
  <w:abstractNum w:abstractNumId="3">
    <w:nsid w:val="00000003"/>
    <w:multiLevelType w:val="hybridMultilevel"/>
    <w:tmpl w:val="1048F6F8"/>
    <w:lvl w:ilvl="0" w:tplc="246A5378">
      <w:start w:val="1"/>
      <w:numFmt w:val="decimal"/>
      <w:lvlText w:val="%1."/>
      <w:lvlJc w:val="left"/>
      <w:pPr>
        <w:ind w:left="863"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A0ECF7E6">
      <w:start w:val="1"/>
      <w:numFmt w:val="bullet"/>
      <w:lvlText w:val="•"/>
      <w:lvlJc w:val="left"/>
      <w:pPr>
        <w:ind w:left="1220" w:hanging="360"/>
      </w:pPr>
      <w:rPr>
        <w:rFonts w:hint="default"/>
        <w:lang w:bidi="ar-SA" w:eastAsia="en-US"/>
      </w:rPr>
    </w:lvl>
    <w:lvl w:ilvl="2" w:tplc="F8E03F2A">
      <w:start w:val="1"/>
      <w:numFmt w:val="bullet"/>
      <w:lvlText w:val="•"/>
      <w:lvlJc w:val="left"/>
      <w:pPr>
        <w:ind w:left="1581" w:hanging="360"/>
      </w:pPr>
      <w:rPr>
        <w:rFonts w:hint="default"/>
        <w:lang w:bidi="ar-SA" w:eastAsia="en-US"/>
      </w:rPr>
    </w:lvl>
    <w:lvl w:ilvl="3" w:tplc="AE22F4AC">
      <w:start w:val="1"/>
      <w:numFmt w:val="bullet"/>
      <w:lvlText w:val="•"/>
      <w:lvlJc w:val="left"/>
      <w:pPr>
        <w:ind w:left="1941" w:hanging="360"/>
      </w:pPr>
      <w:rPr>
        <w:rFonts w:hint="default"/>
        <w:lang w:bidi="ar-SA" w:eastAsia="en-US"/>
      </w:rPr>
    </w:lvl>
    <w:lvl w:ilvl="4" w:tplc="14C89388">
      <w:start w:val="1"/>
      <w:numFmt w:val="bullet"/>
      <w:lvlText w:val="•"/>
      <w:lvlJc w:val="left"/>
      <w:pPr>
        <w:ind w:left="2302" w:hanging="360"/>
      </w:pPr>
      <w:rPr>
        <w:rFonts w:hint="default"/>
        <w:lang w:bidi="ar-SA" w:eastAsia="en-US"/>
      </w:rPr>
    </w:lvl>
    <w:lvl w:ilvl="5" w:tplc="435C911A">
      <w:start w:val="1"/>
      <w:numFmt w:val="bullet"/>
      <w:lvlText w:val="•"/>
      <w:lvlJc w:val="left"/>
      <w:pPr>
        <w:ind w:left="2663" w:hanging="360"/>
      </w:pPr>
      <w:rPr>
        <w:rFonts w:hint="default"/>
        <w:lang w:bidi="ar-SA" w:eastAsia="en-US"/>
      </w:rPr>
    </w:lvl>
    <w:lvl w:ilvl="6" w:tplc="1338A1AC">
      <w:start w:val="1"/>
      <w:numFmt w:val="bullet"/>
      <w:lvlText w:val="•"/>
      <w:lvlJc w:val="left"/>
      <w:pPr>
        <w:ind w:left="3023" w:hanging="360"/>
      </w:pPr>
      <w:rPr>
        <w:rFonts w:hint="default"/>
        <w:lang w:bidi="ar-SA" w:eastAsia="en-US"/>
      </w:rPr>
    </w:lvl>
    <w:lvl w:ilvl="7" w:tplc="E8CA1A38">
      <w:start w:val="1"/>
      <w:numFmt w:val="bullet"/>
      <w:lvlText w:val="•"/>
      <w:lvlJc w:val="left"/>
      <w:pPr>
        <w:ind w:left="3384" w:hanging="360"/>
      </w:pPr>
      <w:rPr>
        <w:rFonts w:hint="default"/>
        <w:lang w:bidi="ar-SA" w:eastAsia="en-US"/>
      </w:rPr>
    </w:lvl>
    <w:lvl w:ilvl="8" w:tplc="1D4674E2">
      <w:start w:val="1"/>
      <w:numFmt w:val="bullet"/>
      <w:lvlText w:val="•"/>
      <w:lvlJc w:val="left"/>
      <w:pPr>
        <w:ind w:left="3745" w:hanging="360"/>
      </w:pPr>
      <w:rPr>
        <w:rFonts w:hint="default"/>
        <w:lang w:bidi="ar-SA" w:eastAsia="en-US"/>
      </w:rPr>
    </w:lvl>
  </w:abstractNum>
  <w:abstractNum w:abstractNumId="4">
    <w:nsid w:val="00000004"/>
    <w:multiLevelType w:val="hybridMultilevel"/>
    <w:tmpl w:val="6F767CA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0000005"/>
    <w:multiLevelType w:val="hybridMultilevel"/>
    <w:tmpl w:val="56F0B3C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0000006"/>
    <w:multiLevelType w:val="hybridMultilevel"/>
    <w:tmpl w:val="D0E2FF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0000007"/>
    <w:multiLevelType w:val="hybridMultilevel"/>
    <w:tmpl w:val="26A280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0000008"/>
    <w:multiLevelType w:val="hybridMultilevel"/>
    <w:tmpl w:val="4508D43A"/>
    <w:lvl w:ilvl="0" w:tplc="6B089052">
      <w:start w:val="1"/>
      <w:numFmt w:val="decimal"/>
      <w:lvlText w:val="%1."/>
      <w:lvlJc w:val="left"/>
      <w:pPr>
        <w:ind w:left="570"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1A70B3C6">
      <w:start w:val="1"/>
      <w:numFmt w:val="lowerLetter"/>
      <w:lvlText w:val="%2."/>
      <w:lvlJc w:val="left"/>
      <w:pPr>
        <w:ind w:left="930"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2" w:tplc="3854561C">
      <w:start w:val="1"/>
      <w:numFmt w:val="bullet"/>
      <w:lvlText w:val="•"/>
      <w:lvlJc w:val="left"/>
      <w:pPr>
        <w:ind w:left="1289" w:hanging="360"/>
      </w:pPr>
      <w:rPr>
        <w:rFonts w:hint="default"/>
        <w:lang w:bidi="ar-SA" w:eastAsia="en-US"/>
      </w:rPr>
    </w:lvl>
    <w:lvl w:ilvl="3" w:tplc="E17E3C76">
      <w:start w:val="1"/>
      <w:numFmt w:val="bullet"/>
      <w:lvlText w:val="•"/>
      <w:lvlJc w:val="left"/>
      <w:pPr>
        <w:ind w:left="1638" w:hanging="360"/>
      </w:pPr>
      <w:rPr>
        <w:rFonts w:hint="default"/>
        <w:lang w:bidi="ar-SA" w:eastAsia="en-US"/>
      </w:rPr>
    </w:lvl>
    <w:lvl w:ilvl="4" w:tplc="065C64C8">
      <w:start w:val="1"/>
      <w:numFmt w:val="bullet"/>
      <w:lvlText w:val="•"/>
      <w:lvlJc w:val="left"/>
      <w:pPr>
        <w:ind w:left="1988" w:hanging="360"/>
      </w:pPr>
      <w:rPr>
        <w:rFonts w:hint="default"/>
        <w:lang w:bidi="ar-SA" w:eastAsia="en-US"/>
      </w:rPr>
    </w:lvl>
    <w:lvl w:ilvl="5" w:tplc="BB985EF6">
      <w:start w:val="1"/>
      <w:numFmt w:val="bullet"/>
      <w:lvlText w:val="•"/>
      <w:lvlJc w:val="left"/>
      <w:pPr>
        <w:ind w:left="2337" w:hanging="360"/>
      </w:pPr>
      <w:rPr>
        <w:rFonts w:hint="default"/>
        <w:lang w:bidi="ar-SA" w:eastAsia="en-US"/>
      </w:rPr>
    </w:lvl>
    <w:lvl w:ilvl="6" w:tplc="739C87F0">
      <w:start w:val="1"/>
      <w:numFmt w:val="bullet"/>
      <w:lvlText w:val="•"/>
      <w:lvlJc w:val="left"/>
      <w:pPr>
        <w:ind w:left="2687" w:hanging="360"/>
      </w:pPr>
      <w:rPr>
        <w:rFonts w:hint="default"/>
        <w:lang w:bidi="ar-SA" w:eastAsia="en-US"/>
      </w:rPr>
    </w:lvl>
    <w:lvl w:ilvl="7" w:tplc="7FCC3C56">
      <w:start w:val="1"/>
      <w:numFmt w:val="bullet"/>
      <w:lvlText w:val="•"/>
      <w:lvlJc w:val="left"/>
      <w:pPr>
        <w:ind w:left="3036" w:hanging="360"/>
      </w:pPr>
      <w:rPr>
        <w:rFonts w:hint="default"/>
        <w:lang w:bidi="ar-SA" w:eastAsia="en-US"/>
      </w:rPr>
    </w:lvl>
    <w:lvl w:ilvl="8" w:tplc="15804286">
      <w:start w:val="1"/>
      <w:numFmt w:val="bullet"/>
      <w:lvlText w:val="•"/>
      <w:lvlJc w:val="left"/>
      <w:pPr>
        <w:ind w:left="3386" w:hanging="360"/>
      </w:pPr>
      <w:rPr>
        <w:rFonts w:hint="default"/>
        <w:lang w:bidi="ar-SA" w:eastAsia="en-US"/>
      </w:rPr>
    </w:lvl>
  </w:abstractNum>
  <w:abstractNum w:abstractNumId="9">
    <w:nsid w:val="00000009"/>
    <w:multiLevelType w:val="hybridMultilevel"/>
    <w:tmpl w:val="0F688AC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000000A"/>
    <w:multiLevelType w:val="hybridMultilevel"/>
    <w:tmpl w:val="93D84B92"/>
    <w:lvl w:ilvl="0" w:tplc="8F18F7EA">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1">
    <w:nsid w:val="0000000B"/>
    <w:multiLevelType w:val="hybridMultilevel"/>
    <w:tmpl w:val="936C2998"/>
    <w:lvl w:ilvl="0" w:tplc="3B7A1F60">
      <w:start w:val="1"/>
      <w:numFmt w:val="decimal"/>
      <w:lvlText w:val="%1."/>
      <w:lvlJc w:val="left"/>
      <w:pPr>
        <w:ind w:left="498" w:hanging="360"/>
        <w:jc w:val="right"/>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F36AB1CE">
      <w:start w:val="1"/>
      <w:numFmt w:val="bullet"/>
      <w:lvlText w:val="•"/>
      <w:lvlJc w:val="left"/>
      <w:pPr>
        <w:ind w:left="864" w:hanging="360"/>
      </w:pPr>
      <w:rPr>
        <w:rFonts w:hint="default"/>
        <w:lang w:bidi="ar-SA" w:eastAsia="en-US"/>
      </w:rPr>
    </w:lvl>
    <w:lvl w:ilvl="2" w:tplc="CD8C2FE0">
      <w:start w:val="1"/>
      <w:numFmt w:val="bullet"/>
      <w:lvlText w:val="•"/>
      <w:lvlJc w:val="left"/>
      <w:pPr>
        <w:ind w:left="1229" w:hanging="360"/>
      </w:pPr>
      <w:rPr>
        <w:rFonts w:hint="default"/>
        <w:lang w:bidi="ar-SA" w:eastAsia="en-US"/>
      </w:rPr>
    </w:lvl>
    <w:lvl w:ilvl="3" w:tplc="267E0BA0">
      <w:start w:val="1"/>
      <w:numFmt w:val="bullet"/>
      <w:lvlText w:val="•"/>
      <w:lvlJc w:val="left"/>
      <w:pPr>
        <w:ind w:left="1594" w:hanging="360"/>
      </w:pPr>
      <w:rPr>
        <w:rFonts w:hint="default"/>
        <w:lang w:bidi="ar-SA" w:eastAsia="en-US"/>
      </w:rPr>
    </w:lvl>
    <w:lvl w:ilvl="4" w:tplc="6ED67B06">
      <w:start w:val="1"/>
      <w:numFmt w:val="bullet"/>
      <w:lvlText w:val="•"/>
      <w:lvlJc w:val="left"/>
      <w:pPr>
        <w:ind w:left="1959" w:hanging="360"/>
      </w:pPr>
      <w:rPr>
        <w:rFonts w:hint="default"/>
        <w:lang w:bidi="ar-SA" w:eastAsia="en-US"/>
      </w:rPr>
    </w:lvl>
    <w:lvl w:ilvl="5" w:tplc="12D6DA30">
      <w:start w:val="1"/>
      <w:numFmt w:val="bullet"/>
      <w:lvlText w:val="•"/>
      <w:lvlJc w:val="left"/>
      <w:pPr>
        <w:ind w:left="2324" w:hanging="360"/>
      </w:pPr>
      <w:rPr>
        <w:rFonts w:hint="default"/>
        <w:lang w:bidi="ar-SA" w:eastAsia="en-US"/>
      </w:rPr>
    </w:lvl>
    <w:lvl w:ilvl="6" w:tplc="0F384542">
      <w:start w:val="1"/>
      <w:numFmt w:val="bullet"/>
      <w:lvlText w:val="•"/>
      <w:lvlJc w:val="left"/>
      <w:pPr>
        <w:ind w:left="2689" w:hanging="360"/>
      </w:pPr>
      <w:rPr>
        <w:rFonts w:hint="default"/>
        <w:lang w:bidi="ar-SA" w:eastAsia="en-US"/>
      </w:rPr>
    </w:lvl>
    <w:lvl w:ilvl="7" w:tplc="7332D99E">
      <w:start w:val="1"/>
      <w:numFmt w:val="bullet"/>
      <w:lvlText w:val="•"/>
      <w:lvlJc w:val="left"/>
      <w:pPr>
        <w:ind w:left="3054" w:hanging="360"/>
      </w:pPr>
      <w:rPr>
        <w:rFonts w:hint="default"/>
        <w:lang w:bidi="ar-SA" w:eastAsia="en-US"/>
      </w:rPr>
    </w:lvl>
    <w:lvl w:ilvl="8" w:tplc="14C29B4E">
      <w:start w:val="1"/>
      <w:numFmt w:val="bullet"/>
      <w:lvlText w:val="•"/>
      <w:lvlJc w:val="left"/>
      <w:pPr>
        <w:ind w:left="3419" w:hanging="360"/>
      </w:pPr>
      <w:rPr>
        <w:rFonts w:hint="default"/>
        <w:lang w:bidi="ar-SA" w:eastAsia="en-US"/>
      </w:rPr>
    </w:lvl>
  </w:abstractNum>
  <w:abstractNum w:abstractNumId="12">
    <w:nsid w:val="0000000C"/>
    <w:multiLevelType w:val="hybridMultilevel"/>
    <w:tmpl w:val="A06CD10A"/>
    <w:lvl w:ilvl="0" w:tplc="EDC2D6FC">
      <w:start w:val="1"/>
      <w:numFmt w:val="decimal"/>
      <w:lvlText w:val="%1."/>
      <w:lvlJc w:val="left"/>
      <w:pPr>
        <w:ind w:left="863" w:hanging="360"/>
      </w:pPr>
      <w:rPr>
        <w:rFonts w:ascii="Times New Roman" w:cs="Times New Roman" w:eastAsia="Times New Roman" w:hAnsi="Times New Roman" w:hint="default"/>
        <w:b/>
        <w:bCs/>
        <w:i w:val="false"/>
        <w:iCs w:val="false"/>
        <w:spacing w:val="0"/>
        <w:w w:val="100"/>
        <w:sz w:val="22"/>
        <w:szCs w:val="22"/>
        <w:lang w:bidi="ar-SA" w:eastAsia="en-US"/>
      </w:rPr>
    </w:lvl>
    <w:lvl w:ilvl="1" w:tplc="20441A26">
      <w:start w:val="1"/>
      <w:numFmt w:val="bullet"/>
      <w:lvlText w:val="•"/>
      <w:lvlJc w:val="left"/>
      <w:pPr>
        <w:ind w:left="1182" w:hanging="360"/>
      </w:pPr>
      <w:rPr>
        <w:rFonts w:hint="default"/>
        <w:lang w:bidi="ar-SA" w:eastAsia="en-US"/>
      </w:rPr>
    </w:lvl>
    <w:lvl w:ilvl="2" w:tplc="63787BCC">
      <w:start w:val="1"/>
      <w:numFmt w:val="bullet"/>
      <w:lvlText w:val="•"/>
      <w:lvlJc w:val="left"/>
      <w:pPr>
        <w:ind w:left="1504" w:hanging="360"/>
      </w:pPr>
      <w:rPr>
        <w:rFonts w:hint="default"/>
        <w:lang w:bidi="ar-SA" w:eastAsia="en-US"/>
      </w:rPr>
    </w:lvl>
    <w:lvl w:ilvl="3" w:tplc="C3EE28B4">
      <w:start w:val="1"/>
      <w:numFmt w:val="bullet"/>
      <w:lvlText w:val="•"/>
      <w:lvlJc w:val="left"/>
      <w:pPr>
        <w:ind w:left="1826" w:hanging="360"/>
      </w:pPr>
      <w:rPr>
        <w:rFonts w:hint="default"/>
        <w:lang w:bidi="ar-SA" w:eastAsia="en-US"/>
      </w:rPr>
    </w:lvl>
    <w:lvl w:ilvl="4" w:tplc="D79AED50">
      <w:start w:val="1"/>
      <w:numFmt w:val="bullet"/>
      <w:lvlText w:val="•"/>
      <w:lvlJc w:val="left"/>
      <w:pPr>
        <w:ind w:left="2149" w:hanging="360"/>
      </w:pPr>
      <w:rPr>
        <w:rFonts w:hint="default"/>
        <w:lang w:bidi="ar-SA" w:eastAsia="en-US"/>
      </w:rPr>
    </w:lvl>
    <w:lvl w:ilvl="5" w:tplc="9F24CC5A">
      <w:start w:val="1"/>
      <w:numFmt w:val="bullet"/>
      <w:lvlText w:val="•"/>
      <w:lvlJc w:val="left"/>
      <w:pPr>
        <w:ind w:left="2471" w:hanging="360"/>
      </w:pPr>
      <w:rPr>
        <w:rFonts w:hint="default"/>
        <w:lang w:bidi="ar-SA" w:eastAsia="en-US"/>
      </w:rPr>
    </w:lvl>
    <w:lvl w:ilvl="6" w:tplc="357AFE18">
      <w:start w:val="1"/>
      <w:numFmt w:val="bullet"/>
      <w:lvlText w:val="•"/>
      <w:lvlJc w:val="left"/>
      <w:pPr>
        <w:ind w:left="2793" w:hanging="360"/>
      </w:pPr>
      <w:rPr>
        <w:rFonts w:hint="default"/>
        <w:lang w:bidi="ar-SA" w:eastAsia="en-US"/>
      </w:rPr>
    </w:lvl>
    <w:lvl w:ilvl="7" w:tplc="8D602F4C">
      <w:start w:val="1"/>
      <w:numFmt w:val="bullet"/>
      <w:lvlText w:val="•"/>
      <w:lvlJc w:val="left"/>
      <w:pPr>
        <w:ind w:left="3116" w:hanging="360"/>
      </w:pPr>
      <w:rPr>
        <w:rFonts w:hint="default"/>
        <w:lang w:bidi="ar-SA" w:eastAsia="en-US"/>
      </w:rPr>
    </w:lvl>
    <w:lvl w:ilvl="8" w:tplc="D744FFB8">
      <w:start w:val="1"/>
      <w:numFmt w:val="bullet"/>
      <w:lvlText w:val="•"/>
      <w:lvlJc w:val="left"/>
      <w:pPr>
        <w:ind w:left="3438" w:hanging="360"/>
      </w:pPr>
      <w:rPr>
        <w:rFonts w:hint="default"/>
        <w:lang w:bidi="ar-SA" w:eastAsia="en-US"/>
      </w:rPr>
    </w:lvl>
  </w:abstractNum>
  <w:abstractNum w:abstractNumId="13">
    <w:nsid w:val="0000000D"/>
    <w:multiLevelType w:val="hybridMultilevel"/>
    <w:tmpl w:val="D868A7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000000E"/>
    <w:multiLevelType w:val="hybridMultilevel"/>
    <w:tmpl w:val="3B94F876"/>
    <w:lvl w:ilvl="0" w:tplc="87789D2E">
      <w:start w:val="1"/>
      <w:numFmt w:val="decimal"/>
      <w:lvlText w:val="%1."/>
      <w:lvlJc w:val="left"/>
      <w:pPr>
        <w:ind w:left="863" w:hanging="360"/>
        <w:jc w:val="right"/>
      </w:pPr>
      <w:rPr>
        <w:rFonts w:hint="default"/>
        <w:spacing w:val="0"/>
        <w:w w:val="100"/>
        <w:lang w:bidi="ar-SA" w:eastAsia="en-US"/>
      </w:rPr>
    </w:lvl>
    <w:lvl w:ilvl="1" w:tplc="66BCC21C">
      <w:start w:val="1"/>
      <w:numFmt w:val="bullet"/>
      <w:lvlText w:val="•"/>
      <w:lvlJc w:val="left"/>
      <w:pPr>
        <w:ind w:left="1182" w:hanging="360"/>
      </w:pPr>
      <w:rPr>
        <w:rFonts w:hint="default"/>
        <w:lang w:bidi="ar-SA" w:eastAsia="en-US"/>
      </w:rPr>
    </w:lvl>
    <w:lvl w:ilvl="2" w:tplc="572C9322">
      <w:start w:val="1"/>
      <w:numFmt w:val="bullet"/>
      <w:lvlText w:val="•"/>
      <w:lvlJc w:val="left"/>
      <w:pPr>
        <w:ind w:left="1504" w:hanging="360"/>
      </w:pPr>
      <w:rPr>
        <w:rFonts w:hint="default"/>
        <w:lang w:bidi="ar-SA" w:eastAsia="en-US"/>
      </w:rPr>
    </w:lvl>
    <w:lvl w:ilvl="3" w:tplc="002E2468">
      <w:start w:val="1"/>
      <w:numFmt w:val="bullet"/>
      <w:lvlText w:val="•"/>
      <w:lvlJc w:val="left"/>
      <w:pPr>
        <w:ind w:left="1827" w:hanging="360"/>
      </w:pPr>
      <w:rPr>
        <w:rFonts w:hint="default"/>
        <w:lang w:bidi="ar-SA" w:eastAsia="en-US"/>
      </w:rPr>
    </w:lvl>
    <w:lvl w:ilvl="4" w:tplc="FCC83C70">
      <w:start w:val="1"/>
      <w:numFmt w:val="bullet"/>
      <w:lvlText w:val="•"/>
      <w:lvlJc w:val="left"/>
      <w:pPr>
        <w:ind w:left="2149" w:hanging="360"/>
      </w:pPr>
      <w:rPr>
        <w:rFonts w:hint="default"/>
        <w:lang w:bidi="ar-SA" w:eastAsia="en-US"/>
      </w:rPr>
    </w:lvl>
    <w:lvl w:ilvl="5" w:tplc="24566886">
      <w:start w:val="1"/>
      <w:numFmt w:val="bullet"/>
      <w:lvlText w:val="•"/>
      <w:lvlJc w:val="left"/>
      <w:pPr>
        <w:ind w:left="2471" w:hanging="360"/>
      </w:pPr>
      <w:rPr>
        <w:rFonts w:hint="default"/>
        <w:lang w:bidi="ar-SA" w:eastAsia="en-US"/>
      </w:rPr>
    </w:lvl>
    <w:lvl w:ilvl="6" w:tplc="466E3FA0">
      <w:start w:val="1"/>
      <w:numFmt w:val="bullet"/>
      <w:lvlText w:val="•"/>
      <w:lvlJc w:val="left"/>
      <w:pPr>
        <w:ind w:left="2794" w:hanging="360"/>
      </w:pPr>
      <w:rPr>
        <w:rFonts w:hint="default"/>
        <w:lang w:bidi="ar-SA" w:eastAsia="en-US"/>
      </w:rPr>
    </w:lvl>
    <w:lvl w:ilvl="7" w:tplc="5442FE42">
      <w:start w:val="1"/>
      <w:numFmt w:val="bullet"/>
      <w:lvlText w:val="•"/>
      <w:lvlJc w:val="left"/>
      <w:pPr>
        <w:ind w:left="3116" w:hanging="360"/>
      </w:pPr>
      <w:rPr>
        <w:rFonts w:hint="default"/>
        <w:lang w:bidi="ar-SA" w:eastAsia="en-US"/>
      </w:rPr>
    </w:lvl>
    <w:lvl w:ilvl="8" w:tplc="D43C8FD8">
      <w:start w:val="1"/>
      <w:numFmt w:val="bullet"/>
      <w:lvlText w:val="•"/>
      <w:lvlJc w:val="left"/>
      <w:pPr>
        <w:ind w:left="3438" w:hanging="360"/>
      </w:pPr>
      <w:rPr>
        <w:rFonts w:hint="default"/>
        <w:lang w:bidi="ar-SA" w:eastAsia="en-US"/>
      </w:rPr>
    </w:lvl>
  </w:abstractNum>
  <w:abstractNum w:abstractNumId="15">
    <w:nsid w:val="0000000F"/>
    <w:multiLevelType w:val="hybridMultilevel"/>
    <w:tmpl w:val="22A8D6E8"/>
    <w:lvl w:ilvl="0" w:tplc="A560D692">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6">
    <w:nsid w:val="00000010"/>
    <w:multiLevelType w:val="hybridMultilevel"/>
    <w:tmpl w:val="BD84F8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00000011"/>
    <w:multiLevelType w:val="hybridMultilevel"/>
    <w:tmpl w:val="4D620826"/>
    <w:lvl w:ilvl="0" w:tplc="0450CFBA">
      <w:start w:val="1"/>
      <w:numFmt w:val="decimal"/>
      <w:lvlText w:val="%1."/>
      <w:lvlJc w:val="left"/>
      <w:pPr>
        <w:ind w:left="995" w:hanging="360"/>
      </w:pPr>
      <w:rPr>
        <w:rFonts w:ascii="Times New Roman" w:cs="Times New Roman" w:eastAsia="Times New Roman" w:hAnsi="Times New Roman" w:hint="default"/>
        <w:b w:val="false"/>
        <w:bCs w:val="false"/>
        <w:i w:val="false"/>
        <w:iCs w:val="false"/>
        <w:spacing w:val="0"/>
        <w:w w:val="100"/>
        <w:sz w:val="24"/>
        <w:szCs w:val="24"/>
        <w:lang w:bidi="ar-SA" w:eastAsia="en-US"/>
      </w:rPr>
    </w:lvl>
    <w:lvl w:ilvl="1" w:tplc="89C842D0">
      <w:start w:val="1"/>
      <w:numFmt w:val="bullet"/>
      <w:lvlText w:val="•"/>
      <w:lvlJc w:val="left"/>
      <w:pPr>
        <w:ind w:left="1339" w:hanging="360"/>
      </w:pPr>
      <w:rPr>
        <w:rFonts w:hint="default"/>
        <w:lang w:bidi="ar-SA" w:eastAsia="en-US"/>
      </w:rPr>
    </w:lvl>
    <w:lvl w:ilvl="2" w:tplc="76D8D4BE">
      <w:start w:val="1"/>
      <w:numFmt w:val="bullet"/>
      <w:lvlText w:val="•"/>
      <w:lvlJc w:val="left"/>
      <w:pPr>
        <w:ind w:left="1679" w:hanging="360"/>
      </w:pPr>
      <w:rPr>
        <w:rFonts w:hint="default"/>
        <w:lang w:bidi="ar-SA" w:eastAsia="en-US"/>
      </w:rPr>
    </w:lvl>
    <w:lvl w:ilvl="3" w:tplc="1FCE8C8E">
      <w:start w:val="1"/>
      <w:numFmt w:val="bullet"/>
      <w:lvlText w:val="•"/>
      <w:lvlJc w:val="left"/>
      <w:pPr>
        <w:ind w:left="2019" w:hanging="360"/>
      </w:pPr>
      <w:rPr>
        <w:rFonts w:hint="default"/>
        <w:lang w:bidi="ar-SA" w:eastAsia="en-US"/>
      </w:rPr>
    </w:lvl>
    <w:lvl w:ilvl="4" w:tplc="885A6FEC">
      <w:start w:val="1"/>
      <w:numFmt w:val="bullet"/>
      <w:lvlText w:val="•"/>
      <w:lvlJc w:val="left"/>
      <w:pPr>
        <w:ind w:left="2359" w:hanging="360"/>
      </w:pPr>
      <w:rPr>
        <w:rFonts w:hint="default"/>
        <w:lang w:bidi="ar-SA" w:eastAsia="en-US"/>
      </w:rPr>
    </w:lvl>
    <w:lvl w:ilvl="5" w:tplc="132AB892">
      <w:start w:val="1"/>
      <w:numFmt w:val="bullet"/>
      <w:lvlText w:val="•"/>
      <w:lvlJc w:val="left"/>
      <w:pPr>
        <w:ind w:left="2699" w:hanging="360"/>
      </w:pPr>
      <w:rPr>
        <w:rFonts w:hint="default"/>
        <w:lang w:bidi="ar-SA" w:eastAsia="en-US"/>
      </w:rPr>
    </w:lvl>
    <w:lvl w:ilvl="6" w:tplc="630E8658">
      <w:start w:val="1"/>
      <w:numFmt w:val="bullet"/>
      <w:lvlText w:val="•"/>
      <w:lvlJc w:val="left"/>
      <w:pPr>
        <w:ind w:left="3039" w:hanging="360"/>
      </w:pPr>
      <w:rPr>
        <w:rFonts w:hint="default"/>
        <w:lang w:bidi="ar-SA" w:eastAsia="en-US"/>
      </w:rPr>
    </w:lvl>
    <w:lvl w:ilvl="7" w:tplc="79E0FBB2">
      <w:start w:val="1"/>
      <w:numFmt w:val="bullet"/>
      <w:lvlText w:val="•"/>
      <w:lvlJc w:val="left"/>
      <w:pPr>
        <w:ind w:left="3379" w:hanging="360"/>
      </w:pPr>
      <w:rPr>
        <w:rFonts w:hint="default"/>
        <w:lang w:bidi="ar-SA" w:eastAsia="en-US"/>
      </w:rPr>
    </w:lvl>
    <w:lvl w:ilvl="8" w:tplc="71541998">
      <w:start w:val="1"/>
      <w:numFmt w:val="bullet"/>
      <w:lvlText w:val="•"/>
      <w:lvlJc w:val="left"/>
      <w:pPr>
        <w:ind w:left="3719" w:hanging="360"/>
      </w:pPr>
      <w:rPr>
        <w:rFonts w:hint="default"/>
        <w:lang w:bidi="ar-SA" w:eastAsia="en-US"/>
      </w:rPr>
    </w:lvl>
  </w:abstractNum>
  <w:abstractNum w:abstractNumId="18">
    <w:nsid w:val="00000012"/>
    <w:multiLevelType w:val="hybridMultilevel"/>
    <w:tmpl w:val="BE984160"/>
    <w:lvl w:ilvl="0" w:tplc="AF04D1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nsid w:val="00000013"/>
    <w:multiLevelType w:val="hybridMultilevel"/>
    <w:tmpl w:val="AA8C4C7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0000014"/>
    <w:multiLevelType w:val="hybridMultilevel"/>
    <w:tmpl w:val="1284A96E"/>
    <w:lvl w:ilvl="0" w:tplc="707A8698">
      <w:start w:val="1"/>
      <w:numFmt w:val="decimal"/>
      <w:lvlText w:val="%1."/>
      <w:lvlJc w:val="left"/>
      <w:pPr>
        <w:ind w:left="863"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0A4A2056">
      <w:start w:val="1"/>
      <w:numFmt w:val="lowerLetter"/>
      <w:lvlText w:val="%2."/>
      <w:lvlJc w:val="left"/>
      <w:pPr>
        <w:ind w:left="1223"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2" w:tplc="ED64D7C8">
      <w:start w:val="1"/>
      <w:numFmt w:val="bullet"/>
      <w:lvlText w:val="•"/>
      <w:lvlJc w:val="left"/>
      <w:pPr>
        <w:ind w:left="1580" w:hanging="360"/>
      </w:pPr>
      <w:rPr>
        <w:rFonts w:hint="default"/>
        <w:lang w:bidi="ar-SA" w:eastAsia="en-US"/>
      </w:rPr>
    </w:lvl>
    <w:lvl w:ilvl="3" w:tplc="967446B8">
      <w:start w:val="1"/>
      <w:numFmt w:val="bullet"/>
      <w:lvlText w:val="•"/>
      <w:lvlJc w:val="left"/>
      <w:pPr>
        <w:ind w:left="1941" w:hanging="360"/>
      </w:pPr>
      <w:rPr>
        <w:rFonts w:hint="default"/>
        <w:lang w:bidi="ar-SA" w:eastAsia="en-US"/>
      </w:rPr>
    </w:lvl>
    <w:lvl w:ilvl="4" w:tplc="9134FD1E">
      <w:start w:val="1"/>
      <w:numFmt w:val="bullet"/>
      <w:lvlText w:val="•"/>
      <w:lvlJc w:val="left"/>
      <w:pPr>
        <w:ind w:left="2302" w:hanging="360"/>
      </w:pPr>
      <w:rPr>
        <w:rFonts w:hint="default"/>
        <w:lang w:bidi="ar-SA" w:eastAsia="en-US"/>
      </w:rPr>
    </w:lvl>
    <w:lvl w:ilvl="5" w:tplc="00808C38">
      <w:start w:val="1"/>
      <w:numFmt w:val="bullet"/>
      <w:lvlText w:val="•"/>
      <w:lvlJc w:val="left"/>
      <w:pPr>
        <w:ind w:left="2662" w:hanging="360"/>
      </w:pPr>
      <w:rPr>
        <w:rFonts w:hint="default"/>
        <w:lang w:bidi="ar-SA" w:eastAsia="en-US"/>
      </w:rPr>
    </w:lvl>
    <w:lvl w:ilvl="6" w:tplc="C30635DC">
      <w:start w:val="1"/>
      <w:numFmt w:val="bullet"/>
      <w:lvlText w:val="•"/>
      <w:lvlJc w:val="left"/>
      <w:pPr>
        <w:ind w:left="3023" w:hanging="360"/>
      </w:pPr>
      <w:rPr>
        <w:rFonts w:hint="default"/>
        <w:lang w:bidi="ar-SA" w:eastAsia="en-US"/>
      </w:rPr>
    </w:lvl>
    <w:lvl w:ilvl="7" w:tplc="C2A82DA2">
      <w:start w:val="1"/>
      <w:numFmt w:val="bullet"/>
      <w:lvlText w:val="•"/>
      <w:lvlJc w:val="left"/>
      <w:pPr>
        <w:ind w:left="3384" w:hanging="360"/>
      </w:pPr>
      <w:rPr>
        <w:rFonts w:hint="default"/>
        <w:lang w:bidi="ar-SA" w:eastAsia="en-US"/>
      </w:rPr>
    </w:lvl>
    <w:lvl w:ilvl="8" w:tplc="1AC67366">
      <w:start w:val="1"/>
      <w:numFmt w:val="bullet"/>
      <w:lvlText w:val="•"/>
      <w:lvlJc w:val="left"/>
      <w:pPr>
        <w:ind w:left="3744" w:hanging="360"/>
      </w:pPr>
      <w:rPr>
        <w:rFonts w:hint="default"/>
        <w:lang w:bidi="ar-SA" w:eastAsia="en-US"/>
      </w:rPr>
    </w:lvl>
  </w:abstractNum>
  <w:abstractNum w:abstractNumId="21">
    <w:nsid w:val="00000015"/>
    <w:multiLevelType w:val="hybridMultilevel"/>
    <w:tmpl w:val="A2062A3C"/>
    <w:lvl w:ilvl="0" w:tplc="A872C532">
      <w:start w:val="1"/>
      <w:numFmt w:val="decimal"/>
      <w:lvlText w:val="%1."/>
      <w:lvlJc w:val="left"/>
      <w:pPr>
        <w:ind w:left="1069" w:hanging="360"/>
        <w:jc w:val="right"/>
      </w:pPr>
      <w:rPr>
        <w:rFonts w:hint="default"/>
        <w:spacing w:val="0"/>
        <w:w w:val="100"/>
        <w:lang w:bidi="ar-SA" w:eastAsia="en-US"/>
      </w:rPr>
    </w:lvl>
    <w:lvl w:ilvl="1" w:tplc="87B0DD50">
      <w:start w:val="1"/>
      <w:numFmt w:val="bullet"/>
      <w:lvlText w:val="•"/>
      <w:lvlJc w:val="left"/>
      <w:pPr>
        <w:ind w:left="1362" w:hanging="360"/>
      </w:pPr>
      <w:rPr>
        <w:rFonts w:hint="default"/>
        <w:lang w:bidi="ar-SA" w:eastAsia="en-US"/>
      </w:rPr>
    </w:lvl>
    <w:lvl w:ilvl="2" w:tplc="F6801D46">
      <w:start w:val="1"/>
      <w:numFmt w:val="bullet"/>
      <w:lvlText w:val="•"/>
      <w:lvlJc w:val="left"/>
      <w:pPr>
        <w:ind w:left="1665" w:hanging="360"/>
      </w:pPr>
      <w:rPr>
        <w:rFonts w:hint="default"/>
        <w:lang w:bidi="ar-SA" w:eastAsia="en-US"/>
      </w:rPr>
    </w:lvl>
    <w:lvl w:ilvl="3" w:tplc="733639A6">
      <w:start w:val="1"/>
      <w:numFmt w:val="bullet"/>
      <w:lvlText w:val="•"/>
      <w:lvlJc w:val="left"/>
      <w:pPr>
        <w:ind w:left="1967" w:hanging="360"/>
      </w:pPr>
      <w:rPr>
        <w:rFonts w:hint="default"/>
        <w:lang w:bidi="ar-SA" w:eastAsia="en-US"/>
      </w:rPr>
    </w:lvl>
    <w:lvl w:ilvl="4" w:tplc="1B42F57A">
      <w:start w:val="1"/>
      <w:numFmt w:val="bullet"/>
      <w:lvlText w:val="•"/>
      <w:lvlJc w:val="left"/>
      <w:pPr>
        <w:ind w:left="2270" w:hanging="360"/>
      </w:pPr>
      <w:rPr>
        <w:rFonts w:hint="default"/>
        <w:lang w:bidi="ar-SA" w:eastAsia="en-US"/>
      </w:rPr>
    </w:lvl>
    <w:lvl w:ilvl="5" w:tplc="DA627A70">
      <w:start w:val="1"/>
      <w:numFmt w:val="bullet"/>
      <w:lvlText w:val="•"/>
      <w:lvlJc w:val="left"/>
      <w:pPr>
        <w:ind w:left="2572" w:hanging="360"/>
      </w:pPr>
      <w:rPr>
        <w:rFonts w:hint="default"/>
        <w:lang w:bidi="ar-SA" w:eastAsia="en-US"/>
      </w:rPr>
    </w:lvl>
    <w:lvl w:ilvl="6" w:tplc="8102A4D6">
      <w:start w:val="1"/>
      <w:numFmt w:val="bullet"/>
      <w:lvlText w:val="•"/>
      <w:lvlJc w:val="left"/>
      <w:pPr>
        <w:ind w:left="2875" w:hanging="360"/>
      </w:pPr>
      <w:rPr>
        <w:rFonts w:hint="default"/>
        <w:lang w:bidi="ar-SA" w:eastAsia="en-US"/>
      </w:rPr>
    </w:lvl>
    <w:lvl w:ilvl="7" w:tplc="393C0926">
      <w:start w:val="1"/>
      <w:numFmt w:val="bullet"/>
      <w:lvlText w:val="•"/>
      <w:lvlJc w:val="left"/>
      <w:pPr>
        <w:ind w:left="3177" w:hanging="360"/>
      </w:pPr>
      <w:rPr>
        <w:rFonts w:hint="default"/>
        <w:lang w:bidi="ar-SA" w:eastAsia="en-US"/>
      </w:rPr>
    </w:lvl>
    <w:lvl w:ilvl="8" w:tplc="33C2168A">
      <w:start w:val="1"/>
      <w:numFmt w:val="bullet"/>
      <w:lvlText w:val="•"/>
      <w:lvlJc w:val="left"/>
      <w:pPr>
        <w:ind w:left="3480" w:hanging="360"/>
      </w:pPr>
      <w:rPr>
        <w:rFonts w:hint="default"/>
        <w:lang w:bidi="ar-SA" w:eastAsia="en-US"/>
      </w:rPr>
    </w:lvl>
  </w:abstractNum>
  <w:abstractNum w:abstractNumId="22">
    <w:nsid w:val="00000016"/>
    <w:multiLevelType w:val="hybridMultilevel"/>
    <w:tmpl w:val="5EC292EA"/>
    <w:lvl w:ilvl="0" w:tplc="CE68E374">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3">
    <w:nsid w:val="00000017"/>
    <w:multiLevelType w:val="hybridMultilevel"/>
    <w:tmpl w:val="156653CE"/>
    <w:lvl w:ilvl="0" w:tplc="D1AA13F6">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4">
    <w:nsid w:val="00000018"/>
    <w:multiLevelType w:val="hybridMultilevel"/>
    <w:tmpl w:val="C5FE3AB8"/>
    <w:lvl w:ilvl="0" w:tplc="FE001124">
      <w:start w:val="1"/>
      <w:numFmt w:val="decimal"/>
      <w:lvlText w:val="%1."/>
      <w:lvlJc w:val="left"/>
      <w:pPr>
        <w:ind w:left="1429"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1" w:tplc="FF5863F6">
      <w:start w:val="1"/>
      <w:numFmt w:val="lowerLetter"/>
      <w:lvlText w:val="%2."/>
      <w:lvlJc w:val="left"/>
      <w:pPr>
        <w:ind w:left="1789" w:hanging="360"/>
      </w:pPr>
      <w:rPr>
        <w:rFonts w:ascii="Times New Roman" w:cs="Times New Roman" w:eastAsia="Times New Roman" w:hAnsi="Times New Roman" w:hint="default"/>
        <w:b w:val="false"/>
        <w:bCs w:val="false"/>
        <w:i w:val="false"/>
        <w:iCs w:val="false"/>
        <w:spacing w:val="0"/>
        <w:w w:val="100"/>
        <w:sz w:val="22"/>
        <w:szCs w:val="22"/>
        <w:lang w:bidi="ar-SA" w:eastAsia="en-US"/>
      </w:rPr>
    </w:lvl>
    <w:lvl w:ilvl="2" w:tplc="49025C5E">
      <w:start w:val="1"/>
      <w:numFmt w:val="bullet"/>
      <w:lvlText w:val="•"/>
      <w:lvlJc w:val="left"/>
      <w:pPr>
        <w:ind w:left="2035" w:hanging="360"/>
      </w:pPr>
      <w:rPr>
        <w:rFonts w:hint="default"/>
        <w:lang w:bidi="ar-SA" w:eastAsia="en-US"/>
      </w:rPr>
    </w:lvl>
    <w:lvl w:ilvl="3" w:tplc="0E10C9DA">
      <w:start w:val="1"/>
      <w:numFmt w:val="bullet"/>
      <w:lvlText w:val="•"/>
      <w:lvlJc w:val="left"/>
      <w:pPr>
        <w:ind w:left="2291" w:hanging="360"/>
      </w:pPr>
      <w:rPr>
        <w:rFonts w:hint="default"/>
        <w:lang w:bidi="ar-SA" w:eastAsia="en-US"/>
      </w:rPr>
    </w:lvl>
    <w:lvl w:ilvl="4" w:tplc="58BCA456">
      <w:start w:val="1"/>
      <w:numFmt w:val="bullet"/>
      <w:lvlText w:val="•"/>
      <w:lvlJc w:val="left"/>
      <w:pPr>
        <w:ind w:left="2547" w:hanging="360"/>
      </w:pPr>
      <w:rPr>
        <w:rFonts w:hint="default"/>
        <w:lang w:bidi="ar-SA" w:eastAsia="en-US"/>
      </w:rPr>
    </w:lvl>
    <w:lvl w:ilvl="5" w:tplc="FF70F3FA">
      <w:start w:val="1"/>
      <w:numFmt w:val="bullet"/>
      <w:lvlText w:val="•"/>
      <w:lvlJc w:val="left"/>
      <w:pPr>
        <w:ind w:left="2803" w:hanging="360"/>
      </w:pPr>
      <w:rPr>
        <w:rFonts w:hint="default"/>
        <w:lang w:bidi="ar-SA" w:eastAsia="en-US"/>
      </w:rPr>
    </w:lvl>
    <w:lvl w:ilvl="6" w:tplc="54361302">
      <w:start w:val="1"/>
      <w:numFmt w:val="bullet"/>
      <w:lvlText w:val="•"/>
      <w:lvlJc w:val="left"/>
      <w:pPr>
        <w:ind w:left="3059" w:hanging="360"/>
      </w:pPr>
      <w:rPr>
        <w:rFonts w:hint="default"/>
        <w:lang w:bidi="ar-SA" w:eastAsia="en-US"/>
      </w:rPr>
    </w:lvl>
    <w:lvl w:ilvl="7" w:tplc="7D2C601C">
      <w:start w:val="1"/>
      <w:numFmt w:val="bullet"/>
      <w:lvlText w:val="•"/>
      <w:lvlJc w:val="left"/>
      <w:pPr>
        <w:ind w:left="3315" w:hanging="360"/>
      </w:pPr>
      <w:rPr>
        <w:rFonts w:hint="default"/>
        <w:lang w:bidi="ar-SA" w:eastAsia="en-US"/>
      </w:rPr>
    </w:lvl>
    <w:lvl w:ilvl="8" w:tplc="A8347C52">
      <w:start w:val="1"/>
      <w:numFmt w:val="bullet"/>
      <w:lvlText w:val="•"/>
      <w:lvlJc w:val="left"/>
      <w:pPr>
        <w:ind w:left="3571" w:hanging="360"/>
      </w:pPr>
      <w:rPr>
        <w:rFonts w:hint="default"/>
        <w:lang w:bidi="ar-SA" w:eastAsia="en-US"/>
      </w:rPr>
    </w:lvl>
  </w:abstractNum>
  <w:num w:numId="1">
    <w:abstractNumId w:val="0"/>
  </w:num>
  <w:num w:numId="2">
    <w:abstractNumId w:val="3"/>
  </w:num>
  <w:num w:numId="3">
    <w:abstractNumId w:val="8"/>
  </w:num>
  <w:num w:numId="4">
    <w:abstractNumId w:val="11"/>
  </w:num>
  <w:num w:numId="5">
    <w:abstractNumId w:val="12"/>
  </w:num>
  <w:num w:numId="6">
    <w:abstractNumId w:val="24"/>
  </w:num>
  <w:num w:numId="7">
    <w:abstractNumId w:val="21"/>
  </w:num>
  <w:num w:numId="8">
    <w:abstractNumId w:val="2"/>
  </w:num>
  <w:num w:numId="9">
    <w:abstractNumId w:val="20"/>
  </w:num>
  <w:num w:numId="10">
    <w:abstractNumId w:val="14"/>
  </w:num>
  <w:num w:numId="11">
    <w:abstractNumId w:val="18"/>
  </w:num>
  <w:num w:numId="12">
    <w:abstractNumId w:val="6"/>
  </w:num>
  <w:num w:numId="13">
    <w:abstractNumId w:val="23"/>
  </w:num>
  <w:num w:numId="14">
    <w:abstractNumId w:val="15"/>
  </w:num>
  <w:num w:numId="15">
    <w:abstractNumId w:val="17"/>
  </w:num>
  <w:num w:numId="16">
    <w:abstractNumId w:val="16"/>
  </w:num>
  <w:num w:numId="17">
    <w:abstractNumId w:val="10"/>
  </w:num>
  <w:num w:numId="18">
    <w:abstractNumId w:val="1"/>
  </w:num>
  <w:num w:numId="19">
    <w:abstractNumId w:val="7"/>
  </w:num>
  <w:num w:numId="20">
    <w:abstractNumId w:val="4"/>
  </w:num>
  <w:num w:numId="21">
    <w:abstractNumId w:val="13"/>
  </w:num>
  <w:num w:numId="22">
    <w:abstractNumId w:val="19"/>
  </w:num>
  <w:num w:numId="23">
    <w:abstractNumId w:val="9"/>
  </w:num>
  <w:num w:numId="24">
    <w:abstractNumId w:val="5"/>
  </w:num>
  <w:num w:numId="25">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0"/>
      <w:ind w:left="138"/>
      <w:outlineLvl w:val="0"/>
    </w:pPr>
    <w:rPr>
      <w:b/>
      <w:bCs/>
      <w:sz w:val="24"/>
      <w:szCs w:val="24"/>
    </w:rPr>
  </w:style>
  <w:style w:type="paragraph" w:styleId="style2">
    <w:name w:val="heading 2"/>
    <w:basedOn w:val="style0"/>
    <w:next w:val="style2"/>
    <w:qFormat/>
    <w:uiPriority w:val="9"/>
    <w:pPr>
      <w:spacing w:before="5" w:lineRule="exact" w:line="250"/>
      <w:ind w:left="143"/>
      <w:jc w:val="both"/>
      <w:outlineLvl w:val="1"/>
    </w:pPr>
    <w:rPr>
      <w:b/>
      <w:bCs/>
    </w:rPr>
  </w:style>
  <w:style w:type="paragraph" w:styleId="style3">
    <w:name w:val="heading 3"/>
    <w:basedOn w:val="style0"/>
    <w:next w:val="style0"/>
    <w:link w:val="style4099"/>
    <w:qFormat/>
    <w:uiPriority w:val="9"/>
    <w:pPr>
      <w:keepNext/>
      <w:keepLines/>
      <w:spacing w:before="40"/>
      <w:outlineLvl w:val="2"/>
    </w:pPr>
    <w:rPr>
      <w:rFonts w:ascii="Cambria" w:cs="宋体" w:eastAsia="宋体" w:hAnsi="Cambria"/>
      <w:color w:val="243f60"/>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862"/>
      <w:jc w:val="both"/>
    </w:pPr>
    <w:rPr/>
  </w:style>
  <w:style w:type="paragraph" w:styleId="style179">
    <w:name w:val="List Paragraph"/>
    <w:basedOn w:val="style0"/>
    <w:next w:val="style179"/>
    <w:qFormat/>
    <w:uiPriority w:val="1"/>
    <w:pPr>
      <w:ind w:left="862" w:hanging="360"/>
      <w:jc w:val="both"/>
    </w:pPr>
    <w:rPr/>
  </w:style>
  <w:style w:type="paragraph" w:customStyle="1" w:styleId="style4097">
    <w:name w:val="Table Paragraph"/>
    <w:basedOn w:val="style0"/>
    <w:next w:val="style4097"/>
    <w:qFormat/>
    <w:uiPriority w:val="1"/>
    <w:p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 w:type="character" w:customStyle="1" w:styleId="style4099">
    <w:name w:val="Heading 3 Char_9e0c5d69-0893-4388-997a-de6463d0607d"/>
    <w:basedOn w:val="style65"/>
    <w:next w:val="style4099"/>
    <w:link w:val="style3"/>
    <w:uiPriority w:val="9"/>
    <w:rPr>
      <w:rFonts w:ascii="Cambria" w:cs="宋体" w:eastAsia="宋体" w:hAnsi="Cambria"/>
      <w:color w:val="243f60"/>
      <w:sz w:val="24"/>
      <w:szCs w:val="24"/>
    </w:rPr>
  </w:style>
  <w:style w:type="paragraph" w:styleId="style34">
    <w:name w:val="caption"/>
    <w:basedOn w:val="style0"/>
    <w:next w:val="style0"/>
    <w:qFormat/>
    <w:uiPriority w:val="35"/>
    <w:pPr>
      <w:widowControl/>
      <w:autoSpaceDE/>
      <w:autoSpaceDN/>
      <w:spacing w:after="200"/>
    </w:pPr>
    <w:rPr>
      <w:rFonts w:cs="宋体" w:eastAsia="Calibri"/>
      <w:i/>
      <w:iCs/>
      <w:color w:val="1f497d"/>
      <w:sz w:val="18"/>
      <w:szCs w:val="18"/>
      <w:lang w:val="en-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2.emf"/><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C0590-243F-4BA3-BAC5-B7B981F00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4673</Words>
  <Pages>9</Pages>
  <Characters>28960</Characters>
  <Application>WPS Office</Application>
  <DocSecurity>0</DocSecurity>
  <Paragraphs>762</Paragraphs>
  <ScaleCrop>false</ScaleCrop>
  <LinksUpToDate>false</LinksUpToDate>
  <CharactersWithSpaces>33071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2025-01-26T12:55:43Z</dcterms:created>
  <dc:creator>User</dc:creator>
  <lastModifiedBy>M2010J19CG</lastModifiedBy>
  <dcterms:modified xsi:type="dcterms:W3CDTF">2025-01-26T12:55:43Z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2010</vt:lpwstr>
  </property>
  <property fmtid="{D5CDD505-2E9C-101B-9397-08002B2CF9AE}" pid="4" name="LastSaved">
    <vt:filetime>2025-01-26T00:00:00Z</vt:filetime>
  </property>
  <property fmtid="{D5CDD505-2E9C-101B-9397-08002B2CF9AE}" pid="5" name="Producer">
    <vt:lpwstr>Microsoft® Word 2010</vt:lpwstr>
  </property>
  <property fmtid="{D5CDD505-2E9C-101B-9397-08002B2CF9AE}" pid="6" name="ICV">
    <vt:lpwstr>3850c3694d054e59b54d071694616ce7</vt:lpwstr>
  </property>
</Properties>
</file>