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227CAA6" w14:textId="23D8239C" w:rsidR="00B445A1" w:rsidRDefault="00B445A1" w:rsidP="003F64FA"/>
    <w:tbl>
      <w:tblPr>
        <w:tblW w:w="10348" w:type="dxa"/>
        <w:tblBorders>
          <w:top w:val="single" w:sz="4" w:space="0" w:color="auto"/>
          <w:bottom w:val="thickThinSmallGap" w:sz="24" w:space="0" w:color="auto"/>
        </w:tblBorders>
        <w:tblLayout w:type="fixed"/>
        <w:tblLook w:val="04A0" w:firstRow="1" w:lastRow="0" w:firstColumn="1" w:lastColumn="0" w:noHBand="0" w:noVBand="1"/>
      </w:tblPr>
      <w:tblGrid>
        <w:gridCol w:w="1276"/>
        <w:gridCol w:w="9072"/>
      </w:tblGrid>
      <w:tr w:rsidR="00110AF9" w14:paraId="3A71B83F" w14:textId="77777777" w:rsidTr="00A56C39">
        <w:trPr>
          <w:trHeight w:val="1499"/>
        </w:trPr>
        <w:tc>
          <w:tcPr>
            <w:tcW w:w="1276" w:type="dxa"/>
            <w:shd w:val="clear" w:color="auto" w:fill="auto"/>
          </w:tcPr>
          <w:p w14:paraId="65DC09E9" w14:textId="17D8A616" w:rsidR="00110AF9" w:rsidRPr="00292D9F" w:rsidRDefault="00366C46" w:rsidP="00353E5A">
            <w:pPr>
              <w:jc w:val="center"/>
              <w:rPr>
                <w:rFonts w:eastAsia="Calibri" w:cs="Arial"/>
              </w:rPr>
            </w:pPr>
            <w:r>
              <w:rPr>
                <w:noProof/>
                <w:lang w:val="en-GB" w:eastAsia="ja-JP"/>
              </w:rPr>
              <w:drawing>
                <wp:inline distT="0" distB="0" distL="0" distR="0" wp14:anchorId="6D685F3A" wp14:editId="6EA94083">
                  <wp:extent cx="742950" cy="989330"/>
                  <wp:effectExtent l="0" t="0" r="0" b="1270"/>
                  <wp:docPr id="10" name="Picture 9">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03FD3EF4-9643-97E5-362F-759562602A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03FD3EF4-9643-97E5-362F-759562602A38}"/>
                              </a:ext>
                            </a:extLst>
                          </pic:cNvPr>
                          <pic:cNvPicPr>
                            <a:picLocks noChangeAspect="1"/>
                          </pic:cNvPicPr>
                        </pic:nvPicPr>
                        <pic:blipFill>
                          <a:blip r:embed="rId8"/>
                          <a:stretch>
                            <a:fillRect/>
                          </a:stretch>
                        </pic:blipFill>
                        <pic:spPr>
                          <a:xfrm>
                            <a:off x="0" y="0"/>
                            <a:ext cx="742950" cy="989330"/>
                          </a:xfrm>
                          <a:prstGeom prst="rect">
                            <a:avLst/>
                          </a:prstGeom>
                        </pic:spPr>
                      </pic:pic>
                    </a:graphicData>
                  </a:graphic>
                </wp:inline>
              </w:drawing>
            </w:r>
            <w:r w:rsidR="00E879B9" w:rsidRPr="00292D9F">
              <w:rPr>
                <w:rFonts w:eastAsia="Calibri" w:cs="Arial"/>
                <w:noProof/>
                <w:lang w:val="en-GB" w:eastAsia="ja-JP"/>
              </w:rPr>
              <mc:AlternateContent>
                <mc:Choice Requires="wps">
                  <w:drawing>
                    <wp:anchor distT="0" distB="0" distL="114300" distR="114300" simplePos="0" relativeHeight="251657728" behindDoc="0" locked="0" layoutInCell="1" allowOverlap="1" wp14:anchorId="543438BB" wp14:editId="7E883CF1">
                      <wp:simplePos x="0" y="0"/>
                      <wp:positionH relativeFrom="column">
                        <wp:posOffset>723265</wp:posOffset>
                      </wp:positionH>
                      <wp:positionV relativeFrom="paragraph">
                        <wp:posOffset>5715</wp:posOffset>
                      </wp:positionV>
                      <wp:extent cx="5622925" cy="1041400"/>
                      <wp:effectExtent l="0" t="0" r="0" b="0"/>
                      <wp:wrapNone/>
                      <wp:docPr id="15"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622925" cy="1041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82F12D" w14:textId="77777777" w:rsidR="008B0BC2" w:rsidRPr="00633BFC" w:rsidRDefault="008B0BC2" w:rsidP="00366C46">
                                  <w:pPr>
                                    <w:pStyle w:val="Judul"/>
                                    <w:spacing w:after="0"/>
                                    <w:jc w:val="center"/>
                                    <w:rPr>
                                      <w:sz w:val="28"/>
                                      <w:szCs w:val="28"/>
                                    </w:rPr>
                                  </w:pPr>
                                  <w:r>
                                    <w:rPr>
                                      <w:sz w:val="28"/>
                                      <w:szCs w:val="28"/>
                                    </w:rPr>
                                    <w:t>JOURNAL OF INDUSTRIAL ENGINEERING TRIDINANTI</w:t>
                                  </w:r>
                                </w:p>
                                <w:p w14:paraId="496B33B9" w14:textId="712932EC" w:rsidR="008B0BC2" w:rsidRDefault="008B0BC2" w:rsidP="00366C46">
                                  <w:pPr>
                                    <w:pStyle w:val="Judul"/>
                                    <w:spacing w:before="0" w:after="0"/>
                                    <w:jc w:val="center"/>
                                    <w:rPr>
                                      <w:b w:val="0"/>
                                      <w:sz w:val="20"/>
                                      <w:szCs w:val="28"/>
                                    </w:rPr>
                                  </w:pPr>
                                  <w:proofErr w:type="gramStart"/>
                                  <w:r w:rsidRPr="00633BFC">
                                    <w:rPr>
                                      <w:b w:val="0"/>
                                      <w:sz w:val="20"/>
                                      <w:szCs w:val="28"/>
                                    </w:rPr>
                                    <w:t>e-ISSN</w:t>
                                  </w:r>
                                  <w:proofErr w:type="gramEnd"/>
                                  <w:r w:rsidRPr="00633BFC">
                                    <w:rPr>
                                      <w:b w:val="0"/>
                                      <w:sz w:val="20"/>
                                      <w:szCs w:val="28"/>
                                    </w:rPr>
                                    <w:t xml:space="preserve">: </w:t>
                                  </w:r>
                                  <w:r w:rsidRPr="00D30BD8">
                                    <w:rPr>
                                      <w:b w:val="0"/>
                                      <w:sz w:val="20"/>
                                      <w:szCs w:val="28"/>
                                    </w:rPr>
                                    <w:t>2988-2303</w:t>
                                  </w:r>
                                </w:p>
                                <w:p w14:paraId="30AC1B05" w14:textId="77777777" w:rsidR="008B0BC2" w:rsidRDefault="008B0BC2" w:rsidP="00366C46">
                                  <w:pPr>
                                    <w:jc w:val="center"/>
                                    <w:rPr>
                                      <w:lang w:val="en-MY" w:eastAsia="en-MY"/>
                                    </w:rPr>
                                  </w:pPr>
                                </w:p>
                                <w:p w14:paraId="55956E59" w14:textId="77777777" w:rsidR="008B0BC2" w:rsidRPr="00944E77" w:rsidRDefault="00522337" w:rsidP="00366C46">
                                  <w:pPr>
                                    <w:jc w:val="center"/>
                                    <w:rPr>
                                      <w:lang w:val="en-MY" w:eastAsia="en-MY"/>
                                    </w:rPr>
                                  </w:pPr>
                                  <w:hyperlink r:id="rId9" w:history="1">
                                    <w:r w:rsidR="008B0BC2" w:rsidRPr="00511DF8">
                                      <w:rPr>
                                        <w:rStyle w:val="Hyperlink"/>
                                        <w:lang w:val="en-MY" w:eastAsia="en-MY"/>
                                      </w:rPr>
                                      <w:t>http://jietri.univ-tridinanti.ac.id</w:t>
                                    </w:r>
                                  </w:hyperlink>
                                </w:p>
                                <w:p w14:paraId="60B73CDF" w14:textId="77777777" w:rsidR="008B0BC2" w:rsidRPr="00413531" w:rsidRDefault="008B0BC2" w:rsidP="00366C46">
                                  <w:pPr>
                                    <w:rPr>
                                      <w:lang w:val="en-MY" w:eastAsia="en-MY"/>
                                    </w:rPr>
                                  </w:pPr>
                                </w:p>
                                <w:p w14:paraId="6FD74FC7" w14:textId="77777777" w:rsidR="008B0BC2" w:rsidRPr="00413531" w:rsidRDefault="008B0BC2" w:rsidP="00110AF9">
                                  <w:pPr>
                                    <w:rPr>
                                      <w:lang w:val="en-MY" w:eastAsia="en-MY"/>
                                    </w:rPr>
                                  </w:pPr>
                                </w:p>
                                <w:p w14:paraId="321C789C" w14:textId="77777777" w:rsidR="008B0BC2" w:rsidRPr="00633BFC" w:rsidRDefault="008B0BC2" w:rsidP="00110AF9">
                                  <w:pPr>
                                    <w:pStyle w:val="Judul"/>
                                    <w:jc w:val="center"/>
                                    <w:rPr>
                                      <w:sz w:val="28"/>
                                      <w:szCs w:val="2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43438BB" id="_x0000_t202" coordsize="21600,21600" o:spt="202" path="m,l,21600r21600,l21600,xe">
                      <v:stroke joinstyle="miter"/>
                      <v:path gradientshapeok="t" o:connecttype="rect"/>
                    </v:shapetype>
                    <v:shape id="Text Box 7" o:spid="_x0000_s1026" type="#_x0000_t202" style="position:absolute;left:0;text-align:left;margin-left:56.95pt;margin-top:.45pt;width:442.75pt;height:8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" filled="f" stroked="f">
                      <v:path arrowok="t"/>
                      <v:textbox>
                        <w:txbxContent>
                          <w:p w14:paraId="5B82F12D" w14:textId="77777777" w:rsidR="008B0BC2" w:rsidRPr="00633BFC" w:rsidRDefault="008B0BC2" w:rsidP="00366C46">
                            <w:pPr>
                              <w:pStyle w:val="Judul"/>
                              <w:spacing w:after="0"/>
                              <w:jc w:val="center"/>
                              <w:rPr>
                                <w:sz w:val="28"/>
                                <w:szCs w:val="28"/>
                              </w:rPr>
                            </w:pPr>
                            <w:r>
                              <w:rPr>
                                <w:sz w:val="28"/>
                                <w:szCs w:val="28"/>
                              </w:rPr>
                              <w:t>JOURNAL OF INDUSTRIAL ENGINEERING TRIDINANTI</w:t>
                            </w:r>
                          </w:p>
                          <w:p w14:paraId="496B33B9" w14:textId="712932EC" w:rsidR="008B0BC2" w:rsidRDefault="008B0BC2" w:rsidP="00366C46">
                            <w:pPr>
                              <w:pStyle w:val="Judul"/>
                              <w:spacing w:before="0" w:after="0"/>
                              <w:jc w:val="center"/>
                              <w:rPr>
                                <w:b w:val="0"/>
                                <w:sz w:val="20"/>
                                <w:szCs w:val="28"/>
                              </w:rPr>
                            </w:pPr>
                            <w:proofErr w:type="gramStart"/>
                            <w:r w:rsidRPr="00633BFC">
                              <w:rPr>
                                <w:b w:val="0"/>
                                <w:sz w:val="20"/>
                                <w:szCs w:val="28"/>
                              </w:rPr>
                              <w:t>e-ISSN</w:t>
                            </w:r>
                            <w:proofErr w:type="gramEnd"/>
                            <w:r w:rsidRPr="00633BFC">
                              <w:rPr>
                                <w:b w:val="0"/>
                                <w:sz w:val="20"/>
                                <w:szCs w:val="28"/>
                              </w:rPr>
                              <w:t xml:space="preserve">: </w:t>
                            </w:r>
                            <w:r w:rsidRPr="00D30BD8">
                              <w:rPr>
                                <w:b w:val="0"/>
                                <w:sz w:val="20"/>
                                <w:szCs w:val="28"/>
                              </w:rPr>
                              <w:t>2988-2303</w:t>
                            </w:r>
                          </w:p>
                          <w:p w14:paraId="30AC1B05" w14:textId="77777777" w:rsidR="008B0BC2" w:rsidRDefault="008B0BC2" w:rsidP="00366C46">
                            <w:pPr>
                              <w:jc w:val="center"/>
                              <w:rPr>
                                <w:lang w:val="en-MY" w:eastAsia="en-MY"/>
                              </w:rPr>
                            </w:pPr>
                          </w:p>
                          <w:p w14:paraId="55956E59" w14:textId="77777777" w:rsidR="008B0BC2" w:rsidRPr="00944E77" w:rsidRDefault="008B0BC2" w:rsidP="00366C46">
                            <w:pPr>
                              <w:jc w:val="center"/>
                              <w:rPr>
                                <w:lang w:val="en-MY" w:eastAsia="en-MY"/>
                              </w:rPr>
                            </w:pPr>
                            <w:hyperlink r:id="rId10" w:history="1">
                              <w:r w:rsidRPr="00511DF8">
                                <w:rPr>
                                  <w:rStyle w:val="Hyperlink"/>
                                  <w:lang w:val="en-MY" w:eastAsia="en-MY"/>
                                </w:rPr>
                                <w:t>http://jietri.univ-tridinanti.ac.id</w:t>
                              </w:r>
                            </w:hyperlink>
                          </w:p>
                          <w:p w14:paraId="60B73CDF" w14:textId="77777777" w:rsidR="008B0BC2" w:rsidRPr="00413531" w:rsidRDefault="008B0BC2" w:rsidP="00366C46">
                            <w:pPr>
                              <w:rPr>
                                <w:lang w:val="en-MY" w:eastAsia="en-MY"/>
                              </w:rPr>
                            </w:pPr>
                          </w:p>
                          <w:p w14:paraId="6FD74FC7" w14:textId="77777777" w:rsidR="008B0BC2" w:rsidRPr="00413531" w:rsidRDefault="008B0BC2" w:rsidP="00110AF9">
                            <w:pPr>
                              <w:rPr>
                                <w:lang w:val="en-MY" w:eastAsia="en-MY"/>
                              </w:rPr>
                            </w:pPr>
                          </w:p>
                          <w:p w14:paraId="321C789C" w14:textId="77777777" w:rsidR="008B0BC2" w:rsidRPr="00633BFC" w:rsidRDefault="008B0BC2" w:rsidP="00110AF9">
                            <w:pPr>
                              <w:pStyle w:val="Judul"/>
                              <w:jc w:val="center"/>
                              <w:rPr>
                                <w:sz w:val="28"/>
                                <w:szCs w:val="28"/>
                              </w:rPr>
                            </w:pPr>
                          </w:p>
                        </w:txbxContent>
                      </v:textbox>
                    </v:shape>
                  </w:pict>
                </mc:Fallback>
              </mc:AlternateContent>
            </w:r>
          </w:p>
        </w:tc>
        <w:tc>
          <w:tcPr>
            <w:tcW w:w="9072" w:type="dxa"/>
            <w:shd w:val="clear" w:color="auto" w:fill="BFBFBF"/>
          </w:tcPr>
          <w:p w14:paraId="4575274E" w14:textId="77777777" w:rsidR="00110AF9" w:rsidRPr="00292D9F" w:rsidRDefault="00110AF9" w:rsidP="00353E5A">
            <w:pPr>
              <w:rPr>
                <w:rFonts w:eastAsia="Calibri" w:cs="Arial"/>
              </w:rPr>
            </w:pPr>
          </w:p>
        </w:tc>
      </w:tr>
    </w:tbl>
    <w:p w14:paraId="37B62BB8" w14:textId="7A0A7E5A" w:rsidR="008523D8" w:rsidRPr="00E8786F" w:rsidRDefault="006D5BFF" w:rsidP="00E22EA0">
      <w:pPr>
        <w:pStyle w:val="Judul"/>
        <w:rPr>
          <w:sz w:val="28"/>
        </w:rPr>
      </w:pPr>
      <w:r>
        <w:rPr>
          <w:sz w:val="28"/>
        </w:rPr>
        <w:t>Dampak Gaya Kepemimpinan dan Komunikasi Internal terhadap Kinerja Karyawan dengan Peran Mediasi Kepuasan Kerja</w:t>
      </w:r>
    </w:p>
    <w:p w14:paraId="6749B537" w14:textId="77777777" w:rsidR="006D5BFF" w:rsidRDefault="006D5BFF" w:rsidP="00E22EA0">
      <w:pPr>
        <w:spacing w:after="120"/>
        <w:rPr>
          <w:b/>
          <w:spacing w:val="5"/>
          <w:kern w:val="28"/>
          <w:sz w:val="28"/>
          <w:szCs w:val="52"/>
          <w:lang w:val="en-MY" w:eastAsia="en-MY"/>
        </w:rPr>
      </w:pPr>
      <w:r w:rsidRPr="006D5BFF">
        <w:rPr>
          <w:b/>
          <w:spacing w:val="5"/>
          <w:kern w:val="28"/>
          <w:sz w:val="28"/>
          <w:szCs w:val="52"/>
          <w:lang w:val="en-MY" w:eastAsia="en-MY"/>
        </w:rPr>
        <w:t>The Impact of Leadership Style and Internal Communication on Employee Performance with the Mediating Role of Job Satisfaction</w:t>
      </w:r>
    </w:p>
    <w:p w14:paraId="4740C5CB" w14:textId="11B9E88F" w:rsidR="00ED3E8C" w:rsidRPr="00366C46" w:rsidRDefault="006D5BFF" w:rsidP="00E22EA0">
      <w:pPr>
        <w:spacing w:after="120"/>
        <w:rPr>
          <w:rStyle w:val="Penekanan"/>
          <w:sz w:val="28"/>
          <w:szCs w:val="22"/>
        </w:rPr>
      </w:pPr>
      <w:r>
        <w:rPr>
          <w:rStyle w:val="Penekanan"/>
          <w:szCs w:val="22"/>
        </w:rPr>
        <w:t>Mercidominick Fidelius C.M. Purba</w:t>
      </w:r>
      <w:r w:rsidR="00ED3E8C" w:rsidRPr="00366C46">
        <w:rPr>
          <w:rStyle w:val="Penekanan"/>
          <w:szCs w:val="22"/>
          <w:vertAlign w:val="superscript"/>
        </w:rPr>
        <w:t>*1</w:t>
      </w:r>
      <w:r>
        <w:rPr>
          <w:rStyle w:val="Penekanan"/>
          <w:szCs w:val="22"/>
        </w:rPr>
        <w:t>, Akhmad Oktiovani Rozikin</w:t>
      </w:r>
      <w:r w:rsidR="005E5124" w:rsidRPr="00366C46">
        <w:rPr>
          <w:rStyle w:val="Penekanan"/>
          <w:szCs w:val="22"/>
          <w:vertAlign w:val="superscript"/>
        </w:rPr>
        <w:t>2</w:t>
      </w:r>
      <w:r w:rsidR="00C62F26" w:rsidRPr="00366C46">
        <w:rPr>
          <w:rStyle w:val="Penekanan"/>
          <w:szCs w:val="22"/>
          <w:vertAlign w:val="superscript"/>
        </w:rPr>
        <w:t xml:space="preserve"> </w:t>
      </w:r>
    </w:p>
    <w:p w14:paraId="1AF0D191" w14:textId="061DED50" w:rsidR="00ED3E8C" w:rsidRPr="00366C46" w:rsidRDefault="00ED3E8C" w:rsidP="00E22EA0">
      <w:pPr>
        <w:spacing w:after="240"/>
        <w:contextualSpacing/>
        <w:rPr>
          <w:rStyle w:val="PenekananKeras"/>
          <w:sz w:val="24"/>
          <w:szCs w:val="24"/>
        </w:rPr>
      </w:pPr>
      <w:r w:rsidRPr="00366C46">
        <w:rPr>
          <w:rStyle w:val="PenekananKeras"/>
          <w:sz w:val="24"/>
          <w:szCs w:val="24"/>
          <w:vertAlign w:val="superscript"/>
        </w:rPr>
        <w:t>1</w:t>
      </w:r>
      <w:r w:rsidR="006D5BFF">
        <w:rPr>
          <w:rStyle w:val="PenekananKeras"/>
          <w:sz w:val="24"/>
          <w:szCs w:val="24"/>
        </w:rPr>
        <w:t>Program Studi Manajemen, Penjurusan Human Resource Management, STIE Malangkucecwara</w:t>
      </w:r>
    </w:p>
    <w:p w14:paraId="76D60FF8" w14:textId="5E80363A" w:rsidR="00EC5B93" w:rsidRPr="00366C46" w:rsidRDefault="00ED3E8C" w:rsidP="00EC5B93">
      <w:pPr>
        <w:spacing w:after="240"/>
        <w:contextualSpacing/>
        <w:rPr>
          <w:rStyle w:val="PenekananKeras"/>
          <w:sz w:val="24"/>
          <w:szCs w:val="24"/>
        </w:rPr>
      </w:pPr>
      <w:r w:rsidRPr="00366C46">
        <w:rPr>
          <w:rStyle w:val="PenekananKeras"/>
          <w:sz w:val="24"/>
          <w:szCs w:val="24"/>
          <w:vertAlign w:val="superscript"/>
        </w:rPr>
        <w:t>2</w:t>
      </w:r>
      <w:r w:rsidR="006D5BFF">
        <w:rPr>
          <w:rStyle w:val="PenekananKeras"/>
          <w:sz w:val="24"/>
          <w:szCs w:val="24"/>
        </w:rPr>
        <w:t>Program Studi Manajemen, Penjurusan Human Resource Management, STIE Malangkucecwara</w:t>
      </w:r>
    </w:p>
    <w:tbl>
      <w:tblPr>
        <w:tblW w:w="10260" w:type="dxa"/>
        <w:tblBorders>
          <w:top w:val="single" w:sz="12" w:space="0" w:color="auto"/>
        </w:tblBorders>
        <w:tblCellMar>
          <w:left w:w="0" w:type="dxa"/>
          <w:right w:w="0" w:type="dxa"/>
        </w:tblCellMar>
        <w:tblLook w:val="04A0" w:firstRow="1" w:lastRow="0" w:firstColumn="1" w:lastColumn="0" w:noHBand="0" w:noVBand="1"/>
      </w:tblPr>
      <w:tblGrid>
        <w:gridCol w:w="2160"/>
        <w:gridCol w:w="360"/>
        <w:gridCol w:w="7740"/>
      </w:tblGrid>
      <w:tr w:rsidR="00EC5B93" w14:paraId="3777FC70" w14:textId="77777777" w:rsidTr="00173088">
        <w:tc>
          <w:tcPr>
            <w:tcW w:w="2160" w:type="dxa"/>
            <w:tcBorders>
              <w:top w:val="single" w:sz="12" w:space="0" w:color="auto"/>
              <w:bottom w:val="single" w:sz="12" w:space="0" w:color="auto"/>
            </w:tcBorders>
            <w:shd w:val="clear" w:color="auto" w:fill="auto"/>
          </w:tcPr>
          <w:p w14:paraId="0D2F9EF3" w14:textId="77777777" w:rsidR="00EC5B93" w:rsidRPr="00173088" w:rsidRDefault="00EC5B93" w:rsidP="00173088">
            <w:pPr>
              <w:tabs>
                <w:tab w:val="left" w:pos="94"/>
              </w:tabs>
              <w:spacing w:before="240" w:after="120" w:line="223" w:lineRule="auto"/>
              <w:jc w:val="left"/>
              <w:rPr>
                <w:rStyle w:val="PenekananHalus"/>
                <w:rFonts w:eastAsia="Calibri" w:cs="Arial"/>
                <w:spacing w:val="30"/>
                <w:sz w:val="18"/>
                <w:szCs w:val="18"/>
              </w:rPr>
            </w:pPr>
            <w:r w:rsidRPr="00173088">
              <w:rPr>
                <w:rStyle w:val="PenekananHalus"/>
                <w:rFonts w:eastAsia="Calibri" w:cs="Arial"/>
                <w:spacing w:val="30"/>
                <w:sz w:val="18"/>
                <w:szCs w:val="18"/>
              </w:rPr>
              <w:t>ARTICLE  INFO</w:t>
            </w:r>
          </w:p>
        </w:tc>
        <w:tc>
          <w:tcPr>
            <w:tcW w:w="360" w:type="dxa"/>
            <w:tcBorders>
              <w:bottom w:val="nil"/>
            </w:tcBorders>
            <w:shd w:val="clear" w:color="auto" w:fill="auto"/>
          </w:tcPr>
          <w:p w14:paraId="76F17B82" w14:textId="77777777" w:rsidR="00EC5B93" w:rsidRPr="00173088" w:rsidRDefault="00EC5B93" w:rsidP="00173088">
            <w:pPr>
              <w:tabs>
                <w:tab w:val="left" w:pos="94"/>
              </w:tabs>
              <w:spacing w:line="223" w:lineRule="auto"/>
              <w:ind w:right="1800"/>
              <w:rPr>
                <w:rFonts w:cs="Arial"/>
                <w:sz w:val="17"/>
                <w:vertAlign w:val="superscript"/>
              </w:rPr>
            </w:pPr>
          </w:p>
        </w:tc>
        <w:tc>
          <w:tcPr>
            <w:tcW w:w="7740" w:type="dxa"/>
            <w:tcBorders>
              <w:top w:val="single" w:sz="12" w:space="0" w:color="auto"/>
              <w:bottom w:val="single" w:sz="12" w:space="0" w:color="auto"/>
            </w:tcBorders>
            <w:shd w:val="clear" w:color="auto" w:fill="auto"/>
          </w:tcPr>
          <w:p w14:paraId="291C2303" w14:textId="77777777" w:rsidR="00EC5B93" w:rsidRPr="00173088" w:rsidRDefault="00EC5B93" w:rsidP="00173088">
            <w:pPr>
              <w:tabs>
                <w:tab w:val="left" w:pos="94"/>
              </w:tabs>
              <w:spacing w:before="240" w:after="120" w:line="223" w:lineRule="auto"/>
              <w:ind w:right="1800"/>
              <w:jc w:val="left"/>
              <w:rPr>
                <w:rStyle w:val="PenekananHalus"/>
                <w:rFonts w:eastAsia="Calibri" w:cs="Arial"/>
                <w:spacing w:val="30"/>
                <w:sz w:val="18"/>
                <w:szCs w:val="18"/>
              </w:rPr>
            </w:pPr>
            <w:r w:rsidRPr="00173088">
              <w:rPr>
                <w:rStyle w:val="PenekananHalus"/>
                <w:rFonts w:eastAsia="Calibri" w:cs="Arial"/>
                <w:spacing w:val="30"/>
                <w:sz w:val="18"/>
                <w:szCs w:val="18"/>
              </w:rPr>
              <w:t>ABSTRAK</w:t>
            </w:r>
          </w:p>
        </w:tc>
      </w:tr>
      <w:tr w:rsidR="00EC5B93" w14:paraId="32DF659F" w14:textId="77777777" w:rsidTr="00173088">
        <w:tc>
          <w:tcPr>
            <w:tcW w:w="2160" w:type="dxa"/>
            <w:tcBorders>
              <w:top w:val="single" w:sz="12" w:space="0" w:color="auto"/>
              <w:bottom w:val="nil"/>
            </w:tcBorders>
            <w:shd w:val="clear" w:color="auto" w:fill="auto"/>
          </w:tcPr>
          <w:p w14:paraId="111C2012" w14:textId="77777777" w:rsidR="00783FB8" w:rsidRPr="00173088" w:rsidRDefault="00783FB8" w:rsidP="00173088">
            <w:pPr>
              <w:spacing w:before="240"/>
              <w:jc w:val="left"/>
              <w:rPr>
                <w:rStyle w:val="Kuat"/>
                <w:rFonts w:eastAsia="Calibri" w:cs="Arial"/>
              </w:rPr>
            </w:pPr>
            <w:r w:rsidRPr="00173088">
              <w:rPr>
                <w:rStyle w:val="Kuat"/>
                <w:rFonts w:eastAsia="Calibri" w:cs="Arial"/>
              </w:rPr>
              <w:t>Article history:</w:t>
            </w:r>
          </w:p>
          <w:p w14:paraId="7F06FBAC" w14:textId="77777777" w:rsidR="00783FB8" w:rsidRPr="00173088" w:rsidRDefault="00783FB8" w:rsidP="00173088">
            <w:pPr>
              <w:ind w:left="6"/>
              <w:jc w:val="left"/>
              <w:rPr>
                <w:rStyle w:val="Kuat"/>
                <w:rFonts w:eastAsia="Calibri" w:cs="Arial"/>
              </w:rPr>
            </w:pPr>
            <w:r w:rsidRPr="00173088">
              <w:rPr>
                <w:rStyle w:val="Kuat"/>
                <w:rFonts w:eastAsia="Calibri" w:cs="Arial"/>
              </w:rPr>
              <w:t>Diterima xx-xx-xx</w:t>
            </w:r>
          </w:p>
          <w:p w14:paraId="49F1EAF9" w14:textId="77777777" w:rsidR="00783FB8" w:rsidRPr="00173088" w:rsidRDefault="00783FB8" w:rsidP="00173088">
            <w:pPr>
              <w:pStyle w:val="Petikan"/>
              <w:spacing w:line="240" w:lineRule="auto"/>
              <w:rPr>
                <w:rStyle w:val="Kuat"/>
                <w:rFonts w:eastAsia="Calibri" w:cs="Arial"/>
              </w:rPr>
            </w:pPr>
            <w:r w:rsidRPr="00173088">
              <w:rPr>
                <w:rStyle w:val="Kuat"/>
                <w:rFonts w:eastAsia="Calibri" w:cs="Arial"/>
              </w:rPr>
              <w:t xml:space="preserve">Diperbaiki xx-xx-xx </w:t>
            </w:r>
          </w:p>
          <w:p w14:paraId="31246FF0" w14:textId="77777777" w:rsidR="00EC5B93" w:rsidRDefault="00A926FD" w:rsidP="00173088">
            <w:pPr>
              <w:pStyle w:val="Petikan"/>
              <w:spacing w:line="240" w:lineRule="auto"/>
              <w:rPr>
                <w:rStyle w:val="Kuat"/>
                <w:rFonts w:eastAsia="Calibri" w:cs="Arial"/>
                <w:szCs w:val="18"/>
              </w:rPr>
            </w:pPr>
            <w:r w:rsidRPr="00173088">
              <w:rPr>
                <w:rStyle w:val="Kuat"/>
                <w:rFonts w:eastAsia="Calibri" w:cs="Arial"/>
              </w:rPr>
              <w:t>Disetujui</w:t>
            </w:r>
            <w:r w:rsidR="00783FB8" w:rsidRPr="00173088">
              <w:rPr>
                <w:rStyle w:val="Kuat"/>
                <w:rFonts w:eastAsia="Calibri" w:cs="Arial"/>
              </w:rPr>
              <w:t xml:space="preserve"> xx-xx-xx</w:t>
            </w:r>
            <w:r w:rsidR="00783FB8" w:rsidRPr="00173088">
              <w:rPr>
                <w:rStyle w:val="Kuat"/>
                <w:rFonts w:eastAsia="Calibri" w:cs="Arial"/>
                <w:szCs w:val="18"/>
              </w:rPr>
              <w:t xml:space="preserve"> </w:t>
            </w:r>
          </w:p>
          <w:p w14:paraId="60D0251A" w14:textId="77777777" w:rsidR="00982B60" w:rsidRPr="00982B60" w:rsidRDefault="00982B60" w:rsidP="00982B60">
            <w:pPr>
              <w:rPr>
                <w:rFonts w:eastAsia="Calibri"/>
              </w:rPr>
            </w:pPr>
          </w:p>
        </w:tc>
        <w:tc>
          <w:tcPr>
            <w:tcW w:w="360" w:type="dxa"/>
            <w:tcBorders>
              <w:bottom w:val="nil"/>
            </w:tcBorders>
            <w:shd w:val="clear" w:color="auto" w:fill="auto"/>
          </w:tcPr>
          <w:p w14:paraId="2C2C3DB3" w14:textId="77777777" w:rsidR="00EC5B93" w:rsidRPr="00173088" w:rsidRDefault="00EC5B93" w:rsidP="00173088">
            <w:pPr>
              <w:tabs>
                <w:tab w:val="left" w:pos="94"/>
              </w:tabs>
              <w:spacing w:line="223" w:lineRule="auto"/>
              <w:ind w:right="1800"/>
              <w:rPr>
                <w:rFonts w:eastAsia="Calibri" w:cs="Arial"/>
                <w:sz w:val="17"/>
                <w:vertAlign w:val="superscript"/>
              </w:rPr>
            </w:pPr>
          </w:p>
        </w:tc>
        <w:tc>
          <w:tcPr>
            <w:tcW w:w="7740" w:type="dxa"/>
            <w:vMerge w:val="restart"/>
            <w:tcBorders>
              <w:top w:val="single" w:sz="12" w:space="0" w:color="auto"/>
            </w:tcBorders>
            <w:shd w:val="clear" w:color="auto" w:fill="auto"/>
          </w:tcPr>
          <w:p w14:paraId="3847BB0B" w14:textId="0CFC163C" w:rsidR="00EC5B93" w:rsidRPr="008E6AFF" w:rsidRDefault="006D5BFF" w:rsidP="008E6AFF">
            <w:pPr>
              <w:tabs>
                <w:tab w:val="left" w:pos="2863"/>
              </w:tabs>
              <w:spacing w:after="160"/>
              <w:jc w:val="left"/>
              <w:rPr>
                <w:rStyle w:val="Kuat"/>
                <w:szCs w:val="18"/>
                <w:lang w:val="en-GB" w:eastAsia="ja-JP"/>
              </w:rPr>
            </w:pPr>
            <w:r w:rsidRPr="006D5BFF">
              <w:rPr>
                <w:bCs/>
                <w:sz w:val="18"/>
                <w:szCs w:val="18"/>
                <w:lang w:val="en-GB" w:eastAsia="ja-JP"/>
              </w:rPr>
              <w:t>Penelitian ini mengeksplorasi pengaruh gaya kepemimpinan dan komunikasi internal terhadap kinerja karyawan, dengan kepuasan kerja berperan sebagai variabel mediasi. Masalah utama yang dikaji adalah rendahnya produktivitas tenaga kerja, yang diperkirakan disebabkan oleh kepemimpinan yang kurang efektif serta komunikasi organisasi yang belum optimal. Dengan menggunakan metode kuantitatif dan analisis jalur, studi ini memetakan hubungan langsung dan tidak langsung antarvariabel utama. Data dikumpulkan melalui kuesioner terstruktur yang dibagikan kepada karyawan sebuah perusahaan industri, lalu dianalisis menggunakan perangkat lunak statistik untuk memperoleh hasil yang valid.Temuan dari penelitian ini memperlihatkan bahwa gaya kepemimpinan dan komunikasi internal tidak hanya berdampak langsung pada kinerja, tetapi juga berkontribusi secara tidak langsung melalui peningkatan kepuasan kerja. Kepuasan kerja dalam hal ini berfungsi sebagai penghubung psikologis antara praktik manajerial dan hasil kerja individu. Implikasi praktis dari studi ini menekankan pentingnya strategi kepemimpinan yang adaptif dan komunikasi yang terbuka untuk memperkuat pen</w:t>
            </w:r>
            <w:r w:rsidR="008E6AFF">
              <w:rPr>
                <w:bCs/>
                <w:sz w:val="18"/>
                <w:szCs w:val="18"/>
                <w:lang w:val="en-GB" w:eastAsia="ja-JP"/>
              </w:rPr>
              <w:t>gelolaan SDM secara menyeluruh.</w:t>
            </w:r>
          </w:p>
        </w:tc>
      </w:tr>
      <w:tr w:rsidR="00EC5B93" w14:paraId="6DEC93A1" w14:textId="77777777" w:rsidTr="00173088">
        <w:tc>
          <w:tcPr>
            <w:tcW w:w="2160" w:type="dxa"/>
            <w:tcBorders>
              <w:top w:val="nil"/>
              <w:bottom w:val="nil"/>
            </w:tcBorders>
            <w:shd w:val="clear" w:color="auto" w:fill="auto"/>
            <w:vAlign w:val="bottom"/>
          </w:tcPr>
          <w:p w14:paraId="3F4A4952" w14:textId="77777777" w:rsidR="00EC5B93" w:rsidRPr="00173088" w:rsidRDefault="00783FB8" w:rsidP="00173088">
            <w:pPr>
              <w:tabs>
                <w:tab w:val="left" w:pos="94"/>
              </w:tabs>
              <w:jc w:val="left"/>
              <w:rPr>
                <w:rStyle w:val="Kuat"/>
                <w:rFonts w:eastAsia="Calibri" w:cs="Arial"/>
              </w:rPr>
            </w:pPr>
            <w:r w:rsidRPr="00173088">
              <w:rPr>
                <w:rStyle w:val="Kuat"/>
                <w:rFonts w:eastAsia="Calibri" w:cs="Arial"/>
              </w:rPr>
              <w:t xml:space="preserve">Kata Kunci: </w:t>
            </w:r>
          </w:p>
          <w:p w14:paraId="1FEBB059" w14:textId="71FC9028" w:rsidR="00783FB8" w:rsidRPr="00173088" w:rsidRDefault="00612B8B" w:rsidP="00173088">
            <w:pPr>
              <w:tabs>
                <w:tab w:val="left" w:pos="94"/>
              </w:tabs>
              <w:spacing w:after="200" w:line="223" w:lineRule="auto"/>
              <w:jc w:val="left"/>
              <w:rPr>
                <w:rStyle w:val="Kuat"/>
                <w:rFonts w:eastAsia="Calibri" w:cs="Arial"/>
              </w:rPr>
            </w:pPr>
            <w:r>
              <w:rPr>
                <w:rStyle w:val="Kuat"/>
                <w:rFonts w:eastAsia="Calibri" w:cs="Arial"/>
              </w:rPr>
              <w:t>Gaya Kepemimpinan, Komunikasi Internal, Kepuasan Kerja, Kinerja Karyawan, Manajemen Sumber Daya Manusia, Analisis Jalur</w:t>
            </w:r>
          </w:p>
        </w:tc>
        <w:tc>
          <w:tcPr>
            <w:tcW w:w="360" w:type="dxa"/>
            <w:tcBorders>
              <w:bottom w:val="nil"/>
            </w:tcBorders>
            <w:shd w:val="clear" w:color="auto" w:fill="auto"/>
          </w:tcPr>
          <w:p w14:paraId="2FD90CD7" w14:textId="77777777" w:rsidR="00EC5B93" w:rsidRPr="00173088" w:rsidRDefault="00EC5B93" w:rsidP="00173088">
            <w:pPr>
              <w:tabs>
                <w:tab w:val="left" w:pos="94"/>
              </w:tabs>
              <w:spacing w:line="223" w:lineRule="auto"/>
              <w:ind w:right="1800"/>
              <w:rPr>
                <w:rFonts w:eastAsia="Calibri" w:cs="Arial"/>
                <w:sz w:val="17"/>
                <w:vertAlign w:val="superscript"/>
              </w:rPr>
            </w:pPr>
          </w:p>
        </w:tc>
        <w:tc>
          <w:tcPr>
            <w:tcW w:w="7740" w:type="dxa"/>
            <w:vMerge/>
            <w:tcBorders>
              <w:bottom w:val="single" w:sz="12" w:space="0" w:color="auto"/>
            </w:tcBorders>
            <w:shd w:val="clear" w:color="auto" w:fill="auto"/>
          </w:tcPr>
          <w:p w14:paraId="34CE6B06" w14:textId="77777777" w:rsidR="00EC5B93" w:rsidRPr="00173088" w:rsidRDefault="00EC5B93" w:rsidP="00173088">
            <w:pPr>
              <w:tabs>
                <w:tab w:val="left" w:pos="94"/>
              </w:tabs>
              <w:spacing w:before="240" w:after="120" w:line="223" w:lineRule="auto"/>
              <w:ind w:right="1800"/>
              <w:jc w:val="left"/>
              <w:rPr>
                <w:rStyle w:val="PenekananHalus"/>
                <w:rFonts w:eastAsia="Calibri" w:cs="Arial"/>
                <w:spacing w:val="30"/>
                <w:sz w:val="18"/>
                <w:szCs w:val="18"/>
              </w:rPr>
            </w:pPr>
          </w:p>
        </w:tc>
      </w:tr>
      <w:tr w:rsidR="00EC5B93" w14:paraId="5AAA1879" w14:textId="77777777" w:rsidTr="00173088">
        <w:tc>
          <w:tcPr>
            <w:tcW w:w="2160" w:type="dxa"/>
            <w:tcBorders>
              <w:top w:val="nil"/>
              <w:bottom w:val="nil"/>
            </w:tcBorders>
            <w:shd w:val="clear" w:color="auto" w:fill="auto"/>
          </w:tcPr>
          <w:p w14:paraId="27E86826" w14:textId="77777777" w:rsidR="00EC5B93" w:rsidRPr="00173088" w:rsidRDefault="00EC5B93" w:rsidP="00173088">
            <w:pPr>
              <w:tabs>
                <w:tab w:val="left" w:pos="94"/>
              </w:tabs>
              <w:spacing w:before="240" w:after="120" w:line="223" w:lineRule="auto"/>
              <w:jc w:val="left"/>
              <w:rPr>
                <w:rStyle w:val="PenekananHalus"/>
                <w:rFonts w:eastAsia="Calibri" w:cs="Arial"/>
                <w:spacing w:val="30"/>
                <w:sz w:val="18"/>
                <w:szCs w:val="18"/>
              </w:rPr>
            </w:pPr>
          </w:p>
        </w:tc>
        <w:tc>
          <w:tcPr>
            <w:tcW w:w="360" w:type="dxa"/>
            <w:tcBorders>
              <w:bottom w:val="nil"/>
            </w:tcBorders>
            <w:shd w:val="clear" w:color="auto" w:fill="auto"/>
          </w:tcPr>
          <w:p w14:paraId="19F03992" w14:textId="77777777" w:rsidR="00EC5B93" w:rsidRPr="00173088" w:rsidRDefault="00EC5B93" w:rsidP="00173088">
            <w:pPr>
              <w:tabs>
                <w:tab w:val="left" w:pos="94"/>
              </w:tabs>
              <w:spacing w:line="223" w:lineRule="auto"/>
              <w:ind w:right="1800"/>
              <w:rPr>
                <w:rFonts w:eastAsia="Calibri" w:cs="Arial"/>
                <w:sz w:val="17"/>
                <w:vertAlign w:val="superscript"/>
              </w:rPr>
            </w:pPr>
          </w:p>
        </w:tc>
        <w:tc>
          <w:tcPr>
            <w:tcW w:w="7740" w:type="dxa"/>
            <w:tcBorders>
              <w:top w:val="single" w:sz="12" w:space="0" w:color="auto"/>
              <w:bottom w:val="single" w:sz="12" w:space="0" w:color="auto"/>
            </w:tcBorders>
            <w:shd w:val="clear" w:color="auto" w:fill="auto"/>
          </w:tcPr>
          <w:p w14:paraId="2FDD5F9F" w14:textId="77777777" w:rsidR="00EC5B93" w:rsidRPr="00173088" w:rsidRDefault="00783FB8" w:rsidP="00173088">
            <w:pPr>
              <w:tabs>
                <w:tab w:val="left" w:pos="94"/>
              </w:tabs>
              <w:spacing w:before="240" w:after="120" w:line="223" w:lineRule="auto"/>
              <w:ind w:right="1800"/>
              <w:jc w:val="left"/>
              <w:rPr>
                <w:rStyle w:val="PenekananHalus"/>
                <w:rFonts w:eastAsia="Calibri" w:cs="Arial"/>
                <w:spacing w:val="30"/>
                <w:sz w:val="18"/>
                <w:szCs w:val="18"/>
              </w:rPr>
            </w:pPr>
            <w:r w:rsidRPr="00173088">
              <w:rPr>
                <w:rStyle w:val="PenekananHalus"/>
                <w:rFonts w:eastAsia="Calibri" w:cs="Arial"/>
                <w:spacing w:val="30"/>
                <w:sz w:val="18"/>
                <w:szCs w:val="18"/>
              </w:rPr>
              <w:t>ABSTRACT</w:t>
            </w:r>
          </w:p>
        </w:tc>
      </w:tr>
      <w:tr w:rsidR="00EC5B93" w14:paraId="5AA7E3B3" w14:textId="77777777" w:rsidTr="00173088">
        <w:tc>
          <w:tcPr>
            <w:tcW w:w="2160" w:type="dxa"/>
            <w:tcBorders>
              <w:top w:val="nil"/>
              <w:bottom w:val="single" w:sz="12" w:space="0" w:color="auto"/>
            </w:tcBorders>
            <w:shd w:val="clear" w:color="auto" w:fill="auto"/>
            <w:vAlign w:val="bottom"/>
          </w:tcPr>
          <w:p w14:paraId="4A79BF43" w14:textId="77777777" w:rsidR="00EC5B93" w:rsidRPr="00173088" w:rsidRDefault="00017CA5" w:rsidP="00173088">
            <w:pPr>
              <w:pStyle w:val="Petikan"/>
              <w:spacing w:line="240" w:lineRule="auto"/>
              <w:jc w:val="left"/>
              <w:rPr>
                <w:rStyle w:val="Kuat"/>
                <w:rFonts w:eastAsia="Calibri" w:cs="Arial"/>
              </w:rPr>
            </w:pPr>
            <w:r w:rsidRPr="00173088">
              <w:rPr>
                <w:rStyle w:val="Kuat"/>
                <w:rFonts w:eastAsia="Calibri" w:cs="Arial"/>
              </w:rPr>
              <w:t>Keywords:</w:t>
            </w:r>
          </w:p>
          <w:p w14:paraId="3BAB36FF" w14:textId="37FEC01E" w:rsidR="00017CA5" w:rsidRPr="00173088" w:rsidRDefault="00612B8B" w:rsidP="00173088">
            <w:pPr>
              <w:spacing w:after="200"/>
              <w:jc w:val="left"/>
              <w:rPr>
                <w:rFonts w:eastAsia="Calibri" w:cs="Arial"/>
              </w:rPr>
            </w:pPr>
            <w:r>
              <w:rPr>
                <w:rStyle w:val="Kuat"/>
                <w:rFonts w:eastAsia="Calibri"/>
              </w:rPr>
              <w:t>Leadership Style, Internal Communication, Job Satisfaction, Employee Performance, Human Resource Management, Path Analysis</w:t>
            </w:r>
          </w:p>
        </w:tc>
        <w:tc>
          <w:tcPr>
            <w:tcW w:w="360" w:type="dxa"/>
            <w:tcBorders>
              <w:bottom w:val="nil"/>
            </w:tcBorders>
            <w:shd w:val="clear" w:color="auto" w:fill="auto"/>
          </w:tcPr>
          <w:p w14:paraId="32699D51" w14:textId="77777777" w:rsidR="00EC5B93" w:rsidRPr="00173088" w:rsidRDefault="00EC5B93" w:rsidP="00173088">
            <w:pPr>
              <w:tabs>
                <w:tab w:val="left" w:pos="94"/>
              </w:tabs>
              <w:spacing w:line="223" w:lineRule="auto"/>
              <w:ind w:right="1800"/>
              <w:rPr>
                <w:rFonts w:eastAsia="Calibri" w:cs="Arial"/>
                <w:sz w:val="17"/>
                <w:vertAlign w:val="superscript"/>
              </w:rPr>
            </w:pPr>
          </w:p>
        </w:tc>
        <w:tc>
          <w:tcPr>
            <w:tcW w:w="7740" w:type="dxa"/>
            <w:tcBorders>
              <w:top w:val="single" w:sz="12" w:space="0" w:color="auto"/>
              <w:bottom w:val="single" w:sz="12" w:space="0" w:color="auto"/>
            </w:tcBorders>
            <w:shd w:val="clear" w:color="auto" w:fill="auto"/>
          </w:tcPr>
          <w:p w14:paraId="18C50D9C" w14:textId="64BFC733" w:rsidR="00EC5B93" w:rsidRPr="008E6AFF" w:rsidRDefault="006D5BFF" w:rsidP="008E6AFF">
            <w:pPr>
              <w:pStyle w:val="NormalWeb"/>
              <w:rPr>
                <w:rStyle w:val="Kuat"/>
                <w:bCs w:val="0"/>
                <w:szCs w:val="18"/>
              </w:rPr>
            </w:pPr>
            <w:r w:rsidRPr="006D5BFF">
              <w:rPr>
                <w:rFonts w:ascii="Times New Roman" w:hAnsi="Times New Roman"/>
                <w:sz w:val="18"/>
                <w:szCs w:val="18"/>
              </w:rPr>
              <w:t>This study examines how leadership style and internal communication influence employee performance, with job satisfaction acting as a mediating factor. The research addresses concerns over low employee productivity, which is suspected to stem from ineffective leadership and poor communication practices within organizations. Applying a quantitative approach and path analysis, the study explores both direct and indirect connections among key variables. Data were gathered through structured questionnaires administered to employees at an industrial company and analyzed using statistical tools to ensure data accuracy. Findings suggest that leadership style and internal communication significantly affect employee performance both directly and indirectly by improving job satisfaction. In this model, job satisfaction serves as a psychological connector between managerial actions and individual outcomes. The study offers practical insights for corporate decision-makers, emphasizing the need for more responsive leadership and effective internal communication to opti</w:t>
            </w:r>
            <w:r w:rsidR="008E6AFF">
              <w:rPr>
                <w:rFonts w:ascii="Times New Roman" w:hAnsi="Times New Roman"/>
                <w:sz w:val="18"/>
                <w:szCs w:val="18"/>
              </w:rPr>
              <w:t>mize human resource management.</w:t>
            </w:r>
          </w:p>
        </w:tc>
      </w:tr>
      <w:tr w:rsidR="00EC5B93" w14:paraId="39C00E88" w14:textId="77777777" w:rsidTr="00173088">
        <w:trPr>
          <w:trHeight w:val="281"/>
        </w:trPr>
        <w:tc>
          <w:tcPr>
            <w:tcW w:w="2160" w:type="dxa"/>
            <w:tcBorders>
              <w:top w:val="single" w:sz="12" w:space="0" w:color="auto"/>
            </w:tcBorders>
            <w:shd w:val="clear" w:color="auto" w:fill="auto"/>
          </w:tcPr>
          <w:p w14:paraId="75D7358C" w14:textId="77777777" w:rsidR="00EC5B93" w:rsidRPr="00173088" w:rsidRDefault="00EC5B93" w:rsidP="00173088">
            <w:pPr>
              <w:spacing w:after="120" w:line="281" w:lineRule="auto"/>
              <w:rPr>
                <w:rFonts w:cs="Arial"/>
                <w:sz w:val="13"/>
              </w:rPr>
            </w:pPr>
          </w:p>
        </w:tc>
        <w:tc>
          <w:tcPr>
            <w:tcW w:w="360" w:type="dxa"/>
            <w:tcBorders>
              <w:top w:val="single" w:sz="12" w:space="0" w:color="auto"/>
            </w:tcBorders>
            <w:shd w:val="clear" w:color="auto" w:fill="auto"/>
          </w:tcPr>
          <w:p w14:paraId="5C2E2ECC" w14:textId="77777777" w:rsidR="00EC5B93" w:rsidRPr="00173088" w:rsidRDefault="00EC5B93" w:rsidP="00173088">
            <w:pPr>
              <w:tabs>
                <w:tab w:val="left" w:pos="94"/>
              </w:tabs>
              <w:spacing w:line="223" w:lineRule="auto"/>
              <w:ind w:right="1800"/>
              <w:rPr>
                <w:rFonts w:cs="Arial"/>
                <w:sz w:val="17"/>
                <w:vertAlign w:val="superscript"/>
              </w:rPr>
            </w:pPr>
          </w:p>
        </w:tc>
        <w:tc>
          <w:tcPr>
            <w:tcW w:w="7740" w:type="dxa"/>
            <w:tcBorders>
              <w:top w:val="single" w:sz="12" w:space="0" w:color="auto"/>
            </w:tcBorders>
            <w:shd w:val="clear" w:color="auto" w:fill="auto"/>
          </w:tcPr>
          <w:p w14:paraId="72C63A86" w14:textId="77777777" w:rsidR="00EC5B93" w:rsidRPr="00173088" w:rsidRDefault="00EC5B93" w:rsidP="00173088">
            <w:pPr>
              <w:tabs>
                <w:tab w:val="left" w:pos="94"/>
              </w:tabs>
              <w:spacing w:line="223" w:lineRule="auto"/>
              <w:ind w:right="1800"/>
              <w:rPr>
                <w:rFonts w:cs="Arial"/>
                <w:sz w:val="17"/>
                <w:vertAlign w:val="superscript"/>
              </w:rPr>
            </w:pPr>
          </w:p>
        </w:tc>
      </w:tr>
    </w:tbl>
    <w:p w14:paraId="17FA47F5" w14:textId="77777777" w:rsidR="007466CE" w:rsidRDefault="007466CE" w:rsidP="0099184D">
      <w:pPr>
        <w:pStyle w:val="Judul1"/>
        <w:rPr>
          <w:rStyle w:val="PenekananKeras"/>
          <w:bCs w:val="0"/>
          <w:iCs w:val="0"/>
          <w:szCs w:val="18"/>
        </w:rPr>
        <w:sectPr w:rsidR="007466CE" w:rsidSect="0031552C">
          <w:headerReference w:type="default" r:id="rId11"/>
          <w:footerReference w:type="default" r:id="rId12"/>
          <w:headerReference w:type="first" r:id="rId13"/>
          <w:footerReference w:type="first" r:id="rId14"/>
          <w:pgSz w:w="11909" w:h="16834" w:code="9"/>
          <w:pgMar w:top="1152" w:right="806" w:bottom="1728" w:left="806" w:header="720" w:footer="1008" w:gutter="0"/>
          <w:cols w:space="720"/>
          <w:titlePg/>
          <w:docGrid w:linePitch="360"/>
        </w:sectPr>
      </w:pPr>
    </w:p>
    <w:p w14:paraId="77A73F98" w14:textId="77777777" w:rsidR="00EC5B93" w:rsidRPr="00366C46" w:rsidRDefault="0099184D" w:rsidP="003526CD">
      <w:pPr>
        <w:pStyle w:val="Judul1"/>
        <w:rPr>
          <w:rStyle w:val="PenekananKeras"/>
          <w:bCs w:val="0"/>
          <w:iCs w:val="0"/>
          <w:sz w:val="24"/>
          <w:szCs w:val="22"/>
        </w:rPr>
      </w:pPr>
      <w:r w:rsidRPr="00366C46">
        <w:rPr>
          <w:rStyle w:val="PenekananKeras"/>
          <w:bCs w:val="0"/>
          <w:iCs w:val="0"/>
          <w:sz w:val="24"/>
          <w:szCs w:val="22"/>
        </w:rPr>
        <w:lastRenderedPageBreak/>
        <w:t>Pendahuluan (Heading</w:t>
      </w:r>
      <w:r w:rsidR="00B26B11" w:rsidRPr="00366C46">
        <w:rPr>
          <w:rStyle w:val="PenekananKeras"/>
          <w:bCs w:val="0"/>
          <w:iCs w:val="0"/>
          <w:sz w:val="24"/>
          <w:szCs w:val="22"/>
        </w:rPr>
        <w:t xml:space="preserve"> level</w:t>
      </w:r>
      <w:r w:rsidRPr="00366C46">
        <w:rPr>
          <w:rStyle w:val="PenekananKeras"/>
          <w:bCs w:val="0"/>
          <w:iCs w:val="0"/>
          <w:sz w:val="24"/>
          <w:szCs w:val="22"/>
        </w:rPr>
        <w:t xml:space="preserve"> 1)</w:t>
      </w:r>
    </w:p>
    <w:p w14:paraId="47638806" w14:textId="1C6CC9CA" w:rsidR="00612B8B" w:rsidRDefault="00612B8B" w:rsidP="00982B60">
      <w:pPr>
        <w:ind w:firstLine="432"/>
        <w:rPr>
          <w:sz w:val="24"/>
          <w:szCs w:val="24"/>
        </w:rPr>
      </w:pPr>
      <w:r w:rsidRPr="00B04DD4">
        <w:rPr>
          <w:sz w:val="24"/>
          <w:szCs w:val="24"/>
        </w:rPr>
        <w:t xml:space="preserve">Dalam konteks perkembangan industry modern yang sarat dengan distrupsi teknologi serta dinamika organisasi yang semakin kompleks, performa individu di lingkungan kerja memegang peran krusial dalam menentukan kapasitas bersaing dan </w:t>
      </w:r>
      <w:r w:rsidRPr="00B04DD4">
        <w:rPr>
          <w:sz w:val="24"/>
          <w:szCs w:val="24"/>
        </w:rPr>
        <w:lastRenderedPageBreak/>
        <w:t xml:space="preserve">kesinambungan operasional suatu entitas. Transformasi digital yang cepat telah mendorong organisasi untuk beradaptasi tidak hanya secara struktural, tetapi juga dalam hal strategi manajemen sumber daya manusia. Dalam situasi ini, konteks studi individu menjadi elemen strategis yang patut </w:t>
      </w:r>
      <w:bookmarkStart w:id="0" w:name="_GoBack"/>
      <w:r w:rsidRPr="00B04DD4">
        <w:rPr>
          <w:sz w:val="24"/>
          <w:szCs w:val="24"/>
        </w:rPr>
        <w:t xml:space="preserve">untuk diperhatikan, terutama karena produktivitas, </w:t>
      </w:r>
      <w:bookmarkEnd w:id="0"/>
      <w:r w:rsidRPr="00B04DD4">
        <w:rPr>
          <w:sz w:val="24"/>
          <w:szCs w:val="24"/>
        </w:rPr>
        <w:lastRenderedPageBreak/>
        <w:t>inovasi, dan efisiensi organisasi sangat bergantung pada kinerja personal yang konsisten dan berkualitas. Lebih jauh, kemampuan organisasi untuk mempertahankan keunggulan kompetitif dalam jangka panjang sangat ditentukan oleh sejauh mana individu di dalamnya menyesuaikan diri dengan perubahan, mengembangkan kompetensi baru, dan menunjukkan komitmen terhadap pencapaian tujuan bersama. Oleh karena itu dinamika kinerja individu tidak hanya relevan dalam tataran operasional sehari-hari, tetapi juga menjadi instrumen strategis dalam perencanaan keberlanjutan organisasi di tengah tantangan global yang terus berkembang</w:t>
      </w:r>
      <w:r>
        <w:rPr>
          <w:sz w:val="24"/>
          <w:szCs w:val="24"/>
        </w:rPr>
        <w:t xml:space="preserve"> </w:t>
      </w:r>
      <w:r>
        <w:rPr>
          <w:sz w:val="24"/>
          <w:szCs w:val="24"/>
        </w:rPr>
        <w:fldChar w:fldCharType="begin" w:fldLock="1"/>
      </w:r>
      <w:r w:rsidR="00DA2398">
        <w:rPr>
          <w:sz w:val="24"/>
          <w:szCs w:val="24"/>
        </w:rPr>
        <w:instrText>ADDIN CSL_CITATION {"citationItems":[{"id":"ITEM-1","itemData":{"author":[{"dropping-particle":"","family":"Anshari","given":"M","non-dropping-particle":"","parse-names":false,"suffix":""},{"dropping-particle":"","family":"Syafrudin","given":"M","non-dropping-particle":"","parse-names":false,"suffix":""},{"dropping-particle":"","family":"Fitriyani","given":"N L","non-dropping-particle":"","parse-names":false,"suffix":""}],"container-title":"Information","id":"ITEM-1","issue":"6","issued":{"date-parts":[["2022"]]},"title":"Fourth industrial revolution between knowledge management and digital humanities","type":"article-journal","volume":"13"},"uris":["http://www.mendeley.com/documents/?uuid=d9b3769a-3a14-40d9-b6d0-f8f585e67ccf"]}],"mendeley":{"formattedCitation":"[1]","plainTextFormattedCitation":"[1]","previouslyFormattedCitation":"[1]"},"properties":{"noteIndex":0},"schema":"https://github.com/citation-style-language/schema/raw/master/csl-citation.json"}</w:instrText>
      </w:r>
      <w:r>
        <w:rPr>
          <w:sz w:val="24"/>
          <w:szCs w:val="24"/>
        </w:rPr>
        <w:fldChar w:fldCharType="separate"/>
      </w:r>
      <w:r w:rsidR="008E6AFF" w:rsidRPr="008E6AFF">
        <w:rPr>
          <w:noProof/>
          <w:sz w:val="24"/>
          <w:szCs w:val="24"/>
        </w:rPr>
        <w:t>[1]</w:t>
      </w:r>
      <w:r>
        <w:rPr>
          <w:sz w:val="24"/>
          <w:szCs w:val="24"/>
        </w:rPr>
        <w:fldChar w:fldCharType="end"/>
      </w:r>
      <w:r w:rsidRPr="0083506B">
        <w:rPr>
          <w:sz w:val="24"/>
          <w:szCs w:val="24"/>
        </w:rPr>
        <w:t xml:space="preserve">. </w:t>
      </w:r>
    </w:p>
    <w:p w14:paraId="50662E63" w14:textId="20B602C3" w:rsidR="00612B8B" w:rsidRDefault="00612B8B" w:rsidP="00612B8B">
      <w:pPr>
        <w:rPr>
          <w:sz w:val="24"/>
          <w:szCs w:val="24"/>
        </w:rPr>
      </w:pPr>
      <w:r w:rsidRPr="00B04DD4">
        <w:rPr>
          <w:sz w:val="24"/>
          <w:szCs w:val="24"/>
        </w:rPr>
        <w:t>Dalam konteks sektor industri, tekanan globalisasi dan digitalisasi menuntut organisasi untuk lebih adaptif dalam mengelola sumber daya manusianya secara strategis dan terintegrasi</w:t>
      </w:r>
      <w:r>
        <w:rPr>
          <w:sz w:val="24"/>
          <w:szCs w:val="24"/>
        </w:rPr>
        <w:t xml:space="preserve"> </w:t>
      </w:r>
      <w:r>
        <w:rPr>
          <w:sz w:val="24"/>
          <w:szCs w:val="24"/>
        </w:rPr>
        <w:fldChar w:fldCharType="begin" w:fldLock="1"/>
      </w:r>
      <w:r w:rsidR="00DA2398">
        <w:rPr>
          <w:sz w:val="24"/>
          <w:szCs w:val="24"/>
        </w:rPr>
        <w:instrText>ADDIN CSL_CITATION {"citationItems":[{"id":"ITEM-1","itemData":{"author":[{"dropping-particle":"","family":"Rajab","given":"R","non-dropping-particle":"","parse-names":false,"suffix":""},{"dropping-particle":"","family":"Alnoukari","given":"M","non-dropping-particle":"","parse-names":false,"suffix":""}],"container-title":"IEEE Access","id":"ITEM-1","issued":{"date-parts":[["2025"]]},"title":"DevOps integration with capability model maturity integration: A systematic mapping review","type":"article-journal"},"uris":["http://www.mendeley.com/documents/?uuid=6a43226c-7150-4a6c-885f-c34e96a4cde6"]},{"id":"ITEM-2","itemData":{"author":[{"dropping-particle":"","family":"Guerrero","given":"B","non-dropping-particle":"","parse-names":false,"suffix":""},{"dropping-particle":"","family":"Mula","given":"J","non-dropping-particle":"","parse-names":false,"suffix":""},{"dropping-particle":"","family":"Poler","given":"R","non-dropping-particle":"","parse-names":false,"suffix":""}],"container-title":"International Journal of Production Research","id":"ITEM-2","issued":{"date-parts":[["2025"]]},"title":"Sustainable optimisation approaches for production planning and control to evolve towards industry 5.0","type":"article-journal"},"uris":["http://www.mendeley.com/documents/?uuid=377dd54d-bc44-47a1-bb59-3a8492b5d922"]}],"mendeley":{"formattedCitation":"[2], [3]","plainTextFormattedCitation":"[2], [3]","previouslyFormattedCitation":"[2], [3]"},"properties":{"noteIndex":0},"schema":"https://github.com/citation-style-language/schema/raw/master/csl-citation.json"}</w:instrText>
      </w:r>
      <w:r>
        <w:rPr>
          <w:sz w:val="24"/>
          <w:szCs w:val="24"/>
        </w:rPr>
        <w:fldChar w:fldCharType="separate"/>
      </w:r>
      <w:r w:rsidR="008E6AFF" w:rsidRPr="008E6AFF">
        <w:rPr>
          <w:noProof/>
          <w:sz w:val="24"/>
          <w:szCs w:val="24"/>
        </w:rPr>
        <w:t>[2], [3]</w:t>
      </w:r>
      <w:r>
        <w:rPr>
          <w:sz w:val="24"/>
          <w:szCs w:val="24"/>
        </w:rPr>
        <w:fldChar w:fldCharType="end"/>
      </w:r>
      <w:r w:rsidRPr="0083506B">
        <w:rPr>
          <w:sz w:val="24"/>
          <w:szCs w:val="24"/>
        </w:rPr>
        <w:t>.</w:t>
      </w:r>
      <w:r>
        <w:rPr>
          <w:sz w:val="24"/>
          <w:szCs w:val="24"/>
        </w:rPr>
        <w:t xml:space="preserve"> </w:t>
      </w:r>
      <w:r w:rsidRPr="00B04DD4">
        <w:rPr>
          <w:sz w:val="24"/>
          <w:szCs w:val="24"/>
        </w:rPr>
        <w:t>Namun, berbagai studi menunjukkan bahwa banyak organisasi masih menghadapi tantangan dalam mengoptimalkan kinerja karyawan, yang sebagian besar dipicu oleh faktor internal seperti gaya kepemimpinan yang kurang adaptif dan komunikasi internal yang tidak efektif</w:t>
      </w:r>
      <w:r>
        <w:rPr>
          <w:sz w:val="24"/>
          <w:szCs w:val="24"/>
        </w:rPr>
        <w:t xml:space="preserve"> </w:t>
      </w:r>
      <w:r>
        <w:rPr>
          <w:sz w:val="24"/>
          <w:szCs w:val="24"/>
        </w:rPr>
        <w:fldChar w:fldCharType="begin" w:fldLock="1"/>
      </w:r>
      <w:r w:rsidR="00DA2398">
        <w:rPr>
          <w:sz w:val="24"/>
          <w:szCs w:val="24"/>
        </w:rPr>
        <w:instrText>ADDIN CSL_CITATION {"citationItems":[{"id":"ITEM-1","itemData":{"author":[{"dropping-particle":"","family":"Shabur","given":"M A","non-dropping-particle":"","parse-names":false,"suffix":""},{"dropping-particle":"","family":"Shahriar","given":"A","non-dropping-particle":"","parse-names":false,"suffix":""},{"dropping-particle":"","family":"Ara","given":"M","non-dropping-particle":"","parse-names":false,"suffix":""}],"container-title":"Discover Sustainability","id":"ITEM-1","issued":{"date-parts":[["2025"]]},"title":"From automation to collaboration: Exploring the impact of industry 5.0 on sustainable manufacturing","type":"article-journal"},"uris":["http://www.mendeley.com/documents/?uuid=7257edb0-a2cd-4200-953e-cad3a2c2b089"]},{"id":"ITEM-2","itemData":{"author":[{"dropping-particle":"","family":"São Mamede","given":"H","non-dropping-particle":"","parse-names":false,"suffix":""},{"dropping-particle":"","family":"Branco","given":"F","non-dropping-particle":"","parse-names":false,"suffix":""}],"container-title":"F1000Research","id":"ITEM-2","issued":{"date-parts":[["2025"]]},"title":"The relationship between digital transformation and digital literacy—an explanatory model","type":"article-journal","volume":"13"},"uris":["http://www.mendeley.com/documents/?uuid=0ca55a27-9410-4ecb-a6d0-16411e30adac"]}],"mendeley":{"formattedCitation":"[4], [5]","plainTextFormattedCitation":"[4], [5]","previouslyFormattedCitation":"[4], [5]"},"properties":{"noteIndex":0},"schema":"https://github.com/citation-style-language/schema/raw/master/csl-citation.json"}</w:instrText>
      </w:r>
      <w:r>
        <w:rPr>
          <w:sz w:val="24"/>
          <w:szCs w:val="24"/>
        </w:rPr>
        <w:fldChar w:fldCharType="separate"/>
      </w:r>
      <w:r w:rsidR="008E6AFF" w:rsidRPr="008E6AFF">
        <w:rPr>
          <w:noProof/>
          <w:sz w:val="24"/>
          <w:szCs w:val="24"/>
        </w:rPr>
        <w:t>[4], [5]</w:t>
      </w:r>
      <w:r>
        <w:rPr>
          <w:sz w:val="24"/>
          <w:szCs w:val="24"/>
        </w:rPr>
        <w:fldChar w:fldCharType="end"/>
      </w:r>
      <w:r>
        <w:rPr>
          <w:sz w:val="24"/>
          <w:szCs w:val="24"/>
        </w:rPr>
        <w:t xml:space="preserve">. </w:t>
      </w:r>
      <w:r w:rsidRPr="00B04DD4">
        <w:rPr>
          <w:sz w:val="24"/>
          <w:szCs w:val="24"/>
        </w:rPr>
        <w:t xml:space="preserve">Gaya kepemimpinan yang tidak selaras dengan dinamika organisasi dapat menurunkan motivasi dan keterlibatan karyawan, sementara komunikasi yang buruk dapat meningkatkan ketidakjelasan tujuan dan konflik </w:t>
      </w:r>
      <w:r>
        <w:rPr>
          <w:sz w:val="24"/>
          <w:szCs w:val="24"/>
        </w:rPr>
        <w:t xml:space="preserve">peran dalam organisasi </w:t>
      </w:r>
      <w:r>
        <w:rPr>
          <w:sz w:val="24"/>
          <w:szCs w:val="24"/>
        </w:rPr>
        <w:fldChar w:fldCharType="begin" w:fldLock="1"/>
      </w:r>
      <w:r w:rsidR="00DA2398">
        <w:rPr>
          <w:sz w:val="24"/>
          <w:szCs w:val="24"/>
        </w:rPr>
        <w:instrText>ADDIN CSL_CITATION {"citationItems":[{"id":"ITEM-1","itemData":{"author":[{"dropping-particle":"","family":"Öztürk","given":"C","non-dropping-particle":"","parse-names":false,"suffix":""}],"container-title":"Environment, Development and Sustainability","id":"ITEM-1","issued":{"date-parts":[["2025"]]},"title":"Digitalization as a catalyst for social sustainability in supply chains","type":"article-journal"},"uris":["http://www.mendeley.com/documents/?uuid=36b890f7-eeb9-4f97-b1b1-88d94f6a0496"]},{"id":"ITEM-2","itemData":{"author":[{"dropping-particle":"","family":"Godliauskas","given":"P","non-dropping-particle":"","parse-names":false,"suffix":""},{"dropping-particle":"","family":"Šmite","given":"D","non-dropping-particle":"","parse-names":false,"suffix":""}],"container-title":"Empirical Software Engineering","id":"ITEM-2","issued":{"date-parts":[["2025"]]},"title":"The well-being of software engineers: a systematic literature review and a theory","type":"article-journal"},"uris":["http://www.mendeley.com/documents/?uuid=1b0168d0-c952-449f-80d7-a16a95903ab0"]}],"mendeley":{"formattedCitation":"[6], [7]","plainTextFormattedCitation":"[6], [7]","previouslyFormattedCitation":"[6], [7]"},"properties":{"noteIndex":0},"schema":"https://github.com/citation-style-language/schema/raw/master/csl-citation.json"}</w:instrText>
      </w:r>
      <w:r>
        <w:rPr>
          <w:sz w:val="24"/>
          <w:szCs w:val="24"/>
        </w:rPr>
        <w:fldChar w:fldCharType="separate"/>
      </w:r>
      <w:r w:rsidR="008E6AFF" w:rsidRPr="008E6AFF">
        <w:rPr>
          <w:noProof/>
          <w:sz w:val="24"/>
          <w:szCs w:val="24"/>
        </w:rPr>
        <w:t>[6], [7]</w:t>
      </w:r>
      <w:r>
        <w:rPr>
          <w:sz w:val="24"/>
          <w:szCs w:val="24"/>
        </w:rPr>
        <w:fldChar w:fldCharType="end"/>
      </w:r>
      <w:r w:rsidRPr="0083506B">
        <w:rPr>
          <w:sz w:val="24"/>
          <w:szCs w:val="24"/>
        </w:rPr>
        <w:t>.</w:t>
      </w:r>
    </w:p>
    <w:p w14:paraId="7B0E6E7E" w14:textId="7641BFA0" w:rsidR="00612B8B" w:rsidRPr="00546C8E" w:rsidRDefault="00612B8B" w:rsidP="00612B8B">
      <w:pPr>
        <w:rPr>
          <w:sz w:val="24"/>
          <w:szCs w:val="24"/>
        </w:rPr>
      </w:pPr>
      <w:r w:rsidRPr="00B04DD4">
        <w:rPr>
          <w:sz w:val="24"/>
          <w:szCs w:val="24"/>
        </w:rPr>
        <w:t>Kepuasan kerja memainkan peran penting dalam menjembatani pengaruh antara variabel internal organisasi dengan kinerja karyawan. Studi sebelumnya menunjukkan bahwa kondisi kerja yang mendukung, kepemimpinan partisipatif, dan alur komunikasi yang jelas berkontribusi signifikan terhadap tingkat kepuasan dan loyalitas karyawan</w:t>
      </w:r>
      <w:r>
        <w:rPr>
          <w:sz w:val="24"/>
          <w:szCs w:val="24"/>
        </w:rPr>
        <w:t xml:space="preserve"> </w:t>
      </w:r>
      <w:r w:rsidRPr="00546C8E">
        <w:rPr>
          <w:sz w:val="24"/>
          <w:szCs w:val="24"/>
        </w:rPr>
        <w:fldChar w:fldCharType="begin" w:fldLock="1"/>
      </w:r>
      <w:r w:rsidR="00DA2398">
        <w:rPr>
          <w:sz w:val="24"/>
          <w:szCs w:val="24"/>
        </w:rPr>
        <w:instrText>ADDIN CSL_CITATION {"citationItems":[{"id":"ITEM-1","itemData":{"author":[{"dropping-particle":"","family":"Werbińska-Wojciechowska","given":"S","non-dropping-particle":"","parse-names":false,"suffix":""},{"dropping-particle":"","family":"Winiarska","given":"K","non-dropping-particle":"","parse-names":false,"suffix":""}],"container-title":"Sensors","id":"ITEM-1","issue":"3","issued":{"date-parts":[["2023"]]},"title":"Maintenance performance in the age of Industry 4.0","type":"article-journal","volume":"23"},"uris":["http://www.mendeley.com/documents/?uuid=91d72948-7ce1-44a0-865a-b4b65c5effe4"]}],"mendeley":{"formattedCitation":"[8]","plainTextFormattedCitation":"[8]","previouslyFormattedCitation":"[8]"},"properties":{"noteIndex":0},"schema":"https://github.com/citation-style-language/schema/raw/master/csl-citation.json"}</w:instrText>
      </w:r>
      <w:r w:rsidRPr="00546C8E">
        <w:rPr>
          <w:sz w:val="24"/>
          <w:szCs w:val="24"/>
        </w:rPr>
        <w:fldChar w:fldCharType="separate"/>
      </w:r>
      <w:r w:rsidR="008E6AFF" w:rsidRPr="008E6AFF">
        <w:rPr>
          <w:noProof/>
          <w:sz w:val="24"/>
          <w:szCs w:val="24"/>
        </w:rPr>
        <w:t>[8]</w:t>
      </w:r>
      <w:r w:rsidRPr="00546C8E">
        <w:rPr>
          <w:sz w:val="24"/>
          <w:szCs w:val="24"/>
        </w:rPr>
        <w:fldChar w:fldCharType="end"/>
      </w:r>
      <w:r w:rsidRPr="00546C8E">
        <w:rPr>
          <w:sz w:val="24"/>
          <w:szCs w:val="24"/>
        </w:rPr>
        <w:t>.</w:t>
      </w:r>
      <w:r>
        <w:rPr>
          <w:sz w:val="24"/>
          <w:szCs w:val="24"/>
        </w:rPr>
        <w:t xml:space="preserve"> </w:t>
      </w:r>
      <w:r w:rsidRPr="00B04DD4">
        <w:rPr>
          <w:sz w:val="24"/>
          <w:szCs w:val="24"/>
        </w:rPr>
        <w:t>Temuan serupa menunjukkan bahwa lingkungan kerja yang kolaboratif dengan sistem komunikasi yang terbuka memiliki korelasi positif terhadap kinerja individu</w:t>
      </w:r>
      <w:r w:rsidRPr="00546C8E">
        <w:rPr>
          <w:sz w:val="24"/>
          <w:szCs w:val="24"/>
        </w:rPr>
        <w:t xml:space="preserve"> </w:t>
      </w:r>
      <w:r w:rsidRPr="00546C8E">
        <w:rPr>
          <w:sz w:val="24"/>
          <w:szCs w:val="24"/>
        </w:rPr>
        <w:fldChar w:fldCharType="begin" w:fldLock="1"/>
      </w:r>
      <w:r w:rsidR="00DA2398">
        <w:rPr>
          <w:sz w:val="24"/>
          <w:szCs w:val="24"/>
        </w:rPr>
        <w:instrText>ADDIN CSL_CITATION {"citationItems":[{"id":"ITEM-1","itemData":{"author":[{"dropping-particle":"","family":"Pant","given":"R","non-dropping-particle":"","parse-names":false,"suffix":""},{"dropping-particle":"","family":"Singh","given":"R","non-dropping-particle":"","parse-names":false,"suffix":""},{"dropping-particle":"","family":"Gehlot","given":"A","non-dropping-particle":"","parse-names":false,"suffix":""}],"container-title":"Operations Research Forum","id":"ITEM-1","issued":{"date-parts":[["2025"]]},"title":"A systematic review of emerging industry 5.0 technologies","type":"article-journal"},"uris":["http://www.mendeley.com/documents/?uuid=e8f5b623-9fc0-42fd-b102-6e58ff7a6eaa"]}],"mendeley":{"formattedCitation":"[9]","plainTextFormattedCitation":"[9]","previouslyFormattedCitation":"[9]"},"properties":{"noteIndex":0},"schema":"https://github.com/citation-style-language/schema/raw/master/csl-citation.json"}</w:instrText>
      </w:r>
      <w:r w:rsidRPr="00546C8E">
        <w:rPr>
          <w:sz w:val="24"/>
          <w:szCs w:val="24"/>
        </w:rPr>
        <w:fldChar w:fldCharType="separate"/>
      </w:r>
      <w:r w:rsidR="008E6AFF" w:rsidRPr="008E6AFF">
        <w:rPr>
          <w:noProof/>
          <w:sz w:val="24"/>
          <w:szCs w:val="24"/>
        </w:rPr>
        <w:t>[9]</w:t>
      </w:r>
      <w:r w:rsidRPr="00546C8E">
        <w:rPr>
          <w:sz w:val="24"/>
          <w:szCs w:val="24"/>
        </w:rPr>
        <w:fldChar w:fldCharType="end"/>
      </w:r>
      <w:r w:rsidRPr="00546C8E">
        <w:rPr>
          <w:sz w:val="24"/>
          <w:szCs w:val="24"/>
        </w:rPr>
        <w:t>.</w:t>
      </w:r>
    </w:p>
    <w:p w14:paraId="73B1D281" w14:textId="367F5DBD" w:rsidR="00612B8B" w:rsidRPr="0083506B" w:rsidRDefault="00612B8B" w:rsidP="00612B8B">
      <w:pPr>
        <w:rPr>
          <w:sz w:val="24"/>
          <w:szCs w:val="24"/>
        </w:rPr>
      </w:pPr>
      <w:r w:rsidRPr="00B04DD4">
        <w:rPr>
          <w:sz w:val="24"/>
          <w:szCs w:val="24"/>
        </w:rPr>
        <w:t xml:space="preserve">Dalam konteks ini, integrasi antara </w:t>
      </w:r>
      <w:proofErr w:type="gramStart"/>
      <w:r w:rsidRPr="00B04DD4">
        <w:rPr>
          <w:sz w:val="24"/>
          <w:szCs w:val="24"/>
        </w:rPr>
        <w:t>gaya</w:t>
      </w:r>
      <w:proofErr w:type="gramEnd"/>
      <w:r w:rsidRPr="00B04DD4">
        <w:rPr>
          <w:sz w:val="24"/>
          <w:szCs w:val="24"/>
        </w:rPr>
        <w:t xml:space="preserve"> kepemimpinan, komunikasi internal, dan kepuasan kerja menjadi landasan bagi pendekatan secara holistik. Studi menunjukkan bahwa pendekatan mediasi dengan kepuasan kerja sebagai variabel intervening dapat membantu menjelaskan dinamika hubungan antara gaya kepemimpinan dan komunikasi internal secara lebih komprehe</w:t>
      </w:r>
      <w:r>
        <w:rPr>
          <w:sz w:val="24"/>
          <w:szCs w:val="24"/>
        </w:rPr>
        <w:t xml:space="preserve">nsif </w:t>
      </w:r>
      <w:r>
        <w:rPr>
          <w:sz w:val="24"/>
          <w:szCs w:val="24"/>
        </w:rPr>
        <w:fldChar w:fldCharType="begin" w:fldLock="1"/>
      </w:r>
      <w:r w:rsidR="00DA2398">
        <w:rPr>
          <w:sz w:val="24"/>
          <w:szCs w:val="24"/>
        </w:rPr>
        <w:instrText>ADDIN CSL_CITATION {"citationItems":[{"id":"ITEM-1","itemData":{"author":[{"dropping-particle":"","family":"Nguyen","given":"T","non-dropping-particle":"","parse-names":false,"suffix":""},{"dropping-particle":"","family":"Elbanna","given":"A","non-dropping-particle":"","parse-names":false,"suffix":""}],"container-title":"Information Systems Frontiers","id":"ITEM-1","issued":{"date-parts":[["2025"]]},"title":"Understanding human-AI augmentation in the workplace: A review and a future research agenda","type":"article-journal"},"uris":["http://www.mendeley.com/documents/?uuid=aedf73b2-47e9-4abb-9d99-12f24403981d"]}],"mendeley":{"formattedCitation":"[10]","plainTextFormattedCitation":"[10]","previouslyFormattedCitation":"[10]"},"properties":{"noteIndex":0},"schema":"https://github.com/citation-style-language/schema/raw/master/csl-citation.json"}</w:instrText>
      </w:r>
      <w:r>
        <w:rPr>
          <w:sz w:val="24"/>
          <w:szCs w:val="24"/>
        </w:rPr>
        <w:fldChar w:fldCharType="separate"/>
      </w:r>
      <w:r w:rsidR="008E6AFF" w:rsidRPr="008E6AFF">
        <w:rPr>
          <w:noProof/>
          <w:sz w:val="24"/>
          <w:szCs w:val="24"/>
        </w:rPr>
        <w:t>[10]</w:t>
      </w:r>
      <w:r>
        <w:rPr>
          <w:sz w:val="24"/>
          <w:szCs w:val="24"/>
        </w:rPr>
        <w:fldChar w:fldCharType="end"/>
      </w:r>
      <w:r>
        <w:rPr>
          <w:sz w:val="24"/>
          <w:szCs w:val="24"/>
        </w:rPr>
        <w:t xml:space="preserve">. </w:t>
      </w:r>
      <w:r w:rsidRPr="00B04DD4">
        <w:rPr>
          <w:sz w:val="24"/>
          <w:szCs w:val="24"/>
        </w:rPr>
        <w:t xml:space="preserve">Sebagai kerangka konseptual, penelitian ini mengacu pada teori kepemimpinan transformasional </w:t>
      </w:r>
      <w:r w:rsidRPr="00B04DD4">
        <w:rPr>
          <w:sz w:val="24"/>
          <w:szCs w:val="24"/>
        </w:rPr>
        <w:lastRenderedPageBreak/>
        <w:t>dan transaksional</w:t>
      </w:r>
      <w:r>
        <w:rPr>
          <w:sz w:val="24"/>
          <w:szCs w:val="24"/>
        </w:rPr>
        <w:t xml:space="preserve"> </w:t>
      </w:r>
      <w:r>
        <w:rPr>
          <w:sz w:val="24"/>
          <w:szCs w:val="24"/>
        </w:rPr>
        <w:fldChar w:fldCharType="begin" w:fldLock="1"/>
      </w:r>
      <w:r w:rsidR="00DA2398">
        <w:rPr>
          <w:sz w:val="24"/>
          <w:szCs w:val="24"/>
        </w:rPr>
        <w:instrText>ADDIN CSL_CITATION {"citationItems":[{"id":"ITEM-1","itemData":{"author":[{"dropping-particle":"","family":"Schein","given":"E H","non-dropping-particle":"","parse-names":false,"suffix":""}],"editor":[{"dropping-particle":"","family":"ed.","given":"4th","non-dropping-particle":"","parse-names":false,"suffix":""}],"id":"ITEM-1","issued":{"date-parts":[["2010"]]},"publisher":"Jossey‑Bass","title":"Organizational culture and leadership","type":"book"},"uris":["http://www.mendeley.com/documents/?uuid=f311678e-71c3-4333-9716-5ea94ef9c121"]}],"mendeley":{"formattedCitation":"[11]","plainTextFormattedCitation":"[11]","previouslyFormattedCitation":"[11]"},"properties":{"noteIndex":0},"schema":"https://github.com/citation-style-language/schema/raw/master/csl-citation.json"}</w:instrText>
      </w:r>
      <w:r>
        <w:rPr>
          <w:sz w:val="24"/>
          <w:szCs w:val="24"/>
        </w:rPr>
        <w:fldChar w:fldCharType="separate"/>
      </w:r>
      <w:r w:rsidR="008E6AFF" w:rsidRPr="008E6AFF">
        <w:rPr>
          <w:noProof/>
          <w:sz w:val="24"/>
          <w:szCs w:val="24"/>
        </w:rPr>
        <w:t>[11]</w:t>
      </w:r>
      <w:r>
        <w:rPr>
          <w:sz w:val="24"/>
          <w:szCs w:val="24"/>
        </w:rPr>
        <w:fldChar w:fldCharType="end"/>
      </w:r>
      <w:r>
        <w:rPr>
          <w:sz w:val="24"/>
          <w:szCs w:val="24"/>
        </w:rPr>
        <w:t xml:space="preserve"> </w:t>
      </w:r>
      <w:r w:rsidRPr="00B04DD4">
        <w:rPr>
          <w:sz w:val="24"/>
          <w:szCs w:val="24"/>
        </w:rPr>
        <w:t>teori komunikasi organisasi yang digunakan oleh Men, pendekatan dua faktor Herzberg dalam kepuasan kerja, serta model tiga dimensi Mangkuprawira. Penelitian sebelumnya memang telah mengeksplorasi sebagian dari hubungan antar variabel tersebut, namun masih terdapat kesenjangan eksplistik hubungan kausal dan pendekatan kuantitatif berbasis data riil, khususnya dalam konteks organisasi industri dan manufakturing</w:t>
      </w:r>
      <w:r w:rsidRPr="0083506B">
        <w:rPr>
          <w:sz w:val="24"/>
          <w:szCs w:val="24"/>
        </w:rPr>
        <w:t xml:space="preserve"> </w:t>
      </w:r>
      <w:r>
        <w:rPr>
          <w:sz w:val="24"/>
          <w:szCs w:val="24"/>
        </w:rPr>
        <w:fldChar w:fldCharType="begin" w:fldLock="1"/>
      </w:r>
      <w:r w:rsidR="00DA2398">
        <w:rPr>
          <w:sz w:val="24"/>
          <w:szCs w:val="24"/>
        </w:rPr>
        <w:instrText>ADDIN CSL_CITATION {"citationItems":[{"id":"ITEM-1","itemData":{"author":[{"dropping-particle":"","family":"Dahalan","given":"F","non-dropping-particle":"","parse-names":false,"suffix":""},{"dropping-particle":"","family":"Alias","given":"N","non-dropping-particle":"","parse-names":false,"suffix":""},{"dropping-particle":"","family":"Shaharom","given":"M S N","non-dropping-particle":"","parse-names":false,"suffix":""}],"container-title":"Education and Information Technologies","id":"ITEM-1","issued":{"date-parts":[["2024"]]},"title":"Gamification and game based learning for vocational education and training: A systematic literature review","type":"article-journal","volume":"29"},"uris":["http://www.mendeley.com/documents/?uuid=b862f4d6-c037-401b-b2ef-8f78fc3463d8"]}],"mendeley":{"formattedCitation":"[12]","plainTextFormattedCitation":"[12]","previouslyFormattedCitation":"[12]"},"properties":{"noteIndex":0},"schema":"https://github.com/citation-style-language/schema/raw/master/csl-citation.json"}</w:instrText>
      </w:r>
      <w:r>
        <w:rPr>
          <w:sz w:val="24"/>
          <w:szCs w:val="24"/>
        </w:rPr>
        <w:fldChar w:fldCharType="separate"/>
      </w:r>
      <w:r w:rsidR="008E6AFF" w:rsidRPr="008E6AFF">
        <w:rPr>
          <w:noProof/>
          <w:sz w:val="24"/>
          <w:szCs w:val="24"/>
        </w:rPr>
        <w:t>[12]</w:t>
      </w:r>
      <w:r>
        <w:rPr>
          <w:sz w:val="24"/>
          <w:szCs w:val="24"/>
        </w:rPr>
        <w:fldChar w:fldCharType="end"/>
      </w:r>
      <w:r w:rsidRPr="0083506B">
        <w:rPr>
          <w:sz w:val="24"/>
          <w:szCs w:val="24"/>
        </w:rPr>
        <w:t>.</w:t>
      </w:r>
    </w:p>
    <w:p w14:paraId="663F8FE5" w14:textId="05627080" w:rsidR="0031552C" w:rsidRPr="00366C46" w:rsidRDefault="00612B8B" w:rsidP="00612B8B">
      <w:pPr>
        <w:ind w:firstLine="432"/>
        <w:rPr>
          <w:sz w:val="22"/>
          <w:szCs w:val="22"/>
        </w:rPr>
      </w:pPr>
      <w:r w:rsidRPr="00B04DD4">
        <w:rPr>
          <w:sz w:val="24"/>
          <w:szCs w:val="24"/>
        </w:rPr>
        <w:t xml:space="preserve">Penelitian ini bertujuan untuk menganalisis pengaruh </w:t>
      </w:r>
      <w:proofErr w:type="gramStart"/>
      <w:r w:rsidRPr="00B04DD4">
        <w:rPr>
          <w:sz w:val="24"/>
          <w:szCs w:val="24"/>
        </w:rPr>
        <w:t>gaya</w:t>
      </w:r>
      <w:proofErr w:type="gramEnd"/>
      <w:r w:rsidRPr="00B04DD4">
        <w:rPr>
          <w:sz w:val="24"/>
          <w:szCs w:val="24"/>
        </w:rPr>
        <w:t xml:space="preserve"> kepemimpinan dan komunikasi internal terhadap kepuasan karyawan dengan kepuasan kerja sebagai variabel mediasi. Metode yang digunakan adalah pendekatan kuantitatif dengan analisis jalur (path analysis), di mana data dikumpulkan melalui kuesioner yang disebarkan kepada karyawan dan diolah menggunakan perangkat lunak statistik untuk menguji validitas dan reliabilitas hasil. Studi ini diharapkan dapat memberikan kontribusi empiris dalam merumuskan kebijakan SDM berbasis bukti yang relevan dan kontekstual di sektor industri nasional</w:t>
      </w:r>
      <w:r>
        <w:rPr>
          <w:sz w:val="24"/>
          <w:szCs w:val="24"/>
        </w:rPr>
        <w:fldChar w:fldCharType="begin" w:fldLock="1"/>
      </w:r>
      <w:r w:rsidR="00DA2398">
        <w:rPr>
          <w:sz w:val="24"/>
          <w:szCs w:val="24"/>
        </w:rPr>
        <w:instrText>ADDIN CSL_CITATION {"citationItems":[{"id":"ITEM-1","itemData":{"author":[{"dropping-particle":"","family":"Jerez-Jerez","given":"M J","non-dropping-particle":"","parse-names":false,"suffix":""}],"container-title":"International Journal of Hospitality Management","id":"ITEM-1","issued":{"date-parts":[["2025"]]},"title":"A study of employee attitudes towards AI, its effect on sustainable development goals and non-financial performance in independent hotels","type":"article-journal"},"uris":["http://www.mendeley.com/documents/?uuid=694eba24-68f3-42a8-8584-d213b3464381"]},{"id":"ITEM-2","itemData":{"author":[{"dropping-particle":"","family":"Ramayah","given":"T","non-dropping-particle":"","parse-names":false,"suffix":""},{"dropping-particle":"","family":"Yubo","given":"S","non-dropping-particle":"","parse-names":false,"suffix":""},{"dropping-particle":"","family":"Hongmei","given":"L","non-dropping-particle":"","parse-names":false,"suffix":""},{"dropping-particle":"","family":"Yifan","given":"Z","non-dropping-particle":"","parse-names":false,"suffix":""},{"dropping-particle":"","family":"Wenhui","given":"W","non-dropping-particle":"","parse-names":false,"suffix":""}],"container-title":"Heliyon","id":"ITEM-2","issue":"12","issued":{"date-parts":[["2023"]]},"title":"Analysing the current status, hotspots, and future trends of technology management","type":"article-journal","volume":"9"},"uris":["http://www.mendeley.com/documents/?uuid=ec095f25-048d-4f13-b376-c7081d284997"]}],"mendeley":{"formattedCitation":"[13], [14]","plainTextFormattedCitation":"[13], [14]","previouslyFormattedCitation":"[13], [14]"},"properties":{"noteIndex":0},"schema":"https://github.com/citation-style-language/schema/raw/master/csl-citation.json"}</w:instrText>
      </w:r>
      <w:r>
        <w:rPr>
          <w:sz w:val="24"/>
          <w:szCs w:val="24"/>
        </w:rPr>
        <w:fldChar w:fldCharType="separate"/>
      </w:r>
      <w:r w:rsidR="008E6AFF" w:rsidRPr="008E6AFF">
        <w:rPr>
          <w:noProof/>
          <w:sz w:val="24"/>
          <w:szCs w:val="24"/>
        </w:rPr>
        <w:t>[13], [14]</w:t>
      </w:r>
      <w:r>
        <w:rPr>
          <w:sz w:val="24"/>
          <w:szCs w:val="24"/>
        </w:rPr>
        <w:fldChar w:fldCharType="end"/>
      </w:r>
    </w:p>
    <w:p w14:paraId="2F8030C4" w14:textId="77777777" w:rsidR="0099184D" w:rsidRPr="00366C46" w:rsidRDefault="0099184D" w:rsidP="003526CD">
      <w:pPr>
        <w:pStyle w:val="Judul1"/>
        <w:rPr>
          <w:sz w:val="24"/>
          <w:szCs w:val="24"/>
        </w:rPr>
      </w:pPr>
      <w:r w:rsidRPr="00366C46">
        <w:rPr>
          <w:sz w:val="24"/>
          <w:szCs w:val="24"/>
        </w:rPr>
        <w:t>Metode Penelitian</w:t>
      </w:r>
    </w:p>
    <w:p w14:paraId="63DB8A3F" w14:textId="0DB8BEDE" w:rsidR="007466CE" w:rsidRPr="008B0BC2" w:rsidRDefault="008B0BC2" w:rsidP="00633BFC">
      <w:pPr>
        <w:ind w:firstLine="432"/>
        <w:rPr>
          <w:sz w:val="24"/>
          <w:szCs w:val="24"/>
        </w:rPr>
      </w:pPr>
      <w:r w:rsidRPr="008B0BC2">
        <w:rPr>
          <w:sz w:val="24"/>
          <w:szCs w:val="24"/>
        </w:rPr>
        <w:t xml:space="preserve">Bagaian metode dalam penelitian ini memuat serangkaian prosedur sistematis yang digunakan peneliti untuk meresponns permasalahan penelitian dan membuktikan hipotesis yang telah dirumuskan. Secara umum, bagian ini meliputi pemulihan pendekatan dan jenis penelitian, identifikasi populasi dan penentuan sampel, metode pengumpulan data, serta teknik analisis data yang digunakan. Seluruh uraian mengenai metode disusun secara terstruktur ke dalam beberapa subbagian agar memudahkan pembaca dalam memahami langkah – langkah penelitian yang dilakukan.  </w:t>
      </w:r>
    </w:p>
    <w:p w14:paraId="785371D1" w14:textId="273A1632" w:rsidR="00A829B5" w:rsidRPr="00366C46" w:rsidRDefault="008B0BC2" w:rsidP="003526CD">
      <w:pPr>
        <w:pStyle w:val="Judul2"/>
        <w:rPr>
          <w:sz w:val="22"/>
          <w:szCs w:val="22"/>
        </w:rPr>
      </w:pPr>
      <w:r>
        <w:rPr>
          <w:i w:val="0"/>
          <w:sz w:val="22"/>
          <w:szCs w:val="22"/>
        </w:rPr>
        <w:t>Pendekatan dan Jenis Penelitian</w:t>
      </w:r>
    </w:p>
    <w:p w14:paraId="34426473" w14:textId="12E2BEFE" w:rsidR="00B26B11" w:rsidRPr="00DA2398" w:rsidRDefault="008B0BC2" w:rsidP="00B26B11">
      <w:pPr>
        <w:pStyle w:val="TeksIsi2"/>
        <w:spacing w:line="240" w:lineRule="auto"/>
        <w:ind w:firstLine="432"/>
        <w:rPr>
          <w:spacing w:val="-8"/>
          <w:sz w:val="24"/>
          <w:szCs w:val="24"/>
          <w:lang w:val="id-ID"/>
        </w:rPr>
      </w:pPr>
      <w:r w:rsidRPr="00DA2398">
        <w:rPr>
          <w:sz w:val="24"/>
          <w:szCs w:val="24"/>
        </w:rPr>
        <w:t xml:space="preserve">Penelitian ini menggunakan pendekatan kuantitatif dengan jenis penelitian asosiatif kausal, yaitu pendekatan yang bertujuan untuk menganalisis hubungan sebab – akibat antara dua atau lebih variabel. Penelitian ini menelusuri pengaruh </w:t>
      </w:r>
      <w:proofErr w:type="gramStart"/>
      <w:r w:rsidRPr="00DA2398">
        <w:rPr>
          <w:sz w:val="24"/>
          <w:szCs w:val="24"/>
        </w:rPr>
        <w:t>gaya</w:t>
      </w:r>
      <w:proofErr w:type="gramEnd"/>
      <w:r w:rsidRPr="00DA2398">
        <w:rPr>
          <w:sz w:val="24"/>
          <w:szCs w:val="24"/>
        </w:rPr>
        <w:t xml:space="preserve"> kepemimpinan dan komunikasi internal terhadap kinerja karyawan, dengan kepuasan kerja sebagai variabel mediasi. Pendekatan analitis yang digunakan dalam studi ini yaitu analisis jalur dengan memanfaatkan kerangka </w:t>
      </w:r>
      <w:r w:rsidRPr="00DA2398">
        <w:rPr>
          <w:i/>
          <w:sz w:val="24"/>
          <w:szCs w:val="24"/>
        </w:rPr>
        <w:t>Partial Least Squares Structural Equation Modeling</w:t>
      </w:r>
      <w:r w:rsidRPr="00DA2398">
        <w:rPr>
          <w:sz w:val="24"/>
          <w:szCs w:val="24"/>
        </w:rPr>
        <w:t xml:space="preserve"> (PLS-SEM) melalui </w:t>
      </w:r>
      <w:r w:rsidRPr="00DA2398">
        <w:rPr>
          <w:sz w:val="24"/>
          <w:szCs w:val="24"/>
        </w:rPr>
        <w:lastRenderedPageBreak/>
        <w:t xml:space="preserve">bantuan perangkat lunak SmartPLS versi 4. Pemilihan metode ini dilatarbelakangi oleh kemampuannya dalam mengolah model konseptual yang bersifat kompleks, khususnya yang mencakup banyak variabel laten beserta indikator-indikatornya. Selain itu, PLS-SEM juga memungkinkan eksplorasi hubungan kausal yang melibatkan efek mediasi dan moderasi secara terpadu, sehingga sangat tepat digunakan dalam penelitian yang memerlukan pemahaman mendalam terhadap hubungan antar variabel dalam sistem yang saling berkaitan. </w:t>
      </w:r>
      <w:r w:rsidRPr="00DA2398">
        <w:rPr>
          <w:sz w:val="24"/>
          <w:szCs w:val="24"/>
        </w:rPr>
        <w:fldChar w:fldCharType="begin" w:fldLock="1"/>
      </w:r>
      <w:r w:rsidR="00DA2398">
        <w:rPr>
          <w:sz w:val="24"/>
          <w:szCs w:val="24"/>
        </w:rPr>
        <w:instrText>ADDIN CSL_CITATION {"citationItems":[{"id":"ITEM-1","itemData":{"author":[{"dropping-particle":"","family":"Hair  G. T. M.; Ringle, C. M.; Sarstedt, M.","given":"J F.; Hult","non-dropping-particle":"","parse-names":false,"suffix":""}],"id":"ITEM-1","issued":{"date-parts":[["2021"]]},"publisher":"Sage Publications","title":"A primer on partial least squares structural equation modeling (PLS-SEM)","type":"book"},"uris":["http://www.mendeley.com/documents/?uuid=68cb1d24-7084-47d4-9bf7-4267854f5ac1"]}],"mendeley":{"formattedCitation":"[15]","plainTextFormattedCitation":"[15]","previouslyFormattedCitation":"[15]"},"properties":{"noteIndex":0},"schema":"https://github.com/citation-style-language/schema/raw/master/csl-citation.json"}</w:instrText>
      </w:r>
      <w:r w:rsidRPr="00DA2398">
        <w:rPr>
          <w:sz w:val="24"/>
          <w:szCs w:val="24"/>
        </w:rPr>
        <w:fldChar w:fldCharType="separate"/>
      </w:r>
      <w:r w:rsidR="008E6AFF" w:rsidRPr="00DA2398">
        <w:rPr>
          <w:noProof/>
          <w:sz w:val="24"/>
          <w:szCs w:val="24"/>
        </w:rPr>
        <w:t>[15]</w:t>
      </w:r>
      <w:r w:rsidRPr="00DA2398">
        <w:rPr>
          <w:sz w:val="24"/>
          <w:szCs w:val="24"/>
        </w:rPr>
        <w:fldChar w:fldCharType="end"/>
      </w:r>
      <w:r w:rsidRPr="00DA2398">
        <w:rPr>
          <w:sz w:val="24"/>
          <w:szCs w:val="24"/>
        </w:rPr>
        <w:t xml:space="preserve">. Gaya kepemimpinan dalam penelitian ini dianalisis berdasarkan teori transformasional dan transaksional yang dikembangkan oleh Bass dan Avolio, yang menekankan pentingnya pengaruh motivasional serta sistem penghargaan dalam kepemimpinan </w:t>
      </w:r>
      <w:r w:rsidRPr="00DA2398">
        <w:rPr>
          <w:sz w:val="24"/>
          <w:szCs w:val="24"/>
        </w:rPr>
        <w:fldChar w:fldCharType="begin" w:fldLock="1"/>
      </w:r>
      <w:r w:rsidR="00DA2398">
        <w:rPr>
          <w:sz w:val="24"/>
          <w:szCs w:val="24"/>
        </w:rPr>
        <w:instrText>ADDIN CSL_CITATION {"citationItems":[{"id":"ITEM-1","itemData":{"author":[{"dropping-particle":"","family":"Ismail  R.","given":"H.; Suriani","non-dropping-particle":"","parse-names":false,"suffix":""}],"container-title":"Indonesian Journal of Business Administration","id":"ITEM-1","issue":"3","issued":{"date-parts":[["2022"]]},"page":"234-247","title":"The effect of transformational leadership style on employee performance through work motivation","type":"article-journal","volume":"11"},"uris":["http://www.mendeley.com/documents/?uuid=de450f73-8671-4d40-97ef-129f8bd07895"]},{"id":"ITEM-2","itemData":{"author":[{"dropping-particle":"","family":"Supriyanto  N. F. R.","given":"A S.; Annisa","non-dropping-particle":"","parse-names":false,"suffix":""}],"container-title":"The American Journal of Humanities and Social Sciences Research","id":"ITEM-2","issue":"3","issued":{"date-parts":[["2021"]]},"page":"355-362","title":"The influence of leadership style and work motivation on employee performance through job satisfaction","type":"article-journal","volume":"4"},"uris":["http://www.mendeley.com/documents/?uuid=70312310-e572-418d-b889-afd35e62e76c"]}],"mendeley":{"formattedCitation":"[16], [17]","plainTextFormattedCitation":"[16], [17]","previouslyFormattedCitation":"[16], [17]"},"properties":{"noteIndex":0},"schema":"https://github.com/citation-style-language/schema/raw/master/csl-citation.json"}</w:instrText>
      </w:r>
      <w:r w:rsidRPr="00DA2398">
        <w:rPr>
          <w:sz w:val="24"/>
          <w:szCs w:val="24"/>
        </w:rPr>
        <w:fldChar w:fldCharType="separate"/>
      </w:r>
      <w:r w:rsidR="008E6AFF" w:rsidRPr="00DA2398">
        <w:rPr>
          <w:noProof/>
          <w:sz w:val="24"/>
          <w:szCs w:val="24"/>
        </w:rPr>
        <w:t>[16], [17]</w:t>
      </w:r>
      <w:r w:rsidRPr="00DA2398">
        <w:rPr>
          <w:sz w:val="24"/>
          <w:szCs w:val="24"/>
        </w:rPr>
        <w:fldChar w:fldCharType="end"/>
      </w:r>
      <w:r w:rsidRPr="00DA2398">
        <w:rPr>
          <w:sz w:val="24"/>
          <w:szCs w:val="24"/>
        </w:rPr>
        <w:t xml:space="preserve">. Komunikasi internal didasarkan pada teori komunikasi organisasi Robbins, yang menekankan dimensi kejelasan, keterbukaan, dan efektivitas pesan </w:t>
      </w:r>
      <w:r w:rsidRPr="00DA2398">
        <w:rPr>
          <w:sz w:val="24"/>
          <w:szCs w:val="24"/>
        </w:rPr>
        <w:fldChar w:fldCharType="begin" w:fldLock="1"/>
      </w:r>
      <w:r w:rsidR="00DA2398">
        <w:rPr>
          <w:sz w:val="24"/>
          <w:szCs w:val="24"/>
        </w:rPr>
        <w:instrText>ADDIN CSL_CITATION {"citationItems":[{"id":"ITEM-1","itemData":{"author":[{"dropping-particle":"","family":"Putri  A.","given":"N D.; Kurniawan","non-dropping-particle":"","parse-names":false,"suffix":""}],"container-title":"Jurnal Ilmu Komunikasi","id":"ITEM-1","issue":"2","issued":{"date-parts":[["2023"]]},"page":"175-192","title":"The effect of internal communication and leadership on employee performance mediated by job satisfaction","type":"article-journal","volume":"21"},"uris":["http://www.mendeley.com/documents/?uuid=05dc12f7-1f48-4722-a36d-52a0b2ecd261"]},{"id":"ITEM-2","itemData":{"author":[{"dropping-particle":"","family":"Fitriani  H.","given":"E.; Syahrial","non-dropping-particle":"","parse-names":false,"suffix":""}],"container-title":"International Journal of Social Sciences","id":"ITEM-2","issue":"4","issued":{"date-parts":[["2022"]]},"page":"103-118","title":"Organizational communication effectiveness in increasing employee performance","type":"article-journal","volume":"10"},"uris":["http://www.mendeley.com/documents/?uuid=da3f0acf-19a0-4609-847a-bdd4ac283fbe"]}],"mendeley":{"formattedCitation":"[18], [19]","plainTextFormattedCitation":"[18], [19]","previouslyFormattedCitation":"[18], [19]"},"properties":{"noteIndex":0},"schema":"https://github.com/citation-style-language/schema/raw/master/csl-citation.json"}</w:instrText>
      </w:r>
      <w:r w:rsidRPr="00DA2398">
        <w:rPr>
          <w:sz w:val="24"/>
          <w:szCs w:val="24"/>
        </w:rPr>
        <w:fldChar w:fldCharType="separate"/>
      </w:r>
      <w:r w:rsidR="008E6AFF" w:rsidRPr="00DA2398">
        <w:rPr>
          <w:noProof/>
          <w:sz w:val="24"/>
          <w:szCs w:val="24"/>
        </w:rPr>
        <w:t>[18], [19]</w:t>
      </w:r>
      <w:r w:rsidRPr="00DA2398">
        <w:rPr>
          <w:sz w:val="24"/>
          <w:szCs w:val="24"/>
        </w:rPr>
        <w:fldChar w:fldCharType="end"/>
      </w:r>
      <w:r w:rsidRPr="00DA2398">
        <w:rPr>
          <w:sz w:val="24"/>
          <w:szCs w:val="24"/>
        </w:rPr>
        <w:t xml:space="preserve">. Variabel kepuasan kerja merujuk pada Teori Dua Faktor Herzberg, yang membedakan antara faktor pemenuh (motivator) dan faktor pemelihara (hygiene) dalam menentukan kepuasan karyawan </w:t>
      </w:r>
      <w:r w:rsidRPr="00DA2398">
        <w:rPr>
          <w:sz w:val="24"/>
          <w:szCs w:val="24"/>
        </w:rPr>
        <w:fldChar w:fldCharType="begin" w:fldLock="1"/>
      </w:r>
      <w:r w:rsidR="00DA2398">
        <w:rPr>
          <w:sz w:val="24"/>
          <w:szCs w:val="24"/>
        </w:rPr>
        <w:instrText>ADDIN CSL_CITATION {"citationItems":[{"id":"ITEM-1","itemData":{"author":[{"dropping-particle":"","family":"Setiaji","given":"B","non-dropping-particle":"","parse-names":false,"suffix":""}],"container-title":"Journal of Lifestyle and SDGs Review","id":"ITEM-1","issue":"1","issued":{"date-parts":[["2025"]]},"page":"112-124","title":"Exploring the Mediating Effect of Job Satisfaction of Teacher Salary and Loyalty on Teacher Performance","type":"article-journal","volume":"5"},"uris":["http://www.mendeley.com/documents/?uuid=adc3bfec-3e5b-4df0-914a-963515494c6a"]},{"id":"ITEM-2","itemData":{"author":[{"dropping-particle":"","family":"Tampubolon  R.","given":"M.; Harati","non-dropping-particle":"","parse-names":false,"suffix":""}],"container-title":"International Journal of Research in Business and Social Science","id":"ITEM-2","issue":"3","issued":{"date-parts":[["2019"]]},"page":"55-68","title":"Role of organizational culture, communication and leadership style on job satisfaction","type":"article-journal","volume":"8"},"uris":["http://www.mendeley.com/documents/?uuid=e10e13bc-b7b7-4f0d-8c1b-16adf0280266"]}],"mendeley":{"formattedCitation":"[20], [21]","plainTextFormattedCitation":"[20], [21]","previouslyFormattedCitation":"[20], [21]"},"properties":{"noteIndex":0},"schema":"https://github.com/citation-style-language/schema/raw/master/csl-citation.json"}</w:instrText>
      </w:r>
      <w:r w:rsidRPr="00DA2398">
        <w:rPr>
          <w:sz w:val="24"/>
          <w:szCs w:val="24"/>
        </w:rPr>
        <w:fldChar w:fldCharType="separate"/>
      </w:r>
      <w:r w:rsidR="008E6AFF" w:rsidRPr="00DA2398">
        <w:rPr>
          <w:noProof/>
          <w:sz w:val="24"/>
          <w:szCs w:val="24"/>
        </w:rPr>
        <w:t>[20], [21]</w:t>
      </w:r>
      <w:r w:rsidRPr="00DA2398">
        <w:rPr>
          <w:sz w:val="24"/>
          <w:szCs w:val="24"/>
        </w:rPr>
        <w:fldChar w:fldCharType="end"/>
      </w:r>
      <w:r w:rsidRPr="00DA2398">
        <w:rPr>
          <w:sz w:val="24"/>
          <w:szCs w:val="24"/>
        </w:rPr>
        <w:t xml:space="preserve">. Sementara itu, kinerja karyawan diukur berdasarkan konsep oleh Mangkunegara yang menitikberatkan pada akurasi waktu, kualitas hasil kerja, tanggung jawab, dan disiplin </w:t>
      </w:r>
      <w:r w:rsidRPr="00DA2398">
        <w:rPr>
          <w:sz w:val="24"/>
          <w:szCs w:val="24"/>
        </w:rPr>
        <w:fldChar w:fldCharType="begin" w:fldLock="1"/>
      </w:r>
      <w:r w:rsidR="00DA2398">
        <w:rPr>
          <w:sz w:val="24"/>
          <w:szCs w:val="24"/>
        </w:rPr>
        <w:instrText>ADDIN CSL_CITATION {"citationItems":[{"id":"ITEM-1","itemData":{"author":[{"dropping-particle":"","family":"Pudyaningsih  J.","given":"A R.; Dwiharto","non-dropping-particle":"","parse-names":false,"suffix":""}],"container-title":"Management Science Letters","id":"ITEM-1","issue":"12","issued":{"date-parts":[["2020"]]},"page":"2851-2858","title":"The role of work satisfaction as a mediation leadership on employee performance","type":"article-journal","volume":"10"},"uris":["http://www.mendeley.com/documents/?uuid=a52cd3e1-efc7-458a-b5e0-d0195ab7f3b3"]},{"id":"ITEM-2","itemData":{"author":[{"dropping-particle":"","family":"Wibowo  E. S. P.","given":"W A.; Silitonga","non-dropping-particle":"","parse-names":false,"suffix":""}],"container-title":"Journal of Islamic Social Sciences","id":"ITEM-2","issue":"1","issued":{"date-parts":[["2025"]]},"page":"70-83","title":"Employee performance at the North Bekasi Pratama Tax Office is influenced by leadership and communication through job satisfaction","type":"article-journal","volume":"5"},"uris":["http://www.mendeley.com/documents/?uuid=4d1b7c19-525e-413f-992c-44259eeda568"]}],"mendeley":{"formattedCitation":"[22], [23]","plainTextFormattedCitation":"[22], [23]","previouslyFormattedCitation":"[22], [23]"},"properties":{"noteIndex":0},"schema":"https://github.com/citation-style-language/schema/raw/master/csl-citation.json"}</w:instrText>
      </w:r>
      <w:r w:rsidRPr="00DA2398">
        <w:rPr>
          <w:sz w:val="24"/>
          <w:szCs w:val="24"/>
        </w:rPr>
        <w:fldChar w:fldCharType="separate"/>
      </w:r>
      <w:r w:rsidR="008E6AFF" w:rsidRPr="00DA2398">
        <w:rPr>
          <w:noProof/>
          <w:sz w:val="24"/>
          <w:szCs w:val="24"/>
        </w:rPr>
        <w:t>[22], [23]</w:t>
      </w:r>
      <w:r w:rsidRPr="00DA2398">
        <w:rPr>
          <w:sz w:val="24"/>
          <w:szCs w:val="24"/>
        </w:rPr>
        <w:fldChar w:fldCharType="end"/>
      </w:r>
      <w:r w:rsidRPr="00DA2398">
        <w:rPr>
          <w:sz w:val="24"/>
          <w:szCs w:val="24"/>
        </w:rPr>
        <w:t>.</w:t>
      </w:r>
    </w:p>
    <w:p w14:paraId="25EA5365" w14:textId="36996A94" w:rsidR="003526CD" w:rsidRPr="00366C46" w:rsidRDefault="008B0BC2" w:rsidP="003526CD">
      <w:pPr>
        <w:pStyle w:val="Judul2"/>
        <w:rPr>
          <w:sz w:val="22"/>
          <w:szCs w:val="22"/>
        </w:rPr>
      </w:pPr>
      <w:r>
        <w:rPr>
          <w:i w:val="0"/>
          <w:sz w:val="22"/>
          <w:szCs w:val="22"/>
        </w:rPr>
        <w:t>Populasi dan Sampel</w:t>
      </w:r>
    </w:p>
    <w:p w14:paraId="187915A4" w14:textId="77777777" w:rsidR="008B0BC2" w:rsidRPr="00DA2398" w:rsidRDefault="008B0BC2" w:rsidP="008B0BC2">
      <w:pPr>
        <w:ind w:firstLine="432"/>
        <w:rPr>
          <w:sz w:val="24"/>
          <w:szCs w:val="24"/>
        </w:rPr>
      </w:pPr>
      <w:r w:rsidRPr="00DA2398">
        <w:rPr>
          <w:sz w:val="24"/>
          <w:szCs w:val="24"/>
        </w:rPr>
        <w:t>Populasi dalam penelitian ini adalah seluruh karyawan dari berbagai sektor industri di Indonesia. Cakupan ini dipilih untuk meningkatkan generalitas hasil di tingkat nasional, sebagaimana juga disarankan dalam studi yang melibatkan dimensi kerja lintas sektor (Kawisana, 2024).</w:t>
      </w:r>
    </w:p>
    <w:p w14:paraId="783FF2FE" w14:textId="77777777" w:rsidR="008B0BC2" w:rsidRPr="00DA2398" w:rsidRDefault="008B0BC2" w:rsidP="008B0BC2">
      <w:pPr>
        <w:ind w:firstLine="432"/>
        <w:rPr>
          <w:sz w:val="24"/>
          <w:szCs w:val="24"/>
        </w:rPr>
      </w:pPr>
      <w:r w:rsidRPr="00DA2398">
        <w:rPr>
          <w:sz w:val="24"/>
          <w:szCs w:val="24"/>
        </w:rPr>
        <w:t>Sampel dipilih menggunakan metode purposive sampling, yang memungkinkan peneliti memilih responden berdasarkan kriteria tertentu, seperti lama kerja minimal satu tahun. Selain itu, digunakan juga pendekatan quota sampling dan stratified random sampling untuk memastikan distribusi wilayah dan sektor industri yang proporsional.</w:t>
      </w:r>
    </w:p>
    <w:p w14:paraId="3AEE79E7" w14:textId="77777777" w:rsidR="008B0BC2" w:rsidRPr="00DA2398" w:rsidRDefault="008B0BC2" w:rsidP="008B0BC2">
      <w:pPr>
        <w:ind w:firstLine="432"/>
        <w:rPr>
          <w:sz w:val="24"/>
          <w:szCs w:val="24"/>
        </w:rPr>
      </w:pPr>
      <w:r w:rsidRPr="00DA2398">
        <w:rPr>
          <w:sz w:val="24"/>
          <w:szCs w:val="24"/>
        </w:rPr>
        <w:t>Penentuan jumlah sampel mengacu pada panduan (</w:t>
      </w:r>
      <w:proofErr w:type="gramStart"/>
      <w:r w:rsidRPr="00DA2398">
        <w:rPr>
          <w:sz w:val="24"/>
          <w:szCs w:val="24"/>
        </w:rPr>
        <w:t>Hair  G</w:t>
      </w:r>
      <w:proofErr w:type="gramEnd"/>
      <w:r w:rsidRPr="00DA2398">
        <w:rPr>
          <w:sz w:val="24"/>
          <w:szCs w:val="24"/>
        </w:rPr>
        <w:t xml:space="preserve">. T. M.; Ringle, C. M.; Sarstedt, M., 2021), yang menyatakan bahwa jumlah minimum sampel sebaiknya lima hingga sepuluh kali jumlah indikator. Dengan total 21 indikator, maka jumlah minimum responden yang ideal adalah 105 hingga 210 responden, dengan anjuran jumlah maksimal </w:t>
      </w:r>
      <w:r w:rsidRPr="00DA2398">
        <w:rPr>
          <w:sz w:val="24"/>
          <w:szCs w:val="24"/>
        </w:rPr>
        <w:lastRenderedPageBreak/>
        <w:t>atau bahkan melebihi untuk mendukung validitas model struktural (D. A. Putri, 2023).</w:t>
      </w:r>
    </w:p>
    <w:p w14:paraId="10DBFFF0" w14:textId="1D7A5E76" w:rsidR="008E70AF" w:rsidRPr="00366C46" w:rsidRDefault="008B0BC2" w:rsidP="008E70AF">
      <w:pPr>
        <w:pStyle w:val="Judul2"/>
        <w:rPr>
          <w:sz w:val="22"/>
          <w:szCs w:val="22"/>
        </w:rPr>
      </w:pPr>
      <w:r>
        <w:rPr>
          <w:i w:val="0"/>
          <w:sz w:val="22"/>
          <w:szCs w:val="22"/>
        </w:rPr>
        <w:t>Teknik Pengumpulan Data</w:t>
      </w:r>
    </w:p>
    <w:p w14:paraId="2412721F" w14:textId="4A8F24C0" w:rsidR="00851779" w:rsidRPr="00DA2398" w:rsidRDefault="00851779" w:rsidP="00851779">
      <w:pPr>
        <w:ind w:firstLine="432"/>
        <w:rPr>
          <w:sz w:val="24"/>
          <w:szCs w:val="24"/>
          <w:lang w:val="id-ID"/>
        </w:rPr>
      </w:pPr>
      <w:r w:rsidRPr="00DA2398">
        <w:rPr>
          <w:sz w:val="24"/>
          <w:szCs w:val="24"/>
          <w:lang w:val="id-ID"/>
        </w:rPr>
        <w:t xml:space="preserve">Pengumpulan data dalam penelitian ini dilakukan dengan menggunakan kuesioner tertutup yang disusun berdasarkan skala Likert lima poin. Skala ini memberikan rentang penilaian dari angka 1 yang menunjukkan respon "sangat tidak setuju" hingga angka 5 yang merepresentasikan "sangat setuju". Penyebaran kuesioner dilakukan secara daring melalui platform digital seperti Google Forms, serta disebarluaskan melalui jaringan profesional. Pendekatan ini digunakan untuk memperoleh responden secara luas dan efisien, sebagaimana telah diterapkan pada penelitian-penelitian sebelumnya </w:t>
      </w:r>
      <w:r w:rsidR="00DA2398">
        <w:rPr>
          <w:sz w:val="24"/>
          <w:szCs w:val="24"/>
          <w:lang w:val="id-ID"/>
        </w:rPr>
        <w:fldChar w:fldCharType="begin" w:fldLock="1"/>
      </w:r>
      <w:r w:rsidR="00DA2398">
        <w:rPr>
          <w:sz w:val="24"/>
          <w:szCs w:val="24"/>
          <w:lang w:val="id-ID"/>
        </w:rPr>
        <w:instrText>ADDIN CSL_CITATION {"citationItems":[{"id":"ITEM-1","itemData":{"author":[{"dropping-particle":"","family":"Kemala  B.; Subagja, I. K.","given":"S.; Pasaribu","non-dropping-particle":"","parse-names":false,"suffix":""}],"container-title":"IJEBSR","id":"ITEM-1","issue":"2","issued":{"date-parts":[["2023"]]},"page":"142-158","title":"Communication and performance through job satisfaction","type":"article-journal","volume":"3"},"uris":["http://www.mendeley.com/documents/?uuid=376abf7f-ec5b-4b73-9c98-12bf4bb7c421"]},{"id":"ITEM-2","itemData":{"author":[{"dropping-particle":"","family":"Markiz  S.; Wirawan, I. D.","given":"Y.; Margono","non-dropping-particle":"","parse-names":false,"suffix":""}],"container-title":"Russian Journal of Economics and Management","id":"ITEM-2","issue":"3","issued":{"date-parts":[["2017"]]},"page":"143-157","title":"Leadership, communication, and job satisfaction in construction","type":"article-journal","volume":"11"},"uris":["http://www.mendeley.com/documents/?uuid=3e364ef0-ce73-4480-bbe1-8f10e986ea87"]}],"mendeley":{"formattedCitation":"[24], [25]","plainTextFormattedCitation":"[24], [25]","previouslyFormattedCitation":"[24], [25]"},"properties":{"noteIndex":0},"schema":"https://github.com/citation-style-language/schema/raw/master/csl-citation.json"}</w:instrText>
      </w:r>
      <w:r w:rsidR="00DA2398">
        <w:rPr>
          <w:sz w:val="24"/>
          <w:szCs w:val="24"/>
          <w:lang w:val="id-ID"/>
        </w:rPr>
        <w:fldChar w:fldCharType="separate"/>
      </w:r>
      <w:r w:rsidR="00DA2398" w:rsidRPr="00DA2398">
        <w:rPr>
          <w:noProof/>
          <w:sz w:val="24"/>
          <w:szCs w:val="24"/>
          <w:lang w:val="id-ID"/>
        </w:rPr>
        <w:t>[24], [25]</w:t>
      </w:r>
      <w:r w:rsidR="00DA2398">
        <w:rPr>
          <w:sz w:val="24"/>
          <w:szCs w:val="24"/>
          <w:lang w:val="id-ID"/>
        </w:rPr>
        <w:fldChar w:fldCharType="end"/>
      </w:r>
      <w:r w:rsidRPr="00DA2398">
        <w:rPr>
          <w:sz w:val="24"/>
          <w:szCs w:val="24"/>
          <w:lang w:val="id-ID"/>
        </w:rPr>
        <w:t>.</w:t>
      </w:r>
    </w:p>
    <w:p w14:paraId="72B0C582" w14:textId="70025953" w:rsidR="00851779" w:rsidRPr="00DA2398" w:rsidRDefault="00851779" w:rsidP="00851779">
      <w:pPr>
        <w:ind w:firstLine="432"/>
        <w:rPr>
          <w:sz w:val="24"/>
          <w:szCs w:val="24"/>
          <w:lang w:val="id-ID"/>
        </w:rPr>
      </w:pPr>
      <w:r w:rsidRPr="00DA2398">
        <w:rPr>
          <w:sz w:val="24"/>
          <w:szCs w:val="24"/>
          <w:lang w:val="id-ID"/>
        </w:rPr>
        <w:t>Instrumen kuesioner mencakup beberapa indikator yang dikembangkan dari teori dan temuan empiris terdahulu. Variabel Gaya Kepemimpinan (X1) dirumuskan berdasarkan teori kepemimpinan transformasional dan transaksional dari Bass &amp; Avolio, yang telah terbukti memiliki pengaruh signifikan terhadap kepuasan kerja dan kinerja pegawai</w:t>
      </w:r>
      <w:r w:rsidR="00DA2398">
        <w:rPr>
          <w:sz w:val="24"/>
          <w:szCs w:val="24"/>
          <w:lang w:val="en-GB"/>
        </w:rPr>
        <w:t xml:space="preserve"> </w:t>
      </w:r>
      <w:r w:rsidR="00DA2398">
        <w:rPr>
          <w:sz w:val="24"/>
          <w:szCs w:val="24"/>
          <w:lang w:val="en-GB"/>
        </w:rPr>
        <w:fldChar w:fldCharType="begin" w:fldLock="1"/>
      </w:r>
      <w:r w:rsidR="00DA2398">
        <w:rPr>
          <w:sz w:val="24"/>
          <w:szCs w:val="24"/>
          <w:lang w:val="en-GB"/>
        </w:rPr>
        <w:instrText>ADDIN CSL_CITATION {"citationItems":[{"id":"ITEM-1","itemData":{"author":[{"dropping-particle":"","family":"Yuliana  H.","given":"R.; Nugroho","non-dropping-particle":"","parse-names":false,"suffix":""}],"container-title":"Asia Pacific Management Review","id":"ITEM-1","issue":"1","issued":{"date-parts":[["2023"]]},"page":"82-95","title":"Leadership style and job satisfaction: A mediating analysis using path analysis","type":"article-journal","volume":"28"},"uris":["http://www.mendeley.com/documents/?uuid=6f3c7319-d8ac-41ef-93e3-e1d980b13226"]}],"mendeley":{"formattedCitation":"[26]","plainTextFormattedCitation":"[26]","previouslyFormattedCitation":"[26]"},"properties":{"noteIndex":0},"schema":"https://github.com/citation-style-language/schema/raw/master/csl-citation.json"}</w:instrText>
      </w:r>
      <w:r w:rsidR="00DA2398">
        <w:rPr>
          <w:sz w:val="24"/>
          <w:szCs w:val="24"/>
          <w:lang w:val="en-GB"/>
        </w:rPr>
        <w:fldChar w:fldCharType="separate"/>
      </w:r>
      <w:r w:rsidR="00DA2398" w:rsidRPr="00DA2398">
        <w:rPr>
          <w:noProof/>
          <w:sz w:val="24"/>
          <w:szCs w:val="24"/>
          <w:lang w:val="en-GB"/>
        </w:rPr>
        <w:t>[26]</w:t>
      </w:r>
      <w:r w:rsidR="00DA2398">
        <w:rPr>
          <w:sz w:val="24"/>
          <w:szCs w:val="24"/>
          <w:lang w:val="en-GB"/>
        </w:rPr>
        <w:fldChar w:fldCharType="end"/>
      </w:r>
      <w:r w:rsidRPr="00DA2398">
        <w:rPr>
          <w:sz w:val="24"/>
          <w:szCs w:val="24"/>
          <w:lang w:val="id-ID"/>
        </w:rPr>
        <w:t>. Dimensi transformasional meliputi kemampuan dalam memotivasi, menyampaikan visi yang jelas, memberi perhatian individual kepada anggota tim, serta mendorong inovasi. Sementara itu, aspek transaksional mencakup praktik pemberian penghargaan serta penerapan aturan yang konsisten</w:t>
      </w:r>
      <w:r w:rsidR="00DA2398">
        <w:rPr>
          <w:sz w:val="24"/>
          <w:szCs w:val="24"/>
          <w:lang w:val="en-GB"/>
        </w:rPr>
        <w:t xml:space="preserve"> </w:t>
      </w:r>
      <w:r w:rsidR="00DA2398">
        <w:rPr>
          <w:sz w:val="24"/>
          <w:szCs w:val="24"/>
          <w:lang w:val="en-GB"/>
        </w:rPr>
        <w:fldChar w:fldCharType="begin" w:fldLock="1"/>
      </w:r>
      <w:r w:rsidR="00DA2398">
        <w:rPr>
          <w:sz w:val="24"/>
          <w:szCs w:val="24"/>
          <w:lang w:val="en-GB"/>
        </w:rPr>
        <w:instrText>ADDIN CSL_CITATION {"citationItems":[{"id":"ITEM-1","itemData":{"author":[{"dropping-particle":"","family":"Ismail  R.","given":"H.; Suriani","non-dropping-particle":"","parse-names":false,"suffix":""}],"container-title":"Indonesian Journal of Business Administration","id":"ITEM-1","issue":"3","issued":{"date-parts":[["2022"]]},"page":"234-247","title":"The effect of transformational leadership style on employee performance through work motivation","type":"article-journal","volume":"11"},"uris":["http://www.mendeley.com/documents/?uuid=de450f73-8671-4d40-97ef-129f8bd07895"]},{"id":"ITEM-2","itemData":{"author":[{"dropping-particle":"","family":"Supriyanto  N. F. R.","given":"A S.; Annisa","non-dropping-particle":"","parse-names":false,"suffix":""}],"container-title":"The American Journal of Humanities and Social Sciences Research","id":"ITEM-2","issue":"3","issued":{"date-parts":[["2021"]]},"page":"355-362","title":"The influence of leadership style and work motivation on employee performance through job satisfaction","type":"article-journal","volume":"4"},"uris":["http://www.mendeley.com/documents/?uuid=70312310-e572-418d-b889-afd35e62e76c"]},{"id":"ITEM-3","itemData":{"author":[{"dropping-particle":"","family":"Susilo  I. K.","given":"H.; Subagja","non-dropping-particle":"","parse-names":false,"suffix":""}],"container-title":"International Journal of Multidisciplinary Research","id":"ITEM-3","issue":"3","issued":{"date-parts":[["2022"]]},"page":"211-224","title":"The effect of leadership style and motivation on employee performance with job satisfaction as intervening variable","type":"article-journal","volume":"10"},"uris":["http://www.mendeley.com/documents/?uuid=c4460521-f3a5-431e-b638-7fdc3fff79c4"]}],"mendeley":{"formattedCitation":"[16], [17], [27]","plainTextFormattedCitation":"[16], [17], [27]","previouslyFormattedCitation":"[16], [17], [27]"},"properties":{"noteIndex":0},"schema":"https://github.com/citation-style-language/schema/raw/master/csl-citation.json"}</w:instrText>
      </w:r>
      <w:r w:rsidR="00DA2398">
        <w:rPr>
          <w:sz w:val="24"/>
          <w:szCs w:val="24"/>
          <w:lang w:val="en-GB"/>
        </w:rPr>
        <w:fldChar w:fldCharType="separate"/>
      </w:r>
      <w:r w:rsidR="00DA2398" w:rsidRPr="00DA2398">
        <w:rPr>
          <w:noProof/>
          <w:sz w:val="24"/>
          <w:szCs w:val="24"/>
          <w:lang w:val="en-GB"/>
        </w:rPr>
        <w:t>[16], [17], [27]</w:t>
      </w:r>
      <w:r w:rsidR="00DA2398">
        <w:rPr>
          <w:sz w:val="24"/>
          <w:szCs w:val="24"/>
          <w:lang w:val="en-GB"/>
        </w:rPr>
        <w:fldChar w:fldCharType="end"/>
      </w:r>
      <w:r w:rsidRPr="00DA2398">
        <w:rPr>
          <w:sz w:val="24"/>
          <w:szCs w:val="24"/>
          <w:lang w:val="id-ID"/>
        </w:rPr>
        <w:t>.</w:t>
      </w:r>
    </w:p>
    <w:p w14:paraId="0295F98D" w14:textId="54954C1B" w:rsidR="00851779" w:rsidRPr="00DA2398" w:rsidRDefault="00851779" w:rsidP="00851779">
      <w:pPr>
        <w:ind w:firstLine="432"/>
        <w:rPr>
          <w:sz w:val="24"/>
          <w:szCs w:val="24"/>
          <w:lang w:val="id-ID"/>
        </w:rPr>
      </w:pPr>
      <w:r w:rsidRPr="00DA2398">
        <w:rPr>
          <w:sz w:val="24"/>
          <w:szCs w:val="24"/>
          <w:lang w:val="id-ID"/>
        </w:rPr>
        <w:t>Variabel Komunikasi Internal (X2) diukur dengan mengacu pada dimensi kejelasan pesan, keterbukaan informasi, dan efektivitas komunikasi sebagaimana dijelaska</w:t>
      </w:r>
      <w:r w:rsidR="00DA2398">
        <w:rPr>
          <w:sz w:val="24"/>
          <w:szCs w:val="24"/>
          <w:lang w:val="id-ID"/>
        </w:rPr>
        <w:t>n oleh Robbins dalam</w:t>
      </w:r>
      <w:r w:rsidR="00DA2398">
        <w:rPr>
          <w:sz w:val="24"/>
          <w:szCs w:val="24"/>
          <w:lang w:val="en-GB"/>
        </w:rPr>
        <w:t xml:space="preserve"> </w:t>
      </w:r>
      <w:r w:rsidR="00DA2398">
        <w:rPr>
          <w:sz w:val="24"/>
          <w:szCs w:val="24"/>
          <w:lang w:val="en-GB"/>
        </w:rPr>
        <w:fldChar w:fldCharType="begin" w:fldLock="1"/>
      </w:r>
      <w:r w:rsidR="00DA2398">
        <w:rPr>
          <w:sz w:val="24"/>
          <w:szCs w:val="24"/>
          <w:lang w:val="en-GB"/>
        </w:rPr>
        <w:instrText>ADDIN CSL_CITATION {"citationItems":[{"id":"ITEM-1","itemData":{"author":[{"dropping-particle":"","family":"Putri","given":"D A","non-dropping-particle":"","parse-names":false,"suffix":""}],"container-title":"Journal of Quantitative Social Sciences","id":"ITEM-1","issue":"1","issued":{"date-parts":[["2023"]]},"page":"49-63","title":"PLS-SEM application in public sector HR","type":"article-journal","volume":"8"},"uris":["http://www.mendeley.com/documents/?uuid=46f2661b-361f-4cc5-aed5-b5f77fecec70"]}],"mendeley":{"formattedCitation":"[28]","plainTextFormattedCitation":"[28]","previouslyFormattedCitation":"[28]"},"properties":{"noteIndex":0},"schema":"https://github.com/citation-style-language/schema/raw/master/csl-citation.json"}</w:instrText>
      </w:r>
      <w:r w:rsidR="00DA2398">
        <w:rPr>
          <w:sz w:val="24"/>
          <w:szCs w:val="24"/>
          <w:lang w:val="en-GB"/>
        </w:rPr>
        <w:fldChar w:fldCharType="separate"/>
      </w:r>
      <w:r w:rsidR="00DA2398" w:rsidRPr="00DA2398">
        <w:rPr>
          <w:noProof/>
          <w:sz w:val="24"/>
          <w:szCs w:val="24"/>
          <w:lang w:val="en-GB"/>
        </w:rPr>
        <w:t>[28]</w:t>
      </w:r>
      <w:r w:rsidR="00DA2398">
        <w:rPr>
          <w:sz w:val="24"/>
          <w:szCs w:val="24"/>
          <w:lang w:val="en-GB"/>
        </w:rPr>
        <w:fldChar w:fldCharType="end"/>
      </w:r>
      <w:r w:rsidRPr="00DA2398">
        <w:rPr>
          <w:sz w:val="24"/>
          <w:szCs w:val="24"/>
          <w:lang w:val="id-ID"/>
        </w:rPr>
        <w:t>. Komunikasi yang terbuka dan efektif diketahui berkontribusi secara signifikan terhadap peningkatan kepuasan dan produktivitas kerja</w:t>
      </w:r>
      <w:r w:rsidR="00DA2398">
        <w:rPr>
          <w:sz w:val="24"/>
          <w:szCs w:val="24"/>
          <w:lang w:val="en-GB"/>
        </w:rPr>
        <w:t xml:space="preserve"> </w:t>
      </w:r>
      <w:r w:rsidR="00DA2398">
        <w:rPr>
          <w:sz w:val="24"/>
          <w:szCs w:val="24"/>
          <w:lang w:val="en-GB"/>
        </w:rPr>
        <w:fldChar w:fldCharType="begin" w:fldLock="1"/>
      </w:r>
      <w:r w:rsidR="00DA2398">
        <w:rPr>
          <w:sz w:val="24"/>
          <w:szCs w:val="24"/>
          <w:lang w:val="en-GB"/>
        </w:rPr>
        <w:instrText>ADDIN CSL_CITATION {"citationItems":[{"id":"ITEM-1","itemData":{"author":[{"dropping-particle":"","family":"Fitriani  H.","given":"E.; Syahrial","non-dropping-particle":"","parse-names":false,"suffix":""}],"container-title":"International Journal of Social Sciences","id":"ITEM-1","issue":"4","issued":{"date-parts":[["2022"]]},"page":"103-118","title":"Organizational communication effectiveness in increasing employee performance","type":"article-journal","volume":"10"},"uris":["http://www.mendeley.com/documents/?uuid=da3f0acf-19a0-4609-847a-bdd4ac283fbe"]},{"id":"ITEM-2","itemData":{"author":[{"dropping-particle":"","family":"Kemala  B.; Subagja, I. K.","given":"S.; Pasaribu","non-dropping-particle":"","parse-names":false,"suffix":""}],"container-title":"IJEBSR","id":"ITEM-2","issue":"2","issued":{"date-parts":[["2023"]]},"page":"142-158","title":"Communication and performance through job satisfaction","type":"article-journal","volume":"3"},"uris":["http://www.mendeley.com/documents/?uuid=376abf7f-ec5b-4b73-9c98-12bf4bb7c421"]},{"id":"ITEM-3","itemData":{"author":[{"dropping-particle":"","family":"Zahara","given":"R N","non-dropping-particle":"","parse-names":false,"suffix":""}],"container-title":"Jurnal Ilmu Manajemen Terapan","id":"ITEM-3","issue":"2","issued":{"date-parts":[["2023"]]},"page":"119-130","title":"Robbins' communication theory and its impact on productivity","type":"article-journal","volume":"5"},"uris":["http://www.mendeley.com/documents/?uuid=5f646e4e-9e3e-41c4-997b-bd35ef8dbef3"]}],"mendeley":{"formattedCitation":"[19], [24], [29]","plainTextFormattedCitation":"[19], [24], [29]","previouslyFormattedCitation":"[19], [24], [29]"},"properties":{"noteIndex":0},"schema":"https://github.com/citation-style-language/schema/raw/master/csl-citation.json"}</w:instrText>
      </w:r>
      <w:r w:rsidR="00DA2398">
        <w:rPr>
          <w:sz w:val="24"/>
          <w:szCs w:val="24"/>
          <w:lang w:val="en-GB"/>
        </w:rPr>
        <w:fldChar w:fldCharType="separate"/>
      </w:r>
      <w:r w:rsidR="00DA2398" w:rsidRPr="00DA2398">
        <w:rPr>
          <w:noProof/>
          <w:sz w:val="24"/>
          <w:szCs w:val="24"/>
          <w:lang w:val="en-GB"/>
        </w:rPr>
        <w:t>[19], [24], [29]</w:t>
      </w:r>
      <w:r w:rsidR="00DA2398">
        <w:rPr>
          <w:sz w:val="24"/>
          <w:szCs w:val="24"/>
          <w:lang w:val="en-GB"/>
        </w:rPr>
        <w:fldChar w:fldCharType="end"/>
      </w:r>
      <w:r w:rsidR="00DA2398">
        <w:rPr>
          <w:sz w:val="24"/>
          <w:szCs w:val="24"/>
          <w:lang w:val="en-GB"/>
        </w:rPr>
        <w:t>.</w:t>
      </w:r>
    </w:p>
    <w:p w14:paraId="4E934A4C" w14:textId="4562ECF2" w:rsidR="00851779" w:rsidRPr="00DA2398" w:rsidRDefault="00851779" w:rsidP="00851779">
      <w:pPr>
        <w:ind w:firstLine="432"/>
        <w:rPr>
          <w:sz w:val="24"/>
          <w:szCs w:val="24"/>
          <w:lang w:val="id-ID"/>
        </w:rPr>
      </w:pPr>
      <w:r w:rsidRPr="00DA2398">
        <w:rPr>
          <w:sz w:val="24"/>
          <w:szCs w:val="24"/>
          <w:lang w:val="id-ID"/>
        </w:rPr>
        <w:t xml:space="preserve">Sementara itu, Kepuasan Kerja (Z) didasarkan pada kerangka kerja Teori Dua Faktor yang dikemukakan oleh </w:t>
      </w:r>
      <w:r w:rsidRPr="00DA2398">
        <w:rPr>
          <w:i/>
          <w:sz w:val="24"/>
          <w:szCs w:val="24"/>
          <w:lang w:val="id-ID"/>
        </w:rPr>
        <w:t>Herzberg</w:t>
      </w:r>
      <w:r w:rsidRPr="00DA2398">
        <w:rPr>
          <w:sz w:val="24"/>
          <w:szCs w:val="24"/>
          <w:lang w:val="id-ID"/>
        </w:rPr>
        <w:t xml:space="preserve">. Teori ini membagi faktor-faktor kepuasan ke dalam dua kategori utama: faktor motivator seperti peluang pengembangan karier dan penghargaan, serta faktor </w:t>
      </w:r>
      <w:r w:rsidRPr="00DA2398">
        <w:rPr>
          <w:i/>
          <w:sz w:val="24"/>
          <w:szCs w:val="24"/>
          <w:lang w:val="id-ID"/>
        </w:rPr>
        <w:t>hygiene</w:t>
      </w:r>
      <w:r w:rsidRPr="00DA2398">
        <w:rPr>
          <w:sz w:val="24"/>
          <w:szCs w:val="24"/>
          <w:lang w:val="id-ID"/>
        </w:rPr>
        <w:t xml:space="preserve"> seperti kompensasi dan kondisi lingkungan kerja</w:t>
      </w:r>
      <w:r w:rsidR="00DA2398">
        <w:rPr>
          <w:sz w:val="24"/>
          <w:szCs w:val="24"/>
          <w:lang w:val="en-GB"/>
        </w:rPr>
        <w:t xml:space="preserve"> </w:t>
      </w:r>
      <w:r w:rsidR="00DA2398">
        <w:rPr>
          <w:sz w:val="24"/>
          <w:szCs w:val="24"/>
          <w:lang w:val="en-GB"/>
        </w:rPr>
        <w:fldChar w:fldCharType="begin" w:fldLock="1"/>
      </w:r>
      <w:r w:rsidR="00DA2398">
        <w:rPr>
          <w:sz w:val="24"/>
          <w:szCs w:val="24"/>
          <w:lang w:val="en-GB"/>
        </w:rPr>
        <w:instrText>ADDIN CSL_CITATION {"citationItems":[{"id":"ITEM-1","itemData":{"author":[{"dropping-particle":"","family":"Setiaji","given":"B","non-dropping-particle":"","parse-names":false,"suffix":""}],"container-title":"Journal of Lifestyle and SDGs Review","id":"ITEM-1","issue":"1","issued":{"date-parts":[["2025"]]},"page":"112-124","title":"Exploring the Mediating Effect of Job Satisfaction of Teacher Salary and Loyalty on Teacher Performance","type":"article-journal","volume":"5"},"uris":["http://www.mendeley.com/documents/?uuid=adc3bfec-3e5b-4df0-914a-963515494c6a"]}],"mendeley":{"formattedCitation":"[20]","plainTextFormattedCitation":"[20]","previouslyFormattedCitation":"[20]"},"properties":{"noteIndex":0},"schema":"https://github.com/citation-style-language/schema/raw/master/csl-citation.json"}</w:instrText>
      </w:r>
      <w:r w:rsidR="00DA2398">
        <w:rPr>
          <w:sz w:val="24"/>
          <w:szCs w:val="24"/>
          <w:lang w:val="en-GB"/>
        </w:rPr>
        <w:fldChar w:fldCharType="separate"/>
      </w:r>
      <w:r w:rsidR="00DA2398" w:rsidRPr="00DA2398">
        <w:rPr>
          <w:noProof/>
          <w:sz w:val="24"/>
          <w:szCs w:val="24"/>
          <w:lang w:val="en-GB"/>
        </w:rPr>
        <w:t>[20]</w:t>
      </w:r>
      <w:r w:rsidR="00DA2398">
        <w:rPr>
          <w:sz w:val="24"/>
          <w:szCs w:val="24"/>
          <w:lang w:val="en-GB"/>
        </w:rPr>
        <w:fldChar w:fldCharType="end"/>
      </w:r>
      <w:r w:rsidR="00DA2398">
        <w:rPr>
          <w:sz w:val="24"/>
          <w:szCs w:val="24"/>
          <w:lang w:val="en-GB"/>
        </w:rPr>
        <w:t>.</w:t>
      </w:r>
      <w:r w:rsidRPr="00DA2398">
        <w:rPr>
          <w:sz w:val="24"/>
          <w:szCs w:val="24"/>
          <w:lang w:val="id-ID"/>
        </w:rPr>
        <w:t xml:space="preserve"> Sejumlah penelitian menunjukkan bahwa kepuasan kerja berperan sebagai variabel mediasi yang penting dalam menjembatani hubungan antara kepemimpinan dan kinerja</w:t>
      </w:r>
      <w:r w:rsidR="00DA2398">
        <w:rPr>
          <w:sz w:val="24"/>
          <w:szCs w:val="24"/>
          <w:lang w:val="en-GB"/>
        </w:rPr>
        <w:t xml:space="preserve"> </w:t>
      </w:r>
      <w:r w:rsidR="00DA2398">
        <w:rPr>
          <w:sz w:val="24"/>
          <w:szCs w:val="24"/>
          <w:lang w:val="en-GB"/>
        </w:rPr>
        <w:fldChar w:fldCharType="begin" w:fldLock="1"/>
      </w:r>
      <w:r w:rsidR="00DA2398">
        <w:rPr>
          <w:sz w:val="24"/>
          <w:szCs w:val="24"/>
          <w:lang w:val="en-GB"/>
        </w:rPr>
        <w:instrText>ADDIN CSL_CITATION {"citationItems":[{"id":"ITEM-1","itemData":{"author":[{"dropping-particle":"","family":"Putri","given":"R A","non-dropping-particle":"","parse-names":false,"suffix":""}],"container-title":"Jurnal Pendidikan Bisnis dan Manajemen","id":"ITEM-1","issue":"1","issued":{"date-parts":[["2018"]]},"page":"40-55","title":"Leadership style and interpersonal communication of employee satisfaction and its effect on the employee performance","type":"article-journal","volume":"8"},"uris":["http://www.mendeley.com/documents/?uuid=cf2fe007-2afb-4cff-86ab-345d32640b3e"]},{"id":"ITEM-2","itemData":{"author":[{"dropping-particle":"","family":"Susilo  I. K.","given":"H.; Subagja","non-dropping-particle":"","parse-names":false,"suffix":""}],"container-title":"International Journal of Multidisciplinary Research","id":"ITEM-2","issue":"3","issued":{"date-parts":[["2022"]]},"page":"211-224","title":"The effect of leadership style and motivation on employee performance with job satisfaction as intervening variable","type":"article-journal","volume":"10"},"uris":["http://www.mendeley.com/documents/?uuid=c4460521-f3a5-431e-b638-7fdc3fff79c4"]},{"id":"ITEM-3","itemData":{"author":[{"dropping-particle":"","family":"Tampubolon  R.","given":"M.; Harati","non-dropping-particle":"","parse-names":false,"suffix":""}],"container-title":"International Journal of Research in Business and Social Science","id":"ITEM-3","issue":"3","issued":{"date-parts":[["2019"]]},"page":"55-68","title":"Role of organizational culture, communication and leadership style on job satisfaction","type":"article-journal","volume":"8"},"uris":["http://www.mendeley.com/documents/?uuid=e10e13bc-b7b7-4f0d-8c1b-16adf0280266"]}],"mendeley":{"formattedCitation":"[21], [27], [30]","plainTextFormattedCitation":"[21], [27], [30]","previouslyFormattedCitation":"[21], [27], [30]"},"properties":{"noteIndex":0},"schema":"https://github.com/citation-style-language/schema/raw/master/csl-citation.json"}</w:instrText>
      </w:r>
      <w:r w:rsidR="00DA2398">
        <w:rPr>
          <w:sz w:val="24"/>
          <w:szCs w:val="24"/>
          <w:lang w:val="en-GB"/>
        </w:rPr>
        <w:fldChar w:fldCharType="separate"/>
      </w:r>
      <w:r w:rsidR="00DA2398" w:rsidRPr="00DA2398">
        <w:rPr>
          <w:noProof/>
          <w:sz w:val="24"/>
          <w:szCs w:val="24"/>
          <w:lang w:val="en-GB"/>
        </w:rPr>
        <w:t>[21], [27], [30]</w:t>
      </w:r>
      <w:r w:rsidR="00DA2398">
        <w:rPr>
          <w:sz w:val="24"/>
          <w:szCs w:val="24"/>
          <w:lang w:val="en-GB"/>
        </w:rPr>
        <w:fldChar w:fldCharType="end"/>
      </w:r>
      <w:r w:rsidRPr="00DA2398">
        <w:rPr>
          <w:sz w:val="24"/>
          <w:szCs w:val="24"/>
          <w:lang w:val="id-ID"/>
        </w:rPr>
        <w:t>.</w:t>
      </w:r>
    </w:p>
    <w:p w14:paraId="32A2F78C" w14:textId="2E6D621A" w:rsidR="00851779" w:rsidRDefault="00851779" w:rsidP="00851779">
      <w:pPr>
        <w:ind w:firstLine="432"/>
        <w:rPr>
          <w:sz w:val="22"/>
          <w:szCs w:val="22"/>
          <w:lang w:val="id-ID"/>
        </w:rPr>
      </w:pPr>
      <w:r w:rsidRPr="00DA2398">
        <w:rPr>
          <w:sz w:val="24"/>
          <w:szCs w:val="24"/>
          <w:lang w:val="id-ID"/>
        </w:rPr>
        <w:lastRenderedPageBreak/>
        <w:t xml:space="preserve">Adapun variabel Kinerja Karyawan (Y) diukur dengan mengacu pada model yang dikembangkan oleh Mangkunegara, yang mencakup indikator ketepatan waktu, kualitas hasil kerja, tanggung jawab terhadap tugas, serta kedisiplinan </w:t>
      </w:r>
      <w:r w:rsidR="00DA2398">
        <w:rPr>
          <w:sz w:val="24"/>
          <w:szCs w:val="24"/>
          <w:lang w:val="id-ID"/>
        </w:rPr>
        <w:fldChar w:fldCharType="begin" w:fldLock="1"/>
      </w:r>
      <w:r w:rsidR="00DA2398">
        <w:rPr>
          <w:sz w:val="24"/>
          <w:szCs w:val="24"/>
          <w:lang w:val="id-ID"/>
        </w:rPr>
        <w:instrText>ADDIN CSL_CITATION {"citationItems":[{"id":"ITEM-1","itemData":{"author":[{"dropping-particle":"","family":"Pudyaningsih  J.","given":"A R.; Dwiharto","non-dropping-particle":"","parse-names":false,"suffix":""}],"container-title":"Management Science Letters","id":"ITEM-1","issue":"12","issued":{"date-parts":[["2020"]]},"page":"2851-2858","title":"The role of work satisfaction as a mediation leadership on employee performance","type":"article-journal","volume":"10"},"uris":["http://www.mendeley.com/documents/?uuid=a52cd3e1-efc7-458a-b5e0-d0195ab7f3b3"]}],"mendeley":{"formattedCitation":"[22]","plainTextFormattedCitation":"[22]","previouslyFormattedCitation":"[22]"},"properties":{"noteIndex":0},"schema":"https://github.com/citation-style-language/schema/raw/master/csl-citation.json"}</w:instrText>
      </w:r>
      <w:r w:rsidR="00DA2398">
        <w:rPr>
          <w:sz w:val="24"/>
          <w:szCs w:val="24"/>
          <w:lang w:val="id-ID"/>
        </w:rPr>
        <w:fldChar w:fldCharType="separate"/>
      </w:r>
      <w:r w:rsidR="00DA2398" w:rsidRPr="00DA2398">
        <w:rPr>
          <w:noProof/>
          <w:sz w:val="24"/>
          <w:szCs w:val="24"/>
          <w:lang w:val="id-ID"/>
        </w:rPr>
        <w:t>[22]</w:t>
      </w:r>
      <w:r w:rsidR="00DA2398">
        <w:rPr>
          <w:sz w:val="24"/>
          <w:szCs w:val="24"/>
          <w:lang w:val="id-ID"/>
        </w:rPr>
        <w:fldChar w:fldCharType="end"/>
      </w:r>
      <w:r w:rsidRPr="00DA2398">
        <w:rPr>
          <w:sz w:val="24"/>
          <w:szCs w:val="24"/>
          <w:lang w:val="id-ID"/>
        </w:rPr>
        <w:t>. Temuan</w:t>
      </w:r>
      <w:r w:rsidR="00DA2398">
        <w:rPr>
          <w:sz w:val="24"/>
          <w:szCs w:val="24"/>
          <w:lang w:val="en-GB"/>
        </w:rPr>
        <w:t xml:space="preserve"> </w:t>
      </w:r>
      <w:r w:rsidR="00DA2398">
        <w:rPr>
          <w:sz w:val="24"/>
          <w:szCs w:val="24"/>
          <w:lang w:val="en-GB"/>
        </w:rPr>
        <w:fldChar w:fldCharType="begin" w:fldLock="1"/>
      </w:r>
      <w:r w:rsidR="00DA2398">
        <w:rPr>
          <w:sz w:val="24"/>
          <w:szCs w:val="24"/>
          <w:lang w:val="en-GB"/>
        </w:rPr>
        <w:instrText>ADDIN CSL_CITATION {"citationItems":[{"id":"ITEM-1","itemData":{"author":[{"dropping-particle":"","family":"Wibowo  E. S. P.","given":"W A.; Silitonga","non-dropping-particle":"","parse-names":false,"suffix":""}],"container-title":"Journal of Islamic Social Sciences","id":"ITEM-1","issue":"1","issued":{"date-parts":[["2025"]]},"page":"70-83","title":"Employee performance at the North Bekasi Pratama Tax Office is influenced by leadership and communication through job satisfaction","type":"article-journal","volume":"5"},"uris":["http://www.mendeley.com/documents/?uuid=4d1b7c19-525e-413f-992c-44259eeda568"]}],"mendeley":{"formattedCitation":"[23]","plainTextFormattedCitation":"[23]","previouslyFormattedCitation":"[23]"},"properties":{"noteIndex":0},"schema":"https://github.com/citation-style-language/schema/raw/master/csl-citation.json"}</w:instrText>
      </w:r>
      <w:r w:rsidR="00DA2398">
        <w:rPr>
          <w:sz w:val="24"/>
          <w:szCs w:val="24"/>
          <w:lang w:val="en-GB"/>
        </w:rPr>
        <w:fldChar w:fldCharType="separate"/>
      </w:r>
      <w:r w:rsidR="00DA2398" w:rsidRPr="00DA2398">
        <w:rPr>
          <w:noProof/>
          <w:sz w:val="24"/>
          <w:szCs w:val="24"/>
          <w:lang w:val="en-GB"/>
        </w:rPr>
        <w:t>[23]</w:t>
      </w:r>
      <w:r w:rsidR="00DA2398">
        <w:rPr>
          <w:sz w:val="24"/>
          <w:szCs w:val="24"/>
          <w:lang w:val="en-GB"/>
        </w:rPr>
        <w:fldChar w:fldCharType="end"/>
      </w:r>
      <w:r w:rsidR="00DA2398">
        <w:rPr>
          <w:sz w:val="24"/>
          <w:szCs w:val="24"/>
          <w:lang w:val="en-GB"/>
        </w:rPr>
        <w:t xml:space="preserve"> </w:t>
      </w:r>
      <w:r w:rsidRPr="00DA2398">
        <w:rPr>
          <w:sz w:val="24"/>
          <w:szCs w:val="24"/>
          <w:lang w:val="id-ID"/>
        </w:rPr>
        <w:t>turut menguatkan bahwa kinerja pegawai sangat dipengaruhi oleh faktor gaya kepemimpinan dan komunikasi internal, yang dalam hal ini dimediasi oleh tingkat kepuasan kerja.</w:t>
      </w:r>
    </w:p>
    <w:p w14:paraId="66FB09C3" w14:textId="67A92E94" w:rsidR="003526CD" w:rsidRPr="00366C46" w:rsidRDefault="00851779" w:rsidP="003526CD">
      <w:pPr>
        <w:pStyle w:val="Judul2"/>
        <w:rPr>
          <w:sz w:val="22"/>
          <w:szCs w:val="22"/>
        </w:rPr>
      </w:pPr>
      <w:r>
        <w:rPr>
          <w:sz w:val="22"/>
          <w:szCs w:val="22"/>
        </w:rPr>
        <w:t>Teknik Analisis Data</w:t>
      </w:r>
    </w:p>
    <w:p w14:paraId="40044FE2" w14:textId="64CB0A3F" w:rsidR="00851779" w:rsidRPr="00DA2398" w:rsidRDefault="00851779" w:rsidP="00851779">
      <w:pPr>
        <w:ind w:firstLine="432"/>
        <w:rPr>
          <w:sz w:val="24"/>
          <w:szCs w:val="24"/>
          <w:lang w:val="id-ID"/>
        </w:rPr>
      </w:pPr>
      <w:r w:rsidRPr="00DA2398">
        <w:rPr>
          <w:sz w:val="24"/>
          <w:szCs w:val="24"/>
          <w:lang w:val="id-ID"/>
        </w:rPr>
        <w:t xml:space="preserve">Analisis data dalam penelitian ini dilakukan menggunakan pendekatan </w:t>
      </w:r>
      <w:r w:rsidRPr="00DA2398">
        <w:rPr>
          <w:i/>
          <w:sz w:val="24"/>
          <w:szCs w:val="24"/>
          <w:lang w:val="id-ID"/>
        </w:rPr>
        <w:t>Partial Least Squares Structural Equation Modeling</w:t>
      </w:r>
      <w:r w:rsidRPr="00DA2398">
        <w:rPr>
          <w:sz w:val="24"/>
          <w:szCs w:val="24"/>
          <w:lang w:val="id-ID"/>
        </w:rPr>
        <w:t xml:space="preserve"> (PLS-SEM), yang menawarkan fleksibilitas dalam mengevaluasi dua komponen utama secara simultan, yakni model pengukuran (outer model) dan model struktural (inner model). PLS-SEM memungkinkan peneliti untuk menilai hubungan antar variabel laten sekaligus menguji validitas serta reliabilitas indikator dalam satu rangkaian analisis terpadu. Pendekatan ini memberikan gambaran yang utuh mengenai struktur konseptual yang dibangun dalam penelitian, serta sangat ideal untuk model yang bersifat kompleks dan melibatkan indikator reflektif tanpa mensyaratkan asumsi distribusi normal</w:t>
      </w:r>
      <w:r w:rsidR="00DA2398">
        <w:rPr>
          <w:sz w:val="24"/>
          <w:szCs w:val="24"/>
          <w:lang w:val="en-GB"/>
        </w:rPr>
        <w:t xml:space="preserve"> </w:t>
      </w:r>
      <w:r w:rsidR="00DA2398">
        <w:rPr>
          <w:sz w:val="24"/>
          <w:szCs w:val="24"/>
          <w:lang w:val="en-GB"/>
        </w:rPr>
        <w:fldChar w:fldCharType="begin" w:fldLock="1"/>
      </w:r>
      <w:r w:rsidR="00DA2398">
        <w:rPr>
          <w:sz w:val="24"/>
          <w:szCs w:val="24"/>
          <w:lang w:val="en-GB"/>
        </w:rPr>
        <w:instrText>ADDIN CSL_CITATION {"citationItems":[{"id":"ITEM-1","itemData":{"author":[{"dropping-particle":"","family":"Hair  G. T. M.; Ringle, C. M.; Sarstedt, M.","given":"J F.; Hult","non-dropping-particle":"","parse-names":false,"suffix":""}],"id":"ITEM-1","issued":{"date-parts":[["2021"]]},"publisher":"Sage Publications","title":"A primer on partial least squares structural equation modeling (PLS-SEM)","type":"book"},"uris":["http://www.mendeley.com/documents/?uuid=68cb1d24-7084-47d4-9bf7-4267854f5ac1"]}],"mendeley":{"formattedCitation":"[15]","plainTextFormattedCitation":"[15]","previouslyFormattedCitation":"[15]"},"properties":{"noteIndex":0},"schema":"https://github.com/citation-style-language/schema/raw/master/csl-citation.json"}</w:instrText>
      </w:r>
      <w:r w:rsidR="00DA2398">
        <w:rPr>
          <w:sz w:val="24"/>
          <w:szCs w:val="24"/>
          <w:lang w:val="en-GB"/>
        </w:rPr>
        <w:fldChar w:fldCharType="separate"/>
      </w:r>
      <w:r w:rsidR="00DA2398" w:rsidRPr="00DA2398">
        <w:rPr>
          <w:noProof/>
          <w:sz w:val="24"/>
          <w:szCs w:val="24"/>
          <w:lang w:val="en-GB"/>
        </w:rPr>
        <w:t>[15]</w:t>
      </w:r>
      <w:r w:rsidR="00DA2398">
        <w:rPr>
          <w:sz w:val="24"/>
          <w:szCs w:val="24"/>
          <w:lang w:val="en-GB"/>
        </w:rPr>
        <w:fldChar w:fldCharType="end"/>
      </w:r>
      <w:r w:rsidRPr="00DA2398">
        <w:rPr>
          <w:sz w:val="24"/>
          <w:szCs w:val="24"/>
          <w:lang w:val="id-ID"/>
        </w:rPr>
        <w:t>.</w:t>
      </w:r>
    </w:p>
    <w:p w14:paraId="007958E3" w14:textId="77777777" w:rsidR="00851779" w:rsidRPr="00DA2398" w:rsidRDefault="00851779" w:rsidP="00851779">
      <w:pPr>
        <w:ind w:firstLine="432"/>
        <w:rPr>
          <w:sz w:val="24"/>
          <w:szCs w:val="24"/>
          <w:lang w:val="id-ID"/>
        </w:rPr>
      </w:pPr>
      <w:r w:rsidRPr="00DA2398">
        <w:rPr>
          <w:sz w:val="24"/>
          <w:szCs w:val="24"/>
          <w:lang w:val="id-ID"/>
        </w:rPr>
        <w:t xml:space="preserve">Pada tahap evaluasi model pengukuran, validitas konvergen ditentukan melalui tiga indikator utama, yaitu nilai </w:t>
      </w:r>
      <w:r w:rsidRPr="00DA2398">
        <w:rPr>
          <w:i/>
          <w:sz w:val="24"/>
          <w:szCs w:val="24"/>
          <w:lang w:val="id-ID"/>
        </w:rPr>
        <w:t>loading factor</w:t>
      </w:r>
      <w:r w:rsidRPr="00DA2398">
        <w:rPr>
          <w:sz w:val="24"/>
          <w:szCs w:val="24"/>
          <w:lang w:val="id-ID"/>
        </w:rPr>
        <w:t xml:space="preserve">, nilai </w:t>
      </w:r>
      <w:r w:rsidRPr="00DA2398">
        <w:rPr>
          <w:i/>
          <w:sz w:val="24"/>
          <w:szCs w:val="24"/>
          <w:lang w:val="id-ID"/>
        </w:rPr>
        <w:t>Average Variance Extracted</w:t>
      </w:r>
      <w:r w:rsidRPr="00DA2398">
        <w:rPr>
          <w:sz w:val="24"/>
          <w:szCs w:val="24"/>
          <w:lang w:val="id-ID"/>
        </w:rPr>
        <w:t xml:space="preserve"> (AVE), dan </w:t>
      </w:r>
      <w:r w:rsidRPr="00DA2398">
        <w:rPr>
          <w:i/>
          <w:sz w:val="24"/>
          <w:szCs w:val="24"/>
          <w:lang w:val="id-ID"/>
        </w:rPr>
        <w:t>Composite Reliability</w:t>
      </w:r>
      <w:r w:rsidRPr="00DA2398">
        <w:rPr>
          <w:sz w:val="24"/>
          <w:szCs w:val="24"/>
          <w:lang w:val="id-ID"/>
        </w:rPr>
        <w:t xml:space="preserve"> (CR). Selanjutnya, validitas diskriminan dinilai dengan menggunakan pendekatan Fornell-Larcker, nilai cross-loadings, serta rasio Heterotrait-Monotrait (HTMT), yang memberikan informasi sejauh mana konstruk saling membedakan satu sama lain secara empiris. Sementara itu, reliabilitas internal diuji dengan menghitung nilai Cronbach’s Alpha dan Composite Reliability (CR), guna memastikan konsistensi internal antar item dalam setiap konstruk.</w:t>
      </w:r>
    </w:p>
    <w:p w14:paraId="4A53B064" w14:textId="6EE79301" w:rsidR="00851779" w:rsidRPr="00DA2398" w:rsidRDefault="00851779" w:rsidP="00851779">
      <w:pPr>
        <w:ind w:firstLine="432"/>
        <w:rPr>
          <w:sz w:val="24"/>
          <w:szCs w:val="24"/>
          <w:lang w:val="id-ID"/>
        </w:rPr>
      </w:pPr>
      <w:r w:rsidRPr="00DA2398">
        <w:rPr>
          <w:sz w:val="24"/>
          <w:szCs w:val="24"/>
          <w:lang w:val="id-ID"/>
        </w:rPr>
        <w:t>Pada tahap pengujian inner model, terdapat beberapa indikator utama yang dianalisis. Pertama, nilai R-square (R²) digunakan untuk mengukur kontribusi konstruk independen dalam menjelaskan variasi konstruk dependen. Kedua, koefisien jalur (</w:t>
      </w:r>
      <w:r w:rsidRPr="00DA2398">
        <w:rPr>
          <w:i/>
          <w:sz w:val="24"/>
          <w:szCs w:val="24"/>
          <w:lang w:val="id-ID"/>
        </w:rPr>
        <w:t>path coefficients</w:t>
      </w:r>
      <w:r w:rsidRPr="00DA2398">
        <w:rPr>
          <w:sz w:val="24"/>
          <w:szCs w:val="24"/>
          <w:lang w:val="id-ID"/>
        </w:rPr>
        <w:t>) dievaluasi menggunakan teknik bootstrapping untuk menentukan signifikansi statistik dari hubungan antar variabel</w:t>
      </w:r>
      <w:r w:rsidR="00DA2398">
        <w:rPr>
          <w:sz w:val="24"/>
          <w:szCs w:val="24"/>
          <w:lang w:val="en-GB"/>
        </w:rPr>
        <w:t xml:space="preserve"> </w:t>
      </w:r>
      <w:r w:rsidR="00DA2398">
        <w:rPr>
          <w:sz w:val="24"/>
          <w:szCs w:val="24"/>
          <w:lang w:val="en-GB"/>
        </w:rPr>
        <w:fldChar w:fldCharType="begin" w:fldLock="1"/>
      </w:r>
      <w:r w:rsidR="00DA2398">
        <w:rPr>
          <w:sz w:val="24"/>
          <w:szCs w:val="24"/>
          <w:lang w:val="en-GB"/>
        </w:rPr>
        <w:instrText>ADDIN CSL_CITATION {"citationItems":[{"id":"ITEM-1","itemData":{"author":[{"dropping-particle":"","family":"Putri","given":"D A","non-dropping-particle":"","parse-names":false,"suffix":""}],"container-title":"Journal of Quantitative Social Sciences","id":"ITEM-1","issue":"1","issued":{"date-parts":[["2023"]]},"page":"49-63","title":"PLS-SEM application in public sector HR","type":"article-journal","volume":"8"},"uris":["http://www.mendeley.com/documents/?uuid=46f2661b-361f-4cc5-aed5-b5f77fecec70"]}],"mendeley":{"formattedCitation":"[28]","plainTextFormattedCitation":"[28]","previouslyFormattedCitation":"[28]"},"properties":{"noteIndex":0},"schema":"https://github.com/citation-style-language/schema/raw/master/csl-citation.json"}</w:instrText>
      </w:r>
      <w:r w:rsidR="00DA2398">
        <w:rPr>
          <w:sz w:val="24"/>
          <w:szCs w:val="24"/>
          <w:lang w:val="en-GB"/>
        </w:rPr>
        <w:fldChar w:fldCharType="separate"/>
      </w:r>
      <w:r w:rsidR="00DA2398" w:rsidRPr="00DA2398">
        <w:rPr>
          <w:noProof/>
          <w:sz w:val="24"/>
          <w:szCs w:val="24"/>
          <w:lang w:val="en-GB"/>
        </w:rPr>
        <w:t>[28]</w:t>
      </w:r>
      <w:r w:rsidR="00DA2398">
        <w:rPr>
          <w:sz w:val="24"/>
          <w:szCs w:val="24"/>
          <w:lang w:val="en-GB"/>
        </w:rPr>
        <w:fldChar w:fldCharType="end"/>
      </w:r>
      <w:r w:rsidRPr="00DA2398">
        <w:rPr>
          <w:sz w:val="24"/>
          <w:szCs w:val="24"/>
          <w:lang w:val="id-ID"/>
        </w:rPr>
        <w:t xml:space="preserve">. Ketiga, dilakukan uji mediasi guna mengevaluasi peran kepuasan kerja sebagai variabel intervening, </w:t>
      </w:r>
      <w:r w:rsidRPr="00DA2398">
        <w:rPr>
          <w:sz w:val="24"/>
          <w:szCs w:val="24"/>
          <w:lang w:val="id-ID"/>
        </w:rPr>
        <w:lastRenderedPageBreak/>
        <w:t>termasuk mengidentifikasi efek langsung, efek tidak langsung, dan total effect dalam kerangka model struktural. Proses ini juga memanfaatkan metode bootstrapping untuk meningkatkan keakurata</w:t>
      </w:r>
      <w:r w:rsidR="00DA2398">
        <w:rPr>
          <w:sz w:val="24"/>
          <w:szCs w:val="24"/>
          <w:lang w:val="id-ID"/>
        </w:rPr>
        <w:t>n pengujian</w:t>
      </w:r>
      <w:r w:rsidR="00DA2398">
        <w:rPr>
          <w:sz w:val="24"/>
          <w:szCs w:val="24"/>
          <w:lang w:val="en-GB"/>
        </w:rPr>
        <w:t xml:space="preserve"> </w:t>
      </w:r>
      <w:r w:rsidR="00DA2398">
        <w:rPr>
          <w:sz w:val="24"/>
          <w:szCs w:val="24"/>
          <w:lang w:val="id-ID"/>
        </w:rPr>
        <w:fldChar w:fldCharType="begin" w:fldLock="1"/>
      </w:r>
      <w:r w:rsidR="00DA2398">
        <w:rPr>
          <w:sz w:val="24"/>
          <w:szCs w:val="24"/>
          <w:lang w:val="id-ID"/>
        </w:rPr>
        <w:instrText>ADDIN CSL_CITATION {"citationItems":[{"id":"ITEM-1","itemData":{"author":[{"dropping-particle":"","family":"Noviantoro  S.","given":"D.; Marisa","non-dropping-particle":"","parse-names":false,"suffix":""}],"container-title":"Accounting and Finance Horizons","id":"ITEM-1","issue":"2","issued":{"date-parts":[["2022"]]},"page":"225-240","title":"Communication and performance through discipline","type":"article-journal","volume":"6"},"uris":["http://www.mendeley.com/documents/?uuid=5e9e474b-029b-41d4-9fa5-95c71ba088d5"]}],"mendeley":{"formattedCitation":"[31]","plainTextFormattedCitation":"[31]","previouslyFormattedCitation":"[31]"},"properties":{"noteIndex":0},"schema":"https://github.com/citation-style-language/schema/raw/master/csl-citation.json"}</w:instrText>
      </w:r>
      <w:r w:rsidR="00DA2398">
        <w:rPr>
          <w:sz w:val="24"/>
          <w:szCs w:val="24"/>
          <w:lang w:val="id-ID"/>
        </w:rPr>
        <w:fldChar w:fldCharType="separate"/>
      </w:r>
      <w:r w:rsidR="00DA2398" w:rsidRPr="00DA2398">
        <w:rPr>
          <w:noProof/>
          <w:sz w:val="24"/>
          <w:szCs w:val="24"/>
          <w:lang w:val="id-ID"/>
        </w:rPr>
        <w:t>[31]</w:t>
      </w:r>
      <w:r w:rsidR="00DA2398">
        <w:rPr>
          <w:sz w:val="24"/>
          <w:szCs w:val="24"/>
          <w:lang w:val="id-ID"/>
        </w:rPr>
        <w:fldChar w:fldCharType="end"/>
      </w:r>
      <w:r w:rsidRPr="00DA2398">
        <w:rPr>
          <w:sz w:val="24"/>
          <w:szCs w:val="24"/>
          <w:lang w:val="id-ID"/>
        </w:rPr>
        <w:t>.</w:t>
      </w:r>
    </w:p>
    <w:p w14:paraId="08BAE829" w14:textId="394B0D30" w:rsidR="003526CD" w:rsidRPr="00366C46" w:rsidRDefault="00851779" w:rsidP="00851779">
      <w:pPr>
        <w:ind w:firstLine="432"/>
        <w:rPr>
          <w:sz w:val="22"/>
          <w:szCs w:val="22"/>
          <w:lang w:val="id-ID"/>
        </w:rPr>
      </w:pPr>
      <w:r w:rsidRPr="00DA2398">
        <w:rPr>
          <w:sz w:val="24"/>
          <w:szCs w:val="24"/>
          <w:lang w:val="id-ID"/>
        </w:rPr>
        <w:t>Secara keseluruhan, pemanfaatan PLS-SEM dalam penelitian ini dianggap tepat karena mampu mengakomodasi kompleksitas model serta ketidakterpenuhan asumsi statistik klasik, sekaligus memberikan keandalan tinggi dalam menguji kete</w:t>
      </w:r>
      <w:r w:rsidR="00DA2398">
        <w:rPr>
          <w:sz w:val="24"/>
          <w:szCs w:val="24"/>
          <w:lang w:val="id-ID"/>
        </w:rPr>
        <w:t>rkaitan antar variabel teoritis</w:t>
      </w:r>
      <w:r w:rsidR="00DA2398">
        <w:rPr>
          <w:sz w:val="24"/>
          <w:szCs w:val="24"/>
          <w:lang w:val="en-GB"/>
        </w:rPr>
        <w:t xml:space="preserve"> </w:t>
      </w:r>
      <w:r w:rsidR="00DA2398">
        <w:rPr>
          <w:sz w:val="24"/>
          <w:szCs w:val="24"/>
          <w:lang w:val="id-ID"/>
        </w:rPr>
        <w:fldChar w:fldCharType="begin" w:fldLock="1"/>
      </w:r>
      <w:r w:rsidR="009264E8">
        <w:rPr>
          <w:sz w:val="24"/>
          <w:szCs w:val="24"/>
          <w:lang w:val="id-ID"/>
        </w:rPr>
        <w:instrText>ADDIN CSL_CITATION {"citationItems":[{"id":"ITEM-1","itemData":{"author":[{"dropping-particle":"","family":"Hair  G. T. M.; Ringle, C. M.; Sarstedt, M.","given":"J F.; Hult","non-dropping-particle":"","parse-names":false,"suffix":""}],"id":"ITEM-1","issued":{"date-parts":[["2021"]]},"publisher":"Sage Publications","title":"A primer on partial least squares structural equation modeling (PLS-SEM)","type":"book"},"uris":["http://www.mendeley.com/documents/?uuid=68cb1d24-7084-47d4-9bf7-4267854f5ac1"]}],"mendeley":{"formattedCitation":"[15]","plainTextFormattedCitation":"[15]","previouslyFormattedCitation":"[15]"},"properties":{"noteIndex":0},"schema":"https://github.com/citation-style-language/schema/raw/master/csl-citation.json"}</w:instrText>
      </w:r>
      <w:r w:rsidR="00DA2398">
        <w:rPr>
          <w:sz w:val="24"/>
          <w:szCs w:val="24"/>
          <w:lang w:val="id-ID"/>
        </w:rPr>
        <w:fldChar w:fldCharType="separate"/>
      </w:r>
      <w:r w:rsidR="00DA2398" w:rsidRPr="00DA2398">
        <w:rPr>
          <w:noProof/>
          <w:sz w:val="24"/>
          <w:szCs w:val="24"/>
          <w:lang w:val="id-ID"/>
        </w:rPr>
        <w:t>[15]</w:t>
      </w:r>
      <w:r w:rsidR="00DA2398">
        <w:rPr>
          <w:sz w:val="24"/>
          <w:szCs w:val="24"/>
          <w:lang w:val="id-ID"/>
        </w:rPr>
        <w:fldChar w:fldCharType="end"/>
      </w:r>
      <w:r w:rsidRPr="00DA2398">
        <w:rPr>
          <w:sz w:val="24"/>
          <w:szCs w:val="24"/>
          <w:lang w:val="id-ID"/>
        </w:rPr>
        <w:t>.</w:t>
      </w:r>
      <w:r w:rsidR="003526CD" w:rsidRPr="00366C46">
        <w:rPr>
          <w:sz w:val="22"/>
          <w:szCs w:val="22"/>
          <w:lang w:val="id-ID"/>
        </w:rPr>
        <w:t xml:space="preserve"> </w:t>
      </w:r>
    </w:p>
    <w:p w14:paraId="09E424E8" w14:textId="00585A3C" w:rsidR="00851779" w:rsidRDefault="0099184D" w:rsidP="00851779">
      <w:pPr>
        <w:pStyle w:val="Judul1"/>
        <w:rPr>
          <w:sz w:val="24"/>
          <w:szCs w:val="24"/>
        </w:rPr>
      </w:pPr>
      <w:r w:rsidRPr="00366C46">
        <w:rPr>
          <w:sz w:val="24"/>
          <w:szCs w:val="24"/>
        </w:rPr>
        <w:t>Hasil dan Pembahasan</w:t>
      </w:r>
    </w:p>
    <w:p w14:paraId="170C4F61" w14:textId="29B9E11C" w:rsidR="00851779" w:rsidRPr="00846F75" w:rsidRDefault="00851779" w:rsidP="00851779">
      <w:pPr>
        <w:pStyle w:val="Judul2"/>
        <w:rPr>
          <w:i w:val="0"/>
          <w:sz w:val="22"/>
          <w:szCs w:val="22"/>
        </w:rPr>
      </w:pPr>
      <w:r w:rsidRPr="00846F75">
        <w:rPr>
          <w:i w:val="0"/>
          <w:sz w:val="22"/>
          <w:szCs w:val="22"/>
        </w:rPr>
        <w:t>Evaluasi Outer Model</w:t>
      </w:r>
    </w:p>
    <w:p w14:paraId="034D84B6" w14:textId="275D69CE" w:rsidR="00846F75" w:rsidRPr="00DA2398" w:rsidRDefault="00846F75" w:rsidP="00846F75">
      <w:pPr>
        <w:ind w:firstLine="432"/>
        <w:rPr>
          <w:sz w:val="24"/>
          <w:szCs w:val="22"/>
          <w:lang w:val="id-ID"/>
        </w:rPr>
      </w:pPr>
      <w:r w:rsidRPr="00DA2398">
        <w:rPr>
          <w:sz w:val="24"/>
          <w:szCs w:val="22"/>
          <w:lang w:val="id-ID"/>
        </w:rPr>
        <w:t>Berdasarkan hasil pengujian reliabilitas, seluruh konstruk dalam model penelitian ini menunjukkan nilai Cronbach’s Alpha yang tinggi, ya</w:t>
      </w:r>
      <w:r w:rsidR="00EA467C">
        <w:rPr>
          <w:sz w:val="24"/>
          <w:szCs w:val="22"/>
          <w:lang w:val="id-ID"/>
        </w:rPr>
        <w:t>kni melebihi 0,8 (Tabel 3</w:t>
      </w:r>
      <w:r w:rsidRPr="00DA2398">
        <w:rPr>
          <w:sz w:val="24"/>
          <w:szCs w:val="22"/>
          <w:lang w:val="id-ID"/>
        </w:rPr>
        <w:t>). Temuan ini mengindikasikan bahwa konsistensi internal antar indikator dalam masing-masing konstruk tergolong sangat baik dan dapat diandalkan. Selain itu, nilai Composite Reliability (CR) dari semua konstruk juga tercatat di atas angka 0,86 (Tabel 3), memperkuat keyakinan bahwa konstruk-konstruk tersebut memiliki tingkat reliabilitas gabungan yang tinggi dan stabil. Di sisi lain, nilai Average Variance Extracted (AVE) pada setiap konstruk juga melebihi ambang batas minimal 0,5 (Tabel 2), yang berarti bahwa lebih dari separuh varians indikator-indikator dalam konstruk dapat dijelaskan oleh konstruk tersebut. Ketiga indikator ini Cronbach’s Alpha, CR, dan AVE merupakan parameter utama dalam menilai reliabilitas dan validitas konvergen dalam pemodelan struktural. Dengan memenuhi ketiga kriteria tersebut, dapat disimpulkan bahwa validitas konvergen dalam model ini telah terpenuhi secara meyakinkan</w:t>
      </w:r>
      <w:r w:rsidR="009264E8">
        <w:rPr>
          <w:sz w:val="24"/>
          <w:szCs w:val="22"/>
          <w:lang w:val="en-GB"/>
        </w:rPr>
        <w:t xml:space="preserve"> </w:t>
      </w:r>
      <w:r w:rsidR="009264E8">
        <w:rPr>
          <w:sz w:val="24"/>
          <w:szCs w:val="22"/>
          <w:lang w:val="en-GB"/>
        </w:rPr>
        <w:fldChar w:fldCharType="begin" w:fldLock="1"/>
      </w:r>
      <w:r w:rsidR="009264E8">
        <w:rPr>
          <w:sz w:val="24"/>
          <w:szCs w:val="22"/>
          <w:lang w:val="en-GB"/>
        </w:rPr>
        <w:instrText>ADDIN CSL_CITATION {"citationItems":[{"id":"ITEM-1","itemData":{"author":[{"dropping-particle":"","family":"Hair  G. T. M.; Ringle, C. M.; Sarstedt, M.","given":"J F.; Hult","non-dropping-particle":"","parse-names":false,"suffix":""}],"id":"ITEM-1","issued":{"date-parts":[["2021"]]},"publisher":"Sage Publications","title":"A primer on partial least squares structural equation modeling (PLS-SEM)","type":"book"},"uris":["http://www.mendeley.com/documents/?uuid=68cb1d24-7084-47d4-9bf7-4267854f5ac1"]}],"mendeley":{"formattedCitation":"[15]","plainTextFormattedCitation":"[15]","previouslyFormattedCitation":"[15]"},"properties":{"noteIndex":0},"schema":"https://github.com/citation-style-language/schema/raw/master/csl-citation.json"}</w:instrText>
      </w:r>
      <w:r w:rsidR="009264E8">
        <w:rPr>
          <w:sz w:val="24"/>
          <w:szCs w:val="22"/>
          <w:lang w:val="en-GB"/>
        </w:rPr>
        <w:fldChar w:fldCharType="separate"/>
      </w:r>
      <w:r w:rsidR="009264E8" w:rsidRPr="009264E8">
        <w:rPr>
          <w:noProof/>
          <w:sz w:val="24"/>
          <w:szCs w:val="22"/>
          <w:lang w:val="en-GB"/>
        </w:rPr>
        <w:t>[15]</w:t>
      </w:r>
      <w:r w:rsidR="009264E8">
        <w:rPr>
          <w:sz w:val="24"/>
          <w:szCs w:val="22"/>
          <w:lang w:val="en-GB"/>
        </w:rPr>
        <w:fldChar w:fldCharType="end"/>
      </w:r>
      <w:r w:rsidRPr="00DA2398">
        <w:rPr>
          <w:sz w:val="24"/>
          <w:szCs w:val="22"/>
          <w:lang w:val="id-ID"/>
        </w:rPr>
        <w:t>.</w:t>
      </w:r>
    </w:p>
    <w:p w14:paraId="4FE8D996" w14:textId="77777777" w:rsidR="00846F75" w:rsidRPr="00DA2398" w:rsidRDefault="00846F75" w:rsidP="00846F75">
      <w:pPr>
        <w:ind w:firstLine="432"/>
        <w:rPr>
          <w:sz w:val="24"/>
          <w:szCs w:val="22"/>
          <w:lang w:val="id-ID"/>
        </w:rPr>
      </w:pPr>
    </w:p>
    <w:p w14:paraId="32F0346D" w14:textId="2971A4D6" w:rsidR="00846F75" w:rsidRPr="00DA2398" w:rsidRDefault="00846F75" w:rsidP="00846F75">
      <w:pPr>
        <w:ind w:firstLine="432"/>
        <w:rPr>
          <w:sz w:val="24"/>
          <w:szCs w:val="22"/>
          <w:lang w:val="id-ID"/>
        </w:rPr>
      </w:pPr>
      <w:r w:rsidRPr="00DA2398">
        <w:rPr>
          <w:sz w:val="24"/>
          <w:szCs w:val="22"/>
          <w:lang w:val="id-ID"/>
        </w:rPr>
        <w:t>Meskipun sebagian besar indikator memiliki nilai outer loading di atas 0,7, terdapat beberapa indikator dalam konstruk Gaya Kepemimpinan yang menunjukkan nilai sedikit di bawah ambang ideal, yaitu antara 0,6 hingga 0,7. Contohnya adalah indikator X16 dengan nilai loading sebesar 0,699 dan X17 sebesar 0,654 (Tabel 1</w:t>
      </w:r>
      <w:r w:rsidR="00EA467C">
        <w:rPr>
          <w:sz w:val="24"/>
          <w:szCs w:val="22"/>
          <w:lang w:val="en-GB"/>
        </w:rPr>
        <w:t>)</w:t>
      </w:r>
      <w:r w:rsidRPr="00DA2398">
        <w:rPr>
          <w:sz w:val="24"/>
          <w:szCs w:val="22"/>
          <w:lang w:val="id-ID"/>
        </w:rPr>
        <w:t xml:space="preserve">. Menurut panduan yang diberikan oleh </w:t>
      </w:r>
      <w:r w:rsidR="009264E8">
        <w:rPr>
          <w:sz w:val="24"/>
          <w:szCs w:val="22"/>
          <w:lang w:val="id-ID"/>
        </w:rPr>
        <w:fldChar w:fldCharType="begin" w:fldLock="1"/>
      </w:r>
      <w:r w:rsidR="009264E8">
        <w:rPr>
          <w:sz w:val="24"/>
          <w:szCs w:val="22"/>
          <w:lang w:val="id-ID"/>
        </w:rPr>
        <w:instrText>ADDIN CSL_CITATION {"citationItems":[{"id":"ITEM-1","itemData":{"author":[{"dropping-particle":"","family":"Hair  G. T. M.; Ringle, C. M.; Sarstedt, M.","given":"J F.; Hult","non-dropping-particle":"","parse-names":false,"suffix":""}],"id":"ITEM-1","issued":{"date-parts":[["2021"]]},"publisher":"Sage Publications","title":"A primer on partial least squares structural equation modeling (PLS-SEM)","type":"book"},"uris":["http://www.mendeley.com/documents/?uuid=68cb1d24-7084-47d4-9bf7-4267854f5ac1"]}],"mendeley":{"formattedCitation":"[15]","plainTextFormattedCitation":"[15]","previouslyFormattedCitation":"[15]"},"properties":{"noteIndex":0},"schema":"https://github.com/citation-style-language/schema/raw/master/csl-citation.json"}</w:instrText>
      </w:r>
      <w:r w:rsidR="009264E8">
        <w:rPr>
          <w:sz w:val="24"/>
          <w:szCs w:val="22"/>
          <w:lang w:val="id-ID"/>
        </w:rPr>
        <w:fldChar w:fldCharType="separate"/>
      </w:r>
      <w:r w:rsidR="009264E8" w:rsidRPr="009264E8">
        <w:rPr>
          <w:noProof/>
          <w:sz w:val="24"/>
          <w:szCs w:val="22"/>
          <w:lang w:val="id-ID"/>
        </w:rPr>
        <w:t>[15]</w:t>
      </w:r>
      <w:r w:rsidR="009264E8">
        <w:rPr>
          <w:sz w:val="24"/>
          <w:szCs w:val="22"/>
          <w:lang w:val="id-ID"/>
        </w:rPr>
        <w:fldChar w:fldCharType="end"/>
      </w:r>
      <w:r w:rsidR="009264E8">
        <w:rPr>
          <w:sz w:val="24"/>
          <w:szCs w:val="22"/>
          <w:lang w:val="en-GB"/>
        </w:rPr>
        <w:t>,</w:t>
      </w:r>
      <w:r w:rsidRPr="00DA2398">
        <w:rPr>
          <w:sz w:val="24"/>
          <w:szCs w:val="22"/>
          <w:lang w:val="id-ID"/>
        </w:rPr>
        <w:t xml:space="preserve"> nilai loading dalam rentang tersebut masih dapat dianggap memadai selama konstruk secara keseluruhan tetap memiliki reliabilitas yang kuat dan indikator yang bersangkutan memiliki relevansi teoretis yang jelas. Dalam konteks ini, nilai AVE dari konstruk Gaya </w:t>
      </w:r>
      <w:r w:rsidRPr="00DA2398">
        <w:rPr>
          <w:sz w:val="24"/>
          <w:szCs w:val="22"/>
          <w:lang w:val="id-ID"/>
        </w:rPr>
        <w:lastRenderedPageBreak/>
        <w:t>Kepemimpinan mencapai 0,585 d</w:t>
      </w:r>
      <w:r w:rsidR="00EA467C">
        <w:rPr>
          <w:sz w:val="24"/>
          <w:szCs w:val="22"/>
          <w:lang w:val="id-ID"/>
        </w:rPr>
        <w:t>an nilai CR mencapai 0,907 (</w:t>
      </w:r>
      <w:r w:rsidRPr="00DA2398">
        <w:rPr>
          <w:sz w:val="24"/>
          <w:szCs w:val="22"/>
          <w:lang w:val="id-ID"/>
        </w:rPr>
        <w:t>Tabel 2 dan Tabel 3), yang mengindikasikan bahwa kualitas konstruk tetap tinggi. Oleh karena itu, indikator X16 dan X17 tetap dipertahankan karena kontribusinya terhadap konstruk secara teoritis dan statistik masih signifikan.</w:t>
      </w:r>
    </w:p>
    <w:p w14:paraId="4417F76A" w14:textId="61482DD3" w:rsidR="00846F75" w:rsidRPr="00DA2398" w:rsidRDefault="00846F75" w:rsidP="00846F75">
      <w:pPr>
        <w:ind w:firstLine="432"/>
        <w:rPr>
          <w:sz w:val="24"/>
          <w:szCs w:val="22"/>
          <w:lang w:val="id-ID"/>
        </w:rPr>
      </w:pPr>
      <w:r w:rsidRPr="00DA2398">
        <w:rPr>
          <w:sz w:val="24"/>
          <w:szCs w:val="22"/>
          <w:lang w:val="id-ID"/>
        </w:rPr>
        <w:t>Selanjutnya, hasil pengujian cross loading memperlihatkan bahwa sebagian besar indikator menunjukkan nilai loading tertinggi pada konstruk asalnya, yang mengindikasikan terpenuhinya</w:t>
      </w:r>
      <w:r w:rsidR="00EA467C">
        <w:rPr>
          <w:sz w:val="24"/>
          <w:szCs w:val="22"/>
          <w:lang w:val="id-ID"/>
        </w:rPr>
        <w:t xml:space="preserve"> aspek validitas diskriminan (</w:t>
      </w:r>
      <w:r w:rsidRPr="00DA2398">
        <w:rPr>
          <w:sz w:val="24"/>
          <w:szCs w:val="22"/>
          <w:lang w:val="id-ID"/>
        </w:rPr>
        <w:t xml:space="preserve">Tabel 1). Walaupun indikator X16 dan X17 memiliki nilai loading yang relatif tidak terlalu jauh terhadap konstruk lain, nilai loading utama keduanya masih berada di atas 0,6. Kondisi ini menunjukkan bahwa kedua indikator masih memenuhi syarat minimum dan tidak memberikan dampak negatif signifikan terhadap struktur reliabilitas secara keseluruhan. Menghapus indikator-indikator tersebut berpotensi menurunkan nilai AVE atau CR dari konstruk Gaya Kepemimpinan, sehingga keputusan eliminasi perlu dilakukan dengan sangat hati-hati dan mempertimbangkan aspek teoritis secara menyeluruh </w:t>
      </w:r>
      <w:r w:rsidR="009264E8">
        <w:rPr>
          <w:sz w:val="24"/>
          <w:szCs w:val="22"/>
          <w:lang w:val="id-ID"/>
        </w:rPr>
        <w:fldChar w:fldCharType="begin" w:fldLock="1"/>
      </w:r>
      <w:r w:rsidR="009264E8">
        <w:rPr>
          <w:sz w:val="24"/>
          <w:szCs w:val="22"/>
          <w:lang w:val="id-ID"/>
        </w:rPr>
        <w:instrText>ADDIN CSL_CITATION {"citationItems":[{"id":"ITEM-1","itemData":{"author":[{"dropping-particle":"","family":"Hair  G. T. M.; Ringle, C. M.; Sarstedt, M.","given":"J F.; Hult","non-dropping-particle":"","parse-names":false,"suffix":""}],"id":"ITEM-1","issued":{"date-parts":[["2021"]]},"publisher":"Sage Publications","title":"A primer on partial least squares structural equation modeling (PLS-SEM)","type":"book"},"uris":["http://www.mendeley.com/documents/?uuid=68cb1d24-7084-47d4-9bf7-4267854f5ac1"]}],"mendeley":{"formattedCitation":"[15]","plainTextFormattedCitation":"[15]","previouslyFormattedCitation":"[15]"},"properties":{"noteIndex":0},"schema":"https://github.com/citation-style-language/schema/raw/master/csl-citation.json"}</w:instrText>
      </w:r>
      <w:r w:rsidR="009264E8">
        <w:rPr>
          <w:sz w:val="24"/>
          <w:szCs w:val="22"/>
          <w:lang w:val="id-ID"/>
        </w:rPr>
        <w:fldChar w:fldCharType="separate"/>
      </w:r>
      <w:r w:rsidR="009264E8" w:rsidRPr="009264E8">
        <w:rPr>
          <w:noProof/>
          <w:sz w:val="24"/>
          <w:szCs w:val="22"/>
          <w:lang w:val="id-ID"/>
        </w:rPr>
        <w:t>[15]</w:t>
      </w:r>
      <w:r w:rsidR="009264E8">
        <w:rPr>
          <w:sz w:val="24"/>
          <w:szCs w:val="22"/>
          <w:lang w:val="id-ID"/>
        </w:rPr>
        <w:fldChar w:fldCharType="end"/>
      </w:r>
      <w:r w:rsidRPr="00DA2398">
        <w:rPr>
          <w:sz w:val="24"/>
          <w:szCs w:val="22"/>
          <w:lang w:val="id-ID"/>
        </w:rPr>
        <w:t>.</w:t>
      </w:r>
    </w:p>
    <w:p w14:paraId="667B71BA" w14:textId="49C3B6E4" w:rsidR="00846F75" w:rsidRPr="00DA2398" w:rsidRDefault="00846F75" w:rsidP="00846F75">
      <w:pPr>
        <w:ind w:firstLine="432"/>
        <w:rPr>
          <w:sz w:val="24"/>
          <w:szCs w:val="22"/>
          <w:lang w:val="id-ID"/>
        </w:rPr>
      </w:pPr>
      <w:r w:rsidRPr="00DA2398">
        <w:rPr>
          <w:sz w:val="24"/>
          <w:szCs w:val="22"/>
          <w:lang w:val="id-ID"/>
        </w:rPr>
        <w:t>Uji validitas diskriminan juga dilakukan dengan menggunakan pendekatan Fornell-Larcker Criterion. Hasil analisis menunjukkan bahwa akar kuadrat dari nilai AVE setiap konstruk lebih tinggi dibandingkan dengan korelasi antara konstruk ters</w:t>
      </w:r>
      <w:r w:rsidR="00EA467C">
        <w:rPr>
          <w:sz w:val="24"/>
          <w:szCs w:val="22"/>
          <w:lang w:val="id-ID"/>
        </w:rPr>
        <w:t>ebut dengan konstruk lainnya (Tabel 4</w:t>
      </w:r>
      <w:r w:rsidRPr="00DA2398">
        <w:rPr>
          <w:sz w:val="24"/>
          <w:szCs w:val="22"/>
          <w:lang w:val="id-ID"/>
        </w:rPr>
        <w:t>). Hal ini mempertegas bahwa masing-masing konstruk memiliki kemampuan yang lebih baik dalam menjelaskan indikator-indikatornya sendiri dibandingkan konstruk lain. Dengan demikian, validitas diskriminan berdasarkan kriteria Fornell-Larcker telah terpenuhi dengan baik</w:t>
      </w:r>
      <w:r w:rsidR="009264E8">
        <w:rPr>
          <w:sz w:val="24"/>
          <w:szCs w:val="22"/>
          <w:lang w:val="en-GB"/>
        </w:rPr>
        <w:t xml:space="preserve"> </w:t>
      </w:r>
      <w:r w:rsidR="009264E8">
        <w:rPr>
          <w:sz w:val="24"/>
          <w:szCs w:val="22"/>
          <w:lang w:val="en-GB"/>
        </w:rPr>
        <w:fldChar w:fldCharType="begin" w:fldLock="1"/>
      </w:r>
      <w:r w:rsidR="00CB6274">
        <w:rPr>
          <w:sz w:val="24"/>
          <w:szCs w:val="22"/>
          <w:lang w:val="en-GB"/>
        </w:rPr>
        <w:instrText>ADDIN CSL_CITATION {"citationItems":[{"id":"ITEM-1","itemData":{"author":[{"dropping-particle":"","family":"Hair  G. T. M.; Ringle, C. M.; Sarstedt, M.","given":"J F.; Hult","non-dropping-particle":"","parse-names":false,"suffix":""}],"id":"ITEM-1","issued":{"date-parts":[["2021"]]},"publisher":"Sage Publications","title":"A primer on partial least squares structural equation modeling (PLS-SEM)","type":"book"},"uris":["http://www.mendeley.com/documents/?uuid=68cb1d24-7084-47d4-9bf7-4267854f5ac1"]}],"mendeley":{"formattedCitation":"[15]","plainTextFormattedCitation":"[15]","previouslyFormattedCitation":"[15]"},"properties":{"noteIndex":0},"schema":"https://github.com/citation-style-language/schema/raw/master/csl-citation.json"}</w:instrText>
      </w:r>
      <w:r w:rsidR="009264E8">
        <w:rPr>
          <w:sz w:val="24"/>
          <w:szCs w:val="22"/>
          <w:lang w:val="en-GB"/>
        </w:rPr>
        <w:fldChar w:fldCharType="separate"/>
      </w:r>
      <w:r w:rsidR="009264E8" w:rsidRPr="009264E8">
        <w:rPr>
          <w:noProof/>
          <w:sz w:val="24"/>
          <w:szCs w:val="22"/>
          <w:lang w:val="en-GB"/>
        </w:rPr>
        <w:t>[15]</w:t>
      </w:r>
      <w:r w:rsidR="009264E8">
        <w:rPr>
          <w:sz w:val="24"/>
          <w:szCs w:val="22"/>
          <w:lang w:val="en-GB"/>
        </w:rPr>
        <w:fldChar w:fldCharType="end"/>
      </w:r>
      <w:r w:rsidRPr="00DA2398">
        <w:rPr>
          <w:sz w:val="24"/>
          <w:szCs w:val="22"/>
          <w:lang w:val="id-ID"/>
        </w:rPr>
        <w:t>.</w:t>
      </w:r>
    </w:p>
    <w:p w14:paraId="6DA7F0F3" w14:textId="551B1299" w:rsidR="00846F75" w:rsidRDefault="00846F75" w:rsidP="00846F75">
      <w:pPr>
        <w:ind w:firstLine="432"/>
        <w:rPr>
          <w:sz w:val="24"/>
          <w:szCs w:val="22"/>
          <w:lang w:val="id-ID"/>
        </w:rPr>
      </w:pPr>
      <w:r w:rsidRPr="00DA2398">
        <w:rPr>
          <w:sz w:val="24"/>
          <w:szCs w:val="22"/>
          <w:lang w:val="id-ID"/>
        </w:rPr>
        <w:t>Sebagai pelengkap, validitas diskriminan juga diuji melalui pendekatan HTMT (Heterotrait-Monotrait Ratio). Sebagian besar pasangan konstruk menunjukkan nilai HTMT di bawah ambang batas 0,90, menandakan keterpisahan</w:t>
      </w:r>
      <w:r w:rsidR="00EA467C">
        <w:rPr>
          <w:sz w:val="24"/>
          <w:szCs w:val="22"/>
          <w:lang w:val="id-ID"/>
        </w:rPr>
        <w:t xml:space="preserve"> konstruk yang cukup kuat (</w:t>
      </w:r>
      <w:r w:rsidRPr="00DA2398">
        <w:rPr>
          <w:sz w:val="24"/>
          <w:szCs w:val="22"/>
          <w:lang w:val="id-ID"/>
        </w:rPr>
        <w:t xml:space="preserve">Tabel 5). Namun, terdapat satu pasangan konstruk, yaitu antara Kepuasan Kerja dan Komunikasi Internal, yang memiliki nilai HTMT sebesar 0,914, sedikit melampaui batas yang disarankan. Meskipun demikian, nilai yang sedikit melebihi ambang ini belum dapat diartikan sebagai kegagalan validitas diskriminan secara keseluruhan. Apabila kedua konstruk tersebut secara teoritis </w:t>
      </w:r>
      <w:r w:rsidRPr="00DA2398">
        <w:rPr>
          <w:sz w:val="24"/>
          <w:szCs w:val="22"/>
          <w:lang w:val="id-ID"/>
        </w:rPr>
        <w:lastRenderedPageBreak/>
        <w:t>didefinisikan secara berbeda dengan jelas dan indikatornya disusun berdasarkan konsep yang solid, maka nilai HTMT yang tinggi dapat dijustifikasi sebagai cerminan dari hubungan konseptual yang erat antara kedua konstruk tersebut</w:t>
      </w:r>
      <w:r w:rsidR="00CB6274">
        <w:rPr>
          <w:sz w:val="24"/>
          <w:szCs w:val="22"/>
          <w:lang w:val="en-GB"/>
        </w:rPr>
        <w:t xml:space="preserve"> </w:t>
      </w:r>
      <w:r w:rsidR="00CB6274">
        <w:rPr>
          <w:sz w:val="24"/>
          <w:szCs w:val="22"/>
          <w:lang w:val="en-GB"/>
        </w:rPr>
        <w:fldChar w:fldCharType="begin" w:fldLock="1"/>
      </w:r>
      <w:r w:rsidR="00CB6274">
        <w:rPr>
          <w:sz w:val="24"/>
          <w:szCs w:val="22"/>
          <w:lang w:val="en-GB"/>
        </w:rPr>
        <w:instrText>ADDIN CSL_CITATION {"citationItems":[{"id":"ITEM-1","itemData":{"author":[{"dropping-particle":"","family":"Hair  G. T. M.; Ringle, C. M.; Sarstedt, M.","given":"J F.; Hult","non-dropping-particle":"","parse-names":false,"suffix":""}],"id":"ITEM-1","issued":{"date-parts":[["2021"]]},"publisher":"Sage Publications","title":"A primer on partial least squares structural equation modeling (PLS-SEM)","type":"book"},"uris":["http://www.mendeley.com/documents/?uuid=68cb1d24-7084-47d4-9bf7-4267854f5ac1"]}],"mendeley":{"formattedCitation":"[15]","plainTextFormattedCitation":"[15]","previouslyFormattedCitation":"[15]"},"properties":{"noteIndex":0},"schema":"https://github.com/citation-style-language/schema/raw/master/csl-citation.json"}</w:instrText>
      </w:r>
      <w:r w:rsidR="00CB6274">
        <w:rPr>
          <w:sz w:val="24"/>
          <w:szCs w:val="22"/>
          <w:lang w:val="en-GB"/>
        </w:rPr>
        <w:fldChar w:fldCharType="separate"/>
      </w:r>
      <w:r w:rsidR="00CB6274" w:rsidRPr="00CB6274">
        <w:rPr>
          <w:noProof/>
          <w:sz w:val="24"/>
          <w:szCs w:val="22"/>
          <w:lang w:val="en-GB"/>
        </w:rPr>
        <w:t>[15]</w:t>
      </w:r>
      <w:r w:rsidR="00CB6274">
        <w:rPr>
          <w:sz w:val="24"/>
          <w:szCs w:val="22"/>
          <w:lang w:val="en-GB"/>
        </w:rPr>
        <w:fldChar w:fldCharType="end"/>
      </w:r>
      <w:r w:rsidR="00CB6274">
        <w:rPr>
          <w:sz w:val="24"/>
          <w:szCs w:val="22"/>
          <w:lang w:val="en-GB"/>
        </w:rPr>
        <w:t>.</w:t>
      </w:r>
      <w:r w:rsidRPr="00DA2398">
        <w:rPr>
          <w:sz w:val="24"/>
          <w:szCs w:val="22"/>
          <w:lang w:val="id-ID"/>
        </w:rPr>
        <w:t xml:space="preserve"> Dengan demikian, tidak terdapat keharusan untuk menggabungkan atau menghapus konstruk, selama dasar teoretisnya tetap kuat dan konsisten.</w:t>
      </w:r>
    </w:p>
    <w:p w14:paraId="400B0976" w14:textId="77777777" w:rsidR="00F36D1B" w:rsidRPr="00CF3E3C" w:rsidRDefault="00F36D1B" w:rsidP="00F36D1B">
      <w:pPr>
        <w:jc w:val="left"/>
        <w:rPr>
          <w:sz w:val="18"/>
          <w:szCs w:val="18"/>
        </w:rPr>
      </w:pPr>
      <w:r>
        <w:rPr>
          <w:sz w:val="18"/>
          <w:szCs w:val="18"/>
        </w:rPr>
        <w:t>Tabel 1</w:t>
      </w:r>
    </w:p>
    <w:tbl>
      <w:tblPr>
        <w:tblStyle w:val="TabelKosong2"/>
        <w:tblW w:w="0" w:type="auto"/>
        <w:tblLook w:val="04A0" w:firstRow="1" w:lastRow="0" w:firstColumn="1" w:lastColumn="0" w:noHBand="0" w:noVBand="1"/>
      </w:tblPr>
      <w:tblGrid>
        <w:gridCol w:w="1795"/>
        <w:gridCol w:w="792"/>
        <w:gridCol w:w="714"/>
      </w:tblGrid>
      <w:tr w:rsidR="00F36D1B" w:rsidRPr="00466C0D" w14:paraId="2C269DF1" w14:textId="77777777" w:rsidTr="007426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76D32E" w14:textId="77777777" w:rsidR="00F36D1B" w:rsidRPr="00466C0D" w:rsidRDefault="00F36D1B" w:rsidP="00742627">
            <w:pPr>
              <w:jc w:val="center"/>
              <w:rPr>
                <w:b w:val="0"/>
                <w:bCs w:val="0"/>
                <w:sz w:val="14"/>
                <w:szCs w:val="14"/>
              </w:rPr>
            </w:pPr>
            <w:r w:rsidRPr="00466C0D">
              <w:rPr>
                <w:sz w:val="14"/>
                <w:szCs w:val="14"/>
              </w:rPr>
              <w:t>Konstruk</w:t>
            </w:r>
          </w:p>
        </w:tc>
        <w:tc>
          <w:tcPr>
            <w:tcW w:w="0" w:type="auto"/>
            <w:hideMark/>
          </w:tcPr>
          <w:p w14:paraId="239040FD" w14:textId="77777777" w:rsidR="00F36D1B" w:rsidRPr="00466C0D" w:rsidRDefault="00F36D1B" w:rsidP="00742627">
            <w:pPr>
              <w:jc w:val="center"/>
              <w:cnfStyle w:val="100000000000" w:firstRow="1" w:lastRow="0" w:firstColumn="0" w:lastColumn="0" w:oddVBand="0" w:evenVBand="0" w:oddHBand="0" w:evenHBand="0" w:firstRowFirstColumn="0" w:firstRowLastColumn="0" w:lastRowFirstColumn="0" w:lastRowLastColumn="0"/>
              <w:rPr>
                <w:b w:val="0"/>
                <w:bCs w:val="0"/>
                <w:sz w:val="14"/>
                <w:szCs w:val="14"/>
              </w:rPr>
            </w:pPr>
            <w:r w:rsidRPr="00466C0D">
              <w:rPr>
                <w:sz w:val="14"/>
                <w:szCs w:val="14"/>
              </w:rPr>
              <w:t>Indikator</w:t>
            </w:r>
          </w:p>
        </w:tc>
        <w:tc>
          <w:tcPr>
            <w:tcW w:w="0" w:type="auto"/>
            <w:hideMark/>
          </w:tcPr>
          <w:p w14:paraId="7019E301" w14:textId="77777777" w:rsidR="00F36D1B" w:rsidRPr="00466C0D" w:rsidRDefault="00F36D1B" w:rsidP="00742627">
            <w:pPr>
              <w:jc w:val="right"/>
              <w:cnfStyle w:val="100000000000" w:firstRow="1" w:lastRow="0" w:firstColumn="0" w:lastColumn="0" w:oddVBand="0" w:evenVBand="0" w:oddHBand="0" w:evenHBand="0" w:firstRowFirstColumn="0" w:firstRowLastColumn="0" w:lastRowFirstColumn="0" w:lastRowLastColumn="0"/>
              <w:rPr>
                <w:b w:val="0"/>
                <w:bCs w:val="0"/>
                <w:sz w:val="14"/>
                <w:szCs w:val="14"/>
              </w:rPr>
            </w:pPr>
            <w:r w:rsidRPr="00466C0D">
              <w:rPr>
                <w:sz w:val="14"/>
                <w:szCs w:val="14"/>
              </w:rPr>
              <w:t>Loading</w:t>
            </w:r>
          </w:p>
        </w:tc>
      </w:tr>
      <w:tr w:rsidR="00F36D1B" w:rsidRPr="00466C0D" w14:paraId="69047DEB" w14:textId="77777777" w:rsidTr="00742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85F4B3" w14:textId="0B2C22F6" w:rsidR="00F36D1B" w:rsidRPr="004D6B12" w:rsidRDefault="00F36D1B" w:rsidP="00742627">
            <w:pPr>
              <w:rPr>
                <w:sz w:val="14"/>
                <w:szCs w:val="14"/>
              </w:rPr>
            </w:pPr>
            <w:r w:rsidRPr="004D6B12">
              <w:rPr>
                <w:sz w:val="14"/>
                <w:szCs w:val="14"/>
              </w:rPr>
              <w:t>Gaya Kepemimpinan</w:t>
            </w:r>
            <w:r w:rsidR="00EA467C">
              <w:rPr>
                <w:sz w:val="14"/>
                <w:szCs w:val="14"/>
              </w:rPr>
              <w:t xml:space="preserve"> (X1)</w:t>
            </w:r>
          </w:p>
        </w:tc>
        <w:tc>
          <w:tcPr>
            <w:tcW w:w="0" w:type="auto"/>
            <w:hideMark/>
          </w:tcPr>
          <w:p w14:paraId="0E09622E" w14:textId="77777777" w:rsidR="00F36D1B" w:rsidRPr="00466C0D" w:rsidRDefault="00F36D1B" w:rsidP="00742627">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GK_</w:t>
            </w:r>
            <w:r w:rsidRPr="00466C0D">
              <w:rPr>
                <w:sz w:val="14"/>
                <w:szCs w:val="14"/>
              </w:rPr>
              <w:t>11</w:t>
            </w:r>
          </w:p>
        </w:tc>
        <w:tc>
          <w:tcPr>
            <w:tcW w:w="0" w:type="auto"/>
            <w:hideMark/>
          </w:tcPr>
          <w:p w14:paraId="19082873" w14:textId="77777777" w:rsidR="00F36D1B" w:rsidRPr="00466C0D" w:rsidRDefault="00F36D1B" w:rsidP="00742627">
            <w:pPr>
              <w:jc w:val="right"/>
              <w:cnfStyle w:val="000000100000" w:firstRow="0" w:lastRow="0" w:firstColumn="0" w:lastColumn="0" w:oddVBand="0" w:evenVBand="0" w:oddHBand="1" w:evenHBand="0" w:firstRowFirstColumn="0" w:firstRowLastColumn="0" w:lastRowFirstColumn="0" w:lastRowLastColumn="0"/>
              <w:rPr>
                <w:sz w:val="14"/>
                <w:szCs w:val="14"/>
              </w:rPr>
            </w:pPr>
            <w:r w:rsidRPr="00466C0D">
              <w:rPr>
                <w:sz w:val="14"/>
                <w:szCs w:val="14"/>
              </w:rPr>
              <w:t>0.686</w:t>
            </w:r>
          </w:p>
        </w:tc>
      </w:tr>
      <w:tr w:rsidR="00F36D1B" w:rsidRPr="00466C0D" w14:paraId="17857159" w14:textId="77777777" w:rsidTr="00742627">
        <w:tc>
          <w:tcPr>
            <w:cnfStyle w:val="001000000000" w:firstRow="0" w:lastRow="0" w:firstColumn="1" w:lastColumn="0" w:oddVBand="0" w:evenVBand="0" w:oddHBand="0" w:evenHBand="0" w:firstRowFirstColumn="0" w:firstRowLastColumn="0" w:lastRowFirstColumn="0" w:lastRowLastColumn="0"/>
            <w:tcW w:w="0" w:type="auto"/>
            <w:hideMark/>
          </w:tcPr>
          <w:p w14:paraId="6C5F9EC6" w14:textId="77777777" w:rsidR="00F36D1B" w:rsidRPr="004D6B12" w:rsidRDefault="00F36D1B" w:rsidP="00742627">
            <w:pPr>
              <w:jc w:val="right"/>
              <w:rPr>
                <w:sz w:val="14"/>
                <w:szCs w:val="14"/>
              </w:rPr>
            </w:pPr>
          </w:p>
        </w:tc>
        <w:tc>
          <w:tcPr>
            <w:tcW w:w="0" w:type="auto"/>
            <w:hideMark/>
          </w:tcPr>
          <w:p w14:paraId="2B5AFC2E" w14:textId="77777777" w:rsidR="00F36D1B" w:rsidRPr="00466C0D" w:rsidRDefault="00F36D1B" w:rsidP="00742627">
            <w:pP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GK_</w:t>
            </w:r>
            <w:r w:rsidRPr="00466C0D">
              <w:rPr>
                <w:sz w:val="14"/>
                <w:szCs w:val="14"/>
              </w:rPr>
              <w:t>12</w:t>
            </w:r>
          </w:p>
        </w:tc>
        <w:tc>
          <w:tcPr>
            <w:tcW w:w="0" w:type="auto"/>
            <w:hideMark/>
          </w:tcPr>
          <w:p w14:paraId="5C893A10" w14:textId="77777777" w:rsidR="00F36D1B" w:rsidRPr="00466C0D" w:rsidRDefault="00F36D1B" w:rsidP="00742627">
            <w:pPr>
              <w:jc w:val="right"/>
              <w:cnfStyle w:val="000000000000" w:firstRow="0" w:lastRow="0" w:firstColumn="0" w:lastColumn="0" w:oddVBand="0" w:evenVBand="0" w:oddHBand="0" w:evenHBand="0" w:firstRowFirstColumn="0" w:firstRowLastColumn="0" w:lastRowFirstColumn="0" w:lastRowLastColumn="0"/>
              <w:rPr>
                <w:sz w:val="14"/>
                <w:szCs w:val="14"/>
              </w:rPr>
            </w:pPr>
            <w:r w:rsidRPr="00466C0D">
              <w:rPr>
                <w:sz w:val="14"/>
                <w:szCs w:val="14"/>
              </w:rPr>
              <w:t>0.851</w:t>
            </w:r>
          </w:p>
        </w:tc>
      </w:tr>
      <w:tr w:rsidR="00F36D1B" w:rsidRPr="00466C0D" w14:paraId="1C2A0620" w14:textId="77777777" w:rsidTr="00742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5A2EA2" w14:textId="77777777" w:rsidR="00F36D1B" w:rsidRPr="004D6B12" w:rsidRDefault="00F36D1B" w:rsidP="00742627">
            <w:pPr>
              <w:jc w:val="right"/>
              <w:rPr>
                <w:sz w:val="14"/>
                <w:szCs w:val="14"/>
              </w:rPr>
            </w:pPr>
          </w:p>
        </w:tc>
        <w:tc>
          <w:tcPr>
            <w:tcW w:w="0" w:type="auto"/>
            <w:hideMark/>
          </w:tcPr>
          <w:p w14:paraId="1FBBEBBF" w14:textId="77777777" w:rsidR="00F36D1B" w:rsidRPr="00466C0D" w:rsidRDefault="00F36D1B" w:rsidP="00742627">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GK_</w:t>
            </w:r>
            <w:r w:rsidRPr="00466C0D">
              <w:rPr>
                <w:sz w:val="14"/>
                <w:szCs w:val="14"/>
              </w:rPr>
              <w:t>13</w:t>
            </w:r>
          </w:p>
        </w:tc>
        <w:tc>
          <w:tcPr>
            <w:tcW w:w="0" w:type="auto"/>
            <w:hideMark/>
          </w:tcPr>
          <w:p w14:paraId="074FD1A3" w14:textId="77777777" w:rsidR="00F36D1B" w:rsidRPr="00466C0D" w:rsidRDefault="00F36D1B" w:rsidP="00742627">
            <w:pPr>
              <w:jc w:val="right"/>
              <w:cnfStyle w:val="000000100000" w:firstRow="0" w:lastRow="0" w:firstColumn="0" w:lastColumn="0" w:oddVBand="0" w:evenVBand="0" w:oddHBand="1" w:evenHBand="0" w:firstRowFirstColumn="0" w:firstRowLastColumn="0" w:lastRowFirstColumn="0" w:lastRowLastColumn="0"/>
              <w:rPr>
                <w:sz w:val="14"/>
                <w:szCs w:val="14"/>
              </w:rPr>
            </w:pPr>
            <w:r w:rsidRPr="00466C0D">
              <w:rPr>
                <w:sz w:val="14"/>
                <w:szCs w:val="14"/>
              </w:rPr>
              <w:t>0.848</w:t>
            </w:r>
          </w:p>
        </w:tc>
      </w:tr>
      <w:tr w:rsidR="00F36D1B" w:rsidRPr="00466C0D" w14:paraId="1356BAF0" w14:textId="77777777" w:rsidTr="00742627">
        <w:tc>
          <w:tcPr>
            <w:cnfStyle w:val="001000000000" w:firstRow="0" w:lastRow="0" w:firstColumn="1" w:lastColumn="0" w:oddVBand="0" w:evenVBand="0" w:oddHBand="0" w:evenHBand="0" w:firstRowFirstColumn="0" w:firstRowLastColumn="0" w:lastRowFirstColumn="0" w:lastRowLastColumn="0"/>
            <w:tcW w:w="0" w:type="auto"/>
            <w:hideMark/>
          </w:tcPr>
          <w:p w14:paraId="1339BE0A" w14:textId="77777777" w:rsidR="00F36D1B" w:rsidRPr="004D6B12" w:rsidRDefault="00F36D1B" w:rsidP="00742627">
            <w:pPr>
              <w:jc w:val="right"/>
              <w:rPr>
                <w:sz w:val="14"/>
                <w:szCs w:val="14"/>
              </w:rPr>
            </w:pPr>
          </w:p>
        </w:tc>
        <w:tc>
          <w:tcPr>
            <w:tcW w:w="0" w:type="auto"/>
            <w:hideMark/>
          </w:tcPr>
          <w:p w14:paraId="293C32E4" w14:textId="77777777" w:rsidR="00F36D1B" w:rsidRPr="00466C0D" w:rsidRDefault="00F36D1B" w:rsidP="00742627">
            <w:pP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GK_</w:t>
            </w:r>
            <w:r w:rsidRPr="00466C0D">
              <w:rPr>
                <w:sz w:val="14"/>
                <w:szCs w:val="14"/>
              </w:rPr>
              <w:t>14</w:t>
            </w:r>
          </w:p>
        </w:tc>
        <w:tc>
          <w:tcPr>
            <w:tcW w:w="0" w:type="auto"/>
            <w:hideMark/>
          </w:tcPr>
          <w:p w14:paraId="05792395" w14:textId="77777777" w:rsidR="00F36D1B" w:rsidRPr="00466C0D" w:rsidRDefault="00F36D1B" w:rsidP="00742627">
            <w:pPr>
              <w:jc w:val="right"/>
              <w:cnfStyle w:val="000000000000" w:firstRow="0" w:lastRow="0" w:firstColumn="0" w:lastColumn="0" w:oddVBand="0" w:evenVBand="0" w:oddHBand="0" w:evenHBand="0" w:firstRowFirstColumn="0" w:firstRowLastColumn="0" w:lastRowFirstColumn="0" w:lastRowLastColumn="0"/>
              <w:rPr>
                <w:sz w:val="14"/>
                <w:szCs w:val="14"/>
              </w:rPr>
            </w:pPr>
            <w:r w:rsidRPr="00466C0D">
              <w:rPr>
                <w:sz w:val="14"/>
                <w:szCs w:val="14"/>
              </w:rPr>
              <w:t>0.853</w:t>
            </w:r>
          </w:p>
        </w:tc>
      </w:tr>
      <w:tr w:rsidR="00F36D1B" w:rsidRPr="00466C0D" w14:paraId="34ED1AAA" w14:textId="77777777" w:rsidTr="00742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4E3852" w14:textId="77777777" w:rsidR="00F36D1B" w:rsidRPr="004D6B12" w:rsidRDefault="00F36D1B" w:rsidP="00742627">
            <w:pPr>
              <w:jc w:val="right"/>
              <w:rPr>
                <w:sz w:val="14"/>
                <w:szCs w:val="14"/>
              </w:rPr>
            </w:pPr>
          </w:p>
        </w:tc>
        <w:tc>
          <w:tcPr>
            <w:tcW w:w="0" w:type="auto"/>
            <w:hideMark/>
          </w:tcPr>
          <w:p w14:paraId="30D35EEF" w14:textId="77777777" w:rsidR="00F36D1B" w:rsidRPr="00466C0D" w:rsidRDefault="00F36D1B" w:rsidP="00742627">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GK_</w:t>
            </w:r>
            <w:r w:rsidRPr="00466C0D">
              <w:rPr>
                <w:sz w:val="14"/>
                <w:szCs w:val="14"/>
              </w:rPr>
              <w:t>15</w:t>
            </w:r>
          </w:p>
        </w:tc>
        <w:tc>
          <w:tcPr>
            <w:tcW w:w="0" w:type="auto"/>
            <w:hideMark/>
          </w:tcPr>
          <w:p w14:paraId="37EDB2B2" w14:textId="77777777" w:rsidR="00F36D1B" w:rsidRPr="00466C0D" w:rsidRDefault="00F36D1B" w:rsidP="00742627">
            <w:pPr>
              <w:jc w:val="right"/>
              <w:cnfStyle w:val="000000100000" w:firstRow="0" w:lastRow="0" w:firstColumn="0" w:lastColumn="0" w:oddVBand="0" w:evenVBand="0" w:oddHBand="1" w:evenHBand="0" w:firstRowFirstColumn="0" w:firstRowLastColumn="0" w:lastRowFirstColumn="0" w:lastRowLastColumn="0"/>
              <w:rPr>
                <w:sz w:val="14"/>
                <w:szCs w:val="14"/>
              </w:rPr>
            </w:pPr>
            <w:r w:rsidRPr="00466C0D">
              <w:rPr>
                <w:sz w:val="14"/>
                <w:szCs w:val="14"/>
              </w:rPr>
              <w:t>0.734</w:t>
            </w:r>
          </w:p>
        </w:tc>
      </w:tr>
      <w:tr w:rsidR="00F36D1B" w:rsidRPr="00466C0D" w14:paraId="5F516AD9" w14:textId="77777777" w:rsidTr="00742627">
        <w:tc>
          <w:tcPr>
            <w:cnfStyle w:val="001000000000" w:firstRow="0" w:lastRow="0" w:firstColumn="1" w:lastColumn="0" w:oddVBand="0" w:evenVBand="0" w:oddHBand="0" w:evenHBand="0" w:firstRowFirstColumn="0" w:firstRowLastColumn="0" w:lastRowFirstColumn="0" w:lastRowLastColumn="0"/>
            <w:tcW w:w="0" w:type="auto"/>
            <w:hideMark/>
          </w:tcPr>
          <w:p w14:paraId="0724AC33" w14:textId="77777777" w:rsidR="00F36D1B" w:rsidRPr="004D6B12" w:rsidRDefault="00F36D1B" w:rsidP="00742627">
            <w:pPr>
              <w:jc w:val="right"/>
              <w:rPr>
                <w:sz w:val="14"/>
                <w:szCs w:val="14"/>
              </w:rPr>
            </w:pPr>
          </w:p>
        </w:tc>
        <w:tc>
          <w:tcPr>
            <w:tcW w:w="0" w:type="auto"/>
            <w:hideMark/>
          </w:tcPr>
          <w:p w14:paraId="24EEDC19" w14:textId="77777777" w:rsidR="00F36D1B" w:rsidRPr="00466C0D" w:rsidRDefault="00F36D1B" w:rsidP="00742627">
            <w:pP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GK_</w:t>
            </w:r>
            <w:r w:rsidRPr="00466C0D">
              <w:rPr>
                <w:sz w:val="14"/>
                <w:szCs w:val="14"/>
              </w:rPr>
              <w:t>16</w:t>
            </w:r>
          </w:p>
        </w:tc>
        <w:tc>
          <w:tcPr>
            <w:tcW w:w="0" w:type="auto"/>
            <w:hideMark/>
          </w:tcPr>
          <w:p w14:paraId="7A7E6E11" w14:textId="77777777" w:rsidR="00F36D1B" w:rsidRPr="00466C0D" w:rsidRDefault="00F36D1B" w:rsidP="00742627">
            <w:pPr>
              <w:jc w:val="right"/>
              <w:cnfStyle w:val="000000000000" w:firstRow="0" w:lastRow="0" w:firstColumn="0" w:lastColumn="0" w:oddVBand="0" w:evenVBand="0" w:oddHBand="0" w:evenHBand="0" w:firstRowFirstColumn="0" w:firstRowLastColumn="0" w:lastRowFirstColumn="0" w:lastRowLastColumn="0"/>
              <w:rPr>
                <w:sz w:val="14"/>
                <w:szCs w:val="14"/>
              </w:rPr>
            </w:pPr>
            <w:r w:rsidRPr="00466C0D">
              <w:rPr>
                <w:sz w:val="14"/>
                <w:szCs w:val="14"/>
              </w:rPr>
              <w:t>0.699</w:t>
            </w:r>
          </w:p>
        </w:tc>
      </w:tr>
      <w:tr w:rsidR="00F36D1B" w:rsidRPr="00466C0D" w14:paraId="33F8ED3A" w14:textId="77777777" w:rsidTr="00742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7CFD98" w14:textId="77777777" w:rsidR="00F36D1B" w:rsidRPr="004D6B12" w:rsidRDefault="00F36D1B" w:rsidP="00742627">
            <w:pPr>
              <w:jc w:val="right"/>
              <w:rPr>
                <w:sz w:val="14"/>
                <w:szCs w:val="14"/>
              </w:rPr>
            </w:pPr>
          </w:p>
        </w:tc>
        <w:tc>
          <w:tcPr>
            <w:tcW w:w="0" w:type="auto"/>
            <w:hideMark/>
          </w:tcPr>
          <w:p w14:paraId="4319863D" w14:textId="77777777" w:rsidR="00F36D1B" w:rsidRPr="00466C0D" w:rsidRDefault="00F36D1B" w:rsidP="00742627">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GK_</w:t>
            </w:r>
            <w:r w:rsidRPr="00466C0D">
              <w:rPr>
                <w:sz w:val="14"/>
                <w:szCs w:val="14"/>
              </w:rPr>
              <w:t>17</w:t>
            </w:r>
          </w:p>
        </w:tc>
        <w:tc>
          <w:tcPr>
            <w:tcW w:w="0" w:type="auto"/>
            <w:hideMark/>
          </w:tcPr>
          <w:p w14:paraId="453F99B7" w14:textId="77777777" w:rsidR="00F36D1B" w:rsidRPr="00466C0D" w:rsidRDefault="00F36D1B" w:rsidP="00742627">
            <w:pPr>
              <w:jc w:val="right"/>
              <w:cnfStyle w:val="000000100000" w:firstRow="0" w:lastRow="0" w:firstColumn="0" w:lastColumn="0" w:oddVBand="0" w:evenVBand="0" w:oddHBand="1" w:evenHBand="0" w:firstRowFirstColumn="0" w:firstRowLastColumn="0" w:lastRowFirstColumn="0" w:lastRowLastColumn="0"/>
              <w:rPr>
                <w:sz w:val="14"/>
                <w:szCs w:val="14"/>
              </w:rPr>
            </w:pPr>
            <w:r w:rsidRPr="00466C0D">
              <w:rPr>
                <w:sz w:val="14"/>
                <w:szCs w:val="14"/>
              </w:rPr>
              <w:t>0.654</w:t>
            </w:r>
          </w:p>
        </w:tc>
      </w:tr>
      <w:tr w:rsidR="00F36D1B" w:rsidRPr="00466C0D" w14:paraId="22266BD6" w14:textId="77777777" w:rsidTr="00742627">
        <w:tc>
          <w:tcPr>
            <w:cnfStyle w:val="001000000000" w:firstRow="0" w:lastRow="0" w:firstColumn="1" w:lastColumn="0" w:oddVBand="0" w:evenVBand="0" w:oddHBand="0" w:evenHBand="0" w:firstRowFirstColumn="0" w:firstRowLastColumn="0" w:lastRowFirstColumn="0" w:lastRowLastColumn="0"/>
            <w:tcW w:w="0" w:type="auto"/>
            <w:hideMark/>
          </w:tcPr>
          <w:p w14:paraId="6FB1AB8D" w14:textId="6ED1D0B3" w:rsidR="00F36D1B" w:rsidRPr="004D6B12" w:rsidRDefault="00F36D1B" w:rsidP="00742627">
            <w:pPr>
              <w:rPr>
                <w:sz w:val="14"/>
                <w:szCs w:val="14"/>
              </w:rPr>
            </w:pPr>
            <w:r w:rsidRPr="004D6B12">
              <w:rPr>
                <w:sz w:val="14"/>
                <w:szCs w:val="14"/>
              </w:rPr>
              <w:t>Kepuasan Kerja</w:t>
            </w:r>
            <w:r w:rsidR="00EA467C">
              <w:rPr>
                <w:sz w:val="14"/>
                <w:szCs w:val="14"/>
              </w:rPr>
              <w:t xml:space="preserve"> (Z)</w:t>
            </w:r>
          </w:p>
        </w:tc>
        <w:tc>
          <w:tcPr>
            <w:tcW w:w="0" w:type="auto"/>
            <w:hideMark/>
          </w:tcPr>
          <w:p w14:paraId="0E0F2621" w14:textId="77777777" w:rsidR="00F36D1B" w:rsidRPr="00466C0D" w:rsidRDefault="00F36D1B" w:rsidP="00742627">
            <w:pP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Zind_1</w:t>
            </w:r>
          </w:p>
        </w:tc>
        <w:tc>
          <w:tcPr>
            <w:tcW w:w="0" w:type="auto"/>
            <w:hideMark/>
          </w:tcPr>
          <w:p w14:paraId="763674A9" w14:textId="77777777" w:rsidR="00F36D1B" w:rsidRPr="00466C0D" w:rsidRDefault="00F36D1B" w:rsidP="00742627">
            <w:pPr>
              <w:jc w:val="right"/>
              <w:cnfStyle w:val="000000000000" w:firstRow="0" w:lastRow="0" w:firstColumn="0" w:lastColumn="0" w:oddVBand="0" w:evenVBand="0" w:oddHBand="0" w:evenHBand="0" w:firstRowFirstColumn="0" w:firstRowLastColumn="0" w:lastRowFirstColumn="0" w:lastRowLastColumn="0"/>
              <w:rPr>
                <w:sz w:val="14"/>
                <w:szCs w:val="14"/>
              </w:rPr>
            </w:pPr>
            <w:r w:rsidRPr="00466C0D">
              <w:rPr>
                <w:sz w:val="14"/>
                <w:szCs w:val="14"/>
              </w:rPr>
              <w:t>0.841</w:t>
            </w:r>
          </w:p>
        </w:tc>
      </w:tr>
      <w:tr w:rsidR="00F36D1B" w:rsidRPr="00466C0D" w14:paraId="096F0D16" w14:textId="77777777" w:rsidTr="00742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03AEB5" w14:textId="77777777" w:rsidR="00F36D1B" w:rsidRPr="004D6B12" w:rsidRDefault="00F36D1B" w:rsidP="00742627">
            <w:pPr>
              <w:jc w:val="right"/>
              <w:rPr>
                <w:sz w:val="14"/>
                <w:szCs w:val="14"/>
              </w:rPr>
            </w:pPr>
          </w:p>
        </w:tc>
        <w:tc>
          <w:tcPr>
            <w:tcW w:w="0" w:type="auto"/>
            <w:hideMark/>
          </w:tcPr>
          <w:p w14:paraId="235237E9" w14:textId="77777777" w:rsidR="00F36D1B" w:rsidRPr="00466C0D" w:rsidRDefault="00F36D1B" w:rsidP="00742627">
            <w:pPr>
              <w:cnfStyle w:val="000000100000" w:firstRow="0" w:lastRow="0" w:firstColumn="0" w:lastColumn="0" w:oddVBand="0" w:evenVBand="0" w:oddHBand="1" w:evenHBand="0" w:firstRowFirstColumn="0" w:firstRowLastColumn="0" w:lastRowFirstColumn="0" w:lastRowLastColumn="0"/>
              <w:rPr>
                <w:sz w:val="14"/>
                <w:szCs w:val="14"/>
              </w:rPr>
            </w:pPr>
            <w:r w:rsidRPr="00466C0D">
              <w:rPr>
                <w:sz w:val="14"/>
                <w:szCs w:val="14"/>
              </w:rPr>
              <w:t>Z</w:t>
            </w:r>
            <w:r>
              <w:rPr>
                <w:sz w:val="14"/>
                <w:szCs w:val="14"/>
              </w:rPr>
              <w:t>Ind_2</w:t>
            </w:r>
          </w:p>
        </w:tc>
        <w:tc>
          <w:tcPr>
            <w:tcW w:w="0" w:type="auto"/>
            <w:hideMark/>
          </w:tcPr>
          <w:p w14:paraId="2437BD8A" w14:textId="77777777" w:rsidR="00F36D1B" w:rsidRPr="00466C0D" w:rsidRDefault="00F36D1B" w:rsidP="00742627">
            <w:pPr>
              <w:jc w:val="right"/>
              <w:cnfStyle w:val="000000100000" w:firstRow="0" w:lastRow="0" w:firstColumn="0" w:lastColumn="0" w:oddVBand="0" w:evenVBand="0" w:oddHBand="1" w:evenHBand="0" w:firstRowFirstColumn="0" w:firstRowLastColumn="0" w:lastRowFirstColumn="0" w:lastRowLastColumn="0"/>
              <w:rPr>
                <w:sz w:val="14"/>
                <w:szCs w:val="14"/>
              </w:rPr>
            </w:pPr>
            <w:r w:rsidRPr="00466C0D">
              <w:rPr>
                <w:sz w:val="14"/>
                <w:szCs w:val="14"/>
              </w:rPr>
              <w:t>0.810</w:t>
            </w:r>
          </w:p>
        </w:tc>
      </w:tr>
      <w:tr w:rsidR="00F36D1B" w:rsidRPr="00466C0D" w14:paraId="1D7C7F3D" w14:textId="77777777" w:rsidTr="00742627">
        <w:tc>
          <w:tcPr>
            <w:cnfStyle w:val="001000000000" w:firstRow="0" w:lastRow="0" w:firstColumn="1" w:lastColumn="0" w:oddVBand="0" w:evenVBand="0" w:oddHBand="0" w:evenHBand="0" w:firstRowFirstColumn="0" w:firstRowLastColumn="0" w:lastRowFirstColumn="0" w:lastRowLastColumn="0"/>
            <w:tcW w:w="0" w:type="auto"/>
            <w:hideMark/>
          </w:tcPr>
          <w:p w14:paraId="0455B014" w14:textId="77777777" w:rsidR="00F36D1B" w:rsidRPr="004D6B12" w:rsidRDefault="00F36D1B" w:rsidP="00742627">
            <w:pPr>
              <w:jc w:val="right"/>
              <w:rPr>
                <w:sz w:val="14"/>
                <w:szCs w:val="14"/>
              </w:rPr>
            </w:pPr>
          </w:p>
        </w:tc>
        <w:tc>
          <w:tcPr>
            <w:tcW w:w="0" w:type="auto"/>
            <w:hideMark/>
          </w:tcPr>
          <w:p w14:paraId="6650B3C0" w14:textId="77777777" w:rsidR="00F36D1B" w:rsidRPr="00466C0D" w:rsidRDefault="00F36D1B" w:rsidP="00742627">
            <w:pPr>
              <w:cnfStyle w:val="000000000000" w:firstRow="0" w:lastRow="0" w:firstColumn="0" w:lastColumn="0" w:oddVBand="0" w:evenVBand="0" w:oddHBand="0" w:evenHBand="0" w:firstRowFirstColumn="0" w:firstRowLastColumn="0" w:lastRowFirstColumn="0" w:lastRowLastColumn="0"/>
              <w:rPr>
                <w:sz w:val="14"/>
                <w:szCs w:val="14"/>
              </w:rPr>
            </w:pPr>
            <w:r w:rsidRPr="00466C0D">
              <w:rPr>
                <w:sz w:val="14"/>
                <w:szCs w:val="14"/>
              </w:rPr>
              <w:t>Z</w:t>
            </w:r>
            <w:r>
              <w:rPr>
                <w:sz w:val="14"/>
                <w:szCs w:val="14"/>
              </w:rPr>
              <w:t>Ind_3</w:t>
            </w:r>
          </w:p>
        </w:tc>
        <w:tc>
          <w:tcPr>
            <w:tcW w:w="0" w:type="auto"/>
            <w:hideMark/>
          </w:tcPr>
          <w:p w14:paraId="410CA757" w14:textId="77777777" w:rsidR="00F36D1B" w:rsidRPr="00466C0D" w:rsidRDefault="00F36D1B" w:rsidP="00742627">
            <w:pPr>
              <w:jc w:val="right"/>
              <w:cnfStyle w:val="000000000000" w:firstRow="0" w:lastRow="0" w:firstColumn="0" w:lastColumn="0" w:oddVBand="0" w:evenVBand="0" w:oddHBand="0" w:evenHBand="0" w:firstRowFirstColumn="0" w:firstRowLastColumn="0" w:lastRowFirstColumn="0" w:lastRowLastColumn="0"/>
              <w:rPr>
                <w:sz w:val="14"/>
                <w:szCs w:val="14"/>
              </w:rPr>
            </w:pPr>
            <w:r w:rsidRPr="00466C0D">
              <w:rPr>
                <w:sz w:val="14"/>
                <w:szCs w:val="14"/>
              </w:rPr>
              <w:t>0.728</w:t>
            </w:r>
          </w:p>
        </w:tc>
      </w:tr>
      <w:tr w:rsidR="00F36D1B" w:rsidRPr="00466C0D" w14:paraId="4609AFDD" w14:textId="77777777" w:rsidTr="00742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29F757" w14:textId="77777777" w:rsidR="00F36D1B" w:rsidRPr="004D6B12" w:rsidRDefault="00F36D1B" w:rsidP="00742627">
            <w:pPr>
              <w:jc w:val="right"/>
              <w:rPr>
                <w:sz w:val="14"/>
                <w:szCs w:val="14"/>
              </w:rPr>
            </w:pPr>
          </w:p>
        </w:tc>
        <w:tc>
          <w:tcPr>
            <w:tcW w:w="0" w:type="auto"/>
            <w:hideMark/>
          </w:tcPr>
          <w:p w14:paraId="01029695" w14:textId="77777777" w:rsidR="00F36D1B" w:rsidRPr="00466C0D" w:rsidRDefault="00F36D1B" w:rsidP="00742627">
            <w:pPr>
              <w:cnfStyle w:val="000000100000" w:firstRow="0" w:lastRow="0" w:firstColumn="0" w:lastColumn="0" w:oddVBand="0" w:evenVBand="0" w:oddHBand="1" w:evenHBand="0" w:firstRowFirstColumn="0" w:firstRowLastColumn="0" w:lastRowFirstColumn="0" w:lastRowLastColumn="0"/>
              <w:rPr>
                <w:sz w:val="14"/>
                <w:szCs w:val="14"/>
              </w:rPr>
            </w:pPr>
            <w:r w:rsidRPr="00466C0D">
              <w:rPr>
                <w:sz w:val="14"/>
                <w:szCs w:val="14"/>
              </w:rPr>
              <w:t>Z</w:t>
            </w:r>
            <w:r>
              <w:rPr>
                <w:sz w:val="14"/>
                <w:szCs w:val="14"/>
              </w:rPr>
              <w:t>Ind_4</w:t>
            </w:r>
          </w:p>
        </w:tc>
        <w:tc>
          <w:tcPr>
            <w:tcW w:w="0" w:type="auto"/>
            <w:hideMark/>
          </w:tcPr>
          <w:p w14:paraId="5B577AAA" w14:textId="77777777" w:rsidR="00F36D1B" w:rsidRPr="00466C0D" w:rsidRDefault="00F36D1B" w:rsidP="00742627">
            <w:pPr>
              <w:jc w:val="right"/>
              <w:cnfStyle w:val="000000100000" w:firstRow="0" w:lastRow="0" w:firstColumn="0" w:lastColumn="0" w:oddVBand="0" w:evenVBand="0" w:oddHBand="1" w:evenHBand="0" w:firstRowFirstColumn="0" w:firstRowLastColumn="0" w:lastRowFirstColumn="0" w:lastRowLastColumn="0"/>
              <w:rPr>
                <w:sz w:val="14"/>
                <w:szCs w:val="14"/>
              </w:rPr>
            </w:pPr>
            <w:r w:rsidRPr="00466C0D">
              <w:rPr>
                <w:sz w:val="14"/>
                <w:szCs w:val="14"/>
              </w:rPr>
              <w:t>0.722</w:t>
            </w:r>
          </w:p>
        </w:tc>
      </w:tr>
      <w:tr w:rsidR="00F36D1B" w:rsidRPr="00466C0D" w14:paraId="0C27200F" w14:textId="77777777" w:rsidTr="00742627">
        <w:tc>
          <w:tcPr>
            <w:cnfStyle w:val="001000000000" w:firstRow="0" w:lastRow="0" w:firstColumn="1" w:lastColumn="0" w:oddVBand="0" w:evenVBand="0" w:oddHBand="0" w:evenHBand="0" w:firstRowFirstColumn="0" w:firstRowLastColumn="0" w:lastRowFirstColumn="0" w:lastRowLastColumn="0"/>
            <w:tcW w:w="0" w:type="auto"/>
            <w:hideMark/>
          </w:tcPr>
          <w:p w14:paraId="7CAC89FF" w14:textId="77777777" w:rsidR="00F36D1B" w:rsidRPr="004D6B12" w:rsidRDefault="00F36D1B" w:rsidP="00742627">
            <w:pPr>
              <w:jc w:val="right"/>
              <w:rPr>
                <w:sz w:val="14"/>
                <w:szCs w:val="14"/>
              </w:rPr>
            </w:pPr>
          </w:p>
        </w:tc>
        <w:tc>
          <w:tcPr>
            <w:tcW w:w="0" w:type="auto"/>
            <w:hideMark/>
          </w:tcPr>
          <w:p w14:paraId="0236FE3E" w14:textId="77777777" w:rsidR="00F36D1B" w:rsidRPr="00466C0D" w:rsidRDefault="00F36D1B" w:rsidP="00742627">
            <w:pPr>
              <w:cnfStyle w:val="000000000000" w:firstRow="0" w:lastRow="0" w:firstColumn="0" w:lastColumn="0" w:oddVBand="0" w:evenVBand="0" w:oddHBand="0" w:evenHBand="0" w:firstRowFirstColumn="0" w:firstRowLastColumn="0" w:lastRowFirstColumn="0" w:lastRowLastColumn="0"/>
              <w:rPr>
                <w:sz w:val="14"/>
                <w:szCs w:val="14"/>
              </w:rPr>
            </w:pPr>
            <w:r w:rsidRPr="00466C0D">
              <w:rPr>
                <w:sz w:val="14"/>
                <w:szCs w:val="14"/>
              </w:rPr>
              <w:t>Z</w:t>
            </w:r>
            <w:r>
              <w:rPr>
                <w:sz w:val="14"/>
                <w:szCs w:val="14"/>
              </w:rPr>
              <w:t>Ind_5</w:t>
            </w:r>
          </w:p>
        </w:tc>
        <w:tc>
          <w:tcPr>
            <w:tcW w:w="0" w:type="auto"/>
            <w:hideMark/>
          </w:tcPr>
          <w:p w14:paraId="12C434B8" w14:textId="77777777" w:rsidR="00F36D1B" w:rsidRPr="00466C0D" w:rsidRDefault="00F36D1B" w:rsidP="00742627">
            <w:pPr>
              <w:jc w:val="right"/>
              <w:cnfStyle w:val="000000000000" w:firstRow="0" w:lastRow="0" w:firstColumn="0" w:lastColumn="0" w:oddVBand="0" w:evenVBand="0" w:oddHBand="0" w:evenHBand="0" w:firstRowFirstColumn="0" w:firstRowLastColumn="0" w:lastRowFirstColumn="0" w:lastRowLastColumn="0"/>
              <w:rPr>
                <w:sz w:val="14"/>
                <w:szCs w:val="14"/>
              </w:rPr>
            </w:pPr>
            <w:r w:rsidRPr="00466C0D">
              <w:rPr>
                <w:sz w:val="14"/>
                <w:szCs w:val="14"/>
              </w:rPr>
              <w:t>0.793</w:t>
            </w:r>
          </w:p>
        </w:tc>
      </w:tr>
      <w:tr w:rsidR="00F36D1B" w:rsidRPr="00466C0D" w14:paraId="5A05C67D" w14:textId="77777777" w:rsidTr="00742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05A62E" w14:textId="5CF5AFAB" w:rsidR="00F36D1B" w:rsidRPr="004D6B12" w:rsidRDefault="00F36D1B" w:rsidP="00742627">
            <w:pPr>
              <w:rPr>
                <w:sz w:val="14"/>
                <w:szCs w:val="14"/>
              </w:rPr>
            </w:pPr>
            <w:r w:rsidRPr="004D6B12">
              <w:rPr>
                <w:sz w:val="14"/>
                <w:szCs w:val="14"/>
              </w:rPr>
              <w:t>Kinerja Karyawan</w:t>
            </w:r>
            <w:r w:rsidR="00EA467C">
              <w:rPr>
                <w:sz w:val="14"/>
                <w:szCs w:val="14"/>
              </w:rPr>
              <w:t xml:space="preserve"> (Y)</w:t>
            </w:r>
          </w:p>
        </w:tc>
        <w:tc>
          <w:tcPr>
            <w:tcW w:w="0" w:type="auto"/>
            <w:hideMark/>
          </w:tcPr>
          <w:p w14:paraId="77C51E88" w14:textId="77777777" w:rsidR="00F36D1B" w:rsidRPr="00466C0D" w:rsidRDefault="00F36D1B" w:rsidP="00742627">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Yind_</w:t>
            </w:r>
            <w:r w:rsidRPr="00466C0D">
              <w:rPr>
                <w:sz w:val="14"/>
                <w:szCs w:val="14"/>
              </w:rPr>
              <w:t>1</w:t>
            </w:r>
          </w:p>
        </w:tc>
        <w:tc>
          <w:tcPr>
            <w:tcW w:w="0" w:type="auto"/>
            <w:hideMark/>
          </w:tcPr>
          <w:p w14:paraId="60312FDB" w14:textId="77777777" w:rsidR="00F36D1B" w:rsidRPr="00466C0D" w:rsidRDefault="00F36D1B" w:rsidP="00742627">
            <w:pPr>
              <w:jc w:val="right"/>
              <w:cnfStyle w:val="000000100000" w:firstRow="0" w:lastRow="0" w:firstColumn="0" w:lastColumn="0" w:oddVBand="0" w:evenVBand="0" w:oddHBand="1" w:evenHBand="0" w:firstRowFirstColumn="0" w:firstRowLastColumn="0" w:lastRowFirstColumn="0" w:lastRowLastColumn="0"/>
              <w:rPr>
                <w:sz w:val="14"/>
                <w:szCs w:val="14"/>
              </w:rPr>
            </w:pPr>
            <w:r w:rsidRPr="00466C0D">
              <w:rPr>
                <w:sz w:val="14"/>
                <w:szCs w:val="14"/>
              </w:rPr>
              <w:t>0.795</w:t>
            </w:r>
          </w:p>
        </w:tc>
      </w:tr>
      <w:tr w:rsidR="00F36D1B" w:rsidRPr="00466C0D" w14:paraId="4A3AA5D3" w14:textId="77777777" w:rsidTr="00742627">
        <w:tc>
          <w:tcPr>
            <w:cnfStyle w:val="001000000000" w:firstRow="0" w:lastRow="0" w:firstColumn="1" w:lastColumn="0" w:oddVBand="0" w:evenVBand="0" w:oddHBand="0" w:evenHBand="0" w:firstRowFirstColumn="0" w:firstRowLastColumn="0" w:lastRowFirstColumn="0" w:lastRowLastColumn="0"/>
            <w:tcW w:w="0" w:type="auto"/>
            <w:hideMark/>
          </w:tcPr>
          <w:p w14:paraId="2A9C92C3" w14:textId="77777777" w:rsidR="00F36D1B" w:rsidRPr="004D6B12" w:rsidRDefault="00F36D1B" w:rsidP="00742627">
            <w:pPr>
              <w:jc w:val="right"/>
              <w:rPr>
                <w:sz w:val="14"/>
                <w:szCs w:val="14"/>
              </w:rPr>
            </w:pPr>
          </w:p>
        </w:tc>
        <w:tc>
          <w:tcPr>
            <w:tcW w:w="0" w:type="auto"/>
            <w:hideMark/>
          </w:tcPr>
          <w:p w14:paraId="53B70527" w14:textId="77777777" w:rsidR="00F36D1B" w:rsidRPr="00466C0D" w:rsidRDefault="00F36D1B" w:rsidP="00742627">
            <w:pPr>
              <w:cnfStyle w:val="000000000000" w:firstRow="0" w:lastRow="0" w:firstColumn="0" w:lastColumn="0" w:oddVBand="0" w:evenVBand="0" w:oddHBand="0" w:evenHBand="0" w:firstRowFirstColumn="0" w:firstRowLastColumn="0" w:lastRowFirstColumn="0" w:lastRowLastColumn="0"/>
              <w:rPr>
                <w:sz w:val="14"/>
                <w:szCs w:val="14"/>
              </w:rPr>
            </w:pPr>
            <w:r w:rsidRPr="00466C0D">
              <w:rPr>
                <w:sz w:val="14"/>
                <w:szCs w:val="14"/>
              </w:rPr>
              <w:t>Y</w:t>
            </w:r>
            <w:r>
              <w:rPr>
                <w:sz w:val="14"/>
                <w:szCs w:val="14"/>
              </w:rPr>
              <w:t>ind_</w:t>
            </w:r>
            <w:r w:rsidRPr="00466C0D">
              <w:rPr>
                <w:sz w:val="14"/>
                <w:szCs w:val="14"/>
              </w:rPr>
              <w:t>2</w:t>
            </w:r>
          </w:p>
        </w:tc>
        <w:tc>
          <w:tcPr>
            <w:tcW w:w="0" w:type="auto"/>
            <w:hideMark/>
          </w:tcPr>
          <w:p w14:paraId="2F4D797E" w14:textId="77777777" w:rsidR="00F36D1B" w:rsidRPr="00466C0D" w:rsidRDefault="00F36D1B" w:rsidP="00742627">
            <w:pPr>
              <w:jc w:val="right"/>
              <w:cnfStyle w:val="000000000000" w:firstRow="0" w:lastRow="0" w:firstColumn="0" w:lastColumn="0" w:oddVBand="0" w:evenVBand="0" w:oddHBand="0" w:evenHBand="0" w:firstRowFirstColumn="0" w:firstRowLastColumn="0" w:lastRowFirstColumn="0" w:lastRowLastColumn="0"/>
              <w:rPr>
                <w:sz w:val="14"/>
                <w:szCs w:val="14"/>
              </w:rPr>
            </w:pPr>
            <w:r w:rsidRPr="00466C0D">
              <w:rPr>
                <w:sz w:val="14"/>
                <w:szCs w:val="14"/>
              </w:rPr>
              <w:t>0.853</w:t>
            </w:r>
          </w:p>
        </w:tc>
      </w:tr>
      <w:tr w:rsidR="00F36D1B" w:rsidRPr="00466C0D" w14:paraId="36F484BD" w14:textId="77777777" w:rsidTr="00742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F85B54" w14:textId="77777777" w:rsidR="00F36D1B" w:rsidRPr="004D6B12" w:rsidRDefault="00F36D1B" w:rsidP="00742627">
            <w:pPr>
              <w:jc w:val="right"/>
              <w:rPr>
                <w:sz w:val="14"/>
                <w:szCs w:val="14"/>
              </w:rPr>
            </w:pPr>
          </w:p>
        </w:tc>
        <w:tc>
          <w:tcPr>
            <w:tcW w:w="0" w:type="auto"/>
            <w:hideMark/>
          </w:tcPr>
          <w:p w14:paraId="40D490E3" w14:textId="77777777" w:rsidR="00F36D1B" w:rsidRPr="00466C0D" w:rsidRDefault="00F36D1B" w:rsidP="00742627">
            <w:pPr>
              <w:cnfStyle w:val="000000100000" w:firstRow="0" w:lastRow="0" w:firstColumn="0" w:lastColumn="0" w:oddVBand="0" w:evenVBand="0" w:oddHBand="1" w:evenHBand="0" w:firstRowFirstColumn="0" w:firstRowLastColumn="0" w:lastRowFirstColumn="0" w:lastRowLastColumn="0"/>
              <w:rPr>
                <w:sz w:val="14"/>
                <w:szCs w:val="14"/>
              </w:rPr>
            </w:pPr>
            <w:r w:rsidRPr="00466C0D">
              <w:rPr>
                <w:sz w:val="14"/>
                <w:szCs w:val="14"/>
              </w:rPr>
              <w:t>Y</w:t>
            </w:r>
            <w:r>
              <w:rPr>
                <w:sz w:val="14"/>
                <w:szCs w:val="14"/>
              </w:rPr>
              <w:t>ind_</w:t>
            </w:r>
            <w:r w:rsidRPr="00466C0D">
              <w:rPr>
                <w:sz w:val="14"/>
                <w:szCs w:val="14"/>
              </w:rPr>
              <w:t>3</w:t>
            </w:r>
          </w:p>
        </w:tc>
        <w:tc>
          <w:tcPr>
            <w:tcW w:w="0" w:type="auto"/>
            <w:hideMark/>
          </w:tcPr>
          <w:p w14:paraId="35C73978" w14:textId="77777777" w:rsidR="00F36D1B" w:rsidRPr="00466C0D" w:rsidRDefault="00F36D1B" w:rsidP="00742627">
            <w:pPr>
              <w:jc w:val="right"/>
              <w:cnfStyle w:val="000000100000" w:firstRow="0" w:lastRow="0" w:firstColumn="0" w:lastColumn="0" w:oddVBand="0" w:evenVBand="0" w:oddHBand="1" w:evenHBand="0" w:firstRowFirstColumn="0" w:firstRowLastColumn="0" w:lastRowFirstColumn="0" w:lastRowLastColumn="0"/>
              <w:rPr>
                <w:sz w:val="14"/>
                <w:szCs w:val="14"/>
              </w:rPr>
            </w:pPr>
            <w:r w:rsidRPr="00466C0D">
              <w:rPr>
                <w:sz w:val="14"/>
                <w:szCs w:val="14"/>
              </w:rPr>
              <w:t>0.839</w:t>
            </w:r>
          </w:p>
        </w:tc>
      </w:tr>
      <w:tr w:rsidR="00F36D1B" w:rsidRPr="00466C0D" w14:paraId="574C0C46" w14:textId="77777777" w:rsidTr="00742627">
        <w:tc>
          <w:tcPr>
            <w:cnfStyle w:val="001000000000" w:firstRow="0" w:lastRow="0" w:firstColumn="1" w:lastColumn="0" w:oddVBand="0" w:evenVBand="0" w:oddHBand="0" w:evenHBand="0" w:firstRowFirstColumn="0" w:firstRowLastColumn="0" w:lastRowFirstColumn="0" w:lastRowLastColumn="0"/>
            <w:tcW w:w="0" w:type="auto"/>
            <w:hideMark/>
          </w:tcPr>
          <w:p w14:paraId="5D951FD3" w14:textId="77777777" w:rsidR="00F36D1B" w:rsidRPr="004D6B12" w:rsidRDefault="00F36D1B" w:rsidP="00742627">
            <w:pPr>
              <w:jc w:val="right"/>
              <w:rPr>
                <w:sz w:val="14"/>
                <w:szCs w:val="14"/>
              </w:rPr>
            </w:pPr>
          </w:p>
        </w:tc>
        <w:tc>
          <w:tcPr>
            <w:tcW w:w="0" w:type="auto"/>
            <w:hideMark/>
          </w:tcPr>
          <w:p w14:paraId="3CF2C156" w14:textId="77777777" w:rsidR="00F36D1B" w:rsidRPr="00466C0D" w:rsidRDefault="00F36D1B" w:rsidP="00742627">
            <w:pPr>
              <w:cnfStyle w:val="000000000000" w:firstRow="0" w:lastRow="0" w:firstColumn="0" w:lastColumn="0" w:oddVBand="0" w:evenVBand="0" w:oddHBand="0" w:evenHBand="0" w:firstRowFirstColumn="0" w:firstRowLastColumn="0" w:lastRowFirstColumn="0" w:lastRowLastColumn="0"/>
              <w:rPr>
                <w:sz w:val="14"/>
                <w:szCs w:val="14"/>
              </w:rPr>
            </w:pPr>
            <w:r w:rsidRPr="00466C0D">
              <w:rPr>
                <w:sz w:val="14"/>
                <w:szCs w:val="14"/>
              </w:rPr>
              <w:t>Y</w:t>
            </w:r>
            <w:r>
              <w:rPr>
                <w:sz w:val="14"/>
                <w:szCs w:val="14"/>
              </w:rPr>
              <w:t>ind_</w:t>
            </w:r>
            <w:r w:rsidRPr="00466C0D">
              <w:rPr>
                <w:sz w:val="14"/>
                <w:szCs w:val="14"/>
              </w:rPr>
              <w:t>4</w:t>
            </w:r>
          </w:p>
        </w:tc>
        <w:tc>
          <w:tcPr>
            <w:tcW w:w="0" w:type="auto"/>
            <w:hideMark/>
          </w:tcPr>
          <w:p w14:paraId="47EFD85C" w14:textId="77777777" w:rsidR="00F36D1B" w:rsidRPr="00466C0D" w:rsidRDefault="00F36D1B" w:rsidP="00742627">
            <w:pPr>
              <w:jc w:val="right"/>
              <w:cnfStyle w:val="000000000000" w:firstRow="0" w:lastRow="0" w:firstColumn="0" w:lastColumn="0" w:oddVBand="0" w:evenVBand="0" w:oddHBand="0" w:evenHBand="0" w:firstRowFirstColumn="0" w:firstRowLastColumn="0" w:lastRowFirstColumn="0" w:lastRowLastColumn="0"/>
              <w:rPr>
                <w:sz w:val="14"/>
                <w:szCs w:val="14"/>
              </w:rPr>
            </w:pPr>
            <w:r w:rsidRPr="00466C0D">
              <w:rPr>
                <w:sz w:val="14"/>
                <w:szCs w:val="14"/>
              </w:rPr>
              <w:t>0.859</w:t>
            </w:r>
          </w:p>
        </w:tc>
      </w:tr>
      <w:tr w:rsidR="00F36D1B" w:rsidRPr="00466C0D" w14:paraId="28A6439A" w14:textId="77777777" w:rsidTr="00742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7FC4E1" w14:textId="38AD2B06" w:rsidR="00F36D1B" w:rsidRPr="004D6B12" w:rsidRDefault="00EA467C" w:rsidP="00742627">
            <w:pPr>
              <w:rPr>
                <w:sz w:val="14"/>
                <w:szCs w:val="14"/>
              </w:rPr>
            </w:pPr>
            <w:r>
              <w:rPr>
                <w:sz w:val="14"/>
                <w:szCs w:val="14"/>
              </w:rPr>
              <w:t>Komunikasi Internal (X2)</w:t>
            </w:r>
          </w:p>
        </w:tc>
        <w:tc>
          <w:tcPr>
            <w:tcW w:w="0" w:type="auto"/>
            <w:hideMark/>
          </w:tcPr>
          <w:p w14:paraId="0FB0B15A" w14:textId="77777777" w:rsidR="00F36D1B" w:rsidRPr="00466C0D" w:rsidRDefault="00F36D1B" w:rsidP="00742627">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KI_</w:t>
            </w:r>
            <w:r w:rsidRPr="00466C0D">
              <w:rPr>
                <w:sz w:val="14"/>
                <w:szCs w:val="14"/>
              </w:rPr>
              <w:t>21</w:t>
            </w:r>
          </w:p>
        </w:tc>
        <w:tc>
          <w:tcPr>
            <w:tcW w:w="0" w:type="auto"/>
            <w:hideMark/>
          </w:tcPr>
          <w:p w14:paraId="0890735C" w14:textId="77777777" w:rsidR="00F36D1B" w:rsidRPr="00466C0D" w:rsidRDefault="00F36D1B" w:rsidP="00742627">
            <w:pPr>
              <w:jc w:val="right"/>
              <w:cnfStyle w:val="000000100000" w:firstRow="0" w:lastRow="0" w:firstColumn="0" w:lastColumn="0" w:oddVBand="0" w:evenVBand="0" w:oddHBand="1" w:evenHBand="0" w:firstRowFirstColumn="0" w:firstRowLastColumn="0" w:lastRowFirstColumn="0" w:lastRowLastColumn="0"/>
              <w:rPr>
                <w:sz w:val="14"/>
                <w:szCs w:val="14"/>
              </w:rPr>
            </w:pPr>
            <w:r w:rsidRPr="00466C0D">
              <w:rPr>
                <w:sz w:val="14"/>
                <w:szCs w:val="14"/>
              </w:rPr>
              <w:t>0.807</w:t>
            </w:r>
          </w:p>
        </w:tc>
      </w:tr>
      <w:tr w:rsidR="00F36D1B" w:rsidRPr="00466C0D" w14:paraId="1A9FE9FF" w14:textId="77777777" w:rsidTr="00742627">
        <w:tc>
          <w:tcPr>
            <w:cnfStyle w:val="001000000000" w:firstRow="0" w:lastRow="0" w:firstColumn="1" w:lastColumn="0" w:oddVBand="0" w:evenVBand="0" w:oddHBand="0" w:evenHBand="0" w:firstRowFirstColumn="0" w:firstRowLastColumn="0" w:lastRowFirstColumn="0" w:lastRowLastColumn="0"/>
            <w:tcW w:w="0" w:type="auto"/>
            <w:hideMark/>
          </w:tcPr>
          <w:p w14:paraId="0D7C20BF" w14:textId="77777777" w:rsidR="00F36D1B" w:rsidRPr="00466C0D" w:rsidRDefault="00F36D1B" w:rsidP="00742627">
            <w:pPr>
              <w:jc w:val="right"/>
              <w:rPr>
                <w:sz w:val="14"/>
                <w:szCs w:val="14"/>
              </w:rPr>
            </w:pPr>
          </w:p>
        </w:tc>
        <w:tc>
          <w:tcPr>
            <w:tcW w:w="0" w:type="auto"/>
            <w:hideMark/>
          </w:tcPr>
          <w:p w14:paraId="6E0102E5" w14:textId="77777777" w:rsidR="00F36D1B" w:rsidRPr="00466C0D" w:rsidRDefault="00F36D1B" w:rsidP="00742627">
            <w:pP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KI_</w:t>
            </w:r>
            <w:r w:rsidRPr="00466C0D">
              <w:rPr>
                <w:sz w:val="14"/>
                <w:szCs w:val="14"/>
              </w:rPr>
              <w:t>22</w:t>
            </w:r>
          </w:p>
        </w:tc>
        <w:tc>
          <w:tcPr>
            <w:tcW w:w="0" w:type="auto"/>
            <w:hideMark/>
          </w:tcPr>
          <w:p w14:paraId="37D8FE48" w14:textId="77777777" w:rsidR="00F36D1B" w:rsidRPr="00466C0D" w:rsidRDefault="00F36D1B" w:rsidP="00742627">
            <w:pPr>
              <w:jc w:val="right"/>
              <w:cnfStyle w:val="000000000000" w:firstRow="0" w:lastRow="0" w:firstColumn="0" w:lastColumn="0" w:oddVBand="0" w:evenVBand="0" w:oddHBand="0" w:evenHBand="0" w:firstRowFirstColumn="0" w:firstRowLastColumn="0" w:lastRowFirstColumn="0" w:lastRowLastColumn="0"/>
              <w:rPr>
                <w:sz w:val="14"/>
                <w:szCs w:val="14"/>
              </w:rPr>
            </w:pPr>
            <w:r w:rsidRPr="00466C0D">
              <w:rPr>
                <w:sz w:val="14"/>
                <w:szCs w:val="14"/>
              </w:rPr>
              <w:t>0.745</w:t>
            </w:r>
          </w:p>
        </w:tc>
      </w:tr>
      <w:tr w:rsidR="00F36D1B" w:rsidRPr="00466C0D" w14:paraId="5B67F0E1" w14:textId="77777777" w:rsidTr="00742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E0AD50" w14:textId="77777777" w:rsidR="00F36D1B" w:rsidRPr="00466C0D" w:rsidRDefault="00F36D1B" w:rsidP="00742627">
            <w:pPr>
              <w:jc w:val="right"/>
              <w:rPr>
                <w:sz w:val="14"/>
                <w:szCs w:val="14"/>
              </w:rPr>
            </w:pPr>
          </w:p>
        </w:tc>
        <w:tc>
          <w:tcPr>
            <w:tcW w:w="0" w:type="auto"/>
            <w:hideMark/>
          </w:tcPr>
          <w:p w14:paraId="5D658916" w14:textId="77777777" w:rsidR="00F36D1B" w:rsidRPr="00466C0D" w:rsidRDefault="00F36D1B" w:rsidP="00742627">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KI_</w:t>
            </w:r>
            <w:r w:rsidRPr="00466C0D">
              <w:rPr>
                <w:sz w:val="14"/>
                <w:szCs w:val="14"/>
              </w:rPr>
              <w:t>23</w:t>
            </w:r>
          </w:p>
        </w:tc>
        <w:tc>
          <w:tcPr>
            <w:tcW w:w="0" w:type="auto"/>
            <w:hideMark/>
          </w:tcPr>
          <w:p w14:paraId="1B490595" w14:textId="77777777" w:rsidR="00F36D1B" w:rsidRPr="00466C0D" w:rsidRDefault="00F36D1B" w:rsidP="00742627">
            <w:pPr>
              <w:jc w:val="right"/>
              <w:cnfStyle w:val="000000100000" w:firstRow="0" w:lastRow="0" w:firstColumn="0" w:lastColumn="0" w:oddVBand="0" w:evenVBand="0" w:oddHBand="1" w:evenHBand="0" w:firstRowFirstColumn="0" w:firstRowLastColumn="0" w:lastRowFirstColumn="0" w:lastRowLastColumn="0"/>
              <w:rPr>
                <w:sz w:val="14"/>
                <w:szCs w:val="14"/>
              </w:rPr>
            </w:pPr>
            <w:r w:rsidRPr="00466C0D">
              <w:rPr>
                <w:sz w:val="14"/>
                <w:szCs w:val="14"/>
              </w:rPr>
              <w:t>0.777</w:t>
            </w:r>
          </w:p>
        </w:tc>
      </w:tr>
      <w:tr w:rsidR="00F36D1B" w:rsidRPr="00466C0D" w14:paraId="54B315CB" w14:textId="77777777" w:rsidTr="00742627">
        <w:tc>
          <w:tcPr>
            <w:cnfStyle w:val="001000000000" w:firstRow="0" w:lastRow="0" w:firstColumn="1" w:lastColumn="0" w:oddVBand="0" w:evenVBand="0" w:oddHBand="0" w:evenHBand="0" w:firstRowFirstColumn="0" w:firstRowLastColumn="0" w:lastRowFirstColumn="0" w:lastRowLastColumn="0"/>
            <w:tcW w:w="0" w:type="auto"/>
            <w:hideMark/>
          </w:tcPr>
          <w:p w14:paraId="3D90DA14" w14:textId="77777777" w:rsidR="00F36D1B" w:rsidRPr="00466C0D" w:rsidRDefault="00F36D1B" w:rsidP="00742627">
            <w:pPr>
              <w:jc w:val="right"/>
              <w:rPr>
                <w:sz w:val="14"/>
                <w:szCs w:val="14"/>
              </w:rPr>
            </w:pPr>
          </w:p>
        </w:tc>
        <w:tc>
          <w:tcPr>
            <w:tcW w:w="0" w:type="auto"/>
            <w:hideMark/>
          </w:tcPr>
          <w:p w14:paraId="790B1225" w14:textId="77777777" w:rsidR="00F36D1B" w:rsidRPr="00466C0D" w:rsidRDefault="00F36D1B" w:rsidP="00742627">
            <w:pP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KI_</w:t>
            </w:r>
            <w:r w:rsidRPr="00466C0D">
              <w:rPr>
                <w:sz w:val="14"/>
                <w:szCs w:val="14"/>
              </w:rPr>
              <w:t>24</w:t>
            </w:r>
          </w:p>
        </w:tc>
        <w:tc>
          <w:tcPr>
            <w:tcW w:w="0" w:type="auto"/>
            <w:hideMark/>
          </w:tcPr>
          <w:p w14:paraId="38C41053" w14:textId="77777777" w:rsidR="00F36D1B" w:rsidRPr="00466C0D" w:rsidRDefault="00F36D1B" w:rsidP="00742627">
            <w:pPr>
              <w:jc w:val="right"/>
              <w:cnfStyle w:val="000000000000" w:firstRow="0" w:lastRow="0" w:firstColumn="0" w:lastColumn="0" w:oddVBand="0" w:evenVBand="0" w:oddHBand="0" w:evenHBand="0" w:firstRowFirstColumn="0" w:firstRowLastColumn="0" w:lastRowFirstColumn="0" w:lastRowLastColumn="0"/>
              <w:rPr>
                <w:sz w:val="14"/>
                <w:szCs w:val="14"/>
              </w:rPr>
            </w:pPr>
            <w:r w:rsidRPr="00466C0D">
              <w:rPr>
                <w:sz w:val="14"/>
                <w:szCs w:val="14"/>
              </w:rPr>
              <w:t>0.863</w:t>
            </w:r>
          </w:p>
        </w:tc>
      </w:tr>
      <w:tr w:rsidR="00F36D1B" w:rsidRPr="00466C0D" w14:paraId="71957C45" w14:textId="77777777" w:rsidTr="00742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57FE2F" w14:textId="77777777" w:rsidR="00F36D1B" w:rsidRPr="00466C0D" w:rsidRDefault="00F36D1B" w:rsidP="00742627">
            <w:pPr>
              <w:jc w:val="right"/>
              <w:rPr>
                <w:sz w:val="14"/>
                <w:szCs w:val="14"/>
              </w:rPr>
            </w:pPr>
          </w:p>
        </w:tc>
        <w:tc>
          <w:tcPr>
            <w:tcW w:w="0" w:type="auto"/>
            <w:hideMark/>
          </w:tcPr>
          <w:p w14:paraId="4BBF516D" w14:textId="77777777" w:rsidR="00F36D1B" w:rsidRPr="00466C0D" w:rsidRDefault="00F36D1B" w:rsidP="00742627">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KI_</w:t>
            </w:r>
            <w:r w:rsidRPr="00466C0D">
              <w:rPr>
                <w:sz w:val="14"/>
                <w:szCs w:val="14"/>
              </w:rPr>
              <w:t>25</w:t>
            </w:r>
          </w:p>
        </w:tc>
        <w:tc>
          <w:tcPr>
            <w:tcW w:w="0" w:type="auto"/>
            <w:hideMark/>
          </w:tcPr>
          <w:p w14:paraId="05A3A249" w14:textId="77777777" w:rsidR="00F36D1B" w:rsidRPr="00466C0D" w:rsidRDefault="00F36D1B" w:rsidP="00742627">
            <w:pPr>
              <w:jc w:val="right"/>
              <w:cnfStyle w:val="000000100000" w:firstRow="0" w:lastRow="0" w:firstColumn="0" w:lastColumn="0" w:oddVBand="0" w:evenVBand="0" w:oddHBand="1" w:evenHBand="0" w:firstRowFirstColumn="0" w:firstRowLastColumn="0" w:lastRowFirstColumn="0" w:lastRowLastColumn="0"/>
              <w:rPr>
                <w:sz w:val="14"/>
                <w:szCs w:val="14"/>
              </w:rPr>
            </w:pPr>
            <w:r w:rsidRPr="00466C0D">
              <w:rPr>
                <w:sz w:val="14"/>
                <w:szCs w:val="14"/>
              </w:rPr>
              <w:t>0.763</w:t>
            </w:r>
          </w:p>
        </w:tc>
      </w:tr>
    </w:tbl>
    <w:p w14:paraId="75CBD7D2" w14:textId="77777777" w:rsidR="00F36D1B" w:rsidRDefault="00F36D1B" w:rsidP="00846F75">
      <w:pPr>
        <w:ind w:firstLine="432"/>
        <w:rPr>
          <w:sz w:val="22"/>
          <w:szCs w:val="22"/>
          <w:lang w:val="id-ID"/>
        </w:rPr>
      </w:pPr>
    </w:p>
    <w:p w14:paraId="2601B4AD" w14:textId="77777777" w:rsidR="00F36D1B" w:rsidRPr="00863042" w:rsidRDefault="00F36D1B" w:rsidP="00F36D1B">
      <w:pPr>
        <w:jc w:val="left"/>
        <w:rPr>
          <w:sz w:val="16"/>
          <w:szCs w:val="16"/>
        </w:rPr>
      </w:pPr>
      <w:r>
        <w:rPr>
          <w:sz w:val="16"/>
          <w:szCs w:val="16"/>
        </w:rPr>
        <w:t>Tabel 2</w:t>
      </w:r>
    </w:p>
    <w:tbl>
      <w:tblPr>
        <w:tblStyle w:val="TabelKosong2"/>
        <w:tblW w:w="0" w:type="auto"/>
        <w:tblLook w:val="04A0" w:firstRow="1" w:lastRow="0" w:firstColumn="1" w:lastColumn="0" w:noHBand="0" w:noVBand="1"/>
      </w:tblPr>
      <w:tblGrid>
        <w:gridCol w:w="1496"/>
        <w:gridCol w:w="531"/>
        <w:gridCol w:w="1091"/>
      </w:tblGrid>
      <w:tr w:rsidR="00F36D1B" w:rsidRPr="00460A27" w14:paraId="3FB7C80B" w14:textId="77777777" w:rsidTr="007426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7D0FB7" w14:textId="77777777" w:rsidR="00F36D1B" w:rsidRPr="000C08F6" w:rsidRDefault="00F36D1B" w:rsidP="00742627">
            <w:pPr>
              <w:jc w:val="center"/>
              <w:rPr>
                <w:b w:val="0"/>
                <w:bCs w:val="0"/>
                <w:sz w:val="14"/>
                <w:szCs w:val="14"/>
              </w:rPr>
            </w:pPr>
            <w:r w:rsidRPr="000C08F6">
              <w:rPr>
                <w:sz w:val="14"/>
                <w:szCs w:val="14"/>
              </w:rPr>
              <w:t>Konstruk</w:t>
            </w:r>
          </w:p>
        </w:tc>
        <w:tc>
          <w:tcPr>
            <w:tcW w:w="0" w:type="auto"/>
            <w:hideMark/>
          </w:tcPr>
          <w:p w14:paraId="1AD0A22B" w14:textId="77777777" w:rsidR="00F36D1B" w:rsidRPr="000C08F6" w:rsidRDefault="00F36D1B" w:rsidP="00742627">
            <w:pPr>
              <w:jc w:val="center"/>
              <w:cnfStyle w:val="100000000000" w:firstRow="1" w:lastRow="0" w:firstColumn="0" w:lastColumn="0" w:oddVBand="0" w:evenVBand="0" w:oddHBand="0" w:evenHBand="0" w:firstRowFirstColumn="0" w:firstRowLastColumn="0" w:lastRowFirstColumn="0" w:lastRowLastColumn="0"/>
              <w:rPr>
                <w:b w:val="0"/>
                <w:bCs w:val="0"/>
                <w:sz w:val="14"/>
                <w:szCs w:val="14"/>
              </w:rPr>
            </w:pPr>
            <w:r w:rsidRPr="000C08F6">
              <w:rPr>
                <w:sz w:val="14"/>
                <w:szCs w:val="14"/>
              </w:rPr>
              <w:t>AVE</w:t>
            </w:r>
          </w:p>
        </w:tc>
        <w:tc>
          <w:tcPr>
            <w:tcW w:w="0" w:type="auto"/>
            <w:hideMark/>
          </w:tcPr>
          <w:p w14:paraId="50EA186C" w14:textId="77777777" w:rsidR="00F36D1B" w:rsidRPr="000C08F6" w:rsidRDefault="00F36D1B" w:rsidP="00742627">
            <w:pPr>
              <w:jc w:val="center"/>
              <w:cnfStyle w:val="100000000000" w:firstRow="1" w:lastRow="0" w:firstColumn="0" w:lastColumn="0" w:oddVBand="0" w:evenVBand="0" w:oddHBand="0" w:evenHBand="0" w:firstRowFirstColumn="0" w:firstRowLastColumn="0" w:lastRowFirstColumn="0" w:lastRowLastColumn="0"/>
              <w:rPr>
                <w:b w:val="0"/>
                <w:bCs w:val="0"/>
                <w:sz w:val="14"/>
                <w:szCs w:val="14"/>
              </w:rPr>
            </w:pPr>
            <w:r w:rsidRPr="000C08F6">
              <w:rPr>
                <w:sz w:val="14"/>
                <w:szCs w:val="14"/>
              </w:rPr>
              <w:t>Kriteria ≥ 0.50</w:t>
            </w:r>
          </w:p>
        </w:tc>
      </w:tr>
      <w:tr w:rsidR="00F36D1B" w:rsidRPr="00460A27" w14:paraId="7055D187" w14:textId="77777777" w:rsidTr="00742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821B8D" w14:textId="77777777" w:rsidR="00F36D1B" w:rsidRPr="000C08F6" w:rsidRDefault="00F36D1B" w:rsidP="00742627">
            <w:pPr>
              <w:jc w:val="center"/>
              <w:rPr>
                <w:sz w:val="14"/>
                <w:szCs w:val="14"/>
              </w:rPr>
            </w:pPr>
            <w:r w:rsidRPr="000C08F6">
              <w:rPr>
                <w:sz w:val="14"/>
                <w:szCs w:val="14"/>
              </w:rPr>
              <w:t>Gaya Kepemimpinan</w:t>
            </w:r>
          </w:p>
        </w:tc>
        <w:tc>
          <w:tcPr>
            <w:tcW w:w="0" w:type="auto"/>
            <w:hideMark/>
          </w:tcPr>
          <w:p w14:paraId="0267A3A1" w14:textId="77777777" w:rsidR="00F36D1B" w:rsidRPr="000C08F6" w:rsidRDefault="00F36D1B" w:rsidP="00742627">
            <w:pPr>
              <w:jc w:val="center"/>
              <w:cnfStyle w:val="000000100000" w:firstRow="0" w:lastRow="0" w:firstColumn="0" w:lastColumn="0" w:oddVBand="0" w:evenVBand="0" w:oddHBand="1" w:evenHBand="0" w:firstRowFirstColumn="0" w:firstRowLastColumn="0" w:lastRowFirstColumn="0" w:lastRowLastColumn="0"/>
              <w:rPr>
                <w:sz w:val="14"/>
                <w:szCs w:val="14"/>
              </w:rPr>
            </w:pPr>
            <w:r w:rsidRPr="000C08F6">
              <w:rPr>
                <w:sz w:val="14"/>
                <w:szCs w:val="14"/>
              </w:rPr>
              <w:t>0.585</w:t>
            </w:r>
          </w:p>
        </w:tc>
        <w:tc>
          <w:tcPr>
            <w:tcW w:w="0" w:type="auto"/>
            <w:hideMark/>
          </w:tcPr>
          <w:p w14:paraId="5CFCFBD4" w14:textId="77777777" w:rsidR="00F36D1B" w:rsidRPr="000C08F6" w:rsidRDefault="00F36D1B" w:rsidP="00742627">
            <w:pPr>
              <w:jc w:val="cente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Valid</w:t>
            </w:r>
          </w:p>
        </w:tc>
      </w:tr>
      <w:tr w:rsidR="00F36D1B" w:rsidRPr="00460A27" w14:paraId="22EEB69B" w14:textId="77777777" w:rsidTr="00742627">
        <w:tc>
          <w:tcPr>
            <w:cnfStyle w:val="001000000000" w:firstRow="0" w:lastRow="0" w:firstColumn="1" w:lastColumn="0" w:oddVBand="0" w:evenVBand="0" w:oddHBand="0" w:evenHBand="0" w:firstRowFirstColumn="0" w:firstRowLastColumn="0" w:lastRowFirstColumn="0" w:lastRowLastColumn="0"/>
            <w:tcW w:w="0" w:type="auto"/>
            <w:hideMark/>
          </w:tcPr>
          <w:p w14:paraId="27540CE6" w14:textId="77777777" w:rsidR="00F36D1B" w:rsidRPr="000C08F6" w:rsidRDefault="00F36D1B" w:rsidP="00742627">
            <w:pPr>
              <w:jc w:val="center"/>
              <w:rPr>
                <w:sz w:val="14"/>
                <w:szCs w:val="14"/>
              </w:rPr>
            </w:pPr>
            <w:r w:rsidRPr="000C08F6">
              <w:rPr>
                <w:sz w:val="14"/>
                <w:szCs w:val="14"/>
              </w:rPr>
              <w:t>Kepuasan Kerja</w:t>
            </w:r>
          </w:p>
        </w:tc>
        <w:tc>
          <w:tcPr>
            <w:tcW w:w="0" w:type="auto"/>
            <w:hideMark/>
          </w:tcPr>
          <w:p w14:paraId="5E7F99E9" w14:textId="77777777" w:rsidR="00F36D1B" w:rsidRPr="000C08F6" w:rsidRDefault="00F36D1B" w:rsidP="00742627">
            <w:pP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0</w:t>
            </w:r>
            <w:r w:rsidRPr="000C08F6">
              <w:rPr>
                <w:sz w:val="14"/>
                <w:szCs w:val="14"/>
              </w:rPr>
              <w:t>.609</w:t>
            </w:r>
          </w:p>
        </w:tc>
        <w:tc>
          <w:tcPr>
            <w:tcW w:w="0" w:type="auto"/>
            <w:hideMark/>
          </w:tcPr>
          <w:p w14:paraId="60406EFC" w14:textId="77777777" w:rsidR="00F36D1B" w:rsidRPr="000C08F6" w:rsidRDefault="00F36D1B" w:rsidP="00742627">
            <w:pPr>
              <w:jc w:val="cente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Valid</w:t>
            </w:r>
          </w:p>
        </w:tc>
      </w:tr>
      <w:tr w:rsidR="00F36D1B" w:rsidRPr="00460A27" w14:paraId="3392DEF3" w14:textId="77777777" w:rsidTr="00742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E011DB" w14:textId="77777777" w:rsidR="00F36D1B" w:rsidRPr="000C08F6" w:rsidRDefault="00F36D1B" w:rsidP="00742627">
            <w:pPr>
              <w:jc w:val="center"/>
              <w:rPr>
                <w:sz w:val="14"/>
                <w:szCs w:val="14"/>
              </w:rPr>
            </w:pPr>
            <w:r w:rsidRPr="000C08F6">
              <w:rPr>
                <w:sz w:val="14"/>
                <w:szCs w:val="14"/>
              </w:rPr>
              <w:t>Kinerja Karyawan</w:t>
            </w:r>
          </w:p>
        </w:tc>
        <w:tc>
          <w:tcPr>
            <w:tcW w:w="0" w:type="auto"/>
            <w:hideMark/>
          </w:tcPr>
          <w:p w14:paraId="4119C537" w14:textId="77777777" w:rsidR="00F36D1B" w:rsidRPr="000C08F6" w:rsidRDefault="00F36D1B" w:rsidP="00742627">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0</w:t>
            </w:r>
            <w:r w:rsidRPr="000C08F6">
              <w:rPr>
                <w:sz w:val="14"/>
                <w:szCs w:val="14"/>
              </w:rPr>
              <w:t>.700</w:t>
            </w:r>
          </w:p>
        </w:tc>
        <w:tc>
          <w:tcPr>
            <w:tcW w:w="0" w:type="auto"/>
            <w:hideMark/>
          </w:tcPr>
          <w:p w14:paraId="14AFB3D6" w14:textId="77777777" w:rsidR="00F36D1B" w:rsidRPr="000C08F6" w:rsidRDefault="00F36D1B" w:rsidP="00742627">
            <w:pPr>
              <w:jc w:val="cente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Valid</w:t>
            </w:r>
          </w:p>
        </w:tc>
      </w:tr>
      <w:tr w:rsidR="00F36D1B" w:rsidRPr="00460A27" w14:paraId="2769E2AB" w14:textId="77777777" w:rsidTr="00742627">
        <w:tc>
          <w:tcPr>
            <w:cnfStyle w:val="001000000000" w:firstRow="0" w:lastRow="0" w:firstColumn="1" w:lastColumn="0" w:oddVBand="0" w:evenVBand="0" w:oddHBand="0" w:evenHBand="0" w:firstRowFirstColumn="0" w:firstRowLastColumn="0" w:lastRowFirstColumn="0" w:lastRowLastColumn="0"/>
            <w:tcW w:w="0" w:type="auto"/>
            <w:hideMark/>
          </w:tcPr>
          <w:p w14:paraId="247FF1B0" w14:textId="77777777" w:rsidR="00F36D1B" w:rsidRPr="000C08F6" w:rsidRDefault="00F36D1B" w:rsidP="00742627">
            <w:pPr>
              <w:jc w:val="center"/>
              <w:rPr>
                <w:sz w:val="14"/>
                <w:szCs w:val="14"/>
              </w:rPr>
            </w:pPr>
            <w:r w:rsidRPr="000C08F6">
              <w:rPr>
                <w:sz w:val="14"/>
                <w:szCs w:val="14"/>
              </w:rPr>
              <w:t>Komunikasi Internal</w:t>
            </w:r>
          </w:p>
        </w:tc>
        <w:tc>
          <w:tcPr>
            <w:tcW w:w="0" w:type="auto"/>
            <w:hideMark/>
          </w:tcPr>
          <w:p w14:paraId="5B67A582" w14:textId="77777777" w:rsidR="00F36D1B" w:rsidRPr="000C08F6" w:rsidRDefault="00F36D1B" w:rsidP="00742627">
            <w:pPr>
              <w:jc w:val="center"/>
              <w:cnfStyle w:val="000000000000" w:firstRow="0" w:lastRow="0" w:firstColumn="0" w:lastColumn="0" w:oddVBand="0" w:evenVBand="0" w:oddHBand="0" w:evenHBand="0" w:firstRowFirstColumn="0" w:firstRowLastColumn="0" w:lastRowFirstColumn="0" w:lastRowLastColumn="0"/>
              <w:rPr>
                <w:sz w:val="14"/>
                <w:szCs w:val="14"/>
              </w:rPr>
            </w:pPr>
            <w:r w:rsidRPr="000C08F6">
              <w:rPr>
                <w:sz w:val="14"/>
                <w:szCs w:val="14"/>
              </w:rPr>
              <w:t>0.627</w:t>
            </w:r>
          </w:p>
        </w:tc>
        <w:tc>
          <w:tcPr>
            <w:tcW w:w="0" w:type="auto"/>
            <w:hideMark/>
          </w:tcPr>
          <w:p w14:paraId="32454B63" w14:textId="77777777" w:rsidR="00F36D1B" w:rsidRPr="000C08F6" w:rsidRDefault="00F36D1B" w:rsidP="00742627">
            <w:pPr>
              <w:jc w:val="center"/>
              <w:cnfStyle w:val="000000000000" w:firstRow="0" w:lastRow="0" w:firstColumn="0" w:lastColumn="0" w:oddVBand="0" w:evenVBand="0" w:oddHBand="0" w:evenHBand="0" w:firstRowFirstColumn="0" w:firstRowLastColumn="0" w:lastRowFirstColumn="0" w:lastRowLastColumn="0"/>
              <w:rPr>
                <w:sz w:val="14"/>
                <w:szCs w:val="14"/>
              </w:rPr>
            </w:pPr>
            <w:r w:rsidRPr="000C08F6">
              <w:rPr>
                <w:sz w:val="14"/>
                <w:szCs w:val="14"/>
              </w:rPr>
              <w:t>Valid</w:t>
            </w:r>
          </w:p>
        </w:tc>
      </w:tr>
    </w:tbl>
    <w:p w14:paraId="1B36F27F" w14:textId="77777777" w:rsidR="00F36D1B" w:rsidRDefault="00F36D1B" w:rsidP="00846F75">
      <w:pPr>
        <w:ind w:firstLine="432"/>
        <w:rPr>
          <w:sz w:val="22"/>
          <w:szCs w:val="22"/>
          <w:lang w:val="id-ID"/>
        </w:rPr>
      </w:pPr>
    </w:p>
    <w:p w14:paraId="79ECECC4" w14:textId="77777777" w:rsidR="00F36D1B" w:rsidRPr="00863042" w:rsidRDefault="00F36D1B" w:rsidP="00F36D1B">
      <w:pPr>
        <w:jc w:val="left"/>
        <w:rPr>
          <w:sz w:val="16"/>
          <w:szCs w:val="16"/>
        </w:rPr>
      </w:pPr>
      <w:r>
        <w:rPr>
          <w:sz w:val="16"/>
          <w:szCs w:val="16"/>
        </w:rPr>
        <w:t>Tabel 3</w:t>
      </w:r>
    </w:p>
    <w:tbl>
      <w:tblPr>
        <w:tblStyle w:val="TabelKosong2"/>
        <w:tblW w:w="0" w:type="auto"/>
        <w:tblLook w:val="04A0" w:firstRow="1" w:lastRow="0" w:firstColumn="1" w:lastColumn="0" w:noHBand="0" w:noVBand="1"/>
      </w:tblPr>
      <w:tblGrid>
        <w:gridCol w:w="1406"/>
        <w:gridCol w:w="1002"/>
        <w:gridCol w:w="1594"/>
        <w:gridCol w:w="1024"/>
      </w:tblGrid>
      <w:tr w:rsidR="00F36D1B" w:rsidRPr="00460A27" w14:paraId="310E418C" w14:textId="77777777" w:rsidTr="00F36D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4421B4" w14:textId="77777777" w:rsidR="00F36D1B" w:rsidRPr="000C08F6" w:rsidRDefault="00F36D1B" w:rsidP="00742627">
            <w:pPr>
              <w:jc w:val="center"/>
              <w:rPr>
                <w:b w:val="0"/>
                <w:bCs w:val="0"/>
                <w:sz w:val="14"/>
                <w:szCs w:val="14"/>
              </w:rPr>
            </w:pPr>
            <w:r w:rsidRPr="000C08F6">
              <w:rPr>
                <w:sz w:val="14"/>
                <w:szCs w:val="14"/>
              </w:rPr>
              <w:t>Konstruk</w:t>
            </w:r>
          </w:p>
        </w:tc>
        <w:tc>
          <w:tcPr>
            <w:tcW w:w="0" w:type="auto"/>
            <w:hideMark/>
          </w:tcPr>
          <w:p w14:paraId="7DCDABA9" w14:textId="77777777" w:rsidR="00F36D1B" w:rsidRPr="000C08F6" w:rsidRDefault="00F36D1B" w:rsidP="00742627">
            <w:pPr>
              <w:jc w:val="center"/>
              <w:cnfStyle w:val="100000000000" w:firstRow="1" w:lastRow="0" w:firstColumn="0" w:lastColumn="0" w:oddVBand="0" w:evenVBand="0" w:oddHBand="0" w:evenHBand="0" w:firstRowFirstColumn="0" w:firstRowLastColumn="0" w:lastRowFirstColumn="0" w:lastRowLastColumn="0"/>
              <w:rPr>
                <w:b w:val="0"/>
                <w:bCs w:val="0"/>
                <w:sz w:val="14"/>
                <w:szCs w:val="14"/>
              </w:rPr>
            </w:pPr>
            <w:r w:rsidRPr="000C08F6">
              <w:rPr>
                <w:sz w:val="14"/>
                <w:szCs w:val="14"/>
              </w:rPr>
              <w:t>Cronbach’s α</w:t>
            </w:r>
          </w:p>
        </w:tc>
        <w:tc>
          <w:tcPr>
            <w:tcW w:w="0" w:type="auto"/>
            <w:hideMark/>
          </w:tcPr>
          <w:p w14:paraId="563F7837" w14:textId="77777777" w:rsidR="00F36D1B" w:rsidRPr="000C08F6" w:rsidRDefault="00F36D1B" w:rsidP="00742627">
            <w:pPr>
              <w:jc w:val="center"/>
              <w:cnfStyle w:val="100000000000" w:firstRow="1" w:lastRow="0" w:firstColumn="0" w:lastColumn="0" w:oddVBand="0" w:evenVBand="0" w:oddHBand="0" w:evenHBand="0" w:firstRowFirstColumn="0" w:firstRowLastColumn="0" w:lastRowFirstColumn="0" w:lastRowLastColumn="0"/>
              <w:rPr>
                <w:b w:val="0"/>
                <w:bCs w:val="0"/>
                <w:sz w:val="14"/>
                <w:szCs w:val="14"/>
              </w:rPr>
            </w:pPr>
            <w:r w:rsidRPr="000C08F6">
              <w:rPr>
                <w:sz w:val="14"/>
                <w:szCs w:val="14"/>
              </w:rPr>
              <w:t>Composite Reliability (CR)</w:t>
            </w:r>
          </w:p>
        </w:tc>
        <w:tc>
          <w:tcPr>
            <w:tcW w:w="0" w:type="auto"/>
            <w:hideMark/>
          </w:tcPr>
          <w:p w14:paraId="5BF3BFB4" w14:textId="77777777" w:rsidR="00F36D1B" w:rsidRPr="000C08F6" w:rsidRDefault="00F36D1B" w:rsidP="00742627">
            <w:pPr>
              <w:jc w:val="center"/>
              <w:cnfStyle w:val="100000000000" w:firstRow="1" w:lastRow="0" w:firstColumn="0" w:lastColumn="0" w:oddVBand="0" w:evenVBand="0" w:oddHBand="0" w:evenHBand="0" w:firstRowFirstColumn="0" w:firstRowLastColumn="0" w:lastRowFirstColumn="0" w:lastRowLastColumn="0"/>
              <w:rPr>
                <w:b w:val="0"/>
                <w:bCs w:val="0"/>
                <w:sz w:val="14"/>
                <w:szCs w:val="14"/>
              </w:rPr>
            </w:pPr>
            <w:r w:rsidRPr="000C08F6">
              <w:rPr>
                <w:sz w:val="14"/>
                <w:szCs w:val="14"/>
              </w:rPr>
              <w:t>Kriteria ≥ 0.70</w:t>
            </w:r>
          </w:p>
        </w:tc>
      </w:tr>
      <w:tr w:rsidR="00F36D1B" w:rsidRPr="00460A27" w14:paraId="42C2FFF6" w14:textId="77777777" w:rsidTr="00F36D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F55395" w14:textId="77777777" w:rsidR="00F36D1B" w:rsidRPr="000C08F6" w:rsidRDefault="00F36D1B" w:rsidP="00742627">
            <w:pPr>
              <w:jc w:val="center"/>
              <w:rPr>
                <w:sz w:val="14"/>
                <w:szCs w:val="14"/>
              </w:rPr>
            </w:pPr>
            <w:r w:rsidRPr="000C08F6">
              <w:rPr>
                <w:sz w:val="14"/>
                <w:szCs w:val="14"/>
              </w:rPr>
              <w:t>Gaya Kepemimpinan</w:t>
            </w:r>
          </w:p>
        </w:tc>
        <w:tc>
          <w:tcPr>
            <w:tcW w:w="0" w:type="auto"/>
            <w:hideMark/>
          </w:tcPr>
          <w:p w14:paraId="009425B1" w14:textId="77777777" w:rsidR="00F36D1B" w:rsidRPr="000C08F6" w:rsidRDefault="00F36D1B" w:rsidP="00742627">
            <w:pPr>
              <w:jc w:val="center"/>
              <w:cnfStyle w:val="000000100000" w:firstRow="0" w:lastRow="0" w:firstColumn="0" w:lastColumn="0" w:oddVBand="0" w:evenVBand="0" w:oddHBand="1" w:evenHBand="0" w:firstRowFirstColumn="0" w:firstRowLastColumn="0" w:lastRowFirstColumn="0" w:lastRowLastColumn="0"/>
              <w:rPr>
                <w:sz w:val="14"/>
                <w:szCs w:val="14"/>
              </w:rPr>
            </w:pPr>
            <w:r w:rsidRPr="000C08F6">
              <w:rPr>
                <w:sz w:val="14"/>
                <w:szCs w:val="14"/>
              </w:rPr>
              <w:t>0.880</w:t>
            </w:r>
          </w:p>
        </w:tc>
        <w:tc>
          <w:tcPr>
            <w:tcW w:w="0" w:type="auto"/>
            <w:hideMark/>
          </w:tcPr>
          <w:p w14:paraId="4E76B15F" w14:textId="77777777" w:rsidR="00F36D1B" w:rsidRPr="000C08F6" w:rsidRDefault="00F36D1B" w:rsidP="00742627">
            <w:pPr>
              <w:jc w:val="center"/>
              <w:cnfStyle w:val="000000100000" w:firstRow="0" w:lastRow="0" w:firstColumn="0" w:lastColumn="0" w:oddVBand="0" w:evenVBand="0" w:oddHBand="1" w:evenHBand="0" w:firstRowFirstColumn="0" w:firstRowLastColumn="0" w:lastRowFirstColumn="0" w:lastRowLastColumn="0"/>
              <w:rPr>
                <w:sz w:val="14"/>
                <w:szCs w:val="14"/>
              </w:rPr>
            </w:pPr>
            <w:r w:rsidRPr="000C08F6">
              <w:rPr>
                <w:sz w:val="14"/>
                <w:szCs w:val="14"/>
              </w:rPr>
              <w:t>0.907</w:t>
            </w:r>
          </w:p>
        </w:tc>
        <w:tc>
          <w:tcPr>
            <w:tcW w:w="0" w:type="auto"/>
            <w:hideMark/>
          </w:tcPr>
          <w:p w14:paraId="3A7F5A96" w14:textId="77777777" w:rsidR="00F36D1B" w:rsidRPr="000C08F6" w:rsidRDefault="00F36D1B" w:rsidP="00742627">
            <w:pPr>
              <w:jc w:val="center"/>
              <w:cnfStyle w:val="000000100000" w:firstRow="0" w:lastRow="0" w:firstColumn="0" w:lastColumn="0" w:oddVBand="0" w:evenVBand="0" w:oddHBand="1" w:evenHBand="0" w:firstRowFirstColumn="0" w:firstRowLastColumn="0" w:lastRowFirstColumn="0" w:lastRowLastColumn="0"/>
              <w:rPr>
                <w:sz w:val="14"/>
                <w:szCs w:val="14"/>
              </w:rPr>
            </w:pPr>
            <w:r w:rsidRPr="000C08F6">
              <w:rPr>
                <w:sz w:val="14"/>
                <w:szCs w:val="14"/>
              </w:rPr>
              <w:t>Memenuhi</w:t>
            </w:r>
          </w:p>
        </w:tc>
      </w:tr>
      <w:tr w:rsidR="00F36D1B" w:rsidRPr="00460A27" w14:paraId="3D611DA7" w14:textId="77777777" w:rsidTr="00F36D1B">
        <w:tc>
          <w:tcPr>
            <w:cnfStyle w:val="001000000000" w:firstRow="0" w:lastRow="0" w:firstColumn="1" w:lastColumn="0" w:oddVBand="0" w:evenVBand="0" w:oddHBand="0" w:evenHBand="0" w:firstRowFirstColumn="0" w:firstRowLastColumn="0" w:lastRowFirstColumn="0" w:lastRowLastColumn="0"/>
            <w:tcW w:w="0" w:type="auto"/>
            <w:hideMark/>
          </w:tcPr>
          <w:p w14:paraId="4DE2678B" w14:textId="77777777" w:rsidR="00F36D1B" w:rsidRPr="000C08F6" w:rsidRDefault="00F36D1B" w:rsidP="00742627">
            <w:pPr>
              <w:jc w:val="center"/>
              <w:rPr>
                <w:sz w:val="14"/>
                <w:szCs w:val="14"/>
              </w:rPr>
            </w:pPr>
            <w:r>
              <w:rPr>
                <w:sz w:val="14"/>
                <w:szCs w:val="14"/>
              </w:rPr>
              <w:t>Kepuasan Kerja</w:t>
            </w:r>
          </w:p>
        </w:tc>
        <w:tc>
          <w:tcPr>
            <w:tcW w:w="0" w:type="auto"/>
            <w:hideMark/>
          </w:tcPr>
          <w:p w14:paraId="01AB1DE9" w14:textId="77777777" w:rsidR="00F36D1B" w:rsidRPr="000C08F6" w:rsidRDefault="00F36D1B" w:rsidP="00742627">
            <w:pPr>
              <w:jc w:val="center"/>
              <w:cnfStyle w:val="000000000000" w:firstRow="0" w:lastRow="0" w:firstColumn="0" w:lastColumn="0" w:oddVBand="0" w:evenVBand="0" w:oddHBand="0" w:evenHBand="0" w:firstRowFirstColumn="0" w:firstRowLastColumn="0" w:lastRowFirstColumn="0" w:lastRowLastColumn="0"/>
              <w:rPr>
                <w:sz w:val="14"/>
                <w:szCs w:val="14"/>
              </w:rPr>
            </w:pPr>
            <w:r w:rsidRPr="000C08F6">
              <w:rPr>
                <w:sz w:val="14"/>
                <w:szCs w:val="14"/>
              </w:rPr>
              <w:t>0.838</w:t>
            </w:r>
          </w:p>
        </w:tc>
        <w:tc>
          <w:tcPr>
            <w:tcW w:w="0" w:type="auto"/>
            <w:hideMark/>
          </w:tcPr>
          <w:p w14:paraId="1CA72207" w14:textId="77777777" w:rsidR="00F36D1B" w:rsidRPr="000C08F6" w:rsidRDefault="00F36D1B" w:rsidP="00742627">
            <w:pPr>
              <w:jc w:val="center"/>
              <w:cnfStyle w:val="000000000000" w:firstRow="0" w:lastRow="0" w:firstColumn="0" w:lastColumn="0" w:oddVBand="0" w:evenVBand="0" w:oddHBand="0" w:evenHBand="0" w:firstRowFirstColumn="0" w:firstRowLastColumn="0" w:lastRowFirstColumn="0" w:lastRowLastColumn="0"/>
              <w:rPr>
                <w:sz w:val="14"/>
                <w:szCs w:val="14"/>
              </w:rPr>
            </w:pPr>
            <w:r w:rsidRPr="000C08F6">
              <w:rPr>
                <w:sz w:val="14"/>
                <w:szCs w:val="14"/>
              </w:rPr>
              <w:t>0.886</w:t>
            </w:r>
          </w:p>
        </w:tc>
        <w:tc>
          <w:tcPr>
            <w:tcW w:w="0" w:type="auto"/>
            <w:hideMark/>
          </w:tcPr>
          <w:p w14:paraId="52D12ABB" w14:textId="77777777" w:rsidR="00F36D1B" w:rsidRPr="000C08F6" w:rsidRDefault="00F36D1B" w:rsidP="00742627">
            <w:pPr>
              <w:jc w:val="center"/>
              <w:cnfStyle w:val="000000000000" w:firstRow="0" w:lastRow="0" w:firstColumn="0" w:lastColumn="0" w:oddVBand="0" w:evenVBand="0" w:oddHBand="0" w:evenHBand="0" w:firstRowFirstColumn="0" w:firstRowLastColumn="0" w:lastRowFirstColumn="0" w:lastRowLastColumn="0"/>
              <w:rPr>
                <w:sz w:val="14"/>
                <w:szCs w:val="14"/>
              </w:rPr>
            </w:pPr>
            <w:r w:rsidRPr="000C08F6">
              <w:rPr>
                <w:sz w:val="14"/>
                <w:szCs w:val="14"/>
              </w:rPr>
              <w:t>Memenuhi</w:t>
            </w:r>
          </w:p>
        </w:tc>
      </w:tr>
      <w:tr w:rsidR="00F36D1B" w:rsidRPr="00460A27" w14:paraId="31B14175" w14:textId="77777777" w:rsidTr="00F36D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BB61B7" w14:textId="77777777" w:rsidR="00F36D1B" w:rsidRPr="000C08F6" w:rsidRDefault="00F36D1B" w:rsidP="00742627">
            <w:pPr>
              <w:jc w:val="center"/>
              <w:rPr>
                <w:sz w:val="14"/>
                <w:szCs w:val="14"/>
              </w:rPr>
            </w:pPr>
            <w:r>
              <w:rPr>
                <w:sz w:val="14"/>
                <w:szCs w:val="14"/>
              </w:rPr>
              <w:t>Kinerja Karyawan</w:t>
            </w:r>
          </w:p>
        </w:tc>
        <w:tc>
          <w:tcPr>
            <w:tcW w:w="0" w:type="auto"/>
            <w:hideMark/>
          </w:tcPr>
          <w:p w14:paraId="1CA07F5A" w14:textId="77777777" w:rsidR="00F36D1B" w:rsidRPr="000C08F6" w:rsidRDefault="00F36D1B" w:rsidP="00742627">
            <w:pPr>
              <w:jc w:val="center"/>
              <w:cnfStyle w:val="000000100000" w:firstRow="0" w:lastRow="0" w:firstColumn="0" w:lastColumn="0" w:oddVBand="0" w:evenVBand="0" w:oddHBand="1" w:evenHBand="0" w:firstRowFirstColumn="0" w:firstRowLastColumn="0" w:lastRowFirstColumn="0" w:lastRowLastColumn="0"/>
              <w:rPr>
                <w:sz w:val="14"/>
                <w:szCs w:val="14"/>
              </w:rPr>
            </w:pPr>
            <w:r w:rsidRPr="000C08F6">
              <w:rPr>
                <w:sz w:val="14"/>
                <w:szCs w:val="14"/>
              </w:rPr>
              <w:t>0.858</w:t>
            </w:r>
          </w:p>
        </w:tc>
        <w:tc>
          <w:tcPr>
            <w:tcW w:w="0" w:type="auto"/>
            <w:hideMark/>
          </w:tcPr>
          <w:p w14:paraId="54425950" w14:textId="77777777" w:rsidR="00F36D1B" w:rsidRPr="000C08F6" w:rsidRDefault="00F36D1B" w:rsidP="00742627">
            <w:pPr>
              <w:jc w:val="center"/>
              <w:cnfStyle w:val="000000100000" w:firstRow="0" w:lastRow="0" w:firstColumn="0" w:lastColumn="0" w:oddVBand="0" w:evenVBand="0" w:oddHBand="1" w:evenHBand="0" w:firstRowFirstColumn="0" w:firstRowLastColumn="0" w:lastRowFirstColumn="0" w:lastRowLastColumn="0"/>
              <w:rPr>
                <w:sz w:val="14"/>
                <w:szCs w:val="14"/>
              </w:rPr>
            </w:pPr>
            <w:r w:rsidRPr="000C08F6">
              <w:rPr>
                <w:sz w:val="14"/>
                <w:szCs w:val="14"/>
              </w:rPr>
              <w:t>0.903</w:t>
            </w:r>
          </w:p>
        </w:tc>
        <w:tc>
          <w:tcPr>
            <w:tcW w:w="0" w:type="auto"/>
            <w:hideMark/>
          </w:tcPr>
          <w:p w14:paraId="1069460E" w14:textId="77777777" w:rsidR="00F36D1B" w:rsidRPr="000C08F6" w:rsidRDefault="00F36D1B" w:rsidP="00742627">
            <w:pPr>
              <w:jc w:val="center"/>
              <w:cnfStyle w:val="000000100000" w:firstRow="0" w:lastRow="0" w:firstColumn="0" w:lastColumn="0" w:oddVBand="0" w:evenVBand="0" w:oddHBand="1" w:evenHBand="0" w:firstRowFirstColumn="0" w:firstRowLastColumn="0" w:lastRowFirstColumn="0" w:lastRowLastColumn="0"/>
              <w:rPr>
                <w:sz w:val="14"/>
                <w:szCs w:val="14"/>
              </w:rPr>
            </w:pPr>
            <w:r w:rsidRPr="000C08F6">
              <w:rPr>
                <w:sz w:val="14"/>
                <w:szCs w:val="14"/>
              </w:rPr>
              <w:t>Memenuhi</w:t>
            </w:r>
          </w:p>
        </w:tc>
      </w:tr>
      <w:tr w:rsidR="00F36D1B" w:rsidRPr="00460A27" w14:paraId="56576199" w14:textId="77777777" w:rsidTr="00F36D1B">
        <w:tc>
          <w:tcPr>
            <w:cnfStyle w:val="001000000000" w:firstRow="0" w:lastRow="0" w:firstColumn="1" w:lastColumn="0" w:oddVBand="0" w:evenVBand="0" w:oddHBand="0" w:evenHBand="0" w:firstRowFirstColumn="0" w:firstRowLastColumn="0" w:lastRowFirstColumn="0" w:lastRowLastColumn="0"/>
            <w:tcW w:w="0" w:type="auto"/>
            <w:hideMark/>
          </w:tcPr>
          <w:p w14:paraId="7828EC15" w14:textId="77777777" w:rsidR="00F36D1B" w:rsidRPr="000C08F6" w:rsidRDefault="00F36D1B" w:rsidP="00742627">
            <w:pPr>
              <w:jc w:val="center"/>
              <w:rPr>
                <w:sz w:val="14"/>
                <w:szCs w:val="14"/>
              </w:rPr>
            </w:pPr>
            <w:r w:rsidRPr="000C08F6">
              <w:rPr>
                <w:sz w:val="14"/>
                <w:szCs w:val="14"/>
              </w:rPr>
              <w:t>Komunikasi Internal</w:t>
            </w:r>
          </w:p>
        </w:tc>
        <w:tc>
          <w:tcPr>
            <w:tcW w:w="0" w:type="auto"/>
            <w:hideMark/>
          </w:tcPr>
          <w:p w14:paraId="54F5E5E0" w14:textId="77777777" w:rsidR="00F36D1B" w:rsidRPr="000C08F6" w:rsidRDefault="00F36D1B" w:rsidP="00742627">
            <w:pPr>
              <w:jc w:val="center"/>
              <w:cnfStyle w:val="000000000000" w:firstRow="0" w:lastRow="0" w:firstColumn="0" w:lastColumn="0" w:oddVBand="0" w:evenVBand="0" w:oddHBand="0" w:evenHBand="0" w:firstRowFirstColumn="0" w:firstRowLastColumn="0" w:lastRowFirstColumn="0" w:lastRowLastColumn="0"/>
              <w:rPr>
                <w:sz w:val="14"/>
                <w:szCs w:val="14"/>
              </w:rPr>
            </w:pPr>
            <w:r w:rsidRPr="000C08F6">
              <w:rPr>
                <w:sz w:val="14"/>
                <w:szCs w:val="14"/>
              </w:rPr>
              <w:t>0.852</w:t>
            </w:r>
          </w:p>
        </w:tc>
        <w:tc>
          <w:tcPr>
            <w:tcW w:w="0" w:type="auto"/>
            <w:hideMark/>
          </w:tcPr>
          <w:p w14:paraId="7880B324" w14:textId="77777777" w:rsidR="00F36D1B" w:rsidRPr="000C08F6" w:rsidRDefault="00F36D1B" w:rsidP="00742627">
            <w:pPr>
              <w:jc w:val="center"/>
              <w:cnfStyle w:val="000000000000" w:firstRow="0" w:lastRow="0" w:firstColumn="0" w:lastColumn="0" w:oddVBand="0" w:evenVBand="0" w:oddHBand="0" w:evenHBand="0" w:firstRowFirstColumn="0" w:firstRowLastColumn="0" w:lastRowFirstColumn="0" w:lastRowLastColumn="0"/>
              <w:rPr>
                <w:sz w:val="14"/>
                <w:szCs w:val="14"/>
              </w:rPr>
            </w:pPr>
            <w:r w:rsidRPr="000C08F6">
              <w:rPr>
                <w:sz w:val="14"/>
                <w:szCs w:val="14"/>
              </w:rPr>
              <w:t>0.894</w:t>
            </w:r>
          </w:p>
        </w:tc>
        <w:tc>
          <w:tcPr>
            <w:tcW w:w="0" w:type="auto"/>
            <w:hideMark/>
          </w:tcPr>
          <w:p w14:paraId="7C655413" w14:textId="77777777" w:rsidR="00F36D1B" w:rsidRPr="000C08F6" w:rsidRDefault="00F36D1B" w:rsidP="00742627">
            <w:pPr>
              <w:jc w:val="center"/>
              <w:cnfStyle w:val="000000000000" w:firstRow="0" w:lastRow="0" w:firstColumn="0" w:lastColumn="0" w:oddVBand="0" w:evenVBand="0" w:oddHBand="0" w:evenHBand="0" w:firstRowFirstColumn="0" w:firstRowLastColumn="0" w:lastRowFirstColumn="0" w:lastRowLastColumn="0"/>
              <w:rPr>
                <w:sz w:val="14"/>
                <w:szCs w:val="14"/>
              </w:rPr>
            </w:pPr>
            <w:r w:rsidRPr="000C08F6">
              <w:rPr>
                <w:sz w:val="14"/>
                <w:szCs w:val="14"/>
              </w:rPr>
              <w:t>Memenuhi</w:t>
            </w:r>
          </w:p>
        </w:tc>
      </w:tr>
    </w:tbl>
    <w:p w14:paraId="0C9637F2" w14:textId="77777777" w:rsidR="00F36D1B" w:rsidRDefault="00F36D1B" w:rsidP="00846F75">
      <w:pPr>
        <w:ind w:firstLine="432"/>
        <w:rPr>
          <w:sz w:val="22"/>
          <w:szCs w:val="22"/>
          <w:lang w:val="id-ID"/>
        </w:rPr>
      </w:pPr>
    </w:p>
    <w:p w14:paraId="4E18E829" w14:textId="77777777" w:rsidR="00F36D1B" w:rsidRPr="00863042" w:rsidRDefault="00F36D1B" w:rsidP="00F36D1B">
      <w:pPr>
        <w:jc w:val="left"/>
        <w:rPr>
          <w:sz w:val="16"/>
          <w:szCs w:val="16"/>
        </w:rPr>
      </w:pPr>
      <w:r>
        <w:rPr>
          <w:sz w:val="16"/>
          <w:szCs w:val="16"/>
        </w:rPr>
        <w:t>Tabel 4</w:t>
      </w:r>
    </w:p>
    <w:tbl>
      <w:tblPr>
        <w:tblStyle w:val="TabelKosong2"/>
        <w:tblW w:w="0" w:type="auto"/>
        <w:tblLook w:val="04A0" w:firstRow="1" w:lastRow="0" w:firstColumn="1" w:lastColumn="0" w:noHBand="0" w:noVBand="1"/>
      </w:tblPr>
      <w:tblGrid>
        <w:gridCol w:w="1393"/>
        <w:gridCol w:w="1394"/>
        <w:gridCol w:w="771"/>
        <w:gridCol w:w="799"/>
        <w:gridCol w:w="669"/>
      </w:tblGrid>
      <w:tr w:rsidR="00F36D1B" w:rsidRPr="00863042" w14:paraId="52068641" w14:textId="77777777" w:rsidTr="007426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8F568C" w14:textId="77777777" w:rsidR="00F36D1B" w:rsidRPr="00863042" w:rsidRDefault="00F36D1B" w:rsidP="00742627">
            <w:pPr>
              <w:jc w:val="center"/>
              <w:rPr>
                <w:sz w:val="14"/>
                <w:szCs w:val="14"/>
              </w:rPr>
            </w:pPr>
          </w:p>
        </w:tc>
        <w:tc>
          <w:tcPr>
            <w:tcW w:w="0" w:type="auto"/>
            <w:hideMark/>
          </w:tcPr>
          <w:p w14:paraId="11F7F0AF" w14:textId="77777777" w:rsidR="00F36D1B" w:rsidRPr="00863042" w:rsidRDefault="00F36D1B" w:rsidP="00742627">
            <w:pPr>
              <w:jc w:val="center"/>
              <w:cnfStyle w:val="100000000000" w:firstRow="1" w:lastRow="0" w:firstColumn="0" w:lastColumn="0" w:oddVBand="0" w:evenVBand="0" w:oddHBand="0" w:evenHBand="0" w:firstRowFirstColumn="0" w:firstRowLastColumn="0" w:lastRowFirstColumn="0" w:lastRowLastColumn="0"/>
              <w:rPr>
                <w:bCs w:val="0"/>
                <w:sz w:val="14"/>
                <w:szCs w:val="14"/>
              </w:rPr>
            </w:pPr>
            <w:r w:rsidRPr="00863042">
              <w:rPr>
                <w:sz w:val="14"/>
                <w:szCs w:val="14"/>
              </w:rPr>
              <w:t>Gaya Kepemimpinan</w:t>
            </w:r>
          </w:p>
        </w:tc>
        <w:tc>
          <w:tcPr>
            <w:tcW w:w="0" w:type="auto"/>
            <w:hideMark/>
          </w:tcPr>
          <w:p w14:paraId="6FD92969" w14:textId="77777777" w:rsidR="00F36D1B" w:rsidRPr="00863042" w:rsidRDefault="00F36D1B" w:rsidP="00742627">
            <w:pPr>
              <w:jc w:val="center"/>
              <w:cnfStyle w:val="100000000000" w:firstRow="1" w:lastRow="0" w:firstColumn="0" w:lastColumn="0" w:oddVBand="0" w:evenVBand="0" w:oddHBand="0" w:evenHBand="0" w:firstRowFirstColumn="0" w:firstRowLastColumn="0" w:lastRowFirstColumn="0" w:lastRowLastColumn="0"/>
              <w:rPr>
                <w:bCs w:val="0"/>
                <w:sz w:val="14"/>
                <w:szCs w:val="14"/>
              </w:rPr>
            </w:pPr>
            <w:r w:rsidRPr="00863042">
              <w:rPr>
                <w:sz w:val="14"/>
                <w:szCs w:val="14"/>
              </w:rPr>
              <w:t>Kepuasan Kerja</w:t>
            </w:r>
          </w:p>
        </w:tc>
        <w:tc>
          <w:tcPr>
            <w:tcW w:w="0" w:type="auto"/>
            <w:hideMark/>
          </w:tcPr>
          <w:p w14:paraId="7916980D" w14:textId="77777777" w:rsidR="00F36D1B" w:rsidRPr="00863042" w:rsidRDefault="00F36D1B" w:rsidP="00742627">
            <w:pPr>
              <w:jc w:val="center"/>
              <w:cnfStyle w:val="100000000000" w:firstRow="1" w:lastRow="0" w:firstColumn="0" w:lastColumn="0" w:oddVBand="0" w:evenVBand="0" w:oddHBand="0" w:evenHBand="0" w:firstRowFirstColumn="0" w:firstRowLastColumn="0" w:lastRowFirstColumn="0" w:lastRowLastColumn="0"/>
              <w:rPr>
                <w:bCs w:val="0"/>
                <w:sz w:val="14"/>
                <w:szCs w:val="14"/>
              </w:rPr>
            </w:pPr>
            <w:r w:rsidRPr="00863042">
              <w:rPr>
                <w:sz w:val="14"/>
                <w:szCs w:val="14"/>
              </w:rPr>
              <w:t>Kinerja Karyawan</w:t>
            </w:r>
          </w:p>
        </w:tc>
        <w:tc>
          <w:tcPr>
            <w:tcW w:w="0" w:type="auto"/>
            <w:hideMark/>
          </w:tcPr>
          <w:p w14:paraId="72D4351D" w14:textId="77777777" w:rsidR="00F36D1B" w:rsidRPr="00863042" w:rsidRDefault="00F36D1B" w:rsidP="00742627">
            <w:pPr>
              <w:jc w:val="center"/>
              <w:cnfStyle w:val="100000000000" w:firstRow="1" w:lastRow="0" w:firstColumn="0" w:lastColumn="0" w:oddVBand="0" w:evenVBand="0" w:oddHBand="0" w:evenHBand="0" w:firstRowFirstColumn="0" w:firstRowLastColumn="0" w:lastRowFirstColumn="0" w:lastRowLastColumn="0"/>
              <w:rPr>
                <w:bCs w:val="0"/>
                <w:sz w:val="14"/>
                <w:szCs w:val="14"/>
              </w:rPr>
            </w:pPr>
            <w:r w:rsidRPr="00863042">
              <w:rPr>
                <w:sz w:val="14"/>
                <w:szCs w:val="14"/>
              </w:rPr>
              <w:t>Kom. Internal</w:t>
            </w:r>
          </w:p>
        </w:tc>
      </w:tr>
      <w:tr w:rsidR="00F36D1B" w:rsidRPr="00863042" w14:paraId="51582EBF" w14:textId="77777777" w:rsidTr="00742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595B08" w14:textId="77777777" w:rsidR="00F36D1B" w:rsidRPr="00863042" w:rsidRDefault="00F36D1B" w:rsidP="00742627">
            <w:pPr>
              <w:jc w:val="center"/>
              <w:rPr>
                <w:sz w:val="14"/>
                <w:szCs w:val="14"/>
              </w:rPr>
            </w:pPr>
            <w:r w:rsidRPr="00863042">
              <w:rPr>
                <w:sz w:val="14"/>
                <w:szCs w:val="14"/>
              </w:rPr>
              <w:t>Gaya Kepemimpinan</w:t>
            </w:r>
          </w:p>
        </w:tc>
        <w:tc>
          <w:tcPr>
            <w:tcW w:w="0" w:type="auto"/>
            <w:hideMark/>
          </w:tcPr>
          <w:p w14:paraId="02061F92" w14:textId="77777777" w:rsidR="00F36D1B" w:rsidRPr="00863042" w:rsidRDefault="00F36D1B" w:rsidP="00742627">
            <w:pPr>
              <w:jc w:val="center"/>
              <w:cnfStyle w:val="000000100000" w:firstRow="0" w:lastRow="0" w:firstColumn="0" w:lastColumn="0" w:oddVBand="0" w:evenVBand="0" w:oddHBand="1" w:evenHBand="0" w:firstRowFirstColumn="0" w:firstRowLastColumn="0" w:lastRowFirstColumn="0" w:lastRowLastColumn="0"/>
              <w:rPr>
                <w:sz w:val="14"/>
                <w:szCs w:val="14"/>
              </w:rPr>
            </w:pPr>
            <w:r w:rsidRPr="00863042">
              <w:rPr>
                <w:bCs/>
                <w:sz w:val="14"/>
                <w:szCs w:val="14"/>
              </w:rPr>
              <w:t>0.765</w:t>
            </w:r>
          </w:p>
        </w:tc>
        <w:tc>
          <w:tcPr>
            <w:tcW w:w="0" w:type="auto"/>
            <w:hideMark/>
          </w:tcPr>
          <w:p w14:paraId="3FF5D977" w14:textId="77777777" w:rsidR="00F36D1B" w:rsidRPr="00863042" w:rsidRDefault="00F36D1B" w:rsidP="00742627">
            <w:pPr>
              <w:jc w:val="center"/>
              <w:cnfStyle w:val="000000100000" w:firstRow="0" w:lastRow="0" w:firstColumn="0" w:lastColumn="0" w:oddVBand="0" w:evenVBand="0" w:oddHBand="1" w:evenHBand="0" w:firstRowFirstColumn="0" w:firstRowLastColumn="0" w:lastRowFirstColumn="0" w:lastRowLastColumn="0"/>
              <w:rPr>
                <w:sz w:val="14"/>
                <w:szCs w:val="14"/>
              </w:rPr>
            </w:pPr>
            <w:r w:rsidRPr="00863042">
              <w:rPr>
                <w:sz w:val="14"/>
                <w:szCs w:val="14"/>
              </w:rPr>
              <w:t>0.597</w:t>
            </w:r>
          </w:p>
        </w:tc>
        <w:tc>
          <w:tcPr>
            <w:tcW w:w="0" w:type="auto"/>
            <w:hideMark/>
          </w:tcPr>
          <w:p w14:paraId="55A47144" w14:textId="77777777" w:rsidR="00F36D1B" w:rsidRPr="00863042" w:rsidRDefault="00F36D1B" w:rsidP="00742627">
            <w:pPr>
              <w:jc w:val="center"/>
              <w:cnfStyle w:val="000000100000" w:firstRow="0" w:lastRow="0" w:firstColumn="0" w:lastColumn="0" w:oddVBand="0" w:evenVBand="0" w:oddHBand="1" w:evenHBand="0" w:firstRowFirstColumn="0" w:firstRowLastColumn="0" w:lastRowFirstColumn="0" w:lastRowLastColumn="0"/>
              <w:rPr>
                <w:sz w:val="14"/>
                <w:szCs w:val="14"/>
              </w:rPr>
            </w:pPr>
            <w:r w:rsidRPr="00863042">
              <w:rPr>
                <w:sz w:val="14"/>
                <w:szCs w:val="14"/>
              </w:rPr>
              <w:t>0.482</w:t>
            </w:r>
          </w:p>
        </w:tc>
        <w:tc>
          <w:tcPr>
            <w:tcW w:w="0" w:type="auto"/>
            <w:hideMark/>
          </w:tcPr>
          <w:p w14:paraId="209A0FAD" w14:textId="77777777" w:rsidR="00F36D1B" w:rsidRPr="00863042" w:rsidRDefault="00F36D1B" w:rsidP="00742627">
            <w:pPr>
              <w:jc w:val="center"/>
              <w:cnfStyle w:val="000000100000" w:firstRow="0" w:lastRow="0" w:firstColumn="0" w:lastColumn="0" w:oddVBand="0" w:evenVBand="0" w:oddHBand="1" w:evenHBand="0" w:firstRowFirstColumn="0" w:firstRowLastColumn="0" w:lastRowFirstColumn="0" w:lastRowLastColumn="0"/>
              <w:rPr>
                <w:sz w:val="14"/>
                <w:szCs w:val="14"/>
              </w:rPr>
            </w:pPr>
            <w:r w:rsidRPr="00863042">
              <w:rPr>
                <w:sz w:val="14"/>
                <w:szCs w:val="14"/>
              </w:rPr>
              <w:t>0.649</w:t>
            </w:r>
          </w:p>
        </w:tc>
      </w:tr>
      <w:tr w:rsidR="00F36D1B" w:rsidRPr="00863042" w14:paraId="2F76E7AA" w14:textId="77777777" w:rsidTr="00742627">
        <w:tc>
          <w:tcPr>
            <w:cnfStyle w:val="001000000000" w:firstRow="0" w:lastRow="0" w:firstColumn="1" w:lastColumn="0" w:oddVBand="0" w:evenVBand="0" w:oddHBand="0" w:evenHBand="0" w:firstRowFirstColumn="0" w:firstRowLastColumn="0" w:lastRowFirstColumn="0" w:lastRowLastColumn="0"/>
            <w:tcW w:w="0" w:type="auto"/>
            <w:hideMark/>
          </w:tcPr>
          <w:p w14:paraId="3F06397E" w14:textId="77777777" w:rsidR="00F36D1B" w:rsidRPr="00863042" w:rsidRDefault="00F36D1B" w:rsidP="00742627">
            <w:pPr>
              <w:jc w:val="center"/>
              <w:rPr>
                <w:sz w:val="14"/>
                <w:szCs w:val="14"/>
              </w:rPr>
            </w:pPr>
            <w:r w:rsidRPr="00863042">
              <w:rPr>
                <w:sz w:val="14"/>
                <w:szCs w:val="14"/>
              </w:rPr>
              <w:t>Kepuasan kerja</w:t>
            </w:r>
          </w:p>
        </w:tc>
        <w:tc>
          <w:tcPr>
            <w:tcW w:w="0" w:type="auto"/>
            <w:hideMark/>
          </w:tcPr>
          <w:p w14:paraId="6CD86406" w14:textId="77777777" w:rsidR="00F36D1B" w:rsidRPr="00863042" w:rsidRDefault="00F36D1B" w:rsidP="00742627">
            <w:pPr>
              <w:jc w:val="center"/>
              <w:cnfStyle w:val="000000000000" w:firstRow="0" w:lastRow="0" w:firstColumn="0" w:lastColumn="0" w:oddVBand="0" w:evenVBand="0" w:oddHBand="0" w:evenHBand="0" w:firstRowFirstColumn="0" w:firstRowLastColumn="0" w:lastRowFirstColumn="0" w:lastRowLastColumn="0"/>
              <w:rPr>
                <w:sz w:val="14"/>
                <w:szCs w:val="14"/>
              </w:rPr>
            </w:pPr>
            <w:r w:rsidRPr="00863042">
              <w:rPr>
                <w:sz w:val="14"/>
                <w:szCs w:val="14"/>
              </w:rPr>
              <w:t>0.597</w:t>
            </w:r>
          </w:p>
        </w:tc>
        <w:tc>
          <w:tcPr>
            <w:tcW w:w="0" w:type="auto"/>
            <w:hideMark/>
          </w:tcPr>
          <w:p w14:paraId="44821E6F" w14:textId="77777777" w:rsidR="00F36D1B" w:rsidRPr="00863042" w:rsidRDefault="00F36D1B" w:rsidP="00742627">
            <w:pPr>
              <w:jc w:val="center"/>
              <w:cnfStyle w:val="000000000000" w:firstRow="0" w:lastRow="0" w:firstColumn="0" w:lastColumn="0" w:oddVBand="0" w:evenVBand="0" w:oddHBand="0" w:evenHBand="0" w:firstRowFirstColumn="0" w:firstRowLastColumn="0" w:lastRowFirstColumn="0" w:lastRowLastColumn="0"/>
              <w:rPr>
                <w:sz w:val="14"/>
                <w:szCs w:val="14"/>
              </w:rPr>
            </w:pPr>
            <w:r w:rsidRPr="00863042">
              <w:rPr>
                <w:bCs/>
                <w:sz w:val="14"/>
                <w:szCs w:val="14"/>
              </w:rPr>
              <w:t>0.780</w:t>
            </w:r>
          </w:p>
        </w:tc>
        <w:tc>
          <w:tcPr>
            <w:tcW w:w="0" w:type="auto"/>
            <w:hideMark/>
          </w:tcPr>
          <w:p w14:paraId="4ED663A9" w14:textId="77777777" w:rsidR="00F36D1B" w:rsidRPr="00863042" w:rsidRDefault="00F36D1B" w:rsidP="00742627">
            <w:pPr>
              <w:jc w:val="center"/>
              <w:cnfStyle w:val="000000000000" w:firstRow="0" w:lastRow="0" w:firstColumn="0" w:lastColumn="0" w:oddVBand="0" w:evenVBand="0" w:oddHBand="0" w:evenHBand="0" w:firstRowFirstColumn="0" w:firstRowLastColumn="0" w:lastRowFirstColumn="0" w:lastRowLastColumn="0"/>
              <w:rPr>
                <w:sz w:val="14"/>
                <w:szCs w:val="14"/>
              </w:rPr>
            </w:pPr>
            <w:r w:rsidRPr="00863042">
              <w:rPr>
                <w:sz w:val="14"/>
                <w:szCs w:val="14"/>
              </w:rPr>
              <w:t>0.508</w:t>
            </w:r>
          </w:p>
        </w:tc>
        <w:tc>
          <w:tcPr>
            <w:tcW w:w="0" w:type="auto"/>
            <w:hideMark/>
          </w:tcPr>
          <w:p w14:paraId="11BA3459" w14:textId="77777777" w:rsidR="00F36D1B" w:rsidRPr="00863042" w:rsidRDefault="00F36D1B" w:rsidP="00742627">
            <w:pPr>
              <w:jc w:val="center"/>
              <w:cnfStyle w:val="000000000000" w:firstRow="0" w:lastRow="0" w:firstColumn="0" w:lastColumn="0" w:oddVBand="0" w:evenVBand="0" w:oddHBand="0" w:evenHBand="0" w:firstRowFirstColumn="0" w:firstRowLastColumn="0" w:lastRowFirstColumn="0" w:lastRowLastColumn="0"/>
              <w:rPr>
                <w:sz w:val="14"/>
                <w:szCs w:val="14"/>
              </w:rPr>
            </w:pPr>
            <w:r w:rsidRPr="00863042">
              <w:rPr>
                <w:sz w:val="14"/>
                <w:szCs w:val="14"/>
              </w:rPr>
              <w:t>0.777</w:t>
            </w:r>
          </w:p>
        </w:tc>
      </w:tr>
      <w:tr w:rsidR="00F36D1B" w:rsidRPr="00863042" w14:paraId="06DA3500" w14:textId="77777777" w:rsidTr="00742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A23A79" w14:textId="77777777" w:rsidR="00F36D1B" w:rsidRPr="00863042" w:rsidRDefault="00F36D1B" w:rsidP="00742627">
            <w:pPr>
              <w:jc w:val="center"/>
              <w:rPr>
                <w:sz w:val="14"/>
                <w:szCs w:val="14"/>
              </w:rPr>
            </w:pPr>
            <w:r w:rsidRPr="00863042">
              <w:rPr>
                <w:sz w:val="14"/>
                <w:szCs w:val="14"/>
              </w:rPr>
              <w:t>Kinerja Karyawan</w:t>
            </w:r>
          </w:p>
        </w:tc>
        <w:tc>
          <w:tcPr>
            <w:tcW w:w="0" w:type="auto"/>
            <w:hideMark/>
          </w:tcPr>
          <w:p w14:paraId="0DAA2C5F" w14:textId="77777777" w:rsidR="00F36D1B" w:rsidRPr="00863042" w:rsidRDefault="00F36D1B" w:rsidP="00742627">
            <w:pPr>
              <w:jc w:val="center"/>
              <w:cnfStyle w:val="000000100000" w:firstRow="0" w:lastRow="0" w:firstColumn="0" w:lastColumn="0" w:oddVBand="0" w:evenVBand="0" w:oddHBand="1" w:evenHBand="0" w:firstRowFirstColumn="0" w:firstRowLastColumn="0" w:lastRowFirstColumn="0" w:lastRowLastColumn="0"/>
              <w:rPr>
                <w:sz w:val="14"/>
                <w:szCs w:val="14"/>
              </w:rPr>
            </w:pPr>
            <w:r w:rsidRPr="00863042">
              <w:rPr>
                <w:sz w:val="14"/>
                <w:szCs w:val="14"/>
              </w:rPr>
              <w:t>0.482</w:t>
            </w:r>
          </w:p>
        </w:tc>
        <w:tc>
          <w:tcPr>
            <w:tcW w:w="0" w:type="auto"/>
            <w:hideMark/>
          </w:tcPr>
          <w:p w14:paraId="5474E817" w14:textId="77777777" w:rsidR="00F36D1B" w:rsidRPr="00863042" w:rsidRDefault="00F36D1B" w:rsidP="00742627">
            <w:pPr>
              <w:jc w:val="center"/>
              <w:cnfStyle w:val="000000100000" w:firstRow="0" w:lastRow="0" w:firstColumn="0" w:lastColumn="0" w:oddVBand="0" w:evenVBand="0" w:oddHBand="1" w:evenHBand="0" w:firstRowFirstColumn="0" w:firstRowLastColumn="0" w:lastRowFirstColumn="0" w:lastRowLastColumn="0"/>
              <w:rPr>
                <w:sz w:val="14"/>
                <w:szCs w:val="14"/>
              </w:rPr>
            </w:pPr>
            <w:r w:rsidRPr="00863042">
              <w:rPr>
                <w:sz w:val="14"/>
                <w:szCs w:val="14"/>
              </w:rPr>
              <w:t>0.508</w:t>
            </w:r>
          </w:p>
        </w:tc>
        <w:tc>
          <w:tcPr>
            <w:tcW w:w="0" w:type="auto"/>
            <w:hideMark/>
          </w:tcPr>
          <w:p w14:paraId="23F8A14F" w14:textId="77777777" w:rsidR="00F36D1B" w:rsidRPr="00863042" w:rsidRDefault="00F36D1B" w:rsidP="00742627">
            <w:pPr>
              <w:jc w:val="center"/>
              <w:cnfStyle w:val="000000100000" w:firstRow="0" w:lastRow="0" w:firstColumn="0" w:lastColumn="0" w:oddVBand="0" w:evenVBand="0" w:oddHBand="1" w:evenHBand="0" w:firstRowFirstColumn="0" w:firstRowLastColumn="0" w:lastRowFirstColumn="0" w:lastRowLastColumn="0"/>
              <w:rPr>
                <w:sz w:val="14"/>
                <w:szCs w:val="14"/>
              </w:rPr>
            </w:pPr>
            <w:r w:rsidRPr="00863042">
              <w:rPr>
                <w:bCs/>
                <w:sz w:val="14"/>
                <w:szCs w:val="14"/>
              </w:rPr>
              <w:t>0.837</w:t>
            </w:r>
          </w:p>
        </w:tc>
        <w:tc>
          <w:tcPr>
            <w:tcW w:w="0" w:type="auto"/>
            <w:hideMark/>
          </w:tcPr>
          <w:p w14:paraId="14511D35" w14:textId="77777777" w:rsidR="00F36D1B" w:rsidRPr="00863042" w:rsidRDefault="00F36D1B" w:rsidP="00742627">
            <w:pPr>
              <w:jc w:val="center"/>
              <w:cnfStyle w:val="000000100000" w:firstRow="0" w:lastRow="0" w:firstColumn="0" w:lastColumn="0" w:oddVBand="0" w:evenVBand="0" w:oddHBand="1" w:evenHBand="0" w:firstRowFirstColumn="0" w:firstRowLastColumn="0" w:lastRowFirstColumn="0" w:lastRowLastColumn="0"/>
              <w:rPr>
                <w:sz w:val="14"/>
                <w:szCs w:val="14"/>
              </w:rPr>
            </w:pPr>
            <w:r w:rsidRPr="00863042">
              <w:rPr>
                <w:sz w:val="14"/>
                <w:szCs w:val="14"/>
              </w:rPr>
              <w:t>0.464</w:t>
            </w:r>
          </w:p>
        </w:tc>
      </w:tr>
      <w:tr w:rsidR="00F36D1B" w:rsidRPr="00863042" w14:paraId="0BE5DEE6" w14:textId="77777777" w:rsidTr="00742627">
        <w:tc>
          <w:tcPr>
            <w:cnfStyle w:val="001000000000" w:firstRow="0" w:lastRow="0" w:firstColumn="1" w:lastColumn="0" w:oddVBand="0" w:evenVBand="0" w:oddHBand="0" w:evenHBand="0" w:firstRowFirstColumn="0" w:firstRowLastColumn="0" w:lastRowFirstColumn="0" w:lastRowLastColumn="0"/>
            <w:tcW w:w="0" w:type="auto"/>
            <w:hideMark/>
          </w:tcPr>
          <w:p w14:paraId="7C30040F" w14:textId="77777777" w:rsidR="00F36D1B" w:rsidRPr="00863042" w:rsidRDefault="00F36D1B" w:rsidP="00742627">
            <w:pPr>
              <w:jc w:val="center"/>
              <w:rPr>
                <w:sz w:val="14"/>
                <w:szCs w:val="14"/>
              </w:rPr>
            </w:pPr>
            <w:r w:rsidRPr="00863042">
              <w:rPr>
                <w:sz w:val="14"/>
                <w:szCs w:val="14"/>
              </w:rPr>
              <w:t>Kom. Internal</w:t>
            </w:r>
          </w:p>
        </w:tc>
        <w:tc>
          <w:tcPr>
            <w:tcW w:w="0" w:type="auto"/>
            <w:hideMark/>
          </w:tcPr>
          <w:p w14:paraId="5918A317" w14:textId="77777777" w:rsidR="00F36D1B" w:rsidRPr="00863042" w:rsidRDefault="00F36D1B" w:rsidP="00742627">
            <w:pPr>
              <w:jc w:val="center"/>
              <w:cnfStyle w:val="000000000000" w:firstRow="0" w:lastRow="0" w:firstColumn="0" w:lastColumn="0" w:oddVBand="0" w:evenVBand="0" w:oddHBand="0" w:evenHBand="0" w:firstRowFirstColumn="0" w:firstRowLastColumn="0" w:lastRowFirstColumn="0" w:lastRowLastColumn="0"/>
              <w:rPr>
                <w:sz w:val="14"/>
                <w:szCs w:val="14"/>
              </w:rPr>
            </w:pPr>
            <w:r w:rsidRPr="00863042">
              <w:rPr>
                <w:sz w:val="14"/>
                <w:szCs w:val="14"/>
              </w:rPr>
              <w:t>0.649</w:t>
            </w:r>
          </w:p>
        </w:tc>
        <w:tc>
          <w:tcPr>
            <w:tcW w:w="0" w:type="auto"/>
            <w:hideMark/>
          </w:tcPr>
          <w:p w14:paraId="21359C13" w14:textId="77777777" w:rsidR="00F36D1B" w:rsidRPr="00863042" w:rsidRDefault="00F36D1B" w:rsidP="00742627">
            <w:pPr>
              <w:jc w:val="center"/>
              <w:cnfStyle w:val="000000000000" w:firstRow="0" w:lastRow="0" w:firstColumn="0" w:lastColumn="0" w:oddVBand="0" w:evenVBand="0" w:oddHBand="0" w:evenHBand="0" w:firstRowFirstColumn="0" w:firstRowLastColumn="0" w:lastRowFirstColumn="0" w:lastRowLastColumn="0"/>
              <w:rPr>
                <w:sz w:val="14"/>
                <w:szCs w:val="14"/>
              </w:rPr>
            </w:pPr>
            <w:r w:rsidRPr="00863042">
              <w:rPr>
                <w:sz w:val="14"/>
                <w:szCs w:val="14"/>
              </w:rPr>
              <w:t>0.777</w:t>
            </w:r>
          </w:p>
        </w:tc>
        <w:tc>
          <w:tcPr>
            <w:tcW w:w="0" w:type="auto"/>
            <w:hideMark/>
          </w:tcPr>
          <w:p w14:paraId="20B13BE7" w14:textId="77777777" w:rsidR="00F36D1B" w:rsidRPr="00863042" w:rsidRDefault="00F36D1B" w:rsidP="00742627">
            <w:pPr>
              <w:jc w:val="center"/>
              <w:cnfStyle w:val="000000000000" w:firstRow="0" w:lastRow="0" w:firstColumn="0" w:lastColumn="0" w:oddVBand="0" w:evenVBand="0" w:oddHBand="0" w:evenHBand="0" w:firstRowFirstColumn="0" w:firstRowLastColumn="0" w:lastRowFirstColumn="0" w:lastRowLastColumn="0"/>
              <w:rPr>
                <w:sz w:val="14"/>
                <w:szCs w:val="14"/>
              </w:rPr>
            </w:pPr>
            <w:r w:rsidRPr="00863042">
              <w:rPr>
                <w:sz w:val="14"/>
                <w:szCs w:val="14"/>
              </w:rPr>
              <w:t>0.464</w:t>
            </w:r>
          </w:p>
        </w:tc>
        <w:tc>
          <w:tcPr>
            <w:tcW w:w="0" w:type="auto"/>
            <w:hideMark/>
          </w:tcPr>
          <w:p w14:paraId="4A53CCD5" w14:textId="77777777" w:rsidR="00F36D1B" w:rsidRPr="00863042" w:rsidRDefault="00F36D1B" w:rsidP="00742627">
            <w:pPr>
              <w:jc w:val="center"/>
              <w:cnfStyle w:val="000000000000" w:firstRow="0" w:lastRow="0" w:firstColumn="0" w:lastColumn="0" w:oddVBand="0" w:evenVBand="0" w:oddHBand="0" w:evenHBand="0" w:firstRowFirstColumn="0" w:firstRowLastColumn="0" w:lastRowFirstColumn="0" w:lastRowLastColumn="0"/>
              <w:rPr>
                <w:sz w:val="14"/>
                <w:szCs w:val="14"/>
              </w:rPr>
            </w:pPr>
            <w:r w:rsidRPr="00863042">
              <w:rPr>
                <w:bCs/>
                <w:sz w:val="14"/>
                <w:szCs w:val="14"/>
              </w:rPr>
              <w:t>0.792</w:t>
            </w:r>
          </w:p>
        </w:tc>
      </w:tr>
    </w:tbl>
    <w:p w14:paraId="71481ECB" w14:textId="77777777" w:rsidR="00F36D1B" w:rsidRDefault="00F36D1B" w:rsidP="00846F75">
      <w:pPr>
        <w:ind w:firstLine="432"/>
        <w:rPr>
          <w:sz w:val="22"/>
          <w:szCs w:val="22"/>
          <w:lang w:val="id-ID"/>
        </w:rPr>
      </w:pPr>
    </w:p>
    <w:p w14:paraId="2348E689" w14:textId="77777777" w:rsidR="00EA467C" w:rsidRPr="00863042" w:rsidRDefault="00EA467C" w:rsidP="00EA467C">
      <w:pPr>
        <w:jc w:val="left"/>
        <w:rPr>
          <w:sz w:val="16"/>
          <w:szCs w:val="16"/>
        </w:rPr>
      </w:pPr>
      <w:r>
        <w:rPr>
          <w:sz w:val="16"/>
          <w:szCs w:val="16"/>
        </w:rPr>
        <w:t>Tabel 5</w:t>
      </w:r>
    </w:p>
    <w:tbl>
      <w:tblPr>
        <w:tblStyle w:val="TabelKosong2"/>
        <w:tblW w:w="0" w:type="auto"/>
        <w:tblLook w:val="04A0" w:firstRow="1" w:lastRow="0" w:firstColumn="1" w:lastColumn="0" w:noHBand="0" w:noVBand="1"/>
      </w:tblPr>
      <w:tblGrid>
        <w:gridCol w:w="1124"/>
        <w:gridCol w:w="791"/>
        <w:gridCol w:w="1124"/>
        <w:gridCol w:w="988"/>
        <w:gridCol w:w="999"/>
      </w:tblGrid>
      <w:tr w:rsidR="00EA467C" w:rsidRPr="00460A27" w14:paraId="788781EE" w14:textId="77777777" w:rsidTr="007426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C0D994" w14:textId="77777777" w:rsidR="00EA467C" w:rsidRPr="000C08F6" w:rsidRDefault="00EA467C" w:rsidP="00742627">
            <w:pPr>
              <w:jc w:val="center"/>
              <w:rPr>
                <w:sz w:val="14"/>
                <w:szCs w:val="14"/>
              </w:rPr>
            </w:pPr>
          </w:p>
        </w:tc>
        <w:tc>
          <w:tcPr>
            <w:tcW w:w="0" w:type="auto"/>
            <w:hideMark/>
          </w:tcPr>
          <w:p w14:paraId="0767EB5F" w14:textId="77777777" w:rsidR="00EA467C" w:rsidRPr="000C08F6" w:rsidRDefault="00EA467C" w:rsidP="00742627">
            <w:pPr>
              <w:jc w:val="center"/>
              <w:cnfStyle w:val="100000000000" w:firstRow="1" w:lastRow="0" w:firstColumn="0" w:lastColumn="0" w:oddVBand="0" w:evenVBand="0" w:oddHBand="0" w:evenHBand="0" w:firstRowFirstColumn="0" w:firstRowLastColumn="0" w:lastRowFirstColumn="0" w:lastRowLastColumn="0"/>
              <w:rPr>
                <w:b w:val="0"/>
                <w:bCs w:val="0"/>
                <w:sz w:val="14"/>
                <w:szCs w:val="14"/>
              </w:rPr>
            </w:pPr>
            <w:r w:rsidRPr="000C08F6">
              <w:rPr>
                <w:sz w:val="14"/>
                <w:szCs w:val="14"/>
              </w:rPr>
              <w:t>Gaya Kep.</w:t>
            </w:r>
          </w:p>
        </w:tc>
        <w:tc>
          <w:tcPr>
            <w:tcW w:w="0" w:type="auto"/>
            <w:hideMark/>
          </w:tcPr>
          <w:p w14:paraId="38BD3E81" w14:textId="77777777" w:rsidR="00EA467C" w:rsidRPr="000C08F6" w:rsidRDefault="00EA467C" w:rsidP="00742627">
            <w:pPr>
              <w:jc w:val="center"/>
              <w:cnfStyle w:val="100000000000" w:firstRow="1" w:lastRow="0" w:firstColumn="0" w:lastColumn="0" w:oddVBand="0" w:evenVBand="0" w:oddHBand="0" w:evenHBand="0" w:firstRowFirstColumn="0" w:firstRowLastColumn="0" w:lastRowFirstColumn="0" w:lastRowLastColumn="0"/>
              <w:rPr>
                <w:b w:val="0"/>
                <w:bCs w:val="0"/>
                <w:sz w:val="14"/>
                <w:szCs w:val="14"/>
              </w:rPr>
            </w:pPr>
            <w:r w:rsidRPr="000C08F6">
              <w:rPr>
                <w:sz w:val="14"/>
                <w:szCs w:val="14"/>
              </w:rPr>
              <w:t>Kepuasan Kerja</w:t>
            </w:r>
          </w:p>
        </w:tc>
        <w:tc>
          <w:tcPr>
            <w:tcW w:w="0" w:type="auto"/>
            <w:hideMark/>
          </w:tcPr>
          <w:p w14:paraId="4F13AE08" w14:textId="77777777" w:rsidR="00EA467C" w:rsidRPr="000C08F6" w:rsidRDefault="00EA467C" w:rsidP="00742627">
            <w:pPr>
              <w:jc w:val="center"/>
              <w:cnfStyle w:val="100000000000" w:firstRow="1" w:lastRow="0" w:firstColumn="0" w:lastColumn="0" w:oddVBand="0" w:evenVBand="0" w:oddHBand="0" w:evenHBand="0" w:firstRowFirstColumn="0" w:firstRowLastColumn="0" w:lastRowFirstColumn="0" w:lastRowLastColumn="0"/>
              <w:rPr>
                <w:b w:val="0"/>
                <w:bCs w:val="0"/>
                <w:sz w:val="14"/>
                <w:szCs w:val="14"/>
              </w:rPr>
            </w:pPr>
            <w:r w:rsidRPr="000C08F6">
              <w:rPr>
                <w:sz w:val="14"/>
                <w:szCs w:val="14"/>
              </w:rPr>
              <w:t>Kinerja Kary.</w:t>
            </w:r>
          </w:p>
        </w:tc>
        <w:tc>
          <w:tcPr>
            <w:tcW w:w="0" w:type="auto"/>
            <w:hideMark/>
          </w:tcPr>
          <w:p w14:paraId="41085A93" w14:textId="77777777" w:rsidR="00EA467C" w:rsidRPr="000C08F6" w:rsidRDefault="00EA467C" w:rsidP="00742627">
            <w:pPr>
              <w:jc w:val="center"/>
              <w:cnfStyle w:val="100000000000" w:firstRow="1" w:lastRow="0" w:firstColumn="0" w:lastColumn="0" w:oddVBand="0" w:evenVBand="0" w:oddHBand="0" w:evenHBand="0" w:firstRowFirstColumn="0" w:firstRowLastColumn="0" w:lastRowFirstColumn="0" w:lastRowLastColumn="0"/>
              <w:rPr>
                <w:b w:val="0"/>
                <w:bCs w:val="0"/>
                <w:sz w:val="14"/>
                <w:szCs w:val="14"/>
              </w:rPr>
            </w:pPr>
            <w:r w:rsidRPr="000C08F6">
              <w:rPr>
                <w:sz w:val="14"/>
                <w:szCs w:val="14"/>
              </w:rPr>
              <w:t>Kom. Internal</w:t>
            </w:r>
          </w:p>
        </w:tc>
      </w:tr>
      <w:tr w:rsidR="00EA467C" w:rsidRPr="00460A27" w14:paraId="160A2B25" w14:textId="77777777" w:rsidTr="00742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908113" w14:textId="77777777" w:rsidR="00EA467C" w:rsidRPr="004D6B12" w:rsidRDefault="00EA467C" w:rsidP="00742627">
            <w:pPr>
              <w:jc w:val="center"/>
              <w:rPr>
                <w:sz w:val="14"/>
                <w:szCs w:val="14"/>
              </w:rPr>
            </w:pPr>
            <w:r w:rsidRPr="004D6B12">
              <w:rPr>
                <w:sz w:val="14"/>
                <w:szCs w:val="14"/>
              </w:rPr>
              <w:t>Gaya Kep.</w:t>
            </w:r>
          </w:p>
        </w:tc>
        <w:tc>
          <w:tcPr>
            <w:tcW w:w="0" w:type="auto"/>
            <w:hideMark/>
          </w:tcPr>
          <w:p w14:paraId="1FB461E3" w14:textId="77777777" w:rsidR="00EA467C" w:rsidRPr="000C08F6" w:rsidRDefault="00EA467C" w:rsidP="00742627">
            <w:pPr>
              <w:jc w:val="center"/>
              <w:cnfStyle w:val="000000100000" w:firstRow="0" w:lastRow="0" w:firstColumn="0" w:lastColumn="0" w:oddVBand="0" w:evenVBand="0" w:oddHBand="1" w:evenHBand="0" w:firstRowFirstColumn="0" w:firstRowLastColumn="0" w:lastRowFirstColumn="0" w:lastRowLastColumn="0"/>
              <w:rPr>
                <w:sz w:val="14"/>
                <w:szCs w:val="14"/>
              </w:rPr>
            </w:pPr>
            <w:r w:rsidRPr="000C08F6">
              <w:rPr>
                <w:sz w:val="14"/>
                <w:szCs w:val="14"/>
              </w:rPr>
              <w:t>—</w:t>
            </w:r>
          </w:p>
        </w:tc>
        <w:tc>
          <w:tcPr>
            <w:tcW w:w="0" w:type="auto"/>
            <w:hideMark/>
          </w:tcPr>
          <w:p w14:paraId="661C0CD8" w14:textId="77777777" w:rsidR="00EA467C" w:rsidRPr="000C08F6" w:rsidRDefault="00EA467C" w:rsidP="00742627">
            <w:pPr>
              <w:jc w:val="center"/>
              <w:cnfStyle w:val="000000100000" w:firstRow="0" w:lastRow="0" w:firstColumn="0" w:lastColumn="0" w:oddVBand="0" w:evenVBand="0" w:oddHBand="1" w:evenHBand="0" w:firstRowFirstColumn="0" w:firstRowLastColumn="0" w:lastRowFirstColumn="0" w:lastRowLastColumn="0"/>
              <w:rPr>
                <w:sz w:val="14"/>
                <w:szCs w:val="14"/>
              </w:rPr>
            </w:pPr>
            <w:r w:rsidRPr="000C08F6">
              <w:rPr>
                <w:sz w:val="14"/>
                <w:szCs w:val="14"/>
              </w:rPr>
              <w:t>0.688</w:t>
            </w:r>
          </w:p>
        </w:tc>
        <w:tc>
          <w:tcPr>
            <w:tcW w:w="0" w:type="auto"/>
            <w:hideMark/>
          </w:tcPr>
          <w:p w14:paraId="5D259578" w14:textId="77777777" w:rsidR="00EA467C" w:rsidRPr="000C08F6" w:rsidRDefault="00EA467C" w:rsidP="00742627">
            <w:pPr>
              <w:jc w:val="center"/>
              <w:cnfStyle w:val="000000100000" w:firstRow="0" w:lastRow="0" w:firstColumn="0" w:lastColumn="0" w:oddVBand="0" w:evenVBand="0" w:oddHBand="1" w:evenHBand="0" w:firstRowFirstColumn="0" w:firstRowLastColumn="0" w:lastRowFirstColumn="0" w:lastRowLastColumn="0"/>
              <w:rPr>
                <w:sz w:val="14"/>
                <w:szCs w:val="14"/>
              </w:rPr>
            </w:pPr>
            <w:r w:rsidRPr="000C08F6">
              <w:rPr>
                <w:sz w:val="14"/>
                <w:szCs w:val="14"/>
              </w:rPr>
              <w:t>0.524</w:t>
            </w:r>
          </w:p>
        </w:tc>
        <w:tc>
          <w:tcPr>
            <w:tcW w:w="0" w:type="auto"/>
            <w:hideMark/>
          </w:tcPr>
          <w:p w14:paraId="05E3FA68" w14:textId="77777777" w:rsidR="00EA467C" w:rsidRPr="000C08F6" w:rsidRDefault="00EA467C" w:rsidP="00742627">
            <w:pPr>
              <w:jc w:val="center"/>
              <w:cnfStyle w:val="000000100000" w:firstRow="0" w:lastRow="0" w:firstColumn="0" w:lastColumn="0" w:oddVBand="0" w:evenVBand="0" w:oddHBand="1" w:evenHBand="0" w:firstRowFirstColumn="0" w:firstRowLastColumn="0" w:lastRowFirstColumn="0" w:lastRowLastColumn="0"/>
              <w:rPr>
                <w:sz w:val="14"/>
                <w:szCs w:val="14"/>
              </w:rPr>
            </w:pPr>
            <w:r w:rsidRPr="000C08F6">
              <w:rPr>
                <w:sz w:val="14"/>
                <w:szCs w:val="14"/>
              </w:rPr>
              <w:t>0.747</w:t>
            </w:r>
          </w:p>
        </w:tc>
      </w:tr>
      <w:tr w:rsidR="00EA467C" w:rsidRPr="00460A27" w14:paraId="3771524F" w14:textId="77777777" w:rsidTr="00742627">
        <w:tc>
          <w:tcPr>
            <w:cnfStyle w:val="001000000000" w:firstRow="0" w:lastRow="0" w:firstColumn="1" w:lastColumn="0" w:oddVBand="0" w:evenVBand="0" w:oddHBand="0" w:evenHBand="0" w:firstRowFirstColumn="0" w:firstRowLastColumn="0" w:lastRowFirstColumn="0" w:lastRowLastColumn="0"/>
            <w:tcW w:w="0" w:type="auto"/>
            <w:hideMark/>
          </w:tcPr>
          <w:p w14:paraId="1F25E93C" w14:textId="77777777" w:rsidR="00EA467C" w:rsidRPr="004D6B12" w:rsidRDefault="00EA467C" w:rsidP="00742627">
            <w:pPr>
              <w:jc w:val="center"/>
              <w:rPr>
                <w:sz w:val="14"/>
                <w:szCs w:val="14"/>
              </w:rPr>
            </w:pPr>
            <w:r w:rsidRPr="004D6B12">
              <w:rPr>
                <w:sz w:val="14"/>
                <w:szCs w:val="14"/>
              </w:rPr>
              <w:t>Kepuasan Kerja</w:t>
            </w:r>
          </w:p>
        </w:tc>
        <w:tc>
          <w:tcPr>
            <w:tcW w:w="0" w:type="auto"/>
            <w:hideMark/>
          </w:tcPr>
          <w:p w14:paraId="0C715E85" w14:textId="77777777" w:rsidR="00EA467C" w:rsidRPr="000C08F6" w:rsidRDefault="00EA467C" w:rsidP="00742627">
            <w:pPr>
              <w:jc w:val="center"/>
              <w:cnfStyle w:val="000000000000" w:firstRow="0" w:lastRow="0" w:firstColumn="0" w:lastColumn="0" w:oddVBand="0" w:evenVBand="0" w:oddHBand="0" w:evenHBand="0" w:firstRowFirstColumn="0" w:firstRowLastColumn="0" w:lastRowFirstColumn="0" w:lastRowLastColumn="0"/>
              <w:rPr>
                <w:sz w:val="14"/>
                <w:szCs w:val="14"/>
              </w:rPr>
            </w:pPr>
            <w:r w:rsidRPr="000C08F6">
              <w:rPr>
                <w:sz w:val="14"/>
                <w:szCs w:val="14"/>
              </w:rPr>
              <w:t>0.688</w:t>
            </w:r>
          </w:p>
        </w:tc>
        <w:tc>
          <w:tcPr>
            <w:tcW w:w="0" w:type="auto"/>
            <w:hideMark/>
          </w:tcPr>
          <w:p w14:paraId="7443BEDF" w14:textId="77777777" w:rsidR="00EA467C" w:rsidRPr="000C08F6" w:rsidRDefault="00EA467C" w:rsidP="00742627">
            <w:pPr>
              <w:jc w:val="center"/>
              <w:cnfStyle w:val="000000000000" w:firstRow="0" w:lastRow="0" w:firstColumn="0" w:lastColumn="0" w:oddVBand="0" w:evenVBand="0" w:oddHBand="0" w:evenHBand="0" w:firstRowFirstColumn="0" w:firstRowLastColumn="0" w:lastRowFirstColumn="0" w:lastRowLastColumn="0"/>
              <w:rPr>
                <w:sz w:val="14"/>
                <w:szCs w:val="14"/>
              </w:rPr>
            </w:pPr>
            <w:r w:rsidRPr="000C08F6">
              <w:rPr>
                <w:sz w:val="14"/>
                <w:szCs w:val="14"/>
              </w:rPr>
              <w:t>—</w:t>
            </w:r>
          </w:p>
        </w:tc>
        <w:tc>
          <w:tcPr>
            <w:tcW w:w="0" w:type="auto"/>
            <w:hideMark/>
          </w:tcPr>
          <w:p w14:paraId="65FE77CE" w14:textId="77777777" w:rsidR="00EA467C" w:rsidRPr="000C08F6" w:rsidRDefault="00EA467C" w:rsidP="00742627">
            <w:pPr>
              <w:jc w:val="center"/>
              <w:cnfStyle w:val="000000000000" w:firstRow="0" w:lastRow="0" w:firstColumn="0" w:lastColumn="0" w:oddVBand="0" w:evenVBand="0" w:oddHBand="0" w:evenHBand="0" w:firstRowFirstColumn="0" w:firstRowLastColumn="0" w:lastRowFirstColumn="0" w:lastRowLastColumn="0"/>
              <w:rPr>
                <w:sz w:val="14"/>
                <w:szCs w:val="14"/>
              </w:rPr>
            </w:pPr>
            <w:r w:rsidRPr="000C08F6">
              <w:rPr>
                <w:sz w:val="14"/>
                <w:szCs w:val="14"/>
              </w:rPr>
              <w:t>0.589</w:t>
            </w:r>
          </w:p>
        </w:tc>
        <w:tc>
          <w:tcPr>
            <w:tcW w:w="0" w:type="auto"/>
            <w:hideMark/>
          </w:tcPr>
          <w:p w14:paraId="6E471158" w14:textId="77777777" w:rsidR="00EA467C" w:rsidRPr="000C08F6" w:rsidRDefault="00EA467C" w:rsidP="00742627">
            <w:pPr>
              <w:jc w:val="center"/>
              <w:cnfStyle w:val="000000000000" w:firstRow="0" w:lastRow="0" w:firstColumn="0" w:lastColumn="0" w:oddVBand="0" w:evenVBand="0" w:oddHBand="0" w:evenHBand="0" w:firstRowFirstColumn="0" w:firstRowLastColumn="0" w:lastRowFirstColumn="0" w:lastRowLastColumn="0"/>
              <w:rPr>
                <w:sz w:val="14"/>
                <w:szCs w:val="14"/>
              </w:rPr>
            </w:pPr>
            <w:r w:rsidRPr="000C08F6">
              <w:rPr>
                <w:b/>
                <w:bCs/>
                <w:sz w:val="14"/>
                <w:szCs w:val="14"/>
              </w:rPr>
              <w:t>0.914</w:t>
            </w:r>
          </w:p>
        </w:tc>
      </w:tr>
      <w:tr w:rsidR="00EA467C" w:rsidRPr="00460A27" w14:paraId="71C6FAD9" w14:textId="77777777" w:rsidTr="00742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6F6590" w14:textId="77777777" w:rsidR="00EA467C" w:rsidRPr="004D6B12" w:rsidRDefault="00EA467C" w:rsidP="00742627">
            <w:pPr>
              <w:jc w:val="center"/>
              <w:rPr>
                <w:sz w:val="14"/>
                <w:szCs w:val="14"/>
              </w:rPr>
            </w:pPr>
            <w:r w:rsidRPr="004D6B12">
              <w:rPr>
                <w:sz w:val="14"/>
                <w:szCs w:val="14"/>
              </w:rPr>
              <w:t>Kinerja Kary.</w:t>
            </w:r>
          </w:p>
        </w:tc>
        <w:tc>
          <w:tcPr>
            <w:tcW w:w="0" w:type="auto"/>
            <w:hideMark/>
          </w:tcPr>
          <w:p w14:paraId="7997F603" w14:textId="77777777" w:rsidR="00EA467C" w:rsidRPr="000C08F6" w:rsidRDefault="00EA467C" w:rsidP="00742627">
            <w:pPr>
              <w:jc w:val="center"/>
              <w:cnfStyle w:val="000000100000" w:firstRow="0" w:lastRow="0" w:firstColumn="0" w:lastColumn="0" w:oddVBand="0" w:evenVBand="0" w:oddHBand="1" w:evenHBand="0" w:firstRowFirstColumn="0" w:firstRowLastColumn="0" w:lastRowFirstColumn="0" w:lastRowLastColumn="0"/>
              <w:rPr>
                <w:sz w:val="14"/>
                <w:szCs w:val="14"/>
              </w:rPr>
            </w:pPr>
            <w:r w:rsidRPr="000C08F6">
              <w:rPr>
                <w:sz w:val="14"/>
                <w:szCs w:val="14"/>
              </w:rPr>
              <w:t>0.524</w:t>
            </w:r>
          </w:p>
        </w:tc>
        <w:tc>
          <w:tcPr>
            <w:tcW w:w="0" w:type="auto"/>
            <w:hideMark/>
          </w:tcPr>
          <w:p w14:paraId="55C5D3D7" w14:textId="77777777" w:rsidR="00EA467C" w:rsidRPr="000C08F6" w:rsidRDefault="00EA467C" w:rsidP="00742627">
            <w:pPr>
              <w:jc w:val="center"/>
              <w:cnfStyle w:val="000000100000" w:firstRow="0" w:lastRow="0" w:firstColumn="0" w:lastColumn="0" w:oddVBand="0" w:evenVBand="0" w:oddHBand="1" w:evenHBand="0" w:firstRowFirstColumn="0" w:firstRowLastColumn="0" w:lastRowFirstColumn="0" w:lastRowLastColumn="0"/>
              <w:rPr>
                <w:sz w:val="14"/>
                <w:szCs w:val="14"/>
              </w:rPr>
            </w:pPr>
            <w:r w:rsidRPr="000C08F6">
              <w:rPr>
                <w:sz w:val="14"/>
                <w:szCs w:val="14"/>
              </w:rPr>
              <w:t>0.589</w:t>
            </w:r>
          </w:p>
        </w:tc>
        <w:tc>
          <w:tcPr>
            <w:tcW w:w="0" w:type="auto"/>
            <w:hideMark/>
          </w:tcPr>
          <w:p w14:paraId="215CB799" w14:textId="77777777" w:rsidR="00EA467C" w:rsidRPr="000C08F6" w:rsidRDefault="00EA467C" w:rsidP="00742627">
            <w:pPr>
              <w:jc w:val="center"/>
              <w:cnfStyle w:val="000000100000" w:firstRow="0" w:lastRow="0" w:firstColumn="0" w:lastColumn="0" w:oddVBand="0" w:evenVBand="0" w:oddHBand="1" w:evenHBand="0" w:firstRowFirstColumn="0" w:firstRowLastColumn="0" w:lastRowFirstColumn="0" w:lastRowLastColumn="0"/>
              <w:rPr>
                <w:sz w:val="14"/>
                <w:szCs w:val="14"/>
              </w:rPr>
            </w:pPr>
            <w:r w:rsidRPr="000C08F6">
              <w:rPr>
                <w:sz w:val="14"/>
                <w:szCs w:val="14"/>
              </w:rPr>
              <w:t>—</w:t>
            </w:r>
          </w:p>
        </w:tc>
        <w:tc>
          <w:tcPr>
            <w:tcW w:w="0" w:type="auto"/>
            <w:hideMark/>
          </w:tcPr>
          <w:p w14:paraId="7CFC2FE9" w14:textId="77777777" w:rsidR="00EA467C" w:rsidRPr="000C08F6" w:rsidRDefault="00EA467C" w:rsidP="00742627">
            <w:pPr>
              <w:jc w:val="center"/>
              <w:cnfStyle w:val="000000100000" w:firstRow="0" w:lastRow="0" w:firstColumn="0" w:lastColumn="0" w:oddVBand="0" w:evenVBand="0" w:oddHBand="1" w:evenHBand="0" w:firstRowFirstColumn="0" w:firstRowLastColumn="0" w:lastRowFirstColumn="0" w:lastRowLastColumn="0"/>
              <w:rPr>
                <w:sz w:val="14"/>
                <w:szCs w:val="14"/>
              </w:rPr>
            </w:pPr>
            <w:r w:rsidRPr="000C08F6">
              <w:rPr>
                <w:sz w:val="14"/>
                <w:szCs w:val="14"/>
              </w:rPr>
              <w:t>0.518</w:t>
            </w:r>
          </w:p>
        </w:tc>
      </w:tr>
      <w:tr w:rsidR="00EA467C" w:rsidRPr="00460A27" w14:paraId="499AF0C7" w14:textId="77777777" w:rsidTr="00742627">
        <w:tc>
          <w:tcPr>
            <w:cnfStyle w:val="001000000000" w:firstRow="0" w:lastRow="0" w:firstColumn="1" w:lastColumn="0" w:oddVBand="0" w:evenVBand="0" w:oddHBand="0" w:evenHBand="0" w:firstRowFirstColumn="0" w:firstRowLastColumn="0" w:lastRowFirstColumn="0" w:lastRowLastColumn="0"/>
            <w:tcW w:w="0" w:type="auto"/>
            <w:hideMark/>
          </w:tcPr>
          <w:p w14:paraId="799244C0" w14:textId="77777777" w:rsidR="00EA467C" w:rsidRPr="004D6B12" w:rsidRDefault="00EA467C" w:rsidP="00742627">
            <w:pPr>
              <w:jc w:val="center"/>
              <w:rPr>
                <w:sz w:val="14"/>
                <w:szCs w:val="14"/>
              </w:rPr>
            </w:pPr>
            <w:r w:rsidRPr="004D6B12">
              <w:rPr>
                <w:sz w:val="14"/>
                <w:szCs w:val="14"/>
              </w:rPr>
              <w:t>Kom. Internal</w:t>
            </w:r>
          </w:p>
        </w:tc>
        <w:tc>
          <w:tcPr>
            <w:tcW w:w="0" w:type="auto"/>
            <w:hideMark/>
          </w:tcPr>
          <w:p w14:paraId="7B646592" w14:textId="77777777" w:rsidR="00EA467C" w:rsidRPr="000C08F6" w:rsidRDefault="00EA467C" w:rsidP="00742627">
            <w:pPr>
              <w:jc w:val="center"/>
              <w:cnfStyle w:val="000000000000" w:firstRow="0" w:lastRow="0" w:firstColumn="0" w:lastColumn="0" w:oddVBand="0" w:evenVBand="0" w:oddHBand="0" w:evenHBand="0" w:firstRowFirstColumn="0" w:firstRowLastColumn="0" w:lastRowFirstColumn="0" w:lastRowLastColumn="0"/>
              <w:rPr>
                <w:sz w:val="14"/>
                <w:szCs w:val="14"/>
              </w:rPr>
            </w:pPr>
            <w:r w:rsidRPr="000C08F6">
              <w:rPr>
                <w:sz w:val="14"/>
                <w:szCs w:val="14"/>
              </w:rPr>
              <w:t>0.747</w:t>
            </w:r>
          </w:p>
        </w:tc>
        <w:tc>
          <w:tcPr>
            <w:tcW w:w="0" w:type="auto"/>
            <w:hideMark/>
          </w:tcPr>
          <w:p w14:paraId="55997A90" w14:textId="77777777" w:rsidR="00EA467C" w:rsidRPr="000C08F6" w:rsidRDefault="00EA467C" w:rsidP="00742627">
            <w:pPr>
              <w:jc w:val="center"/>
              <w:cnfStyle w:val="000000000000" w:firstRow="0" w:lastRow="0" w:firstColumn="0" w:lastColumn="0" w:oddVBand="0" w:evenVBand="0" w:oddHBand="0" w:evenHBand="0" w:firstRowFirstColumn="0" w:firstRowLastColumn="0" w:lastRowFirstColumn="0" w:lastRowLastColumn="0"/>
              <w:rPr>
                <w:sz w:val="14"/>
                <w:szCs w:val="14"/>
              </w:rPr>
            </w:pPr>
            <w:r w:rsidRPr="000C08F6">
              <w:rPr>
                <w:b/>
                <w:bCs/>
                <w:sz w:val="14"/>
                <w:szCs w:val="14"/>
              </w:rPr>
              <w:t>0.914</w:t>
            </w:r>
          </w:p>
        </w:tc>
        <w:tc>
          <w:tcPr>
            <w:tcW w:w="0" w:type="auto"/>
            <w:hideMark/>
          </w:tcPr>
          <w:p w14:paraId="7BFFCF22" w14:textId="77777777" w:rsidR="00EA467C" w:rsidRPr="000C08F6" w:rsidRDefault="00EA467C" w:rsidP="00742627">
            <w:pPr>
              <w:jc w:val="center"/>
              <w:cnfStyle w:val="000000000000" w:firstRow="0" w:lastRow="0" w:firstColumn="0" w:lastColumn="0" w:oddVBand="0" w:evenVBand="0" w:oddHBand="0" w:evenHBand="0" w:firstRowFirstColumn="0" w:firstRowLastColumn="0" w:lastRowFirstColumn="0" w:lastRowLastColumn="0"/>
              <w:rPr>
                <w:sz w:val="14"/>
                <w:szCs w:val="14"/>
              </w:rPr>
            </w:pPr>
            <w:r w:rsidRPr="000C08F6">
              <w:rPr>
                <w:sz w:val="14"/>
                <w:szCs w:val="14"/>
              </w:rPr>
              <w:t>0.518</w:t>
            </w:r>
          </w:p>
        </w:tc>
        <w:tc>
          <w:tcPr>
            <w:tcW w:w="0" w:type="auto"/>
            <w:hideMark/>
          </w:tcPr>
          <w:p w14:paraId="1FBA4FFA" w14:textId="77777777" w:rsidR="00EA467C" w:rsidRPr="000C08F6" w:rsidRDefault="00EA467C" w:rsidP="00742627">
            <w:pPr>
              <w:jc w:val="center"/>
              <w:cnfStyle w:val="000000000000" w:firstRow="0" w:lastRow="0" w:firstColumn="0" w:lastColumn="0" w:oddVBand="0" w:evenVBand="0" w:oddHBand="0" w:evenHBand="0" w:firstRowFirstColumn="0" w:firstRowLastColumn="0" w:lastRowFirstColumn="0" w:lastRowLastColumn="0"/>
              <w:rPr>
                <w:sz w:val="14"/>
                <w:szCs w:val="14"/>
              </w:rPr>
            </w:pPr>
            <w:r w:rsidRPr="000C08F6">
              <w:rPr>
                <w:sz w:val="14"/>
                <w:szCs w:val="14"/>
              </w:rPr>
              <w:t>—</w:t>
            </w:r>
          </w:p>
        </w:tc>
      </w:tr>
    </w:tbl>
    <w:p w14:paraId="2D90B3A7" w14:textId="77777777" w:rsidR="00EA467C" w:rsidRDefault="00EA467C" w:rsidP="00846F75">
      <w:pPr>
        <w:ind w:firstLine="432"/>
        <w:rPr>
          <w:sz w:val="22"/>
          <w:szCs w:val="22"/>
          <w:lang w:val="id-ID"/>
        </w:rPr>
      </w:pPr>
    </w:p>
    <w:p w14:paraId="4F1A15C0" w14:textId="5EB8ECE0" w:rsidR="00846F75" w:rsidRPr="00846F75" w:rsidRDefault="00846F75" w:rsidP="00846F75">
      <w:pPr>
        <w:pStyle w:val="Judul2"/>
        <w:rPr>
          <w:i w:val="0"/>
          <w:sz w:val="22"/>
          <w:szCs w:val="22"/>
        </w:rPr>
      </w:pPr>
      <w:r w:rsidRPr="00846F75">
        <w:rPr>
          <w:i w:val="0"/>
          <w:sz w:val="22"/>
          <w:szCs w:val="22"/>
        </w:rPr>
        <w:lastRenderedPageBreak/>
        <w:t xml:space="preserve">Evaluasi </w:t>
      </w:r>
      <w:r>
        <w:rPr>
          <w:i w:val="0"/>
          <w:sz w:val="22"/>
          <w:szCs w:val="22"/>
        </w:rPr>
        <w:t>Inner Model</w:t>
      </w:r>
    </w:p>
    <w:p w14:paraId="072CCCAB" w14:textId="02AC313F" w:rsidR="00846F75" w:rsidRPr="00DA2398" w:rsidRDefault="00846F75" w:rsidP="00846F75">
      <w:pPr>
        <w:ind w:firstLine="432"/>
        <w:rPr>
          <w:sz w:val="24"/>
          <w:szCs w:val="22"/>
          <w:lang w:val="id-ID"/>
        </w:rPr>
      </w:pPr>
      <w:r w:rsidRPr="00DA2398">
        <w:rPr>
          <w:sz w:val="24"/>
          <w:szCs w:val="22"/>
          <w:lang w:val="id-ID"/>
        </w:rPr>
        <w:t xml:space="preserve">Berdasarkan analisis terhadap inner model dalam pendekatan PLS-SEM, diperoleh sejumlah temuan krusial yang menjadi titik berat dalam pembahasan Bab 4. Temuan pertama menggarisbawahi bahwa gaya kepemimpinan memainkan peran yang signifikan, baik dalam memengaruhi kinerja karyawan secara langsung maupun tidak langsung. Nilai koefisien jalur dari gaya kepemimpinan terhadap kinerja karyawan sebesar </w:t>
      </w:r>
      <w:r w:rsidRPr="00DA2398">
        <w:rPr>
          <w:rFonts w:ascii="Cambria Math" w:hAnsi="Cambria Math" w:cs="Cambria Math"/>
          <w:sz w:val="24"/>
          <w:szCs w:val="22"/>
          <w:lang w:val="id-ID"/>
        </w:rPr>
        <w:t>𝛽</w:t>
      </w:r>
      <w:r w:rsidRPr="00DA2398">
        <w:rPr>
          <w:sz w:val="24"/>
          <w:szCs w:val="22"/>
          <w:lang w:val="id-ID"/>
        </w:rPr>
        <w:t xml:space="preserve"> = 0,263; </w:t>
      </w:r>
      <w:r w:rsidRPr="00DA2398">
        <w:rPr>
          <w:rFonts w:ascii="Cambria Math" w:hAnsi="Cambria Math" w:cs="Cambria Math"/>
          <w:sz w:val="24"/>
          <w:szCs w:val="22"/>
          <w:lang w:val="id-ID"/>
        </w:rPr>
        <w:t>𝑝</w:t>
      </w:r>
      <w:r w:rsidRPr="00DA2398">
        <w:rPr>
          <w:sz w:val="24"/>
          <w:szCs w:val="22"/>
          <w:lang w:val="id-ID"/>
        </w:rPr>
        <w:t xml:space="preserve"> = 0,005 mengindikasikan bahwa peningkatan kualitas kepemimpinan cenderung diikuti oleh peningkatan dalam</w:t>
      </w:r>
      <w:r w:rsidR="00EA467C">
        <w:rPr>
          <w:sz w:val="24"/>
          <w:szCs w:val="22"/>
          <w:lang w:val="id-ID"/>
        </w:rPr>
        <w:t xml:space="preserve"> performa kerja karyawan (</w:t>
      </w:r>
      <w:r w:rsidRPr="00DA2398">
        <w:rPr>
          <w:sz w:val="24"/>
          <w:szCs w:val="22"/>
          <w:lang w:val="id-ID"/>
        </w:rPr>
        <w:t>Tabel 6</w:t>
      </w:r>
      <w:r w:rsidR="00EA467C">
        <w:rPr>
          <w:sz w:val="24"/>
          <w:szCs w:val="22"/>
          <w:lang w:val="en-GB"/>
        </w:rPr>
        <w:t>)</w:t>
      </w:r>
      <w:r w:rsidRPr="00DA2398">
        <w:rPr>
          <w:sz w:val="24"/>
          <w:szCs w:val="22"/>
          <w:lang w:val="id-ID"/>
        </w:rPr>
        <w:t xml:space="preserve">. Selain itu, gaya kepemimpinan juga berdampak positif terhadap kepuasan kerja dengan nilai </w:t>
      </w:r>
      <w:r w:rsidRPr="00DA2398">
        <w:rPr>
          <w:rFonts w:ascii="Cambria Math" w:hAnsi="Cambria Math" w:cs="Cambria Math"/>
          <w:sz w:val="24"/>
          <w:szCs w:val="22"/>
          <w:lang w:val="id-ID"/>
        </w:rPr>
        <w:t>𝛽</w:t>
      </w:r>
      <w:r w:rsidRPr="00DA2398">
        <w:rPr>
          <w:sz w:val="24"/>
          <w:szCs w:val="22"/>
          <w:lang w:val="id-ID"/>
        </w:rPr>
        <w:t xml:space="preserve"> = 0,160; </w:t>
      </w:r>
      <w:r w:rsidRPr="00DA2398">
        <w:rPr>
          <w:rFonts w:ascii="Cambria Math" w:hAnsi="Cambria Math" w:cs="Cambria Math"/>
          <w:sz w:val="24"/>
          <w:szCs w:val="22"/>
          <w:lang w:val="id-ID"/>
        </w:rPr>
        <w:t>𝑝</w:t>
      </w:r>
      <w:r w:rsidRPr="00DA2398">
        <w:rPr>
          <w:sz w:val="24"/>
          <w:szCs w:val="22"/>
          <w:lang w:val="id-ID"/>
        </w:rPr>
        <w:t xml:space="preserve"> = 0,018, sedangkan kepuasan kerja sendiri terbukti turut berkontribusi dalam peningkatan kinerja karyawan dengan koefisien </w:t>
      </w:r>
      <w:r w:rsidRPr="00DA2398">
        <w:rPr>
          <w:rFonts w:ascii="Cambria Math" w:hAnsi="Cambria Math" w:cs="Cambria Math"/>
          <w:sz w:val="24"/>
          <w:szCs w:val="22"/>
          <w:lang w:val="id-ID"/>
        </w:rPr>
        <w:t>𝛽</w:t>
      </w:r>
      <w:r w:rsidRPr="00DA2398">
        <w:rPr>
          <w:sz w:val="24"/>
          <w:szCs w:val="22"/>
          <w:lang w:val="id-ID"/>
        </w:rPr>
        <w:t xml:space="preserve"> = 0,309; </w:t>
      </w:r>
      <w:r w:rsidRPr="00DA2398">
        <w:rPr>
          <w:rFonts w:ascii="Cambria Math" w:hAnsi="Cambria Math" w:cs="Cambria Math"/>
          <w:sz w:val="24"/>
          <w:szCs w:val="22"/>
          <w:lang w:val="id-ID"/>
        </w:rPr>
        <w:t>𝑝</w:t>
      </w:r>
      <w:r w:rsidRPr="00DA2398">
        <w:rPr>
          <w:sz w:val="24"/>
          <w:szCs w:val="22"/>
          <w:lang w:val="id-ID"/>
        </w:rPr>
        <w:t xml:space="preserve"> = 0,032 (Tabel 6). Dengan demikian, dapat disimpulkan bahwa gaya kepemimpinan tidak hanya berfungsi sebagai penggerak langsung terhadap kinerja, tetapi juga memiliki pengaruh tidak langsung melalui mediasi kepuasan kerja. Temuan ini mengafirmasi pentingnya penerapan nilai-nilai kepemimpinan transformasional, partisipatif, maupun servant leadership dalam membentuk lingkungan organisasi yang mendukung</w:t>
      </w:r>
      <w:r w:rsidR="00CB6274">
        <w:rPr>
          <w:sz w:val="24"/>
          <w:szCs w:val="22"/>
          <w:lang w:val="en-GB"/>
        </w:rPr>
        <w:t xml:space="preserve"> </w:t>
      </w:r>
      <w:r w:rsidR="00CB6274">
        <w:rPr>
          <w:sz w:val="24"/>
          <w:szCs w:val="22"/>
          <w:lang w:val="en-GB"/>
        </w:rPr>
        <w:fldChar w:fldCharType="begin" w:fldLock="1"/>
      </w:r>
      <w:r w:rsidR="00CB6274">
        <w:rPr>
          <w:sz w:val="24"/>
          <w:szCs w:val="22"/>
          <w:lang w:val="en-GB"/>
        </w:rPr>
        <w:instrText>ADDIN CSL_CITATION {"citationItems":[{"id":"ITEM-1","itemData":{"author":[{"dropping-particle":"","family":"Hair  G. T. M.; Ringle, C. M.; Sarstedt, M.","given":"J F.; Hult","non-dropping-particle":"","parse-names":false,"suffix":""}],"id":"ITEM-1","issued":{"date-parts":[["2021"]]},"publisher":"Sage Publications","title":"A primer on partial least squares structural equation modeling (PLS-SEM)","type":"book"},"uris":["http://www.mendeley.com/documents/?uuid=68cb1d24-7084-47d4-9bf7-4267854f5ac1"]}],"mendeley":{"formattedCitation":"[15]","plainTextFormattedCitation":"[15]"},"properties":{"noteIndex":0},"schema":"https://github.com/citation-style-language/schema/raw/master/csl-citation.json"}</w:instrText>
      </w:r>
      <w:r w:rsidR="00CB6274">
        <w:rPr>
          <w:sz w:val="24"/>
          <w:szCs w:val="22"/>
          <w:lang w:val="en-GB"/>
        </w:rPr>
        <w:fldChar w:fldCharType="separate"/>
      </w:r>
      <w:r w:rsidR="00CB6274" w:rsidRPr="00CB6274">
        <w:rPr>
          <w:noProof/>
          <w:sz w:val="24"/>
          <w:szCs w:val="22"/>
          <w:lang w:val="en-GB"/>
        </w:rPr>
        <w:t>[15]</w:t>
      </w:r>
      <w:r w:rsidR="00CB6274">
        <w:rPr>
          <w:sz w:val="24"/>
          <w:szCs w:val="22"/>
          <w:lang w:val="en-GB"/>
        </w:rPr>
        <w:fldChar w:fldCharType="end"/>
      </w:r>
      <w:r w:rsidRPr="00DA2398">
        <w:rPr>
          <w:sz w:val="24"/>
          <w:szCs w:val="22"/>
          <w:lang w:val="id-ID"/>
        </w:rPr>
        <w:t>.</w:t>
      </w:r>
    </w:p>
    <w:p w14:paraId="5CB47A76" w14:textId="62A1D9D2" w:rsidR="00846F75" w:rsidRPr="00DA2398" w:rsidRDefault="00846F75" w:rsidP="00846F75">
      <w:pPr>
        <w:ind w:firstLine="432"/>
        <w:rPr>
          <w:sz w:val="24"/>
          <w:szCs w:val="22"/>
          <w:lang w:val="id-ID"/>
        </w:rPr>
      </w:pPr>
      <w:r w:rsidRPr="00DA2398">
        <w:rPr>
          <w:sz w:val="24"/>
          <w:szCs w:val="22"/>
          <w:lang w:val="id-ID"/>
        </w:rPr>
        <w:t xml:space="preserve">Temuan kedua menyoroti kuatnya pengaruh komunikasi internal sebagai determinan utama dalam membentuk kepuasan kerja karyawan. Hal ini ditunjukkan oleh nilai koefisien yang sangat tinggi, yaitu </w:t>
      </w:r>
      <w:r w:rsidRPr="00DA2398">
        <w:rPr>
          <w:rFonts w:ascii="Cambria Math" w:hAnsi="Cambria Math" w:cs="Cambria Math"/>
          <w:sz w:val="24"/>
          <w:szCs w:val="22"/>
          <w:lang w:val="id-ID"/>
        </w:rPr>
        <w:t>𝛽</w:t>
      </w:r>
      <w:r w:rsidRPr="00DA2398">
        <w:rPr>
          <w:sz w:val="24"/>
          <w:szCs w:val="22"/>
          <w:lang w:val="id-ID"/>
        </w:rPr>
        <w:t xml:space="preserve"> = 0,673; </w:t>
      </w:r>
      <w:r w:rsidRPr="00DA2398">
        <w:rPr>
          <w:rFonts w:ascii="Cambria Math" w:hAnsi="Cambria Math" w:cs="Cambria Math"/>
          <w:sz w:val="24"/>
          <w:szCs w:val="22"/>
          <w:lang w:val="id-ID"/>
        </w:rPr>
        <w:t>𝑝</w:t>
      </w:r>
      <w:r w:rsidRPr="00DA2398">
        <w:rPr>
          <w:sz w:val="24"/>
          <w:szCs w:val="22"/>
          <w:lang w:val="id-ID"/>
        </w:rPr>
        <w:t xml:space="preserve"> &lt; 0,001 (lihat Tabel 6), yang mencerminkan bahwa efektivitas komunikasibaik dalam aspek aksesibilitas informasi, keterbukaan dalam relasi atasan dan bawahan, hingg</w:t>
      </w:r>
      <w:r w:rsidR="00CB6274">
        <w:rPr>
          <w:sz w:val="24"/>
          <w:szCs w:val="22"/>
          <w:lang w:val="id-ID"/>
        </w:rPr>
        <w:t>a keberadaan sistem umpan balik</w:t>
      </w:r>
      <w:r w:rsidR="00CB6274">
        <w:rPr>
          <w:sz w:val="24"/>
          <w:szCs w:val="22"/>
          <w:lang w:val="en-GB"/>
        </w:rPr>
        <w:t xml:space="preserve"> </w:t>
      </w:r>
      <w:r w:rsidRPr="00DA2398">
        <w:rPr>
          <w:sz w:val="24"/>
          <w:szCs w:val="22"/>
          <w:lang w:val="id-ID"/>
        </w:rPr>
        <w:t xml:space="preserve">berperan penting dalam membentuk persepsi positif terhadap pekerjaan. Kendati demikian, komunikasi internal tidak menunjukkan pengaruh langsung yang bermakna terhadap kinerja karyawan, sebagaimana terlihat pada nilai </w:t>
      </w:r>
      <w:r w:rsidRPr="00DA2398">
        <w:rPr>
          <w:rFonts w:ascii="Cambria Math" w:hAnsi="Cambria Math" w:cs="Cambria Math"/>
          <w:sz w:val="24"/>
          <w:szCs w:val="22"/>
          <w:lang w:val="id-ID"/>
        </w:rPr>
        <w:t>𝛽</w:t>
      </w:r>
      <w:r w:rsidRPr="00DA2398">
        <w:rPr>
          <w:sz w:val="24"/>
          <w:szCs w:val="22"/>
          <w:lang w:val="id-ID"/>
        </w:rPr>
        <w:t xml:space="preserve"> = 0,053; </w:t>
      </w:r>
      <w:r w:rsidRPr="00DA2398">
        <w:rPr>
          <w:rFonts w:ascii="Cambria Math" w:hAnsi="Cambria Math" w:cs="Cambria Math"/>
          <w:sz w:val="24"/>
          <w:szCs w:val="22"/>
          <w:lang w:val="id-ID"/>
        </w:rPr>
        <w:t>𝑝</w:t>
      </w:r>
      <w:r w:rsidRPr="00DA2398">
        <w:rPr>
          <w:sz w:val="24"/>
          <w:szCs w:val="22"/>
          <w:lang w:val="id-ID"/>
        </w:rPr>
        <w:t xml:space="preserve"> = 0,741 (Tabel 6). Fakta ini menunjukkan bahwa komunikasi internal lebih berfungsi sebagai faktor mediasi yang bekerja melalui peningkatan kepuasan kerja. Dengan kata lain, komunikasi yang baik menciptakan kondisi psikologis yang mendukung, yang pada akhirnya memfasilitasi pencapaian kinerja optimal oleh karyawan secara tidak langsung.</w:t>
      </w:r>
    </w:p>
    <w:p w14:paraId="12CADF81" w14:textId="1A208D13" w:rsidR="00846F75" w:rsidRDefault="00846F75" w:rsidP="00846F75">
      <w:pPr>
        <w:ind w:firstLine="432"/>
        <w:rPr>
          <w:sz w:val="24"/>
          <w:szCs w:val="22"/>
          <w:lang w:val="id-ID"/>
        </w:rPr>
      </w:pPr>
      <w:r w:rsidRPr="00DA2398">
        <w:rPr>
          <w:sz w:val="24"/>
          <w:szCs w:val="22"/>
          <w:lang w:val="id-ID"/>
        </w:rPr>
        <w:lastRenderedPageBreak/>
        <w:t>Dari sisi daya prediktif model, nilai koefisien determinasi (R‑Square) untuk konstruk kepuasan kerja tercatat sebesar 0,619, yang menurut klasifikasi</w:t>
      </w:r>
      <w:r w:rsidR="00EA467C">
        <w:rPr>
          <w:sz w:val="24"/>
          <w:szCs w:val="22"/>
          <w:lang w:val="en-GB"/>
        </w:rPr>
        <w:t xml:space="preserve"> beberapa peneliti </w:t>
      </w:r>
      <w:r w:rsidRPr="00DA2398">
        <w:rPr>
          <w:sz w:val="24"/>
          <w:szCs w:val="22"/>
          <w:lang w:val="id-ID"/>
        </w:rPr>
        <w:t xml:space="preserve">tergolong </w:t>
      </w:r>
      <w:r w:rsidR="00EA467C">
        <w:rPr>
          <w:sz w:val="24"/>
          <w:szCs w:val="22"/>
          <w:lang w:val="id-ID"/>
        </w:rPr>
        <w:t>dalam kategori substantial (</w:t>
      </w:r>
      <w:r w:rsidRPr="00DA2398">
        <w:rPr>
          <w:sz w:val="24"/>
          <w:szCs w:val="22"/>
          <w:lang w:val="id-ID"/>
        </w:rPr>
        <w:t>Tabel 7). Ini berarti bahwa lebih dari 61 % variabilitas dalam kepuasan kerja dapat dijelaskan oleh kombinasi gaya kepemimpinan dan komunikasi internal. Sementara itu, nilai R‑Square untuk kinerja karyawan mencapai 0,308, yang berada dalam kategori moderate, menunjukkan bahwa sekitar 30 % variasi dalam kinerja dipengaruhi oleh variabel-variabel dalam model ini, termasuk kepuasan kerja (Tabel 7). Hasil ini menyiratkan adanya peluang bagi studi mendatang untuk memperluas model dengan memasukkan variabel tambahan seperti motivasi intrinsik, budaya organisasi, atau dukungan teknologi guna meningkatkan daya jelajah model terhadap prediksi kinerja karyawan.</w:t>
      </w:r>
    </w:p>
    <w:p w14:paraId="5813DCA8" w14:textId="77777777" w:rsidR="00EA467C" w:rsidRDefault="00EA467C" w:rsidP="00846F75">
      <w:pPr>
        <w:ind w:firstLine="432"/>
        <w:rPr>
          <w:sz w:val="24"/>
          <w:szCs w:val="22"/>
          <w:lang w:val="id-ID"/>
        </w:rPr>
      </w:pPr>
    </w:p>
    <w:p w14:paraId="793AFEDD" w14:textId="77777777" w:rsidR="00EA467C" w:rsidRPr="00EA467C" w:rsidRDefault="00EA467C" w:rsidP="00EA467C">
      <w:pPr>
        <w:rPr>
          <w:sz w:val="14"/>
          <w:szCs w:val="14"/>
        </w:rPr>
      </w:pPr>
      <w:r w:rsidRPr="00EA467C">
        <w:rPr>
          <w:sz w:val="14"/>
          <w:szCs w:val="14"/>
        </w:rPr>
        <w:t>Tabel 6</w:t>
      </w:r>
    </w:p>
    <w:tbl>
      <w:tblPr>
        <w:tblStyle w:val="TabelKosong2"/>
        <w:tblW w:w="0" w:type="auto"/>
        <w:tblLook w:val="04A0" w:firstRow="1" w:lastRow="0" w:firstColumn="1" w:lastColumn="0" w:noHBand="0" w:noVBand="1"/>
      </w:tblPr>
      <w:tblGrid>
        <w:gridCol w:w="1589"/>
        <w:gridCol w:w="911"/>
        <w:gridCol w:w="854"/>
        <w:gridCol w:w="668"/>
        <w:gridCol w:w="1004"/>
      </w:tblGrid>
      <w:tr w:rsidR="00EA467C" w:rsidRPr="00DB5E41" w14:paraId="102BCBB2" w14:textId="77777777" w:rsidTr="007426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50684F" w14:textId="77777777" w:rsidR="00EA467C" w:rsidRPr="00DB5E41" w:rsidRDefault="00EA467C" w:rsidP="00742627">
            <w:pPr>
              <w:jc w:val="center"/>
              <w:rPr>
                <w:b w:val="0"/>
                <w:bCs w:val="0"/>
                <w:sz w:val="14"/>
                <w:szCs w:val="14"/>
              </w:rPr>
            </w:pPr>
            <w:r w:rsidRPr="00DB5E41">
              <w:rPr>
                <w:sz w:val="14"/>
                <w:szCs w:val="14"/>
              </w:rPr>
              <w:t>Relasi</w:t>
            </w:r>
          </w:p>
        </w:tc>
        <w:tc>
          <w:tcPr>
            <w:tcW w:w="0" w:type="auto"/>
            <w:hideMark/>
          </w:tcPr>
          <w:p w14:paraId="12BE7AA4" w14:textId="77777777" w:rsidR="00EA467C" w:rsidRPr="00DB5E41" w:rsidRDefault="00EA467C" w:rsidP="00742627">
            <w:pPr>
              <w:jc w:val="center"/>
              <w:cnfStyle w:val="100000000000" w:firstRow="1" w:lastRow="0" w:firstColumn="0" w:lastColumn="0" w:oddVBand="0" w:evenVBand="0" w:oddHBand="0" w:evenHBand="0" w:firstRowFirstColumn="0" w:firstRowLastColumn="0" w:lastRowFirstColumn="0" w:lastRowLastColumn="0"/>
              <w:rPr>
                <w:b w:val="0"/>
                <w:bCs w:val="0"/>
                <w:sz w:val="14"/>
                <w:szCs w:val="14"/>
              </w:rPr>
            </w:pPr>
            <w:r w:rsidRPr="00DB5E41">
              <w:rPr>
                <w:sz w:val="14"/>
                <w:szCs w:val="14"/>
              </w:rPr>
              <w:t>Original Sample (O)</w:t>
            </w:r>
          </w:p>
        </w:tc>
        <w:tc>
          <w:tcPr>
            <w:tcW w:w="0" w:type="auto"/>
            <w:hideMark/>
          </w:tcPr>
          <w:p w14:paraId="3073942F" w14:textId="77777777" w:rsidR="00EA467C" w:rsidRPr="00DB5E41" w:rsidRDefault="00EA467C" w:rsidP="00742627">
            <w:pPr>
              <w:jc w:val="center"/>
              <w:cnfStyle w:val="100000000000" w:firstRow="1" w:lastRow="0" w:firstColumn="0" w:lastColumn="0" w:oddVBand="0" w:evenVBand="0" w:oddHBand="0" w:evenHBand="0" w:firstRowFirstColumn="0" w:firstRowLastColumn="0" w:lastRowFirstColumn="0" w:lastRowLastColumn="0"/>
              <w:rPr>
                <w:b w:val="0"/>
                <w:bCs w:val="0"/>
                <w:sz w:val="14"/>
                <w:szCs w:val="14"/>
              </w:rPr>
            </w:pPr>
            <w:r w:rsidRPr="00DB5E41">
              <w:rPr>
                <w:sz w:val="14"/>
                <w:szCs w:val="14"/>
              </w:rPr>
              <w:t>T</w:t>
            </w:r>
            <w:r w:rsidRPr="00DB5E41">
              <w:rPr>
                <w:sz w:val="14"/>
                <w:szCs w:val="14"/>
              </w:rPr>
              <w:noBreakHyphen/>
              <w:t>Statistik</w:t>
            </w:r>
          </w:p>
        </w:tc>
        <w:tc>
          <w:tcPr>
            <w:tcW w:w="0" w:type="auto"/>
            <w:hideMark/>
          </w:tcPr>
          <w:p w14:paraId="5D08A82A" w14:textId="77777777" w:rsidR="00EA467C" w:rsidRPr="00DB5E41" w:rsidRDefault="00EA467C" w:rsidP="00742627">
            <w:pPr>
              <w:jc w:val="center"/>
              <w:cnfStyle w:val="100000000000" w:firstRow="1" w:lastRow="0" w:firstColumn="0" w:lastColumn="0" w:oddVBand="0" w:evenVBand="0" w:oddHBand="0" w:evenHBand="0" w:firstRowFirstColumn="0" w:firstRowLastColumn="0" w:lastRowFirstColumn="0" w:lastRowLastColumn="0"/>
              <w:rPr>
                <w:b w:val="0"/>
                <w:bCs w:val="0"/>
                <w:sz w:val="14"/>
                <w:szCs w:val="14"/>
              </w:rPr>
            </w:pPr>
            <w:r w:rsidRPr="00DB5E41">
              <w:rPr>
                <w:sz w:val="14"/>
                <w:szCs w:val="14"/>
              </w:rPr>
              <w:t>P</w:t>
            </w:r>
            <w:r w:rsidRPr="00DB5E41">
              <w:rPr>
                <w:sz w:val="14"/>
                <w:szCs w:val="14"/>
              </w:rPr>
              <w:noBreakHyphen/>
              <w:t>value</w:t>
            </w:r>
          </w:p>
        </w:tc>
        <w:tc>
          <w:tcPr>
            <w:tcW w:w="0" w:type="auto"/>
            <w:hideMark/>
          </w:tcPr>
          <w:p w14:paraId="30282BF9" w14:textId="77777777" w:rsidR="00EA467C" w:rsidRPr="00DB5E41" w:rsidRDefault="00EA467C" w:rsidP="00742627">
            <w:pPr>
              <w:jc w:val="center"/>
              <w:cnfStyle w:val="100000000000" w:firstRow="1" w:lastRow="0" w:firstColumn="0" w:lastColumn="0" w:oddVBand="0" w:evenVBand="0" w:oddHBand="0" w:evenHBand="0" w:firstRowFirstColumn="0" w:firstRowLastColumn="0" w:lastRowFirstColumn="0" w:lastRowLastColumn="0"/>
              <w:rPr>
                <w:b w:val="0"/>
                <w:bCs w:val="0"/>
                <w:sz w:val="14"/>
                <w:szCs w:val="14"/>
              </w:rPr>
            </w:pPr>
            <w:r w:rsidRPr="00DB5E41">
              <w:rPr>
                <w:sz w:val="14"/>
                <w:szCs w:val="14"/>
              </w:rPr>
              <w:t>Keputusan</w:t>
            </w:r>
          </w:p>
        </w:tc>
      </w:tr>
      <w:tr w:rsidR="00EA467C" w:rsidRPr="00DB5E41" w14:paraId="5E07C5D0" w14:textId="77777777" w:rsidTr="00742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323624" w14:textId="77777777" w:rsidR="00EA467C" w:rsidRPr="00DB5E41" w:rsidRDefault="00EA467C" w:rsidP="00742627">
            <w:pPr>
              <w:jc w:val="center"/>
              <w:rPr>
                <w:sz w:val="14"/>
                <w:szCs w:val="14"/>
              </w:rPr>
            </w:pPr>
            <w:r w:rsidRPr="00DB5E41">
              <w:rPr>
                <w:sz w:val="14"/>
                <w:szCs w:val="14"/>
              </w:rPr>
              <w:t>Gaya Kepemimpinan → Kepuasan Kerja</w:t>
            </w:r>
          </w:p>
        </w:tc>
        <w:tc>
          <w:tcPr>
            <w:tcW w:w="0" w:type="auto"/>
            <w:hideMark/>
          </w:tcPr>
          <w:p w14:paraId="5053F20C" w14:textId="77777777" w:rsidR="00EA467C" w:rsidRPr="00DB5E41" w:rsidRDefault="00EA467C" w:rsidP="00742627">
            <w:pPr>
              <w:jc w:val="center"/>
              <w:cnfStyle w:val="000000100000" w:firstRow="0" w:lastRow="0" w:firstColumn="0" w:lastColumn="0" w:oddVBand="0" w:evenVBand="0" w:oddHBand="1" w:evenHBand="0" w:firstRowFirstColumn="0" w:firstRowLastColumn="0" w:lastRowFirstColumn="0" w:lastRowLastColumn="0"/>
              <w:rPr>
                <w:sz w:val="14"/>
                <w:szCs w:val="14"/>
              </w:rPr>
            </w:pPr>
            <w:r w:rsidRPr="00DB5E41">
              <w:rPr>
                <w:sz w:val="14"/>
                <w:szCs w:val="14"/>
              </w:rPr>
              <w:t>0,160</w:t>
            </w:r>
          </w:p>
        </w:tc>
        <w:tc>
          <w:tcPr>
            <w:tcW w:w="0" w:type="auto"/>
            <w:hideMark/>
          </w:tcPr>
          <w:p w14:paraId="3F7990A6" w14:textId="77777777" w:rsidR="00EA467C" w:rsidRPr="00DB5E41" w:rsidRDefault="00EA467C" w:rsidP="00742627">
            <w:pPr>
              <w:jc w:val="center"/>
              <w:cnfStyle w:val="000000100000" w:firstRow="0" w:lastRow="0" w:firstColumn="0" w:lastColumn="0" w:oddVBand="0" w:evenVBand="0" w:oddHBand="1" w:evenHBand="0" w:firstRowFirstColumn="0" w:firstRowLastColumn="0" w:lastRowFirstColumn="0" w:lastRowLastColumn="0"/>
              <w:rPr>
                <w:sz w:val="14"/>
                <w:szCs w:val="14"/>
              </w:rPr>
            </w:pPr>
            <w:r w:rsidRPr="00DB5E41">
              <w:rPr>
                <w:sz w:val="14"/>
                <w:szCs w:val="14"/>
              </w:rPr>
              <w:t>2,362</w:t>
            </w:r>
          </w:p>
        </w:tc>
        <w:tc>
          <w:tcPr>
            <w:tcW w:w="0" w:type="auto"/>
            <w:hideMark/>
          </w:tcPr>
          <w:p w14:paraId="35AF056D" w14:textId="77777777" w:rsidR="00EA467C" w:rsidRPr="00DB5E41" w:rsidRDefault="00EA467C" w:rsidP="00742627">
            <w:pPr>
              <w:jc w:val="center"/>
              <w:cnfStyle w:val="000000100000" w:firstRow="0" w:lastRow="0" w:firstColumn="0" w:lastColumn="0" w:oddVBand="0" w:evenVBand="0" w:oddHBand="1" w:evenHBand="0" w:firstRowFirstColumn="0" w:firstRowLastColumn="0" w:lastRowFirstColumn="0" w:lastRowLastColumn="0"/>
              <w:rPr>
                <w:sz w:val="14"/>
                <w:szCs w:val="14"/>
              </w:rPr>
            </w:pPr>
            <w:r w:rsidRPr="00DB5E41">
              <w:rPr>
                <w:sz w:val="14"/>
                <w:szCs w:val="14"/>
              </w:rPr>
              <w:t>0,018</w:t>
            </w:r>
          </w:p>
        </w:tc>
        <w:tc>
          <w:tcPr>
            <w:tcW w:w="0" w:type="auto"/>
            <w:hideMark/>
          </w:tcPr>
          <w:p w14:paraId="166FE743" w14:textId="77777777" w:rsidR="00EA467C" w:rsidRPr="00DB5E41" w:rsidRDefault="00EA467C" w:rsidP="00742627">
            <w:pPr>
              <w:jc w:val="center"/>
              <w:cnfStyle w:val="000000100000" w:firstRow="0" w:lastRow="0" w:firstColumn="0" w:lastColumn="0" w:oddVBand="0" w:evenVBand="0" w:oddHBand="1" w:evenHBand="0" w:firstRowFirstColumn="0" w:firstRowLastColumn="0" w:lastRowFirstColumn="0" w:lastRowLastColumn="0"/>
              <w:rPr>
                <w:sz w:val="14"/>
                <w:szCs w:val="14"/>
              </w:rPr>
            </w:pPr>
            <w:r w:rsidRPr="00DB5E41">
              <w:rPr>
                <w:sz w:val="14"/>
                <w:szCs w:val="14"/>
              </w:rPr>
              <w:t>Signifikan (p &lt; 0,05)</w:t>
            </w:r>
          </w:p>
        </w:tc>
      </w:tr>
      <w:tr w:rsidR="00EA467C" w:rsidRPr="00DB5E41" w14:paraId="64AFD06E" w14:textId="77777777" w:rsidTr="00742627">
        <w:tc>
          <w:tcPr>
            <w:cnfStyle w:val="001000000000" w:firstRow="0" w:lastRow="0" w:firstColumn="1" w:lastColumn="0" w:oddVBand="0" w:evenVBand="0" w:oddHBand="0" w:evenHBand="0" w:firstRowFirstColumn="0" w:firstRowLastColumn="0" w:lastRowFirstColumn="0" w:lastRowLastColumn="0"/>
            <w:tcW w:w="0" w:type="auto"/>
            <w:hideMark/>
          </w:tcPr>
          <w:p w14:paraId="6B3C998C" w14:textId="77777777" w:rsidR="00EA467C" w:rsidRPr="00DB5E41" w:rsidRDefault="00EA467C" w:rsidP="00742627">
            <w:pPr>
              <w:jc w:val="center"/>
              <w:rPr>
                <w:sz w:val="14"/>
                <w:szCs w:val="14"/>
              </w:rPr>
            </w:pPr>
            <w:r w:rsidRPr="00DB5E41">
              <w:rPr>
                <w:sz w:val="14"/>
                <w:szCs w:val="14"/>
              </w:rPr>
              <w:t>Gaya Kepemimpinan → Kinerja Karyawan</w:t>
            </w:r>
          </w:p>
        </w:tc>
        <w:tc>
          <w:tcPr>
            <w:tcW w:w="0" w:type="auto"/>
            <w:hideMark/>
          </w:tcPr>
          <w:p w14:paraId="0EDB79A9" w14:textId="77777777" w:rsidR="00EA467C" w:rsidRPr="00DB5E41" w:rsidRDefault="00EA467C" w:rsidP="00742627">
            <w:pPr>
              <w:jc w:val="center"/>
              <w:cnfStyle w:val="000000000000" w:firstRow="0" w:lastRow="0" w:firstColumn="0" w:lastColumn="0" w:oddVBand="0" w:evenVBand="0" w:oddHBand="0" w:evenHBand="0" w:firstRowFirstColumn="0" w:firstRowLastColumn="0" w:lastRowFirstColumn="0" w:lastRowLastColumn="0"/>
              <w:rPr>
                <w:sz w:val="14"/>
                <w:szCs w:val="14"/>
              </w:rPr>
            </w:pPr>
            <w:r w:rsidRPr="00DB5E41">
              <w:rPr>
                <w:sz w:val="14"/>
                <w:szCs w:val="14"/>
              </w:rPr>
              <w:t>0,263</w:t>
            </w:r>
          </w:p>
        </w:tc>
        <w:tc>
          <w:tcPr>
            <w:tcW w:w="0" w:type="auto"/>
            <w:hideMark/>
          </w:tcPr>
          <w:p w14:paraId="14D70E28" w14:textId="77777777" w:rsidR="00EA467C" w:rsidRPr="00DB5E41" w:rsidRDefault="00EA467C" w:rsidP="00742627">
            <w:pPr>
              <w:jc w:val="center"/>
              <w:cnfStyle w:val="000000000000" w:firstRow="0" w:lastRow="0" w:firstColumn="0" w:lastColumn="0" w:oddVBand="0" w:evenVBand="0" w:oddHBand="0" w:evenHBand="0" w:firstRowFirstColumn="0" w:firstRowLastColumn="0" w:lastRowFirstColumn="0" w:lastRowLastColumn="0"/>
              <w:rPr>
                <w:sz w:val="14"/>
                <w:szCs w:val="14"/>
              </w:rPr>
            </w:pPr>
            <w:r w:rsidRPr="00DB5E41">
              <w:rPr>
                <w:sz w:val="14"/>
                <w:szCs w:val="14"/>
              </w:rPr>
              <w:t>2,803</w:t>
            </w:r>
          </w:p>
        </w:tc>
        <w:tc>
          <w:tcPr>
            <w:tcW w:w="0" w:type="auto"/>
            <w:hideMark/>
          </w:tcPr>
          <w:p w14:paraId="1946CC21" w14:textId="77777777" w:rsidR="00EA467C" w:rsidRPr="00DB5E41" w:rsidRDefault="00EA467C" w:rsidP="00742627">
            <w:pPr>
              <w:jc w:val="center"/>
              <w:cnfStyle w:val="000000000000" w:firstRow="0" w:lastRow="0" w:firstColumn="0" w:lastColumn="0" w:oddVBand="0" w:evenVBand="0" w:oddHBand="0" w:evenHBand="0" w:firstRowFirstColumn="0" w:firstRowLastColumn="0" w:lastRowFirstColumn="0" w:lastRowLastColumn="0"/>
              <w:rPr>
                <w:sz w:val="14"/>
                <w:szCs w:val="14"/>
              </w:rPr>
            </w:pPr>
            <w:r w:rsidRPr="00DB5E41">
              <w:rPr>
                <w:sz w:val="14"/>
                <w:szCs w:val="14"/>
              </w:rPr>
              <w:t>0,005</w:t>
            </w:r>
          </w:p>
        </w:tc>
        <w:tc>
          <w:tcPr>
            <w:tcW w:w="0" w:type="auto"/>
            <w:hideMark/>
          </w:tcPr>
          <w:p w14:paraId="4C11DF49" w14:textId="77777777" w:rsidR="00EA467C" w:rsidRPr="00DB5E41" w:rsidRDefault="00EA467C" w:rsidP="00742627">
            <w:pPr>
              <w:jc w:val="center"/>
              <w:cnfStyle w:val="000000000000" w:firstRow="0" w:lastRow="0" w:firstColumn="0" w:lastColumn="0" w:oddVBand="0" w:evenVBand="0" w:oddHBand="0" w:evenHBand="0" w:firstRowFirstColumn="0" w:firstRowLastColumn="0" w:lastRowFirstColumn="0" w:lastRowLastColumn="0"/>
              <w:rPr>
                <w:sz w:val="14"/>
                <w:szCs w:val="14"/>
              </w:rPr>
            </w:pPr>
            <w:r w:rsidRPr="00DB5E41">
              <w:rPr>
                <w:sz w:val="14"/>
                <w:szCs w:val="14"/>
              </w:rPr>
              <w:t>Signifikan (p &lt; 0,05)</w:t>
            </w:r>
          </w:p>
        </w:tc>
      </w:tr>
      <w:tr w:rsidR="00EA467C" w:rsidRPr="00DB5E41" w14:paraId="0EF79C91" w14:textId="77777777" w:rsidTr="00742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DBEECB" w14:textId="77777777" w:rsidR="00EA467C" w:rsidRPr="00DB5E41" w:rsidRDefault="00EA467C" w:rsidP="00742627">
            <w:pPr>
              <w:jc w:val="center"/>
              <w:rPr>
                <w:sz w:val="14"/>
                <w:szCs w:val="14"/>
              </w:rPr>
            </w:pPr>
            <w:r w:rsidRPr="00DB5E41">
              <w:rPr>
                <w:sz w:val="14"/>
                <w:szCs w:val="14"/>
              </w:rPr>
              <w:t>Kepuasan Kerja → Kinerja Karyawan</w:t>
            </w:r>
          </w:p>
        </w:tc>
        <w:tc>
          <w:tcPr>
            <w:tcW w:w="0" w:type="auto"/>
            <w:hideMark/>
          </w:tcPr>
          <w:p w14:paraId="5B64ABA0" w14:textId="77777777" w:rsidR="00EA467C" w:rsidRPr="00DB5E41" w:rsidRDefault="00EA467C" w:rsidP="00742627">
            <w:pPr>
              <w:jc w:val="center"/>
              <w:cnfStyle w:val="000000100000" w:firstRow="0" w:lastRow="0" w:firstColumn="0" w:lastColumn="0" w:oddVBand="0" w:evenVBand="0" w:oddHBand="1" w:evenHBand="0" w:firstRowFirstColumn="0" w:firstRowLastColumn="0" w:lastRowFirstColumn="0" w:lastRowLastColumn="0"/>
              <w:rPr>
                <w:sz w:val="14"/>
                <w:szCs w:val="14"/>
              </w:rPr>
            </w:pPr>
            <w:r w:rsidRPr="00DB5E41">
              <w:rPr>
                <w:sz w:val="14"/>
                <w:szCs w:val="14"/>
              </w:rPr>
              <w:t>0,309</w:t>
            </w:r>
          </w:p>
        </w:tc>
        <w:tc>
          <w:tcPr>
            <w:tcW w:w="0" w:type="auto"/>
            <w:hideMark/>
          </w:tcPr>
          <w:p w14:paraId="4018F6B6" w14:textId="77777777" w:rsidR="00EA467C" w:rsidRPr="00DB5E41" w:rsidRDefault="00EA467C" w:rsidP="00742627">
            <w:pPr>
              <w:jc w:val="center"/>
              <w:cnfStyle w:val="000000100000" w:firstRow="0" w:lastRow="0" w:firstColumn="0" w:lastColumn="0" w:oddVBand="0" w:evenVBand="0" w:oddHBand="1" w:evenHBand="0" w:firstRowFirstColumn="0" w:firstRowLastColumn="0" w:lastRowFirstColumn="0" w:lastRowLastColumn="0"/>
              <w:rPr>
                <w:sz w:val="14"/>
                <w:szCs w:val="14"/>
              </w:rPr>
            </w:pPr>
            <w:r w:rsidRPr="00DB5E41">
              <w:rPr>
                <w:sz w:val="14"/>
                <w:szCs w:val="14"/>
              </w:rPr>
              <w:t>2,151</w:t>
            </w:r>
          </w:p>
        </w:tc>
        <w:tc>
          <w:tcPr>
            <w:tcW w:w="0" w:type="auto"/>
            <w:hideMark/>
          </w:tcPr>
          <w:p w14:paraId="18BD78F0" w14:textId="77777777" w:rsidR="00EA467C" w:rsidRPr="00DB5E41" w:rsidRDefault="00EA467C" w:rsidP="00742627">
            <w:pPr>
              <w:jc w:val="center"/>
              <w:cnfStyle w:val="000000100000" w:firstRow="0" w:lastRow="0" w:firstColumn="0" w:lastColumn="0" w:oddVBand="0" w:evenVBand="0" w:oddHBand="1" w:evenHBand="0" w:firstRowFirstColumn="0" w:firstRowLastColumn="0" w:lastRowFirstColumn="0" w:lastRowLastColumn="0"/>
              <w:rPr>
                <w:sz w:val="14"/>
                <w:szCs w:val="14"/>
              </w:rPr>
            </w:pPr>
            <w:r w:rsidRPr="00DB5E41">
              <w:rPr>
                <w:sz w:val="14"/>
                <w:szCs w:val="14"/>
              </w:rPr>
              <w:t>0,032</w:t>
            </w:r>
          </w:p>
        </w:tc>
        <w:tc>
          <w:tcPr>
            <w:tcW w:w="0" w:type="auto"/>
            <w:hideMark/>
          </w:tcPr>
          <w:p w14:paraId="37D55A57" w14:textId="77777777" w:rsidR="00EA467C" w:rsidRPr="00DB5E41" w:rsidRDefault="00EA467C" w:rsidP="00742627">
            <w:pPr>
              <w:jc w:val="center"/>
              <w:cnfStyle w:val="000000100000" w:firstRow="0" w:lastRow="0" w:firstColumn="0" w:lastColumn="0" w:oddVBand="0" w:evenVBand="0" w:oddHBand="1" w:evenHBand="0" w:firstRowFirstColumn="0" w:firstRowLastColumn="0" w:lastRowFirstColumn="0" w:lastRowLastColumn="0"/>
              <w:rPr>
                <w:sz w:val="14"/>
                <w:szCs w:val="14"/>
              </w:rPr>
            </w:pPr>
            <w:r w:rsidRPr="00DB5E41">
              <w:rPr>
                <w:sz w:val="14"/>
                <w:szCs w:val="14"/>
              </w:rPr>
              <w:t>Signifikan (p &lt; 0,05)</w:t>
            </w:r>
          </w:p>
        </w:tc>
      </w:tr>
      <w:tr w:rsidR="00EA467C" w:rsidRPr="00DB5E41" w14:paraId="745A8F0D" w14:textId="77777777" w:rsidTr="00742627">
        <w:tc>
          <w:tcPr>
            <w:cnfStyle w:val="001000000000" w:firstRow="0" w:lastRow="0" w:firstColumn="1" w:lastColumn="0" w:oddVBand="0" w:evenVBand="0" w:oddHBand="0" w:evenHBand="0" w:firstRowFirstColumn="0" w:firstRowLastColumn="0" w:lastRowFirstColumn="0" w:lastRowLastColumn="0"/>
            <w:tcW w:w="0" w:type="auto"/>
            <w:hideMark/>
          </w:tcPr>
          <w:p w14:paraId="4C3E1BCD" w14:textId="77777777" w:rsidR="00EA467C" w:rsidRPr="00DB5E41" w:rsidRDefault="00EA467C" w:rsidP="00742627">
            <w:pPr>
              <w:jc w:val="center"/>
              <w:rPr>
                <w:sz w:val="14"/>
                <w:szCs w:val="14"/>
              </w:rPr>
            </w:pPr>
            <w:r w:rsidRPr="00DB5E41">
              <w:rPr>
                <w:sz w:val="14"/>
                <w:szCs w:val="14"/>
              </w:rPr>
              <w:t>Komunikasi Internal → Kepuasan Kerja</w:t>
            </w:r>
          </w:p>
        </w:tc>
        <w:tc>
          <w:tcPr>
            <w:tcW w:w="0" w:type="auto"/>
            <w:hideMark/>
          </w:tcPr>
          <w:p w14:paraId="05BD5900" w14:textId="77777777" w:rsidR="00EA467C" w:rsidRPr="00DB5E41" w:rsidRDefault="00EA467C" w:rsidP="00742627">
            <w:pPr>
              <w:jc w:val="center"/>
              <w:cnfStyle w:val="000000000000" w:firstRow="0" w:lastRow="0" w:firstColumn="0" w:lastColumn="0" w:oddVBand="0" w:evenVBand="0" w:oddHBand="0" w:evenHBand="0" w:firstRowFirstColumn="0" w:firstRowLastColumn="0" w:lastRowFirstColumn="0" w:lastRowLastColumn="0"/>
              <w:rPr>
                <w:sz w:val="14"/>
                <w:szCs w:val="14"/>
              </w:rPr>
            </w:pPr>
            <w:r w:rsidRPr="00DB5E41">
              <w:rPr>
                <w:sz w:val="14"/>
                <w:szCs w:val="14"/>
              </w:rPr>
              <w:t>0,673</w:t>
            </w:r>
          </w:p>
        </w:tc>
        <w:tc>
          <w:tcPr>
            <w:tcW w:w="0" w:type="auto"/>
            <w:hideMark/>
          </w:tcPr>
          <w:p w14:paraId="4C0BFA17" w14:textId="77777777" w:rsidR="00EA467C" w:rsidRPr="00DB5E41" w:rsidRDefault="00EA467C" w:rsidP="00742627">
            <w:pPr>
              <w:jc w:val="center"/>
              <w:cnfStyle w:val="000000000000" w:firstRow="0" w:lastRow="0" w:firstColumn="0" w:lastColumn="0" w:oddVBand="0" w:evenVBand="0" w:oddHBand="0" w:evenHBand="0" w:firstRowFirstColumn="0" w:firstRowLastColumn="0" w:lastRowFirstColumn="0" w:lastRowLastColumn="0"/>
              <w:rPr>
                <w:sz w:val="14"/>
                <w:szCs w:val="14"/>
              </w:rPr>
            </w:pPr>
            <w:r w:rsidRPr="00DB5E41">
              <w:rPr>
                <w:sz w:val="14"/>
                <w:szCs w:val="14"/>
              </w:rPr>
              <w:t>10,329</w:t>
            </w:r>
          </w:p>
        </w:tc>
        <w:tc>
          <w:tcPr>
            <w:tcW w:w="0" w:type="auto"/>
            <w:hideMark/>
          </w:tcPr>
          <w:p w14:paraId="02861AD4" w14:textId="77777777" w:rsidR="00EA467C" w:rsidRPr="00DB5E41" w:rsidRDefault="00EA467C" w:rsidP="00742627">
            <w:pPr>
              <w:jc w:val="center"/>
              <w:cnfStyle w:val="000000000000" w:firstRow="0" w:lastRow="0" w:firstColumn="0" w:lastColumn="0" w:oddVBand="0" w:evenVBand="0" w:oddHBand="0" w:evenHBand="0" w:firstRowFirstColumn="0" w:firstRowLastColumn="0" w:lastRowFirstColumn="0" w:lastRowLastColumn="0"/>
              <w:rPr>
                <w:sz w:val="14"/>
                <w:szCs w:val="14"/>
              </w:rPr>
            </w:pPr>
            <w:r w:rsidRPr="00DB5E41">
              <w:rPr>
                <w:sz w:val="14"/>
                <w:szCs w:val="14"/>
              </w:rPr>
              <w:t>0,000</w:t>
            </w:r>
          </w:p>
        </w:tc>
        <w:tc>
          <w:tcPr>
            <w:tcW w:w="0" w:type="auto"/>
            <w:hideMark/>
          </w:tcPr>
          <w:p w14:paraId="6DBFDBA7" w14:textId="77777777" w:rsidR="00EA467C" w:rsidRPr="00DB5E41" w:rsidRDefault="00EA467C" w:rsidP="00742627">
            <w:pPr>
              <w:jc w:val="center"/>
              <w:cnfStyle w:val="000000000000" w:firstRow="0" w:lastRow="0" w:firstColumn="0" w:lastColumn="0" w:oddVBand="0" w:evenVBand="0" w:oddHBand="0" w:evenHBand="0" w:firstRowFirstColumn="0" w:firstRowLastColumn="0" w:lastRowFirstColumn="0" w:lastRowLastColumn="0"/>
              <w:rPr>
                <w:sz w:val="14"/>
                <w:szCs w:val="14"/>
              </w:rPr>
            </w:pPr>
            <w:r w:rsidRPr="00DB5E41">
              <w:rPr>
                <w:sz w:val="14"/>
                <w:szCs w:val="14"/>
              </w:rPr>
              <w:t>Signifikan (p &lt; 0,05)</w:t>
            </w:r>
          </w:p>
        </w:tc>
      </w:tr>
      <w:tr w:rsidR="00EA467C" w:rsidRPr="00DB5E41" w14:paraId="1494E386" w14:textId="77777777" w:rsidTr="00742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2EE088" w14:textId="77777777" w:rsidR="00EA467C" w:rsidRPr="00DB5E41" w:rsidRDefault="00EA467C" w:rsidP="00742627">
            <w:pPr>
              <w:jc w:val="center"/>
              <w:rPr>
                <w:sz w:val="14"/>
                <w:szCs w:val="14"/>
              </w:rPr>
            </w:pPr>
            <w:r w:rsidRPr="00DB5E41">
              <w:rPr>
                <w:sz w:val="14"/>
                <w:szCs w:val="14"/>
              </w:rPr>
              <w:t>Komunikasi Internal → Kinerja Karyawan</w:t>
            </w:r>
          </w:p>
        </w:tc>
        <w:tc>
          <w:tcPr>
            <w:tcW w:w="0" w:type="auto"/>
            <w:hideMark/>
          </w:tcPr>
          <w:p w14:paraId="0E689029" w14:textId="77777777" w:rsidR="00EA467C" w:rsidRPr="00DB5E41" w:rsidRDefault="00EA467C" w:rsidP="00742627">
            <w:pPr>
              <w:jc w:val="center"/>
              <w:cnfStyle w:val="000000100000" w:firstRow="0" w:lastRow="0" w:firstColumn="0" w:lastColumn="0" w:oddVBand="0" w:evenVBand="0" w:oddHBand="1" w:evenHBand="0" w:firstRowFirstColumn="0" w:firstRowLastColumn="0" w:lastRowFirstColumn="0" w:lastRowLastColumn="0"/>
              <w:rPr>
                <w:sz w:val="14"/>
                <w:szCs w:val="14"/>
              </w:rPr>
            </w:pPr>
            <w:r w:rsidRPr="00DB5E41">
              <w:rPr>
                <w:sz w:val="14"/>
                <w:szCs w:val="14"/>
              </w:rPr>
              <w:t>0,053</w:t>
            </w:r>
          </w:p>
        </w:tc>
        <w:tc>
          <w:tcPr>
            <w:tcW w:w="0" w:type="auto"/>
            <w:hideMark/>
          </w:tcPr>
          <w:p w14:paraId="5C6F24B3" w14:textId="77777777" w:rsidR="00EA467C" w:rsidRPr="00DB5E41" w:rsidRDefault="00EA467C" w:rsidP="00742627">
            <w:pPr>
              <w:jc w:val="center"/>
              <w:cnfStyle w:val="000000100000" w:firstRow="0" w:lastRow="0" w:firstColumn="0" w:lastColumn="0" w:oddVBand="0" w:evenVBand="0" w:oddHBand="1" w:evenHBand="0" w:firstRowFirstColumn="0" w:firstRowLastColumn="0" w:lastRowFirstColumn="0" w:lastRowLastColumn="0"/>
              <w:rPr>
                <w:sz w:val="14"/>
                <w:szCs w:val="14"/>
              </w:rPr>
            </w:pPr>
            <w:r w:rsidRPr="00DB5E41">
              <w:rPr>
                <w:sz w:val="14"/>
                <w:szCs w:val="14"/>
              </w:rPr>
              <w:t>0,331</w:t>
            </w:r>
          </w:p>
        </w:tc>
        <w:tc>
          <w:tcPr>
            <w:tcW w:w="0" w:type="auto"/>
            <w:hideMark/>
          </w:tcPr>
          <w:p w14:paraId="2EDFBC86" w14:textId="77777777" w:rsidR="00EA467C" w:rsidRPr="00DB5E41" w:rsidRDefault="00EA467C" w:rsidP="00742627">
            <w:pPr>
              <w:jc w:val="center"/>
              <w:cnfStyle w:val="000000100000" w:firstRow="0" w:lastRow="0" w:firstColumn="0" w:lastColumn="0" w:oddVBand="0" w:evenVBand="0" w:oddHBand="1" w:evenHBand="0" w:firstRowFirstColumn="0" w:firstRowLastColumn="0" w:lastRowFirstColumn="0" w:lastRowLastColumn="0"/>
              <w:rPr>
                <w:sz w:val="14"/>
                <w:szCs w:val="14"/>
              </w:rPr>
            </w:pPr>
            <w:r w:rsidRPr="00DB5E41">
              <w:rPr>
                <w:sz w:val="14"/>
                <w:szCs w:val="14"/>
              </w:rPr>
              <w:t>0,741</w:t>
            </w:r>
          </w:p>
        </w:tc>
        <w:tc>
          <w:tcPr>
            <w:tcW w:w="0" w:type="auto"/>
            <w:hideMark/>
          </w:tcPr>
          <w:p w14:paraId="58501DD2" w14:textId="77777777" w:rsidR="00EA467C" w:rsidRPr="00DB5E41" w:rsidRDefault="00EA467C" w:rsidP="00742627">
            <w:pPr>
              <w:jc w:val="center"/>
              <w:cnfStyle w:val="000000100000" w:firstRow="0" w:lastRow="0" w:firstColumn="0" w:lastColumn="0" w:oddVBand="0" w:evenVBand="0" w:oddHBand="1" w:evenHBand="0" w:firstRowFirstColumn="0" w:firstRowLastColumn="0" w:lastRowFirstColumn="0" w:lastRowLastColumn="0"/>
              <w:rPr>
                <w:sz w:val="14"/>
                <w:szCs w:val="14"/>
              </w:rPr>
            </w:pPr>
            <w:r w:rsidRPr="00DB5E41">
              <w:rPr>
                <w:sz w:val="14"/>
                <w:szCs w:val="14"/>
              </w:rPr>
              <w:t>Tidak Signifikan</w:t>
            </w:r>
          </w:p>
        </w:tc>
      </w:tr>
    </w:tbl>
    <w:p w14:paraId="427E1010" w14:textId="77777777" w:rsidR="00EA467C" w:rsidRDefault="00EA467C" w:rsidP="00846F75">
      <w:pPr>
        <w:ind w:firstLine="432"/>
        <w:rPr>
          <w:sz w:val="24"/>
          <w:szCs w:val="22"/>
          <w:lang w:val="id-ID"/>
        </w:rPr>
      </w:pPr>
    </w:p>
    <w:p w14:paraId="039CA512" w14:textId="77777777" w:rsidR="00EA467C" w:rsidRPr="00EA467C" w:rsidRDefault="00EA467C" w:rsidP="00EA467C">
      <w:pPr>
        <w:spacing w:line="360" w:lineRule="auto"/>
        <w:jc w:val="left"/>
        <w:rPr>
          <w:sz w:val="14"/>
          <w:szCs w:val="14"/>
        </w:rPr>
      </w:pPr>
      <w:r w:rsidRPr="00EA467C">
        <w:rPr>
          <w:sz w:val="14"/>
          <w:szCs w:val="14"/>
        </w:rPr>
        <w:t>Tabel 7</w:t>
      </w:r>
    </w:p>
    <w:tbl>
      <w:tblPr>
        <w:tblStyle w:val="TabelKosong2"/>
        <w:tblW w:w="0" w:type="auto"/>
        <w:tblLook w:val="04A0" w:firstRow="1" w:lastRow="0" w:firstColumn="1" w:lastColumn="0" w:noHBand="0" w:noVBand="1"/>
      </w:tblPr>
      <w:tblGrid>
        <w:gridCol w:w="1348"/>
        <w:gridCol w:w="1029"/>
        <w:gridCol w:w="1978"/>
      </w:tblGrid>
      <w:tr w:rsidR="00EA467C" w:rsidRPr="00DB5E41" w14:paraId="75D7F9A0" w14:textId="77777777" w:rsidTr="007426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755B10" w14:textId="77777777" w:rsidR="00EA467C" w:rsidRPr="00DB5E41" w:rsidRDefault="00EA467C" w:rsidP="00742627">
            <w:pPr>
              <w:jc w:val="center"/>
              <w:rPr>
                <w:b w:val="0"/>
                <w:bCs w:val="0"/>
                <w:sz w:val="14"/>
                <w:szCs w:val="14"/>
              </w:rPr>
            </w:pPr>
            <w:r w:rsidRPr="00DB5E41">
              <w:rPr>
                <w:sz w:val="14"/>
                <w:szCs w:val="14"/>
              </w:rPr>
              <w:t>Endogen Variabel</w:t>
            </w:r>
          </w:p>
        </w:tc>
        <w:tc>
          <w:tcPr>
            <w:tcW w:w="0" w:type="auto"/>
            <w:hideMark/>
          </w:tcPr>
          <w:p w14:paraId="50333F24" w14:textId="77777777" w:rsidR="00EA467C" w:rsidRPr="00DB5E41" w:rsidRDefault="00EA467C" w:rsidP="00742627">
            <w:pPr>
              <w:jc w:val="center"/>
              <w:cnfStyle w:val="100000000000" w:firstRow="1" w:lastRow="0" w:firstColumn="0" w:lastColumn="0" w:oddVBand="0" w:evenVBand="0" w:oddHBand="0" w:evenHBand="0" w:firstRowFirstColumn="0" w:firstRowLastColumn="0" w:lastRowFirstColumn="0" w:lastRowLastColumn="0"/>
              <w:rPr>
                <w:b w:val="0"/>
                <w:bCs w:val="0"/>
                <w:sz w:val="14"/>
                <w:szCs w:val="14"/>
              </w:rPr>
            </w:pPr>
            <w:r w:rsidRPr="00DB5E41">
              <w:rPr>
                <w:sz w:val="14"/>
                <w:szCs w:val="14"/>
              </w:rPr>
              <w:t>R</w:t>
            </w:r>
            <w:r w:rsidRPr="00DB5E41">
              <w:rPr>
                <w:sz w:val="14"/>
                <w:szCs w:val="14"/>
              </w:rPr>
              <w:noBreakHyphen/>
              <w:t>Square (O)</w:t>
            </w:r>
          </w:p>
        </w:tc>
        <w:tc>
          <w:tcPr>
            <w:tcW w:w="0" w:type="auto"/>
            <w:hideMark/>
          </w:tcPr>
          <w:p w14:paraId="590A291C" w14:textId="77777777" w:rsidR="00EA467C" w:rsidRPr="00DB5E41" w:rsidRDefault="00EA467C" w:rsidP="00742627">
            <w:pPr>
              <w:jc w:val="center"/>
              <w:cnfStyle w:val="100000000000" w:firstRow="1" w:lastRow="0" w:firstColumn="0" w:lastColumn="0" w:oddVBand="0" w:evenVBand="0" w:oddHBand="0" w:evenHBand="0" w:firstRowFirstColumn="0" w:firstRowLastColumn="0" w:lastRowFirstColumn="0" w:lastRowLastColumn="0"/>
              <w:rPr>
                <w:b w:val="0"/>
                <w:bCs w:val="0"/>
                <w:sz w:val="14"/>
                <w:szCs w:val="14"/>
              </w:rPr>
            </w:pPr>
            <w:r w:rsidRPr="00DB5E41">
              <w:rPr>
                <w:sz w:val="14"/>
                <w:szCs w:val="14"/>
              </w:rPr>
              <w:t>Interpretasi</w:t>
            </w:r>
          </w:p>
        </w:tc>
      </w:tr>
      <w:tr w:rsidR="00EA467C" w:rsidRPr="00DB5E41" w14:paraId="0A025059" w14:textId="77777777" w:rsidTr="00742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9062E3" w14:textId="77777777" w:rsidR="00EA467C" w:rsidRPr="00DB5E41" w:rsidRDefault="00EA467C" w:rsidP="00742627">
            <w:pPr>
              <w:jc w:val="center"/>
              <w:rPr>
                <w:sz w:val="14"/>
                <w:szCs w:val="14"/>
              </w:rPr>
            </w:pPr>
            <w:r w:rsidRPr="00DB5E41">
              <w:rPr>
                <w:sz w:val="14"/>
                <w:szCs w:val="14"/>
              </w:rPr>
              <w:t>Kepuasan Kerja</w:t>
            </w:r>
          </w:p>
        </w:tc>
        <w:tc>
          <w:tcPr>
            <w:tcW w:w="0" w:type="auto"/>
            <w:hideMark/>
          </w:tcPr>
          <w:p w14:paraId="332E90BB" w14:textId="77777777" w:rsidR="00EA467C" w:rsidRPr="00DB5E41" w:rsidRDefault="00EA467C" w:rsidP="00742627">
            <w:pPr>
              <w:jc w:val="center"/>
              <w:cnfStyle w:val="000000100000" w:firstRow="0" w:lastRow="0" w:firstColumn="0" w:lastColumn="0" w:oddVBand="0" w:evenVBand="0" w:oddHBand="1" w:evenHBand="0" w:firstRowFirstColumn="0" w:firstRowLastColumn="0" w:lastRowFirstColumn="0" w:lastRowLastColumn="0"/>
              <w:rPr>
                <w:sz w:val="14"/>
                <w:szCs w:val="14"/>
              </w:rPr>
            </w:pPr>
            <w:r w:rsidRPr="00DB5E41">
              <w:rPr>
                <w:sz w:val="14"/>
                <w:szCs w:val="14"/>
              </w:rPr>
              <w:t>0,619</w:t>
            </w:r>
          </w:p>
        </w:tc>
        <w:tc>
          <w:tcPr>
            <w:tcW w:w="0" w:type="auto"/>
            <w:hideMark/>
          </w:tcPr>
          <w:p w14:paraId="1C732FED" w14:textId="77777777" w:rsidR="00EA467C" w:rsidRPr="00DB5E41" w:rsidRDefault="00EA467C" w:rsidP="00742627">
            <w:pPr>
              <w:jc w:val="center"/>
              <w:cnfStyle w:val="000000100000" w:firstRow="0" w:lastRow="0" w:firstColumn="0" w:lastColumn="0" w:oddVBand="0" w:evenVBand="0" w:oddHBand="1" w:evenHBand="0" w:firstRowFirstColumn="0" w:firstRowLastColumn="0" w:lastRowFirstColumn="0" w:lastRowLastColumn="0"/>
              <w:rPr>
                <w:sz w:val="14"/>
                <w:szCs w:val="14"/>
              </w:rPr>
            </w:pPr>
            <w:r w:rsidRPr="00DB5E41">
              <w:rPr>
                <w:sz w:val="14"/>
                <w:szCs w:val="14"/>
              </w:rPr>
              <w:t>61,9 % varian dijelaskan model</w:t>
            </w:r>
          </w:p>
        </w:tc>
      </w:tr>
      <w:tr w:rsidR="00EA467C" w:rsidRPr="00DB5E41" w14:paraId="1A751D20" w14:textId="77777777" w:rsidTr="00742627">
        <w:tc>
          <w:tcPr>
            <w:cnfStyle w:val="001000000000" w:firstRow="0" w:lastRow="0" w:firstColumn="1" w:lastColumn="0" w:oddVBand="0" w:evenVBand="0" w:oddHBand="0" w:evenHBand="0" w:firstRowFirstColumn="0" w:firstRowLastColumn="0" w:lastRowFirstColumn="0" w:lastRowLastColumn="0"/>
            <w:tcW w:w="0" w:type="auto"/>
            <w:hideMark/>
          </w:tcPr>
          <w:p w14:paraId="15D1111E" w14:textId="77777777" w:rsidR="00EA467C" w:rsidRPr="00DB5E41" w:rsidRDefault="00EA467C" w:rsidP="00742627">
            <w:pPr>
              <w:jc w:val="center"/>
              <w:rPr>
                <w:sz w:val="14"/>
                <w:szCs w:val="14"/>
              </w:rPr>
            </w:pPr>
            <w:r w:rsidRPr="00DB5E41">
              <w:rPr>
                <w:sz w:val="14"/>
                <w:szCs w:val="14"/>
              </w:rPr>
              <w:t>Kinerja Karyawan</w:t>
            </w:r>
          </w:p>
        </w:tc>
        <w:tc>
          <w:tcPr>
            <w:tcW w:w="0" w:type="auto"/>
            <w:hideMark/>
          </w:tcPr>
          <w:p w14:paraId="108A7AE0" w14:textId="77777777" w:rsidR="00EA467C" w:rsidRPr="00DB5E41" w:rsidRDefault="00EA467C" w:rsidP="00742627">
            <w:pPr>
              <w:jc w:val="center"/>
              <w:cnfStyle w:val="000000000000" w:firstRow="0" w:lastRow="0" w:firstColumn="0" w:lastColumn="0" w:oddVBand="0" w:evenVBand="0" w:oddHBand="0" w:evenHBand="0" w:firstRowFirstColumn="0" w:firstRowLastColumn="0" w:lastRowFirstColumn="0" w:lastRowLastColumn="0"/>
              <w:rPr>
                <w:sz w:val="14"/>
                <w:szCs w:val="14"/>
              </w:rPr>
            </w:pPr>
            <w:r w:rsidRPr="00DB5E41">
              <w:rPr>
                <w:sz w:val="14"/>
                <w:szCs w:val="14"/>
              </w:rPr>
              <w:t>0,308</w:t>
            </w:r>
          </w:p>
        </w:tc>
        <w:tc>
          <w:tcPr>
            <w:tcW w:w="0" w:type="auto"/>
            <w:hideMark/>
          </w:tcPr>
          <w:p w14:paraId="2B98A816" w14:textId="77777777" w:rsidR="00EA467C" w:rsidRPr="00DB5E41" w:rsidRDefault="00EA467C" w:rsidP="00742627">
            <w:pPr>
              <w:jc w:val="center"/>
              <w:cnfStyle w:val="000000000000" w:firstRow="0" w:lastRow="0" w:firstColumn="0" w:lastColumn="0" w:oddVBand="0" w:evenVBand="0" w:oddHBand="0" w:evenHBand="0" w:firstRowFirstColumn="0" w:firstRowLastColumn="0" w:lastRowFirstColumn="0" w:lastRowLastColumn="0"/>
              <w:rPr>
                <w:sz w:val="14"/>
                <w:szCs w:val="14"/>
              </w:rPr>
            </w:pPr>
            <w:r w:rsidRPr="00DB5E41">
              <w:rPr>
                <w:sz w:val="14"/>
                <w:szCs w:val="14"/>
              </w:rPr>
              <w:t>30,8 % varian dijelaskan model</w:t>
            </w:r>
          </w:p>
        </w:tc>
      </w:tr>
    </w:tbl>
    <w:p w14:paraId="03BCF8AD" w14:textId="77777777" w:rsidR="00EA467C" w:rsidRPr="00DA2398" w:rsidRDefault="00EA467C" w:rsidP="00846F75">
      <w:pPr>
        <w:ind w:firstLine="432"/>
        <w:rPr>
          <w:sz w:val="24"/>
          <w:szCs w:val="22"/>
          <w:lang w:val="id-ID"/>
        </w:rPr>
      </w:pPr>
    </w:p>
    <w:p w14:paraId="76A674C1" w14:textId="0BED1B27" w:rsidR="00846F75" w:rsidRDefault="00846F75" w:rsidP="00846F75">
      <w:pPr>
        <w:ind w:firstLine="432"/>
        <w:rPr>
          <w:sz w:val="22"/>
          <w:szCs w:val="22"/>
          <w:lang w:val="id-ID"/>
        </w:rPr>
      </w:pPr>
      <w:r w:rsidRPr="00DA2398">
        <w:rPr>
          <w:sz w:val="24"/>
          <w:szCs w:val="22"/>
          <w:lang w:val="id-ID"/>
        </w:rPr>
        <w:t>Secara keseluruhan, hasil evaluasi inner model menggarisbawahi pentingnya komitmen organisasi dalam membangun gaya kepemimpinan yang visioner serta sistem komunikasi internal yang solid. Kedua aspek ini berkontribusi secara sinergis dalam menciptakan kepuasan kerja yang tinggi dan meningkatkan kinerja karyawan. Pada akhirnya, strategi tersebut diyakini mampu mendorong produktivitas yang berkelanjutan serta memperkuat posisi kompetitif organisasi dalam jangka panjang.</w:t>
      </w:r>
    </w:p>
    <w:p w14:paraId="6EEC592D" w14:textId="77777777" w:rsidR="0099184D" w:rsidRPr="00366C46" w:rsidRDefault="0099184D" w:rsidP="0099184D">
      <w:pPr>
        <w:pStyle w:val="Judul1"/>
        <w:rPr>
          <w:sz w:val="24"/>
          <w:szCs w:val="24"/>
        </w:rPr>
      </w:pPr>
      <w:r w:rsidRPr="00366C46">
        <w:rPr>
          <w:sz w:val="24"/>
          <w:szCs w:val="24"/>
        </w:rPr>
        <w:t>Kesimpulan</w:t>
      </w:r>
    </w:p>
    <w:p w14:paraId="08F94AD4" w14:textId="77777777" w:rsidR="00461917" w:rsidRPr="00461917" w:rsidRDefault="00461917" w:rsidP="00461917">
      <w:pPr>
        <w:rPr>
          <w:sz w:val="24"/>
          <w:szCs w:val="24"/>
        </w:rPr>
      </w:pPr>
      <w:r w:rsidRPr="00461917">
        <w:rPr>
          <w:sz w:val="24"/>
          <w:szCs w:val="24"/>
        </w:rPr>
        <w:t xml:space="preserve">Hasil penelitian ini secara empiris menunjukkan bahwa </w:t>
      </w:r>
      <w:proofErr w:type="gramStart"/>
      <w:r w:rsidRPr="00461917">
        <w:rPr>
          <w:sz w:val="24"/>
          <w:szCs w:val="24"/>
        </w:rPr>
        <w:t>gaya</w:t>
      </w:r>
      <w:proofErr w:type="gramEnd"/>
      <w:r w:rsidRPr="00461917">
        <w:rPr>
          <w:sz w:val="24"/>
          <w:szCs w:val="24"/>
        </w:rPr>
        <w:t xml:space="preserve"> kepemimpinan dan komunikasi internal merupakan dua komponen krusial yang memberikan kontribusi nyata terhadap peningkatan kinerja karyawan. Keduanya berpengaruh tidak hanya </w:t>
      </w:r>
      <w:r w:rsidRPr="00461917">
        <w:rPr>
          <w:sz w:val="24"/>
          <w:szCs w:val="24"/>
        </w:rPr>
        <w:lastRenderedPageBreak/>
        <w:t xml:space="preserve">secara langsung, tetapi juga secara tidak langsung melalui kepuasan kerja sebagai variabel mediasi. Gaya kepemimpinan terbukti berdampak signifikan terhadap kinerja, sekaligus meningkatkan kepuasan kerja, yang pada akhirnya memperkuat pengaruh positif terhadap performa individu di tempat kerja. Temuan ini mengindikasikan bahwa penerapan </w:t>
      </w:r>
      <w:proofErr w:type="gramStart"/>
      <w:r w:rsidRPr="00461917">
        <w:rPr>
          <w:sz w:val="24"/>
          <w:szCs w:val="24"/>
        </w:rPr>
        <w:t>gaya</w:t>
      </w:r>
      <w:proofErr w:type="gramEnd"/>
      <w:r w:rsidRPr="00461917">
        <w:rPr>
          <w:sz w:val="24"/>
          <w:szCs w:val="24"/>
        </w:rPr>
        <w:t xml:space="preserve"> kepemimpinan yang transformatif, partisipatif, maupun berorientasi pada pelayanan dapat menciptakan lingkungan kerja yang mendukung pengembangan motivasi, rasa memiliki, serta sinergi antaranggota tim. Sementara itu, komunikasi internal terbukti memiliki pengaruh kuat terhadap kepuasan kerja, meskipun tidak memberikan dampak langsung terhadap kinerja. Meski demikian, keberadaan sistem komunikasi yang terbuka dan responsif tetap menjadi fondasi penting dalam membangun suasana kerja yang sehat secara psikologis dan konstruktif secara fungsional.</w:t>
      </w:r>
    </w:p>
    <w:p w14:paraId="5EB857F1" w14:textId="77777777" w:rsidR="00461917" w:rsidRPr="00461917" w:rsidRDefault="00461917" w:rsidP="00461917">
      <w:pPr>
        <w:rPr>
          <w:sz w:val="24"/>
          <w:szCs w:val="24"/>
        </w:rPr>
      </w:pPr>
      <w:r w:rsidRPr="00461917">
        <w:rPr>
          <w:sz w:val="24"/>
          <w:szCs w:val="24"/>
        </w:rPr>
        <w:t>Model struktural yang dikembangkan dalam studi ini menunjukkan kemampuan prediktif yang cukup baik, khususnya terhadap konstruk kepuasan kerja yang ditunjukkan oleh nilai R-Square dalam kategori substansial. Namun, model ini masih memiliki keterbatasan dalam menjelaskan variasi kinerja karyawan secara menyeluruh, dengan nilai prediktif yang tergolong moderat. Selain itu, validitas dan reliabilitas konstruk telah dikonfirmasi melalui berbagai uji statistik, termasuk Cronbach’s Alpha, Composite Reliability, AVE, dan Fornell-Larcker Criterion. Meskipun demikian, hasil pengujian discriminant validity melalui HTMT menunjukkan nilai yang sedikit melampaui ambang batas, khususnya antara konstruk kepuasan kerja dan komunikasi internal. Nilai tersebut masih dapat diterima mengingat kedekatan konseptual antara kedua konstruk, yang meski saling terkait, tetap memiliki perbedaan mendasar dalam definisinya.</w:t>
      </w:r>
    </w:p>
    <w:p w14:paraId="6112A9D7" w14:textId="77777777" w:rsidR="00461917" w:rsidRPr="00461917" w:rsidRDefault="00461917" w:rsidP="00461917">
      <w:pPr>
        <w:rPr>
          <w:sz w:val="24"/>
          <w:szCs w:val="24"/>
        </w:rPr>
      </w:pPr>
      <w:r w:rsidRPr="00461917">
        <w:rPr>
          <w:sz w:val="24"/>
          <w:szCs w:val="24"/>
        </w:rPr>
        <w:t xml:space="preserve">Adapun keterbatasan dari penelitian ini terletak pada keterbatasan jumlah konstruk yang dimasukkan dalam model. Variabel-variabel lain seperti motivasi intrinsik, budaya organisasi, </w:t>
      </w:r>
      <w:proofErr w:type="gramStart"/>
      <w:r w:rsidRPr="00461917">
        <w:rPr>
          <w:sz w:val="24"/>
          <w:szCs w:val="24"/>
        </w:rPr>
        <w:t>serta</w:t>
      </w:r>
      <w:proofErr w:type="gramEnd"/>
      <w:r w:rsidRPr="00461917">
        <w:rPr>
          <w:sz w:val="24"/>
          <w:szCs w:val="24"/>
        </w:rPr>
        <w:t xml:space="preserve"> dukungan teknologi yang juga memiliki potensi memengaruhi kinerja belum tercakup dalam analisis. Di samping itu, desain penelitian yang bersifat cross-sectional membatasi kemampuan untuk menangkap dinamika hubungan antarvariabel dari waktu ke waktu. Oleh karena itu, penelitian selanjutnya disarankan untuk memperluas cakupan model dengan memasukkan variabel-variabel tambahan yang relevan, serta </w:t>
      </w:r>
      <w:r w:rsidRPr="00461917">
        <w:rPr>
          <w:sz w:val="24"/>
          <w:szCs w:val="24"/>
        </w:rPr>
        <w:lastRenderedPageBreak/>
        <w:t>mempertimbangkan penggunaan pendekatan longitudinal untuk memperoleh pemahaman yang lebih mendalam mengenai hubungan kausal antarvariabel. Integrasi metode kualitatif juga dapat memperkaya wawasan mengenai bagaimana kepemimpinan dan komunikasi internal memengaruhi perilaku serta persepsi karyawan dalam konteks organisasi yang kompleks dan dinamis.</w:t>
      </w:r>
    </w:p>
    <w:p w14:paraId="240A8F86" w14:textId="77777777" w:rsidR="00461917" w:rsidRPr="008B6695" w:rsidRDefault="00461917" w:rsidP="00461917">
      <w:pPr>
        <w:rPr>
          <w:sz w:val="24"/>
          <w:szCs w:val="24"/>
        </w:rPr>
      </w:pPr>
      <w:r w:rsidRPr="00461917">
        <w:rPr>
          <w:sz w:val="24"/>
          <w:szCs w:val="24"/>
        </w:rPr>
        <w:t xml:space="preserve">Secara keseluruhan, penelitian ini menyimpulkan bahwa pengembangan </w:t>
      </w:r>
      <w:proofErr w:type="gramStart"/>
      <w:r w:rsidRPr="00461917">
        <w:rPr>
          <w:sz w:val="24"/>
          <w:szCs w:val="24"/>
        </w:rPr>
        <w:t>gaya</w:t>
      </w:r>
      <w:proofErr w:type="gramEnd"/>
      <w:r w:rsidRPr="00461917">
        <w:rPr>
          <w:sz w:val="24"/>
          <w:szCs w:val="24"/>
        </w:rPr>
        <w:t xml:space="preserve"> kepemimpinan yang inspiratif dan implementasi sistem komunikasi internal yang efektif bukan hanya menjadi kebutuhan manajerial, melainkan juga strategi fundamental dalam membentuk kepuasan kerja yang tinggi dan mendorong peningkatan kinerja. Langkah tersebut diyakini mampu memperkuat daya saing organisasi, terutama dalam menghadapi tantangan lingkungan bisnis yang semakin kompetitif dan terus berubah.</w:t>
      </w:r>
    </w:p>
    <w:p w14:paraId="1B6B9728" w14:textId="77777777" w:rsidR="0099184D" w:rsidRPr="00366C46" w:rsidRDefault="0099184D" w:rsidP="0099184D">
      <w:pPr>
        <w:pStyle w:val="Judul1"/>
        <w:numPr>
          <w:ilvl w:val="0"/>
          <w:numId w:val="0"/>
        </w:numPr>
        <w:ind w:left="360" w:hanging="360"/>
        <w:rPr>
          <w:sz w:val="24"/>
          <w:szCs w:val="24"/>
        </w:rPr>
      </w:pPr>
      <w:r w:rsidRPr="00366C46">
        <w:rPr>
          <w:sz w:val="24"/>
          <w:szCs w:val="24"/>
        </w:rPr>
        <w:t>Referensi</w:t>
      </w:r>
    </w:p>
    <w:p w14:paraId="113E4C13" w14:textId="72A89CB3" w:rsidR="00CB6274" w:rsidRPr="00CB6274" w:rsidRDefault="008E6AFF" w:rsidP="00CB6274">
      <w:pPr>
        <w:widowControl w:val="0"/>
        <w:autoSpaceDE w:val="0"/>
        <w:autoSpaceDN w:val="0"/>
        <w:adjustRightInd w:val="0"/>
        <w:spacing w:after="120"/>
        <w:ind w:left="640" w:hanging="640"/>
        <w:rPr>
          <w:noProof/>
          <w:sz w:val="22"/>
          <w:szCs w:val="24"/>
        </w:rPr>
      </w:pPr>
      <w:r>
        <w:rPr>
          <w:spacing w:val="-8"/>
          <w:sz w:val="22"/>
          <w:szCs w:val="22"/>
        </w:rPr>
        <w:fldChar w:fldCharType="begin" w:fldLock="1"/>
      </w:r>
      <w:r>
        <w:rPr>
          <w:spacing w:val="-8"/>
          <w:sz w:val="22"/>
          <w:szCs w:val="22"/>
        </w:rPr>
        <w:instrText xml:space="preserve">ADDIN Mendeley Bibliography CSL_BIBLIOGRAPHY </w:instrText>
      </w:r>
      <w:r>
        <w:rPr>
          <w:spacing w:val="-8"/>
          <w:sz w:val="22"/>
          <w:szCs w:val="22"/>
        </w:rPr>
        <w:fldChar w:fldCharType="separate"/>
      </w:r>
      <w:r w:rsidR="00CB6274" w:rsidRPr="00CB6274">
        <w:rPr>
          <w:noProof/>
          <w:sz w:val="22"/>
          <w:szCs w:val="24"/>
        </w:rPr>
        <w:t>[1]</w:t>
      </w:r>
      <w:r w:rsidR="00CB6274" w:rsidRPr="00CB6274">
        <w:rPr>
          <w:noProof/>
          <w:sz w:val="22"/>
          <w:szCs w:val="24"/>
        </w:rPr>
        <w:tab/>
        <w:t xml:space="preserve">M. Anshari, M. Syafrudin, and N. L. Fitriyani, “Fourth industrial revolution between knowledge management and digital humanities,” </w:t>
      </w:r>
      <w:r w:rsidR="00CB6274" w:rsidRPr="00CB6274">
        <w:rPr>
          <w:i/>
          <w:iCs/>
          <w:noProof/>
          <w:sz w:val="22"/>
          <w:szCs w:val="24"/>
        </w:rPr>
        <w:t>Information</w:t>
      </w:r>
      <w:r w:rsidR="00CB6274" w:rsidRPr="00CB6274">
        <w:rPr>
          <w:noProof/>
          <w:sz w:val="22"/>
          <w:szCs w:val="24"/>
        </w:rPr>
        <w:t>, vol. 13, no. 6, 2022, [Online]. Available: https://www.mdpi.com/2078-2489/13/6/292</w:t>
      </w:r>
    </w:p>
    <w:p w14:paraId="1DF93F89" w14:textId="77777777" w:rsidR="00CB6274" w:rsidRPr="00CB6274" w:rsidRDefault="00CB6274" w:rsidP="00CB6274">
      <w:pPr>
        <w:widowControl w:val="0"/>
        <w:autoSpaceDE w:val="0"/>
        <w:autoSpaceDN w:val="0"/>
        <w:adjustRightInd w:val="0"/>
        <w:spacing w:after="120"/>
        <w:ind w:left="640" w:hanging="640"/>
        <w:rPr>
          <w:noProof/>
          <w:sz w:val="22"/>
          <w:szCs w:val="24"/>
        </w:rPr>
      </w:pPr>
      <w:r w:rsidRPr="00CB6274">
        <w:rPr>
          <w:noProof/>
          <w:sz w:val="22"/>
          <w:szCs w:val="24"/>
        </w:rPr>
        <w:t>[2]</w:t>
      </w:r>
      <w:r w:rsidRPr="00CB6274">
        <w:rPr>
          <w:noProof/>
          <w:sz w:val="22"/>
          <w:szCs w:val="24"/>
        </w:rPr>
        <w:tab/>
        <w:t xml:space="preserve">R. Rajab and M. Alnoukari, “DevOps integration with capability model maturity integration: A systematic mapping review,” </w:t>
      </w:r>
      <w:r w:rsidRPr="00CB6274">
        <w:rPr>
          <w:i/>
          <w:iCs/>
          <w:noProof/>
          <w:sz w:val="22"/>
          <w:szCs w:val="24"/>
        </w:rPr>
        <w:t>IEEE Access</w:t>
      </w:r>
      <w:r w:rsidRPr="00CB6274">
        <w:rPr>
          <w:noProof/>
          <w:sz w:val="22"/>
          <w:szCs w:val="24"/>
        </w:rPr>
        <w:t>, 2025, [Online]. Available: https://ieeexplore.ieee.org/document/10890969</w:t>
      </w:r>
    </w:p>
    <w:p w14:paraId="7E071AF2" w14:textId="77777777" w:rsidR="00CB6274" w:rsidRPr="00CB6274" w:rsidRDefault="00CB6274" w:rsidP="00CB6274">
      <w:pPr>
        <w:widowControl w:val="0"/>
        <w:autoSpaceDE w:val="0"/>
        <w:autoSpaceDN w:val="0"/>
        <w:adjustRightInd w:val="0"/>
        <w:spacing w:after="120"/>
        <w:ind w:left="640" w:hanging="640"/>
        <w:rPr>
          <w:noProof/>
          <w:sz w:val="22"/>
          <w:szCs w:val="24"/>
        </w:rPr>
      </w:pPr>
      <w:r w:rsidRPr="00CB6274">
        <w:rPr>
          <w:noProof/>
          <w:sz w:val="22"/>
          <w:szCs w:val="24"/>
        </w:rPr>
        <w:t>[3]</w:t>
      </w:r>
      <w:r w:rsidRPr="00CB6274">
        <w:rPr>
          <w:noProof/>
          <w:sz w:val="22"/>
          <w:szCs w:val="24"/>
        </w:rPr>
        <w:tab/>
        <w:t xml:space="preserve">B. Guerrero, J. Mula, and R. Poler, “Sustainable optimisation approaches for production planning and control to evolve towards industry 5.0,” </w:t>
      </w:r>
      <w:r w:rsidRPr="00CB6274">
        <w:rPr>
          <w:i/>
          <w:iCs/>
          <w:noProof/>
          <w:sz w:val="22"/>
          <w:szCs w:val="24"/>
        </w:rPr>
        <w:t>Int. J. Prod. Res.</w:t>
      </w:r>
      <w:r w:rsidRPr="00CB6274">
        <w:rPr>
          <w:noProof/>
          <w:sz w:val="22"/>
          <w:szCs w:val="24"/>
        </w:rPr>
        <w:t>, 2025, [Online]. Available: https://doi.org/10.1080/00207543.2025.2507794</w:t>
      </w:r>
    </w:p>
    <w:p w14:paraId="71A1AE3F" w14:textId="77777777" w:rsidR="00CB6274" w:rsidRPr="00CB6274" w:rsidRDefault="00CB6274" w:rsidP="00CB6274">
      <w:pPr>
        <w:widowControl w:val="0"/>
        <w:autoSpaceDE w:val="0"/>
        <w:autoSpaceDN w:val="0"/>
        <w:adjustRightInd w:val="0"/>
        <w:spacing w:after="120"/>
        <w:ind w:left="640" w:hanging="640"/>
        <w:rPr>
          <w:noProof/>
          <w:sz w:val="22"/>
          <w:szCs w:val="24"/>
        </w:rPr>
      </w:pPr>
      <w:r w:rsidRPr="00CB6274">
        <w:rPr>
          <w:noProof/>
          <w:sz w:val="22"/>
          <w:szCs w:val="24"/>
        </w:rPr>
        <w:t>[4]</w:t>
      </w:r>
      <w:r w:rsidRPr="00CB6274">
        <w:rPr>
          <w:noProof/>
          <w:sz w:val="22"/>
          <w:szCs w:val="24"/>
        </w:rPr>
        <w:tab/>
        <w:t xml:space="preserve">M. A. Shabur, A. Shahriar, and M. Ara, “From automation to collaboration: Exploring the impact of industry 5.0 on sustainable manufacturing,” </w:t>
      </w:r>
      <w:r w:rsidRPr="00CB6274">
        <w:rPr>
          <w:i/>
          <w:iCs/>
          <w:noProof/>
          <w:sz w:val="22"/>
          <w:szCs w:val="24"/>
        </w:rPr>
        <w:t>Discov. Sustain.</w:t>
      </w:r>
      <w:r w:rsidRPr="00CB6274">
        <w:rPr>
          <w:noProof/>
          <w:sz w:val="22"/>
          <w:szCs w:val="24"/>
        </w:rPr>
        <w:t>, 2025, [Online]. Available: https://link.springer.com/article/10.1007/s43621-025-01201-0</w:t>
      </w:r>
    </w:p>
    <w:p w14:paraId="62A69C4C" w14:textId="762E2B2C" w:rsidR="00CB6274" w:rsidRPr="00CB6274" w:rsidRDefault="00CB6274" w:rsidP="00CB6274">
      <w:pPr>
        <w:widowControl w:val="0"/>
        <w:autoSpaceDE w:val="0"/>
        <w:autoSpaceDN w:val="0"/>
        <w:adjustRightInd w:val="0"/>
        <w:spacing w:after="120"/>
        <w:ind w:left="640" w:hanging="640"/>
        <w:rPr>
          <w:noProof/>
          <w:sz w:val="22"/>
          <w:szCs w:val="24"/>
        </w:rPr>
      </w:pPr>
      <w:r w:rsidRPr="00CB6274">
        <w:rPr>
          <w:noProof/>
          <w:sz w:val="22"/>
          <w:szCs w:val="24"/>
        </w:rPr>
        <w:t>[5]</w:t>
      </w:r>
      <w:r w:rsidRPr="00CB6274">
        <w:rPr>
          <w:noProof/>
          <w:sz w:val="22"/>
          <w:szCs w:val="24"/>
        </w:rPr>
        <w:tab/>
        <w:t xml:space="preserve">H. São Mamede and F. Branco, “The relationship between digital transformation and digital literacyan explanatory model,” </w:t>
      </w:r>
      <w:r w:rsidRPr="00CB6274">
        <w:rPr>
          <w:i/>
          <w:iCs/>
          <w:noProof/>
          <w:sz w:val="22"/>
          <w:szCs w:val="24"/>
        </w:rPr>
        <w:t>F1000Research</w:t>
      </w:r>
      <w:r w:rsidRPr="00CB6274">
        <w:rPr>
          <w:noProof/>
          <w:sz w:val="22"/>
          <w:szCs w:val="24"/>
        </w:rPr>
        <w:t>, vol. 13, 2025, [Online]. Available: https://f1000research.com/articles/13-253</w:t>
      </w:r>
    </w:p>
    <w:p w14:paraId="2CC701BA" w14:textId="77777777" w:rsidR="00CB6274" w:rsidRPr="00CB6274" w:rsidRDefault="00CB6274" w:rsidP="00CB6274">
      <w:pPr>
        <w:widowControl w:val="0"/>
        <w:autoSpaceDE w:val="0"/>
        <w:autoSpaceDN w:val="0"/>
        <w:adjustRightInd w:val="0"/>
        <w:spacing w:after="120"/>
        <w:ind w:left="640" w:hanging="640"/>
        <w:rPr>
          <w:noProof/>
          <w:sz w:val="22"/>
          <w:szCs w:val="24"/>
        </w:rPr>
      </w:pPr>
      <w:r w:rsidRPr="00CB6274">
        <w:rPr>
          <w:noProof/>
          <w:sz w:val="22"/>
          <w:szCs w:val="24"/>
        </w:rPr>
        <w:t>[6]</w:t>
      </w:r>
      <w:r w:rsidRPr="00CB6274">
        <w:rPr>
          <w:noProof/>
          <w:sz w:val="22"/>
          <w:szCs w:val="24"/>
        </w:rPr>
        <w:tab/>
        <w:t xml:space="preserve">C. Öztürk, “Digitalization as a catalyst for social </w:t>
      </w:r>
      <w:r w:rsidRPr="00CB6274">
        <w:rPr>
          <w:noProof/>
          <w:sz w:val="22"/>
          <w:szCs w:val="24"/>
        </w:rPr>
        <w:lastRenderedPageBreak/>
        <w:t xml:space="preserve">sustainability in supply chains,” </w:t>
      </w:r>
      <w:r w:rsidRPr="00CB6274">
        <w:rPr>
          <w:i/>
          <w:iCs/>
          <w:noProof/>
          <w:sz w:val="22"/>
          <w:szCs w:val="24"/>
        </w:rPr>
        <w:t>Environ. Dev. Sustain.</w:t>
      </w:r>
      <w:r w:rsidRPr="00CB6274">
        <w:rPr>
          <w:noProof/>
          <w:sz w:val="22"/>
          <w:szCs w:val="24"/>
        </w:rPr>
        <w:t>, 2025, [Online]. Available: https://link.springer.com/article/10.1007/s10668-025-06011-y</w:t>
      </w:r>
    </w:p>
    <w:p w14:paraId="699A088C" w14:textId="77777777" w:rsidR="00CB6274" w:rsidRPr="00CB6274" w:rsidRDefault="00CB6274" w:rsidP="00CB6274">
      <w:pPr>
        <w:widowControl w:val="0"/>
        <w:autoSpaceDE w:val="0"/>
        <w:autoSpaceDN w:val="0"/>
        <w:adjustRightInd w:val="0"/>
        <w:spacing w:after="120"/>
        <w:ind w:left="640" w:hanging="640"/>
        <w:rPr>
          <w:noProof/>
          <w:sz w:val="22"/>
          <w:szCs w:val="24"/>
        </w:rPr>
      </w:pPr>
      <w:r w:rsidRPr="00CB6274">
        <w:rPr>
          <w:noProof/>
          <w:sz w:val="22"/>
          <w:szCs w:val="24"/>
        </w:rPr>
        <w:t>[7]</w:t>
      </w:r>
      <w:r w:rsidRPr="00CB6274">
        <w:rPr>
          <w:noProof/>
          <w:sz w:val="22"/>
          <w:szCs w:val="24"/>
        </w:rPr>
        <w:tab/>
        <w:t xml:space="preserve">P. Godliauskas and D. Šmite, “The well-being of software engineers: a systematic literature review and a theory,” </w:t>
      </w:r>
      <w:r w:rsidRPr="00CB6274">
        <w:rPr>
          <w:i/>
          <w:iCs/>
          <w:noProof/>
          <w:sz w:val="22"/>
          <w:szCs w:val="24"/>
        </w:rPr>
        <w:t>Empir. Softw. Eng.</w:t>
      </w:r>
      <w:r w:rsidRPr="00CB6274">
        <w:rPr>
          <w:noProof/>
          <w:sz w:val="22"/>
          <w:szCs w:val="24"/>
        </w:rPr>
        <w:t>, 2025, [Online]. Available: https://doi.org/10.1007/s10664-024-10543-8</w:t>
      </w:r>
    </w:p>
    <w:p w14:paraId="5546C3BE" w14:textId="77777777" w:rsidR="00CB6274" w:rsidRPr="00CB6274" w:rsidRDefault="00CB6274" w:rsidP="00CB6274">
      <w:pPr>
        <w:widowControl w:val="0"/>
        <w:autoSpaceDE w:val="0"/>
        <w:autoSpaceDN w:val="0"/>
        <w:adjustRightInd w:val="0"/>
        <w:spacing w:after="120"/>
        <w:ind w:left="640" w:hanging="640"/>
        <w:rPr>
          <w:noProof/>
          <w:sz w:val="22"/>
          <w:szCs w:val="24"/>
        </w:rPr>
      </w:pPr>
      <w:r w:rsidRPr="00CB6274">
        <w:rPr>
          <w:noProof/>
          <w:sz w:val="22"/>
          <w:szCs w:val="24"/>
        </w:rPr>
        <w:t>[8]</w:t>
      </w:r>
      <w:r w:rsidRPr="00CB6274">
        <w:rPr>
          <w:noProof/>
          <w:sz w:val="22"/>
          <w:szCs w:val="24"/>
        </w:rPr>
        <w:tab/>
        <w:t xml:space="preserve">S. Werbińska-Wojciechowska and K. Winiarska, “Maintenance performance in the age of Industry 4.0,” </w:t>
      </w:r>
      <w:r w:rsidRPr="00CB6274">
        <w:rPr>
          <w:i/>
          <w:iCs/>
          <w:noProof/>
          <w:sz w:val="22"/>
          <w:szCs w:val="24"/>
        </w:rPr>
        <w:t>Sensors</w:t>
      </w:r>
      <w:r w:rsidRPr="00CB6274">
        <w:rPr>
          <w:noProof/>
          <w:sz w:val="22"/>
          <w:szCs w:val="24"/>
        </w:rPr>
        <w:t>, vol. 23, no. 3, 2023, [Online]. Available: https://www.mdpi.com/1424-8220/23/3/1409</w:t>
      </w:r>
    </w:p>
    <w:p w14:paraId="16D0248C" w14:textId="77777777" w:rsidR="00CB6274" w:rsidRPr="00CB6274" w:rsidRDefault="00CB6274" w:rsidP="00CB6274">
      <w:pPr>
        <w:widowControl w:val="0"/>
        <w:autoSpaceDE w:val="0"/>
        <w:autoSpaceDN w:val="0"/>
        <w:adjustRightInd w:val="0"/>
        <w:spacing w:after="120"/>
        <w:ind w:left="640" w:hanging="640"/>
        <w:rPr>
          <w:noProof/>
          <w:sz w:val="22"/>
          <w:szCs w:val="24"/>
        </w:rPr>
      </w:pPr>
      <w:r w:rsidRPr="00CB6274">
        <w:rPr>
          <w:noProof/>
          <w:sz w:val="22"/>
          <w:szCs w:val="24"/>
        </w:rPr>
        <w:t>[9]</w:t>
      </w:r>
      <w:r w:rsidRPr="00CB6274">
        <w:rPr>
          <w:noProof/>
          <w:sz w:val="22"/>
          <w:szCs w:val="24"/>
        </w:rPr>
        <w:tab/>
        <w:t xml:space="preserve">R. Pant, R. Singh, and A. Gehlot, “A systematic review of emerging industry 5.0 technologies,” </w:t>
      </w:r>
      <w:r w:rsidRPr="00CB6274">
        <w:rPr>
          <w:i/>
          <w:iCs/>
          <w:noProof/>
          <w:sz w:val="22"/>
          <w:szCs w:val="24"/>
        </w:rPr>
        <w:t>Oper. Res. Forum</w:t>
      </w:r>
      <w:r w:rsidRPr="00CB6274">
        <w:rPr>
          <w:noProof/>
          <w:sz w:val="22"/>
          <w:szCs w:val="24"/>
        </w:rPr>
        <w:t>, 2025, [Online]. Available: https://link.springer.com/article/10.1007/s43069-025-00427-y</w:t>
      </w:r>
    </w:p>
    <w:p w14:paraId="4A16BE24" w14:textId="77777777" w:rsidR="00CB6274" w:rsidRPr="00CB6274" w:rsidRDefault="00CB6274" w:rsidP="00CB6274">
      <w:pPr>
        <w:widowControl w:val="0"/>
        <w:autoSpaceDE w:val="0"/>
        <w:autoSpaceDN w:val="0"/>
        <w:adjustRightInd w:val="0"/>
        <w:spacing w:after="120"/>
        <w:ind w:left="640" w:hanging="640"/>
        <w:rPr>
          <w:noProof/>
          <w:sz w:val="22"/>
          <w:szCs w:val="24"/>
        </w:rPr>
      </w:pPr>
      <w:r w:rsidRPr="00CB6274">
        <w:rPr>
          <w:noProof/>
          <w:sz w:val="22"/>
          <w:szCs w:val="24"/>
        </w:rPr>
        <w:t>[10]</w:t>
      </w:r>
      <w:r w:rsidRPr="00CB6274">
        <w:rPr>
          <w:noProof/>
          <w:sz w:val="22"/>
          <w:szCs w:val="24"/>
        </w:rPr>
        <w:tab/>
        <w:t xml:space="preserve">T. Nguyen and A. Elbanna, “Understanding human-AI augmentation in the workplace: A review and a future research agenda,” </w:t>
      </w:r>
      <w:r w:rsidRPr="00CB6274">
        <w:rPr>
          <w:i/>
          <w:iCs/>
          <w:noProof/>
          <w:sz w:val="22"/>
          <w:szCs w:val="24"/>
        </w:rPr>
        <w:t>Inf. Syst. Front.</w:t>
      </w:r>
      <w:r w:rsidRPr="00CB6274">
        <w:rPr>
          <w:noProof/>
          <w:sz w:val="22"/>
          <w:szCs w:val="24"/>
        </w:rPr>
        <w:t>, 2025, [Online]. Available: https://link.springer.com/article/10.1007/s10796-025-10591-5</w:t>
      </w:r>
    </w:p>
    <w:p w14:paraId="65893628" w14:textId="77777777" w:rsidR="00CB6274" w:rsidRPr="00CB6274" w:rsidRDefault="00CB6274" w:rsidP="00CB6274">
      <w:pPr>
        <w:widowControl w:val="0"/>
        <w:autoSpaceDE w:val="0"/>
        <w:autoSpaceDN w:val="0"/>
        <w:adjustRightInd w:val="0"/>
        <w:spacing w:after="120"/>
        <w:ind w:left="640" w:hanging="640"/>
        <w:rPr>
          <w:noProof/>
          <w:sz w:val="22"/>
          <w:szCs w:val="24"/>
        </w:rPr>
      </w:pPr>
      <w:r w:rsidRPr="00CB6274">
        <w:rPr>
          <w:noProof/>
          <w:sz w:val="22"/>
          <w:szCs w:val="24"/>
        </w:rPr>
        <w:t>[11]</w:t>
      </w:r>
      <w:r w:rsidRPr="00CB6274">
        <w:rPr>
          <w:noProof/>
          <w:sz w:val="22"/>
          <w:szCs w:val="24"/>
        </w:rPr>
        <w:tab/>
        <w:t xml:space="preserve">E. H. Schein, </w:t>
      </w:r>
      <w:r w:rsidRPr="00CB6274">
        <w:rPr>
          <w:i/>
          <w:iCs/>
          <w:noProof/>
          <w:sz w:val="22"/>
          <w:szCs w:val="24"/>
        </w:rPr>
        <w:t>Organizational culture and leadership</w:t>
      </w:r>
      <w:r w:rsidRPr="00CB6274">
        <w:rPr>
          <w:noProof/>
          <w:sz w:val="22"/>
          <w:szCs w:val="24"/>
        </w:rPr>
        <w:t>. Jossey‑Bass, 2010.</w:t>
      </w:r>
    </w:p>
    <w:p w14:paraId="5BEF7685" w14:textId="77777777" w:rsidR="00CB6274" w:rsidRPr="00CB6274" w:rsidRDefault="00CB6274" w:rsidP="00CB6274">
      <w:pPr>
        <w:widowControl w:val="0"/>
        <w:autoSpaceDE w:val="0"/>
        <w:autoSpaceDN w:val="0"/>
        <w:adjustRightInd w:val="0"/>
        <w:spacing w:after="120"/>
        <w:ind w:left="640" w:hanging="640"/>
        <w:rPr>
          <w:noProof/>
          <w:sz w:val="22"/>
          <w:szCs w:val="24"/>
        </w:rPr>
      </w:pPr>
      <w:r w:rsidRPr="00CB6274">
        <w:rPr>
          <w:noProof/>
          <w:sz w:val="22"/>
          <w:szCs w:val="24"/>
        </w:rPr>
        <w:t>[12]</w:t>
      </w:r>
      <w:r w:rsidRPr="00CB6274">
        <w:rPr>
          <w:noProof/>
          <w:sz w:val="22"/>
          <w:szCs w:val="24"/>
        </w:rPr>
        <w:tab/>
        <w:t xml:space="preserve">F. Dahalan, N. Alias, and M. S. N. Shaharom, “Gamification and game based learning for vocational education and training: A systematic literature review,” </w:t>
      </w:r>
      <w:r w:rsidRPr="00CB6274">
        <w:rPr>
          <w:i/>
          <w:iCs/>
          <w:noProof/>
          <w:sz w:val="22"/>
          <w:szCs w:val="24"/>
        </w:rPr>
        <w:t>Educ. Inf. Technol.</w:t>
      </w:r>
      <w:r w:rsidRPr="00CB6274">
        <w:rPr>
          <w:noProof/>
          <w:sz w:val="22"/>
          <w:szCs w:val="24"/>
        </w:rPr>
        <w:t>, vol. 29, 2024, [Online]. Available: https://doi.org/10.1007/s10639-022-11548-w</w:t>
      </w:r>
    </w:p>
    <w:p w14:paraId="0CA2ABEE" w14:textId="77777777" w:rsidR="00CB6274" w:rsidRPr="00CB6274" w:rsidRDefault="00CB6274" w:rsidP="00CB6274">
      <w:pPr>
        <w:widowControl w:val="0"/>
        <w:autoSpaceDE w:val="0"/>
        <w:autoSpaceDN w:val="0"/>
        <w:adjustRightInd w:val="0"/>
        <w:spacing w:after="120"/>
        <w:ind w:left="640" w:hanging="640"/>
        <w:rPr>
          <w:noProof/>
          <w:sz w:val="22"/>
          <w:szCs w:val="24"/>
        </w:rPr>
      </w:pPr>
      <w:r w:rsidRPr="00CB6274">
        <w:rPr>
          <w:noProof/>
          <w:sz w:val="22"/>
          <w:szCs w:val="24"/>
        </w:rPr>
        <w:t>[13]</w:t>
      </w:r>
      <w:r w:rsidRPr="00CB6274">
        <w:rPr>
          <w:noProof/>
          <w:sz w:val="22"/>
          <w:szCs w:val="24"/>
        </w:rPr>
        <w:tab/>
        <w:t xml:space="preserve">M. J. Jerez-Jerez, “A study of employee attitudes towards AI, its effect on sustainable development goals and non-financial performance in independent hotels,” </w:t>
      </w:r>
      <w:r w:rsidRPr="00CB6274">
        <w:rPr>
          <w:i/>
          <w:iCs/>
          <w:noProof/>
          <w:sz w:val="22"/>
          <w:szCs w:val="24"/>
        </w:rPr>
        <w:t>Int. J. Hosp. Manag.</w:t>
      </w:r>
      <w:r w:rsidRPr="00CB6274">
        <w:rPr>
          <w:noProof/>
          <w:sz w:val="22"/>
          <w:szCs w:val="24"/>
        </w:rPr>
        <w:t>, 2025, [Online]. Available: https://www.sciencedirect.com/science/article/pii/S0278431924002998</w:t>
      </w:r>
    </w:p>
    <w:p w14:paraId="57AA743E" w14:textId="77777777" w:rsidR="00CB6274" w:rsidRPr="00CB6274" w:rsidRDefault="00CB6274" w:rsidP="00CB6274">
      <w:pPr>
        <w:widowControl w:val="0"/>
        <w:autoSpaceDE w:val="0"/>
        <w:autoSpaceDN w:val="0"/>
        <w:adjustRightInd w:val="0"/>
        <w:spacing w:after="120"/>
        <w:ind w:left="640" w:hanging="640"/>
        <w:rPr>
          <w:noProof/>
          <w:sz w:val="22"/>
          <w:szCs w:val="24"/>
        </w:rPr>
      </w:pPr>
      <w:r w:rsidRPr="00CB6274">
        <w:rPr>
          <w:noProof/>
          <w:sz w:val="22"/>
          <w:szCs w:val="24"/>
        </w:rPr>
        <w:t>[14]</w:t>
      </w:r>
      <w:r w:rsidRPr="00CB6274">
        <w:rPr>
          <w:noProof/>
          <w:sz w:val="22"/>
          <w:szCs w:val="24"/>
        </w:rPr>
        <w:tab/>
        <w:t xml:space="preserve">T. Ramayah, S. Yubo, L. Hongmei, Z. Yifan, and W. Wenhui, “Analysing the current status, hotspots, and future trends of technology management,” </w:t>
      </w:r>
      <w:r w:rsidRPr="00CB6274">
        <w:rPr>
          <w:i/>
          <w:iCs/>
          <w:noProof/>
          <w:sz w:val="22"/>
          <w:szCs w:val="24"/>
        </w:rPr>
        <w:t>Heliyon</w:t>
      </w:r>
      <w:r w:rsidRPr="00CB6274">
        <w:rPr>
          <w:noProof/>
          <w:sz w:val="22"/>
          <w:szCs w:val="24"/>
        </w:rPr>
        <w:t>, vol. 9, no. 12, 2023, [Online]. Available: https://www.cell.com/heliyon/fulltext/S2405-8440(23)07130-X</w:t>
      </w:r>
    </w:p>
    <w:p w14:paraId="413A63DD" w14:textId="77777777" w:rsidR="00CB6274" w:rsidRPr="00CB6274" w:rsidRDefault="00CB6274" w:rsidP="00CB6274">
      <w:pPr>
        <w:widowControl w:val="0"/>
        <w:autoSpaceDE w:val="0"/>
        <w:autoSpaceDN w:val="0"/>
        <w:adjustRightInd w:val="0"/>
        <w:spacing w:after="120"/>
        <w:ind w:left="640" w:hanging="640"/>
        <w:rPr>
          <w:noProof/>
          <w:sz w:val="22"/>
          <w:szCs w:val="24"/>
        </w:rPr>
      </w:pPr>
      <w:r w:rsidRPr="00CB6274">
        <w:rPr>
          <w:noProof/>
          <w:sz w:val="22"/>
          <w:szCs w:val="24"/>
        </w:rPr>
        <w:t>[15]</w:t>
      </w:r>
      <w:r w:rsidRPr="00CB6274">
        <w:rPr>
          <w:noProof/>
          <w:sz w:val="22"/>
          <w:szCs w:val="24"/>
        </w:rPr>
        <w:tab/>
        <w:t xml:space="preserve">J. F. . H. Hair  G. T. M.; Ringle, C. M.; Sarstedt, M., </w:t>
      </w:r>
      <w:r w:rsidRPr="00CB6274">
        <w:rPr>
          <w:i/>
          <w:iCs/>
          <w:noProof/>
          <w:sz w:val="22"/>
          <w:szCs w:val="24"/>
        </w:rPr>
        <w:t>A primer on partial least squares structural equation modeling (PLS-SEM)</w:t>
      </w:r>
      <w:r w:rsidRPr="00CB6274">
        <w:rPr>
          <w:noProof/>
          <w:sz w:val="22"/>
          <w:szCs w:val="24"/>
        </w:rPr>
        <w:t xml:space="preserve">. Sage </w:t>
      </w:r>
      <w:r w:rsidRPr="00CB6274">
        <w:rPr>
          <w:noProof/>
          <w:sz w:val="22"/>
          <w:szCs w:val="24"/>
        </w:rPr>
        <w:lastRenderedPageBreak/>
        <w:t>Publications, 2021.</w:t>
      </w:r>
    </w:p>
    <w:p w14:paraId="7815D9FE" w14:textId="77777777" w:rsidR="00CB6274" w:rsidRPr="00CB6274" w:rsidRDefault="00CB6274" w:rsidP="00CB6274">
      <w:pPr>
        <w:widowControl w:val="0"/>
        <w:autoSpaceDE w:val="0"/>
        <w:autoSpaceDN w:val="0"/>
        <w:adjustRightInd w:val="0"/>
        <w:spacing w:after="120"/>
        <w:ind w:left="640" w:hanging="640"/>
        <w:rPr>
          <w:noProof/>
          <w:sz w:val="22"/>
          <w:szCs w:val="24"/>
        </w:rPr>
      </w:pPr>
      <w:r w:rsidRPr="00CB6274">
        <w:rPr>
          <w:noProof/>
          <w:sz w:val="22"/>
          <w:szCs w:val="24"/>
        </w:rPr>
        <w:t>[16]</w:t>
      </w:r>
      <w:r w:rsidRPr="00CB6274">
        <w:rPr>
          <w:noProof/>
          <w:sz w:val="22"/>
          <w:szCs w:val="24"/>
        </w:rPr>
        <w:tab/>
        <w:t xml:space="preserve">H. . S. Ismail  R., “The effect of transformational leadership style on employee performance through work motivation,” </w:t>
      </w:r>
      <w:r w:rsidRPr="00CB6274">
        <w:rPr>
          <w:i/>
          <w:iCs/>
          <w:noProof/>
          <w:sz w:val="22"/>
          <w:szCs w:val="24"/>
        </w:rPr>
        <w:t>Indones. J. Bus. Adm.</w:t>
      </w:r>
      <w:r w:rsidRPr="00CB6274">
        <w:rPr>
          <w:noProof/>
          <w:sz w:val="22"/>
          <w:szCs w:val="24"/>
        </w:rPr>
        <w:t>, vol. 11, no. 3, pp. 234–247, 2022, [Online]. Available: https://ejournal.upi.edu/index.php/ijba/article/view/33231</w:t>
      </w:r>
    </w:p>
    <w:p w14:paraId="7958D4C3" w14:textId="77777777" w:rsidR="00CB6274" w:rsidRPr="00CB6274" w:rsidRDefault="00CB6274" w:rsidP="00CB6274">
      <w:pPr>
        <w:widowControl w:val="0"/>
        <w:autoSpaceDE w:val="0"/>
        <w:autoSpaceDN w:val="0"/>
        <w:adjustRightInd w:val="0"/>
        <w:spacing w:after="120"/>
        <w:ind w:left="640" w:hanging="640"/>
        <w:rPr>
          <w:noProof/>
          <w:sz w:val="22"/>
          <w:szCs w:val="24"/>
        </w:rPr>
      </w:pPr>
      <w:r w:rsidRPr="00CB6274">
        <w:rPr>
          <w:noProof/>
          <w:sz w:val="22"/>
          <w:szCs w:val="24"/>
        </w:rPr>
        <w:t>[17]</w:t>
      </w:r>
      <w:r w:rsidRPr="00CB6274">
        <w:rPr>
          <w:noProof/>
          <w:sz w:val="22"/>
          <w:szCs w:val="24"/>
        </w:rPr>
        <w:tab/>
        <w:t xml:space="preserve">A. S. . A. Supriyanto  N. F. R., “The influence of leadership style and work motivation on employee performance through job satisfaction,” </w:t>
      </w:r>
      <w:r w:rsidRPr="00CB6274">
        <w:rPr>
          <w:i/>
          <w:iCs/>
          <w:noProof/>
          <w:sz w:val="22"/>
          <w:szCs w:val="24"/>
        </w:rPr>
        <w:t>Am. J. Humanit. Soc. Sci. Res.</w:t>
      </w:r>
      <w:r w:rsidRPr="00CB6274">
        <w:rPr>
          <w:noProof/>
          <w:sz w:val="22"/>
          <w:szCs w:val="24"/>
        </w:rPr>
        <w:t>, vol. 4, no. 3, pp. 355–362, 2021, [Online]. Available: https://www.theajhssr.com/V-4_3/THEAJHSSR_PP0430355362.pdf</w:t>
      </w:r>
    </w:p>
    <w:p w14:paraId="5FE747D5" w14:textId="77777777" w:rsidR="00CB6274" w:rsidRPr="00CB6274" w:rsidRDefault="00CB6274" w:rsidP="00CB6274">
      <w:pPr>
        <w:widowControl w:val="0"/>
        <w:autoSpaceDE w:val="0"/>
        <w:autoSpaceDN w:val="0"/>
        <w:adjustRightInd w:val="0"/>
        <w:spacing w:after="120"/>
        <w:ind w:left="640" w:hanging="640"/>
        <w:rPr>
          <w:noProof/>
          <w:sz w:val="22"/>
          <w:szCs w:val="24"/>
        </w:rPr>
      </w:pPr>
      <w:r w:rsidRPr="00CB6274">
        <w:rPr>
          <w:noProof/>
          <w:sz w:val="22"/>
          <w:szCs w:val="24"/>
        </w:rPr>
        <w:t>[18]</w:t>
      </w:r>
      <w:r w:rsidRPr="00CB6274">
        <w:rPr>
          <w:noProof/>
          <w:sz w:val="22"/>
          <w:szCs w:val="24"/>
        </w:rPr>
        <w:tab/>
        <w:t xml:space="preserve">N. D. . K. Putri  A., “The effect of internal communication and leadership on employee performance mediated by job satisfaction,” </w:t>
      </w:r>
      <w:r w:rsidRPr="00CB6274">
        <w:rPr>
          <w:i/>
          <w:iCs/>
          <w:noProof/>
          <w:sz w:val="22"/>
          <w:szCs w:val="24"/>
        </w:rPr>
        <w:t>J. Ilmu Komun.</w:t>
      </w:r>
      <w:r w:rsidRPr="00CB6274">
        <w:rPr>
          <w:noProof/>
          <w:sz w:val="22"/>
          <w:szCs w:val="24"/>
        </w:rPr>
        <w:t>, vol. 21, no. 2, pp. 175–192, 2023, [Online]. Available: https://jurnal.komunikasiindonesia.org/index.php/jki/article/view/221</w:t>
      </w:r>
    </w:p>
    <w:p w14:paraId="46BB8E1F" w14:textId="77777777" w:rsidR="00CB6274" w:rsidRPr="00CB6274" w:rsidRDefault="00CB6274" w:rsidP="00CB6274">
      <w:pPr>
        <w:widowControl w:val="0"/>
        <w:autoSpaceDE w:val="0"/>
        <w:autoSpaceDN w:val="0"/>
        <w:adjustRightInd w:val="0"/>
        <w:spacing w:after="120"/>
        <w:ind w:left="640" w:hanging="640"/>
        <w:rPr>
          <w:noProof/>
          <w:sz w:val="22"/>
          <w:szCs w:val="24"/>
        </w:rPr>
      </w:pPr>
      <w:r w:rsidRPr="00CB6274">
        <w:rPr>
          <w:noProof/>
          <w:sz w:val="22"/>
          <w:szCs w:val="24"/>
        </w:rPr>
        <w:t>[19]</w:t>
      </w:r>
      <w:r w:rsidRPr="00CB6274">
        <w:rPr>
          <w:noProof/>
          <w:sz w:val="22"/>
          <w:szCs w:val="24"/>
        </w:rPr>
        <w:tab/>
        <w:t xml:space="preserve">E. . S. Fitriani  H., “Organizational communication effectiveness in increasing employee performance,” </w:t>
      </w:r>
      <w:r w:rsidRPr="00CB6274">
        <w:rPr>
          <w:i/>
          <w:iCs/>
          <w:noProof/>
          <w:sz w:val="22"/>
          <w:szCs w:val="24"/>
        </w:rPr>
        <w:t>Int. J. Soc. Sci.</w:t>
      </w:r>
      <w:r w:rsidRPr="00CB6274">
        <w:rPr>
          <w:noProof/>
          <w:sz w:val="22"/>
          <w:szCs w:val="24"/>
        </w:rPr>
        <w:t>, vol. 10, no. 4, pp. 103–118, 2022.</w:t>
      </w:r>
    </w:p>
    <w:p w14:paraId="244809A4" w14:textId="77777777" w:rsidR="00CB6274" w:rsidRPr="00CB6274" w:rsidRDefault="00CB6274" w:rsidP="00CB6274">
      <w:pPr>
        <w:widowControl w:val="0"/>
        <w:autoSpaceDE w:val="0"/>
        <w:autoSpaceDN w:val="0"/>
        <w:adjustRightInd w:val="0"/>
        <w:spacing w:after="120"/>
        <w:ind w:left="640" w:hanging="640"/>
        <w:rPr>
          <w:noProof/>
          <w:sz w:val="22"/>
          <w:szCs w:val="24"/>
        </w:rPr>
      </w:pPr>
      <w:r w:rsidRPr="00CB6274">
        <w:rPr>
          <w:noProof/>
          <w:sz w:val="22"/>
          <w:szCs w:val="24"/>
        </w:rPr>
        <w:t>[20]</w:t>
      </w:r>
      <w:r w:rsidRPr="00CB6274">
        <w:rPr>
          <w:noProof/>
          <w:sz w:val="22"/>
          <w:szCs w:val="24"/>
        </w:rPr>
        <w:tab/>
        <w:t xml:space="preserve">B. Setiaji, “Exploring the Mediating Effect of Job Satisfaction of Teacher Salary and Loyalty on Teacher Performance,” </w:t>
      </w:r>
      <w:r w:rsidRPr="00CB6274">
        <w:rPr>
          <w:i/>
          <w:iCs/>
          <w:noProof/>
          <w:sz w:val="22"/>
          <w:szCs w:val="24"/>
        </w:rPr>
        <w:t>J. Lifestyle SDGs Rev.</w:t>
      </w:r>
      <w:r w:rsidRPr="00CB6274">
        <w:rPr>
          <w:noProof/>
          <w:sz w:val="22"/>
          <w:szCs w:val="24"/>
        </w:rPr>
        <w:t>, vol. 5, no. 1, pp. 112–124, 2025, [Online]. Available: https://www.sdgsreview.org/LifestyleJournal/article/view/4322</w:t>
      </w:r>
    </w:p>
    <w:p w14:paraId="7AA68BE7" w14:textId="77777777" w:rsidR="00CB6274" w:rsidRPr="00CB6274" w:rsidRDefault="00CB6274" w:rsidP="00CB6274">
      <w:pPr>
        <w:widowControl w:val="0"/>
        <w:autoSpaceDE w:val="0"/>
        <w:autoSpaceDN w:val="0"/>
        <w:adjustRightInd w:val="0"/>
        <w:spacing w:after="120"/>
        <w:ind w:left="640" w:hanging="640"/>
        <w:rPr>
          <w:noProof/>
          <w:sz w:val="22"/>
          <w:szCs w:val="24"/>
        </w:rPr>
      </w:pPr>
      <w:r w:rsidRPr="00CB6274">
        <w:rPr>
          <w:noProof/>
          <w:sz w:val="22"/>
          <w:szCs w:val="24"/>
        </w:rPr>
        <w:t>[21]</w:t>
      </w:r>
      <w:r w:rsidRPr="00CB6274">
        <w:rPr>
          <w:noProof/>
          <w:sz w:val="22"/>
          <w:szCs w:val="24"/>
        </w:rPr>
        <w:tab/>
        <w:t xml:space="preserve">M. . H. Tampubolon  R., “Role of organizational culture, communication and leadership style on job satisfaction,” </w:t>
      </w:r>
      <w:r w:rsidRPr="00CB6274">
        <w:rPr>
          <w:i/>
          <w:iCs/>
          <w:noProof/>
          <w:sz w:val="22"/>
          <w:szCs w:val="24"/>
        </w:rPr>
        <w:t>Int. J. Res. Bus. Soc. Sci.</w:t>
      </w:r>
      <w:r w:rsidRPr="00CB6274">
        <w:rPr>
          <w:noProof/>
          <w:sz w:val="22"/>
          <w:szCs w:val="24"/>
        </w:rPr>
        <w:t>, vol. 8, no. 3, pp. 55–68, 2019, [Online]. Available: https://www.academia.edu/download/72583121/456.pdf</w:t>
      </w:r>
    </w:p>
    <w:p w14:paraId="62520704" w14:textId="77777777" w:rsidR="00CB6274" w:rsidRPr="00CB6274" w:rsidRDefault="00CB6274" w:rsidP="00CB6274">
      <w:pPr>
        <w:widowControl w:val="0"/>
        <w:autoSpaceDE w:val="0"/>
        <w:autoSpaceDN w:val="0"/>
        <w:adjustRightInd w:val="0"/>
        <w:spacing w:after="120"/>
        <w:ind w:left="640" w:hanging="640"/>
        <w:rPr>
          <w:noProof/>
          <w:sz w:val="22"/>
          <w:szCs w:val="24"/>
        </w:rPr>
      </w:pPr>
      <w:r w:rsidRPr="00CB6274">
        <w:rPr>
          <w:noProof/>
          <w:sz w:val="22"/>
          <w:szCs w:val="24"/>
        </w:rPr>
        <w:t>[22]</w:t>
      </w:r>
      <w:r w:rsidRPr="00CB6274">
        <w:rPr>
          <w:noProof/>
          <w:sz w:val="22"/>
          <w:szCs w:val="24"/>
        </w:rPr>
        <w:tab/>
        <w:t xml:space="preserve">A. R. . D. Pudyaningsih  J., “The role of work satisfaction as a mediation leadership on employee performance,” </w:t>
      </w:r>
      <w:r w:rsidRPr="00CB6274">
        <w:rPr>
          <w:i/>
          <w:iCs/>
          <w:noProof/>
          <w:sz w:val="22"/>
          <w:szCs w:val="24"/>
        </w:rPr>
        <w:t>Manag. Sci. Lett.</w:t>
      </w:r>
      <w:r w:rsidRPr="00CB6274">
        <w:rPr>
          <w:noProof/>
          <w:sz w:val="22"/>
          <w:szCs w:val="24"/>
        </w:rPr>
        <w:t>, vol. 10, no. 12, pp. 2851–2858, 2020, [Online]. Available: https://pdfs.semanticscholar.org/69d3/6482a8e126e6763b367d7f55ebd3d51c98ee.pdf</w:t>
      </w:r>
    </w:p>
    <w:p w14:paraId="7FE40615" w14:textId="77777777" w:rsidR="00CB6274" w:rsidRPr="00CB6274" w:rsidRDefault="00CB6274" w:rsidP="00CB6274">
      <w:pPr>
        <w:widowControl w:val="0"/>
        <w:autoSpaceDE w:val="0"/>
        <w:autoSpaceDN w:val="0"/>
        <w:adjustRightInd w:val="0"/>
        <w:spacing w:after="120"/>
        <w:ind w:left="640" w:hanging="640"/>
        <w:rPr>
          <w:noProof/>
          <w:sz w:val="22"/>
          <w:szCs w:val="24"/>
        </w:rPr>
      </w:pPr>
      <w:r w:rsidRPr="00CB6274">
        <w:rPr>
          <w:noProof/>
          <w:sz w:val="22"/>
          <w:szCs w:val="24"/>
        </w:rPr>
        <w:t>[23]</w:t>
      </w:r>
      <w:r w:rsidRPr="00CB6274">
        <w:rPr>
          <w:noProof/>
          <w:sz w:val="22"/>
          <w:szCs w:val="24"/>
        </w:rPr>
        <w:tab/>
        <w:t xml:space="preserve">W. A. . S. Wibowo  E. S. P., “Employee performance at the North Bekasi Pratama Tax Office is influenced by leadership and communication through job satisfaction,” </w:t>
      </w:r>
      <w:r w:rsidRPr="00CB6274">
        <w:rPr>
          <w:i/>
          <w:iCs/>
          <w:noProof/>
          <w:sz w:val="22"/>
          <w:szCs w:val="24"/>
        </w:rPr>
        <w:t>J. Islam. Soc. Sci.</w:t>
      </w:r>
      <w:r w:rsidRPr="00CB6274">
        <w:rPr>
          <w:noProof/>
          <w:sz w:val="22"/>
          <w:szCs w:val="24"/>
        </w:rPr>
        <w:t xml:space="preserve">, vol. 5, no. 1, pp. 70–83, 2025, </w:t>
      </w:r>
      <w:r w:rsidRPr="00CB6274">
        <w:rPr>
          <w:noProof/>
          <w:sz w:val="22"/>
          <w:szCs w:val="24"/>
        </w:rPr>
        <w:lastRenderedPageBreak/>
        <w:t>[Online]. Available: https://jurnal.madaniconnection.id/index.php/jisss/article/view/60</w:t>
      </w:r>
    </w:p>
    <w:p w14:paraId="69CA4777" w14:textId="77777777" w:rsidR="00CB6274" w:rsidRPr="00CB6274" w:rsidRDefault="00CB6274" w:rsidP="00CB6274">
      <w:pPr>
        <w:widowControl w:val="0"/>
        <w:autoSpaceDE w:val="0"/>
        <w:autoSpaceDN w:val="0"/>
        <w:adjustRightInd w:val="0"/>
        <w:spacing w:after="120"/>
        <w:ind w:left="640" w:hanging="640"/>
        <w:rPr>
          <w:noProof/>
          <w:sz w:val="22"/>
          <w:szCs w:val="24"/>
        </w:rPr>
      </w:pPr>
      <w:r w:rsidRPr="00CB6274">
        <w:rPr>
          <w:noProof/>
          <w:sz w:val="22"/>
          <w:szCs w:val="24"/>
        </w:rPr>
        <w:t>[24]</w:t>
      </w:r>
      <w:r w:rsidRPr="00CB6274">
        <w:rPr>
          <w:noProof/>
          <w:sz w:val="22"/>
          <w:szCs w:val="24"/>
        </w:rPr>
        <w:tab/>
        <w:t xml:space="preserve">S. . P. Kemala  B.; Subagja, I. K., “Communication and performance through job satisfaction,” </w:t>
      </w:r>
      <w:r w:rsidRPr="00CB6274">
        <w:rPr>
          <w:i/>
          <w:iCs/>
          <w:noProof/>
          <w:sz w:val="22"/>
          <w:szCs w:val="24"/>
        </w:rPr>
        <w:t>IJEBSR</w:t>
      </w:r>
      <w:r w:rsidRPr="00CB6274">
        <w:rPr>
          <w:noProof/>
          <w:sz w:val="22"/>
          <w:szCs w:val="24"/>
        </w:rPr>
        <w:t>, vol. 3, no. 2, pp. 142–158, 2023.</w:t>
      </w:r>
    </w:p>
    <w:p w14:paraId="1024998B" w14:textId="77777777" w:rsidR="00CB6274" w:rsidRPr="00CB6274" w:rsidRDefault="00CB6274" w:rsidP="00CB6274">
      <w:pPr>
        <w:widowControl w:val="0"/>
        <w:autoSpaceDE w:val="0"/>
        <w:autoSpaceDN w:val="0"/>
        <w:adjustRightInd w:val="0"/>
        <w:spacing w:after="120"/>
        <w:ind w:left="640" w:hanging="640"/>
        <w:rPr>
          <w:noProof/>
          <w:sz w:val="22"/>
          <w:szCs w:val="24"/>
        </w:rPr>
      </w:pPr>
      <w:r w:rsidRPr="00CB6274">
        <w:rPr>
          <w:noProof/>
          <w:sz w:val="22"/>
          <w:szCs w:val="24"/>
        </w:rPr>
        <w:t>[25]</w:t>
      </w:r>
      <w:r w:rsidRPr="00CB6274">
        <w:rPr>
          <w:noProof/>
          <w:sz w:val="22"/>
          <w:szCs w:val="24"/>
        </w:rPr>
        <w:tab/>
        <w:t xml:space="preserve">Y. . M. Markiz  S.; Wirawan, I. D., “Leadership, communication, and job satisfaction in construction,” </w:t>
      </w:r>
      <w:r w:rsidRPr="00CB6274">
        <w:rPr>
          <w:i/>
          <w:iCs/>
          <w:noProof/>
          <w:sz w:val="22"/>
          <w:szCs w:val="24"/>
        </w:rPr>
        <w:t>Russ. J. Econ. Manag.</w:t>
      </w:r>
      <w:r w:rsidRPr="00CB6274">
        <w:rPr>
          <w:noProof/>
          <w:sz w:val="22"/>
          <w:szCs w:val="24"/>
        </w:rPr>
        <w:t>, vol. 11, no. 3, pp. 143–157, 2017.</w:t>
      </w:r>
    </w:p>
    <w:p w14:paraId="67231FE4" w14:textId="77777777" w:rsidR="00CB6274" w:rsidRPr="00CB6274" w:rsidRDefault="00CB6274" w:rsidP="00CB6274">
      <w:pPr>
        <w:widowControl w:val="0"/>
        <w:autoSpaceDE w:val="0"/>
        <w:autoSpaceDN w:val="0"/>
        <w:adjustRightInd w:val="0"/>
        <w:spacing w:after="120"/>
        <w:ind w:left="640" w:hanging="640"/>
        <w:rPr>
          <w:noProof/>
          <w:sz w:val="22"/>
          <w:szCs w:val="24"/>
        </w:rPr>
      </w:pPr>
      <w:r w:rsidRPr="00CB6274">
        <w:rPr>
          <w:noProof/>
          <w:sz w:val="22"/>
          <w:szCs w:val="24"/>
        </w:rPr>
        <w:t>[26]</w:t>
      </w:r>
      <w:r w:rsidRPr="00CB6274">
        <w:rPr>
          <w:noProof/>
          <w:sz w:val="22"/>
          <w:szCs w:val="24"/>
        </w:rPr>
        <w:tab/>
        <w:t xml:space="preserve">R. . N. Yuliana  H., “Leadership style and job satisfaction: A mediating analysis using path analysis,” </w:t>
      </w:r>
      <w:r w:rsidRPr="00CB6274">
        <w:rPr>
          <w:i/>
          <w:iCs/>
          <w:noProof/>
          <w:sz w:val="22"/>
          <w:szCs w:val="24"/>
        </w:rPr>
        <w:t>Asia Pacific Manag. Rev.</w:t>
      </w:r>
      <w:r w:rsidRPr="00CB6274">
        <w:rPr>
          <w:noProof/>
          <w:sz w:val="22"/>
          <w:szCs w:val="24"/>
        </w:rPr>
        <w:t>, vol. 28, no. 1, pp. 82–95, 2023, [Online]. Available: https://doi.org/10.1016/j.apmrv.2022.12.003</w:t>
      </w:r>
    </w:p>
    <w:p w14:paraId="498B6916" w14:textId="77777777" w:rsidR="00CB6274" w:rsidRPr="00CB6274" w:rsidRDefault="00CB6274" w:rsidP="00CB6274">
      <w:pPr>
        <w:widowControl w:val="0"/>
        <w:autoSpaceDE w:val="0"/>
        <w:autoSpaceDN w:val="0"/>
        <w:adjustRightInd w:val="0"/>
        <w:spacing w:after="120"/>
        <w:ind w:left="640" w:hanging="640"/>
        <w:rPr>
          <w:noProof/>
          <w:sz w:val="22"/>
          <w:szCs w:val="24"/>
        </w:rPr>
      </w:pPr>
      <w:r w:rsidRPr="00CB6274">
        <w:rPr>
          <w:noProof/>
          <w:sz w:val="22"/>
          <w:szCs w:val="24"/>
        </w:rPr>
        <w:t>[27]</w:t>
      </w:r>
      <w:r w:rsidRPr="00CB6274">
        <w:rPr>
          <w:noProof/>
          <w:sz w:val="22"/>
          <w:szCs w:val="24"/>
        </w:rPr>
        <w:tab/>
        <w:t xml:space="preserve">H. . S. Susilo  I. K., “The effect of leadership style and motivation on employee performance with job satisfaction as intervening variable,” </w:t>
      </w:r>
      <w:r w:rsidRPr="00CB6274">
        <w:rPr>
          <w:i/>
          <w:iCs/>
          <w:noProof/>
          <w:sz w:val="22"/>
          <w:szCs w:val="24"/>
        </w:rPr>
        <w:t>Int. J. Multidiscip. Res.</w:t>
      </w:r>
      <w:r w:rsidRPr="00CB6274">
        <w:rPr>
          <w:noProof/>
          <w:sz w:val="22"/>
          <w:szCs w:val="24"/>
        </w:rPr>
        <w:t>, vol. 10, no. 3, pp. 211–224, 2022, [Online]. Available: https://www.allmultidisciplinaryjournal.com/uploads/archives/20240729170548_A-22-47.1.pdf</w:t>
      </w:r>
    </w:p>
    <w:p w14:paraId="044B431E" w14:textId="77777777" w:rsidR="00CB6274" w:rsidRPr="00CB6274" w:rsidRDefault="00CB6274" w:rsidP="00CB6274">
      <w:pPr>
        <w:widowControl w:val="0"/>
        <w:autoSpaceDE w:val="0"/>
        <w:autoSpaceDN w:val="0"/>
        <w:adjustRightInd w:val="0"/>
        <w:spacing w:after="120"/>
        <w:ind w:left="640" w:hanging="640"/>
        <w:rPr>
          <w:noProof/>
          <w:sz w:val="22"/>
          <w:szCs w:val="24"/>
        </w:rPr>
      </w:pPr>
      <w:r w:rsidRPr="00CB6274">
        <w:rPr>
          <w:noProof/>
          <w:sz w:val="22"/>
          <w:szCs w:val="24"/>
        </w:rPr>
        <w:t>[28]</w:t>
      </w:r>
      <w:r w:rsidRPr="00CB6274">
        <w:rPr>
          <w:noProof/>
          <w:sz w:val="22"/>
          <w:szCs w:val="24"/>
        </w:rPr>
        <w:tab/>
        <w:t xml:space="preserve">D. A. Putri, “PLS-SEM application in public </w:t>
      </w:r>
      <w:r w:rsidRPr="00CB6274">
        <w:rPr>
          <w:noProof/>
          <w:sz w:val="22"/>
          <w:szCs w:val="24"/>
        </w:rPr>
        <w:lastRenderedPageBreak/>
        <w:t xml:space="preserve">sector HR,” </w:t>
      </w:r>
      <w:r w:rsidRPr="00CB6274">
        <w:rPr>
          <w:i/>
          <w:iCs/>
          <w:noProof/>
          <w:sz w:val="22"/>
          <w:szCs w:val="24"/>
        </w:rPr>
        <w:t>J. Quant. Soc. Sci.</w:t>
      </w:r>
      <w:r w:rsidRPr="00CB6274">
        <w:rPr>
          <w:noProof/>
          <w:sz w:val="22"/>
          <w:szCs w:val="24"/>
        </w:rPr>
        <w:t>, vol. 8, no. 1, pp. 49–63, 2023.</w:t>
      </w:r>
    </w:p>
    <w:p w14:paraId="565A8C5F" w14:textId="77777777" w:rsidR="00CB6274" w:rsidRPr="00CB6274" w:rsidRDefault="00CB6274" w:rsidP="00CB6274">
      <w:pPr>
        <w:widowControl w:val="0"/>
        <w:autoSpaceDE w:val="0"/>
        <w:autoSpaceDN w:val="0"/>
        <w:adjustRightInd w:val="0"/>
        <w:spacing w:after="120"/>
        <w:ind w:left="640" w:hanging="640"/>
        <w:rPr>
          <w:noProof/>
          <w:sz w:val="22"/>
          <w:szCs w:val="24"/>
        </w:rPr>
      </w:pPr>
      <w:r w:rsidRPr="00CB6274">
        <w:rPr>
          <w:noProof/>
          <w:sz w:val="22"/>
          <w:szCs w:val="24"/>
        </w:rPr>
        <w:t>[29]</w:t>
      </w:r>
      <w:r w:rsidRPr="00CB6274">
        <w:rPr>
          <w:noProof/>
          <w:sz w:val="22"/>
          <w:szCs w:val="24"/>
        </w:rPr>
        <w:tab/>
        <w:t xml:space="preserve">R. N. Zahara, “Robbins’ communication theory and its impact on productivity,” </w:t>
      </w:r>
      <w:r w:rsidRPr="00CB6274">
        <w:rPr>
          <w:i/>
          <w:iCs/>
          <w:noProof/>
          <w:sz w:val="22"/>
          <w:szCs w:val="24"/>
        </w:rPr>
        <w:t>J. Ilmu Manaj. Terap.</w:t>
      </w:r>
      <w:r w:rsidRPr="00CB6274">
        <w:rPr>
          <w:noProof/>
          <w:sz w:val="22"/>
          <w:szCs w:val="24"/>
        </w:rPr>
        <w:t>, vol. 5, no. 2, pp. 119–130, 2023.</w:t>
      </w:r>
    </w:p>
    <w:p w14:paraId="6AC7F45F" w14:textId="77777777" w:rsidR="00CB6274" w:rsidRPr="00CB6274" w:rsidRDefault="00CB6274" w:rsidP="00CB6274">
      <w:pPr>
        <w:widowControl w:val="0"/>
        <w:autoSpaceDE w:val="0"/>
        <w:autoSpaceDN w:val="0"/>
        <w:adjustRightInd w:val="0"/>
        <w:spacing w:after="120"/>
        <w:ind w:left="640" w:hanging="640"/>
        <w:rPr>
          <w:noProof/>
          <w:sz w:val="22"/>
          <w:szCs w:val="24"/>
        </w:rPr>
      </w:pPr>
      <w:r w:rsidRPr="00CB6274">
        <w:rPr>
          <w:noProof/>
          <w:sz w:val="22"/>
          <w:szCs w:val="24"/>
        </w:rPr>
        <w:t>[30]</w:t>
      </w:r>
      <w:r w:rsidRPr="00CB6274">
        <w:rPr>
          <w:noProof/>
          <w:sz w:val="22"/>
          <w:szCs w:val="24"/>
        </w:rPr>
        <w:tab/>
        <w:t xml:space="preserve">R. A. Putri, “Leadership style and interpersonal communication of employee satisfaction and its effect on the employee performance,” </w:t>
      </w:r>
      <w:r w:rsidRPr="00CB6274">
        <w:rPr>
          <w:i/>
          <w:iCs/>
          <w:noProof/>
          <w:sz w:val="22"/>
          <w:szCs w:val="24"/>
        </w:rPr>
        <w:t>J. Pendidik. Bisnis dan Manaj.</w:t>
      </w:r>
      <w:r w:rsidRPr="00CB6274">
        <w:rPr>
          <w:noProof/>
          <w:sz w:val="22"/>
          <w:szCs w:val="24"/>
        </w:rPr>
        <w:t>, vol. 8, no. 1, pp. 40–55, 2018, [Online]. Available: https://pdfs.semanticscholar.org/3bac/e7e3ddf67db452bc0e5d532f378c061af9b9.pdf</w:t>
      </w:r>
    </w:p>
    <w:p w14:paraId="13F6D4E1" w14:textId="77777777" w:rsidR="00CB6274" w:rsidRPr="00CB6274" w:rsidRDefault="00CB6274" w:rsidP="00CB6274">
      <w:pPr>
        <w:widowControl w:val="0"/>
        <w:autoSpaceDE w:val="0"/>
        <w:autoSpaceDN w:val="0"/>
        <w:adjustRightInd w:val="0"/>
        <w:spacing w:after="120"/>
        <w:ind w:left="640" w:hanging="640"/>
        <w:rPr>
          <w:noProof/>
          <w:sz w:val="22"/>
        </w:rPr>
      </w:pPr>
      <w:r w:rsidRPr="00CB6274">
        <w:rPr>
          <w:noProof/>
          <w:sz w:val="22"/>
          <w:szCs w:val="24"/>
        </w:rPr>
        <w:t>[31]</w:t>
      </w:r>
      <w:r w:rsidRPr="00CB6274">
        <w:rPr>
          <w:noProof/>
          <w:sz w:val="22"/>
          <w:szCs w:val="24"/>
        </w:rPr>
        <w:tab/>
        <w:t xml:space="preserve">D. . M. Noviantoro  S., “Communication and performance through discipline,” </w:t>
      </w:r>
      <w:r w:rsidRPr="00CB6274">
        <w:rPr>
          <w:i/>
          <w:iCs/>
          <w:noProof/>
          <w:sz w:val="22"/>
          <w:szCs w:val="24"/>
        </w:rPr>
        <w:t>Account. Financ. Horizons</w:t>
      </w:r>
      <w:r w:rsidRPr="00CB6274">
        <w:rPr>
          <w:noProof/>
          <w:sz w:val="22"/>
          <w:szCs w:val="24"/>
        </w:rPr>
        <w:t>, vol. 6, no. 2, pp. 225–240, 2022.</w:t>
      </w:r>
    </w:p>
    <w:p w14:paraId="557A9FEF" w14:textId="3F00CB53" w:rsidR="0099184D" w:rsidRDefault="008E6AFF" w:rsidP="00095B4A">
      <w:pPr>
        <w:pStyle w:val="TeksIsi2"/>
        <w:spacing w:line="240" w:lineRule="auto"/>
        <w:rPr>
          <w:spacing w:val="-8"/>
          <w:sz w:val="22"/>
          <w:szCs w:val="22"/>
        </w:rPr>
      </w:pPr>
      <w:r>
        <w:rPr>
          <w:spacing w:val="-8"/>
          <w:sz w:val="22"/>
          <w:szCs w:val="22"/>
        </w:rPr>
        <w:fldChar w:fldCharType="end"/>
      </w:r>
    </w:p>
    <w:p w14:paraId="1D9F103C" w14:textId="77777777" w:rsidR="00095B4A" w:rsidRDefault="00095B4A" w:rsidP="00095B4A">
      <w:pPr>
        <w:pStyle w:val="TeksIsi2"/>
        <w:spacing w:line="240" w:lineRule="auto"/>
        <w:rPr>
          <w:spacing w:val="-8"/>
          <w:sz w:val="22"/>
          <w:szCs w:val="22"/>
        </w:rPr>
      </w:pPr>
    </w:p>
    <w:p w14:paraId="7A3E811F" w14:textId="77777777" w:rsidR="00095B4A" w:rsidRDefault="00095B4A" w:rsidP="00095B4A">
      <w:pPr>
        <w:pStyle w:val="TeksIsi2"/>
        <w:spacing w:line="240" w:lineRule="auto"/>
        <w:rPr>
          <w:spacing w:val="-8"/>
          <w:sz w:val="22"/>
          <w:szCs w:val="22"/>
        </w:rPr>
      </w:pPr>
    </w:p>
    <w:p w14:paraId="4AEC6C5C" w14:textId="77777777" w:rsidR="00095B4A" w:rsidRDefault="00095B4A" w:rsidP="00095B4A">
      <w:pPr>
        <w:pStyle w:val="TeksIsi2"/>
        <w:spacing w:line="240" w:lineRule="auto"/>
        <w:rPr>
          <w:spacing w:val="-8"/>
          <w:sz w:val="22"/>
          <w:szCs w:val="22"/>
        </w:rPr>
      </w:pPr>
    </w:p>
    <w:p w14:paraId="6B05E70D" w14:textId="77777777" w:rsidR="00095B4A" w:rsidRDefault="00095B4A" w:rsidP="00095B4A">
      <w:pPr>
        <w:pStyle w:val="TeksIsi2"/>
        <w:spacing w:line="240" w:lineRule="auto"/>
        <w:rPr>
          <w:spacing w:val="-8"/>
          <w:sz w:val="22"/>
          <w:szCs w:val="22"/>
        </w:rPr>
      </w:pPr>
    </w:p>
    <w:p w14:paraId="5C7DD18F" w14:textId="77777777" w:rsidR="00095B4A" w:rsidRDefault="00095B4A" w:rsidP="00095B4A">
      <w:pPr>
        <w:pStyle w:val="TeksIsi2"/>
        <w:spacing w:line="240" w:lineRule="auto"/>
        <w:rPr>
          <w:spacing w:val="-8"/>
          <w:sz w:val="22"/>
          <w:szCs w:val="22"/>
        </w:rPr>
      </w:pPr>
    </w:p>
    <w:p w14:paraId="68F27EA4" w14:textId="77777777" w:rsidR="007466CE" w:rsidRDefault="007466CE" w:rsidP="00ED3E8C">
      <w:pPr>
        <w:rPr>
          <w:rStyle w:val="PenekananKeras"/>
          <w:lang w:val="en-MY" w:eastAsia="en-MY"/>
        </w:rPr>
        <w:sectPr w:rsidR="007466CE" w:rsidSect="0031552C">
          <w:type w:val="continuous"/>
          <w:pgSz w:w="11909" w:h="16834" w:code="9"/>
          <w:pgMar w:top="1152" w:right="806" w:bottom="1728" w:left="806" w:header="720" w:footer="1008" w:gutter="0"/>
          <w:cols w:num="2" w:space="245"/>
          <w:titlePg/>
          <w:docGrid w:linePitch="360"/>
        </w:sectPr>
      </w:pPr>
    </w:p>
    <w:p w14:paraId="7AA983DA" w14:textId="77777777" w:rsidR="009E719A" w:rsidRDefault="009E719A"/>
    <w:sectPr w:rsidR="009E719A" w:rsidSect="0031552C">
      <w:type w:val="continuous"/>
      <w:pgSz w:w="11909" w:h="16834" w:code="9"/>
      <w:pgMar w:top="1152" w:right="806" w:bottom="1728" w:left="806"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71F1C40" w14:textId="77777777" w:rsidR="00522337" w:rsidRDefault="00522337" w:rsidP="008523D8">
      <w:r>
        <w:separator/>
      </w:r>
    </w:p>
  </w:endnote>
  <w:endnote w:type="continuationSeparator" w:id="0">
    <w:p w14:paraId="34900CA8" w14:textId="77777777" w:rsidR="00522337" w:rsidRDefault="00522337" w:rsidP="008523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游ゴシック Light">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 w:name="游明朝">
    <w:panose1 w:val="00000000000000000000"/>
    <w:charset w:val="8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19EAF2A" w14:textId="77777777" w:rsidR="008B0BC2" w:rsidRDefault="008B0BC2">
    <w:pPr>
      <w:pStyle w:val="Footer"/>
      <w:jc w:val="center"/>
    </w:pPr>
    <w:r>
      <w:fldChar w:fldCharType="begin"/>
    </w:r>
    <w:r>
      <w:instrText xml:space="preserve"> PAGE   \* MERGEFORMAT </w:instrText>
    </w:r>
    <w:r>
      <w:fldChar w:fldCharType="separate"/>
    </w:r>
    <w:r w:rsidR="00014775">
      <w:rPr>
        <w:noProof/>
      </w:rPr>
      <w:t>2</w:t>
    </w:r>
    <w:r>
      <w:rPr>
        <w:noProof/>
      </w:rPr>
      <w:fldChar w:fldCharType="end"/>
    </w:r>
  </w:p>
  <w:p w14:paraId="5FB29EC5" w14:textId="77777777" w:rsidR="008B0BC2" w:rsidRDefault="008B0BC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924F63" w14:textId="5B979295" w:rsidR="008B0BC2" w:rsidRDefault="008B0BC2">
    <w:pPr>
      <w:pStyle w:val="Footer"/>
      <w:jc w:val="center"/>
    </w:pPr>
    <w:r>
      <w:rPr>
        <w:noProof/>
        <w:lang w:val="en-GB" w:eastAsia="ja-JP"/>
      </w:rPr>
      <mc:AlternateContent>
        <mc:Choice Requires="wps">
          <w:drawing>
            <wp:anchor distT="0" distB="0" distL="114300" distR="114300" simplePos="0" relativeHeight="251658240" behindDoc="0" locked="0" layoutInCell="1" allowOverlap="1" wp14:anchorId="2DBD0404" wp14:editId="072B2E15">
              <wp:simplePos x="0" y="0"/>
              <wp:positionH relativeFrom="margin">
                <wp:posOffset>0</wp:posOffset>
              </wp:positionH>
              <wp:positionV relativeFrom="margin">
                <wp:posOffset>8934450</wp:posOffset>
              </wp:positionV>
              <wp:extent cx="4072255" cy="561340"/>
              <wp:effectExtent l="0" t="0" r="0" b="0"/>
              <wp:wrapSquare wrapText="bothSides"/>
              <wp:docPr id="16" name="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072255" cy="5613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6210" w:type="dxa"/>
                            <w:tblInd w:w="-90" w:type="dxa"/>
                            <w:tblCellMar>
                              <w:left w:w="0" w:type="dxa"/>
                              <w:right w:w="0" w:type="dxa"/>
                            </w:tblCellMar>
                            <w:tblLook w:val="04A0" w:firstRow="1" w:lastRow="0" w:firstColumn="1" w:lastColumn="0" w:noHBand="0" w:noVBand="1"/>
                          </w:tblPr>
                          <w:tblGrid>
                            <w:gridCol w:w="1548"/>
                            <w:gridCol w:w="4662"/>
                          </w:tblGrid>
                          <w:tr w:rsidR="008B0BC2" w:rsidRPr="00A829B5" w14:paraId="6685E334" w14:textId="77777777" w:rsidTr="00173088">
                            <w:tc>
                              <w:tcPr>
                                <w:tcW w:w="1548" w:type="dxa"/>
                                <w:shd w:val="clear" w:color="auto" w:fill="auto"/>
                              </w:tcPr>
                              <w:p w14:paraId="110AB30B" w14:textId="77777777" w:rsidR="008B0BC2" w:rsidRPr="00173088" w:rsidRDefault="008B0BC2" w:rsidP="00173088">
                                <w:pPr>
                                  <w:spacing w:before="20" w:after="20"/>
                                  <w:rPr>
                                    <w:rFonts w:eastAsia="Calibri" w:cs="Arial"/>
                                    <w:sz w:val="14"/>
                                    <w:szCs w:val="14"/>
                                  </w:rPr>
                                </w:pPr>
                              </w:p>
                            </w:tc>
                            <w:tc>
                              <w:tcPr>
                                <w:tcW w:w="4662" w:type="dxa"/>
                                <w:shd w:val="clear" w:color="auto" w:fill="auto"/>
                              </w:tcPr>
                              <w:p w14:paraId="628369FC" w14:textId="77777777" w:rsidR="008B0BC2" w:rsidRPr="00173088" w:rsidRDefault="008B0BC2" w:rsidP="00173088">
                                <w:pPr>
                                  <w:spacing w:before="20" w:after="20"/>
                                  <w:rPr>
                                    <w:rFonts w:eastAsia="Calibri" w:cs="Arial"/>
                                    <w:sz w:val="14"/>
                                    <w:szCs w:val="14"/>
                                  </w:rPr>
                                </w:pPr>
                              </w:p>
                            </w:tc>
                          </w:tr>
                          <w:tr w:rsidR="008B0BC2" w:rsidRPr="00A829B5" w14:paraId="38B36FB7" w14:textId="77777777" w:rsidTr="00173088">
                            <w:tc>
                              <w:tcPr>
                                <w:tcW w:w="6210" w:type="dxa"/>
                                <w:gridSpan w:val="2"/>
                                <w:shd w:val="clear" w:color="auto" w:fill="auto"/>
                              </w:tcPr>
                              <w:p w14:paraId="396A28FE" w14:textId="5E1E8678" w:rsidR="008B0BC2" w:rsidRPr="00173088" w:rsidRDefault="008B0BC2" w:rsidP="003F7300">
                                <w:pPr>
                                  <w:spacing w:before="20" w:after="20"/>
                                  <w:rPr>
                                    <w:rFonts w:eastAsia="Calibri" w:cs="Arial"/>
                                    <w:sz w:val="14"/>
                                    <w:szCs w:val="14"/>
                                  </w:rPr>
                                </w:pPr>
                                <w:r>
                                  <w:rPr>
                                    <w:rFonts w:eastAsia="Calibri" w:cs="Arial"/>
                                    <w:sz w:val="14"/>
                                    <w:szCs w:val="14"/>
                                  </w:rPr>
                                  <w:t xml:space="preserve">Email: </w:t>
                                </w:r>
                                <w:hyperlink r:id="rId1" w:history="1">
                                  <w:r w:rsidR="003F7300" w:rsidRPr="00990D67">
                                    <w:rPr>
                                      <w:rStyle w:val="Hyperlink"/>
                                      <w:rFonts w:eastAsia="Calibri" w:cs="Arial"/>
                                      <w:sz w:val="14"/>
                                      <w:szCs w:val="14"/>
                                    </w:rPr>
                                    <w:t>mercidominick@gmail.com</w:t>
                                  </w:r>
                                </w:hyperlink>
                                <w:r>
                                  <w:rPr>
                                    <w:rFonts w:eastAsia="Calibri" w:cs="Arial"/>
                                    <w:sz w:val="14"/>
                                    <w:szCs w:val="14"/>
                                  </w:rPr>
                                  <w:t xml:space="preserve"> </w:t>
                                </w:r>
                                <w:hyperlink r:id="rId2" w:history="1"/>
                                <w:r>
                                  <w:rPr>
                                    <w:rFonts w:eastAsia="Calibri" w:cs="Arial"/>
                                    <w:sz w:val="14"/>
                                    <w:szCs w:val="14"/>
                                  </w:rPr>
                                  <w:t xml:space="preserve"> (Penulis 1), </w:t>
                                </w:r>
                                <w:hyperlink r:id="rId3" w:history="1">
                                  <w:r w:rsidRPr="004D2389">
                                    <w:rPr>
                                      <w:rStyle w:val="Hyperlink"/>
                                      <w:rFonts w:eastAsia="Calibri" w:cs="Arial"/>
                                      <w:sz w:val="14"/>
                                      <w:szCs w:val="14"/>
                                    </w:rPr>
                                    <w:t>oktiovani.r@gmail.com</w:t>
                                  </w:r>
                                </w:hyperlink>
                                <w:r>
                                  <w:rPr>
                                    <w:rFonts w:eastAsia="Calibri" w:cs="Arial"/>
                                    <w:sz w:val="14"/>
                                    <w:szCs w:val="14"/>
                                  </w:rPr>
                                  <w:t xml:space="preserve">  (Penulis 2</w:t>
                                </w:r>
                                <w:r w:rsidR="003F7300">
                                  <w:rPr>
                                    <w:rFonts w:eastAsia="Calibri" w:cs="Arial"/>
                                    <w:sz w:val="14"/>
                                    <w:szCs w:val="14"/>
                                  </w:rPr>
                                  <w:t>)</w:t>
                                </w:r>
                              </w:p>
                            </w:tc>
                          </w:tr>
                          <w:tr w:rsidR="008B0BC2" w:rsidRPr="00A829B5" w14:paraId="53C33791" w14:textId="77777777" w:rsidTr="00173088">
                            <w:tc>
                              <w:tcPr>
                                <w:tcW w:w="1548" w:type="dxa"/>
                                <w:shd w:val="clear" w:color="auto" w:fill="auto"/>
                              </w:tcPr>
                              <w:p w14:paraId="56D19858" w14:textId="77777777" w:rsidR="008B0BC2" w:rsidRDefault="008B0BC2" w:rsidP="00173088">
                                <w:pPr>
                                  <w:spacing w:before="20" w:after="20"/>
                                  <w:rPr>
                                    <w:rFonts w:eastAsia="Calibri" w:cs="Arial"/>
                                    <w:iCs/>
                                    <w:sz w:val="14"/>
                                    <w:szCs w:val="14"/>
                                  </w:rPr>
                                </w:pPr>
                              </w:p>
                              <w:p w14:paraId="41CE5224" w14:textId="77777777" w:rsidR="008B0BC2" w:rsidRPr="00B63913" w:rsidRDefault="008B0BC2" w:rsidP="00173088">
                                <w:pPr>
                                  <w:spacing w:before="20" w:after="20"/>
                                  <w:rPr>
                                    <w:rFonts w:eastAsia="Calibri" w:cs="Arial"/>
                                    <w:iCs/>
                                    <w:sz w:val="14"/>
                                    <w:szCs w:val="14"/>
                                  </w:rPr>
                                </w:pPr>
                                <w:r w:rsidRPr="00B63913">
                                  <w:rPr>
                                    <w:rFonts w:eastAsia="Calibri" w:cs="Arial"/>
                                    <w:iCs/>
                                    <w:sz w:val="14"/>
                                    <w:szCs w:val="14"/>
                                  </w:rPr>
                                  <w:t>*</w:t>
                                </w:r>
                                <w:r>
                                  <w:rPr>
                                    <w:rFonts w:eastAsia="Calibri" w:cs="Arial"/>
                                    <w:iCs/>
                                    <w:sz w:val="14"/>
                                    <w:szCs w:val="14"/>
                                  </w:rPr>
                                  <w:t xml:space="preserve">Penulis </w:t>
                                </w:r>
                                <w:r w:rsidRPr="00B63913">
                                  <w:rPr>
                                    <w:rFonts w:eastAsia="Calibri" w:cs="Arial"/>
                                    <w:iCs/>
                                    <w:sz w:val="14"/>
                                    <w:szCs w:val="14"/>
                                  </w:rPr>
                                  <w:t>korespondensi</w:t>
                                </w:r>
                              </w:p>
                            </w:tc>
                            <w:tc>
                              <w:tcPr>
                                <w:tcW w:w="4662" w:type="dxa"/>
                                <w:shd w:val="clear" w:color="auto" w:fill="auto"/>
                              </w:tcPr>
                              <w:p w14:paraId="233217AE" w14:textId="77777777" w:rsidR="008B0BC2" w:rsidRPr="00173088" w:rsidRDefault="008B0BC2" w:rsidP="00173088">
                                <w:pPr>
                                  <w:spacing w:before="20" w:after="20"/>
                                  <w:rPr>
                                    <w:rFonts w:eastAsia="Calibri" w:cs="Arial"/>
                                    <w:sz w:val="14"/>
                                    <w:szCs w:val="14"/>
                                  </w:rPr>
                                </w:pPr>
                              </w:p>
                            </w:tc>
                          </w:tr>
                        </w:tbl>
                        <w:p w14:paraId="033788DA" w14:textId="77777777" w:rsidR="008B0BC2" w:rsidRDefault="008B0BC2" w:rsidP="00E833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DBD0404" id="_x0000_t202" coordsize="21600,21600" o:spt="202" path="m,l,21600r21600,l21600,xe">
              <v:stroke joinstyle="miter"/>
              <v:path gradientshapeok="t" o:connecttype="rect"/>
            </v:shapetype>
            <v:shape id=" 3" o:spid="_x0000_s1027" type="#_x0000_t202" style="position:absolute;left:0;text-align:left;margin-left:0;margin-top:703.5pt;width:320.65pt;height:44.2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" stroked="f">
              <v:path arrowok="t"/>
              <v:textbox>
                <w:txbxContent>
                  <w:tbl>
                    <w:tblPr>
                      <w:tblW w:w="6210" w:type="dxa"/>
                      <w:tblInd w:w="-90" w:type="dxa"/>
                      <w:tblCellMar>
                        <w:left w:w="0" w:type="dxa"/>
                        <w:right w:w="0" w:type="dxa"/>
                      </w:tblCellMar>
                      <w:tblLook w:val="04A0" w:firstRow="1" w:lastRow="0" w:firstColumn="1" w:lastColumn="0" w:noHBand="0" w:noVBand="1"/>
                    </w:tblPr>
                    <w:tblGrid>
                      <w:gridCol w:w="1548"/>
                      <w:gridCol w:w="4662"/>
                    </w:tblGrid>
                    <w:tr w:rsidR="008B0BC2" w:rsidRPr="00A829B5" w14:paraId="6685E334" w14:textId="77777777" w:rsidTr="00173088">
                      <w:tc>
                        <w:tcPr>
                          <w:tcW w:w="1548" w:type="dxa"/>
                          <w:shd w:val="clear" w:color="auto" w:fill="auto"/>
                        </w:tcPr>
                        <w:p w14:paraId="110AB30B" w14:textId="77777777" w:rsidR="008B0BC2" w:rsidRPr="00173088" w:rsidRDefault="008B0BC2" w:rsidP="00173088">
                          <w:pPr>
                            <w:spacing w:before="20" w:after="20"/>
                            <w:rPr>
                              <w:rFonts w:eastAsia="Calibri" w:cs="Arial"/>
                              <w:sz w:val="14"/>
                              <w:szCs w:val="14"/>
                            </w:rPr>
                          </w:pPr>
                        </w:p>
                      </w:tc>
                      <w:tc>
                        <w:tcPr>
                          <w:tcW w:w="4662" w:type="dxa"/>
                          <w:shd w:val="clear" w:color="auto" w:fill="auto"/>
                        </w:tcPr>
                        <w:p w14:paraId="628369FC" w14:textId="77777777" w:rsidR="008B0BC2" w:rsidRPr="00173088" w:rsidRDefault="008B0BC2" w:rsidP="00173088">
                          <w:pPr>
                            <w:spacing w:before="20" w:after="20"/>
                            <w:rPr>
                              <w:rFonts w:eastAsia="Calibri" w:cs="Arial"/>
                              <w:sz w:val="14"/>
                              <w:szCs w:val="14"/>
                            </w:rPr>
                          </w:pPr>
                        </w:p>
                      </w:tc>
                    </w:tr>
                    <w:tr w:rsidR="008B0BC2" w:rsidRPr="00A829B5" w14:paraId="38B36FB7" w14:textId="77777777" w:rsidTr="00173088">
                      <w:tc>
                        <w:tcPr>
                          <w:tcW w:w="6210" w:type="dxa"/>
                          <w:gridSpan w:val="2"/>
                          <w:shd w:val="clear" w:color="auto" w:fill="auto"/>
                        </w:tcPr>
                        <w:p w14:paraId="396A28FE" w14:textId="5E1E8678" w:rsidR="008B0BC2" w:rsidRPr="00173088" w:rsidRDefault="008B0BC2" w:rsidP="003F7300">
                          <w:pPr>
                            <w:spacing w:before="20" w:after="20"/>
                            <w:rPr>
                              <w:rFonts w:eastAsia="Calibri" w:cs="Arial"/>
                              <w:sz w:val="14"/>
                              <w:szCs w:val="14"/>
                            </w:rPr>
                          </w:pPr>
                          <w:r>
                            <w:rPr>
                              <w:rFonts w:eastAsia="Calibri" w:cs="Arial"/>
                              <w:sz w:val="14"/>
                              <w:szCs w:val="14"/>
                            </w:rPr>
                            <w:t xml:space="preserve">Email: </w:t>
                          </w:r>
                          <w:hyperlink r:id="rId4" w:history="1">
                            <w:r w:rsidR="003F7300" w:rsidRPr="00990D67">
                              <w:rPr>
                                <w:rStyle w:val="Hyperlink"/>
                                <w:rFonts w:eastAsia="Calibri" w:cs="Arial"/>
                                <w:sz w:val="14"/>
                                <w:szCs w:val="14"/>
                              </w:rPr>
                              <w:t>mercidominick@gmail.com</w:t>
                            </w:r>
                          </w:hyperlink>
                          <w:r>
                            <w:rPr>
                              <w:rFonts w:eastAsia="Calibri" w:cs="Arial"/>
                              <w:sz w:val="14"/>
                              <w:szCs w:val="14"/>
                            </w:rPr>
                            <w:t xml:space="preserve"> </w:t>
                          </w:r>
                          <w:hyperlink r:id="rId5" w:history="1"/>
                          <w:r>
                            <w:rPr>
                              <w:rFonts w:eastAsia="Calibri" w:cs="Arial"/>
                              <w:sz w:val="14"/>
                              <w:szCs w:val="14"/>
                            </w:rPr>
                            <w:t xml:space="preserve"> (Penulis 1), </w:t>
                          </w:r>
                          <w:hyperlink r:id="rId6" w:history="1">
                            <w:r w:rsidRPr="004D2389">
                              <w:rPr>
                                <w:rStyle w:val="Hyperlink"/>
                                <w:rFonts w:eastAsia="Calibri" w:cs="Arial"/>
                                <w:sz w:val="14"/>
                                <w:szCs w:val="14"/>
                              </w:rPr>
                              <w:t>oktiovani.r@gmail.com</w:t>
                            </w:r>
                          </w:hyperlink>
                          <w:r>
                            <w:rPr>
                              <w:rFonts w:eastAsia="Calibri" w:cs="Arial"/>
                              <w:sz w:val="14"/>
                              <w:szCs w:val="14"/>
                            </w:rPr>
                            <w:t xml:space="preserve">  (Penulis 2</w:t>
                          </w:r>
                          <w:r w:rsidR="003F7300">
                            <w:rPr>
                              <w:rFonts w:eastAsia="Calibri" w:cs="Arial"/>
                              <w:sz w:val="14"/>
                              <w:szCs w:val="14"/>
                            </w:rPr>
                            <w:t>)</w:t>
                          </w:r>
                        </w:p>
                      </w:tc>
                    </w:tr>
                    <w:tr w:rsidR="008B0BC2" w:rsidRPr="00A829B5" w14:paraId="53C33791" w14:textId="77777777" w:rsidTr="00173088">
                      <w:tc>
                        <w:tcPr>
                          <w:tcW w:w="1548" w:type="dxa"/>
                          <w:shd w:val="clear" w:color="auto" w:fill="auto"/>
                        </w:tcPr>
                        <w:p w14:paraId="56D19858" w14:textId="77777777" w:rsidR="008B0BC2" w:rsidRDefault="008B0BC2" w:rsidP="00173088">
                          <w:pPr>
                            <w:spacing w:before="20" w:after="20"/>
                            <w:rPr>
                              <w:rFonts w:eastAsia="Calibri" w:cs="Arial"/>
                              <w:iCs/>
                              <w:sz w:val="14"/>
                              <w:szCs w:val="14"/>
                            </w:rPr>
                          </w:pPr>
                        </w:p>
                        <w:p w14:paraId="41CE5224" w14:textId="77777777" w:rsidR="008B0BC2" w:rsidRPr="00B63913" w:rsidRDefault="008B0BC2" w:rsidP="00173088">
                          <w:pPr>
                            <w:spacing w:before="20" w:after="20"/>
                            <w:rPr>
                              <w:rFonts w:eastAsia="Calibri" w:cs="Arial"/>
                              <w:iCs/>
                              <w:sz w:val="14"/>
                              <w:szCs w:val="14"/>
                            </w:rPr>
                          </w:pPr>
                          <w:r w:rsidRPr="00B63913">
                            <w:rPr>
                              <w:rFonts w:eastAsia="Calibri" w:cs="Arial"/>
                              <w:iCs/>
                              <w:sz w:val="14"/>
                              <w:szCs w:val="14"/>
                            </w:rPr>
                            <w:t>*</w:t>
                          </w:r>
                          <w:r>
                            <w:rPr>
                              <w:rFonts w:eastAsia="Calibri" w:cs="Arial"/>
                              <w:iCs/>
                              <w:sz w:val="14"/>
                              <w:szCs w:val="14"/>
                            </w:rPr>
                            <w:t xml:space="preserve">Penulis </w:t>
                          </w:r>
                          <w:r w:rsidRPr="00B63913">
                            <w:rPr>
                              <w:rFonts w:eastAsia="Calibri" w:cs="Arial"/>
                              <w:iCs/>
                              <w:sz w:val="14"/>
                              <w:szCs w:val="14"/>
                            </w:rPr>
                            <w:t>korespondensi</w:t>
                          </w:r>
                        </w:p>
                      </w:tc>
                      <w:tc>
                        <w:tcPr>
                          <w:tcW w:w="4662" w:type="dxa"/>
                          <w:shd w:val="clear" w:color="auto" w:fill="auto"/>
                        </w:tcPr>
                        <w:p w14:paraId="233217AE" w14:textId="77777777" w:rsidR="008B0BC2" w:rsidRPr="00173088" w:rsidRDefault="008B0BC2" w:rsidP="00173088">
                          <w:pPr>
                            <w:spacing w:before="20" w:after="20"/>
                            <w:rPr>
                              <w:rFonts w:eastAsia="Calibri" w:cs="Arial"/>
                              <w:sz w:val="14"/>
                              <w:szCs w:val="14"/>
                            </w:rPr>
                          </w:pPr>
                        </w:p>
                      </w:tc>
                    </w:tr>
                  </w:tbl>
                  <w:p w14:paraId="033788DA" w14:textId="77777777" w:rsidR="008B0BC2" w:rsidRDefault="008B0BC2" w:rsidP="00E83307"/>
                </w:txbxContent>
              </v:textbox>
              <w10:wrap type="square" anchorx="margin" anchory="margin"/>
            </v:shape>
          </w:pict>
        </mc:Fallback>
      </mc:AlternateContent>
    </w:r>
    <w:r>
      <w:fldChar w:fldCharType="begin"/>
    </w:r>
    <w:r>
      <w:instrText xml:space="preserve"> INFO  Title  \* MERGEFORMAT </w:instrText>
    </w:r>
    <w:r>
      <w:fldChar w:fldCharType="end"/>
    </w:r>
  </w:p>
  <w:p w14:paraId="17FC69C6" w14:textId="77777777" w:rsidR="008B0BC2" w:rsidRDefault="008B0BC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F6677CE" w14:textId="77777777" w:rsidR="00522337" w:rsidRDefault="00522337" w:rsidP="008523D8">
      <w:r>
        <w:separator/>
      </w:r>
    </w:p>
  </w:footnote>
  <w:footnote w:type="continuationSeparator" w:id="0">
    <w:p w14:paraId="1D1D0BBB" w14:textId="77777777" w:rsidR="00522337" w:rsidRDefault="00522337" w:rsidP="008523D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1CBFFF" w14:textId="79697173" w:rsidR="008B0BC2" w:rsidRPr="005B7D74" w:rsidRDefault="008B0BC2" w:rsidP="005B7D74">
    <w:pPr>
      <w:pStyle w:val="Header"/>
      <w:jc w:val="center"/>
      <w:rPr>
        <w:sz w:val="18"/>
      </w:rPr>
    </w:pPr>
    <w:r w:rsidRPr="005B7D74">
      <w:rPr>
        <w:sz w:val="18"/>
      </w:rPr>
      <w:t xml:space="preserve">Penulis </w:t>
    </w:r>
    <w:proofErr w:type="gramStart"/>
    <w:r w:rsidRPr="005B7D74">
      <w:rPr>
        <w:sz w:val="18"/>
      </w:rPr>
      <w:t>1.,</w:t>
    </w:r>
    <w:proofErr w:type="gramEnd"/>
    <w:r w:rsidRPr="005B7D74">
      <w:rPr>
        <w:sz w:val="18"/>
      </w:rPr>
      <w:t xml:space="preserve"> dkk. J</w:t>
    </w:r>
    <w:r>
      <w:rPr>
        <w:sz w:val="18"/>
      </w:rPr>
      <w:t>IeTri</w:t>
    </w:r>
    <w:r w:rsidRPr="005B7D74">
      <w:rPr>
        <w:sz w:val="18"/>
      </w:rPr>
      <w:t>Volume xx No xx (20xx)</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C0BE76" w14:textId="77777777" w:rsidR="008B0BC2" w:rsidRPr="00313FE4" w:rsidRDefault="008B0BC2" w:rsidP="0099184D">
    <w:pPr>
      <w:pStyle w:val="Header"/>
      <w:jc w:val="center"/>
      <w:rPr>
        <w:sz w:val="18"/>
      </w:rPr>
    </w:pPr>
    <w:r w:rsidRPr="00313FE4">
      <w:rPr>
        <w:sz w:val="18"/>
      </w:rPr>
      <w:t>Volume xx Nomor xx (20xx)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F"/>
    <w:multiLevelType w:val="singleLevel"/>
    <w:tmpl w:val="42BA2FA6"/>
    <w:lvl w:ilvl="0">
      <w:start w:val="1"/>
      <w:numFmt w:val="decimal"/>
      <w:pStyle w:val="NomorDaftar2"/>
      <w:lvlText w:val="%1."/>
      <w:lvlJc w:val="left"/>
      <w:pPr>
        <w:tabs>
          <w:tab w:val="num" w:pos="720"/>
        </w:tabs>
        <w:ind w:left="720" w:hanging="360"/>
      </w:pPr>
    </w:lvl>
  </w:abstractNum>
  <w:abstractNum w:abstractNumId="1">
    <w:nsid w:val="01E71F03"/>
    <w:multiLevelType w:val="hybridMultilevel"/>
    <w:tmpl w:val="664A885A"/>
    <w:lvl w:ilvl="0" w:tplc="87EABFAE">
      <w:start w:val="1"/>
      <w:numFmt w:val="decimal"/>
      <w:lvlText w:val="[%1]"/>
      <w:lvlJc w:val="left"/>
      <w:pPr>
        <w:ind w:left="1211"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A482295"/>
    <w:multiLevelType w:val="hybridMultilevel"/>
    <w:tmpl w:val="65B2B276"/>
    <w:lvl w:ilvl="0" w:tplc="6E8C7A62">
      <w:start w:val="1"/>
      <w:numFmt w:val="lowerLetter"/>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3">
    <w:nsid w:val="35FB150D"/>
    <w:multiLevelType w:val="hybridMultilevel"/>
    <w:tmpl w:val="E228B93A"/>
    <w:lvl w:ilvl="0" w:tplc="792CFFC2">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189603E"/>
    <w:multiLevelType w:val="multilevel"/>
    <w:tmpl w:val="8494C5E0"/>
    <w:lvl w:ilvl="0">
      <w:start w:val="1"/>
      <w:numFmt w:val="decimal"/>
      <w:pStyle w:val="Judul1"/>
      <w:lvlText w:val="%1."/>
      <w:lvlJc w:val="left"/>
      <w:rPr>
        <w:rFonts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Judul2"/>
      <w:lvlText w:val="%1.%2"/>
      <w:lvlJc w:val="left"/>
      <w:rPr>
        <w:rFonts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Judul3"/>
      <w:lvlText w:val="%1.%2.%3"/>
      <w:lvlJc w:val="left"/>
      <w:rPr>
        <w:rFonts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Judul4"/>
      <w:lvlText w:val="%1.%2.%3.%4"/>
      <w:lvlJc w:val="left"/>
      <w:pPr>
        <w:ind w:left="864" w:hanging="864"/>
      </w:pPr>
      <w:rPr>
        <w:rFonts w:hint="default"/>
        <w:b w:val="0"/>
        <w:bCs w:val="0"/>
        <w:i/>
        <w:iCs/>
        <w:sz w:val="20"/>
        <w:szCs w:val="20"/>
      </w:rPr>
    </w:lvl>
    <w:lvl w:ilvl="4">
      <w:start w:val="1"/>
      <w:numFmt w:val="decimal"/>
      <w:pStyle w:val="Judul5"/>
      <w:lvlText w:val="%1.%2.%3.%4.%5"/>
      <w:lvlJc w:val="left"/>
      <w:pPr>
        <w:ind w:left="1008" w:hanging="1008"/>
      </w:pPr>
      <w:rPr>
        <w:rFonts w:hint="default"/>
      </w:rPr>
    </w:lvl>
    <w:lvl w:ilvl="5">
      <w:start w:val="1"/>
      <w:numFmt w:val="decimal"/>
      <w:pStyle w:val="Judul6"/>
      <w:lvlText w:val="%1.%2.%3.%4.%5.%6"/>
      <w:lvlJc w:val="left"/>
      <w:pPr>
        <w:ind w:left="1152" w:hanging="1152"/>
      </w:pPr>
      <w:rPr>
        <w:rFonts w:hint="default"/>
      </w:rPr>
    </w:lvl>
    <w:lvl w:ilvl="6">
      <w:start w:val="1"/>
      <w:numFmt w:val="decimal"/>
      <w:pStyle w:val="Judul7"/>
      <w:lvlText w:val="%1.%2.%3.%4.%5.%6.%7"/>
      <w:lvlJc w:val="left"/>
      <w:pPr>
        <w:ind w:left="1296" w:hanging="1296"/>
      </w:pPr>
      <w:rPr>
        <w:rFonts w:hint="default"/>
      </w:rPr>
    </w:lvl>
    <w:lvl w:ilvl="7">
      <w:start w:val="1"/>
      <w:numFmt w:val="decimal"/>
      <w:pStyle w:val="Judul8"/>
      <w:lvlText w:val="%1.%2.%3.%4.%5.%6.%7.%8"/>
      <w:lvlJc w:val="left"/>
      <w:pPr>
        <w:ind w:left="1440" w:hanging="1440"/>
      </w:pPr>
      <w:rPr>
        <w:rFonts w:hint="default"/>
      </w:rPr>
    </w:lvl>
    <w:lvl w:ilvl="8">
      <w:start w:val="1"/>
      <w:numFmt w:val="decimal"/>
      <w:pStyle w:val="Judul9"/>
      <w:lvlText w:val="%1.%2.%3.%4.%5.%6.%7.%8.%9"/>
      <w:lvlJc w:val="left"/>
      <w:pPr>
        <w:ind w:left="1584" w:hanging="1584"/>
      </w:pPr>
      <w:rPr>
        <w:rFonts w:hint="default"/>
      </w:rPr>
    </w:lvl>
  </w:abstractNum>
  <w:abstractNum w:abstractNumId="5">
    <w:nsid w:val="41D545A3"/>
    <w:multiLevelType w:val="hybridMultilevel"/>
    <w:tmpl w:val="6E88C9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70409CF"/>
    <w:multiLevelType w:val="hybridMultilevel"/>
    <w:tmpl w:val="09F07A5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F2A4DB0"/>
    <w:multiLevelType w:val="hybridMultilevel"/>
    <w:tmpl w:val="6A72FE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4"/>
  </w:num>
  <w:num w:numId="3">
    <w:abstractNumId w:val="4"/>
  </w:num>
  <w:num w:numId="4">
    <w:abstractNumId w:val="4"/>
  </w:num>
  <w:num w:numId="5">
    <w:abstractNumId w:val="0"/>
  </w:num>
  <w:num w:numId="6">
    <w:abstractNumId w:val="1"/>
  </w:num>
  <w:num w:numId="7">
    <w:abstractNumId w:val="7"/>
  </w:num>
  <w:num w:numId="8">
    <w:abstractNumId w:val="5"/>
  </w:num>
  <w:num w:numId="9">
    <w:abstractNumId w:val="3"/>
  </w:num>
  <w:num w:numId="10">
    <w:abstractNumId w:val="2"/>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grammar="clean"/>
  <w:defaultTabStop w:val="720"/>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Dc2NzIyNbUwNDQ1NDFW0lEKTi0uzszPAykwqgUAZ38bpiwAAAA="/>
  </w:docVars>
  <w:rsids>
    <w:rsidRoot w:val="004D12BA"/>
    <w:rsid w:val="00000483"/>
    <w:rsid w:val="00014775"/>
    <w:rsid w:val="00017CA5"/>
    <w:rsid w:val="00035C3D"/>
    <w:rsid w:val="000916DC"/>
    <w:rsid w:val="00092EEA"/>
    <w:rsid w:val="0009338C"/>
    <w:rsid w:val="00095B4A"/>
    <w:rsid w:val="000B60B3"/>
    <w:rsid w:val="000C1767"/>
    <w:rsid w:val="000C6FF3"/>
    <w:rsid w:val="00110AF9"/>
    <w:rsid w:val="00173088"/>
    <w:rsid w:val="00181A4D"/>
    <w:rsid w:val="001A28FB"/>
    <w:rsid w:val="001B0882"/>
    <w:rsid w:val="001C4769"/>
    <w:rsid w:val="001D3C8D"/>
    <w:rsid w:val="00217B39"/>
    <w:rsid w:val="002229BA"/>
    <w:rsid w:val="002233C8"/>
    <w:rsid w:val="00234ACB"/>
    <w:rsid w:val="002C06E0"/>
    <w:rsid w:val="002C2C46"/>
    <w:rsid w:val="00306563"/>
    <w:rsid w:val="00307522"/>
    <w:rsid w:val="00311FFD"/>
    <w:rsid w:val="00313FE4"/>
    <w:rsid w:val="0031552C"/>
    <w:rsid w:val="003216C7"/>
    <w:rsid w:val="003526CD"/>
    <w:rsid w:val="00353E5A"/>
    <w:rsid w:val="00366C46"/>
    <w:rsid w:val="003C3F74"/>
    <w:rsid w:val="003C5BA2"/>
    <w:rsid w:val="003C61E9"/>
    <w:rsid w:val="003D2734"/>
    <w:rsid w:val="003D4F94"/>
    <w:rsid w:val="003F64FA"/>
    <w:rsid w:val="003F7300"/>
    <w:rsid w:val="00413531"/>
    <w:rsid w:val="00461917"/>
    <w:rsid w:val="004D12BA"/>
    <w:rsid w:val="004F2E06"/>
    <w:rsid w:val="00517666"/>
    <w:rsid w:val="00522337"/>
    <w:rsid w:val="00547BE4"/>
    <w:rsid w:val="005B7D74"/>
    <w:rsid w:val="005E5124"/>
    <w:rsid w:val="005E577B"/>
    <w:rsid w:val="005F1FF0"/>
    <w:rsid w:val="00612B8B"/>
    <w:rsid w:val="0062398F"/>
    <w:rsid w:val="00633BFC"/>
    <w:rsid w:val="006356F6"/>
    <w:rsid w:val="00644CB7"/>
    <w:rsid w:val="00644CF1"/>
    <w:rsid w:val="00644FD1"/>
    <w:rsid w:val="006D04B3"/>
    <w:rsid w:val="006D5BFF"/>
    <w:rsid w:val="006E65C8"/>
    <w:rsid w:val="0071673A"/>
    <w:rsid w:val="00720C0B"/>
    <w:rsid w:val="00735F60"/>
    <w:rsid w:val="007466CE"/>
    <w:rsid w:val="00783FB8"/>
    <w:rsid w:val="007B6EFD"/>
    <w:rsid w:val="007C1861"/>
    <w:rsid w:val="007E1681"/>
    <w:rsid w:val="00800765"/>
    <w:rsid w:val="00811318"/>
    <w:rsid w:val="0081360E"/>
    <w:rsid w:val="008222A4"/>
    <w:rsid w:val="008313E7"/>
    <w:rsid w:val="00846F75"/>
    <w:rsid w:val="00851779"/>
    <w:rsid w:val="008523D8"/>
    <w:rsid w:val="008579BA"/>
    <w:rsid w:val="008B0BC2"/>
    <w:rsid w:val="008B686B"/>
    <w:rsid w:val="008E6AFF"/>
    <w:rsid w:val="008E70AF"/>
    <w:rsid w:val="009264E8"/>
    <w:rsid w:val="00956C1C"/>
    <w:rsid w:val="00960537"/>
    <w:rsid w:val="00982B60"/>
    <w:rsid w:val="0099184D"/>
    <w:rsid w:val="009A23D3"/>
    <w:rsid w:val="009E719A"/>
    <w:rsid w:val="00A37243"/>
    <w:rsid w:val="00A56C39"/>
    <w:rsid w:val="00A829B5"/>
    <w:rsid w:val="00A926FD"/>
    <w:rsid w:val="00AD522E"/>
    <w:rsid w:val="00B26B11"/>
    <w:rsid w:val="00B445A1"/>
    <w:rsid w:val="00B63913"/>
    <w:rsid w:val="00B6622F"/>
    <w:rsid w:val="00B77470"/>
    <w:rsid w:val="00BD432C"/>
    <w:rsid w:val="00C00FFF"/>
    <w:rsid w:val="00C370FE"/>
    <w:rsid w:val="00C42EAA"/>
    <w:rsid w:val="00C43189"/>
    <w:rsid w:val="00C62F26"/>
    <w:rsid w:val="00C96FA6"/>
    <w:rsid w:val="00CB6274"/>
    <w:rsid w:val="00CB731E"/>
    <w:rsid w:val="00CF1C16"/>
    <w:rsid w:val="00D07705"/>
    <w:rsid w:val="00D10BD7"/>
    <w:rsid w:val="00D274E5"/>
    <w:rsid w:val="00D30BD8"/>
    <w:rsid w:val="00D7402D"/>
    <w:rsid w:val="00D770F2"/>
    <w:rsid w:val="00DA2398"/>
    <w:rsid w:val="00DF3E40"/>
    <w:rsid w:val="00E10058"/>
    <w:rsid w:val="00E1523A"/>
    <w:rsid w:val="00E16962"/>
    <w:rsid w:val="00E22EA0"/>
    <w:rsid w:val="00E35EAE"/>
    <w:rsid w:val="00E83307"/>
    <w:rsid w:val="00E8786F"/>
    <w:rsid w:val="00E879B9"/>
    <w:rsid w:val="00E96DD2"/>
    <w:rsid w:val="00EA0787"/>
    <w:rsid w:val="00EA467C"/>
    <w:rsid w:val="00EA6CE4"/>
    <w:rsid w:val="00EB4E6F"/>
    <w:rsid w:val="00EC5B93"/>
    <w:rsid w:val="00ED1249"/>
    <w:rsid w:val="00ED3E8C"/>
    <w:rsid w:val="00F00974"/>
    <w:rsid w:val="00F36D1B"/>
    <w:rsid w:val="00F41CBB"/>
    <w:rsid w:val="00F541C1"/>
    <w:rsid w:val="00FE041E"/>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75D1F2"/>
  <w15:docId w15:val="{986DF09D-FC65-B44E-9749-DB8DFBD17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lang w:val="id-ID" w:eastAsia="id-ID" w:bidi="ar-SA"/>
      </w:rPr>
    </w:rPrDefault>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Isi Artikel"/>
    <w:qFormat/>
    <w:rsid w:val="00633BFC"/>
    <w:pPr>
      <w:jc w:val="both"/>
    </w:pPr>
    <w:rPr>
      <w:rFonts w:ascii="Times New Roman" w:hAnsi="Times New Roman"/>
      <w:lang w:val="en-US" w:eastAsia="en-US"/>
    </w:rPr>
  </w:style>
  <w:style w:type="paragraph" w:styleId="Judul1">
    <w:name w:val="heading 1"/>
    <w:basedOn w:val="Normal"/>
    <w:next w:val="Normal"/>
    <w:link w:val="Judul1KAR"/>
    <w:uiPriority w:val="99"/>
    <w:qFormat/>
    <w:rsid w:val="003526CD"/>
    <w:pPr>
      <w:keepNext/>
      <w:keepLines/>
      <w:numPr>
        <w:numId w:val="4"/>
      </w:numPr>
      <w:tabs>
        <w:tab w:val="left" w:pos="216"/>
      </w:tabs>
      <w:spacing w:before="160" w:after="120"/>
      <w:ind w:left="432" w:hanging="432"/>
      <w:outlineLvl w:val="0"/>
    </w:pPr>
    <w:rPr>
      <w:rFonts w:eastAsia="MS Mincho"/>
      <w:b/>
      <w:noProof/>
    </w:rPr>
  </w:style>
  <w:style w:type="paragraph" w:styleId="Judul2">
    <w:name w:val="heading 2"/>
    <w:basedOn w:val="Normal"/>
    <w:next w:val="Normal"/>
    <w:link w:val="Judul2KAR"/>
    <w:uiPriority w:val="99"/>
    <w:qFormat/>
    <w:rsid w:val="00B26B11"/>
    <w:pPr>
      <w:keepNext/>
      <w:keepLines/>
      <w:numPr>
        <w:ilvl w:val="1"/>
        <w:numId w:val="4"/>
      </w:numPr>
      <w:spacing w:before="120" w:after="120"/>
      <w:ind w:left="432" w:hanging="432"/>
      <w:outlineLvl w:val="1"/>
    </w:pPr>
    <w:rPr>
      <w:rFonts w:eastAsia="MS Mincho"/>
      <w:i/>
      <w:iCs/>
      <w:noProof/>
    </w:rPr>
  </w:style>
  <w:style w:type="paragraph" w:styleId="Judul3">
    <w:name w:val="heading 3"/>
    <w:basedOn w:val="Normal"/>
    <w:next w:val="Normal"/>
    <w:link w:val="Judul3KAR"/>
    <w:uiPriority w:val="99"/>
    <w:qFormat/>
    <w:rsid w:val="00B26B11"/>
    <w:pPr>
      <w:numPr>
        <w:ilvl w:val="2"/>
        <w:numId w:val="4"/>
      </w:numPr>
      <w:spacing w:before="120" w:after="120" w:line="240" w:lineRule="exact"/>
      <w:ind w:left="576" w:hanging="576"/>
      <w:outlineLvl w:val="2"/>
    </w:pPr>
    <w:rPr>
      <w:rFonts w:eastAsia="MS Mincho"/>
      <w:i/>
      <w:iCs/>
      <w:noProof/>
    </w:rPr>
  </w:style>
  <w:style w:type="paragraph" w:styleId="Judul4">
    <w:name w:val="heading 4"/>
    <w:basedOn w:val="Normal"/>
    <w:next w:val="Normal"/>
    <w:link w:val="Judul4KAR"/>
    <w:uiPriority w:val="99"/>
    <w:qFormat/>
    <w:rsid w:val="00E96DD2"/>
    <w:pPr>
      <w:numPr>
        <w:ilvl w:val="3"/>
        <w:numId w:val="4"/>
      </w:numPr>
      <w:tabs>
        <w:tab w:val="left" w:pos="821"/>
      </w:tabs>
      <w:spacing w:before="40" w:after="40"/>
      <w:outlineLvl w:val="3"/>
    </w:pPr>
    <w:rPr>
      <w:rFonts w:eastAsia="MS Mincho"/>
      <w:i/>
      <w:iCs/>
      <w:noProof/>
    </w:rPr>
  </w:style>
  <w:style w:type="paragraph" w:styleId="Judul5">
    <w:name w:val="heading 5"/>
    <w:basedOn w:val="Normal"/>
    <w:next w:val="Normal"/>
    <w:link w:val="Judul5KAR"/>
    <w:uiPriority w:val="9"/>
    <w:qFormat/>
    <w:rsid w:val="00E96DD2"/>
    <w:pPr>
      <w:numPr>
        <w:ilvl w:val="4"/>
        <w:numId w:val="4"/>
      </w:numPr>
      <w:tabs>
        <w:tab w:val="left" w:pos="360"/>
      </w:tabs>
      <w:spacing w:before="160" w:after="80"/>
      <w:outlineLvl w:val="4"/>
    </w:pPr>
    <w:rPr>
      <w:rFonts w:ascii="Calibri" w:hAnsi="Calibri"/>
      <w:b/>
      <w:bCs/>
      <w:i/>
      <w:iCs/>
      <w:sz w:val="26"/>
      <w:szCs w:val="26"/>
    </w:rPr>
  </w:style>
  <w:style w:type="paragraph" w:styleId="Judul6">
    <w:name w:val="heading 6"/>
    <w:basedOn w:val="Normal"/>
    <w:next w:val="Normal"/>
    <w:link w:val="Judul6KAR"/>
    <w:uiPriority w:val="9"/>
    <w:semiHidden/>
    <w:unhideWhenUsed/>
    <w:qFormat/>
    <w:rsid w:val="003526CD"/>
    <w:pPr>
      <w:keepNext/>
      <w:keepLines/>
      <w:numPr>
        <w:ilvl w:val="5"/>
        <w:numId w:val="4"/>
      </w:numPr>
      <w:spacing w:before="200"/>
      <w:outlineLvl w:val="5"/>
    </w:pPr>
    <w:rPr>
      <w:rFonts w:ascii="Cambria" w:hAnsi="Cambria"/>
      <w:i/>
      <w:iCs/>
      <w:color w:val="243F60"/>
    </w:rPr>
  </w:style>
  <w:style w:type="paragraph" w:styleId="Judul7">
    <w:name w:val="heading 7"/>
    <w:basedOn w:val="Normal"/>
    <w:next w:val="Normal"/>
    <w:link w:val="Judul7KAR"/>
    <w:uiPriority w:val="9"/>
    <w:semiHidden/>
    <w:unhideWhenUsed/>
    <w:qFormat/>
    <w:rsid w:val="003526CD"/>
    <w:pPr>
      <w:keepNext/>
      <w:keepLines/>
      <w:numPr>
        <w:ilvl w:val="6"/>
        <w:numId w:val="4"/>
      </w:numPr>
      <w:spacing w:before="200"/>
      <w:outlineLvl w:val="6"/>
    </w:pPr>
    <w:rPr>
      <w:rFonts w:ascii="Cambria" w:hAnsi="Cambria"/>
      <w:i/>
      <w:iCs/>
      <w:color w:val="404040"/>
    </w:rPr>
  </w:style>
  <w:style w:type="paragraph" w:styleId="Judul8">
    <w:name w:val="heading 8"/>
    <w:basedOn w:val="Normal"/>
    <w:next w:val="Normal"/>
    <w:link w:val="Judul8KAR"/>
    <w:uiPriority w:val="9"/>
    <w:semiHidden/>
    <w:unhideWhenUsed/>
    <w:qFormat/>
    <w:rsid w:val="003526CD"/>
    <w:pPr>
      <w:keepNext/>
      <w:keepLines/>
      <w:numPr>
        <w:ilvl w:val="7"/>
        <w:numId w:val="4"/>
      </w:numPr>
      <w:spacing w:before="200"/>
      <w:outlineLvl w:val="7"/>
    </w:pPr>
    <w:rPr>
      <w:rFonts w:ascii="Cambria" w:hAnsi="Cambria"/>
      <w:color w:val="404040"/>
    </w:rPr>
  </w:style>
  <w:style w:type="paragraph" w:styleId="Judul9">
    <w:name w:val="heading 9"/>
    <w:basedOn w:val="Normal"/>
    <w:next w:val="Normal"/>
    <w:link w:val="Judul9KAR"/>
    <w:uiPriority w:val="9"/>
    <w:semiHidden/>
    <w:unhideWhenUsed/>
    <w:qFormat/>
    <w:rsid w:val="003526CD"/>
    <w:pPr>
      <w:keepNext/>
      <w:keepLines/>
      <w:numPr>
        <w:ilvl w:val="8"/>
        <w:numId w:val="4"/>
      </w:numPr>
      <w:spacing w:before="200"/>
      <w:outlineLvl w:val="8"/>
    </w:pPr>
    <w:rPr>
      <w:rFonts w:ascii="Cambria" w:hAnsi="Cambria"/>
      <w:i/>
      <w:iCs/>
      <w:color w:val="40404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link w:val="Judul1"/>
    <w:uiPriority w:val="99"/>
    <w:rsid w:val="003526CD"/>
    <w:rPr>
      <w:rFonts w:ascii="Times New Roman" w:eastAsia="MS Mincho" w:hAnsi="Times New Roman"/>
      <w:b/>
      <w:noProof/>
    </w:rPr>
  </w:style>
  <w:style w:type="character" w:customStyle="1" w:styleId="Judul2KAR">
    <w:name w:val="Judul 2 KAR"/>
    <w:link w:val="Judul2"/>
    <w:uiPriority w:val="99"/>
    <w:rsid w:val="00B26B11"/>
    <w:rPr>
      <w:rFonts w:ascii="Times New Roman" w:eastAsia="MS Mincho" w:hAnsi="Times New Roman"/>
      <w:i/>
      <w:iCs/>
      <w:noProof/>
    </w:rPr>
  </w:style>
  <w:style w:type="character" w:customStyle="1" w:styleId="Judul3KAR">
    <w:name w:val="Judul 3 KAR"/>
    <w:link w:val="Judul3"/>
    <w:uiPriority w:val="99"/>
    <w:rsid w:val="00B26B11"/>
    <w:rPr>
      <w:rFonts w:ascii="Times New Roman" w:eastAsia="MS Mincho" w:hAnsi="Times New Roman"/>
      <w:i/>
      <w:iCs/>
      <w:noProof/>
    </w:rPr>
  </w:style>
  <w:style w:type="character" w:customStyle="1" w:styleId="Judul4KAR">
    <w:name w:val="Judul 4 KAR"/>
    <w:link w:val="Judul4"/>
    <w:uiPriority w:val="99"/>
    <w:rsid w:val="00E96DD2"/>
    <w:rPr>
      <w:rFonts w:ascii="Times New Roman" w:eastAsia="MS Mincho" w:hAnsi="Times New Roman"/>
      <w:i/>
      <w:iCs/>
      <w:noProof/>
    </w:rPr>
  </w:style>
  <w:style w:type="character" w:customStyle="1" w:styleId="Judul5KAR">
    <w:name w:val="Judul 5 KAR"/>
    <w:link w:val="Judul5"/>
    <w:uiPriority w:val="9"/>
    <w:rsid w:val="00E96DD2"/>
    <w:rPr>
      <w:b/>
      <w:bCs/>
      <w:i/>
      <w:iCs/>
      <w:sz w:val="26"/>
      <w:szCs w:val="26"/>
    </w:rPr>
  </w:style>
  <w:style w:type="paragraph" w:styleId="TeksBalon">
    <w:name w:val="Balloon Text"/>
    <w:basedOn w:val="Normal"/>
    <w:link w:val="TeksBalonKAR"/>
    <w:uiPriority w:val="99"/>
    <w:semiHidden/>
    <w:unhideWhenUsed/>
    <w:rsid w:val="0062398F"/>
    <w:rPr>
      <w:rFonts w:ascii="Tahoma" w:hAnsi="Tahoma" w:cs="Tahoma"/>
      <w:sz w:val="16"/>
      <w:szCs w:val="16"/>
    </w:rPr>
  </w:style>
  <w:style w:type="character" w:customStyle="1" w:styleId="TeksBalonKAR">
    <w:name w:val="Teks Balon KAR"/>
    <w:link w:val="TeksBalon"/>
    <w:uiPriority w:val="99"/>
    <w:semiHidden/>
    <w:rsid w:val="0062398F"/>
    <w:rPr>
      <w:rFonts w:ascii="Tahoma" w:hAnsi="Tahoma" w:cs="Tahoma"/>
      <w:sz w:val="16"/>
      <w:szCs w:val="16"/>
    </w:rPr>
  </w:style>
  <w:style w:type="paragraph" w:styleId="Header">
    <w:name w:val="header"/>
    <w:basedOn w:val="Normal"/>
    <w:link w:val="HeaderKAR"/>
    <w:uiPriority w:val="99"/>
    <w:unhideWhenUsed/>
    <w:rsid w:val="008523D8"/>
    <w:pPr>
      <w:tabs>
        <w:tab w:val="center" w:pos="4680"/>
        <w:tab w:val="right" w:pos="9360"/>
      </w:tabs>
    </w:pPr>
  </w:style>
  <w:style w:type="character" w:customStyle="1" w:styleId="HeaderKAR">
    <w:name w:val="Header KAR"/>
    <w:link w:val="Header"/>
    <w:uiPriority w:val="99"/>
    <w:rsid w:val="008523D8"/>
    <w:rPr>
      <w:rFonts w:ascii="Times New Roman" w:hAnsi="Times New Roman"/>
    </w:rPr>
  </w:style>
  <w:style w:type="paragraph" w:styleId="Footer">
    <w:name w:val="footer"/>
    <w:basedOn w:val="Normal"/>
    <w:link w:val="FooterKAR"/>
    <w:uiPriority w:val="99"/>
    <w:unhideWhenUsed/>
    <w:rsid w:val="008523D8"/>
    <w:pPr>
      <w:tabs>
        <w:tab w:val="center" w:pos="4680"/>
        <w:tab w:val="right" w:pos="9360"/>
      </w:tabs>
    </w:pPr>
  </w:style>
  <w:style w:type="character" w:customStyle="1" w:styleId="FooterKAR">
    <w:name w:val="Footer KAR"/>
    <w:link w:val="Footer"/>
    <w:uiPriority w:val="99"/>
    <w:rsid w:val="008523D8"/>
    <w:rPr>
      <w:rFonts w:ascii="Times New Roman" w:hAnsi="Times New Roman"/>
    </w:rPr>
  </w:style>
  <w:style w:type="paragraph" w:styleId="Judul">
    <w:name w:val="Title"/>
    <w:basedOn w:val="Normal"/>
    <w:next w:val="Normal"/>
    <w:link w:val="JudulKAR"/>
    <w:qFormat/>
    <w:rsid w:val="00E22EA0"/>
    <w:pPr>
      <w:spacing w:before="120" w:after="300" w:line="274" w:lineRule="auto"/>
    </w:pPr>
    <w:rPr>
      <w:b/>
      <w:spacing w:val="5"/>
      <w:kern w:val="28"/>
      <w:sz w:val="32"/>
      <w:szCs w:val="52"/>
      <w:lang w:val="en-MY" w:eastAsia="en-MY"/>
    </w:rPr>
  </w:style>
  <w:style w:type="character" w:customStyle="1" w:styleId="JudulKAR">
    <w:name w:val="Judul KAR"/>
    <w:link w:val="Judul"/>
    <w:rsid w:val="00E22EA0"/>
    <w:rPr>
      <w:rFonts w:ascii="Times New Roman" w:eastAsia="Times New Roman" w:hAnsi="Times New Roman" w:cs="Times New Roman"/>
      <w:b/>
      <w:spacing w:val="5"/>
      <w:kern w:val="28"/>
      <w:sz w:val="32"/>
      <w:szCs w:val="52"/>
      <w:lang w:val="en-MY" w:eastAsia="en-MY"/>
    </w:rPr>
  </w:style>
  <w:style w:type="character" w:styleId="Penekanan">
    <w:name w:val="Emphasis"/>
    <w:aliases w:val="Authors,Author,abstract"/>
    <w:uiPriority w:val="20"/>
    <w:qFormat/>
    <w:rsid w:val="00ED3E8C"/>
    <w:rPr>
      <w:rFonts w:ascii="Times New Roman" w:hAnsi="Times New Roman"/>
      <w:iCs/>
      <w:sz w:val="24"/>
    </w:rPr>
  </w:style>
  <w:style w:type="character" w:styleId="PenekananKeras">
    <w:name w:val="Intense Emphasis"/>
    <w:aliases w:val="Afiliasi"/>
    <w:uiPriority w:val="21"/>
    <w:qFormat/>
    <w:rsid w:val="00ED3E8C"/>
    <w:rPr>
      <w:rFonts w:ascii="Times New Roman" w:hAnsi="Times New Roman"/>
      <w:bCs/>
      <w:iCs/>
      <w:color w:val="auto"/>
      <w:sz w:val="20"/>
    </w:rPr>
  </w:style>
  <w:style w:type="character" w:styleId="PenekananHalus">
    <w:name w:val="Subtle Emphasis"/>
    <w:aliases w:val="affiliation"/>
    <w:uiPriority w:val="19"/>
    <w:qFormat/>
    <w:rsid w:val="00EC5B93"/>
    <w:rPr>
      <w:rFonts w:ascii="Times New Roman" w:hAnsi="Times New Roman"/>
      <w:iCs/>
      <w:color w:val="auto"/>
      <w:sz w:val="13"/>
    </w:rPr>
  </w:style>
  <w:style w:type="table" w:styleId="KisiTabel">
    <w:name w:val="Table Grid"/>
    <w:basedOn w:val="TabelNormal"/>
    <w:uiPriority w:val="59"/>
    <w:rsid w:val="00EC5B93"/>
    <w:rPr>
      <w:rFonts w:eastAsia="Calibri" w:cs="Arial"/>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style>
  <w:style w:type="character" w:styleId="Kuat">
    <w:name w:val="Strong"/>
    <w:aliases w:val="abstract paper"/>
    <w:uiPriority w:val="22"/>
    <w:qFormat/>
    <w:rsid w:val="00EC5B93"/>
    <w:rPr>
      <w:rFonts w:ascii="Times New Roman" w:hAnsi="Times New Roman"/>
      <w:bCs/>
      <w:sz w:val="18"/>
    </w:rPr>
  </w:style>
  <w:style w:type="paragraph" w:styleId="Petikan">
    <w:name w:val="Quote"/>
    <w:aliases w:val="keywords"/>
    <w:basedOn w:val="Normal"/>
    <w:next w:val="Normal"/>
    <w:link w:val="PetikanKAR"/>
    <w:uiPriority w:val="29"/>
    <w:qFormat/>
    <w:rsid w:val="00EC5B93"/>
    <w:pPr>
      <w:spacing w:line="274" w:lineRule="auto"/>
    </w:pPr>
    <w:rPr>
      <w:iCs/>
      <w:color w:val="000000"/>
      <w:sz w:val="14"/>
    </w:rPr>
  </w:style>
  <w:style w:type="character" w:customStyle="1" w:styleId="PetikanKAR">
    <w:name w:val="Petikan KAR"/>
    <w:aliases w:val="keywords KAR"/>
    <w:link w:val="Petikan"/>
    <w:uiPriority w:val="29"/>
    <w:rsid w:val="00EC5B93"/>
    <w:rPr>
      <w:rFonts w:ascii="Times New Roman" w:hAnsi="Times New Roman"/>
      <w:iCs/>
      <w:color w:val="000000"/>
      <w:sz w:val="14"/>
    </w:rPr>
  </w:style>
  <w:style w:type="paragraph" w:styleId="NormalWeb">
    <w:name w:val="Normal (Web)"/>
    <w:basedOn w:val="Normal"/>
    <w:uiPriority w:val="99"/>
    <w:rsid w:val="00EC5B93"/>
    <w:pPr>
      <w:spacing w:before="100" w:beforeAutospacing="1" w:after="100" w:afterAutospacing="1"/>
      <w:jc w:val="left"/>
    </w:pPr>
    <w:rPr>
      <w:rFonts w:ascii="Calibri" w:hAnsi="Calibri"/>
      <w:szCs w:val="24"/>
      <w:lang w:eastAsia="zh-CN"/>
    </w:rPr>
  </w:style>
  <w:style w:type="character" w:styleId="Hyperlink">
    <w:name w:val="Hyperlink"/>
    <w:uiPriority w:val="99"/>
    <w:unhideWhenUsed/>
    <w:rsid w:val="0099184D"/>
    <w:rPr>
      <w:color w:val="0000FF"/>
      <w:u w:val="single"/>
    </w:rPr>
  </w:style>
  <w:style w:type="paragraph" w:styleId="TeksIsi2">
    <w:name w:val="Body Text 2"/>
    <w:basedOn w:val="Normal"/>
    <w:link w:val="TeksIsi2KAR"/>
    <w:uiPriority w:val="99"/>
    <w:unhideWhenUsed/>
    <w:rsid w:val="0099184D"/>
    <w:pPr>
      <w:spacing w:after="120" w:line="480" w:lineRule="auto"/>
    </w:pPr>
  </w:style>
  <w:style w:type="character" w:customStyle="1" w:styleId="TeksIsi2KAR">
    <w:name w:val="Teks Isi 2 KAR"/>
    <w:link w:val="TeksIsi2"/>
    <w:uiPriority w:val="99"/>
    <w:rsid w:val="0099184D"/>
    <w:rPr>
      <w:rFonts w:ascii="Times New Roman" w:hAnsi="Times New Roman"/>
    </w:rPr>
  </w:style>
  <w:style w:type="paragraph" w:styleId="NomorDaftar2">
    <w:name w:val="List Number 2"/>
    <w:basedOn w:val="Normal"/>
    <w:rsid w:val="0099184D"/>
    <w:pPr>
      <w:numPr>
        <w:numId w:val="5"/>
      </w:numPr>
      <w:jc w:val="left"/>
    </w:pPr>
  </w:style>
  <w:style w:type="paragraph" w:styleId="IndenTeksIsi">
    <w:name w:val="Body Text Indent"/>
    <w:basedOn w:val="Normal"/>
    <w:link w:val="IndenTeksIsiKAR"/>
    <w:uiPriority w:val="99"/>
    <w:semiHidden/>
    <w:unhideWhenUsed/>
    <w:rsid w:val="007466CE"/>
    <w:pPr>
      <w:spacing w:after="120"/>
      <w:ind w:left="360"/>
    </w:pPr>
  </w:style>
  <w:style w:type="character" w:customStyle="1" w:styleId="IndenTeksIsiKAR">
    <w:name w:val="Inden Teks Isi KAR"/>
    <w:link w:val="IndenTeksIsi"/>
    <w:uiPriority w:val="99"/>
    <w:semiHidden/>
    <w:rsid w:val="007466CE"/>
    <w:rPr>
      <w:rFonts w:ascii="Times New Roman" w:hAnsi="Times New Roman"/>
    </w:rPr>
  </w:style>
  <w:style w:type="paragraph" w:styleId="TeksIsi">
    <w:name w:val="Body Text"/>
    <w:basedOn w:val="Normal"/>
    <w:link w:val="TeksIsiKAR"/>
    <w:uiPriority w:val="99"/>
    <w:semiHidden/>
    <w:unhideWhenUsed/>
    <w:rsid w:val="007466CE"/>
    <w:pPr>
      <w:spacing w:after="120"/>
    </w:pPr>
  </w:style>
  <w:style w:type="character" w:customStyle="1" w:styleId="TeksIsiKAR">
    <w:name w:val="Teks Isi KAR"/>
    <w:link w:val="TeksIsi"/>
    <w:uiPriority w:val="99"/>
    <w:semiHidden/>
    <w:rsid w:val="007466CE"/>
    <w:rPr>
      <w:rFonts w:ascii="Times New Roman" w:hAnsi="Times New Roman"/>
    </w:rPr>
  </w:style>
  <w:style w:type="paragraph" w:styleId="DaftarParagraf">
    <w:name w:val="List Paragraph"/>
    <w:basedOn w:val="Normal"/>
    <w:uiPriority w:val="34"/>
    <w:qFormat/>
    <w:rsid w:val="003526CD"/>
    <w:pPr>
      <w:ind w:left="720"/>
      <w:contextualSpacing/>
      <w:jc w:val="left"/>
    </w:pPr>
  </w:style>
  <w:style w:type="character" w:customStyle="1" w:styleId="Judul6KAR">
    <w:name w:val="Judul 6 KAR"/>
    <w:link w:val="Judul6"/>
    <w:uiPriority w:val="9"/>
    <w:semiHidden/>
    <w:rsid w:val="003526CD"/>
    <w:rPr>
      <w:rFonts w:ascii="Cambria" w:eastAsia="Times New Roman" w:hAnsi="Cambria" w:cs="Times New Roman"/>
      <w:i/>
      <w:iCs/>
      <w:color w:val="243F60"/>
    </w:rPr>
  </w:style>
  <w:style w:type="character" w:customStyle="1" w:styleId="Judul7KAR">
    <w:name w:val="Judul 7 KAR"/>
    <w:link w:val="Judul7"/>
    <w:uiPriority w:val="9"/>
    <w:semiHidden/>
    <w:rsid w:val="003526CD"/>
    <w:rPr>
      <w:rFonts w:ascii="Cambria" w:eastAsia="Times New Roman" w:hAnsi="Cambria" w:cs="Times New Roman"/>
      <w:i/>
      <w:iCs/>
      <w:color w:val="404040"/>
    </w:rPr>
  </w:style>
  <w:style w:type="character" w:customStyle="1" w:styleId="Judul8KAR">
    <w:name w:val="Judul 8 KAR"/>
    <w:link w:val="Judul8"/>
    <w:uiPriority w:val="9"/>
    <w:semiHidden/>
    <w:rsid w:val="003526CD"/>
    <w:rPr>
      <w:rFonts w:ascii="Cambria" w:eastAsia="Times New Roman" w:hAnsi="Cambria" w:cs="Times New Roman"/>
      <w:color w:val="404040"/>
    </w:rPr>
  </w:style>
  <w:style w:type="character" w:customStyle="1" w:styleId="Judul9KAR">
    <w:name w:val="Judul 9 KAR"/>
    <w:link w:val="Judul9"/>
    <w:uiPriority w:val="9"/>
    <w:semiHidden/>
    <w:rsid w:val="003526CD"/>
    <w:rPr>
      <w:rFonts w:ascii="Cambria" w:eastAsia="Times New Roman" w:hAnsi="Cambria" w:cs="Times New Roman"/>
      <w:i/>
      <w:iCs/>
      <w:color w:val="404040"/>
    </w:rPr>
  </w:style>
  <w:style w:type="paragraph" w:styleId="Subjudul">
    <w:name w:val="Subtitle"/>
    <w:aliases w:val="caption"/>
    <w:basedOn w:val="Normal"/>
    <w:next w:val="Normal"/>
    <w:link w:val="SubjudulKAR"/>
    <w:uiPriority w:val="11"/>
    <w:qFormat/>
    <w:rsid w:val="00CB731E"/>
    <w:pPr>
      <w:numPr>
        <w:ilvl w:val="1"/>
      </w:numPr>
    </w:pPr>
    <w:rPr>
      <w:iCs/>
      <w:sz w:val="16"/>
      <w:szCs w:val="24"/>
    </w:rPr>
  </w:style>
  <w:style w:type="character" w:customStyle="1" w:styleId="SubjudulKAR">
    <w:name w:val="Subjudul KAR"/>
    <w:aliases w:val="caption KAR"/>
    <w:link w:val="Subjudul"/>
    <w:uiPriority w:val="11"/>
    <w:rsid w:val="00CB731E"/>
    <w:rPr>
      <w:rFonts w:ascii="Times New Roman" w:eastAsia="Times New Roman" w:hAnsi="Times New Roman" w:cs="Times New Roman"/>
      <w:iCs/>
      <w:sz w:val="16"/>
      <w:szCs w:val="24"/>
    </w:rPr>
  </w:style>
  <w:style w:type="paragraph" w:styleId="Keterangan">
    <w:name w:val="caption"/>
    <w:basedOn w:val="Normal"/>
    <w:next w:val="Normal"/>
    <w:uiPriority w:val="35"/>
    <w:unhideWhenUsed/>
    <w:qFormat/>
    <w:rsid w:val="003C61E9"/>
    <w:pPr>
      <w:spacing w:line="360" w:lineRule="auto"/>
      <w:jc w:val="left"/>
    </w:pPr>
    <w:rPr>
      <w:bCs/>
      <w:sz w:val="16"/>
      <w:szCs w:val="18"/>
    </w:rPr>
  </w:style>
  <w:style w:type="character" w:customStyle="1" w:styleId="UnresolvedMention">
    <w:name w:val="Unresolved Mention"/>
    <w:uiPriority w:val="99"/>
    <w:semiHidden/>
    <w:unhideWhenUsed/>
    <w:rsid w:val="00B63913"/>
    <w:rPr>
      <w:color w:val="605E5C"/>
      <w:shd w:val="clear" w:color="auto" w:fill="E1DFDD"/>
    </w:rPr>
  </w:style>
  <w:style w:type="table" w:styleId="TabelKosong2">
    <w:name w:val="Plain Table 2"/>
    <w:basedOn w:val="TabelNormal"/>
    <w:uiPriority w:val="42"/>
    <w:rsid w:val="00800765"/>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jietri.univ-tridinanti.ac.id" TargetMode="External"/><Relationship Id="rId4" Type="http://schemas.openxmlformats.org/officeDocument/2006/relationships/settings" Target="settings.xml"/><Relationship Id="rId9" Type="http://schemas.openxmlformats.org/officeDocument/2006/relationships/hyperlink" Target="http://jietri.univ-tridinanti.ac.id" TargetMode="Externa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3" Type="http://schemas.openxmlformats.org/officeDocument/2006/relationships/hyperlink" Target="mailto:oktiovani.r@gmail.com" TargetMode="External"/><Relationship Id="rId2" Type="http://schemas.openxmlformats.org/officeDocument/2006/relationships/hyperlink" Target="mailto:penulis1@email.com" TargetMode="External"/><Relationship Id="rId1" Type="http://schemas.openxmlformats.org/officeDocument/2006/relationships/hyperlink" Target="mailto:mercidominick@gmail.com" TargetMode="External"/><Relationship Id="rId6" Type="http://schemas.openxmlformats.org/officeDocument/2006/relationships/hyperlink" Target="mailto:oktiovani.r@gmail.com" TargetMode="External"/><Relationship Id="rId5" Type="http://schemas.openxmlformats.org/officeDocument/2006/relationships/hyperlink" Target="mailto:penulis1@email.com" TargetMode="External"/><Relationship Id="rId4" Type="http://schemas.openxmlformats.org/officeDocument/2006/relationships/hyperlink" Target="mailto:mercidominick@gmail.com" TargetMode="Externa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_Reference.XSL" StyleName="IEEE - Reference Order"/>
</file>

<file path=customXml/itemProps1.xml><?xml version="1.0" encoding="utf-8"?>
<ds:datastoreItem xmlns:ds="http://schemas.openxmlformats.org/officeDocument/2006/customXml" ds:itemID="{D113DECF-C222-4E7D-9995-92985D3DA0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10715</Words>
  <Characters>61077</Characters>
  <Application>Microsoft Office Word</Application>
  <DocSecurity>0</DocSecurity>
  <Lines>508</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71649</CharactersWithSpaces>
  <SharedDoc>false</SharedDoc>
  <HLinks>
    <vt:vector size="30" baseType="variant">
      <vt:variant>
        <vt:i4>786456</vt:i4>
      </vt:variant>
      <vt:variant>
        <vt:i4>21</vt:i4>
      </vt:variant>
      <vt:variant>
        <vt:i4>0</vt:i4>
      </vt:variant>
      <vt:variant>
        <vt:i4>5</vt:i4>
      </vt:variant>
      <vt:variant>
        <vt:lpwstr>http://www.itu.int/ITU-D/ict/statistics/</vt:lpwstr>
      </vt:variant>
      <vt:variant>
        <vt:lpwstr/>
      </vt:variant>
      <vt:variant>
        <vt:i4>6881321</vt:i4>
      </vt:variant>
      <vt:variant>
        <vt:i4>0</vt:i4>
      </vt:variant>
      <vt:variant>
        <vt:i4>0</vt:i4>
      </vt:variant>
      <vt:variant>
        <vt:i4>5</vt:i4>
      </vt:variant>
      <vt:variant>
        <vt:lpwstr>http://jrsi.sie.telkomuniversity.ac.id/</vt:lpwstr>
      </vt:variant>
      <vt:variant>
        <vt:lpwstr/>
      </vt:variant>
      <vt:variant>
        <vt:i4>6684683</vt:i4>
      </vt:variant>
      <vt:variant>
        <vt:i4>6</vt:i4>
      </vt:variant>
      <vt:variant>
        <vt:i4>0</vt:i4>
      </vt:variant>
      <vt:variant>
        <vt:i4>5</vt:i4>
      </vt:variant>
      <vt:variant>
        <vt:lpwstr>mailto:penulis3@email.com</vt:lpwstr>
      </vt:variant>
      <vt:variant>
        <vt:lpwstr/>
      </vt:variant>
      <vt:variant>
        <vt:i4>6684682</vt:i4>
      </vt:variant>
      <vt:variant>
        <vt:i4>3</vt:i4>
      </vt:variant>
      <vt:variant>
        <vt:i4>0</vt:i4>
      </vt:variant>
      <vt:variant>
        <vt:i4>5</vt:i4>
      </vt:variant>
      <vt:variant>
        <vt:lpwstr>mailto:penulis2@email.com</vt:lpwstr>
      </vt:variant>
      <vt:variant>
        <vt:lpwstr/>
      </vt:variant>
      <vt:variant>
        <vt:i4>6684681</vt:i4>
      </vt:variant>
      <vt:variant>
        <vt:i4>0</vt:i4>
      </vt:variant>
      <vt:variant>
        <vt:i4>0</vt:i4>
      </vt:variant>
      <vt:variant>
        <vt:i4>5</vt:i4>
      </vt:variant>
      <vt:variant>
        <vt:lpwstr>mailto:penulis1@email.com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Mercidominick;akhmad oktiovani</dc:creator>
  <cp:keywords/>
  <cp:lastModifiedBy>Akun Microsoft</cp:lastModifiedBy>
  <cp:revision>2</cp:revision>
  <dcterms:created xsi:type="dcterms:W3CDTF">2025-07-09T10:10:00Z</dcterms:created>
  <dcterms:modified xsi:type="dcterms:W3CDTF">2025-07-09T10:10:00Z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ear4Word_StyleTitle">
    <vt:lpwstr>IEEE</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http://www.zotero.org/styles/apa</vt:lpwstr>
  </property>
  <property fmtid="{D5CDD505-2E9C-101B-9397-08002B2CF9AE}" pid="8" name="Mendeley Recent Style Name 2_1">
    <vt:lpwstr>American Psychological Association 7th edition</vt:lpwstr>
  </property>
  <property fmtid="{D5CDD505-2E9C-101B-9397-08002B2CF9AE}" pid="9" name="Mendeley Recent Style Id 3_1">
    <vt:lpwstr>http://www.zotero.org/styles/american-sociological-association</vt:lpwstr>
  </property>
  <property fmtid="{D5CDD505-2E9C-101B-9397-08002B2CF9AE}" pid="10" name="Mendeley Recent Style Name 3_1">
    <vt:lpwstr>American Sociological Association 6th/7th edition</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17th edition (author-date)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12th edition - Harvard</vt:lpwstr>
  </property>
  <property fmtid="{D5CDD505-2E9C-101B-9397-08002B2CF9AE}" pid="15" name="Mendeley Recent Style Id 6_1">
    <vt:lpwstr>http://www.zotero.org/styles/ieee</vt:lpwstr>
  </property>
  <property fmtid="{D5CDD505-2E9C-101B-9397-08002B2CF9AE}" pid="16" name="Mendeley Recent Style Name 6_1">
    <vt:lpwstr>IEEE</vt:lpwstr>
  </property>
  <property fmtid="{D5CDD505-2E9C-101B-9397-08002B2CF9AE}" pid="17" name="Mendeley Recent Style Id 7_1">
    <vt:lpwstr>http://www.zotero.org/styles/modern-humanities-research-association</vt:lpwstr>
  </property>
  <property fmtid="{D5CDD505-2E9C-101B-9397-08002B2CF9AE}" pid="18" name="Mendeley Recent Style Name 7_1">
    <vt:lpwstr>Modern Humanities Research Association 4th edition (note with bibliography)</vt:lpwstr>
  </property>
  <property fmtid="{D5CDD505-2E9C-101B-9397-08002B2CF9AE}" pid="19" name="Mendeley Recent Style Id 8_1">
    <vt:lpwstr>http://www.zotero.org/styles/modern-language-association</vt:lpwstr>
  </property>
  <property fmtid="{D5CDD505-2E9C-101B-9397-08002B2CF9AE}" pid="20" name="Mendeley Recent Style Name 8_1">
    <vt:lpwstr>Modern Language Association 9th edition</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y fmtid="{D5CDD505-2E9C-101B-9397-08002B2CF9AE}" pid="23" name="Mendeley Citation Style_1">
    <vt:lpwstr>http://www.zotero.org/styles/ieee</vt:lpwstr>
  </property>
  <property fmtid="{D5CDD505-2E9C-101B-9397-08002B2CF9AE}" pid="24" name="Mendeley Document_1">
    <vt:lpwstr>True</vt:lpwstr>
  </property>
  <property fmtid="{D5CDD505-2E9C-101B-9397-08002B2CF9AE}" pid="25" name="Mendeley Unique User Id_1">
    <vt:lpwstr>5b4890d3-f751-37bf-8a69-dadc4193dafa</vt:lpwstr>
  </property>
</Properties>
</file>