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Judul"/>
                              <w:spacing w:after="0"/>
                              <w:jc w:val="center"/>
                              <w:rPr>
                                <w:sz w:val="28"/>
                                <w:szCs w:val="28"/>
                              </w:rPr>
                            </w:pPr>
                            <w:r>
                              <w:rPr>
                                <w:sz w:val="28"/>
                                <w:szCs w:val="28"/>
                              </w:rPr>
                              <w:t>JOURNAL OF INDUSTRIAL ENGINEERING TRIDINANTI</w:t>
                            </w:r>
                          </w:p>
                          <w:p w14:paraId="496B33B9" w14:textId="712932EC" w:rsidR="00366C46" w:rsidRDefault="00366C46" w:rsidP="00366C46">
                            <w:pPr>
                              <w:pStyle w:val="Judul"/>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Judul"/>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5278B9C6" w:rsidR="008523D8" w:rsidRPr="00E8786F" w:rsidRDefault="00717474" w:rsidP="00E22EA0">
      <w:pPr>
        <w:pStyle w:val="Title"/>
        <w:rPr>
          <w:sz w:val="28"/>
        </w:rPr>
      </w:pPr>
      <w:r w:rsidRPr="00717474">
        <w:rPr>
          <w:rFonts w:eastAsia="MS Mincho"/>
          <w:noProof/>
          <w:spacing w:val="0"/>
          <w:kern w:val="0"/>
          <w:sz w:val="28"/>
          <w:szCs w:val="20"/>
          <w:lang w:val="en-US" w:eastAsia="en-US"/>
        </w:rPr>
        <w:t>Total Productive Maintenance dan Fishbone Diagram dalam Mengidentifikasi Penyebab Kegagalan Membrane Permeate Incinerator (MPI): Studi Kasus</w:t>
      </w:r>
      <w:r w:rsidR="00083CF1">
        <w:rPr>
          <w:rFonts w:eastAsia="MS Mincho"/>
          <w:noProof/>
          <w:spacing w:val="0"/>
          <w:kern w:val="0"/>
          <w:sz w:val="28"/>
          <w:szCs w:val="20"/>
          <w:lang w:val="en-US" w:eastAsia="en-US"/>
        </w:rPr>
        <w:t xml:space="preserve"> </w:t>
      </w:r>
      <w:r w:rsidRPr="00717474">
        <w:rPr>
          <w:rFonts w:eastAsia="MS Mincho"/>
          <w:noProof/>
          <w:spacing w:val="0"/>
          <w:kern w:val="0"/>
          <w:sz w:val="28"/>
          <w:szCs w:val="20"/>
          <w:lang w:val="en-US" w:eastAsia="en-US"/>
        </w:rPr>
        <w:t xml:space="preserve">di PT </w:t>
      </w:r>
      <w:r w:rsidR="00083CF1">
        <w:rPr>
          <w:rFonts w:eastAsia="MS Mincho"/>
          <w:noProof/>
          <w:spacing w:val="0"/>
          <w:kern w:val="0"/>
          <w:sz w:val="28"/>
          <w:szCs w:val="20"/>
          <w:lang w:val="en-US" w:eastAsia="en-US"/>
        </w:rPr>
        <w:t>XYZ</w:t>
      </w:r>
    </w:p>
    <w:p w14:paraId="62B7FBB9" w14:textId="65775BCE" w:rsidR="00ED3E8C" w:rsidRPr="00717474" w:rsidRDefault="00717474" w:rsidP="00E22EA0">
      <w:pPr>
        <w:pStyle w:val="Title"/>
        <w:rPr>
          <w:sz w:val="28"/>
          <w:lang w:val="en-ID"/>
        </w:rPr>
      </w:pPr>
      <w:r w:rsidRPr="00717474">
        <w:rPr>
          <w:sz w:val="28"/>
          <w:lang w:val="en-ID"/>
        </w:rPr>
        <w:t>Total Productive Maintenance and Fishbone Diagram in Identifying the Causes of Membrane Permeate Incinerator (MPI) Failures: A Case Study</w:t>
      </w:r>
      <w:r w:rsidR="00083CF1">
        <w:rPr>
          <w:sz w:val="28"/>
          <w:lang w:val="en-ID"/>
        </w:rPr>
        <w:t xml:space="preserve"> </w:t>
      </w:r>
      <w:r w:rsidRPr="00717474">
        <w:rPr>
          <w:sz w:val="28"/>
          <w:lang w:val="en-ID"/>
        </w:rPr>
        <w:t xml:space="preserve">at PT </w:t>
      </w:r>
      <w:r w:rsidR="00083CF1">
        <w:rPr>
          <w:sz w:val="28"/>
          <w:lang w:val="en-ID"/>
        </w:rPr>
        <w:t>XYZ</w:t>
      </w:r>
    </w:p>
    <w:p w14:paraId="4740C5CB" w14:textId="7EFB4F23" w:rsidR="00ED3E8C" w:rsidRPr="00366C46" w:rsidRDefault="002735BE" w:rsidP="00E22EA0">
      <w:pPr>
        <w:spacing w:after="120"/>
        <w:rPr>
          <w:rStyle w:val="Emphasis"/>
          <w:sz w:val="28"/>
          <w:szCs w:val="22"/>
        </w:rPr>
      </w:pPr>
      <w:r>
        <w:rPr>
          <w:rStyle w:val="Emphasis"/>
          <w:szCs w:val="22"/>
        </w:rPr>
        <w:t>Choirul Anang</w:t>
      </w:r>
      <w:r w:rsidR="00ED3E8C" w:rsidRPr="00366C46">
        <w:rPr>
          <w:rStyle w:val="Emphasis"/>
          <w:szCs w:val="22"/>
          <w:vertAlign w:val="superscript"/>
        </w:rPr>
        <w:t>*1</w:t>
      </w:r>
      <w:r w:rsidR="00ED3E8C" w:rsidRPr="00366C46">
        <w:rPr>
          <w:rStyle w:val="Emphasis"/>
          <w:szCs w:val="22"/>
        </w:rPr>
        <w:t xml:space="preserve">, </w:t>
      </w:r>
      <w:r>
        <w:rPr>
          <w:rStyle w:val="Emphasis"/>
          <w:szCs w:val="22"/>
        </w:rPr>
        <w:t>Ardhana Putri Farahdiansari</w:t>
      </w:r>
      <w:r w:rsidR="005E5124" w:rsidRPr="00366C46">
        <w:rPr>
          <w:rStyle w:val="Emphasis"/>
          <w:szCs w:val="22"/>
          <w:vertAlign w:val="superscript"/>
        </w:rPr>
        <w:t>2</w:t>
      </w:r>
      <w:r w:rsidR="00C62F26" w:rsidRPr="00366C46">
        <w:rPr>
          <w:rStyle w:val="Emphasis"/>
          <w:szCs w:val="22"/>
          <w:vertAlign w:val="superscript"/>
        </w:rPr>
        <w:t xml:space="preserve"> </w:t>
      </w:r>
    </w:p>
    <w:p w14:paraId="1AF0D191" w14:textId="0ED887D3"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Pr="00366C46">
        <w:rPr>
          <w:rStyle w:val="IntenseEmphasis"/>
          <w:sz w:val="24"/>
          <w:szCs w:val="24"/>
        </w:rPr>
        <w:t xml:space="preserve">Program Studi Teknik Industri, Fakultas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r w:rsidR="00717474">
        <w:rPr>
          <w:rStyle w:val="IntenseEmphasis"/>
          <w:sz w:val="24"/>
          <w:szCs w:val="24"/>
        </w:rPr>
        <w:t>Bojonegoro</w:t>
      </w:r>
    </w:p>
    <w:p w14:paraId="76D60FF8" w14:textId="36323AC9" w:rsidR="00EC5B93" w:rsidRPr="00366C46" w:rsidRDefault="00ED3E8C" w:rsidP="00EC5B93">
      <w:pPr>
        <w:spacing w:after="240"/>
        <w:contextualSpacing/>
        <w:rPr>
          <w:rStyle w:val="IntenseEmphasis"/>
          <w:sz w:val="24"/>
          <w:szCs w:val="24"/>
        </w:rPr>
      </w:pPr>
      <w:r w:rsidRPr="00366C46">
        <w:rPr>
          <w:rStyle w:val="IntenseEmphasis"/>
          <w:sz w:val="24"/>
          <w:szCs w:val="24"/>
          <w:vertAlign w:val="superscript"/>
        </w:rPr>
        <w:t>2</w:t>
      </w:r>
      <w:r w:rsidRPr="00366C46">
        <w:rPr>
          <w:rStyle w:val="IntenseEmphasis"/>
          <w:sz w:val="24"/>
          <w:szCs w:val="24"/>
        </w:rPr>
        <w:t xml:space="preserve">Program Studi </w:t>
      </w:r>
      <w:r w:rsidR="000B60B3" w:rsidRPr="00366C46">
        <w:rPr>
          <w:rStyle w:val="IntenseEmphasis"/>
          <w:sz w:val="24"/>
          <w:szCs w:val="24"/>
        </w:rPr>
        <w:t>Teknik Mesin</w:t>
      </w:r>
      <w:r w:rsidRPr="00366C46">
        <w:rPr>
          <w:rStyle w:val="IntenseEmphasis"/>
          <w:sz w:val="24"/>
          <w:szCs w:val="24"/>
        </w:rPr>
        <w:t xml:space="preserve">, Fakultas </w:t>
      </w:r>
      <w:r w:rsidR="000B60B3" w:rsidRPr="00366C46">
        <w:rPr>
          <w:rStyle w:val="IntenseEmphasis"/>
          <w:sz w:val="24"/>
          <w:szCs w:val="24"/>
        </w:rPr>
        <w:t>Teknik</w:t>
      </w:r>
      <w:r w:rsidRPr="00366C46">
        <w:rPr>
          <w:rStyle w:val="IntenseEmphasis"/>
          <w:sz w:val="24"/>
          <w:szCs w:val="24"/>
        </w:rPr>
        <w:t xml:space="preserve">, </w:t>
      </w:r>
      <w:r w:rsidR="000B60B3" w:rsidRPr="00366C46">
        <w:rPr>
          <w:rStyle w:val="IntenseEmphasis"/>
          <w:sz w:val="24"/>
          <w:szCs w:val="24"/>
        </w:rPr>
        <w:t xml:space="preserve">Universitas </w:t>
      </w:r>
      <w:r w:rsidR="00717474">
        <w:rPr>
          <w:rStyle w:val="IntenseEmphasis"/>
          <w:sz w:val="24"/>
          <w:szCs w:val="24"/>
        </w:rPr>
        <w:t>Bojonegoro</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40060F94"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rsidRPr="00674A5C"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r w:rsidRPr="00173088">
              <w:rPr>
                <w:rStyle w:val="Strong"/>
                <w:rFonts w:eastAsia="Calibri" w:cs="Arial"/>
              </w:rPr>
              <w:t>Diterima xx-xx-xx</w:t>
            </w:r>
          </w:p>
          <w:p w14:paraId="49F1EAF9" w14:textId="77777777"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1F357BF7" w:rsidR="00674A5C" w:rsidRPr="00674A5C" w:rsidRDefault="00674A5C" w:rsidP="00674A5C">
            <w:pPr>
              <w:spacing w:before="200" w:after="200"/>
              <w:rPr>
                <w:rFonts w:eastAsia="Calibri" w:cs="Arial"/>
                <w:bCs/>
                <w:sz w:val="18"/>
                <w:lang w:val="en-ID"/>
              </w:rPr>
            </w:pPr>
            <w:r w:rsidRPr="00674A5C">
              <w:rPr>
                <w:rFonts w:eastAsia="Calibri" w:cs="Arial"/>
                <w:bCs/>
                <w:sz w:val="18"/>
                <w:lang w:val="en-ID"/>
              </w:rPr>
              <w:t>PT XYZ merupakan unit bisnis strategis dalam eksplorasi dan produksi migas di Jawa Timur, dengan operasi yang harus efisien, aman, dan berkelanjutan. Salah satu komponen kritis adalah Membrane Permeate Incinerator (MPI), yang berfungsi menghancurkan sisa hidrokarbon sebelum dilepas ke atmosfer. MPI sering mengalami gangguan operasional dengan downtime 15% dan MTBF 1.200 jam, lebih rendah dari standar industri 2.000 jam, serta biaya perawatan tinggi dan risiko pelanggaran regulasi. Untuk mengatasi hal ini, Total Productive Maintenance (TPM) dan Failure Mode and Effects Analysis (FMEA) diterapkan untuk mengidentifikasi akar penyebab dan menyusun strategi perawatan yang lebih efektif, termasuk predictive maintenance pada komponen berisiko tinggi.</w:t>
            </w:r>
          </w:p>
        </w:tc>
      </w:tr>
      <w:tr w:rsidR="00EC5B93" w:rsidRPr="00674A5C" w14:paraId="6DEC93A1" w14:textId="77777777" w:rsidTr="00674A5C">
        <w:trPr>
          <w:trHeight w:val="1348"/>
        </w:trPr>
        <w:tc>
          <w:tcPr>
            <w:tcW w:w="2160" w:type="dxa"/>
            <w:tcBorders>
              <w:top w:val="nil"/>
              <w:bottom w:val="nil"/>
            </w:tcBorders>
            <w:vAlign w:val="bottom"/>
          </w:tcPr>
          <w:p w14:paraId="62BA323A" w14:textId="77777777" w:rsidR="0095553D" w:rsidRDefault="0095553D" w:rsidP="00173088">
            <w:pPr>
              <w:tabs>
                <w:tab w:val="left" w:pos="94"/>
              </w:tabs>
              <w:jc w:val="left"/>
              <w:rPr>
                <w:rStyle w:val="Strong"/>
                <w:rFonts w:eastAsia="Calibri" w:cs="Arial"/>
              </w:rPr>
            </w:pPr>
          </w:p>
          <w:p w14:paraId="72E40367" w14:textId="77777777" w:rsidR="0095553D" w:rsidRDefault="0095553D" w:rsidP="00173088">
            <w:pPr>
              <w:tabs>
                <w:tab w:val="left" w:pos="94"/>
              </w:tabs>
              <w:jc w:val="left"/>
              <w:rPr>
                <w:rStyle w:val="Strong"/>
                <w:rFonts w:eastAsia="Calibri" w:cs="Arial"/>
              </w:rPr>
            </w:pPr>
          </w:p>
          <w:p w14:paraId="3F4A4952" w14:textId="1C25D834"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Kunci: </w:t>
            </w:r>
          </w:p>
          <w:p w14:paraId="1FEBB059" w14:textId="0AD0992E" w:rsidR="00783FB8" w:rsidRPr="005F262C" w:rsidRDefault="005F262C" w:rsidP="005F262C">
            <w:pPr>
              <w:tabs>
                <w:tab w:val="left" w:pos="94"/>
              </w:tabs>
              <w:spacing w:after="200" w:line="223" w:lineRule="auto"/>
              <w:rPr>
                <w:rStyle w:val="Strong"/>
                <w:rFonts w:eastAsia="Calibri" w:cs="Arial"/>
                <w:lang w:val="en-ID"/>
              </w:rPr>
            </w:pPr>
            <w:r w:rsidRPr="005F262C">
              <w:rPr>
                <w:rFonts w:eastAsia="Calibri" w:cs="Arial"/>
                <w:bCs/>
                <w:sz w:val="18"/>
                <w:lang w:val="en-ID"/>
              </w:rPr>
              <w:t>Membrane Permeate Incinerator (MPI), Total Productive Maintenance (TPM), Failure Mode and Effects Analysis (FMEA), Mean Time Between Failures (MTBF), Prediktif Maintenance, Keandalan Operasional.</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674A5C" w:rsidRDefault="00EC5B93" w:rsidP="00173088">
            <w:pPr>
              <w:tabs>
                <w:tab w:val="left" w:pos="94"/>
              </w:tabs>
              <w:spacing w:before="240" w:after="120" w:line="223" w:lineRule="auto"/>
              <w:ind w:right="1800"/>
              <w:jc w:val="left"/>
              <w:rPr>
                <w:rStyle w:val="SubtleEmphasis"/>
                <w:rFonts w:eastAsia="Calibri" w:cs="Arial"/>
                <w:spacing w:val="30"/>
                <w:sz w:val="18"/>
              </w:rPr>
            </w:pPr>
          </w:p>
        </w:tc>
      </w:tr>
      <w:tr w:rsidR="00EC5B93" w14:paraId="5AAA1879" w14:textId="77777777" w:rsidTr="00173088">
        <w:tc>
          <w:tcPr>
            <w:tcW w:w="2160" w:type="dxa"/>
            <w:tcBorders>
              <w:top w:val="nil"/>
              <w:bottom w:val="nil"/>
            </w:tcBorders>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vAlign w:val="bottom"/>
          </w:tcPr>
          <w:p w14:paraId="4A79BF43" w14:textId="326A605E" w:rsidR="00EC5B93" w:rsidRPr="00674A5C" w:rsidRDefault="00017CA5" w:rsidP="00173088">
            <w:pPr>
              <w:pStyle w:val="Quote"/>
              <w:spacing w:line="240" w:lineRule="auto"/>
              <w:jc w:val="left"/>
              <w:rPr>
                <w:rStyle w:val="Strong"/>
                <w:rFonts w:eastAsia="Calibri" w:cs="Arial"/>
                <w:sz w:val="16"/>
                <w:szCs w:val="18"/>
              </w:rPr>
            </w:pPr>
            <w:r w:rsidRPr="00674A5C">
              <w:rPr>
                <w:rStyle w:val="Strong"/>
                <w:rFonts w:eastAsia="Calibri" w:cs="Arial"/>
                <w:sz w:val="16"/>
                <w:szCs w:val="18"/>
              </w:rPr>
              <w:t>Keywords:</w:t>
            </w:r>
          </w:p>
          <w:p w14:paraId="3BAB36FF" w14:textId="1C9F44BA" w:rsidR="00017CA5" w:rsidRPr="005F262C" w:rsidRDefault="005F262C" w:rsidP="005F262C">
            <w:pPr>
              <w:spacing w:after="200"/>
              <w:rPr>
                <w:rFonts w:eastAsia="Calibri" w:cs="Arial"/>
                <w:bCs/>
                <w:sz w:val="18"/>
                <w:lang w:val="en-ID"/>
              </w:rPr>
            </w:pPr>
            <w:r w:rsidRPr="00674A5C">
              <w:rPr>
                <w:rFonts w:eastAsia="Calibri" w:cs="Arial"/>
                <w:bCs/>
                <w:sz w:val="16"/>
                <w:szCs w:val="18"/>
                <w:lang w:val="en-ID"/>
              </w:rPr>
              <w:t>Membrane Permeate Incinerator (MPI), Total Productive Maintenance (TPM), Failure Mode and Effects Analysis (FMEA), Mean Time Between Failures (MTBF), Predictive Maintenance, Operational Reliability.</w:t>
            </w:r>
          </w:p>
        </w:tc>
        <w:tc>
          <w:tcPr>
            <w:tcW w:w="360" w:type="dxa"/>
            <w:tcBorders>
              <w:bottom w:val="nil"/>
            </w:tcBorders>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6ABC1202" w14:textId="005E7CEB" w:rsidR="00674A5C" w:rsidRPr="00674A5C" w:rsidRDefault="00674A5C" w:rsidP="00674A5C">
            <w:pPr>
              <w:tabs>
                <w:tab w:val="left" w:pos="94"/>
              </w:tabs>
              <w:spacing w:before="200" w:after="200"/>
              <w:rPr>
                <w:rFonts w:eastAsia="Calibri" w:cs="Arial"/>
                <w:bCs/>
                <w:sz w:val="18"/>
                <w:lang w:val="en-ID"/>
              </w:rPr>
            </w:pPr>
            <w:r w:rsidRPr="00674A5C">
              <w:rPr>
                <w:rFonts w:eastAsia="Calibri" w:cs="Arial"/>
                <w:bCs/>
                <w:sz w:val="18"/>
                <w:lang w:val="en-ID"/>
              </w:rPr>
              <w:t>PT XYZ is a strategic business unit in oil and gas exploration and production in East Java, with operations that must be efficient, safe, and sustainable. One critical component is the Membrane Permeate Incinerator (MPI), which functions to destroy residual hydrocarbons before they are released into the atmosphere. The MPI frequently experiences operational disruptions, with 15% downtime and an MTBF of 1,200 hours, lower than the industry standard of 2,000 hours, along with high maintenance costs and the risk of regulatory violations. To address these issues, Total Productive Maintenance (TPM) and Failure Mode and Effects Analysis (FMEA) are applied to identify root causes and develop more effective maintenance strategies, including predictive maintenance for high-risk components.</w:t>
            </w:r>
          </w:p>
          <w:p w14:paraId="18C50D9C" w14:textId="4C0BB9DB" w:rsidR="00EC5B93" w:rsidRPr="00173088" w:rsidRDefault="00EC5B93" w:rsidP="00674A5C">
            <w:pPr>
              <w:tabs>
                <w:tab w:val="left" w:pos="94"/>
              </w:tabs>
              <w:spacing w:before="200" w:after="200"/>
              <w:rPr>
                <w:rStyle w:val="Strong"/>
                <w:rFonts w:eastAsia="Calibri" w:cs="Arial"/>
              </w:rPr>
            </w:pPr>
          </w:p>
        </w:tc>
      </w:tr>
      <w:tr w:rsidR="00EC5B93" w14:paraId="39C00E88" w14:textId="77777777" w:rsidTr="00173088">
        <w:trPr>
          <w:trHeight w:val="281"/>
        </w:trPr>
        <w:tc>
          <w:tcPr>
            <w:tcW w:w="2160" w:type="dxa"/>
            <w:tcBorders>
              <w:top w:val="single" w:sz="12" w:space="0" w:color="auto"/>
            </w:tcBorders>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even" r:id="rId11"/>
          <w:headerReference w:type="default" r:id="rId12"/>
          <w:footerReference w:type="even" r:id="rId13"/>
          <w:footerReference w:type="default" r:id="rId14"/>
          <w:headerReference w:type="first" r:id="rId15"/>
          <w:footerReference w:type="first" r:id="rId16"/>
          <w:pgSz w:w="11909" w:h="16834" w:code="9"/>
          <w:pgMar w:top="1152" w:right="806" w:bottom="1728" w:left="806" w:header="720" w:footer="1008" w:gutter="0"/>
          <w:cols w:space="720"/>
          <w:titlePg/>
          <w:docGrid w:linePitch="360"/>
        </w:sectPr>
      </w:pPr>
    </w:p>
    <w:p w14:paraId="77A73F98" w14:textId="159FC248" w:rsidR="00EC5B93" w:rsidRPr="00985859" w:rsidRDefault="0099184D" w:rsidP="00985859">
      <w:pPr>
        <w:pStyle w:val="Heading1"/>
        <w:jc w:val="center"/>
        <w:rPr>
          <w:rStyle w:val="IntenseEmphasis"/>
          <w:bCs w:val="0"/>
          <w:iCs w:val="0"/>
          <w:szCs w:val="18"/>
        </w:rPr>
      </w:pPr>
      <w:r w:rsidRPr="00985859">
        <w:rPr>
          <w:rStyle w:val="IntenseEmphasis"/>
          <w:bCs w:val="0"/>
          <w:iCs w:val="0"/>
          <w:szCs w:val="18"/>
        </w:rPr>
        <w:lastRenderedPageBreak/>
        <w:t>Pendahuluan</w:t>
      </w:r>
    </w:p>
    <w:p w14:paraId="663F8FE5" w14:textId="5EFA27F4" w:rsidR="0031552C" w:rsidRPr="005F262C" w:rsidRDefault="007466CE" w:rsidP="005F262C">
      <w:pPr>
        <w:ind w:firstLine="432"/>
        <w:rPr>
          <w:sz w:val="22"/>
          <w:szCs w:val="22"/>
          <w:lang w:val="en-ID"/>
        </w:rPr>
      </w:pPr>
      <w:r w:rsidRPr="00366C46">
        <w:rPr>
          <w:sz w:val="22"/>
          <w:szCs w:val="22"/>
        </w:rPr>
        <w:t xml:space="preserve">Format </w:t>
      </w:r>
      <w:r w:rsidR="005F262C" w:rsidRPr="005F262C">
        <w:rPr>
          <w:sz w:val="22"/>
          <w:szCs w:val="22"/>
          <w:lang w:val="en-ID"/>
        </w:rPr>
        <w:t xml:space="preserve">Industri migas memiliki peran strategis dalam mendukung ketahanan energi nasional, sehingga aspek efisiensi, keselamatan, dan keberlanjutan lingkungan menjadi prioritas utama dalam operasionalnya. PT </w:t>
      </w:r>
      <w:r w:rsidR="00F45B3C">
        <w:rPr>
          <w:sz w:val="22"/>
          <w:szCs w:val="22"/>
          <w:lang w:val="en-ID"/>
        </w:rPr>
        <w:t>XYZ</w:t>
      </w:r>
      <w:r w:rsidR="005F262C" w:rsidRPr="005F262C">
        <w:rPr>
          <w:sz w:val="22"/>
          <w:szCs w:val="22"/>
          <w:lang w:val="en-ID"/>
        </w:rPr>
        <w:t xml:space="preserve"> sebagai salah satu unit bisnis strategis PT Pertamina, berfokus pada pengelolaan Lapangan Gas</w:t>
      </w:r>
      <w:r w:rsidR="00F45B3C">
        <w:rPr>
          <w:sz w:val="22"/>
          <w:szCs w:val="22"/>
          <w:lang w:val="en-ID"/>
        </w:rPr>
        <w:t xml:space="preserve"> X </w:t>
      </w:r>
      <w:r w:rsidR="005F262C" w:rsidRPr="005F262C">
        <w:rPr>
          <w:sz w:val="22"/>
          <w:szCs w:val="22"/>
          <w:lang w:val="en-ID"/>
        </w:rPr>
        <w:t xml:space="preserve">yang merupakan proyek vital nasional. Salah satu komponen penting dalam sistem pengolahan gas adalah </w:t>
      </w:r>
      <w:r w:rsidR="005F262C" w:rsidRPr="00F45B3C">
        <w:rPr>
          <w:i/>
          <w:iCs/>
          <w:sz w:val="22"/>
          <w:szCs w:val="22"/>
          <w:lang w:val="en-ID"/>
        </w:rPr>
        <w:t>Membrane Permeate Incinerator</w:t>
      </w:r>
      <w:r w:rsidR="005F262C" w:rsidRPr="005F262C">
        <w:rPr>
          <w:sz w:val="22"/>
          <w:szCs w:val="22"/>
          <w:lang w:val="en-ID"/>
        </w:rPr>
        <w:t xml:space="preserve"> (MPI) yang berfungsi menghancurkan sisa hidrokarbon sebelum gas buang dilepas ke atmosfer. Peran strategis MPI menjadikannya kunci dalam menjaga kualitas emisi dan kepatuhan terhadap regulasi lingkungan. Namun, hasil pengamatan lapangan menunjukkan MPI sering mengalami gangguan operasional dengan downtime mencapai 15% per tahun. </w:t>
      </w:r>
      <w:r w:rsidR="005F262C" w:rsidRPr="00F45B3C">
        <w:rPr>
          <w:i/>
          <w:iCs/>
          <w:sz w:val="22"/>
          <w:szCs w:val="22"/>
          <w:lang w:val="en-ID"/>
        </w:rPr>
        <w:t>Nilai Mean Time Between Failures</w:t>
      </w:r>
      <w:r w:rsidR="005F262C" w:rsidRPr="005F262C">
        <w:rPr>
          <w:sz w:val="22"/>
          <w:szCs w:val="22"/>
          <w:lang w:val="en-ID"/>
        </w:rPr>
        <w:t xml:space="preserve"> (MTBF) hanya sebesar 1.200 jam, jauh lebih rendah dibanding standar industri 2.000 jam, serta biaya perawatan komponen kritis seperti burner dan </w:t>
      </w:r>
      <w:r w:rsidR="005F262C" w:rsidRPr="00F45B3C">
        <w:rPr>
          <w:i/>
          <w:iCs/>
          <w:sz w:val="22"/>
          <w:szCs w:val="22"/>
          <w:lang w:val="en-ID"/>
        </w:rPr>
        <w:t>refractory lining</w:t>
      </w:r>
      <w:r w:rsidR="005F262C" w:rsidRPr="005F262C">
        <w:rPr>
          <w:sz w:val="22"/>
          <w:szCs w:val="22"/>
          <w:lang w:val="en-ID"/>
        </w:rPr>
        <w:t xml:space="preserve"> mencapai Rp 200 juta per tahun. Kondisi ini berpotensi menimbulkan pelanggaran regulasi, khususnya PP No. 22 Tahun 2021 tentang Perlindungan dan Pengelolaan Lingkungan Hidup</w:t>
      </w:r>
      <w:r w:rsidR="00605389">
        <w:rPr>
          <w:sz w:val="22"/>
          <w:szCs w:val="22"/>
          <w:lang w:val="en-ID"/>
        </w:rPr>
        <w:t xml:space="preserve"> </w:t>
      </w:r>
      <w:sdt>
        <w:sdtPr>
          <w:rPr>
            <w:color w:val="000000"/>
            <w:sz w:val="22"/>
            <w:szCs w:val="22"/>
            <w:lang w:val="en-ID"/>
          </w:rPr>
          <w:tag w:val="MENDELEY_CITATION_v3_eyJjaXRhdGlvbklEIjoiTUVOREVMRVlfQ0lUQVRJT05fMmJhY2M1NTYtYWFlMi00NjQ3LWI0ZGEtZjA2ODM2YjIwYzVmIiwicHJvcGVydGllcyI6eyJub3RlSW5kZXgiOjB9LCJpc0VkaXRlZCI6ZmFsc2UsIm1hbnVhbE92ZXJyaWRlIjp7ImlzTWFudWFsbHlPdmVycmlkZGVuIjpmYWxzZSwiY2l0ZXByb2NUZXh0IjoiWzFdIiwibWFudWFsT3ZlcnJpZGVUZXh0IjoiIn0sImNpdGF0aW9uSXRlbXMiOlt7ImlkIjoiNzMxNTVhMzQtMzQzNS0zODI4LThkOTUtZTBhMGM4MWQ4MmY0IiwiaXRlbURhdGEiOnsidHlwZSI6ImFydGljbGUtam91cm5hbCIsImlkIjoiNzMxNTVhMzQtMzQzNS0zODI4LThkOTUtZTBhMGM4MWQ4MmY0IiwidGl0bGUiOiJBbmFsaXNpcyBLcml0aXMgVGVyaGFkYXAgUGVuZGVrYXRhbiBLZWJlcmxhbmp1dGFuIENzciBQdCBQZXJ0YW1pbmEgOkltcGxpa2FzaSBQYWRhIEtvbXVuaXRhcyBMb2thbCBEYW4gTGluZ2t1bmdhbiIsImF1dGhvciI6W3siZmFtaWx5IjoiUHVybm9tbyIsImdpdmVuIjoiQWRpIiwicGFyc2UtbmFtZXMiOmZhbHNlLCJkcm9wcGluZy1wYXJ0aWNsZSI6IiIsIm5vbi1kcm9wcGluZy1wYXJ0aWNsZSI6IiJ9LHsiZmFtaWx5IjoiU2lzZGlhbnRvIiwiZ2l2ZW4iOiJFcnNpIiwicGFyc2UtbmFtZXMiOmZhbHNlLCJkcm9wcGluZy1wYXJ0aWNsZSI6IiIsIm5vbi1kcm9wcGluZy1wYXJ0aWNsZSI6IiJ9XSwiY29udGFpbmVyLXRpdGxlIjoiSnVybmFsIE1lZGlhIEFrYWRlbWlrIChKbWEpIiwiSVNTTiI6IjMwMzEtNTIyMCIsImlzc3VlZCI6eyJkYXRlLXBhcnRzIjpbWzIwMjRdXX0sImFic3RyYWN0IjoiS2ViZXJsYW5qdXRhbiBtZXJ1cGFrYW4gaXN1IHN0cmF0ZWdpcyBkYWxhbSBpbmR1c3RyaSBlbmVyZ2ksIGtodXN1c255YSBiYWdpIFBUIFBlcnRhbWluYSBzZWJhZ2FpIHBlcnVzYWhhYW4gZW5lcmdpIG5hc2lvbmFsIEluZG9uZXNpYS4gUGVuZWxpdGlhbiBpbmkgbWVuZ2FuYWxpc2lzIHNlY2FyYSBrcml0aXMgcGVuZGVrYXRhbiBDb3Jwb3JhdGUgU29jaWFsIFJlc3BvbnNpYmlsaXR5IChDU1IpIFBUIFBlcnRhbWluYSBkYWxhbSBtZW5kdWt1bmcga2ViZXJsYW5qdXRhbiBkZW5nYW4gZm9rdXMgcGFkYSBkYW1wYWtueWEgdGVyaGFkYXAga29tdW5pdGFzIGxva2FsIGRhbiBsaW5na3VuZ2FuLiBNZW5nZ3VuYWthbiBwZW5kZWthdGFuIGt1YWxpdGF0aWYgZGVuZ2FuIG1ldG9kZSBzdHVkaSBrYXN1cywgcGVuZWxpdGlhbiBpbmkgbWVuZ2V2YWx1YXNpIGltcGxlbWVudGFzaSBzdHJhdGVnaSBrZWJlcmxhbmp1dGFuIHBlcnVzYWhhYW4gYmVyZGFzYXJrYW4gbGFwb3JhbiByZXNtaSBkYW4gbGl0ZXJhdHVyIHRlcmthaXQuIEhhc2lsIGFuYWxpc2lzIG1lbnVuanVra2FuIGJhaHdhIFBUIFBlcnRhbWluYSB0ZWxhaCBtZW51bmp1a2thbiBrb21pdG1lbiB0ZXJoYWRhcCBwcmluc2lwIEVTRyAoRW52aXJvbm1lbnRhbCwgU29jaWFsLCBHb3Zlcm5hbmNlKSBtZWxhbHVpIHByb2dyYW0tcHJvZ3JhbSBpbm92YXRpZiwgc2VwZXJ0aSBwZW5ndXJhbmdhbiBlbWlzaSBrYXJib24sIHBlbmdlbWJhbmdhbiBlbmVyZ2kgdGVyYmFydWthbiwgZGFuIHBlbWJlcmRheWFhbiBrb211bml0YXMgbG9rYWwuIE1lc2tpcHVuIGRlbWlraWFuLCB0ZXJkYXBhdCB0YW50YW5nYW4gZGFsYW0gYmVudHVrIGtldGVyYmF0YXNhbiBhbmdnYXJhbiwga2VidXR1aGFuIGludmVzdGFzaSBiZXNhciwgc2VydGEga2VzZW5qYW5nYW4gYW50YXJhIHZpc2kgc3RyYXRlZ2lzIGRhbiBpbXBsZW1lbnRhc2kgZGkgbGFwYW5nYW4uIFBlbmVsaXRpYW4gaW5pIG1lbmVrYW5rYW4gcGVudGluZ255YSBwZW5pbmdrYXRhbiB0cmFuc3BhcmFuc2ksIHBlbGliYXRhbiBha3RpZiBrb211bml0YXMgbG9rYWwsIGRhbiBrb2xhYm9yYXNpIGRlbmdhbiBtaXRyYSBzdHJhdGVnaXMgdW50dWsgbWVtYXN0aWthbiBrZWJlcmxhbmp1dGFuIHByb2dyYW0gQ1NSIHlhbmcgbGViaWggaW5rbHVzaWYgZGFuIGJlcmRhbXBhayBueWF0YS4gRGVuZ2FuIHVwYXlhIHRlcnNlYnV0LCBQVCBQZXJ0YW1pbmEgZGloYXJhcGthbiBkYXBhdCBtZW1wZXJrdWF0IGtvbnRyaWJ1c2lueWEgdGVyaGFkYXAgdHJhbnNpc2kgZW5lcmdpIGdsb2JhbCBkYW4gdHVqdWFuIHBlbWJhbmd1bmFuIGJlcmtlbGFuanV0YW4uIiwiaXNzdWUiOiIxMiIsInZvbHVtZSI6IjIiLCJjb250YWluZXItdGl0bGUtc2hvcnQiOiIifSwiaXNUZW1wb3JhcnkiOmZhbHNlLCJzdXBwcmVzcy1hdXRob3IiOmZhbHNlLCJjb21wb3NpdGUiOmZhbHNlLCJhdXRob3Itb25seSI6ZmFsc2V9XX0="/>
          <w:id w:val="-1247030736"/>
          <w:placeholder>
            <w:docPart w:val="DefaultPlaceholder_-1854013440"/>
          </w:placeholder>
        </w:sdtPr>
        <w:sdtContent>
          <w:r w:rsidR="00605389" w:rsidRPr="00605389">
            <w:rPr>
              <w:color w:val="000000"/>
              <w:sz w:val="22"/>
              <w:szCs w:val="22"/>
              <w:lang w:val="en-ID"/>
            </w:rPr>
            <w:t>[1]</w:t>
          </w:r>
        </w:sdtContent>
      </w:sdt>
      <w:r w:rsidR="005F262C" w:rsidRPr="005F262C">
        <w:rPr>
          <w:sz w:val="22"/>
          <w:szCs w:val="22"/>
          <w:lang w:val="en-ID"/>
        </w:rPr>
        <w:t xml:space="preserve">. Untuk mengatasi permasalahan tersebut, diperlukan analisis yang sistematis, salah satunya melalui </w:t>
      </w:r>
      <w:r w:rsidR="005F262C" w:rsidRPr="00F45B3C">
        <w:rPr>
          <w:i/>
          <w:iCs/>
          <w:sz w:val="22"/>
          <w:szCs w:val="22"/>
          <w:lang w:val="en-ID"/>
        </w:rPr>
        <w:t>Failure Mode and Effects Analysis</w:t>
      </w:r>
      <w:r w:rsidR="005F262C" w:rsidRPr="005F262C">
        <w:rPr>
          <w:sz w:val="22"/>
          <w:szCs w:val="22"/>
          <w:lang w:val="en-ID"/>
        </w:rPr>
        <w:t xml:space="preserve"> (FMEA). Metode ini digunakan untuk mengidentifikasi akar penyebab kegagalan, menilai tingkat risiko melalui </w:t>
      </w:r>
      <w:r w:rsidR="005F262C" w:rsidRPr="00F45B3C">
        <w:rPr>
          <w:i/>
          <w:iCs/>
          <w:sz w:val="22"/>
          <w:szCs w:val="22"/>
          <w:lang w:val="en-ID"/>
        </w:rPr>
        <w:t>Risk Priority Number</w:t>
      </w:r>
      <w:r w:rsidR="005F262C" w:rsidRPr="005F262C">
        <w:rPr>
          <w:sz w:val="22"/>
          <w:szCs w:val="22"/>
          <w:lang w:val="en-ID"/>
        </w:rPr>
        <w:t xml:space="preserve"> (RPN), dan menyusun strategi perawatan seperti </w:t>
      </w:r>
      <w:r w:rsidR="005F262C" w:rsidRPr="00F45B3C">
        <w:rPr>
          <w:i/>
          <w:iCs/>
          <w:sz w:val="22"/>
          <w:szCs w:val="22"/>
          <w:lang w:val="en-ID"/>
        </w:rPr>
        <w:t>predictive maintenance</w:t>
      </w:r>
      <w:r w:rsidR="005F262C" w:rsidRPr="005F262C">
        <w:rPr>
          <w:sz w:val="22"/>
          <w:szCs w:val="22"/>
          <w:lang w:val="en-ID"/>
        </w:rPr>
        <w:t xml:space="preserve"> sehingga keandalan MPI dapat ditingkatkan, downtime berkurang, biaya perawatan menurun, serta kepatuhan terhadap regulasi tetap terjaga.</w:t>
      </w:r>
    </w:p>
    <w:p w14:paraId="2F8030C4" w14:textId="77777777" w:rsidR="0099184D" w:rsidRPr="00366C46" w:rsidRDefault="0099184D" w:rsidP="00985859">
      <w:pPr>
        <w:pStyle w:val="Heading1"/>
        <w:jc w:val="center"/>
        <w:rPr>
          <w:sz w:val="24"/>
          <w:szCs w:val="24"/>
        </w:rPr>
      </w:pPr>
      <w:r w:rsidRPr="00366C46">
        <w:rPr>
          <w:sz w:val="24"/>
          <w:szCs w:val="24"/>
        </w:rPr>
        <w:t>Metode Penelitian</w:t>
      </w:r>
    </w:p>
    <w:p w14:paraId="785371D1" w14:textId="686DA4FB" w:rsidR="00A829B5" w:rsidRPr="00985859" w:rsidRDefault="00DB2711" w:rsidP="00985859">
      <w:pPr>
        <w:pStyle w:val="Heading2"/>
        <w:ind w:left="432" w:hanging="432"/>
        <w:jc w:val="left"/>
        <w:rPr>
          <w:i w:val="0"/>
          <w:iCs w:val="0"/>
          <w:lang w:val="en-ID"/>
        </w:rPr>
      </w:pPr>
      <w:r w:rsidRPr="00985859">
        <w:rPr>
          <w:i w:val="0"/>
          <w:iCs w:val="0"/>
          <w:lang w:val="en-ID"/>
        </w:rPr>
        <w:t>Metode Pengumpulan Data</w:t>
      </w:r>
    </w:p>
    <w:p w14:paraId="0385BA5A" w14:textId="77777777" w:rsidR="00DB2711" w:rsidRPr="00DB2711" w:rsidRDefault="00DB2711" w:rsidP="00DB2711">
      <w:pPr>
        <w:ind w:firstLine="432"/>
        <w:rPr>
          <w:sz w:val="22"/>
          <w:szCs w:val="22"/>
        </w:rPr>
      </w:pPr>
      <w:r w:rsidRPr="00DB2711">
        <w:rPr>
          <w:sz w:val="22"/>
          <w:szCs w:val="22"/>
        </w:rPr>
        <w:t>Dalam pelaksanaan Kerja Praktik Industri ini, data dikumpulkan melalui beberapa metode berikut:</w:t>
      </w:r>
    </w:p>
    <w:p w14:paraId="3C4ABE5A" w14:textId="59AD31BA" w:rsidR="00DB2711" w:rsidRPr="00DB2711" w:rsidRDefault="00DB2711" w:rsidP="00DB2711">
      <w:pPr>
        <w:pStyle w:val="ListParagraph"/>
        <w:numPr>
          <w:ilvl w:val="0"/>
          <w:numId w:val="13"/>
        </w:numPr>
        <w:ind w:left="426"/>
        <w:rPr>
          <w:sz w:val="22"/>
          <w:szCs w:val="22"/>
        </w:rPr>
      </w:pPr>
      <w:r w:rsidRPr="00DB2711">
        <w:rPr>
          <w:sz w:val="22"/>
          <w:szCs w:val="22"/>
        </w:rPr>
        <w:t>Partisipasi (Magang)</w:t>
      </w:r>
    </w:p>
    <w:p w14:paraId="1A754A41" w14:textId="77777777" w:rsidR="00DB2711" w:rsidRPr="00DB2711" w:rsidRDefault="00DB2711" w:rsidP="00DB2711">
      <w:pPr>
        <w:ind w:firstLine="432"/>
        <w:rPr>
          <w:sz w:val="22"/>
          <w:szCs w:val="22"/>
        </w:rPr>
      </w:pPr>
      <w:r w:rsidRPr="00DB2711">
        <w:rPr>
          <w:sz w:val="22"/>
          <w:szCs w:val="22"/>
        </w:rPr>
        <w:t xml:space="preserve">Selama periode kerja praktik, penulis terlibat langsung dalam kegiatan operasional di unit </w:t>
      </w:r>
      <w:r w:rsidRPr="00F45B3C">
        <w:rPr>
          <w:i/>
          <w:iCs/>
          <w:sz w:val="22"/>
          <w:szCs w:val="22"/>
        </w:rPr>
        <w:t>Membrane Permeate Incinerator</w:t>
      </w:r>
      <w:r w:rsidRPr="00DB2711">
        <w:rPr>
          <w:sz w:val="22"/>
          <w:szCs w:val="22"/>
        </w:rPr>
        <w:t xml:space="preserve"> (MPI). Keterlibatan ini memungkinkan penulis untuk memahami secara mendalam proses kerja, prosedur pemeliharaan, serta tantangan operasional yang dihadapi oleh tim di lapangan. Pengalaman langsung ini menjadi sumber informasi penting dalam mengidentifikasi faktor-faktor yang mempengaruhi efektivitas dan keandalan mesin </w:t>
      </w:r>
      <w:r w:rsidRPr="00F45B3C">
        <w:rPr>
          <w:i/>
          <w:iCs/>
          <w:sz w:val="22"/>
          <w:szCs w:val="22"/>
        </w:rPr>
        <w:t>Membrane Permeate Incinerator</w:t>
      </w:r>
      <w:r w:rsidRPr="00DB2711">
        <w:rPr>
          <w:sz w:val="22"/>
          <w:szCs w:val="22"/>
        </w:rPr>
        <w:t xml:space="preserve"> (MPI).</w:t>
      </w:r>
    </w:p>
    <w:p w14:paraId="20AE6500" w14:textId="58B28974" w:rsidR="00DB2711" w:rsidRPr="00DB2711" w:rsidRDefault="00DB2711" w:rsidP="00DB2711">
      <w:pPr>
        <w:pStyle w:val="ListParagraph"/>
        <w:numPr>
          <w:ilvl w:val="0"/>
          <w:numId w:val="13"/>
        </w:numPr>
        <w:ind w:left="426"/>
        <w:rPr>
          <w:sz w:val="22"/>
          <w:szCs w:val="22"/>
        </w:rPr>
      </w:pPr>
      <w:r w:rsidRPr="00DB2711">
        <w:rPr>
          <w:sz w:val="22"/>
          <w:szCs w:val="22"/>
        </w:rPr>
        <w:t>Observasi</w:t>
      </w:r>
    </w:p>
    <w:p w14:paraId="5D656C1E" w14:textId="54501822" w:rsidR="00DB2711" w:rsidRPr="00DB2711" w:rsidRDefault="00DB2711" w:rsidP="00DB2711">
      <w:pPr>
        <w:ind w:firstLine="432"/>
        <w:rPr>
          <w:sz w:val="22"/>
          <w:szCs w:val="22"/>
        </w:rPr>
      </w:pPr>
      <w:r w:rsidRPr="00DB2711">
        <w:rPr>
          <w:sz w:val="22"/>
          <w:szCs w:val="22"/>
        </w:rPr>
        <w:t xml:space="preserve">Penulis melakukan observasi langsung secara sistematis dengan memantau aktivitas operasional harian MPI di </w:t>
      </w:r>
      <w:r w:rsidRPr="00F45B3C">
        <w:rPr>
          <w:i/>
          <w:iCs/>
          <w:sz w:val="22"/>
          <w:szCs w:val="22"/>
        </w:rPr>
        <w:t>Gas Processing Facility</w:t>
      </w:r>
      <w:r w:rsidRPr="00DB2711">
        <w:rPr>
          <w:sz w:val="22"/>
          <w:szCs w:val="22"/>
        </w:rPr>
        <w:t xml:space="preserve"> (GPF). Peneliti secara aktif mengamati dan mencatat parameter operasional </w:t>
      </w:r>
      <w:r w:rsidRPr="00DB2711">
        <w:rPr>
          <w:sz w:val="22"/>
          <w:szCs w:val="22"/>
        </w:rPr>
        <w:t xml:space="preserve">kritis seperti suhu pembakaran, tekanan sistem, dan laju alir gas. Selain itu, dokumentasi menyeluruh terhadap prosedur pemeliharaan rutin dan inspeksi harian dilaksanakan, termasuk pemeriksaan visual terhadap kondisi fisik komponen-komponen kritis seperti </w:t>
      </w:r>
      <w:r w:rsidRPr="00F45B3C">
        <w:rPr>
          <w:i/>
          <w:iCs/>
          <w:sz w:val="22"/>
          <w:szCs w:val="22"/>
        </w:rPr>
        <w:t>burner</w:t>
      </w:r>
      <w:r w:rsidRPr="00DB2711">
        <w:rPr>
          <w:sz w:val="22"/>
          <w:szCs w:val="22"/>
        </w:rPr>
        <w:t xml:space="preserve">, </w:t>
      </w:r>
      <w:r w:rsidRPr="00F45B3C">
        <w:rPr>
          <w:i/>
          <w:iCs/>
          <w:sz w:val="22"/>
          <w:szCs w:val="22"/>
        </w:rPr>
        <w:t>refractory lining</w:t>
      </w:r>
      <w:r w:rsidRPr="00DB2711">
        <w:rPr>
          <w:sz w:val="22"/>
          <w:szCs w:val="22"/>
        </w:rPr>
        <w:t>, dan sistem kontrol untuk mengidentifikasi tanda-tanda degradasi atau kerusakan.</w:t>
      </w:r>
    </w:p>
    <w:p w14:paraId="16F1A0CE" w14:textId="3D124A82" w:rsidR="00DB2711" w:rsidRPr="00DB2711" w:rsidRDefault="00DB2711" w:rsidP="00DB2711">
      <w:pPr>
        <w:pStyle w:val="ListParagraph"/>
        <w:numPr>
          <w:ilvl w:val="0"/>
          <w:numId w:val="13"/>
        </w:numPr>
        <w:ind w:left="426"/>
        <w:rPr>
          <w:sz w:val="22"/>
          <w:szCs w:val="22"/>
        </w:rPr>
      </w:pPr>
      <w:r w:rsidRPr="00DB2711">
        <w:rPr>
          <w:sz w:val="22"/>
          <w:szCs w:val="22"/>
        </w:rPr>
        <w:t>Wawancara</w:t>
      </w:r>
    </w:p>
    <w:p w14:paraId="34426473" w14:textId="01C12ED4" w:rsidR="00B26B11" w:rsidRPr="00366C46" w:rsidRDefault="00DB2711" w:rsidP="00DB2711">
      <w:pPr>
        <w:ind w:firstLine="432"/>
        <w:rPr>
          <w:spacing w:val="-8"/>
          <w:sz w:val="22"/>
          <w:szCs w:val="22"/>
          <w:lang w:val="id-ID"/>
        </w:rPr>
      </w:pPr>
      <w:r w:rsidRPr="00DB2711">
        <w:rPr>
          <w:sz w:val="22"/>
          <w:szCs w:val="22"/>
        </w:rPr>
        <w:t xml:space="preserve">Untuk melengkapi data yang diperoleh melalui observasi, penulis melakukan wawancara dengan beberapa personel yang terlibat langsung dalam operasional dan pemeliharaan </w:t>
      </w:r>
      <w:r w:rsidRPr="00F45B3C">
        <w:rPr>
          <w:i/>
          <w:iCs/>
          <w:sz w:val="22"/>
          <w:szCs w:val="22"/>
        </w:rPr>
        <w:t>Membrane Permeate Incinerator</w:t>
      </w:r>
      <w:r w:rsidRPr="00DB2711">
        <w:rPr>
          <w:sz w:val="22"/>
          <w:szCs w:val="22"/>
        </w:rPr>
        <w:t xml:space="preserve"> (MPI), seperti operator, teknisi, dan supervisor. Wawancara Mendalam dilaksanakan melalui serangkaian diskusi terstruktur dengan berbagai pihak terkait. Peneliti berinteraksi langsung dengan operator </w:t>
      </w:r>
      <w:r w:rsidRPr="00F45B3C">
        <w:rPr>
          <w:i/>
          <w:iCs/>
          <w:sz w:val="22"/>
          <w:szCs w:val="22"/>
        </w:rPr>
        <w:t>Membrane Permeate Incinerator</w:t>
      </w:r>
      <w:r w:rsidRPr="00DB2711">
        <w:rPr>
          <w:sz w:val="22"/>
          <w:szCs w:val="22"/>
        </w:rPr>
        <w:t xml:space="preserve"> (MPI) untuk memahami tantangan operasional harian, berdiskusi dengan teknisi pemeliharaan mengenai masalah teknis yang sering muncul, serta berkonsultasi dengan supervisor produksi mengenai kebijakan operasi dan pemeliharaan. Wawancara juga dilakukan dengan engineer reliability untuk memperoleh data historis performa peralatan, dengan fokus utama pada identifikasi failure mode dan pencarian akar masalah.</w:t>
      </w:r>
    </w:p>
    <w:p w14:paraId="25EA5365" w14:textId="149D311B" w:rsidR="003526CD" w:rsidRPr="00F45B3C" w:rsidRDefault="008525EA" w:rsidP="00985859">
      <w:pPr>
        <w:pStyle w:val="Heading2"/>
        <w:ind w:left="432" w:hanging="432"/>
        <w:jc w:val="left"/>
        <w:rPr>
          <w:lang w:val="en-ID"/>
        </w:rPr>
      </w:pPr>
      <w:r w:rsidRPr="00F45B3C">
        <w:rPr>
          <w:lang w:val="en-ID"/>
        </w:rPr>
        <w:t xml:space="preserve">Gas Permeate </w:t>
      </w:r>
    </w:p>
    <w:p w14:paraId="0CFEF267" w14:textId="080A2B1E" w:rsidR="008525EA" w:rsidRPr="008525EA" w:rsidRDefault="008525EA" w:rsidP="008525EA">
      <w:pPr>
        <w:ind w:firstLine="432"/>
        <w:rPr>
          <w:sz w:val="22"/>
          <w:szCs w:val="22"/>
          <w:lang w:val="en-ID"/>
        </w:rPr>
      </w:pPr>
      <w:r w:rsidRPr="00F45B3C">
        <w:rPr>
          <w:i/>
          <w:iCs/>
          <w:sz w:val="22"/>
          <w:szCs w:val="22"/>
          <w:lang w:val="en-ID"/>
        </w:rPr>
        <w:t>Gas permeate</w:t>
      </w:r>
      <w:r w:rsidRPr="008525EA">
        <w:rPr>
          <w:sz w:val="22"/>
          <w:szCs w:val="22"/>
          <w:lang w:val="en-ID"/>
        </w:rPr>
        <w:t xml:space="preserve"> merujuk pada gas yang dihasilkan sebagai produk sampingan dalam proses pemisahan gas, khususnya dalam proses pengolahan gas alam. Dalam </w:t>
      </w:r>
      <w:r w:rsidRPr="00F45B3C">
        <w:rPr>
          <w:i/>
          <w:iCs/>
          <w:sz w:val="22"/>
          <w:szCs w:val="22"/>
          <w:lang w:val="en-ID"/>
        </w:rPr>
        <w:t>Gas Processing Facility</w:t>
      </w:r>
      <w:r w:rsidRPr="008525EA">
        <w:rPr>
          <w:sz w:val="22"/>
          <w:szCs w:val="22"/>
          <w:lang w:val="en-ID"/>
        </w:rPr>
        <w:t xml:space="preserve"> (GPF), </w:t>
      </w:r>
      <w:r w:rsidRPr="00F45B3C">
        <w:rPr>
          <w:i/>
          <w:iCs/>
          <w:sz w:val="22"/>
          <w:szCs w:val="22"/>
          <w:lang w:val="en-ID"/>
        </w:rPr>
        <w:t>gas permeate</w:t>
      </w:r>
      <w:r w:rsidRPr="008525EA">
        <w:rPr>
          <w:sz w:val="22"/>
          <w:szCs w:val="22"/>
          <w:lang w:val="en-ID"/>
        </w:rPr>
        <w:t xml:space="preserve"> adalah hasil dari proses filtrasi atau pemisahan menggunakan teknologi membrane, yang bertujuan untuk memisahkan berbagai komponen gas yang tidak diinginkan dari aliran gas utama</w:t>
      </w:r>
      <w:r w:rsidR="00985859">
        <w:rPr>
          <w:sz w:val="22"/>
          <w:szCs w:val="22"/>
          <w:lang w:val="en-ID"/>
        </w:rPr>
        <w:t xml:space="preserve"> </w:t>
      </w:r>
      <w:sdt>
        <w:sdtPr>
          <w:rPr>
            <w:color w:val="000000"/>
            <w:sz w:val="22"/>
            <w:szCs w:val="22"/>
            <w:lang w:val="en-ID"/>
          </w:rPr>
          <w:tag w:val="MENDELEY_CITATION_v3_eyJjaXRhdGlvbklEIjoiTUVOREVMRVlfQ0lUQVRJT05fZTM4ZTZhMTItMDY2NS00NGQ1LTlkODQtZmVlZTExZTdmYTQzIiwicHJvcGVydGllcyI6eyJub3RlSW5kZXgiOjB9LCJpc0VkaXRlZCI6ZmFsc2UsIm1hbnVhbE92ZXJyaWRlIjp7ImlzTWFudWFsbHlPdmVycmlkZGVuIjpmYWxzZSwiY2l0ZXByb2NUZXh0IjoiWzJdIiwibWFudWFsT3ZlcnJpZGVUZXh0IjoiIn0sImNpdGF0aW9uSXRlbXMiOlt7ImlkIjoiMDExOTdkYzQtMDQ3Yy0zYTdhLWExYmEtYWVmYmQ4OTY4NDdkIiwiaXRlbURhdGEiOnsidHlwZSI6ImFydGljbGUtam91cm5hbCIsImlkIjoiMDExOTdkYzQtMDQ3Yy0zYTdhLWExYmEtYWVmYmQ4OTY4NDdkIiwidGl0bGUiOiJBbmFsaXNpcyBJbXBsZW1lbnRhc2kgUHJvZ3JhbSBDb3Jwb3JhdGUgU29jaWFsIFJlc3BvbnNpYmlsaXR5IFB0IFBlcnRhbWluYSBEYWxhbSBVcGF5YSBNZW5pbmdrYXRrYW4gS2VzZWphaHRlcmFhbiBNYXN5YXJha2F0IiwiYXV0aG9yIjpbeyJmYW1pbHkiOiJIYW5hbiIsImdpdmVuIjoiTmFiaWxhIEFtaXJhaCIsInBhcnNlLW5hbWVzIjpmYWxzZSwiZHJvcHBpbmctcGFydGljbGUiOiIiLCJub24tZHJvcHBpbmctcGFydGljbGUiOiIifSx7ImZhbWlseSI6IlJlc25hd2F0eSIsImdpdmVuIjoiUmlzbmEiLCJwYXJzZS1uYW1lcyI6ZmFsc2UsImRyb3BwaW5nLXBhcnRpY2xlIjoiIiwibm9uLWRyb3BwaW5nLXBhcnRpY2xlIjoiIn0seyJmYW1pbHkiOiJJcmZhbiIsImdpdmVuIjoiTWF1bGFuYSIsInBhcnNlLW5hbWVzIjpmYWxzZSwiZHJvcHBpbmctcGFydGljbGUiOiIiLCJub24tZHJvcHBpbmctcGFydGljbGUiOiIifV0sImNvbnRhaW5lci10aXRsZSI6IkZvY3VzIDogSnVybmFsIFBla2VyamFhbiBTb3NpYWwiLCJET0kiOiIxMC4yNDE5OC9mb2N1cy52N2kxLjU1NTU2IiwiaXNzdWVkIjp7ImRhdGUtcGFydHMiOltbMjAyNF1dfSwicGFnZSI6Ijc0LTc5IiwiYWJzdHJhY3QiOiJQZW5lbGl0aWFuIGluaSBtZW5nYW5hbGlzaXMgZWZla3Rpdml0YXMgaW1wbGVtZW50YXNpIHByb2dyYW0gQ29ycG9yYXRlIFNvY2lhbCBSZXNwb25zaWJpbGl0eSAoQ1NSKSBQVCBQZXJ0YW1pbmEsIHlhaXR1IFBlcnRhbWluYSBDZXJkYXMsIFBlcnRhbWluYSBTZWhhdCwgZGFuIFBlcnRhbWluYSBCZXJkaWthcmksIGRhbGFtIG1lbmluZ2thdGthbiBrZXNlamFodGVyYWFuIG1hc3lhcmFrYXQuIE1ldG9kZSBwZW5lbGl0aWFuIHlhbmcgZGlndW5ha2FuIGFkYWxhaCBzdHVkaSBsaXRlcmF0dXIsIGRpIG1hbmEgZGF0YSByZWxldmFuIGRpa3VtcHVsa2FuIGRhbiBkaWFuYWxpc2lzIGRhcmkgYmVyYmFnYWkgc3VtYmVyIHRlcnBlcmNheWEuIEhhc2lsIHBlbmVsaXRpYW4gbWVudW5qdWtrYW4gYmFod2Ega2V0aWdhIHByb2dyYW0gdGVyc2VidXQgbWVtYmVyaWthbiBkYW1wYWsgcG9zaXRpZiBwYWRhIGJlcmJhZ2FpIGFzcGVrIGtlaGlkdXBhbiBtYXN5YXJha2F0LlByb2dyYW0gUGVydGFtaW5hIENlcmRhcyBiZXJoYXNpbCBtZW5pbmdrYXRrYW4gYWtzZXMgZGFuIGt1YWxpdGFzIHBlbmRpZGlrYW4ga2VwYWRhIG1hc3lhcmFrYXQgd2lsYXlhaCAzVCBtZWxhbHVpIHBlbWJhbmd1bmFuIGZhc2lsaXRhcyBwZW5kaWRpa2FuLCBwZW1iZXJpYW4gYmVhc2lzd2EsIGRhbiBwZWxhdGloYW4gdGVuYWdhIHBlbmRpZGlrLiBQcm9ncmFtIFBlcnRhbWluYSBTZWhhdCBiZXJoYXNpbCBtZW5pbmdrYXRrYW4ga3VhbGl0YXMga2VzZWhhdGFuIG1hc3lhcmFrYXQgZGVuZ2FuIG1lbnlhbHVya2FuIGxheWFuYW4ga2VzZWhhdGFuIGdyYXRpcywgcGVtYmFuZ3VuYW4gZmFzaWxpdGFzIGtlc2VoYXRhbiwgZGFuIHBlbnl1bHVoYW4tcGVueXVsdWhhbi4gU2VsYWluIGl0dSwgcHJvZ3JhbSBQZXJ0YW1pbmEgQmVyZGlrYXJpIG1lbWlsaWtpIGZva3VzIHBhZGEgcGVtYmVyZGF5YWFuIGVrb25vbWkgZGVuZ2FuIG1lbmdpbXBsZW1lbnRhc2lrYW4gcGVsYXRpaGFuIGtldGVyYW1waWxhbiBtYXN5YXJha2F0IHlhbmcgYmVyZGFtcGFrIHBhZGEgcGVuaW5na2F0YW4gcGVuZGFwYXRhbiBkYW4ga2VtYW5kaXJpYW4gZWtvbm9taSBtYXN5YXJha2F0LiIsImlzc3VlIjoiMSIsInZvbHVtZSI6IjciLCJjb250YWluZXItdGl0bGUtc2hvcnQiOiIifSwiaXNUZW1wb3JhcnkiOmZhbHNlLCJzdXBwcmVzcy1hdXRob3IiOmZhbHNlLCJjb21wb3NpdGUiOmZhbHNlLCJhdXRob3Itb25seSI6ZmFsc2V9XX0="/>
          <w:id w:val="751174537"/>
          <w:placeholder>
            <w:docPart w:val="DefaultPlaceholder_-1854013440"/>
          </w:placeholder>
        </w:sdtPr>
        <w:sdtContent>
          <w:r w:rsidR="00605389" w:rsidRPr="00605389">
            <w:rPr>
              <w:color w:val="000000"/>
              <w:sz w:val="22"/>
              <w:szCs w:val="22"/>
              <w:lang w:val="en-ID"/>
            </w:rPr>
            <w:t>[2]</w:t>
          </w:r>
        </w:sdtContent>
      </w:sdt>
      <w:r w:rsidRPr="008525EA">
        <w:rPr>
          <w:sz w:val="22"/>
          <w:szCs w:val="22"/>
          <w:lang w:val="en-ID"/>
        </w:rPr>
        <w:t xml:space="preserve">. </w:t>
      </w:r>
      <w:r w:rsidRPr="00F45B3C">
        <w:rPr>
          <w:i/>
          <w:iCs/>
          <w:sz w:val="22"/>
          <w:szCs w:val="22"/>
          <w:lang w:val="en-ID"/>
        </w:rPr>
        <w:t>Gas permeate</w:t>
      </w:r>
      <w:r w:rsidRPr="008525EA">
        <w:rPr>
          <w:sz w:val="22"/>
          <w:szCs w:val="22"/>
          <w:lang w:val="en-ID"/>
        </w:rPr>
        <w:t xml:space="preserve"> sering kali mengandung berbagai senyawa, termasuk hidrokarbon ringan, karbon dioksida (CO₂), dan senyawa lainnya yang mungkin tidak diinginkan dalam aliran gas utama atau gas yang dilepaskan ke atmosfer. </w:t>
      </w:r>
    </w:p>
    <w:p w14:paraId="41A9D6FE" w14:textId="4B26636B" w:rsidR="00800765" w:rsidRPr="00980D80" w:rsidRDefault="008525EA" w:rsidP="00980D80">
      <w:pPr>
        <w:ind w:firstLine="432"/>
        <w:rPr>
          <w:sz w:val="22"/>
          <w:szCs w:val="22"/>
          <w:lang w:val="en-ID"/>
        </w:rPr>
      </w:pPr>
      <w:r w:rsidRPr="008525EA">
        <w:rPr>
          <w:sz w:val="22"/>
          <w:szCs w:val="22"/>
          <w:lang w:val="en-ID"/>
        </w:rPr>
        <w:t>Pada dasarnya, gas permeate mengandung komponen-komponen yang masih dapat berpotensi berbahaya atau mencemari lingkungan jika tidak diolah dengan benar. Salah satu komponen utama yang sering ada dalam gas permeat adalah hidrokarbon mentah yang tercampur dengan CO₂. Meskipun gas CO₂ itu sendiri tidak berbahaya dalam konsentrasi tertentu, namun jika bercampur dengan hidrokarbon, dapat meningkatkan risiko kebakaran dan potensi polusi udara yang lebih besar</w:t>
      </w:r>
      <w:r w:rsidR="00605389">
        <w:rPr>
          <w:sz w:val="22"/>
          <w:szCs w:val="22"/>
          <w:lang w:val="en-ID"/>
        </w:rPr>
        <w:t xml:space="preserve"> </w:t>
      </w:r>
      <w:sdt>
        <w:sdtPr>
          <w:rPr>
            <w:color w:val="000000"/>
            <w:sz w:val="22"/>
            <w:szCs w:val="22"/>
            <w:lang w:val="en-ID"/>
          </w:rPr>
          <w:tag w:val="MENDELEY_CITATION_v3_eyJjaXRhdGlvbklEIjoiTUVOREVMRVlfQ0lUQVRJT05fMjFiYjBiMGQtMzI0ZS00ZDUwLThlYzgtODg0ZmYyNWZiN2EzIiwicHJvcGVydGllcyI6eyJub3RlSW5kZXgiOjB9LCJpc0VkaXRlZCI6ZmFsc2UsIm1hbnVhbE92ZXJyaWRlIjp7ImlzTWFudWFsbHlPdmVycmlkZGVuIjpmYWxzZSwiY2l0ZXByb2NUZXh0IjoiWzNdIiwibWFudWFsT3ZlcnJpZGVUZXh0IjoiIn0sImNpdGF0aW9uSXRlbXMiOlt7ImlkIjoiODQxMjQ1Y2ItMjYyYi0zMDU2LWIxODItZjFlMTM0MTg0YTViIiwiaXRlbURhdGEiOnsidHlwZSI6ImFydGljbGUtam91cm5hbCIsImlkIjoiODQxMjQ1Y2ItMjYyYi0zMDU2LWIxODItZjFlMTM0MTg0YTViIiwidGl0bGUiOiJTdHJhdGVnaSBSZXNwb24gUGVtZXJpbnRhaCBkYW4gUFQgUGVydGFtaW5hIERhbGFtIEtyaXNpcyBLZW5haWthbiBIYXJnYSBCYWhhbiBCYWthciBNaW55YWsgKEJCTSkgVGFodW4gMjAyMjogQW5hbGlzaXMgU2l0dWFzaW9uYWwgQ3Jpc2lzIENvbW11bmljYXRpb24gVGhlb3J5IChTQ0NUKSIsImF1dGhvciI6W3siZmFtaWx5IjoiUHJhc2V0eW8iLCJnaXZlbiI6Ikp1YW50aXRvIEFndW5nIiwicGFyc2UtbmFtZXMiOmZhbHNlLCJkcm9wcGluZy1wYXJ0aWNsZSI6IiIsIm5vbi1kcm9wcGluZy1wYXJ0aWNsZSI6IiJ9LHsiZmFtaWx5IjoiQ2hhc2FuYSIsImdpdmVuIjoiUm9uYSBSaXpraHkgQnVuZ2EiLCJwYXJzZS1uYW1lcyI6ZmFsc2UsImRyb3BwaW5nLXBhcnRpY2xlIjoiIiwibm9uLWRyb3BwaW5nLXBhcnRpY2xlIjoiIn1dLCJjb250YWluZXItdGl0bGUiOiJQcm9kaSBJbG11IEtvbXVuaWthc2ksIEZha3VsdGFzIEtvbXVuaWthc2kgZGFuIEluZm9ybWF0aWthLCBVbml2ZXJzaXRhcyBNdWhhbW1hZGl5YWggU3VyYWthcnRhIiwiaXNzdWVkIjp7ImRhdGUtcGFydHMiOltbMjAyM11dfSwicGFnZSI6IjEtMjkiLCJhYnN0cmFjdCI6IuKApiBvbGVoIHBlbWVyaW50YWguIFBUIOKApiBzdHJhdGVnaSByZXNwb24ga3Jpc2lzIHlhbmcgZGlsYWt1a2FuIG9sZWggcGVtZXJpbnRhaCBkYW4gUFQgUGVydGFtaW5hIGRhbGFtIG1lcmVzcG9uIGtyaXNpcyB5YW5nIHNlZGFuZyB0ZXJpYWRpIGFraWJhdCBrZW5haWthbiBiYWhhbiBiYWthciBtaW55YWsuIFRlb3JpIOKApiIsImNvbnRhaW5lci10aXRsZS1zaG9ydCI6IiJ9LCJpc1RlbXBvcmFyeSI6ZmFsc2UsInN1cHByZXNzLWF1dGhvciI6ZmFsc2UsImNvbXBvc2l0ZSI6ZmFsc2UsImF1dGhvci1vbmx5IjpmYWxzZX1dfQ=="/>
          <w:id w:val="-1527938640"/>
          <w:placeholder>
            <w:docPart w:val="DefaultPlaceholder_-1854013440"/>
          </w:placeholder>
        </w:sdtPr>
        <w:sdtContent>
          <w:r w:rsidR="00605389" w:rsidRPr="00605389">
            <w:rPr>
              <w:color w:val="000000"/>
              <w:sz w:val="22"/>
              <w:szCs w:val="22"/>
              <w:lang w:val="en-ID"/>
            </w:rPr>
            <w:t>[3]</w:t>
          </w:r>
        </w:sdtContent>
      </w:sdt>
      <w:r w:rsidRPr="008525EA">
        <w:rPr>
          <w:sz w:val="22"/>
          <w:szCs w:val="22"/>
          <w:lang w:val="en-ID"/>
        </w:rPr>
        <w:t xml:space="preserve">. </w:t>
      </w:r>
    </w:p>
    <w:p w14:paraId="10DBFFF0" w14:textId="7611E8FB" w:rsidR="008E70AF" w:rsidRPr="00985859" w:rsidRDefault="008525EA" w:rsidP="00985859">
      <w:pPr>
        <w:pStyle w:val="Heading2"/>
        <w:ind w:left="432" w:hanging="432"/>
        <w:jc w:val="left"/>
        <w:rPr>
          <w:i w:val="0"/>
          <w:iCs w:val="0"/>
          <w:lang w:val="en-ID"/>
        </w:rPr>
      </w:pPr>
      <w:r w:rsidRPr="00985859">
        <w:rPr>
          <w:i w:val="0"/>
          <w:iCs w:val="0"/>
          <w:lang w:val="en-ID"/>
        </w:rPr>
        <w:t xml:space="preserve">Pengertian </w:t>
      </w:r>
      <w:r w:rsidRPr="00605389">
        <w:rPr>
          <w:lang w:val="en-ID"/>
        </w:rPr>
        <w:t>Membrane Permeat Incenerator</w:t>
      </w:r>
      <w:r w:rsidRPr="00985859">
        <w:rPr>
          <w:i w:val="0"/>
          <w:iCs w:val="0"/>
          <w:lang w:val="en-ID"/>
        </w:rPr>
        <w:t xml:space="preserve"> (MPI)</w:t>
      </w:r>
    </w:p>
    <w:p w14:paraId="22B9457A" w14:textId="393D92CF" w:rsidR="008525EA" w:rsidRPr="008525EA" w:rsidRDefault="008E70AF" w:rsidP="008525EA">
      <w:pPr>
        <w:ind w:firstLine="432"/>
        <w:rPr>
          <w:sz w:val="22"/>
          <w:szCs w:val="22"/>
          <w:lang w:val="en-ID"/>
        </w:rPr>
      </w:pPr>
      <w:r w:rsidRPr="00366C46">
        <w:rPr>
          <w:sz w:val="22"/>
          <w:szCs w:val="22"/>
          <w:lang w:val="id-ID"/>
        </w:rPr>
        <w:t xml:space="preserve">Gambar diletakkan </w:t>
      </w:r>
      <w:r w:rsidR="008525EA" w:rsidRPr="00EE10C4">
        <w:rPr>
          <w:i/>
          <w:iCs/>
          <w:sz w:val="22"/>
          <w:szCs w:val="22"/>
          <w:lang w:val="en-ID"/>
        </w:rPr>
        <w:t>Membrane Permeate Incinerator</w:t>
      </w:r>
      <w:r w:rsidR="008525EA" w:rsidRPr="008525EA">
        <w:rPr>
          <w:sz w:val="22"/>
          <w:szCs w:val="22"/>
          <w:lang w:val="en-ID"/>
        </w:rPr>
        <w:t xml:space="preserve"> (MPI) adalah teknologi yang dirancang untuk mengolah gas limbah yang dihasilkan dari proses industri, terutama dalam fasilitas produksi minyak dan gas. </w:t>
      </w:r>
      <w:r w:rsidR="008525EA" w:rsidRPr="00EE10C4">
        <w:rPr>
          <w:i/>
          <w:iCs/>
          <w:sz w:val="22"/>
          <w:szCs w:val="22"/>
          <w:lang w:val="en-ID"/>
        </w:rPr>
        <w:t xml:space="preserve">Membrane </w:t>
      </w:r>
      <w:r w:rsidR="008525EA" w:rsidRPr="00EE10C4">
        <w:rPr>
          <w:i/>
          <w:iCs/>
          <w:sz w:val="22"/>
          <w:szCs w:val="22"/>
          <w:lang w:val="en-ID"/>
        </w:rPr>
        <w:lastRenderedPageBreak/>
        <w:t>Permeate Incinerator</w:t>
      </w:r>
      <w:r w:rsidR="008525EA" w:rsidRPr="008525EA">
        <w:rPr>
          <w:sz w:val="22"/>
          <w:szCs w:val="22"/>
          <w:lang w:val="en-ID"/>
        </w:rPr>
        <w:t xml:space="preserve"> (MPI) berfungsi sebagai sistem pembakaran termal untuk menghilangkan impurities dalam aliran gas hasil produksi, seperti hidrokarbon mentah, yang masih bercampur dalam aliran gas hasil produksi sebelum gas dilepaskan ke lingkungan</w:t>
      </w:r>
      <w:r w:rsidR="00605389">
        <w:rPr>
          <w:sz w:val="22"/>
          <w:szCs w:val="22"/>
          <w:lang w:val="en-ID"/>
        </w:rPr>
        <w:t xml:space="preserve"> </w:t>
      </w:r>
      <w:sdt>
        <w:sdtPr>
          <w:rPr>
            <w:color w:val="000000"/>
            <w:sz w:val="22"/>
            <w:szCs w:val="22"/>
            <w:lang w:val="en-ID"/>
          </w:rPr>
          <w:tag w:val="MENDELEY_CITATION_v3_eyJjaXRhdGlvbklEIjoiTUVOREVMRVlfQ0lUQVRJT05fYjUyNjk2ZGUtOTc3Zi00NTE4LWIwNTYtY2Y5Y2NlN2MyZmIwIiwicHJvcGVydGllcyI6eyJub3RlSW5kZXgiOjB9LCJpc0VkaXRlZCI6ZmFsc2UsIm1hbnVhbE92ZXJyaWRlIjp7ImlzTWFudWFsbHlPdmVycmlkZGVuIjpmYWxzZSwiY2l0ZXByb2NUZXh0IjoiWzRdIiwibWFudWFsT3ZlcnJpZGVUZXh0IjoiIn0sImNpdGF0aW9uSXRlbXMiOlt7ImlkIjoiOWYyMzk4NjMtYWEzMi0zN2Q4LTkwMjEtZTVkOTI2ZjhjNjhhIiwiaXRlbURhdGEiOnsidHlwZSI6ImFydGljbGUtam91cm5hbCIsImlkIjoiOWYyMzk4NjMtYWEzMi0zN2Q4LTkwMjEtZTVkOTI2ZjhjNjhhIiwidGl0bGUiOiJQcmFrdGlrIFBlbmd1bmdrYXBhbiBTdXN0YWluYWJpbGl0eSBSZXBvcnQgZGFuIEVudmlyb25tZW50YWwgSW5jaWRlbnRzOiBTdHVkaSBwYWRhIFN1c3RhaW5hYmlsaXR5IFJlcG9ydCBQZXJ1c2FoYWFuIEJVTU4gUFQuIFBlcnRhbWluYSAoUGVyc2VybykgVGFodW4gMjAxNy0yMDE4IiwiYXV0aG9yIjpbeyJmYW1pbHkiOiJQdXJ3YW50aSIsImdpdmVuIjoiTWVpbGFuaSIsInBhcnNlLW5hbWVzIjpmYWxzZSwiZHJvcHBpbmctcGFydGljbGUiOiIiLCJub24tZHJvcHBpbmctcGFydGljbGUiOiIifSx7ImZhbWlseSI6Ikxlc3RhcmkiLCJnaXZlbiI6Ill1bmkgRHdpIiwicGFyc2UtbmFtZXMiOmZhbHNlLCJkcm9wcGluZy1wYXJ0aWNsZSI6IiIsIm5vbi1kcm9wcGluZy1wYXJ0aWNsZSI6IiJ9XSwiY29udGFpbmVyLXRpdGxlIjoiUG9ydG9mb2xpbzogSnVybmFsIEVrb25vbWksIEJpc25pcywgTWFuYWplbWVuLCBkYW4gQWt1bnRhbnNpIiwiRE9JIjoiMTAuNTQ3ODMvcG9ydG9mb2xpby52MThpMS4yMTEiLCJJU1NOIjoiMTgyOS03MTg4IiwiaXNzdWVkIjp7ImRhdGUtcGFydHMiOltbMjAyMl1dfSwicGFnZSI6Ijg0LTEwMCIsImFic3RyYWN0IjoiTWluaW5nIGluZHVzdHJ5IHNlY3RvciBjb21wYW5pZXMgYXJlIGNvbXBhbmllcyB0aGF0IGNvbnRyaWJ1dGUgYSBsb3QgaW5jb21lIHRvIHRoZSBzdGF0ZSwgYnV0IHdpdGggbWFueSBtaW5pbmcgY29tcGFuaWVzIGl0IGlzIHBvc3NpYmxlIHRoYXQgd2lsbCBkYW1hZ2UgdGhlIHN1cnJvdW5kaW5nIG5hdHVyYWwgZW52aXJvbm1lbnQuIEFjY29yZGluZyB0byB0aGUgRW52aXJvbm1lbnRhbCBQZXJmb3JtYW5jZSBJbmRleCAoRVBJKSByYW5raW5nLCBJbmRvbmVzaWEgcmFua3MgMTMzIG91dCBvZiAxODAgY291bnRyaWVzLiBJbiBJbmRvbmVzaWEsIG5vdCBhIGZldyBjYXNlcyB0aGF0IG9jY3VyIHJlbGF0ZWQgdG8gZW52aXJvbm1lbnRhbCBwb2xsdXRpb24uIEFib3V0IDcwJSBvZiBlbnZpcm9ubWVudGFsIGRhbWFnZSBpbiBJbmRvbmVzaWEgaXMgY2F1c2VkIGJ5IG1pbmluZyBvcGVyYXRpb25zLiBJbiBwcmFjdGljZSwgYSBjb21wYW55IG5lZWRzIHRvIGJ1aWxkIGEgaGFybW9uaW91cyByZWxhdGlvbnNoaXAgd2l0aCB0aGUgY29tbXVuaXR5LiBUaGVzZSBhY3Rpdml0aWVzIGFyZSB1c3VhbGx5IG91dGxpbmVkIGluIHRoZSBmb3JtIG9mIGNvcnBvcmF0ZSBzb2NpYWwgcmVzcG9uc2liaWxpdHkgb3Igd2hhdCB3ZSBvZnRlbiBoZWFyIGFzIGNvcnBvcmF0ZSBzb2NpYWwgcmVzcG9uc2liaWxpdHkgb3IgQ1NSLlxyIMKgVG8gY29tbXVuaWNhdGUgdGhlc2UgYWN0aXZpdGllcywgdGhlIGNvbXBhbnkgcmVhbGl6ZWQgdG8gbWFrZSBhIHJlcG9ydCB0aGF0IG5vdCBvbmx5IHByb3ZpZGVzIGZpbmFuY2lhbCBpbmZvcm1hdGlvbiBhYm91dCB0aGUgY29tcGFueSBidXQgYWxzbyBwcm92aWRlcyBzb2NpYWwgYW5kIGVudmlyb25tZW50YWwgaW5mb3JtYXRpb24sIHdoaWNoIGlzIGNhbGxlZCBzdXN0YWluYWJpbGl0eSByZXBvcnQuIFBUIFBlcnRhbWluYSBpcyBhIHN0YXRlLW93bmVkIGNvbXBhbnkgaW4gY2hhcmdlIG9mIG1hbmFnaW5nIG9pbCBhbmQgZ2FzIG1pbmluZyBpbiBJbmRvbmVzaWEuIFBlcnRhbWluYSBoYXMgYmVlbiBkb2luZyBTdXN0YWluYWJpbGl0eSBSZXBvcnQgcmVwb3J0aW5nIHByYWN0aWNlcyBzaW5jZSAyMDExLCB1c2luZyBzdGFuZGFyZHMgaXNzdWVkIGJ5IHRoZSBHbG9iYWwgUmVwb3J0aW5nIEluaXRpYXRpdmVzIChHUkkpLiBUaGUgcmVzdWx0cyBzaG93ZWQsIHRoZSBhdmVyYWdlIGRpc2Nsb3N1cmUgb2YgUGVydGFtaW5hJ3Mgc3VzdGFpbmFiaWxpdHkgcmVwb3J0IGR1cmluZyB0aGUgcmVzZWFyY2ggeWVhcnMgd2VyZSAyOCUgYW5kIDM3JSByZXNwZWN0aXZlbHkuIFRoZSByZXN1bHRzIG9mIHRoZSBkYXRhIGFuYWx5c2lzIGFsc28gc2hvd2VkIHRoYXQgcmFpc2luZyBuZXdzIGFib3V0IGVudmlyb25tZW50YWwgaW5jaWRlbnRzIGNhdXNlZCBieSBQZXJ0YW1pbmEncyBvcGVyYXRpb25hbCBhY3Rpdml0aWVzIGluY3JlYXNlZCB0aGUgZXh0ZW50IG9mIGRpc2Nsb3N1cmUgdG8gUGVydGFtaW5hJ3Mgc3VzdGFpbmFiaWxpdHkgcmVwb3J0IGluIHRoZSBmb2xsb3dpbmcgeWVhci4gUGVydGFtaW5hIG1hZGUgdGhlIHN1c3RhaW5hYmlsaXR5IHJlcG9ydCB0byByZXN0b3JlIHRoZSBjb21wYW55J3MgcG9zaXRpdmUgaW1hZ2UgYW5kIHRoZSBsZWdpdGltYWN5IG9mIHRoZSBzdGFrZWhvbGRlcnMgdG93YXJkcyBQZXJ0YW1pbmEncyBvcGVyYXRpb25hbCBhY3Rpdml0aWVzLlxyIMKgIiwiaXNzdWUiOiIxIiwidm9sdW1lIjoiMTgiLCJjb250YWluZXItdGl0bGUtc2hvcnQiOiIifSwiaXNUZW1wb3JhcnkiOmZhbHNlLCJzdXBwcmVzcy1hdXRob3IiOmZhbHNlLCJjb21wb3NpdGUiOmZhbHNlLCJhdXRob3Itb25seSI6ZmFsc2V9XX0="/>
          <w:id w:val="2100208406"/>
          <w:placeholder>
            <w:docPart w:val="DefaultPlaceholder_-1854013440"/>
          </w:placeholder>
        </w:sdtPr>
        <w:sdtContent>
          <w:r w:rsidR="00605389" w:rsidRPr="00605389">
            <w:rPr>
              <w:color w:val="000000"/>
              <w:sz w:val="22"/>
              <w:szCs w:val="22"/>
              <w:lang w:val="en-ID"/>
            </w:rPr>
            <w:t>[4]</w:t>
          </w:r>
        </w:sdtContent>
      </w:sdt>
      <w:r w:rsidR="008525EA" w:rsidRPr="008525EA">
        <w:rPr>
          <w:sz w:val="22"/>
          <w:szCs w:val="22"/>
          <w:lang w:val="en-ID"/>
        </w:rPr>
        <w:t xml:space="preserve">. </w:t>
      </w:r>
    </w:p>
    <w:p w14:paraId="21D9D8B8" w14:textId="6E645512" w:rsidR="00307522" w:rsidRPr="008525EA" w:rsidRDefault="008525EA" w:rsidP="008525EA">
      <w:pPr>
        <w:ind w:firstLine="432"/>
        <w:rPr>
          <w:sz w:val="22"/>
          <w:szCs w:val="22"/>
          <w:lang w:val="en-ID"/>
        </w:rPr>
      </w:pPr>
      <w:r w:rsidRPr="008525EA">
        <w:rPr>
          <w:sz w:val="22"/>
          <w:szCs w:val="22"/>
          <w:lang w:val="en-ID"/>
        </w:rPr>
        <w:t xml:space="preserve">Salah satu unit utama yang berfungsi untuk menghilangkan impurities dalam aliran gas adalah </w:t>
      </w:r>
      <w:r w:rsidRPr="008525EA">
        <w:rPr>
          <w:i/>
          <w:iCs/>
          <w:sz w:val="22"/>
          <w:szCs w:val="22"/>
          <w:lang w:val="en-ID"/>
        </w:rPr>
        <w:t>Acid Gas Removal Unit</w:t>
      </w:r>
      <w:r w:rsidRPr="008525EA">
        <w:rPr>
          <w:sz w:val="22"/>
          <w:szCs w:val="22"/>
          <w:lang w:val="en-ID"/>
        </w:rPr>
        <w:t xml:space="preserve"> (AGRU), yang di fasilitas ini secara internal dikenal sebagai Unit 241 dan 242. Unit 241 (</w:t>
      </w:r>
      <w:r w:rsidRPr="008525EA">
        <w:rPr>
          <w:i/>
          <w:iCs/>
          <w:sz w:val="22"/>
          <w:szCs w:val="22"/>
          <w:lang w:val="en-ID"/>
        </w:rPr>
        <w:t>H₂S Removal Unit</w:t>
      </w:r>
      <w:r w:rsidRPr="008525EA">
        <w:rPr>
          <w:sz w:val="22"/>
          <w:szCs w:val="22"/>
          <w:lang w:val="en-ID"/>
        </w:rPr>
        <w:t xml:space="preserve">) berfungsi untuk menghilangkan </w:t>
      </w:r>
      <w:r w:rsidRPr="008525EA">
        <w:rPr>
          <w:i/>
          <w:iCs/>
          <w:sz w:val="22"/>
          <w:szCs w:val="22"/>
          <w:lang w:val="en-ID"/>
        </w:rPr>
        <w:t>hidrogen sulfida</w:t>
      </w:r>
      <w:r w:rsidRPr="008525EA">
        <w:rPr>
          <w:sz w:val="22"/>
          <w:szCs w:val="22"/>
          <w:lang w:val="en-ID"/>
        </w:rPr>
        <w:t xml:space="preserve"> (H₂S), sedangkan Unit 242 (</w:t>
      </w:r>
      <w:r w:rsidRPr="008525EA">
        <w:rPr>
          <w:i/>
          <w:iCs/>
          <w:sz w:val="22"/>
          <w:szCs w:val="22"/>
          <w:lang w:val="en-ID"/>
        </w:rPr>
        <w:t>CO₂ Removal Unit</w:t>
      </w:r>
      <w:r w:rsidRPr="008525EA">
        <w:rPr>
          <w:sz w:val="22"/>
          <w:szCs w:val="22"/>
          <w:lang w:val="en-ID"/>
        </w:rPr>
        <w:t xml:space="preserve">) bertugas untuk memisahkan </w:t>
      </w:r>
      <w:r w:rsidRPr="008525EA">
        <w:rPr>
          <w:i/>
          <w:iCs/>
          <w:sz w:val="22"/>
          <w:szCs w:val="22"/>
          <w:lang w:val="en-ID"/>
        </w:rPr>
        <w:t>karbon dioksida</w:t>
      </w:r>
      <w:r w:rsidRPr="008525EA">
        <w:rPr>
          <w:sz w:val="22"/>
          <w:szCs w:val="22"/>
          <w:lang w:val="en-ID"/>
        </w:rPr>
        <w:t xml:space="preserve"> (CO₂) dari aliran gas. Namun</w:t>
      </w:r>
      <w:r w:rsidRPr="008525EA">
        <w:rPr>
          <w:i/>
          <w:iCs/>
          <w:sz w:val="22"/>
          <w:szCs w:val="22"/>
          <w:lang w:val="en-ID"/>
        </w:rPr>
        <w:t>, impurities</w:t>
      </w:r>
      <w:r w:rsidRPr="008525EA">
        <w:rPr>
          <w:sz w:val="22"/>
          <w:szCs w:val="22"/>
          <w:lang w:val="en-ID"/>
        </w:rPr>
        <w:t xml:space="preserve"> lain yang tersisa, seperti hidrokarbon mentah yang masih bercampur dengan CO₂ dari proses sumuran, diolah lebih lanjut menggunakan unit 460 </w:t>
      </w:r>
      <w:r w:rsidRPr="008525EA">
        <w:rPr>
          <w:i/>
          <w:iCs/>
          <w:sz w:val="22"/>
          <w:szCs w:val="22"/>
          <w:lang w:val="en-ID"/>
        </w:rPr>
        <w:t>Membrane Permeate Incinerator</w:t>
      </w:r>
      <w:r w:rsidRPr="008525EA">
        <w:rPr>
          <w:sz w:val="22"/>
          <w:szCs w:val="22"/>
          <w:lang w:val="en-ID"/>
        </w:rPr>
        <w:t xml:space="preserve"> (MPI). MPI membakar hidrokarbon untuk memisahkannya dari CO₂, sehingga gas yang di-</w:t>
      </w:r>
      <w:r w:rsidRPr="008525EA">
        <w:rPr>
          <w:i/>
          <w:iCs/>
          <w:sz w:val="22"/>
          <w:szCs w:val="22"/>
          <w:lang w:val="en-ID"/>
        </w:rPr>
        <w:t>venting</w:t>
      </w:r>
      <w:r w:rsidRPr="008525EA">
        <w:rPr>
          <w:sz w:val="22"/>
          <w:szCs w:val="22"/>
          <w:lang w:val="en-ID"/>
        </w:rPr>
        <w:t xml:space="preserve"> hanya mengandung CO₂ murni yang aman dilepaskan ke lingkungan sesuai dengan standar lingkungan yang berlaku. </w:t>
      </w:r>
    </w:p>
    <w:p w14:paraId="66FB09C3" w14:textId="72FCA282" w:rsidR="003526CD" w:rsidRPr="00605389" w:rsidRDefault="008525EA" w:rsidP="00605389">
      <w:pPr>
        <w:pStyle w:val="Heading2"/>
        <w:ind w:left="432" w:hanging="432"/>
        <w:jc w:val="left"/>
        <w:rPr>
          <w:lang w:val="en-ID"/>
        </w:rPr>
      </w:pPr>
      <w:r w:rsidRPr="00605389">
        <w:rPr>
          <w:lang w:val="en-ID"/>
        </w:rPr>
        <w:t>Failure Mode and Effect Analysis (FMEA)</w:t>
      </w:r>
    </w:p>
    <w:p w14:paraId="3548C4AD" w14:textId="2B2C653C" w:rsidR="008525EA" w:rsidRPr="00605389" w:rsidRDefault="008525EA" w:rsidP="00605389">
      <w:pPr>
        <w:ind w:firstLine="432"/>
        <w:rPr>
          <w:sz w:val="22"/>
          <w:szCs w:val="22"/>
          <w:lang w:val="en-ID"/>
        </w:rPr>
      </w:pPr>
      <w:r w:rsidRPr="00605389">
        <w:rPr>
          <w:i/>
          <w:iCs/>
          <w:sz w:val="22"/>
          <w:szCs w:val="22"/>
          <w:lang w:val="en-ID"/>
        </w:rPr>
        <w:t>Failure Mode and Effect Analysis</w:t>
      </w:r>
      <w:r w:rsidRPr="008525EA">
        <w:rPr>
          <w:sz w:val="22"/>
          <w:szCs w:val="22"/>
          <w:lang w:val="en-ID"/>
        </w:rPr>
        <w:t xml:space="preserve"> (FMEA) merupakan salah satu metode analisa identifikasi mode kegagalan dari tiap komponen dan menentukan tingkat prioritas risiko kegagalan</w:t>
      </w:r>
      <w:r w:rsidR="00605389">
        <w:rPr>
          <w:sz w:val="22"/>
          <w:szCs w:val="22"/>
          <w:lang w:val="en-ID"/>
        </w:rPr>
        <w:t xml:space="preserve"> </w:t>
      </w:r>
      <w:sdt>
        <w:sdtPr>
          <w:rPr>
            <w:color w:val="000000"/>
            <w:sz w:val="22"/>
            <w:szCs w:val="22"/>
            <w:lang w:val="en-ID"/>
          </w:rPr>
          <w:tag w:val="MENDELEY_CITATION_v3_eyJjaXRhdGlvbklEIjoiTUVOREVMRVlfQ0lUQVRJT05fMDllYzJiNTktZjkwOC00NWU2LWE2OWQtZmQwYWYwMTQ0MjYwIiwicHJvcGVydGllcyI6eyJub3RlSW5kZXgiOjB9LCJpc0VkaXRlZCI6ZmFsc2UsIm1hbnVhbE92ZXJyaWRlIjp7ImlzTWFudWFsbHlPdmVycmlkZGVuIjpmYWxzZSwiY2l0ZXByb2NUZXh0IjoiWzVdIiwibWFudWFsT3ZlcnJpZGVUZXh0IjoiIn0sImNpdGF0aW9uSXRlbXMiOlt7ImlkIjoiMTUwNDg5ZjQtZWQyYS0zNjY1LTgxMDUtODlhZDFjN2FjODBiIiwiaXRlbURhdGEiOnsidHlwZSI6ImFydGljbGUtam91cm5hbCIsImlkIjoiMTUwNDg5ZjQtZWQyYS0zNjY1LTgxMDUtODlhZDFjN2FjODBiIiwidGl0bGUiOiJFZmZlY3RpdmVuZXNzIG9mIEZhaWx1cmUgTW9kZXMgRWZmZWN0IEFuYWx5c2lzICggRk1FQSApIHRvIFJlZHVjZSBNZWRpY2FsIEVycm9yICogUHV0cmkgSW5nZW4gU2V0aWFzaWggLCAqKiBQdXJuYXdhbiBKdW5hZGkiLCJhdXRob3IiOlt7ImZhbWlseSI6Ik9mIiwiZ2l2ZW4iOiJKb3VybmFsIiwicGFyc2UtbmFtZXMiOmZhbHNlLCJkcm9wcGluZy1wYXJ0aWNsZSI6IiIsIm5vbi1kcm9wcGluZy1wYXJ0aWNsZSI6IiJ9LHsiZmFtaWx5IjoiSGVhbHRoIiwiZ2l2ZW4iOiJJbmRvbmVzaWFuIiwicGFyc2UtbmFtZXMiOmZhbHNlLCJkcm9wcGluZy1wYXJ0aWNsZSI6IiIsIm5vbi1kcm9wcGluZy1wYXJ0aWNsZSI6IiJ9LHsiZmFtaWx5IjoiUmF0aW9uIiwiZ2l2ZW4iOiJBZG1pbmlzdCIsInBhcnNlLW5hbWVzIjpmYWxzZSwiZHJvcHBpbmctcGFydGljbGUiOiIiLCJub24tZHJvcHBpbmctcGFydGljbGUiOiIifV0sImlzc3VlZCI6eyJkYXRlLXBhcnRzIjpbWzIwMTddXX0sInBhZ2UiOiIyNS0yOSIsImlzc3VlIjoiMiIsInZvbHVtZSI6IjAyIiwiY29udGFpbmVyLXRpdGxlLXNob3J0IjoiIn0sImlzVGVtcG9yYXJ5IjpmYWxzZSwic3VwcHJlc3MtYXV0aG9yIjpmYWxzZSwiY29tcG9zaXRlIjpmYWxzZSwiYXV0aG9yLW9ubHkiOmZhbHNlfV19"/>
          <w:id w:val="-585301140"/>
          <w:placeholder>
            <w:docPart w:val="DefaultPlaceholder_-1854013440"/>
          </w:placeholder>
        </w:sdtPr>
        <w:sdtContent>
          <w:r w:rsidR="00605389" w:rsidRPr="00605389">
            <w:rPr>
              <w:color w:val="000000"/>
              <w:sz w:val="22"/>
              <w:szCs w:val="22"/>
              <w:lang w:val="en-ID"/>
            </w:rPr>
            <w:t>[5]</w:t>
          </w:r>
        </w:sdtContent>
      </w:sdt>
      <w:r w:rsidRPr="008525EA">
        <w:rPr>
          <w:sz w:val="22"/>
          <w:szCs w:val="22"/>
          <w:lang w:val="en-ID"/>
        </w:rPr>
        <w:t xml:space="preserve">. </w:t>
      </w:r>
      <w:r w:rsidRPr="00605389">
        <w:rPr>
          <w:i/>
          <w:iCs/>
          <w:sz w:val="22"/>
          <w:szCs w:val="22"/>
          <w:lang w:val="en-ID"/>
        </w:rPr>
        <w:t>Failure Mode and Effect Analysis</w:t>
      </w:r>
      <w:r w:rsidRPr="008525EA">
        <w:rPr>
          <w:sz w:val="22"/>
          <w:szCs w:val="22"/>
          <w:lang w:val="en-ID"/>
        </w:rPr>
        <w:t xml:space="preserve"> (FMEA) menggunakan 3 kriteria untuk menentukan nilai </w:t>
      </w:r>
      <w:r w:rsidRPr="00605389">
        <w:rPr>
          <w:i/>
          <w:iCs/>
          <w:sz w:val="22"/>
          <w:szCs w:val="22"/>
          <w:lang w:val="en-ID"/>
        </w:rPr>
        <w:t>Risk Priority Number</w:t>
      </w:r>
      <w:r w:rsidRPr="008525EA">
        <w:rPr>
          <w:sz w:val="22"/>
          <w:szCs w:val="22"/>
          <w:lang w:val="en-ID"/>
        </w:rPr>
        <w:t xml:space="preserve"> (RPN) yaitu tingkat keparahan atau kerusakan (</w:t>
      </w:r>
      <w:r w:rsidRPr="00605389">
        <w:rPr>
          <w:i/>
          <w:iCs/>
          <w:sz w:val="22"/>
          <w:szCs w:val="22"/>
          <w:lang w:val="en-ID"/>
        </w:rPr>
        <w:t>severity</w:t>
      </w:r>
      <w:r w:rsidRPr="008525EA">
        <w:rPr>
          <w:sz w:val="22"/>
          <w:szCs w:val="22"/>
          <w:lang w:val="en-ID"/>
        </w:rPr>
        <w:t>), frekuensi kegagalan yang terjadi (</w:t>
      </w:r>
      <w:r w:rsidRPr="00605389">
        <w:rPr>
          <w:i/>
          <w:iCs/>
          <w:sz w:val="22"/>
          <w:szCs w:val="22"/>
          <w:lang w:val="en-ID"/>
        </w:rPr>
        <w:t>occurrence</w:t>
      </w:r>
      <w:r w:rsidRPr="008525EA">
        <w:rPr>
          <w:sz w:val="22"/>
          <w:szCs w:val="22"/>
          <w:lang w:val="en-ID"/>
        </w:rPr>
        <w:t>), dan tingkat deteksi (</w:t>
      </w:r>
      <w:r w:rsidRPr="00605389">
        <w:rPr>
          <w:i/>
          <w:iCs/>
          <w:sz w:val="22"/>
          <w:szCs w:val="22"/>
          <w:lang w:val="en-ID"/>
        </w:rPr>
        <w:t>detection</w:t>
      </w:r>
      <w:r w:rsidRPr="008525EA">
        <w:rPr>
          <w:sz w:val="22"/>
          <w:szCs w:val="22"/>
          <w:lang w:val="en-ID"/>
        </w:rPr>
        <w:t xml:space="preserve">). Metode </w:t>
      </w:r>
      <w:r w:rsidRPr="00605389">
        <w:rPr>
          <w:i/>
          <w:iCs/>
          <w:sz w:val="22"/>
          <w:szCs w:val="22"/>
          <w:lang w:val="en-ID"/>
        </w:rPr>
        <w:t>Failure Mode and Effect Analysis</w:t>
      </w:r>
      <w:r w:rsidRPr="008525EA">
        <w:rPr>
          <w:sz w:val="22"/>
          <w:szCs w:val="22"/>
          <w:lang w:val="en-ID"/>
        </w:rPr>
        <w:t xml:space="preserve"> (FMEA) bertujuan untuk mengidentifikasi mode kegagalan, kemungkinan terjadinya dan pengaruh terhadap sistem. Dari FMEA akan ditemukan function, function failure, failure mode, dan failure effect. Dalam penentuan nilai SOD dapat melihat </w:t>
      </w:r>
      <w:r w:rsidR="00605389">
        <w:rPr>
          <w:sz w:val="22"/>
          <w:szCs w:val="22"/>
          <w:lang w:val="en-ID"/>
        </w:rPr>
        <w:t>rumus berikut ini</w:t>
      </w:r>
      <w:r w:rsidRPr="008525EA">
        <w:rPr>
          <w:sz w:val="22"/>
          <w:szCs w:val="22"/>
          <w:lang w:val="en-ID"/>
        </w:rPr>
        <w:t>:</w:t>
      </w:r>
    </w:p>
    <w:p w14:paraId="06812960" w14:textId="1A30B2D0" w:rsidR="003526CD" w:rsidRDefault="008525EA" w:rsidP="008525EA">
      <w:pPr>
        <w:ind w:firstLine="432"/>
        <w:rPr>
          <w:spacing w:val="-8"/>
          <w:sz w:val="22"/>
          <w:szCs w:val="22"/>
        </w:rPr>
      </w:pPr>
      <m:oMath>
        <m:r>
          <w:rPr>
            <w:rFonts w:ascii="Cambria Math" w:hAnsi="Cambria Math"/>
            <w:sz w:val="18"/>
            <w:szCs w:val="18"/>
          </w:rPr>
          <m:t>RPN=S×O×D</m:t>
        </m:r>
      </m:oMath>
      <w:r w:rsidR="003526CD" w:rsidRPr="00366C46">
        <w:rPr>
          <w:spacing w:val="-8"/>
          <w:sz w:val="22"/>
          <w:szCs w:val="22"/>
        </w:rPr>
        <w:tab/>
      </w:r>
      <w:r w:rsidR="003526CD" w:rsidRPr="00366C46">
        <w:rPr>
          <w:spacing w:val="-8"/>
          <w:sz w:val="22"/>
          <w:szCs w:val="22"/>
        </w:rPr>
        <w:tab/>
      </w:r>
      <w:r w:rsidR="003526CD" w:rsidRPr="00366C46">
        <w:rPr>
          <w:spacing w:val="-8"/>
          <w:sz w:val="22"/>
          <w:szCs w:val="22"/>
        </w:rPr>
        <w:tab/>
      </w:r>
      <w:r w:rsidR="003526CD" w:rsidRPr="00366C46">
        <w:rPr>
          <w:spacing w:val="-8"/>
          <w:sz w:val="22"/>
          <w:szCs w:val="22"/>
        </w:rPr>
        <w:tab/>
        <w:t>(1)</w:t>
      </w:r>
    </w:p>
    <w:p w14:paraId="529879A2" w14:textId="77777777" w:rsidR="008525EA" w:rsidRPr="008525EA" w:rsidRDefault="008525EA" w:rsidP="008525EA">
      <w:pPr>
        <w:ind w:firstLine="432"/>
        <w:rPr>
          <w:i/>
          <w:iCs/>
          <w:spacing w:val="-8"/>
          <w:sz w:val="22"/>
          <w:szCs w:val="22"/>
          <w:lang w:val="en-ID"/>
        </w:rPr>
      </w:pPr>
      <w:r w:rsidRPr="008525EA">
        <w:rPr>
          <w:i/>
          <w:iCs/>
          <w:spacing w:val="-8"/>
          <w:sz w:val="22"/>
          <w:szCs w:val="22"/>
          <w:lang w:val="en-ID"/>
        </w:rPr>
        <w:t xml:space="preserve">Dengan: </w:t>
      </w:r>
    </w:p>
    <w:p w14:paraId="3E7F0C40" w14:textId="77777777" w:rsidR="008525EA" w:rsidRPr="008525EA" w:rsidRDefault="008525EA" w:rsidP="008525EA">
      <w:pPr>
        <w:ind w:firstLine="432"/>
        <w:rPr>
          <w:i/>
          <w:iCs/>
          <w:spacing w:val="-8"/>
          <w:sz w:val="22"/>
          <w:szCs w:val="22"/>
          <w:lang w:val="en-ID"/>
        </w:rPr>
      </w:pPr>
      <w:r w:rsidRPr="008525EA">
        <w:rPr>
          <w:i/>
          <w:iCs/>
          <w:spacing w:val="-8"/>
          <w:sz w:val="22"/>
          <w:szCs w:val="22"/>
          <w:lang w:val="en-ID"/>
        </w:rPr>
        <w:t xml:space="preserve">S = Severity </w:t>
      </w:r>
    </w:p>
    <w:p w14:paraId="2B05C945" w14:textId="77777777" w:rsidR="008525EA" w:rsidRPr="008525EA" w:rsidRDefault="008525EA" w:rsidP="008525EA">
      <w:pPr>
        <w:ind w:firstLine="432"/>
        <w:rPr>
          <w:i/>
          <w:iCs/>
          <w:spacing w:val="-8"/>
          <w:sz w:val="22"/>
          <w:szCs w:val="22"/>
          <w:lang w:val="en-ID"/>
        </w:rPr>
      </w:pPr>
      <w:r w:rsidRPr="008525EA">
        <w:rPr>
          <w:i/>
          <w:iCs/>
          <w:spacing w:val="-8"/>
          <w:sz w:val="22"/>
          <w:szCs w:val="22"/>
          <w:lang w:val="en-ID"/>
        </w:rPr>
        <w:t xml:space="preserve">O = Occurrence </w:t>
      </w:r>
    </w:p>
    <w:p w14:paraId="241D07A4" w14:textId="29D319DB" w:rsidR="003526CD" w:rsidRPr="00980D80" w:rsidRDefault="008525EA" w:rsidP="00980D80">
      <w:pPr>
        <w:ind w:firstLine="432"/>
        <w:rPr>
          <w:i/>
          <w:iCs/>
          <w:spacing w:val="-8"/>
          <w:sz w:val="22"/>
          <w:szCs w:val="22"/>
          <w:lang w:val="en-ID"/>
        </w:rPr>
      </w:pPr>
      <w:r w:rsidRPr="008525EA">
        <w:rPr>
          <w:i/>
          <w:iCs/>
          <w:spacing w:val="-8"/>
          <w:sz w:val="22"/>
          <w:szCs w:val="22"/>
          <w:lang w:val="en-ID"/>
        </w:rPr>
        <w:t xml:space="preserve">D = Detection </w:t>
      </w:r>
    </w:p>
    <w:p w14:paraId="2F2DD59D" w14:textId="0EA0C0B4" w:rsidR="003526CD" w:rsidRPr="00605389" w:rsidRDefault="00980D80" w:rsidP="00605389">
      <w:pPr>
        <w:pStyle w:val="Heading2"/>
        <w:ind w:left="432" w:hanging="432"/>
        <w:jc w:val="left"/>
        <w:rPr>
          <w:lang w:val="en-ID"/>
        </w:rPr>
      </w:pPr>
      <w:r w:rsidRPr="00605389">
        <w:rPr>
          <w:lang w:val="en-ID"/>
        </w:rPr>
        <w:t>Fishbone Diagram</w:t>
      </w:r>
    </w:p>
    <w:p w14:paraId="710E16B2" w14:textId="7F6DA5EE" w:rsidR="00980D80" w:rsidRPr="00980D80" w:rsidRDefault="00980D80" w:rsidP="00980D80">
      <w:pPr>
        <w:ind w:firstLine="432"/>
        <w:rPr>
          <w:sz w:val="22"/>
          <w:szCs w:val="22"/>
          <w:lang w:val="en-ID"/>
        </w:rPr>
      </w:pPr>
      <w:r w:rsidRPr="00605389">
        <w:rPr>
          <w:i/>
          <w:iCs/>
          <w:sz w:val="22"/>
          <w:szCs w:val="22"/>
          <w:lang w:val="en-ID"/>
        </w:rPr>
        <w:t>Fishbone</w:t>
      </w:r>
      <w:r w:rsidR="00605389" w:rsidRPr="00605389">
        <w:rPr>
          <w:i/>
          <w:iCs/>
          <w:sz w:val="22"/>
          <w:szCs w:val="22"/>
          <w:lang w:val="en-ID"/>
        </w:rPr>
        <w:t xml:space="preserve"> Diagram</w:t>
      </w:r>
      <w:r w:rsidRPr="00980D80">
        <w:rPr>
          <w:sz w:val="22"/>
          <w:szCs w:val="22"/>
          <w:lang w:val="en-ID"/>
        </w:rPr>
        <w:t xml:space="preserve"> merupakan salah satu cara meningkatkan kualitas yang ditemukan oleh ilmuwan Jepang pada tahun 1960-an. Dr. Kaoru Ishikawa adalah seorang ilmuwan yang lahir di Tokyo, Jepang pada tahun 1915 dan juga merupakan alumnus Teknik Kimia di Universitas Tokyo</w:t>
      </w:r>
      <w:r w:rsidR="00605389">
        <w:rPr>
          <w:sz w:val="22"/>
          <w:szCs w:val="22"/>
          <w:lang w:val="en-ID"/>
        </w:rPr>
        <w:t xml:space="preserve"> </w:t>
      </w:r>
      <w:sdt>
        <w:sdtPr>
          <w:rPr>
            <w:color w:val="000000"/>
            <w:sz w:val="22"/>
            <w:szCs w:val="22"/>
            <w:lang w:val="en-ID"/>
          </w:rPr>
          <w:tag w:val="MENDELEY_CITATION_v3_eyJjaXRhdGlvbklEIjoiTUVOREVMRVlfQ0lUQVRJT05fOTFhZGRmYWYtOWQ5MC00NmU5LWJiNjUtYTJmZmFiMWVhNTEyIiwicHJvcGVydGllcyI6eyJub3RlSW5kZXgiOjB9LCJpc0VkaXRlZCI6ZmFsc2UsIm1hbnVhbE92ZXJyaWRlIjp7ImlzTWFudWFsbHlPdmVycmlkZGVuIjpmYWxzZSwiY2l0ZXByb2NUZXh0IjoiWzZdIiwibWFudWFsT3ZlcnJpZGVUZXh0IjoiIn0sImNpdGF0aW9uSXRlbXMiOlt7ImlkIjoiZjZkODk1YzYtMTMwZi0zZTdiLTgwNmYtNzIzYjcxZTBmNGRmIiwiaXRlbURhdGEiOnsidHlwZSI6ImFydGljbGUtam91cm5hbCIsImlkIjoiZjZkODk1YzYtMTMwZi0zZTdiLTgwNmYtNzIzYjcxZTBmNGRmIiwidGl0bGUiOiJTdHVkaSBLYXN1cyBBbmFsaXNpcyBEZWZlY3QgUGFkYSBLb21wb25lbiBPdG9tb3RpZiBEaXNlcnRhaSBQZW1lY2FoYW4gTWFzYWxhaCBNZW5nZ3VuYWthbiBEaWFncmFtIFBhcmV0byBEYW4gRmlzaGJvbmUiLCJhdXRob3IiOlt7ImZhbWlseSI6IlNldGlhd2FuIiwiZ2l2ZW4iOiJBZ3VzIiwicGFyc2UtbmFtZXMiOmZhbHNlLCJkcm9wcGluZy1wYXJ0aWNsZSI6IiIsIm5vbi1kcm9wcGluZy1wYXJ0aWNsZSI6IiJ9LHsiZmFtaWx5IjoiUGVsaXRhIiwiZ2l2ZW4iOiJVbml2ZXJzaXRhcyIsInBhcnNlLW5hbWVzIjpmYWxzZSwiZHJvcHBpbmctcGFydGljbGUiOiIiLCJub24tZHJvcHBpbmctcGFydGljbGUiOiIifSx7ImZhbWlseSI6IkRlc3dpdGEiLCJnaXZlbiI6IkJhbmdzYSBBdWxpYSIsInBhcnNlLW5hbWVzIjpmYWxzZSwiZHJvcHBpbmctcGFydGljbGUiOiIiLCJub24tZHJvcHBpbmctcGFydGljbGUiOiIifSx7ImZhbWlseSI6IlNob2ZpeWF0dXJyYWhtYWgiLCJnaXZlbiI6IkJhbmdzYSIsInBhcnNlLW5hbWVzIjpmYWxzZSwiZHJvcHBpbmctcGFydGljbGUiOiIiLCJub24tZHJvcHBpbmctcGFydGljbGUiOiIifSx7ImZhbWlseSI6IkZlcnJ5IiwiZ2l2ZW4iOiJCYW5nc2EiLCJwYXJzZS1uYW1lcyI6ZmFsc2UsImRyb3BwaW5nLXBhcnRpY2xlIjoiIiwibm9uLWRyb3BwaW5nLXBhcnRpY2xlIjoiIn0seyJmYW1pbHkiOiJGaXJtYW5zeWFoIiwiZ2l2ZW4iOiJCdWRpIiwicGFyc2UtbmFtZXMiOmZhbHNlLCJkcm9wcGluZy1wYXJ0aWNsZSI6IiIsIm5vbi1kcm9wcGluZy1wYXJ0aWNsZSI6IiJ9LHsiZmFtaWx5IjoiUGVsaXRhIEJhbmdzYSIsImdpdmVuIjoiVW5pdmVyc2l0YXMiLCJwYXJzZS1uYW1lcyI6ZmFsc2UsImRyb3BwaW5nLXBhcnRpY2xlIjoiIiwibm9uLWRyb3BwaW5nLXBhcnRpY2xlIjoiIn0seyJmYW1pbHkiOiJQcmFzdHlvIiwiZ2l2ZW4iOiJZdWRpIiwicGFyc2UtbmFtZXMiOmZhbHNlLCJkcm9wcGluZy1wYXJ0aWNsZSI6IiIsIm5vbi1kcm9wcGluZy1wYXJ0aWNsZSI6IiJ9XSwiY29udGFpbmVyLXRpdGxlIjoiSnVybmFsIElsbWlhaCBSZXNlYXJjaCBTdHVkZW50IiwiVVJMIjoiaHR0cHM6Ly9kb2kub3JnLzEwLjYxNzIyL2ppcnMudjJpMi40NzQ4IiwiaXNzdWVkIjp7ImRhdGUtcGFydHMiOltbMjAyNV1dfSwicGFnZSI6IjUzLTYzIiwiYWJzdHJhY3QiOiJUaGUgcHJvYmxlbSBvZiBkZWZlY3RzIGluIGF1dG9tb3RpdmUgY29tcG9uZW50cyByZW1haW5zIGEgbWFqb3IgY2hhbGxlbmdlIGluIHRoZSBtYW51ZmFjdHVyaW5nIGluZHVzdHJ5LCBhcyBpdCBkaXJlY3RseSBpbXBhY3RzIHByb2R1Y3QgcXVhbGl0eSwgcHJvZHVjdGlvbiBwcm9jZXNzIGVmZmljaWVuY3ksIGFuZCBjdXN0b21lciBzYXRpc2ZhY3Rpb24uIFRoaXMgcmVzZWFyY2ggYWltcyB0byBhbmFseXplIHRoZSBtb3N0IGZyZXF1ZW50IHR5cGVzIG9mIGRlZmVjdHMgaW4gb25lIGF1dG9tb3RpdmUgY29tcG9uZW50LCBpZGVudGlmeSB0aGVpciByb290IGNhdXNlcywgYW5kIHByb3ZpZGUgYXBwbGljYWJsZSBpbXByb3ZlbWVudCBzb2x1dGlvbnMuIFRoZSBzdHVkeSB3YXMgY29uZHVjdGVkIHVzaW5nIGEgUXVhbGl0eSBDb250cm9sIENpcmNsZSBhcHByb2FjaCB3aXRoIHRoZSBQYXJldG8gRGlhZ3JhbSB0byBwcmlvcml0aXplIGRlZmVjdCB0eXBlcyBiYXNlZCBvbiB0aGVpciBmcmVxdWVuY3kgYW5kIGltcGFjdCwgYW5kIHRoZSBGaXNoYm9uZSBEaWFncmFtIHRvIGlkZW50aWZ5IHJvb3QgY2F1c2VzIGJhc2VkIG9uIHRoZSA0TSsxRSBjYXRlZ29yaWVzIChNYW4sIE1hY2hpbmUsIE1ldGhvZCwgTWF0ZXJpYWwsIEVudmlyb25tZW50KS4gVGhlIHJlc3VsdHMgc2hvdyB0aGF0IHJ1c3QgYW5kIG91dC1vZi1zdGFuZGFyZCBkZWZlY3RzIGFyZSB0aGUgbW9zdCBkb21pbmFudCwgZ2VuZXJhbGx5IGNhdXNlZCBieSBhIGxhY2sgb2Ygb3BlcmF0b3IgdW5kZXJzdGFuZGluZywgdW5zdGFibGUgbWFjaGluZSBjb25kaXRpb25zLCBub24tc3RhbmRhcmQgd29yayBtZXRob2RzLCBhbmQgc3Vib3B0aW1hbCByYXcgbWF0ZXJpYWwgcXVhbGl0eSBhbmQgd29yayBlbnZpcm9ubWVudC4gSW1wcm92ZW1lbnQgcmVjb21tZW5kYXRpb25zIGluY2x1ZGUgb3BlcmF0b3IgdHJhaW5pbmcsIG1hY2hpbmUgcmVwYWlyLCB3b3JrIG1ldGhvZCBhZGp1c3RtZW50cywgYW5kIHByb2R1Y3Rpb24gZW52aXJvbm1lbnQgc3VwZXJ2aXNpb24uIFRoZSBpbXBsZW1lbnRhdGlvbiBvZiB0aGVzZSBzb2x1dGlvbnMgaGFzIHByb3ZlbiB0byBzaWduaWZpY2FudGx5IHJlZHVjZSBkZWZlY3QgcmF0ZXMgYW5kIGltcHJvdmUgcHJvZHVjdCBxdWFsaXR5LiBUaGUgaW50ZWdyYXRpb24gb2YgUGFyZXRvIGFuZCBGaXNoYm9uZSBkaWFncmFtcyBoYXMgcHJvdmVuIGVmZmVjdGl2ZSBhcyBhbiBhcHBsaWNhYmxlIHF1YWxpdHkgY29udHJvbCBzdHJhdGVneSBpbiB0aGUgYXV0b21vdGl2ZSBpbmR1c3RyeS4iLCJpc3N1ZSI6IjIiLCJ2b2x1bWUiOiIyIiwiY29udGFpbmVyLXRpdGxlLXNob3J0IjoiIn0sImlzVGVtcG9yYXJ5IjpmYWxzZSwic3VwcHJlc3MtYXV0aG9yIjpmYWxzZSwiY29tcG9zaXRlIjpmYWxzZSwiYXV0aG9yLW9ubHkiOmZhbHNlfV19"/>
          <w:id w:val="-823578968"/>
          <w:placeholder>
            <w:docPart w:val="DefaultPlaceholder_-1854013440"/>
          </w:placeholder>
        </w:sdtPr>
        <w:sdtContent>
          <w:r w:rsidR="00605389" w:rsidRPr="00605389">
            <w:rPr>
              <w:color w:val="000000"/>
              <w:sz w:val="22"/>
              <w:szCs w:val="22"/>
              <w:lang w:val="en-ID"/>
            </w:rPr>
            <w:t>[6]</w:t>
          </w:r>
        </w:sdtContent>
      </w:sdt>
      <w:r w:rsidRPr="00980D80">
        <w:rPr>
          <w:sz w:val="22"/>
          <w:szCs w:val="22"/>
          <w:lang w:val="en-ID"/>
        </w:rPr>
        <w:t xml:space="preserve">. Fishbone merupakan alat kendali mutu yang digunakan untuk mendeteksi masalah yang terjadi di perusahaan. </w:t>
      </w:r>
      <w:r w:rsidRPr="00605389">
        <w:rPr>
          <w:i/>
          <w:iCs/>
          <w:sz w:val="22"/>
          <w:szCs w:val="22"/>
          <w:lang w:val="en-ID"/>
        </w:rPr>
        <w:t>Fishbone</w:t>
      </w:r>
      <w:r w:rsidRPr="00980D80">
        <w:rPr>
          <w:sz w:val="22"/>
          <w:szCs w:val="22"/>
          <w:lang w:val="en-ID"/>
        </w:rPr>
        <w:t xml:space="preserve"> digunakan dalam penerapannya untuk mengidentifikasi faktor-faktor yang menjadi masalah. Oleh karena itu, keberadaan </w:t>
      </w:r>
      <w:r w:rsidRPr="00605389">
        <w:rPr>
          <w:i/>
          <w:iCs/>
          <w:sz w:val="22"/>
          <w:szCs w:val="22"/>
          <w:lang w:val="en-ID"/>
        </w:rPr>
        <w:t xml:space="preserve">fishbone </w:t>
      </w:r>
      <w:r w:rsidRPr="00980D80">
        <w:rPr>
          <w:sz w:val="22"/>
          <w:szCs w:val="22"/>
          <w:lang w:val="en-ID"/>
        </w:rPr>
        <w:t xml:space="preserve">dapat memicu eksplorasi secara terus menerus sehingga </w:t>
      </w:r>
      <w:r w:rsidRPr="00980D80">
        <w:rPr>
          <w:sz w:val="22"/>
          <w:szCs w:val="22"/>
          <w:lang w:val="en-ID"/>
        </w:rPr>
        <w:t xml:space="preserve">dapat ditemukan akar permasalahan di perusahaan tersebut. </w:t>
      </w:r>
    </w:p>
    <w:p w14:paraId="0C68B1B1" w14:textId="4CA59BCD" w:rsidR="003526CD" w:rsidRPr="00980D80" w:rsidRDefault="00605389" w:rsidP="00980D80">
      <w:pPr>
        <w:ind w:firstLine="432"/>
        <w:rPr>
          <w:sz w:val="22"/>
          <w:szCs w:val="22"/>
          <w:lang w:val="en-ID"/>
        </w:rPr>
      </w:pPr>
      <w:r w:rsidRPr="00605389">
        <w:rPr>
          <w:i/>
          <w:iCs/>
          <w:sz w:val="22"/>
          <w:szCs w:val="22"/>
          <w:lang w:val="en-ID"/>
        </w:rPr>
        <w:t>F</w:t>
      </w:r>
      <w:r w:rsidR="00980D80" w:rsidRPr="00980D80">
        <w:rPr>
          <w:i/>
          <w:iCs/>
          <w:sz w:val="22"/>
          <w:szCs w:val="22"/>
          <w:lang w:val="en-ID"/>
        </w:rPr>
        <w:t xml:space="preserve">ishbone </w:t>
      </w:r>
      <w:r w:rsidRPr="00605389">
        <w:rPr>
          <w:i/>
          <w:iCs/>
          <w:sz w:val="22"/>
          <w:szCs w:val="22"/>
          <w:lang w:val="en-ID"/>
        </w:rPr>
        <w:t>D</w:t>
      </w:r>
      <w:r w:rsidR="00980D80" w:rsidRPr="00980D80">
        <w:rPr>
          <w:i/>
          <w:iCs/>
          <w:sz w:val="22"/>
          <w:szCs w:val="22"/>
          <w:lang w:val="en-ID"/>
        </w:rPr>
        <w:t>iagram</w:t>
      </w:r>
      <w:r w:rsidR="00980D80" w:rsidRPr="00980D80">
        <w:rPr>
          <w:sz w:val="22"/>
          <w:szCs w:val="22"/>
          <w:lang w:val="en-ID"/>
        </w:rPr>
        <w:t xml:space="preserve"> merupakan suatu metode analisis yang digunakan untuk mengidentifikasi masalah kualitas dan check point yang meliputi empat jenis bahan atau peralatan, tenaga kerja dan metode</w:t>
      </w:r>
      <w:r>
        <w:rPr>
          <w:sz w:val="22"/>
          <w:szCs w:val="22"/>
          <w:lang w:val="en-ID"/>
        </w:rPr>
        <w:t xml:space="preserve"> </w:t>
      </w:r>
      <w:sdt>
        <w:sdtPr>
          <w:rPr>
            <w:color w:val="000000"/>
            <w:sz w:val="22"/>
            <w:szCs w:val="22"/>
            <w:lang w:val="en-ID"/>
          </w:rPr>
          <w:tag w:val="MENDELEY_CITATION_v3_eyJjaXRhdGlvbklEIjoiTUVOREVMRVlfQ0lUQVRJT05fZjc0MzAwODItNzY1Mi00ZTVkLWI2YmQtYzBlMmU3Y2JjZDI5IiwicHJvcGVydGllcyI6eyJub3RlSW5kZXgiOjB9LCJpc0VkaXRlZCI6ZmFsc2UsIm1hbnVhbE92ZXJyaWRlIjp7ImlzTWFudWFsbHlPdmVycmlkZGVuIjpmYWxzZSwiY2l0ZXByb2NUZXh0IjoiWzddIiwibWFudWFsT3ZlcnJpZGVUZXh0IjoiIn0sImNpdGF0aW9uSXRlbXMiOlt7ImlkIjoiY2QzY2E2ZmUtYTU0OS0zNmNiLWE2OTEtNzVmMjFlYjYwNGIxIiwiaXRlbURhdGEiOnsidHlwZSI6ImFydGljbGUtam91cm5hbCIsImlkIjoiY2QzY2E2ZmUtYTU0OS0zNmNiLWE2OTEtNzVmMjFlYjYwNGIxIiwidGl0bGUiOiJBTkFMSVNJUyBQRVJCQUlLQU4gUEVOVUxJU0FOIExJU1QgT0YgTUFURVJJQUwgUFJPR1JBTSBQUkVTRVJWQVNJIE1FTkdHVU5BS0FOIE1FVE9ERSBST09UIENBVVNFIEFOQUxZU0lTICggUkNBICkgRSAtSVNTTiA6IDI3NDYtMDgzNSBWb2x1bWUgNCBObyA0ICggMjAyMyApIEpVU1RJICggSnVybmFsIFNpc3RlbSBEYW4gVGVrbmlrIEluZHVzdHJpICkiLCJhdXRob3IiOlt7ImZhbWlseSI6IlJvdWYiLCJnaXZlbiI6IkFobWFkIE5vdWZhbCIsInBhcnNlLW5hbWVzIjpmYWxzZSwiZHJvcHBpbmctcGFydGljbGUiOiIiLCJub24tZHJvcHBpbmctcGFydGljbGUiOiIifSx7ImZhbWlseSI6Ik11aGFtbWFkIiwiZ2l2ZW4iOiJLYXRvbiIsInBhcnNlLW5hbWVzIjpmYWxzZSwiZHJvcHBpbmctcGFydGljbGUiOiIiLCJub24tZHJvcHBpbmctcGFydGljbGUiOiIifV0sImNvbnRhaW5lci10aXRsZSI6IkpVU1RJIChKdXJuYWwgU2lzdGVtIERhbiBUZWtuaWsgSW5kdXN0cmkpIiwiaXNzdWVkIjp7ImRhdGUtcGFydHMiOltbMjAyM11dfSwicGFnZSI6IjQ1Mi00NTkiLCJpc3N1ZSI6IjQiLCJ2b2x1bWUiOiI0IiwiY29udGFpbmVyLXRpdGxlLXNob3J0IjoiIn0sImlzVGVtcG9yYXJ5IjpmYWxzZSwic3VwcHJlc3MtYXV0aG9yIjpmYWxzZSwiY29tcG9zaXRlIjpmYWxzZSwiYXV0aG9yLW9ubHkiOmZhbHNlfV19"/>
          <w:id w:val="-1188829490"/>
          <w:placeholder>
            <w:docPart w:val="DefaultPlaceholder_-1854013440"/>
          </w:placeholder>
        </w:sdtPr>
        <w:sdtContent>
          <w:r w:rsidRPr="00605389">
            <w:rPr>
              <w:color w:val="000000"/>
              <w:sz w:val="22"/>
              <w:szCs w:val="22"/>
              <w:lang w:val="en-ID"/>
            </w:rPr>
            <w:t>[7]</w:t>
          </w:r>
        </w:sdtContent>
      </w:sdt>
      <w:r w:rsidR="00980D80" w:rsidRPr="00980D80">
        <w:rPr>
          <w:sz w:val="22"/>
          <w:szCs w:val="22"/>
          <w:lang w:val="en-ID"/>
        </w:rPr>
        <w:t xml:space="preserve">. Alasan yang terkait dengan setiap kategori terkadang terikat pada </w:t>
      </w:r>
      <w:r w:rsidR="00980D80" w:rsidRPr="00980D80">
        <w:rPr>
          <w:i/>
          <w:iCs/>
          <w:sz w:val="22"/>
          <w:szCs w:val="22"/>
          <w:lang w:val="en-ID"/>
        </w:rPr>
        <w:t>branch bone</w:t>
      </w:r>
      <w:r w:rsidR="00980D80" w:rsidRPr="00980D80">
        <w:rPr>
          <w:sz w:val="22"/>
          <w:szCs w:val="22"/>
          <w:lang w:val="en-ID"/>
        </w:rPr>
        <w:t xml:space="preserve"> yang berbeda di sepanjang proses curah pendapat. Oleh karena itu, menurut pemahaman para ahli tentang fishbone, dapat disimpulkan bahwa </w:t>
      </w:r>
      <w:r w:rsidR="00980D80" w:rsidRPr="00980D80">
        <w:rPr>
          <w:i/>
          <w:iCs/>
          <w:sz w:val="22"/>
          <w:szCs w:val="22"/>
          <w:lang w:val="en-ID"/>
        </w:rPr>
        <w:t>fishbone</w:t>
      </w:r>
      <w:r w:rsidR="00980D80" w:rsidRPr="00980D80">
        <w:rPr>
          <w:sz w:val="22"/>
          <w:szCs w:val="22"/>
          <w:lang w:val="en-ID"/>
        </w:rPr>
        <w:t xml:space="preserve"> adalah bagan yang berbentuk seperti tulang ikan, digunakan untuk mengidentifikasi berbagai penyebab atau faktor utama yang mempengaruhi pengendalian kualitas masalah yang persisten. Penyebab atau faktor utama tersebut dapat diuraikan menjadi Banyak kategori terkait, termasuk orang, material, dan mesin, prosedur dan kebijakan. </w:t>
      </w:r>
    </w:p>
    <w:p w14:paraId="27759BFC" w14:textId="77777777" w:rsidR="0099184D" w:rsidRPr="00605389" w:rsidRDefault="0099184D" w:rsidP="00605389">
      <w:pPr>
        <w:pStyle w:val="Heading1"/>
        <w:jc w:val="center"/>
      </w:pPr>
      <w:r w:rsidRPr="00605389">
        <w:t>Hasil dan Pembahasan</w:t>
      </w:r>
    </w:p>
    <w:p w14:paraId="0DABAE84" w14:textId="5B94F340" w:rsidR="00980D80" w:rsidRPr="00605389" w:rsidRDefault="00980D80" w:rsidP="00A16F1C">
      <w:pPr>
        <w:pStyle w:val="Heading2"/>
        <w:ind w:left="432" w:hanging="432"/>
        <w:rPr>
          <w:i w:val="0"/>
          <w:iCs w:val="0"/>
          <w:lang w:val="en-ID"/>
        </w:rPr>
      </w:pPr>
      <w:r w:rsidRPr="00605389">
        <w:rPr>
          <w:i w:val="0"/>
          <w:iCs w:val="0"/>
          <w:lang w:val="en-ID"/>
        </w:rPr>
        <w:t>Data Historis</w:t>
      </w:r>
      <w:r w:rsidRPr="00605389">
        <w:rPr>
          <w:lang w:val="en-ID"/>
        </w:rPr>
        <w:t xml:space="preserve"> Downtime</w:t>
      </w:r>
    </w:p>
    <w:p w14:paraId="0DF76EAE" w14:textId="4F462CF6" w:rsidR="00A16F1C" w:rsidRDefault="00A16F1C" w:rsidP="00A16F1C">
      <w:pPr>
        <w:spacing w:after="240"/>
        <w:ind w:firstLine="432"/>
        <w:rPr>
          <w:sz w:val="22"/>
          <w:szCs w:val="22"/>
          <w:lang w:val="en-ID"/>
        </w:rPr>
      </w:pPr>
      <w:r w:rsidRPr="00A16F1C">
        <w:rPr>
          <w:sz w:val="22"/>
          <w:szCs w:val="22"/>
          <w:lang w:val="en-ID"/>
        </w:rPr>
        <w:t xml:space="preserve">Persamaan Analisis data historis </w:t>
      </w:r>
      <w:r w:rsidRPr="00605389">
        <w:rPr>
          <w:i/>
          <w:iCs/>
          <w:sz w:val="22"/>
          <w:szCs w:val="22"/>
          <w:lang w:val="en-ID"/>
        </w:rPr>
        <w:t xml:space="preserve">downtime </w:t>
      </w:r>
      <w:r w:rsidRPr="00A16F1C">
        <w:rPr>
          <w:sz w:val="22"/>
          <w:szCs w:val="22"/>
          <w:lang w:val="en-ID"/>
        </w:rPr>
        <w:t xml:space="preserve">dilakukan untuk mengetahui seberapa sering kegagalan terjadi dan berapa lama waktu yang dibutuhkan untuk melakukan perbaikan. Dari data tersebut kemudian dihitung dua indikator utama, yaitu </w:t>
      </w:r>
      <w:r w:rsidRPr="00605389">
        <w:rPr>
          <w:i/>
          <w:iCs/>
          <w:sz w:val="22"/>
          <w:szCs w:val="22"/>
          <w:lang w:val="en-ID"/>
        </w:rPr>
        <w:t>Mean Time Between Failure</w:t>
      </w:r>
      <w:r w:rsidRPr="00A16F1C">
        <w:rPr>
          <w:sz w:val="22"/>
          <w:szCs w:val="22"/>
          <w:lang w:val="en-ID"/>
        </w:rPr>
        <w:t xml:space="preserve"> (MTBF) yang menggambarkan rata-rata waktu antar kegagalan, serta </w:t>
      </w:r>
      <w:r w:rsidRPr="00605389">
        <w:rPr>
          <w:i/>
          <w:iCs/>
          <w:sz w:val="22"/>
          <w:szCs w:val="22"/>
          <w:lang w:val="en-ID"/>
        </w:rPr>
        <w:t>Mean Time to Repair</w:t>
      </w:r>
      <w:r w:rsidRPr="00A16F1C">
        <w:rPr>
          <w:sz w:val="22"/>
          <w:szCs w:val="22"/>
          <w:lang w:val="en-ID"/>
        </w:rPr>
        <w:t xml:space="preserve"> (MTTR) yang menunjukkan rata-rata waktu yang dibutuhkan untuk melakukan perbaikan</w:t>
      </w:r>
      <w:r w:rsidR="00371330">
        <w:rPr>
          <w:sz w:val="22"/>
          <w:szCs w:val="22"/>
          <w:lang w:val="en-ID"/>
        </w:rPr>
        <w:t xml:space="preserve"> </w:t>
      </w:r>
      <w:sdt>
        <w:sdtPr>
          <w:rPr>
            <w:color w:val="000000"/>
            <w:sz w:val="22"/>
            <w:szCs w:val="22"/>
            <w:lang w:val="en-ID"/>
          </w:rPr>
          <w:tag w:val="MENDELEY_CITATION_v3_eyJjaXRhdGlvbklEIjoiTUVOREVMRVlfQ0lUQVRJT05fNTIwYjBkZmYtNWZjNy00ODEyLTlmZTEtOWZmZDY2Yjk1YWMwIiwicHJvcGVydGllcyI6eyJub3RlSW5kZXgiOjB9LCJpc0VkaXRlZCI6ZmFsc2UsIm1hbnVhbE92ZXJyaWRlIjp7ImlzTWFudWFsbHlPdmVycmlkZGVuIjpmYWxzZSwiY2l0ZXByb2NUZXh0IjoiWzhdIiwibWFudWFsT3ZlcnJpZGVUZXh0IjoiIn0sImNpdGF0aW9uSXRlbXMiOlt7ImlkIjoiYjAzODUzM2ItODc1Mi0zMGM2LTkxMjgtMDU0YmJmMjUyMThhIiwiaXRlbURhdGEiOnsidHlwZSI6ImFydGljbGUtam91cm5hbCIsImlkIjoiYjAzODUzM2ItODc1Mi0zMGM2LTkxMjgtMDU0YmJmMjUyMThhIiwidGl0bGUiOiJBbmFsaXNpcyBQZXJiZWRhYW4gQW50YXJhIEZha3RvciDigJMgRmFrdG9yIEtpbmVyamEgUGVydXNhaGFhbiBTZWJlbHVtIERhbiBTZXN1ZGFoIE1lbmVyYXBrYW4gU3RyYXRlZ2kgVG90YWwgUHJvZHVjdGl2ZSBNYWludGVuYW5jZSAoVFBNKSIsImF1dGhvciI6W3siZmFtaWx5IjoiU3Vrd2FuZGkiLCJnaXZlbiI6IlJvbGFuZCIsInBhcnNlLW5hbWVzIjpmYWxzZSwiZHJvcHBpbmctcGFydGljbGUiOiIiLCJub24tZHJvcHBpbmctcGFydGljbGUiOiIifV0sImNvbnRhaW5lci10aXRsZSI6IlRlc2lzIiwiaXNzdWVkIjp7ImRhdGUtcGFydHMiOltbMjAwN11dfSwiYWJzdHJhY3QiOiJQZXJzYWluZ2FuIGR1bmlhIHVzYWhhIHNhYXQgaW5pIHNlbWFraW4ga29tcGV0aXRpZi4gU2VtdWEgcGVydXNhaGFhbiwga2h1c3VzbnlhIGJpZGFuZyBtYW51ZmFrdHVyLCBiZXJ1c2FoYSB1bnR1ayBtZW1iZXJpa2FuIHlhbmcgdGVyYmFpayBiYWdpIGtvbnN1bWVubnlhIGRlbmdhbiBwcm9kdWsgeWFuZyBiZXJrdWFsaXRhcyB5YW5nIGJhaWsgc2VydGEgaGFyZ2EgeWFuZyB0ZXJqYW5na2F1LiBPbGVoIGthcmVuYSBpdHUsIHNldGlhcCBwZXJ1c2FoYWFuIG1hbnVmYWt0dXIgaGFydXMgcGludGFyIG1lbnlpYXNhdGkgZGFuIG1lbmVyYXBrYW4gc3RyYXRlZ2kgeWFuZyB0ZXBhdCBkYWxhbSBtZW5kdWt1bmcgcHJvc2VzIHByb2R1a3NpbnlhLiBEaSBzaW5pIGFrYW4gZGliYWhhcyBtZW5nZW5haSBzdHJhdGVnaSBUUE0gKFRvdGFsIFByb2R1Y3RpdmUgTWFpbnRlbmFuY2UpIHlhbmcgc2VjYXJhIHNpZ25pZmlrYW4gYmlzYSBtZW1idWF0IHByb3NlcyBwcm9kdWtzaSBtZW5qYWRpIGxlYmloIGJhaWsgZGFsYW0gaGFsIHBlcmFsYXRhbiwgYmlheWEsIHBlbmdpcmltYW4gcHJvZHVrLCB0ZW5hZ2Ega2VyamEgZGFuIHRpbmdrYXQgY2FjYXQgcHJvZHVrLiBQZW5lcmFwYW4geWFuZyBiZW5hciBkYXJpIHN0cmF0ZWdpIFRQTSBpbmkgZGFwYXQgbWVuaW5na2F0a2FuIGtpbmVyamEgcHJvZHVrc2kgc2VoaW5nZ2Ega2VsYW5nc3VuZ2FuIGhpZHVwIHNlYnVhaCBwZXJ1c2FoYWFuIG1hbnVmYWt0dXIgZGFwYXQgdGVydXMgdGVyamFnYS4gVWppIGhpcG90ZXNpcyBtZW5nZ3VuYWthbiBwYWlyZWQgc2FtcGxlIHQtdGVzdCBkZW5nYW4gbWVuZ2d1bmFrYW4gYWxhdCBhbmFsaXNpcyBTUFNTLiBTYW1wZWwgeWFuZyBkaWd1bmFrYW4gYWRhbGFoIFBULkhhcnRvbm8gSXN0YW5hIFRla25vbG9naSAoUE9MWVRST04pIGRlbmdhbiBtZW5ndW5ha2FuIGRhdGEgc2VrdW5kZXIsIHlhaXR1IGRhdGEgZGFyaSBiYWdpYW4gcHJvZHVrc2kgeWFuZyBtZWxpcHV0aSBrYXBhc2l0YXMgcHJvZHVrc2ksIGp1bWxhaCB0ZW5hZ2Ega2VyamEsIGJyZWFrZG93biBkbGwuIFBlbmd1amlhbiBpbmkgbWVtYmFuZGluZ2thbiBraW5lcmphIOKAkyBraW5lcmphIHByb2R1a3NpIDMgdGFodW4gc2ViZWx1bSBwZW5lcmFwYW4gVFBNIGRhbiAzIHRhaHVuIHNlc3VkYWggcGVuZXJhcGFuIFRQTS4gSGFzaWwgYW5hbGlzaXMgbWVuZ2d1bmFrYW4gcGFpcmVkIHNhbXBsZSB0LXRlc3QgbWVudW5qdWtrYW4gYmFod2Egc2V0ZWxhaCBwZW5lcmFwYW4gc3RyYXRlZ2kgVFBNLCBraW5lcmphIOKAkyBraW5lcmphIHByb2R1a3NpIHlhbmcgbWVsaXB1dGkgZWZla3RpZml0YXMgcGVyYWxhdGFuLCBiaWF5YSwgdGVuYWdhIGtlcmphIGRhbiB0aW5na2F0IGNhY2F0IHByb2R1a3NpIHNlY2FyYSBzaWduaWZpa2FuIGxlYmloIGJhaWsgZGliYW5kaW5na2FuIHNlYmVsdW0gcGVuZXJhcGFuIHN0cmF0ZWdpIFRQTSBkZW5nYW4gZGVyYWphdCBrZWJlcmFydGlhbiBzZWJlc2FyIDk1ICUuIFBlcmJhaWthbiBkYXJpIGtpbmVyamEg4oCTIGtpbmVyamEgcHJvZHVrc2kgc2V0ZWxhaCBwZW5lcmFwYW4gc3RyYXRlZ2kgVFBNIGFrYW4gbWVtYmFudHUga2luZXJqYSBwZXJ1c2FoYWFuIG1hbnVmYWt0dXIgc2VjYXJhIG1lbnllbHVydWguIiwiaXNzdWUiOiIxIiwiY29udGFpbmVyLXRpdGxlLXNob3J0IjoiIn0sImlzVGVtcG9yYXJ5IjpmYWxzZSwic3VwcHJlc3MtYXV0aG9yIjpmYWxzZSwiY29tcG9zaXRlIjpmYWxzZSwiYXV0aG9yLW9ubHkiOmZhbHNlfV19"/>
          <w:id w:val="-1698533076"/>
          <w:placeholder>
            <w:docPart w:val="DefaultPlaceholder_-1854013440"/>
          </w:placeholder>
        </w:sdtPr>
        <w:sdtContent>
          <w:r w:rsidR="00371330" w:rsidRPr="00371330">
            <w:rPr>
              <w:color w:val="000000"/>
              <w:sz w:val="22"/>
              <w:szCs w:val="22"/>
              <w:lang w:val="en-ID"/>
            </w:rPr>
            <w:t>[8]</w:t>
          </w:r>
        </w:sdtContent>
      </w:sdt>
      <w:r w:rsidRPr="00A16F1C">
        <w:rPr>
          <w:sz w:val="22"/>
          <w:szCs w:val="22"/>
          <w:lang w:val="en-ID"/>
        </w:rPr>
        <w:t xml:space="preserve">. Kedua parameter ini akan menjadi dasar dalam mengevaluasi efektivitas kegiatan pemeliharaan dan sebagai masukan bagi pengembangan program </w:t>
      </w:r>
      <w:r w:rsidRPr="00371330">
        <w:rPr>
          <w:i/>
          <w:iCs/>
          <w:sz w:val="22"/>
          <w:szCs w:val="22"/>
          <w:lang w:val="en-ID"/>
        </w:rPr>
        <w:t>Total Productive Maintenance</w:t>
      </w:r>
      <w:r w:rsidRPr="00A16F1C">
        <w:rPr>
          <w:sz w:val="22"/>
          <w:szCs w:val="22"/>
          <w:lang w:val="en-ID"/>
        </w:rPr>
        <w:t xml:space="preserve"> (TPM) di unit operasi MPI. Berikut ini ditampilkan data historis downtime MPI yang menjadi dasar perhitungan MTBF dan MTTR:</w:t>
      </w:r>
    </w:p>
    <w:p w14:paraId="205BF57E" w14:textId="17A3796F" w:rsidR="00371330" w:rsidRDefault="00371330" w:rsidP="00371330">
      <w:pPr>
        <w:pStyle w:val="Caption"/>
        <w:keepNext/>
      </w:pPr>
      <w:r>
        <w:t xml:space="preserve">Table </w:t>
      </w:r>
      <w:r>
        <w:fldChar w:fldCharType="begin"/>
      </w:r>
      <w:r>
        <w:instrText xml:space="preserve"> SEQ Table \* ARABIC </w:instrText>
      </w:r>
      <w:r>
        <w:fldChar w:fldCharType="separate"/>
      </w:r>
      <w:r w:rsidR="00853F3E">
        <w:rPr>
          <w:noProof/>
        </w:rPr>
        <w:t>1</w:t>
      </w:r>
      <w:r>
        <w:fldChar w:fldCharType="end"/>
      </w:r>
      <w:r>
        <w:t xml:space="preserve"> </w:t>
      </w:r>
      <w:r w:rsidRPr="00D96279">
        <w:t xml:space="preserve">Data Historis </w:t>
      </w:r>
      <w:r w:rsidRPr="00371330">
        <w:rPr>
          <w:i/>
          <w:iCs/>
        </w:rPr>
        <w:t>Downtime</w:t>
      </w:r>
    </w:p>
    <w:tbl>
      <w:tblPr>
        <w:tblW w:w="5000" w:type="pct"/>
        <w:jc w:val="center"/>
        <w:tblBorders>
          <w:top w:val="single" w:sz="4" w:space="0" w:color="auto"/>
          <w:bottom w:val="single" w:sz="4" w:space="0" w:color="auto"/>
        </w:tblBorders>
        <w:tblLook w:val="04A0" w:firstRow="1" w:lastRow="0" w:firstColumn="1" w:lastColumn="0" w:noHBand="0" w:noVBand="1"/>
      </w:tblPr>
      <w:tblGrid>
        <w:gridCol w:w="823"/>
        <w:gridCol w:w="627"/>
        <w:gridCol w:w="1028"/>
        <w:gridCol w:w="761"/>
        <w:gridCol w:w="761"/>
        <w:gridCol w:w="1026"/>
      </w:tblGrid>
      <w:tr w:rsidR="00A16F1C" w:rsidRPr="00371330" w14:paraId="24773BFC" w14:textId="77777777" w:rsidTr="00DD4815">
        <w:trPr>
          <w:cantSplit/>
          <w:trHeight w:val="1134"/>
          <w:jc w:val="center"/>
        </w:trPr>
        <w:tc>
          <w:tcPr>
            <w:tcW w:w="1442" w:type="pct"/>
            <w:gridSpan w:val="2"/>
            <w:tcBorders>
              <w:top w:val="single" w:sz="4" w:space="0" w:color="auto"/>
              <w:bottom w:val="single" w:sz="4" w:space="0" w:color="auto"/>
            </w:tcBorders>
            <w:textDirection w:val="btLr"/>
            <w:vAlign w:val="center"/>
            <w:hideMark/>
          </w:tcPr>
          <w:p w14:paraId="368A376D" w14:textId="77777777" w:rsidR="00A16F1C" w:rsidRPr="00371330" w:rsidRDefault="00A16F1C" w:rsidP="00A16F1C">
            <w:pPr>
              <w:ind w:left="113" w:right="113"/>
              <w:jc w:val="center"/>
              <w:rPr>
                <w:b/>
                <w:bCs/>
                <w:sz w:val="14"/>
                <w:szCs w:val="14"/>
                <w:lang w:val="en-ID" w:eastAsia="en-ID"/>
              </w:rPr>
            </w:pPr>
            <w:r w:rsidRPr="00371330">
              <w:rPr>
                <w:b/>
                <w:bCs/>
                <w:sz w:val="14"/>
                <w:szCs w:val="14"/>
                <w:lang w:val="en-ID" w:eastAsia="en-ID"/>
              </w:rPr>
              <w:t>Bulan</w:t>
            </w:r>
          </w:p>
        </w:tc>
        <w:tc>
          <w:tcPr>
            <w:tcW w:w="1023" w:type="pct"/>
            <w:tcBorders>
              <w:top w:val="single" w:sz="4" w:space="0" w:color="auto"/>
              <w:bottom w:val="single" w:sz="4" w:space="0" w:color="auto"/>
            </w:tcBorders>
            <w:textDirection w:val="btLr"/>
            <w:vAlign w:val="center"/>
            <w:hideMark/>
          </w:tcPr>
          <w:p w14:paraId="6F7D1681" w14:textId="77777777" w:rsidR="00A16F1C" w:rsidRPr="00371330" w:rsidRDefault="00A16F1C" w:rsidP="00A16F1C">
            <w:pPr>
              <w:ind w:left="113" w:right="113"/>
              <w:jc w:val="center"/>
              <w:rPr>
                <w:b/>
                <w:bCs/>
                <w:sz w:val="14"/>
                <w:szCs w:val="14"/>
                <w:lang w:val="en-ID" w:eastAsia="en-ID"/>
              </w:rPr>
            </w:pPr>
            <w:r w:rsidRPr="00371330">
              <w:rPr>
                <w:b/>
                <w:bCs/>
                <w:sz w:val="14"/>
                <w:szCs w:val="14"/>
                <w:lang w:val="en-ID" w:eastAsia="en-ID"/>
              </w:rPr>
              <w:t>Loading Time (menit)</w:t>
            </w:r>
          </w:p>
        </w:tc>
        <w:tc>
          <w:tcPr>
            <w:tcW w:w="757" w:type="pct"/>
            <w:tcBorders>
              <w:top w:val="single" w:sz="4" w:space="0" w:color="auto"/>
              <w:bottom w:val="single" w:sz="4" w:space="0" w:color="auto"/>
            </w:tcBorders>
            <w:textDirection w:val="btLr"/>
            <w:vAlign w:val="center"/>
            <w:hideMark/>
          </w:tcPr>
          <w:p w14:paraId="2CD53EC3" w14:textId="77777777" w:rsidR="00A16F1C" w:rsidRPr="00371330" w:rsidRDefault="00A16F1C" w:rsidP="00A16F1C">
            <w:pPr>
              <w:ind w:left="113" w:right="113"/>
              <w:jc w:val="center"/>
              <w:rPr>
                <w:b/>
                <w:bCs/>
                <w:sz w:val="14"/>
                <w:szCs w:val="14"/>
                <w:lang w:val="en-ID" w:eastAsia="en-ID"/>
              </w:rPr>
            </w:pPr>
            <w:r w:rsidRPr="00371330">
              <w:rPr>
                <w:b/>
                <w:bCs/>
                <w:sz w:val="14"/>
                <w:szCs w:val="14"/>
                <w:lang w:val="en-ID" w:eastAsia="en-ID"/>
              </w:rPr>
              <w:t>Planned Downtime (menit)</w:t>
            </w:r>
          </w:p>
        </w:tc>
        <w:tc>
          <w:tcPr>
            <w:tcW w:w="757" w:type="pct"/>
            <w:tcBorders>
              <w:top w:val="single" w:sz="4" w:space="0" w:color="auto"/>
              <w:bottom w:val="single" w:sz="4" w:space="0" w:color="auto"/>
            </w:tcBorders>
            <w:textDirection w:val="btLr"/>
            <w:vAlign w:val="center"/>
            <w:hideMark/>
          </w:tcPr>
          <w:p w14:paraId="0BD587E6" w14:textId="77777777" w:rsidR="00A16F1C" w:rsidRPr="00371330" w:rsidRDefault="00A16F1C" w:rsidP="00A16F1C">
            <w:pPr>
              <w:ind w:left="113" w:right="113"/>
              <w:jc w:val="center"/>
              <w:rPr>
                <w:b/>
                <w:bCs/>
                <w:sz w:val="14"/>
                <w:szCs w:val="14"/>
                <w:lang w:val="en-ID" w:eastAsia="en-ID"/>
              </w:rPr>
            </w:pPr>
            <w:r w:rsidRPr="00371330">
              <w:rPr>
                <w:b/>
                <w:bCs/>
                <w:sz w:val="14"/>
                <w:szCs w:val="14"/>
                <w:lang w:val="en-ID" w:eastAsia="en-ID"/>
              </w:rPr>
              <w:t>Unplanned Downtime (menit)</w:t>
            </w:r>
          </w:p>
        </w:tc>
        <w:tc>
          <w:tcPr>
            <w:tcW w:w="1022" w:type="pct"/>
            <w:tcBorders>
              <w:top w:val="single" w:sz="4" w:space="0" w:color="auto"/>
              <w:bottom w:val="single" w:sz="4" w:space="0" w:color="auto"/>
            </w:tcBorders>
            <w:textDirection w:val="btLr"/>
            <w:vAlign w:val="center"/>
            <w:hideMark/>
          </w:tcPr>
          <w:p w14:paraId="19CB39DB" w14:textId="77777777" w:rsidR="00A16F1C" w:rsidRPr="00371330" w:rsidRDefault="00A16F1C" w:rsidP="00A16F1C">
            <w:pPr>
              <w:ind w:left="113" w:right="113"/>
              <w:jc w:val="center"/>
              <w:rPr>
                <w:b/>
                <w:bCs/>
                <w:sz w:val="14"/>
                <w:szCs w:val="14"/>
                <w:lang w:val="en-ID" w:eastAsia="en-ID"/>
              </w:rPr>
            </w:pPr>
            <w:r w:rsidRPr="00371330">
              <w:rPr>
                <w:b/>
                <w:bCs/>
                <w:sz w:val="14"/>
                <w:szCs w:val="14"/>
                <w:lang w:val="en-ID" w:eastAsia="en-ID"/>
              </w:rPr>
              <w:t>Operating Time (menit)</w:t>
            </w:r>
          </w:p>
        </w:tc>
      </w:tr>
      <w:tr w:rsidR="00A16F1C" w:rsidRPr="00371330" w14:paraId="37B84725" w14:textId="77777777" w:rsidTr="00DD4815">
        <w:trPr>
          <w:trHeight w:val="300"/>
          <w:jc w:val="center"/>
        </w:trPr>
        <w:tc>
          <w:tcPr>
            <w:tcW w:w="818" w:type="pct"/>
            <w:tcBorders>
              <w:top w:val="single" w:sz="4" w:space="0" w:color="auto"/>
              <w:bottom w:val="single" w:sz="4" w:space="0" w:color="auto"/>
            </w:tcBorders>
            <w:noWrap/>
            <w:vAlign w:val="bottom"/>
            <w:hideMark/>
          </w:tcPr>
          <w:p w14:paraId="0D44F995"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Jan</w:t>
            </w:r>
          </w:p>
        </w:tc>
        <w:tc>
          <w:tcPr>
            <w:tcW w:w="624" w:type="pct"/>
            <w:tcBorders>
              <w:top w:val="single" w:sz="4" w:space="0" w:color="auto"/>
              <w:bottom w:val="single" w:sz="4" w:space="0" w:color="auto"/>
            </w:tcBorders>
            <w:vAlign w:val="center"/>
            <w:hideMark/>
          </w:tcPr>
          <w:p w14:paraId="2A278419"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31</w:t>
            </w:r>
          </w:p>
        </w:tc>
        <w:tc>
          <w:tcPr>
            <w:tcW w:w="1023" w:type="pct"/>
            <w:tcBorders>
              <w:top w:val="single" w:sz="4" w:space="0" w:color="auto"/>
              <w:bottom w:val="single" w:sz="4" w:space="0" w:color="auto"/>
            </w:tcBorders>
            <w:vAlign w:val="center"/>
            <w:hideMark/>
          </w:tcPr>
          <w:p w14:paraId="49038B0C"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44640</w:t>
            </w:r>
          </w:p>
        </w:tc>
        <w:tc>
          <w:tcPr>
            <w:tcW w:w="757" w:type="pct"/>
            <w:tcBorders>
              <w:top w:val="single" w:sz="4" w:space="0" w:color="auto"/>
              <w:bottom w:val="single" w:sz="4" w:space="0" w:color="auto"/>
            </w:tcBorders>
            <w:noWrap/>
            <w:vAlign w:val="bottom"/>
            <w:hideMark/>
          </w:tcPr>
          <w:p w14:paraId="27FA2EA4"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550</w:t>
            </w:r>
          </w:p>
        </w:tc>
        <w:tc>
          <w:tcPr>
            <w:tcW w:w="757" w:type="pct"/>
            <w:tcBorders>
              <w:top w:val="single" w:sz="4" w:space="0" w:color="auto"/>
              <w:bottom w:val="single" w:sz="4" w:space="0" w:color="auto"/>
            </w:tcBorders>
            <w:noWrap/>
            <w:vAlign w:val="bottom"/>
            <w:hideMark/>
          </w:tcPr>
          <w:p w14:paraId="43DC16E7"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500</w:t>
            </w:r>
          </w:p>
        </w:tc>
        <w:tc>
          <w:tcPr>
            <w:tcW w:w="1022" w:type="pct"/>
            <w:tcBorders>
              <w:top w:val="single" w:sz="4" w:space="0" w:color="auto"/>
              <w:bottom w:val="single" w:sz="4" w:space="0" w:color="auto"/>
            </w:tcBorders>
            <w:vAlign w:val="center"/>
            <w:hideMark/>
          </w:tcPr>
          <w:p w14:paraId="6D678723"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43590</w:t>
            </w:r>
          </w:p>
        </w:tc>
      </w:tr>
      <w:tr w:rsidR="00A16F1C" w:rsidRPr="00371330" w14:paraId="038F950B" w14:textId="77777777" w:rsidTr="00DD4815">
        <w:trPr>
          <w:trHeight w:val="300"/>
          <w:jc w:val="center"/>
        </w:trPr>
        <w:tc>
          <w:tcPr>
            <w:tcW w:w="818" w:type="pct"/>
            <w:tcBorders>
              <w:top w:val="single" w:sz="4" w:space="0" w:color="auto"/>
              <w:bottom w:val="single" w:sz="4" w:space="0" w:color="auto"/>
            </w:tcBorders>
            <w:noWrap/>
            <w:vAlign w:val="bottom"/>
            <w:hideMark/>
          </w:tcPr>
          <w:p w14:paraId="338E32FB"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Feb</w:t>
            </w:r>
          </w:p>
        </w:tc>
        <w:tc>
          <w:tcPr>
            <w:tcW w:w="624" w:type="pct"/>
            <w:tcBorders>
              <w:top w:val="single" w:sz="4" w:space="0" w:color="auto"/>
              <w:bottom w:val="single" w:sz="4" w:space="0" w:color="auto"/>
            </w:tcBorders>
            <w:vAlign w:val="center"/>
            <w:hideMark/>
          </w:tcPr>
          <w:p w14:paraId="7146872B"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29</w:t>
            </w:r>
          </w:p>
        </w:tc>
        <w:tc>
          <w:tcPr>
            <w:tcW w:w="1023" w:type="pct"/>
            <w:tcBorders>
              <w:top w:val="single" w:sz="4" w:space="0" w:color="auto"/>
              <w:bottom w:val="single" w:sz="4" w:space="0" w:color="auto"/>
            </w:tcBorders>
            <w:vAlign w:val="center"/>
            <w:hideMark/>
          </w:tcPr>
          <w:p w14:paraId="39BC8178"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41760</w:t>
            </w:r>
          </w:p>
        </w:tc>
        <w:tc>
          <w:tcPr>
            <w:tcW w:w="757" w:type="pct"/>
            <w:tcBorders>
              <w:top w:val="single" w:sz="4" w:space="0" w:color="auto"/>
              <w:bottom w:val="single" w:sz="4" w:space="0" w:color="auto"/>
            </w:tcBorders>
            <w:noWrap/>
            <w:vAlign w:val="bottom"/>
            <w:hideMark/>
          </w:tcPr>
          <w:p w14:paraId="0FBFB462"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600</w:t>
            </w:r>
          </w:p>
        </w:tc>
        <w:tc>
          <w:tcPr>
            <w:tcW w:w="757" w:type="pct"/>
            <w:tcBorders>
              <w:top w:val="single" w:sz="4" w:space="0" w:color="auto"/>
              <w:bottom w:val="single" w:sz="4" w:space="0" w:color="auto"/>
            </w:tcBorders>
            <w:noWrap/>
            <w:vAlign w:val="bottom"/>
            <w:hideMark/>
          </w:tcPr>
          <w:p w14:paraId="4877DAA2"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800</w:t>
            </w:r>
          </w:p>
        </w:tc>
        <w:tc>
          <w:tcPr>
            <w:tcW w:w="1022" w:type="pct"/>
            <w:tcBorders>
              <w:top w:val="single" w:sz="4" w:space="0" w:color="auto"/>
              <w:bottom w:val="single" w:sz="4" w:space="0" w:color="auto"/>
            </w:tcBorders>
            <w:vAlign w:val="center"/>
            <w:hideMark/>
          </w:tcPr>
          <w:p w14:paraId="390B5A2F"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40360</w:t>
            </w:r>
          </w:p>
        </w:tc>
      </w:tr>
      <w:tr w:rsidR="00A16F1C" w:rsidRPr="00371330" w14:paraId="0EC4C166" w14:textId="77777777" w:rsidTr="00DD4815">
        <w:trPr>
          <w:trHeight w:val="300"/>
          <w:jc w:val="center"/>
        </w:trPr>
        <w:tc>
          <w:tcPr>
            <w:tcW w:w="818" w:type="pct"/>
            <w:tcBorders>
              <w:top w:val="single" w:sz="4" w:space="0" w:color="auto"/>
              <w:bottom w:val="single" w:sz="4" w:space="0" w:color="auto"/>
            </w:tcBorders>
            <w:noWrap/>
            <w:vAlign w:val="bottom"/>
            <w:hideMark/>
          </w:tcPr>
          <w:p w14:paraId="365583EA"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Mar</w:t>
            </w:r>
          </w:p>
        </w:tc>
        <w:tc>
          <w:tcPr>
            <w:tcW w:w="624" w:type="pct"/>
            <w:tcBorders>
              <w:top w:val="single" w:sz="4" w:space="0" w:color="auto"/>
              <w:bottom w:val="single" w:sz="4" w:space="0" w:color="auto"/>
            </w:tcBorders>
            <w:vAlign w:val="center"/>
            <w:hideMark/>
          </w:tcPr>
          <w:p w14:paraId="09B27556"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31</w:t>
            </w:r>
          </w:p>
        </w:tc>
        <w:tc>
          <w:tcPr>
            <w:tcW w:w="1023" w:type="pct"/>
            <w:tcBorders>
              <w:top w:val="single" w:sz="4" w:space="0" w:color="auto"/>
              <w:bottom w:val="single" w:sz="4" w:space="0" w:color="auto"/>
            </w:tcBorders>
            <w:vAlign w:val="center"/>
            <w:hideMark/>
          </w:tcPr>
          <w:p w14:paraId="1E4C291B"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44640</w:t>
            </w:r>
          </w:p>
        </w:tc>
        <w:tc>
          <w:tcPr>
            <w:tcW w:w="757" w:type="pct"/>
            <w:tcBorders>
              <w:top w:val="single" w:sz="4" w:space="0" w:color="auto"/>
              <w:bottom w:val="single" w:sz="4" w:space="0" w:color="auto"/>
            </w:tcBorders>
            <w:noWrap/>
            <w:vAlign w:val="bottom"/>
            <w:hideMark/>
          </w:tcPr>
          <w:p w14:paraId="6AD1A182"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550</w:t>
            </w:r>
          </w:p>
        </w:tc>
        <w:tc>
          <w:tcPr>
            <w:tcW w:w="757" w:type="pct"/>
            <w:tcBorders>
              <w:top w:val="single" w:sz="4" w:space="0" w:color="auto"/>
              <w:bottom w:val="single" w:sz="4" w:space="0" w:color="auto"/>
            </w:tcBorders>
            <w:noWrap/>
            <w:vAlign w:val="bottom"/>
            <w:hideMark/>
          </w:tcPr>
          <w:p w14:paraId="072DFAFB"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900</w:t>
            </w:r>
          </w:p>
        </w:tc>
        <w:tc>
          <w:tcPr>
            <w:tcW w:w="1022" w:type="pct"/>
            <w:tcBorders>
              <w:top w:val="single" w:sz="4" w:space="0" w:color="auto"/>
              <w:bottom w:val="single" w:sz="4" w:space="0" w:color="auto"/>
            </w:tcBorders>
            <w:vAlign w:val="center"/>
            <w:hideMark/>
          </w:tcPr>
          <w:p w14:paraId="0A022150"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43190</w:t>
            </w:r>
          </w:p>
        </w:tc>
      </w:tr>
      <w:tr w:rsidR="00A16F1C" w:rsidRPr="00371330" w14:paraId="5726508D" w14:textId="77777777" w:rsidTr="00DD4815">
        <w:trPr>
          <w:trHeight w:val="300"/>
          <w:jc w:val="center"/>
        </w:trPr>
        <w:tc>
          <w:tcPr>
            <w:tcW w:w="818" w:type="pct"/>
            <w:tcBorders>
              <w:top w:val="single" w:sz="4" w:space="0" w:color="auto"/>
              <w:bottom w:val="single" w:sz="4" w:space="0" w:color="auto"/>
            </w:tcBorders>
            <w:noWrap/>
            <w:vAlign w:val="bottom"/>
            <w:hideMark/>
          </w:tcPr>
          <w:p w14:paraId="2D3C1689"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Apr</w:t>
            </w:r>
          </w:p>
        </w:tc>
        <w:tc>
          <w:tcPr>
            <w:tcW w:w="624" w:type="pct"/>
            <w:tcBorders>
              <w:top w:val="single" w:sz="4" w:space="0" w:color="auto"/>
              <w:bottom w:val="single" w:sz="4" w:space="0" w:color="auto"/>
            </w:tcBorders>
            <w:vAlign w:val="center"/>
            <w:hideMark/>
          </w:tcPr>
          <w:p w14:paraId="75394D40"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30</w:t>
            </w:r>
          </w:p>
        </w:tc>
        <w:tc>
          <w:tcPr>
            <w:tcW w:w="1023" w:type="pct"/>
            <w:tcBorders>
              <w:top w:val="single" w:sz="4" w:space="0" w:color="auto"/>
              <w:bottom w:val="single" w:sz="4" w:space="0" w:color="auto"/>
            </w:tcBorders>
            <w:vAlign w:val="center"/>
            <w:hideMark/>
          </w:tcPr>
          <w:p w14:paraId="32557508"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43200</w:t>
            </w:r>
          </w:p>
        </w:tc>
        <w:tc>
          <w:tcPr>
            <w:tcW w:w="757" w:type="pct"/>
            <w:tcBorders>
              <w:top w:val="single" w:sz="4" w:space="0" w:color="auto"/>
              <w:bottom w:val="single" w:sz="4" w:space="0" w:color="auto"/>
            </w:tcBorders>
            <w:noWrap/>
            <w:vAlign w:val="bottom"/>
            <w:hideMark/>
          </w:tcPr>
          <w:p w14:paraId="13777339"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620</w:t>
            </w:r>
          </w:p>
        </w:tc>
        <w:tc>
          <w:tcPr>
            <w:tcW w:w="757" w:type="pct"/>
            <w:tcBorders>
              <w:top w:val="single" w:sz="4" w:space="0" w:color="auto"/>
              <w:bottom w:val="single" w:sz="4" w:space="0" w:color="auto"/>
            </w:tcBorders>
            <w:noWrap/>
            <w:vAlign w:val="bottom"/>
            <w:hideMark/>
          </w:tcPr>
          <w:p w14:paraId="688C17D6"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700</w:t>
            </w:r>
          </w:p>
        </w:tc>
        <w:tc>
          <w:tcPr>
            <w:tcW w:w="1022" w:type="pct"/>
            <w:tcBorders>
              <w:top w:val="single" w:sz="4" w:space="0" w:color="auto"/>
              <w:bottom w:val="single" w:sz="4" w:space="0" w:color="auto"/>
            </w:tcBorders>
            <w:vAlign w:val="center"/>
            <w:hideMark/>
          </w:tcPr>
          <w:p w14:paraId="617B6D8B"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41880</w:t>
            </w:r>
          </w:p>
        </w:tc>
      </w:tr>
      <w:tr w:rsidR="00A16F1C" w:rsidRPr="00371330" w14:paraId="519FBE01" w14:textId="77777777" w:rsidTr="00DD4815">
        <w:trPr>
          <w:trHeight w:val="300"/>
          <w:jc w:val="center"/>
        </w:trPr>
        <w:tc>
          <w:tcPr>
            <w:tcW w:w="818" w:type="pct"/>
            <w:tcBorders>
              <w:top w:val="single" w:sz="4" w:space="0" w:color="auto"/>
              <w:bottom w:val="single" w:sz="4" w:space="0" w:color="auto"/>
            </w:tcBorders>
            <w:noWrap/>
            <w:vAlign w:val="bottom"/>
            <w:hideMark/>
          </w:tcPr>
          <w:p w14:paraId="73ED1001"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Mei</w:t>
            </w:r>
          </w:p>
        </w:tc>
        <w:tc>
          <w:tcPr>
            <w:tcW w:w="624" w:type="pct"/>
            <w:tcBorders>
              <w:top w:val="single" w:sz="4" w:space="0" w:color="auto"/>
              <w:bottom w:val="single" w:sz="4" w:space="0" w:color="auto"/>
            </w:tcBorders>
            <w:vAlign w:val="center"/>
            <w:hideMark/>
          </w:tcPr>
          <w:p w14:paraId="688BEDF2"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31</w:t>
            </w:r>
          </w:p>
        </w:tc>
        <w:tc>
          <w:tcPr>
            <w:tcW w:w="1023" w:type="pct"/>
            <w:tcBorders>
              <w:top w:val="single" w:sz="4" w:space="0" w:color="auto"/>
              <w:bottom w:val="single" w:sz="4" w:space="0" w:color="auto"/>
            </w:tcBorders>
            <w:vAlign w:val="center"/>
            <w:hideMark/>
          </w:tcPr>
          <w:p w14:paraId="5B345938"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44640</w:t>
            </w:r>
          </w:p>
        </w:tc>
        <w:tc>
          <w:tcPr>
            <w:tcW w:w="757" w:type="pct"/>
            <w:tcBorders>
              <w:top w:val="single" w:sz="4" w:space="0" w:color="auto"/>
              <w:bottom w:val="single" w:sz="4" w:space="0" w:color="auto"/>
            </w:tcBorders>
            <w:noWrap/>
            <w:vAlign w:val="bottom"/>
            <w:hideMark/>
          </w:tcPr>
          <w:p w14:paraId="024FA04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580</w:t>
            </w:r>
          </w:p>
        </w:tc>
        <w:tc>
          <w:tcPr>
            <w:tcW w:w="757" w:type="pct"/>
            <w:tcBorders>
              <w:top w:val="single" w:sz="4" w:space="0" w:color="auto"/>
              <w:bottom w:val="single" w:sz="4" w:space="0" w:color="auto"/>
            </w:tcBorders>
            <w:noWrap/>
            <w:vAlign w:val="bottom"/>
            <w:hideMark/>
          </w:tcPr>
          <w:p w14:paraId="43C54D1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650</w:t>
            </w:r>
          </w:p>
        </w:tc>
        <w:tc>
          <w:tcPr>
            <w:tcW w:w="1022" w:type="pct"/>
            <w:tcBorders>
              <w:top w:val="single" w:sz="4" w:space="0" w:color="auto"/>
              <w:bottom w:val="single" w:sz="4" w:space="0" w:color="auto"/>
            </w:tcBorders>
            <w:vAlign w:val="center"/>
            <w:hideMark/>
          </w:tcPr>
          <w:p w14:paraId="032C32A6"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43410</w:t>
            </w:r>
          </w:p>
        </w:tc>
      </w:tr>
      <w:tr w:rsidR="00A16F1C" w:rsidRPr="00371330" w14:paraId="7E0D9139" w14:textId="77777777" w:rsidTr="00DD4815">
        <w:trPr>
          <w:trHeight w:val="300"/>
          <w:jc w:val="center"/>
        </w:trPr>
        <w:tc>
          <w:tcPr>
            <w:tcW w:w="818" w:type="pct"/>
            <w:tcBorders>
              <w:top w:val="single" w:sz="4" w:space="0" w:color="auto"/>
              <w:bottom w:val="single" w:sz="4" w:space="0" w:color="auto"/>
            </w:tcBorders>
            <w:noWrap/>
            <w:vAlign w:val="bottom"/>
            <w:hideMark/>
          </w:tcPr>
          <w:p w14:paraId="784912F0"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Jun</w:t>
            </w:r>
          </w:p>
        </w:tc>
        <w:tc>
          <w:tcPr>
            <w:tcW w:w="624" w:type="pct"/>
            <w:tcBorders>
              <w:top w:val="single" w:sz="4" w:space="0" w:color="auto"/>
              <w:bottom w:val="single" w:sz="4" w:space="0" w:color="auto"/>
            </w:tcBorders>
            <w:vAlign w:val="center"/>
            <w:hideMark/>
          </w:tcPr>
          <w:p w14:paraId="26688B95"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30</w:t>
            </w:r>
          </w:p>
        </w:tc>
        <w:tc>
          <w:tcPr>
            <w:tcW w:w="1023" w:type="pct"/>
            <w:tcBorders>
              <w:top w:val="single" w:sz="4" w:space="0" w:color="auto"/>
              <w:bottom w:val="single" w:sz="4" w:space="0" w:color="auto"/>
            </w:tcBorders>
            <w:vAlign w:val="center"/>
            <w:hideMark/>
          </w:tcPr>
          <w:p w14:paraId="13BF997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43200</w:t>
            </w:r>
          </w:p>
        </w:tc>
        <w:tc>
          <w:tcPr>
            <w:tcW w:w="757" w:type="pct"/>
            <w:tcBorders>
              <w:top w:val="single" w:sz="4" w:space="0" w:color="auto"/>
              <w:bottom w:val="single" w:sz="4" w:space="0" w:color="auto"/>
            </w:tcBorders>
            <w:noWrap/>
            <w:vAlign w:val="bottom"/>
            <w:hideMark/>
          </w:tcPr>
          <w:p w14:paraId="38701964"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590</w:t>
            </w:r>
          </w:p>
        </w:tc>
        <w:tc>
          <w:tcPr>
            <w:tcW w:w="757" w:type="pct"/>
            <w:tcBorders>
              <w:top w:val="single" w:sz="4" w:space="0" w:color="auto"/>
              <w:bottom w:val="single" w:sz="4" w:space="0" w:color="auto"/>
            </w:tcBorders>
            <w:noWrap/>
            <w:vAlign w:val="bottom"/>
            <w:hideMark/>
          </w:tcPr>
          <w:p w14:paraId="3F8AE805"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750</w:t>
            </w:r>
          </w:p>
        </w:tc>
        <w:tc>
          <w:tcPr>
            <w:tcW w:w="1022" w:type="pct"/>
            <w:tcBorders>
              <w:top w:val="single" w:sz="4" w:space="0" w:color="auto"/>
              <w:bottom w:val="single" w:sz="4" w:space="0" w:color="auto"/>
            </w:tcBorders>
            <w:vAlign w:val="center"/>
            <w:hideMark/>
          </w:tcPr>
          <w:p w14:paraId="4EF3E7B9"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41860</w:t>
            </w:r>
          </w:p>
        </w:tc>
      </w:tr>
      <w:tr w:rsidR="00A16F1C" w:rsidRPr="00371330" w14:paraId="6D6AAA84" w14:textId="77777777" w:rsidTr="00DD4815">
        <w:trPr>
          <w:trHeight w:val="300"/>
          <w:jc w:val="center"/>
        </w:trPr>
        <w:tc>
          <w:tcPr>
            <w:tcW w:w="818" w:type="pct"/>
            <w:tcBorders>
              <w:top w:val="single" w:sz="4" w:space="0" w:color="auto"/>
              <w:bottom w:val="single" w:sz="4" w:space="0" w:color="auto"/>
            </w:tcBorders>
            <w:noWrap/>
            <w:vAlign w:val="bottom"/>
            <w:hideMark/>
          </w:tcPr>
          <w:p w14:paraId="698942EC"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Jul</w:t>
            </w:r>
          </w:p>
        </w:tc>
        <w:tc>
          <w:tcPr>
            <w:tcW w:w="624" w:type="pct"/>
            <w:tcBorders>
              <w:top w:val="single" w:sz="4" w:space="0" w:color="auto"/>
              <w:bottom w:val="single" w:sz="4" w:space="0" w:color="auto"/>
            </w:tcBorders>
            <w:vAlign w:val="center"/>
            <w:hideMark/>
          </w:tcPr>
          <w:p w14:paraId="51D94474"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31</w:t>
            </w:r>
          </w:p>
        </w:tc>
        <w:tc>
          <w:tcPr>
            <w:tcW w:w="1023" w:type="pct"/>
            <w:tcBorders>
              <w:top w:val="single" w:sz="4" w:space="0" w:color="auto"/>
              <w:bottom w:val="single" w:sz="4" w:space="0" w:color="auto"/>
            </w:tcBorders>
            <w:vAlign w:val="center"/>
            <w:hideMark/>
          </w:tcPr>
          <w:p w14:paraId="1724057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44640</w:t>
            </w:r>
          </w:p>
        </w:tc>
        <w:tc>
          <w:tcPr>
            <w:tcW w:w="757" w:type="pct"/>
            <w:tcBorders>
              <w:top w:val="single" w:sz="4" w:space="0" w:color="auto"/>
              <w:bottom w:val="single" w:sz="4" w:space="0" w:color="auto"/>
            </w:tcBorders>
            <w:noWrap/>
            <w:vAlign w:val="bottom"/>
            <w:hideMark/>
          </w:tcPr>
          <w:p w14:paraId="5BF33CB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600</w:t>
            </w:r>
          </w:p>
        </w:tc>
        <w:tc>
          <w:tcPr>
            <w:tcW w:w="757" w:type="pct"/>
            <w:tcBorders>
              <w:top w:val="single" w:sz="4" w:space="0" w:color="auto"/>
              <w:bottom w:val="single" w:sz="4" w:space="0" w:color="auto"/>
            </w:tcBorders>
            <w:noWrap/>
            <w:vAlign w:val="bottom"/>
            <w:hideMark/>
          </w:tcPr>
          <w:p w14:paraId="1D6DFE92"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720</w:t>
            </w:r>
          </w:p>
        </w:tc>
        <w:tc>
          <w:tcPr>
            <w:tcW w:w="1022" w:type="pct"/>
            <w:tcBorders>
              <w:top w:val="single" w:sz="4" w:space="0" w:color="auto"/>
              <w:bottom w:val="single" w:sz="4" w:space="0" w:color="auto"/>
            </w:tcBorders>
            <w:vAlign w:val="center"/>
            <w:hideMark/>
          </w:tcPr>
          <w:p w14:paraId="1FCBEDB3"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43320</w:t>
            </w:r>
          </w:p>
        </w:tc>
      </w:tr>
      <w:tr w:rsidR="00A16F1C" w:rsidRPr="00371330" w14:paraId="06CEA098" w14:textId="77777777" w:rsidTr="00DD4815">
        <w:trPr>
          <w:trHeight w:val="300"/>
          <w:jc w:val="center"/>
        </w:trPr>
        <w:tc>
          <w:tcPr>
            <w:tcW w:w="818" w:type="pct"/>
            <w:tcBorders>
              <w:top w:val="single" w:sz="4" w:space="0" w:color="auto"/>
              <w:bottom w:val="single" w:sz="4" w:space="0" w:color="auto"/>
            </w:tcBorders>
            <w:vAlign w:val="center"/>
            <w:hideMark/>
          </w:tcPr>
          <w:p w14:paraId="301C7687"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Agu</w:t>
            </w:r>
          </w:p>
        </w:tc>
        <w:tc>
          <w:tcPr>
            <w:tcW w:w="624" w:type="pct"/>
            <w:tcBorders>
              <w:top w:val="single" w:sz="4" w:space="0" w:color="auto"/>
              <w:bottom w:val="single" w:sz="4" w:space="0" w:color="auto"/>
            </w:tcBorders>
            <w:vAlign w:val="center"/>
            <w:hideMark/>
          </w:tcPr>
          <w:p w14:paraId="4EFBD429"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31</w:t>
            </w:r>
          </w:p>
        </w:tc>
        <w:tc>
          <w:tcPr>
            <w:tcW w:w="1023" w:type="pct"/>
            <w:tcBorders>
              <w:top w:val="single" w:sz="4" w:space="0" w:color="auto"/>
              <w:bottom w:val="single" w:sz="4" w:space="0" w:color="auto"/>
            </w:tcBorders>
            <w:vAlign w:val="center"/>
            <w:hideMark/>
          </w:tcPr>
          <w:p w14:paraId="2E070ECC"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44640</w:t>
            </w:r>
          </w:p>
        </w:tc>
        <w:tc>
          <w:tcPr>
            <w:tcW w:w="757" w:type="pct"/>
            <w:tcBorders>
              <w:top w:val="single" w:sz="4" w:space="0" w:color="auto"/>
              <w:bottom w:val="single" w:sz="4" w:space="0" w:color="auto"/>
            </w:tcBorders>
            <w:vAlign w:val="center"/>
            <w:hideMark/>
          </w:tcPr>
          <w:p w14:paraId="5FCF8325"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570</w:t>
            </w:r>
          </w:p>
        </w:tc>
        <w:tc>
          <w:tcPr>
            <w:tcW w:w="757" w:type="pct"/>
            <w:tcBorders>
              <w:top w:val="single" w:sz="4" w:space="0" w:color="auto"/>
              <w:bottom w:val="single" w:sz="4" w:space="0" w:color="auto"/>
            </w:tcBorders>
            <w:vAlign w:val="center"/>
            <w:hideMark/>
          </w:tcPr>
          <w:p w14:paraId="36E716E1"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600</w:t>
            </w:r>
          </w:p>
        </w:tc>
        <w:tc>
          <w:tcPr>
            <w:tcW w:w="1022" w:type="pct"/>
            <w:tcBorders>
              <w:top w:val="single" w:sz="4" w:space="0" w:color="auto"/>
              <w:bottom w:val="single" w:sz="4" w:space="0" w:color="auto"/>
            </w:tcBorders>
            <w:vAlign w:val="center"/>
            <w:hideMark/>
          </w:tcPr>
          <w:p w14:paraId="5A6599EB"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43470</w:t>
            </w:r>
          </w:p>
        </w:tc>
      </w:tr>
      <w:tr w:rsidR="00A16F1C" w:rsidRPr="00371330" w14:paraId="47F283C4" w14:textId="77777777" w:rsidTr="00DD4815">
        <w:trPr>
          <w:trHeight w:val="300"/>
          <w:jc w:val="center"/>
        </w:trPr>
        <w:tc>
          <w:tcPr>
            <w:tcW w:w="818" w:type="pct"/>
            <w:tcBorders>
              <w:top w:val="single" w:sz="4" w:space="0" w:color="auto"/>
              <w:bottom w:val="single" w:sz="4" w:space="0" w:color="auto"/>
            </w:tcBorders>
            <w:vAlign w:val="center"/>
            <w:hideMark/>
          </w:tcPr>
          <w:p w14:paraId="3FF3A0F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Sep</w:t>
            </w:r>
          </w:p>
        </w:tc>
        <w:tc>
          <w:tcPr>
            <w:tcW w:w="624" w:type="pct"/>
            <w:tcBorders>
              <w:top w:val="single" w:sz="4" w:space="0" w:color="auto"/>
              <w:bottom w:val="single" w:sz="4" w:space="0" w:color="auto"/>
            </w:tcBorders>
            <w:vAlign w:val="center"/>
            <w:hideMark/>
          </w:tcPr>
          <w:p w14:paraId="0073E57A"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30</w:t>
            </w:r>
          </w:p>
        </w:tc>
        <w:tc>
          <w:tcPr>
            <w:tcW w:w="1023" w:type="pct"/>
            <w:tcBorders>
              <w:top w:val="single" w:sz="4" w:space="0" w:color="auto"/>
              <w:bottom w:val="single" w:sz="4" w:space="0" w:color="auto"/>
            </w:tcBorders>
            <w:vAlign w:val="center"/>
            <w:hideMark/>
          </w:tcPr>
          <w:p w14:paraId="79372B72"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43200</w:t>
            </w:r>
          </w:p>
        </w:tc>
        <w:tc>
          <w:tcPr>
            <w:tcW w:w="757" w:type="pct"/>
            <w:tcBorders>
              <w:top w:val="single" w:sz="4" w:space="0" w:color="auto"/>
              <w:bottom w:val="single" w:sz="4" w:space="0" w:color="auto"/>
            </w:tcBorders>
            <w:vAlign w:val="center"/>
            <w:hideMark/>
          </w:tcPr>
          <w:p w14:paraId="548AA21C"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610</w:t>
            </w:r>
          </w:p>
        </w:tc>
        <w:tc>
          <w:tcPr>
            <w:tcW w:w="757" w:type="pct"/>
            <w:tcBorders>
              <w:top w:val="single" w:sz="4" w:space="0" w:color="auto"/>
              <w:bottom w:val="single" w:sz="4" w:space="0" w:color="auto"/>
            </w:tcBorders>
            <w:vAlign w:val="center"/>
            <w:hideMark/>
          </w:tcPr>
          <w:p w14:paraId="6579EE8D"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680</w:t>
            </w:r>
          </w:p>
        </w:tc>
        <w:tc>
          <w:tcPr>
            <w:tcW w:w="1022" w:type="pct"/>
            <w:tcBorders>
              <w:top w:val="single" w:sz="4" w:space="0" w:color="auto"/>
              <w:bottom w:val="single" w:sz="4" w:space="0" w:color="auto"/>
            </w:tcBorders>
            <w:vAlign w:val="center"/>
            <w:hideMark/>
          </w:tcPr>
          <w:p w14:paraId="11C18406"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41910</w:t>
            </w:r>
          </w:p>
        </w:tc>
      </w:tr>
      <w:tr w:rsidR="00A16F1C" w:rsidRPr="00371330" w14:paraId="60E876C5" w14:textId="77777777" w:rsidTr="00DD4815">
        <w:trPr>
          <w:trHeight w:val="300"/>
          <w:jc w:val="center"/>
        </w:trPr>
        <w:tc>
          <w:tcPr>
            <w:tcW w:w="818" w:type="pct"/>
            <w:tcBorders>
              <w:top w:val="single" w:sz="4" w:space="0" w:color="auto"/>
            </w:tcBorders>
            <w:vAlign w:val="center"/>
            <w:hideMark/>
          </w:tcPr>
          <w:p w14:paraId="3DB5C8C6"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Okt</w:t>
            </w:r>
          </w:p>
        </w:tc>
        <w:tc>
          <w:tcPr>
            <w:tcW w:w="624" w:type="pct"/>
            <w:tcBorders>
              <w:top w:val="single" w:sz="4" w:space="0" w:color="auto"/>
            </w:tcBorders>
            <w:vAlign w:val="center"/>
            <w:hideMark/>
          </w:tcPr>
          <w:p w14:paraId="01E43437"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31</w:t>
            </w:r>
          </w:p>
        </w:tc>
        <w:tc>
          <w:tcPr>
            <w:tcW w:w="1023" w:type="pct"/>
            <w:tcBorders>
              <w:top w:val="single" w:sz="4" w:space="0" w:color="auto"/>
            </w:tcBorders>
            <w:vAlign w:val="center"/>
            <w:hideMark/>
          </w:tcPr>
          <w:p w14:paraId="2AB3E51E"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44640</w:t>
            </w:r>
          </w:p>
        </w:tc>
        <w:tc>
          <w:tcPr>
            <w:tcW w:w="757" w:type="pct"/>
            <w:tcBorders>
              <w:top w:val="single" w:sz="4" w:space="0" w:color="auto"/>
            </w:tcBorders>
            <w:vAlign w:val="center"/>
            <w:hideMark/>
          </w:tcPr>
          <w:p w14:paraId="52698026"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600</w:t>
            </w:r>
          </w:p>
        </w:tc>
        <w:tc>
          <w:tcPr>
            <w:tcW w:w="757" w:type="pct"/>
            <w:tcBorders>
              <w:top w:val="single" w:sz="4" w:space="0" w:color="auto"/>
            </w:tcBorders>
            <w:vAlign w:val="center"/>
            <w:hideMark/>
          </w:tcPr>
          <w:p w14:paraId="346610E4"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650</w:t>
            </w:r>
          </w:p>
        </w:tc>
        <w:tc>
          <w:tcPr>
            <w:tcW w:w="1022" w:type="pct"/>
            <w:tcBorders>
              <w:top w:val="single" w:sz="4" w:space="0" w:color="auto"/>
            </w:tcBorders>
            <w:vAlign w:val="center"/>
            <w:hideMark/>
          </w:tcPr>
          <w:p w14:paraId="4AA2C18F" w14:textId="77777777" w:rsidR="00A16F1C" w:rsidRPr="00371330" w:rsidRDefault="00A16F1C" w:rsidP="000C6833">
            <w:pPr>
              <w:jc w:val="center"/>
              <w:rPr>
                <w:color w:val="000000"/>
                <w:sz w:val="14"/>
                <w:szCs w:val="14"/>
                <w:lang w:val="en-ID" w:eastAsia="en-ID"/>
              </w:rPr>
            </w:pPr>
            <w:r w:rsidRPr="00371330">
              <w:rPr>
                <w:color w:val="000000"/>
                <w:sz w:val="14"/>
                <w:szCs w:val="14"/>
                <w:lang w:val="en-ID" w:eastAsia="en-ID"/>
              </w:rPr>
              <w:t>43390</w:t>
            </w:r>
          </w:p>
        </w:tc>
      </w:tr>
    </w:tbl>
    <w:p w14:paraId="600477F4" w14:textId="77777777" w:rsidR="00A16F1C" w:rsidRPr="00A16F1C" w:rsidRDefault="00A16F1C" w:rsidP="00A16F1C">
      <w:pPr>
        <w:pStyle w:val="Heading2"/>
        <w:ind w:left="432" w:hanging="432"/>
        <w:rPr>
          <w:i w:val="0"/>
          <w:iCs w:val="0"/>
        </w:rPr>
      </w:pPr>
      <w:r w:rsidRPr="00A16F1C">
        <w:lastRenderedPageBreak/>
        <w:t>Root Cause Analysis (RCA)</w:t>
      </w:r>
      <w:r w:rsidRPr="00A16F1C">
        <w:rPr>
          <w:i w:val="0"/>
          <w:iCs w:val="0"/>
        </w:rPr>
        <w:t xml:space="preserve"> dengan </w:t>
      </w:r>
      <w:r w:rsidRPr="00A16F1C">
        <w:t>Fishbone Diagram</w:t>
      </w:r>
    </w:p>
    <w:p w14:paraId="65EDCD5D" w14:textId="7FDB80C0" w:rsidR="007466CE" w:rsidRDefault="00A16F1C" w:rsidP="00A16F1C">
      <w:pPr>
        <w:spacing w:after="240"/>
        <w:ind w:firstLine="432"/>
        <w:rPr>
          <w:sz w:val="22"/>
          <w:szCs w:val="22"/>
          <w:lang w:val="en-ID"/>
        </w:rPr>
      </w:pPr>
      <w:r w:rsidRPr="00A16F1C">
        <w:rPr>
          <w:sz w:val="22"/>
          <w:szCs w:val="22"/>
          <w:lang w:val="en-ID"/>
        </w:rPr>
        <w:t>Pada setiap Untuk mengidentifikasi akar penyebab dari menurunnya kinerja Membrane Permeate Incinerator (MPI) dalam menangani gas permeat di Gas Processing Facility (GPF), telah dilakukan analisis menggunakan Diagram Fishbone (Ishikawa Diagram). Diagram ini membantu memetakan berbagai faktor yang berkontribusi terhadap permasalahan secara sistematis, berdasarkan enam kategori utama yaitu Man, Machine, Method, Material, Environment, dan Measurement</w:t>
      </w:r>
      <w:r w:rsidR="00371330">
        <w:rPr>
          <w:sz w:val="22"/>
          <w:szCs w:val="22"/>
          <w:lang w:val="en-ID"/>
        </w:rPr>
        <w:t xml:space="preserve"> </w:t>
      </w:r>
      <w:sdt>
        <w:sdtPr>
          <w:rPr>
            <w:color w:val="000000"/>
            <w:sz w:val="22"/>
            <w:szCs w:val="22"/>
            <w:lang w:val="en-ID"/>
          </w:rPr>
          <w:tag w:val="MENDELEY_CITATION_v3_eyJjaXRhdGlvbklEIjoiTUVOREVMRVlfQ0lUQVRJT05fZDNhMTY4MzctOTYwYy00NmIzLTk3MTYtZTU1NGY5OTY3MzQ4IiwicHJvcGVydGllcyI6eyJub3RlSW5kZXgiOjB9LCJpc0VkaXRlZCI6ZmFsc2UsIm1hbnVhbE92ZXJyaWRlIjp7ImlzTWFudWFsbHlPdmVycmlkZGVuIjpmYWxzZSwiY2l0ZXByb2NUZXh0IjoiWzldIiwibWFudWFsT3ZlcnJpZGVUZXh0IjoiIn0sImNpdGF0aW9uSXRlbXMiOlt7ImlkIjoiZmQwZjVmZDUtZjkzNS0zMWRlLWIwMTktZWY1ZTc2NDk1Y2FlIiwiaXRlbURhdGEiOnsidHlwZSI6ImFydGljbGUtam91cm5hbCIsImlkIjoiZmQwZjVmZDUtZjkzNS0zMWRlLWIwMTktZWY1ZTc2NDk1Y2FlIiwidGl0bGUiOiJFIC1JU1NOIDogMjc0Ni0wODM1IFZvbHVtZSA1IE5vIDQgKCAyMDI0ICkgSlVTVEkgKCBKdXJuYWwgU2lzdGVtIERhbiBUZWtuaWsgSW5kdXN0cmkgKSBBTkFMSVNJUyBQRU5HRU5EQUxJQU4gS1VBTElUQVMgREVGRUNUIFBST0RVSyBTQU5EQUwgS1VMSVQgREVOR0FOIE1FTkdHVU5BS0FOIE1FVE9ERSBGQUlMVVJFIE1PREUgQU5EIEVGRkVDVCBBTkFMSVlTSVMgKCBGTUVBICkgREFOIFJPT1QgQ0FVU0UgQU5BTElZU0lTICggUkNBICkgKCBTdHVkaSAiLCJhdXRob3IiOlt7ImZhbWlseSI6IkhpZGF5YXQiLCJnaXZlbiI6IlNhaHJ1bCIsInBhcnNlLW5hbWVzIjpmYWxzZSwiZHJvcHBpbmctcGFydGljbGUiOiIiLCJub24tZHJvcHBpbmctcGFydGljbGUiOiIifSx7ImZhbWlseSI6IlJpemtpIiwiZ2l2ZW4iOiJBa2htYWQgV2FzaXVyIiwicGFyc2UtbmFtZXMiOmZhbHNlLCJkcm9wcGluZy1wYXJ0aWNsZSI6IiIsIm5vbi1kcm9wcGluZy1wYXJ0aWNsZSI6IiJ9LHsiZmFtaWx5IjoiSnVmcml5YW50byIsImdpdmVuIjoiTW9oIiwicGFyc2UtbmFtZXMiOmZhbHNlLCJkcm9wcGluZy1wYXJ0aWNsZSI6IiIsIm5vbi1kcm9wcGluZy1wYXJ0aWNsZSI6IiJ9LHsiZmFtaWx5IjoiU3R1ZGkiLCJnaXZlbiI6IlByb2dyYW0iLCJwYXJzZS1uYW1lcyI6ZmFsc2UsImRyb3BwaW5nLXBhcnRpY2xlIjoiIiwibm9uLWRyb3BwaW5nLXBhcnRpY2xlIjoiIn0seyJmYW1pbHkiOiJJbmR1c3RyaSIsImdpdmVuIjoiVGVrbmlrIiwicGFyc2UtbmFtZXMiOmZhbHNlLCJkcm9wcGluZy1wYXJ0aWNsZSI6IiIsIm5vbi1kcm9wcGluZy1wYXJ0aWNsZSI6IiJ9LHsiZmFtaWx5IjoiVGVrbmlrIiwiZ2l2ZW4iOiJGYWt1bHRhcyIsInBhcnNlLW5hbWVzIjpmYWxzZSwiZHJvcHBpbmctcGFydGljbGUiOiIiLCJub24tZHJvcHBpbmctcGFydGljbGUiOiIifSx7ImZhbWlseSI6IkdyZXNpayIsImdpdmVuIjoiVW5pdmVyc2l0YXMgTXVoYW1tYWRpeWFoIiwicGFyc2UtbmFtZXMiOmZhbHNlLCJkcm9wcGluZy1wYXJ0aWNsZSI6IiIsIm5vbi1kcm9wcGluZy1wYXJ0aWNsZSI6IiJ9LHsiZmFtaWx5IjoiR2tiIiwiZ2l2ZW4iOiJKbCBTdW1hdGVyYSIsInBhcnNlLW5hbWVzIjpmYWxzZSwiZHJvcHBpbmctcGFydGljbGUiOiIiLCJub24tZHJvcHBpbmctcGFydGljbGUiOiIifV0sImlzc3VlZCI6eyJkYXRlLXBhcnRzIjpbWzIwMjRdXX0sImlzc3VlIjoiNCIsInZvbHVtZSI6IjUiLCJjb250YWluZXItdGl0bGUtc2hvcnQiOiIifSwiaXNUZW1wb3JhcnkiOmZhbHNlLCJzdXBwcmVzcy1hdXRob3IiOmZhbHNlLCJjb21wb3NpdGUiOmZhbHNlLCJhdXRob3Itb25seSI6ZmFsc2V9XX0="/>
          <w:id w:val="337903965"/>
          <w:placeholder>
            <w:docPart w:val="DefaultPlaceholder_-1854013440"/>
          </w:placeholder>
        </w:sdtPr>
        <w:sdtContent>
          <w:r w:rsidR="00371330" w:rsidRPr="00371330">
            <w:rPr>
              <w:color w:val="000000"/>
              <w:sz w:val="22"/>
              <w:szCs w:val="22"/>
              <w:lang w:val="en-ID"/>
            </w:rPr>
            <w:t>[9]</w:t>
          </w:r>
        </w:sdtContent>
      </w:sdt>
      <w:r>
        <w:rPr>
          <w:sz w:val="22"/>
          <w:szCs w:val="22"/>
          <w:lang w:val="en-ID"/>
        </w:rPr>
        <w:t>.</w:t>
      </w:r>
    </w:p>
    <w:p w14:paraId="5A5EA624" w14:textId="4E573AFA" w:rsidR="00A16F1C" w:rsidRPr="00371330" w:rsidRDefault="00A16F1C" w:rsidP="00A16F1C">
      <w:pPr>
        <w:pStyle w:val="Caption"/>
        <w:jc w:val="center"/>
        <w:rPr>
          <w:bCs w:val="0"/>
          <w:i/>
          <w:iCs/>
          <w:spacing w:val="-8"/>
          <w:sz w:val="20"/>
          <w:szCs w:val="20"/>
          <w:lang w:val="en-ID"/>
        </w:rPr>
      </w:pPr>
      <w:r w:rsidRPr="00371330">
        <w:rPr>
          <w:bCs w:val="0"/>
        </w:rPr>
        <w:t xml:space="preserve">Gambar </w:t>
      </w:r>
      <w:r w:rsidRPr="00371330">
        <w:rPr>
          <w:bCs w:val="0"/>
          <w:i/>
          <w:iCs/>
        </w:rPr>
        <w:fldChar w:fldCharType="begin"/>
      </w:r>
      <w:r w:rsidRPr="00371330">
        <w:rPr>
          <w:bCs w:val="0"/>
        </w:rPr>
        <w:instrText xml:space="preserve"> SEQ Gambar \* ARABIC </w:instrText>
      </w:r>
      <w:r w:rsidRPr="00371330">
        <w:rPr>
          <w:bCs w:val="0"/>
          <w:i/>
          <w:iCs/>
        </w:rPr>
        <w:fldChar w:fldCharType="separate"/>
      </w:r>
      <w:r w:rsidR="00853F3E">
        <w:rPr>
          <w:bCs w:val="0"/>
          <w:noProof/>
        </w:rPr>
        <w:t>1</w:t>
      </w:r>
      <w:r w:rsidRPr="00371330">
        <w:rPr>
          <w:bCs w:val="0"/>
          <w:i/>
          <w:iCs/>
        </w:rPr>
        <w:fldChar w:fldCharType="end"/>
      </w:r>
      <w:r w:rsidRPr="00371330">
        <w:rPr>
          <w:bCs w:val="0"/>
        </w:rPr>
        <w:t xml:space="preserve">. </w:t>
      </w:r>
      <w:r w:rsidRPr="00371330">
        <w:rPr>
          <w:bCs w:val="0"/>
          <w:i/>
          <w:iCs/>
        </w:rPr>
        <w:t>Diagram Fishbone</w:t>
      </w:r>
    </w:p>
    <w:p w14:paraId="65C41AA1" w14:textId="03980CE6" w:rsidR="00A16F1C" w:rsidRDefault="00A16F1C" w:rsidP="00A16F1C">
      <w:pPr>
        <w:spacing w:after="240"/>
        <w:ind w:firstLine="432"/>
        <w:jc w:val="center"/>
        <w:rPr>
          <w:sz w:val="22"/>
          <w:szCs w:val="22"/>
          <w:lang w:val="en-ID"/>
        </w:rPr>
      </w:pPr>
      <w:r w:rsidRPr="00F1423F">
        <w:rPr>
          <w:noProof/>
          <w:spacing w:val="-8"/>
          <w:lang w:val="en-ID"/>
        </w:rPr>
        <w:drawing>
          <wp:inline distT="0" distB="0" distL="0" distR="0" wp14:anchorId="7B338A53" wp14:editId="572FD719">
            <wp:extent cx="2896158" cy="2141351"/>
            <wp:effectExtent l="19050" t="19050" r="19050" b="11430"/>
            <wp:docPr id="8355651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65196" name="Gambar 835565196"/>
                    <pic:cNvPicPr/>
                  </pic:nvPicPr>
                  <pic:blipFill rotWithShape="1">
                    <a:blip r:embed="rId17" cstate="print">
                      <a:extLst>
                        <a:ext uri="{28A0092B-C50C-407E-A947-70E740481C1C}">
                          <a14:useLocalDpi xmlns:a14="http://schemas.microsoft.com/office/drawing/2010/main" val="0"/>
                        </a:ext>
                      </a:extLst>
                    </a:blip>
                    <a:srcRect l="946" r="1159" b="3518"/>
                    <a:stretch>
                      <a:fillRect/>
                    </a:stretch>
                  </pic:blipFill>
                  <pic:spPr bwMode="auto">
                    <a:xfrm>
                      <a:off x="0" y="0"/>
                      <a:ext cx="2952440" cy="2182964"/>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6183FF48" w14:textId="77777777" w:rsidR="00077CAD" w:rsidRPr="00077CAD" w:rsidRDefault="00077CAD" w:rsidP="00371330">
      <w:pPr>
        <w:ind w:firstLine="432"/>
        <w:rPr>
          <w:sz w:val="22"/>
          <w:szCs w:val="22"/>
          <w:lang w:val="en-ID"/>
        </w:rPr>
      </w:pPr>
      <w:r w:rsidRPr="00077CAD">
        <w:rPr>
          <w:sz w:val="22"/>
          <w:szCs w:val="22"/>
          <w:lang w:val="en-ID"/>
        </w:rPr>
        <w:t xml:space="preserve">Hasil dari analisis menunjukkan bahwa penurunan kinerja </w:t>
      </w:r>
      <w:r w:rsidRPr="00371330">
        <w:rPr>
          <w:i/>
          <w:iCs/>
          <w:sz w:val="22"/>
          <w:szCs w:val="22"/>
          <w:lang w:val="en-ID"/>
        </w:rPr>
        <w:t>Membrane Permeate Incinerator</w:t>
      </w:r>
      <w:r w:rsidRPr="00077CAD">
        <w:rPr>
          <w:sz w:val="22"/>
          <w:szCs w:val="22"/>
          <w:lang w:val="en-ID"/>
        </w:rPr>
        <w:t xml:space="preserve"> (MPI) disebabkan oleh berbagai faktor yang saling terkait. Beberapa poin kritis yang menjadi sorotan dalam analisis ini adalah </w:t>
      </w:r>
      <w:r w:rsidRPr="00371330">
        <w:rPr>
          <w:i/>
          <w:iCs/>
          <w:sz w:val="22"/>
          <w:szCs w:val="22"/>
          <w:lang w:val="en-ID"/>
        </w:rPr>
        <w:t>overheating</w:t>
      </w:r>
      <w:r w:rsidRPr="00077CAD">
        <w:rPr>
          <w:sz w:val="22"/>
          <w:szCs w:val="22"/>
          <w:lang w:val="en-ID"/>
        </w:rPr>
        <w:t xml:space="preserve"> pada incinerator, material refractory yang tidak tahan suhu tinggi, dan kalibrasi alat ukur yang tidak akurat, yang ditandai secara khusus dalam diagram, masalah tersebut paling berpengaruh terhadap kegagalan </w:t>
      </w:r>
      <w:r w:rsidRPr="00371330">
        <w:rPr>
          <w:i/>
          <w:iCs/>
          <w:sz w:val="22"/>
          <w:szCs w:val="22"/>
          <w:lang w:val="en-ID"/>
        </w:rPr>
        <w:t>Membrane Permeate Incinerator</w:t>
      </w:r>
      <w:r w:rsidRPr="00077CAD">
        <w:rPr>
          <w:sz w:val="22"/>
          <w:szCs w:val="22"/>
          <w:lang w:val="en-ID"/>
        </w:rPr>
        <w:t xml:space="preserve"> (MPI). Temuan-temuan ini menjadi dasar penting untuk perumusan tindakan korektif dan perbaikan berkelanjutan guna meningkatkan kinerja </w:t>
      </w:r>
      <w:r w:rsidRPr="00371330">
        <w:rPr>
          <w:i/>
          <w:iCs/>
          <w:sz w:val="22"/>
          <w:szCs w:val="22"/>
          <w:lang w:val="en-ID"/>
        </w:rPr>
        <w:t>Membrane Permeate Incinerator</w:t>
      </w:r>
      <w:r w:rsidRPr="00077CAD">
        <w:rPr>
          <w:sz w:val="22"/>
          <w:szCs w:val="22"/>
          <w:lang w:val="en-ID"/>
        </w:rPr>
        <w:t xml:space="preserve"> (MPI) secara keseluruhan. Berikut adalah akar penyebab utamanya yang menjadi fokus utama pada pembahasan selanjutnya:</w:t>
      </w:r>
    </w:p>
    <w:p w14:paraId="1FE549EB" w14:textId="77777777" w:rsidR="00077CAD" w:rsidRPr="00371330" w:rsidRDefault="00077CAD" w:rsidP="00371330">
      <w:pPr>
        <w:pStyle w:val="BodyText"/>
        <w:numPr>
          <w:ilvl w:val="0"/>
          <w:numId w:val="20"/>
        </w:numPr>
        <w:spacing w:after="0"/>
        <w:ind w:left="426"/>
        <w:rPr>
          <w:i/>
          <w:iCs/>
          <w:sz w:val="22"/>
          <w:szCs w:val="22"/>
          <w:lang w:val="en-ID"/>
        </w:rPr>
      </w:pPr>
      <w:r w:rsidRPr="00371330">
        <w:rPr>
          <w:i/>
          <w:iCs/>
          <w:sz w:val="22"/>
          <w:szCs w:val="22"/>
          <w:lang w:val="en-ID"/>
        </w:rPr>
        <w:t>Burner dan Combustion:</w:t>
      </w:r>
    </w:p>
    <w:p w14:paraId="3A519144" w14:textId="77777777" w:rsidR="00077CAD" w:rsidRPr="00077CAD" w:rsidRDefault="00077CAD" w:rsidP="00077CAD">
      <w:pPr>
        <w:pStyle w:val="BodyText"/>
        <w:spacing w:after="0"/>
        <w:ind w:firstLine="426"/>
        <w:rPr>
          <w:sz w:val="22"/>
          <w:szCs w:val="22"/>
          <w:lang w:val="en-ID"/>
        </w:rPr>
      </w:pPr>
      <w:r w:rsidRPr="00077CAD">
        <w:rPr>
          <w:sz w:val="22"/>
          <w:szCs w:val="22"/>
          <w:lang w:val="en-ID"/>
        </w:rPr>
        <w:t>Masalah:</w:t>
      </w:r>
    </w:p>
    <w:p w14:paraId="663EAFD3" w14:textId="77777777" w:rsidR="00077CAD" w:rsidRPr="00077CAD" w:rsidRDefault="00077CAD" w:rsidP="00077CAD">
      <w:pPr>
        <w:pStyle w:val="BodyText"/>
        <w:numPr>
          <w:ilvl w:val="0"/>
          <w:numId w:val="18"/>
        </w:numPr>
        <w:spacing w:after="0"/>
        <w:ind w:left="851"/>
        <w:rPr>
          <w:sz w:val="22"/>
          <w:szCs w:val="22"/>
          <w:lang w:val="en-ID"/>
        </w:rPr>
      </w:pPr>
      <w:r w:rsidRPr="00371330">
        <w:rPr>
          <w:i/>
          <w:iCs/>
          <w:sz w:val="22"/>
          <w:szCs w:val="22"/>
          <w:lang w:val="en-ID"/>
        </w:rPr>
        <w:t>Burner</w:t>
      </w:r>
      <w:r w:rsidRPr="00077CAD">
        <w:rPr>
          <w:sz w:val="22"/>
          <w:szCs w:val="22"/>
          <w:lang w:val="en-ID"/>
        </w:rPr>
        <w:t xml:space="preserve"> mengalami masalah operasional sehingga menyebabkan runtuhnya </w:t>
      </w:r>
      <w:r w:rsidRPr="00371330">
        <w:rPr>
          <w:i/>
          <w:iCs/>
          <w:sz w:val="22"/>
          <w:szCs w:val="22"/>
          <w:lang w:val="en-ID"/>
        </w:rPr>
        <w:t>refractory</w:t>
      </w:r>
      <w:r w:rsidRPr="00077CAD">
        <w:rPr>
          <w:sz w:val="22"/>
          <w:szCs w:val="22"/>
          <w:lang w:val="en-ID"/>
        </w:rPr>
        <w:t>.</w:t>
      </w:r>
    </w:p>
    <w:p w14:paraId="0DEC0E7E" w14:textId="77777777" w:rsidR="00077CAD" w:rsidRPr="00077CAD" w:rsidRDefault="00077CAD" w:rsidP="00077CAD">
      <w:pPr>
        <w:pStyle w:val="BodyText"/>
        <w:numPr>
          <w:ilvl w:val="0"/>
          <w:numId w:val="18"/>
        </w:numPr>
        <w:spacing w:after="0"/>
        <w:ind w:left="851"/>
        <w:rPr>
          <w:sz w:val="22"/>
          <w:szCs w:val="22"/>
          <w:lang w:val="en-ID"/>
        </w:rPr>
      </w:pPr>
      <w:r w:rsidRPr="00371330">
        <w:rPr>
          <w:i/>
          <w:iCs/>
          <w:sz w:val="22"/>
          <w:szCs w:val="22"/>
          <w:lang w:val="en-ID"/>
        </w:rPr>
        <w:t>Refractory</w:t>
      </w:r>
      <w:r w:rsidRPr="00077CAD">
        <w:rPr>
          <w:sz w:val="22"/>
          <w:szCs w:val="22"/>
          <w:lang w:val="en-ID"/>
        </w:rPr>
        <w:t xml:space="preserve"> yang runtuh menjadi tidak mampu menahan panas, menyebabkan hotspot dan berpotensi ledakan.</w:t>
      </w:r>
    </w:p>
    <w:p w14:paraId="33F4AD46" w14:textId="77777777" w:rsidR="00077CAD" w:rsidRPr="00077CAD" w:rsidRDefault="00077CAD" w:rsidP="00077CAD">
      <w:pPr>
        <w:pStyle w:val="BodyText"/>
        <w:spacing w:after="0"/>
        <w:ind w:firstLine="426"/>
        <w:rPr>
          <w:sz w:val="22"/>
          <w:szCs w:val="22"/>
          <w:lang w:val="en-ID"/>
        </w:rPr>
      </w:pPr>
      <w:r w:rsidRPr="00077CAD">
        <w:rPr>
          <w:sz w:val="22"/>
          <w:szCs w:val="22"/>
          <w:lang w:val="en-ID"/>
        </w:rPr>
        <w:t>Akar Penyebab:</w:t>
      </w:r>
    </w:p>
    <w:p w14:paraId="4CA8246E" w14:textId="77777777" w:rsidR="00077CAD" w:rsidRPr="00077CAD" w:rsidRDefault="00077CAD" w:rsidP="00077CAD">
      <w:pPr>
        <w:pStyle w:val="BodyText"/>
        <w:numPr>
          <w:ilvl w:val="0"/>
          <w:numId w:val="18"/>
        </w:numPr>
        <w:spacing w:after="0"/>
        <w:ind w:left="851"/>
        <w:rPr>
          <w:sz w:val="22"/>
          <w:szCs w:val="22"/>
          <w:lang w:val="en-ID"/>
        </w:rPr>
      </w:pPr>
      <w:r w:rsidRPr="00371330">
        <w:rPr>
          <w:i/>
          <w:iCs/>
          <w:sz w:val="22"/>
          <w:szCs w:val="22"/>
          <w:lang w:val="en-ID"/>
        </w:rPr>
        <w:t>Burner</w:t>
      </w:r>
      <w:r w:rsidRPr="00077CAD">
        <w:rPr>
          <w:sz w:val="22"/>
          <w:szCs w:val="22"/>
          <w:lang w:val="en-ID"/>
        </w:rPr>
        <w:t xml:space="preserve">: </w:t>
      </w:r>
      <w:r w:rsidRPr="00371330">
        <w:rPr>
          <w:i/>
          <w:iCs/>
          <w:sz w:val="22"/>
          <w:szCs w:val="22"/>
          <w:lang w:val="en-ID"/>
        </w:rPr>
        <w:t>Burner</w:t>
      </w:r>
      <w:r w:rsidRPr="00077CAD">
        <w:rPr>
          <w:sz w:val="22"/>
          <w:szCs w:val="22"/>
          <w:lang w:val="en-ID"/>
        </w:rPr>
        <w:t xml:space="preserve"> mungkin mengalami kerusakan fisik atau penyumbatan, sehingga pembakaran tidak merata dan menyebabkan peningkatan panas di beberapa area.</w:t>
      </w:r>
    </w:p>
    <w:p w14:paraId="698A6D2B" w14:textId="77777777" w:rsidR="00077CAD" w:rsidRPr="00077CAD" w:rsidRDefault="00077CAD" w:rsidP="00077CAD">
      <w:pPr>
        <w:pStyle w:val="BodyText"/>
        <w:numPr>
          <w:ilvl w:val="0"/>
          <w:numId w:val="18"/>
        </w:numPr>
        <w:spacing w:after="0"/>
        <w:ind w:left="851"/>
        <w:rPr>
          <w:sz w:val="22"/>
          <w:szCs w:val="22"/>
          <w:lang w:val="en-ID"/>
        </w:rPr>
      </w:pPr>
      <w:r w:rsidRPr="00371330">
        <w:rPr>
          <w:i/>
          <w:iCs/>
          <w:sz w:val="22"/>
          <w:szCs w:val="22"/>
          <w:lang w:val="en-ID"/>
        </w:rPr>
        <w:t>Combustion Control</w:t>
      </w:r>
      <w:r w:rsidRPr="00077CAD">
        <w:rPr>
          <w:sz w:val="22"/>
          <w:szCs w:val="22"/>
          <w:lang w:val="en-ID"/>
        </w:rPr>
        <w:t>: Rasio antara bahan bakar, oksigen, dan permeat tidak sesuai karena kegagalan pada sistem kontrol pembakaran (instrumentasi).</w:t>
      </w:r>
    </w:p>
    <w:p w14:paraId="7E8B0952" w14:textId="77777777" w:rsidR="00077CAD" w:rsidRPr="00F1423F" w:rsidRDefault="00077CAD" w:rsidP="00077CAD">
      <w:pPr>
        <w:pStyle w:val="BodyText"/>
        <w:numPr>
          <w:ilvl w:val="0"/>
          <w:numId w:val="20"/>
        </w:numPr>
        <w:spacing w:after="0"/>
        <w:ind w:left="426"/>
        <w:rPr>
          <w:spacing w:val="-8"/>
          <w:lang w:val="en-ID"/>
        </w:rPr>
      </w:pPr>
      <w:r w:rsidRPr="00371330">
        <w:rPr>
          <w:i/>
          <w:iCs/>
          <w:sz w:val="22"/>
          <w:szCs w:val="22"/>
          <w:lang w:val="en-ID"/>
        </w:rPr>
        <w:t>Refractory dan Hotspot</w:t>
      </w:r>
      <w:r w:rsidRPr="00077CAD">
        <w:rPr>
          <w:sz w:val="22"/>
          <w:szCs w:val="22"/>
          <w:lang w:val="en-ID"/>
        </w:rPr>
        <w:t>:</w:t>
      </w:r>
    </w:p>
    <w:p w14:paraId="36F194E9" w14:textId="77777777" w:rsidR="00077CAD" w:rsidRPr="00077CAD" w:rsidRDefault="00077CAD" w:rsidP="00077CAD">
      <w:pPr>
        <w:pStyle w:val="BodyText"/>
        <w:spacing w:after="0"/>
        <w:ind w:firstLine="426"/>
        <w:rPr>
          <w:sz w:val="22"/>
          <w:szCs w:val="22"/>
          <w:lang w:val="en-ID"/>
        </w:rPr>
      </w:pPr>
      <w:r w:rsidRPr="00077CAD">
        <w:rPr>
          <w:sz w:val="22"/>
          <w:szCs w:val="22"/>
          <w:lang w:val="en-ID"/>
        </w:rPr>
        <w:t>Masalah:</w:t>
      </w:r>
    </w:p>
    <w:p w14:paraId="6CEA8DE0" w14:textId="77777777" w:rsidR="00077CAD" w:rsidRPr="00077CAD" w:rsidRDefault="00077CAD" w:rsidP="00077CAD">
      <w:pPr>
        <w:pStyle w:val="BodyText"/>
        <w:numPr>
          <w:ilvl w:val="0"/>
          <w:numId w:val="18"/>
        </w:numPr>
        <w:spacing w:after="0"/>
        <w:ind w:left="851"/>
        <w:rPr>
          <w:sz w:val="22"/>
          <w:szCs w:val="22"/>
          <w:lang w:val="en-ID"/>
        </w:rPr>
      </w:pPr>
      <w:r w:rsidRPr="00371330">
        <w:rPr>
          <w:i/>
          <w:iCs/>
          <w:sz w:val="22"/>
          <w:szCs w:val="22"/>
          <w:lang w:val="en-ID"/>
        </w:rPr>
        <w:t>Refractory</w:t>
      </w:r>
      <w:r w:rsidRPr="00077CAD">
        <w:rPr>
          <w:sz w:val="22"/>
          <w:szCs w:val="22"/>
          <w:lang w:val="en-ID"/>
        </w:rPr>
        <w:t xml:space="preserve"> runtuh akibat paparan suhu ekstrem yang tidak tertangani dengan baik, menyebabkan pembentukan hotspot dan potensi ledakan.</w:t>
      </w:r>
    </w:p>
    <w:p w14:paraId="7D51C567" w14:textId="77777777" w:rsidR="00077CAD" w:rsidRPr="00077CAD" w:rsidRDefault="00077CAD" w:rsidP="00077CAD">
      <w:pPr>
        <w:pStyle w:val="BodyText"/>
        <w:spacing w:after="0"/>
        <w:ind w:firstLine="426"/>
        <w:rPr>
          <w:sz w:val="22"/>
          <w:szCs w:val="22"/>
          <w:lang w:val="en-ID"/>
        </w:rPr>
      </w:pPr>
      <w:r w:rsidRPr="00077CAD">
        <w:rPr>
          <w:sz w:val="22"/>
          <w:szCs w:val="22"/>
          <w:lang w:val="en-ID"/>
        </w:rPr>
        <w:t>Akar Penyebab:</w:t>
      </w:r>
    </w:p>
    <w:p w14:paraId="450F0A83" w14:textId="77777777" w:rsidR="00077CAD" w:rsidRPr="00077CAD" w:rsidRDefault="00077CAD" w:rsidP="00077CAD">
      <w:pPr>
        <w:pStyle w:val="BodyText"/>
        <w:numPr>
          <w:ilvl w:val="0"/>
          <w:numId w:val="18"/>
        </w:numPr>
        <w:spacing w:after="0"/>
        <w:ind w:left="851"/>
        <w:rPr>
          <w:sz w:val="22"/>
          <w:szCs w:val="22"/>
          <w:lang w:val="en-ID"/>
        </w:rPr>
      </w:pPr>
      <w:r w:rsidRPr="00077CAD">
        <w:rPr>
          <w:sz w:val="22"/>
          <w:szCs w:val="22"/>
          <w:lang w:val="en-ID"/>
        </w:rPr>
        <w:t xml:space="preserve">Ketidakstabilan suhu di </w:t>
      </w:r>
      <w:r w:rsidRPr="00371330">
        <w:rPr>
          <w:i/>
          <w:iCs/>
          <w:sz w:val="22"/>
          <w:szCs w:val="22"/>
          <w:lang w:val="en-ID"/>
        </w:rPr>
        <w:t>Membrane Permeate Incinerator</w:t>
      </w:r>
      <w:r w:rsidRPr="00077CAD">
        <w:rPr>
          <w:sz w:val="22"/>
          <w:szCs w:val="22"/>
          <w:lang w:val="en-ID"/>
        </w:rPr>
        <w:t xml:space="preserve"> (MPI) yang diakibatkan oleh kerusakan </w:t>
      </w:r>
      <w:r w:rsidRPr="00371330">
        <w:rPr>
          <w:i/>
          <w:iCs/>
          <w:sz w:val="22"/>
          <w:szCs w:val="22"/>
          <w:lang w:val="en-ID"/>
        </w:rPr>
        <w:t>burner</w:t>
      </w:r>
      <w:r w:rsidRPr="00077CAD">
        <w:rPr>
          <w:sz w:val="22"/>
          <w:szCs w:val="22"/>
          <w:lang w:val="en-ID"/>
        </w:rPr>
        <w:t xml:space="preserve"> atau ketidakcocokan rasio pembakaran.</w:t>
      </w:r>
    </w:p>
    <w:p w14:paraId="6D13146F" w14:textId="77777777" w:rsidR="00077CAD" w:rsidRPr="00077CAD" w:rsidRDefault="00077CAD" w:rsidP="00077CAD">
      <w:pPr>
        <w:pStyle w:val="BodyText"/>
        <w:numPr>
          <w:ilvl w:val="0"/>
          <w:numId w:val="18"/>
        </w:numPr>
        <w:spacing w:after="0"/>
        <w:ind w:left="851"/>
        <w:rPr>
          <w:sz w:val="22"/>
          <w:szCs w:val="22"/>
          <w:lang w:val="en-ID"/>
        </w:rPr>
      </w:pPr>
      <w:r w:rsidRPr="00077CAD">
        <w:rPr>
          <w:sz w:val="22"/>
          <w:szCs w:val="22"/>
          <w:lang w:val="en-ID"/>
        </w:rPr>
        <w:t xml:space="preserve">Kurangnya pemantauan kondisi </w:t>
      </w:r>
      <w:r w:rsidRPr="00371330">
        <w:rPr>
          <w:i/>
          <w:iCs/>
          <w:sz w:val="22"/>
          <w:szCs w:val="22"/>
          <w:lang w:val="en-ID"/>
        </w:rPr>
        <w:t>refractory,</w:t>
      </w:r>
      <w:r w:rsidRPr="00077CAD">
        <w:rPr>
          <w:sz w:val="22"/>
          <w:szCs w:val="22"/>
          <w:lang w:val="en-ID"/>
        </w:rPr>
        <w:t xml:space="preserve"> sehingga kondisi kerusakan tidak terdeteksi dini.</w:t>
      </w:r>
    </w:p>
    <w:p w14:paraId="1003E628" w14:textId="77777777" w:rsidR="00077CAD" w:rsidRPr="00077CAD" w:rsidRDefault="00077CAD" w:rsidP="00077CAD">
      <w:pPr>
        <w:pStyle w:val="BodyText"/>
        <w:numPr>
          <w:ilvl w:val="0"/>
          <w:numId w:val="20"/>
        </w:numPr>
        <w:spacing w:after="0"/>
        <w:ind w:left="426"/>
        <w:rPr>
          <w:sz w:val="22"/>
          <w:szCs w:val="22"/>
          <w:lang w:val="en-ID"/>
        </w:rPr>
      </w:pPr>
      <w:r w:rsidRPr="00077CAD">
        <w:rPr>
          <w:sz w:val="22"/>
          <w:szCs w:val="22"/>
          <w:lang w:val="en-ID"/>
        </w:rPr>
        <w:t xml:space="preserve">Instrumentasi dan </w:t>
      </w:r>
      <w:r w:rsidRPr="00371330">
        <w:rPr>
          <w:i/>
          <w:iCs/>
          <w:sz w:val="22"/>
          <w:szCs w:val="22"/>
          <w:lang w:val="en-ID"/>
        </w:rPr>
        <w:t>Fuel Ratio</w:t>
      </w:r>
      <w:r w:rsidRPr="00077CAD">
        <w:rPr>
          <w:sz w:val="22"/>
          <w:szCs w:val="22"/>
          <w:lang w:val="en-ID"/>
        </w:rPr>
        <w:t>:</w:t>
      </w:r>
    </w:p>
    <w:p w14:paraId="00A13B84" w14:textId="77777777" w:rsidR="00077CAD" w:rsidRPr="00077CAD" w:rsidRDefault="00077CAD" w:rsidP="00077CAD">
      <w:pPr>
        <w:pStyle w:val="BodyText"/>
        <w:spacing w:after="0"/>
        <w:ind w:firstLine="426"/>
        <w:rPr>
          <w:sz w:val="22"/>
          <w:szCs w:val="22"/>
          <w:lang w:val="en-ID"/>
        </w:rPr>
      </w:pPr>
      <w:r w:rsidRPr="00077CAD">
        <w:rPr>
          <w:sz w:val="22"/>
          <w:szCs w:val="22"/>
          <w:lang w:val="en-ID"/>
        </w:rPr>
        <w:t>Masalah:</w:t>
      </w:r>
    </w:p>
    <w:p w14:paraId="4474E628" w14:textId="77777777" w:rsidR="00077CAD" w:rsidRPr="00077CAD" w:rsidRDefault="00077CAD" w:rsidP="00077CAD">
      <w:pPr>
        <w:pStyle w:val="BodyText"/>
        <w:numPr>
          <w:ilvl w:val="0"/>
          <w:numId w:val="18"/>
        </w:numPr>
        <w:spacing w:after="0"/>
        <w:ind w:left="851"/>
        <w:rPr>
          <w:sz w:val="22"/>
          <w:szCs w:val="22"/>
          <w:lang w:val="en-ID"/>
        </w:rPr>
      </w:pPr>
      <w:r w:rsidRPr="00077CAD">
        <w:rPr>
          <w:sz w:val="22"/>
          <w:szCs w:val="22"/>
          <w:lang w:val="en-ID"/>
        </w:rPr>
        <w:t>Ketidaksesuaian rasio bahan bakar, oksigen, dan permeat yang menyebabkan suhu tinggi dan meningkatkan risiko gagal kontrol.</w:t>
      </w:r>
    </w:p>
    <w:p w14:paraId="53AE7701" w14:textId="77777777" w:rsidR="00077CAD" w:rsidRPr="00077CAD" w:rsidRDefault="00077CAD" w:rsidP="00077CAD">
      <w:pPr>
        <w:pStyle w:val="BodyText"/>
        <w:spacing w:after="0"/>
        <w:ind w:firstLine="426"/>
        <w:rPr>
          <w:sz w:val="22"/>
          <w:szCs w:val="22"/>
          <w:lang w:val="en-ID"/>
        </w:rPr>
      </w:pPr>
      <w:r w:rsidRPr="00077CAD">
        <w:rPr>
          <w:sz w:val="22"/>
          <w:szCs w:val="22"/>
          <w:lang w:val="en-ID"/>
        </w:rPr>
        <w:t>Akar Penyebab:</w:t>
      </w:r>
    </w:p>
    <w:p w14:paraId="67184AEF" w14:textId="77777777" w:rsidR="00077CAD" w:rsidRPr="00077CAD" w:rsidRDefault="00077CAD" w:rsidP="00077CAD">
      <w:pPr>
        <w:pStyle w:val="BodyText"/>
        <w:numPr>
          <w:ilvl w:val="0"/>
          <w:numId w:val="18"/>
        </w:numPr>
        <w:spacing w:after="0"/>
        <w:ind w:left="851"/>
        <w:rPr>
          <w:sz w:val="22"/>
          <w:szCs w:val="22"/>
          <w:lang w:val="en-ID"/>
        </w:rPr>
      </w:pPr>
      <w:r w:rsidRPr="00077CAD">
        <w:rPr>
          <w:sz w:val="22"/>
          <w:szCs w:val="22"/>
          <w:lang w:val="en-ID"/>
        </w:rPr>
        <w:t>Sistem instrumentasi mungkin mengalami kesalahan kalibrasi atau kerusakan sensor, yang menyebabkan data rasio pembakaran tidak akurat.</w:t>
      </w:r>
    </w:p>
    <w:p w14:paraId="29FFB068" w14:textId="77777777" w:rsidR="00077CAD" w:rsidRPr="00077CAD" w:rsidRDefault="00077CAD" w:rsidP="00077CAD">
      <w:pPr>
        <w:pStyle w:val="BodyText"/>
        <w:numPr>
          <w:ilvl w:val="0"/>
          <w:numId w:val="18"/>
        </w:numPr>
        <w:spacing w:after="0"/>
        <w:ind w:left="851"/>
        <w:rPr>
          <w:sz w:val="22"/>
          <w:szCs w:val="22"/>
          <w:lang w:val="en-ID"/>
        </w:rPr>
      </w:pPr>
      <w:r w:rsidRPr="00077CAD">
        <w:rPr>
          <w:sz w:val="22"/>
          <w:szCs w:val="22"/>
          <w:lang w:val="en-ID"/>
        </w:rPr>
        <w:t>Kurangnya Monitoring Rasio: Tidak ada sistem monitoring otomatis yang dapat mendeteksi kesalahan rasio bahan bakar sebelum mencapai kondisi kritis.</w:t>
      </w:r>
    </w:p>
    <w:p w14:paraId="511F49BE" w14:textId="77777777" w:rsidR="00077CAD" w:rsidRPr="00077CAD" w:rsidRDefault="00077CAD" w:rsidP="00077CAD">
      <w:pPr>
        <w:pStyle w:val="BodyText"/>
        <w:ind w:firstLine="426"/>
        <w:rPr>
          <w:sz w:val="22"/>
          <w:szCs w:val="22"/>
          <w:lang w:val="en-ID"/>
        </w:rPr>
      </w:pPr>
      <w:r w:rsidRPr="00077CAD">
        <w:rPr>
          <w:sz w:val="22"/>
          <w:szCs w:val="22"/>
          <w:lang w:val="en-ID"/>
        </w:rPr>
        <w:t xml:space="preserve">Data kerusakan komponen pada unit </w:t>
      </w:r>
      <w:r w:rsidRPr="00371330">
        <w:rPr>
          <w:i/>
          <w:iCs/>
          <w:sz w:val="22"/>
          <w:szCs w:val="22"/>
          <w:lang w:val="en-ID"/>
        </w:rPr>
        <w:t>Membrane Permeate Incinerator</w:t>
      </w:r>
      <w:r w:rsidRPr="00077CAD">
        <w:rPr>
          <w:sz w:val="22"/>
          <w:szCs w:val="22"/>
          <w:lang w:val="en-ID"/>
        </w:rPr>
        <w:t xml:space="preserve"> (MPI) diperoleh melalui dua pendekatan utama, yaitu analisis data historis dari </w:t>
      </w:r>
      <w:r w:rsidRPr="00371330">
        <w:rPr>
          <w:i/>
          <w:iCs/>
          <w:sz w:val="22"/>
          <w:szCs w:val="22"/>
          <w:lang w:val="en-ID"/>
        </w:rPr>
        <w:t>log downtime</w:t>
      </w:r>
      <w:r w:rsidRPr="00077CAD">
        <w:rPr>
          <w:sz w:val="22"/>
          <w:szCs w:val="22"/>
          <w:lang w:val="en-ID"/>
        </w:rPr>
        <w:t xml:space="preserve"> dan hasil observasi visual selama pelaksanaan kegiatan </w:t>
      </w:r>
      <w:r w:rsidRPr="00371330">
        <w:rPr>
          <w:i/>
          <w:iCs/>
          <w:sz w:val="22"/>
          <w:szCs w:val="22"/>
          <w:lang w:val="en-ID"/>
        </w:rPr>
        <w:t>preventive maintenance</w:t>
      </w:r>
      <w:r w:rsidRPr="00077CAD">
        <w:rPr>
          <w:sz w:val="22"/>
          <w:szCs w:val="22"/>
          <w:lang w:val="en-ID"/>
        </w:rPr>
        <w:t xml:space="preserve"> dan </w:t>
      </w:r>
      <w:r w:rsidRPr="00371330">
        <w:rPr>
          <w:i/>
          <w:iCs/>
          <w:sz w:val="22"/>
          <w:szCs w:val="22"/>
          <w:lang w:val="en-ID"/>
        </w:rPr>
        <w:t>shutdown</w:t>
      </w:r>
      <w:r w:rsidRPr="00077CAD">
        <w:rPr>
          <w:sz w:val="22"/>
          <w:szCs w:val="22"/>
          <w:lang w:val="en-ID"/>
        </w:rPr>
        <w:t>. Berdasarkan hasil inspeksi dan dokumentasi lapangan, beberapa jenis kerusakan yang teridentifikasi adalah sebagai berikut:</w:t>
      </w:r>
    </w:p>
    <w:p w14:paraId="385CCE33" w14:textId="77777777" w:rsidR="00077CAD" w:rsidRPr="00077CAD" w:rsidRDefault="00077CAD" w:rsidP="00077CAD">
      <w:pPr>
        <w:pStyle w:val="BodyText"/>
        <w:numPr>
          <w:ilvl w:val="0"/>
          <w:numId w:val="21"/>
        </w:numPr>
        <w:spacing w:after="0"/>
        <w:ind w:left="426"/>
        <w:rPr>
          <w:sz w:val="22"/>
          <w:szCs w:val="22"/>
          <w:lang w:val="en-ID"/>
        </w:rPr>
      </w:pPr>
      <w:r w:rsidRPr="00077CAD">
        <w:rPr>
          <w:sz w:val="22"/>
          <w:szCs w:val="22"/>
          <w:lang w:val="en-ID"/>
        </w:rPr>
        <w:t xml:space="preserve">Kerusakan pada </w:t>
      </w:r>
      <w:r w:rsidRPr="00371330">
        <w:rPr>
          <w:i/>
          <w:iCs/>
          <w:sz w:val="22"/>
          <w:szCs w:val="22"/>
          <w:lang w:val="en-ID"/>
        </w:rPr>
        <w:t>Ceramic Wool</w:t>
      </w:r>
      <w:r w:rsidRPr="00077CAD">
        <w:rPr>
          <w:sz w:val="22"/>
          <w:szCs w:val="22"/>
          <w:lang w:val="en-ID"/>
        </w:rPr>
        <w:t xml:space="preserve"> </w:t>
      </w:r>
    </w:p>
    <w:p w14:paraId="5B5F3BA4" w14:textId="4736AE86" w:rsidR="00077CAD" w:rsidRPr="00077CAD" w:rsidRDefault="00077CAD" w:rsidP="00077CAD">
      <w:pPr>
        <w:pStyle w:val="BodyText"/>
        <w:ind w:firstLine="426"/>
        <w:rPr>
          <w:sz w:val="22"/>
          <w:szCs w:val="22"/>
          <w:lang w:val="en-ID"/>
        </w:rPr>
      </w:pPr>
      <w:r w:rsidRPr="00077CAD">
        <w:rPr>
          <w:sz w:val="22"/>
          <w:szCs w:val="22"/>
          <w:lang w:val="en-ID"/>
        </w:rPr>
        <w:t xml:space="preserve">Lapisan </w:t>
      </w:r>
      <w:r w:rsidRPr="00371330">
        <w:rPr>
          <w:i/>
          <w:iCs/>
          <w:sz w:val="22"/>
          <w:szCs w:val="22"/>
          <w:lang w:val="en-ID"/>
        </w:rPr>
        <w:t>ceramic wool</w:t>
      </w:r>
      <w:r w:rsidRPr="00077CAD">
        <w:rPr>
          <w:sz w:val="22"/>
          <w:szCs w:val="22"/>
          <w:lang w:val="en-ID"/>
        </w:rPr>
        <w:t xml:space="preserve"> mengalami cacat (</w:t>
      </w:r>
      <w:r w:rsidRPr="00371330">
        <w:rPr>
          <w:i/>
          <w:iCs/>
          <w:sz w:val="22"/>
          <w:szCs w:val="22"/>
          <w:lang w:val="en-ID"/>
        </w:rPr>
        <w:t>defect</w:t>
      </w:r>
      <w:r w:rsidRPr="00077CAD">
        <w:rPr>
          <w:sz w:val="22"/>
          <w:szCs w:val="22"/>
          <w:lang w:val="en-ID"/>
        </w:rPr>
        <w:t xml:space="preserve">) berupa sobekan dan hilangnya ketebalan material di beberapa area, sehingga menyebabkan bagian anchor terekspos. Kondisi ini mengindikasikan kegagalan fungsi isolasi termal dan meningkatkan risiko kebocoran panas di </w:t>
      </w:r>
      <w:r w:rsidRPr="00371330">
        <w:rPr>
          <w:i/>
          <w:iCs/>
          <w:sz w:val="22"/>
          <w:szCs w:val="22"/>
          <w:lang w:val="en-ID"/>
        </w:rPr>
        <w:t>Membrane Permeate Incinerator</w:t>
      </w:r>
      <w:r w:rsidRPr="00077CAD">
        <w:rPr>
          <w:sz w:val="22"/>
          <w:szCs w:val="22"/>
          <w:lang w:val="en-ID"/>
        </w:rPr>
        <w:t xml:space="preserve"> (MPI). </w:t>
      </w:r>
    </w:p>
    <w:p w14:paraId="6F7FD67F" w14:textId="77777777" w:rsidR="00077CAD" w:rsidRDefault="00077CAD" w:rsidP="00371330">
      <w:pPr>
        <w:pStyle w:val="BodyText"/>
        <w:keepNext/>
        <w:ind w:firstLine="720"/>
        <w:jc w:val="center"/>
      </w:pPr>
      <w:r w:rsidRPr="002014F0">
        <w:rPr>
          <w:noProof/>
          <w:spacing w:val="-8"/>
          <w:lang w:val="en-ID"/>
        </w:rPr>
        <w:drawing>
          <wp:inline distT="0" distB="0" distL="0" distR="0" wp14:anchorId="67784AAF" wp14:editId="7B6FDDD5">
            <wp:extent cx="1464694" cy="716375"/>
            <wp:effectExtent l="19050" t="19050" r="21590" b="26670"/>
            <wp:docPr id="19421094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9413" name=""/>
                    <pic:cNvPicPr/>
                  </pic:nvPicPr>
                  <pic:blipFill rotWithShape="1">
                    <a:blip r:embed="rId18" cstate="email">
                      <a:extLst>
                        <a:ext uri="{28A0092B-C50C-407E-A947-70E740481C1C}">
                          <a14:useLocalDpi xmlns:a14="http://schemas.microsoft.com/office/drawing/2010/main"/>
                        </a:ext>
                      </a:extLst>
                    </a:blip>
                    <a:srcRect b="13705"/>
                    <a:stretch/>
                  </pic:blipFill>
                  <pic:spPr bwMode="auto">
                    <a:xfrm>
                      <a:off x="0" y="0"/>
                      <a:ext cx="1493184" cy="73031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1654B0C3" w14:textId="7321F9D2" w:rsidR="00077CAD" w:rsidRPr="00371330" w:rsidRDefault="00077CAD" w:rsidP="00371330">
      <w:pPr>
        <w:pStyle w:val="Caption"/>
        <w:ind w:left="720"/>
        <w:jc w:val="center"/>
        <w:rPr>
          <w:bCs w:val="0"/>
          <w:i/>
          <w:iCs/>
        </w:rPr>
      </w:pPr>
      <w:r w:rsidRPr="00371330">
        <w:rPr>
          <w:bCs w:val="0"/>
        </w:rPr>
        <w:t xml:space="preserve">Gambar </w:t>
      </w:r>
      <w:r w:rsidRPr="00371330">
        <w:rPr>
          <w:bCs w:val="0"/>
          <w:i/>
          <w:iCs/>
        </w:rPr>
        <w:fldChar w:fldCharType="begin"/>
      </w:r>
      <w:r w:rsidRPr="00371330">
        <w:rPr>
          <w:bCs w:val="0"/>
        </w:rPr>
        <w:instrText xml:space="preserve"> SEQ Gambar \* ARABIC </w:instrText>
      </w:r>
      <w:r w:rsidRPr="00371330">
        <w:rPr>
          <w:bCs w:val="0"/>
          <w:i/>
          <w:iCs/>
        </w:rPr>
        <w:fldChar w:fldCharType="separate"/>
      </w:r>
      <w:r w:rsidR="00853F3E">
        <w:rPr>
          <w:bCs w:val="0"/>
          <w:noProof/>
        </w:rPr>
        <w:t>2</w:t>
      </w:r>
      <w:r w:rsidRPr="00371330">
        <w:rPr>
          <w:bCs w:val="0"/>
          <w:i/>
          <w:iCs/>
        </w:rPr>
        <w:fldChar w:fldCharType="end"/>
      </w:r>
      <w:r w:rsidRPr="00371330">
        <w:rPr>
          <w:bCs w:val="0"/>
        </w:rPr>
        <w:t>. Kerusakan pada Ceramic Wool</w:t>
      </w:r>
    </w:p>
    <w:p w14:paraId="4A0DEE99" w14:textId="77777777" w:rsidR="00077CAD" w:rsidRPr="00077CAD" w:rsidRDefault="00077CAD" w:rsidP="00077CAD">
      <w:pPr>
        <w:pStyle w:val="BodyText"/>
        <w:numPr>
          <w:ilvl w:val="0"/>
          <w:numId w:val="21"/>
        </w:numPr>
        <w:spacing w:after="0"/>
        <w:ind w:left="426"/>
        <w:rPr>
          <w:sz w:val="22"/>
          <w:szCs w:val="22"/>
          <w:lang w:val="en-ID"/>
        </w:rPr>
      </w:pPr>
      <w:r w:rsidRPr="00077CAD">
        <w:rPr>
          <w:sz w:val="22"/>
          <w:szCs w:val="22"/>
          <w:lang w:val="en-ID"/>
        </w:rPr>
        <w:lastRenderedPageBreak/>
        <w:t xml:space="preserve">Keretakan pada </w:t>
      </w:r>
      <w:r w:rsidRPr="00371330">
        <w:rPr>
          <w:i/>
          <w:iCs/>
          <w:sz w:val="22"/>
          <w:szCs w:val="22"/>
          <w:lang w:val="en-ID"/>
        </w:rPr>
        <w:t>Castable Refractory</w:t>
      </w:r>
    </w:p>
    <w:p w14:paraId="1387418C" w14:textId="77777777" w:rsidR="00077CAD" w:rsidRPr="00077CAD" w:rsidRDefault="00077CAD" w:rsidP="00077CAD">
      <w:pPr>
        <w:pStyle w:val="BodyText"/>
        <w:ind w:firstLine="426"/>
        <w:rPr>
          <w:sz w:val="22"/>
          <w:szCs w:val="22"/>
          <w:lang w:val="en-ID"/>
        </w:rPr>
      </w:pPr>
      <w:r w:rsidRPr="00077CAD">
        <w:rPr>
          <w:sz w:val="22"/>
          <w:szCs w:val="22"/>
          <w:lang w:val="en-ID"/>
        </w:rPr>
        <w:t xml:space="preserve">Retakan ditemukan pada beberapa bagian dinding </w:t>
      </w:r>
      <w:r w:rsidRPr="00371330">
        <w:rPr>
          <w:i/>
          <w:iCs/>
          <w:sz w:val="22"/>
          <w:szCs w:val="22"/>
          <w:lang w:val="en-ID"/>
        </w:rPr>
        <w:t>castable refractory</w:t>
      </w:r>
      <w:r w:rsidRPr="00077CAD">
        <w:rPr>
          <w:sz w:val="22"/>
          <w:szCs w:val="22"/>
          <w:lang w:val="en-ID"/>
        </w:rPr>
        <w:t xml:space="preserve">, terutama di sekitar area </w:t>
      </w:r>
      <w:r w:rsidRPr="00371330">
        <w:rPr>
          <w:i/>
          <w:iCs/>
          <w:sz w:val="22"/>
          <w:szCs w:val="22"/>
          <w:lang w:val="en-ID"/>
        </w:rPr>
        <w:t>burner</w:t>
      </w:r>
      <w:r w:rsidRPr="00077CAD">
        <w:rPr>
          <w:sz w:val="22"/>
          <w:szCs w:val="22"/>
          <w:lang w:val="en-ID"/>
        </w:rPr>
        <w:t>. Keretakan ini berpotensi menurunkan integritas struktural serta menyebabkan ketidakseimbangan suhu dalam proses pembakaran.</w:t>
      </w:r>
    </w:p>
    <w:p w14:paraId="46EA42CB" w14:textId="77777777" w:rsidR="00077CAD" w:rsidRDefault="00077CAD" w:rsidP="00077CAD">
      <w:pPr>
        <w:pStyle w:val="BodyText"/>
        <w:keepNext/>
        <w:ind w:left="426"/>
        <w:jc w:val="center"/>
      </w:pPr>
      <w:r w:rsidRPr="002014F0">
        <w:rPr>
          <w:noProof/>
          <w:spacing w:val="-8"/>
          <w:lang w:val="en-ID"/>
        </w:rPr>
        <w:drawing>
          <wp:inline distT="0" distB="0" distL="0" distR="0" wp14:anchorId="09A4791F" wp14:editId="0D9E3F26">
            <wp:extent cx="2111674" cy="1058781"/>
            <wp:effectExtent l="19050" t="19050" r="22225" b="27305"/>
            <wp:docPr id="7434626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2602" name=""/>
                    <pic:cNvPicPr/>
                  </pic:nvPicPr>
                  <pic:blipFill rotWithShape="1">
                    <a:blip r:embed="rId19" cstate="email">
                      <a:extLst>
                        <a:ext uri="{28A0092B-C50C-407E-A947-70E740481C1C}">
                          <a14:useLocalDpi xmlns:a14="http://schemas.microsoft.com/office/drawing/2010/main"/>
                        </a:ext>
                      </a:extLst>
                    </a:blip>
                    <a:srcRect l="-20" r="20" b="13433"/>
                    <a:stretch/>
                  </pic:blipFill>
                  <pic:spPr bwMode="auto">
                    <a:xfrm>
                      <a:off x="0" y="0"/>
                      <a:ext cx="2160429" cy="1083226"/>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241142A9" w14:textId="5E3B6EA5" w:rsidR="00077CAD" w:rsidRPr="00371330" w:rsidRDefault="00077CAD" w:rsidP="00077CAD">
      <w:pPr>
        <w:pStyle w:val="Caption"/>
        <w:ind w:firstLine="426"/>
        <w:jc w:val="center"/>
        <w:rPr>
          <w:bCs w:val="0"/>
          <w:i/>
          <w:iCs/>
        </w:rPr>
      </w:pPr>
      <w:r w:rsidRPr="00371330">
        <w:rPr>
          <w:bCs w:val="0"/>
        </w:rPr>
        <w:t xml:space="preserve">Gambar </w:t>
      </w:r>
      <w:r w:rsidRPr="00371330">
        <w:rPr>
          <w:bCs w:val="0"/>
          <w:i/>
          <w:iCs/>
        </w:rPr>
        <w:fldChar w:fldCharType="begin"/>
      </w:r>
      <w:r w:rsidRPr="00371330">
        <w:rPr>
          <w:bCs w:val="0"/>
        </w:rPr>
        <w:instrText xml:space="preserve"> SEQ Gambar \* ARABIC </w:instrText>
      </w:r>
      <w:r w:rsidRPr="00371330">
        <w:rPr>
          <w:bCs w:val="0"/>
          <w:i/>
          <w:iCs/>
        </w:rPr>
        <w:fldChar w:fldCharType="separate"/>
      </w:r>
      <w:r w:rsidR="00853F3E">
        <w:rPr>
          <w:bCs w:val="0"/>
          <w:noProof/>
        </w:rPr>
        <w:t>3</w:t>
      </w:r>
      <w:r w:rsidRPr="00371330">
        <w:rPr>
          <w:bCs w:val="0"/>
          <w:i/>
          <w:iCs/>
        </w:rPr>
        <w:fldChar w:fldCharType="end"/>
      </w:r>
      <w:r w:rsidRPr="00371330">
        <w:rPr>
          <w:bCs w:val="0"/>
        </w:rPr>
        <w:t xml:space="preserve">. Keretakan pada </w:t>
      </w:r>
      <w:r w:rsidRPr="00371330">
        <w:rPr>
          <w:bCs w:val="0"/>
          <w:i/>
          <w:iCs/>
        </w:rPr>
        <w:t>Castable Refractory</w:t>
      </w:r>
    </w:p>
    <w:p w14:paraId="453709DD" w14:textId="77777777" w:rsidR="00077CAD" w:rsidRPr="00077CAD" w:rsidRDefault="00077CAD" w:rsidP="00077CAD">
      <w:pPr>
        <w:pStyle w:val="BodyText"/>
        <w:numPr>
          <w:ilvl w:val="0"/>
          <w:numId w:val="21"/>
        </w:numPr>
        <w:spacing w:after="0"/>
        <w:ind w:left="426"/>
        <w:rPr>
          <w:sz w:val="22"/>
          <w:szCs w:val="22"/>
          <w:lang w:val="en-ID"/>
        </w:rPr>
      </w:pPr>
      <w:r w:rsidRPr="00077CAD">
        <w:rPr>
          <w:sz w:val="22"/>
          <w:szCs w:val="22"/>
          <w:lang w:val="en-ID"/>
        </w:rPr>
        <w:t xml:space="preserve">Adanya Serpihan </w:t>
      </w:r>
      <w:r w:rsidRPr="00371330">
        <w:rPr>
          <w:i/>
          <w:iCs/>
          <w:sz w:val="22"/>
          <w:szCs w:val="22"/>
          <w:lang w:val="en-ID"/>
        </w:rPr>
        <w:t>Material Castable Refractory</w:t>
      </w:r>
      <w:r w:rsidRPr="00077CAD">
        <w:rPr>
          <w:sz w:val="22"/>
          <w:szCs w:val="22"/>
          <w:lang w:val="en-ID"/>
        </w:rPr>
        <w:t xml:space="preserve"> </w:t>
      </w:r>
    </w:p>
    <w:p w14:paraId="6B822D2A" w14:textId="77777777" w:rsidR="00077CAD" w:rsidRPr="00077CAD" w:rsidRDefault="00077CAD" w:rsidP="00077CAD">
      <w:pPr>
        <w:pStyle w:val="BodyText"/>
        <w:spacing w:after="240"/>
        <w:ind w:left="426"/>
        <w:rPr>
          <w:sz w:val="22"/>
          <w:szCs w:val="22"/>
          <w:lang w:val="en-ID"/>
        </w:rPr>
      </w:pPr>
      <w:r w:rsidRPr="00077CAD">
        <w:rPr>
          <w:sz w:val="22"/>
          <w:szCs w:val="22"/>
          <w:lang w:val="en-ID"/>
        </w:rPr>
        <w:t xml:space="preserve">Ditemukan serpihan material castable refractory yang berjatuhan di dasar, menunjukkan adanya degradasi material akibat suhu tinggi. Hal ini dapat mengganggu aliran gas buang dan memperkecil volume ruang pembakaran. </w:t>
      </w:r>
    </w:p>
    <w:p w14:paraId="7C0B81D7" w14:textId="77777777" w:rsidR="00077CAD" w:rsidRDefault="00077CAD" w:rsidP="00077CAD">
      <w:pPr>
        <w:pStyle w:val="BodyText"/>
        <w:keepNext/>
        <w:ind w:firstLine="720"/>
        <w:jc w:val="center"/>
      </w:pPr>
      <w:r w:rsidRPr="002014F0">
        <w:rPr>
          <w:noProof/>
          <w:spacing w:val="-8"/>
          <w:lang w:val="en-ID"/>
        </w:rPr>
        <w:drawing>
          <wp:inline distT="0" distB="0" distL="0" distR="0" wp14:anchorId="4823D2AC" wp14:editId="0AE95792">
            <wp:extent cx="1266286" cy="967822"/>
            <wp:effectExtent l="19050" t="19050" r="10160" b="22860"/>
            <wp:docPr id="17528094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09465" name=""/>
                    <pic:cNvPicPr/>
                  </pic:nvPicPr>
                  <pic:blipFill rotWithShape="1">
                    <a:blip r:embed="rId20" cstate="email">
                      <a:extLst>
                        <a:ext uri="{28A0092B-C50C-407E-A947-70E740481C1C}">
                          <a14:useLocalDpi xmlns:a14="http://schemas.microsoft.com/office/drawing/2010/main"/>
                        </a:ext>
                      </a:extLst>
                    </a:blip>
                    <a:srcRect l="1208" t="11614" r="-1208" b="-139"/>
                    <a:stretch/>
                  </pic:blipFill>
                  <pic:spPr bwMode="auto">
                    <a:xfrm>
                      <a:off x="0" y="0"/>
                      <a:ext cx="1287147" cy="983766"/>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6081105C" w14:textId="24F90DE0" w:rsidR="00077CAD" w:rsidRPr="00371330" w:rsidRDefault="00077CAD" w:rsidP="00077CAD">
      <w:pPr>
        <w:pStyle w:val="Caption"/>
        <w:ind w:firstLine="720"/>
        <w:jc w:val="center"/>
        <w:rPr>
          <w:bCs w:val="0"/>
          <w:i/>
          <w:iCs/>
        </w:rPr>
      </w:pPr>
      <w:r w:rsidRPr="00371330">
        <w:rPr>
          <w:bCs w:val="0"/>
        </w:rPr>
        <w:t xml:space="preserve">Gambar </w:t>
      </w:r>
      <w:r w:rsidRPr="00371330">
        <w:rPr>
          <w:bCs w:val="0"/>
          <w:i/>
          <w:iCs/>
        </w:rPr>
        <w:fldChar w:fldCharType="begin"/>
      </w:r>
      <w:r w:rsidRPr="00371330">
        <w:rPr>
          <w:bCs w:val="0"/>
        </w:rPr>
        <w:instrText xml:space="preserve"> SEQ Gambar \* ARABIC </w:instrText>
      </w:r>
      <w:r w:rsidRPr="00371330">
        <w:rPr>
          <w:bCs w:val="0"/>
          <w:i/>
          <w:iCs/>
        </w:rPr>
        <w:fldChar w:fldCharType="separate"/>
      </w:r>
      <w:r w:rsidR="00853F3E">
        <w:rPr>
          <w:bCs w:val="0"/>
          <w:noProof/>
        </w:rPr>
        <w:t>4</w:t>
      </w:r>
      <w:r w:rsidRPr="00371330">
        <w:rPr>
          <w:bCs w:val="0"/>
          <w:i/>
          <w:iCs/>
        </w:rPr>
        <w:fldChar w:fldCharType="end"/>
      </w:r>
      <w:r w:rsidRPr="00371330">
        <w:rPr>
          <w:bCs w:val="0"/>
        </w:rPr>
        <w:t xml:space="preserve">. Serpihan Material </w:t>
      </w:r>
      <w:r w:rsidRPr="00371330">
        <w:rPr>
          <w:bCs w:val="0"/>
          <w:i/>
          <w:iCs/>
        </w:rPr>
        <w:t>Castable Refractory</w:t>
      </w:r>
    </w:p>
    <w:p w14:paraId="525D91FB" w14:textId="77777777" w:rsidR="00077CAD" w:rsidRPr="00077CAD" w:rsidRDefault="00077CAD" w:rsidP="00077CAD">
      <w:pPr>
        <w:pStyle w:val="BodyText"/>
        <w:numPr>
          <w:ilvl w:val="0"/>
          <w:numId w:val="21"/>
        </w:numPr>
        <w:spacing w:after="0"/>
        <w:ind w:left="426"/>
        <w:rPr>
          <w:sz w:val="22"/>
          <w:szCs w:val="22"/>
          <w:lang w:val="en-ID"/>
        </w:rPr>
      </w:pPr>
      <w:r w:rsidRPr="00077CAD">
        <w:rPr>
          <w:sz w:val="22"/>
          <w:szCs w:val="22"/>
          <w:lang w:val="en-ID"/>
        </w:rPr>
        <w:t>Degradasi Inswool (</w:t>
      </w:r>
      <w:r w:rsidRPr="00371330">
        <w:rPr>
          <w:i/>
          <w:iCs/>
          <w:sz w:val="22"/>
          <w:szCs w:val="22"/>
          <w:lang w:val="en-ID"/>
        </w:rPr>
        <w:t>Isolasi Wool</w:t>
      </w:r>
      <w:r w:rsidRPr="00077CAD">
        <w:rPr>
          <w:sz w:val="22"/>
          <w:szCs w:val="22"/>
          <w:lang w:val="en-ID"/>
        </w:rPr>
        <w:t xml:space="preserve">) </w:t>
      </w:r>
    </w:p>
    <w:p w14:paraId="6AB62DFC" w14:textId="77777777" w:rsidR="00077CAD" w:rsidRPr="00077CAD" w:rsidRDefault="00077CAD" w:rsidP="00077CAD">
      <w:pPr>
        <w:pStyle w:val="BodyText"/>
        <w:spacing w:after="240"/>
        <w:ind w:left="426"/>
        <w:rPr>
          <w:sz w:val="22"/>
          <w:szCs w:val="22"/>
          <w:lang w:val="en-ID"/>
        </w:rPr>
      </w:pPr>
      <w:r w:rsidRPr="00077CAD">
        <w:rPr>
          <w:sz w:val="22"/>
          <w:szCs w:val="22"/>
          <w:lang w:val="en-ID"/>
        </w:rPr>
        <w:t xml:space="preserve">Beberapa bagian inswool menunjukkan tanda-tanda kerusakan seperti terbakar, aus, atau terkontaminasi. Penurunan kualitas isolasi ini berdampak pada efisiensi termal dan meningkatkan konsumsi energi selama proses insinerasi gas permeat. </w:t>
      </w:r>
    </w:p>
    <w:p w14:paraId="6A0F1AA6" w14:textId="77777777" w:rsidR="00077CAD" w:rsidRDefault="00077CAD" w:rsidP="00077CAD">
      <w:pPr>
        <w:pStyle w:val="BodyText"/>
        <w:keepNext/>
        <w:ind w:firstLine="720"/>
        <w:jc w:val="center"/>
      </w:pPr>
      <w:r w:rsidRPr="002014F0">
        <w:rPr>
          <w:noProof/>
          <w:spacing w:val="-8"/>
          <w:lang w:val="en-ID"/>
        </w:rPr>
        <w:drawing>
          <wp:inline distT="0" distB="0" distL="0" distR="0" wp14:anchorId="7664B6D5" wp14:editId="34D12972">
            <wp:extent cx="2128928" cy="925491"/>
            <wp:effectExtent l="19050" t="19050" r="24130" b="27305"/>
            <wp:docPr id="3375610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1007" name=""/>
                    <pic:cNvPicPr/>
                  </pic:nvPicPr>
                  <pic:blipFill rotWithShape="1">
                    <a:blip r:embed="rId21" cstate="email">
                      <a:extLst>
                        <a:ext uri="{28A0092B-C50C-407E-A947-70E740481C1C}">
                          <a14:useLocalDpi xmlns:a14="http://schemas.microsoft.com/office/drawing/2010/main"/>
                        </a:ext>
                      </a:extLst>
                    </a:blip>
                    <a:srcRect t="2742" b="17036"/>
                    <a:stretch/>
                  </pic:blipFill>
                  <pic:spPr bwMode="auto">
                    <a:xfrm>
                      <a:off x="0" y="0"/>
                      <a:ext cx="2172351" cy="944368"/>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2AE9AC4E" w14:textId="2F2896F6" w:rsidR="00077CAD" w:rsidRPr="00371330" w:rsidRDefault="00077CAD" w:rsidP="00077CAD">
      <w:pPr>
        <w:pStyle w:val="Caption"/>
        <w:ind w:firstLine="720"/>
        <w:jc w:val="center"/>
        <w:rPr>
          <w:bCs w:val="0"/>
        </w:rPr>
      </w:pPr>
      <w:r w:rsidRPr="00371330">
        <w:rPr>
          <w:bCs w:val="0"/>
        </w:rPr>
        <w:t xml:space="preserve">Gambar </w:t>
      </w:r>
      <w:r w:rsidRPr="00371330">
        <w:rPr>
          <w:bCs w:val="0"/>
          <w:i/>
          <w:iCs/>
        </w:rPr>
        <w:fldChar w:fldCharType="begin"/>
      </w:r>
      <w:r w:rsidRPr="00371330">
        <w:rPr>
          <w:bCs w:val="0"/>
        </w:rPr>
        <w:instrText xml:space="preserve"> SEQ Gambar \* ARABIC </w:instrText>
      </w:r>
      <w:r w:rsidRPr="00371330">
        <w:rPr>
          <w:bCs w:val="0"/>
          <w:i/>
          <w:iCs/>
        </w:rPr>
        <w:fldChar w:fldCharType="separate"/>
      </w:r>
      <w:r w:rsidR="00853F3E">
        <w:rPr>
          <w:bCs w:val="0"/>
          <w:noProof/>
        </w:rPr>
        <w:t>5</w:t>
      </w:r>
      <w:r w:rsidRPr="00371330">
        <w:rPr>
          <w:bCs w:val="0"/>
          <w:i/>
          <w:iCs/>
        </w:rPr>
        <w:fldChar w:fldCharType="end"/>
      </w:r>
      <w:r w:rsidRPr="00371330">
        <w:rPr>
          <w:bCs w:val="0"/>
        </w:rPr>
        <w:t xml:space="preserve">. Kondisi </w:t>
      </w:r>
      <w:r w:rsidRPr="00371330">
        <w:rPr>
          <w:bCs w:val="0"/>
          <w:i/>
          <w:iCs/>
        </w:rPr>
        <w:t>Inswool</w:t>
      </w:r>
    </w:p>
    <w:p w14:paraId="2A8BAE53" w14:textId="77777777" w:rsidR="00077CAD" w:rsidRPr="00077CAD" w:rsidRDefault="00077CAD" w:rsidP="00077CAD">
      <w:pPr>
        <w:pStyle w:val="Heading2"/>
        <w:ind w:left="432" w:hanging="432"/>
        <w:rPr>
          <w:i w:val="0"/>
          <w:iCs w:val="0"/>
        </w:rPr>
      </w:pPr>
      <w:bookmarkStart w:id="0" w:name="_Toc207545584"/>
      <w:r w:rsidRPr="00371330">
        <w:t>Failure Mode and Effect Analysis</w:t>
      </w:r>
      <w:r w:rsidRPr="00077CAD">
        <w:rPr>
          <w:i w:val="0"/>
          <w:iCs w:val="0"/>
        </w:rPr>
        <w:t xml:space="preserve">  (FMEA)</w:t>
      </w:r>
      <w:bookmarkEnd w:id="0"/>
      <w:r w:rsidRPr="00077CAD">
        <w:rPr>
          <w:i w:val="0"/>
          <w:iCs w:val="0"/>
        </w:rPr>
        <w:t xml:space="preserve"> </w:t>
      </w:r>
    </w:p>
    <w:p w14:paraId="72A4778F" w14:textId="64CA5562" w:rsidR="00077CAD" w:rsidRDefault="00607C92" w:rsidP="00607C92">
      <w:pPr>
        <w:spacing w:after="240"/>
        <w:ind w:firstLine="432"/>
        <w:rPr>
          <w:sz w:val="22"/>
          <w:szCs w:val="22"/>
          <w:lang w:val="en-ID"/>
        </w:rPr>
      </w:pPr>
      <w:r w:rsidRPr="00607C92">
        <w:rPr>
          <w:sz w:val="22"/>
          <w:szCs w:val="22"/>
          <w:lang w:val="en-ID"/>
        </w:rPr>
        <w:t>Penggunaan metode ini untuk mengidentifikasi mode kegagalan, efek kegagalan, dan menentukan nilai Risk Priority Number (RPN). Efek dari mode kegagalan memiliki nilai berupa angka yang menggambarkan tingkat keparahan (</w:t>
      </w:r>
      <w:r w:rsidRPr="00607C92">
        <w:rPr>
          <w:i/>
          <w:iCs/>
          <w:sz w:val="22"/>
          <w:szCs w:val="22"/>
          <w:lang w:val="en-ID"/>
        </w:rPr>
        <w:t>severity</w:t>
      </w:r>
      <w:r w:rsidRPr="00607C92">
        <w:rPr>
          <w:sz w:val="22"/>
          <w:szCs w:val="22"/>
          <w:lang w:val="en-ID"/>
        </w:rPr>
        <w:t>), tingkat frekuensi kegagalan (</w:t>
      </w:r>
      <w:r w:rsidRPr="00607C92">
        <w:rPr>
          <w:i/>
          <w:iCs/>
          <w:sz w:val="22"/>
          <w:szCs w:val="22"/>
          <w:lang w:val="en-ID"/>
        </w:rPr>
        <w:t>occurrence</w:t>
      </w:r>
      <w:r w:rsidRPr="00607C92">
        <w:rPr>
          <w:sz w:val="22"/>
          <w:szCs w:val="22"/>
          <w:lang w:val="en-ID"/>
        </w:rPr>
        <w:t>), dan tingkat dalam mendeteksi keberadaan mode kegagalan (</w:t>
      </w:r>
      <w:r w:rsidRPr="00607C92">
        <w:rPr>
          <w:i/>
          <w:iCs/>
          <w:sz w:val="22"/>
          <w:szCs w:val="22"/>
          <w:lang w:val="en-ID"/>
        </w:rPr>
        <w:t>detection</w:t>
      </w:r>
      <w:r w:rsidRPr="00607C92">
        <w:rPr>
          <w:sz w:val="22"/>
          <w:szCs w:val="22"/>
          <w:lang w:val="en-ID"/>
        </w:rPr>
        <w:t>)</w:t>
      </w:r>
      <w:r w:rsidR="00DD4815">
        <w:rPr>
          <w:sz w:val="22"/>
          <w:szCs w:val="22"/>
          <w:lang w:val="en-ID"/>
        </w:rPr>
        <w:t xml:space="preserve"> </w:t>
      </w:r>
      <w:sdt>
        <w:sdtPr>
          <w:rPr>
            <w:color w:val="000000"/>
            <w:sz w:val="22"/>
            <w:szCs w:val="22"/>
            <w:lang w:val="en-ID"/>
          </w:rPr>
          <w:tag w:val="MENDELEY_CITATION_v3_eyJjaXRhdGlvbklEIjoiTUVOREVMRVlfQ0lUQVRJT05fN2MxMzc0NzktM2YwOS00Nzc2LWJmNmUtZDVlOTRkZDc2MGQ5IiwicHJvcGVydGllcyI6eyJub3RlSW5kZXgiOjB9LCJpc0VkaXRlZCI6ZmFsc2UsIm1hbnVhbE92ZXJyaWRlIjp7ImlzTWFudWFsbHlPdmVycmlkZGVuIjpmYWxzZSwiY2l0ZXByb2NUZXh0IjoiWzEwXSIsIm1hbnVhbE92ZXJyaWRlVGV4dCI6IiJ9LCJjaXRhdGlvbkl0ZW1zIjpbeyJpZCI6ImQyN2Q4MjNiLWU2ODMtMzFmNC04NTQ2LTM4ZGZmMGJmOWRiYyIsIml0ZW1EYXRhIjp7InR5cGUiOiJhcnRpY2xlLWpvdXJuYWwiLCJpZCI6ImQyN2Q4MjNiLWU2ODMtMzFmNC04NTQ2LTM4ZGZmMGJmOWRiYyIsInRpdGxlIjoiUGVuZXJhcGFuIE1ldG9kZSBGTUVBIChGYWlsdXJlIE1vZGUgYW5kIEVmZmVjdCBBbmFseXNpcykgdW50dWsgTWVuZ2FuYWxpc2lzIFJpc2lrbyBLZWNhY2F0YW4gcGFkYSBQcm9kdWsgUGx5d29vZCIsImF1dGhvciI6W3siZmFtaWx5IjoiRGFobGlhIiwiZ2l2ZW4iOiJBenVyYSIsInBhcnNlLW5hbWVzIjpmYWxzZSwiZHJvcHBpbmctcGFydGljbGUiOiIiLCJub24tZHJvcHBpbmctcGFydGljbGUiOiIifSx7ImZhbWlseSI6IlByb2ZpdGEiLCJnaXZlbiI6IkFuZ2dyaWFuaSIsInBhcnNlLW5hbWVzIjpmYWxzZSwiZHJvcHBpbmctcGFydGljbGUiOiIiLCJub24tZHJvcHBpbmctcGFydGljbGUiOiIifV0sImNvbnRhaW5lci10aXRsZSI6Ikp1cm5hbCBUZWtuaWsgSW5kdXN0cmkgKEpBVFJJKSIsIkRPSSI6IjEwLjMwODcyL2phdHJpLnYyaTEuMTIzNSIsImlzc3VlZCI6eyJkYXRlLXBhcnRzIjpbWzIwMjRdXX0sInBhZ2UiOiI3MS04MyIsImFic3RyYWN0IjoiUFQuIFhZWiBtZXJ1cGFrYW4gcGVydXNhaGFhbiB5YW5nIGJlcmdlcmFrIGRpYmlkYW5nIGluZHVzdHJpIGtheXUgbGFwaXMgYXRhdSBwbHl3b29kIHlhbmcgbWVuanVhbCBiZXJiYWdhaSBqZW5pcyBwcm9kdWsga2F5dSBiZXJrdWFsaXRhcy4gQmVyZGFzYXJrYW4gZGF0YSBwcm9kdWtzaSBidWxhbiBKYW51YXJpIOKAkyBKdW5pIDIwMjIsIFBULiBYWVogdGVsYWggbWVtcHJvZHVrc2kgMy43MjQuMzc5IGJ1YWggcGx5d29vZCBkZW5nYW4gcHJvZHVrIGNhY2F0IHlhbmcgZGloYXNpbGthbiBzZWJlc2FyIDQ3Mi4xODIgYnVhaC4gUGFkYSBwZW5lbGl0aWFuIGluaSBwZW5lbGl0aSBtZWxha3VrYW4gYW5hbGlzaXMgcmlzaWtvIHRlcmhhZGFwIHByb2R1ayBjYWNhdCBkb3duIGdyYWRlIGthcmVuYSBwbHl3b29kIGRlbmdhbiBjYWNhdCBkb3duIGdyYWRlIG1lbWlsaWtpIHRpbmdrYXQgcHJlc2VudGFzZSBjYWNhdCB5YW5nIHNhbmdhdCBiZXNhciB5YWl0dSBzZWJhbnlhayAzNTMuNjE1IGRlbmdhbiBwcmVzZW50YXNlIHJhdGEtcmF0YSBzZWJlc2FyIDksNSUuIFBhZGEgcGVuZWxpdGlhbiBpbmkgZGlsYWt1a2FuIGRlbmdhbiBtZW5nZ3VuYWthbiBtZXRvZGUgRk1FQSB1bnR1ayBtZW1iZXJpa2FuIHBlbmlsYWlhbiB0ZXJoYWRhcCB0aWdhIGZha3RvciB5YW5nIG1lbnVuanVra2FuIGZha3RvciByaXNpa28geWFpdHUgc2V2ZXJpdHksIG9jY3VyYW5jZSBkYW4gZGV0ZWN0aW9uLiBIYXNpbCBha2hpciB5YW5nIGRpZGFwYXRrYW4gYWRhbGFoIHBvdGVudGlhbCByaXNrIHVudHVrIG1lbmdldGFodWkgcHJpb3JpdGFzIHJpc2lrbyB5YW5nIHNlbGFuanV0bnlhIGFrYW4gZGliZXJpa2FuIHVzdWxhbiBwZXJiYWlrYW4uIEJlcmRhc2Fya2FuIGhhc2lsIHBlbmVsaXRpYW4geWFuZyBkaWxha3VrYW4gZGkgUFQuIFhZWiBkaWtldGFodWkgY2FjYXQgZG93bSBncmFkZSBtZW1pbGlraSAxMCBqZW5pcyBjYWNhdCB5YWl0dSBjYWNhdCBjb3JlIGJlcnRpbmRpaCwgY2FjYXQgcHJlc3MsIGNhY2F0IGNvcmUgc2FtcGFoLCBjYWNhdCBmYWNlL2JhY2sgcGVjYWgsIGNhY2F0IGZhY2UvYmFjayBiZXJ0aW5kaWgsIGNhY2F0IHNhbmRlciwgY2FjYXQgZmFjZS9iYWNrIGt1cmFuZyBsZWJhciwgY2FjYXQgY29yZSB0ZWJhbCB0aXBpcywgY2FjYXQgY29yZSB0aWRhayByYXRhLCBkYW4gY2FjYXQgY29yZSBrYXNhci4gRGFyaSAxMCByaXNpa28gZGlkYXBhdGthbiA1IHJpc2lrbyBkZW5nYW4gdGluZ2thdCByaXNpa28ga3JpdGlzIHlhbmcgaGFydXMgc2VnZXJhIG1lbmRhcGF0IHBlcmJhaWthbiB5YWl0dSByaXNpa28gY2FjYXQgY29yZSBiZXJ0aW5kaWggZGVuZ2FuIGFrYXIgcGVueWViYWIgdGVyamFkaSBwcm9kdWsgY2FjYXQgY29yZSBiZXJ0aW5kaWgga2FyZW5hIHBlbnl1c3VuYW4gY29yZSBwYWRhIHByb3NlcyBnbHVlIHRpZGFrIHJhdGEsIHJpc2lrbyBjYWNhdCBwcmVzcyBkZW5nYW4gYWthciBwZW55ZWJhYiB0ZXJqYWRpIHByb2R1ayBjYWNhdCBwcmVzcyBrYXJlbmEgc2VyaW5nbnlhIHRlcmRhcGF0IHNhbXBhaCBwYWRhIHBsYXRlbiBtZXNpbiBob3RwcmVzcywgcmlzaWtvIGNvcmUgc2FtcGFoIGRlbmdhbiBha2FyIHBlbnllYmFiIHRlcmphZGkgcHJvZHVrIGNhY2F0IGNvcmUgc2FtcGFoIGthcmVuYSBrZWJlcnNpaGFuIHBhZGEgYmFnaWFuIGdsdWUgc2V0dGluZyBrdXJhbmcgZGlwZXJoYXRpa2FuLCByaXNpa28gZmFjZS9iYWNrIGJlcnRpbmRpaCBkZW5nYW4gYWthciBwZW55ZWJhYiB0ZXJqYWRpIHByb2R1ayBjYWNhdCBmYWNlL2JhY2sgYmVydGluZGloIGthcmVuYSBwZW1iZXJpYW4gZ3VtbWVkIHRhcGUgcGFkYSBmYWNlIHJlcGFpciB0ZXJsYWx1IHJhcGF0IGF0YXUgb3ZlcmxhcCwgZGFuIHRlcmFraGlyIHJpc2lrbyBjb3JlIGthc2FyIGRlbmdhbiBha2FyIHBlbnllYmFiIHRlcmphZGkgcHJvZHVrIGNhY2F0IGNvcmUga2FzYXIga2FyZW5hIHBhZGEgYmFnaWFuIGNvcmUgcmVwYWlyIHRpZGFrIGRpdGFtYmFsIGRlbmdhbiB2ZW5lZXIgeWFuZyBzdGFuZGFyLiIsImlzc3VlIjoiMSIsInZvbHVtZSI6IjIiLCJjb250YWluZXItdGl0bGUtc2hvcnQiOiIifSwiaXNUZW1wb3JhcnkiOmZhbHNlLCJzdXBwcmVzcy1hdXRob3IiOmZhbHNlLCJjb21wb3NpdGUiOmZhbHNlLCJhdXRob3Itb25seSI6ZmFsc2V9XX0="/>
          <w:id w:val="51281739"/>
          <w:placeholder>
            <w:docPart w:val="DefaultPlaceholder_-1854013440"/>
          </w:placeholder>
        </w:sdtPr>
        <w:sdtContent>
          <w:r w:rsidR="00DD4815" w:rsidRPr="00DD4815">
            <w:rPr>
              <w:color w:val="000000"/>
              <w:sz w:val="22"/>
              <w:szCs w:val="22"/>
              <w:lang w:val="en-ID"/>
            </w:rPr>
            <w:t>[10]</w:t>
          </w:r>
        </w:sdtContent>
      </w:sdt>
      <w:r w:rsidRPr="00607C92">
        <w:rPr>
          <w:sz w:val="22"/>
          <w:szCs w:val="22"/>
          <w:lang w:val="en-ID"/>
        </w:rPr>
        <w:t xml:space="preserve">. Maka dari itu, didapatkan nilai RPN pada setiap </w:t>
      </w:r>
      <w:r w:rsidRPr="00607C92">
        <w:rPr>
          <w:i/>
          <w:iCs/>
          <w:sz w:val="22"/>
          <w:szCs w:val="22"/>
          <w:lang w:val="en-ID"/>
        </w:rPr>
        <w:t>failure mode</w:t>
      </w:r>
      <w:r w:rsidRPr="00607C92">
        <w:rPr>
          <w:sz w:val="22"/>
          <w:szCs w:val="22"/>
          <w:lang w:val="en-ID"/>
        </w:rPr>
        <w:t xml:space="preserve"> komponen </w:t>
      </w:r>
      <w:r w:rsidRPr="00607C92">
        <w:rPr>
          <w:i/>
          <w:iCs/>
          <w:sz w:val="22"/>
          <w:szCs w:val="22"/>
          <w:lang w:val="en-ID"/>
        </w:rPr>
        <w:t>Membrane Permeate Incinerator</w:t>
      </w:r>
      <w:r w:rsidRPr="00607C92">
        <w:rPr>
          <w:sz w:val="22"/>
          <w:szCs w:val="22"/>
          <w:lang w:val="en-ID"/>
        </w:rPr>
        <w:t xml:space="preserve"> (MPI) dari hasil perkalian </w:t>
      </w:r>
      <w:r w:rsidRPr="00607C92">
        <w:rPr>
          <w:i/>
          <w:iCs/>
          <w:sz w:val="22"/>
          <w:szCs w:val="22"/>
          <w:lang w:val="en-ID"/>
        </w:rPr>
        <w:t xml:space="preserve">severity, occurrence, </w:t>
      </w:r>
      <w:r w:rsidRPr="00607C92">
        <w:rPr>
          <w:sz w:val="22"/>
          <w:szCs w:val="22"/>
          <w:lang w:val="en-ID"/>
        </w:rPr>
        <w:t>dan</w:t>
      </w:r>
      <w:r w:rsidRPr="00607C92">
        <w:rPr>
          <w:i/>
          <w:iCs/>
          <w:sz w:val="22"/>
          <w:szCs w:val="22"/>
          <w:lang w:val="en-ID"/>
        </w:rPr>
        <w:t xml:space="preserve"> detection</w:t>
      </w:r>
      <w:r w:rsidRPr="00607C92">
        <w:rPr>
          <w:sz w:val="22"/>
          <w:szCs w:val="22"/>
          <w:lang w:val="en-ID"/>
        </w:rPr>
        <w:t>.</w:t>
      </w:r>
    </w:p>
    <w:p w14:paraId="5EFE2D02" w14:textId="3CE7F230" w:rsidR="00607C92" w:rsidRPr="00DD4815" w:rsidRDefault="00607C92" w:rsidP="00607C92">
      <w:pPr>
        <w:pStyle w:val="Caption"/>
        <w:keepNext/>
        <w:rPr>
          <w:bCs w:val="0"/>
          <w:i/>
          <w:iCs/>
        </w:rPr>
      </w:pPr>
      <w:r w:rsidRPr="00DD4815">
        <w:rPr>
          <w:bCs w:val="0"/>
        </w:rPr>
        <w:t xml:space="preserve">Tabel  </w:t>
      </w:r>
      <w:r w:rsidRPr="00DD4815">
        <w:rPr>
          <w:bCs w:val="0"/>
          <w:i/>
          <w:iCs/>
        </w:rPr>
        <w:fldChar w:fldCharType="begin"/>
      </w:r>
      <w:r w:rsidRPr="00DD4815">
        <w:rPr>
          <w:bCs w:val="0"/>
        </w:rPr>
        <w:instrText xml:space="preserve"> SEQ Tabel_ \* ARABIC </w:instrText>
      </w:r>
      <w:r w:rsidRPr="00DD4815">
        <w:rPr>
          <w:bCs w:val="0"/>
          <w:i/>
          <w:iCs/>
        </w:rPr>
        <w:fldChar w:fldCharType="separate"/>
      </w:r>
      <w:r w:rsidR="00853F3E">
        <w:rPr>
          <w:bCs w:val="0"/>
          <w:noProof/>
        </w:rPr>
        <w:t>1</w:t>
      </w:r>
      <w:r w:rsidRPr="00DD4815">
        <w:rPr>
          <w:bCs w:val="0"/>
          <w:i/>
          <w:iCs/>
        </w:rPr>
        <w:fldChar w:fldCharType="end"/>
      </w:r>
      <w:r w:rsidRPr="00DD4815">
        <w:rPr>
          <w:bCs w:val="0"/>
        </w:rPr>
        <w:t>. Perhitungan SOD</w:t>
      </w:r>
    </w:p>
    <w:tbl>
      <w:tblPr>
        <w:tblW w:w="0" w:type="auto"/>
        <w:tblLook w:val="04A0" w:firstRow="1" w:lastRow="0" w:firstColumn="1" w:lastColumn="0" w:noHBand="0" w:noVBand="1"/>
      </w:tblPr>
      <w:tblGrid>
        <w:gridCol w:w="322"/>
        <w:gridCol w:w="586"/>
        <w:gridCol w:w="548"/>
        <w:gridCol w:w="664"/>
        <w:gridCol w:w="322"/>
        <w:gridCol w:w="323"/>
        <w:gridCol w:w="323"/>
        <w:gridCol w:w="323"/>
        <w:gridCol w:w="323"/>
        <w:gridCol w:w="323"/>
        <w:gridCol w:w="323"/>
        <w:gridCol w:w="323"/>
        <w:gridCol w:w="323"/>
      </w:tblGrid>
      <w:tr w:rsidR="00607C92" w:rsidRPr="00760540" w14:paraId="6442E03A" w14:textId="77777777" w:rsidTr="00607C92">
        <w:trPr>
          <w:cantSplit/>
          <w:trHeight w:val="1134"/>
        </w:trPr>
        <w:tc>
          <w:tcPr>
            <w:tcW w:w="0" w:type="auto"/>
            <w:vMerge w:val="restart"/>
            <w:tcBorders>
              <w:top w:val="single" w:sz="4" w:space="0" w:color="auto"/>
            </w:tcBorders>
            <w:textDirection w:val="btLr"/>
            <w:vAlign w:val="center"/>
            <w:hideMark/>
          </w:tcPr>
          <w:p w14:paraId="58118961" w14:textId="77777777" w:rsidR="00607C92" w:rsidRPr="00760540" w:rsidRDefault="00607C92" w:rsidP="00607C92">
            <w:pPr>
              <w:ind w:left="113" w:right="113"/>
              <w:jc w:val="center"/>
              <w:rPr>
                <w:b/>
                <w:bCs/>
                <w:sz w:val="14"/>
                <w:szCs w:val="14"/>
                <w:lang w:val="id-ID" w:eastAsia="id-ID"/>
              </w:rPr>
            </w:pPr>
            <w:r w:rsidRPr="00760540">
              <w:rPr>
                <w:b/>
                <w:bCs/>
                <w:sz w:val="14"/>
                <w:szCs w:val="14"/>
                <w:lang w:val="id-ID" w:eastAsia="id-ID"/>
              </w:rPr>
              <w:t>No.</w:t>
            </w:r>
          </w:p>
        </w:tc>
        <w:tc>
          <w:tcPr>
            <w:tcW w:w="0" w:type="auto"/>
            <w:vMerge w:val="restart"/>
            <w:tcBorders>
              <w:top w:val="single" w:sz="4" w:space="0" w:color="auto"/>
            </w:tcBorders>
            <w:textDirection w:val="btLr"/>
            <w:vAlign w:val="center"/>
            <w:hideMark/>
          </w:tcPr>
          <w:p w14:paraId="33D03E68" w14:textId="77777777" w:rsidR="00607C92" w:rsidRPr="00760540" w:rsidRDefault="00607C92" w:rsidP="00607C92">
            <w:pPr>
              <w:ind w:left="113" w:right="113"/>
              <w:jc w:val="center"/>
              <w:rPr>
                <w:b/>
                <w:bCs/>
                <w:sz w:val="14"/>
                <w:szCs w:val="14"/>
                <w:lang w:val="id-ID" w:eastAsia="id-ID"/>
              </w:rPr>
            </w:pPr>
            <w:r w:rsidRPr="00760540">
              <w:rPr>
                <w:b/>
                <w:bCs/>
                <w:sz w:val="14"/>
                <w:szCs w:val="14"/>
                <w:lang w:val="id-ID" w:eastAsia="id-ID"/>
              </w:rPr>
              <w:t>Komponen</w:t>
            </w:r>
          </w:p>
        </w:tc>
        <w:tc>
          <w:tcPr>
            <w:tcW w:w="0" w:type="auto"/>
            <w:vMerge w:val="restart"/>
            <w:tcBorders>
              <w:top w:val="single" w:sz="4" w:space="0" w:color="auto"/>
            </w:tcBorders>
            <w:textDirection w:val="btLr"/>
            <w:vAlign w:val="center"/>
            <w:hideMark/>
          </w:tcPr>
          <w:p w14:paraId="56F6F266" w14:textId="77777777" w:rsidR="00607C92" w:rsidRPr="00760540" w:rsidRDefault="00607C92" w:rsidP="00607C92">
            <w:pPr>
              <w:ind w:left="113" w:right="113"/>
              <w:jc w:val="center"/>
              <w:rPr>
                <w:b/>
                <w:bCs/>
                <w:i/>
                <w:iCs/>
                <w:sz w:val="14"/>
                <w:szCs w:val="14"/>
                <w:lang w:val="id-ID" w:eastAsia="id-ID"/>
              </w:rPr>
            </w:pPr>
            <w:r w:rsidRPr="00760540">
              <w:rPr>
                <w:b/>
                <w:bCs/>
                <w:i/>
                <w:iCs/>
                <w:sz w:val="14"/>
                <w:szCs w:val="14"/>
                <w:lang w:val="id-ID" w:eastAsia="id-ID"/>
              </w:rPr>
              <w:t>Failure Mode</w:t>
            </w:r>
          </w:p>
        </w:tc>
        <w:tc>
          <w:tcPr>
            <w:tcW w:w="0" w:type="auto"/>
            <w:vMerge w:val="restart"/>
            <w:tcBorders>
              <w:top w:val="single" w:sz="4" w:space="0" w:color="auto"/>
            </w:tcBorders>
            <w:textDirection w:val="btLr"/>
            <w:vAlign w:val="center"/>
            <w:hideMark/>
          </w:tcPr>
          <w:p w14:paraId="5ABE0BFE" w14:textId="77777777" w:rsidR="00607C92" w:rsidRPr="00760540" w:rsidRDefault="00607C92" w:rsidP="00607C92">
            <w:pPr>
              <w:ind w:left="113" w:right="113"/>
              <w:jc w:val="center"/>
              <w:rPr>
                <w:b/>
                <w:bCs/>
                <w:i/>
                <w:iCs/>
                <w:sz w:val="14"/>
                <w:szCs w:val="14"/>
                <w:lang w:val="id-ID" w:eastAsia="id-ID"/>
              </w:rPr>
            </w:pPr>
            <w:r w:rsidRPr="00760540">
              <w:rPr>
                <w:b/>
                <w:bCs/>
                <w:i/>
                <w:iCs/>
                <w:sz w:val="14"/>
                <w:szCs w:val="14"/>
                <w:lang w:val="id-ID" w:eastAsia="id-ID"/>
              </w:rPr>
              <w:t>Effect of Failure</w:t>
            </w:r>
          </w:p>
        </w:tc>
        <w:tc>
          <w:tcPr>
            <w:tcW w:w="0" w:type="auto"/>
            <w:gridSpan w:val="3"/>
            <w:tcBorders>
              <w:top w:val="single" w:sz="4" w:space="0" w:color="auto"/>
            </w:tcBorders>
            <w:textDirection w:val="btLr"/>
            <w:vAlign w:val="center"/>
            <w:hideMark/>
          </w:tcPr>
          <w:p w14:paraId="47DF006A" w14:textId="77777777" w:rsidR="00607C92" w:rsidRPr="00760540" w:rsidRDefault="00607C92" w:rsidP="00607C92">
            <w:pPr>
              <w:ind w:left="113" w:right="113"/>
              <w:jc w:val="center"/>
              <w:rPr>
                <w:b/>
                <w:bCs/>
                <w:sz w:val="14"/>
                <w:szCs w:val="14"/>
                <w:lang w:val="id-ID" w:eastAsia="id-ID"/>
              </w:rPr>
            </w:pPr>
            <w:r w:rsidRPr="00760540">
              <w:rPr>
                <w:b/>
                <w:bCs/>
                <w:sz w:val="14"/>
                <w:szCs w:val="14"/>
                <w:lang w:val="id-ID" w:eastAsia="id-ID"/>
              </w:rPr>
              <w:t>Responden 1 (Teknisi A)</w:t>
            </w:r>
          </w:p>
        </w:tc>
        <w:tc>
          <w:tcPr>
            <w:tcW w:w="0" w:type="auto"/>
            <w:gridSpan w:val="3"/>
            <w:tcBorders>
              <w:top w:val="single" w:sz="4" w:space="0" w:color="auto"/>
            </w:tcBorders>
            <w:textDirection w:val="btLr"/>
            <w:vAlign w:val="center"/>
            <w:hideMark/>
          </w:tcPr>
          <w:p w14:paraId="511FC6FC" w14:textId="77777777" w:rsidR="00607C92" w:rsidRPr="00760540" w:rsidRDefault="00607C92" w:rsidP="00607C92">
            <w:pPr>
              <w:ind w:left="113" w:right="113"/>
              <w:jc w:val="center"/>
              <w:rPr>
                <w:b/>
                <w:bCs/>
                <w:sz w:val="14"/>
                <w:szCs w:val="14"/>
                <w:lang w:val="id-ID" w:eastAsia="id-ID"/>
              </w:rPr>
            </w:pPr>
            <w:r w:rsidRPr="00760540">
              <w:rPr>
                <w:b/>
                <w:bCs/>
                <w:sz w:val="14"/>
                <w:szCs w:val="14"/>
                <w:lang w:val="id-ID" w:eastAsia="id-ID"/>
              </w:rPr>
              <w:t>Responden 2 (Teknisi B)</w:t>
            </w:r>
          </w:p>
        </w:tc>
        <w:tc>
          <w:tcPr>
            <w:tcW w:w="0" w:type="auto"/>
            <w:gridSpan w:val="3"/>
            <w:tcBorders>
              <w:top w:val="single" w:sz="4" w:space="0" w:color="auto"/>
            </w:tcBorders>
            <w:textDirection w:val="btLr"/>
            <w:vAlign w:val="center"/>
            <w:hideMark/>
          </w:tcPr>
          <w:p w14:paraId="4B21A1A4" w14:textId="77777777" w:rsidR="00607C92" w:rsidRPr="00760540" w:rsidRDefault="00607C92" w:rsidP="00607C92">
            <w:pPr>
              <w:ind w:left="113" w:right="113"/>
              <w:jc w:val="center"/>
              <w:rPr>
                <w:b/>
                <w:bCs/>
                <w:sz w:val="14"/>
                <w:szCs w:val="14"/>
                <w:lang w:val="id-ID" w:eastAsia="id-ID"/>
              </w:rPr>
            </w:pPr>
            <w:r w:rsidRPr="00760540">
              <w:rPr>
                <w:b/>
                <w:bCs/>
                <w:sz w:val="14"/>
                <w:szCs w:val="14"/>
                <w:lang w:val="id-ID" w:eastAsia="id-ID"/>
              </w:rPr>
              <w:t>Responden 3 (Operator)</w:t>
            </w:r>
          </w:p>
        </w:tc>
      </w:tr>
      <w:tr w:rsidR="00760540" w:rsidRPr="00760540" w14:paraId="39E21FF9" w14:textId="77777777" w:rsidTr="00760540">
        <w:trPr>
          <w:cantSplit/>
          <w:trHeight w:val="553"/>
        </w:trPr>
        <w:tc>
          <w:tcPr>
            <w:tcW w:w="0" w:type="auto"/>
            <w:vMerge/>
            <w:tcBorders>
              <w:bottom w:val="single" w:sz="4" w:space="0" w:color="auto"/>
            </w:tcBorders>
            <w:vAlign w:val="center"/>
            <w:hideMark/>
          </w:tcPr>
          <w:p w14:paraId="74A0EE21" w14:textId="77777777" w:rsidR="00607C92" w:rsidRPr="00760540" w:rsidRDefault="00607C92" w:rsidP="000C6833">
            <w:pPr>
              <w:rPr>
                <w:b/>
                <w:bCs/>
                <w:color w:val="FFFFFF"/>
                <w:sz w:val="14"/>
                <w:szCs w:val="14"/>
                <w:lang w:val="id-ID" w:eastAsia="id-ID"/>
              </w:rPr>
            </w:pPr>
          </w:p>
        </w:tc>
        <w:tc>
          <w:tcPr>
            <w:tcW w:w="0" w:type="auto"/>
            <w:vMerge/>
            <w:tcBorders>
              <w:bottom w:val="single" w:sz="4" w:space="0" w:color="auto"/>
            </w:tcBorders>
            <w:vAlign w:val="center"/>
            <w:hideMark/>
          </w:tcPr>
          <w:p w14:paraId="5CDC58C1" w14:textId="77777777" w:rsidR="00607C92" w:rsidRPr="00760540" w:rsidRDefault="00607C92" w:rsidP="000C6833">
            <w:pPr>
              <w:rPr>
                <w:b/>
                <w:bCs/>
                <w:color w:val="FFFFFF"/>
                <w:sz w:val="14"/>
                <w:szCs w:val="14"/>
                <w:lang w:val="id-ID" w:eastAsia="id-ID"/>
              </w:rPr>
            </w:pPr>
          </w:p>
        </w:tc>
        <w:tc>
          <w:tcPr>
            <w:tcW w:w="0" w:type="auto"/>
            <w:vMerge/>
            <w:tcBorders>
              <w:bottom w:val="single" w:sz="4" w:space="0" w:color="auto"/>
            </w:tcBorders>
            <w:vAlign w:val="center"/>
            <w:hideMark/>
          </w:tcPr>
          <w:p w14:paraId="0C45CC31" w14:textId="77777777" w:rsidR="00607C92" w:rsidRPr="00760540" w:rsidRDefault="00607C92" w:rsidP="000C6833">
            <w:pPr>
              <w:rPr>
                <w:b/>
                <w:bCs/>
                <w:color w:val="FFFFFF"/>
                <w:sz w:val="14"/>
                <w:szCs w:val="14"/>
                <w:lang w:val="id-ID" w:eastAsia="id-ID"/>
              </w:rPr>
            </w:pPr>
          </w:p>
        </w:tc>
        <w:tc>
          <w:tcPr>
            <w:tcW w:w="0" w:type="auto"/>
            <w:vMerge/>
            <w:tcBorders>
              <w:bottom w:val="single" w:sz="4" w:space="0" w:color="auto"/>
            </w:tcBorders>
            <w:vAlign w:val="center"/>
            <w:hideMark/>
          </w:tcPr>
          <w:p w14:paraId="6CB732BD" w14:textId="77777777" w:rsidR="00607C92" w:rsidRPr="00760540" w:rsidRDefault="00607C92" w:rsidP="000C6833">
            <w:pPr>
              <w:rPr>
                <w:b/>
                <w:bCs/>
                <w:color w:val="FFFFFF"/>
                <w:sz w:val="14"/>
                <w:szCs w:val="14"/>
                <w:lang w:val="id-ID" w:eastAsia="id-ID"/>
              </w:rPr>
            </w:pPr>
          </w:p>
        </w:tc>
        <w:tc>
          <w:tcPr>
            <w:tcW w:w="0" w:type="auto"/>
            <w:tcBorders>
              <w:bottom w:val="single" w:sz="4" w:space="0" w:color="auto"/>
            </w:tcBorders>
            <w:textDirection w:val="btLr"/>
            <w:vAlign w:val="center"/>
            <w:hideMark/>
          </w:tcPr>
          <w:p w14:paraId="4B226CAD"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S</w:t>
            </w:r>
          </w:p>
        </w:tc>
        <w:tc>
          <w:tcPr>
            <w:tcW w:w="0" w:type="auto"/>
            <w:tcBorders>
              <w:bottom w:val="single" w:sz="4" w:space="0" w:color="auto"/>
            </w:tcBorders>
            <w:textDirection w:val="btLr"/>
            <w:vAlign w:val="center"/>
            <w:hideMark/>
          </w:tcPr>
          <w:p w14:paraId="02B017F8"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O</w:t>
            </w:r>
          </w:p>
        </w:tc>
        <w:tc>
          <w:tcPr>
            <w:tcW w:w="0" w:type="auto"/>
            <w:tcBorders>
              <w:bottom w:val="single" w:sz="4" w:space="0" w:color="auto"/>
            </w:tcBorders>
            <w:textDirection w:val="btLr"/>
            <w:vAlign w:val="center"/>
            <w:hideMark/>
          </w:tcPr>
          <w:p w14:paraId="389446E2"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D</w:t>
            </w:r>
          </w:p>
        </w:tc>
        <w:tc>
          <w:tcPr>
            <w:tcW w:w="0" w:type="auto"/>
            <w:tcBorders>
              <w:bottom w:val="single" w:sz="4" w:space="0" w:color="auto"/>
            </w:tcBorders>
            <w:textDirection w:val="btLr"/>
            <w:vAlign w:val="center"/>
            <w:hideMark/>
          </w:tcPr>
          <w:p w14:paraId="2B701203"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S</w:t>
            </w:r>
          </w:p>
        </w:tc>
        <w:tc>
          <w:tcPr>
            <w:tcW w:w="0" w:type="auto"/>
            <w:tcBorders>
              <w:bottom w:val="single" w:sz="4" w:space="0" w:color="auto"/>
            </w:tcBorders>
            <w:textDirection w:val="btLr"/>
            <w:vAlign w:val="center"/>
            <w:hideMark/>
          </w:tcPr>
          <w:p w14:paraId="056FD9A1"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O</w:t>
            </w:r>
          </w:p>
        </w:tc>
        <w:tc>
          <w:tcPr>
            <w:tcW w:w="0" w:type="auto"/>
            <w:tcBorders>
              <w:bottom w:val="single" w:sz="4" w:space="0" w:color="auto"/>
            </w:tcBorders>
            <w:textDirection w:val="btLr"/>
            <w:vAlign w:val="center"/>
            <w:hideMark/>
          </w:tcPr>
          <w:p w14:paraId="2EFCB57A"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D</w:t>
            </w:r>
          </w:p>
        </w:tc>
        <w:tc>
          <w:tcPr>
            <w:tcW w:w="0" w:type="auto"/>
            <w:tcBorders>
              <w:bottom w:val="single" w:sz="4" w:space="0" w:color="auto"/>
            </w:tcBorders>
            <w:textDirection w:val="btLr"/>
            <w:vAlign w:val="center"/>
            <w:hideMark/>
          </w:tcPr>
          <w:p w14:paraId="2FCAE7CE"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S</w:t>
            </w:r>
          </w:p>
        </w:tc>
        <w:tc>
          <w:tcPr>
            <w:tcW w:w="0" w:type="auto"/>
            <w:tcBorders>
              <w:bottom w:val="single" w:sz="4" w:space="0" w:color="auto"/>
            </w:tcBorders>
            <w:textDirection w:val="btLr"/>
            <w:vAlign w:val="center"/>
            <w:hideMark/>
          </w:tcPr>
          <w:p w14:paraId="162BA58D"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O</w:t>
            </w:r>
          </w:p>
        </w:tc>
        <w:tc>
          <w:tcPr>
            <w:tcW w:w="0" w:type="auto"/>
            <w:tcBorders>
              <w:bottom w:val="single" w:sz="4" w:space="0" w:color="auto"/>
            </w:tcBorders>
            <w:textDirection w:val="btLr"/>
            <w:vAlign w:val="center"/>
            <w:hideMark/>
          </w:tcPr>
          <w:p w14:paraId="237AD24A" w14:textId="77777777" w:rsidR="00607C92" w:rsidRPr="00760540" w:rsidRDefault="00607C92" w:rsidP="00607C92">
            <w:pPr>
              <w:ind w:left="113" w:right="113"/>
              <w:jc w:val="center"/>
              <w:rPr>
                <w:b/>
                <w:bCs/>
                <w:color w:val="000000"/>
                <w:sz w:val="14"/>
                <w:szCs w:val="14"/>
                <w:lang w:val="id-ID" w:eastAsia="id-ID"/>
              </w:rPr>
            </w:pPr>
            <w:r w:rsidRPr="00760540">
              <w:rPr>
                <w:b/>
                <w:bCs/>
                <w:color w:val="000000"/>
                <w:sz w:val="14"/>
                <w:szCs w:val="14"/>
                <w:lang w:val="id-ID" w:eastAsia="id-ID"/>
              </w:rPr>
              <w:t>D</w:t>
            </w:r>
          </w:p>
        </w:tc>
      </w:tr>
      <w:tr w:rsidR="00760540" w:rsidRPr="00760540" w14:paraId="3A856136" w14:textId="77777777" w:rsidTr="00760540">
        <w:trPr>
          <w:trHeight w:val="560"/>
        </w:trPr>
        <w:tc>
          <w:tcPr>
            <w:tcW w:w="0" w:type="auto"/>
            <w:tcBorders>
              <w:top w:val="single" w:sz="4" w:space="0" w:color="auto"/>
              <w:bottom w:val="single" w:sz="4" w:space="0" w:color="auto"/>
            </w:tcBorders>
            <w:hideMark/>
          </w:tcPr>
          <w:p w14:paraId="32F16B0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1</w:t>
            </w:r>
          </w:p>
        </w:tc>
        <w:tc>
          <w:tcPr>
            <w:tcW w:w="0" w:type="auto"/>
            <w:tcBorders>
              <w:top w:val="single" w:sz="4" w:space="0" w:color="auto"/>
              <w:bottom w:val="single" w:sz="4" w:space="0" w:color="auto"/>
            </w:tcBorders>
            <w:hideMark/>
          </w:tcPr>
          <w:p w14:paraId="72A49229" w14:textId="77777777" w:rsidR="00607C92" w:rsidRPr="00760540" w:rsidRDefault="00607C92" w:rsidP="000C6833">
            <w:pPr>
              <w:jc w:val="center"/>
              <w:rPr>
                <w:i/>
                <w:iCs/>
                <w:color w:val="000000"/>
                <w:sz w:val="14"/>
                <w:szCs w:val="14"/>
                <w:lang w:val="id-ID" w:eastAsia="id-ID"/>
              </w:rPr>
            </w:pPr>
            <w:r w:rsidRPr="00760540">
              <w:rPr>
                <w:i/>
                <w:iCs/>
                <w:color w:val="000000"/>
                <w:sz w:val="14"/>
                <w:szCs w:val="14"/>
                <w:lang w:val="id-ID" w:eastAsia="id-ID"/>
              </w:rPr>
              <w:t>Ceramic Wool</w:t>
            </w:r>
          </w:p>
        </w:tc>
        <w:tc>
          <w:tcPr>
            <w:tcW w:w="0" w:type="auto"/>
            <w:tcBorders>
              <w:top w:val="single" w:sz="4" w:space="0" w:color="auto"/>
              <w:bottom w:val="single" w:sz="4" w:space="0" w:color="auto"/>
            </w:tcBorders>
            <w:hideMark/>
          </w:tcPr>
          <w:p w14:paraId="2E8810D4"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Sobek, terbakar</w:t>
            </w:r>
          </w:p>
        </w:tc>
        <w:tc>
          <w:tcPr>
            <w:tcW w:w="0" w:type="auto"/>
            <w:tcBorders>
              <w:top w:val="single" w:sz="4" w:space="0" w:color="auto"/>
              <w:bottom w:val="single" w:sz="4" w:space="0" w:color="auto"/>
            </w:tcBorders>
            <w:hideMark/>
          </w:tcPr>
          <w:p w14:paraId="34FA5814"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 xml:space="preserve">Panas bocor, suhu casing naik, potensi </w:t>
            </w:r>
            <w:r w:rsidRPr="00760540">
              <w:rPr>
                <w:i/>
                <w:iCs/>
                <w:color w:val="000000"/>
                <w:sz w:val="14"/>
                <w:szCs w:val="14"/>
                <w:lang w:val="id-ID" w:eastAsia="id-ID"/>
              </w:rPr>
              <w:t>overheat</w:t>
            </w:r>
          </w:p>
        </w:tc>
        <w:tc>
          <w:tcPr>
            <w:tcW w:w="0" w:type="auto"/>
            <w:tcBorders>
              <w:top w:val="single" w:sz="4" w:space="0" w:color="auto"/>
              <w:bottom w:val="single" w:sz="4" w:space="0" w:color="auto"/>
            </w:tcBorders>
            <w:vAlign w:val="center"/>
            <w:hideMark/>
          </w:tcPr>
          <w:p w14:paraId="0311C08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8</w:t>
            </w:r>
          </w:p>
        </w:tc>
        <w:tc>
          <w:tcPr>
            <w:tcW w:w="0" w:type="auto"/>
            <w:tcBorders>
              <w:top w:val="single" w:sz="4" w:space="0" w:color="auto"/>
              <w:bottom w:val="single" w:sz="4" w:space="0" w:color="auto"/>
            </w:tcBorders>
            <w:vAlign w:val="center"/>
            <w:hideMark/>
          </w:tcPr>
          <w:p w14:paraId="5B14870F"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7</w:t>
            </w:r>
          </w:p>
        </w:tc>
        <w:tc>
          <w:tcPr>
            <w:tcW w:w="0" w:type="auto"/>
            <w:tcBorders>
              <w:top w:val="single" w:sz="4" w:space="0" w:color="auto"/>
              <w:bottom w:val="single" w:sz="4" w:space="0" w:color="auto"/>
            </w:tcBorders>
            <w:vAlign w:val="center"/>
            <w:hideMark/>
          </w:tcPr>
          <w:p w14:paraId="3D8E403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7</w:t>
            </w:r>
          </w:p>
        </w:tc>
        <w:tc>
          <w:tcPr>
            <w:tcW w:w="0" w:type="auto"/>
            <w:tcBorders>
              <w:top w:val="single" w:sz="4" w:space="0" w:color="auto"/>
              <w:bottom w:val="single" w:sz="4" w:space="0" w:color="auto"/>
            </w:tcBorders>
            <w:vAlign w:val="center"/>
            <w:hideMark/>
          </w:tcPr>
          <w:p w14:paraId="15434352"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7</w:t>
            </w:r>
          </w:p>
        </w:tc>
        <w:tc>
          <w:tcPr>
            <w:tcW w:w="0" w:type="auto"/>
            <w:tcBorders>
              <w:top w:val="single" w:sz="4" w:space="0" w:color="auto"/>
              <w:bottom w:val="single" w:sz="4" w:space="0" w:color="auto"/>
            </w:tcBorders>
            <w:vAlign w:val="center"/>
            <w:hideMark/>
          </w:tcPr>
          <w:p w14:paraId="507A6E7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bottom w:val="single" w:sz="4" w:space="0" w:color="auto"/>
            </w:tcBorders>
            <w:vAlign w:val="center"/>
            <w:hideMark/>
          </w:tcPr>
          <w:p w14:paraId="03ED991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bottom w:val="single" w:sz="4" w:space="0" w:color="auto"/>
            </w:tcBorders>
            <w:vAlign w:val="center"/>
            <w:hideMark/>
          </w:tcPr>
          <w:p w14:paraId="4D17AFFF"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8</w:t>
            </w:r>
          </w:p>
        </w:tc>
        <w:tc>
          <w:tcPr>
            <w:tcW w:w="0" w:type="auto"/>
            <w:tcBorders>
              <w:top w:val="single" w:sz="4" w:space="0" w:color="auto"/>
              <w:bottom w:val="single" w:sz="4" w:space="0" w:color="auto"/>
            </w:tcBorders>
            <w:vAlign w:val="center"/>
            <w:hideMark/>
          </w:tcPr>
          <w:p w14:paraId="20C7A7E6"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top w:val="single" w:sz="4" w:space="0" w:color="auto"/>
              <w:bottom w:val="single" w:sz="4" w:space="0" w:color="auto"/>
            </w:tcBorders>
            <w:vAlign w:val="center"/>
            <w:hideMark/>
          </w:tcPr>
          <w:p w14:paraId="2680E95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8</w:t>
            </w:r>
          </w:p>
        </w:tc>
      </w:tr>
      <w:tr w:rsidR="00760540" w:rsidRPr="00760540" w14:paraId="3D2C1C1F" w14:textId="77777777" w:rsidTr="00760540">
        <w:trPr>
          <w:trHeight w:val="840"/>
        </w:trPr>
        <w:tc>
          <w:tcPr>
            <w:tcW w:w="0" w:type="auto"/>
            <w:vMerge w:val="restart"/>
            <w:tcBorders>
              <w:top w:val="single" w:sz="4" w:space="0" w:color="auto"/>
            </w:tcBorders>
            <w:hideMark/>
          </w:tcPr>
          <w:p w14:paraId="29EF38F3"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2</w:t>
            </w:r>
          </w:p>
        </w:tc>
        <w:tc>
          <w:tcPr>
            <w:tcW w:w="0" w:type="auto"/>
            <w:vMerge w:val="restart"/>
            <w:tcBorders>
              <w:top w:val="single" w:sz="4" w:space="0" w:color="auto"/>
            </w:tcBorders>
            <w:hideMark/>
          </w:tcPr>
          <w:p w14:paraId="59687E12" w14:textId="77777777" w:rsidR="00607C92" w:rsidRPr="00760540" w:rsidRDefault="00607C92" w:rsidP="000C6833">
            <w:pPr>
              <w:jc w:val="center"/>
              <w:rPr>
                <w:i/>
                <w:iCs/>
                <w:color w:val="000000"/>
                <w:sz w:val="14"/>
                <w:szCs w:val="14"/>
                <w:lang w:val="id-ID" w:eastAsia="id-ID"/>
              </w:rPr>
            </w:pPr>
            <w:r w:rsidRPr="00760540">
              <w:rPr>
                <w:i/>
                <w:iCs/>
                <w:color w:val="000000"/>
                <w:sz w:val="14"/>
                <w:szCs w:val="14"/>
                <w:lang w:val="id-ID" w:eastAsia="id-ID"/>
              </w:rPr>
              <w:t>Castable Refractory</w:t>
            </w:r>
          </w:p>
        </w:tc>
        <w:tc>
          <w:tcPr>
            <w:tcW w:w="0" w:type="auto"/>
            <w:tcBorders>
              <w:top w:val="single" w:sz="4" w:space="0" w:color="auto"/>
            </w:tcBorders>
            <w:hideMark/>
          </w:tcPr>
          <w:p w14:paraId="18B9506F"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Retakan struktural</w:t>
            </w:r>
          </w:p>
        </w:tc>
        <w:tc>
          <w:tcPr>
            <w:tcW w:w="0" w:type="auto"/>
            <w:tcBorders>
              <w:top w:val="single" w:sz="4" w:space="0" w:color="auto"/>
            </w:tcBorders>
            <w:hideMark/>
          </w:tcPr>
          <w:p w14:paraId="184F6846"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 xml:space="preserve">Fluktuasi suhu, penurunan efisiensi bakar, risiko trip </w:t>
            </w:r>
            <w:r w:rsidRPr="00760540">
              <w:rPr>
                <w:i/>
                <w:iCs/>
                <w:color w:val="000000"/>
                <w:sz w:val="14"/>
                <w:szCs w:val="14"/>
                <w:lang w:val="id-ID" w:eastAsia="id-ID"/>
              </w:rPr>
              <w:t>burne</w:t>
            </w:r>
            <w:r w:rsidRPr="00760540">
              <w:rPr>
                <w:color w:val="000000"/>
                <w:sz w:val="14"/>
                <w:szCs w:val="14"/>
                <w:lang w:val="id-ID" w:eastAsia="id-ID"/>
              </w:rPr>
              <w:t>r</w:t>
            </w:r>
          </w:p>
        </w:tc>
        <w:tc>
          <w:tcPr>
            <w:tcW w:w="0" w:type="auto"/>
            <w:tcBorders>
              <w:top w:val="single" w:sz="4" w:space="0" w:color="auto"/>
            </w:tcBorders>
            <w:vAlign w:val="center"/>
            <w:hideMark/>
          </w:tcPr>
          <w:p w14:paraId="396016E1"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9</w:t>
            </w:r>
          </w:p>
        </w:tc>
        <w:tc>
          <w:tcPr>
            <w:tcW w:w="0" w:type="auto"/>
            <w:tcBorders>
              <w:top w:val="single" w:sz="4" w:space="0" w:color="auto"/>
            </w:tcBorders>
            <w:vAlign w:val="center"/>
            <w:hideMark/>
          </w:tcPr>
          <w:p w14:paraId="365A7A39"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tcBorders>
            <w:vAlign w:val="center"/>
            <w:hideMark/>
          </w:tcPr>
          <w:p w14:paraId="480FB74C"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8</w:t>
            </w:r>
          </w:p>
        </w:tc>
        <w:tc>
          <w:tcPr>
            <w:tcW w:w="0" w:type="auto"/>
            <w:tcBorders>
              <w:top w:val="single" w:sz="4" w:space="0" w:color="auto"/>
            </w:tcBorders>
            <w:vAlign w:val="center"/>
            <w:hideMark/>
          </w:tcPr>
          <w:p w14:paraId="1DF7A93E"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9</w:t>
            </w:r>
          </w:p>
        </w:tc>
        <w:tc>
          <w:tcPr>
            <w:tcW w:w="0" w:type="auto"/>
            <w:tcBorders>
              <w:top w:val="single" w:sz="4" w:space="0" w:color="auto"/>
            </w:tcBorders>
            <w:vAlign w:val="center"/>
            <w:hideMark/>
          </w:tcPr>
          <w:p w14:paraId="41245FB4"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top w:val="single" w:sz="4" w:space="0" w:color="auto"/>
            </w:tcBorders>
            <w:vAlign w:val="center"/>
            <w:hideMark/>
          </w:tcPr>
          <w:p w14:paraId="2B784E5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8</w:t>
            </w:r>
          </w:p>
        </w:tc>
        <w:tc>
          <w:tcPr>
            <w:tcW w:w="0" w:type="auto"/>
            <w:tcBorders>
              <w:top w:val="single" w:sz="4" w:space="0" w:color="auto"/>
            </w:tcBorders>
            <w:vAlign w:val="center"/>
            <w:hideMark/>
          </w:tcPr>
          <w:p w14:paraId="416314AF"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9</w:t>
            </w:r>
          </w:p>
        </w:tc>
        <w:tc>
          <w:tcPr>
            <w:tcW w:w="0" w:type="auto"/>
            <w:tcBorders>
              <w:top w:val="single" w:sz="4" w:space="0" w:color="auto"/>
            </w:tcBorders>
            <w:vAlign w:val="center"/>
            <w:hideMark/>
          </w:tcPr>
          <w:p w14:paraId="111D61AE"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4</w:t>
            </w:r>
          </w:p>
        </w:tc>
        <w:tc>
          <w:tcPr>
            <w:tcW w:w="0" w:type="auto"/>
            <w:tcBorders>
              <w:top w:val="single" w:sz="4" w:space="0" w:color="auto"/>
            </w:tcBorders>
            <w:vAlign w:val="center"/>
            <w:hideMark/>
          </w:tcPr>
          <w:p w14:paraId="2F391D77"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7</w:t>
            </w:r>
          </w:p>
        </w:tc>
      </w:tr>
      <w:tr w:rsidR="00760540" w:rsidRPr="00760540" w14:paraId="786F8F36" w14:textId="77777777" w:rsidTr="00760540">
        <w:trPr>
          <w:trHeight w:val="840"/>
        </w:trPr>
        <w:tc>
          <w:tcPr>
            <w:tcW w:w="0" w:type="auto"/>
            <w:vMerge/>
            <w:tcBorders>
              <w:bottom w:val="single" w:sz="4" w:space="0" w:color="auto"/>
            </w:tcBorders>
            <w:hideMark/>
          </w:tcPr>
          <w:p w14:paraId="603FAC73" w14:textId="77777777" w:rsidR="00607C92" w:rsidRPr="00760540" w:rsidRDefault="00607C92" w:rsidP="000C6833">
            <w:pPr>
              <w:jc w:val="center"/>
              <w:rPr>
                <w:color w:val="000000"/>
                <w:sz w:val="14"/>
                <w:szCs w:val="14"/>
                <w:lang w:val="id-ID" w:eastAsia="id-ID"/>
              </w:rPr>
            </w:pPr>
          </w:p>
        </w:tc>
        <w:tc>
          <w:tcPr>
            <w:tcW w:w="0" w:type="auto"/>
            <w:vMerge/>
            <w:tcBorders>
              <w:bottom w:val="single" w:sz="4" w:space="0" w:color="auto"/>
            </w:tcBorders>
            <w:hideMark/>
          </w:tcPr>
          <w:p w14:paraId="05C793CB" w14:textId="77777777" w:rsidR="00607C92" w:rsidRPr="00760540" w:rsidRDefault="00607C92" w:rsidP="000C6833">
            <w:pPr>
              <w:jc w:val="center"/>
              <w:rPr>
                <w:color w:val="000000"/>
                <w:sz w:val="14"/>
                <w:szCs w:val="14"/>
                <w:lang w:val="id-ID" w:eastAsia="id-ID"/>
              </w:rPr>
            </w:pPr>
          </w:p>
        </w:tc>
        <w:tc>
          <w:tcPr>
            <w:tcW w:w="0" w:type="auto"/>
            <w:tcBorders>
              <w:bottom w:val="single" w:sz="4" w:space="0" w:color="auto"/>
            </w:tcBorders>
            <w:hideMark/>
          </w:tcPr>
          <w:p w14:paraId="547D8852" w14:textId="77777777" w:rsidR="00607C92" w:rsidRPr="00760540" w:rsidRDefault="00607C92" w:rsidP="000C6833">
            <w:pPr>
              <w:jc w:val="center"/>
              <w:rPr>
                <w:color w:val="000000"/>
                <w:sz w:val="14"/>
                <w:szCs w:val="14"/>
                <w:lang w:val="id-ID" w:eastAsia="id-ID"/>
              </w:rPr>
            </w:pPr>
            <w:r w:rsidRPr="00760540">
              <w:rPr>
                <w:i/>
                <w:iCs/>
                <w:color w:val="000000"/>
                <w:sz w:val="14"/>
                <w:szCs w:val="14"/>
                <w:lang w:val="id-ID" w:eastAsia="id-ID"/>
              </w:rPr>
              <w:t>Spalling</w:t>
            </w:r>
            <w:r w:rsidRPr="00760540">
              <w:rPr>
                <w:color w:val="000000"/>
                <w:sz w:val="14"/>
                <w:szCs w:val="14"/>
                <w:lang w:val="id-ID" w:eastAsia="id-ID"/>
              </w:rPr>
              <w:t xml:space="preserve"> / serpihan lepas</w:t>
            </w:r>
          </w:p>
        </w:tc>
        <w:tc>
          <w:tcPr>
            <w:tcW w:w="0" w:type="auto"/>
            <w:tcBorders>
              <w:bottom w:val="single" w:sz="4" w:space="0" w:color="auto"/>
            </w:tcBorders>
            <w:hideMark/>
          </w:tcPr>
          <w:p w14:paraId="6EE386C1"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Gangguan aliran gas, pengurangan volume ruang insinerasi</w:t>
            </w:r>
          </w:p>
        </w:tc>
        <w:tc>
          <w:tcPr>
            <w:tcW w:w="0" w:type="auto"/>
            <w:tcBorders>
              <w:bottom w:val="single" w:sz="4" w:space="0" w:color="auto"/>
            </w:tcBorders>
            <w:vAlign w:val="center"/>
            <w:hideMark/>
          </w:tcPr>
          <w:p w14:paraId="29B59991"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bottom w:val="single" w:sz="4" w:space="0" w:color="auto"/>
            </w:tcBorders>
            <w:vAlign w:val="center"/>
            <w:hideMark/>
          </w:tcPr>
          <w:p w14:paraId="36D12877"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4</w:t>
            </w:r>
          </w:p>
        </w:tc>
        <w:tc>
          <w:tcPr>
            <w:tcW w:w="0" w:type="auto"/>
            <w:tcBorders>
              <w:bottom w:val="single" w:sz="4" w:space="0" w:color="auto"/>
            </w:tcBorders>
            <w:vAlign w:val="center"/>
            <w:hideMark/>
          </w:tcPr>
          <w:p w14:paraId="110A4070"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bottom w:val="single" w:sz="4" w:space="0" w:color="auto"/>
            </w:tcBorders>
            <w:vAlign w:val="center"/>
            <w:hideMark/>
          </w:tcPr>
          <w:p w14:paraId="5156CF0B"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7</w:t>
            </w:r>
          </w:p>
        </w:tc>
        <w:tc>
          <w:tcPr>
            <w:tcW w:w="0" w:type="auto"/>
            <w:tcBorders>
              <w:bottom w:val="single" w:sz="4" w:space="0" w:color="auto"/>
            </w:tcBorders>
            <w:vAlign w:val="center"/>
            <w:hideMark/>
          </w:tcPr>
          <w:p w14:paraId="0A51C858"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4</w:t>
            </w:r>
          </w:p>
        </w:tc>
        <w:tc>
          <w:tcPr>
            <w:tcW w:w="0" w:type="auto"/>
            <w:tcBorders>
              <w:bottom w:val="single" w:sz="4" w:space="0" w:color="auto"/>
            </w:tcBorders>
            <w:vAlign w:val="center"/>
            <w:hideMark/>
          </w:tcPr>
          <w:p w14:paraId="7E7F884B"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bottom w:val="single" w:sz="4" w:space="0" w:color="auto"/>
            </w:tcBorders>
            <w:vAlign w:val="center"/>
            <w:hideMark/>
          </w:tcPr>
          <w:p w14:paraId="7D9CAB84"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7</w:t>
            </w:r>
          </w:p>
        </w:tc>
        <w:tc>
          <w:tcPr>
            <w:tcW w:w="0" w:type="auto"/>
            <w:tcBorders>
              <w:bottom w:val="single" w:sz="4" w:space="0" w:color="auto"/>
            </w:tcBorders>
            <w:vAlign w:val="center"/>
            <w:hideMark/>
          </w:tcPr>
          <w:p w14:paraId="7E6CD3F8"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3</w:t>
            </w:r>
          </w:p>
        </w:tc>
        <w:tc>
          <w:tcPr>
            <w:tcW w:w="0" w:type="auto"/>
            <w:tcBorders>
              <w:bottom w:val="single" w:sz="4" w:space="0" w:color="auto"/>
            </w:tcBorders>
            <w:vAlign w:val="center"/>
            <w:hideMark/>
          </w:tcPr>
          <w:p w14:paraId="300CDC63"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r>
      <w:tr w:rsidR="00760540" w:rsidRPr="00760540" w14:paraId="5AE31A3D" w14:textId="77777777" w:rsidTr="00760540">
        <w:trPr>
          <w:trHeight w:val="840"/>
        </w:trPr>
        <w:tc>
          <w:tcPr>
            <w:tcW w:w="0" w:type="auto"/>
            <w:tcBorders>
              <w:top w:val="single" w:sz="4" w:space="0" w:color="auto"/>
              <w:bottom w:val="single" w:sz="4" w:space="0" w:color="auto"/>
            </w:tcBorders>
            <w:hideMark/>
          </w:tcPr>
          <w:p w14:paraId="6AD6153B"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3</w:t>
            </w:r>
          </w:p>
        </w:tc>
        <w:tc>
          <w:tcPr>
            <w:tcW w:w="0" w:type="auto"/>
            <w:tcBorders>
              <w:top w:val="single" w:sz="4" w:space="0" w:color="auto"/>
              <w:bottom w:val="single" w:sz="4" w:space="0" w:color="auto"/>
            </w:tcBorders>
            <w:hideMark/>
          </w:tcPr>
          <w:p w14:paraId="31F97A23" w14:textId="77777777" w:rsidR="00607C92" w:rsidRPr="00760540" w:rsidRDefault="00607C92" w:rsidP="000C6833">
            <w:pPr>
              <w:jc w:val="center"/>
              <w:rPr>
                <w:color w:val="000000"/>
                <w:sz w:val="14"/>
                <w:szCs w:val="14"/>
                <w:lang w:val="id-ID" w:eastAsia="id-ID"/>
              </w:rPr>
            </w:pPr>
            <w:r w:rsidRPr="00760540">
              <w:rPr>
                <w:i/>
                <w:iCs/>
                <w:color w:val="000000"/>
                <w:sz w:val="14"/>
                <w:szCs w:val="14"/>
                <w:lang w:val="id-ID" w:eastAsia="id-ID"/>
              </w:rPr>
              <w:t xml:space="preserve">Inswool </w:t>
            </w:r>
            <w:r w:rsidRPr="00760540">
              <w:rPr>
                <w:color w:val="000000"/>
                <w:sz w:val="14"/>
                <w:szCs w:val="14"/>
                <w:lang w:val="id-ID" w:eastAsia="id-ID"/>
              </w:rPr>
              <w:t>(Isolasi)</w:t>
            </w:r>
          </w:p>
        </w:tc>
        <w:tc>
          <w:tcPr>
            <w:tcW w:w="0" w:type="auto"/>
            <w:tcBorders>
              <w:top w:val="single" w:sz="4" w:space="0" w:color="auto"/>
              <w:bottom w:val="single" w:sz="4" w:space="0" w:color="auto"/>
            </w:tcBorders>
            <w:hideMark/>
          </w:tcPr>
          <w:p w14:paraId="4ACF5460"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Hangus,  berubah</w:t>
            </w:r>
          </w:p>
        </w:tc>
        <w:tc>
          <w:tcPr>
            <w:tcW w:w="0" w:type="auto"/>
            <w:tcBorders>
              <w:top w:val="single" w:sz="4" w:space="0" w:color="auto"/>
              <w:bottom w:val="single" w:sz="4" w:space="0" w:color="auto"/>
            </w:tcBorders>
            <w:hideMark/>
          </w:tcPr>
          <w:p w14:paraId="0EE4C18B"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Isolasi tidak maksimal, konsumsi energi naik, suhu casing meningkat</w:t>
            </w:r>
          </w:p>
        </w:tc>
        <w:tc>
          <w:tcPr>
            <w:tcW w:w="0" w:type="auto"/>
            <w:tcBorders>
              <w:top w:val="single" w:sz="4" w:space="0" w:color="auto"/>
              <w:bottom w:val="single" w:sz="4" w:space="0" w:color="auto"/>
            </w:tcBorders>
            <w:vAlign w:val="center"/>
            <w:hideMark/>
          </w:tcPr>
          <w:p w14:paraId="78E19CBA"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bottom w:val="single" w:sz="4" w:space="0" w:color="auto"/>
            </w:tcBorders>
            <w:vAlign w:val="center"/>
            <w:hideMark/>
          </w:tcPr>
          <w:p w14:paraId="0246845C"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top w:val="single" w:sz="4" w:space="0" w:color="auto"/>
              <w:bottom w:val="single" w:sz="4" w:space="0" w:color="auto"/>
            </w:tcBorders>
            <w:vAlign w:val="center"/>
            <w:hideMark/>
          </w:tcPr>
          <w:p w14:paraId="66506967"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bottom w:val="single" w:sz="4" w:space="0" w:color="auto"/>
            </w:tcBorders>
            <w:vAlign w:val="center"/>
            <w:hideMark/>
          </w:tcPr>
          <w:p w14:paraId="35E8862A"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bottom w:val="single" w:sz="4" w:space="0" w:color="auto"/>
            </w:tcBorders>
            <w:vAlign w:val="center"/>
            <w:hideMark/>
          </w:tcPr>
          <w:p w14:paraId="346FB966"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top w:val="single" w:sz="4" w:space="0" w:color="auto"/>
              <w:bottom w:val="single" w:sz="4" w:space="0" w:color="auto"/>
            </w:tcBorders>
            <w:vAlign w:val="center"/>
            <w:hideMark/>
          </w:tcPr>
          <w:p w14:paraId="3D28441D"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top w:val="single" w:sz="4" w:space="0" w:color="auto"/>
              <w:bottom w:val="single" w:sz="4" w:space="0" w:color="auto"/>
            </w:tcBorders>
            <w:vAlign w:val="center"/>
            <w:hideMark/>
          </w:tcPr>
          <w:p w14:paraId="4CC9E001"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6</w:t>
            </w:r>
          </w:p>
        </w:tc>
        <w:tc>
          <w:tcPr>
            <w:tcW w:w="0" w:type="auto"/>
            <w:tcBorders>
              <w:top w:val="single" w:sz="4" w:space="0" w:color="auto"/>
              <w:bottom w:val="single" w:sz="4" w:space="0" w:color="auto"/>
            </w:tcBorders>
            <w:vAlign w:val="center"/>
            <w:hideMark/>
          </w:tcPr>
          <w:p w14:paraId="77A36D89" w14:textId="77777777" w:rsidR="00607C92" w:rsidRPr="00760540" w:rsidRDefault="00607C92" w:rsidP="000C6833">
            <w:pPr>
              <w:jc w:val="center"/>
              <w:rPr>
                <w:color w:val="000000"/>
                <w:sz w:val="14"/>
                <w:szCs w:val="14"/>
                <w:lang w:val="id-ID" w:eastAsia="id-ID"/>
              </w:rPr>
            </w:pPr>
            <w:r w:rsidRPr="00760540">
              <w:rPr>
                <w:color w:val="000000"/>
                <w:sz w:val="14"/>
                <w:szCs w:val="14"/>
                <w:lang w:val="id-ID" w:eastAsia="id-ID"/>
              </w:rPr>
              <w:t>5</w:t>
            </w:r>
          </w:p>
        </w:tc>
        <w:tc>
          <w:tcPr>
            <w:tcW w:w="0" w:type="auto"/>
            <w:tcBorders>
              <w:top w:val="single" w:sz="4" w:space="0" w:color="auto"/>
              <w:bottom w:val="single" w:sz="4" w:space="0" w:color="auto"/>
            </w:tcBorders>
            <w:vAlign w:val="center"/>
            <w:hideMark/>
          </w:tcPr>
          <w:p w14:paraId="53AE258B" w14:textId="77777777" w:rsidR="00607C92" w:rsidRPr="00760540" w:rsidRDefault="00607C92" w:rsidP="000C6833">
            <w:pPr>
              <w:keepNext/>
              <w:jc w:val="center"/>
              <w:rPr>
                <w:color w:val="000000"/>
                <w:sz w:val="14"/>
                <w:szCs w:val="14"/>
                <w:lang w:val="id-ID" w:eastAsia="id-ID"/>
              </w:rPr>
            </w:pPr>
            <w:r w:rsidRPr="00760540">
              <w:rPr>
                <w:color w:val="000000"/>
                <w:sz w:val="14"/>
                <w:szCs w:val="14"/>
                <w:lang w:val="id-ID" w:eastAsia="id-ID"/>
              </w:rPr>
              <w:t>4</w:t>
            </w:r>
          </w:p>
        </w:tc>
      </w:tr>
    </w:tbl>
    <w:p w14:paraId="557280B5" w14:textId="61C0EF85" w:rsidR="00607C92" w:rsidRPr="00DD4815" w:rsidRDefault="00607C92" w:rsidP="00607C92">
      <w:pPr>
        <w:pStyle w:val="Caption"/>
        <w:keepNext/>
        <w:spacing w:before="240"/>
        <w:rPr>
          <w:bCs w:val="0"/>
          <w:i/>
          <w:iCs/>
        </w:rPr>
      </w:pPr>
      <w:r w:rsidRPr="00DD4815">
        <w:rPr>
          <w:bCs w:val="0"/>
        </w:rPr>
        <w:t xml:space="preserve">Tabel  </w:t>
      </w:r>
      <w:r w:rsidRPr="00DD4815">
        <w:rPr>
          <w:bCs w:val="0"/>
          <w:i/>
          <w:iCs/>
        </w:rPr>
        <w:fldChar w:fldCharType="begin"/>
      </w:r>
      <w:r w:rsidRPr="00DD4815">
        <w:rPr>
          <w:bCs w:val="0"/>
        </w:rPr>
        <w:instrText xml:space="preserve"> SEQ Tabel_ \* ARABIC </w:instrText>
      </w:r>
      <w:r w:rsidRPr="00DD4815">
        <w:rPr>
          <w:bCs w:val="0"/>
          <w:i/>
          <w:iCs/>
        </w:rPr>
        <w:fldChar w:fldCharType="separate"/>
      </w:r>
      <w:r w:rsidR="00853F3E">
        <w:rPr>
          <w:bCs w:val="0"/>
          <w:noProof/>
        </w:rPr>
        <w:t>2</w:t>
      </w:r>
      <w:r w:rsidRPr="00DD4815">
        <w:rPr>
          <w:bCs w:val="0"/>
          <w:i/>
          <w:iCs/>
        </w:rPr>
        <w:fldChar w:fldCharType="end"/>
      </w:r>
      <w:r w:rsidRPr="00DD4815">
        <w:rPr>
          <w:bCs w:val="0"/>
        </w:rPr>
        <w:t xml:space="preserve">. Perhitungan </w:t>
      </w:r>
      <w:r w:rsidRPr="00DD4815">
        <w:rPr>
          <w:bCs w:val="0"/>
          <w:i/>
          <w:iCs/>
        </w:rPr>
        <w:t>Risk Priority Number</w:t>
      </w:r>
    </w:p>
    <w:tbl>
      <w:tblPr>
        <w:tblW w:w="0" w:type="auto"/>
        <w:tblLook w:val="04A0" w:firstRow="1" w:lastRow="0" w:firstColumn="1" w:lastColumn="0" w:noHBand="0" w:noVBand="1"/>
      </w:tblPr>
      <w:tblGrid>
        <w:gridCol w:w="335"/>
        <w:gridCol w:w="631"/>
        <w:gridCol w:w="588"/>
        <w:gridCol w:w="718"/>
        <w:gridCol w:w="696"/>
        <w:gridCol w:w="691"/>
        <w:gridCol w:w="335"/>
        <w:gridCol w:w="335"/>
        <w:gridCol w:w="335"/>
        <w:gridCol w:w="362"/>
      </w:tblGrid>
      <w:tr w:rsidR="00607C92" w:rsidRPr="00DD4815" w14:paraId="75569919" w14:textId="77777777" w:rsidTr="00760540">
        <w:trPr>
          <w:cantSplit/>
          <w:trHeight w:val="1134"/>
          <w:tblHeader/>
        </w:trPr>
        <w:tc>
          <w:tcPr>
            <w:tcW w:w="0" w:type="auto"/>
            <w:tcBorders>
              <w:top w:val="single" w:sz="4" w:space="0" w:color="auto"/>
              <w:bottom w:val="single" w:sz="4" w:space="0" w:color="auto"/>
            </w:tcBorders>
            <w:textDirection w:val="btLr"/>
            <w:vAlign w:val="center"/>
            <w:hideMark/>
          </w:tcPr>
          <w:p w14:paraId="24C084D6" w14:textId="77777777" w:rsidR="00607C92" w:rsidRPr="00DD4815" w:rsidRDefault="00607C92" w:rsidP="00760540">
            <w:pPr>
              <w:ind w:left="113" w:right="113"/>
              <w:jc w:val="center"/>
              <w:rPr>
                <w:b/>
                <w:bCs/>
                <w:sz w:val="14"/>
                <w:szCs w:val="14"/>
                <w:lang w:val="id-ID" w:eastAsia="id-ID"/>
              </w:rPr>
            </w:pPr>
            <w:r w:rsidRPr="00DD4815">
              <w:rPr>
                <w:b/>
                <w:bCs/>
                <w:sz w:val="14"/>
                <w:szCs w:val="14"/>
                <w:lang w:val="id-ID" w:eastAsia="id-ID"/>
              </w:rPr>
              <w:t>No.</w:t>
            </w:r>
          </w:p>
        </w:tc>
        <w:tc>
          <w:tcPr>
            <w:tcW w:w="0" w:type="auto"/>
            <w:tcBorders>
              <w:top w:val="single" w:sz="4" w:space="0" w:color="auto"/>
              <w:bottom w:val="single" w:sz="4" w:space="0" w:color="auto"/>
            </w:tcBorders>
            <w:textDirection w:val="btLr"/>
            <w:vAlign w:val="center"/>
            <w:hideMark/>
          </w:tcPr>
          <w:p w14:paraId="08B4BA7F" w14:textId="77777777" w:rsidR="00607C92" w:rsidRPr="00DD4815" w:rsidRDefault="00607C92" w:rsidP="00760540">
            <w:pPr>
              <w:ind w:left="113" w:right="113"/>
              <w:jc w:val="center"/>
              <w:rPr>
                <w:b/>
                <w:bCs/>
                <w:sz w:val="14"/>
                <w:szCs w:val="14"/>
                <w:lang w:val="id-ID" w:eastAsia="id-ID"/>
              </w:rPr>
            </w:pPr>
            <w:r w:rsidRPr="00DD4815">
              <w:rPr>
                <w:b/>
                <w:bCs/>
                <w:sz w:val="14"/>
                <w:szCs w:val="14"/>
                <w:lang w:val="id-ID" w:eastAsia="id-ID"/>
              </w:rPr>
              <w:t>Komponen</w:t>
            </w:r>
          </w:p>
        </w:tc>
        <w:tc>
          <w:tcPr>
            <w:tcW w:w="0" w:type="auto"/>
            <w:tcBorders>
              <w:top w:val="single" w:sz="4" w:space="0" w:color="auto"/>
              <w:bottom w:val="single" w:sz="4" w:space="0" w:color="auto"/>
            </w:tcBorders>
            <w:textDirection w:val="btLr"/>
            <w:vAlign w:val="center"/>
            <w:hideMark/>
          </w:tcPr>
          <w:p w14:paraId="186348D2" w14:textId="77777777" w:rsidR="00607C92" w:rsidRPr="00DD4815" w:rsidRDefault="00607C92" w:rsidP="00760540">
            <w:pPr>
              <w:ind w:left="113" w:right="113"/>
              <w:jc w:val="center"/>
              <w:rPr>
                <w:b/>
                <w:bCs/>
                <w:i/>
                <w:iCs/>
                <w:sz w:val="14"/>
                <w:szCs w:val="14"/>
                <w:lang w:val="id-ID" w:eastAsia="id-ID"/>
              </w:rPr>
            </w:pPr>
            <w:r w:rsidRPr="00DD4815">
              <w:rPr>
                <w:b/>
                <w:bCs/>
                <w:i/>
                <w:iCs/>
                <w:sz w:val="14"/>
                <w:szCs w:val="14"/>
                <w:lang w:val="id-ID" w:eastAsia="id-ID"/>
              </w:rPr>
              <w:t>Failure Mode</w:t>
            </w:r>
          </w:p>
        </w:tc>
        <w:tc>
          <w:tcPr>
            <w:tcW w:w="0" w:type="auto"/>
            <w:tcBorders>
              <w:top w:val="single" w:sz="4" w:space="0" w:color="auto"/>
              <w:bottom w:val="single" w:sz="4" w:space="0" w:color="auto"/>
            </w:tcBorders>
            <w:textDirection w:val="btLr"/>
            <w:vAlign w:val="center"/>
            <w:hideMark/>
          </w:tcPr>
          <w:p w14:paraId="33ED59FC" w14:textId="77777777" w:rsidR="00607C92" w:rsidRPr="00DD4815" w:rsidRDefault="00607C92" w:rsidP="00760540">
            <w:pPr>
              <w:ind w:left="113" w:right="113"/>
              <w:jc w:val="center"/>
              <w:rPr>
                <w:b/>
                <w:bCs/>
                <w:i/>
                <w:iCs/>
                <w:sz w:val="14"/>
                <w:szCs w:val="14"/>
                <w:lang w:val="id-ID" w:eastAsia="id-ID"/>
              </w:rPr>
            </w:pPr>
            <w:r w:rsidRPr="00DD4815">
              <w:rPr>
                <w:b/>
                <w:bCs/>
                <w:i/>
                <w:iCs/>
                <w:sz w:val="14"/>
                <w:szCs w:val="14"/>
                <w:lang w:val="id-ID" w:eastAsia="id-ID"/>
              </w:rPr>
              <w:t>Effect of Failure</w:t>
            </w:r>
          </w:p>
        </w:tc>
        <w:tc>
          <w:tcPr>
            <w:tcW w:w="0" w:type="auto"/>
            <w:tcBorders>
              <w:top w:val="single" w:sz="4" w:space="0" w:color="auto"/>
              <w:bottom w:val="single" w:sz="4" w:space="0" w:color="auto"/>
            </w:tcBorders>
            <w:textDirection w:val="btLr"/>
            <w:vAlign w:val="center"/>
            <w:hideMark/>
          </w:tcPr>
          <w:p w14:paraId="33A1ED24" w14:textId="77777777" w:rsidR="00607C92" w:rsidRPr="00DD4815" w:rsidRDefault="00607C92" w:rsidP="00760540">
            <w:pPr>
              <w:ind w:left="113" w:right="113"/>
              <w:jc w:val="center"/>
              <w:rPr>
                <w:b/>
                <w:bCs/>
                <w:i/>
                <w:iCs/>
                <w:sz w:val="14"/>
                <w:szCs w:val="14"/>
                <w:lang w:val="id-ID" w:eastAsia="id-ID"/>
              </w:rPr>
            </w:pPr>
            <w:r w:rsidRPr="00DD4815">
              <w:rPr>
                <w:b/>
                <w:bCs/>
                <w:i/>
                <w:iCs/>
                <w:sz w:val="14"/>
                <w:szCs w:val="14"/>
                <w:lang w:val="id-ID" w:eastAsia="id-ID"/>
              </w:rPr>
              <w:t>Cause of Failure</w:t>
            </w:r>
          </w:p>
        </w:tc>
        <w:tc>
          <w:tcPr>
            <w:tcW w:w="0" w:type="auto"/>
            <w:tcBorders>
              <w:top w:val="single" w:sz="4" w:space="0" w:color="auto"/>
              <w:bottom w:val="single" w:sz="4" w:space="0" w:color="auto"/>
            </w:tcBorders>
            <w:textDirection w:val="btLr"/>
            <w:vAlign w:val="center"/>
            <w:hideMark/>
          </w:tcPr>
          <w:p w14:paraId="66135AB0" w14:textId="77777777" w:rsidR="00607C92" w:rsidRPr="00DD4815" w:rsidRDefault="00607C92" w:rsidP="00760540">
            <w:pPr>
              <w:ind w:left="113" w:right="113"/>
              <w:jc w:val="center"/>
              <w:rPr>
                <w:b/>
                <w:bCs/>
                <w:i/>
                <w:iCs/>
                <w:sz w:val="14"/>
                <w:szCs w:val="14"/>
                <w:lang w:val="id-ID" w:eastAsia="id-ID"/>
              </w:rPr>
            </w:pPr>
            <w:r w:rsidRPr="00DD4815">
              <w:rPr>
                <w:b/>
                <w:bCs/>
                <w:i/>
                <w:iCs/>
                <w:sz w:val="14"/>
                <w:szCs w:val="14"/>
                <w:lang w:val="id-ID" w:eastAsia="id-ID"/>
              </w:rPr>
              <w:t>Current Control</w:t>
            </w:r>
          </w:p>
        </w:tc>
        <w:tc>
          <w:tcPr>
            <w:tcW w:w="0" w:type="auto"/>
            <w:tcBorders>
              <w:top w:val="single" w:sz="4" w:space="0" w:color="auto"/>
              <w:bottom w:val="single" w:sz="4" w:space="0" w:color="auto"/>
            </w:tcBorders>
            <w:textDirection w:val="btLr"/>
            <w:vAlign w:val="center"/>
            <w:hideMark/>
          </w:tcPr>
          <w:p w14:paraId="0F8AFF43" w14:textId="77777777" w:rsidR="00607C92" w:rsidRPr="00DD4815" w:rsidRDefault="00607C92" w:rsidP="00760540">
            <w:pPr>
              <w:ind w:left="113" w:right="113"/>
              <w:jc w:val="center"/>
              <w:rPr>
                <w:b/>
                <w:bCs/>
                <w:sz w:val="14"/>
                <w:szCs w:val="14"/>
                <w:lang w:val="id-ID" w:eastAsia="id-ID"/>
              </w:rPr>
            </w:pPr>
            <w:r w:rsidRPr="00DD4815">
              <w:rPr>
                <w:b/>
                <w:bCs/>
                <w:sz w:val="14"/>
                <w:szCs w:val="14"/>
                <w:lang w:val="id-ID" w:eastAsia="id-ID"/>
              </w:rPr>
              <w:t>S</w:t>
            </w:r>
          </w:p>
        </w:tc>
        <w:tc>
          <w:tcPr>
            <w:tcW w:w="0" w:type="auto"/>
            <w:tcBorders>
              <w:top w:val="single" w:sz="4" w:space="0" w:color="auto"/>
              <w:bottom w:val="single" w:sz="4" w:space="0" w:color="auto"/>
            </w:tcBorders>
            <w:textDirection w:val="btLr"/>
            <w:vAlign w:val="center"/>
            <w:hideMark/>
          </w:tcPr>
          <w:p w14:paraId="626F6157" w14:textId="77777777" w:rsidR="00607C92" w:rsidRPr="00DD4815" w:rsidRDefault="00607C92" w:rsidP="00760540">
            <w:pPr>
              <w:ind w:left="113" w:right="113"/>
              <w:jc w:val="center"/>
              <w:rPr>
                <w:b/>
                <w:bCs/>
                <w:sz w:val="14"/>
                <w:szCs w:val="14"/>
                <w:lang w:val="id-ID" w:eastAsia="id-ID"/>
              </w:rPr>
            </w:pPr>
            <w:r w:rsidRPr="00DD4815">
              <w:rPr>
                <w:b/>
                <w:bCs/>
                <w:sz w:val="14"/>
                <w:szCs w:val="14"/>
                <w:lang w:val="id-ID" w:eastAsia="id-ID"/>
              </w:rPr>
              <w:t>O</w:t>
            </w:r>
          </w:p>
        </w:tc>
        <w:tc>
          <w:tcPr>
            <w:tcW w:w="0" w:type="auto"/>
            <w:tcBorders>
              <w:top w:val="single" w:sz="4" w:space="0" w:color="auto"/>
              <w:bottom w:val="single" w:sz="4" w:space="0" w:color="auto"/>
            </w:tcBorders>
            <w:textDirection w:val="btLr"/>
            <w:vAlign w:val="center"/>
            <w:hideMark/>
          </w:tcPr>
          <w:p w14:paraId="65F622B1" w14:textId="77777777" w:rsidR="00607C92" w:rsidRPr="00DD4815" w:rsidRDefault="00607C92" w:rsidP="00760540">
            <w:pPr>
              <w:ind w:left="113" w:right="113"/>
              <w:jc w:val="center"/>
              <w:rPr>
                <w:b/>
                <w:bCs/>
                <w:sz w:val="14"/>
                <w:szCs w:val="14"/>
                <w:lang w:val="id-ID" w:eastAsia="id-ID"/>
              </w:rPr>
            </w:pPr>
            <w:r w:rsidRPr="00DD4815">
              <w:rPr>
                <w:b/>
                <w:bCs/>
                <w:sz w:val="14"/>
                <w:szCs w:val="14"/>
                <w:lang w:val="id-ID" w:eastAsia="id-ID"/>
              </w:rPr>
              <w:t>D</w:t>
            </w:r>
          </w:p>
        </w:tc>
        <w:tc>
          <w:tcPr>
            <w:tcW w:w="0" w:type="auto"/>
            <w:tcBorders>
              <w:top w:val="single" w:sz="4" w:space="0" w:color="auto"/>
              <w:bottom w:val="single" w:sz="4" w:space="0" w:color="auto"/>
            </w:tcBorders>
            <w:textDirection w:val="btLr"/>
            <w:vAlign w:val="center"/>
            <w:hideMark/>
          </w:tcPr>
          <w:p w14:paraId="2E9DC335" w14:textId="77777777" w:rsidR="00607C92" w:rsidRPr="00DD4815" w:rsidRDefault="00607C92" w:rsidP="00760540">
            <w:pPr>
              <w:ind w:left="113" w:right="113"/>
              <w:jc w:val="center"/>
              <w:rPr>
                <w:b/>
                <w:bCs/>
                <w:sz w:val="14"/>
                <w:szCs w:val="14"/>
                <w:lang w:val="id-ID" w:eastAsia="id-ID"/>
              </w:rPr>
            </w:pPr>
            <w:r w:rsidRPr="00DD4815">
              <w:rPr>
                <w:b/>
                <w:bCs/>
                <w:sz w:val="14"/>
                <w:szCs w:val="14"/>
                <w:lang w:val="id-ID" w:eastAsia="id-ID"/>
              </w:rPr>
              <w:t>RPN</w:t>
            </w:r>
          </w:p>
        </w:tc>
      </w:tr>
      <w:tr w:rsidR="00607C92" w:rsidRPr="00DD4815" w14:paraId="7886C3D9" w14:textId="77777777" w:rsidTr="00DD4815">
        <w:trPr>
          <w:trHeight w:val="20"/>
        </w:trPr>
        <w:tc>
          <w:tcPr>
            <w:tcW w:w="0" w:type="auto"/>
            <w:tcBorders>
              <w:top w:val="single" w:sz="4" w:space="0" w:color="auto"/>
              <w:bottom w:val="single" w:sz="4" w:space="0" w:color="auto"/>
            </w:tcBorders>
            <w:hideMark/>
          </w:tcPr>
          <w:p w14:paraId="163C53EA"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1</w:t>
            </w:r>
          </w:p>
        </w:tc>
        <w:tc>
          <w:tcPr>
            <w:tcW w:w="0" w:type="auto"/>
            <w:tcBorders>
              <w:top w:val="single" w:sz="4" w:space="0" w:color="auto"/>
              <w:bottom w:val="single" w:sz="4" w:space="0" w:color="auto"/>
            </w:tcBorders>
            <w:hideMark/>
          </w:tcPr>
          <w:p w14:paraId="236BE6FD" w14:textId="77777777" w:rsidR="00607C92" w:rsidRPr="00DD4815" w:rsidRDefault="00607C92" w:rsidP="000C6833">
            <w:pPr>
              <w:jc w:val="center"/>
              <w:rPr>
                <w:i/>
                <w:iCs/>
                <w:color w:val="000000"/>
                <w:sz w:val="14"/>
                <w:szCs w:val="14"/>
                <w:lang w:val="id-ID" w:eastAsia="id-ID"/>
              </w:rPr>
            </w:pPr>
            <w:r w:rsidRPr="00DD4815">
              <w:rPr>
                <w:i/>
                <w:iCs/>
                <w:color w:val="000000"/>
                <w:sz w:val="14"/>
                <w:szCs w:val="14"/>
                <w:lang w:val="id-ID" w:eastAsia="id-ID"/>
              </w:rPr>
              <w:t>Ceramic Wool</w:t>
            </w:r>
          </w:p>
        </w:tc>
        <w:tc>
          <w:tcPr>
            <w:tcW w:w="0" w:type="auto"/>
            <w:tcBorders>
              <w:top w:val="single" w:sz="4" w:space="0" w:color="auto"/>
              <w:bottom w:val="single" w:sz="4" w:space="0" w:color="auto"/>
            </w:tcBorders>
            <w:hideMark/>
          </w:tcPr>
          <w:p w14:paraId="7D894D7A"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Sobek dan terbakar</w:t>
            </w:r>
          </w:p>
        </w:tc>
        <w:tc>
          <w:tcPr>
            <w:tcW w:w="0" w:type="auto"/>
            <w:tcBorders>
              <w:top w:val="single" w:sz="4" w:space="0" w:color="auto"/>
              <w:bottom w:val="single" w:sz="4" w:space="0" w:color="auto"/>
            </w:tcBorders>
            <w:hideMark/>
          </w:tcPr>
          <w:p w14:paraId="176E2BCC"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 xml:space="preserve">Panas bocor, suhu casing naik, potensi </w:t>
            </w:r>
            <w:r w:rsidRPr="00DD4815">
              <w:rPr>
                <w:i/>
                <w:iCs/>
                <w:color w:val="000000"/>
                <w:sz w:val="14"/>
                <w:szCs w:val="14"/>
                <w:lang w:val="id-ID" w:eastAsia="id-ID"/>
              </w:rPr>
              <w:t>overheat</w:t>
            </w:r>
          </w:p>
        </w:tc>
        <w:tc>
          <w:tcPr>
            <w:tcW w:w="0" w:type="auto"/>
            <w:tcBorders>
              <w:top w:val="single" w:sz="4" w:space="0" w:color="auto"/>
              <w:bottom w:val="single" w:sz="4" w:space="0" w:color="auto"/>
            </w:tcBorders>
            <w:hideMark/>
          </w:tcPr>
          <w:p w14:paraId="7892E8EE"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Material aus karena paparan suhu tinggi terus-menerus dan usia pakai</w:t>
            </w:r>
          </w:p>
        </w:tc>
        <w:tc>
          <w:tcPr>
            <w:tcW w:w="0" w:type="auto"/>
            <w:tcBorders>
              <w:top w:val="single" w:sz="4" w:space="0" w:color="auto"/>
              <w:bottom w:val="single" w:sz="4" w:space="0" w:color="auto"/>
            </w:tcBorders>
            <w:hideMark/>
          </w:tcPr>
          <w:p w14:paraId="36FED8AA"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 xml:space="preserve">Visual </w:t>
            </w:r>
            <w:r w:rsidRPr="00DD4815">
              <w:rPr>
                <w:i/>
                <w:iCs/>
                <w:color w:val="000000"/>
                <w:sz w:val="14"/>
                <w:szCs w:val="14"/>
                <w:lang w:val="id-ID" w:eastAsia="id-ID"/>
              </w:rPr>
              <w:t>inspection</w:t>
            </w:r>
            <w:r w:rsidRPr="00DD4815">
              <w:rPr>
                <w:color w:val="000000"/>
                <w:sz w:val="14"/>
                <w:szCs w:val="14"/>
                <w:lang w:val="id-ID" w:eastAsia="id-ID"/>
              </w:rPr>
              <w:t xml:space="preserve"> saat </w:t>
            </w:r>
            <w:r w:rsidRPr="00DD4815">
              <w:rPr>
                <w:i/>
                <w:iCs/>
                <w:color w:val="000000"/>
                <w:sz w:val="14"/>
                <w:szCs w:val="14"/>
                <w:lang w:val="id-ID" w:eastAsia="id-ID"/>
              </w:rPr>
              <w:t>shutdown</w:t>
            </w:r>
            <w:r w:rsidRPr="00DD4815">
              <w:rPr>
                <w:color w:val="000000"/>
                <w:sz w:val="14"/>
                <w:szCs w:val="14"/>
                <w:lang w:val="id-ID" w:eastAsia="id-ID"/>
              </w:rPr>
              <w:t xml:space="preserve">, </w:t>
            </w:r>
            <w:r w:rsidRPr="00DD4815">
              <w:rPr>
                <w:i/>
                <w:iCs/>
                <w:color w:val="000000"/>
                <w:sz w:val="14"/>
                <w:szCs w:val="14"/>
                <w:lang w:val="id-ID" w:eastAsia="id-ID"/>
              </w:rPr>
              <w:t>monitoring</w:t>
            </w:r>
            <w:r w:rsidRPr="00DD4815">
              <w:rPr>
                <w:color w:val="000000"/>
                <w:sz w:val="14"/>
                <w:szCs w:val="14"/>
                <w:lang w:val="id-ID" w:eastAsia="id-ID"/>
              </w:rPr>
              <w:t xml:space="preserve"> suhu casing</w:t>
            </w:r>
          </w:p>
        </w:tc>
        <w:tc>
          <w:tcPr>
            <w:tcW w:w="0" w:type="auto"/>
            <w:tcBorders>
              <w:top w:val="single" w:sz="4" w:space="0" w:color="auto"/>
              <w:bottom w:val="single" w:sz="4" w:space="0" w:color="auto"/>
            </w:tcBorders>
            <w:vAlign w:val="center"/>
            <w:hideMark/>
          </w:tcPr>
          <w:p w14:paraId="69CAC24E"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8</w:t>
            </w:r>
          </w:p>
        </w:tc>
        <w:tc>
          <w:tcPr>
            <w:tcW w:w="0" w:type="auto"/>
            <w:tcBorders>
              <w:top w:val="single" w:sz="4" w:space="0" w:color="auto"/>
              <w:bottom w:val="single" w:sz="4" w:space="0" w:color="auto"/>
            </w:tcBorders>
            <w:vAlign w:val="center"/>
            <w:hideMark/>
          </w:tcPr>
          <w:p w14:paraId="228D0E4B"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6</w:t>
            </w:r>
          </w:p>
        </w:tc>
        <w:tc>
          <w:tcPr>
            <w:tcW w:w="0" w:type="auto"/>
            <w:tcBorders>
              <w:top w:val="single" w:sz="4" w:space="0" w:color="auto"/>
              <w:bottom w:val="single" w:sz="4" w:space="0" w:color="auto"/>
            </w:tcBorders>
            <w:vAlign w:val="center"/>
            <w:hideMark/>
          </w:tcPr>
          <w:p w14:paraId="186A1290"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7</w:t>
            </w:r>
          </w:p>
        </w:tc>
        <w:tc>
          <w:tcPr>
            <w:tcW w:w="0" w:type="auto"/>
            <w:tcBorders>
              <w:top w:val="single" w:sz="4" w:space="0" w:color="auto"/>
              <w:bottom w:val="single" w:sz="4" w:space="0" w:color="auto"/>
            </w:tcBorders>
            <w:vAlign w:val="center"/>
            <w:hideMark/>
          </w:tcPr>
          <w:p w14:paraId="3856E472" w14:textId="77777777" w:rsidR="00607C92" w:rsidRPr="00DD4815" w:rsidRDefault="00607C92" w:rsidP="000C6833">
            <w:pPr>
              <w:jc w:val="center"/>
              <w:rPr>
                <w:b/>
                <w:bCs/>
                <w:color w:val="000000"/>
                <w:sz w:val="14"/>
                <w:szCs w:val="14"/>
                <w:lang w:val="id-ID" w:eastAsia="id-ID"/>
              </w:rPr>
            </w:pPr>
            <w:r w:rsidRPr="00DD4815">
              <w:rPr>
                <w:b/>
                <w:bCs/>
                <w:color w:val="000000"/>
                <w:sz w:val="14"/>
                <w:szCs w:val="14"/>
                <w:lang w:val="id-ID" w:eastAsia="id-ID"/>
              </w:rPr>
              <w:t>336</w:t>
            </w:r>
          </w:p>
        </w:tc>
      </w:tr>
      <w:tr w:rsidR="00607C92" w:rsidRPr="00DD4815" w14:paraId="5714F23C" w14:textId="77777777" w:rsidTr="00760540">
        <w:trPr>
          <w:trHeight w:val="20"/>
        </w:trPr>
        <w:tc>
          <w:tcPr>
            <w:tcW w:w="0" w:type="auto"/>
            <w:vMerge w:val="restart"/>
            <w:tcBorders>
              <w:top w:val="single" w:sz="4" w:space="0" w:color="auto"/>
              <w:bottom w:val="single" w:sz="4" w:space="0" w:color="auto"/>
            </w:tcBorders>
            <w:hideMark/>
          </w:tcPr>
          <w:p w14:paraId="65146540"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2</w:t>
            </w:r>
          </w:p>
        </w:tc>
        <w:tc>
          <w:tcPr>
            <w:tcW w:w="0" w:type="auto"/>
            <w:vMerge w:val="restart"/>
            <w:tcBorders>
              <w:top w:val="single" w:sz="4" w:space="0" w:color="auto"/>
              <w:bottom w:val="single" w:sz="4" w:space="0" w:color="auto"/>
            </w:tcBorders>
            <w:hideMark/>
          </w:tcPr>
          <w:p w14:paraId="5A7D272F" w14:textId="77777777" w:rsidR="00607C92" w:rsidRPr="00DD4815" w:rsidRDefault="00607C92" w:rsidP="000C6833">
            <w:pPr>
              <w:jc w:val="center"/>
              <w:rPr>
                <w:i/>
                <w:iCs/>
                <w:color w:val="000000"/>
                <w:sz w:val="14"/>
                <w:szCs w:val="14"/>
                <w:lang w:val="id-ID" w:eastAsia="id-ID"/>
              </w:rPr>
            </w:pPr>
            <w:r w:rsidRPr="00DD4815">
              <w:rPr>
                <w:i/>
                <w:iCs/>
                <w:color w:val="000000"/>
                <w:sz w:val="14"/>
                <w:szCs w:val="14"/>
                <w:lang w:val="id-ID" w:eastAsia="id-ID"/>
              </w:rPr>
              <w:t>Castable Refractory</w:t>
            </w:r>
          </w:p>
        </w:tc>
        <w:tc>
          <w:tcPr>
            <w:tcW w:w="0" w:type="auto"/>
            <w:tcBorders>
              <w:top w:val="single" w:sz="4" w:space="0" w:color="auto"/>
              <w:bottom w:val="single" w:sz="4" w:space="0" w:color="auto"/>
            </w:tcBorders>
            <w:hideMark/>
          </w:tcPr>
          <w:p w14:paraId="0E55153D"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Retakan struktural</w:t>
            </w:r>
          </w:p>
        </w:tc>
        <w:tc>
          <w:tcPr>
            <w:tcW w:w="0" w:type="auto"/>
            <w:tcBorders>
              <w:top w:val="single" w:sz="4" w:space="0" w:color="auto"/>
              <w:bottom w:val="single" w:sz="4" w:space="0" w:color="auto"/>
            </w:tcBorders>
            <w:hideMark/>
          </w:tcPr>
          <w:p w14:paraId="711C6C7F"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 xml:space="preserve">Fluktuasi suhu, penurunan efisiensi bakar, risiko trip </w:t>
            </w:r>
            <w:r w:rsidRPr="00DD4815">
              <w:rPr>
                <w:i/>
                <w:iCs/>
                <w:color w:val="000000"/>
                <w:sz w:val="14"/>
                <w:szCs w:val="14"/>
                <w:lang w:val="id-ID" w:eastAsia="id-ID"/>
              </w:rPr>
              <w:t>burner</w:t>
            </w:r>
          </w:p>
        </w:tc>
        <w:tc>
          <w:tcPr>
            <w:tcW w:w="0" w:type="auto"/>
            <w:tcBorders>
              <w:top w:val="single" w:sz="4" w:space="0" w:color="auto"/>
              <w:bottom w:val="single" w:sz="4" w:space="0" w:color="auto"/>
            </w:tcBorders>
            <w:hideMark/>
          </w:tcPr>
          <w:p w14:paraId="6A7B2BD6" w14:textId="45504AA5" w:rsidR="00607C92" w:rsidRPr="00DD4815" w:rsidRDefault="00607C92" w:rsidP="000C6833">
            <w:pPr>
              <w:jc w:val="center"/>
              <w:rPr>
                <w:color w:val="000000"/>
                <w:sz w:val="14"/>
                <w:szCs w:val="14"/>
                <w:lang w:val="id-ID" w:eastAsia="id-ID"/>
              </w:rPr>
            </w:pPr>
            <w:r w:rsidRPr="00DD4815">
              <w:rPr>
                <w:i/>
                <w:iCs/>
                <w:color w:val="000000"/>
                <w:sz w:val="14"/>
                <w:szCs w:val="14"/>
                <w:lang w:val="id-ID" w:eastAsia="id-ID"/>
              </w:rPr>
              <w:t>Thermal shock</w:t>
            </w:r>
            <w:r w:rsidRPr="00DD4815">
              <w:rPr>
                <w:color w:val="000000"/>
                <w:sz w:val="14"/>
                <w:szCs w:val="14"/>
                <w:lang w:val="id-ID" w:eastAsia="id-ID"/>
              </w:rPr>
              <w:t xml:space="preserve"> akibat pendinginan mendadak</w:t>
            </w:r>
          </w:p>
        </w:tc>
        <w:tc>
          <w:tcPr>
            <w:tcW w:w="0" w:type="auto"/>
            <w:tcBorders>
              <w:top w:val="single" w:sz="4" w:space="0" w:color="auto"/>
              <w:bottom w:val="single" w:sz="4" w:space="0" w:color="auto"/>
            </w:tcBorders>
            <w:hideMark/>
          </w:tcPr>
          <w:p w14:paraId="124D9992" w14:textId="77777777" w:rsidR="00607C92" w:rsidRPr="00DD4815" w:rsidRDefault="00607C92" w:rsidP="000C6833">
            <w:pPr>
              <w:jc w:val="center"/>
              <w:rPr>
                <w:color w:val="000000"/>
                <w:sz w:val="14"/>
                <w:szCs w:val="14"/>
                <w:lang w:val="id-ID" w:eastAsia="id-ID"/>
              </w:rPr>
            </w:pPr>
            <w:r w:rsidRPr="00DD4815">
              <w:rPr>
                <w:i/>
                <w:iCs/>
                <w:color w:val="000000"/>
                <w:sz w:val="14"/>
                <w:szCs w:val="14"/>
                <w:lang w:val="id-ID" w:eastAsia="id-ID"/>
              </w:rPr>
              <w:t>Monitoring</w:t>
            </w:r>
            <w:r w:rsidRPr="00DD4815">
              <w:rPr>
                <w:color w:val="000000"/>
                <w:sz w:val="14"/>
                <w:szCs w:val="14"/>
                <w:lang w:val="id-ID" w:eastAsia="id-ID"/>
              </w:rPr>
              <w:t xml:space="preserve"> suhu, inspeksi bulanan ruang bakar</w:t>
            </w:r>
          </w:p>
        </w:tc>
        <w:tc>
          <w:tcPr>
            <w:tcW w:w="0" w:type="auto"/>
            <w:tcBorders>
              <w:top w:val="single" w:sz="4" w:space="0" w:color="auto"/>
              <w:bottom w:val="single" w:sz="4" w:space="0" w:color="auto"/>
            </w:tcBorders>
            <w:vAlign w:val="center"/>
            <w:hideMark/>
          </w:tcPr>
          <w:p w14:paraId="46092DEF"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9</w:t>
            </w:r>
          </w:p>
        </w:tc>
        <w:tc>
          <w:tcPr>
            <w:tcW w:w="0" w:type="auto"/>
            <w:tcBorders>
              <w:top w:val="single" w:sz="4" w:space="0" w:color="auto"/>
              <w:bottom w:val="single" w:sz="4" w:space="0" w:color="auto"/>
            </w:tcBorders>
            <w:vAlign w:val="center"/>
            <w:hideMark/>
          </w:tcPr>
          <w:p w14:paraId="693416FE"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5</w:t>
            </w:r>
          </w:p>
        </w:tc>
        <w:tc>
          <w:tcPr>
            <w:tcW w:w="0" w:type="auto"/>
            <w:tcBorders>
              <w:top w:val="single" w:sz="4" w:space="0" w:color="auto"/>
              <w:bottom w:val="single" w:sz="4" w:space="0" w:color="auto"/>
            </w:tcBorders>
            <w:vAlign w:val="center"/>
            <w:hideMark/>
          </w:tcPr>
          <w:p w14:paraId="0E630111"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8</w:t>
            </w:r>
          </w:p>
        </w:tc>
        <w:tc>
          <w:tcPr>
            <w:tcW w:w="0" w:type="auto"/>
            <w:tcBorders>
              <w:top w:val="single" w:sz="4" w:space="0" w:color="auto"/>
              <w:bottom w:val="single" w:sz="4" w:space="0" w:color="auto"/>
            </w:tcBorders>
            <w:vAlign w:val="center"/>
            <w:hideMark/>
          </w:tcPr>
          <w:p w14:paraId="072CA725" w14:textId="77777777" w:rsidR="00607C92" w:rsidRPr="00DD4815" w:rsidRDefault="00607C92" w:rsidP="000C6833">
            <w:pPr>
              <w:jc w:val="center"/>
              <w:rPr>
                <w:b/>
                <w:bCs/>
                <w:color w:val="000000"/>
                <w:sz w:val="14"/>
                <w:szCs w:val="14"/>
                <w:lang w:val="id-ID" w:eastAsia="id-ID"/>
              </w:rPr>
            </w:pPr>
            <w:r w:rsidRPr="00DD4815">
              <w:rPr>
                <w:b/>
                <w:bCs/>
                <w:color w:val="000000"/>
                <w:sz w:val="14"/>
                <w:szCs w:val="14"/>
                <w:lang w:val="id-ID" w:eastAsia="id-ID"/>
              </w:rPr>
              <w:t>360</w:t>
            </w:r>
          </w:p>
        </w:tc>
      </w:tr>
      <w:tr w:rsidR="00607C92" w:rsidRPr="00DD4815" w14:paraId="5FB66588" w14:textId="77777777" w:rsidTr="00DD4815">
        <w:trPr>
          <w:trHeight w:val="20"/>
        </w:trPr>
        <w:tc>
          <w:tcPr>
            <w:tcW w:w="0" w:type="auto"/>
            <w:vMerge/>
            <w:tcBorders>
              <w:top w:val="single" w:sz="4" w:space="0" w:color="auto"/>
              <w:bottom w:val="single" w:sz="4" w:space="0" w:color="auto"/>
            </w:tcBorders>
            <w:hideMark/>
          </w:tcPr>
          <w:p w14:paraId="599DBFB0" w14:textId="77777777" w:rsidR="00607C92" w:rsidRPr="00DD4815" w:rsidRDefault="00607C92" w:rsidP="000C6833">
            <w:pPr>
              <w:jc w:val="center"/>
              <w:rPr>
                <w:color w:val="000000"/>
                <w:sz w:val="14"/>
                <w:szCs w:val="14"/>
                <w:lang w:val="id-ID" w:eastAsia="id-ID"/>
              </w:rPr>
            </w:pPr>
          </w:p>
        </w:tc>
        <w:tc>
          <w:tcPr>
            <w:tcW w:w="0" w:type="auto"/>
            <w:vMerge/>
            <w:tcBorders>
              <w:top w:val="single" w:sz="4" w:space="0" w:color="auto"/>
              <w:bottom w:val="single" w:sz="4" w:space="0" w:color="auto"/>
            </w:tcBorders>
            <w:hideMark/>
          </w:tcPr>
          <w:p w14:paraId="13CF9F41" w14:textId="77777777" w:rsidR="00607C92" w:rsidRPr="00DD4815" w:rsidRDefault="00607C92" w:rsidP="000C6833">
            <w:pPr>
              <w:jc w:val="center"/>
              <w:rPr>
                <w:color w:val="000000"/>
                <w:sz w:val="14"/>
                <w:szCs w:val="14"/>
                <w:lang w:val="id-ID" w:eastAsia="id-ID"/>
              </w:rPr>
            </w:pPr>
          </w:p>
        </w:tc>
        <w:tc>
          <w:tcPr>
            <w:tcW w:w="0" w:type="auto"/>
            <w:tcBorders>
              <w:top w:val="single" w:sz="4" w:space="0" w:color="auto"/>
              <w:bottom w:val="single" w:sz="4" w:space="0" w:color="auto"/>
            </w:tcBorders>
            <w:hideMark/>
          </w:tcPr>
          <w:p w14:paraId="1F1D2BB3" w14:textId="77777777" w:rsidR="00607C92" w:rsidRPr="00DD4815" w:rsidRDefault="00607C92" w:rsidP="000C6833">
            <w:pPr>
              <w:jc w:val="center"/>
              <w:rPr>
                <w:color w:val="000000"/>
                <w:sz w:val="14"/>
                <w:szCs w:val="14"/>
                <w:lang w:val="id-ID" w:eastAsia="id-ID"/>
              </w:rPr>
            </w:pPr>
            <w:r w:rsidRPr="00DD4815">
              <w:rPr>
                <w:i/>
                <w:iCs/>
                <w:color w:val="000000"/>
                <w:sz w:val="14"/>
                <w:szCs w:val="14"/>
                <w:lang w:val="id-ID" w:eastAsia="id-ID"/>
              </w:rPr>
              <w:t>Spalling</w:t>
            </w:r>
            <w:r w:rsidRPr="00DD4815">
              <w:rPr>
                <w:color w:val="000000"/>
                <w:sz w:val="14"/>
                <w:szCs w:val="14"/>
                <w:lang w:val="id-ID" w:eastAsia="id-ID"/>
              </w:rPr>
              <w:t xml:space="preserve"> / serpihan lepas</w:t>
            </w:r>
          </w:p>
        </w:tc>
        <w:tc>
          <w:tcPr>
            <w:tcW w:w="0" w:type="auto"/>
            <w:tcBorders>
              <w:top w:val="single" w:sz="4" w:space="0" w:color="auto"/>
              <w:bottom w:val="single" w:sz="4" w:space="0" w:color="auto"/>
            </w:tcBorders>
            <w:hideMark/>
          </w:tcPr>
          <w:p w14:paraId="3D223683"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Gangguan aliran gas, pengurangan volume ruang insinerasi</w:t>
            </w:r>
          </w:p>
        </w:tc>
        <w:tc>
          <w:tcPr>
            <w:tcW w:w="0" w:type="auto"/>
            <w:tcBorders>
              <w:top w:val="single" w:sz="4" w:space="0" w:color="auto"/>
              <w:bottom w:val="single" w:sz="4" w:space="0" w:color="auto"/>
            </w:tcBorders>
            <w:hideMark/>
          </w:tcPr>
          <w:p w14:paraId="64921A2D"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Degradasi akibat siklus panas-dingin, getaran mekanis, material menua</w:t>
            </w:r>
          </w:p>
        </w:tc>
        <w:tc>
          <w:tcPr>
            <w:tcW w:w="0" w:type="auto"/>
            <w:tcBorders>
              <w:top w:val="single" w:sz="4" w:space="0" w:color="auto"/>
              <w:bottom w:val="single" w:sz="4" w:space="0" w:color="auto"/>
            </w:tcBorders>
            <w:hideMark/>
          </w:tcPr>
          <w:p w14:paraId="54032157" w14:textId="77777777" w:rsidR="00607C92" w:rsidRPr="00DD4815" w:rsidRDefault="00607C92" w:rsidP="000C6833">
            <w:pPr>
              <w:jc w:val="center"/>
              <w:rPr>
                <w:color w:val="000000"/>
                <w:sz w:val="14"/>
                <w:szCs w:val="14"/>
                <w:lang w:val="id-ID" w:eastAsia="id-ID"/>
              </w:rPr>
            </w:pPr>
            <w:r w:rsidRPr="00DD4815">
              <w:rPr>
                <w:i/>
                <w:iCs/>
                <w:color w:val="000000"/>
                <w:sz w:val="14"/>
                <w:szCs w:val="14"/>
                <w:lang w:val="id-ID" w:eastAsia="id-ID"/>
              </w:rPr>
              <w:t>Visual check</w:t>
            </w:r>
            <w:r w:rsidRPr="00DD4815">
              <w:rPr>
                <w:color w:val="000000"/>
                <w:sz w:val="14"/>
                <w:szCs w:val="14"/>
                <w:lang w:val="id-ID" w:eastAsia="id-ID"/>
              </w:rPr>
              <w:t xml:space="preserve"> saat </w:t>
            </w:r>
            <w:r w:rsidRPr="00DD4815">
              <w:rPr>
                <w:i/>
                <w:iCs/>
                <w:color w:val="000000"/>
                <w:sz w:val="14"/>
                <w:szCs w:val="14"/>
                <w:lang w:val="id-ID" w:eastAsia="id-ID"/>
              </w:rPr>
              <w:t>shutdown</w:t>
            </w:r>
            <w:r w:rsidRPr="00DD4815">
              <w:rPr>
                <w:color w:val="000000"/>
                <w:sz w:val="14"/>
                <w:szCs w:val="14"/>
                <w:lang w:val="id-ID" w:eastAsia="id-ID"/>
              </w:rPr>
              <w:t>, jadwal penggantian berkala lining</w:t>
            </w:r>
          </w:p>
        </w:tc>
        <w:tc>
          <w:tcPr>
            <w:tcW w:w="0" w:type="auto"/>
            <w:tcBorders>
              <w:top w:val="single" w:sz="4" w:space="0" w:color="auto"/>
              <w:bottom w:val="single" w:sz="4" w:space="0" w:color="auto"/>
            </w:tcBorders>
            <w:vAlign w:val="center"/>
            <w:hideMark/>
          </w:tcPr>
          <w:p w14:paraId="1722DD27"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7</w:t>
            </w:r>
          </w:p>
        </w:tc>
        <w:tc>
          <w:tcPr>
            <w:tcW w:w="0" w:type="auto"/>
            <w:tcBorders>
              <w:top w:val="single" w:sz="4" w:space="0" w:color="auto"/>
              <w:bottom w:val="single" w:sz="4" w:space="0" w:color="auto"/>
            </w:tcBorders>
            <w:vAlign w:val="center"/>
            <w:hideMark/>
          </w:tcPr>
          <w:p w14:paraId="2F8ACCC7"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4</w:t>
            </w:r>
          </w:p>
        </w:tc>
        <w:tc>
          <w:tcPr>
            <w:tcW w:w="0" w:type="auto"/>
            <w:tcBorders>
              <w:top w:val="single" w:sz="4" w:space="0" w:color="auto"/>
              <w:bottom w:val="single" w:sz="4" w:space="0" w:color="auto"/>
            </w:tcBorders>
            <w:vAlign w:val="center"/>
            <w:hideMark/>
          </w:tcPr>
          <w:p w14:paraId="7ADEBD30"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5</w:t>
            </w:r>
          </w:p>
        </w:tc>
        <w:tc>
          <w:tcPr>
            <w:tcW w:w="0" w:type="auto"/>
            <w:tcBorders>
              <w:top w:val="single" w:sz="4" w:space="0" w:color="auto"/>
              <w:bottom w:val="single" w:sz="4" w:space="0" w:color="auto"/>
            </w:tcBorders>
            <w:vAlign w:val="center"/>
            <w:hideMark/>
          </w:tcPr>
          <w:p w14:paraId="4E0CE4E8" w14:textId="77777777" w:rsidR="00607C92" w:rsidRPr="00DD4815" w:rsidRDefault="00607C92" w:rsidP="000C6833">
            <w:pPr>
              <w:jc w:val="center"/>
              <w:rPr>
                <w:b/>
                <w:bCs/>
                <w:color w:val="000000"/>
                <w:sz w:val="14"/>
                <w:szCs w:val="14"/>
                <w:lang w:val="id-ID" w:eastAsia="id-ID"/>
              </w:rPr>
            </w:pPr>
            <w:r w:rsidRPr="00DD4815">
              <w:rPr>
                <w:b/>
                <w:bCs/>
                <w:color w:val="000000"/>
                <w:sz w:val="14"/>
                <w:szCs w:val="14"/>
                <w:lang w:val="id-ID" w:eastAsia="id-ID"/>
              </w:rPr>
              <w:t>140</w:t>
            </w:r>
          </w:p>
        </w:tc>
      </w:tr>
      <w:tr w:rsidR="00607C92" w:rsidRPr="00DD4815" w14:paraId="55FF8788" w14:textId="77777777" w:rsidTr="00DD4815">
        <w:trPr>
          <w:trHeight w:val="20"/>
        </w:trPr>
        <w:tc>
          <w:tcPr>
            <w:tcW w:w="0" w:type="auto"/>
            <w:tcBorders>
              <w:top w:val="single" w:sz="4" w:space="0" w:color="auto"/>
              <w:bottom w:val="single" w:sz="4" w:space="0" w:color="auto"/>
            </w:tcBorders>
            <w:hideMark/>
          </w:tcPr>
          <w:p w14:paraId="7361F6A8"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4</w:t>
            </w:r>
          </w:p>
        </w:tc>
        <w:tc>
          <w:tcPr>
            <w:tcW w:w="0" w:type="auto"/>
            <w:tcBorders>
              <w:top w:val="single" w:sz="4" w:space="0" w:color="auto"/>
              <w:bottom w:val="single" w:sz="4" w:space="0" w:color="auto"/>
            </w:tcBorders>
            <w:hideMark/>
          </w:tcPr>
          <w:p w14:paraId="10408C96" w14:textId="77777777" w:rsidR="00607C92" w:rsidRPr="00DD4815" w:rsidRDefault="00607C92" w:rsidP="000C6833">
            <w:pPr>
              <w:jc w:val="center"/>
              <w:rPr>
                <w:i/>
                <w:iCs/>
                <w:color w:val="000000"/>
                <w:sz w:val="14"/>
                <w:szCs w:val="14"/>
                <w:lang w:val="id-ID" w:eastAsia="id-ID"/>
              </w:rPr>
            </w:pPr>
            <w:r w:rsidRPr="00DD4815">
              <w:rPr>
                <w:i/>
                <w:iCs/>
                <w:color w:val="000000"/>
                <w:sz w:val="14"/>
                <w:szCs w:val="14"/>
                <w:lang w:val="id-ID" w:eastAsia="id-ID"/>
              </w:rPr>
              <w:t>Inswool (Isolasi)</w:t>
            </w:r>
          </w:p>
        </w:tc>
        <w:tc>
          <w:tcPr>
            <w:tcW w:w="0" w:type="auto"/>
            <w:tcBorders>
              <w:top w:val="single" w:sz="4" w:space="0" w:color="auto"/>
              <w:bottom w:val="single" w:sz="4" w:space="0" w:color="auto"/>
            </w:tcBorders>
            <w:hideMark/>
          </w:tcPr>
          <w:p w14:paraId="175E0C38"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Hangus, aus, berubah warna</w:t>
            </w:r>
          </w:p>
        </w:tc>
        <w:tc>
          <w:tcPr>
            <w:tcW w:w="0" w:type="auto"/>
            <w:tcBorders>
              <w:top w:val="single" w:sz="4" w:space="0" w:color="auto"/>
              <w:bottom w:val="single" w:sz="4" w:space="0" w:color="auto"/>
            </w:tcBorders>
            <w:hideMark/>
          </w:tcPr>
          <w:p w14:paraId="0E077CE4"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Isolasi tidak maksimal, konsumsi energi naik, suhu casing meningkat</w:t>
            </w:r>
          </w:p>
        </w:tc>
        <w:tc>
          <w:tcPr>
            <w:tcW w:w="0" w:type="auto"/>
            <w:tcBorders>
              <w:top w:val="single" w:sz="4" w:space="0" w:color="auto"/>
              <w:bottom w:val="single" w:sz="4" w:space="0" w:color="auto"/>
            </w:tcBorders>
            <w:hideMark/>
          </w:tcPr>
          <w:p w14:paraId="504EE150"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Terpapar panas langsung, waktu pakai terlalu lama, kualitas insulasi menurun</w:t>
            </w:r>
          </w:p>
        </w:tc>
        <w:tc>
          <w:tcPr>
            <w:tcW w:w="0" w:type="auto"/>
            <w:tcBorders>
              <w:top w:val="single" w:sz="4" w:space="0" w:color="auto"/>
              <w:bottom w:val="single" w:sz="4" w:space="0" w:color="auto"/>
            </w:tcBorders>
            <w:hideMark/>
          </w:tcPr>
          <w:p w14:paraId="7D269386"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 xml:space="preserve">Inspeksi visual saat </w:t>
            </w:r>
            <w:r w:rsidRPr="00DD4815">
              <w:rPr>
                <w:i/>
                <w:iCs/>
                <w:color w:val="000000"/>
                <w:sz w:val="14"/>
                <w:szCs w:val="14"/>
                <w:lang w:val="id-ID" w:eastAsia="id-ID"/>
              </w:rPr>
              <w:t>shutdown</w:t>
            </w:r>
            <w:r w:rsidRPr="00DD4815">
              <w:rPr>
                <w:color w:val="000000"/>
                <w:sz w:val="14"/>
                <w:szCs w:val="14"/>
                <w:lang w:val="id-ID" w:eastAsia="id-ID"/>
              </w:rPr>
              <w:t>, pengecekan ketebalan secara manual</w:t>
            </w:r>
          </w:p>
        </w:tc>
        <w:tc>
          <w:tcPr>
            <w:tcW w:w="0" w:type="auto"/>
            <w:tcBorders>
              <w:top w:val="single" w:sz="4" w:space="0" w:color="auto"/>
              <w:bottom w:val="single" w:sz="4" w:space="0" w:color="auto"/>
            </w:tcBorders>
            <w:vAlign w:val="center"/>
            <w:hideMark/>
          </w:tcPr>
          <w:p w14:paraId="4BF6773C"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6</w:t>
            </w:r>
          </w:p>
        </w:tc>
        <w:tc>
          <w:tcPr>
            <w:tcW w:w="0" w:type="auto"/>
            <w:tcBorders>
              <w:top w:val="single" w:sz="4" w:space="0" w:color="auto"/>
              <w:bottom w:val="single" w:sz="4" w:space="0" w:color="auto"/>
            </w:tcBorders>
            <w:vAlign w:val="center"/>
            <w:hideMark/>
          </w:tcPr>
          <w:p w14:paraId="494926DE"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5</w:t>
            </w:r>
          </w:p>
        </w:tc>
        <w:tc>
          <w:tcPr>
            <w:tcW w:w="0" w:type="auto"/>
            <w:tcBorders>
              <w:top w:val="single" w:sz="4" w:space="0" w:color="auto"/>
              <w:bottom w:val="single" w:sz="4" w:space="0" w:color="auto"/>
            </w:tcBorders>
            <w:vAlign w:val="center"/>
            <w:hideMark/>
          </w:tcPr>
          <w:p w14:paraId="1664E5F9" w14:textId="77777777" w:rsidR="00607C92" w:rsidRPr="00DD4815" w:rsidRDefault="00607C92" w:rsidP="000C6833">
            <w:pPr>
              <w:jc w:val="center"/>
              <w:rPr>
                <w:color w:val="000000"/>
                <w:sz w:val="14"/>
                <w:szCs w:val="14"/>
                <w:lang w:val="id-ID" w:eastAsia="id-ID"/>
              </w:rPr>
            </w:pPr>
            <w:r w:rsidRPr="00DD4815">
              <w:rPr>
                <w:color w:val="000000"/>
                <w:sz w:val="14"/>
                <w:szCs w:val="14"/>
                <w:lang w:val="id-ID" w:eastAsia="id-ID"/>
              </w:rPr>
              <w:t>5</w:t>
            </w:r>
          </w:p>
        </w:tc>
        <w:tc>
          <w:tcPr>
            <w:tcW w:w="0" w:type="auto"/>
            <w:tcBorders>
              <w:top w:val="single" w:sz="4" w:space="0" w:color="auto"/>
              <w:bottom w:val="single" w:sz="4" w:space="0" w:color="auto"/>
            </w:tcBorders>
            <w:vAlign w:val="center"/>
            <w:hideMark/>
          </w:tcPr>
          <w:p w14:paraId="37D73456" w14:textId="77777777" w:rsidR="00607C92" w:rsidRPr="00DD4815" w:rsidRDefault="00607C92" w:rsidP="000C6833">
            <w:pPr>
              <w:keepNext/>
              <w:jc w:val="center"/>
              <w:rPr>
                <w:b/>
                <w:bCs/>
                <w:color w:val="000000"/>
                <w:sz w:val="14"/>
                <w:szCs w:val="14"/>
                <w:lang w:val="id-ID" w:eastAsia="id-ID"/>
              </w:rPr>
            </w:pPr>
            <w:r w:rsidRPr="00DD4815">
              <w:rPr>
                <w:b/>
                <w:bCs/>
                <w:color w:val="000000"/>
                <w:sz w:val="14"/>
                <w:szCs w:val="14"/>
                <w:lang w:val="id-ID" w:eastAsia="id-ID"/>
              </w:rPr>
              <w:t>150</w:t>
            </w:r>
          </w:p>
        </w:tc>
      </w:tr>
    </w:tbl>
    <w:p w14:paraId="46FF4067" w14:textId="381F443B" w:rsidR="00607C92" w:rsidRPr="00DD4815" w:rsidRDefault="00607C92" w:rsidP="00607C92">
      <w:pPr>
        <w:pStyle w:val="Caption"/>
        <w:keepNext/>
        <w:spacing w:before="240"/>
        <w:rPr>
          <w:bCs w:val="0"/>
          <w:i/>
          <w:iCs/>
        </w:rPr>
      </w:pPr>
      <w:r w:rsidRPr="00DD4815">
        <w:rPr>
          <w:bCs w:val="0"/>
        </w:rPr>
        <w:t xml:space="preserve">Tabel  </w:t>
      </w:r>
      <w:r w:rsidRPr="00DD4815">
        <w:rPr>
          <w:bCs w:val="0"/>
          <w:i/>
          <w:iCs/>
        </w:rPr>
        <w:fldChar w:fldCharType="begin"/>
      </w:r>
      <w:r w:rsidRPr="00DD4815">
        <w:rPr>
          <w:bCs w:val="0"/>
        </w:rPr>
        <w:instrText xml:space="preserve"> SEQ Tabel_ \* ARABIC </w:instrText>
      </w:r>
      <w:r w:rsidRPr="00DD4815">
        <w:rPr>
          <w:bCs w:val="0"/>
          <w:i/>
          <w:iCs/>
        </w:rPr>
        <w:fldChar w:fldCharType="separate"/>
      </w:r>
      <w:r w:rsidR="00853F3E">
        <w:rPr>
          <w:bCs w:val="0"/>
          <w:noProof/>
        </w:rPr>
        <w:t>3</w:t>
      </w:r>
      <w:r w:rsidRPr="00DD4815">
        <w:rPr>
          <w:bCs w:val="0"/>
          <w:i/>
          <w:iCs/>
        </w:rPr>
        <w:fldChar w:fldCharType="end"/>
      </w:r>
      <w:r w:rsidRPr="00DD4815">
        <w:rPr>
          <w:bCs w:val="0"/>
        </w:rPr>
        <w:t>. Komponen Dengan Nilai RPN Tertinggi</w:t>
      </w:r>
    </w:p>
    <w:tbl>
      <w:tblPr>
        <w:tblW w:w="0" w:type="auto"/>
        <w:tblLook w:val="04A0" w:firstRow="1" w:lastRow="0" w:firstColumn="1" w:lastColumn="0" w:noHBand="0" w:noVBand="1"/>
      </w:tblPr>
      <w:tblGrid>
        <w:gridCol w:w="860"/>
        <w:gridCol w:w="1058"/>
        <w:gridCol w:w="669"/>
        <w:gridCol w:w="715"/>
        <w:gridCol w:w="431"/>
        <w:gridCol w:w="431"/>
        <w:gridCol w:w="431"/>
        <w:gridCol w:w="431"/>
      </w:tblGrid>
      <w:tr w:rsidR="00607C92" w:rsidRPr="00760540" w14:paraId="29DB086D" w14:textId="77777777" w:rsidTr="00760540">
        <w:trPr>
          <w:cantSplit/>
          <w:trHeight w:val="1134"/>
        </w:trPr>
        <w:tc>
          <w:tcPr>
            <w:tcW w:w="0" w:type="auto"/>
            <w:tcBorders>
              <w:top w:val="single" w:sz="4" w:space="0" w:color="auto"/>
              <w:bottom w:val="single" w:sz="4" w:space="0" w:color="auto"/>
            </w:tcBorders>
            <w:noWrap/>
            <w:textDirection w:val="btLr"/>
            <w:vAlign w:val="center"/>
            <w:hideMark/>
          </w:tcPr>
          <w:p w14:paraId="49567AA5" w14:textId="77777777" w:rsidR="00607C92" w:rsidRPr="00760540" w:rsidRDefault="00607C92" w:rsidP="00760540">
            <w:pPr>
              <w:spacing w:line="360" w:lineRule="auto"/>
              <w:ind w:left="113" w:right="113"/>
              <w:jc w:val="center"/>
              <w:rPr>
                <w:b/>
                <w:bCs/>
                <w:i/>
                <w:iCs/>
                <w:color w:val="000000"/>
                <w:sz w:val="14"/>
                <w:szCs w:val="14"/>
                <w:lang w:val="en-ID" w:eastAsia="en-ID"/>
              </w:rPr>
            </w:pPr>
            <w:r w:rsidRPr="00760540">
              <w:rPr>
                <w:b/>
                <w:bCs/>
                <w:i/>
                <w:iCs/>
                <w:color w:val="000000"/>
                <w:sz w:val="14"/>
                <w:szCs w:val="14"/>
                <w:lang w:val="en-ID" w:eastAsia="en-ID"/>
              </w:rPr>
              <w:t>Function</w:t>
            </w:r>
          </w:p>
        </w:tc>
        <w:tc>
          <w:tcPr>
            <w:tcW w:w="0" w:type="auto"/>
            <w:tcBorders>
              <w:top w:val="single" w:sz="4" w:space="0" w:color="auto"/>
              <w:bottom w:val="single" w:sz="4" w:space="0" w:color="auto"/>
            </w:tcBorders>
            <w:noWrap/>
            <w:textDirection w:val="btLr"/>
            <w:vAlign w:val="center"/>
            <w:hideMark/>
          </w:tcPr>
          <w:p w14:paraId="15ABF3DF" w14:textId="77777777" w:rsidR="00607C92" w:rsidRPr="00760540" w:rsidRDefault="00607C92" w:rsidP="00760540">
            <w:pPr>
              <w:spacing w:line="360" w:lineRule="auto"/>
              <w:ind w:left="113" w:right="113"/>
              <w:jc w:val="center"/>
              <w:rPr>
                <w:b/>
                <w:bCs/>
                <w:i/>
                <w:iCs/>
                <w:color w:val="000000"/>
                <w:sz w:val="14"/>
                <w:szCs w:val="14"/>
                <w:lang w:val="en-ID" w:eastAsia="en-ID"/>
              </w:rPr>
            </w:pPr>
            <w:r w:rsidRPr="00760540">
              <w:rPr>
                <w:b/>
                <w:bCs/>
                <w:i/>
                <w:iCs/>
                <w:color w:val="000000"/>
                <w:sz w:val="14"/>
                <w:szCs w:val="14"/>
                <w:lang w:val="en-ID" w:eastAsia="en-ID"/>
              </w:rPr>
              <w:t>Function Failure</w:t>
            </w:r>
          </w:p>
        </w:tc>
        <w:tc>
          <w:tcPr>
            <w:tcW w:w="0" w:type="auto"/>
            <w:tcBorders>
              <w:top w:val="single" w:sz="4" w:space="0" w:color="auto"/>
              <w:bottom w:val="single" w:sz="4" w:space="0" w:color="auto"/>
            </w:tcBorders>
            <w:noWrap/>
            <w:textDirection w:val="btLr"/>
            <w:vAlign w:val="center"/>
            <w:hideMark/>
          </w:tcPr>
          <w:p w14:paraId="00B76305" w14:textId="77777777" w:rsidR="00607C92" w:rsidRPr="00760540" w:rsidRDefault="00607C92" w:rsidP="00760540">
            <w:pPr>
              <w:spacing w:line="360" w:lineRule="auto"/>
              <w:ind w:left="113" w:right="113"/>
              <w:jc w:val="center"/>
              <w:rPr>
                <w:b/>
                <w:bCs/>
                <w:i/>
                <w:iCs/>
                <w:color w:val="000000"/>
                <w:sz w:val="14"/>
                <w:szCs w:val="14"/>
                <w:lang w:val="en-ID" w:eastAsia="en-ID"/>
              </w:rPr>
            </w:pPr>
            <w:r w:rsidRPr="00760540">
              <w:rPr>
                <w:b/>
                <w:bCs/>
                <w:i/>
                <w:iCs/>
                <w:color w:val="000000"/>
                <w:sz w:val="14"/>
                <w:szCs w:val="14"/>
                <w:lang w:val="en-ID" w:eastAsia="en-ID"/>
              </w:rPr>
              <w:t>Failure Mode</w:t>
            </w:r>
          </w:p>
        </w:tc>
        <w:tc>
          <w:tcPr>
            <w:tcW w:w="0" w:type="auto"/>
            <w:tcBorders>
              <w:top w:val="single" w:sz="4" w:space="0" w:color="auto"/>
              <w:bottom w:val="single" w:sz="4" w:space="0" w:color="auto"/>
            </w:tcBorders>
            <w:noWrap/>
            <w:textDirection w:val="btLr"/>
            <w:vAlign w:val="center"/>
            <w:hideMark/>
          </w:tcPr>
          <w:p w14:paraId="165E625A" w14:textId="77777777" w:rsidR="00607C92" w:rsidRPr="00760540" w:rsidRDefault="00607C92" w:rsidP="00760540">
            <w:pPr>
              <w:spacing w:line="360" w:lineRule="auto"/>
              <w:ind w:left="113" w:right="113"/>
              <w:jc w:val="center"/>
              <w:rPr>
                <w:b/>
                <w:bCs/>
                <w:i/>
                <w:iCs/>
                <w:color w:val="000000"/>
                <w:sz w:val="14"/>
                <w:szCs w:val="14"/>
                <w:lang w:val="en-ID" w:eastAsia="en-ID"/>
              </w:rPr>
            </w:pPr>
            <w:r w:rsidRPr="00760540">
              <w:rPr>
                <w:b/>
                <w:bCs/>
                <w:i/>
                <w:iCs/>
                <w:color w:val="000000"/>
                <w:sz w:val="14"/>
                <w:szCs w:val="14"/>
                <w:lang w:val="en-ID" w:eastAsia="en-ID"/>
              </w:rPr>
              <w:t>Failure Effect</w:t>
            </w:r>
          </w:p>
        </w:tc>
        <w:tc>
          <w:tcPr>
            <w:tcW w:w="0" w:type="auto"/>
            <w:tcBorders>
              <w:top w:val="single" w:sz="4" w:space="0" w:color="auto"/>
              <w:bottom w:val="single" w:sz="4" w:space="0" w:color="auto"/>
            </w:tcBorders>
            <w:noWrap/>
            <w:textDirection w:val="btLr"/>
            <w:vAlign w:val="center"/>
            <w:hideMark/>
          </w:tcPr>
          <w:p w14:paraId="3DEFDEA1" w14:textId="77777777" w:rsidR="00607C92" w:rsidRPr="00760540" w:rsidRDefault="00607C92" w:rsidP="00760540">
            <w:pPr>
              <w:spacing w:line="360" w:lineRule="auto"/>
              <w:ind w:left="113" w:right="113"/>
              <w:jc w:val="center"/>
              <w:rPr>
                <w:b/>
                <w:bCs/>
                <w:color w:val="000000"/>
                <w:sz w:val="14"/>
                <w:szCs w:val="14"/>
                <w:lang w:val="en-ID" w:eastAsia="en-ID"/>
              </w:rPr>
            </w:pPr>
            <w:r w:rsidRPr="00760540">
              <w:rPr>
                <w:b/>
                <w:bCs/>
                <w:color w:val="000000"/>
                <w:sz w:val="14"/>
                <w:szCs w:val="14"/>
                <w:lang w:val="en-ID" w:eastAsia="en-ID"/>
              </w:rPr>
              <w:t>S</w:t>
            </w:r>
          </w:p>
        </w:tc>
        <w:tc>
          <w:tcPr>
            <w:tcW w:w="0" w:type="auto"/>
            <w:tcBorders>
              <w:top w:val="single" w:sz="4" w:space="0" w:color="auto"/>
              <w:bottom w:val="single" w:sz="4" w:space="0" w:color="auto"/>
            </w:tcBorders>
            <w:noWrap/>
            <w:textDirection w:val="btLr"/>
            <w:vAlign w:val="center"/>
            <w:hideMark/>
          </w:tcPr>
          <w:p w14:paraId="363C93DA" w14:textId="77777777" w:rsidR="00607C92" w:rsidRPr="00760540" w:rsidRDefault="00607C92" w:rsidP="00760540">
            <w:pPr>
              <w:spacing w:line="360" w:lineRule="auto"/>
              <w:ind w:left="113" w:right="113"/>
              <w:jc w:val="center"/>
              <w:rPr>
                <w:b/>
                <w:bCs/>
                <w:color w:val="000000"/>
                <w:sz w:val="14"/>
                <w:szCs w:val="14"/>
                <w:lang w:val="en-ID" w:eastAsia="en-ID"/>
              </w:rPr>
            </w:pPr>
            <w:r w:rsidRPr="00760540">
              <w:rPr>
                <w:b/>
                <w:bCs/>
                <w:color w:val="000000"/>
                <w:sz w:val="14"/>
                <w:szCs w:val="14"/>
                <w:lang w:val="en-ID" w:eastAsia="en-ID"/>
              </w:rPr>
              <w:t>O</w:t>
            </w:r>
          </w:p>
        </w:tc>
        <w:tc>
          <w:tcPr>
            <w:tcW w:w="0" w:type="auto"/>
            <w:tcBorders>
              <w:top w:val="single" w:sz="4" w:space="0" w:color="auto"/>
              <w:bottom w:val="single" w:sz="4" w:space="0" w:color="auto"/>
            </w:tcBorders>
            <w:noWrap/>
            <w:textDirection w:val="btLr"/>
            <w:vAlign w:val="center"/>
            <w:hideMark/>
          </w:tcPr>
          <w:p w14:paraId="4D00EDC2" w14:textId="77777777" w:rsidR="00607C92" w:rsidRPr="00760540" w:rsidRDefault="00607C92" w:rsidP="00760540">
            <w:pPr>
              <w:spacing w:line="360" w:lineRule="auto"/>
              <w:ind w:left="113" w:right="113"/>
              <w:jc w:val="center"/>
              <w:rPr>
                <w:b/>
                <w:bCs/>
                <w:color w:val="000000"/>
                <w:sz w:val="14"/>
                <w:szCs w:val="14"/>
                <w:lang w:val="en-ID" w:eastAsia="en-ID"/>
              </w:rPr>
            </w:pPr>
            <w:r w:rsidRPr="00760540">
              <w:rPr>
                <w:b/>
                <w:bCs/>
                <w:color w:val="000000"/>
                <w:sz w:val="14"/>
                <w:szCs w:val="14"/>
                <w:lang w:val="en-ID" w:eastAsia="en-ID"/>
              </w:rPr>
              <w:t>D</w:t>
            </w:r>
          </w:p>
        </w:tc>
        <w:tc>
          <w:tcPr>
            <w:tcW w:w="0" w:type="auto"/>
            <w:tcBorders>
              <w:top w:val="single" w:sz="4" w:space="0" w:color="auto"/>
              <w:bottom w:val="single" w:sz="4" w:space="0" w:color="auto"/>
            </w:tcBorders>
            <w:noWrap/>
            <w:textDirection w:val="btLr"/>
            <w:vAlign w:val="center"/>
            <w:hideMark/>
          </w:tcPr>
          <w:p w14:paraId="37AE03F8" w14:textId="77777777" w:rsidR="00607C92" w:rsidRPr="00760540" w:rsidRDefault="00607C92" w:rsidP="00760540">
            <w:pPr>
              <w:spacing w:line="360" w:lineRule="auto"/>
              <w:ind w:left="113" w:right="113"/>
              <w:jc w:val="center"/>
              <w:rPr>
                <w:b/>
                <w:bCs/>
                <w:color w:val="000000"/>
                <w:sz w:val="14"/>
                <w:szCs w:val="14"/>
                <w:lang w:val="en-ID" w:eastAsia="en-ID"/>
              </w:rPr>
            </w:pPr>
            <w:r w:rsidRPr="00760540">
              <w:rPr>
                <w:b/>
                <w:bCs/>
                <w:color w:val="000000"/>
                <w:sz w:val="14"/>
                <w:szCs w:val="14"/>
                <w:lang w:val="en-ID" w:eastAsia="en-ID"/>
              </w:rPr>
              <w:t>RPN</w:t>
            </w:r>
          </w:p>
        </w:tc>
      </w:tr>
      <w:tr w:rsidR="00607C92" w:rsidRPr="00760540" w14:paraId="2F8DF9D2" w14:textId="77777777" w:rsidTr="000C6833">
        <w:trPr>
          <w:trHeight w:val="900"/>
        </w:trPr>
        <w:tc>
          <w:tcPr>
            <w:tcW w:w="0" w:type="auto"/>
            <w:tcBorders>
              <w:top w:val="single" w:sz="4" w:space="0" w:color="auto"/>
              <w:bottom w:val="single" w:sz="4" w:space="0" w:color="auto"/>
            </w:tcBorders>
            <w:vAlign w:val="center"/>
            <w:hideMark/>
          </w:tcPr>
          <w:p w14:paraId="52DF1470"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en-ID" w:eastAsia="en-ID"/>
              </w:rPr>
              <w:t xml:space="preserve">Menyediakan permukaan </w:t>
            </w:r>
            <w:r w:rsidRPr="00760540">
              <w:rPr>
                <w:color w:val="000000"/>
                <w:sz w:val="14"/>
                <w:szCs w:val="14"/>
                <w:lang w:val="en-ID" w:eastAsia="en-ID"/>
              </w:rPr>
              <w:br/>
              <w:t xml:space="preserve">reaksi yang stabil untuk </w:t>
            </w:r>
            <w:r w:rsidRPr="00760540">
              <w:rPr>
                <w:color w:val="000000"/>
                <w:sz w:val="14"/>
                <w:szCs w:val="14"/>
                <w:lang w:val="en-ID" w:eastAsia="en-ID"/>
              </w:rPr>
              <w:br/>
              <w:t xml:space="preserve">proses pembakaran </w:t>
            </w:r>
            <w:r w:rsidRPr="00760540">
              <w:rPr>
                <w:i/>
                <w:iCs/>
                <w:color w:val="000000"/>
                <w:sz w:val="14"/>
                <w:szCs w:val="14"/>
                <w:lang w:val="en-ID" w:eastAsia="en-ID"/>
              </w:rPr>
              <w:t>gas permeate</w:t>
            </w:r>
          </w:p>
        </w:tc>
        <w:tc>
          <w:tcPr>
            <w:tcW w:w="0" w:type="auto"/>
            <w:tcBorders>
              <w:top w:val="single" w:sz="4" w:space="0" w:color="auto"/>
              <w:bottom w:val="single" w:sz="4" w:space="0" w:color="auto"/>
            </w:tcBorders>
            <w:vAlign w:val="center"/>
            <w:hideMark/>
          </w:tcPr>
          <w:p w14:paraId="531FFA88"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en-ID" w:eastAsia="en-ID"/>
              </w:rPr>
              <w:t xml:space="preserve">Ketidakmampuan menahan </w:t>
            </w:r>
            <w:r w:rsidRPr="00760540">
              <w:rPr>
                <w:color w:val="000000"/>
                <w:sz w:val="14"/>
                <w:szCs w:val="14"/>
                <w:lang w:val="en-ID" w:eastAsia="en-ID"/>
              </w:rPr>
              <w:br/>
              <w:t>fluktuasi suhu operasional</w:t>
            </w:r>
            <w:r w:rsidRPr="00760540">
              <w:rPr>
                <w:color w:val="000000"/>
                <w:sz w:val="14"/>
                <w:szCs w:val="14"/>
                <w:lang w:val="en-ID" w:eastAsia="en-ID"/>
              </w:rPr>
              <w:br/>
              <w:t xml:space="preserve"> (</w:t>
            </w:r>
            <w:r w:rsidRPr="00760540">
              <w:rPr>
                <w:i/>
                <w:iCs/>
                <w:color w:val="000000"/>
                <w:sz w:val="14"/>
                <w:szCs w:val="14"/>
                <w:lang w:val="en-ID" w:eastAsia="en-ID"/>
              </w:rPr>
              <w:t>thermal cycling</w:t>
            </w:r>
            <w:r w:rsidRPr="00760540">
              <w:rPr>
                <w:color w:val="000000"/>
                <w:sz w:val="14"/>
                <w:szCs w:val="14"/>
                <w:lang w:val="en-ID" w:eastAsia="en-ID"/>
              </w:rPr>
              <w:t>)</w:t>
            </w:r>
          </w:p>
        </w:tc>
        <w:tc>
          <w:tcPr>
            <w:tcW w:w="0" w:type="auto"/>
            <w:tcBorders>
              <w:top w:val="single" w:sz="4" w:space="0" w:color="auto"/>
              <w:bottom w:val="single" w:sz="4" w:space="0" w:color="auto"/>
            </w:tcBorders>
            <w:vAlign w:val="center"/>
            <w:hideMark/>
          </w:tcPr>
          <w:p w14:paraId="0CDB1830"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id-ID" w:eastAsia="id-ID"/>
              </w:rPr>
              <w:t>Retakan struktural</w:t>
            </w:r>
          </w:p>
        </w:tc>
        <w:tc>
          <w:tcPr>
            <w:tcW w:w="0" w:type="auto"/>
            <w:tcBorders>
              <w:top w:val="single" w:sz="4" w:space="0" w:color="auto"/>
              <w:bottom w:val="single" w:sz="4" w:space="0" w:color="auto"/>
            </w:tcBorders>
            <w:vAlign w:val="center"/>
            <w:hideMark/>
          </w:tcPr>
          <w:p w14:paraId="4C3BA8AD"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id-ID" w:eastAsia="id-ID"/>
              </w:rPr>
              <w:t xml:space="preserve">Fluktuasi suhu, penurunan efisiensi bakar, risiko </w:t>
            </w:r>
            <w:r w:rsidRPr="00760540">
              <w:rPr>
                <w:i/>
                <w:iCs/>
                <w:color w:val="000000"/>
                <w:sz w:val="14"/>
                <w:szCs w:val="14"/>
                <w:lang w:val="id-ID" w:eastAsia="id-ID"/>
              </w:rPr>
              <w:t>trip burner</w:t>
            </w:r>
          </w:p>
        </w:tc>
        <w:tc>
          <w:tcPr>
            <w:tcW w:w="0" w:type="auto"/>
            <w:tcBorders>
              <w:top w:val="single" w:sz="4" w:space="0" w:color="auto"/>
              <w:bottom w:val="single" w:sz="4" w:space="0" w:color="auto"/>
            </w:tcBorders>
            <w:vAlign w:val="center"/>
            <w:hideMark/>
          </w:tcPr>
          <w:p w14:paraId="27C2DA61"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id-ID" w:eastAsia="id-ID"/>
              </w:rPr>
              <w:t>9</w:t>
            </w:r>
          </w:p>
        </w:tc>
        <w:tc>
          <w:tcPr>
            <w:tcW w:w="0" w:type="auto"/>
            <w:tcBorders>
              <w:top w:val="single" w:sz="4" w:space="0" w:color="auto"/>
              <w:bottom w:val="single" w:sz="4" w:space="0" w:color="auto"/>
            </w:tcBorders>
            <w:vAlign w:val="center"/>
            <w:hideMark/>
          </w:tcPr>
          <w:p w14:paraId="7940736E"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id-ID" w:eastAsia="id-ID"/>
              </w:rPr>
              <w:t>5</w:t>
            </w:r>
          </w:p>
        </w:tc>
        <w:tc>
          <w:tcPr>
            <w:tcW w:w="0" w:type="auto"/>
            <w:tcBorders>
              <w:top w:val="single" w:sz="4" w:space="0" w:color="auto"/>
              <w:bottom w:val="single" w:sz="4" w:space="0" w:color="auto"/>
            </w:tcBorders>
            <w:vAlign w:val="center"/>
            <w:hideMark/>
          </w:tcPr>
          <w:p w14:paraId="38994C01" w14:textId="77777777" w:rsidR="00607C92" w:rsidRPr="00760540" w:rsidRDefault="00607C92" w:rsidP="000C6833">
            <w:pPr>
              <w:spacing w:line="360" w:lineRule="auto"/>
              <w:jc w:val="center"/>
              <w:rPr>
                <w:color w:val="000000"/>
                <w:sz w:val="14"/>
                <w:szCs w:val="14"/>
                <w:lang w:val="en-ID" w:eastAsia="en-ID"/>
              </w:rPr>
            </w:pPr>
            <w:r w:rsidRPr="00760540">
              <w:rPr>
                <w:color w:val="000000"/>
                <w:sz w:val="14"/>
                <w:szCs w:val="14"/>
                <w:lang w:val="id-ID" w:eastAsia="id-ID"/>
              </w:rPr>
              <w:t>8</w:t>
            </w:r>
          </w:p>
        </w:tc>
        <w:tc>
          <w:tcPr>
            <w:tcW w:w="0" w:type="auto"/>
            <w:tcBorders>
              <w:top w:val="single" w:sz="4" w:space="0" w:color="auto"/>
              <w:bottom w:val="single" w:sz="4" w:space="0" w:color="auto"/>
            </w:tcBorders>
            <w:vAlign w:val="center"/>
            <w:hideMark/>
          </w:tcPr>
          <w:p w14:paraId="6C05A4BE" w14:textId="77777777" w:rsidR="00607C92" w:rsidRPr="00760540" w:rsidRDefault="00607C92" w:rsidP="000C6833">
            <w:pPr>
              <w:keepNext/>
              <w:spacing w:line="360" w:lineRule="auto"/>
              <w:jc w:val="center"/>
              <w:rPr>
                <w:b/>
                <w:bCs/>
                <w:color w:val="000000"/>
                <w:sz w:val="14"/>
                <w:szCs w:val="14"/>
                <w:lang w:val="en-ID" w:eastAsia="en-ID"/>
              </w:rPr>
            </w:pPr>
            <w:r w:rsidRPr="00760540">
              <w:rPr>
                <w:b/>
                <w:bCs/>
                <w:color w:val="000000"/>
                <w:sz w:val="14"/>
                <w:szCs w:val="14"/>
                <w:lang w:val="id-ID" w:eastAsia="id-ID"/>
              </w:rPr>
              <w:t>360</w:t>
            </w:r>
          </w:p>
        </w:tc>
      </w:tr>
    </w:tbl>
    <w:p w14:paraId="4429CFE1" w14:textId="624EA978" w:rsidR="004659B9" w:rsidRDefault="004659B9" w:rsidP="00DD4815">
      <w:pPr>
        <w:pStyle w:val="Heading2"/>
        <w:ind w:left="432" w:hanging="432"/>
        <w:jc w:val="left"/>
        <w:rPr>
          <w:i w:val="0"/>
          <w:iCs w:val="0"/>
        </w:rPr>
      </w:pPr>
      <w:r w:rsidRPr="004659B9">
        <w:rPr>
          <w:i w:val="0"/>
          <w:iCs w:val="0"/>
        </w:rPr>
        <w:t>Perhitungan Keandalan: MTBF &amp; MTTR</w:t>
      </w:r>
    </w:p>
    <w:p w14:paraId="3CEBD9A5" w14:textId="7808A513" w:rsidR="004659B9" w:rsidRPr="004659B9" w:rsidRDefault="004659B9" w:rsidP="004659B9">
      <w:pPr>
        <w:ind w:firstLine="432"/>
        <w:rPr>
          <w:sz w:val="22"/>
          <w:szCs w:val="22"/>
          <w:lang w:val="en-ID"/>
        </w:rPr>
      </w:pPr>
      <w:r w:rsidRPr="004659B9">
        <w:rPr>
          <w:sz w:val="22"/>
          <w:szCs w:val="22"/>
          <w:lang w:val="en-ID"/>
        </w:rPr>
        <w:t xml:space="preserve">Dalam upaya meningkatkan keandalan operasional </w:t>
      </w:r>
      <w:r w:rsidRPr="004659B9">
        <w:rPr>
          <w:i/>
          <w:iCs/>
          <w:sz w:val="22"/>
          <w:szCs w:val="22"/>
          <w:lang w:val="en-ID"/>
        </w:rPr>
        <w:t>Membrane Permeate Incinerator</w:t>
      </w:r>
      <w:r w:rsidRPr="004659B9">
        <w:rPr>
          <w:sz w:val="22"/>
          <w:szCs w:val="22"/>
          <w:lang w:val="en-ID"/>
        </w:rPr>
        <w:t xml:space="preserve"> (MPI) di PT Pertamina EP Cepu, analisis </w:t>
      </w:r>
      <w:r w:rsidRPr="004659B9">
        <w:rPr>
          <w:i/>
          <w:iCs/>
          <w:sz w:val="22"/>
          <w:szCs w:val="22"/>
          <w:lang w:val="en-ID"/>
        </w:rPr>
        <w:t>Mean Time Between Failure</w:t>
      </w:r>
      <w:r w:rsidRPr="004659B9">
        <w:rPr>
          <w:sz w:val="22"/>
          <w:szCs w:val="22"/>
          <w:lang w:val="en-ID"/>
        </w:rPr>
        <w:t xml:space="preserve"> (MTBF) dan </w:t>
      </w:r>
      <w:r w:rsidRPr="004659B9">
        <w:rPr>
          <w:i/>
          <w:iCs/>
          <w:sz w:val="22"/>
          <w:szCs w:val="22"/>
          <w:lang w:val="en-ID"/>
        </w:rPr>
        <w:t>Mean Time to Repair</w:t>
      </w:r>
      <w:r w:rsidRPr="004659B9">
        <w:rPr>
          <w:sz w:val="22"/>
          <w:szCs w:val="22"/>
          <w:lang w:val="en-ID"/>
        </w:rPr>
        <w:t xml:space="preserve"> (MTTR) menjadi salah satu pendekatan penting. Kedua indikator ini memberikan gambaran menyeluruh terkait performa peralatan, frekuensi kegagalan, serta efektivitas kegiatan perawatan yang telah dilakukan</w:t>
      </w:r>
      <w:r w:rsidR="00DD4815">
        <w:rPr>
          <w:sz w:val="22"/>
          <w:szCs w:val="22"/>
          <w:lang w:val="en-ID"/>
        </w:rPr>
        <w:t xml:space="preserve"> </w:t>
      </w:r>
      <w:sdt>
        <w:sdtPr>
          <w:rPr>
            <w:color w:val="000000"/>
            <w:sz w:val="22"/>
            <w:szCs w:val="22"/>
            <w:lang w:val="en-ID"/>
          </w:rPr>
          <w:tag w:val="MENDELEY_CITATION_v3_eyJjaXRhdGlvbklEIjoiTUVOREVMRVlfQ0lUQVRJT05fZWQ1Y2E1ODMtNDVlMS00MTdmLWFjYTgtMzQwZDc5NWI1MmQ0IiwicHJvcGVydGllcyI6eyJub3RlSW5kZXgiOjB9LCJpc0VkaXRlZCI6ZmFsc2UsIm1hbnVhbE92ZXJyaWRlIjp7ImlzTWFudWFsbHlPdmVycmlkZGVuIjpmYWxzZSwiY2l0ZXByb2NUZXh0IjoiWzExXSIsIm1hbnVhbE92ZXJyaWRlVGV4dCI6IiJ9LCJjaXRhdGlvbkl0ZW1zIjpbeyJpZCI6IjMxYTdkOThjLWZlZjAtMzIwZi04M2Y1LThjNTI0MTg1NjRlOSIsIml0ZW1EYXRhIjp7InR5cGUiOiJhcnRpY2xlLWpvdXJuYWwiLCJpZCI6IjMxYTdkOThjLWZlZjAtMzIwZi04M2Y1LThjNTI0MTg1NjRlOSIsInRpdGxlIjoiUGVuZXJhcGFuIFRvdGFsIFByb2R1Y3RpdmUgTWFpbnRlbmFuY2UgKFRQTSkgdW50dWsgTWVuaW5na2F0a2FuIEVmZWt0aXZpdGFzIEtpbmVyamEgTWVzaW4gU2tpdmluZyBBSU9ILVRFQyBkaSBQVC4gWFlaIiwiYXV0aG9yIjpbeyJmYW1pbHkiOiJNaW50byBSYWhheXUiLCJnaXZlbiI6ImRhbiIsInBhcnNlLW5hbWVzIjpmYWxzZSwiZHJvcHBpbmctcGFydGljbGUiOiIiLCJub24tZHJvcHBpbmctcGFydGljbGUiOiIifV0sImNvbnRhaW5lci10aXRsZSI6IlByb3NpZGluZyBTZW1pbmFyIE5hc2lvbmFsIFRla25payBNZXNpbiBQb2xpdGVrbmlrIE5lZ2VyaSBKYWthcnRhIiwiVVJMIjoiaHR0cDovL3Byb3NpZGluZy5wbmouYWMuaWQiLCJpc3N1ZWQiOnsiZGF0ZS1wYXJ0cyI6W1syMDIyXV19LCJwYWdlIjoiMTg1OS0xODY3IiwiYWJzdHJhY3QiOiJBYnN0cmFrIE1lc2luIFNraXZpbmcgYWRhbGFoIHNlYnVhaCBtZXNpbiB5YW5nIHlhbmcgZGlndW5ha2FuIHVudHVrIG1lbmdoYWx1c2thbiBwZXJtdWthYW4gZGFsYW0geWFuZyBtYXNpaCBrYXNhciBtZW5nZ3VuYWthbiBjdXR0aW5nIHRvb2xzIGRhbiByb2xsZXIgYnVybmlzaGluZywgcHJvZHVrIHlhbmcgZGloYXNpbGthbiBtZXNpbiBza2l2aW5nIGFkYWxhaCB0dWJlIGhpZHJvbGlrLiBNZXNpbiBTa2l2aW5nIGRpIFBULiBYWVogcGFkYSBzYWF0IHByb2R1a3NpIHNlcmluZyBtZW5nYWxhbWkga2V0ZXJsYW1iYXRhbiBwcm9kdWtzaSwgdW50dWsgbWVuZ2F0YXNpIGhhbCB0ZXJzZWJ1dCBkYXBhdCBkaWxha3VrYW4gZGVuZ2FuIG1lbmdndW5ha2FuIFRvdGFsIFByb2R1Y3RpdmUgTWFpbnRlbmFuY2UgKFRQTSksIFRQTSBzZW5kaXJpIGJlcnR1anVhbiB1bnR1ayB0ZXJjYXBhaW55YSBrZWVmZWt0aWZpdGFzYW4ga2luZXJqYSBtZXNpbiwgc2VydGEgemVybyBsb3NzZXMgeWFuZyBiZXJhcnRpIHRpZGFrIGFkYSBjYWNhdCwgYnJlYWtkb3duLCBrZWNlbGFrYWFuLCBkYW4ga2VzaWEtc2lhYW4gZGFsYW0gcHJvc2VzIHByb2R1a3NpLiBFdmFsdWFzaSBwZW5lcmFwYW4gVG90YWwgUHJvZHVjdGl2ZSBNYWludGVuYW5jZSAoVFBNKSBkaWxha3VrYW4gZGVuZ2FuIG1lbmdndW5ha2FuIG5pbGFpIE92ZXJhbGwgRXF1aXBtZW50IEVmZmVjdGl2ZW5lc3MgKE9FRSkgc2ViYWdhaSBpbmRpa2F0b3Igc2VydGEgbWVuY2FyaSBwZW55ZWJhYiBrZXRpZGFrZWZla3RpZmFuIGRhcmkgbWVzaW4gdGVyc2VidXQgZGVuZ2FuIG1lbGFrdWthbiBwZXJoaXR1bmdhbiBzaXggYmlnIGxvc3NlcyB1bnR1ayBtZW5nZXRhaHVpIGZha3RvciB5YW5nIGJlcnBlbmdhcnVoIGRhcmkga2VlbmFtIGZha3RvciBzaXggYmlnIGxvc3NlcyB5YW5nIGFkYS4gRGFwYXQgbWVuZ3VrdXIgT0VFIGRhbiBtZW5jYXJpIGFrYXIgcGVybWFzYWxhaGFuIG1lc2luIHNraXZpbmcgQUlPSC1URUMgc2VydGEgbWVtYmVyaWthbiBpZGUtaWRlIHNlYmFnYWkgdXNhaGEgcGVuaW5na2F0YW4ga2luZXJqYSBtZXNpbi4gRmFrdG9yIHRlcmJlc2FyIHBlbnllYmFiIHRpZGFrIGVmZWt0aWZueWEgbWVzaW4gYmVyZGFzYXJrYW4gcGVyaGl0dW5nYW4gZGFuIGFuYWxpc2Egc2l4IGJpZyBsb3NzZXMgdGVyZGFwYXQgcGFkYSByZWR1Y2VkIHNwZWVkIGxvc3NlcyBzZWJlc2FyIDUwLjY5JSwgZGlpa3V0aSBvbGVoIGVxdWlwbWVudCBmYWlsdXJlIGxvc3NlcyBzZWJlc2FyIDQyLjY4JSwgbGFsdSBkaWlrdXRpIHNldHVwICYgYWRqdXN0bWVudCBsb3NzZXMgc2ViZXNhciA0Ljg5JSwgZGlpa3V0aSBpZGxlIGFuZCBtaW5vciBzdG9wcGFnZSBsb3NzZXMgc2ViZXNhciAxLjc0JSwgZGFuIGRpaWt1dGkgZGVmZWN0IGxvc3NlcyBkYW4gcmVkdWNlZCB5aWVsZCBsb3NzZXMgc2ViZXNhciAwJS4gQWJzdHJhY3QgU2tpdmluZyBtYWNoaW5lIGlzIGEgbWFjaGluZSB0aGF0IGlzIHVzZWQgdG8gc21vb3RoIHRoZSByb3VnaCBpbm5lciBzdXJmYWNlIHVzaW5nIGN1dHRpbmcgdG9vbHMgYW5kIHJvbGxlciBidXJuaXNoaW5nLCB0aGUgcHJvZHVjdCBwcm9kdWNlZCBieSB0aGUgc2tpdmluZyBtYWNoaW5lIGlzIGEgaHlkcmF1bGljIHR1YmUuIFNraXZpbmcgTWFjaGluZSBhdCBQVC4gWFlaIGF0IHRoZSB0aW1lIG9mIHByb2R1Y3Rpb24gb2Z0ZW4gZXhwZXJpZW5jZXMgcHJvZHVjdGlvbiBkZWxheXMsIHRvIG92ZXJjb21lIHRoaXMgY2FuIGJlIGRvbmUgYnkgdXNpbmcgVG90YWwgUHJvZHVjdGl2ZSBNYWludGVuYW5jZSAoVFBNKSwgVFBNIGl0c2VsZiBhaW1zIHRvIGFjaGlldmUgdGhlIGVmZmVjdGl2ZW5lc3Mgb2YgbWFjaGluZSBwZXJmb3JtYW5jZSwgYXMgd2VsbCBhcyB6ZXJvIGxvc3NlcyB3aGljaCBtZWFucyB0aGVyZSBhcmUgbm8gZGVmZWN0cywgYnJlYWtkb3ducywgYWNjaWRlbnRzLCBhbmQgZnV0aWxpdHkgaW4gdGhlIHByb2R1Y3Rpb24gcHJvY2Vzcy4gRXZhbHVhdGlvbiBvZiB0aGUgaW1wbGVtZW50YXRpb24gb2YgVG90YWwgUHJvZHVjdGl2ZSBNYWludGVuYW5jZSAoVFBNKSBpcyBjYXJyaWVkIG91dCBieSB1c2luZyB0aGUgT3ZlcmFsbCBFcXVpcG1lbnQgRWZmZWN0aXZlbmVzcyAoT0VFKSB2YWx1ZSBhcyBhbiBpbmRpY2F0b3IgYW5kIGxvb2tpbmcgZm9yIHRoZSBjYXVzZSBvZiB0aGUgaW5lZmZlY3RpdmVuZXNzIG9mIHRoZSBtYWNoaW5lIGJ5IGNhbGN1bGF0aW5nIHRoZSBzaXggYmlnIGxvc3NlcyB0byBkZXRlcm1pbmUgdGhlIGZhY3RvcnMgdGhhdCBpbmZsdWVuY2UgdGhlIHNpeCBzaXggYmlnIGxvc3Nlcy4gQ2FuIG1lYXN1cmUgT0VFIGFuZCBmaW5kIHRoZSByb290IGNhdXNlIG9mIHNraXZpbmcgbWFjaGluZSBwcm9ibGVtcyBhbmQgcHJvdmlkZSBpZGVhcyBhcyBhbiBlZmZvcnQgdG8gaW1wcm92ZSBtYWNoaW5lIHBlcmZvcm1hbmNlLiBUaGUgYmlnZ2VzdCBmYWN0b3IgY2F1c2luZyB0aGUgZW5naW5lIGluZWZmZWN0aXZlbmVzcyBiYXNlZCBvbiB0aGUgY2FsY3VsYXRpb24gYW5kIGFuYWx5c2lzIG9mIHRoZSBzaXggYmlnIGxvc3NlcyBpcyByZWR1Y2VkIHNwZWVkIGxvc3NlcyBvZiA1MC42OSUsIGVxdWlwbWVudCBmYWlsdXJlIGxvc3NlcyBvZiA0Mi42OCUsIHNldHVwICYgYWRqdXN0bWVudCBsb3NzZXMgb2YgNC44OSUsIGlkbGUgYW5kIG1pbm9yIHN0b3BwYWdlIGxvc3NlcyBvZiAxLjc0JSwgZGVmZWN0IGxvc3NlcyBhbmQgcmVkdWNlZCB5aWVsZCBsb3NzZXMgb2YgMCUuIiwiY29udGFpbmVyLXRpdGxlLXNob3J0IjoiIn0sImlzVGVtcG9yYXJ5IjpmYWxzZSwic3VwcHJlc3MtYXV0aG9yIjpmYWxzZSwiY29tcG9zaXRlIjpmYWxzZSwiYXV0aG9yLW9ubHkiOmZhbHNlfV19"/>
          <w:id w:val="677932529"/>
          <w:placeholder>
            <w:docPart w:val="DefaultPlaceholder_-1854013440"/>
          </w:placeholder>
        </w:sdtPr>
        <w:sdtContent>
          <w:r w:rsidR="00DD4815" w:rsidRPr="00DD4815">
            <w:rPr>
              <w:color w:val="000000"/>
              <w:sz w:val="22"/>
              <w:szCs w:val="22"/>
              <w:lang w:val="en-ID"/>
            </w:rPr>
            <w:t>[11]</w:t>
          </w:r>
        </w:sdtContent>
      </w:sdt>
      <w:r w:rsidRPr="004659B9">
        <w:rPr>
          <w:sz w:val="22"/>
          <w:szCs w:val="22"/>
          <w:lang w:val="en-ID"/>
        </w:rPr>
        <w:t xml:space="preserve">. </w:t>
      </w:r>
    </w:p>
    <w:p w14:paraId="3F09699B" w14:textId="77777777" w:rsidR="004659B9" w:rsidRPr="004659B9" w:rsidRDefault="004659B9" w:rsidP="004659B9">
      <w:pPr>
        <w:ind w:firstLine="432"/>
        <w:rPr>
          <w:sz w:val="22"/>
          <w:szCs w:val="22"/>
          <w:lang w:val="en-ID"/>
        </w:rPr>
      </w:pPr>
      <w:r w:rsidRPr="004659B9">
        <w:rPr>
          <w:sz w:val="22"/>
          <w:szCs w:val="22"/>
          <w:lang w:val="en-ID"/>
        </w:rPr>
        <w:t xml:space="preserve">Berdasarkan hasil </w:t>
      </w:r>
      <w:r w:rsidRPr="004659B9">
        <w:rPr>
          <w:i/>
          <w:iCs/>
          <w:sz w:val="22"/>
          <w:szCs w:val="22"/>
          <w:lang w:val="en-ID"/>
        </w:rPr>
        <w:t>Failure Mode</w:t>
      </w:r>
      <w:r w:rsidRPr="004659B9">
        <w:rPr>
          <w:sz w:val="22"/>
          <w:szCs w:val="22"/>
          <w:lang w:val="en-ID"/>
        </w:rPr>
        <w:t xml:space="preserve"> </w:t>
      </w:r>
      <w:r w:rsidRPr="004659B9">
        <w:rPr>
          <w:i/>
          <w:iCs/>
          <w:sz w:val="22"/>
          <w:szCs w:val="22"/>
          <w:lang w:val="en-ID"/>
        </w:rPr>
        <w:t>and Effect Analysis</w:t>
      </w:r>
      <w:r w:rsidRPr="004659B9">
        <w:rPr>
          <w:sz w:val="22"/>
          <w:szCs w:val="22"/>
          <w:lang w:val="en-ID"/>
        </w:rPr>
        <w:t xml:space="preserve"> (FMEA), terdapat tiga komponen utama yang menjadi fokus perhatian, yaitu Castable Refractory, Ceramic Wool, dan Inswool Insulation. Komponen Castable Refractory dan Ceramic Wool masuk kategori risiko sangat tinggi (RPN &gt; 300) sehingga memerlukan tindakan perawatan segera. Sementara itu, Inswool Insulation berada pada kategori risiko sedang (RPN 100–200) dengan kebutuhan peningkatan inspeksi dan penggantian berkala. </w:t>
      </w:r>
    </w:p>
    <w:p w14:paraId="61FEEECD" w14:textId="766F74DD" w:rsidR="004659B9" w:rsidRDefault="004659B9" w:rsidP="004659B9">
      <w:pPr>
        <w:ind w:firstLine="432"/>
        <w:rPr>
          <w:sz w:val="22"/>
          <w:szCs w:val="22"/>
          <w:lang w:val="en-ID"/>
        </w:rPr>
      </w:pPr>
      <w:r w:rsidRPr="004659B9">
        <w:rPr>
          <w:sz w:val="22"/>
          <w:szCs w:val="22"/>
          <w:lang w:val="en-ID"/>
        </w:rPr>
        <w:t xml:space="preserve">Dengan memahami hasil perhitungan MTBF dan MTTR, perusahaan dapat menyusun strategi </w:t>
      </w:r>
      <w:r w:rsidRPr="004659B9">
        <w:rPr>
          <w:i/>
          <w:iCs/>
          <w:sz w:val="22"/>
          <w:szCs w:val="22"/>
          <w:lang w:val="en-ID"/>
        </w:rPr>
        <w:t>Total Productive Maintenance</w:t>
      </w:r>
      <w:r w:rsidRPr="004659B9">
        <w:rPr>
          <w:sz w:val="22"/>
          <w:szCs w:val="22"/>
          <w:lang w:val="en-ID"/>
        </w:rPr>
        <w:t xml:space="preserve"> (TPM) yang lebih efektif, memprioritaskan sumber daya pada komponen berisiko tinggi, serta mengurangi potensi downtime tak terencana yang dapat mengganggu proses produksi maupun kepatuhan terhadap standar emisi. Berikut Perhitungan MTBF dan MTTR. </w:t>
      </w:r>
    </w:p>
    <w:p w14:paraId="03E99807" w14:textId="77777777" w:rsidR="004659B9" w:rsidRPr="004659B9" w:rsidRDefault="004659B9" w:rsidP="004659B9">
      <w:pPr>
        <w:pStyle w:val="BodyText"/>
        <w:numPr>
          <w:ilvl w:val="0"/>
          <w:numId w:val="24"/>
        </w:numPr>
        <w:spacing w:after="0"/>
        <w:ind w:left="426"/>
        <w:rPr>
          <w:spacing w:val="-8"/>
          <w:sz w:val="22"/>
          <w:szCs w:val="22"/>
          <w:lang w:val="id-ID"/>
        </w:rPr>
      </w:pPr>
      <w:r w:rsidRPr="004659B9">
        <w:rPr>
          <w:spacing w:val="-8"/>
          <w:sz w:val="22"/>
          <w:szCs w:val="22"/>
          <w:lang w:val="id-ID"/>
        </w:rPr>
        <w:t>Rumus MTBF (</w:t>
      </w:r>
      <w:r w:rsidRPr="00DD4815">
        <w:rPr>
          <w:i/>
          <w:iCs/>
          <w:spacing w:val="-8"/>
          <w:sz w:val="22"/>
          <w:szCs w:val="22"/>
          <w:lang w:val="id-ID"/>
        </w:rPr>
        <w:t>Mean Time Between Failure</w:t>
      </w:r>
      <w:r w:rsidRPr="004659B9">
        <w:rPr>
          <w:spacing w:val="-8"/>
          <w:sz w:val="22"/>
          <w:szCs w:val="22"/>
          <w:lang w:val="id-ID"/>
        </w:rPr>
        <w:t>)</w:t>
      </w:r>
    </w:p>
    <w:p w14:paraId="337A09D6" w14:textId="4A1C3D5D" w:rsidR="004659B9" w:rsidRPr="004659B9" w:rsidRDefault="00DD4815" w:rsidP="004659B9">
      <w:pPr>
        <w:pStyle w:val="BodyText"/>
        <w:ind w:left="426"/>
        <w:rPr>
          <w:spacing w:val="-8"/>
          <w:sz w:val="22"/>
          <w:szCs w:val="22"/>
          <w:lang w:val="id-ID"/>
        </w:rPr>
      </w:pPr>
      <w:r w:rsidRPr="004659B9">
        <w:rPr>
          <w:spacing w:val="-8"/>
          <w:sz w:val="22"/>
          <w:szCs w:val="22"/>
          <w:lang w:val="id-ID"/>
        </w:rPr>
        <w:t>MTBF digunakan untuk mengukur waktu rata-rata antar kegagalan. Biasanya dipakai pada sistem repairable (bisa diperbaiki)</w:t>
      </w:r>
      <w:r w:rsidR="004659B9" w:rsidRPr="004659B9">
        <w:rPr>
          <w:spacing w:val="-8"/>
          <w:sz w:val="22"/>
          <w:szCs w:val="22"/>
          <w:lang w:val="id-ID"/>
        </w:rPr>
        <w:t xml:space="preserve"> </w:t>
      </w:r>
      <w:sdt>
        <w:sdtPr>
          <w:rPr>
            <w:color w:val="000000"/>
            <w:spacing w:val="-8"/>
            <w:sz w:val="22"/>
            <w:szCs w:val="22"/>
            <w:lang w:val="id-ID"/>
          </w:rPr>
          <w:tag w:val="MENDELEY_CITATION_v3_eyJjaXRhdGlvbklEIjoiTUVOREVMRVlfQ0lUQVRJT05fYTc3ZDgxODgtMjgwNC00ODBlLWI3MDUtNmUyYTVkNmEwMzU2IiwicHJvcGVydGllcyI6eyJub3RlSW5kZXgiOjB9LCJpc0VkaXRlZCI6ZmFsc2UsIm1hbnVhbE92ZXJyaWRlIjp7ImlzTWFudWFsbHlPdmVycmlkZGVuIjpmYWxzZSwiY2l0ZXByb2NUZXh0IjoiWzEyXSIsIm1hbnVhbE92ZXJyaWRlVGV4dCI6IiJ9LCJjaXRhdGlvbkl0ZW1zIjpbeyJpZCI6IjA0ODE2ZWY2LWJmZTMtMzQ4Yi05ZThmLTFhM2Q0N2YxNTczNiIsIml0ZW1EYXRhIjp7InR5cGUiOiJhcnRpY2xlLWpvdXJuYWwiLCJpZCI6IjA0ODE2ZWY2LWJmZTMtMzQ4Yi05ZThmLTFhM2Q0N2YxNTczNiIsInRpdGxlIjoiQW5hbGlzaXMgSW1wbGVtZW50YXNpIFRla25pcyBSZWxpYWJpbGl0eSwgQXZhaWxhYmlsaXR5LCBNYWludGFpbmFiaWxpdHkgYW5kIFNhZmV0eSAoUmFtcykgUGFkYSBSZXNvciBKYWxhbiBSZWwgQmVyZGFzYXJrYW4gU25pIEllYyA2MjI3OC0yMDAyIEJpZGFuZyBQZXJrZXJldGFhcGlhbiBEaSBTdGFzaXVuIFB1cndha2FydGEiLCJhdXRob3IiOlt7ImZhbWlseSI6IlVsdW0iLCJnaXZlbiI6IlJpa3phbiBCYWNocnVsIiwicGFyc2UtbmFtZXMiOmZhbHNlLCJkcm9wcGluZy1wYXJ0aWNsZSI6IiIsIm5vbi1kcm9wcGluZy1wYXJ0aWNsZSI6IiJ9LHsiZmFtaWx5IjoiV2lkYXJtYW4iLCJnaXZlbiI6IkFndW5nIiwicGFyc2UtbmFtZXMiOmZhbHNlLCJkcm9wcGluZy1wYXJ0aWNsZSI6IiIsIm5vbi1kcm9wcGluZy1wYXJ0aWNsZSI6IiJ9LHsiZmFtaWx5IjoiTWF5dW1pIiwiZ2l2ZW4iOiJBbG1haWRhIE51cml6IiwicGFyc2UtbmFtZXMiOmZhbHNlLCJkcm9wcGluZy1wYXJ0aWNsZSI6IiIsIm5vbi1kcm9wcGluZy1wYXJ0aWNsZSI6IiJ9LHsiZmFtaWx5IjoiSXNrYW5kYXIiLCJnaXZlbiI6IkhlbmRpIiwicGFyc2UtbmFtZXMiOmZhbHNlLCJkcm9wcGluZy1wYXJ0aWNsZSI6IiIsIm5vbi1kcm9wcGluZy1wYXJ0aWNsZSI6IiJ9XSwiY29udGFpbmVyLXRpdGxlIjoiSm91cm5hbCBvZiBNYW5hZ2VtZW50IGFuZCBJbmR1c3RyaWFsIEVuZ2luZWVyaW5nIiwiSVNTTiI6IjI5NjItOTE1MiIsImlzc3VlZCI6eyJkYXRlLXBhcnRzIjpbWzIwMjRdXX0sInBhZ2UiOiI0Ni01NSIsImlzc3VlIjoiMiIsInZvbHVtZSI6IjMiLCJjb250YWluZXItdGl0bGUtc2hvcnQiOiIifSwiaXNUZW1wb3JhcnkiOmZhbHNlLCJzdXBwcmVzcy1hdXRob3IiOmZhbHNlLCJjb21wb3NpdGUiOmZhbHNlLCJhdXRob3Itb25seSI6ZmFsc2V9XX0="/>
          <w:id w:val="-657537123"/>
          <w:placeholder>
            <w:docPart w:val="F7E7F0BD89D0490AB0740C3AB07A7821"/>
          </w:placeholder>
        </w:sdtPr>
        <w:sdtContent>
          <w:r w:rsidRPr="00DD4815">
            <w:rPr>
              <w:color w:val="000000"/>
              <w:spacing w:val="-8"/>
              <w:sz w:val="22"/>
              <w:szCs w:val="22"/>
              <w:lang w:val="id-ID"/>
            </w:rPr>
            <w:t>[12]</w:t>
          </w:r>
          <w:r>
            <w:rPr>
              <w:color w:val="000000"/>
              <w:spacing w:val="-8"/>
              <w:sz w:val="22"/>
              <w:szCs w:val="22"/>
              <w:lang w:val="id-ID"/>
            </w:rPr>
            <w:t xml:space="preserve"> .</w:t>
          </w:r>
        </w:sdtContent>
      </w:sdt>
    </w:p>
    <w:p w14:paraId="6BD812BD" w14:textId="77777777" w:rsidR="004659B9" w:rsidRPr="004659B9" w:rsidRDefault="004659B9" w:rsidP="004659B9">
      <w:pPr>
        <w:pStyle w:val="BodyText"/>
        <w:ind w:firstLine="720"/>
        <w:rPr>
          <w:spacing w:val="-8"/>
          <w:sz w:val="22"/>
          <w:szCs w:val="22"/>
          <w:lang w:val="id-ID"/>
        </w:rPr>
      </w:pPr>
      <m:oMathPara>
        <m:oMath>
          <m:r>
            <w:rPr>
              <w:rFonts w:ascii="Cambria Math" w:hAnsi="Cambria Math" w:cs="Cambria Math"/>
              <w:spacing w:val="-8"/>
              <w:sz w:val="16"/>
              <w:szCs w:val="16"/>
              <w:lang w:val="id-ID"/>
            </w:rPr>
            <m:t>MTBF</m:t>
          </m:r>
          <m:r>
            <m:rPr>
              <m:sty m:val="p"/>
            </m:rPr>
            <w:rPr>
              <w:rFonts w:ascii="Cambria Math" w:hAnsi="Cambria Math" w:cs="Cambria Math"/>
              <w:spacing w:val="-8"/>
              <w:sz w:val="16"/>
              <w:szCs w:val="16"/>
              <w:lang w:val="id-ID"/>
            </w:rPr>
            <m:t>=</m:t>
          </m:r>
          <m:f>
            <m:fPr>
              <m:ctrlPr>
                <w:rPr>
                  <w:rFonts w:ascii="Cambria Math" w:hAnsi="Cambria Math"/>
                  <w:spacing w:val="-8"/>
                  <w:sz w:val="16"/>
                  <w:szCs w:val="16"/>
                  <w:lang w:val="id-ID"/>
                </w:rPr>
              </m:ctrlPr>
            </m:fPr>
            <m:num>
              <m:r>
                <w:rPr>
                  <w:rFonts w:ascii="Cambria Math" w:hAnsi="Cambria Math" w:cs="Cambria Math"/>
                  <w:spacing w:val="-8"/>
                  <w:sz w:val="16"/>
                  <w:szCs w:val="16"/>
                  <w:lang w:val="id-ID"/>
                </w:rPr>
                <m:t>Total</m:t>
              </m:r>
              <m:r>
                <m:rPr>
                  <m:sty m:val="p"/>
                </m:rPr>
                <w:rPr>
                  <w:rFonts w:ascii="Cambria Math" w:hAnsi="Cambria Math" w:cs="Cambria Math"/>
                  <w:spacing w:val="-8"/>
                  <w:sz w:val="16"/>
                  <w:szCs w:val="16"/>
                  <w:lang w:val="id-ID"/>
                </w:rPr>
                <m:t> </m:t>
              </m:r>
              <m:r>
                <w:rPr>
                  <w:rFonts w:ascii="Cambria Math" w:hAnsi="Cambria Math" w:cs="Cambria Math"/>
                  <w:spacing w:val="-8"/>
                  <w:sz w:val="16"/>
                  <w:szCs w:val="16"/>
                  <w:lang w:val="id-ID"/>
                </w:rPr>
                <m:t>Waktu</m:t>
              </m:r>
              <m:r>
                <m:rPr>
                  <m:sty m:val="p"/>
                </m:rPr>
                <w:rPr>
                  <w:rFonts w:ascii="Cambria Math" w:hAnsi="Cambria Math" w:cs="Cambria Math"/>
                  <w:spacing w:val="-8"/>
                  <w:sz w:val="16"/>
                  <w:szCs w:val="16"/>
                  <w:lang w:val="id-ID"/>
                </w:rPr>
                <m:t> </m:t>
              </m:r>
              <m:r>
                <w:rPr>
                  <w:rFonts w:ascii="Cambria Math" w:hAnsi="Cambria Math" w:cs="Cambria Math"/>
                  <w:spacing w:val="-8"/>
                  <w:sz w:val="16"/>
                  <w:szCs w:val="16"/>
                  <w:lang w:val="id-ID"/>
                </w:rPr>
                <m:t>Operasi</m:t>
              </m:r>
              <m:r>
                <m:rPr>
                  <m:sty m:val="p"/>
                </m:rPr>
                <w:rPr>
                  <w:rFonts w:ascii="Cambria Math" w:hAnsi="Cambria Math" w:cs="Cambria Math"/>
                  <w:spacing w:val="-8"/>
                  <w:sz w:val="16"/>
                  <w:szCs w:val="16"/>
                  <w:lang w:val="id-ID"/>
                </w:rPr>
                <m:t> (</m:t>
              </m:r>
              <m:r>
                <w:rPr>
                  <w:rFonts w:ascii="Cambria Math" w:hAnsi="Cambria Math" w:cs="Cambria Math"/>
                  <w:spacing w:val="-8"/>
                  <w:sz w:val="16"/>
                  <w:szCs w:val="16"/>
                  <w:lang w:val="id-ID"/>
                </w:rPr>
                <m:t>jam</m:t>
              </m:r>
              <m:r>
                <m:rPr>
                  <m:sty m:val="p"/>
                </m:rPr>
                <w:rPr>
                  <w:rFonts w:ascii="Cambria Math" w:hAnsi="Cambria Math" w:cs="Cambria Math"/>
                  <w:spacing w:val="-8"/>
                  <w:sz w:val="16"/>
                  <w:szCs w:val="16"/>
                  <w:lang w:val="id-ID"/>
                </w:rPr>
                <m:t>)</m:t>
              </m:r>
            </m:num>
            <m:den>
              <m:r>
                <w:rPr>
                  <w:rFonts w:ascii="Cambria Math" w:hAnsi="Cambria Math" w:cs="Cambria Math"/>
                  <w:spacing w:val="-8"/>
                  <w:sz w:val="16"/>
                  <w:szCs w:val="16"/>
                  <w:lang w:val="id-ID"/>
                </w:rPr>
                <m:t>Jumlah</m:t>
              </m:r>
              <m:r>
                <m:rPr>
                  <m:sty m:val="p"/>
                </m:rPr>
                <w:rPr>
                  <w:rFonts w:ascii="Cambria Math" w:hAnsi="Cambria Math" w:cs="Cambria Math"/>
                  <w:spacing w:val="-8"/>
                  <w:sz w:val="16"/>
                  <w:szCs w:val="16"/>
                  <w:lang w:val="id-ID"/>
                </w:rPr>
                <m:t xml:space="preserve"> </m:t>
              </m:r>
              <m:r>
                <w:rPr>
                  <w:rFonts w:ascii="Cambria Math" w:hAnsi="Cambria Math" w:cs="Cambria Math"/>
                  <w:spacing w:val="-8"/>
                  <w:sz w:val="16"/>
                  <w:szCs w:val="16"/>
                  <w:lang w:val="id-ID"/>
                </w:rPr>
                <m:t>Kegagalan</m:t>
              </m:r>
            </m:den>
          </m:f>
        </m:oMath>
      </m:oMathPara>
    </w:p>
    <w:p w14:paraId="5B53D152" w14:textId="77777777" w:rsidR="004659B9" w:rsidRPr="004659B9" w:rsidRDefault="004659B9" w:rsidP="004659B9">
      <w:pPr>
        <w:pStyle w:val="BodyText"/>
        <w:numPr>
          <w:ilvl w:val="0"/>
          <w:numId w:val="24"/>
        </w:numPr>
        <w:spacing w:after="0"/>
        <w:ind w:left="426"/>
        <w:rPr>
          <w:spacing w:val="-8"/>
          <w:sz w:val="22"/>
          <w:szCs w:val="22"/>
          <w:lang w:val="id-ID"/>
        </w:rPr>
      </w:pPr>
      <w:r w:rsidRPr="004659B9">
        <w:rPr>
          <w:spacing w:val="-8"/>
          <w:sz w:val="22"/>
          <w:szCs w:val="22"/>
          <w:lang w:val="id-ID"/>
        </w:rPr>
        <w:t>Rumus MTTR (</w:t>
      </w:r>
      <w:r w:rsidRPr="00E00C56">
        <w:rPr>
          <w:i/>
          <w:iCs/>
          <w:spacing w:val="-8"/>
          <w:sz w:val="22"/>
          <w:szCs w:val="22"/>
          <w:lang w:val="id-ID"/>
        </w:rPr>
        <w:t>Mean Time to Repair</w:t>
      </w:r>
      <w:r w:rsidRPr="004659B9">
        <w:rPr>
          <w:spacing w:val="-8"/>
          <w:sz w:val="22"/>
          <w:szCs w:val="22"/>
          <w:lang w:val="id-ID"/>
        </w:rPr>
        <w:t>)</w:t>
      </w:r>
    </w:p>
    <w:p w14:paraId="39922FF3" w14:textId="5982C236" w:rsidR="004659B9" w:rsidRPr="004659B9" w:rsidRDefault="004659B9" w:rsidP="004659B9">
      <w:pPr>
        <w:pStyle w:val="BodyText"/>
        <w:ind w:left="426"/>
        <w:rPr>
          <w:spacing w:val="-8"/>
          <w:sz w:val="22"/>
          <w:szCs w:val="22"/>
          <w:lang w:val="id-ID"/>
        </w:rPr>
      </w:pPr>
      <w:r w:rsidRPr="004659B9">
        <w:rPr>
          <w:spacing w:val="-8"/>
          <w:sz w:val="22"/>
          <w:szCs w:val="22"/>
          <w:lang w:val="id-ID"/>
        </w:rPr>
        <w:t xml:space="preserve">MTTR mengukur waktu rata-rata yang dibutuhkan untuk memperbaiki kegagalan sampai mesin kembali beroperasi </w:t>
      </w:r>
      <w:sdt>
        <w:sdtPr>
          <w:rPr>
            <w:color w:val="000000"/>
            <w:spacing w:val="-8"/>
            <w:sz w:val="22"/>
            <w:szCs w:val="22"/>
            <w:lang w:val="id-ID"/>
          </w:rPr>
          <w:tag w:val="MENDELEY_CITATION_v3_eyJjaXRhdGlvbklEIjoiTUVOREVMRVlfQ0lUQVRJT05fZDc3ZTUzYWQtMTFjZi00OGJiLTkxNjctYWI2M2MzMGNhYzUwIiwicHJvcGVydGllcyI6eyJub3RlSW5kZXgiOjB9LCJpc0VkaXRlZCI6ZmFsc2UsIm1hbnVhbE92ZXJyaWRlIjp7ImlzTWFudWFsbHlPdmVycmlkZGVuIjpmYWxzZSwiY2l0ZXByb2NUZXh0IjoiWzEzXSIsIm1hbnVhbE92ZXJyaWRlVGV4dCI6IiJ9LCJjaXRhdGlvbkl0ZW1zIjpbeyJpZCI6ImIzNTFjNmIzLWIyMzYtM2NmYy05NDAzLTFmNDVhMGM3NDkyNiIsIml0ZW1EYXRhIjp7InR5cGUiOiJhcnRpY2xlLWpvdXJuYWwiLCJpZCI6ImIzNTFjNmIzLWIyMzYtM2NmYy05NDAzLTFmNDVhMGM3NDkyNiIsInRpdGxlIjoiQW5hbGlzaXMgUGVya2VtYmFuZ2FuIERhbiBUcmVuIE1ldG9kZSBBbmFseXRpY2FsIEhpZXJhcmNoeSBQcm9jZXNzOiBBbmFsaXNpcyBCaWJsaW9tZXRyaWsiLCJhdXRob3IiOlt7ImZhbWlseSI6IkRhdWxheSIsImdpdmVuIjoiV2luZGEgU2FwdXRyaSIsInBhcnNlLW5hbWVzIjpmYWxzZSwiZHJvcHBpbmctcGFydGljbGUiOiIiLCJub24tZHJvcHBpbmctcGFydGljbGUiOiIifSx7ImZhbWlseSI6IlRoZWlzIiwiZ2l2ZW4iOiJKZWFuZXR0ZSIsInBhcnNlLW5hbWVzIjpmYWxzZSwiZHJvcHBpbmctcGFydGljbGUiOiIiLCJub24tZHJvcHBpbmctcGFydGljbGUiOiIifV0sImNvbnRhaW5lci10aXRsZSI6IklkZWFMb2dpc3QgSm91cm5hbCIsImlzc3VlZCI6eyJkYXRlLXBhcnRzIjpbWzIwMjRdXX0sInBhZ2UiOiI5NS0xMDgiLCJpc3N1ZSI6IjEiLCJ2b2x1bWUiOiIxIiwiY29udGFpbmVyLXRpdGxlLXNob3J0IjoiIn0sImlzVGVtcG9yYXJ5IjpmYWxzZSwic3VwcHJlc3MtYXV0aG9yIjpmYWxzZSwiY29tcG9zaXRlIjpmYWxzZSwiYXV0aG9yLW9ubHkiOmZhbHNlfV19"/>
          <w:id w:val="-1259206055"/>
          <w:placeholder>
            <w:docPart w:val="F7E7F0BD89D0490AB0740C3AB07A7821"/>
          </w:placeholder>
        </w:sdtPr>
        <w:sdtContent>
          <w:r w:rsidR="00DD4815" w:rsidRPr="00DD4815">
            <w:rPr>
              <w:color w:val="000000"/>
              <w:sz w:val="22"/>
            </w:rPr>
            <w:t>[13]</w:t>
          </w:r>
        </w:sdtContent>
      </w:sdt>
      <w:r w:rsidRPr="004659B9">
        <w:rPr>
          <w:spacing w:val="-8"/>
          <w:sz w:val="22"/>
          <w:szCs w:val="22"/>
          <w:lang w:val="id-ID"/>
        </w:rPr>
        <w:t>.</w:t>
      </w:r>
    </w:p>
    <w:p w14:paraId="38464C1A" w14:textId="77777777" w:rsidR="004659B9" w:rsidRPr="004659B9" w:rsidRDefault="004659B9" w:rsidP="004659B9">
      <w:pPr>
        <w:pStyle w:val="BodyText"/>
        <w:ind w:firstLine="720"/>
        <w:rPr>
          <w:spacing w:val="-8"/>
          <w:lang w:val="id-ID"/>
        </w:rPr>
      </w:pPr>
      <m:oMathPara>
        <m:oMath>
          <m:r>
            <w:rPr>
              <w:rFonts w:ascii="Cambria Math" w:hAnsi="Cambria Math" w:cs="Cambria Math"/>
              <w:spacing w:val="-8"/>
              <w:sz w:val="16"/>
              <w:szCs w:val="16"/>
              <w:lang w:val="id-ID"/>
            </w:rPr>
            <m:t>MTBF</m:t>
          </m:r>
          <m:r>
            <m:rPr>
              <m:sty m:val="p"/>
            </m:rPr>
            <w:rPr>
              <w:rFonts w:ascii="Cambria Math" w:hAnsi="Cambria Math" w:cs="Cambria Math"/>
              <w:spacing w:val="-8"/>
              <w:sz w:val="16"/>
              <w:szCs w:val="16"/>
              <w:lang w:val="id-ID"/>
            </w:rPr>
            <m:t>=</m:t>
          </m:r>
          <m:f>
            <m:fPr>
              <m:ctrlPr>
                <w:rPr>
                  <w:rFonts w:ascii="Cambria Math" w:hAnsi="Cambria Math"/>
                  <w:spacing w:val="-8"/>
                  <w:sz w:val="16"/>
                  <w:szCs w:val="16"/>
                  <w:lang w:val="id-ID"/>
                </w:rPr>
              </m:ctrlPr>
            </m:fPr>
            <m:num>
              <m:r>
                <w:rPr>
                  <w:rFonts w:ascii="Cambria Math" w:hAnsi="Cambria Math" w:cs="Cambria Math"/>
                  <w:spacing w:val="-8"/>
                  <w:sz w:val="16"/>
                  <w:szCs w:val="16"/>
                  <w:lang w:val="id-ID"/>
                </w:rPr>
                <m:t>Total</m:t>
              </m:r>
              <m:r>
                <m:rPr>
                  <m:sty m:val="p"/>
                </m:rPr>
                <w:rPr>
                  <w:rFonts w:ascii="Cambria Math" w:hAnsi="Cambria Math" w:cs="Cambria Math"/>
                  <w:spacing w:val="-8"/>
                  <w:sz w:val="16"/>
                  <w:szCs w:val="16"/>
                  <w:lang w:val="id-ID"/>
                </w:rPr>
                <m:t> </m:t>
              </m:r>
              <m:r>
                <w:rPr>
                  <w:rFonts w:ascii="Cambria Math" w:hAnsi="Cambria Math" w:cs="Cambria Math"/>
                  <w:spacing w:val="-8"/>
                  <w:sz w:val="16"/>
                  <w:szCs w:val="16"/>
                  <w:lang w:val="id-ID"/>
                </w:rPr>
                <m:t>Downtime</m:t>
              </m:r>
              <m:r>
                <m:rPr>
                  <m:sty m:val="p"/>
                </m:rPr>
                <w:rPr>
                  <w:rFonts w:ascii="Cambria Math" w:hAnsi="Cambria Math" w:cs="Cambria Math"/>
                  <w:spacing w:val="-8"/>
                  <w:sz w:val="16"/>
                  <w:szCs w:val="16"/>
                  <w:lang w:val="id-ID"/>
                </w:rPr>
                <m:t> (</m:t>
              </m:r>
              <m:r>
                <w:rPr>
                  <w:rFonts w:ascii="Cambria Math" w:hAnsi="Cambria Math" w:cs="Cambria Math"/>
                  <w:spacing w:val="-8"/>
                  <w:sz w:val="16"/>
                  <w:szCs w:val="16"/>
                  <w:lang w:val="id-ID"/>
                </w:rPr>
                <m:t>jam</m:t>
              </m:r>
              <m:r>
                <m:rPr>
                  <m:sty m:val="p"/>
                </m:rPr>
                <w:rPr>
                  <w:rFonts w:ascii="Cambria Math" w:hAnsi="Cambria Math" w:cs="Cambria Math"/>
                  <w:spacing w:val="-8"/>
                  <w:sz w:val="16"/>
                  <w:szCs w:val="16"/>
                  <w:lang w:val="id-ID"/>
                </w:rPr>
                <m:t>)​</m:t>
              </m:r>
            </m:num>
            <m:den>
              <m:r>
                <w:rPr>
                  <w:rFonts w:ascii="Cambria Math" w:hAnsi="Cambria Math" w:cs="Cambria Math"/>
                  <w:spacing w:val="-8"/>
                  <w:sz w:val="16"/>
                  <w:szCs w:val="16"/>
                  <w:lang w:val="id-ID"/>
                </w:rPr>
                <m:t>Jumlah</m:t>
              </m:r>
              <m:r>
                <m:rPr>
                  <m:sty m:val="p"/>
                </m:rPr>
                <w:rPr>
                  <w:rFonts w:ascii="Cambria Math" w:hAnsi="Cambria Math" w:cs="Cambria Math"/>
                  <w:spacing w:val="-8"/>
                  <w:sz w:val="16"/>
                  <w:szCs w:val="16"/>
                  <w:lang w:val="id-ID"/>
                </w:rPr>
                <m:t xml:space="preserve"> </m:t>
              </m:r>
              <m:r>
                <w:rPr>
                  <w:rFonts w:ascii="Cambria Math" w:hAnsi="Cambria Math" w:cs="Cambria Math"/>
                  <w:spacing w:val="-8"/>
                  <w:sz w:val="16"/>
                  <w:szCs w:val="16"/>
                  <w:lang w:val="id-ID"/>
                </w:rPr>
                <m:t>Kegagalan</m:t>
              </m:r>
            </m:den>
          </m:f>
        </m:oMath>
      </m:oMathPara>
    </w:p>
    <w:p w14:paraId="7BE25E94" w14:textId="6D1EA598" w:rsidR="004659B9" w:rsidRPr="00E00C56" w:rsidRDefault="004659B9" w:rsidP="004659B9">
      <w:pPr>
        <w:pStyle w:val="Caption"/>
        <w:keepNext/>
        <w:spacing w:before="240"/>
        <w:rPr>
          <w:bCs w:val="0"/>
          <w:i/>
          <w:iCs/>
        </w:rPr>
      </w:pPr>
      <w:r w:rsidRPr="00E00C56">
        <w:rPr>
          <w:bCs w:val="0"/>
        </w:rPr>
        <w:t xml:space="preserve">Tabel  </w:t>
      </w:r>
      <w:r w:rsidRPr="00E00C56">
        <w:rPr>
          <w:bCs w:val="0"/>
          <w:i/>
          <w:iCs/>
        </w:rPr>
        <w:fldChar w:fldCharType="begin"/>
      </w:r>
      <w:r w:rsidRPr="00E00C56">
        <w:rPr>
          <w:bCs w:val="0"/>
        </w:rPr>
        <w:instrText xml:space="preserve"> SEQ Tabel_ \* ARABIC </w:instrText>
      </w:r>
      <w:r w:rsidRPr="00E00C56">
        <w:rPr>
          <w:bCs w:val="0"/>
          <w:i/>
          <w:iCs/>
        </w:rPr>
        <w:fldChar w:fldCharType="separate"/>
      </w:r>
      <w:r w:rsidR="00853F3E">
        <w:rPr>
          <w:bCs w:val="0"/>
          <w:noProof/>
        </w:rPr>
        <w:t>4</w:t>
      </w:r>
      <w:r w:rsidRPr="00E00C56">
        <w:rPr>
          <w:bCs w:val="0"/>
          <w:i/>
          <w:iCs/>
        </w:rPr>
        <w:fldChar w:fldCharType="end"/>
      </w:r>
      <w:r w:rsidRPr="00E00C56">
        <w:rPr>
          <w:bCs w:val="0"/>
        </w:rPr>
        <w:t>. Rekapitulasi Jumlah Kegagalan dan Total Downtime per Komponen</w:t>
      </w:r>
    </w:p>
    <w:tbl>
      <w:tblPr>
        <w:tblStyle w:val="PlainTable2"/>
        <w:tblW w:w="5000" w:type="pct"/>
        <w:tblLook w:val="04A0" w:firstRow="1" w:lastRow="0" w:firstColumn="1" w:lastColumn="0" w:noHBand="0" w:noVBand="1"/>
      </w:tblPr>
      <w:tblGrid>
        <w:gridCol w:w="646"/>
        <w:gridCol w:w="1258"/>
        <w:gridCol w:w="1308"/>
        <w:gridCol w:w="1308"/>
        <w:gridCol w:w="506"/>
      </w:tblGrid>
      <w:tr w:rsidR="004659B9" w:rsidRPr="004659B9" w14:paraId="7CD8F7E8" w14:textId="77777777" w:rsidTr="00E00C56">
        <w:trPr>
          <w:cnfStyle w:val="100000000000" w:firstRow="1" w:lastRow="0" w:firstColumn="0" w:lastColumn="0" w:oddVBand="0" w:evenVBand="0" w:oddHBand="0"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564" w:type="pct"/>
            <w:noWrap/>
            <w:textDirection w:val="btLr"/>
            <w:vAlign w:val="center"/>
            <w:hideMark/>
          </w:tcPr>
          <w:p w14:paraId="36534B81" w14:textId="77777777" w:rsidR="004659B9" w:rsidRPr="004659B9" w:rsidRDefault="004659B9" w:rsidP="00E00C56">
            <w:pPr>
              <w:ind w:left="113" w:right="113"/>
              <w:jc w:val="center"/>
              <w:rPr>
                <w:b w:val="0"/>
                <w:bCs w:val="0"/>
                <w:i/>
                <w:iCs/>
                <w:color w:val="000000"/>
                <w:sz w:val="14"/>
                <w:szCs w:val="14"/>
                <w:lang w:val="en-ID" w:eastAsia="en-ID"/>
              </w:rPr>
            </w:pPr>
            <w:r w:rsidRPr="004659B9">
              <w:rPr>
                <w:i/>
                <w:iCs/>
                <w:color w:val="000000"/>
                <w:sz w:val="14"/>
                <w:szCs w:val="14"/>
                <w:lang w:val="en-ID" w:eastAsia="en-ID"/>
              </w:rPr>
              <w:t>Month</w:t>
            </w:r>
          </w:p>
        </w:tc>
        <w:tc>
          <w:tcPr>
            <w:tcW w:w="1127" w:type="pct"/>
            <w:noWrap/>
            <w:textDirection w:val="btLr"/>
            <w:vAlign w:val="center"/>
            <w:hideMark/>
          </w:tcPr>
          <w:p w14:paraId="34845188"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Component</w:t>
            </w:r>
          </w:p>
        </w:tc>
        <w:tc>
          <w:tcPr>
            <w:tcW w:w="1200" w:type="pct"/>
            <w:noWrap/>
            <w:textDirection w:val="btLr"/>
            <w:vAlign w:val="center"/>
            <w:hideMark/>
          </w:tcPr>
          <w:p w14:paraId="533894B0"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Start</w:t>
            </w:r>
          </w:p>
        </w:tc>
        <w:tc>
          <w:tcPr>
            <w:tcW w:w="1242" w:type="pct"/>
            <w:noWrap/>
            <w:textDirection w:val="btLr"/>
            <w:vAlign w:val="center"/>
            <w:hideMark/>
          </w:tcPr>
          <w:p w14:paraId="3CAD0C50"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End</w:t>
            </w:r>
          </w:p>
        </w:tc>
        <w:tc>
          <w:tcPr>
            <w:tcW w:w="866" w:type="pct"/>
            <w:noWrap/>
            <w:textDirection w:val="btLr"/>
            <w:vAlign w:val="center"/>
            <w:hideMark/>
          </w:tcPr>
          <w:p w14:paraId="55BE33E0"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Duration (hours)</w:t>
            </w:r>
          </w:p>
        </w:tc>
      </w:tr>
      <w:tr w:rsidR="004659B9" w:rsidRPr="004659B9" w14:paraId="63CFF9F6"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AAB6FD3"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0DEDC4E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75A77DD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2024-01-02 15:00:00</w:t>
            </w:r>
          </w:p>
        </w:tc>
        <w:tc>
          <w:tcPr>
            <w:tcW w:w="1242" w:type="pct"/>
            <w:noWrap/>
            <w:hideMark/>
          </w:tcPr>
          <w:p w14:paraId="3592F26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2024-01-03 00:41:44</w:t>
            </w:r>
          </w:p>
        </w:tc>
        <w:tc>
          <w:tcPr>
            <w:tcW w:w="866" w:type="pct"/>
            <w:noWrap/>
            <w:hideMark/>
          </w:tcPr>
          <w:p w14:paraId="616B134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9,7</w:t>
            </w:r>
          </w:p>
        </w:tc>
      </w:tr>
      <w:tr w:rsidR="004659B9" w:rsidRPr="004659B9" w14:paraId="018D6FE7"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CB54AC7"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12028A2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067B26E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2024-01-05 00:00:00</w:t>
            </w:r>
          </w:p>
        </w:tc>
        <w:tc>
          <w:tcPr>
            <w:tcW w:w="1242" w:type="pct"/>
            <w:noWrap/>
            <w:hideMark/>
          </w:tcPr>
          <w:p w14:paraId="3D8F535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2024-01-05 01:42:25</w:t>
            </w:r>
          </w:p>
        </w:tc>
        <w:tc>
          <w:tcPr>
            <w:tcW w:w="866" w:type="pct"/>
            <w:noWrap/>
            <w:hideMark/>
          </w:tcPr>
          <w:p w14:paraId="3E7DF78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1,71</w:t>
            </w:r>
          </w:p>
        </w:tc>
      </w:tr>
      <w:tr w:rsidR="004659B9" w:rsidRPr="004659B9" w14:paraId="20D4256B"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A0AA87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75ECC16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16C392C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2024-01-06 03:00:00</w:t>
            </w:r>
          </w:p>
        </w:tc>
        <w:tc>
          <w:tcPr>
            <w:tcW w:w="1242" w:type="pct"/>
            <w:noWrap/>
            <w:hideMark/>
          </w:tcPr>
          <w:p w14:paraId="67E280C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2024-01-06 04:11:33</w:t>
            </w:r>
          </w:p>
        </w:tc>
        <w:tc>
          <w:tcPr>
            <w:tcW w:w="866" w:type="pct"/>
            <w:noWrap/>
            <w:hideMark/>
          </w:tcPr>
          <w:p w14:paraId="7773641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1,19</w:t>
            </w:r>
          </w:p>
        </w:tc>
      </w:tr>
      <w:tr w:rsidR="004659B9" w:rsidRPr="004659B9" w14:paraId="032522BD"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05AC49F9"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3D9E8F9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06F7DEF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2024-01-06 15:00:00</w:t>
            </w:r>
          </w:p>
        </w:tc>
        <w:tc>
          <w:tcPr>
            <w:tcW w:w="1242" w:type="pct"/>
            <w:noWrap/>
            <w:hideMark/>
          </w:tcPr>
          <w:p w14:paraId="6E3253C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2024-01-07 09:46:59</w:t>
            </w:r>
          </w:p>
        </w:tc>
        <w:tc>
          <w:tcPr>
            <w:tcW w:w="866" w:type="pct"/>
            <w:noWrap/>
            <w:hideMark/>
          </w:tcPr>
          <w:p w14:paraId="1BC5825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18,78</w:t>
            </w:r>
          </w:p>
        </w:tc>
      </w:tr>
      <w:tr w:rsidR="004659B9" w:rsidRPr="004659B9" w14:paraId="55FF31D0"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2B260CF"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5038CF3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2E72AF6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2024-01-10 08:00:00</w:t>
            </w:r>
          </w:p>
        </w:tc>
        <w:tc>
          <w:tcPr>
            <w:tcW w:w="1242" w:type="pct"/>
            <w:noWrap/>
            <w:hideMark/>
          </w:tcPr>
          <w:p w14:paraId="00BEBE6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2024-01-10 16:42:56</w:t>
            </w:r>
          </w:p>
        </w:tc>
        <w:tc>
          <w:tcPr>
            <w:tcW w:w="866" w:type="pct"/>
            <w:noWrap/>
            <w:hideMark/>
          </w:tcPr>
          <w:p w14:paraId="309B6F0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8,72</w:t>
            </w:r>
          </w:p>
        </w:tc>
      </w:tr>
      <w:tr w:rsidR="004659B9" w:rsidRPr="004659B9" w14:paraId="392D7556"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A26EED6"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02A56A0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1EE2343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2024-01-14 10:00:00</w:t>
            </w:r>
          </w:p>
        </w:tc>
        <w:tc>
          <w:tcPr>
            <w:tcW w:w="1242" w:type="pct"/>
            <w:noWrap/>
            <w:hideMark/>
          </w:tcPr>
          <w:p w14:paraId="66F8E98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2024-01-14 13:20:22</w:t>
            </w:r>
          </w:p>
        </w:tc>
        <w:tc>
          <w:tcPr>
            <w:tcW w:w="866" w:type="pct"/>
            <w:noWrap/>
            <w:hideMark/>
          </w:tcPr>
          <w:p w14:paraId="7623096C"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3,34</w:t>
            </w:r>
          </w:p>
        </w:tc>
      </w:tr>
      <w:tr w:rsidR="004659B9" w:rsidRPr="004659B9" w14:paraId="7B6DABF1"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FFB3CE2"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045B7F6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45322E1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2024-01-15 03:00:00</w:t>
            </w:r>
          </w:p>
        </w:tc>
        <w:tc>
          <w:tcPr>
            <w:tcW w:w="1242" w:type="pct"/>
            <w:noWrap/>
            <w:hideMark/>
          </w:tcPr>
          <w:p w14:paraId="311FD6C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2024-01-15 06:58:08</w:t>
            </w:r>
          </w:p>
        </w:tc>
        <w:tc>
          <w:tcPr>
            <w:tcW w:w="866" w:type="pct"/>
            <w:noWrap/>
            <w:hideMark/>
          </w:tcPr>
          <w:p w14:paraId="2D7EFAF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3,97</w:t>
            </w:r>
          </w:p>
        </w:tc>
      </w:tr>
      <w:tr w:rsidR="004659B9" w:rsidRPr="004659B9" w14:paraId="51E6CDAE"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96A25D3"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3839F16F"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21F00AB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2024-01-16 20:00:00</w:t>
            </w:r>
          </w:p>
        </w:tc>
        <w:tc>
          <w:tcPr>
            <w:tcW w:w="1242" w:type="pct"/>
            <w:noWrap/>
            <w:hideMark/>
          </w:tcPr>
          <w:p w14:paraId="10D8BF38"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2024-01-16 21:43:40</w:t>
            </w:r>
          </w:p>
        </w:tc>
        <w:tc>
          <w:tcPr>
            <w:tcW w:w="866" w:type="pct"/>
            <w:noWrap/>
            <w:hideMark/>
          </w:tcPr>
          <w:p w14:paraId="662C708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1,73</w:t>
            </w:r>
          </w:p>
        </w:tc>
      </w:tr>
      <w:tr w:rsidR="004659B9" w:rsidRPr="004659B9" w14:paraId="5519842B"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E6D5ABD"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643EC5E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573BD09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2024-01-18 03:00:00</w:t>
            </w:r>
          </w:p>
        </w:tc>
        <w:tc>
          <w:tcPr>
            <w:tcW w:w="1242" w:type="pct"/>
            <w:noWrap/>
            <w:hideMark/>
          </w:tcPr>
          <w:p w14:paraId="2CBE133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2024-01-18 05:21:21</w:t>
            </w:r>
          </w:p>
        </w:tc>
        <w:tc>
          <w:tcPr>
            <w:tcW w:w="866" w:type="pct"/>
            <w:noWrap/>
            <w:hideMark/>
          </w:tcPr>
          <w:p w14:paraId="12F4D19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2,36</w:t>
            </w:r>
          </w:p>
        </w:tc>
      </w:tr>
      <w:tr w:rsidR="004659B9" w:rsidRPr="004659B9" w14:paraId="09D60353"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EF0383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70A8901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0DAC5F2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2024-01-19 19:00:00</w:t>
            </w:r>
          </w:p>
        </w:tc>
        <w:tc>
          <w:tcPr>
            <w:tcW w:w="1242" w:type="pct"/>
            <w:noWrap/>
            <w:hideMark/>
          </w:tcPr>
          <w:p w14:paraId="28CA453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2024-01-19 22:53:00</w:t>
            </w:r>
          </w:p>
        </w:tc>
        <w:tc>
          <w:tcPr>
            <w:tcW w:w="866" w:type="pct"/>
            <w:noWrap/>
            <w:hideMark/>
          </w:tcPr>
          <w:p w14:paraId="72CEFD3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3,88</w:t>
            </w:r>
          </w:p>
        </w:tc>
      </w:tr>
      <w:tr w:rsidR="004659B9" w:rsidRPr="004659B9" w14:paraId="75709489"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724A4BD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127" w:type="pct"/>
            <w:noWrap/>
            <w:hideMark/>
          </w:tcPr>
          <w:p w14:paraId="274D266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55C7952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2024-01-25 12:00:00</w:t>
            </w:r>
          </w:p>
        </w:tc>
        <w:tc>
          <w:tcPr>
            <w:tcW w:w="1242" w:type="pct"/>
            <w:noWrap/>
            <w:hideMark/>
          </w:tcPr>
          <w:p w14:paraId="64B1376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2024-01-25 21:00:21</w:t>
            </w:r>
          </w:p>
        </w:tc>
        <w:tc>
          <w:tcPr>
            <w:tcW w:w="866" w:type="pct"/>
            <w:noWrap/>
            <w:hideMark/>
          </w:tcPr>
          <w:p w14:paraId="7DA6720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9,01</w:t>
            </w:r>
          </w:p>
        </w:tc>
      </w:tr>
      <w:tr w:rsidR="004659B9" w:rsidRPr="004659B9" w14:paraId="45D4E62A"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7AFF357D"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2024-02</w:t>
            </w:r>
          </w:p>
        </w:tc>
        <w:tc>
          <w:tcPr>
            <w:tcW w:w="1127" w:type="pct"/>
            <w:noWrap/>
            <w:hideMark/>
          </w:tcPr>
          <w:p w14:paraId="2BB4080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34A3D12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2024-02-07 02:00:00</w:t>
            </w:r>
          </w:p>
        </w:tc>
        <w:tc>
          <w:tcPr>
            <w:tcW w:w="1242" w:type="pct"/>
            <w:noWrap/>
            <w:hideMark/>
          </w:tcPr>
          <w:p w14:paraId="0B9A8C6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2024-02-07 11:12:58</w:t>
            </w:r>
          </w:p>
        </w:tc>
        <w:tc>
          <w:tcPr>
            <w:tcW w:w="866" w:type="pct"/>
            <w:noWrap/>
            <w:hideMark/>
          </w:tcPr>
          <w:p w14:paraId="4308DB6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9,22</w:t>
            </w:r>
          </w:p>
        </w:tc>
      </w:tr>
      <w:tr w:rsidR="004659B9" w:rsidRPr="004659B9" w14:paraId="44CF93A4"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38EAF8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2024-02</w:t>
            </w:r>
          </w:p>
        </w:tc>
        <w:tc>
          <w:tcPr>
            <w:tcW w:w="1127" w:type="pct"/>
            <w:noWrap/>
            <w:hideMark/>
          </w:tcPr>
          <w:p w14:paraId="63EF9DF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Burner</w:t>
            </w:r>
          </w:p>
        </w:tc>
        <w:tc>
          <w:tcPr>
            <w:tcW w:w="1200" w:type="pct"/>
            <w:noWrap/>
            <w:hideMark/>
          </w:tcPr>
          <w:p w14:paraId="7A8BC5B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2024-02-07 14:00:00</w:t>
            </w:r>
          </w:p>
        </w:tc>
        <w:tc>
          <w:tcPr>
            <w:tcW w:w="1242" w:type="pct"/>
            <w:noWrap/>
            <w:hideMark/>
          </w:tcPr>
          <w:p w14:paraId="5F2E395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2024-02-07 14:43:33</w:t>
            </w:r>
          </w:p>
        </w:tc>
        <w:tc>
          <w:tcPr>
            <w:tcW w:w="866" w:type="pct"/>
            <w:noWrap/>
            <w:hideMark/>
          </w:tcPr>
          <w:p w14:paraId="0B5B336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0,73</w:t>
            </w:r>
          </w:p>
        </w:tc>
      </w:tr>
      <w:tr w:rsidR="004659B9" w:rsidRPr="004659B9" w14:paraId="01512BA1"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6A5FCE45"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2024-02</w:t>
            </w:r>
          </w:p>
        </w:tc>
        <w:tc>
          <w:tcPr>
            <w:tcW w:w="1127" w:type="pct"/>
            <w:noWrap/>
            <w:hideMark/>
          </w:tcPr>
          <w:p w14:paraId="7879292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5B2C68D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2024-02-11 04:00:00</w:t>
            </w:r>
          </w:p>
        </w:tc>
        <w:tc>
          <w:tcPr>
            <w:tcW w:w="1242" w:type="pct"/>
            <w:noWrap/>
            <w:hideMark/>
          </w:tcPr>
          <w:p w14:paraId="51BF492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2024-02-11 12:51:03</w:t>
            </w:r>
          </w:p>
        </w:tc>
        <w:tc>
          <w:tcPr>
            <w:tcW w:w="866" w:type="pct"/>
            <w:noWrap/>
            <w:hideMark/>
          </w:tcPr>
          <w:p w14:paraId="3265AAA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8,85</w:t>
            </w:r>
          </w:p>
        </w:tc>
      </w:tr>
      <w:tr w:rsidR="004659B9" w:rsidRPr="004659B9" w14:paraId="1E044D8A"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2037A3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2024-02</w:t>
            </w:r>
          </w:p>
        </w:tc>
        <w:tc>
          <w:tcPr>
            <w:tcW w:w="1127" w:type="pct"/>
            <w:noWrap/>
            <w:hideMark/>
          </w:tcPr>
          <w:p w14:paraId="7A7512D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786156B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2024-02-16 05:00:00</w:t>
            </w:r>
          </w:p>
        </w:tc>
        <w:tc>
          <w:tcPr>
            <w:tcW w:w="1242" w:type="pct"/>
            <w:noWrap/>
            <w:hideMark/>
          </w:tcPr>
          <w:p w14:paraId="4948124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2024-02-16 10:21:41</w:t>
            </w:r>
          </w:p>
        </w:tc>
        <w:tc>
          <w:tcPr>
            <w:tcW w:w="866" w:type="pct"/>
            <w:noWrap/>
            <w:hideMark/>
          </w:tcPr>
          <w:p w14:paraId="6CF2145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5,36</w:t>
            </w:r>
          </w:p>
        </w:tc>
      </w:tr>
      <w:tr w:rsidR="004659B9" w:rsidRPr="004659B9" w14:paraId="158EA0A0"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61F767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2024-02</w:t>
            </w:r>
          </w:p>
        </w:tc>
        <w:tc>
          <w:tcPr>
            <w:tcW w:w="1127" w:type="pct"/>
            <w:noWrap/>
            <w:hideMark/>
          </w:tcPr>
          <w:p w14:paraId="2011343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4F0DBCAF"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2024-02-17 10:00:00</w:t>
            </w:r>
          </w:p>
        </w:tc>
        <w:tc>
          <w:tcPr>
            <w:tcW w:w="1242" w:type="pct"/>
            <w:noWrap/>
            <w:hideMark/>
          </w:tcPr>
          <w:p w14:paraId="5D0C6C1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2024-02-17 22:57:41</w:t>
            </w:r>
          </w:p>
        </w:tc>
        <w:tc>
          <w:tcPr>
            <w:tcW w:w="866" w:type="pct"/>
            <w:noWrap/>
            <w:hideMark/>
          </w:tcPr>
          <w:p w14:paraId="409B015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12,96</w:t>
            </w:r>
          </w:p>
        </w:tc>
      </w:tr>
      <w:tr w:rsidR="004659B9" w:rsidRPr="004659B9" w14:paraId="7A81E9EB"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BB4DAF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0440079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27704D5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2024-03-01 14:00:00</w:t>
            </w:r>
          </w:p>
        </w:tc>
        <w:tc>
          <w:tcPr>
            <w:tcW w:w="1242" w:type="pct"/>
            <w:noWrap/>
            <w:hideMark/>
          </w:tcPr>
          <w:p w14:paraId="1A5353B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2024-03-01 19:02:18</w:t>
            </w:r>
          </w:p>
        </w:tc>
        <w:tc>
          <w:tcPr>
            <w:tcW w:w="866" w:type="pct"/>
            <w:noWrap/>
            <w:hideMark/>
          </w:tcPr>
          <w:p w14:paraId="09BEDF1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5,04</w:t>
            </w:r>
          </w:p>
        </w:tc>
      </w:tr>
      <w:tr w:rsidR="004659B9" w:rsidRPr="004659B9" w14:paraId="08CC1A53"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64F7D7C7"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131DCD6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795EAA28"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2024-03-03 08:00:00</w:t>
            </w:r>
          </w:p>
        </w:tc>
        <w:tc>
          <w:tcPr>
            <w:tcW w:w="1242" w:type="pct"/>
            <w:noWrap/>
            <w:hideMark/>
          </w:tcPr>
          <w:p w14:paraId="3FB2BF6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2024-03-03 22:42:52</w:t>
            </w:r>
          </w:p>
        </w:tc>
        <w:tc>
          <w:tcPr>
            <w:tcW w:w="866" w:type="pct"/>
            <w:noWrap/>
            <w:hideMark/>
          </w:tcPr>
          <w:p w14:paraId="4765005F"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14,71</w:t>
            </w:r>
          </w:p>
        </w:tc>
      </w:tr>
      <w:tr w:rsidR="004659B9" w:rsidRPr="004659B9" w14:paraId="29F81F39"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91AA584"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2E4C77B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Burner</w:t>
            </w:r>
          </w:p>
        </w:tc>
        <w:tc>
          <w:tcPr>
            <w:tcW w:w="1200" w:type="pct"/>
            <w:noWrap/>
            <w:hideMark/>
          </w:tcPr>
          <w:p w14:paraId="469A961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2024-03-06 09:00:00</w:t>
            </w:r>
          </w:p>
        </w:tc>
        <w:tc>
          <w:tcPr>
            <w:tcW w:w="1242" w:type="pct"/>
            <w:noWrap/>
            <w:hideMark/>
          </w:tcPr>
          <w:p w14:paraId="337D5AB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2024-03-06 11:50:19</w:t>
            </w:r>
          </w:p>
        </w:tc>
        <w:tc>
          <w:tcPr>
            <w:tcW w:w="866" w:type="pct"/>
            <w:noWrap/>
            <w:hideMark/>
          </w:tcPr>
          <w:p w14:paraId="6B0E985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2,84</w:t>
            </w:r>
          </w:p>
        </w:tc>
      </w:tr>
      <w:tr w:rsidR="004659B9" w:rsidRPr="004659B9" w14:paraId="184E33C6"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ED295DD"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5FCC160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3376D79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2024-03-09 06:00:00</w:t>
            </w:r>
          </w:p>
        </w:tc>
        <w:tc>
          <w:tcPr>
            <w:tcW w:w="1242" w:type="pct"/>
            <w:noWrap/>
            <w:hideMark/>
          </w:tcPr>
          <w:p w14:paraId="7139F17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2024-03-09 09:22:38</w:t>
            </w:r>
          </w:p>
        </w:tc>
        <w:tc>
          <w:tcPr>
            <w:tcW w:w="866" w:type="pct"/>
            <w:noWrap/>
            <w:hideMark/>
          </w:tcPr>
          <w:p w14:paraId="56F1E0E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3,38</w:t>
            </w:r>
          </w:p>
        </w:tc>
      </w:tr>
      <w:tr w:rsidR="004659B9" w:rsidRPr="004659B9" w14:paraId="620E77DD"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0B24E057"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20BF1FE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5F38BB6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2024-03-11 19:00:00</w:t>
            </w:r>
          </w:p>
        </w:tc>
        <w:tc>
          <w:tcPr>
            <w:tcW w:w="1242" w:type="pct"/>
            <w:noWrap/>
            <w:hideMark/>
          </w:tcPr>
          <w:p w14:paraId="1E799B3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2024-03-12 07:54:43</w:t>
            </w:r>
          </w:p>
        </w:tc>
        <w:tc>
          <w:tcPr>
            <w:tcW w:w="866" w:type="pct"/>
            <w:noWrap/>
            <w:hideMark/>
          </w:tcPr>
          <w:p w14:paraId="3A441CB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12,91</w:t>
            </w:r>
          </w:p>
        </w:tc>
      </w:tr>
      <w:tr w:rsidR="004659B9" w:rsidRPr="004659B9" w14:paraId="4CB85DAF"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60193BE4"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431B752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0F6AB63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2024-03-12 07:00:00</w:t>
            </w:r>
          </w:p>
        </w:tc>
        <w:tc>
          <w:tcPr>
            <w:tcW w:w="1242" w:type="pct"/>
            <w:noWrap/>
            <w:hideMark/>
          </w:tcPr>
          <w:p w14:paraId="0BDCE2F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2024-03-13 03:25:53</w:t>
            </w:r>
          </w:p>
        </w:tc>
        <w:tc>
          <w:tcPr>
            <w:tcW w:w="866" w:type="pct"/>
            <w:noWrap/>
            <w:hideMark/>
          </w:tcPr>
          <w:p w14:paraId="33FB59FF"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20,43</w:t>
            </w:r>
          </w:p>
        </w:tc>
      </w:tr>
      <w:tr w:rsidR="004659B9" w:rsidRPr="004659B9" w14:paraId="6DF3CD4F"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57EED87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lastRenderedPageBreak/>
              <w:t>2024-03</w:t>
            </w:r>
          </w:p>
        </w:tc>
        <w:tc>
          <w:tcPr>
            <w:tcW w:w="1127" w:type="pct"/>
            <w:noWrap/>
            <w:hideMark/>
          </w:tcPr>
          <w:p w14:paraId="00F2470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699BF1E5"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2024-03-13 17:00:00</w:t>
            </w:r>
          </w:p>
        </w:tc>
        <w:tc>
          <w:tcPr>
            <w:tcW w:w="1242" w:type="pct"/>
            <w:noWrap/>
            <w:hideMark/>
          </w:tcPr>
          <w:p w14:paraId="1E9BBEE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2024-03-14 00:57:52</w:t>
            </w:r>
          </w:p>
        </w:tc>
        <w:tc>
          <w:tcPr>
            <w:tcW w:w="866" w:type="pct"/>
            <w:noWrap/>
            <w:hideMark/>
          </w:tcPr>
          <w:p w14:paraId="57F85C25"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7,96</w:t>
            </w:r>
          </w:p>
        </w:tc>
      </w:tr>
      <w:tr w:rsidR="004659B9" w:rsidRPr="004659B9" w14:paraId="286A0776"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D182FAF"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63EA1A4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26FED72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2024-03-15 06:00:00</w:t>
            </w:r>
          </w:p>
        </w:tc>
        <w:tc>
          <w:tcPr>
            <w:tcW w:w="1242" w:type="pct"/>
            <w:noWrap/>
            <w:hideMark/>
          </w:tcPr>
          <w:p w14:paraId="198FF5D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2024-03-15 16:18:11</w:t>
            </w:r>
          </w:p>
        </w:tc>
        <w:tc>
          <w:tcPr>
            <w:tcW w:w="866" w:type="pct"/>
            <w:noWrap/>
            <w:hideMark/>
          </w:tcPr>
          <w:p w14:paraId="42D60AD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10,3</w:t>
            </w:r>
          </w:p>
        </w:tc>
      </w:tr>
      <w:tr w:rsidR="004659B9" w:rsidRPr="004659B9" w14:paraId="60983730"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06AD064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36D74F9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7D149C8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2024-03-20 09:00:00</w:t>
            </w:r>
          </w:p>
        </w:tc>
        <w:tc>
          <w:tcPr>
            <w:tcW w:w="1242" w:type="pct"/>
            <w:noWrap/>
            <w:hideMark/>
          </w:tcPr>
          <w:p w14:paraId="1AC6F1D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2024-03-20 19:56:10</w:t>
            </w:r>
          </w:p>
        </w:tc>
        <w:tc>
          <w:tcPr>
            <w:tcW w:w="866" w:type="pct"/>
            <w:noWrap/>
            <w:hideMark/>
          </w:tcPr>
          <w:p w14:paraId="5D38A17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10,94</w:t>
            </w:r>
          </w:p>
        </w:tc>
      </w:tr>
      <w:tr w:rsidR="004659B9" w:rsidRPr="004659B9" w14:paraId="2BB6DCA5"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A8A132A"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2E0E0D3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6C1E0AD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2024-03-21 09:00:00</w:t>
            </w:r>
          </w:p>
        </w:tc>
        <w:tc>
          <w:tcPr>
            <w:tcW w:w="1242" w:type="pct"/>
            <w:noWrap/>
            <w:hideMark/>
          </w:tcPr>
          <w:p w14:paraId="5791B5D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2024-03-21 18:06:43</w:t>
            </w:r>
          </w:p>
        </w:tc>
        <w:tc>
          <w:tcPr>
            <w:tcW w:w="866" w:type="pct"/>
            <w:noWrap/>
            <w:hideMark/>
          </w:tcPr>
          <w:p w14:paraId="0BFAB32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9,11</w:t>
            </w:r>
          </w:p>
        </w:tc>
      </w:tr>
      <w:tr w:rsidR="004659B9" w:rsidRPr="004659B9" w14:paraId="71E41A59"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13B6FBF"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003AC902"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6A3E044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2024-03-21 13:00:00</w:t>
            </w:r>
          </w:p>
        </w:tc>
        <w:tc>
          <w:tcPr>
            <w:tcW w:w="1242" w:type="pct"/>
            <w:noWrap/>
            <w:hideMark/>
          </w:tcPr>
          <w:p w14:paraId="6837EF1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2024-03-21 17:31:16</w:t>
            </w:r>
          </w:p>
        </w:tc>
        <w:tc>
          <w:tcPr>
            <w:tcW w:w="866" w:type="pct"/>
            <w:noWrap/>
            <w:hideMark/>
          </w:tcPr>
          <w:p w14:paraId="44DD1E6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4,52</w:t>
            </w:r>
          </w:p>
        </w:tc>
      </w:tr>
      <w:tr w:rsidR="004659B9" w:rsidRPr="004659B9" w14:paraId="39CEB1F8"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56D3CCBB"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127" w:type="pct"/>
            <w:noWrap/>
            <w:hideMark/>
          </w:tcPr>
          <w:p w14:paraId="1661FA47"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47CB2F3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2024-03-27 04:00:00</w:t>
            </w:r>
          </w:p>
        </w:tc>
        <w:tc>
          <w:tcPr>
            <w:tcW w:w="1242" w:type="pct"/>
            <w:noWrap/>
            <w:hideMark/>
          </w:tcPr>
          <w:p w14:paraId="58DE238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2024-03-27 10:41:42</w:t>
            </w:r>
          </w:p>
        </w:tc>
        <w:tc>
          <w:tcPr>
            <w:tcW w:w="866" w:type="pct"/>
            <w:noWrap/>
            <w:hideMark/>
          </w:tcPr>
          <w:p w14:paraId="5D05926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6,69</w:t>
            </w:r>
          </w:p>
        </w:tc>
      </w:tr>
      <w:tr w:rsidR="004659B9" w:rsidRPr="004659B9" w14:paraId="045D8CEE"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98E392E"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70347B7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Membrane Filter</w:t>
            </w:r>
          </w:p>
        </w:tc>
        <w:tc>
          <w:tcPr>
            <w:tcW w:w="1200" w:type="pct"/>
            <w:noWrap/>
            <w:hideMark/>
          </w:tcPr>
          <w:p w14:paraId="28726C3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2024-04-03 10:00:00</w:t>
            </w:r>
          </w:p>
        </w:tc>
        <w:tc>
          <w:tcPr>
            <w:tcW w:w="1242" w:type="pct"/>
            <w:noWrap/>
            <w:hideMark/>
          </w:tcPr>
          <w:p w14:paraId="48AD37F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2024-04-03 15:30:16</w:t>
            </w:r>
          </w:p>
        </w:tc>
        <w:tc>
          <w:tcPr>
            <w:tcW w:w="866" w:type="pct"/>
            <w:noWrap/>
            <w:hideMark/>
          </w:tcPr>
          <w:p w14:paraId="3849DAD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5,5</w:t>
            </w:r>
          </w:p>
        </w:tc>
      </w:tr>
      <w:tr w:rsidR="004659B9" w:rsidRPr="004659B9" w14:paraId="4DD06152"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3F42EA0"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19AD716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Sistem Kontrol</w:t>
            </w:r>
          </w:p>
        </w:tc>
        <w:tc>
          <w:tcPr>
            <w:tcW w:w="1200" w:type="pct"/>
            <w:noWrap/>
            <w:hideMark/>
          </w:tcPr>
          <w:p w14:paraId="2DE3C4D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2024-04-06 21:00:00</w:t>
            </w:r>
          </w:p>
        </w:tc>
        <w:tc>
          <w:tcPr>
            <w:tcW w:w="1242" w:type="pct"/>
            <w:noWrap/>
            <w:hideMark/>
          </w:tcPr>
          <w:p w14:paraId="16028EAC"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2024-04-06 23:33:22</w:t>
            </w:r>
          </w:p>
        </w:tc>
        <w:tc>
          <w:tcPr>
            <w:tcW w:w="866" w:type="pct"/>
            <w:noWrap/>
            <w:hideMark/>
          </w:tcPr>
          <w:p w14:paraId="7B2822E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2,56</w:t>
            </w:r>
          </w:p>
        </w:tc>
      </w:tr>
      <w:tr w:rsidR="004659B9" w:rsidRPr="004659B9" w14:paraId="1750F8EE"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E32596F"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7C9DDE92"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4F7092C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2024-04-10 06:00:00</w:t>
            </w:r>
          </w:p>
        </w:tc>
        <w:tc>
          <w:tcPr>
            <w:tcW w:w="1242" w:type="pct"/>
            <w:noWrap/>
            <w:hideMark/>
          </w:tcPr>
          <w:p w14:paraId="2CBBD35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2024-04-10 18:39:28</w:t>
            </w:r>
          </w:p>
        </w:tc>
        <w:tc>
          <w:tcPr>
            <w:tcW w:w="866" w:type="pct"/>
            <w:noWrap/>
            <w:hideMark/>
          </w:tcPr>
          <w:p w14:paraId="3CA8159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12,66</w:t>
            </w:r>
          </w:p>
        </w:tc>
      </w:tr>
      <w:tr w:rsidR="004659B9" w:rsidRPr="004659B9" w14:paraId="7F1D14F5"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86A8959"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4A23C85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59CA77F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2024-04-13 13:00:00</w:t>
            </w:r>
          </w:p>
        </w:tc>
        <w:tc>
          <w:tcPr>
            <w:tcW w:w="1242" w:type="pct"/>
            <w:noWrap/>
            <w:hideMark/>
          </w:tcPr>
          <w:p w14:paraId="476A2DC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2024-04-13 20:46:55</w:t>
            </w:r>
          </w:p>
        </w:tc>
        <w:tc>
          <w:tcPr>
            <w:tcW w:w="866" w:type="pct"/>
            <w:noWrap/>
            <w:hideMark/>
          </w:tcPr>
          <w:p w14:paraId="4F6C0C3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7,78</w:t>
            </w:r>
          </w:p>
        </w:tc>
      </w:tr>
      <w:tr w:rsidR="004659B9" w:rsidRPr="004659B9" w14:paraId="5B49B436"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9B9F4B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0DECDD2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52EDEE0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2024-04-14 07:00:00</w:t>
            </w:r>
          </w:p>
        </w:tc>
        <w:tc>
          <w:tcPr>
            <w:tcW w:w="1242" w:type="pct"/>
            <w:noWrap/>
            <w:hideMark/>
          </w:tcPr>
          <w:p w14:paraId="0CD04A0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2024-04-14 16:19:19</w:t>
            </w:r>
          </w:p>
        </w:tc>
        <w:tc>
          <w:tcPr>
            <w:tcW w:w="866" w:type="pct"/>
            <w:noWrap/>
            <w:hideMark/>
          </w:tcPr>
          <w:p w14:paraId="2DB386D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9,32</w:t>
            </w:r>
          </w:p>
        </w:tc>
      </w:tr>
      <w:tr w:rsidR="004659B9" w:rsidRPr="004659B9" w14:paraId="1EDB69F3"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59352F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6FE35F7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00D1605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2024-04-14 11:00:00</w:t>
            </w:r>
          </w:p>
        </w:tc>
        <w:tc>
          <w:tcPr>
            <w:tcW w:w="1242" w:type="pct"/>
            <w:noWrap/>
            <w:hideMark/>
          </w:tcPr>
          <w:p w14:paraId="7B69F83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2024-04-14 23:45:01</w:t>
            </w:r>
          </w:p>
        </w:tc>
        <w:tc>
          <w:tcPr>
            <w:tcW w:w="866" w:type="pct"/>
            <w:noWrap/>
            <w:hideMark/>
          </w:tcPr>
          <w:p w14:paraId="2B63630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12,75</w:t>
            </w:r>
          </w:p>
        </w:tc>
      </w:tr>
      <w:tr w:rsidR="004659B9" w:rsidRPr="004659B9" w14:paraId="130C68BB"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627C57A8"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573BB3B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2869DAE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2024-04-18 16:00:00</w:t>
            </w:r>
          </w:p>
        </w:tc>
        <w:tc>
          <w:tcPr>
            <w:tcW w:w="1242" w:type="pct"/>
            <w:noWrap/>
            <w:hideMark/>
          </w:tcPr>
          <w:p w14:paraId="7FFFB9F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2024-04-19 07:13:45</w:t>
            </w:r>
          </w:p>
        </w:tc>
        <w:tc>
          <w:tcPr>
            <w:tcW w:w="866" w:type="pct"/>
            <w:noWrap/>
            <w:hideMark/>
          </w:tcPr>
          <w:p w14:paraId="108D2D3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15,23</w:t>
            </w:r>
          </w:p>
        </w:tc>
      </w:tr>
      <w:tr w:rsidR="004659B9" w:rsidRPr="004659B9" w14:paraId="2C0D9C13"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5E1A87ED"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127" w:type="pct"/>
            <w:noWrap/>
            <w:hideMark/>
          </w:tcPr>
          <w:p w14:paraId="3ADD7F9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5E73A9C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2024-04-21 06:00:00</w:t>
            </w:r>
          </w:p>
        </w:tc>
        <w:tc>
          <w:tcPr>
            <w:tcW w:w="1242" w:type="pct"/>
            <w:noWrap/>
            <w:hideMark/>
          </w:tcPr>
          <w:p w14:paraId="16460C4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2024-04-21 18:06:05</w:t>
            </w:r>
          </w:p>
        </w:tc>
        <w:tc>
          <w:tcPr>
            <w:tcW w:w="866" w:type="pct"/>
            <w:noWrap/>
            <w:hideMark/>
          </w:tcPr>
          <w:p w14:paraId="18526587"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12,1</w:t>
            </w:r>
          </w:p>
        </w:tc>
      </w:tr>
      <w:tr w:rsidR="004659B9" w:rsidRPr="004659B9" w14:paraId="49250500"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12948F0"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47DFF65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75F9D7D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2024-05-04 04:00:00</w:t>
            </w:r>
          </w:p>
        </w:tc>
        <w:tc>
          <w:tcPr>
            <w:tcW w:w="1242" w:type="pct"/>
            <w:noWrap/>
            <w:hideMark/>
          </w:tcPr>
          <w:p w14:paraId="0CDB5A4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2024-05-04 12:32:35</w:t>
            </w:r>
          </w:p>
        </w:tc>
        <w:tc>
          <w:tcPr>
            <w:tcW w:w="866" w:type="pct"/>
            <w:noWrap/>
            <w:hideMark/>
          </w:tcPr>
          <w:p w14:paraId="5624498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8,54</w:t>
            </w:r>
          </w:p>
        </w:tc>
      </w:tr>
      <w:tr w:rsidR="004659B9" w:rsidRPr="004659B9" w14:paraId="15E13C6A"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2C3DA5BF"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540C549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78154A1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2024-05-04 16:00:00</w:t>
            </w:r>
          </w:p>
        </w:tc>
        <w:tc>
          <w:tcPr>
            <w:tcW w:w="1242" w:type="pct"/>
            <w:noWrap/>
            <w:hideMark/>
          </w:tcPr>
          <w:p w14:paraId="63C93C0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2024-05-04 23:38:20</w:t>
            </w:r>
          </w:p>
        </w:tc>
        <w:tc>
          <w:tcPr>
            <w:tcW w:w="866" w:type="pct"/>
            <w:noWrap/>
            <w:hideMark/>
          </w:tcPr>
          <w:p w14:paraId="3A10142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7,64</w:t>
            </w:r>
          </w:p>
        </w:tc>
      </w:tr>
      <w:tr w:rsidR="004659B9" w:rsidRPr="004659B9" w14:paraId="544ED9BE"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7CD75CB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6D0D9B45"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3E0A936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2024-05-09 05:00:00</w:t>
            </w:r>
          </w:p>
        </w:tc>
        <w:tc>
          <w:tcPr>
            <w:tcW w:w="1242" w:type="pct"/>
            <w:noWrap/>
            <w:hideMark/>
          </w:tcPr>
          <w:p w14:paraId="36C5176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2024-05-09 12:02:06</w:t>
            </w:r>
          </w:p>
        </w:tc>
        <w:tc>
          <w:tcPr>
            <w:tcW w:w="866" w:type="pct"/>
            <w:noWrap/>
            <w:hideMark/>
          </w:tcPr>
          <w:p w14:paraId="421FAD7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7,03</w:t>
            </w:r>
          </w:p>
        </w:tc>
      </w:tr>
      <w:tr w:rsidR="004659B9" w:rsidRPr="004659B9" w14:paraId="510D6A91"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70041F3E"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692F89D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5FC7710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2024-05-09 14:00:00</w:t>
            </w:r>
          </w:p>
        </w:tc>
        <w:tc>
          <w:tcPr>
            <w:tcW w:w="1242" w:type="pct"/>
            <w:noWrap/>
            <w:hideMark/>
          </w:tcPr>
          <w:p w14:paraId="0148837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2024-05-09 20:03:27</w:t>
            </w:r>
          </w:p>
        </w:tc>
        <w:tc>
          <w:tcPr>
            <w:tcW w:w="866" w:type="pct"/>
            <w:noWrap/>
            <w:hideMark/>
          </w:tcPr>
          <w:p w14:paraId="55E86F9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6,06</w:t>
            </w:r>
          </w:p>
        </w:tc>
      </w:tr>
      <w:tr w:rsidR="004659B9" w:rsidRPr="004659B9" w14:paraId="33AA8ED7"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0ABE0DE7"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3828068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728E1D1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2024-05-17 23:00:00</w:t>
            </w:r>
          </w:p>
        </w:tc>
        <w:tc>
          <w:tcPr>
            <w:tcW w:w="1242" w:type="pct"/>
            <w:noWrap/>
            <w:hideMark/>
          </w:tcPr>
          <w:p w14:paraId="50FEC4D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2024-05-18 10:49:02</w:t>
            </w:r>
          </w:p>
        </w:tc>
        <w:tc>
          <w:tcPr>
            <w:tcW w:w="866" w:type="pct"/>
            <w:noWrap/>
            <w:hideMark/>
          </w:tcPr>
          <w:p w14:paraId="58D30D1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11,82</w:t>
            </w:r>
          </w:p>
        </w:tc>
      </w:tr>
      <w:tr w:rsidR="004659B9" w:rsidRPr="004659B9" w14:paraId="1A8705DE"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1369344"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15BC6448"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775FEA0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2024-05-18 02:00:00</w:t>
            </w:r>
          </w:p>
        </w:tc>
        <w:tc>
          <w:tcPr>
            <w:tcW w:w="1242" w:type="pct"/>
            <w:noWrap/>
            <w:hideMark/>
          </w:tcPr>
          <w:p w14:paraId="35A31B5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2024-05-18 05:15:34</w:t>
            </w:r>
          </w:p>
        </w:tc>
        <w:tc>
          <w:tcPr>
            <w:tcW w:w="866" w:type="pct"/>
            <w:noWrap/>
            <w:hideMark/>
          </w:tcPr>
          <w:p w14:paraId="4D5D976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3,26</w:t>
            </w:r>
          </w:p>
        </w:tc>
      </w:tr>
      <w:tr w:rsidR="004659B9" w:rsidRPr="004659B9" w14:paraId="53C20380"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8F8E43F"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0F59337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Burner</w:t>
            </w:r>
          </w:p>
        </w:tc>
        <w:tc>
          <w:tcPr>
            <w:tcW w:w="1200" w:type="pct"/>
            <w:noWrap/>
            <w:hideMark/>
          </w:tcPr>
          <w:p w14:paraId="6C18D36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2024-05-18 20:00:00</w:t>
            </w:r>
          </w:p>
        </w:tc>
        <w:tc>
          <w:tcPr>
            <w:tcW w:w="1242" w:type="pct"/>
            <w:noWrap/>
            <w:hideMark/>
          </w:tcPr>
          <w:p w14:paraId="0F7392A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2024-05-18 23:40:40</w:t>
            </w:r>
          </w:p>
        </w:tc>
        <w:tc>
          <w:tcPr>
            <w:tcW w:w="866" w:type="pct"/>
            <w:noWrap/>
            <w:hideMark/>
          </w:tcPr>
          <w:p w14:paraId="5FCCED8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3,68</w:t>
            </w:r>
          </w:p>
        </w:tc>
      </w:tr>
      <w:tr w:rsidR="004659B9" w:rsidRPr="004659B9" w14:paraId="63C08590"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550D3810"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772CB39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08F2E31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2024-05-23 02:00:00</w:t>
            </w:r>
          </w:p>
        </w:tc>
        <w:tc>
          <w:tcPr>
            <w:tcW w:w="1242" w:type="pct"/>
            <w:noWrap/>
            <w:hideMark/>
          </w:tcPr>
          <w:p w14:paraId="68FF334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2024-05-23 07:00:41</w:t>
            </w:r>
          </w:p>
        </w:tc>
        <w:tc>
          <w:tcPr>
            <w:tcW w:w="866" w:type="pct"/>
            <w:noWrap/>
            <w:hideMark/>
          </w:tcPr>
          <w:p w14:paraId="215F655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5,01</w:t>
            </w:r>
          </w:p>
        </w:tc>
      </w:tr>
      <w:tr w:rsidR="004659B9" w:rsidRPr="004659B9" w14:paraId="3782E8B3"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6BD0CAEA"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4405588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1C225E6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2024-05-24 05:00:00</w:t>
            </w:r>
          </w:p>
        </w:tc>
        <w:tc>
          <w:tcPr>
            <w:tcW w:w="1242" w:type="pct"/>
            <w:noWrap/>
            <w:hideMark/>
          </w:tcPr>
          <w:p w14:paraId="6D8C7F1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2024-05-24 10:31:47</w:t>
            </w:r>
          </w:p>
        </w:tc>
        <w:tc>
          <w:tcPr>
            <w:tcW w:w="866" w:type="pct"/>
            <w:noWrap/>
            <w:hideMark/>
          </w:tcPr>
          <w:p w14:paraId="41F38D5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5,53</w:t>
            </w:r>
          </w:p>
        </w:tc>
      </w:tr>
      <w:tr w:rsidR="004659B9" w:rsidRPr="004659B9" w14:paraId="0CD7744D"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425F28B"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2ED69E5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7A84E29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2024-05-24 22:00:00</w:t>
            </w:r>
          </w:p>
        </w:tc>
        <w:tc>
          <w:tcPr>
            <w:tcW w:w="1242" w:type="pct"/>
            <w:noWrap/>
            <w:hideMark/>
          </w:tcPr>
          <w:p w14:paraId="56F4BDA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2024-05-25 08:21:52</w:t>
            </w:r>
          </w:p>
        </w:tc>
        <w:tc>
          <w:tcPr>
            <w:tcW w:w="866" w:type="pct"/>
            <w:noWrap/>
            <w:hideMark/>
          </w:tcPr>
          <w:p w14:paraId="061C759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10,36</w:t>
            </w:r>
          </w:p>
        </w:tc>
      </w:tr>
      <w:tr w:rsidR="004659B9" w:rsidRPr="004659B9" w14:paraId="3D6CE586"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0957707"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127" w:type="pct"/>
            <w:noWrap/>
            <w:hideMark/>
          </w:tcPr>
          <w:p w14:paraId="4104253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571417A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2024-05-27 10:00:00</w:t>
            </w:r>
          </w:p>
        </w:tc>
        <w:tc>
          <w:tcPr>
            <w:tcW w:w="1242" w:type="pct"/>
            <w:noWrap/>
            <w:hideMark/>
          </w:tcPr>
          <w:p w14:paraId="38DD353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2024-05-27 16:31:13</w:t>
            </w:r>
          </w:p>
        </w:tc>
        <w:tc>
          <w:tcPr>
            <w:tcW w:w="866" w:type="pct"/>
            <w:noWrap/>
            <w:hideMark/>
          </w:tcPr>
          <w:p w14:paraId="19506CD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6,52</w:t>
            </w:r>
          </w:p>
        </w:tc>
      </w:tr>
      <w:tr w:rsidR="004659B9" w:rsidRPr="004659B9" w14:paraId="226FBD59"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5AE28F6"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556632B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4CB39B8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2024-06-01 10:00:00</w:t>
            </w:r>
          </w:p>
        </w:tc>
        <w:tc>
          <w:tcPr>
            <w:tcW w:w="1242" w:type="pct"/>
            <w:noWrap/>
            <w:hideMark/>
          </w:tcPr>
          <w:p w14:paraId="21623AC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2024-06-01 16:21:11</w:t>
            </w:r>
          </w:p>
        </w:tc>
        <w:tc>
          <w:tcPr>
            <w:tcW w:w="866" w:type="pct"/>
            <w:noWrap/>
            <w:hideMark/>
          </w:tcPr>
          <w:p w14:paraId="50748DC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6,35</w:t>
            </w:r>
          </w:p>
        </w:tc>
      </w:tr>
      <w:tr w:rsidR="004659B9" w:rsidRPr="004659B9" w14:paraId="498B768D"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3BFBFB2"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5E29EAA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091AE99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2024-06-02 20:00:00</w:t>
            </w:r>
          </w:p>
        </w:tc>
        <w:tc>
          <w:tcPr>
            <w:tcW w:w="1242" w:type="pct"/>
            <w:noWrap/>
            <w:hideMark/>
          </w:tcPr>
          <w:p w14:paraId="6880548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2024-06-03 01:08:34</w:t>
            </w:r>
          </w:p>
        </w:tc>
        <w:tc>
          <w:tcPr>
            <w:tcW w:w="866" w:type="pct"/>
            <w:noWrap/>
            <w:hideMark/>
          </w:tcPr>
          <w:p w14:paraId="1E37462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5,14</w:t>
            </w:r>
          </w:p>
        </w:tc>
      </w:tr>
      <w:tr w:rsidR="004659B9" w:rsidRPr="004659B9" w14:paraId="6C13BAD6"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064FC908"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3DDFE82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Burner</w:t>
            </w:r>
          </w:p>
        </w:tc>
        <w:tc>
          <w:tcPr>
            <w:tcW w:w="1200" w:type="pct"/>
            <w:noWrap/>
            <w:hideMark/>
          </w:tcPr>
          <w:p w14:paraId="51DA45D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2024-06-06 17:00:00</w:t>
            </w:r>
          </w:p>
        </w:tc>
        <w:tc>
          <w:tcPr>
            <w:tcW w:w="1242" w:type="pct"/>
            <w:noWrap/>
            <w:hideMark/>
          </w:tcPr>
          <w:p w14:paraId="3DB5ED8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2024-06-06 18:41:57</w:t>
            </w:r>
          </w:p>
        </w:tc>
        <w:tc>
          <w:tcPr>
            <w:tcW w:w="866" w:type="pct"/>
            <w:noWrap/>
            <w:hideMark/>
          </w:tcPr>
          <w:p w14:paraId="0765EBC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1,7</w:t>
            </w:r>
          </w:p>
        </w:tc>
      </w:tr>
      <w:tr w:rsidR="004659B9" w:rsidRPr="004659B9" w14:paraId="0B19C024"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BF399C1"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5B5E5E3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4E528E9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2024-06-08 18:00:00</w:t>
            </w:r>
          </w:p>
        </w:tc>
        <w:tc>
          <w:tcPr>
            <w:tcW w:w="1242" w:type="pct"/>
            <w:noWrap/>
            <w:hideMark/>
          </w:tcPr>
          <w:p w14:paraId="50364DA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2024-06-09 01:00:02</w:t>
            </w:r>
          </w:p>
        </w:tc>
        <w:tc>
          <w:tcPr>
            <w:tcW w:w="866" w:type="pct"/>
            <w:noWrap/>
            <w:hideMark/>
          </w:tcPr>
          <w:p w14:paraId="4E4D6B49"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w:t>
            </w:r>
          </w:p>
        </w:tc>
      </w:tr>
      <w:tr w:rsidR="004659B9" w:rsidRPr="004659B9" w14:paraId="13ABD164"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75ECD8C7"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1A4530DF"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6B70A81C"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2024-06-10 22:00:00</w:t>
            </w:r>
          </w:p>
        </w:tc>
        <w:tc>
          <w:tcPr>
            <w:tcW w:w="1242" w:type="pct"/>
            <w:noWrap/>
            <w:hideMark/>
          </w:tcPr>
          <w:p w14:paraId="5BEE36D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2024-06-11 05:34:51</w:t>
            </w:r>
          </w:p>
        </w:tc>
        <w:tc>
          <w:tcPr>
            <w:tcW w:w="866" w:type="pct"/>
            <w:noWrap/>
            <w:hideMark/>
          </w:tcPr>
          <w:p w14:paraId="5CBB2CA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7,58</w:t>
            </w:r>
          </w:p>
        </w:tc>
      </w:tr>
      <w:tr w:rsidR="004659B9" w:rsidRPr="004659B9" w14:paraId="32704A61"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18CA5F2"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4BC70CB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2E40374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2024-06-13 02:00:00</w:t>
            </w:r>
          </w:p>
        </w:tc>
        <w:tc>
          <w:tcPr>
            <w:tcW w:w="1242" w:type="pct"/>
            <w:noWrap/>
            <w:hideMark/>
          </w:tcPr>
          <w:p w14:paraId="7095745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2024-06-13 18:16:09</w:t>
            </w:r>
          </w:p>
        </w:tc>
        <w:tc>
          <w:tcPr>
            <w:tcW w:w="866" w:type="pct"/>
            <w:noWrap/>
            <w:hideMark/>
          </w:tcPr>
          <w:p w14:paraId="309DD7E5"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16,27</w:t>
            </w:r>
          </w:p>
        </w:tc>
      </w:tr>
      <w:tr w:rsidR="004659B9" w:rsidRPr="004659B9" w14:paraId="768BE7FB"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8E22B14"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379B6ED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60F7058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2024-06-14 10:00:00</w:t>
            </w:r>
          </w:p>
        </w:tc>
        <w:tc>
          <w:tcPr>
            <w:tcW w:w="1242" w:type="pct"/>
            <w:noWrap/>
            <w:hideMark/>
          </w:tcPr>
          <w:p w14:paraId="7F9B7EA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2024-06-14 18:58:36</w:t>
            </w:r>
          </w:p>
        </w:tc>
        <w:tc>
          <w:tcPr>
            <w:tcW w:w="866" w:type="pct"/>
            <w:noWrap/>
            <w:hideMark/>
          </w:tcPr>
          <w:p w14:paraId="0B55D2F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8,98</w:t>
            </w:r>
          </w:p>
        </w:tc>
      </w:tr>
      <w:tr w:rsidR="004659B9" w:rsidRPr="004659B9" w14:paraId="6F201116"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704F9199"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37919FE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Sistem Kontrol</w:t>
            </w:r>
          </w:p>
        </w:tc>
        <w:tc>
          <w:tcPr>
            <w:tcW w:w="1200" w:type="pct"/>
            <w:noWrap/>
            <w:hideMark/>
          </w:tcPr>
          <w:p w14:paraId="68AF59F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2024-06-14 12:00:00</w:t>
            </w:r>
          </w:p>
        </w:tc>
        <w:tc>
          <w:tcPr>
            <w:tcW w:w="1242" w:type="pct"/>
            <w:noWrap/>
            <w:hideMark/>
          </w:tcPr>
          <w:p w14:paraId="2A1B7A2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2024-06-14 14:57:44</w:t>
            </w:r>
          </w:p>
        </w:tc>
        <w:tc>
          <w:tcPr>
            <w:tcW w:w="866" w:type="pct"/>
            <w:noWrap/>
            <w:hideMark/>
          </w:tcPr>
          <w:p w14:paraId="7B29013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2,96</w:t>
            </w:r>
          </w:p>
        </w:tc>
      </w:tr>
      <w:tr w:rsidR="004659B9" w:rsidRPr="004659B9" w14:paraId="644DAE52"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3C3C7A18"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7724C35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Castable Refractory</w:t>
            </w:r>
          </w:p>
        </w:tc>
        <w:tc>
          <w:tcPr>
            <w:tcW w:w="1200" w:type="pct"/>
            <w:noWrap/>
            <w:hideMark/>
          </w:tcPr>
          <w:p w14:paraId="586775B0"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2024-06-15 03:00:00</w:t>
            </w:r>
          </w:p>
        </w:tc>
        <w:tc>
          <w:tcPr>
            <w:tcW w:w="1242" w:type="pct"/>
            <w:noWrap/>
            <w:hideMark/>
          </w:tcPr>
          <w:p w14:paraId="141AD60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2024-06-15 09:21:09</w:t>
            </w:r>
          </w:p>
        </w:tc>
        <w:tc>
          <w:tcPr>
            <w:tcW w:w="866" w:type="pct"/>
            <w:noWrap/>
            <w:hideMark/>
          </w:tcPr>
          <w:p w14:paraId="649286E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6,35</w:t>
            </w:r>
          </w:p>
        </w:tc>
      </w:tr>
      <w:tr w:rsidR="004659B9" w:rsidRPr="004659B9" w14:paraId="4CB7E1FC"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1325634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1C5F167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06EE252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2024-06-19 22:00:00</w:t>
            </w:r>
          </w:p>
        </w:tc>
        <w:tc>
          <w:tcPr>
            <w:tcW w:w="1242" w:type="pct"/>
            <w:noWrap/>
            <w:hideMark/>
          </w:tcPr>
          <w:p w14:paraId="79152DE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2024-06-20 04:19:08</w:t>
            </w:r>
          </w:p>
        </w:tc>
        <w:tc>
          <w:tcPr>
            <w:tcW w:w="866" w:type="pct"/>
            <w:noWrap/>
            <w:hideMark/>
          </w:tcPr>
          <w:p w14:paraId="3C8EC8B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6,32</w:t>
            </w:r>
          </w:p>
        </w:tc>
      </w:tr>
      <w:tr w:rsidR="004659B9" w:rsidRPr="004659B9" w14:paraId="7788C46A"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45656CE5"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5F0F59B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Ceramic Wool</w:t>
            </w:r>
          </w:p>
        </w:tc>
        <w:tc>
          <w:tcPr>
            <w:tcW w:w="1200" w:type="pct"/>
            <w:noWrap/>
            <w:hideMark/>
          </w:tcPr>
          <w:p w14:paraId="6AF0C699"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2024-06-27 03:00:00</w:t>
            </w:r>
          </w:p>
        </w:tc>
        <w:tc>
          <w:tcPr>
            <w:tcW w:w="1242" w:type="pct"/>
            <w:noWrap/>
            <w:hideMark/>
          </w:tcPr>
          <w:p w14:paraId="31FFB99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2024-06-27 16:25:04</w:t>
            </w:r>
          </w:p>
        </w:tc>
        <w:tc>
          <w:tcPr>
            <w:tcW w:w="866" w:type="pct"/>
            <w:noWrap/>
            <w:hideMark/>
          </w:tcPr>
          <w:p w14:paraId="3A80BABD"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13,42</w:t>
            </w:r>
          </w:p>
        </w:tc>
      </w:tr>
      <w:tr w:rsidR="004659B9" w:rsidRPr="004659B9" w14:paraId="6D7DC650"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4" w:type="pct"/>
            <w:noWrap/>
            <w:hideMark/>
          </w:tcPr>
          <w:p w14:paraId="54E41BF4"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127" w:type="pct"/>
            <w:noWrap/>
            <w:hideMark/>
          </w:tcPr>
          <w:p w14:paraId="4E114CD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i/>
                <w:iCs/>
                <w:color w:val="000000"/>
                <w:sz w:val="14"/>
                <w:szCs w:val="14"/>
                <w:lang w:val="en-ID" w:eastAsia="en-ID"/>
              </w:rPr>
            </w:pPr>
            <w:r w:rsidRPr="004659B9">
              <w:rPr>
                <w:i/>
                <w:iCs/>
                <w:color w:val="000000"/>
                <w:sz w:val="14"/>
                <w:szCs w:val="14"/>
                <w:lang w:val="en-ID" w:eastAsia="en-ID"/>
              </w:rPr>
              <w:t>Inswool Insulation</w:t>
            </w:r>
          </w:p>
        </w:tc>
        <w:tc>
          <w:tcPr>
            <w:tcW w:w="1200" w:type="pct"/>
            <w:noWrap/>
            <w:hideMark/>
          </w:tcPr>
          <w:p w14:paraId="08BC93F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2024-06-27 05:00:00</w:t>
            </w:r>
          </w:p>
        </w:tc>
        <w:tc>
          <w:tcPr>
            <w:tcW w:w="1242" w:type="pct"/>
            <w:noWrap/>
            <w:hideMark/>
          </w:tcPr>
          <w:p w14:paraId="4586353D"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2024-06-27 07:14:47</w:t>
            </w:r>
          </w:p>
        </w:tc>
        <w:tc>
          <w:tcPr>
            <w:tcW w:w="866" w:type="pct"/>
            <w:noWrap/>
            <w:hideMark/>
          </w:tcPr>
          <w:p w14:paraId="48B54751" w14:textId="77777777" w:rsidR="004659B9" w:rsidRPr="004659B9" w:rsidRDefault="004659B9" w:rsidP="000C6833">
            <w:pPr>
              <w:keepNext/>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2,25</w:t>
            </w:r>
          </w:p>
        </w:tc>
      </w:tr>
    </w:tbl>
    <w:p w14:paraId="0D2DEDBE" w14:textId="3331A7AD" w:rsidR="004659B9" w:rsidRPr="00E00C56" w:rsidRDefault="004659B9" w:rsidP="004659B9">
      <w:pPr>
        <w:pStyle w:val="Caption"/>
        <w:keepNext/>
        <w:spacing w:before="240"/>
        <w:rPr>
          <w:bCs w:val="0"/>
          <w:i/>
          <w:iCs/>
        </w:rPr>
      </w:pPr>
      <w:r w:rsidRPr="00E00C56">
        <w:rPr>
          <w:bCs w:val="0"/>
        </w:rPr>
        <w:t xml:space="preserve">Tabel  </w:t>
      </w:r>
      <w:r w:rsidRPr="00E00C56">
        <w:rPr>
          <w:bCs w:val="0"/>
          <w:i/>
          <w:iCs/>
        </w:rPr>
        <w:fldChar w:fldCharType="begin"/>
      </w:r>
      <w:r w:rsidRPr="00E00C56">
        <w:rPr>
          <w:bCs w:val="0"/>
        </w:rPr>
        <w:instrText xml:space="preserve"> SEQ Tabel_ \* ARABIC </w:instrText>
      </w:r>
      <w:r w:rsidRPr="00E00C56">
        <w:rPr>
          <w:bCs w:val="0"/>
          <w:i/>
          <w:iCs/>
        </w:rPr>
        <w:fldChar w:fldCharType="separate"/>
      </w:r>
      <w:r w:rsidR="00853F3E">
        <w:rPr>
          <w:bCs w:val="0"/>
          <w:noProof/>
        </w:rPr>
        <w:t>5</w:t>
      </w:r>
      <w:r w:rsidRPr="00E00C56">
        <w:rPr>
          <w:bCs w:val="0"/>
          <w:i/>
          <w:iCs/>
        </w:rPr>
        <w:fldChar w:fldCharType="end"/>
      </w:r>
      <w:r w:rsidRPr="00E00C56">
        <w:rPr>
          <w:bCs w:val="0"/>
        </w:rPr>
        <w:t>. Hasil Perhitungan MTBF (</w:t>
      </w:r>
      <w:r w:rsidRPr="00E00C56">
        <w:rPr>
          <w:bCs w:val="0"/>
          <w:i/>
          <w:iCs/>
        </w:rPr>
        <w:t>Mean Time Between Failure</w:t>
      </w:r>
      <w:r w:rsidRPr="00E00C56">
        <w:rPr>
          <w:bCs w:val="0"/>
        </w:rPr>
        <w:t>) per Komponen</w:t>
      </w:r>
    </w:p>
    <w:tbl>
      <w:tblPr>
        <w:tblStyle w:val="PlainTable2"/>
        <w:tblW w:w="5000" w:type="pct"/>
        <w:tblLook w:val="04A0" w:firstRow="1" w:lastRow="0" w:firstColumn="1" w:lastColumn="0" w:noHBand="0" w:noVBand="1"/>
      </w:tblPr>
      <w:tblGrid>
        <w:gridCol w:w="683"/>
        <w:gridCol w:w="1303"/>
        <w:gridCol w:w="977"/>
        <w:gridCol w:w="1231"/>
        <w:gridCol w:w="832"/>
      </w:tblGrid>
      <w:tr w:rsidR="004659B9" w:rsidRPr="004659B9" w14:paraId="0C7706FD" w14:textId="77777777" w:rsidTr="00E00C56">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577" w:type="pct"/>
            <w:noWrap/>
            <w:textDirection w:val="btLr"/>
            <w:vAlign w:val="center"/>
            <w:hideMark/>
          </w:tcPr>
          <w:p w14:paraId="36063D1C" w14:textId="77777777" w:rsidR="004659B9" w:rsidRPr="004659B9" w:rsidRDefault="004659B9" w:rsidP="00E00C56">
            <w:pPr>
              <w:ind w:left="113" w:right="113"/>
              <w:jc w:val="center"/>
              <w:rPr>
                <w:b w:val="0"/>
                <w:bCs w:val="0"/>
                <w:i/>
                <w:iCs/>
                <w:color w:val="000000"/>
                <w:sz w:val="14"/>
                <w:szCs w:val="14"/>
                <w:lang w:val="en-ID" w:eastAsia="en-ID"/>
              </w:rPr>
            </w:pPr>
            <w:r w:rsidRPr="004659B9">
              <w:rPr>
                <w:i/>
                <w:iCs/>
                <w:color w:val="000000"/>
                <w:sz w:val="14"/>
                <w:szCs w:val="14"/>
                <w:lang w:val="en-ID" w:eastAsia="en-ID"/>
              </w:rPr>
              <w:t>Month</w:t>
            </w:r>
          </w:p>
        </w:tc>
        <w:tc>
          <w:tcPr>
            <w:tcW w:w="1322" w:type="pct"/>
            <w:noWrap/>
            <w:textDirection w:val="btLr"/>
            <w:vAlign w:val="center"/>
            <w:hideMark/>
          </w:tcPr>
          <w:p w14:paraId="28631FA8"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Planned Time (hours)</w:t>
            </w:r>
          </w:p>
        </w:tc>
        <w:tc>
          <w:tcPr>
            <w:tcW w:w="998" w:type="pct"/>
            <w:noWrap/>
            <w:textDirection w:val="btLr"/>
            <w:vAlign w:val="center"/>
            <w:hideMark/>
          </w:tcPr>
          <w:p w14:paraId="7DC24A9E"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Downtime (hours)</w:t>
            </w:r>
          </w:p>
        </w:tc>
        <w:tc>
          <w:tcPr>
            <w:tcW w:w="1250" w:type="pct"/>
            <w:noWrap/>
            <w:textDirection w:val="btLr"/>
            <w:vAlign w:val="center"/>
            <w:hideMark/>
          </w:tcPr>
          <w:p w14:paraId="21B58064"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Operating Time (hours)</w:t>
            </w:r>
          </w:p>
        </w:tc>
        <w:tc>
          <w:tcPr>
            <w:tcW w:w="853" w:type="pct"/>
            <w:noWrap/>
            <w:textDirection w:val="btLr"/>
            <w:vAlign w:val="center"/>
            <w:hideMark/>
          </w:tcPr>
          <w:p w14:paraId="4B0B52DF"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Failures</w:t>
            </w:r>
          </w:p>
        </w:tc>
      </w:tr>
      <w:tr w:rsidR="004659B9" w:rsidRPr="004659B9" w14:paraId="1343CB52"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7" w:type="pct"/>
            <w:noWrap/>
            <w:hideMark/>
          </w:tcPr>
          <w:p w14:paraId="4D53C072"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2024-01</w:t>
            </w:r>
          </w:p>
        </w:tc>
        <w:tc>
          <w:tcPr>
            <w:tcW w:w="1322" w:type="pct"/>
            <w:noWrap/>
            <w:hideMark/>
          </w:tcPr>
          <w:p w14:paraId="210AB985"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720</w:t>
            </w:r>
          </w:p>
        </w:tc>
        <w:tc>
          <w:tcPr>
            <w:tcW w:w="998" w:type="pct"/>
            <w:noWrap/>
            <w:hideMark/>
          </w:tcPr>
          <w:p w14:paraId="337BF092"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64,39</w:t>
            </w:r>
          </w:p>
        </w:tc>
        <w:tc>
          <w:tcPr>
            <w:tcW w:w="1250" w:type="pct"/>
            <w:noWrap/>
            <w:hideMark/>
          </w:tcPr>
          <w:p w14:paraId="34C8CEE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655,61</w:t>
            </w:r>
          </w:p>
        </w:tc>
        <w:tc>
          <w:tcPr>
            <w:tcW w:w="853" w:type="pct"/>
            <w:noWrap/>
            <w:hideMark/>
          </w:tcPr>
          <w:p w14:paraId="16B75BA7"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11</w:t>
            </w:r>
          </w:p>
        </w:tc>
      </w:tr>
      <w:tr w:rsidR="004659B9" w:rsidRPr="004659B9" w14:paraId="0E728157"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77" w:type="pct"/>
            <w:noWrap/>
            <w:hideMark/>
          </w:tcPr>
          <w:p w14:paraId="2ADBBE5D"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2024-02</w:t>
            </w:r>
          </w:p>
        </w:tc>
        <w:tc>
          <w:tcPr>
            <w:tcW w:w="1322" w:type="pct"/>
            <w:noWrap/>
            <w:hideMark/>
          </w:tcPr>
          <w:p w14:paraId="4B22CAC1"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720</w:t>
            </w:r>
          </w:p>
        </w:tc>
        <w:tc>
          <w:tcPr>
            <w:tcW w:w="998" w:type="pct"/>
            <w:noWrap/>
            <w:hideMark/>
          </w:tcPr>
          <w:p w14:paraId="10C9273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37,12</w:t>
            </w:r>
          </w:p>
        </w:tc>
        <w:tc>
          <w:tcPr>
            <w:tcW w:w="1250" w:type="pct"/>
            <w:noWrap/>
            <w:hideMark/>
          </w:tcPr>
          <w:p w14:paraId="0FF1CE9C"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682,88</w:t>
            </w:r>
          </w:p>
        </w:tc>
        <w:tc>
          <w:tcPr>
            <w:tcW w:w="853" w:type="pct"/>
            <w:noWrap/>
            <w:hideMark/>
          </w:tcPr>
          <w:p w14:paraId="4A8FEC8C"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w:t>
            </w:r>
          </w:p>
        </w:tc>
      </w:tr>
      <w:tr w:rsidR="004659B9" w:rsidRPr="004659B9" w14:paraId="6BF5BA23"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7" w:type="pct"/>
            <w:noWrap/>
            <w:hideMark/>
          </w:tcPr>
          <w:p w14:paraId="59D8AF36"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2024-03</w:t>
            </w:r>
          </w:p>
        </w:tc>
        <w:tc>
          <w:tcPr>
            <w:tcW w:w="1322" w:type="pct"/>
            <w:noWrap/>
            <w:hideMark/>
          </w:tcPr>
          <w:p w14:paraId="68C684D4"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720</w:t>
            </w:r>
          </w:p>
        </w:tc>
        <w:tc>
          <w:tcPr>
            <w:tcW w:w="998" w:type="pct"/>
            <w:noWrap/>
            <w:hideMark/>
          </w:tcPr>
          <w:p w14:paraId="22E2AD8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108,83</w:t>
            </w:r>
          </w:p>
        </w:tc>
        <w:tc>
          <w:tcPr>
            <w:tcW w:w="1250" w:type="pct"/>
            <w:noWrap/>
            <w:hideMark/>
          </w:tcPr>
          <w:p w14:paraId="6D27FF3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611,17</w:t>
            </w:r>
          </w:p>
        </w:tc>
        <w:tc>
          <w:tcPr>
            <w:tcW w:w="853" w:type="pct"/>
            <w:noWrap/>
            <w:hideMark/>
          </w:tcPr>
          <w:p w14:paraId="3275CAE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w:t>
            </w:r>
          </w:p>
        </w:tc>
      </w:tr>
      <w:tr w:rsidR="004659B9" w:rsidRPr="004659B9" w14:paraId="4D582B02"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77" w:type="pct"/>
            <w:noWrap/>
            <w:hideMark/>
          </w:tcPr>
          <w:p w14:paraId="4CF2AFB9"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2024-04</w:t>
            </w:r>
          </w:p>
        </w:tc>
        <w:tc>
          <w:tcPr>
            <w:tcW w:w="1322" w:type="pct"/>
            <w:noWrap/>
            <w:hideMark/>
          </w:tcPr>
          <w:p w14:paraId="154C325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720</w:t>
            </w:r>
          </w:p>
        </w:tc>
        <w:tc>
          <w:tcPr>
            <w:tcW w:w="998" w:type="pct"/>
            <w:noWrap/>
            <w:hideMark/>
          </w:tcPr>
          <w:p w14:paraId="2733D6D3"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77,9</w:t>
            </w:r>
          </w:p>
        </w:tc>
        <w:tc>
          <w:tcPr>
            <w:tcW w:w="1250" w:type="pct"/>
            <w:noWrap/>
            <w:hideMark/>
          </w:tcPr>
          <w:p w14:paraId="0AC51E5E"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642,1</w:t>
            </w:r>
          </w:p>
        </w:tc>
        <w:tc>
          <w:tcPr>
            <w:tcW w:w="853" w:type="pct"/>
            <w:noWrap/>
            <w:hideMark/>
          </w:tcPr>
          <w:p w14:paraId="472ABB17"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w:t>
            </w:r>
          </w:p>
        </w:tc>
      </w:tr>
      <w:tr w:rsidR="004659B9" w:rsidRPr="004659B9" w14:paraId="29014EC4"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7" w:type="pct"/>
            <w:noWrap/>
            <w:hideMark/>
          </w:tcPr>
          <w:p w14:paraId="4A76DAC5"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2024-05</w:t>
            </w:r>
          </w:p>
        </w:tc>
        <w:tc>
          <w:tcPr>
            <w:tcW w:w="1322" w:type="pct"/>
            <w:noWrap/>
            <w:hideMark/>
          </w:tcPr>
          <w:p w14:paraId="4CB398B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720</w:t>
            </w:r>
          </w:p>
        </w:tc>
        <w:tc>
          <w:tcPr>
            <w:tcW w:w="998" w:type="pct"/>
            <w:noWrap/>
            <w:hideMark/>
          </w:tcPr>
          <w:p w14:paraId="20F7C7C8"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75,45</w:t>
            </w:r>
          </w:p>
        </w:tc>
        <w:tc>
          <w:tcPr>
            <w:tcW w:w="1250" w:type="pct"/>
            <w:noWrap/>
            <w:hideMark/>
          </w:tcPr>
          <w:p w14:paraId="5CB808D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644,55</w:t>
            </w:r>
          </w:p>
        </w:tc>
        <w:tc>
          <w:tcPr>
            <w:tcW w:w="853" w:type="pct"/>
            <w:noWrap/>
            <w:hideMark/>
          </w:tcPr>
          <w:p w14:paraId="1B37068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11</w:t>
            </w:r>
          </w:p>
        </w:tc>
      </w:tr>
      <w:tr w:rsidR="004659B9" w:rsidRPr="004659B9" w14:paraId="74B7B917"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577" w:type="pct"/>
            <w:noWrap/>
            <w:hideMark/>
          </w:tcPr>
          <w:p w14:paraId="32378F1E"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2024-06</w:t>
            </w:r>
          </w:p>
        </w:tc>
        <w:tc>
          <w:tcPr>
            <w:tcW w:w="1322" w:type="pct"/>
            <w:noWrap/>
            <w:hideMark/>
          </w:tcPr>
          <w:p w14:paraId="187A4A8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720</w:t>
            </w:r>
          </w:p>
        </w:tc>
        <w:tc>
          <w:tcPr>
            <w:tcW w:w="998" w:type="pct"/>
            <w:noWrap/>
            <w:hideMark/>
          </w:tcPr>
          <w:p w14:paraId="268A6567"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84,32</w:t>
            </w:r>
          </w:p>
        </w:tc>
        <w:tc>
          <w:tcPr>
            <w:tcW w:w="1250" w:type="pct"/>
            <w:noWrap/>
            <w:hideMark/>
          </w:tcPr>
          <w:p w14:paraId="2660EF0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635,68</w:t>
            </w:r>
          </w:p>
        </w:tc>
        <w:tc>
          <w:tcPr>
            <w:tcW w:w="853" w:type="pct"/>
            <w:noWrap/>
            <w:hideMark/>
          </w:tcPr>
          <w:p w14:paraId="6FBE5B0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12</w:t>
            </w:r>
          </w:p>
        </w:tc>
      </w:tr>
    </w:tbl>
    <w:p w14:paraId="4744B08D" w14:textId="77777777" w:rsidR="004659B9" w:rsidRDefault="004659B9" w:rsidP="004659B9"/>
    <w:p w14:paraId="3135DB2E" w14:textId="5AC2AD7E" w:rsidR="004659B9" w:rsidRPr="00E00C56" w:rsidRDefault="004659B9" w:rsidP="004659B9">
      <w:pPr>
        <w:pStyle w:val="Caption"/>
        <w:keepNext/>
        <w:rPr>
          <w:bCs w:val="0"/>
          <w:i/>
          <w:iCs/>
        </w:rPr>
      </w:pPr>
      <w:r w:rsidRPr="00E00C56">
        <w:rPr>
          <w:bCs w:val="0"/>
        </w:rPr>
        <w:t xml:space="preserve">Tabel  </w:t>
      </w:r>
      <w:r w:rsidRPr="00E00C56">
        <w:rPr>
          <w:bCs w:val="0"/>
          <w:i/>
          <w:iCs/>
        </w:rPr>
        <w:fldChar w:fldCharType="begin"/>
      </w:r>
      <w:r w:rsidRPr="00E00C56">
        <w:rPr>
          <w:bCs w:val="0"/>
        </w:rPr>
        <w:instrText xml:space="preserve"> SEQ Tabel_ \* ARABIC </w:instrText>
      </w:r>
      <w:r w:rsidRPr="00E00C56">
        <w:rPr>
          <w:bCs w:val="0"/>
          <w:i/>
          <w:iCs/>
        </w:rPr>
        <w:fldChar w:fldCharType="separate"/>
      </w:r>
      <w:r w:rsidR="00853F3E">
        <w:rPr>
          <w:bCs w:val="0"/>
          <w:noProof/>
        </w:rPr>
        <w:t>6</w:t>
      </w:r>
      <w:r w:rsidRPr="00E00C56">
        <w:rPr>
          <w:bCs w:val="0"/>
          <w:i/>
          <w:iCs/>
        </w:rPr>
        <w:fldChar w:fldCharType="end"/>
      </w:r>
      <w:r w:rsidRPr="00E00C56">
        <w:rPr>
          <w:bCs w:val="0"/>
        </w:rPr>
        <w:t>. Hasil Perhitungan MTTR (</w:t>
      </w:r>
      <w:r w:rsidRPr="00E00C56">
        <w:rPr>
          <w:bCs w:val="0"/>
          <w:i/>
          <w:iCs/>
        </w:rPr>
        <w:t xml:space="preserve">Mean Time </w:t>
      </w:r>
      <w:r w:rsidR="00E00C56" w:rsidRPr="00E00C56">
        <w:rPr>
          <w:bCs w:val="0"/>
          <w:i/>
          <w:iCs/>
        </w:rPr>
        <w:t>t</w:t>
      </w:r>
      <w:r w:rsidRPr="00E00C56">
        <w:rPr>
          <w:bCs w:val="0"/>
          <w:i/>
          <w:iCs/>
        </w:rPr>
        <w:t>o Repair</w:t>
      </w:r>
      <w:r w:rsidRPr="00E00C56">
        <w:rPr>
          <w:bCs w:val="0"/>
        </w:rPr>
        <w:t>) per Komponen</w:t>
      </w:r>
    </w:p>
    <w:tbl>
      <w:tblPr>
        <w:tblStyle w:val="PlainTable2"/>
        <w:tblW w:w="5000" w:type="pct"/>
        <w:tblLook w:val="04A0" w:firstRow="1" w:lastRow="0" w:firstColumn="1" w:lastColumn="0" w:noHBand="0" w:noVBand="1"/>
      </w:tblPr>
      <w:tblGrid>
        <w:gridCol w:w="1364"/>
        <w:gridCol w:w="863"/>
        <w:gridCol w:w="1059"/>
        <w:gridCol w:w="839"/>
        <w:gridCol w:w="901"/>
      </w:tblGrid>
      <w:tr w:rsidR="004659B9" w:rsidRPr="004659B9" w14:paraId="3E812C57" w14:textId="77777777" w:rsidTr="00E00C56">
        <w:trPr>
          <w:cnfStyle w:val="100000000000" w:firstRow="1" w:lastRow="0" w:firstColumn="0" w:lastColumn="0" w:oddVBand="0" w:evenVBand="0" w:oddHBand="0"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1192" w:type="pct"/>
            <w:noWrap/>
            <w:textDirection w:val="btLr"/>
            <w:vAlign w:val="center"/>
            <w:hideMark/>
          </w:tcPr>
          <w:p w14:paraId="7A2631E6" w14:textId="77777777" w:rsidR="004659B9" w:rsidRPr="004659B9" w:rsidRDefault="004659B9" w:rsidP="00E00C56">
            <w:pPr>
              <w:ind w:left="113" w:right="113"/>
              <w:jc w:val="center"/>
              <w:rPr>
                <w:b w:val="0"/>
                <w:bCs w:val="0"/>
                <w:i/>
                <w:iCs/>
                <w:color w:val="000000"/>
                <w:sz w:val="14"/>
                <w:szCs w:val="14"/>
                <w:lang w:val="en-ID" w:eastAsia="en-ID"/>
              </w:rPr>
            </w:pPr>
            <w:r w:rsidRPr="004659B9">
              <w:rPr>
                <w:i/>
                <w:iCs/>
                <w:color w:val="000000"/>
                <w:sz w:val="14"/>
                <w:szCs w:val="14"/>
                <w:lang w:val="en-ID" w:eastAsia="en-ID"/>
              </w:rPr>
              <w:t>Component</w:t>
            </w:r>
          </w:p>
        </w:tc>
        <w:tc>
          <w:tcPr>
            <w:tcW w:w="900" w:type="pct"/>
            <w:noWrap/>
            <w:textDirection w:val="btLr"/>
            <w:vAlign w:val="center"/>
            <w:hideMark/>
          </w:tcPr>
          <w:p w14:paraId="26553B9E"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Failures</w:t>
            </w:r>
          </w:p>
        </w:tc>
        <w:tc>
          <w:tcPr>
            <w:tcW w:w="1095" w:type="pct"/>
            <w:noWrap/>
            <w:textDirection w:val="btLr"/>
            <w:vAlign w:val="center"/>
            <w:hideMark/>
          </w:tcPr>
          <w:p w14:paraId="2EDCE801"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Total Repair (hours)</w:t>
            </w:r>
          </w:p>
        </w:tc>
        <w:tc>
          <w:tcPr>
            <w:tcW w:w="876" w:type="pct"/>
            <w:noWrap/>
            <w:textDirection w:val="btLr"/>
            <w:vAlign w:val="center"/>
            <w:hideMark/>
          </w:tcPr>
          <w:p w14:paraId="6BBD2C67"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i/>
                <w:iCs/>
                <w:color w:val="000000"/>
                <w:sz w:val="14"/>
                <w:szCs w:val="14"/>
                <w:lang w:val="en-ID" w:eastAsia="en-ID"/>
              </w:rPr>
              <w:t>MTBF (hours)</w:t>
            </w:r>
          </w:p>
        </w:tc>
        <w:tc>
          <w:tcPr>
            <w:tcW w:w="937" w:type="pct"/>
            <w:noWrap/>
            <w:textDirection w:val="btLr"/>
            <w:vAlign w:val="center"/>
            <w:hideMark/>
          </w:tcPr>
          <w:p w14:paraId="535D548B" w14:textId="77777777" w:rsidR="004659B9" w:rsidRPr="004659B9" w:rsidRDefault="004659B9" w:rsidP="00E00C56">
            <w:pPr>
              <w:ind w:left="113" w:right="113"/>
              <w:jc w:val="center"/>
              <w:cnfStyle w:val="100000000000" w:firstRow="1" w:lastRow="0" w:firstColumn="0" w:lastColumn="0" w:oddVBand="0" w:evenVBand="0" w:oddHBand="0" w:evenHBand="0" w:firstRowFirstColumn="0" w:firstRowLastColumn="0" w:lastRowFirstColumn="0" w:lastRowLastColumn="0"/>
              <w:rPr>
                <w:b w:val="0"/>
                <w:bCs w:val="0"/>
                <w:i/>
                <w:iCs/>
                <w:color w:val="000000"/>
                <w:sz w:val="14"/>
                <w:szCs w:val="14"/>
                <w:lang w:val="en-ID" w:eastAsia="en-ID"/>
              </w:rPr>
            </w:pPr>
            <w:r w:rsidRPr="004659B9">
              <w:rPr>
                <w:color w:val="000000"/>
                <w:sz w:val="14"/>
                <w:szCs w:val="14"/>
                <w:lang w:val="en-ID" w:eastAsia="en-ID"/>
              </w:rPr>
              <w:t>MTTR</w:t>
            </w:r>
            <w:r w:rsidRPr="004659B9">
              <w:rPr>
                <w:i/>
                <w:iCs/>
                <w:color w:val="000000"/>
                <w:sz w:val="14"/>
                <w:szCs w:val="14"/>
                <w:lang w:val="en-ID" w:eastAsia="en-ID"/>
              </w:rPr>
              <w:t xml:space="preserve"> (hours)</w:t>
            </w:r>
          </w:p>
        </w:tc>
      </w:tr>
      <w:tr w:rsidR="004659B9" w:rsidRPr="004659B9" w14:paraId="7AD5167D"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2" w:type="pct"/>
            <w:noWrap/>
            <w:hideMark/>
          </w:tcPr>
          <w:p w14:paraId="7C8EE942" w14:textId="77777777" w:rsidR="004659B9" w:rsidRPr="004659B9" w:rsidRDefault="004659B9" w:rsidP="000C6833">
            <w:pPr>
              <w:jc w:val="center"/>
              <w:rPr>
                <w:i/>
                <w:iCs/>
                <w:color w:val="000000"/>
                <w:sz w:val="14"/>
                <w:szCs w:val="14"/>
                <w:lang w:val="en-ID" w:eastAsia="en-ID"/>
              </w:rPr>
            </w:pPr>
            <w:r w:rsidRPr="004659B9">
              <w:rPr>
                <w:i/>
                <w:iCs/>
                <w:color w:val="000000"/>
                <w:sz w:val="14"/>
                <w:szCs w:val="14"/>
                <w:lang w:val="en-ID" w:eastAsia="en-ID"/>
              </w:rPr>
              <w:t>Castable Refractory</w:t>
            </w:r>
          </w:p>
        </w:tc>
        <w:tc>
          <w:tcPr>
            <w:tcW w:w="900" w:type="pct"/>
            <w:noWrap/>
            <w:hideMark/>
          </w:tcPr>
          <w:p w14:paraId="11977926"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20</w:t>
            </w:r>
          </w:p>
        </w:tc>
        <w:tc>
          <w:tcPr>
            <w:tcW w:w="1095" w:type="pct"/>
            <w:noWrap/>
            <w:hideMark/>
          </w:tcPr>
          <w:p w14:paraId="7B0F5721"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213,78</w:t>
            </w:r>
          </w:p>
        </w:tc>
        <w:tc>
          <w:tcPr>
            <w:tcW w:w="876" w:type="pct"/>
            <w:noWrap/>
            <w:hideMark/>
          </w:tcPr>
          <w:p w14:paraId="168E9343"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216</w:t>
            </w:r>
          </w:p>
        </w:tc>
        <w:tc>
          <w:tcPr>
            <w:tcW w:w="937" w:type="pct"/>
            <w:noWrap/>
            <w:hideMark/>
          </w:tcPr>
          <w:p w14:paraId="76B437FF"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10,69</w:t>
            </w:r>
          </w:p>
        </w:tc>
      </w:tr>
      <w:tr w:rsidR="004659B9" w:rsidRPr="004659B9" w14:paraId="36ADFB0C"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1192" w:type="pct"/>
            <w:noWrap/>
            <w:hideMark/>
          </w:tcPr>
          <w:p w14:paraId="5BCCA621" w14:textId="77777777" w:rsidR="004659B9" w:rsidRPr="004659B9" w:rsidRDefault="004659B9" w:rsidP="000C6833">
            <w:pPr>
              <w:jc w:val="center"/>
              <w:rPr>
                <w:i/>
                <w:iCs/>
                <w:color w:val="000000"/>
                <w:sz w:val="14"/>
                <w:szCs w:val="14"/>
                <w:lang w:val="en-ID" w:eastAsia="en-ID"/>
              </w:rPr>
            </w:pPr>
            <w:r w:rsidRPr="004659B9">
              <w:rPr>
                <w:i/>
                <w:iCs/>
                <w:color w:val="000000"/>
                <w:sz w:val="14"/>
                <w:szCs w:val="14"/>
                <w:lang w:val="en-ID" w:eastAsia="en-ID"/>
              </w:rPr>
              <w:t>Ceramic Wool</w:t>
            </w:r>
          </w:p>
        </w:tc>
        <w:tc>
          <w:tcPr>
            <w:tcW w:w="900" w:type="pct"/>
            <w:noWrap/>
            <w:hideMark/>
          </w:tcPr>
          <w:p w14:paraId="550E2F68"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16</w:t>
            </w:r>
          </w:p>
        </w:tc>
        <w:tc>
          <w:tcPr>
            <w:tcW w:w="1095" w:type="pct"/>
            <w:noWrap/>
            <w:hideMark/>
          </w:tcPr>
          <w:p w14:paraId="1C3D867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143,43</w:t>
            </w:r>
          </w:p>
        </w:tc>
        <w:tc>
          <w:tcPr>
            <w:tcW w:w="876" w:type="pct"/>
            <w:noWrap/>
            <w:hideMark/>
          </w:tcPr>
          <w:p w14:paraId="7F5B78D6"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270</w:t>
            </w:r>
          </w:p>
        </w:tc>
        <w:tc>
          <w:tcPr>
            <w:tcW w:w="937" w:type="pct"/>
            <w:noWrap/>
            <w:hideMark/>
          </w:tcPr>
          <w:p w14:paraId="73379722"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8,96</w:t>
            </w:r>
          </w:p>
        </w:tc>
      </w:tr>
      <w:tr w:rsidR="004659B9" w:rsidRPr="004659B9" w14:paraId="65FA8377"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2" w:type="pct"/>
            <w:noWrap/>
            <w:hideMark/>
          </w:tcPr>
          <w:p w14:paraId="4B84D366" w14:textId="77777777" w:rsidR="004659B9" w:rsidRPr="004659B9" w:rsidRDefault="004659B9" w:rsidP="000C6833">
            <w:pPr>
              <w:jc w:val="center"/>
              <w:rPr>
                <w:i/>
                <w:iCs/>
                <w:color w:val="000000"/>
                <w:sz w:val="14"/>
                <w:szCs w:val="14"/>
                <w:lang w:val="en-ID" w:eastAsia="en-ID"/>
              </w:rPr>
            </w:pPr>
            <w:r w:rsidRPr="004659B9">
              <w:rPr>
                <w:i/>
                <w:iCs/>
                <w:color w:val="000000"/>
                <w:sz w:val="14"/>
                <w:szCs w:val="14"/>
                <w:lang w:val="en-ID" w:eastAsia="en-ID"/>
              </w:rPr>
              <w:t>Inswool Insulation</w:t>
            </w:r>
          </w:p>
        </w:tc>
        <w:tc>
          <w:tcPr>
            <w:tcW w:w="900" w:type="pct"/>
            <w:noWrap/>
            <w:hideMark/>
          </w:tcPr>
          <w:p w14:paraId="41AEDA4E"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9</w:t>
            </w:r>
          </w:p>
        </w:tc>
        <w:tc>
          <w:tcPr>
            <w:tcW w:w="1095" w:type="pct"/>
            <w:noWrap/>
            <w:hideMark/>
          </w:tcPr>
          <w:p w14:paraId="6BF9AB8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50,99</w:t>
            </w:r>
          </w:p>
        </w:tc>
        <w:tc>
          <w:tcPr>
            <w:tcW w:w="876" w:type="pct"/>
            <w:noWrap/>
            <w:hideMark/>
          </w:tcPr>
          <w:p w14:paraId="6436B8BA"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480</w:t>
            </w:r>
          </w:p>
        </w:tc>
        <w:tc>
          <w:tcPr>
            <w:tcW w:w="937" w:type="pct"/>
            <w:noWrap/>
            <w:hideMark/>
          </w:tcPr>
          <w:p w14:paraId="2259B17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5,67</w:t>
            </w:r>
          </w:p>
        </w:tc>
      </w:tr>
      <w:tr w:rsidR="004659B9" w:rsidRPr="004659B9" w14:paraId="52DD9D2E"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1192" w:type="pct"/>
            <w:noWrap/>
            <w:hideMark/>
          </w:tcPr>
          <w:p w14:paraId="56924685" w14:textId="77777777" w:rsidR="004659B9" w:rsidRPr="004659B9" w:rsidRDefault="004659B9" w:rsidP="000C6833">
            <w:pPr>
              <w:jc w:val="center"/>
              <w:rPr>
                <w:i/>
                <w:iCs/>
                <w:color w:val="000000"/>
                <w:sz w:val="14"/>
                <w:szCs w:val="14"/>
                <w:lang w:val="en-ID" w:eastAsia="en-ID"/>
              </w:rPr>
            </w:pPr>
            <w:r w:rsidRPr="004659B9">
              <w:rPr>
                <w:i/>
                <w:iCs/>
                <w:color w:val="000000"/>
                <w:sz w:val="14"/>
                <w:szCs w:val="14"/>
                <w:lang w:val="en-ID" w:eastAsia="en-ID"/>
              </w:rPr>
              <w:t>Membrane Filter</w:t>
            </w:r>
          </w:p>
        </w:tc>
        <w:tc>
          <w:tcPr>
            <w:tcW w:w="900" w:type="pct"/>
            <w:noWrap/>
            <w:hideMark/>
          </w:tcPr>
          <w:p w14:paraId="44A8316F"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w:t>
            </w:r>
          </w:p>
        </w:tc>
        <w:tc>
          <w:tcPr>
            <w:tcW w:w="1095" w:type="pct"/>
            <w:noWrap/>
            <w:hideMark/>
          </w:tcPr>
          <w:p w14:paraId="037D565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25,34</w:t>
            </w:r>
          </w:p>
        </w:tc>
        <w:tc>
          <w:tcPr>
            <w:tcW w:w="876" w:type="pct"/>
            <w:noWrap/>
            <w:hideMark/>
          </w:tcPr>
          <w:p w14:paraId="7A668B2A"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540</w:t>
            </w:r>
          </w:p>
        </w:tc>
        <w:tc>
          <w:tcPr>
            <w:tcW w:w="937" w:type="pct"/>
            <w:noWrap/>
            <w:hideMark/>
          </w:tcPr>
          <w:p w14:paraId="4AF5CD9B"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3,17</w:t>
            </w:r>
          </w:p>
        </w:tc>
      </w:tr>
      <w:tr w:rsidR="004659B9" w:rsidRPr="004659B9" w14:paraId="463E31E2" w14:textId="77777777" w:rsidTr="00E00C5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92" w:type="pct"/>
            <w:noWrap/>
            <w:hideMark/>
          </w:tcPr>
          <w:p w14:paraId="1AE3E0CE" w14:textId="77777777" w:rsidR="004659B9" w:rsidRPr="004659B9" w:rsidRDefault="004659B9" w:rsidP="000C6833">
            <w:pPr>
              <w:jc w:val="center"/>
              <w:rPr>
                <w:i/>
                <w:iCs/>
                <w:color w:val="000000"/>
                <w:sz w:val="14"/>
                <w:szCs w:val="14"/>
                <w:lang w:val="en-ID" w:eastAsia="en-ID"/>
              </w:rPr>
            </w:pPr>
            <w:r w:rsidRPr="004659B9">
              <w:rPr>
                <w:i/>
                <w:iCs/>
                <w:color w:val="000000"/>
                <w:sz w:val="14"/>
                <w:szCs w:val="14"/>
                <w:lang w:val="en-ID" w:eastAsia="en-ID"/>
              </w:rPr>
              <w:t>Burner</w:t>
            </w:r>
          </w:p>
        </w:tc>
        <w:tc>
          <w:tcPr>
            <w:tcW w:w="900" w:type="pct"/>
            <w:noWrap/>
            <w:hideMark/>
          </w:tcPr>
          <w:p w14:paraId="3333F25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4</w:t>
            </w:r>
          </w:p>
        </w:tc>
        <w:tc>
          <w:tcPr>
            <w:tcW w:w="1095" w:type="pct"/>
            <w:noWrap/>
            <w:hideMark/>
          </w:tcPr>
          <w:p w14:paraId="6AE3B8BB"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8,95</w:t>
            </w:r>
          </w:p>
        </w:tc>
        <w:tc>
          <w:tcPr>
            <w:tcW w:w="876" w:type="pct"/>
            <w:noWrap/>
            <w:hideMark/>
          </w:tcPr>
          <w:p w14:paraId="3D32DDB0"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1080</w:t>
            </w:r>
          </w:p>
        </w:tc>
        <w:tc>
          <w:tcPr>
            <w:tcW w:w="937" w:type="pct"/>
            <w:noWrap/>
            <w:hideMark/>
          </w:tcPr>
          <w:p w14:paraId="636F773C" w14:textId="77777777" w:rsidR="004659B9" w:rsidRPr="004659B9" w:rsidRDefault="004659B9" w:rsidP="000C6833">
            <w:pPr>
              <w:jc w:val="center"/>
              <w:cnfStyle w:val="000000100000" w:firstRow="0" w:lastRow="0" w:firstColumn="0" w:lastColumn="0" w:oddVBand="0" w:evenVBand="0" w:oddHBand="1"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2,24</w:t>
            </w:r>
          </w:p>
        </w:tc>
      </w:tr>
      <w:tr w:rsidR="004659B9" w:rsidRPr="004659B9" w14:paraId="06834A93" w14:textId="77777777" w:rsidTr="00E00C56">
        <w:trPr>
          <w:trHeight w:val="300"/>
        </w:trPr>
        <w:tc>
          <w:tcPr>
            <w:cnfStyle w:val="001000000000" w:firstRow="0" w:lastRow="0" w:firstColumn="1" w:lastColumn="0" w:oddVBand="0" w:evenVBand="0" w:oddHBand="0" w:evenHBand="0" w:firstRowFirstColumn="0" w:firstRowLastColumn="0" w:lastRowFirstColumn="0" w:lastRowLastColumn="0"/>
            <w:tcW w:w="1192" w:type="pct"/>
            <w:noWrap/>
            <w:hideMark/>
          </w:tcPr>
          <w:p w14:paraId="5B0C72F5"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Sistem Kontrol</w:t>
            </w:r>
          </w:p>
        </w:tc>
        <w:tc>
          <w:tcPr>
            <w:tcW w:w="900" w:type="pct"/>
            <w:noWrap/>
            <w:hideMark/>
          </w:tcPr>
          <w:p w14:paraId="07A3024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w:t>
            </w:r>
          </w:p>
        </w:tc>
        <w:tc>
          <w:tcPr>
            <w:tcW w:w="1095" w:type="pct"/>
            <w:noWrap/>
            <w:hideMark/>
          </w:tcPr>
          <w:p w14:paraId="139A9557"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5,52</w:t>
            </w:r>
          </w:p>
        </w:tc>
        <w:tc>
          <w:tcPr>
            <w:tcW w:w="876" w:type="pct"/>
            <w:noWrap/>
            <w:hideMark/>
          </w:tcPr>
          <w:p w14:paraId="2C5FEBA5"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2160</w:t>
            </w:r>
          </w:p>
        </w:tc>
        <w:tc>
          <w:tcPr>
            <w:tcW w:w="937" w:type="pct"/>
            <w:noWrap/>
            <w:hideMark/>
          </w:tcPr>
          <w:p w14:paraId="76DFE5E4" w14:textId="77777777" w:rsidR="004659B9" w:rsidRPr="004659B9" w:rsidRDefault="004659B9" w:rsidP="000C6833">
            <w:pPr>
              <w:jc w:val="center"/>
              <w:cnfStyle w:val="000000000000" w:firstRow="0" w:lastRow="0" w:firstColumn="0" w:lastColumn="0" w:oddVBand="0" w:evenVBand="0" w:oddHBand="0" w:evenHBand="0" w:firstRowFirstColumn="0" w:firstRowLastColumn="0" w:lastRowFirstColumn="0" w:lastRowLastColumn="0"/>
              <w:rPr>
                <w:color w:val="000000"/>
                <w:sz w:val="14"/>
                <w:szCs w:val="14"/>
                <w:lang w:val="en-ID" w:eastAsia="en-ID"/>
              </w:rPr>
            </w:pPr>
            <w:r w:rsidRPr="004659B9">
              <w:rPr>
                <w:color w:val="000000"/>
                <w:sz w:val="14"/>
                <w:szCs w:val="14"/>
                <w:lang w:val="en-ID" w:eastAsia="en-ID"/>
              </w:rPr>
              <w:t>2,76</w:t>
            </w:r>
          </w:p>
        </w:tc>
      </w:tr>
    </w:tbl>
    <w:p w14:paraId="75D0AEDC" w14:textId="77777777" w:rsidR="004659B9" w:rsidRDefault="004659B9" w:rsidP="004659B9"/>
    <w:p w14:paraId="61D1165F" w14:textId="5A1AFC66" w:rsidR="004659B9" w:rsidRPr="00E00C56" w:rsidRDefault="004659B9" w:rsidP="004659B9">
      <w:pPr>
        <w:pStyle w:val="Caption"/>
        <w:keepNext/>
        <w:rPr>
          <w:bCs w:val="0"/>
          <w:i/>
          <w:iCs/>
        </w:rPr>
      </w:pPr>
      <w:r w:rsidRPr="00E00C56">
        <w:rPr>
          <w:bCs w:val="0"/>
        </w:rPr>
        <w:t xml:space="preserve">Tabel  </w:t>
      </w:r>
      <w:r w:rsidRPr="00E00C56">
        <w:rPr>
          <w:bCs w:val="0"/>
          <w:i/>
          <w:iCs/>
        </w:rPr>
        <w:fldChar w:fldCharType="begin"/>
      </w:r>
      <w:r w:rsidRPr="00E00C56">
        <w:rPr>
          <w:bCs w:val="0"/>
        </w:rPr>
        <w:instrText xml:space="preserve"> SEQ Tabel_ \* ARABIC </w:instrText>
      </w:r>
      <w:r w:rsidRPr="00E00C56">
        <w:rPr>
          <w:bCs w:val="0"/>
          <w:i/>
          <w:iCs/>
        </w:rPr>
        <w:fldChar w:fldCharType="separate"/>
      </w:r>
      <w:r w:rsidR="00853F3E">
        <w:rPr>
          <w:bCs w:val="0"/>
          <w:noProof/>
        </w:rPr>
        <w:t>7</w:t>
      </w:r>
      <w:r w:rsidRPr="00E00C56">
        <w:rPr>
          <w:bCs w:val="0"/>
          <w:i/>
          <w:iCs/>
        </w:rPr>
        <w:fldChar w:fldCharType="end"/>
      </w:r>
      <w:r w:rsidRPr="00E00C56">
        <w:rPr>
          <w:bCs w:val="0"/>
        </w:rPr>
        <w:t>. Rekapitulasi MTBF dan MTTR Keseluruhan MPI</w:t>
      </w:r>
    </w:p>
    <w:tbl>
      <w:tblPr>
        <w:tblW w:w="5000" w:type="pct"/>
        <w:tblLook w:val="04A0" w:firstRow="1" w:lastRow="0" w:firstColumn="1" w:lastColumn="0" w:noHBand="0" w:noVBand="1"/>
      </w:tblPr>
      <w:tblGrid>
        <w:gridCol w:w="1352"/>
        <w:gridCol w:w="761"/>
        <w:gridCol w:w="985"/>
        <w:gridCol w:w="951"/>
        <w:gridCol w:w="977"/>
      </w:tblGrid>
      <w:tr w:rsidR="004659B9" w:rsidRPr="004659B9" w14:paraId="4D751E38" w14:textId="77777777" w:rsidTr="004659B9">
        <w:trPr>
          <w:cantSplit/>
          <w:trHeight w:val="1134"/>
        </w:trPr>
        <w:tc>
          <w:tcPr>
            <w:tcW w:w="1345" w:type="pct"/>
            <w:tcBorders>
              <w:top w:val="single" w:sz="4" w:space="0" w:color="auto"/>
              <w:bottom w:val="single" w:sz="4" w:space="0" w:color="auto"/>
            </w:tcBorders>
            <w:noWrap/>
            <w:textDirection w:val="btLr"/>
            <w:vAlign w:val="center"/>
            <w:hideMark/>
          </w:tcPr>
          <w:p w14:paraId="2D541C72" w14:textId="77777777" w:rsidR="004659B9" w:rsidRPr="004659B9" w:rsidRDefault="004659B9" w:rsidP="004659B9">
            <w:pPr>
              <w:ind w:left="113" w:right="113"/>
              <w:jc w:val="center"/>
              <w:rPr>
                <w:b/>
                <w:bCs/>
                <w:i/>
                <w:iCs/>
                <w:color w:val="000000"/>
                <w:sz w:val="14"/>
                <w:szCs w:val="14"/>
                <w:lang w:val="en-ID" w:eastAsia="en-ID"/>
              </w:rPr>
            </w:pPr>
            <w:r w:rsidRPr="004659B9">
              <w:rPr>
                <w:b/>
                <w:bCs/>
                <w:i/>
                <w:iCs/>
                <w:color w:val="000000"/>
                <w:sz w:val="14"/>
                <w:szCs w:val="14"/>
                <w:lang w:val="en-ID" w:eastAsia="en-ID"/>
              </w:rPr>
              <w:t>Total Operating Time (hours)</w:t>
            </w:r>
          </w:p>
        </w:tc>
        <w:tc>
          <w:tcPr>
            <w:tcW w:w="757" w:type="pct"/>
            <w:tcBorders>
              <w:top w:val="single" w:sz="4" w:space="0" w:color="auto"/>
              <w:bottom w:val="single" w:sz="4" w:space="0" w:color="auto"/>
            </w:tcBorders>
            <w:noWrap/>
            <w:textDirection w:val="btLr"/>
            <w:vAlign w:val="center"/>
            <w:hideMark/>
          </w:tcPr>
          <w:p w14:paraId="0ED40467" w14:textId="77777777" w:rsidR="004659B9" w:rsidRPr="004659B9" w:rsidRDefault="004659B9" w:rsidP="004659B9">
            <w:pPr>
              <w:ind w:left="113" w:right="113"/>
              <w:jc w:val="center"/>
              <w:rPr>
                <w:b/>
                <w:bCs/>
                <w:i/>
                <w:iCs/>
                <w:color w:val="000000"/>
                <w:sz w:val="14"/>
                <w:szCs w:val="14"/>
                <w:lang w:val="en-ID" w:eastAsia="en-ID"/>
              </w:rPr>
            </w:pPr>
            <w:r w:rsidRPr="004659B9">
              <w:rPr>
                <w:b/>
                <w:bCs/>
                <w:i/>
                <w:iCs/>
                <w:color w:val="000000"/>
                <w:sz w:val="14"/>
                <w:szCs w:val="14"/>
                <w:lang w:val="en-ID" w:eastAsia="en-ID"/>
              </w:rPr>
              <w:t>Total Failures</w:t>
            </w:r>
          </w:p>
        </w:tc>
        <w:tc>
          <w:tcPr>
            <w:tcW w:w="980" w:type="pct"/>
            <w:tcBorders>
              <w:top w:val="single" w:sz="4" w:space="0" w:color="auto"/>
              <w:bottom w:val="single" w:sz="4" w:space="0" w:color="auto"/>
            </w:tcBorders>
            <w:noWrap/>
            <w:textDirection w:val="btLr"/>
            <w:vAlign w:val="center"/>
            <w:hideMark/>
          </w:tcPr>
          <w:p w14:paraId="76B9A5BA" w14:textId="77777777" w:rsidR="004659B9" w:rsidRPr="004659B9" w:rsidRDefault="004659B9" w:rsidP="004659B9">
            <w:pPr>
              <w:ind w:left="113" w:right="113"/>
              <w:jc w:val="center"/>
              <w:rPr>
                <w:b/>
                <w:bCs/>
                <w:i/>
                <w:iCs/>
                <w:color w:val="000000"/>
                <w:sz w:val="14"/>
                <w:szCs w:val="14"/>
                <w:lang w:val="en-ID" w:eastAsia="en-ID"/>
              </w:rPr>
            </w:pPr>
            <w:r w:rsidRPr="004659B9">
              <w:rPr>
                <w:b/>
                <w:bCs/>
                <w:i/>
                <w:iCs/>
                <w:color w:val="000000"/>
                <w:sz w:val="14"/>
                <w:szCs w:val="14"/>
                <w:lang w:val="en-ID" w:eastAsia="en-ID"/>
              </w:rPr>
              <w:t>Total Downtime (hours)</w:t>
            </w:r>
          </w:p>
        </w:tc>
        <w:tc>
          <w:tcPr>
            <w:tcW w:w="946" w:type="pct"/>
            <w:tcBorders>
              <w:top w:val="single" w:sz="4" w:space="0" w:color="auto"/>
              <w:bottom w:val="single" w:sz="4" w:space="0" w:color="auto"/>
            </w:tcBorders>
            <w:noWrap/>
            <w:textDirection w:val="btLr"/>
            <w:vAlign w:val="center"/>
            <w:hideMark/>
          </w:tcPr>
          <w:p w14:paraId="4B17C742" w14:textId="77777777" w:rsidR="004659B9" w:rsidRPr="004659B9" w:rsidRDefault="004659B9" w:rsidP="004659B9">
            <w:pPr>
              <w:ind w:left="113" w:right="113"/>
              <w:jc w:val="center"/>
              <w:rPr>
                <w:b/>
                <w:bCs/>
                <w:i/>
                <w:iCs/>
                <w:color w:val="000000"/>
                <w:sz w:val="14"/>
                <w:szCs w:val="14"/>
                <w:lang w:val="en-ID" w:eastAsia="en-ID"/>
              </w:rPr>
            </w:pPr>
            <w:r w:rsidRPr="004659B9">
              <w:rPr>
                <w:b/>
                <w:bCs/>
                <w:i/>
                <w:iCs/>
                <w:color w:val="000000"/>
                <w:sz w:val="14"/>
                <w:szCs w:val="14"/>
                <w:lang w:val="en-ID" w:eastAsia="en-ID"/>
              </w:rPr>
              <w:t xml:space="preserve">Overall </w:t>
            </w:r>
            <w:r w:rsidRPr="004659B9">
              <w:rPr>
                <w:b/>
                <w:bCs/>
                <w:color w:val="000000"/>
                <w:sz w:val="14"/>
                <w:szCs w:val="14"/>
                <w:lang w:val="en-ID" w:eastAsia="en-ID"/>
              </w:rPr>
              <w:t>MTBF</w:t>
            </w:r>
            <w:r w:rsidRPr="004659B9">
              <w:rPr>
                <w:b/>
                <w:bCs/>
                <w:i/>
                <w:iCs/>
                <w:color w:val="000000"/>
                <w:sz w:val="14"/>
                <w:szCs w:val="14"/>
                <w:lang w:val="en-ID" w:eastAsia="en-ID"/>
              </w:rPr>
              <w:t xml:space="preserve"> (hours)</w:t>
            </w:r>
          </w:p>
        </w:tc>
        <w:tc>
          <w:tcPr>
            <w:tcW w:w="972" w:type="pct"/>
            <w:tcBorders>
              <w:top w:val="single" w:sz="4" w:space="0" w:color="auto"/>
              <w:bottom w:val="single" w:sz="4" w:space="0" w:color="auto"/>
            </w:tcBorders>
            <w:noWrap/>
            <w:textDirection w:val="btLr"/>
            <w:vAlign w:val="center"/>
            <w:hideMark/>
          </w:tcPr>
          <w:p w14:paraId="6A43FE06" w14:textId="77777777" w:rsidR="004659B9" w:rsidRPr="004659B9" w:rsidRDefault="004659B9" w:rsidP="004659B9">
            <w:pPr>
              <w:ind w:left="113" w:right="113"/>
              <w:jc w:val="center"/>
              <w:rPr>
                <w:b/>
                <w:bCs/>
                <w:i/>
                <w:iCs/>
                <w:color w:val="000000"/>
                <w:sz w:val="14"/>
                <w:szCs w:val="14"/>
                <w:lang w:val="en-ID" w:eastAsia="en-ID"/>
              </w:rPr>
            </w:pPr>
            <w:r w:rsidRPr="004659B9">
              <w:rPr>
                <w:b/>
                <w:bCs/>
                <w:i/>
                <w:iCs/>
                <w:color w:val="000000"/>
                <w:sz w:val="14"/>
                <w:szCs w:val="14"/>
                <w:lang w:val="en-ID" w:eastAsia="en-ID"/>
              </w:rPr>
              <w:t xml:space="preserve">Overall </w:t>
            </w:r>
            <w:r w:rsidRPr="004659B9">
              <w:rPr>
                <w:b/>
                <w:bCs/>
                <w:color w:val="000000"/>
                <w:sz w:val="14"/>
                <w:szCs w:val="14"/>
                <w:lang w:val="en-ID" w:eastAsia="en-ID"/>
              </w:rPr>
              <w:t>MTTR</w:t>
            </w:r>
            <w:r w:rsidRPr="004659B9">
              <w:rPr>
                <w:b/>
                <w:bCs/>
                <w:i/>
                <w:iCs/>
                <w:color w:val="000000"/>
                <w:sz w:val="14"/>
                <w:szCs w:val="14"/>
                <w:lang w:val="en-ID" w:eastAsia="en-ID"/>
              </w:rPr>
              <w:t xml:space="preserve"> (hours)</w:t>
            </w:r>
          </w:p>
        </w:tc>
      </w:tr>
      <w:tr w:rsidR="004659B9" w:rsidRPr="004659B9" w14:paraId="38EC20A0" w14:textId="77777777" w:rsidTr="000C6833">
        <w:trPr>
          <w:trHeight w:val="300"/>
        </w:trPr>
        <w:tc>
          <w:tcPr>
            <w:tcW w:w="1345" w:type="pct"/>
            <w:tcBorders>
              <w:top w:val="single" w:sz="4" w:space="0" w:color="auto"/>
              <w:bottom w:val="single" w:sz="4" w:space="0" w:color="auto"/>
            </w:tcBorders>
            <w:noWrap/>
            <w:vAlign w:val="center"/>
            <w:hideMark/>
          </w:tcPr>
          <w:p w14:paraId="211535B8"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4320</w:t>
            </w:r>
          </w:p>
        </w:tc>
        <w:tc>
          <w:tcPr>
            <w:tcW w:w="757" w:type="pct"/>
            <w:tcBorders>
              <w:top w:val="single" w:sz="4" w:space="0" w:color="auto"/>
              <w:bottom w:val="single" w:sz="4" w:space="0" w:color="auto"/>
            </w:tcBorders>
            <w:noWrap/>
            <w:vAlign w:val="center"/>
            <w:hideMark/>
          </w:tcPr>
          <w:p w14:paraId="45BA927C"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59</w:t>
            </w:r>
          </w:p>
        </w:tc>
        <w:tc>
          <w:tcPr>
            <w:tcW w:w="980" w:type="pct"/>
            <w:tcBorders>
              <w:top w:val="single" w:sz="4" w:space="0" w:color="auto"/>
              <w:bottom w:val="single" w:sz="4" w:space="0" w:color="auto"/>
            </w:tcBorders>
            <w:noWrap/>
            <w:vAlign w:val="center"/>
            <w:hideMark/>
          </w:tcPr>
          <w:p w14:paraId="21927332"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448,01</w:t>
            </w:r>
          </w:p>
        </w:tc>
        <w:tc>
          <w:tcPr>
            <w:tcW w:w="946" w:type="pct"/>
            <w:tcBorders>
              <w:top w:val="single" w:sz="4" w:space="0" w:color="auto"/>
              <w:bottom w:val="single" w:sz="4" w:space="0" w:color="auto"/>
            </w:tcBorders>
            <w:noWrap/>
            <w:vAlign w:val="center"/>
            <w:hideMark/>
          </w:tcPr>
          <w:p w14:paraId="0A59F7F8"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73,22</w:t>
            </w:r>
          </w:p>
        </w:tc>
        <w:tc>
          <w:tcPr>
            <w:tcW w:w="972" w:type="pct"/>
            <w:tcBorders>
              <w:top w:val="single" w:sz="4" w:space="0" w:color="auto"/>
              <w:bottom w:val="single" w:sz="4" w:space="0" w:color="auto"/>
            </w:tcBorders>
            <w:noWrap/>
            <w:vAlign w:val="center"/>
            <w:hideMark/>
          </w:tcPr>
          <w:p w14:paraId="388A9E6A" w14:textId="77777777" w:rsidR="004659B9" w:rsidRPr="004659B9" w:rsidRDefault="004659B9" w:rsidP="000C6833">
            <w:pPr>
              <w:jc w:val="center"/>
              <w:rPr>
                <w:color w:val="000000"/>
                <w:sz w:val="14"/>
                <w:szCs w:val="14"/>
                <w:lang w:val="en-ID" w:eastAsia="en-ID"/>
              </w:rPr>
            </w:pPr>
            <w:r w:rsidRPr="004659B9">
              <w:rPr>
                <w:color w:val="000000"/>
                <w:sz w:val="14"/>
                <w:szCs w:val="14"/>
                <w:lang w:val="en-ID" w:eastAsia="en-ID"/>
              </w:rPr>
              <w:t>7,59</w:t>
            </w:r>
          </w:p>
        </w:tc>
      </w:tr>
    </w:tbl>
    <w:p w14:paraId="55AC64FA" w14:textId="77777777" w:rsidR="004659B9" w:rsidRPr="00E00C56" w:rsidRDefault="004659B9" w:rsidP="00E00C56">
      <w:pPr>
        <w:pStyle w:val="Heading3"/>
        <w:jc w:val="left"/>
        <w:rPr>
          <w:i w:val="0"/>
          <w:iCs w:val="0"/>
          <w:lang w:val="id-ID"/>
        </w:rPr>
      </w:pPr>
      <w:r w:rsidRPr="00E00C56">
        <w:rPr>
          <w:i w:val="0"/>
          <w:iCs w:val="0"/>
          <w:lang w:val="id-ID"/>
        </w:rPr>
        <w:t>Analisis MTBF (</w:t>
      </w:r>
      <w:r w:rsidRPr="00E00C56">
        <w:rPr>
          <w:lang w:val="id-ID"/>
        </w:rPr>
        <w:t>Mean Time Between Failures</w:t>
      </w:r>
      <w:r w:rsidRPr="00E00C56">
        <w:rPr>
          <w:i w:val="0"/>
          <w:iCs w:val="0"/>
          <w:lang w:val="id-ID"/>
        </w:rPr>
        <w:t xml:space="preserve">) </w:t>
      </w:r>
    </w:p>
    <w:p w14:paraId="51AAB644" w14:textId="77777777" w:rsidR="004659B9" w:rsidRPr="006248AC" w:rsidRDefault="004659B9" w:rsidP="006248AC">
      <w:pPr>
        <w:pStyle w:val="BodyText"/>
        <w:numPr>
          <w:ilvl w:val="0"/>
          <w:numId w:val="33"/>
        </w:numPr>
        <w:spacing w:after="0"/>
        <w:ind w:left="709"/>
        <w:rPr>
          <w:spacing w:val="-8"/>
          <w:sz w:val="22"/>
          <w:szCs w:val="22"/>
          <w:lang w:val="id-ID"/>
        </w:rPr>
      </w:pPr>
      <w:r w:rsidRPr="006248AC">
        <w:rPr>
          <w:spacing w:val="-8"/>
          <w:sz w:val="22"/>
          <w:szCs w:val="22"/>
          <w:lang w:val="id-ID"/>
        </w:rPr>
        <w:t xml:space="preserve">Nilai MTBF rata-rata 73,22 jam menunjukkan bahwa setiap ±3 hari sekali terjadi kegagalan. Ini berarti terjadi relatif cukup sering, menandakan sistem masih membutuhkan peningkatan keandalan. </w:t>
      </w:r>
    </w:p>
    <w:p w14:paraId="1D1F3AAD" w14:textId="77777777" w:rsidR="004659B9" w:rsidRPr="006248AC" w:rsidRDefault="004659B9" w:rsidP="006248AC">
      <w:pPr>
        <w:pStyle w:val="BodyText"/>
        <w:numPr>
          <w:ilvl w:val="0"/>
          <w:numId w:val="33"/>
        </w:numPr>
        <w:spacing w:after="0"/>
        <w:ind w:left="709"/>
        <w:rPr>
          <w:spacing w:val="-8"/>
          <w:sz w:val="22"/>
          <w:szCs w:val="22"/>
          <w:lang w:val="id-ID"/>
        </w:rPr>
      </w:pPr>
      <w:r w:rsidRPr="006248AC">
        <w:rPr>
          <w:spacing w:val="-8"/>
          <w:sz w:val="22"/>
          <w:szCs w:val="22"/>
          <w:lang w:val="id-ID"/>
        </w:rPr>
        <w:t xml:space="preserve">Per bulan, variasi MTBF terlihat jelas, yaitu pada Bulan Februari memiliki MTBF tertinggi (≈ 136 jam/failure), artinya lebih jarang terjadi kerusakan. Pada Bulan Maret memiliki MTBF terendah (≈ 51 jam/failure), artinya kerusakan lebih sering muncul. </w:t>
      </w:r>
    </w:p>
    <w:p w14:paraId="521ACEDF" w14:textId="77777777" w:rsidR="004659B9" w:rsidRPr="006248AC" w:rsidRDefault="004659B9" w:rsidP="006248AC">
      <w:pPr>
        <w:pStyle w:val="BodyText"/>
        <w:numPr>
          <w:ilvl w:val="0"/>
          <w:numId w:val="33"/>
        </w:numPr>
        <w:spacing w:after="0"/>
        <w:ind w:left="709"/>
        <w:rPr>
          <w:spacing w:val="-8"/>
          <w:sz w:val="22"/>
          <w:szCs w:val="22"/>
          <w:lang w:val="id-ID"/>
        </w:rPr>
      </w:pPr>
      <w:r w:rsidRPr="006248AC">
        <w:rPr>
          <w:spacing w:val="-8"/>
          <w:sz w:val="22"/>
          <w:szCs w:val="22"/>
          <w:lang w:val="id-ID"/>
        </w:rPr>
        <w:t xml:space="preserve">Fluktuasi ini bisa disebabkan oleh: </w:t>
      </w:r>
    </w:p>
    <w:p w14:paraId="697F1A8C" w14:textId="77777777" w:rsidR="004659B9" w:rsidRPr="006248AC" w:rsidRDefault="004659B9" w:rsidP="006248AC">
      <w:pPr>
        <w:pStyle w:val="BodyText"/>
        <w:numPr>
          <w:ilvl w:val="0"/>
          <w:numId w:val="25"/>
        </w:numPr>
        <w:spacing w:after="0"/>
        <w:ind w:left="1134"/>
        <w:rPr>
          <w:spacing w:val="-8"/>
          <w:sz w:val="22"/>
          <w:szCs w:val="22"/>
          <w:lang w:val="id-ID"/>
        </w:rPr>
      </w:pPr>
      <w:r w:rsidRPr="006248AC">
        <w:rPr>
          <w:spacing w:val="-8"/>
          <w:sz w:val="22"/>
          <w:szCs w:val="22"/>
          <w:lang w:val="id-ID"/>
        </w:rPr>
        <w:t xml:space="preserve">Kondisi operasional tertentu (misalnya beban tinggi di bulan tertentu). </w:t>
      </w:r>
    </w:p>
    <w:p w14:paraId="4C2A6F62" w14:textId="77777777" w:rsidR="004659B9" w:rsidRPr="006248AC" w:rsidRDefault="004659B9" w:rsidP="006248AC">
      <w:pPr>
        <w:pStyle w:val="BodyText"/>
        <w:numPr>
          <w:ilvl w:val="0"/>
          <w:numId w:val="25"/>
        </w:numPr>
        <w:spacing w:after="0"/>
        <w:ind w:left="1134"/>
        <w:rPr>
          <w:spacing w:val="-8"/>
          <w:sz w:val="22"/>
          <w:szCs w:val="22"/>
          <w:lang w:val="id-ID"/>
        </w:rPr>
      </w:pPr>
      <w:r w:rsidRPr="006248AC">
        <w:rPr>
          <w:spacing w:val="-8"/>
          <w:sz w:val="22"/>
          <w:szCs w:val="22"/>
          <w:lang w:val="id-ID"/>
        </w:rPr>
        <w:t xml:space="preserve">Faktor komponen yang sudah menurun kinerjanya. </w:t>
      </w:r>
    </w:p>
    <w:p w14:paraId="12FFEC7A" w14:textId="1E414A6B" w:rsidR="00E00C56" w:rsidRDefault="004659B9" w:rsidP="006248AC">
      <w:pPr>
        <w:pStyle w:val="BodyText"/>
        <w:numPr>
          <w:ilvl w:val="0"/>
          <w:numId w:val="25"/>
        </w:numPr>
        <w:spacing w:after="0"/>
        <w:ind w:left="1134"/>
        <w:rPr>
          <w:spacing w:val="-8"/>
          <w:sz w:val="22"/>
          <w:szCs w:val="22"/>
          <w:lang w:val="id-ID"/>
        </w:rPr>
      </w:pPr>
      <w:r w:rsidRPr="006248AC">
        <w:rPr>
          <w:spacing w:val="-8"/>
          <w:sz w:val="22"/>
          <w:szCs w:val="22"/>
          <w:lang w:val="id-ID"/>
        </w:rPr>
        <w:t xml:space="preserve">Pola pemeliharaan yang belum konsisten. </w:t>
      </w:r>
    </w:p>
    <w:p w14:paraId="52BC5622" w14:textId="656B5614" w:rsidR="004659B9" w:rsidRPr="006248AC" w:rsidRDefault="00E00C56" w:rsidP="00E00C56">
      <w:pPr>
        <w:jc w:val="left"/>
        <w:rPr>
          <w:spacing w:val="-8"/>
          <w:sz w:val="22"/>
          <w:szCs w:val="22"/>
          <w:lang w:val="id-ID"/>
        </w:rPr>
      </w:pPr>
      <w:r>
        <w:rPr>
          <w:spacing w:val="-8"/>
          <w:sz w:val="22"/>
          <w:szCs w:val="22"/>
          <w:lang w:val="id-ID"/>
        </w:rPr>
        <w:br w:type="page"/>
      </w:r>
    </w:p>
    <w:p w14:paraId="7F1FD10B" w14:textId="77777777" w:rsidR="004659B9" w:rsidRPr="00E00C56" w:rsidRDefault="004659B9" w:rsidP="006248AC">
      <w:pPr>
        <w:pStyle w:val="Heading3"/>
        <w:ind w:left="576" w:hanging="576"/>
        <w:rPr>
          <w:i w:val="0"/>
          <w:iCs w:val="0"/>
          <w:lang w:val="id-ID"/>
        </w:rPr>
      </w:pPr>
      <w:r w:rsidRPr="00E00C56">
        <w:rPr>
          <w:i w:val="0"/>
          <w:iCs w:val="0"/>
          <w:lang w:val="id-ID"/>
        </w:rPr>
        <w:lastRenderedPageBreak/>
        <w:t>Analisis MTTR (</w:t>
      </w:r>
      <w:r w:rsidRPr="00E00C56">
        <w:rPr>
          <w:lang w:val="id-ID"/>
        </w:rPr>
        <w:t>Mean Time to Repair</w:t>
      </w:r>
      <w:r w:rsidRPr="00E00C56">
        <w:rPr>
          <w:i w:val="0"/>
          <w:iCs w:val="0"/>
          <w:lang w:val="id-ID"/>
        </w:rPr>
        <w:t>)</w:t>
      </w:r>
    </w:p>
    <w:p w14:paraId="02A39334" w14:textId="77777777" w:rsidR="004659B9" w:rsidRPr="006248AC" w:rsidRDefault="004659B9" w:rsidP="00E00C56">
      <w:pPr>
        <w:pStyle w:val="BodyText"/>
        <w:numPr>
          <w:ilvl w:val="0"/>
          <w:numId w:val="34"/>
        </w:numPr>
        <w:spacing w:after="0"/>
        <w:ind w:left="567"/>
        <w:rPr>
          <w:spacing w:val="-8"/>
          <w:sz w:val="22"/>
          <w:szCs w:val="22"/>
          <w:lang w:val="id-ID"/>
        </w:rPr>
      </w:pPr>
      <w:r w:rsidRPr="006248AC">
        <w:rPr>
          <w:spacing w:val="-8"/>
          <w:sz w:val="22"/>
          <w:szCs w:val="22"/>
          <w:lang w:val="id-ID"/>
        </w:rPr>
        <w:t xml:space="preserve">Nilai MTTR rata-rata 7,59 jam berarti setiap kali terjadi kerusakan, butuh ±7,5 jam untuk perbaikan hingga sistem kembali beroperasi. Waktu ini relatif panjang, sehingga berpotensi mengganggu ketersediaan sistem. </w:t>
      </w:r>
    </w:p>
    <w:p w14:paraId="5852DD46" w14:textId="77777777" w:rsidR="004659B9" w:rsidRPr="006248AC" w:rsidRDefault="004659B9" w:rsidP="00E00C56">
      <w:pPr>
        <w:pStyle w:val="BodyText"/>
        <w:numPr>
          <w:ilvl w:val="0"/>
          <w:numId w:val="34"/>
        </w:numPr>
        <w:spacing w:after="0"/>
        <w:ind w:left="567"/>
        <w:rPr>
          <w:spacing w:val="-8"/>
          <w:sz w:val="22"/>
          <w:szCs w:val="22"/>
          <w:lang w:val="id-ID"/>
        </w:rPr>
      </w:pPr>
      <w:r w:rsidRPr="006248AC">
        <w:rPr>
          <w:spacing w:val="-8"/>
          <w:sz w:val="22"/>
          <w:szCs w:val="22"/>
          <w:lang w:val="id-ID"/>
        </w:rPr>
        <w:t xml:space="preserve">Variasi per bulan: </w:t>
      </w:r>
    </w:p>
    <w:p w14:paraId="7DFFA6C9" w14:textId="77777777" w:rsidR="004659B9" w:rsidRPr="006248AC" w:rsidRDefault="004659B9" w:rsidP="00E00C56">
      <w:pPr>
        <w:pStyle w:val="BodyText"/>
        <w:numPr>
          <w:ilvl w:val="0"/>
          <w:numId w:val="25"/>
        </w:numPr>
        <w:spacing w:after="0"/>
        <w:ind w:left="993"/>
        <w:rPr>
          <w:spacing w:val="-8"/>
          <w:sz w:val="22"/>
          <w:szCs w:val="22"/>
          <w:lang w:val="id-ID"/>
        </w:rPr>
      </w:pPr>
      <w:r w:rsidRPr="006248AC">
        <w:rPr>
          <w:spacing w:val="-8"/>
          <w:sz w:val="22"/>
          <w:szCs w:val="22"/>
          <w:lang w:val="id-ID"/>
        </w:rPr>
        <w:t xml:space="preserve">Bulan Februari menunjukkan MTTR relatif rendah (≈ 7,4 jam total downtime/5 failure = ±7,42 jam/failure). </w:t>
      </w:r>
    </w:p>
    <w:p w14:paraId="53AE747D" w14:textId="77777777" w:rsidR="004659B9" w:rsidRPr="006248AC" w:rsidRDefault="004659B9" w:rsidP="00E00C56">
      <w:pPr>
        <w:pStyle w:val="BodyText"/>
        <w:numPr>
          <w:ilvl w:val="0"/>
          <w:numId w:val="25"/>
        </w:numPr>
        <w:spacing w:after="0"/>
        <w:ind w:left="993"/>
        <w:rPr>
          <w:spacing w:val="-8"/>
          <w:sz w:val="22"/>
          <w:szCs w:val="22"/>
          <w:lang w:val="id-ID"/>
        </w:rPr>
      </w:pPr>
      <w:r w:rsidRPr="006248AC">
        <w:rPr>
          <w:spacing w:val="-8"/>
          <w:sz w:val="22"/>
          <w:szCs w:val="22"/>
          <w:lang w:val="id-ID"/>
        </w:rPr>
        <w:t xml:space="preserve">Bulan Maret meskipun sering gagal, MTTR tidak meningkat signifikan (≈ 9 jam/failure). </w:t>
      </w:r>
    </w:p>
    <w:p w14:paraId="66B7C8D5" w14:textId="77777777" w:rsidR="004659B9" w:rsidRPr="006248AC" w:rsidRDefault="004659B9" w:rsidP="00E00C56">
      <w:pPr>
        <w:pStyle w:val="BodyText"/>
        <w:numPr>
          <w:ilvl w:val="0"/>
          <w:numId w:val="34"/>
        </w:numPr>
        <w:spacing w:after="0"/>
        <w:ind w:left="567"/>
        <w:rPr>
          <w:spacing w:val="-8"/>
          <w:sz w:val="22"/>
          <w:szCs w:val="22"/>
          <w:lang w:val="id-ID"/>
        </w:rPr>
      </w:pPr>
      <w:r w:rsidRPr="006248AC">
        <w:rPr>
          <w:spacing w:val="-8"/>
          <w:sz w:val="22"/>
          <w:szCs w:val="22"/>
          <w:lang w:val="id-ID"/>
        </w:rPr>
        <w:t xml:space="preserve">Faktor yang mungkin memengaruhi tingginya MTTR: </w:t>
      </w:r>
    </w:p>
    <w:p w14:paraId="33A08306" w14:textId="77777777" w:rsidR="004659B9" w:rsidRPr="006248AC" w:rsidRDefault="004659B9" w:rsidP="00E00C56">
      <w:pPr>
        <w:pStyle w:val="BodyText"/>
        <w:numPr>
          <w:ilvl w:val="0"/>
          <w:numId w:val="25"/>
        </w:numPr>
        <w:spacing w:after="0"/>
        <w:ind w:left="993"/>
        <w:rPr>
          <w:spacing w:val="-8"/>
          <w:sz w:val="22"/>
          <w:szCs w:val="22"/>
          <w:lang w:val="id-ID"/>
        </w:rPr>
      </w:pPr>
      <w:r w:rsidRPr="006248AC">
        <w:rPr>
          <w:spacing w:val="-8"/>
          <w:sz w:val="22"/>
          <w:szCs w:val="22"/>
          <w:lang w:val="id-ID"/>
        </w:rPr>
        <w:t xml:space="preserve">Ketersediaan spare part yang lambat. </w:t>
      </w:r>
    </w:p>
    <w:p w14:paraId="2FCF4962" w14:textId="77777777" w:rsidR="004659B9" w:rsidRPr="006248AC" w:rsidRDefault="004659B9" w:rsidP="00E00C56">
      <w:pPr>
        <w:pStyle w:val="BodyText"/>
        <w:numPr>
          <w:ilvl w:val="0"/>
          <w:numId w:val="25"/>
        </w:numPr>
        <w:spacing w:after="0"/>
        <w:ind w:left="993"/>
        <w:rPr>
          <w:spacing w:val="-8"/>
          <w:sz w:val="22"/>
          <w:szCs w:val="22"/>
          <w:lang w:val="id-ID"/>
        </w:rPr>
      </w:pPr>
      <w:r w:rsidRPr="006248AC">
        <w:rPr>
          <w:spacing w:val="-8"/>
          <w:sz w:val="22"/>
          <w:szCs w:val="22"/>
          <w:lang w:val="id-ID"/>
        </w:rPr>
        <w:t xml:space="preserve">Kompleksitas kerusakan (kerusakan mayor dan minor). </w:t>
      </w:r>
    </w:p>
    <w:p w14:paraId="3E3F0407" w14:textId="77777777" w:rsidR="004659B9" w:rsidRPr="006248AC" w:rsidRDefault="004659B9" w:rsidP="00E00C56">
      <w:pPr>
        <w:pStyle w:val="BodyText"/>
        <w:numPr>
          <w:ilvl w:val="0"/>
          <w:numId w:val="25"/>
        </w:numPr>
        <w:spacing w:after="0"/>
        <w:ind w:left="993"/>
        <w:rPr>
          <w:spacing w:val="-8"/>
          <w:sz w:val="22"/>
          <w:szCs w:val="22"/>
          <w:lang w:val="id-ID"/>
        </w:rPr>
      </w:pPr>
      <w:r w:rsidRPr="006248AC">
        <w:rPr>
          <w:spacing w:val="-8"/>
          <w:sz w:val="22"/>
          <w:szCs w:val="22"/>
          <w:lang w:val="id-ID"/>
        </w:rPr>
        <w:t xml:space="preserve">Efisiensi tim perawatan. </w:t>
      </w:r>
    </w:p>
    <w:p w14:paraId="128A48B4" w14:textId="77777777" w:rsidR="004659B9" w:rsidRPr="00E00C56" w:rsidRDefault="004659B9" w:rsidP="00E00C56">
      <w:pPr>
        <w:pStyle w:val="Heading2"/>
        <w:ind w:left="432" w:hanging="432"/>
        <w:jc w:val="left"/>
        <w:rPr>
          <w:i w:val="0"/>
          <w:iCs w:val="0"/>
        </w:rPr>
      </w:pPr>
      <w:bookmarkStart w:id="1" w:name="_Toc207545586"/>
      <w:r w:rsidRPr="00E00C56">
        <w:rPr>
          <w:i w:val="0"/>
          <w:iCs w:val="0"/>
        </w:rPr>
        <w:t xml:space="preserve">Penerapan </w:t>
      </w:r>
      <w:r w:rsidRPr="00E00C56">
        <w:t>Total Productive Maintenance</w:t>
      </w:r>
      <w:r w:rsidRPr="00E00C56">
        <w:rPr>
          <w:i w:val="0"/>
          <w:iCs w:val="0"/>
        </w:rPr>
        <w:t xml:space="preserve"> (TPM)</w:t>
      </w:r>
      <w:bookmarkEnd w:id="1"/>
    </w:p>
    <w:p w14:paraId="5E13D1CB" w14:textId="006EB86C" w:rsidR="004659B9" w:rsidRPr="006248AC" w:rsidRDefault="004659B9" w:rsidP="006248AC">
      <w:pPr>
        <w:ind w:firstLine="432"/>
        <w:rPr>
          <w:sz w:val="22"/>
          <w:szCs w:val="22"/>
          <w:lang w:val="en-ID"/>
        </w:rPr>
      </w:pPr>
      <w:r w:rsidRPr="006248AC">
        <w:rPr>
          <w:sz w:val="22"/>
          <w:szCs w:val="22"/>
          <w:lang w:val="en-ID"/>
        </w:rPr>
        <w:t xml:space="preserve">Berdasarkan data </w:t>
      </w:r>
      <w:r w:rsidRPr="00E00C56">
        <w:rPr>
          <w:i/>
          <w:iCs/>
          <w:sz w:val="22"/>
          <w:szCs w:val="22"/>
          <w:lang w:val="en-ID"/>
        </w:rPr>
        <w:t>downtime</w:t>
      </w:r>
      <w:r w:rsidRPr="006248AC">
        <w:rPr>
          <w:sz w:val="22"/>
          <w:szCs w:val="22"/>
          <w:lang w:val="en-ID"/>
        </w:rPr>
        <w:t xml:space="preserve"> aktual yang telah dihitung, diperoleh nilai </w:t>
      </w:r>
      <w:r w:rsidRPr="00E00C56">
        <w:rPr>
          <w:i/>
          <w:iCs/>
          <w:sz w:val="22"/>
          <w:szCs w:val="22"/>
          <w:lang w:val="en-ID"/>
        </w:rPr>
        <w:t>Mean Time Between Failures</w:t>
      </w:r>
      <w:r w:rsidRPr="006248AC">
        <w:rPr>
          <w:sz w:val="22"/>
          <w:szCs w:val="22"/>
          <w:lang w:val="en-ID"/>
        </w:rPr>
        <w:t xml:space="preserve"> (MTBF) rata-rata sebesar 73,22jam. Nilai ini menunjukkan bahwa dalam kondisi operasional normal, kegagalan mesin terjadi setiap interval waktu kurang lebih 3 hari. Nilai ini masih tergolong rendah apabila dibandingkan dengan standar keandalan peralatan industri migas yang idealnya &gt;100 jam untuk peralatan utama </w:t>
      </w:r>
      <w:sdt>
        <w:sdtPr>
          <w:rPr>
            <w:color w:val="000000"/>
            <w:sz w:val="22"/>
            <w:szCs w:val="22"/>
            <w:lang w:val="en-ID"/>
          </w:rPr>
          <w:tag w:val="MENDELEY_CITATION_v3_eyJjaXRhdGlvbklEIjoiTUVOREVMRVlfQ0lUQVRJT05fZjM3OTRkN2UtNTVjZi00ZDI3LTgwZGItMWM2YTQ5ZDkwZjI0IiwicHJvcGVydGllcyI6eyJub3RlSW5kZXgiOjB9LCJpc0VkaXRlZCI6ZmFsc2UsIm1hbnVhbE92ZXJyaWRlIjp7ImlzTWFudWFsbHlPdmVycmlkZGVuIjpmYWxzZSwiY2l0ZXByb2NUZXh0IjoiWzE0XSIsIm1hbnVhbE92ZXJyaWRlVGV4dCI6IiJ9LCJjaXRhdGlvbkl0ZW1zIjpbeyJpZCI6ImEyZGYzM2M1LTBiYTMtMzk5YS04MzcyLWU2NmQ0MzAzNmZkNCIsIml0ZW1EYXRhIjp7InR5cGUiOiJhcnRpY2xlLWpvdXJuYWwiLCJpZCI6ImEyZGYzM2M1LTBiYTMtMzk5YS04MzcyLWU2NmQ0MzAzNmZkNCIsInRpdGxlIjoiQW5hbGlzaXMgRWZla3Rpdml0YXMgUHJldmVudGl2ZSBNYWludGVuYW5jZSBkZW5nYW4gTWV0b2RlIFBlcmlvZGljIEluc3BlY3Rpb24gdW50dWsgTWVuaW5na2F0a2FuIEtpbmVyamEgcGFkYSBVbml0IFdBODAwLTMiLCJhdXRob3IiOlt7ImZhbWlseSI6IkZhaHJpIiwiZ2l2ZW4iOiJGYWRpbGFsIiwicGFyc2UtbmFtZXMiOmZhbHNlLCJkcm9wcGluZy1wYXJ0aWNsZSI6IiIsIm5vbi1kcm9wcGluZy1wYXJ0aWNsZSI6IiJ9LHsiZmFtaWx5IjoiSGFyYWhhcCIsImdpdmVuIjoiQm9uYXIiLCJwYXJzZS1uYW1lcyI6ZmFsc2UsImRyb3BwaW5nLXBhcnRpY2xlIjoiIiwibm9uLWRyb3BwaW5nLXBhcnRpY2xlIjoiIn0seyJmYW1pbHkiOiJTdWxpYXdhdGkiLCJnaXZlbiI6IlN1bGlhd2F0aSIsInBhcnNlLW5hbWVzIjpmYWxzZSwiZHJvcHBpbmctcGFydGljbGUiOiIiLCJub24tZHJvcHBpbmctcGFydGljbGUiOiIifV0sImNvbnRhaW5lci10aXRsZSI6IkJsZW5kIFNhaW5zIEp1cm5hbCBUZWtuaWsiLCJET0kiOiIxMC41NjIxMS9ibGVuZHNhaW5zLnYzaTMuNzk5IiwiaXNzdWVkIjp7ImRhdGUtcGFydHMiOltbMjAyNV1dfSwicGFnZSI6IjI0Ni0yNjciLCJhYnN0cmFjdCI6IlR1anVhbiBwZW5lbGl0aWFuIGluaSBpYWxhaCBtZW5nYW5hbGlzaXMgRWZla3Rpdml0YXMgUHJldmVudGl2ZSBNYWludGVuYW5jZSBEZW5nYW4gTWV0b2RlIFBlcmlvZGljIEluc3BlY3Rpb24gVW50dWsgTWVuaW5na2F0a2FuIEtpbmVyamEgUGFkYSBVbml0IFdhODAwLTMuIEFuYWxpc2lzIGluaSBkaWxha3VrYW4gZGVuZ2FuIG1lbmdndW5ha2FuIG1ldG9kZSBwZXJpb2RpYyBpbnNwZWN0aW9uLiBIYXNpbCBtZW51bmp1a2thbiBiYWh3YSBTaXN0ZW0gcGVtZWxpaGFyYWFuIG1lbnVuanVra2FuIGtlcGF0dWhhbiB0aW5nZ2kgZGVuZ2FuIGphZHdhbCBpbnNwZWtzaSB0ZXBhdCB3YWt0dSBkYW4gYWt1cmFzaSB0aW5nZ2ksIG1lbWFzdGlrYW4gYWxhdCBkYWxhbSBrb25kaXNpIG9wdGltYWwgZGFuIHBvdGVuc2kgbWFzYWxhaCB0ZXJkZXRla3NpIHNlcnRhIGRpdGFuZ2FuaSBkZW5nYW4gdGVwYXQuIERlbmdhbiBQSSBhY2hpZXZlbWVudCBtZW5jYXBhaSAxMDAlLCBzZW11YSBpbnNwZWtzaSBwZXJpb2RpayB5YW5nIGRpamFkd2Fsa2FuIHRlbGFoIGRpbGFrc2FuYWthbiB0ZXBhdCB3YWt0dS4gSW5pIG1lbnVuanVra2FuIHRpbmdrYXQga2VwYXR1aGFuIHlhbmcgdGluZ2dpIHRlcmhhZGFwIGphZHdhbCBwZW1lbGloYXJhYW4sIHlhbmcgc2FuZ2F0IHBlbnRpbmcgdW50dWsgbWVuamFnYSBhbGF0IGRhbGFtIGtvbmRpc2kgb3B0aW1hbC4gS2V0ZXJzZWRpYWFuIGFsYXQgeWFuZyB0aW5nZ2kgKFBBIDkzJS05OCUpIG1lbmd1cmFuZ2kgZG93bnRpbWUgZGFuIG1lbmluZ2thdGthbiBlZmlzaWVuc2kgb3BlcmFzaW9uYWwuIEtlYW5kYWxhbiBhbGF0IHlhbmcgdGluZ2dpIChNVEJGIDE2Ni0yNDcgamFtKSBzZXJ0YSB3YWt0dSBwZXJiYWlrYW4geWFuZyBjZXBhdCAoTVRUUiAyLTUgamFtKSBtZW5jZXJtaW5rYW4gZWZla3Rpdml0YXMgcGVtZWxpaGFyYWFuIHByZXZlbnRpZiBkYW4gcHJlZGlrdGlmLCBtZW5qYWdhIGFsYXQgYmVyb3BlcmFzaSBzZWNhcmEgb3B0aW1hbCBkYW4gbWVtaW5pbWFsa2FuIGdhbmdndWFuIG9wZXJhc2lvbmFsLiBQZW5jYXBhaWFuIGluc3Bla3NpIGJlcmthbGEgeWFuZyBiYWlrIHBhZGEgYWxhdCBiZXJhdCBtZW1hc3Rpa2FuIGJhaHdhIHBlcmFsYXRhbiB0ZXRhcCBkYWxhbSBrb25kaXNpIG9wdGltYWwsIG1lbmd1cmFuZ2kgcmlzaWtvIGtlY2VsYWthYW4sIG1lbmluZ2thdGthbiB1bXVyIHBlcmFsYXRhbiwgZGFuIG1lbWluaW1hbGthbiB3YWt0dSBoZW50aSBvcGVyYXNpb25hbC4gSW5pIGp1Z2EgbWVydXBha2FuIGJhZ2lhbiBwZW50aW5nIGRhcmkgcGVtZWxpaGFyYWFuIHByZXZlbnRpZiB5YW5nIG1lbWJhbnR1IG1lbmdoaW5kYXJpIGtlcnVzYWthbiB5YW5nIGxlYmloIGJlc2FyIGRpIG1hc2EgZGVwYW4uIiwiaXNzdWUiOiIzIiwidm9sdW1lIjoiMyIsImNvbnRhaW5lci10aXRsZS1zaG9ydCI6IiJ9LCJpc1RlbXBvcmFyeSI6ZmFsc2UsInN1cHByZXNzLWF1dGhvciI6ZmFsc2UsImNvbXBvc2l0ZSI6ZmFsc2UsImF1dGhvci1vbmx5IjpmYWxzZX1dfQ=="/>
          <w:id w:val="750316781"/>
          <w:placeholder>
            <w:docPart w:val="8678858BA62B41DA9EE585F48687D993"/>
          </w:placeholder>
        </w:sdtPr>
        <w:sdtContent>
          <w:r w:rsidR="00DD4815" w:rsidRPr="00DD4815">
            <w:rPr>
              <w:color w:val="000000"/>
              <w:sz w:val="22"/>
              <w:szCs w:val="22"/>
              <w:lang w:val="en-ID"/>
            </w:rPr>
            <w:t>[14]</w:t>
          </w:r>
        </w:sdtContent>
      </w:sdt>
      <w:r w:rsidRPr="006248AC">
        <w:rPr>
          <w:sz w:val="22"/>
          <w:szCs w:val="22"/>
          <w:lang w:val="en-ID"/>
        </w:rPr>
        <w:t>.</w:t>
      </w:r>
    </w:p>
    <w:p w14:paraId="39643FA0" w14:textId="19692744" w:rsidR="004659B9" w:rsidRPr="006248AC" w:rsidRDefault="004659B9" w:rsidP="006248AC">
      <w:pPr>
        <w:ind w:firstLine="432"/>
        <w:rPr>
          <w:sz w:val="22"/>
          <w:szCs w:val="22"/>
          <w:lang w:val="en-ID"/>
        </w:rPr>
      </w:pPr>
      <w:r w:rsidRPr="006248AC">
        <w:rPr>
          <w:sz w:val="22"/>
          <w:szCs w:val="22"/>
          <w:lang w:val="en-ID"/>
        </w:rPr>
        <w:t xml:space="preserve">Selain itu, diperoleh pula nilai </w:t>
      </w:r>
      <w:r w:rsidRPr="00E00C56">
        <w:rPr>
          <w:i/>
          <w:iCs/>
          <w:sz w:val="22"/>
          <w:szCs w:val="22"/>
          <w:lang w:val="en-ID"/>
        </w:rPr>
        <w:t xml:space="preserve">Mean Time </w:t>
      </w:r>
      <w:r w:rsidR="00E00C56">
        <w:rPr>
          <w:i/>
          <w:iCs/>
          <w:sz w:val="22"/>
          <w:szCs w:val="22"/>
          <w:lang w:val="en-ID"/>
        </w:rPr>
        <w:t>t</w:t>
      </w:r>
      <w:r w:rsidRPr="00E00C56">
        <w:rPr>
          <w:i/>
          <w:iCs/>
          <w:sz w:val="22"/>
          <w:szCs w:val="22"/>
          <w:lang w:val="en-ID"/>
        </w:rPr>
        <w:t>o Repair</w:t>
      </w:r>
      <w:r w:rsidRPr="006248AC">
        <w:rPr>
          <w:sz w:val="22"/>
          <w:szCs w:val="22"/>
          <w:lang w:val="en-ID"/>
        </w:rPr>
        <w:t xml:space="preserve"> (MTTR) rata-rata sebesar 7,59 jam. Dari kombinasi kedua nilai tersebut, tingkat ketersediaan (availability) peralatan tercatat sebesar 90,6%, yang masih berada di bawah standar keandalan industri migas (≥95%). Kondisi ini menunjukkan bahwa sistem pemeliharaan yang berjalan saat ini masih perlu diperbaiki, baik dari sisi frekuensi perawatan maupun kecepatan perbaikan.</w:t>
      </w:r>
    </w:p>
    <w:p w14:paraId="55E99FA9" w14:textId="0B706030" w:rsidR="004659B9" w:rsidRPr="006248AC" w:rsidRDefault="004659B9" w:rsidP="006248AC">
      <w:pPr>
        <w:ind w:firstLine="432"/>
        <w:rPr>
          <w:sz w:val="22"/>
          <w:szCs w:val="22"/>
          <w:lang w:val="en-ID"/>
        </w:rPr>
      </w:pPr>
      <w:r w:rsidRPr="006248AC">
        <w:rPr>
          <w:sz w:val="22"/>
          <w:szCs w:val="22"/>
          <w:lang w:val="en-ID"/>
        </w:rPr>
        <w:t xml:space="preserve">Untuk mengatasi permasalahan rendahnya MTBF dan tingginya MTTR, dilakukan pendekatan </w:t>
      </w:r>
      <w:r w:rsidRPr="00E00C56">
        <w:rPr>
          <w:i/>
          <w:iCs/>
          <w:sz w:val="22"/>
          <w:szCs w:val="22"/>
          <w:lang w:val="en-ID"/>
        </w:rPr>
        <w:t>Total Productive Maintenance</w:t>
      </w:r>
      <w:r w:rsidRPr="006248AC">
        <w:rPr>
          <w:sz w:val="22"/>
          <w:szCs w:val="22"/>
          <w:lang w:val="en-ID"/>
        </w:rPr>
        <w:t xml:space="preserve"> (TPM). TPM merupakan strategi pemeliharaan komprehensif yang bertujuan meningkatkan efektivitas peralatan dengan melibatkan seluruh komponen organisasi, mulai dari operator, teknisi, hingga manajemen </w:t>
      </w:r>
      <w:sdt>
        <w:sdtPr>
          <w:rPr>
            <w:color w:val="000000"/>
            <w:sz w:val="22"/>
            <w:szCs w:val="22"/>
            <w:lang w:val="en-ID"/>
          </w:rPr>
          <w:tag w:val="MENDELEY_CITATION_v3_eyJjaXRhdGlvbklEIjoiTUVOREVMRVlfQ0lUQVRJT05fZWRlZjI1NzctMmYyZS00Yzg1LTljNTYtMTE4ZjI3ODQ3MDk0IiwicHJvcGVydGllcyI6eyJub3RlSW5kZXgiOjB9LCJpc0VkaXRlZCI6ZmFsc2UsIm1hbnVhbE92ZXJyaWRlIjp7ImlzTWFudWFsbHlPdmVycmlkZGVuIjpmYWxzZSwiY2l0ZXByb2NUZXh0IjoiWzE1XSIsIm1hbnVhbE92ZXJyaWRlVGV4dCI6IiJ9LCJjaXRhdGlvbkl0ZW1zIjpbeyJpZCI6IjM3NDhkOGY1LTQ0YTAtMzM0Mi04OGM5LTcxYTcwYzk0YWIwOCIsIml0ZW1EYXRhIjp7InR5cGUiOiJhcnRpY2xlLWpvdXJuYWwiLCJpZCI6IjM3NDhkOGY1LTQ0YTAtMzM0Mi04OGM5LTcxYTcwYzk0YWIwOCIsInRpdGxlIjoiUGVuZXJhcGFuIFRvdGFsIFByb2R1Y3RpdmUgTWFpbnRlbmFuY2UgKFRwbSkgRGFsYW0gTWVuaW5na2F0a2FuIEVmZWt0aXZpdGFzIE1lc2luIFBlbmdlbWFzIERpIFBlcnVzYWhhYW4gRmFybWFzaSIsImF1dGhvciI6W3siZmFtaWx5IjoiSGFybmF3YW4iLCJnaXZlbiI6IkNocmlzdGlhbnRvIiwicGFyc2UtbmFtZXMiOmZhbHNlLCJkcm9wcGluZy1wYXJ0aWNsZSI6IiIsIm5vbi1kcm9wcGluZy1wYXJ0aWNsZSI6IiJ9LHsiZmFtaWx5IjoiS29zYXNpaCIsImdpdmVuIjoiV2lsc29uIiwicGFyc2UtbmFtZXMiOmZhbHNlLCJkcm9wcGluZy1wYXJ0aWNsZSI6IiIsIm5vbi1kcm9wcGluZy1wYXJ0aWNsZSI6IiJ9LHsiZmFtaWx5IjoiS3Jpc3RpbmEiLCJnaXZlbiI6IkhlbGVuYSBKdWxpYW5hIiwicGFyc2UtbmFtZXMiOmZhbHNlLCJkcm9wcGluZy1wYXJ0aWNsZSI6IiIsIm5vbi1kcm9wcGluZy1wYXJ0aWNsZSI6IiJ9XSwiY29udGFpbmVyLXRpdGxlIjoiSnVybmFsIE1pdHJhIFRla25payBJbmR1c3RyaSIsIkRPSSI6IjEwLjI0OTEyL2ptdGkudjNpMy4zMzA1MCIsIklTU04iOiIyODI5LTMzNDciLCJpc3N1ZWQiOnsiZGF0ZS1wYXJ0cyI6W1syMDI1XV19LCJwYWdlIjoiMjY0LTI3NCIsImFic3RyYWN0IjoiQXMgYSBjb21wYW55IHRoYXQgY29udGludWVzIHRvIG1ha2UgcHJvZ3Jlc3MgYW5kIHZhcmlvdXMgaW5ub3ZhdGlvbnMsIG9uZSBvZiB0aGUgcGhhcm1hY2V1dGljYWwgY29tcGFuaWVzIGluIEpha2FydGEgY29udGludWVzIHRvIG1ha2UgY29udGludW91cyBpbXByb3ZlbWVudHMsIGVzcGVjaWFsbHkgaW4gcHJvZHVjdGlvbiBlZmZlY3RpdmVuZXNzIGFuZCBlZmZpY2llbmN5LiBMaW5lIDIg4oCTIENKIDMgbWFjaGluZSBpcyBhIHBhY2thZ2luZyBtYWNoaW5lIGZvciBsaXF1aWQgcHJvZHVjdHMgd2hpY2ggbG9jYXRlZCBpbiB0aGUgYmxhY2sgYXJlYSBhbmQgaXQgaGFzIHRoZSBoaWdoZXN0IHJ1bm5pbmcgdGltZS4gQmFzZWQgb24gcHJvZHVjdGlvbiByZXN1bHRzIGFuZCBkZWZlY3QgZGF0YSBmb3IgdGhlIHBlcmlvZCBKYW51YXJ5IDIwMjMgdG8gSnVseSAyMDIzLCB0aGlzIG1hY2hpbmUgcHJvZHVjZXMgYW4gYXZlcmFnZSBvZiBhcm91bmQgMjMuNDM5JSBkZWZlY3RzIGFuZCBoYXMgdmFyaW91cyBwcm9ibGVtcyB0aGF0IGFmZmVjdCBwcm9kdWN0aW9uIGVmZmljaWVuY3kuIFRoZSBhaW0gb2YgdGhpcyByZXNlYXJjaCBpcyB0byBkZXRlcm1pbmUgdGhlIGxldmVsIG9mIG1hY2hpbmUgZWZmZWN0aXZlbmVzcyB1c2luZyB0aGUgT0VFIChPdmVyYWxsIEVxdWlwbWVudCBFZmZlY3RpdmVuZXNzKSBtZXRob2QsIGlkZW50aWZ5aW5nIGZhY3RvcnMgdGhhdCBpbmZsdWVuY2UgdGhlIE9FRSAoT3ZlcmFsbCBFcXVpcG1lbnQgRWZmZWN0aXZlbmVzcykgdmFsdWUgdXNpbmcgU2l4IEJpZyBMb3NzZXMgYW5hbHlzaXMsIFBhcmV0byBEaWFncmFtLCBGaXNoYm9uZSBEaWFncmFtLCBGTUVBIChGYWlsdXJlIE1vZGUgYW5kIEVmZmVjdCBBbmFseXNpcyksIGFuZCBwcm92aWRlIHN1Z2dlc3Rpb25zIGZvciBpbXByb3ZlbWVudHMgYW5kIHJlY29tbWVuZGF0aW9ucyBieSBpbXBsZW1lbnRpbmcgVFBNIChUb3RhbCBQcm9kdWN0IE1haW50ZW5hbmNlKS4gQmFzZWQgb24gcmVzZWFyY2gsIHRoZSBhdmVyYWdlIG9mIE9FRSB2YWx1ZSBmb3IgTGluZSAyIOKAkyBDSiAzIG1hY2hpbmUgd2FzIDQ3LjY3NiUgYW5kIHRoZSBhdmVyYWdlIG9mIHJlZHVjZWQgc3BlZWQgbG9zc2VzIHZhbHVlIHdhcyAyNC45OTklIGFzIHRoZSBiaWdlc3Qgc2l4IGJpZyBsb3NzZXMuIFRoZSByZXN1bHRzIG9mIGFuYWx5c2lzIHVzaW5nIGEgZmlzaGJvbmUgZGlhZ3JhbSBzaG93IHRoYXQgdGhlIGluZmx1ZW5jaW5nIGZhY3RvcnMgYXJlIG1hbiwgbWFjaGluZSwgbWV0aG9kLCBhbmQgbWF0ZXJpYWwuIFRoZSBoaWdoZXN0IFJQTiAoUmlzayBQcmlvcml0eSBOdW1iZXIpIHZhbHVlIG9idGFpbmVkIHdhcyAyOTQgYW5kIHRoZSBsb3dlc3Qgd2FzIDcwLiBUaGUgaW1wcm92ZW1lbnRzIHVzaW5nIFRQTSB3aWxsIGJlIGZvY3VzZWQgb24gQXV0b25vbW91cyBNYWludGVuYW5jZSwgUGxhbm5lZCBNYWludGVuYW5jZSwgYW5kIEVkdWNhdGlvbiBhbmQgVHJhaW5pbmcuIiwiaXNzdWUiOiIzIiwidm9sdW1lIjoiMyIsImNvbnRhaW5lci10aXRsZS1zaG9ydCI6IiJ9LCJpc1RlbXBvcmFyeSI6ZmFsc2UsInN1cHByZXNzLWF1dGhvciI6ZmFsc2UsImNvbXBvc2l0ZSI6ZmFsc2UsImF1dGhvci1vbmx5IjpmYWxzZX1dfQ=="/>
          <w:id w:val="760424003"/>
          <w:placeholder>
            <w:docPart w:val="F7E7F0BD89D0490AB0740C3AB07A7821"/>
          </w:placeholder>
        </w:sdtPr>
        <w:sdtContent>
          <w:r w:rsidR="00DD4815" w:rsidRPr="00DD4815">
            <w:rPr>
              <w:color w:val="000000"/>
              <w:sz w:val="22"/>
              <w:szCs w:val="22"/>
              <w:lang w:val="en-ID"/>
            </w:rPr>
            <w:t>[15]</w:t>
          </w:r>
        </w:sdtContent>
      </w:sdt>
      <w:r w:rsidRPr="006248AC">
        <w:rPr>
          <w:sz w:val="22"/>
          <w:szCs w:val="22"/>
          <w:lang w:val="en-ID"/>
        </w:rPr>
        <w:t>. Strategi implementasi TPM pada sistem peralatan dapat dibagi ke dalam tiga tahapan:</w:t>
      </w:r>
    </w:p>
    <w:p w14:paraId="7E9EFB9F" w14:textId="77777777" w:rsidR="004659B9" w:rsidRPr="006248AC" w:rsidRDefault="004659B9" w:rsidP="004659B9">
      <w:pPr>
        <w:pStyle w:val="BodyText"/>
        <w:numPr>
          <w:ilvl w:val="0"/>
          <w:numId w:val="28"/>
        </w:numPr>
        <w:spacing w:after="0"/>
        <w:ind w:left="426"/>
        <w:rPr>
          <w:spacing w:val="-8"/>
          <w:sz w:val="22"/>
          <w:szCs w:val="22"/>
          <w:lang w:val="id-ID"/>
        </w:rPr>
      </w:pPr>
      <w:r w:rsidRPr="006248AC">
        <w:rPr>
          <w:spacing w:val="-8"/>
          <w:sz w:val="22"/>
          <w:szCs w:val="22"/>
          <w:lang w:val="id-ID"/>
        </w:rPr>
        <w:t>Jangka Pendek (0–6 bulan):</w:t>
      </w:r>
    </w:p>
    <w:p w14:paraId="3427EBD0"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Penyusunan checklist inspeksi harian bagi operator.</w:t>
      </w:r>
    </w:p>
    <w:p w14:paraId="7A8E5783"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Penerapan autonomous maintenance dengan aktivitas pembersihan, pelumasan, dan pengecekan rutin.</w:t>
      </w:r>
    </w:p>
    <w:p w14:paraId="41C02B56" w14:textId="77777777" w:rsidR="004659B9" w:rsidRPr="006248AC" w:rsidRDefault="004659B9" w:rsidP="004659B9">
      <w:pPr>
        <w:pStyle w:val="BodyText"/>
        <w:numPr>
          <w:ilvl w:val="0"/>
          <w:numId w:val="28"/>
        </w:numPr>
        <w:spacing w:after="0"/>
        <w:ind w:left="426"/>
        <w:rPr>
          <w:spacing w:val="-8"/>
          <w:sz w:val="22"/>
          <w:szCs w:val="22"/>
          <w:lang w:val="id-ID"/>
        </w:rPr>
      </w:pPr>
      <w:r w:rsidRPr="006248AC">
        <w:rPr>
          <w:spacing w:val="-8"/>
          <w:sz w:val="22"/>
          <w:szCs w:val="22"/>
          <w:lang w:val="id-ID"/>
        </w:rPr>
        <w:t>Jangka Menengah (6–12 bulan):</w:t>
      </w:r>
    </w:p>
    <w:p w14:paraId="044B47B4"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Perawatan preventif terjadwal berbasis data MTBF.</w:t>
      </w:r>
    </w:p>
    <w:p w14:paraId="570A867A"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Peningkatan manajemen suku cadang agar kebutuhan spare part dapat terpenuhi tanpa keterlambatan.</w:t>
      </w:r>
    </w:p>
    <w:p w14:paraId="49D5D81A"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Pelatihan teknisi untuk mempercepat proses identifikasi kerusakan dan menekan MTTR.</w:t>
      </w:r>
    </w:p>
    <w:p w14:paraId="2BD038DC" w14:textId="77777777" w:rsidR="004659B9" w:rsidRPr="006248AC" w:rsidRDefault="004659B9" w:rsidP="004659B9">
      <w:pPr>
        <w:pStyle w:val="BodyText"/>
        <w:numPr>
          <w:ilvl w:val="0"/>
          <w:numId w:val="28"/>
        </w:numPr>
        <w:spacing w:after="0"/>
        <w:ind w:left="426"/>
        <w:rPr>
          <w:spacing w:val="-8"/>
          <w:sz w:val="22"/>
          <w:szCs w:val="22"/>
          <w:lang w:val="id-ID"/>
        </w:rPr>
      </w:pPr>
      <w:r w:rsidRPr="006248AC">
        <w:rPr>
          <w:spacing w:val="-8"/>
          <w:sz w:val="22"/>
          <w:szCs w:val="22"/>
          <w:lang w:val="id-ID"/>
        </w:rPr>
        <w:t>Jangka Panjang (&gt;12 bulan):</w:t>
      </w:r>
    </w:p>
    <w:p w14:paraId="6E221A79"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Penerapan predictive maintenance dengan dukungan sensor monitoring kondisi (condition-based monitoring).</w:t>
      </w:r>
    </w:p>
    <w:p w14:paraId="2D5E89E5" w14:textId="77777777" w:rsidR="004659B9" w:rsidRPr="006248AC" w:rsidRDefault="004659B9" w:rsidP="004659B9">
      <w:pPr>
        <w:pStyle w:val="BodyText"/>
        <w:numPr>
          <w:ilvl w:val="0"/>
          <w:numId w:val="29"/>
        </w:numPr>
        <w:spacing w:after="0"/>
        <w:ind w:left="851"/>
        <w:rPr>
          <w:spacing w:val="-8"/>
          <w:sz w:val="22"/>
          <w:szCs w:val="22"/>
          <w:lang w:val="id-ID"/>
        </w:rPr>
      </w:pPr>
      <w:r w:rsidRPr="006248AC">
        <w:rPr>
          <w:spacing w:val="-8"/>
          <w:sz w:val="22"/>
          <w:szCs w:val="22"/>
          <w:lang w:val="id-ID"/>
        </w:rPr>
        <w:t>Evaluasi desain komponen kritis untuk mengurangi risiko kegagalan.</w:t>
      </w:r>
    </w:p>
    <w:p w14:paraId="1C673ACA" w14:textId="769060E2" w:rsidR="004659B9" w:rsidRPr="00E00C56" w:rsidRDefault="004659B9" w:rsidP="004659B9">
      <w:pPr>
        <w:pStyle w:val="Heading2"/>
        <w:ind w:left="432" w:hanging="432"/>
        <w:rPr>
          <w:i w:val="0"/>
          <w:iCs w:val="0"/>
        </w:rPr>
      </w:pPr>
      <w:bookmarkStart w:id="2" w:name="_Toc207545590"/>
      <w:r w:rsidRPr="00E00C56">
        <w:rPr>
          <w:i w:val="0"/>
          <w:iCs w:val="0"/>
        </w:rPr>
        <w:t>Rekomendasi dan Perbaikan</w:t>
      </w:r>
      <w:bookmarkEnd w:id="2"/>
    </w:p>
    <w:p w14:paraId="3F471067" w14:textId="77777777" w:rsidR="004659B9" w:rsidRPr="00E00C56" w:rsidRDefault="004659B9" w:rsidP="00E00C56">
      <w:pPr>
        <w:pStyle w:val="Heading3"/>
        <w:ind w:left="576" w:hanging="576"/>
        <w:jc w:val="left"/>
        <w:rPr>
          <w:i w:val="0"/>
          <w:iCs w:val="0"/>
          <w:lang w:val="id-ID"/>
        </w:rPr>
      </w:pPr>
      <w:bookmarkStart w:id="3" w:name="_Toc207545591"/>
      <w:r w:rsidRPr="00E00C56">
        <w:rPr>
          <w:i w:val="0"/>
          <w:iCs w:val="0"/>
          <w:lang w:val="id-ID"/>
        </w:rPr>
        <w:t>Berdasarkan Hasil FMEA</w:t>
      </w:r>
      <w:bookmarkEnd w:id="3"/>
    </w:p>
    <w:p w14:paraId="244D2207" w14:textId="17925A21" w:rsidR="004659B9" w:rsidRPr="006248AC" w:rsidRDefault="004659B9" w:rsidP="006248AC">
      <w:pPr>
        <w:pStyle w:val="BodyText"/>
        <w:spacing w:after="0"/>
        <w:ind w:firstLine="567"/>
        <w:rPr>
          <w:spacing w:val="-8"/>
          <w:sz w:val="22"/>
          <w:szCs w:val="22"/>
          <w:lang w:val="id-ID"/>
        </w:rPr>
      </w:pPr>
      <w:r w:rsidRPr="006248AC">
        <w:rPr>
          <w:spacing w:val="-8"/>
          <w:sz w:val="22"/>
          <w:szCs w:val="22"/>
          <w:lang w:val="id-ID"/>
        </w:rPr>
        <w:t xml:space="preserve">Berdasarkan hasil analisis </w:t>
      </w:r>
      <w:r w:rsidRPr="00E00C56">
        <w:rPr>
          <w:i/>
          <w:iCs/>
          <w:spacing w:val="-8"/>
          <w:sz w:val="22"/>
          <w:szCs w:val="22"/>
          <w:lang w:val="id-ID"/>
        </w:rPr>
        <w:t xml:space="preserve">Failure Mode and Effect Analysis </w:t>
      </w:r>
      <w:r w:rsidRPr="00E00C56">
        <w:rPr>
          <w:spacing w:val="-8"/>
          <w:sz w:val="22"/>
          <w:szCs w:val="22"/>
          <w:lang w:val="id-ID"/>
        </w:rPr>
        <w:t>(FMEA),</w:t>
      </w:r>
      <w:r w:rsidRPr="006248AC">
        <w:rPr>
          <w:spacing w:val="-8"/>
          <w:sz w:val="22"/>
          <w:szCs w:val="22"/>
          <w:lang w:val="id-ID"/>
        </w:rPr>
        <w:t xml:space="preserve"> berikut adalah strategi pengendalian risiko yang disusun sesuai Hierarki Pengendalian (dari yang paling efektif hingga tambahan), untuk meminimalkan kegagalan komponen dan meningkatkan kinerja </w:t>
      </w:r>
      <w:r w:rsidRPr="00E00C56">
        <w:rPr>
          <w:i/>
          <w:iCs/>
          <w:spacing w:val="-8"/>
          <w:sz w:val="22"/>
          <w:szCs w:val="22"/>
          <w:lang w:val="id-ID"/>
        </w:rPr>
        <w:t>Membrane Permeate Incinerator</w:t>
      </w:r>
      <w:r w:rsidRPr="006248AC">
        <w:rPr>
          <w:spacing w:val="-8"/>
          <w:sz w:val="22"/>
          <w:szCs w:val="22"/>
          <w:lang w:val="id-ID"/>
        </w:rPr>
        <w:t xml:space="preserve"> (MPI) </w:t>
      </w:r>
      <w:sdt>
        <w:sdtPr>
          <w:rPr>
            <w:color w:val="000000"/>
            <w:spacing w:val="-8"/>
            <w:sz w:val="22"/>
            <w:szCs w:val="22"/>
            <w:lang w:val="id-ID"/>
          </w:rPr>
          <w:tag w:val="MENDELEY_CITATION_v3_eyJjaXRhdGlvbklEIjoiTUVOREVMRVlfQ0lUQVRJT05fMzQwYWRmMDktNDY5NC00NmRhLThjMTItNjdjMjM0ZTlkZWJjIiwicHJvcGVydGllcyI6eyJub3RlSW5kZXgiOjB9LCJpc0VkaXRlZCI6ZmFsc2UsIm1hbnVhbE92ZXJyaWRlIjp7ImlzTWFudWFsbHlPdmVycmlkZGVuIjpmYWxzZSwiY2l0ZXByb2NUZXh0IjoiWzE2XSIsIm1hbnVhbE92ZXJyaWRlVGV4dCI6IiJ9LCJjaXRhdGlvbkl0ZW1zIjpbeyJpZCI6ImUyMzFjMDM1LTgyMWMtM2FiZC1iZmM4LWQwMGFhYmQyNGQ5ZCIsIml0ZW1EYXRhIjp7InR5cGUiOiJhcnRpY2xlLWpvdXJuYWwiLCJpZCI6ImUyMzFjMDM1LTgyMWMtM2FiZC1iZmM4LWQwMGFhYmQyNGQ5ZCIsInRpdGxlIjoiUGVyYW4gTWV0b2RlIEZhaWx1cmUgTW9kZSBhbmQgRWZmZWN0IEFuYWx5c2lzIChGTUVBKSB0ZXJoYWRhcCBNdXR1IFBlbGF5YW5hbiBSdW1haCBTYWtpdDogU3lzdGVtYXRpayBSZXZpZXciLCJhdXRob3IiOlt7ImZhbWlseSI6IlV0YW1pIiwiZ2l2ZW4iOiJBbmlzYSBTcmkiLCJwYXJzZS1uYW1lcyI6ZmFsc2UsImRyb3BwaW5nLXBhcnRpY2xlIjoiIiwibm9uLWRyb3BwaW5nLXBhcnRpY2xlIjoiIn0seyJmYW1pbHkiOiJGYWhteSIsImdpdmVuIjoiUmFobWkiLCJwYXJzZS1uYW1lcyI6ZmFsc2UsImRyb3BwaW5nLXBhcnRpY2xlIjoiIiwibm9uLWRyb3BwaW5nLXBhcnRpY2xlIjoiIn0seyJmYW1pbHkiOiJQdXRyaSIsImdpdmVuIjoiWmlmcml5YW50aGkgTWluYW5kYSIsInBhcnNlLW5hbWVzIjpmYWxzZSwiZHJvcHBpbmctcGFydGljbGUiOiIiLCJub24tZHJvcHBpbmctcGFydGljbGUiOiIifV0sImNvbnRhaW5lci10aXRsZSI6Ikp1cm5hbCBJbG1pYWggVW5pdmVyc2l0YXMgQmF0YW5naGFyaSBKYW1iaSIsIkRPSSI6IjEwLjMzMDg3L2ppdWJqLnYyMGkzLjEwODAiLCJJU1NOIjoiMTQxMS04OTM5IiwiaXNzdWVkIjp7ImRhdGUtcGFydHMiOltbMjAyMF1dfSwicGFnZSI6IjkzMiIsImFic3RyYWN0IjoiSW5jaWRlbmNlIG9mIG1lZGljYXRpb24gZXJyb3JzLCBub3NvY29taWFsIGluZmVjdGlvbnMsIGZhbGxpbmcgcGF0aWVudHMsIHByZXNzdXJlIHNvcmVzIChwcmVzc3VyZSBzb3JlcykgaXMgb2Z0ZW4gZm91bmQgaW4gaG9zcGl0YWxzLiBUaGlzIGluY2lkZW50IGNhbiBiZSBwcmV2ZW50ZWQgYnkgaWRlbnRpZnlpbmcgdGhlIHJpc2sgYW5kIGZpbmRpbmcgdGhlIHJvb3Qgb2YgdGhlIHByb2JsZW0gdXNpbmcgRmFpbHVyZSBtb2RlIGFuZCBlZmZlY3QgYW5hbHlzaXMgKEZNRUEpLiBUaGlzIHN0dWR5IGFpbXMgdG8gZGVzY3JpYmUgdGhlIGVmZmVjdGl2ZW5lc3Mgb2YgdGhlIEZNRUEgbWV0aG9kIG9uIHRoZSBxdWFsaXR5IG9mIGhvc3BpdGFsIHNlcnZpY2VzIHVzaW5nIGEgc3lzdGVtYXRpYyByZXZpZXcgbWV0aG9kLiBUaGlzIHJlc2VhcmNoIHN0YXJ0cyBmcm9tIHNlYXJjaGluZyBmb3IgZGF0YSB1c2luZyBmaXZlIGRhdGFiYXNlcyB3aXRoIHRoZSBrZXl3b3JkcyBcIkZNRUEgb3IgUmlzayBNYW5hZ2VtZW50IG9yIEhGTUVBXCIgYW5kIFwic2VydmljZSBxdWFsaXR5XCIgYW5kIFwiaG9zcGl0YWxcIiB0aGVuIGRvaW5nIHNjcmVlbmluZ3MgYW5kIGZlYXNpYmlsaXR5IGFzc2Vzc21lbnRzIG9mIDE3IGFydGljbGVzLiBUaGUgcmVzdWx0cyBvZiB0aGlzIHN0dWR5IHdlcmUgc2V2ZW50ZWVuIGFydGljbGVzIGRlc2NyaWJpbmcgdGhlIEZNRUEgbWV0aG9kIGluIHNldmVyYWwgaG9zcGl0YWwgc2VydmljZSBwcm9jZXNzZXMgd2hlcmUgdGhlIGV2YWx1YXRpb24gcmVzdWx0cyBvZiB0aGUgRk1FQSBtZXRob2QgY291bGQgaW1wcm92ZSBzZXJ2aWNlIHF1YWxpdHkuIFRoZXJlZm9yZSB0aGUgRk1FQSBtZXRob2QgaXMgZWZmZWN0aXZlbHkgYXBwbGllZCB0byB0aGUgc2VydmljZSBwcm9jZXNzIHN0YXJ0aW5nIGZyb20gaWRlbnRpZnlpbmcgdGhlIHJpc2sgb2YgZmFpbHVyZSBpbiBzZXJ2aWNlLCBpbXBsZW1lbnRpbmcgcHJldmVudGl2ZSBtZWFzdXJlcyB0byBpbXByb3ZlIHRoZSBxdWFsaXR5IG9mIGhvc3BpdGFsIHNlcnZpY2VzIGluIHRoZSBmb3JtIG9mIHNlY3VyaXR5IGRpbWVuc2lvbnMsIGVmZmVjdGl2ZW5lc3MsIGFuZCBlZmZpY2llbmN5LiBTbyB0aGlzIHN0dWR5IHJlY29tbWVuZHMgdGhlIHVzZSBvZiB0aGUgRk1FQSBtZXRob2QgaW4gaWRlbnRpZnlpbmcgdGhlIHJpc2sgb2YgZmFpbHVyZSB0byBpbXByb3ZlIHNlcnZpY2UgcXVhbGl0eS4iLCJpc3N1ZSI6IjMiLCJ2b2x1bWUiOiIyMCIsImNvbnRhaW5lci10aXRsZS1zaG9ydCI6IiJ9LCJpc1RlbXBvcmFyeSI6ZmFsc2UsInN1cHByZXNzLWF1dGhvciI6ZmFsc2UsImNvbXBvc2l0ZSI6ZmFsc2UsImF1dGhvci1vbmx5IjpmYWxzZX1dfQ=="/>
          <w:id w:val="1978495277"/>
          <w:placeholder>
            <w:docPart w:val="8678858BA62B41DA9EE585F48687D993"/>
          </w:placeholder>
        </w:sdtPr>
        <w:sdtContent>
          <w:r w:rsidR="00DD4815" w:rsidRPr="00DD4815">
            <w:rPr>
              <w:color w:val="000000"/>
              <w:spacing w:val="-8"/>
              <w:sz w:val="22"/>
              <w:szCs w:val="22"/>
              <w:lang w:val="id-ID"/>
            </w:rPr>
            <w:t>[16]</w:t>
          </w:r>
        </w:sdtContent>
      </w:sdt>
      <w:r w:rsidRPr="006248AC">
        <w:rPr>
          <w:spacing w:val="-8"/>
          <w:sz w:val="22"/>
          <w:szCs w:val="22"/>
          <w:lang w:val="id-ID"/>
        </w:rPr>
        <w:t>:</w:t>
      </w:r>
    </w:p>
    <w:p w14:paraId="3E1F1B85" w14:textId="77777777" w:rsidR="004659B9" w:rsidRPr="006248AC" w:rsidRDefault="004659B9" w:rsidP="006248AC">
      <w:pPr>
        <w:pStyle w:val="BodyText"/>
        <w:numPr>
          <w:ilvl w:val="0"/>
          <w:numId w:val="38"/>
        </w:numPr>
        <w:spacing w:after="0"/>
        <w:ind w:left="567"/>
        <w:rPr>
          <w:spacing w:val="-8"/>
          <w:sz w:val="22"/>
          <w:szCs w:val="22"/>
          <w:lang w:val="id-ID"/>
        </w:rPr>
      </w:pPr>
      <w:r w:rsidRPr="006248AC">
        <w:rPr>
          <w:spacing w:val="-8"/>
          <w:sz w:val="22"/>
          <w:szCs w:val="22"/>
          <w:lang w:val="id-ID"/>
        </w:rPr>
        <w:t>Eliminasi Risiko (Tingkat Paling Efektif)</w:t>
      </w:r>
    </w:p>
    <w:p w14:paraId="4A6F80E7" w14:textId="77777777" w:rsidR="004659B9" w:rsidRPr="006248AC" w:rsidRDefault="004659B9" w:rsidP="006248AC">
      <w:pPr>
        <w:pStyle w:val="BodyText"/>
        <w:ind w:left="567"/>
        <w:rPr>
          <w:spacing w:val="-8"/>
          <w:sz w:val="22"/>
          <w:szCs w:val="22"/>
          <w:lang w:val="id-ID"/>
        </w:rPr>
      </w:pPr>
      <w:r w:rsidRPr="006248AC">
        <w:rPr>
          <w:spacing w:val="-8"/>
          <w:sz w:val="22"/>
          <w:szCs w:val="22"/>
          <w:lang w:val="id-ID"/>
        </w:rPr>
        <w:t xml:space="preserve">Salah satu rekomendasi utama untuk meningkatkan keandalan </w:t>
      </w:r>
      <w:r w:rsidRPr="00E00C56">
        <w:rPr>
          <w:i/>
          <w:iCs/>
          <w:spacing w:val="-8"/>
          <w:sz w:val="22"/>
          <w:szCs w:val="22"/>
          <w:lang w:val="id-ID"/>
        </w:rPr>
        <w:t>Membrane Permeate Incinerator</w:t>
      </w:r>
      <w:r w:rsidRPr="006248AC">
        <w:rPr>
          <w:spacing w:val="-8"/>
          <w:sz w:val="22"/>
          <w:szCs w:val="22"/>
          <w:lang w:val="id-ID"/>
        </w:rPr>
        <w:t xml:space="preserve"> (MPI) adalah dengan mengganti material </w:t>
      </w:r>
      <w:r w:rsidRPr="00E00C56">
        <w:rPr>
          <w:i/>
          <w:iCs/>
          <w:spacing w:val="-8"/>
          <w:sz w:val="22"/>
          <w:szCs w:val="22"/>
          <w:lang w:val="id-ID"/>
        </w:rPr>
        <w:t>refractory konvensional</w:t>
      </w:r>
      <w:r w:rsidRPr="006248AC">
        <w:rPr>
          <w:spacing w:val="-8"/>
          <w:sz w:val="22"/>
          <w:szCs w:val="22"/>
          <w:lang w:val="id-ID"/>
        </w:rPr>
        <w:t xml:space="preserve"> (seperti </w:t>
      </w:r>
      <w:r w:rsidRPr="00E00C56">
        <w:rPr>
          <w:i/>
          <w:iCs/>
          <w:spacing w:val="-8"/>
          <w:sz w:val="22"/>
          <w:szCs w:val="22"/>
          <w:lang w:val="id-ID"/>
        </w:rPr>
        <w:t>Greencast 94 Plus</w:t>
      </w:r>
      <w:r w:rsidRPr="006248AC">
        <w:rPr>
          <w:spacing w:val="-8"/>
          <w:sz w:val="22"/>
          <w:szCs w:val="22"/>
          <w:lang w:val="id-ID"/>
        </w:rPr>
        <w:t xml:space="preserve"> atau </w:t>
      </w:r>
      <w:r w:rsidRPr="00E00C56">
        <w:rPr>
          <w:i/>
          <w:iCs/>
          <w:spacing w:val="-8"/>
          <w:sz w:val="22"/>
          <w:szCs w:val="22"/>
          <w:lang w:val="id-ID"/>
        </w:rPr>
        <w:t>Mizzou Castable</w:t>
      </w:r>
      <w:r w:rsidRPr="006248AC">
        <w:rPr>
          <w:spacing w:val="-8"/>
          <w:sz w:val="22"/>
          <w:szCs w:val="22"/>
          <w:lang w:val="id-ID"/>
        </w:rPr>
        <w:t xml:space="preserve">) dengan material </w:t>
      </w:r>
      <w:r w:rsidRPr="00E00C56">
        <w:rPr>
          <w:i/>
          <w:iCs/>
          <w:spacing w:val="-8"/>
          <w:sz w:val="22"/>
          <w:szCs w:val="22"/>
          <w:lang w:val="id-ID"/>
        </w:rPr>
        <w:t>refractory</w:t>
      </w:r>
      <w:r w:rsidRPr="006248AC">
        <w:rPr>
          <w:spacing w:val="-8"/>
          <w:sz w:val="22"/>
          <w:szCs w:val="22"/>
          <w:lang w:val="id-ID"/>
        </w:rPr>
        <w:t xml:space="preserve"> generasi terbaru berbasis </w:t>
      </w:r>
      <w:r w:rsidRPr="00E00C56">
        <w:rPr>
          <w:i/>
          <w:iCs/>
          <w:spacing w:val="-8"/>
          <w:sz w:val="22"/>
          <w:szCs w:val="22"/>
          <w:lang w:val="id-ID"/>
        </w:rPr>
        <w:t>high alumina</w:t>
      </w:r>
      <w:r w:rsidRPr="006248AC">
        <w:rPr>
          <w:spacing w:val="-8"/>
          <w:sz w:val="22"/>
          <w:szCs w:val="22"/>
          <w:lang w:val="id-ID"/>
        </w:rPr>
        <w:t xml:space="preserve"> dan </w:t>
      </w:r>
      <w:r w:rsidRPr="00E00C56">
        <w:rPr>
          <w:i/>
          <w:iCs/>
          <w:spacing w:val="-8"/>
          <w:sz w:val="22"/>
          <w:szCs w:val="22"/>
          <w:lang w:val="id-ID"/>
        </w:rPr>
        <w:t>low silica phosphate bonded</w:t>
      </w:r>
      <w:r w:rsidRPr="006248AC">
        <w:rPr>
          <w:spacing w:val="-8"/>
          <w:sz w:val="22"/>
          <w:szCs w:val="22"/>
          <w:lang w:val="id-ID"/>
        </w:rPr>
        <w:t xml:space="preserve">, seperti </w:t>
      </w:r>
      <w:r w:rsidRPr="00E00C56">
        <w:rPr>
          <w:i/>
          <w:iCs/>
          <w:spacing w:val="-8"/>
          <w:sz w:val="22"/>
          <w:szCs w:val="22"/>
          <w:lang w:val="id-ID"/>
        </w:rPr>
        <w:t>calcined bauxite</w:t>
      </w:r>
      <w:r w:rsidRPr="006248AC">
        <w:rPr>
          <w:spacing w:val="-8"/>
          <w:sz w:val="22"/>
          <w:szCs w:val="22"/>
          <w:lang w:val="id-ID"/>
        </w:rPr>
        <w:t>.</w:t>
      </w:r>
    </w:p>
    <w:p w14:paraId="32B0F19D" w14:textId="77777777" w:rsidR="004659B9" w:rsidRPr="006248AC" w:rsidRDefault="004659B9" w:rsidP="006248AC">
      <w:pPr>
        <w:pStyle w:val="BodyText"/>
        <w:numPr>
          <w:ilvl w:val="0"/>
          <w:numId w:val="38"/>
        </w:numPr>
        <w:spacing w:after="0"/>
        <w:ind w:left="567"/>
        <w:rPr>
          <w:spacing w:val="-8"/>
          <w:sz w:val="22"/>
          <w:szCs w:val="22"/>
          <w:lang w:val="id-ID"/>
        </w:rPr>
      </w:pPr>
      <w:r w:rsidRPr="006248AC">
        <w:rPr>
          <w:spacing w:val="-8"/>
          <w:sz w:val="22"/>
          <w:szCs w:val="22"/>
          <w:lang w:val="id-ID"/>
        </w:rPr>
        <w:t>Prosedur Administratif (</w:t>
      </w:r>
      <w:r w:rsidRPr="00E00C56">
        <w:rPr>
          <w:i/>
          <w:iCs/>
          <w:spacing w:val="-8"/>
          <w:sz w:val="22"/>
          <w:szCs w:val="22"/>
          <w:lang w:val="id-ID"/>
        </w:rPr>
        <w:t>Administrative Control</w:t>
      </w:r>
      <w:r w:rsidRPr="006248AC">
        <w:rPr>
          <w:spacing w:val="-8"/>
          <w:sz w:val="22"/>
          <w:szCs w:val="22"/>
          <w:lang w:val="id-ID"/>
        </w:rPr>
        <w:t>)</w:t>
      </w:r>
    </w:p>
    <w:p w14:paraId="1AE1632A" w14:textId="1FC25546" w:rsidR="004659B9" w:rsidRPr="006248AC" w:rsidRDefault="004659B9" w:rsidP="006248AC">
      <w:pPr>
        <w:pStyle w:val="BodyText"/>
        <w:ind w:left="567"/>
        <w:rPr>
          <w:spacing w:val="-8"/>
          <w:sz w:val="22"/>
          <w:szCs w:val="22"/>
          <w:lang w:val="id-ID"/>
        </w:rPr>
      </w:pPr>
      <w:r w:rsidRPr="006248AC">
        <w:rPr>
          <w:spacing w:val="-8"/>
          <w:sz w:val="22"/>
          <w:szCs w:val="22"/>
          <w:lang w:val="id-ID"/>
        </w:rPr>
        <w:t xml:space="preserve">Perawatan Rutin dan Jadwal Inspeksi Burner. Pembersihan berkala setiap 2 minggu menggunakan high-pressure air lance dan Inspeksi visual </w:t>
      </w:r>
      <w:r w:rsidRPr="00E00C56">
        <w:rPr>
          <w:i/>
          <w:iCs/>
          <w:spacing w:val="-8"/>
          <w:sz w:val="22"/>
          <w:szCs w:val="22"/>
          <w:lang w:val="id-ID"/>
        </w:rPr>
        <w:t>burner block</w:t>
      </w:r>
      <w:r w:rsidRPr="006248AC">
        <w:rPr>
          <w:spacing w:val="-8"/>
          <w:sz w:val="22"/>
          <w:szCs w:val="22"/>
          <w:lang w:val="id-ID"/>
        </w:rPr>
        <w:t xml:space="preserve"> serta </w:t>
      </w:r>
      <w:r w:rsidRPr="00E00C56">
        <w:rPr>
          <w:i/>
          <w:iCs/>
          <w:spacing w:val="-8"/>
          <w:sz w:val="22"/>
          <w:szCs w:val="22"/>
          <w:lang w:val="id-ID"/>
        </w:rPr>
        <w:t>nozzle</w:t>
      </w:r>
      <w:r w:rsidRPr="006248AC">
        <w:rPr>
          <w:spacing w:val="-8"/>
          <w:sz w:val="22"/>
          <w:szCs w:val="22"/>
          <w:lang w:val="id-ID"/>
        </w:rPr>
        <w:t xml:space="preserve"> untuk hindari </w:t>
      </w:r>
      <w:r w:rsidRPr="00E00C56">
        <w:rPr>
          <w:i/>
          <w:iCs/>
          <w:spacing w:val="-8"/>
          <w:sz w:val="22"/>
          <w:szCs w:val="22"/>
          <w:lang w:val="id-ID"/>
        </w:rPr>
        <w:t>clogging</w:t>
      </w:r>
      <w:r w:rsidRPr="006248AC">
        <w:rPr>
          <w:spacing w:val="-8"/>
          <w:sz w:val="22"/>
          <w:szCs w:val="22"/>
          <w:lang w:val="id-ID"/>
        </w:rPr>
        <w:t xml:space="preserve">. Pembersihan </w:t>
      </w:r>
      <w:r w:rsidRPr="00E00C56">
        <w:rPr>
          <w:i/>
          <w:iCs/>
          <w:spacing w:val="-8"/>
          <w:sz w:val="22"/>
          <w:szCs w:val="22"/>
          <w:lang w:val="id-ID"/>
        </w:rPr>
        <w:t>flaking refractory</w:t>
      </w:r>
      <w:r w:rsidRPr="006248AC">
        <w:rPr>
          <w:spacing w:val="-8"/>
          <w:sz w:val="22"/>
          <w:szCs w:val="22"/>
          <w:lang w:val="id-ID"/>
        </w:rPr>
        <w:t xml:space="preserve"> setelah setiap </w:t>
      </w:r>
      <w:r w:rsidRPr="00E00C56">
        <w:rPr>
          <w:i/>
          <w:iCs/>
          <w:spacing w:val="-8"/>
          <w:sz w:val="22"/>
          <w:szCs w:val="22"/>
          <w:lang w:val="id-ID"/>
        </w:rPr>
        <w:t xml:space="preserve">shutdown </w:t>
      </w:r>
      <w:r w:rsidRPr="006248AC">
        <w:rPr>
          <w:spacing w:val="-8"/>
          <w:sz w:val="22"/>
          <w:szCs w:val="22"/>
          <w:lang w:val="id-ID"/>
        </w:rPr>
        <w:t>dan Inspeksi ketebalan material dengan ultrasonic gauge setiap 6 bulan.</w:t>
      </w:r>
    </w:p>
    <w:p w14:paraId="53A5F1C3" w14:textId="77777777" w:rsidR="004659B9" w:rsidRPr="00E00C56" w:rsidRDefault="004659B9" w:rsidP="00E00C56">
      <w:pPr>
        <w:pStyle w:val="Heading3"/>
        <w:ind w:left="576" w:hanging="576"/>
        <w:jc w:val="left"/>
        <w:rPr>
          <w:i w:val="0"/>
          <w:iCs w:val="0"/>
          <w:lang w:val="id-ID"/>
        </w:rPr>
      </w:pPr>
      <w:bookmarkStart w:id="4" w:name="_Toc207545592"/>
      <w:r w:rsidRPr="00E00C56">
        <w:rPr>
          <w:i w:val="0"/>
          <w:iCs w:val="0"/>
          <w:lang w:val="id-ID"/>
        </w:rPr>
        <w:t>Berdasarkan Implementasi TPM</w:t>
      </w:r>
      <w:bookmarkEnd w:id="4"/>
    </w:p>
    <w:p w14:paraId="2038A5D3" w14:textId="21D29D63" w:rsidR="004659B9" w:rsidRPr="006248AC" w:rsidRDefault="004659B9" w:rsidP="006248AC">
      <w:pPr>
        <w:pStyle w:val="BodyText"/>
        <w:spacing w:after="0"/>
        <w:ind w:firstLine="567"/>
        <w:rPr>
          <w:spacing w:val="-8"/>
          <w:sz w:val="22"/>
          <w:szCs w:val="22"/>
          <w:lang w:val="id-ID"/>
        </w:rPr>
      </w:pPr>
      <w:r w:rsidRPr="006248AC">
        <w:rPr>
          <w:spacing w:val="-8"/>
          <w:sz w:val="22"/>
          <w:szCs w:val="22"/>
          <w:lang w:val="id-ID"/>
        </w:rPr>
        <w:t xml:space="preserve">Dari hasil analisis, dapat disimpulkan bahwa nilai MTBF yang rendah dan MTTR yang relatif tinggi menjadi indikator bahwa sistem pemeliharaan yang berjalan saat ini belum optimal. Penerapan TPM melalui pilar-pilar utamanya berpotensi untuk </w:t>
      </w:r>
      <w:sdt>
        <w:sdtPr>
          <w:rPr>
            <w:color w:val="000000"/>
            <w:spacing w:val="-8"/>
            <w:sz w:val="22"/>
            <w:szCs w:val="22"/>
            <w:lang w:val="id-ID"/>
          </w:rPr>
          <w:tag w:val="MENDELEY_CITATION_v3_eyJjaXRhdGlvbklEIjoiTUVOREVMRVlfQ0lUQVRJT05fNzY4OTI1MGEtN2YyNy00MzA0LWE3NzQtNjU4MTBkZGEwZGVmIiwicHJvcGVydGllcyI6eyJub3RlSW5kZXgiOjB9LCJpc0VkaXRlZCI6ZmFsc2UsIm1hbnVhbE92ZXJyaWRlIjp7ImlzTWFudWFsbHlPdmVycmlkZGVuIjpmYWxzZSwiY2l0ZXByb2NUZXh0IjoiWzE3XSIsIm1hbnVhbE92ZXJyaWRlVGV4dCI6IiJ9LCJjaXRhdGlvbkl0ZW1zIjpbeyJpZCI6IjJmMGI0ZmY5LTQ1YzItMzYyYy1hYjAwLWIwNjFmOGZhNzE0NiIsIml0ZW1EYXRhIjp7InR5cGUiOiJhcnRpY2xlLWpvdXJuYWwiLCJpZCI6IjJmMGI0ZmY5LTQ1YzItMzYyYy1hYjAwLWIwNjFmOGZhNzE0NiIsInRpdGxlIjoiUGVuZXJhcGFuIFRvdGFsIFByb2R1Y3RpdmUgTWFpbnRlbmFuY2UgKFRQTSkgUGFkYSBQZXJhd2F0YW4gTWVzaW4gQ3V0dGVyIGRpIFBULiBYWVoiLCJhdXRob3IiOlt7ImZhbWlseSI6Ik11aGFlbWluIiwiZ2l2ZW4iOiJHYW5lcCIsInBhcnNlLW5hbWVzIjpmYWxzZSwiZHJvcHBpbmctcGFydGljbGUiOiIiLCJub24tZHJvcHBpbmctcGFydGljbGUiOiIifSx7ImZhbWlseSI6Ik51Z3JhaGEiLCJnaXZlbiI6IkFzZXAgRXJpayIsInBhcnNlLW5hbWVzIjpmYWxzZSwiZHJvcHBpbmctcGFydGljbGUiOiIiLCJub24tZHJvcHBpbmctcGFydGljbGUiOiIifV0sImNvbnRhaW5lci10aXRsZSI6Ikp1cm5hbCBJbG1pYWggV2FoYW5hIFBlbmRpZGlrYW4iLCJJU1NOIjoiMjA4OS01MzY0IiwiVVJMIjoiaHR0cHM6Ly9kb2kub3JnLzEwLjUyODEvemVub2RvLjY2NDU0NTEiLCJpc3N1ZWQiOnsiZGF0ZS1wYXJ0cyI6W1syMDIyXV19LCJwYWdlIjoiMjA1LTIxOSIsImFic3RyYWN0IjoiVGhlIGRldmVsb3BtZW50IG9mIHRoZSBnbG9iYWwgaW5kdXN0cnkgaW4gdXNpbmcgdGVjaG5vbG9neSBpcyBmb3JjaW5nIGluY3JlYXNpbmdseSBmaWVyY2UgY29tcGV0aXRpb24uIFRoaXMgaXMgc3VwcG9ydGVkIGJ5IHRlY2hub2xvZ2ljYWwgZGV2ZWxvcG1lbnRzIHdpdGggcmVsaWFibGUgYW5kIHF1YWxpdHkgbWFjaGluZXMuIFRoZSByZXN1bHQgaXMgYW4gaW1wYWN0IG9uIHRoZSBhYmlsaXR5IHRvIGNyZWF0ZSBwcm9kdWN0cyBvZiBzdWZmaWNpZW50IHF1YWxpdHkgYW5kIHF1YW50aXR5LiBUbyBjb21wZXRlIHdpdGggb3RoZXIgY29tcGFuaWVzLCB0aGUgbWFjaGluZSdzIHdpbGxpbmduZXNzIHRvIGNhcnJ5IG91dCBwcm9kdWN0aW9uIHBsYXlzIGFuIGltcG9ydGFudCByb2xlLiBUaGUgZGVjbGluZSBpbiB0aGUgZnVuY3Rpb24gb2YgdGhlIG1hY2hpbmUgcmVzdWx0cyBpbiByZWR1Y2VkIHByb2R1Y3Rpb24geWllbGRzIGFuZCBhbHNvIHRoZSBxdWFsaXR5IG9mIHByb2R1Y3Rpb24uIE1hY2hpbmUgbWFpbnRlbmFuY2UgaXMgb25lIHdheSB0aGF0IGlzIGludGVuZGVkIHRvIG1haW50YWluIHRoZSBzdGFiaWxpdHkgb2YgcHJvZHVjdGlvbiBpbiBhIGNvbXBhbnkuIFRoZSB0ZXJtIG1haW50ZW5hbmNlIGlzIHdpZGVseSBrbm93biwgYnV0IGhhcyBncm93biB0byBiZSBrbm93biBhcyBUb3RhbCBQcm9kdWN0aXZlIE1haW50ZW5hbmNlIChUUE0pLiBQVC4gWFlaIHByb2R1Y2VzIHByaW50aW5nIGFuZCBub24tcHJpbnRpbmcgcGFwZXIgYmFncy4gSW4gdGhlIE5DUiBkZXBhcnRtZW50LCB0aGUgY3V0dGVyIG1hY2hpbmUgYXJlYSBpcyBzdGlsbCBleHBlcmllbmNpbmcgMjUlIG1vcmUgbWFjaGluZSBwcm9ibGVtcyB0aGFuIG90aGVyIGFyZWFzIHNvIHRoYXQgZnVydGhlciBhbmFseXNpcyBpcyBuZWVkZWQgZnJvbSB0aGUgVFBNIGluZGV4IGFzc2Vzc21lbnQgdGhyb3VnaCB0aGUgT0VFIHNjb3JlLiBUaGVyZWZvcmUsIHRoZSBwdXJwb3NlIG9mIHRoaXMgc3R1ZHkgaXMgdG8gZGV0ZXJtaW5lIHRoZSB2YWx1ZSBvZiBPRUUgYXMgYW4gYW5hbHlzaXMgb2YgdGhlIHNpeCBiaWcgbG9zc2VzIGFuZCByZWNvbW1lbmRhdGlvbnMgZm9yIGltcHJvdmVtZW50LiBUaGUgcmVzZWFyY2ggbWV0aG9kb2xvZ3kgaXMgZGlyZWN0IG9ic2VydmF0aW9uIGFuZCBpbnRlcnZpZXdzIHdpdGggc3Rha2Vob2xkZXJzIHJlbGF0ZWQgdG8gdGhlIGN1dHRlciBtYWNoaW5lIGFyZWEuIFRoZSByZXN1bHQgaXMgdGhhdCB0aGUgT0VFIHZhbHVlcyBpbiBPY3RvYmVyLCBOb3ZlbWJlciwgYW5kIERlY2VtYmVyIGFyZSBsZXNzIHRoYW4gdGhlIEpQSU0gc3RhbmRhcmQuIEluIHRoaXMgcmVnYXJkLCB0aGUgY29tcGFueSBjYW4gY29uZHVjdCB0cmFpbmluZyBmb3IgcHJvZHVjdGlvbiBvcGVyYXRvcnMgb24gbWFjaGluZSBtYWludGVuYW5jZSBwcm9jZWR1cmVzLiBNZWFud2hpbGUsIHRoZSBtYWludGVuYW5jZSBkZXBhcnRtZW50IGlzIHJlc3BvbnNpYmxlIGZvciB0aGUgbWFpbnRlbmFuY2Ugb2YgdGhlIG1hY2hpbmUuIiwiaXNzdWUiOiI5Iiwidm9sdW1lIjoiOCIsImNvbnRhaW5lci10aXRsZS1zaG9ydCI6IiJ9LCJpc1RlbXBvcmFyeSI6ZmFsc2UsInN1cHByZXNzLWF1dGhvciI6ZmFsc2UsImNvbXBvc2l0ZSI6ZmFsc2UsImF1dGhvci1vbmx5IjpmYWxzZX1dfQ=="/>
          <w:id w:val="-1472975262"/>
          <w:placeholder>
            <w:docPart w:val="8678858BA62B41DA9EE585F48687D993"/>
          </w:placeholder>
        </w:sdtPr>
        <w:sdtContent>
          <w:r w:rsidR="00DD4815" w:rsidRPr="00DD4815">
            <w:rPr>
              <w:color w:val="000000"/>
              <w:sz w:val="22"/>
            </w:rPr>
            <w:t>[17]</w:t>
          </w:r>
        </w:sdtContent>
      </w:sdt>
      <w:r w:rsidRPr="006248AC">
        <w:rPr>
          <w:spacing w:val="-8"/>
          <w:sz w:val="22"/>
          <w:szCs w:val="22"/>
          <w:lang w:val="id-ID"/>
        </w:rPr>
        <w:t>:</w:t>
      </w:r>
    </w:p>
    <w:p w14:paraId="383E5D47" w14:textId="77777777" w:rsidR="004659B9" w:rsidRPr="006248AC" w:rsidRDefault="004659B9" w:rsidP="006248AC">
      <w:pPr>
        <w:pStyle w:val="BodyText"/>
        <w:numPr>
          <w:ilvl w:val="0"/>
          <w:numId w:val="40"/>
        </w:numPr>
        <w:spacing w:after="0"/>
        <w:ind w:left="567"/>
        <w:rPr>
          <w:spacing w:val="-8"/>
          <w:sz w:val="22"/>
          <w:szCs w:val="22"/>
          <w:lang w:val="id-ID"/>
        </w:rPr>
      </w:pPr>
      <w:r w:rsidRPr="006248AC">
        <w:rPr>
          <w:spacing w:val="-8"/>
          <w:sz w:val="22"/>
          <w:szCs w:val="22"/>
          <w:lang w:val="id-ID"/>
        </w:rPr>
        <w:t xml:space="preserve">Meningkatkan MTBF melalui </w:t>
      </w:r>
      <w:r w:rsidRPr="00E00C56">
        <w:rPr>
          <w:i/>
          <w:iCs/>
          <w:spacing w:val="-8"/>
          <w:sz w:val="22"/>
          <w:szCs w:val="22"/>
          <w:lang w:val="id-ID"/>
        </w:rPr>
        <w:t>autonomous maintenance</w:t>
      </w:r>
      <w:r w:rsidRPr="006248AC">
        <w:rPr>
          <w:spacing w:val="-8"/>
          <w:sz w:val="22"/>
          <w:szCs w:val="22"/>
          <w:lang w:val="id-ID"/>
        </w:rPr>
        <w:t xml:space="preserve"> dan </w:t>
      </w:r>
      <w:r w:rsidRPr="00E00C56">
        <w:rPr>
          <w:i/>
          <w:iCs/>
          <w:spacing w:val="-8"/>
          <w:sz w:val="22"/>
          <w:szCs w:val="22"/>
          <w:lang w:val="id-ID"/>
        </w:rPr>
        <w:t>planned maintenance</w:t>
      </w:r>
      <w:r w:rsidRPr="006248AC">
        <w:rPr>
          <w:spacing w:val="-8"/>
          <w:sz w:val="22"/>
          <w:szCs w:val="22"/>
          <w:lang w:val="id-ID"/>
        </w:rPr>
        <w:t>.</w:t>
      </w:r>
    </w:p>
    <w:p w14:paraId="4B8D4D86" w14:textId="77777777" w:rsidR="004659B9" w:rsidRPr="006248AC" w:rsidRDefault="004659B9" w:rsidP="006248AC">
      <w:pPr>
        <w:pStyle w:val="BodyText"/>
        <w:numPr>
          <w:ilvl w:val="0"/>
          <w:numId w:val="40"/>
        </w:numPr>
        <w:spacing w:after="0"/>
        <w:ind w:left="567"/>
        <w:rPr>
          <w:spacing w:val="-8"/>
          <w:sz w:val="22"/>
          <w:szCs w:val="22"/>
          <w:lang w:val="id-ID"/>
        </w:rPr>
      </w:pPr>
      <w:r w:rsidRPr="006248AC">
        <w:rPr>
          <w:spacing w:val="-8"/>
          <w:sz w:val="22"/>
          <w:szCs w:val="22"/>
          <w:lang w:val="id-ID"/>
        </w:rPr>
        <w:t>Menurunkan MTTR dengan training teknisi, standarisasi prosedur, serta manajemen suku cadang.</w:t>
      </w:r>
    </w:p>
    <w:p w14:paraId="06E3FAA1" w14:textId="77777777" w:rsidR="004659B9" w:rsidRPr="006248AC" w:rsidRDefault="004659B9" w:rsidP="006248AC">
      <w:pPr>
        <w:pStyle w:val="BodyText"/>
        <w:numPr>
          <w:ilvl w:val="0"/>
          <w:numId w:val="40"/>
        </w:numPr>
        <w:spacing w:after="0"/>
        <w:ind w:left="567"/>
        <w:rPr>
          <w:spacing w:val="-8"/>
          <w:sz w:val="22"/>
          <w:szCs w:val="22"/>
          <w:lang w:val="id-ID"/>
        </w:rPr>
      </w:pPr>
      <w:r w:rsidRPr="006248AC">
        <w:rPr>
          <w:spacing w:val="-8"/>
          <w:sz w:val="22"/>
          <w:szCs w:val="22"/>
          <w:lang w:val="id-ID"/>
        </w:rPr>
        <w:t xml:space="preserve">Mengurangi </w:t>
      </w:r>
      <w:r w:rsidRPr="00E00C56">
        <w:rPr>
          <w:i/>
          <w:iCs/>
          <w:spacing w:val="-8"/>
          <w:sz w:val="22"/>
          <w:szCs w:val="22"/>
          <w:lang w:val="id-ID"/>
        </w:rPr>
        <w:t>downtime</w:t>
      </w:r>
      <w:r w:rsidRPr="006248AC">
        <w:rPr>
          <w:spacing w:val="-8"/>
          <w:sz w:val="22"/>
          <w:szCs w:val="22"/>
          <w:lang w:val="id-ID"/>
        </w:rPr>
        <w:t xml:space="preserve"> total melalui eliminasi kegagalan berulang pada komponen kritis.</w:t>
      </w:r>
    </w:p>
    <w:p w14:paraId="7312AA02" w14:textId="6CD30ACD" w:rsidR="004659B9" w:rsidRPr="006248AC" w:rsidRDefault="004659B9" w:rsidP="006248AC">
      <w:pPr>
        <w:pStyle w:val="BodyText"/>
        <w:spacing w:after="0"/>
        <w:ind w:firstLine="567"/>
        <w:rPr>
          <w:spacing w:val="-8"/>
          <w:sz w:val="22"/>
          <w:szCs w:val="22"/>
          <w:lang w:val="id-ID"/>
        </w:rPr>
      </w:pPr>
      <w:r w:rsidRPr="006248AC">
        <w:rPr>
          <w:spacing w:val="-8"/>
          <w:sz w:val="22"/>
          <w:szCs w:val="22"/>
          <w:lang w:val="id-ID"/>
        </w:rPr>
        <w:t>Dengan demikian, implementasi TPM secara konsisten dapat meningkatkan keandalan peralatan, menekan biaya pemeliharaan, serta mendukung keberlanjutan operasional Gas Processing Facility.</w:t>
      </w:r>
    </w:p>
    <w:p w14:paraId="1A2476AD" w14:textId="77777777" w:rsidR="004659B9" w:rsidRPr="004659B9" w:rsidRDefault="004659B9" w:rsidP="004659B9">
      <w:pPr>
        <w:ind w:firstLine="432"/>
        <w:rPr>
          <w:sz w:val="22"/>
          <w:szCs w:val="22"/>
          <w:lang w:val="en-ID"/>
        </w:rPr>
      </w:pPr>
    </w:p>
    <w:p w14:paraId="6EEC592D" w14:textId="7907881F" w:rsidR="0099184D" w:rsidRPr="00E414AB" w:rsidRDefault="0099184D" w:rsidP="00E414AB">
      <w:pPr>
        <w:pStyle w:val="Heading1"/>
        <w:jc w:val="center"/>
      </w:pPr>
      <w:r w:rsidRPr="00E414AB">
        <w:lastRenderedPageBreak/>
        <w:t>Kesimpulan</w:t>
      </w:r>
    </w:p>
    <w:p w14:paraId="45270B70" w14:textId="003EE4A7" w:rsidR="004E177C" w:rsidRPr="004E177C" w:rsidRDefault="004E177C" w:rsidP="004E177C">
      <w:pPr>
        <w:ind w:firstLine="360"/>
        <w:rPr>
          <w:sz w:val="22"/>
          <w:szCs w:val="22"/>
          <w:lang w:val="en-ID"/>
        </w:rPr>
      </w:pPr>
      <w:r w:rsidRPr="004E177C">
        <w:rPr>
          <w:sz w:val="22"/>
          <w:szCs w:val="22"/>
          <w:lang w:val="en-ID"/>
        </w:rPr>
        <w:t xml:space="preserve">Berdasarkan hasil analisis FMEA dan perhitungan keandalan melalui MTBF dan MTTR, dapat disimpulkan bahwa penerapan konsep </w:t>
      </w:r>
      <w:r w:rsidRPr="00E414AB">
        <w:rPr>
          <w:i/>
          <w:iCs/>
          <w:sz w:val="22"/>
          <w:szCs w:val="22"/>
          <w:lang w:val="en-ID"/>
        </w:rPr>
        <w:t>Total Productive Maintenance</w:t>
      </w:r>
      <w:r w:rsidRPr="004E177C">
        <w:rPr>
          <w:sz w:val="22"/>
          <w:szCs w:val="22"/>
          <w:lang w:val="en-ID"/>
        </w:rPr>
        <w:t xml:space="preserve"> (TPM) pada sistem </w:t>
      </w:r>
      <w:r w:rsidRPr="00E414AB">
        <w:rPr>
          <w:i/>
          <w:iCs/>
          <w:sz w:val="22"/>
          <w:szCs w:val="22"/>
          <w:lang w:val="en-ID"/>
        </w:rPr>
        <w:t>Membrane Permeate Incinerator</w:t>
      </w:r>
      <w:r w:rsidRPr="004E177C">
        <w:rPr>
          <w:sz w:val="22"/>
          <w:szCs w:val="22"/>
          <w:lang w:val="en-ID"/>
        </w:rPr>
        <w:t xml:space="preserve"> (MPI) memberikan gambaran yang jelas mengenai kondisi keandalan peralatan dan prioritas perawatan. Hasil FMEA menunjukkan bahwa komponen </w:t>
      </w:r>
      <w:r w:rsidRPr="00E414AB">
        <w:rPr>
          <w:i/>
          <w:iCs/>
          <w:sz w:val="22"/>
          <w:szCs w:val="22"/>
          <w:lang w:val="en-ID"/>
        </w:rPr>
        <w:t>Castable Refractory</w:t>
      </w:r>
      <w:r w:rsidRPr="004E177C">
        <w:rPr>
          <w:sz w:val="22"/>
          <w:szCs w:val="22"/>
          <w:lang w:val="en-ID"/>
        </w:rPr>
        <w:t xml:space="preserve"> dan </w:t>
      </w:r>
      <w:r w:rsidRPr="00E414AB">
        <w:rPr>
          <w:i/>
          <w:iCs/>
          <w:sz w:val="22"/>
          <w:szCs w:val="22"/>
          <w:lang w:val="en-ID"/>
        </w:rPr>
        <w:t xml:space="preserve">Ceramic Wool </w:t>
      </w:r>
      <w:r w:rsidRPr="004E177C">
        <w:rPr>
          <w:sz w:val="22"/>
          <w:szCs w:val="22"/>
          <w:lang w:val="en-ID"/>
        </w:rPr>
        <w:t xml:space="preserve">memiliki nilai RPN &gt; 300, yang menandakan risiko sangat tinggi terhadap terjadinya breakdown tak terencana dan potensi pelanggaran emisi. Hal ini sejalan dengan hasil perhitungan MTBF dan MTTR, di mana kedua komponen tersebut memiliki frekuensi kegagalan yang lebih tinggi dan durasi perbaikan yang relatif lama dibandingkan komponen lainnya. </w:t>
      </w:r>
    </w:p>
    <w:p w14:paraId="05EE9F6F" w14:textId="77777777" w:rsidR="004E177C" w:rsidRPr="004E177C" w:rsidRDefault="004E177C" w:rsidP="004E177C">
      <w:pPr>
        <w:ind w:firstLine="360"/>
        <w:rPr>
          <w:sz w:val="22"/>
          <w:szCs w:val="22"/>
          <w:lang w:val="en-ID"/>
        </w:rPr>
      </w:pPr>
      <w:r w:rsidRPr="004E177C">
        <w:rPr>
          <w:sz w:val="22"/>
          <w:szCs w:val="22"/>
          <w:lang w:val="en-ID"/>
        </w:rPr>
        <w:t xml:space="preserve">Sementara itu, </w:t>
      </w:r>
      <w:r w:rsidRPr="004E177C">
        <w:rPr>
          <w:i/>
          <w:iCs/>
          <w:sz w:val="22"/>
          <w:szCs w:val="22"/>
          <w:lang w:val="en-ID"/>
        </w:rPr>
        <w:t>Inswool Insulation</w:t>
      </w:r>
      <w:r w:rsidRPr="004E177C">
        <w:rPr>
          <w:sz w:val="22"/>
          <w:szCs w:val="22"/>
          <w:lang w:val="en-ID"/>
        </w:rPr>
        <w:t xml:space="preserve"> berada pada kategori risiko sedang (RPN 100–200), dengan nilai MTBF yang lebih panjang namun masih memerlukan penggantian berkala untuk menjaga kestabilan operasional. Penerapan TPM dengan pendekatan pilar </w:t>
      </w:r>
      <w:r w:rsidRPr="004E177C">
        <w:rPr>
          <w:i/>
          <w:iCs/>
          <w:sz w:val="22"/>
          <w:szCs w:val="22"/>
          <w:lang w:val="en-ID"/>
        </w:rPr>
        <w:t>Planned Maintenance</w:t>
      </w:r>
      <w:r w:rsidRPr="004E177C">
        <w:rPr>
          <w:sz w:val="22"/>
          <w:szCs w:val="22"/>
          <w:lang w:val="en-ID"/>
        </w:rPr>
        <w:t xml:space="preserve"> dan </w:t>
      </w:r>
      <w:r w:rsidRPr="004E177C">
        <w:rPr>
          <w:i/>
          <w:iCs/>
          <w:sz w:val="22"/>
          <w:szCs w:val="22"/>
          <w:lang w:val="en-ID"/>
        </w:rPr>
        <w:t>Quality Maintenance</w:t>
      </w:r>
      <w:r w:rsidRPr="004E177C">
        <w:rPr>
          <w:sz w:val="22"/>
          <w:szCs w:val="22"/>
          <w:lang w:val="en-ID"/>
        </w:rPr>
        <w:t xml:space="preserve"> diharapkan mampu membantu perusahaan dalam mengidentifikasi prioritas tindakan pemeliharaan preventif dan prediktif, sehingga dapat meminimalkan </w:t>
      </w:r>
      <w:r w:rsidRPr="004E177C">
        <w:rPr>
          <w:i/>
          <w:iCs/>
          <w:sz w:val="22"/>
          <w:szCs w:val="22"/>
          <w:lang w:val="en-ID"/>
        </w:rPr>
        <w:t>downtime</w:t>
      </w:r>
      <w:r w:rsidRPr="004E177C">
        <w:rPr>
          <w:sz w:val="22"/>
          <w:szCs w:val="22"/>
          <w:lang w:val="en-ID"/>
        </w:rPr>
        <w:t xml:space="preserve">, meningkatkan </w:t>
      </w:r>
      <w:r w:rsidRPr="004E177C">
        <w:rPr>
          <w:i/>
          <w:iCs/>
          <w:sz w:val="22"/>
          <w:szCs w:val="22"/>
          <w:lang w:val="en-ID"/>
        </w:rPr>
        <w:t>availability</w:t>
      </w:r>
      <w:r w:rsidRPr="004E177C">
        <w:rPr>
          <w:sz w:val="22"/>
          <w:szCs w:val="22"/>
          <w:lang w:val="en-ID"/>
        </w:rPr>
        <w:t xml:space="preserve"> peralatan, dan mendukung pencapaian standar emisi. </w:t>
      </w:r>
    </w:p>
    <w:p w14:paraId="7C25FEDE" w14:textId="07D6980A" w:rsidR="0099184D" w:rsidRPr="004E177C" w:rsidRDefault="004E177C" w:rsidP="004E177C">
      <w:pPr>
        <w:ind w:firstLine="360"/>
        <w:rPr>
          <w:sz w:val="22"/>
          <w:szCs w:val="22"/>
          <w:lang w:val="en-ID"/>
        </w:rPr>
      </w:pPr>
      <w:r w:rsidRPr="004E177C">
        <w:rPr>
          <w:sz w:val="22"/>
          <w:szCs w:val="22"/>
          <w:lang w:val="en-ID"/>
        </w:rPr>
        <w:t>Dengan demikian, penerapan TPM pada unit MPI ini tidak hanya berperan dalam meningkatkan keandalan peralatan (</w:t>
      </w:r>
      <w:r w:rsidRPr="004E177C">
        <w:rPr>
          <w:i/>
          <w:iCs/>
          <w:sz w:val="22"/>
          <w:szCs w:val="22"/>
          <w:lang w:val="en-ID"/>
        </w:rPr>
        <w:t>reliability</w:t>
      </w:r>
      <w:r w:rsidRPr="004E177C">
        <w:rPr>
          <w:sz w:val="22"/>
          <w:szCs w:val="22"/>
          <w:lang w:val="en-ID"/>
        </w:rPr>
        <w:t xml:space="preserve">), tetapi juga mendukung keberlanjutan operasi perusahaan melalui efisiensi biaya perawatan dan pengendalian risiko lingkungan. </w:t>
      </w:r>
    </w:p>
    <w:p w14:paraId="1B6B9728" w14:textId="77777777" w:rsidR="0099184D" w:rsidRPr="00E414AB" w:rsidRDefault="0099184D" w:rsidP="00E414AB">
      <w:pPr>
        <w:pStyle w:val="Heading1"/>
        <w:numPr>
          <w:ilvl w:val="0"/>
          <w:numId w:val="0"/>
        </w:numPr>
        <w:ind w:left="360" w:hanging="360"/>
        <w:jc w:val="center"/>
      </w:pPr>
      <w:r w:rsidRPr="00E414AB">
        <w:t>Referensi</w:t>
      </w:r>
    </w:p>
    <w:sdt>
      <w:sdtPr>
        <w:rPr>
          <w:color w:val="000000"/>
          <w:sz w:val="22"/>
          <w:szCs w:val="22"/>
        </w:rPr>
        <w:tag w:val="MENDELEY_BIBLIOGRAPHY"/>
        <w:id w:val="-1380770983"/>
        <w:placeholder>
          <w:docPart w:val="DefaultPlaceholder_-1854013440"/>
        </w:placeholder>
      </w:sdtPr>
      <w:sdtContent>
        <w:p w14:paraId="189BBCDF" w14:textId="0A50824D" w:rsidR="00DD4815" w:rsidRDefault="00DD4815">
          <w:pPr>
            <w:autoSpaceDE w:val="0"/>
            <w:autoSpaceDN w:val="0"/>
            <w:ind w:hanging="640"/>
            <w:divId w:val="1933124691"/>
            <w:rPr>
              <w:sz w:val="24"/>
              <w:szCs w:val="24"/>
            </w:rPr>
          </w:pPr>
          <w:r>
            <w:t>[1]</w:t>
          </w:r>
          <w:r>
            <w:tab/>
            <w:t>A. Purnomo and E. Sisdianto, “</w:t>
          </w:r>
          <w:r w:rsidRPr="00E414AB">
            <w:rPr>
              <w:i/>
              <w:iCs/>
            </w:rPr>
            <w:t>Analisis Kritis Terhadap Pendekatan Keberlanjutan Csr Pt Pertamina:</w:t>
          </w:r>
          <w:r w:rsidR="00E414AB">
            <w:rPr>
              <w:i/>
              <w:iCs/>
            </w:rPr>
            <w:t xml:space="preserve"> </w:t>
          </w:r>
          <w:r w:rsidRPr="00E414AB">
            <w:rPr>
              <w:i/>
              <w:iCs/>
            </w:rPr>
            <w:t>Implikasi Pada Komunitas Lokal Dan Lingkungan</w:t>
          </w:r>
          <w:r>
            <w:t xml:space="preserve">,” </w:t>
          </w:r>
          <w:r w:rsidRPr="00E414AB">
            <w:t>Jurnal Media Akademik (Jma)</w:t>
          </w:r>
          <w:r>
            <w:t>, vol. 2, no. 12, 2024.</w:t>
          </w:r>
        </w:p>
        <w:p w14:paraId="29A979ED" w14:textId="1EFAD919" w:rsidR="00DD4815" w:rsidRDefault="00DD4815">
          <w:pPr>
            <w:autoSpaceDE w:val="0"/>
            <w:autoSpaceDN w:val="0"/>
            <w:ind w:hanging="640"/>
            <w:divId w:val="1885211801"/>
          </w:pPr>
          <w:r>
            <w:t>[2]</w:t>
          </w:r>
          <w:r>
            <w:tab/>
            <w:t>N. A. Hanan, R. Resnawaty, and M. Irfan, “</w:t>
          </w:r>
          <w:r w:rsidRPr="00E414AB">
            <w:rPr>
              <w:i/>
              <w:iCs/>
            </w:rPr>
            <w:t>Analisis Implementasi Program Corporate Social Responsibility Pt Pertamina Dalam Upaya Meningkatkan Kesejahteraan Masyarakat</w:t>
          </w:r>
          <w:r>
            <w:t xml:space="preserve">,” </w:t>
          </w:r>
          <w:r w:rsidRPr="00E414AB">
            <w:t>Focus: Jurnal Pekerjaan Sosial,</w:t>
          </w:r>
          <w:r>
            <w:t xml:space="preserve"> vol. 7, no. 1, pp. 74–79, 2024</w:t>
          </w:r>
          <w:r w:rsidR="00E414AB">
            <w:t>.</w:t>
          </w:r>
        </w:p>
        <w:p w14:paraId="65B73470" w14:textId="77777777" w:rsidR="00DD4815" w:rsidRDefault="00DD4815">
          <w:pPr>
            <w:autoSpaceDE w:val="0"/>
            <w:autoSpaceDN w:val="0"/>
            <w:ind w:hanging="640"/>
            <w:divId w:val="2044668049"/>
          </w:pPr>
          <w:r>
            <w:t>[3]</w:t>
          </w:r>
          <w:r>
            <w:tab/>
            <w:t>J. A. Prasetyo and R. R. B. Chasana, “</w:t>
          </w:r>
          <w:r w:rsidRPr="00E414AB">
            <w:rPr>
              <w:i/>
              <w:iCs/>
            </w:rPr>
            <w:t>Strategi Respon Pemerintah dan PT Pertamina Dalam Krisis Kenaikan Harga Bahan Bakar Minyak (BBM) Tahun 2022</w:t>
          </w:r>
          <w:r>
            <w:t xml:space="preserve">: </w:t>
          </w:r>
          <w:r w:rsidRPr="00E414AB">
            <w:rPr>
              <w:i/>
              <w:iCs/>
            </w:rPr>
            <w:t>Analisis Situasional Crisis Communication Theory (SCCT)</w:t>
          </w:r>
          <w:r>
            <w:t xml:space="preserve">,” </w:t>
          </w:r>
          <w:r w:rsidRPr="00E414AB">
            <w:t>Prodi Ilmu Komunikasi, Fakultas Komunikasi dan Informatika, Universitas Muhammadiyah Surakarta</w:t>
          </w:r>
          <w:r>
            <w:t>, pp. 1–29, 2023.</w:t>
          </w:r>
        </w:p>
        <w:p w14:paraId="4063A77F" w14:textId="5A9603C3" w:rsidR="00DD4815" w:rsidRDefault="00DD4815">
          <w:pPr>
            <w:autoSpaceDE w:val="0"/>
            <w:autoSpaceDN w:val="0"/>
            <w:ind w:hanging="640"/>
            <w:divId w:val="506217567"/>
          </w:pPr>
          <w:r>
            <w:t>[4]</w:t>
          </w:r>
          <w:r>
            <w:tab/>
            <w:t>M. Purwanti and Y. D. Lestari, “</w:t>
          </w:r>
          <w:r w:rsidRPr="00E414AB">
            <w:rPr>
              <w:i/>
              <w:iCs/>
            </w:rPr>
            <w:t xml:space="preserve">Praktik Pengungkapan Sustainability Report dan Environmental Incidents: Studi pada Sustainability Report Perusahaan BUMN </w:t>
          </w:r>
          <w:r w:rsidRPr="00E414AB">
            <w:t xml:space="preserve">PT. Pertamina (Persero) Tahun 2017-2018,” </w:t>
          </w:r>
          <w:r w:rsidRPr="00E414AB">
            <w:t>Portofolio: Jurnal Ekonomi, Bisnis, Manajemen, dan</w:t>
          </w:r>
          <w:r>
            <w:rPr>
              <w:i/>
              <w:iCs/>
            </w:rPr>
            <w:t xml:space="preserve"> </w:t>
          </w:r>
          <w:r w:rsidRPr="00E414AB">
            <w:t>Akuntansi</w:t>
          </w:r>
          <w:r>
            <w:t>, vol. 18, no. 1, pp. 84–100, 2022</w:t>
          </w:r>
          <w:r w:rsidR="00E414AB">
            <w:t>.</w:t>
          </w:r>
        </w:p>
        <w:p w14:paraId="4A1D81D0" w14:textId="311EB6B1" w:rsidR="00DD4815" w:rsidRDefault="00DD4815">
          <w:pPr>
            <w:autoSpaceDE w:val="0"/>
            <w:autoSpaceDN w:val="0"/>
            <w:ind w:hanging="640"/>
            <w:divId w:val="1785297584"/>
          </w:pPr>
          <w:r>
            <w:t>[5]</w:t>
          </w:r>
          <w:r>
            <w:tab/>
            <w:t>J. Of, I. Health, and A. Ration, “</w:t>
          </w:r>
          <w:r w:rsidRPr="00E414AB">
            <w:rPr>
              <w:i/>
              <w:iCs/>
            </w:rPr>
            <w:t xml:space="preserve">Effectiveness of Failure Modes Effect Analysis (FMEA) to Reduce Medical Error * </w:t>
          </w:r>
          <w:r w:rsidRPr="00E414AB">
            <w:t>Putri Ingen Setiasih, ** Purnawan Junadi</w:t>
          </w:r>
          <w:r>
            <w:t>,” vol. 02, no. 2, pp. 25–29, 2017.</w:t>
          </w:r>
        </w:p>
        <w:p w14:paraId="6909D7C2" w14:textId="08A945A9" w:rsidR="00DD4815" w:rsidRDefault="00DD4815">
          <w:pPr>
            <w:autoSpaceDE w:val="0"/>
            <w:autoSpaceDN w:val="0"/>
            <w:ind w:hanging="640"/>
            <w:divId w:val="1587575578"/>
          </w:pPr>
          <w:r>
            <w:t>[6]</w:t>
          </w:r>
          <w:r>
            <w:tab/>
            <w:t xml:space="preserve">A. Setiawan </w:t>
          </w:r>
          <w:r>
            <w:rPr>
              <w:i/>
              <w:iCs/>
            </w:rPr>
            <w:t>et al.</w:t>
          </w:r>
          <w:r>
            <w:t>, “</w:t>
          </w:r>
          <w:r w:rsidRPr="00E414AB">
            <w:rPr>
              <w:i/>
              <w:iCs/>
            </w:rPr>
            <w:t>Studi Kasus Analisis Defect Pada Komponen Otomotif Disertai Pemecahan Masalah Menggunakan Diagram Pareto Dan Fishbone</w:t>
          </w:r>
          <w:r>
            <w:t xml:space="preserve">,” </w:t>
          </w:r>
          <w:r w:rsidRPr="00E414AB">
            <w:t>Jurnal Ilmiah Research Student,</w:t>
          </w:r>
          <w:r>
            <w:t xml:space="preserve"> vol. 2, no. 2, pp. 53–63, 2025</w:t>
          </w:r>
          <w:r w:rsidR="00E414AB">
            <w:t>.</w:t>
          </w:r>
        </w:p>
        <w:p w14:paraId="39A72D74" w14:textId="53F9533B" w:rsidR="00DD4815" w:rsidRDefault="00DD4815">
          <w:pPr>
            <w:autoSpaceDE w:val="0"/>
            <w:autoSpaceDN w:val="0"/>
            <w:ind w:hanging="640"/>
            <w:divId w:val="1620330618"/>
          </w:pPr>
          <w:r>
            <w:t>[7]</w:t>
          </w:r>
          <w:r>
            <w:tab/>
            <w:t>A. N. Rouf and K. Muhammad, “</w:t>
          </w:r>
          <w:r w:rsidR="00E414AB" w:rsidRPr="00E414AB">
            <w:rPr>
              <w:i/>
              <w:iCs/>
            </w:rPr>
            <w:t xml:space="preserve">Analisis Perbaikan Penulisan List </w:t>
          </w:r>
          <w:r w:rsidR="00F45B3C">
            <w:rPr>
              <w:i/>
              <w:iCs/>
            </w:rPr>
            <w:t>o</w:t>
          </w:r>
          <w:r w:rsidR="00E414AB" w:rsidRPr="00E414AB">
            <w:rPr>
              <w:i/>
              <w:iCs/>
            </w:rPr>
            <w:t xml:space="preserve">f Material Program Preservasi Menggunakan Metode Root Cause Analysis </w:t>
          </w:r>
          <w:r w:rsidRPr="00E414AB">
            <w:rPr>
              <w:i/>
              <w:iCs/>
            </w:rPr>
            <w:t>(RCA)</w:t>
          </w:r>
          <w:r>
            <w:t xml:space="preserve"> E -ISSN: 2746-0835 Volume 4 No 4 (2023) JUSTI (Jurnal Sistem Dan Teknik Industri),” </w:t>
          </w:r>
          <w:r w:rsidRPr="00E414AB">
            <w:t>JUSTI (Jurnal Sistem Dan Teknik Industri)</w:t>
          </w:r>
          <w:r>
            <w:t>, vol. 4, no. 4, pp. 452–459, 2023.</w:t>
          </w:r>
        </w:p>
        <w:p w14:paraId="5D879E45" w14:textId="77777777" w:rsidR="00DD4815" w:rsidRDefault="00DD4815">
          <w:pPr>
            <w:autoSpaceDE w:val="0"/>
            <w:autoSpaceDN w:val="0"/>
            <w:ind w:hanging="640"/>
            <w:divId w:val="636103837"/>
          </w:pPr>
          <w:r>
            <w:t>[8]</w:t>
          </w:r>
          <w:r>
            <w:tab/>
            <w:t>R. Sukwandi, “</w:t>
          </w:r>
          <w:r w:rsidRPr="00E414AB">
            <w:rPr>
              <w:i/>
              <w:iCs/>
            </w:rPr>
            <w:t>Analisis Perbedaan Antara Faktor – Faktor Kinerja Perusahaan Sebelum Dan Sesudah Menerapkan Strategi Total Productive Maintenance</w:t>
          </w:r>
          <w:r>
            <w:t xml:space="preserve"> (TPM),” </w:t>
          </w:r>
          <w:r>
            <w:rPr>
              <w:i/>
              <w:iCs/>
            </w:rPr>
            <w:t>Tesis</w:t>
          </w:r>
          <w:r>
            <w:t>, no. 1, 2007.</w:t>
          </w:r>
        </w:p>
        <w:p w14:paraId="36CFA2D2" w14:textId="472B0F9D" w:rsidR="00DD4815" w:rsidRDefault="00DD4815">
          <w:pPr>
            <w:autoSpaceDE w:val="0"/>
            <w:autoSpaceDN w:val="0"/>
            <w:ind w:hanging="640"/>
            <w:divId w:val="617757947"/>
          </w:pPr>
          <w:r>
            <w:t>[9]</w:t>
          </w:r>
          <w:r>
            <w:tab/>
            <w:t xml:space="preserve">S. Hidayat </w:t>
          </w:r>
          <w:r>
            <w:rPr>
              <w:i/>
              <w:iCs/>
            </w:rPr>
            <w:t>et al.</w:t>
          </w:r>
          <w:r>
            <w:t xml:space="preserve">, “E -ISSN: 2746-0835 Volume 5 No 4 (2024) JUSTI (Jurnal Sistem Dan Teknik Industri) </w:t>
          </w:r>
          <w:r w:rsidR="00F45B3C" w:rsidRPr="00F45B3C">
            <w:rPr>
              <w:i/>
              <w:iCs/>
            </w:rPr>
            <w:t>Analisis Pengendalian Kualitas Defect Produk Sandal Kulit Dengan Menggunakan Metode Failure Mode And Effect Analiysis (FMEA) Dan Root Cause Analiysis (RCA)</w:t>
          </w:r>
          <w:r w:rsidR="00F45B3C">
            <w:t xml:space="preserve">, </w:t>
          </w:r>
          <w:r>
            <w:t>Studi,” vol. 5, no. 4, 2024.</w:t>
          </w:r>
        </w:p>
        <w:p w14:paraId="56A61F64" w14:textId="3BC31050" w:rsidR="00DD4815" w:rsidRDefault="00DD4815">
          <w:pPr>
            <w:autoSpaceDE w:val="0"/>
            <w:autoSpaceDN w:val="0"/>
            <w:ind w:hanging="640"/>
            <w:divId w:val="481773859"/>
          </w:pPr>
          <w:r>
            <w:t>[10]</w:t>
          </w:r>
          <w:r>
            <w:tab/>
            <w:t>A. Dahlia and A. Profita, “Penerapan Metode FMEA (</w:t>
          </w:r>
          <w:r w:rsidRPr="00F45B3C">
            <w:rPr>
              <w:i/>
              <w:iCs/>
            </w:rPr>
            <w:t>Failure Mode and Effect Analysis</w:t>
          </w:r>
          <w:r>
            <w:t xml:space="preserve">) untuk Menganalisis Risiko Kecacatan pada Produk Plywood,” </w:t>
          </w:r>
          <w:r>
            <w:rPr>
              <w:i/>
              <w:iCs/>
            </w:rPr>
            <w:t>Jurnal Teknik Industri (JATRI)</w:t>
          </w:r>
          <w:r>
            <w:t>, vol. 2, no. 1, pp. 71–83, 2024</w:t>
          </w:r>
          <w:r w:rsidR="00F45B3C">
            <w:t>.</w:t>
          </w:r>
        </w:p>
        <w:p w14:paraId="3E0F15A5" w14:textId="6B4782A7" w:rsidR="00DD4815" w:rsidRDefault="00DD4815">
          <w:pPr>
            <w:autoSpaceDE w:val="0"/>
            <w:autoSpaceDN w:val="0"/>
            <w:ind w:hanging="640"/>
            <w:divId w:val="1159226912"/>
          </w:pPr>
          <w:r>
            <w:t>[11]</w:t>
          </w:r>
          <w:r>
            <w:tab/>
            <w:t>Minto Rahayu, “</w:t>
          </w:r>
          <w:r w:rsidRPr="00F45B3C">
            <w:rPr>
              <w:i/>
              <w:iCs/>
            </w:rPr>
            <w:t>Penerapan Total Productive Maintenance (TPM) untuk Meningkatkan Efektivitas Kinerja Mesin Skiving AIOH-TEC di PT. XYZ</w:t>
          </w:r>
          <w:r>
            <w:t xml:space="preserve">,” </w:t>
          </w:r>
          <w:r w:rsidRPr="00F45B3C">
            <w:t>Prosiding Seminar Nasional Teknik Mesin Politeknik Negeri Jakarta</w:t>
          </w:r>
          <w:r>
            <w:t>, pp. 1859–1867, 2022</w:t>
          </w:r>
          <w:r w:rsidR="00F45B3C">
            <w:t>.</w:t>
          </w:r>
        </w:p>
        <w:p w14:paraId="63BE3E5F" w14:textId="77777777" w:rsidR="00DD4815" w:rsidRDefault="00DD4815">
          <w:pPr>
            <w:autoSpaceDE w:val="0"/>
            <w:autoSpaceDN w:val="0"/>
            <w:ind w:hanging="640"/>
            <w:divId w:val="1773546352"/>
          </w:pPr>
          <w:r>
            <w:t>[12]</w:t>
          </w:r>
          <w:r>
            <w:tab/>
            <w:t>R. B. Ulum, A. Widarman, A. N. Mayumi, and H. Iskandar, “</w:t>
          </w:r>
          <w:r w:rsidRPr="00F45B3C">
            <w:rPr>
              <w:i/>
              <w:iCs/>
            </w:rPr>
            <w:t>Analisis Implementasi Teknis Reliability, Availability, Maintainability and Safety (Rams) Pada Resor Jalan Rel Berdasarkan Sni Iec 62278-2002 Bidang Perkeretaapian Di Stasiun Purwakarta</w:t>
          </w:r>
          <w:r>
            <w:t xml:space="preserve">,” </w:t>
          </w:r>
          <w:r w:rsidRPr="00F45B3C">
            <w:t>Journal of Management and Industrial Engineering</w:t>
          </w:r>
          <w:r>
            <w:t>, vol. 3, no. 2, pp. 46–55, 2024.</w:t>
          </w:r>
        </w:p>
        <w:p w14:paraId="146B9DC7" w14:textId="77777777" w:rsidR="00DD4815" w:rsidRDefault="00DD4815">
          <w:pPr>
            <w:autoSpaceDE w:val="0"/>
            <w:autoSpaceDN w:val="0"/>
            <w:ind w:hanging="640"/>
            <w:divId w:val="1239369409"/>
          </w:pPr>
          <w:r>
            <w:t>[13]</w:t>
          </w:r>
          <w:r>
            <w:tab/>
            <w:t>W. S. Daulay and J. Theis, “</w:t>
          </w:r>
          <w:r w:rsidRPr="00F45B3C">
            <w:rPr>
              <w:i/>
              <w:iCs/>
            </w:rPr>
            <w:t>Analisis Perkembangan Dan Tren Metode Analytical Hierarchy Process: Analisis Bibliometrik</w:t>
          </w:r>
          <w:r>
            <w:t xml:space="preserve">,” </w:t>
          </w:r>
          <w:r w:rsidRPr="00F45B3C">
            <w:t>IdeaLogist Journal</w:t>
          </w:r>
          <w:r>
            <w:t>, vol. 1, no. 1, pp. 95–108, 2024.</w:t>
          </w:r>
        </w:p>
        <w:p w14:paraId="7F9097E8" w14:textId="20EA7DCC" w:rsidR="00DD4815" w:rsidRDefault="00DD4815" w:rsidP="00F45B3C">
          <w:pPr>
            <w:autoSpaceDE w:val="0"/>
            <w:autoSpaceDN w:val="0"/>
            <w:ind w:hanging="640"/>
            <w:divId w:val="1457215015"/>
          </w:pPr>
          <w:r>
            <w:t>[14]</w:t>
          </w:r>
          <w:r>
            <w:tab/>
            <w:t>F. Fahri, B. Harahap, and S. Suliawati, “</w:t>
          </w:r>
          <w:r w:rsidRPr="00F45B3C">
            <w:rPr>
              <w:i/>
              <w:iCs/>
            </w:rPr>
            <w:t>Analisis Efektivitas Preventive Maintenance dengan Metode Periodic Inspection untuk Meningkatkan Kinerja pada Unit WA800-3</w:t>
          </w:r>
          <w:r>
            <w:t xml:space="preserve">,” </w:t>
          </w:r>
          <w:r w:rsidRPr="00F45B3C">
            <w:t>Blend Sains Jurnal Teknik</w:t>
          </w:r>
          <w:r>
            <w:t>, vol. 3, no. 3, pp. 246–267, 2025</w:t>
          </w:r>
          <w:r w:rsidR="00F45B3C">
            <w:t>.</w:t>
          </w:r>
        </w:p>
        <w:p w14:paraId="69209D75" w14:textId="1FA9A03A" w:rsidR="00DD4815" w:rsidRDefault="00DD4815" w:rsidP="00F45B3C">
          <w:pPr>
            <w:autoSpaceDE w:val="0"/>
            <w:autoSpaceDN w:val="0"/>
            <w:ind w:hanging="640"/>
            <w:divId w:val="1509560472"/>
          </w:pPr>
          <w:r>
            <w:t>[15]</w:t>
          </w:r>
          <w:r>
            <w:tab/>
            <w:t>C. Harnawan, W. Kosasih, and H. J. Kristina, “</w:t>
          </w:r>
          <w:r w:rsidRPr="00F45B3C">
            <w:rPr>
              <w:i/>
              <w:iCs/>
            </w:rPr>
            <w:t>Penerapan Total Productive Maintenance (Tpm) Dalam Meningkatkan Efektivitas Mesin Pengemas Di Perusahaan Farmasi</w:t>
          </w:r>
          <w:r>
            <w:t xml:space="preserve">,” </w:t>
          </w:r>
          <w:r w:rsidRPr="00F45B3C">
            <w:t>Jurnal Mitra Teknik Industri</w:t>
          </w:r>
          <w:r>
            <w:t>, vol. 3, no. 3, pp. 264–274, 2025</w:t>
          </w:r>
          <w:r w:rsidR="00F45B3C">
            <w:t>.</w:t>
          </w:r>
        </w:p>
        <w:p w14:paraId="23458D36" w14:textId="18388793" w:rsidR="00DD4815" w:rsidRDefault="00DD4815">
          <w:pPr>
            <w:autoSpaceDE w:val="0"/>
            <w:autoSpaceDN w:val="0"/>
            <w:ind w:hanging="640"/>
            <w:divId w:val="718091432"/>
          </w:pPr>
          <w:r>
            <w:t>[16]</w:t>
          </w:r>
          <w:r>
            <w:tab/>
            <w:t>A. S. Utami, R. Fahmy, and Z. M. Putri, “</w:t>
          </w:r>
          <w:r w:rsidRPr="00F45B3C">
            <w:rPr>
              <w:i/>
              <w:iCs/>
            </w:rPr>
            <w:t>Peran Metode Failure Mode and Effect Analysis (FMEA) terhadap Mutu Pelayanan Rumah Sakit: Systematik Review</w:t>
          </w:r>
          <w:r>
            <w:t xml:space="preserve">,” </w:t>
          </w:r>
          <w:r w:rsidRPr="00F45B3C">
            <w:lastRenderedPageBreak/>
            <w:t>Jurnal Ilmiah Universitas Batanghari Jambi</w:t>
          </w:r>
          <w:r>
            <w:t>, vol. 20, no. 3, p. 932, 2020.</w:t>
          </w:r>
        </w:p>
        <w:p w14:paraId="3E472630" w14:textId="27D1EB8F" w:rsidR="00DD4815" w:rsidRDefault="00DD4815">
          <w:pPr>
            <w:autoSpaceDE w:val="0"/>
            <w:autoSpaceDN w:val="0"/>
            <w:ind w:hanging="640"/>
            <w:divId w:val="1607734388"/>
          </w:pPr>
          <w:r>
            <w:t>[17]</w:t>
          </w:r>
          <w:r>
            <w:tab/>
            <w:t>G. Muhaemin and A. E. Nugraha, “</w:t>
          </w:r>
          <w:r w:rsidRPr="00F45B3C">
            <w:rPr>
              <w:i/>
              <w:iCs/>
            </w:rPr>
            <w:t xml:space="preserve">Penerapan Total Productive Maintenance (TPM) Pada Perawatan </w:t>
          </w:r>
          <w:r w:rsidRPr="00F45B3C">
            <w:rPr>
              <w:i/>
              <w:iCs/>
            </w:rPr>
            <w:t>Mesin Cutter di PT. XYZ</w:t>
          </w:r>
          <w:r>
            <w:t xml:space="preserve">,” </w:t>
          </w:r>
          <w:r w:rsidRPr="00F45B3C">
            <w:t>Jurnal Ilmiah Wahana Pendidikan</w:t>
          </w:r>
          <w:r>
            <w:t>, vol. 8, no. 9, pp. 205–219, 2022</w:t>
          </w:r>
          <w:r w:rsidR="00F45B3C">
            <w:t>.</w:t>
          </w:r>
        </w:p>
        <w:p w14:paraId="072520DF" w14:textId="4A90C38C" w:rsidR="004E177C" w:rsidRDefault="00DD4815" w:rsidP="00633BFC">
          <w:pPr>
            <w:ind w:firstLine="317"/>
            <w:rPr>
              <w:sz w:val="22"/>
              <w:szCs w:val="22"/>
            </w:rPr>
          </w:pPr>
          <w:r>
            <w:t> </w:t>
          </w:r>
        </w:p>
      </w:sdtContent>
    </w:sdt>
    <w:p w14:paraId="68F27EA4" w14:textId="3EA95547" w:rsidR="007466CE" w:rsidRPr="00E414AB" w:rsidRDefault="007466CE" w:rsidP="00E414AB">
      <w:pPr>
        <w:rPr>
          <w:rStyle w:val="IntenseEmphasis"/>
          <w:bCs w:val="0"/>
          <w:iCs w:val="0"/>
          <w:sz w:val="22"/>
          <w:szCs w:val="22"/>
        </w:rPr>
        <w:sectPr w:rsidR="007466CE" w:rsidRPr="00E414AB" w:rsidSect="0031552C">
          <w:footerReference w:type="first" r:id="rId22"/>
          <w:type w:val="continuous"/>
          <w:pgSz w:w="11909" w:h="16834" w:code="9"/>
          <w:pgMar w:top="1152" w:right="806" w:bottom="1728" w:left="806" w:header="720" w:footer="1008" w:gutter="0"/>
          <w:cols w:num="2" w:space="245"/>
          <w:titlePg/>
          <w:docGrid w:linePitch="360"/>
        </w:sectPr>
      </w:pP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E4F5" w14:textId="77777777" w:rsidR="008760F7" w:rsidRDefault="008760F7" w:rsidP="008523D8">
      <w:r>
        <w:separator/>
      </w:r>
    </w:p>
  </w:endnote>
  <w:endnote w:type="continuationSeparator" w:id="0">
    <w:p w14:paraId="6C3194A3" w14:textId="77777777" w:rsidR="008760F7" w:rsidRDefault="008760F7"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008E8" w14:textId="77777777" w:rsidR="0095553D" w:rsidRDefault="00955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2DBA0850"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378ACB82"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2735BE" w:rsidRPr="001F3695">
                                    <w:rPr>
                                      <w:rStyle w:val="Hyperlink"/>
                                      <w:rFonts w:eastAsia="Calibri" w:cs="Arial"/>
                                      <w:sz w:val="14"/>
                                      <w:szCs w:val="14"/>
                                    </w:rPr>
                                    <w:t>choirulnng01@email.com</w:t>
                                  </w:r>
                                </w:hyperlink>
                                <w:r w:rsidR="00E83307" w:rsidRPr="00173088">
                                  <w:rPr>
                                    <w:rFonts w:eastAsia="Calibri" w:cs="Arial"/>
                                    <w:sz w:val="14"/>
                                    <w:szCs w:val="14"/>
                                  </w:rPr>
                                  <w:t xml:space="preserve"> (Penulis 1), </w:t>
                                </w:r>
                                <w:hyperlink r:id="rId2" w:history="1">
                                  <w:r w:rsidR="00EE10C4" w:rsidRPr="001F3695">
                                    <w:rPr>
                                      <w:rStyle w:val="Hyperlink"/>
                                      <w:rFonts w:eastAsia="Calibri" w:cs="Arial"/>
                                      <w:sz w:val="14"/>
                                      <w:szCs w:val="14"/>
                                    </w:rPr>
                                    <w:t>putrifarahdian@email.com</w:t>
                                  </w:r>
                                </w:hyperlink>
                                <w:r w:rsidR="00E83307" w:rsidRPr="00173088">
                                  <w:rPr>
                                    <w:rFonts w:eastAsia="Calibri" w:cs="Arial"/>
                                    <w:sz w:val="14"/>
                                    <w:szCs w:val="14"/>
                                  </w:rPr>
                                  <w:t xml:space="preserve"> (Penulis 2)</w:t>
                                </w:r>
                              </w:p>
                            </w:tc>
                          </w:tr>
                          <w:tr w:rsidR="00E83307" w:rsidRPr="00A829B5" w14:paraId="53C33791" w14:textId="77777777" w:rsidTr="00173088">
                            <w:tc>
                              <w:tcPr>
                                <w:tcW w:w="1548" w:type="dxa"/>
                              </w:tcPr>
                              <w:p w14:paraId="56D19858" w14:textId="49DF1265" w:rsidR="00B63913" w:rsidRDefault="00EE10C4" w:rsidP="00173088">
                                <w:pPr>
                                  <w:spacing w:before="20" w:after="20"/>
                                  <w:rPr>
                                    <w:rFonts w:eastAsia="Calibri" w:cs="Arial"/>
                                    <w:iCs/>
                                    <w:sz w:val="14"/>
                                    <w:szCs w:val="14"/>
                                  </w:rPr>
                                </w:pPr>
                                <w:r>
                                  <w:rPr>
                                    <w:rFonts w:eastAsia="Calibri" w:cs="Arial"/>
                                    <w:iCs/>
                                    <w:sz w:val="14"/>
                                    <w:szCs w:val="14"/>
                                  </w:rPr>
                                  <w:t>No telp: 082232914935</w:t>
                                </w: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378ACB82"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3" w:history="1">
                            <w:r w:rsidR="002735BE" w:rsidRPr="001F3695">
                              <w:rPr>
                                <w:rStyle w:val="Hyperlink"/>
                                <w:rFonts w:eastAsia="Calibri" w:cs="Arial"/>
                                <w:sz w:val="14"/>
                                <w:szCs w:val="14"/>
                              </w:rPr>
                              <w:t>choirulnng01@email.com</w:t>
                            </w:r>
                          </w:hyperlink>
                          <w:r w:rsidR="00E83307" w:rsidRPr="00173088">
                            <w:rPr>
                              <w:rFonts w:eastAsia="Calibri" w:cs="Arial"/>
                              <w:sz w:val="14"/>
                              <w:szCs w:val="14"/>
                            </w:rPr>
                            <w:t xml:space="preserve"> (Penulis 1), </w:t>
                          </w:r>
                          <w:hyperlink r:id="rId4" w:history="1">
                            <w:r w:rsidR="00EE10C4" w:rsidRPr="001F3695">
                              <w:rPr>
                                <w:rStyle w:val="Hyperlink"/>
                                <w:rFonts w:eastAsia="Calibri" w:cs="Arial"/>
                                <w:sz w:val="14"/>
                                <w:szCs w:val="14"/>
                              </w:rPr>
                              <w:t>putrifarahdian@email.com</w:t>
                            </w:r>
                          </w:hyperlink>
                          <w:r w:rsidR="00E83307" w:rsidRPr="00173088">
                            <w:rPr>
                              <w:rFonts w:eastAsia="Calibri" w:cs="Arial"/>
                              <w:sz w:val="14"/>
                              <w:szCs w:val="14"/>
                            </w:rPr>
                            <w:t xml:space="preserve"> (Penulis 2)</w:t>
                          </w:r>
                        </w:p>
                      </w:tc>
                    </w:tr>
                    <w:tr w:rsidR="00E83307" w:rsidRPr="00A829B5" w14:paraId="53C33791" w14:textId="77777777" w:rsidTr="00173088">
                      <w:tc>
                        <w:tcPr>
                          <w:tcW w:w="1548" w:type="dxa"/>
                        </w:tcPr>
                        <w:p w14:paraId="56D19858" w14:textId="49DF1265" w:rsidR="00B63913" w:rsidRDefault="00EE10C4" w:rsidP="00173088">
                          <w:pPr>
                            <w:spacing w:before="20" w:after="20"/>
                            <w:rPr>
                              <w:rFonts w:eastAsia="Calibri" w:cs="Arial"/>
                              <w:iCs/>
                              <w:sz w:val="14"/>
                              <w:szCs w:val="14"/>
                            </w:rPr>
                          </w:pPr>
                          <w:r>
                            <w:rPr>
                              <w:rFonts w:eastAsia="Calibri" w:cs="Arial"/>
                              <w:iCs/>
                              <w:sz w:val="14"/>
                              <w:szCs w:val="14"/>
                            </w:rPr>
                            <w:t>No telp: 082232914935</w:t>
                          </w: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307586"/>
      <w:docPartObj>
        <w:docPartGallery w:val="Page Numbers (Bottom of Page)"/>
        <w:docPartUnique/>
      </w:docPartObj>
    </w:sdtPr>
    <w:sdtContent>
      <w:p w14:paraId="0AF2740E" w14:textId="3EBD17D7" w:rsidR="00EE10C4" w:rsidRDefault="00EE10C4">
        <w:pPr>
          <w:pStyle w:val="Footer"/>
          <w:jc w:val="center"/>
        </w:pPr>
        <w:r>
          <w:fldChar w:fldCharType="begin"/>
        </w:r>
        <w:r>
          <w:instrText>PAGE   \* MERGEFORMAT</w:instrText>
        </w:r>
        <w:r>
          <w:fldChar w:fldCharType="separate"/>
        </w:r>
        <w:r>
          <w:rPr>
            <w:lang w:val="id-ID"/>
          </w:rPr>
          <w:t>2</w:t>
        </w:r>
        <w:r>
          <w:fldChar w:fldCharType="end"/>
        </w:r>
      </w:p>
    </w:sdtContent>
  </w:sdt>
  <w:p w14:paraId="3233BFF3" w14:textId="77777777" w:rsidR="00EE10C4" w:rsidRDefault="00EE1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489F" w14:textId="77777777" w:rsidR="008760F7" w:rsidRDefault="008760F7" w:rsidP="008523D8">
      <w:r>
        <w:separator/>
      </w:r>
    </w:p>
  </w:footnote>
  <w:footnote w:type="continuationSeparator" w:id="0">
    <w:p w14:paraId="79C57B61" w14:textId="77777777" w:rsidR="008760F7" w:rsidRDefault="008760F7"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499B" w14:textId="77777777" w:rsidR="0095553D" w:rsidRDefault="009555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5B7D74" w:rsidRPr="005B7D74" w:rsidRDefault="005B7D74" w:rsidP="005B7D74">
    <w:pPr>
      <w:pStyle w:val="Header"/>
      <w:jc w:val="center"/>
      <w:rPr>
        <w:sz w:val="18"/>
      </w:rPr>
    </w:pPr>
    <w:r w:rsidRPr="005B7D74">
      <w:rPr>
        <w:sz w:val="18"/>
      </w:rPr>
      <w:t>Penulis 1., dkk. J</w:t>
    </w:r>
    <w:r w:rsidR="00311FFD">
      <w:rPr>
        <w:sz w:val="18"/>
      </w:rPr>
      <w:t>IeTri</w:t>
    </w:r>
    <w:r w:rsidRPr="005B7D74">
      <w:rPr>
        <w:sz w:val="18"/>
      </w:rPr>
      <w:t>Volume xx No xx (20xx)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77777777" w:rsidR="008523D8" w:rsidRPr="00313FE4" w:rsidRDefault="008523D8" w:rsidP="0099184D">
    <w:pPr>
      <w:pStyle w:val="Header"/>
      <w:jc w:val="center"/>
      <w:rPr>
        <w:sz w:val="18"/>
      </w:rPr>
    </w:pPr>
    <w:r w:rsidRPr="00313FE4">
      <w:rPr>
        <w:sz w:val="18"/>
      </w:rPr>
      <w:t>Volume xx Nomor xx</w:t>
    </w:r>
    <w:r w:rsidR="005B7D74" w:rsidRPr="00313FE4">
      <w:rPr>
        <w:sz w:val="18"/>
      </w:rPr>
      <w:t xml:space="preserve">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5F8D"/>
    <w:multiLevelType w:val="hybridMultilevel"/>
    <w:tmpl w:val="C1F2D96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27241F5"/>
    <w:multiLevelType w:val="hybridMultilevel"/>
    <w:tmpl w:val="26444A5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816A78"/>
    <w:multiLevelType w:val="hybridMultilevel"/>
    <w:tmpl w:val="86A029D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98F26E9"/>
    <w:multiLevelType w:val="hybridMultilevel"/>
    <w:tmpl w:val="C0FC39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E28213A"/>
    <w:multiLevelType w:val="hybridMultilevel"/>
    <w:tmpl w:val="F104EB1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77D1C2A"/>
    <w:multiLevelType w:val="hybridMultilevel"/>
    <w:tmpl w:val="5D4809D8"/>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3C67C5A"/>
    <w:multiLevelType w:val="hybridMultilevel"/>
    <w:tmpl w:val="9808D342"/>
    <w:lvl w:ilvl="0" w:tplc="415A8CE4">
      <w:start w:val="1"/>
      <w:numFmt w:val="lowerLetter"/>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0"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46578"/>
    <w:multiLevelType w:val="hybridMultilevel"/>
    <w:tmpl w:val="87ECE4A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16210C1"/>
    <w:multiLevelType w:val="hybridMultilevel"/>
    <w:tmpl w:val="E38E83F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189603E"/>
    <w:multiLevelType w:val="multilevel"/>
    <w:tmpl w:val="1308788A"/>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9F7B9B"/>
    <w:multiLevelType w:val="hybridMultilevel"/>
    <w:tmpl w:val="82463F92"/>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70C6290"/>
    <w:multiLevelType w:val="hybridMultilevel"/>
    <w:tmpl w:val="6C127480"/>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F193E7C"/>
    <w:multiLevelType w:val="hybridMultilevel"/>
    <w:tmpl w:val="D6F860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5035B2"/>
    <w:multiLevelType w:val="hybridMultilevel"/>
    <w:tmpl w:val="735C006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3C42873"/>
    <w:multiLevelType w:val="hybridMultilevel"/>
    <w:tmpl w:val="33244678"/>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4C36298"/>
    <w:multiLevelType w:val="hybridMultilevel"/>
    <w:tmpl w:val="7B9A64FA"/>
    <w:lvl w:ilvl="0" w:tplc="38090019">
      <w:start w:val="1"/>
      <w:numFmt w:val="lowerLetter"/>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22" w15:restartNumberingAfterBreak="0">
    <w:nsid w:val="6A575813"/>
    <w:multiLevelType w:val="hybridMultilevel"/>
    <w:tmpl w:val="363C0F3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6CEA1245"/>
    <w:multiLevelType w:val="hybridMultilevel"/>
    <w:tmpl w:val="376EE3A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70AF45EB"/>
    <w:multiLevelType w:val="hybridMultilevel"/>
    <w:tmpl w:val="1C8ED3B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76503E02"/>
    <w:multiLevelType w:val="hybridMultilevel"/>
    <w:tmpl w:val="252680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7ED46B5F"/>
    <w:multiLevelType w:val="hybridMultilevel"/>
    <w:tmpl w:val="EC621F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13"/>
  </w:num>
  <w:num w:numId="2" w16cid:durableId="1425418591">
    <w:abstractNumId w:val="13"/>
  </w:num>
  <w:num w:numId="3" w16cid:durableId="107552469">
    <w:abstractNumId w:val="13"/>
  </w:num>
  <w:num w:numId="4" w16cid:durableId="312607713">
    <w:abstractNumId w:val="13"/>
  </w:num>
  <w:num w:numId="5" w16cid:durableId="990988595">
    <w:abstractNumId w:val="0"/>
  </w:num>
  <w:num w:numId="6" w16cid:durableId="1214585096">
    <w:abstractNumId w:val="1"/>
  </w:num>
  <w:num w:numId="7" w16cid:durableId="769424792">
    <w:abstractNumId w:val="27"/>
  </w:num>
  <w:num w:numId="8" w16cid:durableId="1831166679">
    <w:abstractNumId w:val="14"/>
  </w:num>
  <w:num w:numId="9" w16cid:durableId="436678246">
    <w:abstractNumId w:val="10"/>
  </w:num>
  <w:num w:numId="10" w16cid:durableId="279384307">
    <w:abstractNumId w:val="3"/>
  </w:num>
  <w:num w:numId="11" w16cid:durableId="220748990">
    <w:abstractNumId w:val="18"/>
  </w:num>
  <w:num w:numId="12" w16cid:durableId="311829829">
    <w:abstractNumId w:val="26"/>
  </w:num>
  <w:num w:numId="13" w16cid:durableId="1377925837">
    <w:abstractNumId w:val="21"/>
  </w:num>
  <w:num w:numId="14" w16cid:durableId="653919579">
    <w:abstractNumId w:val="9"/>
  </w:num>
  <w:num w:numId="15" w16cid:durableId="816800689">
    <w:abstractNumId w:val="13"/>
  </w:num>
  <w:num w:numId="16" w16cid:durableId="1460412064">
    <w:abstractNumId w:val="13"/>
  </w:num>
  <w:num w:numId="17" w16cid:durableId="1342048999">
    <w:abstractNumId w:val="24"/>
  </w:num>
  <w:num w:numId="18" w16cid:durableId="448355120">
    <w:abstractNumId w:val="6"/>
  </w:num>
  <w:num w:numId="19" w16cid:durableId="1786073659">
    <w:abstractNumId w:val="23"/>
  </w:num>
  <w:num w:numId="20" w16cid:durableId="455175372">
    <w:abstractNumId w:val="8"/>
  </w:num>
  <w:num w:numId="21" w16cid:durableId="1757943483">
    <w:abstractNumId w:val="11"/>
  </w:num>
  <w:num w:numId="22" w16cid:durableId="232467507">
    <w:abstractNumId w:val="13"/>
  </w:num>
  <w:num w:numId="23" w16cid:durableId="385879039">
    <w:abstractNumId w:val="13"/>
  </w:num>
  <w:num w:numId="24" w16cid:durableId="1699308597">
    <w:abstractNumId w:val="5"/>
  </w:num>
  <w:num w:numId="25" w16cid:durableId="428698320">
    <w:abstractNumId w:val="25"/>
  </w:num>
  <w:num w:numId="26" w16cid:durableId="2002653298">
    <w:abstractNumId w:val="20"/>
  </w:num>
  <w:num w:numId="27" w16cid:durableId="1164979524">
    <w:abstractNumId w:val="12"/>
  </w:num>
  <w:num w:numId="28" w16cid:durableId="67311641">
    <w:abstractNumId w:val="7"/>
  </w:num>
  <w:num w:numId="29" w16cid:durableId="2129469024">
    <w:abstractNumId w:val="2"/>
  </w:num>
  <w:num w:numId="30" w16cid:durableId="940837916">
    <w:abstractNumId w:val="17"/>
  </w:num>
  <w:num w:numId="31" w16cid:durableId="1672945001">
    <w:abstractNumId w:val="22"/>
  </w:num>
  <w:num w:numId="32" w16cid:durableId="1340161279">
    <w:abstractNumId w:val="13"/>
  </w:num>
  <w:num w:numId="33" w16cid:durableId="2055889013">
    <w:abstractNumId w:val="16"/>
  </w:num>
  <w:num w:numId="34" w16cid:durableId="568612102">
    <w:abstractNumId w:val="4"/>
  </w:num>
  <w:num w:numId="35" w16cid:durableId="925765255">
    <w:abstractNumId w:val="13"/>
  </w:num>
  <w:num w:numId="36" w16cid:durableId="944462436">
    <w:abstractNumId w:val="13"/>
  </w:num>
  <w:num w:numId="37" w16cid:durableId="157817340">
    <w:abstractNumId w:val="13"/>
  </w:num>
  <w:num w:numId="38" w16cid:durableId="959648771">
    <w:abstractNumId w:val="19"/>
  </w:num>
  <w:num w:numId="39" w16cid:durableId="1219853987">
    <w:abstractNumId w:val="13"/>
  </w:num>
  <w:num w:numId="40" w16cid:durableId="12435650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5C3D"/>
    <w:rsid w:val="00077CAD"/>
    <w:rsid w:val="00083CF1"/>
    <w:rsid w:val="000916DC"/>
    <w:rsid w:val="00092EEA"/>
    <w:rsid w:val="0009338C"/>
    <w:rsid w:val="000B60B3"/>
    <w:rsid w:val="000C1767"/>
    <w:rsid w:val="000C6FF3"/>
    <w:rsid w:val="00110AF9"/>
    <w:rsid w:val="00173088"/>
    <w:rsid w:val="00181A4D"/>
    <w:rsid w:val="001A28FB"/>
    <w:rsid w:val="001B0882"/>
    <w:rsid w:val="001C4769"/>
    <w:rsid w:val="001D3C8D"/>
    <w:rsid w:val="00207D9D"/>
    <w:rsid w:val="00217B39"/>
    <w:rsid w:val="002229BA"/>
    <w:rsid w:val="002233C8"/>
    <w:rsid w:val="00234ACB"/>
    <w:rsid w:val="002735BE"/>
    <w:rsid w:val="002C06E0"/>
    <w:rsid w:val="002C2C46"/>
    <w:rsid w:val="00306563"/>
    <w:rsid w:val="00307522"/>
    <w:rsid w:val="00311FFD"/>
    <w:rsid w:val="00313FE4"/>
    <w:rsid w:val="0031552C"/>
    <w:rsid w:val="003526CD"/>
    <w:rsid w:val="00353E5A"/>
    <w:rsid w:val="00366C46"/>
    <w:rsid w:val="00371330"/>
    <w:rsid w:val="003C3F74"/>
    <w:rsid w:val="003C5BA2"/>
    <w:rsid w:val="003C61E9"/>
    <w:rsid w:val="003D2734"/>
    <w:rsid w:val="003D4F94"/>
    <w:rsid w:val="003F3300"/>
    <w:rsid w:val="003F64FA"/>
    <w:rsid w:val="00413531"/>
    <w:rsid w:val="004659B9"/>
    <w:rsid w:val="00490BE1"/>
    <w:rsid w:val="004D12BA"/>
    <w:rsid w:val="004E177C"/>
    <w:rsid w:val="004F2E06"/>
    <w:rsid w:val="00517666"/>
    <w:rsid w:val="005B7D74"/>
    <w:rsid w:val="005C65DE"/>
    <w:rsid w:val="005E5124"/>
    <w:rsid w:val="005E577B"/>
    <w:rsid w:val="005F1FF0"/>
    <w:rsid w:val="005F262C"/>
    <w:rsid w:val="00605389"/>
    <w:rsid w:val="00607C92"/>
    <w:rsid w:val="0062398F"/>
    <w:rsid w:val="006248AC"/>
    <w:rsid w:val="00633BFC"/>
    <w:rsid w:val="006356F6"/>
    <w:rsid w:val="00644CB7"/>
    <w:rsid w:val="00644CF1"/>
    <w:rsid w:val="00644FD1"/>
    <w:rsid w:val="00674A5C"/>
    <w:rsid w:val="006D04B3"/>
    <w:rsid w:val="006E65C8"/>
    <w:rsid w:val="0071673A"/>
    <w:rsid w:val="00717474"/>
    <w:rsid w:val="00720C0B"/>
    <w:rsid w:val="00735F60"/>
    <w:rsid w:val="007466CE"/>
    <w:rsid w:val="00760540"/>
    <w:rsid w:val="00783FB8"/>
    <w:rsid w:val="007B6EFD"/>
    <w:rsid w:val="007C1861"/>
    <w:rsid w:val="007D6DAA"/>
    <w:rsid w:val="007E1681"/>
    <w:rsid w:val="00800765"/>
    <w:rsid w:val="00811318"/>
    <w:rsid w:val="0081360E"/>
    <w:rsid w:val="008222A4"/>
    <w:rsid w:val="008313E7"/>
    <w:rsid w:val="008523D8"/>
    <w:rsid w:val="008525EA"/>
    <w:rsid w:val="00853F3E"/>
    <w:rsid w:val="008579BA"/>
    <w:rsid w:val="008760F7"/>
    <w:rsid w:val="008B686B"/>
    <w:rsid w:val="008C5342"/>
    <w:rsid w:val="008E70AF"/>
    <w:rsid w:val="0095553D"/>
    <w:rsid w:val="00956C1C"/>
    <w:rsid w:val="00960537"/>
    <w:rsid w:val="00980D80"/>
    <w:rsid w:val="00985859"/>
    <w:rsid w:val="0099184D"/>
    <w:rsid w:val="009A23D3"/>
    <w:rsid w:val="009E719A"/>
    <w:rsid w:val="00A16F1C"/>
    <w:rsid w:val="00A37243"/>
    <w:rsid w:val="00A56C39"/>
    <w:rsid w:val="00A829B5"/>
    <w:rsid w:val="00A926FD"/>
    <w:rsid w:val="00AD522E"/>
    <w:rsid w:val="00B26B11"/>
    <w:rsid w:val="00B445A1"/>
    <w:rsid w:val="00B63913"/>
    <w:rsid w:val="00B6622F"/>
    <w:rsid w:val="00B77470"/>
    <w:rsid w:val="00BD432C"/>
    <w:rsid w:val="00C00FFF"/>
    <w:rsid w:val="00C370FE"/>
    <w:rsid w:val="00C42EAA"/>
    <w:rsid w:val="00C43189"/>
    <w:rsid w:val="00C62F26"/>
    <w:rsid w:val="00C96FA6"/>
    <w:rsid w:val="00CB731E"/>
    <w:rsid w:val="00CF1C16"/>
    <w:rsid w:val="00D07705"/>
    <w:rsid w:val="00D10BD7"/>
    <w:rsid w:val="00D274E5"/>
    <w:rsid w:val="00D30BD8"/>
    <w:rsid w:val="00D7402D"/>
    <w:rsid w:val="00DB2711"/>
    <w:rsid w:val="00DD4815"/>
    <w:rsid w:val="00DF3E40"/>
    <w:rsid w:val="00E00C56"/>
    <w:rsid w:val="00E10058"/>
    <w:rsid w:val="00E1523A"/>
    <w:rsid w:val="00E16962"/>
    <w:rsid w:val="00E22EA0"/>
    <w:rsid w:val="00E35EAE"/>
    <w:rsid w:val="00E414AB"/>
    <w:rsid w:val="00E83307"/>
    <w:rsid w:val="00E8786F"/>
    <w:rsid w:val="00E879B9"/>
    <w:rsid w:val="00E96DD2"/>
    <w:rsid w:val="00EA0787"/>
    <w:rsid w:val="00EA6CE4"/>
    <w:rsid w:val="00EB4E6F"/>
    <w:rsid w:val="00EC5B93"/>
    <w:rsid w:val="00ED1249"/>
    <w:rsid w:val="00ED3E8C"/>
    <w:rsid w:val="00EE10C4"/>
    <w:rsid w:val="00F00974"/>
    <w:rsid w:val="00F41CBB"/>
    <w:rsid w:val="00F45B3C"/>
    <w:rsid w:val="00F541C1"/>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E17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835">
      <w:marLeft w:val="640"/>
      <w:marRight w:val="0"/>
      <w:marTop w:val="0"/>
      <w:marBottom w:val="0"/>
      <w:divBdr>
        <w:top w:val="none" w:sz="0" w:space="0" w:color="auto"/>
        <w:left w:val="none" w:sz="0" w:space="0" w:color="auto"/>
        <w:bottom w:val="none" w:sz="0" w:space="0" w:color="auto"/>
        <w:right w:val="none" w:sz="0" w:space="0" w:color="auto"/>
      </w:divBdr>
    </w:div>
    <w:div w:id="5401168">
      <w:marLeft w:val="640"/>
      <w:marRight w:val="0"/>
      <w:marTop w:val="0"/>
      <w:marBottom w:val="0"/>
      <w:divBdr>
        <w:top w:val="none" w:sz="0" w:space="0" w:color="auto"/>
        <w:left w:val="none" w:sz="0" w:space="0" w:color="auto"/>
        <w:bottom w:val="none" w:sz="0" w:space="0" w:color="auto"/>
        <w:right w:val="none" w:sz="0" w:space="0" w:color="auto"/>
      </w:divBdr>
    </w:div>
    <w:div w:id="6250001">
      <w:marLeft w:val="640"/>
      <w:marRight w:val="0"/>
      <w:marTop w:val="0"/>
      <w:marBottom w:val="0"/>
      <w:divBdr>
        <w:top w:val="none" w:sz="0" w:space="0" w:color="auto"/>
        <w:left w:val="none" w:sz="0" w:space="0" w:color="auto"/>
        <w:bottom w:val="none" w:sz="0" w:space="0" w:color="auto"/>
        <w:right w:val="none" w:sz="0" w:space="0" w:color="auto"/>
      </w:divBdr>
    </w:div>
    <w:div w:id="36904702">
      <w:marLeft w:val="640"/>
      <w:marRight w:val="0"/>
      <w:marTop w:val="0"/>
      <w:marBottom w:val="0"/>
      <w:divBdr>
        <w:top w:val="none" w:sz="0" w:space="0" w:color="auto"/>
        <w:left w:val="none" w:sz="0" w:space="0" w:color="auto"/>
        <w:bottom w:val="none" w:sz="0" w:space="0" w:color="auto"/>
        <w:right w:val="none" w:sz="0" w:space="0" w:color="auto"/>
      </w:divBdr>
    </w:div>
    <w:div w:id="48308928">
      <w:marLeft w:val="640"/>
      <w:marRight w:val="0"/>
      <w:marTop w:val="0"/>
      <w:marBottom w:val="0"/>
      <w:divBdr>
        <w:top w:val="none" w:sz="0" w:space="0" w:color="auto"/>
        <w:left w:val="none" w:sz="0" w:space="0" w:color="auto"/>
        <w:bottom w:val="none" w:sz="0" w:space="0" w:color="auto"/>
        <w:right w:val="none" w:sz="0" w:space="0" w:color="auto"/>
      </w:divBdr>
    </w:div>
    <w:div w:id="72090110">
      <w:marLeft w:val="640"/>
      <w:marRight w:val="0"/>
      <w:marTop w:val="0"/>
      <w:marBottom w:val="0"/>
      <w:divBdr>
        <w:top w:val="none" w:sz="0" w:space="0" w:color="auto"/>
        <w:left w:val="none" w:sz="0" w:space="0" w:color="auto"/>
        <w:bottom w:val="none" w:sz="0" w:space="0" w:color="auto"/>
        <w:right w:val="none" w:sz="0" w:space="0" w:color="auto"/>
      </w:divBdr>
    </w:div>
    <w:div w:id="87776213">
      <w:marLeft w:val="640"/>
      <w:marRight w:val="0"/>
      <w:marTop w:val="0"/>
      <w:marBottom w:val="0"/>
      <w:divBdr>
        <w:top w:val="none" w:sz="0" w:space="0" w:color="auto"/>
        <w:left w:val="none" w:sz="0" w:space="0" w:color="auto"/>
        <w:bottom w:val="none" w:sz="0" w:space="0" w:color="auto"/>
        <w:right w:val="none" w:sz="0" w:space="0" w:color="auto"/>
      </w:divBdr>
    </w:div>
    <w:div w:id="108010642">
      <w:marLeft w:val="640"/>
      <w:marRight w:val="0"/>
      <w:marTop w:val="0"/>
      <w:marBottom w:val="0"/>
      <w:divBdr>
        <w:top w:val="none" w:sz="0" w:space="0" w:color="auto"/>
        <w:left w:val="none" w:sz="0" w:space="0" w:color="auto"/>
        <w:bottom w:val="none" w:sz="0" w:space="0" w:color="auto"/>
        <w:right w:val="none" w:sz="0" w:space="0" w:color="auto"/>
      </w:divBdr>
    </w:div>
    <w:div w:id="111286528">
      <w:marLeft w:val="640"/>
      <w:marRight w:val="0"/>
      <w:marTop w:val="0"/>
      <w:marBottom w:val="0"/>
      <w:divBdr>
        <w:top w:val="none" w:sz="0" w:space="0" w:color="auto"/>
        <w:left w:val="none" w:sz="0" w:space="0" w:color="auto"/>
        <w:bottom w:val="none" w:sz="0" w:space="0" w:color="auto"/>
        <w:right w:val="none" w:sz="0" w:space="0" w:color="auto"/>
      </w:divBdr>
    </w:div>
    <w:div w:id="121312905">
      <w:marLeft w:val="640"/>
      <w:marRight w:val="0"/>
      <w:marTop w:val="0"/>
      <w:marBottom w:val="0"/>
      <w:divBdr>
        <w:top w:val="none" w:sz="0" w:space="0" w:color="auto"/>
        <w:left w:val="none" w:sz="0" w:space="0" w:color="auto"/>
        <w:bottom w:val="none" w:sz="0" w:space="0" w:color="auto"/>
        <w:right w:val="none" w:sz="0" w:space="0" w:color="auto"/>
      </w:divBdr>
    </w:div>
    <w:div w:id="127863219">
      <w:marLeft w:val="640"/>
      <w:marRight w:val="0"/>
      <w:marTop w:val="0"/>
      <w:marBottom w:val="0"/>
      <w:divBdr>
        <w:top w:val="none" w:sz="0" w:space="0" w:color="auto"/>
        <w:left w:val="none" w:sz="0" w:space="0" w:color="auto"/>
        <w:bottom w:val="none" w:sz="0" w:space="0" w:color="auto"/>
        <w:right w:val="none" w:sz="0" w:space="0" w:color="auto"/>
      </w:divBdr>
    </w:div>
    <w:div w:id="129254084">
      <w:marLeft w:val="640"/>
      <w:marRight w:val="0"/>
      <w:marTop w:val="0"/>
      <w:marBottom w:val="0"/>
      <w:divBdr>
        <w:top w:val="none" w:sz="0" w:space="0" w:color="auto"/>
        <w:left w:val="none" w:sz="0" w:space="0" w:color="auto"/>
        <w:bottom w:val="none" w:sz="0" w:space="0" w:color="auto"/>
        <w:right w:val="none" w:sz="0" w:space="0" w:color="auto"/>
      </w:divBdr>
    </w:div>
    <w:div w:id="149255080">
      <w:marLeft w:val="640"/>
      <w:marRight w:val="0"/>
      <w:marTop w:val="0"/>
      <w:marBottom w:val="0"/>
      <w:divBdr>
        <w:top w:val="none" w:sz="0" w:space="0" w:color="auto"/>
        <w:left w:val="none" w:sz="0" w:space="0" w:color="auto"/>
        <w:bottom w:val="none" w:sz="0" w:space="0" w:color="auto"/>
        <w:right w:val="none" w:sz="0" w:space="0" w:color="auto"/>
      </w:divBdr>
    </w:div>
    <w:div w:id="154886282">
      <w:marLeft w:val="640"/>
      <w:marRight w:val="0"/>
      <w:marTop w:val="0"/>
      <w:marBottom w:val="0"/>
      <w:divBdr>
        <w:top w:val="none" w:sz="0" w:space="0" w:color="auto"/>
        <w:left w:val="none" w:sz="0" w:space="0" w:color="auto"/>
        <w:bottom w:val="none" w:sz="0" w:space="0" w:color="auto"/>
        <w:right w:val="none" w:sz="0" w:space="0" w:color="auto"/>
      </w:divBdr>
    </w:div>
    <w:div w:id="164322302">
      <w:marLeft w:val="640"/>
      <w:marRight w:val="0"/>
      <w:marTop w:val="0"/>
      <w:marBottom w:val="0"/>
      <w:divBdr>
        <w:top w:val="none" w:sz="0" w:space="0" w:color="auto"/>
        <w:left w:val="none" w:sz="0" w:space="0" w:color="auto"/>
        <w:bottom w:val="none" w:sz="0" w:space="0" w:color="auto"/>
        <w:right w:val="none" w:sz="0" w:space="0" w:color="auto"/>
      </w:divBdr>
    </w:div>
    <w:div w:id="177625081">
      <w:marLeft w:val="640"/>
      <w:marRight w:val="0"/>
      <w:marTop w:val="0"/>
      <w:marBottom w:val="0"/>
      <w:divBdr>
        <w:top w:val="none" w:sz="0" w:space="0" w:color="auto"/>
        <w:left w:val="none" w:sz="0" w:space="0" w:color="auto"/>
        <w:bottom w:val="none" w:sz="0" w:space="0" w:color="auto"/>
        <w:right w:val="none" w:sz="0" w:space="0" w:color="auto"/>
      </w:divBdr>
    </w:div>
    <w:div w:id="178198403">
      <w:marLeft w:val="640"/>
      <w:marRight w:val="0"/>
      <w:marTop w:val="0"/>
      <w:marBottom w:val="0"/>
      <w:divBdr>
        <w:top w:val="none" w:sz="0" w:space="0" w:color="auto"/>
        <w:left w:val="none" w:sz="0" w:space="0" w:color="auto"/>
        <w:bottom w:val="none" w:sz="0" w:space="0" w:color="auto"/>
        <w:right w:val="none" w:sz="0" w:space="0" w:color="auto"/>
      </w:divBdr>
    </w:div>
    <w:div w:id="179777107">
      <w:marLeft w:val="640"/>
      <w:marRight w:val="0"/>
      <w:marTop w:val="0"/>
      <w:marBottom w:val="0"/>
      <w:divBdr>
        <w:top w:val="none" w:sz="0" w:space="0" w:color="auto"/>
        <w:left w:val="none" w:sz="0" w:space="0" w:color="auto"/>
        <w:bottom w:val="none" w:sz="0" w:space="0" w:color="auto"/>
        <w:right w:val="none" w:sz="0" w:space="0" w:color="auto"/>
      </w:divBdr>
    </w:div>
    <w:div w:id="201138105">
      <w:marLeft w:val="640"/>
      <w:marRight w:val="0"/>
      <w:marTop w:val="0"/>
      <w:marBottom w:val="0"/>
      <w:divBdr>
        <w:top w:val="none" w:sz="0" w:space="0" w:color="auto"/>
        <w:left w:val="none" w:sz="0" w:space="0" w:color="auto"/>
        <w:bottom w:val="none" w:sz="0" w:space="0" w:color="auto"/>
        <w:right w:val="none" w:sz="0" w:space="0" w:color="auto"/>
      </w:divBdr>
    </w:div>
    <w:div w:id="230118641">
      <w:marLeft w:val="640"/>
      <w:marRight w:val="0"/>
      <w:marTop w:val="0"/>
      <w:marBottom w:val="0"/>
      <w:divBdr>
        <w:top w:val="none" w:sz="0" w:space="0" w:color="auto"/>
        <w:left w:val="none" w:sz="0" w:space="0" w:color="auto"/>
        <w:bottom w:val="none" w:sz="0" w:space="0" w:color="auto"/>
        <w:right w:val="none" w:sz="0" w:space="0" w:color="auto"/>
      </w:divBdr>
    </w:div>
    <w:div w:id="233008283">
      <w:marLeft w:val="640"/>
      <w:marRight w:val="0"/>
      <w:marTop w:val="0"/>
      <w:marBottom w:val="0"/>
      <w:divBdr>
        <w:top w:val="none" w:sz="0" w:space="0" w:color="auto"/>
        <w:left w:val="none" w:sz="0" w:space="0" w:color="auto"/>
        <w:bottom w:val="none" w:sz="0" w:space="0" w:color="auto"/>
        <w:right w:val="none" w:sz="0" w:space="0" w:color="auto"/>
      </w:divBdr>
    </w:div>
    <w:div w:id="249897300">
      <w:marLeft w:val="640"/>
      <w:marRight w:val="0"/>
      <w:marTop w:val="0"/>
      <w:marBottom w:val="0"/>
      <w:divBdr>
        <w:top w:val="none" w:sz="0" w:space="0" w:color="auto"/>
        <w:left w:val="none" w:sz="0" w:space="0" w:color="auto"/>
        <w:bottom w:val="none" w:sz="0" w:space="0" w:color="auto"/>
        <w:right w:val="none" w:sz="0" w:space="0" w:color="auto"/>
      </w:divBdr>
    </w:div>
    <w:div w:id="256063510">
      <w:marLeft w:val="640"/>
      <w:marRight w:val="0"/>
      <w:marTop w:val="0"/>
      <w:marBottom w:val="0"/>
      <w:divBdr>
        <w:top w:val="none" w:sz="0" w:space="0" w:color="auto"/>
        <w:left w:val="none" w:sz="0" w:space="0" w:color="auto"/>
        <w:bottom w:val="none" w:sz="0" w:space="0" w:color="auto"/>
        <w:right w:val="none" w:sz="0" w:space="0" w:color="auto"/>
      </w:divBdr>
    </w:div>
    <w:div w:id="257953227">
      <w:marLeft w:val="640"/>
      <w:marRight w:val="0"/>
      <w:marTop w:val="0"/>
      <w:marBottom w:val="0"/>
      <w:divBdr>
        <w:top w:val="none" w:sz="0" w:space="0" w:color="auto"/>
        <w:left w:val="none" w:sz="0" w:space="0" w:color="auto"/>
        <w:bottom w:val="none" w:sz="0" w:space="0" w:color="auto"/>
        <w:right w:val="none" w:sz="0" w:space="0" w:color="auto"/>
      </w:divBdr>
    </w:div>
    <w:div w:id="270937979">
      <w:marLeft w:val="640"/>
      <w:marRight w:val="0"/>
      <w:marTop w:val="0"/>
      <w:marBottom w:val="0"/>
      <w:divBdr>
        <w:top w:val="none" w:sz="0" w:space="0" w:color="auto"/>
        <w:left w:val="none" w:sz="0" w:space="0" w:color="auto"/>
        <w:bottom w:val="none" w:sz="0" w:space="0" w:color="auto"/>
        <w:right w:val="none" w:sz="0" w:space="0" w:color="auto"/>
      </w:divBdr>
    </w:div>
    <w:div w:id="283125320">
      <w:marLeft w:val="640"/>
      <w:marRight w:val="0"/>
      <w:marTop w:val="0"/>
      <w:marBottom w:val="0"/>
      <w:divBdr>
        <w:top w:val="none" w:sz="0" w:space="0" w:color="auto"/>
        <w:left w:val="none" w:sz="0" w:space="0" w:color="auto"/>
        <w:bottom w:val="none" w:sz="0" w:space="0" w:color="auto"/>
        <w:right w:val="none" w:sz="0" w:space="0" w:color="auto"/>
      </w:divBdr>
    </w:div>
    <w:div w:id="299263031">
      <w:marLeft w:val="640"/>
      <w:marRight w:val="0"/>
      <w:marTop w:val="0"/>
      <w:marBottom w:val="0"/>
      <w:divBdr>
        <w:top w:val="none" w:sz="0" w:space="0" w:color="auto"/>
        <w:left w:val="none" w:sz="0" w:space="0" w:color="auto"/>
        <w:bottom w:val="none" w:sz="0" w:space="0" w:color="auto"/>
        <w:right w:val="none" w:sz="0" w:space="0" w:color="auto"/>
      </w:divBdr>
    </w:div>
    <w:div w:id="314070531">
      <w:marLeft w:val="640"/>
      <w:marRight w:val="0"/>
      <w:marTop w:val="0"/>
      <w:marBottom w:val="0"/>
      <w:divBdr>
        <w:top w:val="none" w:sz="0" w:space="0" w:color="auto"/>
        <w:left w:val="none" w:sz="0" w:space="0" w:color="auto"/>
        <w:bottom w:val="none" w:sz="0" w:space="0" w:color="auto"/>
        <w:right w:val="none" w:sz="0" w:space="0" w:color="auto"/>
      </w:divBdr>
    </w:div>
    <w:div w:id="319164489">
      <w:marLeft w:val="640"/>
      <w:marRight w:val="0"/>
      <w:marTop w:val="0"/>
      <w:marBottom w:val="0"/>
      <w:divBdr>
        <w:top w:val="none" w:sz="0" w:space="0" w:color="auto"/>
        <w:left w:val="none" w:sz="0" w:space="0" w:color="auto"/>
        <w:bottom w:val="none" w:sz="0" w:space="0" w:color="auto"/>
        <w:right w:val="none" w:sz="0" w:space="0" w:color="auto"/>
      </w:divBdr>
    </w:div>
    <w:div w:id="320819436">
      <w:marLeft w:val="640"/>
      <w:marRight w:val="0"/>
      <w:marTop w:val="0"/>
      <w:marBottom w:val="0"/>
      <w:divBdr>
        <w:top w:val="none" w:sz="0" w:space="0" w:color="auto"/>
        <w:left w:val="none" w:sz="0" w:space="0" w:color="auto"/>
        <w:bottom w:val="none" w:sz="0" w:space="0" w:color="auto"/>
        <w:right w:val="none" w:sz="0" w:space="0" w:color="auto"/>
      </w:divBdr>
    </w:div>
    <w:div w:id="331370940">
      <w:marLeft w:val="640"/>
      <w:marRight w:val="0"/>
      <w:marTop w:val="0"/>
      <w:marBottom w:val="0"/>
      <w:divBdr>
        <w:top w:val="none" w:sz="0" w:space="0" w:color="auto"/>
        <w:left w:val="none" w:sz="0" w:space="0" w:color="auto"/>
        <w:bottom w:val="none" w:sz="0" w:space="0" w:color="auto"/>
        <w:right w:val="none" w:sz="0" w:space="0" w:color="auto"/>
      </w:divBdr>
    </w:div>
    <w:div w:id="333269120">
      <w:marLeft w:val="640"/>
      <w:marRight w:val="0"/>
      <w:marTop w:val="0"/>
      <w:marBottom w:val="0"/>
      <w:divBdr>
        <w:top w:val="none" w:sz="0" w:space="0" w:color="auto"/>
        <w:left w:val="none" w:sz="0" w:space="0" w:color="auto"/>
        <w:bottom w:val="none" w:sz="0" w:space="0" w:color="auto"/>
        <w:right w:val="none" w:sz="0" w:space="0" w:color="auto"/>
      </w:divBdr>
    </w:div>
    <w:div w:id="336226095">
      <w:marLeft w:val="640"/>
      <w:marRight w:val="0"/>
      <w:marTop w:val="0"/>
      <w:marBottom w:val="0"/>
      <w:divBdr>
        <w:top w:val="none" w:sz="0" w:space="0" w:color="auto"/>
        <w:left w:val="none" w:sz="0" w:space="0" w:color="auto"/>
        <w:bottom w:val="none" w:sz="0" w:space="0" w:color="auto"/>
        <w:right w:val="none" w:sz="0" w:space="0" w:color="auto"/>
      </w:divBdr>
    </w:div>
    <w:div w:id="342319791">
      <w:marLeft w:val="640"/>
      <w:marRight w:val="0"/>
      <w:marTop w:val="0"/>
      <w:marBottom w:val="0"/>
      <w:divBdr>
        <w:top w:val="none" w:sz="0" w:space="0" w:color="auto"/>
        <w:left w:val="none" w:sz="0" w:space="0" w:color="auto"/>
        <w:bottom w:val="none" w:sz="0" w:space="0" w:color="auto"/>
        <w:right w:val="none" w:sz="0" w:space="0" w:color="auto"/>
      </w:divBdr>
    </w:div>
    <w:div w:id="344132368">
      <w:marLeft w:val="640"/>
      <w:marRight w:val="0"/>
      <w:marTop w:val="0"/>
      <w:marBottom w:val="0"/>
      <w:divBdr>
        <w:top w:val="none" w:sz="0" w:space="0" w:color="auto"/>
        <w:left w:val="none" w:sz="0" w:space="0" w:color="auto"/>
        <w:bottom w:val="none" w:sz="0" w:space="0" w:color="auto"/>
        <w:right w:val="none" w:sz="0" w:space="0" w:color="auto"/>
      </w:divBdr>
    </w:div>
    <w:div w:id="352659242">
      <w:marLeft w:val="640"/>
      <w:marRight w:val="0"/>
      <w:marTop w:val="0"/>
      <w:marBottom w:val="0"/>
      <w:divBdr>
        <w:top w:val="none" w:sz="0" w:space="0" w:color="auto"/>
        <w:left w:val="none" w:sz="0" w:space="0" w:color="auto"/>
        <w:bottom w:val="none" w:sz="0" w:space="0" w:color="auto"/>
        <w:right w:val="none" w:sz="0" w:space="0" w:color="auto"/>
      </w:divBdr>
    </w:div>
    <w:div w:id="375619322">
      <w:marLeft w:val="640"/>
      <w:marRight w:val="0"/>
      <w:marTop w:val="0"/>
      <w:marBottom w:val="0"/>
      <w:divBdr>
        <w:top w:val="none" w:sz="0" w:space="0" w:color="auto"/>
        <w:left w:val="none" w:sz="0" w:space="0" w:color="auto"/>
        <w:bottom w:val="none" w:sz="0" w:space="0" w:color="auto"/>
        <w:right w:val="none" w:sz="0" w:space="0" w:color="auto"/>
      </w:divBdr>
    </w:div>
    <w:div w:id="380399825">
      <w:marLeft w:val="640"/>
      <w:marRight w:val="0"/>
      <w:marTop w:val="0"/>
      <w:marBottom w:val="0"/>
      <w:divBdr>
        <w:top w:val="none" w:sz="0" w:space="0" w:color="auto"/>
        <w:left w:val="none" w:sz="0" w:space="0" w:color="auto"/>
        <w:bottom w:val="none" w:sz="0" w:space="0" w:color="auto"/>
        <w:right w:val="none" w:sz="0" w:space="0" w:color="auto"/>
      </w:divBdr>
    </w:div>
    <w:div w:id="441188509">
      <w:marLeft w:val="640"/>
      <w:marRight w:val="0"/>
      <w:marTop w:val="0"/>
      <w:marBottom w:val="0"/>
      <w:divBdr>
        <w:top w:val="none" w:sz="0" w:space="0" w:color="auto"/>
        <w:left w:val="none" w:sz="0" w:space="0" w:color="auto"/>
        <w:bottom w:val="none" w:sz="0" w:space="0" w:color="auto"/>
        <w:right w:val="none" w:sz="0" w:space="0" w:color="auto"/>
      </w:divBdr>
    </w:div>
    <w:div w:id="442965225">
      <w:marLeft w:val="640"/>
      <w:marRight w:val="0"/>
      <w:marTop w:val="0"/>
      <w:marBottom w:val="0"/>
      <w:divBdr>
        <w:top w:val="none" w:sz="0" w:space="0" w:color="auto"/>
        <w:left w:val="none" w:sz="0" w:space="0" w:color="auto"/>
        <w:bottom w:val="none" w:sz="0" w:space="0" w:color="auto"/>
        <w:right w:val="none" w:sz="0" w:space="0" w:color="auto"/>
      </w:divBdr>
    </w:div>
    <w:div w:id="480121355">
      <w:marLeft w:val="640"/>
      <w:marRight w:val="0"/>
      <w:marTop w:val="0"/>
      <w:marBottom w:val="0"/>
      <w:divBdr>
        <w:top w:val="none" w:sz="0" w:space="0" w:color="auto"/>
        <w:left w:val="none" w:sz="0" w:space="0" w:color="auto"/>
        <w:bottom w:val="none" w:sz="0" w:space="0" w:color="auto"/>
        <w:right w:val="none" w:sz="0" w:space="0" w:color="auto"/>
      </w:divBdr>
    </w:div>
    <w:div w:id="481773859">
      <w:marLeft w:val="640"/>
      <w:marRight w:val="0"/>
      <w:marTop w:val="0"/>
      <w:marBottom w:val="0"/>
      <w:divBdr>
        <w:top w:val="none" w:sz="0" w:space="0" w:color="auto"/>
        <w:left w:val="none" w:sz="0" w:space="0" w:color="auto"/>
        <w:bottom w:val="none" w:sz="0" w:space="0" w:color="auto"/>
        <w:right w:val="none" w:sz="0" w:space="0" w:color="auto"/>
      </w:divBdr>
    </w:div>
    <w:div w:id="503280509">
      <w:marLeft w:val="640"/>
      <w:marRight w:val="0"/>
      <w:marTop w:val="0"/>
      <w:marBottom w:val="0"/>
      <w:divBdr>
        <w:top w:val="none" w:sz="0" w:space="0" w:color="auto"/>
        <w:left w:val="none" w:sz="0" w:space="0" w:color="auto"/>
        <w:bottom w:val="none" w:sz="0" w:space="0" w:color="auto"/>
        <w:right w:val="none" w:sz="0" w:space="0" w:color="auto"/>
      </w:divBdr>
    </w:div>
    <w:div w:id="506217567">
      <w:marLeft w:val="640"/>
      <w:marRight w:val="0"/>
      <w:marTop w:val="0"/>
      <w:marBottom w:val="0"/>
      <w:divBdr>
        <w:top w:val="none" w:sz="0" w:space="0" w:color="auto"/>
        <w:left w:val="none" w:sz="0" w:space="0" w:color="auto"/>
        <w:bottom w:val="none" w:sz="0" w:space="0" w:color="auto"/>
        <w:right w:val="none" w:sz="0" w:space="0" w:color="auto"/>
      </w:divBdr>
    </w:div>
    <w:div w:id="558592307">
      <w:marLeft w:val="640"/>
      <w:marRight w:val="0"/>
      <w:marTop w:val="0"/>
      <w:marBottom w:val="0"/>
      <w:divBdr>
        <w:top w:val="none" w:sz="0" w:space="0" w:color="auto"/>
        <w:left w:val="none" w:sz="0" w:space="0" w:color="auto"/>
        <w:bottom w:val="none" w:sz="0" w:space="0" w:color="auto"/>
        <w:right w:val="none" w:sz="0" w:space="0" w:color="auto"/>
      </w:divBdr>
    </w:div>
    <w:div w:id="561020330">
      <w:marLeft w:val="640"/>
      <w:marRight w:val="0"/>
      <w:marTop w:val="0"/>
      <w:marBottom w:val="0"/>
      <w:divBdr>
        <w:top w:val="none" w:sz="0" w:space="0" w:color="auto"/>
        <w:left w:val="none" w:sz="0" w:space="0" w:color="auto"/>
        <w:bottom w:val="none" w:sz="0" w:space="0" w:color="auto"/>
        <w:right w:val="none" w:sz="0" w:space="0" w:color="auto"/>
      </w:divBdr>
    </w:div>
    <w:div w:id="580215520">
      <w:marLeft w:val="640"/>
      <w:marRight w:val="0"/>
      <w:marTop w:val="0"/>
      <w:marBottom w:val="0"/>
      <w:divBdr>
        <w:top w:val="none" w:sz="0" w:space="0" w:color="auto"/>
        <w:left w:val="none" w:sz="0" w:space="0" w:color="auto"/>
        <w:bottom w:val="none" w:sz="0" w:space="0" w:color="auto"/>
        <w:right w:val="none" w:sz="0" w:space="0" w:color="auto"/>
      </w:divBdr>
    </w:div>
    <w:div w:id="581792995">
      <w:marLeft w:val="640"/>
      <w:marRight w:val="0"/>
      <w:marTop w:val="0"/>
      <w:marBottom w:val="0"/>
      <w:divBdr>
        <w:top w:val="none" w:sz="0" w:space="0" w:color="auto"/>
        <w:left w:val="none" w:sz="0" w:space="0" w:color="auto"/>
        <w:bottom w:val="none" w:sz="0" w:space="0" w:color="auto"/>
        <w:right w:val="none" w:sz="0" w:space="0" w:color="auto"/>
      </w:divBdr>
    </w:div>
    <w:div w:id="586498193">
      <w:marLeft w:val="640"/>
      <w:marRight w:val="0"/>
      <w:marTop w:val="0"/>
      <w:marBottom w:val="0"/>
      <w:divBdr>
        <w:top w:val="none" w:sz="0" w:space="0" w:color="auto"/>
        <w:left w:val="none" w:sz="0" w:space="0" w:color="auto"/>
        <w:bottom w:val="none" w:sz="0" w:space="0" w:color="auto"/>
        <w:right w:val="none" w:sz="0" w:space="0" w:color="auto"/>
      </w:divBdr>
    </w:div>
    <w:div w:id="589235864">
      <w:marLeft w:val="640"/>
      <w:marRight w:val="0"/>
      <w:marTop w:val="0"/>
      <w:marBottom w:val="0"/>
      <w:divBdr>
        <w:top w:val="none" w:sz="0" w:space="0" w:color="auto"/>
        <w:left w:val="none" w:sz="0" w:space="0" w:color="auto"/>
        <w:bottom w:val="none" w:sz="0" w:space="0" w:color="auto"/>
        <w:right w:val="none" w:sz="0" w:space="0" w:color="auto"/>
      </w:divBdr>
    </w:div>
    <w:div w:id="591087769">
      <w:marLeft w:val="640"/>
      <w:marRight w:val="0"/>
      <w:marTop w:val="0"/>
      <w:marBottom w:val="0"/>
      <w:divBdr>
        <w:top w:val="none" w:sz="0" w:space="0" w:color="auto"/>
        <w:left w:val="none" w:sz="0" w:space="0" w:color="auto"/>
        <w:bottom w:val="none" w:sz="0" w:space="0" w:color="auto"/>
        <w:right w:val="none" w:sz="0" w:space="0" w:color="auto"/>
      </w:divBdr>
    </w:div>
    <w:div w:id="592713969">
      <w:marLeft w:val="640"/>
      <w:marRight w:val="0"/>
      <w:marTop w:val="0"/>
      <w:marBottom w:val="0"/>
      <w:divBdr>
        <w:top w:val="none" w:sz="0" w:space="0" w:color="auto"/>
        <w:left w:val="none" w:sz="0" w:space="0" w:color="auto"/>
        <w:bottom w:val="none" w:sz="0" w:space="0" w:color="auto"/>
        <w:right w:val="none" w:sz="0" w:space="0" w:color="auto"/>
      </w:divBdr>
    </w:div>
    <w:div w:id="617757947">
      <w:marLeft w:val="640"/>
      <w:marRight w:val="0"/>
      <w:marTop w:val="0"/>
      <w:marBottom w:val="0"/>
      <w:divBdr>
        <w:top w:val="none" w:sz="0" w:space="0" w:color="auto"/>
        <w:left w:val="none" w:sz="0" w:space="0" w:color="auto"/>
        <w:bottom w:val="none" w:sz="0" w:space="0" w:color="auto"/>
        <w:right w:val="none" w:sz="0" w:space="0" w:color="auto"/>
      </w:divBdr>
    </w:div>
    <w:div w:id="629894950">
      <w:marLeft w:val="640"/>
      <w:marRight w:val="0"/>
      <w:marTop w:val="0"/>
      <w:marBottom w:val="0"/>
      <w:divBdr>
        <w:top w:val="none" w:sz="0" w:space="0" w:color="auto"/>
        <w:left w:val="none" w:sz="0" w:space="0" w:color="auto"/>
        <w:bottom w:val="none" w:sz="0" w:space="0" w:color="auto"/>
        <w:right w:val="none" w:sz="0" w:space="0" w:color="auto"/>
      </w:divBdr>
    </w:div>
    <w:div w:id="636103837">
      <w:marLeft w:val="640"/>
      <w:marRight w:val="0"/>
      <w:marTop w:val="0"/>
      <w:marBottom w:val="0"/>
      <w:divBdr>
        <w:top w:val="none" w:sz="0" w:space="0" w:color="auto"/>
        <w:left w:val="none" w:sz="0" w:space="0" w:color="auto"/>
        <w:bottom w:val="none" w:sz="0" w:space="0" w:color="auto"/>
        <w:right w:val="none" w:sz="0" w:space="0" w:color="auto"/>
      </w:divBdr>
    </w:div>
    <w:div w:id="650908634">
      <w:marLeft w:val="640"/>
      <w:marRight w:val="0"/>
      <w:marTop w:val="0"/>
      <w:marBottom w:val="0"/>
      <w:divBdr>
        <w:top w:val="none" w:sz="0" w:space="0" w:color="auto"/>
        <w:left w:val="none" w:sz="0" w:space="0" w:color="auto"/>
        <w:bottom w:val="none" w:sz="0" w:space="0" w:color="auto"/>
        <w:right w:val="none" w:sz="0" w:space="0" w:color="auto"/>
      </w:divBdr>
    </w:div>
    <w:div w:id="695694997">
      <w:marLeft w:val="640"/>
      <w:marRight w:val="0"/>
      <w:marTop w:val="0"/>
      <w:marBottom w:val="0"/>
      <w:divBdr>
        <w:top w:val="none" w:sz="0" w:space="0" w:color="auto"/>
        <w:left w:val="none" w:sz="0" w:space="0" w:color="auto"/>
        <w:bottom w:val="none" w:sz="0" w:space="0" w:color="auto"/>
        <w:right w:val="none" w:sz="0" w:space="0" w:color="auto"/>
      </w:divBdr>
    </w:div>
    <w:div w:id="704332912">
      <w:marLeft w:val="640"/>
      <w:marRight w:val="0"/>
      <w:marTop w:val="0"/>
      <w:marBottom w:val="0"/>
      <w:divBdr>
        <w:top w:val="none" w:sz="0" w:space="0" w:color="auto"/>
        <w:left w:val="none" w:sz="0" w:space="0" w:color="auto"/>
        <w:bottom w:val="none" w:sz="0" w:space="0" w:color="auto"/>
        <w:right w:val="none" w:sz="0" w:space="0" w:color="auto"/>
      </w:divBdr>
    </w:div>
    <w:div w:id="704870038">
      <w:marLeft w:val="640"/>
      <w:marRight w:val="0"/>
      <w:marTop w:val="0"/>
      <w:marBottom w:val="0"/>
      <w:divBdr>
        <w:top w:val="none" w:sz="0" w:space="0" w:color="auto"/>
        <w:left w:val="none" w:sz="0" w:space="0" w:color="auto"/>
        <w:bottom w:val="none" w:sz="0" w:space="0" w:color="auto"/>
        <w:right w:val="none" w:sz="0" w:space="0" w:color="auto"/>
      </w:divBdr>
    </w:div>
    <w:div w:id="718091432">
      <w:marLeft w:val="640"/>
      <w:marRight w:val="0"/>
      <w:marTop w:val="0"/>
      <w:marBottom w:val="0"/>
      <w:divBdr>
        <w:top w:val="none" w:sz="0" w:space="0" w:color="auto"/>
        <w:left w:val="none" w:sz="0" w:space="0" w:color="auto"/>
        <w:bottom w:val="none" w:sz="0" w:space="0" w:color="auto"/>
        <w:right w:val="none" w:sz="0" w:space="0" w:color="auto"/>
      </w:divBdr>
    </w:div>
    <w:div w:id="747729065">
      <w:marLeft w:val="640"/>
      <w:marRight w:val="0"/>
      <w:marTop w:val="0"/>
      <w:marBottom w:val="0"/>
      <w:divBdr>
        <w:top w:val="none" w:sz="0" w:space="0" w:color="auto"/>
        <w:left w:val="none" w:sz="0" w:space="0" w:color="auto"/>
        <w:bottom w:val="none" w:sz="0" w:space="0" w:color="auto"/>
        <w:right w:val="none" w:sz="0" w:space="0" w:color="auto"/>
      </w:divBdr>
    </w:div>
    <w:div w:id="765730325">
      <w:marLeft w:val="640"/>
      <w:marRight w:val="0"/>
      <w:marTop w:val="0"/>
      <w:marBottom w:val="0"/>
      <w:divBdr>
        <w:top w:val="none" w:sz="0" w:space="0" w:color="auto"/>
        <w:left w:val="none" w:sz="0" w:space="0" w:color="auto"/>
        <w:bottom w:val="none" w:sz="0" w:space="0" w:color="auto"/>
        <w:right w:val="none" w:sz="0" w:space="0" w:color="auto"/>
      </w:divBdr>
    </w:div>
    <w:div w:id="798769391">
      <w:marLeft w:val="640"/>
      <w:marRight w:val="0"/>
      <w:marTop w:val="0"/>
      <w:marBottom w:val="0"/>
      <w:divBdr>
        <w:top w:val="none" w:sz="0" w:space="0" w:color="auto"/>
        <w:left w:val="none" w:sz="0" w:space="0" w:color="auto"/>
        <w:bottom w:val="none" w:sz="0" w:space="0" w:color="auto"/>
        <w:right w:val="none" w:sz="0" w:space="0" w:color="auto"/>
      </w:divBdr>
    </w:div>
    <w:div w:id="799343580">
      <w:marLeft w:val="640"/>
      <w:marRight w:val="0"/>
      <w:marTop w:val="0"/>
      <w:marBottom w:val="0"/>
      <w:divBdr>
        <w:top w:val="none" w:sz="0" w:space="0" w:color="auto"/>
        <w:left w:val="none" w:sz="0" w:space="0" w:color="auto"/>
        <w:bottom w:val="none" w:sz="0" w:space="0" w:color="auto"/>
        <w:right w:val="none" w:sz="0" w:space="0" w:color="auto"/>
      </w:divBdr>
    </w:div>
    <w:div w:id="803431263">
      <w:marLeft w:val="640"/>
      <w:marRight w:val="0"/>
      <w:marTop w:val="0"/>
      <w:marBottom w:val="0"/>
      <w:divBdr>
        <w:top w:val="none" w:sz="0" w:space="0" w:color="auto"/>
        <w:left w:val="none" w:sz="0" w:space="0" w:color="auto"/>
        <w:bottom w:val="none" w:sz="0" w:space="0" w:color="auto"/>
        <w:right w:val="none" w:sz="0" w:space="0" w:color="auto"/>
      </w:divBdr>
    </w:div>
    <w:div w:id="822282063">
      <w:marLeft w:val="640"/>
      <w:marRight w:val="0"/>
      <w:marTop w:val="0"/>
      <w:marBottom w:val="0"/>
      <w:divBdr>
        <w:top w:val="none" w:sz="0" w:space="0" w:color="auto"/>
        <w:left w:val="none" w:sz="0" w:space="0" w:color="auto"/>
        <w:bottom w:val="none" w:sz="0" w:space="0" w:color="auto"/>
        <w:right w:val="none" w:sz="0" w:space="0" w:color="auto"/>
      </w:divBdr>
    </w:div>
    <w:div w:id="832767878">
      <w:marLeft w:val="640"/>
      <w:marRight w:val="0"/>
      <w:marTop w:val="0"/>
      <w:marBottom w:val="0"/>
      <w:divBdr>
        <w:top w:val="none" w:sz="0" w:space="0" w:color="auto"/>
        <w:left w:val="none" w:sz="0" w:space="0" w:color="auto"/>
        <w:bottom w:val="none" w:sz="0" w:space="0" w:color="auto"/>
        <w:right w:val="none" w:sz="0" w:space="0" w:color="auto"/>
      </w:divBdr>
    </w:div>
    <w:div w:id="890455574">
      <w:marLeft w:val="640"/>
      <w:marRight w:val="0"/>
      <w:marTop w:val="0"/>
      <w:marBottom w:val="0"/>
      <w:divBdr>
        <w:top w:val="none" w:sz="0" w:space="0" w:color="auto"/>
        <w:left w:val="none" w:sz="0" w:space="0" w:color="auto"/>
        <w:bottom w:val="none" w:sz="0" w:space="0" w:color="auto"/>
        <w:right w:val="none" w:sz="0" w:space="0" w:color="auto"/>
      </w:divBdr>
    </w:div>
    <w:div w:id="910577011">
      <w:marLeft w:val="640"/>
      <w:marRight w:val="0"/>
      <w:marTop w:val="0"/>
      <w:marBottom w:val="0"/>
      <w:divBdr>
        <w:top w:val="none" w:sz="0" w:space="0" w:color="auto"/>
        <w:left w:val="none" w:sz="0" w:space="0" w:color="auto"/>
        <w:bottom w:val="none" w:sz="0" w:space="0" w:color="auto"/>
        <w:right w:val="none" w:sz="0" w:space="0" w:color="auto"/>
      </w:divBdr>
    </w:div>
    <w:div w:id="910771016">
      <w:marLeft w:val="640"/>
      <w:marRight w:val="0"/>
      <w:marTop w:val="0"/>
      <w:marBottom w:val="0"/>
      <w:divBdr>
        <w:top w:val="none" w:sz="0" w:space="0" w:color="auto"/>
        <w:left w:val="none" w:sz="0" w:space="0" w:color="auto"/>
        <w:bottom w:val="none" w:sz="0" w:space="0" w:color="auto"/>
        <w:right w:val="none" w:sz="0" w:space="0" w:color="auto"/>
      </w:divBdr>
    </w:div>
    <w:div w:id="913472074">
      <w:marLeft w:val="640"/>
      <w:marRight w:val="0"/>
      <w:marTop w:val="0"/>
      <w:marBottom w:val="0"/>
      <w:divBdr>
        <w:top w:val="none" w:sz="0" w:space="0" w:color="auto"/>
        <w:left w:val="none" w:sz="0" w:space="0" w:color="auto"/>
        <w:bottom w:val="none" w:sz="0" w:space="0" w:color="auto"/>
        <w:right w:val="none" w:sz="0" w:space="0" w:color="auto"/>
      </w:divBdr>
    </w:div>
    <w:div w:id="914438861">
      <w:marLeft w:val="640"/>
      <w:marRight w:val="0"/>
      <w:marTop w:val="0"/>
      <w:marBottom w:val="0"/>
      <w:divBdr>
        <w:top w:val="none" w:sz="0" w:space="0" w:color="auto"/>
        <w:left w:val="none" w:sz="0" w:space="0" w:color="auto"/>
        <w:bottom w:val="none" w:sz="0" w:space="0" w:color="auto"/>
        <w:right w:val="none" w:sz="0" w:space="0" w:color="auto"/>
      </w:divBdr>
    </w:div>
    <w:div w:id="965350893">
      <w:marLeft w:val="640"/>
      <w:marRight w:val="0"/>
      <w:marTop w:val="0"/>
      <w:marBottom w:val="0"/>
      <w:divBdr>
        <w:top w:val="none" w:sz="0" w:space="0" w:color="auto"/>
        <w:left w:val="none" w:sz="0" w:space="0" w:color="auto"/>
        <w:bottom w:val="none" w:sz="0" w:space="0" w:color="auto"/>
        <w:right w:val="none" w:sz="0" w:space="0" w:color="auto"/>
      </w:divBdr>
    </w:div>
    <w:div w:id="977032323">
      <w:marLeft w:val="640"/>
      <w:marRight w:val="0"/>
      <w:marTop w:val="0"/>
      <w:marBottom w:val="0"/>
      <w:divBdr>
        <w:top w:val="none" w:sz="0" w:space="0" w:color="auto"/>
        <w:left w:val="none" w:sz="0" w:space="0" w:color="auto"/>
        <w:bottom w:val="none" w:sz="0" w:space="0" w:color="auto"/>
        <w:right w:val="none" w:sz="0" w:space="0" w:color="auto"/>
      </w:divBdr>
    </w:div>
    <w:div w:id="993024647">
      <w:marLeft w:val="640"/>
      <w:marRight w:val="0"/>
      <w:marTop w:val="0"/>
      <w:marBottom w:val="0"/>
      <w:divBdr>
        <w:top w:val="none" w:sz="0" w:space="0" w:color="auto"/>
        <w:left w:val="none" w:sz="0" w:space="0" w:color="auto"/>
        <w:bottom w:val="none" w:sz="0" w:space="0" w:color="auto"/>
        <w:right w:val="none" w:sz="0" w:space="0" w:color="auto"/>
      </w:divBdr>
    </w:div>
    <w:div w:id="1046955061">
      <w:marLeft w:val="640"/>
      <w:marRight w:val="0"/>
      <w:marTop w:val="0"/>
      <w:marBottom w:val="0"/>
      <w:divBdr>
        <w:top w:val="none" w:sz="0" w:space="0" w:color="auto"/>
        <w:left w:val="none" w:sz="0" w:space="0" w:color="auto"/>
        <w:bottom w:val="none" w:sz="0" w:space="0" w:color="auto"/>
        <w:right w:val="none" w:sz="0" w:space="0" w:color="auto"/>
      </w:divBdr>
    </w:div>
    <w:div w:id="1053698472">
      <w:marLeft w:val="640"/>
      <w:marRight w:val="0"/>
      <w:marTop w:val="0"/>
      <w:marBottom w:val="0"/>
      <w:divBdr>
        <w:top w:val="none" w:sz="0" w:space="0" w:color="auto"/>
        <w:left w:val="none" w:sz="0" w:space="0" w:color="auto"/>
        <w:bottom w:val="none" w:sz="0" w:space="0" w:color="auto"/>
        <w:right w:val="none" w:sz="0" w:space="0" w:color="auto"/>
      </w:divBdr>
    </w:div>
    <w:div w:id="1060831420">
      <w:marLeft w:val="640"/>
      <w:marRight w:val="0"/>
      <w:marTop w:val="0"/>
      <w:marBottom w:val="0"/>
      <w:divBdr>
        <w:top w:val="none" w:sz="0" w:space="0" w:color="auto"/>
        <w:left w:val="none" w:sz="0" w:space="0" w:color="auto"/>
        <w:bottom w:val="none" w:sz="0" w:space="0" w:color="auto"/>
        <w:right w:val="none" w:sz="0" w:space="0" w:color="auto"/>
      </w:divBdr>
    </w:div>
    <w:div w:id="1077091177">
      <w:marLeft w:val="640"/>
      <w:marRight w:val="0"/>
      <w:marTop w:val="0"/>
      <w:marBottom w:val="0"/>
      <w:divBdr>
        <w:top w:val="none" w:sz="0" w:space="0" w:color="auto"/>
        <w:left w:val="none" w:sz="0" w:space="0" w:color="auto"/>
        <w:bottom w:val="none" w:sz="0" w:space="0" w:color="auto"/>
        <w:right w:val="none" w:sz="0" w:space="0" w:color="auto"/>
      </w:divBdr>
    </w:div>
    <w:div w:id="1079208325">
      <w:marLeft w:val="640"/>
      <w:marRight w:val="0"/>
      <w:marTop w:val="0"/>
      <w:marBottom w:val="0"/>
      <w:divBdr>
        <w:top w:val="none" w:sz="0" w:space="0" w:color="auto"/>
        <w:left w:val="none" w:sz="0" w:space="0" w:color="auto"/>
        <w:bottom w:val="none" w:sz="0" w:space="0" w:color="auto"/>
        <w:right w:val="none" w:sz="0" w:space="0" w:color="auto"/>
      </w:divBdr>
    </w:div>
    <w:div w:id="1085766900">
      <w:marLeft w:val="640"/>
      <w:marRight w:val="0"/>
      <w:marTop w:val="0"/>
      <w:marBottom w:val="0"/>
      <w:divBdr>
        <w:top w:val="none" w:sz="0" w:space="0" w:color="auto"/>
        <w:left w:val="none" w:sz="0" w:space="0" w:color="auto"/>
        <w:bottom w:val="none" w:sz="0" w:space="0" w:color="auto"/>
        <w:right w:val="none" w:sz="0" w:space="0" w:color="auto"/>
      </w:divBdr>
    </w:div>
    <w:div w:id="1097674886">
      <w:marLeft w:val="640"/>
      <w:marRight w:val="0"/>
      <w:marTop w:val="0"/>
      <w:marBottom w:val="0"/>
      <w:divBdr>
        <w:top w:val="none" w:sz="0" w:space="0" w:color="auto"/>
        <w:left w:val="none" w:sz="0" w:space="0" w:color="auto"/>
        <w:bottom w:val="none" w:sz="0" w:space="0" w:color="auto"/>
        <w:right w:val="none" w:sz="0" w:space="0" w:color="auto"/>
      </w:divBdr>
    </w:div>
    <w:div w:id="1109155617">
      <w:marLeft w:val="640"/>
      <w:marRight w:val="0"/>
      <w:marTop w:val="0"/>
      <w:marBottom w:val="0"/>
      <w:divBdr>
        <w:top w:val="none" w:sz="0" w:space="0" w:color="auto"/>
        <w:left w:val="none" w:sz="0" w:space="0" w:color="auto"/>
        <w:bottom w:val="none" w:sz="0" w:space="0" w:color="auto"/>
        <w:right w:val="none" w:sz="0" w:space="0" w:color="auto"/>
      </w:divBdr>
    </w:div>
    <w:div w:id="1120612235">
      <w:marLeft w:val="640"/>
      <w:marRight w:val="0"/>
      <w:marTop w:val="0"/>
      <w:marBottom w:val="0"/>
      <w:divBdr>
        <w:top w:val="none" w:sz="0" w:space="0" w:color="auto"/>
        <w:left w:val="none" w:sz="0" w:space="0" w:color="auto"/>
        <w:bottom w:val="none" w:sz="0" w:space="0" w:color="auto"/>
        <w:right w:val="none" w:sz="0" w:space="0" w:color="auto"/>
      </w:divBdr>
    </w:div>
    <w:div w:id="1135834144">
      <w:marLeft w:val="640"/>
      <w:marRight w:val="0"/>
      <w:marTop w:val="0"/>
      <w:marBottom w:val="0"/>
      <w:divBdr>
        <w:top w:val="none" w:sz="0" w:space="0" w:color="auto"/>
        <w:left w:val="none" w:sz="0" w:space="0" w:color="auto"/>
        <w:bottom w:val="none" w:sz="0" w:space="0" w:color="auto"/>
        <w:right w:val="none" w:sz="0" w:space="0" w:color="auto"/>
      </w:divBdr>
    </w:div>
    <w:div w:id="1153330018">
      <w:marLeft w:val="640"/>
      <w:marRight w:val="0"/>
      <w:marTop w:val="0"/>
      <w:marBottom w:val="0"/>
      <w:divBdr>
        <w:top w:val="none" w:sz="0" w:space="0" w:color="auto"/>
        <w:left w:val="none" w:sz="0" w:space="0" w:color="auto"/>
        <w:bottom w:val="none" w:sz="0" w:space="0" w:color="auto"/>
        <w:right w:val="none" w:sz="0" w:space="0" w:color="auto"/>
      </w:divBdr>
    </w:div>
    <w:div w:id="1157110060">
      <w:marLeft w:val="640"/>
      <w:marRight w:val="0"/>
      <w:marTop w:val="0"/>
      <w:marBottom w:val="0"/>
      <w:divBdr>
        <w:top w:val="none" w:sz="0" w:space="0" w:color="auto"/>
        <w:left w:val="none" w:sz="0" w:space="0" w:color="auto"/>
        <w:bottom w:val="none" w:sz="0" w:space="0" w:color="auto"/>
        <w:right w:val="none" w:sz="0" w:space="0" w:color="auto"/>
      </w:divBdr>
    </w:div>
    <w:div w:id="1159226912">
      <w:marLeft w:val="640"/>
      <w:marRight w:val="0"/>
      <w:marTop w:val="0"/>
      <w:marBottom w:val="0"/>
      <w:divBdr>
        <w:top w:val="none" w:sz="0" w:space="0" w:color="auto"/>
        <w:left w:val="none" w:sz="0" w:space="0" w:color="auto"/>
        <w:bottom w:val="none" w:sz="0" w:space="0" w:color="auto"/>
        <w:right w:val="none" w:sz="0" w:space="0" w:color="auto"/>
      </w:divBdr>
    </w:div>
    <w:div w:id="1165784641">
      <w:marLeft w:val="640"/>
      <w:marRight w:val="0"/>
      <w:marTop w:val="0"/>
      <w:marBottom w:val="0"/>
      <w:divBdr>
        <w:top w:val="none" w:sz="0" w:space="0" w:color="auto"/>
        <w:left w:val="none" w:sz="0" w:space="0" w:color="auto"/>
        <w:bottom w:val="none" w:sz="0" w:space="0" w:color="auto"/>
        <w:right w:val="none" w:sz="0" w:space="0" w:color="auto"/>
      </w:divBdr>
    </w:div>
    <w:div w:id="1168256346">
      <w:marLeft w:val="640"/>
      <w:marRight w:val="0"/>
      <w:marTop w:val="0"/>
      <w:marBottom w:val="0"/>
      <w:divBdr>
        <w:top w:val="none" w:sz="0" w:space="0" w:color="auto"/>
        <w:left w:val="none" w:sz="0" w:space="0" w:color="auto"/>
        <w:bottom w:val="none" w:sz="0" w:space="0" w:color="auto"/>
        <w:right w:val="none" w:sz="0" w:space="0" w:color="auto"/>
      </w:divBdr>
    </w:div>
    <w:div w:id="1170025992">
      <w:marLeft w:val="640"/>
      <w:marRight w:val="0"/>
      <w:marTop w:val="0"/>
      <w:marBottom w:val="0"/>
      <w:divBdr>
        <w:top w:val="none" w:sz="0" w:space="0" w:color="auto"/>
        <w:left w:val="none" w:sz="0" w:space="0" w:color="auto"/>
        <w:bottom w:val="none" w:sz="0" w:space="0" w:color="auto"/>
        <w:right w:val="none" w:sz="0" w:space="0" w:color="auto"/>
      </w:divBdr>
    </w:div>
    <w:div w:id="1179850490">
      <w:marLeft w:val="640"/>
      <w:marRight w:val="0"/>
      <w:marTop w:val="0"/>
      <w:marBottom w:val="0"/>
      <w:divBdr>
        <w:top w:val="none" w:sz="0" w:space="0" w:color="auto"/>
        <w:left w:val="none" w:sz="0" w:space="0" w:color="auto"/>
        <w:bottom w:val="none" w:sz="0" w:space="0" w:color="auto"/>
        <w:right w:val="none" w:sz="0" w:space="0" w:color="auto"/>
      </w:divBdr>
    </w:div>
    <w:div w:id="1191797268">
      <w:marLeft w:val="640"/>
      <w:marRight w:val="0"/>
      <w:marTop w:val="0"/>
      <w:marBottom w:val="0"/>
      <w:divBdr>
        <w:top w:val="none" w:sz="0" w:space="0" w:color="auto"/>
        <w:left w:val="none" w:sz="0" w:space="0" w:color="auto"/>
        <w:bottom w:val="none" w:sz="0" w:space="0" w:color="auto"/>
        <w:right w:val="none" w:sz="0" w:space="0" w:color="auto"/>
      </w:divBdr>
    </w:div>
    <w:div w:id="1195774732">
      <w:marLeft w:val="640"/>
      <w:marRight w:val="0"/>
      <w:marTop w:val="0"/>
      <w:marBottom w:val="0"/>
      <w:divBdr>
        <w:top w:val="none" w:sz="0" w:space="0" w:color="auto"/>
        <w:left w:val="none" w:sz="0" w:space="0" w:color="auto"/>
        <w:bottom w:val="none" w:sz="0" w:space="0" w:color="auto"/>
        <w:right w:val="none" w:sz="0" w:space="0" w:color="auto"/>
      </w:divBdr>
    </w:div>
    <w:div w:id="1196694520">
      <w:marLeft w:val="640"/>
      <w:marRight w:val="0"/>
      <w:marTop w:val="0"/>
      <w:marBottom w:val="0"/>
      <w:divBdr>
        <w:top w:val="none" w:sz="0" w:space="0" w:color="auto"/>
        <w:left w:val="none" w:sz="0" w:space="0" w:color="auto"/>
        <w:bottom w:val="none" w:sz="0" w:space="0" w:color="auto"/>
        <w:right w:val="none" w:sz="0" w:space="0" w:color="auto"/>
      </w:divBdr>
    </w:div>
    <w:div w:id="1208643642">
      <w:marLeft w:val="640"/>
      <w:marRight w:val="0"/>
      <w:marTop w:val="0"/>
      <w:marBottom w:val="0"/>
      <w:divBdr>
        <w:top w:val="none" w:sz="0" w:space="0" w:color="auto"/>
        <w:left w:val="none" w:sz="0" w:space="0" w:color="auto"/>
        <w:bottom w:val="none" w:sz="0" w:space="0" w:color="auto"/>
        <w:right w:val="none" w:sz="0" w:space="0" w:color="auto"/>
      </w:divBdr>
    </w:div>
    <w:div w:id="1222521374">
      <w:marLeft w:val="640"/>
      <w:marRight w:val="0"/>
      <w:marTop w:val="0"/>
      <w:marBottom w:val="0"/>
      <w:divBdr>
        <w:top w:val="none" w:sz="0" w:space="0" w:color="auto"/>
        <w:left w:val="none" w:sz="0" w:space="0" w:color="auto"/>
        <w:bottom w:val="none" w:sz="0" w:space="0" w:color="auto"/>
        <w:right w:val="none" w:sz="0" w:space="0" w:color="auto"/>
      </w:divBdr>
    </w:div>
    <w:div w:id="1223982169">
      <w:marLeft w:val="640"/>
      <w:marRight w:val="0"/>
      <w:marTop w:val="0"/>
      <w:marBottom w:val="0"/>
      <w:divBdr>
        <w:top w:val="none" w:sz="0" w:space="0" w:color="auto"/>
        <w:left w:val="none" w:sz="0" w:space="0" w:color="auto"/>
        <w:bottom w:val="none" w:sz="0" w:space="0" w:color="auto"/>
        <w:right w:val="none" w:sz="0" w:space="0" w:color="auto"/>
      </w:divBdr>
    </w:div>
    <w:div w:id="1231966727">
      <w:marLeft w:val="640"/>
      <w:marRight w:val="0"/>
      <w:marTop w:val="0"/>
      <w:marBottom w:val="0"/>
      <w:divBdr>
        <w:top w:val="none" w:sz="0" w:space="0" w:color="auto"/>
        <w:left w:val="none" w:sz="0" w:space="0" w:color="auto"/>
        <w:bottom w:val="none" w:sz="0" w:space="0" w:color="auto"/>
        <w:right w:val="none" w:sz="0" w:space="0" w:color="auto"/>
      </w:divBdr>
    </w:div>
    <w:div w:id="1238052190">
      <w:marLeft w:val="640"/>
      <w:marRight w:val="0"/>
      <w:marTop w:val="0"/>
      <w:marBottom w:val="0"/>
      <w:divBdr>
        <w:top w:val="none" w:sz="0" w:space="0" w:color="auto"/>
        <w:left w:val="none" w:sz="0" w:space="0" w:color="auto"/>
        <w:bottom w:val="none" w:sz="0" w:space="0" w:color="auto"/>
        <w:right w:val="none" w:sz="0" w:space="0" w:color="auto"/>
      </w:divBdr>
    </w:div>
    <w:div w:id="1239369409">
      <w:marLeft w:val="640"/>
      <w:marRight w:val="0"/>
      <w:marTop w:val="0"/>
      <w:marBottom w:val="0"/>
      <w:divBdr>
        <w:top w:val="none" w:sz="0" w:space="0" w:color="auto"/>
        <w:left w:val="none" w:sz="0" w:space="0" w:color="auto"/>
        <w:bottom w:val="none" w:sz="0" w:space="0" w:color="auto"/>
        <w:right w:val="none" w:sz="0" w:space="0" w:color="auto"/>
      </w:divBdr>
    </w:div>
    <w:div w:id="1263996489">
      <w:marLeft w:val="640"/>
      <w:marRight w:val="0"/>
      <w:marTop w:val="0"/>
      <w:marBottom w:val="0"/>
      <w:divBdr>
        <w:top w:val="none" w:sz="0" w:space="0" w:color="auto"/>
        <w:left w:val="none" w:sz="0" w:space="0" w:color="auto"/>
        <w:bottom w:val="none" w:sz="0" w:space="0" w:color="auto"/>
        <w:right w:val="none" w:sz="0" w:space="0" w:color="auto"/>
      </w:divBdr>
    </w:div>
    <w:div w:id="1267734025">
      <w:marLeft w:val="640"/>
      <w:marRight w:val="0"/>
      <w:marTop w:val="0"/>
      <w:marBottom w:val="0"/>
      <w:divBdr>
        <w:top w:val="none" w:sz="0" w:space="0" w:color="auto"/>
        <w:left w:val="none" w:sz="0" w:space="0" w:color="auto"/>
        <w:bottom w:val="none" w:sz="0" w:space="0" w:color="auto"/>
        <w:right w:val="none" w:sz="0" w:space="0" w:color="auto"/>
      </w:divBdr>
    </w:div>
    <w:div w:id="1278878799">
      <w:marLeft w:val="640"/>
      <w:marRight w:val="0"/>
      <w:marTop w:val="0"/>
      <w:marBottom w:val="0"/>
      <w:divBdr>
        <w:top w:val="none" w:sz="0" w:space="0" w:color="auto"/>
        <w:left w:val="none" w:sz="0" w:space="0" w:color="auto"/>
        <w:bottom w:val="none" w:sz="0" w:space="0" w:color="auto"/>
        <w:right w:val="none" w:sz="0" w:space="0" w:color="auto"/>
      </w:divBdr>
    </w:div>
    <w:div w:id="1309553843">
      <w:marLeft w:val="640"/>
      <w:marRight w:val="0"/>
      <w:marTop w:val="0"/>
      <w:marBottom w:val="0"/>
      <w:divBdr>
        <w:top w:val="none" w:sz="0" w:space="0" w:color="auto"/>
        <w:left w:val="none" w:sz="0" w:space="0" w:color="auto"/>
        <w:bottom w:val="none" w:sz="0" w:space="0" w:color="auto"/>
        <w:right w:val="none" w:sz="0" w:space="0" w:color="auto"/>
      </w:divBdr>
    </w:div>
    <w:div w:id="1315720350">
      <w:marLeft w:val="640"/>
      <w:marRight w:val="0"/>
      <w:marTop w:val="0"/>
      <w:marBottom w:val="0"/>
      <w:divBdr>
        <w:top w:val="none" w:sz="0" w:space="0" w:color="auto"/>
        <w:left w:val="none" w:sz="0" w:space="0" w:color="auto"/>
        <w:bottom w:val="none" w:sz="0" w:space="0" w:color="auto"/>
        <w:right w:val="none" w:sz="0" w:space="0" w:color="auto"/>
      </w:divBdr>
    </w:div>
    <w:div w:id="1333752565">
      <w:marLeft w:val="640"/>
      <w:marRight w:val="0"/>
      <w:marTop w:val="0"/>
      <w:marBottom w:val="0"/>
      <w:divBdr>
        <w:top w:val="none" w:sz="0" w:space="0" w:color="auto"/>
        <w:left w:val="none" w:sz="0" w:space="0" w:color="auto"/>
        <w:bottom w:val="none" w:sz="0" w:space="0" w:color="auto"/>
        <w:right w:val="none" w:sz="0" w:space="0" w:color="auto"/>
      </w:divBdr>
    </w:div>
    <w:div w:id="1339694928">
      <w:marLeft w:val="640"/>
      <w:marRight w:val="0"/>
      <w:marTop w:val="0"/>
      <w:marBottom w:val="0"/>
      <w:divBdr>
        <w:top w:val="none" w:sz="0" w:space="0" w:color="auto"/>
        <w:left w:val="none" w:sz="0" w:space="0" w:color="auto"/>
        <w:bottom w:val="none" w:sz="0" w:space="0" w:color="auto"/>
        <w:right w:val="none" w:sz="0" w:space="0" w:color="auto"/>
      </w:divBdr>
    </w:div>
    <w:div w:id="1342119550">
      <w:marLeft w:val="640"/>
      <w:marRight w:val="0"/>
      <w:marTop w:val="0"/>
      <w:marBottom w:val="0"/>
      <w:divBdr>
        <w:top w:val="none" w:sz="0" w:space="0" w:color="auto"/>
        <w:left w:val="none" w:sz="0" w:space="0" w:color="auto"/>
        <w:bottom w:val="none" w:sz="0" w:space="0" w:color="auto"/>
        <w:right w:val="none" w:sz="0" w:space="0" w:color="auto"/>
      </w:divBdr>
    </w:div>
    <w:div w:id="1386679166">
      <w:marLeft w:val="640"/>
      <w:marRight w:val="0"/>
      <w:marTop w:val="0"/>
      <w:marBottom w:val="0"/>
      <w:divBdr>
        <w:top w:val="none" w:sz="0" w:space="0" w:color="auto"/>
        <w:left w:val="none" w:sz="0" w:space="0" w:color="auto"/>
        <w:bottom w:val="none" w:sz="0" w:space="0" w:color="auto"/>
        <w:right w:val="none" w:sz="0" w:space="0" w:color="auto"/>
      </w:divBdr>
    </w:div>
    <w:div w:id="1388139459">
      <w:marLeft w:val="640"/>
      <w:marRight w:val="0"/>
      <w:marTop w:val="0"/>
      <w:marBottom w:val="0"/>
      <w:divBdr>
        <w:top w:val="none" w:sz="0" w:space="0" w:color="auto"/>
        <w:left w:val="none" w:sz="0" w:space="0" w:color="auto"/>
        <w:bottom w:val="none" w:sz="0" w:space="0" w:color="auto"/>
        <w:right w:val="none" w:sz="0" w:space="0" w:color="auto"/>
      </w:divBdr>
    </w:div>
    <w:div w:id="1392843578">
      <w:marLeft w:val="640"/>
      <w:marRight w:val="0"/>
      <w:marTop w:val="0"/>
      <w:marBottom w:val="0"/>
      <w:divBdr>
        <w:top w:val="none" w:sz="0" w:space="0" w:color="auto"/>
        <w:left w:val="none" w:sz="0" w:space="0" w:color="auto"/>
        <w:bottom w:val="none" w:sz="0" w:space="0" w:color="auto"/>
        <w:right w:val="none" w:sz="0" w:space="0" w:color="auto"/>
      </w:divBdr>
    </w:div>
    <w:div w:id="1428504393">
      <w:marLeft w:val="640"/>
      <w:marRight w:val="0"/>
      <w:marTop w:val="0"/>
      <w:marBottom w:val="0"/>
      <w:divBdr>
        <w:top w:val="none" w:sz="0" w:space="0" w:color="auto"/>
        <w:left w:val="none" w:sz="0" w:space="0" w:color="auto"/>
        <w:bottom w:val="none" w:sz="0" w:space="0" w:color="auto"/>
        <w:right w:val="none" w:sz="0" w:space="0" w:color="auto"/>
      </w:divBdr>
    </w:div>
    <w:div w:id="1431780971">
      <w:marLeft w:val="640"/>
      <w:marRight w:val="0"/>
      <w:marTop w:val="0"/>
      <w:marBottom w:val="0"/>
      <w:divBdr>
        <w:top w:val="none" w:sz="0" w:space="0" w:color="auto"/>
        <w:left w:val="none" w:sz="0" w:space="0" w:color="auto"/>
        <w:bottom w:val="none" w:sz="0" w:space="0" w:color="auto"/>
        <w:right w:val="none" w:sz="0" w:space="0" w:color="auto"/>
      </w:divBdr>
    </w:div>
    <w:div w:id="1439134999">
      <w:marLeft w:val="640"/>
      <w:marRight w:val="0"/>
      <w:marTop w:val="0"/>
      <w:marBottom w:val="0"/>
      <w:divBdr>
        <w:top w:val="none" w:sz="0" w:space="0" w:color="auto"/>
        <w:left w:val="none" w:sz="0" w:space="0" w:color="auto"/>
        <w:bottom w:val="none" w:sz="0" w:space="0" w:color="auto"/>
        <w:right w:val="none" w:sz="0" w:space="0" w:color="auto"/>
      </w:divBdr>
    </w:div>
    <w:div w:id="1445271985">
      <w:marLeft w:val="640"/>
      <w:marRight w:val="0"/>
      <w:marTop w:val="0"/>
      <w:marBottom w:val="0"/>
      <w:divBdr>
        <w:top w:val="none" w:sz="0" w:space="0" w:color="auto"/>
        <w:left w:val="none" w:sz="0" w:space="0" w:color="auto"/>
        <w:bottom w:val="none" w:sz="0" w:space="0" w:color="auto"/>
        <w:right w:val="none" w:sz="0" w:space="0" w:color="auto"/>
      </w:divBdr>
    </w:div>
    <w:div w:id="1457215015">
      <w:marLeft w:val="640"/>
      <w:marRight w:val="0"/>
      <w:marTop w:val="0"/>
      <w:marBottom w:val="0"/>
      <w:divBdr>
        <w:top w:val="none" w:sz="0" w:space="0" w:color="auto"/>
        <w:left w:val="none" w:sz="0" w:space="0" w:color="auto"/>
        <w:bottom w:val="none" w:sz="0" w:space="0" w:color="auto"/>
        <w:right w:val="none" w:sz="0" w:space="0" w:color="auto"/>
      </w:divBdr>
    </w:div>
    <w:div w:id="1460800731">
      <w:marLeft w:val="640"/>
      <w:marRight w:val="0"/>
      <w:marTop w:val="0"/>
      <w:marBottom w:val="0"/>
      <w:divBdr>
        <w:top w:val="none" w:sz="0" w:space="0" w:color="auto"/>
        <w:left w:val="none" w:sz="0" w:space="0" w:color="auto"/>
        <w:bottom w:val="none" w:sz="0" w:space="0" w:color="auto"/>
        <w:right w:val="none" w:sz="0" w:space="0" w:color="auto"/>
      </w:divBdr>
    </w:div>
    <w:div w:id="1502282892">
      <w:marLeft w:val="640"/>
      <w:marRight w:val="0"/>
      <w:marTop w:val="0"/>
      <w:marBottom w:val="0"/>
      <w:divBdr>
        <w:top w:val="none" w:sz="0" w:space="0" w:color="auto"/>
        <w:left w:val="none" w:sz="0" w:space="0" w:color="auto"/>
        <w:bottom w:val="none" w:sz="0" w:space="0" w:color="auto"/>
        <w:right w:val="none" w:sz="0" w:space="0" w:color="auto"/>
      </w:divBdr>
    </w:div>
    <w:div w:id="1508709362">
      <w:marLeft w:val="640"/>
      <w:marRight w:val="0"/>
      <w:marTop w:val="0"/>
      <w:marBottom w:val="0"/>
      <w:divBdr>
        <w:top w:val="none" w:sz="0" w:space="0" w:color="auto"/>
        <w:left w:val="none" w:sz="0" w:space="0" w:color="auto"/>
        <w:bottom w:val="none" w:sz="0" w:space="0" w:color="auto"/>
        <w:right w:val="none" w:sz="0" w:space="0" w:color="auto"/>
      </w:divBdr>
    </w:div>
    <w:div w:id="1509560472">
      <w:marLeft w:val="640"/>
      <w:marRight w:val="0"/>
      <w:marTop w:val="0"/>
      <w:marBottom w:val="0"/>
      <w:divBdr>
        <w:top w:val="none" w:sz="0" w:space="0" w:color="auto"/>
        <w:left w:val="none" w:sz="0" w:space="0" w:color="auto"/>
        <w:bottom w:val="none" w:sz="0" w:space="0" w:color="auto"/>
        <w:right w:val="none" w:sz="0" w:space="0" w:color="auto"/>
      </w:divBdr>
    </w:div>
    <w:div w:id="1539315210">
      <w:marLeft w:val="640"/>
      <w:marRight w:val="0"/>
      <w:marTop w:val="0"/>
      <w:marBottom w:val="0"/>
      <w:divBdr>
        <w:top w:val="none" w:sz="0" w:space="0" w:color="auto"/>
        <w:left w:val="none" w:sz="0" w:space="0" w:color="auto"/>
        <w:bottom w:val="none" w:sz="0" w:space="0" w:color="auto"/>
        <w:right w:val="none" w:sz="0" w:space="0" w:color="auto"/>
      </w:divBdr>
    </w:div>
    <w:div w:id="1551572358">
      <w:marLeft w:val="640"/>
      <w:marRight w:val="0"/>
      <w:marTop w:val="0"/>
      <w:marBottom w:val="0"/>
      <w:divBdr>
        <w:top w:val="none" w:sz="0" w:space="0" w:color="auto"/>
        <w:left w:val="none" w:sz="0" w:space="0" w:color="auto"/>
        <w:bottom w:val="none" w:sz="0" w:space="0" w:color="auto"/>
        <w:right w:val="none" w:sz="0" w:space="0" w:color="auto"/>
      </w:divBdr>
    </w:div>
    <w:div w:id="1569417632">
      <w:marLeft w:val="640"/>
      <w:marRight w:val="0"/>
      <w:marTop w:val="0"/>
      <w:marBottom w:val="0"/>
      <w:divBdr>
        <w:top w:val="none" w:sz="0" w:space="0" w:color="auto"/>
        <w:left w:val="none" w:sz="0" w:space="0" w:color="auto"/>
        <w:bottom w:val="none" w:sz="0" w:space="0" w:color="auto"/>
        <w:right w:val="none" w:sz="0" w:space="0" w:color="auto"/>
      </w:divBdr>
    </w:div>
    <w:div w:id="1576934580">
      <w:marLeft w:val="640"/>
      <w:marRight w:val="0"/>
      <w:marTop w:val="0"/>
      <w:marBottom w:val="0"/>
      <w:divBdr>
        <w:top w:val="none" w:sz="0" w:space="0" w:color="auto"/>
        <w:left w:val="none" w:sz="0" w:space="0" w:color="auto"/>
        <w:bottom w:val="none" w:sz="0" w:space="0" w:color="auto"/>
        <w:right w:val="none" w:sz="0" w:space="0" w:color="auto"/>
      </w:divBdr>
    </w:div>
    <w:div w:id="1587575578">
      <w:marLeft w:val="640"/>
      <w:marRight w:val="0"/>
      <w:marTop w:val="0"/>
      <w:marBottom w:val="0"/>
      <w:divBdr>
        <w:top w:val="none" w:sz="0" w:space="0" w:color="auto"/>
        <w:left w:val="none" w:sz="0" w:space="0" w:color="auto"/>
        <w:bottom w:val="none" w:sz="0" w:space="0" w:color="auto"/>
        <w:right w:val="none" w:sz="0" w:space="0" w:color="auto"/>
      </w:divBdr>
    </w:div>
    <w:div w:id="1588269018">
      <w:marLeft w:val="640"/>
      <w:marRight w:val="0"/>
      <w:marTop w:val="0"/>
      <w:marBottom w:val="0"/>
      <w:divBdr>
        <w:top w:val="none" w:sz="0" w:space="0" w:color="auto"/>
        <w:left w:val="none" w:sz="0" w:space="0" w:color="auto"/>
        <w:bottom w:val="none" w:sz="0" w:space="0" w:color="auto"/>
        <w:right w:val="none" w:sz="0" w:space="0" w:color="auto"/>
      </w:divBdr>
    </w:div>
    <w:div w:id="1603299476">
      <w:marLeft w:val="640"/>
      <w:marRight w:val="0"/>
      <w:marTop w:val="0"/>
      <w:marBottom w:val="0"/>
      <w:divBdr>
        <w:top w:val="none" w:sz="0" w:space="0" w:color="auto"/>
        <w:left w:val="none" w:sz="0" w:space="0" w:color="auto"/>
        <w:bottom w:val="none" w:sz="0" w:space="0" w:color="auto"/>
        <w:right w:val="none" w:sz="0" w:space="0" w:color="auto"/>
      </w:divBdr>
    </w:div>
    <w:div w:id="1603757100">
      <w:marLeft w:val="640"/>
      <w:marRight w:val="0"/>
      <w:marTop w:val="0"/>
      <w:marBottom w:val="0"/>
      <w:divBdr>
        <w:top w:val="none" w:sz="0" w:space="0" w:color="auto"/>
        <w:left w:val="none" w:sz="0" w:space="0" w:color="auto"/>
        <w:bottom w:val="none" w:sz="0" w:space="0" w:color="auto"/>
        <w:right w:val="none" w:sz="0" w:space="0" w:color="auto"/>
      </w:divBdr>
    </w:div>
    <w:div w:id="1607734388">
      <w:marLeft w:val="640"/>
      <w:marRight w:val="0"/>
      <w:marTop w:val="0"/>
      <w:marBottom w:val="0"/>
      <w:divBdr>
        <w:top w:val="none" w:sz="0" w:space="0" w:color="auto"/>
        <w:left w:val="none" w:sz="0" w:space="0" w:color="auto"/>
        <w:bottom w:val="none" w:sz="0" w:space="0" w:color="auto"/>
        <w:right w:val="none" w:sz="0" w:space="0" w:color="auto"/>
      </w:divBdr>
    </w:div>
    <w:div w:id="1620330618">
      <w:marLeft w:val="640"/>
      <w:marRight w:val="0"/>
      <w:marTop w:val="0"/>
      <w:marBottom w:val="0"/>
      <w:divBdr>
        <w:top w:val="none" w:sz="0" w:space="0" w:color="auto"/>
        <w:left w:val="none" w:sz="0" w:space="0" w:color="auto"/>
        <w:bottom w:val="none" w:sz="0" w:space="0" w:color="auto"/>
        <w:right w:val="none" w:sz="0" w:space="0" w:color="auto"/>
      </w:divBdr>
    </w:div>
    <w:div w:id="1624002149">
      <w:marLeft w:val="640"/>
      <w:marRight w:val="0"/>
      <w:marTop w:val="0"/>
      <w:marBottom w:val="0"/>
      <w:divBdr>
        <w:top w:val="none" w:sz="0" w:space="0" w:color="auto"/>
        <w:left w:val="none" w:sz="0" w:space="0" w:color="auto"/>
        <w:bottom w:val="none" w:sz="0" w:space="0" w:color="auto"/>
        <w:right w:val="none" w:sz="0" w:space="0" w:color="auto"/>
      </w:divBdr>
    </w:div>
    <w:div w:id="1626888036">
      <w:marLeft w:val="640"/>
      <w:marRight w:val="0"/>
      <w:marTop w:val="0"/>
      <w:marBottom w:val="0"/>
      <w:divBdr>
        <w:top w:val="none" w:sz="0" w:space="0" w:color="auto"/>
        <w:left w:val="none" w:sz="0" w:space="0" w:color="auto"/>
        <w:bottom w:val="none" w:sz="0" w:space="0" w:color="auto"/>
        <w:right w:val="none" w:sz="0" w:space="0" w:color="auto"/>
      </w:divBdr>
    </w:div>
    <w:div w:id="1640762371">
      <w:marLeft w:val="640"/>
      <w:marRight w:val="0"/>
      <w:marTop w:val="0"/>
      <w:marBottom w:val="0"/>
      <w:divBdr>
        <w:top w:val="none" w:sz="0" w:space="0" w:color="auto"/>
        <w:left w:val="none" w:sz="0" w:space="0" w:color="auto"/>
        <w:bottom w:val="none" w:sz="0" w:space="0" w:color="auto"/>
        <w:right w:val="none" w:sz="0" w:space="0" w:color="auto"/>
      </w:divBdr>
    </w:div>
    <w:div w:id="1661346754">
      <w:marLeft w:val="640"/>
      <w:marRight w:val="0"/>
      <w:marTop w:val="0"/>
      <w:marBottom w:val="0"/>
      <w:divBdr>
        <w:top w:val="none" w:sz="0" w:space="0" w:color="auto"/>
        <w:left w:val="none" w:sz="0" w:space="0" w:color="auto"/>
        <w:bottom w:val="none" w:sz="0" w:space="0" w:color="auto"/>
        <w:right w:val="none" w:sz="0" w:space="0" w:color="auto"/>
      </w:divBdr>
    </w:div>
    <w:div w:id="1707486723">
      <w:marLeft w:val="640"/>
      <w:marRight w:val="0"/>
      <w:marTop w:val="0"/>
      <w:marBottom w:val="0"/>
      <w:divBdr>
        <w:top w:val="none" w:sz="0" w:space="0" w:color="auto"/>
        <w:left w:val="none" w:sz="0" w:space="0" w:color="auto"/>
        <w:bottom w:val="none" w:sz="0" w:space="0" w:color="auto"/>
        <w:right w:val="none" w:sz="0" w:space="0" w:color="auto"/>
      </w:divBdr>
    </w:div>
    <w:div w:id="1707868681">
      <w:marLeft w:val="640"/>
      <w:marRight w:val="0"/>
      <w:marTop w:val="0"/>
      <w:marBottom w:val="0"/>
      <w:divBdr>
        <w:top w:val="none" w:sz="0" w:space="0" w:color="auto"/>
        <w:left w:val="none" w:sz="0" w:space="0" w:color="auto"/>
        <w:bottom w:val="none" w:sz="0" w:space="0" w:color="auto"/>
        <w:right w:val="none" w:sz="0" w:space="0" w:color="auto"/>
      </w:divBdr>
    </w:div>
    <w:div w:id="1712074878">
      <w:marLeft w:val="640"/>
      <w:marRight w:val="0"/>
      <w:marTop w:val="0"/>
      <w:marBottom w:val="0"/>
      <w:divBdr>
        <w:top w:val="none" w:sz="0" w:space="0" w:color="auto"/>
        <w:left w:val="none" w:sz="0" w:space="0" w:color="auto"/>
        <w:bottom w:val="none" w:sz="0" w:space="0" w:color="auto"/>
        <w:right w:val="none" w:sz="0" w:space="0" w:color="auto"/>
      </w:divBdr>
    </w:div>
    <w:div w:id="1713724821">
      <w:marLeft w:val="640"/>
      <w:marRight w:val="0"/>
      <w:marTop w:val="0"/>
      <w:marBottom w:val="0"/>
      <w:divBdr>
        <w:top w:val="none" w:sz="0" w:space="0" w:color="auto"/>
        <w:left w:val="none" w:sz="0" w:space="0" w:color="auto"/>
        <w:bottom w:val="none" w:sz="0" w:space="0" w:color="auto"/>
        <w:right w:val="none" w:sz="0" w:space="0" w:color="auto"/>
      </w:divBdr>
    </w:div>
    <w:div w:id="1726370890">
      <w:marLeft w:val="640"/>
      <w:marRight w:val="0"/>
      <w:marTop w:val="0"/>
      <w:marBottom w:val="0"/>
      <w:divBdr>
        <w:top w:val="none" w:sz="0" w:space="0" w:color="auto"/>
        <w:left w:val="none" w:sz="0" w:space="0" w:color="auto"/>
        <w:bottom w:val="none" w:sz="0" w:space="0" w:color="auto"/>
        <w:right w:val="none" w:sz="0" w:space="0" w:color="auto"/>
      </w:divBdr>
    </w:div>
    <w:div w:id="1743749114">
      <w:marLeft w:val="640"/>
      <w:marRight w:val="0"/>
      <w:marTop w:val="0"/>
      <w:marBottom w:val="0"/>
      <w:divBdr>
        <w:top w:val="none" w:sz="0" w:space="0" w:color="auto"/>
        <w:left w:val="none" w:sz="0" w:space="0" w:color="auto"/>
        <w:bottom w:val="none" w:sz="0" w:space="0" w:color="auto"/>
        <w:right w:val="none" w:sz="0" w:space="0" w:color="auto"/>
      </w:divBdr>
    </w:div>
    <w:div w:id="1743943538">
      <w:marLeft w:val="640"/>
      <w:marRight w:val="0"/>
      <w:marTop w:val="0"/>
      <w:marBottom w:val="0"/>
      <w:divBdr>
        <w:top w:val="none" w:sz="0" w:space="0" w:color="auto"/>
        <w:left w:val="none" w:sz="0" w:space="0" w:color="auto"/>
        <w:bottom w:val="none" w:sz="0" w:space="0" w:color="auto"/>
        <w:right w:val="none" w:sz="0" w:space="0" w:color="auto"/>
      </w:divBdr>
    </w:div>
    <w:div w:id="1773546352">
      <w:marLeft w:val="640"/>
      <w:marRight w:val="0"/>
      <w:marTop w:val="0"/>
      <w:marBottom w:val="0"/>
      <w:divBdr>
        <w:top w:val="none" w:sz="0" w:space="0" w:color="auto"/>
        <w:left w:val="none" w:sz="0" w:space="0" w:color="auto"/>
        <w:bottom w:val="none" w:sz="0" w:space="0" w:color="auto"/>
        <w:right w:val="none" w:sz="0" w:space="0" w:color="auto"/>
      </w:divBdr>
    </w:div>
    <w:div w:id="1775855978">
      <w:marLeft w:val="640"/>
      <w:marRight w:val="0"/>
      <w:marTop w:val="0"/>
      <w:marBottom w:val="0"/>
      <w:divBdr>
        <w:top w:val="none" w:sz="0" w:space="0" w:color="auto"/>
        <w:left w:val="none" w:sz="0" w:space="0" w:color="auto"/>
        <w:bottom w:val="none" w:sz="0" w:space="0" w:color="auto"/>
        <w:right w:val="none" w:sz="0" w:space="0" w:color="auto"/>
      </w:divBdr>
    </w:div>
    <w:div w:id="1785297584">
      <w:marLeft w:val="640"/>
      <w:marRight w:val="0"/>
      <w:marTop w:val="0"/>
      <w:marBottom w:val="0"/>
      <w:divBdr>
        <w:top w:val="none" w:sz="0" w:space="0" w:color="auto"/>
        <w:left w:val="none" w:sz="0" w:space="0" w:color="auto"/>
        <w:bottom w:val="none" w:sz="0" w:space="0" w:color="auto"/>
        <w:right w:val="none" w:sz="0" w:space="0" w:color="auto"/>
      </w:divBdr>
    </w:div>
    <w:div w:id="1787236209">
      <w:marLeft w:val="640"/>
      <w:marRight w:val="0"/>
      <w:marTop w:val="0"/>
      <w:marBottom w:val="0"/>
      <w:divBdr>
        <w:top w:val="none" w:sz="0" w:space="0" w:color="auto"/>
        <w:left w:val="none" w:sz="0" w:space="0" w:color="auto"/>
        <w:bottom w:val="none" w:sz="0" w:space="0" w:color="auto"/>
        <w:right w:val="none" w:sz="0" w:space="0" w:color="auto"/>
      </w:divBdr>
    </w:div>
    <w:div w:id="1789086136">
      <w:marLeft w:val="640"/>
      <w:marRight w:val="0"/>
      <w:marTop w:val="0"/>
      <w:marBottom w:val="0"/>
      <w:divBdr>
        <w:top w:val="none" w:sz="0" w:space="0" w:color="auto"/>
        <w:left w:val="none" w:sz="0" w:space="0" w:color="auto"/>
        <w:bottom w:val="none" w:sz="0" w:space="0" w:color="auto"/>
        <w:right w:val="none" w:sz="0" w:space="0" w:color="auto"/>
      </w:divBdr>
    </w:div>
    <w:div w:id="1809854771">
      <w:marLeft w:val="640"/>
      <w:marRight w:val="0"/>
      <w:marTop w:val="0"/>
      <w:marBottom w:val="0"/>
      <w:divBdr>
        <w:top w:val="none" w:sz="0" w:space="0" w:color="auto"/>
        <w:left w:val="none" w:sz="0" w:space="0" w:color="auto"/>
        <w:bottom w:val="none" w:sz="0" w:space="0" w:color="auto"/>
        <w:right w:val="none" w:sz="0" w:space="0" w:color="auto"/>
      </w:divBdr>
    </w:div>
    <w:div w:id="1815444788">
      <w:marLeft w:val="640"/>
      <w:marRight w:val="0"/>
      <w:marTop w:val="0"/>
      <w:marBottom w:val="0"/>
      <w:divBdr>
        <w:top w:val="none" w:sz="0" w:space="0" w:color="auto"/>
        <w:left w:val="none" w:sz="0" w:space="0" w:color="auto"/>
        <w:bottom w:val="none" w:sz="0" w:space="0" w:color="auto"/>
        <w:right w:val="none" w:sz="0" w:space="0" w:color="auto"/>
      </w:divBdr>
    </w:div>
    <w:div w:id="1836874234">
      <w:marLeft w:val="640"/>
      <w:marRight w:val="0"/>
      <w:marTop w:val="0"/>
      <w:marBottom w:val="0"/>
      <w:divBdr>
        <w:top w:val="none" w:sz="0" w:space="0" w:color="auto"/>
        <w:left w:val="none" w:sz="0" w:space="0" w:color="auto"/>
        <w:bottom w:val="none" w:sz="0" w:space="0" w:color="auto"/>
        <w:right w:val="none" w:sz="0" w:space="0" w:color="auto"/>
      </w:divBdr>
    </w:div>
    <w:div w:id="1842087156">
      <w:marLeft w:val="640"/>
      <w:marRight w:val="0"/>
      <w:marTop w:val="0"/>
      <w:marBottom w:val="0"/>
      <w:divBdr>
        <w:top w:val="none" w:sz="0" w:space="0" w:color="auto"/>
        <w:left w:val="none" w:sz="0" w:space="0" w:color="auto"/>
        <w:bottom w:val="none" w:sz="0" w:space="0" w:color="auto"/>
        <w:right w:val="none" w:sz="0" w:space="0" w:color="auto"/>
      </w:divBdr>
    </w:div>
    <w:div w:id="1849516355">
      <w:marLeft w:val="640"/>
      <w:marRight w:val="0"/>
      <w:marTop w:val="0"/>
      <w:marBottom w:val="0"/>
      <w:divBdr>
        <w:top w:val="none" w:sz="0" w:space="0" w:color="auto"/>
        <w:left w:val="none" w:sz="0" w:space="0" w:color="auto"/>
        <w:bottom w:val="none" w:sz="0" w:space="0" w:color="auto"/>
        <w:right w:val="none" w:sz="0" w:space="0" w:color="auto"/>
      </w:divBdr>
    </w:div>
    <w:div w:id="1856965272">
      <w:marLeft w:val="640"/>
      <w:marRight w:val="0"/>
      <w:marTop w:val="0"/>
      <w:marBottom w:val="0"/>
      <w:divBdr>
        <w:top w:val="none" w:sz="0" w:space="0" w:color="auto"/>
        <w:left w:val="none" w:sz="0" w:space="0" w:color="auto"/>
        <w:bottom w:val="none" w:sz="0" w:space="0" w:color="auto"/>
        <w:right w:val="none" w:sz="0" w:space="0" w:color="auto"/>
      </w:divBdr>
    </w:div>
    <w:div w:id="1866937577">
      <w:marLeft w:val="640"/>
      <w:marRight w:val="0"/>
      <w:marTop w:val="0"/>
      <w:marBottom w:val="0"/>
      <w:divBdr>
        <w:top w:val="none" w:sz="0" w:space="0" w:color="auto"/>
        <w:left w:val="none" w:sz="0" w:space="0" w:color="auto"/>
        <w:bottom w:val="none" w:sz="0" w:space="0" w:color="auto"/>
        <w:right w:val="none" w:sz="0" w:space="0" w:color="auto"/>
      </w:divBdr>
    </w:div>
    <w:div w:id="1867329535">
      <w:marLeft w:val="640"/>
      <w:marRight w:val="0"/>
      <w:marTop w:val="0"/>
      <w:marBottom w:val="0"/>
      <w:divBdr>
        <w:top w:val="none" w:sz="0" w:space="0" w:color="auto"/>
        <w:left w:val="none" w:sz="0" w:space="0" w:color="auto"/>
        <w:bottom w:val="none" w:sz="0" w:space="0" w:color="auto"/>
        <w:right w:val="none" w:sz="0" w:space="0" w:color="auto"/>
      </w:divBdr>
    </w:div>
    <w:div w:id="1869879109">
      <w:marLeft w:val="640"/>
      <w:marRight w:val="0"/>
      <w:marTop w:val="0"/>
      <w:marBottom w:val="0"/>
      <w:divBdr>
        <w:top w:val="none" w:sz="0" w:space="0" w:color="auto"/>
        <w:left w:val="none" w:sz="0" w:space="0" w:color="auto"/>
        <w:bottom w:val="none" w:sz="0" w:space="0" w:color="auto"/>
        <w:right w:val="none" w:sz="0" w:space="0" w:color="auto"/>
      </w:divBdr>
    </w:div>
    <w:div w:id="1885211801">
      <w:marLeft w:val="640"/>
      <w:marRight w:val="0"/>
      <w:marTop w:val="0"/>
      <w:marBottom w:val="0"/>
      <w:divBdr>
        <w:top w:val="none" w:sz="0" w:space="0" w:color="auto"/>
        <w:left w:val="none" w:sz="0" w:space="0" w:color="auto"/>
        <w:bottom w:val="none" w:sz="0" w:space="0" w:color="auto"/>
        <w:right w:val="none" w:sz="0" w:space="0" w:color="auto"/>
      </w:divBdr>
    </w:div>
    <w:div w:id="1933124691">
      <w:marLeft w:val="640"/>
      <w:marRight w:val="0"/>
      <w:marTop w:val="0"/>
      <w:marBottom w:val="0"/>
      <w:divBdr>
        <w:top w:val="none" w:sz="0" w:space="0" w:color="auto"/>
        <w:left w:val="none" w:sz="0" w:space="0" w:color="auto"/>
        <w:bottom w:val="none" w:sz="0" w:space="0" w:color="auto"/>
        <w:right w:val="none" w:sz="0" w:space="0" w:color="auto"/>
      </w:divBdr>
    </w:div>
    <w:div w:id="1933466066">
      <w:marLeft w:val="640"/>
      <w:marRight w:val="0"/>
      <w:marTop w:val="0"/>
      <w:marBottom w:val="0"/>
      <w:divBdr>
        <w:top w:val="none" w:sz="0" w:space="0" w:color="auto"/>
        <w:left w:val="none" w:sz="0" w:space="0" w:color="auto"/>
        <w:bottom w:val="none" w:sz="0" w:space="0" w:color="auto"/>
        <w:right w:val="none" w:sz="0" w:space="0" w:color="auto"/>
      </w:divBdr>
    </w:div>
    <w:div w:id="1941987987">
      <w:marLeft w:val="640"/>
      <w:marRight w:val="0"/>
      <w:marTop w:val="0"/>
      <w:marBottom w:val="0"/>
      <w:divBdr>
        <w:top w:val="none" w:sz="0" w:space="0" w:color="auto"/>
        <w:left w:val="none" w:sz="0" w:space="0" w:color="auto"/>
        <w:bottom w:val="none" w:sz="0" w:space="0" w:color="auto"/>
        <w:right w:val="none" w:sz="0" w:space="0" w:color="auto"/>
      </w:divBdr>
    </w:div>
    <w:div w:id="1943145047">
      <w:marLeft w:val="640"/>
      <w:marRight w:val="0"/>
      <w:marTop w:val="0"/>
      <w:marBottom w:val="0"/>
      <w:divBdr>
        <w:top w:val="none" w:sz="0" w:space="0" w:color="auto"/>
        <w:left w:val="none" w:sz="0" w:space="0" w:color="auto"/>
        <w:bottom w:val="none" w:sz="0" w:space="0" w:color="auto"/>
        <w:right w:val="none" w:sz="0" w:space="0" w:color="auto"/>
      </w:divBdr>
    </w:div>
    <w:div w:id="1956255520">
      <w:marLeft w:val="640"/>
      <w:marRight w:val="0"/>
      <w:marTop w:val="0"/>
      <w:marBottom w:val="0"/>
      <w:divBdr>
        <w:top w:val="none" w:sz="0" w:space="0" w:color="auto"/>
        <w:left w:val="none" w:sz="0" w:space="0" w:color="auto"/>
        <w:bottom w:val="none" w:sz="0" w:space="0" w:color="auto"/>
        <w:right w:val="none" w:sz="0" w:space="0" w:color="auto"/>
      </w:divBdr>
    </w:div>
    <w:div w:id="1959218225">
      <w:marLeft w:val="640"/>
      <w:marRight w:val="0"/>
      <w:marTop w:val="0"/>
      <w:marBottom w:val="0"/>
      <w:divBdr>
        <w:top w:val="none" w:sz="0" w:space="0" w:color="auto"/>
        <w:left w:val="none" w:sz="0" w:space="0" w:color="auto"/>
        <w:bottom w:val="none" w:sz="0" w:space="0" w:color="auto"/>
        <w:right w:val="none" w:sz="0" w:space="0" w:color="auto"/>
      </w:divBdr>
    </w:div>
    <w:div w:id="1965964647">
      <w:marLeft w:val="640"/>
      <w:marRight w:val="0"/>
      <w:marTop w:val="0"/>
      <w:marBottom w:val="0"/>
      <w:divBdr>
        <w:top w:val="none" w:sz="0" w:space="0" w:color="auto"/>
        <w:left w:val="none" w:sz="0" w:space="0" w:color="auto"/>
        <w:bottom w:val="none" w:sz="0" w:space="0" w:color="auto"/>
        <w:right w:val="none" w:sz="0" w:space="0" w:color="auto"/>
      </w:divBdr>
    </w:div>
    <w:div w:id="1974287954">
      <w:marLeft w:val="640"/>
      <w:marRight w:val="0"/>
      <w:marTop w:val="0"/>
      <w:marBottom w:val="0"/>
      <w:divBdr>
        <w:top w:val="none" w:sz="0" w:space="0" w:color="auto"/>
        <w:left w:val="none" w:sz="0" w:space="0" w:color="auto"/>
        <w:bottom w:val="none" w:sz="0" w:space="0" w:color="auto"/>
        <w:right w:val="none" w:sz="0" w:space="0" w:color="auto"/>
      </w:divBdr>
    </w:div>
    <w:div w:id="1976639461">
      <w:marLeft w:val="640"/>
      <w:marRight w:val="0"/>
      <w:marTop w:val="0"/>
      <w:marBottom w:val="0"/>
      <w:divBdr>
        <w:top w:val="none" w:sz="0" w:space="0" w:color="auto"/>
        <w:left w:val="none" w:sz="0" w:space="0" w:color="auto"/>
        <w:bottom w:val="none" w:sz="0" w:space="0" w:color="auto"/>
        <w:right w:val="none" w:sz="0" w:space="0" w:color="auto"/>
      </w:divBdr>
    </w:div>
    <w:div w:id="1981572631">
      <w:marLeft w:val="640"/>
      <w:marRight w:val="0"/>
      <w:marTop w:val="0"/>
      <w:marBottom w:val="0"/>
      <w:divBdr>
        <w:top w:val="none" w:sz="0" w:space="0" w:color="auto"/>
        <w:left w:val="none" w:sz="0" w:space="0" w:color="auto"/>
        <w:bottom w:val="none" w:sz="0" w:space="0" w:color="auto"/>
        <w:right w:val="none" w:sz="0" w:space="0" w:color="auto"/>
      </w:divBdr>
    </w:div>
    <w:div w:id="2016766543">
      <w:marLeft w:val="640"/>
      <w:marRight w:val="0"/>
      <w:marTop w:val="0"/>
      <w:marBottom w:val="0"/>
      <w:divBdr>
        <w:top w:val="none" w:sz="0" w:space="0" w:color="auto"/>
        <w:left w:val="none" w:sz="0" w:space="0" w:color="auto"/>
        <w:bottom w:val="none" w:sz="0" w:space="0" w:color="auto"/>
        <w:right w:val="none" w:sz="0" w:space="0" w:color="auto"/>
      </w:divBdr>
    </w:div>
    <w:div w:id="2020767651">
      <w:marLeft w:val="640"/>
      <w:marRight w:val="0"/>
      <w:marTop w:val="0"/>
      <w:marBottom w:val="0"/>
      <w:divBdr>
        <w:top w:val="none" w:sz="0" w:space="0" w:color="auto"/>
        <w:left w:val="none" w:sz="0" w:space="0" w:color="auto"/>
        <w:bottom w:val="none" w:sz="0" w:space="0" w:color="auto"/>
        <w:right w:val="none" w:sz="0" w:space="0" w:color="auto"/>
      </w:divBdr>
    </w:div>
    <w:div w:id="2036467315">
      <w:marLeft w:val="640"/>
      <w:marRight w:val="0"/>
      <w:marTop w:val="0"/>
      <w:marBottom w:val="0"/>
      <w:divBdr>
        <w:top w:val="none" w:sz="0" w:space="0" w:color="auto"/>
        <w:left w:val="none" w:sz="0" w:space="0" w:color="auto"/>
        <w:bottom w:val="none" w:sz="0" w:space="0" w:color="auto"/>
        <w:right w:val="none" w:sz="0" w:space="0" w:color="auto"/>
      </w:divBdr>
    </w:div>
    <w:div w:id="2041317861">
      <w:marLeft w:val="640"/>
      <w:marRight w:val="0"/>
      <w:marTop w:val="0"/>
      <w:marBottom w:val="0"/>
      <w:divBdr>
        <w:top w:val="none" w:sz="0" w:space="0" w:color="auto"/>
        <w:left w:val="none" w:sz="0" w:space="0" w:color="auto"/>
        <w:bottom w:val="none" w:sz="0" w:space="0" w:color="auto"/>
        <w:right w:val="none" w:sz="0" w:space="0" w:color="auto"/>
      </w:divBdr>
    </w:div>
    <w:div w:id="2044668049">
      <w:marLeft w:val="640"/>
      <w:marRight w:val="0"/>
      <w:marTop w:val="0"/>
      <w:marBottom w:val="0"/>
      <w:divBdr>
        <w:top w:val="none" w:sz="0" w:space="0" w:color="auto"/>
        <w:left w:val="none" w:sz="0" w:space="0" w:color="auto"/>
        <w:bottom w:val="none" w:sz="0" w:space="0" w:color="auto"/>
        <w:right w:val="none" w:sz="0" w:space="0" w:color="auto"/>
      </w:divBdr>
    </w:div>
    <w:div w:id="2060857177">
      <w:marLeft w:val="640"/>
      <w:marRight w:val="0"/>
      <w:marTop w:val="0"/>
      <w:marBottom w:val="0"/>
      <w:divBdr>
        <w:top w:val="none" w:sz="0" w:space="0" w:color="auto"/>
        <w:left w:val="none" w:sz="0" w:space="0" w:color="auto"/>
        <w:bottom w:val="none" w:sz="0" w:space="0" w:color="auto"/>
        <w:right w:val="none" w:sz="0" w:space="0" w:color="auto"/>
      </w:divBdr>
    </w:div>
    <w:div w:id="2068992724">
      <w:marLeft w:val="640"/>
      <w:marRight w:val="0"/>
      <w:marTop w:val="0"/>
      <w:marBottom w:val="0"/>
      <w:divBdr>
        <w:top w:val="none" w:sz="0" w:space="0" w:color="auto"/>
        <w:left w:val="none" w:sz="0" w:space="0" w:color="auto"/>
        <w:bottom w:val="none" w:sz="0" w:space="0" w:color="auto"/>
        <w:right w:val="none" w:sz="0" w:space="0" w:color="auto"/>
      </w:divBdr>
    </w:div>
    <w:div w:id="2079282063">
      <w:marLeft w:val="640"/>
      <w:marRight w:val="0"/>
      <w:marTop w:val="0"/>
      <w:marBottom w:val="0"/>
      <w:divBdr>
        <w:top w:val="none" w:sz="0" w:space="0" w:color="auto"/>
        <w:left w:val="none" w:sz="0" w:space="0" w:color="auto"/>
        <w:bottom w:val="none" w:sz="0" w:space="0" w:color="auto"/>
        <w:right w:val="none" w:sz="0" w:space="0" w:color="auto"/>
      </w:divBdr>
    </w:div>
    <w:div w:id="2082363136">
      <w:marLeft w:val="640"/>
      <w:marRight w:val="0"/>
      <w:marTop w:val="0"/>
      <w:marBottom w:val="0"/>
      <w:divBdr>
        <w:top w:val="none" w:sz="0" w:space="0" w:color="auto"/>
        <w:left w:val="none" w:sz="0" w:space="0" w:color="auto"/>
        <w:bottom w:val="none" w:sz="0" w:space="0" w:color="auto"/>
        <w:right w:val="none" w:sz="0" w:space="0" w:color="auto"/>
      </w:divBdr>
    </w:div>
    <w:div w:id="2089573125">
      <w:marLeft w:val="640"/>
      <w:marRight w:val="0"/>
      <w:marTop w:val="0"/>
      <w:marBottom w:val="0"/>
      <w:divBdr>
        <w:top w:val="none" w:sz="0" w:space="0" w:color="auto"/>
        <w:left w:val="none" w:sz="0" w:space="0" w:color="auto"/>
        <w:bottom w:val="none" w:sz="0" w:space="0" w:color="auto"/>
        <w:right w:val="none" w:sz="0" w:space="0" w:color="auto"/>
      </w:divBdr>
    </w:div>
    <w:div w:id="2096585117">
      <w:marLeft w:val="640"/>
      <w:marRight w:val="0"/>
      <w:marTop w:val="0"/>
      <w:marBottom w:val="0"/>
      <w:divBdr>
        <w:top w:val="none" w:sz="0" w:space="0" w:color="auto"/>
        <w:left w:val="none" w:sz="0" w:space="0" w:color="auto"/>
        <w:bottom w:val="none" w:sz="0" w:space="0" w:color="auto"/>
        <w:right w:val="none" w:sz="0" w:space="0" w:color="auto"/>
      </w:divBdr>
    </w:div>
    <w:div w:id="2109696057">
      <w:marLeft w:val="640"/>
      <w:marRight w:val="0"/>
      <w:marTop w:val="0"/>
      <w:marBottom w:val="0"/>
      <w:divBdr>
        <w:top w:val="none" w:sz="0" w:space="0" w:color="auto"/>
        <w:left w:val="none" w:sz="0" w:space="0" w:color="auto"/>
        <w:bottom w:val="none" w:sz="0" w:space="0" w:color="auto"/>
        <w:right w:val="none" w:sz="0" w:space="0" w:color="auto"/>
      </w:divBdr>
    </w:div>
    <w:div w:id="2111656690">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yperlink" Target="http://jietri.univ-tridinanti.ac.id"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 Id="rId22" Type="http://schemas.openxmlformats.org/officeDocument/2006/relationships/footer" Target="footer4.xml"/></Relationships>
</file>

<file path=word/_rels/footer3.xml.rels><?xml version="1.0" encoding="UTF-8" standalone="yes"?>
<Relationships xmlns="http://schemas.openxmlformats.org/package/2006/relationships"><Relationship Id="rId3" Type="http://schemas.openxmlformats.org/officeDocument/2006/relationships/hyperlink" Target="mailto:choirulnng01@email.com" TargetMode="External"/><Relationship Id="rId2" Type="http://schemas.openxmlformats.org/officeDocument/2006/relationships/hyperlink" Target="mailto:putrifarahdian@email.com" TargetMode="External"/><Relationship Id="rId1" Type="http://schemas.openxmlformats.org/officeDocument/2006/relationships/hyperlink" Target="mailto:choirulnng01@email.com" TargetMode="External"/><Relationship Id="rId4" Type="http://schemas.openxmlformats.org/officeDocument/2006/relationships/hyperlink" Target="mailto:putrifarahdian@e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E7F0BD89D0490AB0740C3AB07A7821"/>
        <w:category>
          <w:name w:val="Umum"/>
          <w:gallery w:val="placeholder"/>
        </w:category>
        <w:types>
          <w:type w:val="bbPlcHdr"/>
        </w:types>
        <w:behaviors>
          <w:behavior w:val="content"/>
        </w:behaviors>
        <w:guid w:val="{0F3DD333-219F-4CE6-9ED9-97030348191D}"/>
      </w:docPartPr>
      <w:docPartBody>
        <w:p w:rsidR="00DB370C" w:rsidRDefault="00BD3671" w:rsidP="00BD3671">
          <w:pPr>
            <w:pStyle w:val="F7E7F0BD89D0490AB0740C3AB07A7821"/>
          </w:pPr>
          <w:r w:rsidRPr="00E345C6">
            <w:rPr>
              <w:rStyle w:val="PlaceholderText"/>
            </w:rPr>
            <w:t>Klik atau ketuk di sini untuk memasukkan teks.</w:t>
          </w:r>
        </w:p>
      </w:docPartBody>
    </w:docPart>
    <w:docPart>
      <w:docPartPr>
        <w:name w:val="8678858BA62B41DA9EE585F48687D993"/>
        <w:category>
          <w:name w:val="Umum"/>
          <w:gallery w:val="placeholder"/>
        </w:category>
        <w:types>
          <w:type w:val="bbPlcHdr"/>
        </w:types>
        <w:behaviors>
          <w:behavior w:val="content"/>
        </w:behaviors>
        <w:guid w:val="{F52609D2-E613-499D-8516-25FCC26D3A44}"/>
      </w:docPartPr>
      <w:docPartBody>
        <w:p w:rsidR="00DB370C" w:rsidRDefault="00BD3671" w:rsidP="00BD3671">
          <w:pPr>
            <w:pStyle w:val="8678858BA62B41DA9EE585F48687D993"/>
          </w:pPr>
          <w:r w:rsidRPr="00C15211">
            <w:rPr>
              <w:rStyle w:val="PlaceholderText"/>
            </w:rPr>
            <w:t>Klik atau ketuk di sini untuk memasukkan teks.</w:t>
          </w:r>
        </w:p>
      </w:docPartBody>
    </w:docPart>
    <w:docPart>
      <w:docPartPr>
        <w:name w:val="DefaultPlaceholder_-1854013440"/>
        <w:category>
          <w:name w:val="Umum"/>
          <w:gallery w:val="placeholder"/>
        </w:category>
        <w:types>
          <w:type w:val="bbPlcHdr"/>
        </w:types>
        <w:behaviors>
          <w:behavior w:val="content"/>
        </w:behaviors>
        <w:guid w:val="{FB26AE02-A094-4910-809C-5CB2B1595A6C}"/>
      </w:docPartPr>
      <w:docPartBody>
        <w:p w:rsidR="00DB370C" w:rsidRDefault="00BD3671">
          <w:r w:rsidRPr="001F3695">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71"/>
    <w:rsid w:val="00012001"/>
    <w:rsid w:val="00207D9D"/>
    <w:rsid w:val="00490BE1"/>
    <w:rsid w:val="00BD3671"/>
    <w:rsid w:val="00DB370C"/>
    <w:rsid w:val="00FC46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3671"/>
    <w:rPr>
      <w:color w:val="666666"/>
    </w:rPr>
  </w:style>
  <w:style w:type="paragraph" w:customStyle="1" w:styleId="F7E7F0BD89D0490AB0740C3AB07A7821">
    <w:name w:val="F7E7F0BD89D0490AB0740C3AB07A7821"/>
    <w:rsid w:val="00BD3671"/>
  </w:style>
  <w:style w:type="paragraph" w:customStyle="1" w:styleId="8678858BA62B41DA9EE585F48687D993">
    <w:name w:val="8678858BA62B41DA9EE585F48687D993"/>
    <w:rsid w:val="00BD36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7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7B7E46-A755-431C-91B1-7B153BB97AF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4484088833"/>
    <we:property name="MENDELEY_CITATIONS" value="[{&quot;citationID&quot;:&quot;MENDELEY_CITATION_2bacc556-aae2-4647-b4da-f06836b20c5f&quot;,&quot;properties&quot;:{&quot;noteIndex&quot;:0},&quot;isEdited&quot;:false,&quot;manualOverride&quot;:{&quot;isManuallyOverridden&quot;:false,&quot;citeprocText&quot;:&quot;[1]&quot;,&quot;manualOverrideText&quot;:&quot;&quot;},&quot;citationTag&quot;:&quot;MENDELEY_CITATION_v3_eyJjaXRhdGlvbklEIjoiTUVOREVMRVlfQ0lUQVRJT05fMmJhY2M1NTYtYWFlMi00NjQ3LWI0ZGEtZjA2ODM2YjIwYzVmIiwicHJvcGVydGllcyI6eyJub3RlSW5kZXgiOjB9LCJpc0VkaXRlZCI6ZmFsc2UsIm1hbnVhbE92ZXJyaWRlIjp7ImlzTWFudWFsbHlPdmVycmlkZGVuIjpmYWxzZSwiY2l0ZXByb2NUZXh0IjoiWzFdIiwibWFudWFsT3ZlcnJpZGVUZXh0IjoiIn0sImNpdGF0aW9uSXRlbXMiOlt7ImlkIjoiNzMxNTVhMzQtMzQzNS0zODI4LThkOTUtZTBhMGM4MWQ4MmY0IiwiaXRlbURhdGEiOnsidHlwZSI6ImFydGljbGUtam91cm5hbCIsImlkIjoiNzMxNTVhMzQtMzQzNS0zODI4LThkOTUtZTBhMGM4MWQ4MmY0IiwidGl0bGUiOiJBbmFsaXNpcyBLcml0aXMgVGVyaGFkYXAgUGVuZGVrYXRhbiBLZWJlcmxhbmp1dGFuIENzciBQdCBQZXJ0YW1pbmEgOkltcGxpa2FzaSBQYWRhIEtvbXVuaXRhcyBMb2thbCBEYW4gTGluZ2t1bmdhbiIsImF1dGhvciI6W3siZmFtaWx5IjoiUHVybm9tbyIsImdpdmVuIjoiQWRpIiwicGFyc2UtbmFtZXMiOmZhbHNlLCJkcm9wcGluZy1wYXJ0aWNsZSI6IiIsIm5vbi1kcm9wcGluZy1wYXJ0aWNsZSI6IiJ9LHsiZmFtaWx5IjoiU2lzZGlhbnRvIiwiZ2l2ZW4iOiJFcnNpIiwicGFyc2UtbmFtZXMiOmZhbHNlLCJkcm9wcGluZy1wYXJ0aWNsZSI6IiIsIm5vbi1kcm9wcGluZy1wYXJ0aWNsZSI6IiJ9XSwiY29udGFpbmVyLXRpdGxlIjoiSnVybmFsIE1lZGlhIEFrYWRlbWlrIChKbWEpIiwiSVNTTiI6IjMwMzEtNTIyMCIsImlzc3VlZCI6eyJkYXRlLXBhcnRzIjpbWzIwMjRdXX0sImFic3RyYWN0IjoiS2ViZXJsYW5qdXRhbiBtZXJ1cGFrYW4gaXN1IHN0cmF0ZWdpcyBkYWxhbSBpbmR1c3RyaSBlbmVyZ2ksIGtodXN1c255YSBiYWdpIFBUIFBlcnRhbWluYSBzZWJhZ2FpIHBlcnVzYWhhYW4gZW5lcmdpIG5hc2lvbmFsIEluZG9uZXNpYS4gUGVuZWxpdGlhbiBpbmkgbWVuZ2FuYWxpc2lzIHNlY2FyYSBrcml0aXMgcGVuZGVrYXRhbiBDb3Jwb3JhdGUgU29jaWFsIFJlc3BvbnNpYmlsaXR5IChDU1IpIFBUIFBlcnRhbWluYSBkYWxhbSBtZW5kdWt1bmcga2ViZXJsYW5qdXRhbiBkZW5nYW4gZm9rdXMgcGFkYSBkYW1wYWtueWEgdGVyaGFkYXAga29tdW5pdGFzIGxva2FsIGRhbiBsaW5na3VuZ2FuLiBNZW5nZ3VuYWthbiBwZW5kZWthdGFuIGt1YWxpdGF0aWYgZGVuZ2FuIG1ldG9kZSBzdHVkaSBrYXN1cywgcGVuZWxpdGlhbiBpbmkgbWVuZ2V2YWx1YXNpIGltcGxlbWVudGFzaSBzdHJhdGVnaSBrZWJlcmxhbmp1dGFuIHBlcnVzYWhhYW4gYmVyZGFzYXJrYW4gbGFwb3JhbiByZXNtaSBkYW4gbGl0ZXJhdHVyIHRlcmthaXQuIEhhc2lsIGFuYWxpc2lzIG1lbnVuanVra2FuIGJhaHdhIFBUIFBlcnRhbWluYSB0ZWxhaCBtZW51bmp1a2thbiBrb21pdG1lbiB0ZXJoYWRhcCBwcmluc2lwIEVTRyAoRW52aXJvbm1lbnRhbCwgU29jaWFsLCBHb3Zlcm5hbmNlKSBtZWxhbHVpIHByb2dyYW0tcHJvZ3JhbSBpbm92YXRpZiwgc2VwZXJ0aSBwZW5ndXJhbmdhbiBlbWlzaSBrYXJib24sIHBlbmdlbWJhbmdhbiBlbmVyZ2kgdGVyYmFydWthbiwgZGFuIHBlbWJlcmRheWFhbiBrb211bml0YXMgbG9rYWwuIE1lc2tpcHVuIGRlbWlraWFuLCB0ZXJkYXBhdCB0YW50YW5nYW4gZGFsYW0gYmVudHVrIGtldGVyYmF0YXNhbiBhbmdnYXJhbiwga2VidXR1aGFuIGludmVzdGFzaSBiZXNhciwgc2VydGEga2VzZW5qYW5nYW4gYW50YXJhIHZpc2kgc3RyYXRlZ2lzIGRhbiBpbXBsZW1lbnRhc2kgZGkgbGFwYW5nYW4uIFBlbmVsaXRpYW4gaW5pIG1lbmVrYW5rYW4gcGVudGluZ255YSBwZW5pbmdrYXRhbiB0cmFuc3BhcmFuc2ksIHBlbGliYXRhbiBha3RpZiBrb211bml0YXMgbG9rYWwsIGRhbiBrb2xhYm9yYXNpIGRlbmdhbiBtaXRyYSBzdHJhdGVnaXMgdW50dWsgbWVtYXN0aWthbiBrZWJlcmxhbmp1dGFuIHByb2dyYW0gQ1NSIHlhbmcgbGViaWggaW5rbHVzaWYgZGFuIGJlcmRhbXBhayBueWF0YS4gRGVuZ2FuIHVwYXlhIHRlcnNlYnV0LCBQVCBQZXJ0YW1pbmEgZGloYXJhcGthbiBkYXBhdCBtZW1wZXJrdWF0IGtvbnRyaWJ1c2lueWEgdGVyaGFkYXAgdHJhbnNpc2kgZW5lcmdpIGdsb2JhbCBkYW4gdHVqdWFuIHBlbWJhbmd1bmFuIGJlcmtlbGFuanV0YW4uIiwiaXNzdWUiOiIxMiIsInZvbHVtZSI6IjIiLCJjb250YWluZXItdGl0bGUtc2hvcnQiOiIifSwiaXNUZW1wb3JhcnkiOmZhbHNlLCJzdXBwcmVzcy1hdXRob3IiOmZhbHNlLCJjb21wb3NpdGUiOmZhbHNlLCJhdXRob3Itb25seSI6ZmFsc2V9XX0=&quot;,&quot;citationItems&quot;:[{&quot;id&quot;:&quot;73155a34-3435-3828-8d95-e0a0c81d82f4&quot;,&quot;itemData&quot;:{&quot;type&quot;:&quot;article-journal&quot;,&quot;id&quot;:&quot;73155a34-3435-3828-8d95-e0a0c81d82f4&quot;,&quot;title&quot;:&quot;Analisis Kritis Terhadap Pendekatan Keberlanjutan Csr Pt Pertamina :Implikasi Pada Komunitas Lokal Dan Lingkungan&quot;,&quot;author&quot;:[{&quot;family&quot;:&quot;Purnomo&quot;,&quot;given&quot;:&quot;Adi&quot;,&quot;parse-names&quot;:false,&quot;dropping-particle&quot;:&quot;&quot;,&quot;non-dropping-particle&quot;:&quot;&quot;},{&quot;family&quot;:&quot;Sisdianto&quot;,&quot;given&quot;:&quot;Ersi&quot;,&quot;parse-names&quot;:false,&quot;dropping-particle&quot;:&quot;&quot;,&quot;non-dropping-particle&quot;:&quot;&quot;}],&quot;container-title&quot;:&quot;Jurnal Media Akademik (Jma)&quot;,&quot;ISSN&quot;:&quot;3031-5220&quot;,&quot;issued&quot;:{&quot;date-parts&quot;:[[2024]]},&quot;abstract&quot;:&quot;Keberlanjutan merupakan isu strategis dalam industri energi, khususnya bagi PT Pertamina sebagai perusahaan energi nasional Indonesia. Penelitian ini menganalisis secara kritis pendekatan Corporate Social Responsibility (CSR) PT Pertamina dalam mendukung keberlanjutan dengan fokus pada dampaknya terhadap komunitas lokal dan lingkungan. Menggunakan pendekatan kualitatif dengan metode studi kasus, penelitian ini mengevaluasi implementasi strategi keberlanjutan perusahaan berdasarkan laporan resmi dan literatur terkait. Hasil analisis menunjukkan bahwa PT Pertamina telah menunjukkan komitmen terhadap prinsip ESG (Environmental, Social, Governance) melalui program-program inovatif, seperti pengurangan emisi karbon, pengembangan energi terbarukan, dan pemberdayaan komunitas lokal. Meskipun demikian, terdapat tantangan dalam bentuk keterbatasan anggaran, kebutuhan investasi besar, serta kesenjangan antara visi strategis dan implementasi di lapangan. Penelitian ini menekankan pentingnya peningkatan transparansi, pelibatan aktif komunitas lokal, dan kolaborasi dengan mitra strategis untuk memastikan keberlanjutan program CSR yang lebih inklusif dan berdampak nyata. Dengan upaya tersebut, PT Pertamina diharapkan dapat memperkuat kontribusinya terhadap transisi energi global dan tujuan pembangunan berkelanjutan.&quot;,&quot;issue&quot;:&quot;12&quot;,&quot;volume&quot;:&quot;2&quot;,&quot;container-title-short&quot;:&quot;&quot;},&quot;isTemporary&quot;:false,&quot;suppress-author&quot;:false,&quot;composite&quot;:false,&quot;author-only&quot;:false}]},{&quot;citationID&quot;:&quot;MENDELEY_CITATION_e38e6a12-0665-44d5-9d84-feee11e7fa43&quot;,&quot;properties&quot;:{&quot;noteIndex&quot;:0},&quot;isEdited&quot;:false,&quot;manualOverride&quot;:{&quot;isManuallyOverridden&quot;:false,&quot;citeprocText&quot;:&quot;[2]&quot;,&quot;manualOverrideText&quot;:&quot;&quot;},&quot;citationTag&quot;:&quot;MENDELEY_CITATION_v3_eyJjaXRhdGlvbklEIjoiTUVOREVMRVlfQ0lUQVRJT05fZTM4ZTZhMTItMDY2NS00NGQ1LTlkODQtZmVlZTExZTdmYTQzIiwicHJvcGVydGllcyI6eyJub3RlSW5kZXgiOjB9LCJpc0VkaXRlZCI6ZmFsc2UsIm1hbnVhbE92ZXJyaWRlIjp7ImlzTWFudWFsbHlPdmVycmlkZGVuIjpmYWxzZSwiY2l0ZXByb2NUZXh0IjoiWzJdIiwibWFudWFsT3ZlcnJpZGVUZXh0IjoiIn0sImNpdGF0aW9uSXRlbXMiOlt7ImlkIjoiMDExOTdkYzQtMDQ3Yy0zYTdhLWExYmEtYWVmYmQ4OTY4NDdkIiwiaXRlbURhdGEiOnsidHlwZSI6ImFydGljbGUtam91cm5hbCIsImlkIjoiMDExOTdkYzQtMDQ3Yy0zYTdhLWExYmEtYWVmYmQ4OTY4NDdkIiwidGl0bGUiOiJBbmFsaXNpcyBJbXBsZW1lbnRhc2kgUHJvZ3JhbSBDb3Jwb3JhdGUgU29jaWFsIFJlc3BvbnNpYmlsaXR5IFB0IFBlcnRhbWluYSBEYWxhbSBVcGF5YSBNZW5pbmdrYXRrYW4gS2VzZWphaHRlcmFhbiBNYXN5YXJha2F0IiwiYXV0aG9yIjpbeyJmYW1pbHkiOiJIYW5hbiIsImdpdmVuIjoiTmFiaWxhIEFtaXJhaCIsInBhcnNlLW5hbWVzIjpmYWxzZSwiZHJvcHBpbmctcGFydGljbGUiOiIiLCJub24tZHJvcHBpbmctcGFydGljbGUiOiIifSx7ImZhbWlseSI6IlJlc25hd2F0eSIsImdpdmVuIjoiUmlzbmEiLCJwYXJzZS1uYW1lcyI6ZmFsc2UsImRyb3BwaW5nLXBhcnRpY2xlIjoiIiwibm9uLWRyb3BwaW5nLXBhcnRpY2xlIjoiIn0seyJmYW1pbHkiOiJJcmZhbiIsImdpdmVuIjoiTWF1bGFuYSIsInBhcnNlLW5hbWVzIjpmYWxzZSwiZHJvcHBpbmctcGFydGljbGUiOiIiLCJub24tZHJvcHBpbmctcGFydGljbGUiOiIifV0sImNvbnRhaW5lci10aXRsZSI6IkZvY3VzIDogSnVybmFsIFBla2VyamFhbiBTb3NpYWwiLCJET0kiOiIxMC4yNDE5OC9mb2N1cy52N2kxLjU1NTU2IiwiaXNzdWVkIjp7ImRhdGUtcGFydHMiOltbMjAyNF1dfSwicGFnZSI6Ijc0LTc5IiwiYWJzdHJhY3QiOiJQZW5lbGl0aWFuIGluaSBtZW5nYW5hbGlzaXMgZWZla3Rpdml0YXMgaW1wbGVtZW50YXNpIHByb2dyYW0gQ29ycG9yYXRlIFNvY2lhbCBSZXNwb25zaWJpbGl0eSAoQ1NSKSBQVCBQZXJ0YW1pbmEsIHlhaXR1IFBlcnRhbWluYSBDZXJkYXMsIFBlcnRhbWluYSBTZWhhdCwgZGFuIFBlcnRhbWluYSBCZXJkaWthcmksIGRhbGFtIG1lbmluZ2thdGthbiBrZXNlamFodGVyYWFuIG1hc3lhcmFrYXQuIE1ldG9kZSBwZW5lbGl0aWFuIHlhbmcgZGlndW5ha2FuIGFkYWxhaCBzdHVkaSBsaXRlcmF0dXIsIGRpIG1hbmEgZGF0YSByZWxldmFuIGRpa3VtcHVsa2FuIGRhbiBkaWFuYWxpc2lzIGRhcmkgYmVyYmFnYWkgc3VtYmVyIHRlcnBlcmNheWEuIEhhc2lsIHBlbmVsaXRpYW4gbWVudW5qdWtrYW4gYmFod2Ega2V0aWdhIHByb2dyYW0gdGVyc2VidXQgbWVtYmVyaWthbiBkYW1wYWsgcG9zaXRpZiBwYWRhIGJlcmJhZ2FpIGFzcGVrIGtlaGlkdXBhbiBtYXN5YXJha2F0LlByb2dyYW0gUGVydGFtaW5hIENlcmRhcyBiZXJoYXNpbCBtZW5pbmdrYXRrYW4gYWtzZXMgZGFuIGt1YWxpdGFzIHBlbmRpZGlrYW4ga2VwYWRhIG1hc3lhcmFrYXQgd2lsYXlhaCAzVCBtZWxhbHVpIHBlbWJhbmd1bmFuIGZhc2lsaXRhcyBwZW5kaWRpa2FuLCBwZW1iZXJpYW4gYmVhc2lzd2EsIGRhbiBwZWxhdGloYW4gdGVuYWdhIHBlbmRpZGlrLiBQcm9ncmFtIFBlcnRhbWluYSBTZWhhdCBiZXJoYXNpbCBtZW5pbmdrYXRrYW4ga3VhbGl0YXMga2VzZWhhdGFuIG1hc3lhcmFrYXQgZGVuZ2FuIG1lbnlhbHVya2FuIGxheWFuYW4ga2VzZWhhdGFuIGdyYXRpcywgcGVtYmFuZ3VuYW4gZmFzaWxpdGFzIGtlc2VoYXRhbiwgZGFuIHBlbnl1bHVoYW4tcGVueXVsdWhhbi4gU2VsYWluIGl0dSwgcHJvZ3JhbSBQZXJ0YW1pbmEgQmVyZGlrYXJpIG1lbWlsaWtpIGZva3VzIHBhZGEgcGVtYmVyZGF5YWFuIGVrb25vbWkgZGVuZ2FuIG1lbmdpbXBsZW1lbnRhc2lrYW4gcGVsYXRpaGFuIGtldGVyYW1waWxhbiBtYXN5YXJha2F0IHlhbmcgYmVyZGFtcGFrIHBhZGEgcGVuaW5na2F0YW4gcGVuZGFwYXRhbiBkYW4ga2VtYW5kaXJpYW4gZWtvbm9taSBtYXN5YXJha2F0LiIsImlzc3VlIjoiMSIsInZvbHVtZSI6IjciLCJjb250YWluZXItdGl0bGUtc2hvcnQiOiIifSwiaXNUZW1wb3JhcnkiOmZhbHNlLCJzdXBwcmVzcy1hdXRob3IiOmZhbHNlLCJjb21wb3NpdGUiOmZhbHNlLCJhdXRob3Itb25seSI6ZmFsc2V9XX0=&quot;,&quot;citationItems&quot;:[{&quot;id&quot;:&quot;01197dc4-047c-3a7a-a1ba-aefbd896847d&quot;,&quot;itemData&quot;:{&quot;type&quot;:&quot;article-journal&quot;,&quot;id&quot;:&quot;01197dc4-047c-3a7a-a1ba-aefbd896847d&quot;,&quot;title&quot;:&quot;Analisis Implementasi Program Corporate Social Responsibility Pt Pertamina Dalam Upaya Meningkatkan Kesejahteraan Masyarakat&quot;,&quot;author&quot;:[{&quot;family&quot;:&quot;Hanan&quot;,&quot;given&quot;:&quot;Nabila Amirah&quot;,&quot;parse-names&quot;:false,&quot;dropping-particle&quot;:&quot;&quot;,&quot;non-dropping-particle&quot;:&quot;&quot;},{&quot;family&quot;:&quot;Resnawaty&quot;,&quot;given&quot;:&quot;Risna&quot;,&quot;parse-names&quot;:false,&quot;dropping-particle&quot;:&quot;&quot;,&quot;non-dropping-particle&quot;:&quot;&quot;},{&quot;family&quot;:&quot;Irfan&quot;,&quot;given&quot;:&quot;Maulana&quot;,&quot;parse-names&quot;:false,&quot;dropping-particle&quot;:&quot;&quot;,&quot;non-dropping-particle&quot;:&quot;&quot;}],&quot;container-title&quot;:&quot;Focus : Jurnal Pekerjaan Sosial&quot;,&quot;DOI&quot;:&quot;10.24198/focus.v7i1.55556&quot;,&quot;issued&quot;:{&quot;date-parts&quot;:[[2024]]},&quot;page&quot;:&quot;74-79&quot;,&quot;abstract&quot;:&quot;Penelitian ini menganalisis efektivitas implementasi program Corporate Social Responsibility (CSR) PT Pertamina, yaitu Pertamina Cerdas, Pertamina Sehat, dan Pertamina Berdikari, dalam meningkatkan kesejahteraan masyarakat. Metode penelitian yang digunakan adalah studi literatur, di mana data relevan dikumpulkan dan dianalisis dari berbagai sumber terpercaya. Hasil penelitian menunjukkan bahwa ketiga program tersebut memberikan dampak positif pada berbagai aspek kehidupan masyarakat.Program Pertamina Cerdas berhasil meningkatkan akses dan kualitas pendidikan kepada masyarakat wilayah 3T melalui pembangunan fasilitas pendidikan, pemberian beasiswa, dan pelatihan tenaga pendidik. Program Pertamina Sehat berhasil meningkatkan kualitas kesehatan masyarakat dengan menyalurkan layanan kesehatan gratis, pembangunan fasilitas kesehatan, dan penyuluhan-penyuluhan. Selain itu, program Pertamina Berdikari memiliki fokus pada pemberdayaan ekonomi dengan mengimplementasikan pelatihan keterampilan masyarakat yang berdampak pada peningkatan pendapatan dan kemandirian ekonomi masyarakat.&quot;,&quot;issue&quot;:&quot;1&quot;,&quot;volume&quot;:&quot;7&quot;,&quot;container-title-short&quot;:&quot;&quot;},&quot;isTemporary&quot;:false,&quot;suppress-author&quot;:false,&quot;composite&quot;:false,&quot;author-only&quot;:false}]},{&quot;citationID&quot;:&quot;MENDELEY_CITATION_21bb0b0d-324e-4d50-8ec8-884ff25fb7a3&quot;,&quot;properties&quot;:{&quot;noteIndex&quot;:0},&quot;isEdited&quot;:false,&quot;manualOverride&quot;:{&quot;isManuallyOverridden&quot;:false,&quot;citeprocText&quot;:&quot;[3]&quot;,&quot;manualOverrideText&quot;:&quot;&quot;},&quot;citationTag&quot;:&quot;MENDELEY_CITATION_v3_eyJjaXRhdGlvbklEIjoiTUVOREVMRVlfQ0lUQVRJT05fMjFiYjBiMGQtMzI0ZS00ZDUwLThlYzgtODg0ZmYyNWZiN2EzIiwicHJvcGVydGllcyI6eyJub3RlSW5kZXgiOjB9LCJpc0VkaXRlZCI6ZmFsc2UsIm1hbnVhbE92ZXJyaWRlIjp7ImlzTWFudWFsbHlPdmVycmlkZGVuIjpmYWxzZSwiY2l0ZXByb2NUZXh0IjoiWzNdIiwibWFudWFsT3ZlcnJpZGVUZXh0IjoiIn0sImNpdGF0aW9uSXRlbXMiOlt7ImlkIjoiODQxMjQ1Y2ItMjYyYi0zMDU2LWIxODItZjFlMTM0MTg0YTViIiwiaXRlbURhdGEiOnsidHlwZSI6ImFydGljbGUtam91cm5hbCIsImlkIjoiODQxMjQ1Y2ItMjYyYi0zMDU2LWIxODItZjFlMTM0MTg0YTViIiwidGl0bGUiOiJTdHJhdGVnaSBSZXNwb24gUGVtZXJpbnRhaCBkYW4gUFQgUGVydGFtaW5hIERhbGFtIEtyaXNpcyBLZW5haWthbiBIYXJnYSBCYWhhbiBCYWthciBNaW55YWsgKEJCTSkgVGFodW4gMjAyMjogQW5hbGlzaXMgU2l0dWFzaW9uYWwgQ3Jpc2lzIENvbW11bmljYXRpb24gVGhlb3J5IChTQ0NUKSIsImF1dGhvciI6W3siZmFtaWx5IjoiUHJhc2V0eW8iLCJnaXZlbiI6Ikp1YW50aXRvIEFndW5nIiwicGFyc2UtbmFtZXMiOmZhbHNlLCJkcm9wcGluZy1wYXJ0aWNsZSI6IiIsIm5vbi1kcm9wcGluZy1wYXJ0aWNsZSI6IiJ9LHsiZmFtaWx5IjoiQ2hhc2FuYSIsImdpdmVuIjoiUm9uYSBSaXpraHkgQnVuZ2EiLCJwYXJzZS1uYW1lcyI6ZmFsc2UsImRyb3BwaW5nLXBhcnRpY2xlIjoiIiwibm9uLWRyb3BwaW5nLXBhcnRpY2xlIjoiIn1dLCJjb250YWluZXItdGl0bGUiOiJQcm9kaSBJbG11IEtvbXVuaWthc2ksIEZha3VsdGFzIEtvbXVuaWthc2kgZGFuIEluZm9ybWF0aWthLCBVbml2ZXJzaXRhcyBNdWhhbW1hZGl5YWggU3VyYWthcnRhIiwiaXNzdWVkIjp7ImRhdGUtcGFydHMiOltbMjAyM11dfSwicGFnZSI6IjEtMjkiLCJhYnN0cmFjdCI6IuKApiBvbGVoIHBlbWVyaW50YWguIFBUIOKApiBzdHJhdGVnaSByZXNwb24ga3Jpc2lzIHlhbmcgZGlsYWt1a2FuIG9sZWggcGVtZXJpbnRhaCBkYW4gUFQgUGVydGFtaW5hIGRhbGFtIG1lcmVzcG9uIGtyaXNpcyB5YW5nIHNlZGFuZyB0ZXJpYWRpIGFraWJhdCBrZW5haWthbiBiYWhhbiBiYWthciBtaW55YWsuIFRlb3JpIOKApiIsImNvbnRhaW5lci10aXRsZS1zaG9ydCI6IiJ9LCJpc1RlbXBvcmFyeSI6ZmFsc2UsInN1cHByZXNzLWF1dGhvciI6ZmFsc2UsImNvbXBvc2l0ZSI6ZmFsc2UsImF1dGhvci1vbmx5IjpmYWxzZX1dfQ==&quot;,&quot;citationItems&quot;:[{&quot;id&quot;:&quot;841245cb-262b-3056-b182-f1e134184a5b&quot;,&quot;itemData&quot;:{&quot;type&quot;:&quot;article-journal&quot;,&quot;id&quot;:&quot;841245cb-262b-3056-b182-f1e134184a5b&quot;,&quot;title&quot;:&quot;Strategi Respon Pemerintah dan PT Pertamina Dalam Krisis Kenaikan Harga Bahan Bakar Minyak (BBM) Tahun 2022: Analisis Situasional Crisis Communication Theory (SCCT)&quot;,&quot;author&quot;:[{&quot;family&quot;:&quot;Prasetyo&quot;,&quot;given&quot;:&quot;Juantito Agung&quot;,&quot;parse-names&quot;:false,&quot;dropping-particle&quot;:&quot;&quot;,&quot;non-dropping-particle&quot;:&quot;&quot;},{&quot;family&quot;:&quot;Chasana&quot;,&quot;given&quot;:&quot;Rona Rizkhy Bunga&quot;,&quot;parse-names&quot;:false,&quot;dropping-particle&quot;:&quot;&quot;,&quot;non-dropping-particle&quot;:&quot;&quot;}],&quot;container-title&quot;:&quot;Prodi Ilmu Komunikasi, Fakultas Komunikasi dan Informatika, Universitas Muhammadiyah Surakarta&quot;,&quot;issued&quot;:{&quot;date-parts&quot;:[[2023]]},&quot;page&quot;:&quot;1-29&quot;,&quot;abstract&quot;:&quot;… oleh pemerintah. PT … strategi respon krisis yang dilakukan oleh pemerintah dan PT Pertamina dalam merespon krisis yang sedang teriadi akibat kenaikan bahan bakar minyak. Teori …&quot;,&quot;container-title-short&quot;:&quot;&quot;},&quot;isTemporary&quot;:false,&quot;suppress-author&quot;:false,&quot;composite&quot;:false,&quot;author-only&quot;:false}]},{&quot;citationID&quot;:&quot;MENDELEY_CITATION_b52696de-977f-4518-b056-cf9cce7c2fb0&quot;,&quot;properties&quot;:{&quot;noteIndex&quot;:0},&quot;isEdited&quot;:false,&quot;manualOverride&quot;:{&quot;isManuallyOverridden&quot;:false,&quot;citeprocText&quot;:&quot;[4]&quot;,&quot;manualOverrideText&quot;:&quot;&quot;},&quot;citationTag&quot;:&quot;MENDELEY_CITATION_v3_eyJjaXRhdGlvbklEIjoiTUVOREVMRVlfQ0lUQVRJT05fYjUyNjk2ZGUtOTc3Zi00NTE4LWIwNTYtY2Y5Y2NlN2MyZmIwIiwicHJvcGVydGllcyI6eyJub3RlSW5kZXgiOjB9LCJpc0VkaXRlZCI6ZmFsc2UsIm1hbnVhbE92ZXJyaWRlIjp7ImlzTWFudWFsbHlPdmVycmlkZGVuIjpmYWxzZSwiY2l0ZXByb2NUZXh0IjoiWzRdIiwibWFudWFsT3ZlcnJpZGVUZXh0IjoiIn0sImNpdGF0aW9uSXRlbXMiOlt7ImlkIjoiOWYyMzk4NjMtYWEzMi0zN2Q4LTkwMjEtZTVkOTI2ZjhjNjhhIiwiaXRlbURhdGEiOnsidHlwZSI6ImFydGljbGUtam91cm5hbCIsImlkIjoiOWYyMzk4NjMtYWEzMi0zN2Q4LTkwMjEtZTVkOTI2ZjhjNjhhIiwidGl0bGUiOiJQcmFrdGlrIFBlbmd1bmdrYXBhbiBTdXN0YWluYWJpbGl0eSBSZXBvcnQgZGFuIEVudmlyb25tZW50YWwgSW5jaWRlbnRzOiBTdHVkaSBwYWRhIFN1c3RhaW5hYmlsaXR5IFJlcG9ydCBQZXJ1c2FoYWFuIEJVTU4gUFQuIFBlcnRhbWluYSAoUGVyc2VybykgVGFodW4gMjAxNy0yMDE4IiwiYXV0aG9yIjpbeyJmYW1pbHkiOiJQdXJ3YW50aSIsImdpdmVuIjoiTWVpbGFuaSIsInBhcnNlLW5hbWVzIjpmYWxzZSwiZHJvcHBpbmctcGFydGljbGUiOiIiLCJub24tZHJvcHBpbmctcGFydGljbGUiOiIifSx7ImZhbWlseSI6Ikxlc3RhcmkiLCJnaXZlbiI6Ill1bmkgRHdpIiwicGFyc2UtbmFtZXMiOmZhbHNlLCJkcm9wcGluZy1wYXJ0aWNsZSI6IiIsIm5vbi1kcm9wcGluZy1wYXJ0aWNsZSI6IiJ9XSwiY29udGFpbmVyLXRpdGxlIjoiUG9ydG9mb2xpbzogSnVybmFsIEVrb25vbWksIEJpc25pcywgTWFuYWplbWVuLCBkYW4gQWt1bnRhbnNpIiwiRE9JIjoiMTAuNTQ3ODMvcG9ydG9mb2xpby52MThpMS4yMTEiLCJJU1NOIjoiMTgyOS03MTg4IiwiaXNzdWVkIjp7ImRhdGUtcGFydHMiOltbMjAyMl1dfSwicGFnZSI6Ijg0LTEwMCIsImFic3RyYWN0IjoiTWluaW5nIGluZHVzdHJ5IHNlY3RvciBjb21wYW5pZXMgYXJlIGNvbXBhbmllcyB0aGF0IGNvbnRyaWJ1dGUgYSBsb3QgaW5jb21lIHRvIHRoZSBzdGF0ZSwgYnV0IHdpdGggbWFueSBtaW5pbmcgY29tcGFuaWVzIGl0IGlzIHBvc3NpYmxlIHRoYXQgd2lsbCBkYW1hZ2UgdGhlIHN1cnJvdW5kaW5nIG5hdHVyYWwgZW52aXJvbm1lbnQuIEFjY29yZGluZyB0byB0aGUgRW52aXJvbm1lbnRhbCBQZXJmb3JtYW5jZSBJbmRleCAoRVBJKSByYW5raW5nLCBJbmRvbmVzaWEgcmFua3MgMTMzIG91dCBvZiAxODAgY291bnRyaWVzLiBJbiBJbmRvbmVzaWEsIG5vdCBhIGZldyBjYXNlcyB0aGF0IG9jY3VyIHJlbGF0ZWQgdG8gZW52aXJvbm1lbnRhbCBwb2xsdXRpb24uIEFib3V0IDcwJSBvZiBlbnZpcm9ubWVudGFsIGRhbWFnZSBpbiBJbmRvbmVzaWEgaXMgY2F1c2VkIGJ5IG1pbmluZyBvcGVyYXRpb25zLiBJbiBwcmFjdGljZSwgYSBjb21wYW55IG5lZWRzIHRvIGJ1aWxkIGEgaGFybW9uaW91cyByZWxhdGlvbnNoaXAgd2l0aCB0aGUgY29tbXVuaXR5LiBUaGVzZSBhY3Rpdml0aWVzIGFyZSB1c3VhbGx5IG91dGxpbmVkIGluIHRoZSBmb3JtIG9mIGNvcnBvcmF0ZSBzb2NpYWwgcmVzcG9uc2liaWxpdHkgb3Igd2hhdCB3ZSBvZnRlbiBoZWFyIGFzIGNvcnBvcmF0ZSBzb2NpYWwgcmVzcG9uc2liaWxpdHkgb3IgQ1NSLlxyIMKgVG8gY29tbXVuaWNhdGUgdGhlc2UgYWN0aXZpdGllcywgdGhlIGNvbXBhbnkgcmVhbGl6ZWQgdG8gbWFrZSBhIHJlcG9ydCB0aGF0IG5vdCBvbmx5IHByb3ZpZGVzIGZpbmFuY2lhbCBpbmZvcm1hdGlvbiBhYm91dCB0aGUgY29tcGFueSBidXQgYWxzbyBwcm92aWRlcyBzb2NpYWwgYW5kIGVudmlyb25tZW50YWwgaW5mb3JtYXRpb24sIHdoaWNoIGlzIGNhbGxlZCBzdXN0YWluYWJpbGl0eSByZXBvcnQuIFBUIFBlcnRhbWluYSBpcyBhIHN0YXRlLW93bmVkIGNvbXBhbnkgaW4gY2hhcmdlIG9mIG1hbmFnaW5nIG9pbCBhbmQgZ2FzIG1pbmluZyBpbiBJbmRvbmVzaWEuIFBlcnRhbWluYSBoYXMgYmVlbiBkb2luZyBTdXN0YWluYWJpbGl0eSBSZXBvcnQgcmVwb3J0aW5nIHByYWN0aWNlcyBzaW5jZSAyMDExLCB1c2luZyBzdGFuZGFyZHMgaXNzdWVkIGJ5IHRoZSBHbG9iYWwgUmVwb3J0aW5nIEluaXRpYXRpdmVzIChHUkkpLiBUaGUgcmVzdWx0cyBzaG93ZWQsIHRoZSBhdmVyYWdlIGRpc2Nsb3N1cmUgb2YgUGVydGFtaW5hJ3Mgc3VzdGFpbmFiaWxpdHkgcmVwb3J0IGR1cmluZyB0aGUgcmVzZWFyY2ggeWVhcnMgd2VyZSAyOCUgYW5kIDM3JSByZXNwZWN0aXZlbHkuIFRoZSByZXN1bHRzIG9mIHRoZSBkYXRhIGFuYWx5c2lzIGFsc28gc2hvd2VkIHRoYXQgcmFpc2luZyBuZXdzIGFib3V0IGVudmlyb25tZW50YWwgaW5jaWRlbnRzIGNhdXNlZCBieSBQZXJ0YW1pbmEncyBvcGVyYXRpb25hbCBhY3Rpdml0aWVzIGluY3JlYXNlZCB0aGUgZXh0ZW50IG9mIGRpc2Nsb3N1cmUgdG8gUGVydGFtaW5hJ3Mgc3VzdGFpbmFiaWxpdHkgcmVwb3J0IGluIHRoZSBmb2xsb3dpbmcgeWVhci4gUGVydGFtaW5hIG1hZGUgdGhlIHN1c3RhaW5hYmlsaXR5IHJlcG9ydCB0byByZXN0b3JlIHRoZSBjb21wYW55J3MgcG9zaXRpdmUgaW1hZ2UgYW5kIHRoZSBsZWdpdGltYWN5IG9mIHRoZSBzdGFrZWhvbGRlcnMgdG93YXJkcyBQZXJ0YW1pbmEncyBvcGVyYXRpb25hbCBhY3Rpdml0aWVzLlxyIMKgIiwiaXNzdWUiOiIxIiwidm9sdW1lIjoiMTgiLCJjb250YWluZXItdGl0bGUtc2hvcnQiOiIifSwiaXNUZW1wb3JhcnkiOmZhbHNlLCJzdXBwcmVzcy1hdXRob3IiOmZhbHNlLCJjb21wb3NpdGUiOmZhbHNlLCJhdXRob3Itb25seSI6ZmFsc2V9XX0=&quot;,&quot;citationItems&quot;:[{&quot;id&quot;:&quot;9f239863-aa32-37d8-9021-e5d926f8c68a&quot;,&quot;itemData&quot;:{&quot;type&quot;:&quot;article-journal&quot;,&quot;id&quot;:&quot;9f239863-aa32-37d8-9021-e5d926f8c68a&quot;,&quot;title&quot;:&quot;Praktik Pengungkapan Sustainability Report dan Environmental Incidents: Studi pada Sustainability Report Perusahaan BUMN PT. Pertamina (Persero) Tahun 2017-2018&quot;,&quot;author&quot;:[{&quot;family&quot;:&quot;Purwanti&quot;,&quot;given&quot;:&quot;Meilani&quot;,&quot;parse-names&quot;:false,&quot;dropping-particle&quot;:&quot;&quot;,&quot;non-dropping-particle&quot;:&quot;&quot;},{&quot;family&quot;:&quot;Lestari&quot;,&quot;given&quot;:&quot;Yuni Dwi&quot;,&quot;parse-names&quot;:false,&quot;dropping-particle&quot;:&quot;&quot;,&quot;non-dropping-particle&quot;:&quot;&quot;}],&quot;container-title&quot;:&quot;Portofolio: Jurnal Ekonomi, Bisnis, Manajemen, dan Akuntansi&quot;,&quot;DOI&quot;:&quot;10.54783/portofolio.v18i1.211&quot;,&quot;ISSN&quot;:&quot;1829-7188&quot;,&quot;issued&quot;:{&quot;date-parts&quot;:[[2022]]},&quot;page&quot;:&quot;84-100&quot;,&quot;abstract&quot;:&quot;Mining industry sector companies are companies that contribute a lot income to the state, but with many mining companies it is possible that will damage the surrounding natural environment. According to the Environmental Performance Index (EPI) ranking, Indonesia ranks 133 out of 180 countries. In Indonesia, not a few cases that occur related to environmental pollution. About 70% of environmental damage in Indonesia is caused by mining operations. In practice, a company needs to build a harmonious relationship with the community. These activities are usually outlined in the form of corporate social responsibility or what we often hear as corporate social responsibility or CSR.\r  To communicate these activities, the company realized to make a report that not only provides financial information about the company but also provides social and environmental information, which is called sustainability report. PT Pertamina is a state-owned company in charge of managing oil and gas mining in Indonesia. Pertamina has been doing Sustainability Report reporting practices since 2011, using standards issued by the Global Reporting Initiatives (GRI). The results showed, the average disclosure of Pertamina's sustainability report during the research years were 28% and 37% respectively. The results of the data analysis also showed that raising news about environmental incidents caused by Pertamina's operational activities increased the extent of disclosure to Pertamina's sustainability report in the following year. Pertamina made the sustainability report to restore the company's positive image and the legitimacy of the stakeholders towards Pertamina's operational activities.\r  &quot;,&quot;issue&quot;:&quot;1&quot;,&quot;volume&quot;:&quot;18&quot;,&quot;container-title-short&quot;:&quot;&quot;},&quot;isTemporary&quot;:false,&quot;suppress-author&quot;:false,&quot;composite&quot;:false,&quot;author-only&quot;:false}]},{&quot;citationID&quot;:&quot;MENDELEY_CITATION_09ec2b59-f908-45e6-a69d-fd0af0144260&quot;,&quot;properties&quot;:{&quot;noteIndex&quot;:0},&quot;isEdited&quot;:false,&quot;manualOverride&quot;:{&quot;isManuallyOverridden&quot;:false,&quot;citeprocText&quot;:&quot;[5]&quot;,&quot;manualOverrideText&quot;:&quot;&quot;},&quot;citationTag&quot;:&quot;MENDELEY_CITATION_v3_eyJjaXRhdGlvbklEIjoiTUVOREVMRVlfQ0lUQVRJT05fMDllYzJiNTktZjkwOC00NWU2LWE2OWQtZmQwYWYwMTQ0MjYwIiwicHJvcGVydGllcyI6eyJub3RlSW5kZXgiOjB9LCJpc0VkaXRlZCI6ZmFsc2UsIm1hbnVhbE92ZXJyaWRlIjp7ImlzTWFudWFsbHlPdmVycmlkZGVuIjpmYWxzZSwiY2l0ZXByb2NUZXh0IjoiWzVdIiwibWFudWFsT3ZlcnJpZGVUZXh0IjoiIn0sImNpdGF0aW9uSXRlbXMiOlt7ImlkIjoiMTUwNDg5ZjQtZWQyYS0zNjY1LTgxMDUtODlhZDFjN2FjODBiIiwiaXRlbURhdGEiOnsidHlwZSI6ImFydGljbGUtam91cm5hbCIsImlkIjoiMTUwNDg5ZjQtZWQyYS0zNjY1LTgxMDUtODlhZDFjN2FjODBiIiwidGl0bGUiOiJFZmZlY3RpdmVuZXNzIG9mIEZhaWx1cmUgTW9kZXMgRWZmZWN0IEFuYWx5c2lzICggRk1FQSApIHRvIFJlZHVjZSBNZWRpY2FsIEVycm9yICogUHV0cmkgSW5nZW4gU2V0aWFzaWggLCAqKiBQdXJuYXdhbiBKdW5hZGkiLCJhdXRob3IiOlt7ImZhbWlseSI6Ik9mIiwiZ2l2ZW4iOiJKb3VybmFsIiwicGFyc2UtbmFtZXMiOmZhbHNlLCJkcm9wcGluZy1wYXJ0aWNsZSI6IiIsIm5vbi1kcm9wcGluZy1wYXJ0aWNsZSI6IiJ9LHsiZmFtaWx5IjoiSGVhbHRoIiwiZ2l2ZW4iOiJJbmRvbmVzaWFuIiwicGFyc2UtbmFtZXMiOmZhbHNlLCJkcm9wcGluZy1wYXJ0aWNsZSI6IiIsIm5vbi1kcm9wcGluZy1wYXJ0aWNsZSI6IiJ9LHsiZmFtaWx5IjoiUmF0aW9uIiwiZ2l2ZW4iOiJBZG1pbmlzdCIsInBhcnNlLW5hbWVzIjpmYWxzZSwiZHJvcHBpbmctcGFydGljbGUiOiIiLCJub24tZHJvcHBpbmctcGFydGljbGUiOiIifV0sImlzc3VlZCI6eyJkYXRlLXBhcnRzIjpbWzIwMTddXX0sInBhZ2UiOiIyNS0yOSIsImlzc3VlIjoiMiIsInZvbHVtZSI6IjAyIiwiY29udGFpbmVyLXRpdGxlLXNob3J0IjoiIn0sImlzVGVtcG9yYXJ5IjpmYWxzZSwic3VwcHJlc3MtYXV0aG9yIjpmYWxzZSwiY29tcG9zaXRlIjpmYWxzZSwiYXV0aG9yLW9ubHkiOmZhbHNlfV19&quot;,&quot;citationItems&quot;:[{&quot;id&quot;:&quot;150489f4-ed2a-3665-8105-89ad1c7ac80b&quot;,&quot;itemData&quot;:{&quot;type&quot;:&quot;article-journal&quot;,&quot;id&quot;:&quot;150489f4-ed2a-3665-8105-89ad1c7ac80b&quot;,&quot;title&quot;:&quot;Effectiveness of Failure Modes Effect Analysis ( FMEA ) to Reduce Medical Error * Putri Ingen Setiasih , ** Purnawan Junadi&quot;,&quot;author&quot;:[{&quot;family&quot;:&quot;Of&quot;,&quot;given&quot;:&quot;Journal&quot;,&quot;parse-names&quot;:false,&quot;dropping-particle&quot;:&quot;&quot;,&quot;non-dropping-particle&quot;:&quot;&quot;},{&quot;family&quot;:&quot;Health&quot;,&quot;given&quot;:&quot;Indonesian&quot;,&quot;parse-names&quot;:false,&quot;dropping-particle&quot;:&quot;&quot;,&quot;non-dropping-particle&quot;:&quot;&quot;},{&quot;family&quot;:&quot;Ration&quot;,&quot;given&quot;:&quot;Administ&quot;,&quot;parse-names&quot;:false,&quot;dropping-particle&quot;:&quot;&quot;,&quot;non-dropping-particle&quot;:&quot;&quot;}],&quot;issued&quot;:{&quot;date-parts&quot;:[[2017]]},&quot;page&quot;:&quot;25-29&quot;,&quot;issue&quot;:&quot;2&quot;,&quot;volume&quot;:&quot;02&quot;,&quot;container-title-short&quot;:&quot;&quot;},&quot;isTemporary&quot;:false,&quot;suppress-author&quot;:false,&quot;composite&quot;:false,&quot;author-only&quot;:false}]},{&quot;citationID&quot;:&quot;MENDELEY_CITATION_91addfaf-9d90-46e9-bb65-a2ffab1ea512&quot;,&quot;properties&quot;:{&quot;noteIndex&quot;:0},&quot;isEdited&quot;:false,&quot;manualOverride&quot;:{&quot;isManuallyOverridden&quot;:false,&quot;citeprocText&quot;:&quot;[6]&quot;,&quot;manualOverrideText&quot;:&quot;&quot;},&quot;citationTag&quot;:&quot;MENDELEY_CITATION_v3_eyJjaXRhdGlvbklEIjoiTUVOREVMRVlfQ0lUQVRJT05fOTFhZGRmYWYtOWQ5MC00NmU5LWJiNjUtYTJmZmFiMWVhNTEyIiwicHJvcGVydGllcyI6eyJub3RlSW5kZXgiOjB9LCJpc0VkaXRlZCI6ZmFsc2UsIm1hbnVhbE92ZXJyaWRlIjp7ImlzTWFudWFsbHlPdmVycmlkZGVuIjpmYWxzZSwiY2l0ZXByb2NUZXh0IjoiWzZdIiwibWFudWFsT3ZlcnJpZGVUZXh0IjoiIn0sImNpdGF0aW9uSXRlbXMiOlt7ImlkIjoiZjZkODk1YzYtMTMwZi0zZTdiLTgwNmYtNzIzYjcxZTBmNGRmIiwiaXRlbURhdGEiOnsidHlwZSI6ImFydGljbGUtam91cm5hbCIsImlkIjoiZjZkODk1YzYtMTMwZi0zZTdiLTgwNmYtNzIzYjcxZTBmNGRmIiwidGl0bGUiOiJTdHVkaSBLYXN1cyBBbmFsaXNpcyBEZWZlY3QgUGFkYSBLb21wb25lbiBPdG9tb3RpZiBEaXNlcnRhaSBQZW1lY2FoYW4gTWFzYWxhaCBNZW5nZ3VuYWthbiBEaWFncmFtIFBhcmV0byBEYW4gRmlzaGJvbmUiLCJhdXRob3IiOlt7ImZhbWlseSI6IlNldGlhd2FuIiwiZ2l2ZW4iOiJBZ3VzIiwicGFyc2UtbmFtZXMiOmZhbHNlLCJkcm9wcGluZy1wYXJ0aWNsZSI6IiIsIm5vbi1kcm9wcGluZy1wYXJ0aWNsZSI6IiJ9LHsiZmFtaWx5IjoiUGVsaXRhIiwiZ2l2ZW4iOiJVbml2ZXJzaXRhcyIsInBhcnNlLW5hbWVzIjpmYWxzZSwiZHJvcHBpbmctcGFydGljbGUiOiIiLCJub24tZHJvcHBpbmctcGFydGljbGUiOiIifSx7ImZhbWlseSI6IkRlc3dpdGEiLCJnaXZlbiI6IkJhbmdzYSBBdWxpYSIsInBhcnNlLW5hbWVzIjpmYWxzZSwiZHJvcHBpbmctcGFydGljbGUiOiIiLCJub24tZHJvcHBpbmctcGFydGljbGUiOiIifSx7ImZhbWlseSI6IlNob2ZpeWF0dXJyYWhtYWgiLCJnaXZlbiI6IkJhbmdzYSIsInBhcnNlLW5hbWVzIjpmYWxzZSwiZHJvcHBpbmctcGFydGljbGUiOiIiLCJub24tZHJvcHBpbmctcGFydGljbGUiOiIifSx7ImZhbWlseSI6IkZlcnJ5IiwiZ2l2ZW4iOiJCYW5nc2EiLCJwYXJzZS1uYW1lcyI6ZmFsc2UsImRyb3BwaW5nLXBhcnRpY2xlIjoiIiwibm9uLWRyb3BwaW5nLXBhcnRpY2xlIjoiIn0seyJmYW1pbHkiOiJGaXJtYW5zeWFoIiwiZ2l2ZW4iOiJCdWRpIiwicGFyc2UtbmFtZXMiOmZhbHNlLCJkcm9wcGluZy1wYXJ0aWNsZSI6IiIsIm5vbi1kcm9wcGluZy1wYXJ0aWNsZSI6IiJ9LHsiZmFtaWx5IjoiUGVsaXRhIEJhbmdzYSIsImdpdmVuIjoiVW5pdmVyc2l0YXMiLCJwYXJzZS1uYW1lcyI6ZmFsc2UsImRyb3BwaW5nLXBhcnRpY2xlIjoiIiwibm9uLWRyb3BwaW5nLXBhcnRpY2xlIjoiIn0seyJmYW1pbHkiOiJQcmFzdHlvIiwiZ2l2ZW4iOiJZdWRpIiwicGFyc2UtbmFtZXMiOmZhbHNlLCJkcm9wcGluZy1wYXJ0aWNsZSI6IiIsIm5vbi1kcm9wcGluZy1wYXJ0aWNsZSI6IiJ9XSwiY29udGFpbmVyLXRpdGxlIjoiSnVybmFsIElsbWlhaCBSZXNlYXJjaCBTdHVkZW50IiwiVVJMIjoiaHR0cHM6Ly9kb2kub3JnLzEwLjYxNzIyL2ppcnMudjJpMi40NzQ4IiwiaXNzdWVkIjp7ImRhdGUtcGFydHMiOltbMjAyNV1dfSwicGFnZSI6IjUzLTYzIiwiYWJzdHJhY3QiOiJUaGUgcHJvYmxlbSBvZiBkZWZlY3RzIGluIGF1dG9tb3RpdmUgY29tcG9uZW50cyByZW1haW5zIGEgbWFqb3IgY2hhbGxlbmdlIGluIHRoZSBtYW51ZmFjdHVyaW5nIGluZHVzdHJ5LCBhcyBpdCBkaXJlY3RseSBpbXBhY3RzIHByb2R1Y3QgcXVhbGl0eSwgcHJvZHVjdGlvbiBwcm9jZXNzIGVmZmljaWVuY3ksIGFuZCBjdXN0b21lciBzYXRpc2ZhY3Rpb24uIFRoaXMgcmVzZWFyY2ggYWltcyB0byBhbmFseXplIHRoZSBtb3N0IGZyZXF1ZW50IHR5cGVzIG9mIGRlZmVjdHMgaW4gb25lIGF1dG9tb3RpdmUgY29tcG9uZW50LCBpZGVudGlmeSB0aGVpciByb290IGNhdXNlcywgYW5kIHByb3ZpZGUgYXBwbGljYWJsZSBpbXByb3ZlbWVudCBzb2x1dGlvbnMuIFRoZSBzdHVkeSB3YXMgY29uZHVjdGVkIHVzaW5nIGEgUXVhbGl0eSBDb250cm9sIENpcmNsZSBhcHByb2FjaCB3aXRoIHRoZSBQYXJldG8gRGlhZ3JhbSB0byBwcmlvcml0aXplIGRlZmVjdCB0eXBlcyBiYXNlZCBvbiB0aGVpciBmcmVxdWVuY3kgYW5kIGltcGFjdCwgYW5kIHRoZSBGaXNoYm9uZSBEaWFncmFtIHRvIGlkZW50aWZ5IHJvb3QgY2F1c2VzIGJhc2VkIG9uIHRoZSA0TSsxRSBjYXRlZ29yaWVzIChNYW4sIE1hY2hpbmUsIE1ldGhvZCwgTWF0ZXJpYWwsIEVudmlyb25tZW50KS4gVGhlIHJlc3VsdHMgc2hvdyB0aGF0IHJ1c3QgYW5kIG91dC1vZi1zdGFuZGFyZCBkZWZlY3RzIGFyZSB0aGUgbW9zdCBkb21pbmFudCwgZ2VuZXJhbGx5IGNhdXNlZCBieSBhIGxhY2sgb2Ygb3BlcmF0b3IgdW5kZXJzdGFuZGluZywgdW5zdGFibGUgbWFjaGluZSBjb25kaXRpb25zLCBub24tc3RhbmRhcmQgd29yayBtZXRob2RzLCBhbmQgc3Vib3B0aW1hbCByYXcgbWF0ZXJpYWwgcXVhbGl0eSBhbmQgd29yayBlbnZpcm9ubWVudC4gSW1wcm92ZW1lbnQgcmVjb21tZW5kYXRpb25zIGluY2x1ZGUgb3BlcmF0b3IgdHJhaW5pbmcsIG1hY2hpbmUgcmVwYWlyLCB3b3JrIG1ldGhvZCBhZGp1c3RtZW50cywgYW5kIHByb2R1Y3Rpb24gZW52aXJvbm1lbnQgc3VwZXJ2aXNpb24uIFRoZSBpbXBsZW1lbnRhdGlvbiBvZiB0aGVzZSBzb2x1dGlvbnMgaGFzIHByb3ZlbiB0byBzaWduaWZpY2FudGx5IHJlZHVjZSBkZWZlY3QgcmF0ZXMgYW5kIGltcHJvdmUgcHJvZHVjdCBxdWFsaXR5LiBUaGUgaW50ZWdyYXRpb24gb2YgUGFyZXRvIGFuZCBGaXNoYm9uZSBkaWFncmFtcyBoYXMgcHJvdmVuIGVmZmVjdGl2ZSBhcyBhbiBhcHBsaWNhYmxlIHF1YWxpdHkgY29udHJvbCBzdHJhdGVneSBpbiB0aGUgYXV0b21vdGl2ZSBpbmR1c3RyeS4iLCJpc3N1ZSI6IjIiLCJ2b2x1bWUiOiIyIiwiY29udGFpbmVyLXRpdGxlLXNob3J0IjoiIn0sImlzVGVtcG9yYXJ5IjpmYWxzZSwic3VwcHJlc3MtYXV0aG9yIjpmYWxzZSwiY29tcG9zaXRlIjpmYWxzZSwiYXV0aG9yLW9ubHkiOmZhbHNlfV19&quot;,&quot;citationItems&quot;:[{&quot;id&quot;:&quot;f6d895c6-130f-3e7b-806f-723b71e0f4df&quot;,&quot;itemData&quot;:{&quot;type&quot;:&quot;article-journal&quot;,&quot;id&quot;:&quot;f6d895c6-130f-3e7b-806f-723b71e0f4df&quot;,&quot;title&quot;:&quot;Studi Kasus Analisis Defect Pada Komponen Otomotif Disertai Pemecahan Masalah Menggunakan Diagram Pareto Dan Fishbone&quot;,&quot;author&quot;:[{&quot;family&quot;:&quot;Setiawan&quot;,&quot;given&quot;:&quot;Agus&quot;,&quot;parse-names&quot;:false,&quot;dropping-particle&quot;:&quot;&quot;,&quot;non-dropping-particle&quot;:&quot;&quot;},{&quot;family&quot;:&quot;Pelita&quot;,&quot;given&quot;:&quot;Universitas&quot;,&quot;parse-names&quot;:false,&quot;dropping-particle&quot;:&quot;&quot;,&quot;non-dropping-particle&quot;:&quot;&quot;},{&quot;family&quot;:&quot;Deswita&quot;,&quot;given&quot;:&quot;Bangsa Aulia&quot;,&quot;parse-names&quot;:false,&quot;dropping-particle&quot;:&quot;&quot;,&quot;non-dropping-particle&quot;:&quot;&quot;},{&quot;family&quot;:&quot;Shofiyaturrahmah&quot;,&quot;given&quot;:&quot;Bangsa&quot;,&quot;parse-names&quot;:false,&quot;dropping-particle&quot;:&quot;&quot;,&quot;non-dropping-particle&quot;:&quot;&quot;},{&quot;family&quot;:&quot;Ferry&quot;,&quot;given&quot;:&quot;Bangsa&quot;,&quot;parse-names&quot;:false,&quot;dropping-particle&quot;:&quot;&quot;,&quot;non-dropping-particle&quot;:&quot;&quot;},{&quot;family&quot;:&quot;Firmansyah&quot;,&quot;given&quot;:&quot;Budi&quot;,&quot;parse-names&quot;:false,&quot;dropping-particle&quot;:&quot;&quot;,&quot;non-dropping-particle&quot;:&quot;&quot;},{&quot;family&quot;:&quot;Pelita Bangsa&quot;,&quot;given&quot;:&quot;Universitas&quot;,&quot;parse-names&quot;:false,&quot;dropping-particle&quot;:&quot;&quot;,&quot;non-dropping-particle&quot;:&quot;&quot;},{&quot;family&quot;:&quot;Prastyo&quot;,&quot;given&quot;:&quot;Yudi&quot;,&quot;parse-names&quot;:false,&quot;dropping-particle&quot;:&quot;&quot;,&quot;non-dropping-particle&quot;:&quot;&quot;}],&quot;container-title&quot;:&quot;Jurnal Ilmiah Research Student&quot;,&quot;URL&quot;:&quot;https://doi.org/10.61722/jirs.v2i2.4748&quot;,&quot;issued&quot;:{&quot;date-parts&quot;:[[2025]]},&quot;page&quot;:&quot;53-63&quot;,&quot;abstract&quot;:&quot;The problem of defects in automotive components remains a major challenge in the manufacturing industry, as it directly impacts product quality, production process efficiency, and customer satisfaction. This research aims to analyze the most frequent types of defects in one automotive component, identify their root causes, and provide applicable improvement solutions. The study was conducted using a Quality Control Circle approach with the Pareto Diagram to prioritize defect types based on their frequency and impact, and the Fishbone Diagram to identify root causes based on the 4M+1E categories (Man, Machine, Method, Material, Environment). The results show that rust and out-of-standard defects are the most dominant, generally caused by a lack of operator understanding, unstable machine conditions, non-standard work methods, and suboptimal raw material quality and work environment. Improvement recommendations include operator training, machine repair, work method adjustments, and production environment supervision. The implementation of these solutions has proven to significantly reduce defect rates and improve product quality. The integration of Pareto and Fishbone diagrams has proven effective as an applicable quality control strategy in the automotive industry.&quot;,&quot;issue&quot;:&quot;2&quot;,&quot;volume&quot;:&quot;2&quot;,&quot;container-title-short&quot;:&quot;&quot;},&quot;isTemporary&quot;:false,&quot;suppress-author&quot;:false,&quot;composite&quot;:false,&quot;author-only&quot;:false}]},{&quot;citationID&quot;:&quot;MENDELEY_CITATION_f7430082-7652-4e5d-b6bd-c0e2e7cbcd29&quot;,&quot;properties&quot;:{&quot;noteIndex&quot;:0},&quot;isEdited&quot;:false,&quot;manualOverride&quot;:{&quot;isManuallyOverridden&quot;:false,&quot;citeprocText&quot;:&quot;[7]&quot;,&quot;manualOverrideText&quot;:&quot;&quot;},&quot;citationTag&quot;:&quot;MENDELEY_CITATION_v3_eyJjaXRhdGlvbklEIjoiTUVOREVMRVlfQ0lUQVRJT05fZjc0MzAwODItNzY1Mi00ZTVkLWI2YmQtYzBlMmU3Y2JjZDI5IiwicHJvcGVydGllcyI6eyJub3RlSW5kZXgiOjB9LCJpc0VkaXRlZCI6ZmFsc2UsIm1hbnVhbE92ZXJyaWRlIjp7ImlzTWFudWFsbHlPdmVycmlkZGVuIjpmYWxzZSwiY2l0ZXByb2NUZXh0IjoiWzddIiwibWFudWFsT3ZlcnJpZGVUZXh0IjoiIn0sImNpdGF0aW9uSXRlbXMiOlt7ImlkIjoiY2QzY2E2ZmUtYTU0OS0zNmNiLWE2OTEtNzVmMjFlYjYwNGIxIiwiaXRlbURhdGEiOnsidHlwZSI6ImFydGljbGUtam91cm5hbCIsImlkIjoiY2QzY2E2ZmUtYTU0OS0zNmNiLWE2OTEtNzVmMjFlYjYwNGIxIiwidGl0bGUiOiJBTkFMSVNJUyBQRVJCQUlLQU4gUEVOVUxJU0FOIExJU1QgT0YgTUFURVJJQUwgUFJPR1JBTSBQUkVTRVJWQVNJIE1FTkdHVU5BS0FOIE1FVE9ERSBST09UIENBVVNFIEFOQUxZU0lTICggUkNBICkgRSAtSVNTTiA6IDI3NDYtMDgzNSBWb2x1bWUgNCBObyA0ICggMjAyMyApIEpVU1RJICggSnVybmFsIFNpc3RlbSBEYW4gVGVrbmlrIEluZHVzdHJpICkiLCJhdXRob3IiOlt7ImZhbWlseSI6IlJvdWYiLCJnaXZlbiI6IkFobWFkIE5vdWZhbCIsInBhcnNlLW5hbWVzIjpmYWxzZSwiZHJvcHBpbmctcGFydGljbGUiOiIiLCJub24tZHJvcHBpbmctcGFydGljbGUiOiIifSx7ImZhbWlseSI6Ik11aGFtbWFkIiwiZ2l2ZW4iOiJLYXRvbiIsInBhcnNlLW5hbWVzIjpmYWxzZSwiZHJvcHBpbmctcGFydGljbGUiOiIiLCJub24tZHJvcHBpbmctcGFydGljbGUiOiIifV0sImNvbnRhaW5lci10aXRsZSI6IkpVU1RJIChKdXJuYWwgU2lzdGVtIERhbiBUZWtuaWsgSW5kdXN0cmkpIiwiaXNzdWVkIjp7ImRhdGUtcGFydHMiOltbMjAyM11dfSwicGFnZSI6IjQ1Mi00NTkiLCJpc3N1ZSI6IjQiLCJ2b2x1bWUiOiI0IiwiY29udGFpbmVyLXRpdGxlLXNob3J0IjoiIn0sImlzVGVtcG9yYXJ5IjpmYWxzZSwic3VwcHJlc3MtYXV0aG9yIjpmYWxzZSwiY29tcG9zaXRlIjpmYWxzZSwiYXV0aG9yLW9ubHkiOmZhbHNlfV19&quot;,&quot;citationItems&quot;:[{&quot;id&quot;:&quot;cd3ca6fe-a549-36cb-a691-75f21eb604b1&quot;,&quot;itemData&quot;:{&quot;type&quot;:&quot;article-journal&quot;,&quot;id&quot;:&quot;cd3ca6fe-a549-36cb-a691-75f21eb604b1&quot;,&quot;title&quot;:&quot;ANALISIS PERBAIKAN PENULISAN LIST OF MATERIAL PROGRAM PRESERVASI MENGGUNAKAN METODE ROOT CAUSE ANALYSIS ( RCA ) E -ISSN : 2746-0835 Volume 4 No 4 ( 2023 ) JUSTI ( Jurnal Sistem Dan Teknik Industri )&quot;,&quot;author&quot;:[{&quot;family&quot;:&quot;Rouf&quot;,&quot;given&quot;:&quot;Ahmad Noufal&quot;,&quot;parse-names&quot;:false,&quot;dropping-particle&quot;:&quot;&quot;,&quot;non-dropping-particle&quot;:&quot;&quot;},{&quot;family&quot;:&quot;Muhammad&quot;,&quot;given&quot;:&quot;Katon&quot;,&quot;parse-names&quot;:false,&quot;dropping-particle&quot;:&quot;&quot;,&quot;non-dropping-particle&quot;:&quot;&quot;}],&quot;container-title&quot;:&quot;JUSTI (Jurnal Sistem Dan Teknik Industri)&quot;,&quot;issued&quot;:{&quot;date-parts&quot;:[[2023]]},&quot;page&quot;:&quot;452-459&quot;,&quot;issue&quot;:&quot;4&quot;,&quot;volume&quot;:&quot;4&quot;,&quot;container-title-short&quot;:&quot;&quot;},&quot;isTemporary&quot;:false,&quot;suppress-author&quot;:false,&quot;composite&quot;:false,&quot;author-only&quot;:false}]},{&quot;citationID&quot;:&quot;MENDELEY_CITATION_520b0dff-5fc7-4812-9fe1-9ffd66b95ac0&quot;,&quot;properties&quot;:{&quot;noteIndex&quot;:0},&quot;isEdited&quot;:false,&quot;manualOverride&quot;:{&quot;isManuallyOverridden&quot;:false,&quot;citeprocText&quot;:&quot;[8]&quot;,&quot;manualOverrideText&quot;:&quot;&quot;},&quot;citationTag&quot;:&quot;MENDELEY_CITATION_v3_eyJjaXRhdGlvbklEIjoiTUVOREVMRVlfQ0lUQVRJT05fNTIwYjBkZmYtNWZjNy00ODEyLTlmZTEtOWZmZDY2Yjk1YWMwIiwicHJvcGVydGllcyI6eyJub3RlSW5kZXgiOjB9LCJpc0VkaXRlZCI6ZmFsc2UsIm1hbnVhbE92ZXJyaWRlIjp7ImlzTWFudWFsbHlPdmVycmlkZGVuIjpmYWxzZSwiY2l0ZXByb2NUZXh0IjoiWzhdIiwibWFudWFsT3ZlcnJpZGVUZXh0IjoiIn0sImNpdGF0aW9uSXRlbXMiOlt7ImlkIjoiYjAzODUzM2ItODc1Mi0zMGM2LTkxMjgtMDU0YmJmMjUyMThhIiwiaXRlbURhdGEiOnsidHlwZSI6ImFydGljbGUtam91cm5hbCIsImlkIjoiYjAzODUzM2ItODc1Mi0zMGM2LTkxMjgtMDU0YmJmMjUyMThhIiwidGl0bGUiOiJBbmFsaXNpcyBQZXJiZWRhYW4gQW50YXJhIEZha3RvciDigJMgRmFrdG9yIEtpbmVyamEgUGVydXNhaGFhbiBTZWJlbHVtIERhbiBTZXN1ZGFoIE1lbmVyYXBrYW4gU3RyYXRlZ2kgVG90YWwgUHJvZHVjdGl2ZSBNYWludGVuYW5jZSAoVFBNKSIsImF1dGhvciI6W3siZmFtaWx5IjoiU3Vrd2FuZGkiLCJnaXZlbiI6IlJvbGFuZCIsInBhcnNlLW5hbWVzIjpmYWxzZSwiZHJvcHBpbmctcGFydGljbGUiOiIiLCJub24tZHJvcHBpbmctcGFydGljbGUiOiIifV0sImNvbnRhaW5lci10aXRsZSI6IlRlc2lzIiwiaXNzdWVkIjp7ImRhdGUtcGFydHMiOltbMjAwN11dfSwiYWJzdHJhY3QiOiJQZXJzYWluZ2FuIGR1bmlhIHVzYWhhIHNhYXQgaW5pIHNlbWFraW4ga29tcGV0aXRpZi4gU2VtdWEgcGVydXNhaGFhbiwga2h1c3VzbnlhIGJpZGFuZyBtYW51ZmFrdHVyLCBiZXJ1c2FoYSB1bnR1ayBtZW1iZXJpa2FuIHlhbmcgdGVyYmFpayBiYWdpIGtvbnN1bWVubnlhIGRlbmdhbiBwcm9kdWsgeWFuZyBiZXJrdWFsaXRhcyB5YW5nIGJhaWsgc2VydGEgaGFyZ2EgeWFuZyB0ZXJqYW5na2F1LiBPbGVoIGthcmVuYSBpdHUsIHNldGlhcCBwZXJ1c2FoYWFuIG1hbnVmYWt0dXIgaGFydXMgcGludGFyIG1lbnlpYXNhdGkgZGFuIG1lbmVyYXBrYW4gc3RyYXRlZ2kgeWFuZyB0ZXBhdCBkYWxhbSBtZW5kdWt1bmcgcHJvc2VzIHByb2R1a3NpbnlhLiBEaSBzaW5pIGFrYW4gZGliYWhhcyBtZW5nZW5haSBzdHJhdGVnaSBUUE0gKFRvdGFsIFByb2R1Y3RpdmUgTWFpbnRlbmFuY2UpIHlhbmcgc2VjYXJhIHNpZ25pZmlrYW4gYmlzYSBtZW1idWF0IHByb3NlcyBwcm9kdWtzaSBtZW5qYWRpIGxlYmloIGJhaWsgZGFsYW0gaGFsIHBlcmFsYXRhbiwgYmlheWEsIHBlbmdpcmltYW4gcHJvZHVrLCB0ZW5hZ2Ega2VyamEgZGFuIHRpbmdrYXQgY2FjYXQgcHJvZHVrLiBQZW5lcmFwYW4geWFuZyBiZW5hciBkYXJpIHN0cmF0ZWdpIFRQTSBpbmkgZGFwYXQgbWVuaW5na2F0a2FuIGtpbmVyamEgcHJvZHVrc2kgc2VoaW5nZ2Ega2VsYW5nc3VuZ2FuIGhpZHVwIHNlYnVhaCBwZXJ1c2FoYWFuIG1hbnVmYWt0dXIgZGFwYXQgdGVydXMgdGVyamFnYS4gVWppIGhpcG90ZXNpcyBtZW5nZ3VuYWthbiBwYWlyZWQgc2FtcGxlIHQtdGVzdCBkZW5nYW4gbWVuZ2d1bmFrYW4gYWxhdCBhbmFsaXNpcyBTUFNTLiBTYW1wZWwgeWFuZyBkaWd1bmFrYW4gYWRhbGFoIFBULkhhcnRvbm8gSXN0YW5hIFRla25vbG9naSAoUE9MWVRST04pIGRlbmdhbiBtZW5ndW5ha2FuIGRhdGEgc2VrdW5kZXIsIHlhaXR1IGRhdGEgZGFyaSBiYWdpYW4gcHJvZHVrc2kgeWFuZyBtZWxpcHV0aSBrYXBhc2l0YXMgcHJvZHVrc2ksIGp1bWxhaCB0ZW5hZ2Ega2VyamEsIGJyZWFrZG93biBkbGwuIFBlbmd1amlhbiBpbmkgbWVtYmFuZGluZ2thbiBraW5lcmphIOKAkyBraW5lcmphIHByb2R1a3NpIDMgdGFodW4gc2ViZWx1bSBwZW5lcmFwYW4gVFBNIGRhbiAzIHRhaHVuIHNlc3VkYWggcGVuZXJhcGFuIFRQTS4gSGFzaWwgYW5hbGlzaXMgbWVuZ2d1bmFrYW4gcGFpcmVkIHNhbXBsZSB0LXRlc3QgbWVudW5qdWtrYW4gYmFod2Egc2V0ZWxhaCBwZW5lcmFwYW4gc3RyYXRlZ2kgVFBNLCBraW5lcmphIOKAkyBraW5lcmphIHByb2R1a3NpIHlhbmcgbWVsaXB1dGkgZWZla3RpZml0YXMgcGVyYWxhdGFuLCBiaWF5YSwgdGVuYWdhIGtlcmphIGRhbiB0aW5na2F0IGNhY2F0IHByb2R1a3NpIHNlY2FyYSBzaWduaWZpa2FuIGxlYmloIGJhaWsgZGliYW5kaW5na2FuIHNlYmVsdW0gcGVuZXJhcGFuIHN0cmF0ZWdpIFRQTSBkZW5nYW4gZGVyYWphdCBrZWJlcmFydGlhbiBzZWJlc2FyIDk1ICUuIFBlcmJhaWthbiBkYXJpIGtpbmVyamEg4oCTIGtpbmVyamEgcHJvZHVrc2kgc2V0ZWxhaCBwZW5lcmFwYW4gc3RyYXRlZ2kgVFBNIGFrYW4gbWVtYmFudHUga2luZXJqYSBwZXJ1c2FoYWFuIG1hbnVmYWt0dXIgc2VjYXJhIG1lbnllbHVydWguIiwiaXNzdWUiOiIxIiwiY29udGFpbmVyLXRpdGxlLXNob3J0IjoiIn0sImlzVGVtcG9yYXJ5IjpmYWxzZSwic3VwcHJlc3MtYXV0aG9yIjpmYWxzZSwiY29tcG9zaXRlIjpmYWxzZSwiYXV0aG9yLW9ubHkiOmZhbHNlfV19&quot;,&quot;citationItems&quot;:[{&quot;id&quot;:&quot;b038533b-8752-30c6-9128-054bbf25218a&quot;,&quot;itemData&quot;:{&quot;type&quot;:&quot;article-journal&quot;,&quot;id&quot;:&quot;b038533b-8752-30c6-9128-054bbf25218a&quot;,&quot;title&quot;:&quot;Analisis Perbedaan Antara Faktor – Faktor Kinerja Perusahaan Sebelum Dan Sesudah Menerapkan Strategi Total Productive Maintenance (TPM)&quot;,&quot;author&quot;:[{&quot;family&quot;:&quot;Sukwandi&quot;,&quot;given&quot;:&quot;Roland&quot;,&quot;parse-names&quot;:false,&quot;dropping-particle&quot;:&quot;&quot;,&quot;non-dropping-particle&quot;:&quot;&quot;}],&quot;container-title&quot;:&quot;Tesis&quot;,&quot;issued&quot;:{&quot;date-parts&quot;:[[2007]]},&quot;abstract&quot;:&quot;Persaingan dunia usaha saat ini semakin kompetitif. Semua perusahaan, khususnya bidang manufaktur, berusaha untuk memberikan yang terbaik bagi konsumennya dengan produk yang berkualitas yang baik serta harga yang terjangkau. Oleh karena itu, setiap perusahaan manufaktur harus pintar menyiasati dan menerapkan strategi yang tepat dalam mendukung proses produksinya. Di sini akan dibahas mengenai strategi TPM (Total Productive Maintenance) yang secara signifikan bisa membuat proses produksi menjadi lebih baik dalam hal peralatan, biaya, pengiriman produk, tenaga kerja dan tingkat cacat produk. Penerapan yang benar dari strategi TPM ini dapat meningkatkan kinerja produksi sehingga kelangsungan hidup sebuah perusahaan manufaktur dapat terus terjaga. Uji hipotesis menggunakan paired sample t-test dengan menggunakan alat analisis SPSS. Sampel yang digunakan adalah PT.Hartono Istana Teknologi (POLYTRON) dengan mengunakan data sekunder, yaitu data dari bagian produksi yang meliputi kapasitas produksi, jumlah tenaga kerja, breakdown dll. Pengujian ini membandingkan kinerja – kinerja produksi 3 tahun sebelum penerapan TPM dan 3 tahun sesudah penerapan TPM. Hasil analisis menggunakan paired sample t-test menunjukkan bahwa setelah penerapan strategi TPM, kinerja – kinerja produksi yang meliputi efektifitas peralatan, biaya, tenaga kerja dan tingkat cacat produksi secara signifikan lebih baik dibandingkan sebelum penerapan strategi TPM dengan derajat keberartian sebesar 95 %. Perbaikan dari kinerja – kinerja produksi setelah penerapan strategi TPM akan membantu kinerja perusahaan manufaktur secara menyeluruh.&quot;,&quot;issue&quot;:&quot;1&quot;,&quot;container-title-short&quot;:&quot;&quot;},&quot;isTemporary&quot;:false,&quot;suppress-author&quot;:false,&quot;composite&quot;:false,&quot;author-only&quot;:false}]},{&quot;citationID&quot;:&quot;MENDELEY_CITATION_d3a16837-960c-46b3-9716-e554f9967348&quot;,&quot;properties&quot;:{&quot;noteIndex&quot;:0},&quot;isEdited&quot;:false,&quot;manualOverride&quot;:{&quot;isManuallyOverridden&quot;:false,&quot;citeprocText&quot;:&quot;[9]&quot;,&quot;manualOverrideText&quot;:&quot;&quot;},&quot;citationTag&quot;:&quot;MENDELEY_CITATION_v3_eyJjaXRhdGlvbklEIjoiTUVOREVMRVlfQ0lUQVRJT05fZDNhMTY4MzctOTYwYy00NmIzLTk3MTYtZTU1NGY5OTY3MzQ4IiwicHJvcGVydGllcyI6eyJub3RlSW5kZXgiOjB9LCJpc0VkaXRlZCI6ZmFsc2UsIm1hbnVhbE92ZXJyaWRlIjp7ImlzTWFudWFsbHlPdmVycmlkZGVuIjpmYWxzZSwiY2l0ZXByb2NUZXh0IjoiWzldIiwibWFudWFsT3ZlcnJpZGVUZXh0IjoiIn0sImNpdGF0aW9uSXRlbXMiOlt7ImlkIjoiZmQwZjVmZDUtZjkzNS0zMWRlLWIwMTktZWY1ZTc2NDk1Y2FlIiwiaXRlbURhdGEiOnsidHlwZSI6ImFydGljbGUtam91cm5hbCIsImlkIjoiZmQwZjVmZDUtZjkzNS0zMWRlLWIwMTktZWY1ZTc2NDk1Y2FlIiwidGl0bGUiOiJFIC1JU1NOIDogMjc0Ni0wODM1IFZvbHVtZSA1IE5vIDQgKCAyMDI0ICkgSlVTVEkgKCBKdXJuYWwgU2lzdGVtIERhbiBUZWtuaWsgSW5kdXN0cmkgKSBBTkFMSVNJUyBQRU5HRU5EQUxJQU4gS1VBTElUQVMgREVGRUNUIFBST0RVSyBTQU5EQUwgS1VMSVQgREVOR0FOIE1FTkdHVU5BS0FOIE1FVE9ERSBGQUlMVVJFIE1PREUgQU5EIEVGRkVDVCBBTkFMSVlTSVMgKCBGTUVBICkgREFOIFJPT1QgQ0FVU0UgQU5BTElZU0lTICggUkNBICkgKCBTdHVkaSAiLCJhdXRob3IiOlt7ImZhbWlseSI6IkhpZGF5YXQiLCJnaXZlbiI6IlNhaHJ1bCIsInBhcnNlLW5hbWVzIjpmYWxzZSwiZHJvcHBpbmctcGFydGljbGUiOiIiLCJub24tZHJvcHBpbmctcGFydGljbGUiOiIifSx7ImZhbWlseSI6IlJpemtpIiwiZ2l2ZW4iOiJBa2htYWQgV2FzaXVyIiwicGFyc2UtbmFtZXMiOmZhbHNlLCJkcm9wcGluZy1wYXJ0aWNsZSI6IiIsIm5vbi1kcm9wcGluZy1wYXJ0aWNsZSI6IiJ9LHsiZmFtaWx5IjoiSnVmcml5YW50byIsImdpdmVuIjoiTW9oIiwicGFyc2UtbmFtZXMiOmZhbHNlLCJkcm9wcGluZy1wYXJ0aWNsZSI6IiIsIm5vbi1kcm9wcGluZy1wYXJ0aWNsZSI6IiJ9LHsiZmFtaWx5IjoiU3R1ZGkiLCJnaXZlbiI6IlByb2dyYW0iLCJwYXJzZS1uYW1lcyI6ZmFsc2UsImRyb3BwaW5nLXBhcnRpY2xlIjoiIiwibm9uLWRyb3BwaW5nLXBhcnRpY2xlIjoiIn0seyJmYW1pbHkiOiJJbmR1c3RyaSIsImdpdmVuIjoiVGVrbmlrIiwicGFyc2UtbmFtZXMiOmZhbHNlLCJkcm9wcGluZy1wYXJ0aWNsZSI6IiIsIm5vbi1kcm9wcGluZy1wYXJ0aWNsZSI6IiJ9LHsiZmFtaWx5IjoiVGVrbmlrIiwiZ2l2ZW4iOiJGYWt1bHRhcyIsInBhcnNlLW5hbWVzIjpmYWxzZSwiZHJvcHBpbmctcGFydGljbGUiOiIiLCJub24tZHJvcHBpbmctcGFydGljbGUiOiIifSx7ImZhbWlseSI6IkdyZXNpayIsImdpdmVuIjoiVW5pdmVyc2l0YXMgTXVoYW1tYWRpeWFoIiwicGFyc2UtbmFtZXMiOmZhbHNlLCJkcm9wcGluZy1wYXJ0aWNsZSI6IiIsIm5vbi1kcm9wcGluZy1wYXJ0aWNsZSI6IiJ9LHsiZmFtaWx5IjoiR2tiIiwiZ2l2ZW4iOiJKbCBTdW1hdGVyYSIsInBhcnNlLW5hbWVzIjpmYWxzZSwiZHJvcHBpbmctcGFydGljbGUiOiIiLCJub24tZHJvcHBpbmctcGFydGljbGUiOiIifV0sImlzc3VlZCI6eyJkYXRlLXBhcnRzIjpbWzIwMjRdXX0sImlzc3VlIjoiNCIsInZvbHVtZSI6IjUiLCJjb250YWluZXItdGl0bGUtc2hvcnQiOiIifSwiaXNUZW1wb3JhcnkiOmZhbHNlLCJzdXBwcmVzcy1hdXRob3IiOmZhbHNlLCJjb21wb3NpdGUiOmZhbHNlLCJhdXRob3Itb25seSI6ZmFsc2V9XX0=&quot;,&quot;citationItems&quot;:[{&quot;id&quot;:&quot;fd0f5fd5-f935-31de-b019-ef5e76495cae&quot;,&quot;itemData&quot;:{&quot;type&quot;:&quot;article-journal&quot;,&quot;id&quot;:&quot;fd0f5fd5-f935-31de-b019-ef5e76495cae&quot;,&quot;title&quot;:&quot;E -ISSN : 2746-0835 Volume 5 No 4 ( 2024 ) JUSTI ( Jurnal Sistem Dan Teknik Industri ) ANALISIS PENGENDALIAN KUALITAS DEFECT PRODUK SANDAL KULIT DENGAN MENGGUNAKAN METODE FAILURE MODE AND EFFECT ANALIYSIS ( FMEA ) DAN ROOT CAUSE ANALIYSIS ( RCA ) ( Studi &quot;,&quot;author&quot;:[{&quot;family&quot;:&quot;Hidayat&quot;,&quot;given&quot;:&quot;Sahrul&quot;,&quot;parse-names&quot;:false,&quot;dropping-particle&quot;:&quot;&quot;,&quot;non-dropping-particle&quot;:&quot;&quot;},{&quot;family&quot;:&quot;Rizki&quot;,&quot;given&quot;:&quot;Akhmad Wasiur&quot;,&quot;parse-names&quot;:false,&quot;dropping-particle&quot;:&quot;&quot;,&quot;non-dropping-particle&quot;:&quot;&quot;},{&quot;family&quot;:&quot;Jufriyanto&quot;,&quot;given&quot;:&quot;Moh&quot;,&quot;parse-names&quot;:false,&quot;dropping-particle&quot;:&quot;&quot;,&quot;non-dropping-particle&quot;:&quot;&quot;},{&quot;family&quot;:&quot;Studi&quot;,&quot;given&quot;:&quot;Program&quot;,&quot;parse-names&quot;:false,&quot;dropping-particle&quot;:&quot;&quot;,&quot;non-dropping-particle&quot;:&quot;&quot;},{&quot;family&quot;:&quot;Industri&quot;,&quot;given&quot;:&quot;Teknik&quot;,&quot;parse-names&quot;:false,&quot;dropping-particle&quot;:&quot;&quot;,&quot;non-dropping-particle&quot;:&quot;&quot;},{&quot;family&quot;:&quot;Teknik&quot;,&quot;given&quot;:&quot;Fakultas&quot;,&quot;parse-names&quot;:false,&quot;dropping-particle&quot;:&quot;&quot;,&quot;non-dropping-particle&quot;:&quot;&quot;},{&quot;family&quot;:&quot;Gresik&quot;,&quot;given&quot;:&quot;Universitas Muhammadiyah&quot;,&quot;parse-names&quot;:false,&quot;dropping-particle&quot;:&quot;&quot;,&quot;non-dropping-particle&quot;:&quot;&quot;},{&quot;family&quot;:&quot;Gkb&quot;,&quot;given&quot;:&quot;Jl Sumatera&quot;,&quot;parse-names&quot;:false,&quot;dropping-particle&quot;:&quot;&quot;,&quot;non-dropping-particle&quot;:&quot;&quot;}],&quot;issued&quot;:{&quot;date-parts&quot;:[[2024]]},&quot;issue&quot;:&quot;4&quot;,&quot;volume&quot;:&quot;5&quot;,&quot;container-title-short&quot;:&quot;&quot;},&quot;isTemporary&quot;:false,&quot;suppress-author&quot;:false,&quot;composite&quot;:false,&quot;author-only&quot;:false}]},{&quot;citationID&quot;:&quot;MENDELEY_CITATION_7c137479-3f09-4776-bf6e-d5e94dd760d9&quot;,&quot;properties&quot;:{&quot;noteIndex&quot;:0},&quot;isEdited&quot;:false,&quot;manualOverride&quot;:{&quot;isManuallyOverridden&quot;:false,&quot;citeprocText&quot;:&quot;[10]&quot;,&quot;manualOverrideText&quot;:&quot;&quot;},&quot;citationTag&quot;:&quot;MENDELEY_CITATION_v3_eyJjaXRhdGlvbklEIjoiTUVOREVMRVlfQ0lUQVRJT05fN2MxMzc0NzktM2YwOS00Nzc2LWJmNmUtZDVlOTRkZDc2MGQ5IiwicHJvcGVydGllcyI6eyJub3RlSW5kZXgiOjB9LCJpc0VkaXRlZCI6ZmFsc2UsIm1hbnVhbE92ZXJyaWRlIjp7ImlzTWFudWFsbHlPdmVycmlkZGVuIjpmYWxzZSwiY2l0ZXByb2NUZXh0IjoiWzEwXSIsIm1hbnVhbE92ZXJyaWRlVGV4dCI6IiJ9LCJjaXRhdGlvbkl0ZW1zIjpbeyJpZCI6ImQyN2Q4MjNiLWU2ODMtMzFmNC04NTQ2LTM4ZGZmMGJmOWRiYyIsIml0ZW1EYXRhIjp7InR5cGUiOiJhcnRpY2xlLWpvdXJuYWwiLCJpZCI6ImQyN2Q4MjNiLWU2ODMtMzFmNC04NTQ2LTM4ZGZmMGJmOWRiYyIsInRpdGxlIjoiUGVuZXJhcGFuIE1ldG9kZSBGTUVBIChGYWlsdXJlIE1vZGUgYW5kIEVmZmVjdCBBbmFseXNpcykgdW50dWsgTWVuZ2FuYWxpc2lzIFJpc2lrbyBLZWNhY2F0YW4gcGFkYSBQcm9kdWsgUGx5d29vZCIsImF1dGhvciI6W3siZmFtaWx5IjoiRGFobGlhIiwiZ2l2ZW4iOiJBenVyYSIsInBhcnNlLW5hbWVzIjpmYWxzZSwiZHJvcHBpbmctcGFydGljbGUiOiIiLCJub24tZHJvcHBpbmctcGFydGljbGUiOiIifSx7ImZhbWlseSI6IlByb2ZpdGEiLCJnaXZlbiI6IkFuZ2dyaWFuaSIsInBhcnNlLW5hbWVzIjpmYWxzZSwiZHJvcHBpbmctcGFydGljbGUiOiIiLCJub24tZHJvcHBpbmctcGFydGljbGUiOiIifV0sImNvbnRhaW5lci10aXRsZSI6Ikp1cm5hbCBUZWtuaWsgSW5kdXN0cmkgKEpBVFJJKSIsIkRPSSI6IjEwLjMwODcyL2phdHJpLnYyaTEuMTIzNSIsImlzc3VlZCI6eyJkYXRlLXBhcnRzIjpbWzIwMjRdXX0sInBhZ2UiOiI3MS04MyIsImFic3RyYWN0IjoiUFQuIFhZWiBtZXJ1cGFrYW4gcGVydXNhaGFhbiB5YW5nIGJlcmdlcmFrIGRpYmlkYW5nIGluZHVzdHJpIGtheXUgbGFwaXMgYXRhdSBwbHl3b29kIHlhbmcgbWVuanVhbCBiZXJiYWdhaSBqZW5pcyBwcm9kdWsga2F5dSBiZXJrdWFsaXRhcy4gQmVyZGFzYXJrYW4gZGF0YSBwcm9kdWtzaSBidWxhbiBKYW51YXJpIOKAkyBKdW5pIDIwMjIsIFBULiBYWVogdGVsYWggbWVtcHJvZHVrc2kgMy43MjQuMzc5IGJ1YWggcGx5d29vZCBkZW5nYW4gcHJvZHVrIGNhY2F0IHlhbmcgZGloYXNpbGthbiBzZWJlc2FyIDQ3Mi4xODIgYnVhaC4gUGFkYSBwZW5lbGl0aWFuIGluaSBwZW5lbGl0aSBtZWxha3VrYW4gYW5hbGlzaXMgcmlzaWtvIHRlcmhhZGFwIHByb2R1ayBjYWNhdCBkb3duIGdyYWRlIGthcmVuYSBwbHl3b29kIGRlbmdhbiBjYWNhdCBkb3duIGdyYWRlIG1lbWlsaWtpIHRpbmdrYXQgcHJlc2VudGFzZSBjYWNhdCB5YW5nIHNhbmdhdCBiZXNhciB5YWl0dSBzZWJhbnlhayAzNTMuNjE1IGRlbmdhbiBwcmVzZW50YXNlIHJhdGEtcmF0YSBzZWJlc2FyIDksNSUuIFBhZGEgcGVuZWxpdGlhbiBpbmkgZGlsYWt1a2FuIGRlbmdhbiBtZW5nZ3VuYWthbiBtZXRvZGUgRk1FQSB1bnR1ayBtZW1iZXJpa2FuIHBlbmlsYWlhbiB0ZXJoYWRhcCB0aWdhIGZha3RvciB5YW5nIG1lbnVuanVra2FuIGZha3RvciByaXNpa28geWFpdHUgc2V2ZXJpdHksIG9jY3VyYW5jZSBkYW4gZGV0ZWN0aW9uLiBIYXNpbCBha2hpciB5YW5nIGRpZGFwYXRrYW4gYWRhbGFoIHBvdGVudGlhbCByaXNrIHVudHVrIG1lbmdldGFodWkgcHJpb3JpdGFzIHJpc2lrbyB5YW5nIHNlbGFuanV0bnlhIGFrYW4gZGliZXJpa2FuIHVzdWxhbiBwZXJiYWlrYW4uIEJlcmRhc2Fya2FuIGhhc2lsIHBlbmVsaXRpYW4geWFuZyBkaWxha3VrYW4gZGkgUFQuIFhZWiBkaWtldGFodWkgY2FjYXQgZG93bSBncmFkZSBtZW1pbGlraSAxMCBqZW5pcyBjYWNhdCB5YWl0dSBjYWNhdCBjb3JlIGJlcnRpbmRpaCwgY2FjYXQgcHJlc3MsIGNhY2F0IGNvcmUgc2FtcGFoLCBjYWNhdCBmYWNlL2JhY2sgcGVjYWgsIGNhY2F0IGZhY2UvYmFjayBiZXJ0aW5kaWgsIGNhY2F0IHNhbmRlciwgY2FjYXQgZmFjZS9iYWNrIGt1cmFuZyBsZWJhciwgY2FjYXQgY29yZSB0ZWJhbCB0aXBpcywgY2FjYXQgY29yZSB0aWRhayByYXRhLCBkYW4gY2FjYXQgY29yZSBrYXNhci4gRGFyaSAxMCByaXNpa28gZGlkYXBhdGthbiA1IHJpc2lrbyBkZW5nYW4gdGluZ2thdCByaXNpa28ga3JpdGlzIHlhbmcgaGFydXMgc2VnZXJhIG1lbmRhcGF0IHBlcmJhaWthbiB5YWl0dSByaXNpa28gY2FjYXQgY29yZSBiZXJ0aW5kaWggZGVuZ2FuIGFrYXIgcGVueWViYWIgdGVyamFkaSBwcm9kdWsgY2FjYXQgY29yZSBiZXJ0aW5kaWgga2FyZW5hIHBlbnl1c3VuYW4gY29yZSBwYWRhIHByb3NlcyBnbHVlIHRpZGFrIHJhdGEsIHJpc2lrbyBjYWNhdCBwcmVzcyBkZW5nYW4gYWthciBwZW55ZWJhYiB0ZXJqYWRpIHByb2R1ayBjYWNhdCBwcmVzcyBrYXJlbmEgc2VyaW5nbnlhIHRlcmRhcGF0IHNhbXBhaCBwYWRhIHBsYXRlbiBtZXNpbiBob3RwcmVzcywgcmlzaWtvIGNvcmUgc2FtcGFoIGRlbmdhbiBha2FyIHBlbnllYmFiIHRlcmphZGkgcHJvZHVrIGNhY2F0IGNvcmUgc2FtcGFoIGthcmVuYSBrZWJlcnNpaGFuIHBhZGEgYmFnaWFuIGdsdWUgc2V0dGluZyBrdXJhbmcgZGlwZXJoYXRpa2FuLCByaXNpa28gZmFjZS9iYWNrIGJlcnRpbmRpaCBkZW5nYW4gYWthciBwZW55ZWJhYiB0ZXJqYWRpIHByb2R1ayBjYWNhdCBmYWNlL2JhY2sgYmVydGluZGloIGthcmVuYSBwZW1iZXJpYW4gZ3VtbWVkIHRhcGUgcGFkYSBmYWNlIHJlcGFpciB0ZXJsYWx1IHJhcGF0IGF0YXUgb3ZlcmxhcCwgZGFuIHRlcmFraGlyIHJpc2lrbyBjb3JlIGthc2FyIGRlbmdhbiBha2FyIHBlbnllYmFiIHRlcmphZGkgcHJvZHVrIGNhY2F0IGNvcmUga2FzYXIga2FyZW5hIHBhZGEgYmFnaWFuIGNvcmUgcmVwYWlyIHRpZGFrIGRpdGFtYmFsIGRlbmdhbiB2ZW5lZXIgeWFuZyBzdGFuZGFyLiIsImlzc3VlIjoiMSIsInZvbHVtZSI6IjIiLCJjb250YWluZXItdGl0bGUtc2hvcnQiOiIifSwiaXNUZW1wb3JhcnkiOmZhbHNlLCJzdXBwcmVzcy1hdXRob3IiOmZhbHNlLCJjb21wb3NpdGUiOmZhbHNlLCJhdXRob3Itb25seSI6ZmFsc2V9XX0=&quot;,&quot;citationItems&quot;:[{&quot;id&quot;:&quot;d27d823b-e683-31f4-8546-38dff0bf9dbc&quot;,&quot;itemData&quot;:{&quot;type&quot;:&quot;article-journal&quot;,&quot;id&quot;:&quot;d27d823b-e683-31f4-8546-38dff0bf9dbc&quot;,&quot;title&quot;:&quot;Penerapan Metode FMEA (Failure Mode and Effect Analysis) untuk Menganalisis Risiko Kecacatan pada Produk Plywood&quot;,&quot;author&quot;:[{&quot;family&quot;:&quot;Dahlia&quot;,&quot;given&quot;:&quot;Azura&quot;,&quot;parse-names&quot;:false,&quot;dropping-particle&quot;:&quot;&quot;,&quot;non-dropping-particle&quot;:&quot;&quot;},{&quot;family&quot;:&quot;Profita&quot;,&quot;given&quot;:&quot;Anggriani&quot;,&quot;parse-names&quot;:false,&quot;dropping-particle&quot;:&quot;&quot;,&quot;non-dropping-particle&quot;:&quot;&quot;}],&quot;container-title&quot;:&quot;Jurnal Teknik Industri (JATRI)&quot;,&quot;DOI&quot;:&quot;10.30872/jatri.v2i1.1235&quot;,&quot;issued&quot;:{&quot;date-parts&quot;:[[2024]]},&quot;page&quot;:&quot;71-83&quot;,&quot;abstract&quot;:&quot;PT. XYZ merupakan perusahaan yang bergerak dibidang industri kayu lapis atau plywood yang menjual berbagai jenis produk kayu berkualitas. Berdasarkan data produksi bulan Januari – Juni 2022, PT. XYZ telah memproduksi 3.724.379 buah plywood dengan produk cacat yang dihasilkan sebesar 472.182 buah. Pada penelitian ini peneliti melakukan analisis risiko terhadap produk cacat down grade karena plywood dengan cacat down grade memiliki tingkat presentase cacat yang sangat besar yaitu sebanyak 353.615 dengan presentase rata-rata sebesar 9,5%. Pada penelitian ini dilakukan dengan menggunakan metode FMEA untuk memberikan penilaian terhadap tiga faktor yang menunjukkan faktor risiko yaitu severity, occurance dan detection. Hasil akhir yang didapatkan adalah potential risk untuk mengetahui prioritas risiko yang selanjutnya akan diberikan usulan perbaikan. Berdasarkan hasil penelitian yang dilakukan di PT. XYZ diketahui cacat dowm grade memiliki 10 jenis cacat yaitu cacat core bertindih, cacat press, cacat core sampah, cacat face/back pecah, cacat face/back bertindih, cacat sander, cacat face/back kurang lebar, cacat core tebal tipis, cacat core tidak rata, dan cacat core kasar. Dari 10 risiko didapatkan 5 risiko dengan tingkat risiko kritis yang harus segera mendapat perbaikan yaitu risiko cacat core bertindih dengan akar penyebab terjadi produk cacat core bertindih karena penyusunan core pada proses glue tidak rata, risiko cacat press dengan akar penyebab terjadi produk cacat press karena seringnya terdapat sampah pada platen mesin hotpress, risiko core sampah dengan akar penyebab terjadi produk cacat core sampah karena kebersihan pada bagian glue setting kurang diperhatikan, risiko face/back bertindih dengan akar penyebab terjadi produk cacat face/back bertindih karena pemberian gummed tape pada face repair terlalu rapat atau overlap, dan terakhir risiko core kasar dengan akar penyebab terjadi produk cacat core kasar karena pada bagian core repair tidak ditambal dengan veneer yang standar.&quot;,&quot;issue&quot;:&quot;1&quot;,&quot;volume&quot;:&quot;2&quot;,&quot;container-title-short&quot;:&quot;&quot;},&quot;isTemporary&quot;:false,&quot;suppress-author&quot;:false,&quot;composite&quot;:false,&quot;author-only&quot;:false}]},{&quot;citationID&quot;:&quot;MENDELEY_CITATION_ed5ca583-45e1-417f-aca8-340d795b52d4&quot;,&quot;properties&quot;:{&quot;noteIndex&quot;:0},&quot;isEdited&quot;:false,&quot;manualOverride&quot;:{&quot;isManuallyOverridden&quot;:false,&quot;citeprocText&quot;:&quot;[11]&quot;,&quot;manualOverrideText&quot;:&quot;&quot;},&quot;citationTag&quot;:&quot;MENDELEY_CITATION_v3_eyJjaXRhdGlvbklEIjoiTUVOREVMRVlfQ0lUQVRJT05fZWQ1Y2E1ODMtNDVlMS00MTdmLWFjYTgtMzQwZDc5NWI1MmQ0IiwicHJvcGVydGllcyI6eyJub3RlSW5kZXgiOjB9LCJpc0VkaXRlZCI6ZmFsc2UsIm1hbnVhbE92ZXJyaWRlIjp7ImlzTWFudWFsbHlPdmVycmlkZGVuIjpmYWxzZSwiY2l0ZXByb2NUZXh0IjoiWzExXSIsIm1hbnVhbE92ZXJyaWRlVGV4dCI6IiJ9LCJjaXRhdGlvbkl0ZW1zIjpbeyJpZCI6IjMxYTdkOThjLWZlZjAtMzIwZi04M2Y1LThjNTI0MTg1NjRlOSIsIml0ZW1EYXRhIjp7InR5cGUiOiJhcnRpY2xlLWpvdXJuYWwiLCJpZCI6IjMxYTdkOThjLWZlZjAtMzIwZi04M2Y1LThjNTI0MTg1NjRlOSIsInRpdGxlIjoiUGVuZXJhcGFuIFRvdGFsIFByb2R1Y3RpdmUgTWFpbnRlbmFuY2UgKFRQTSkgdW50dWsgTWVuaW5na2F0a2FuIEVmZWt0aXZpdGFzIEtpbmVyamEgTWVzaW4gU2tpdmluZyBBSU9ILVRFQyBkaSBQVC4gWFlaIiwiYXV0aG9yIjpbeyJmYW1pbHkiOiJNaW50byBSYWhheXUiLCJnaXZlbiI6ImRhbiIsInBhcnNlLW5hbWVzIjpmYWxzZSwiZHJvcHBpbmctcGFydGljbGUiOiIiLCJub24tZHJvcHBpbmctcGFydGljbGUiOiIifV0sImNvbnRhaW5lci10aXRsZSI6IlByb3NpZGluZyBTZW1pbmFyIE5hc2lvbmFsIFRla25payBNZXNpbiBQb2xpdGVrbmlrIE5lZ2VyaSBKYWthcnRhIiwiVVJMIjoiaHR0cDovL3Byb3NpZGluZy5wbmouYWMuaWQiLCJpc3N1ZWQiOnsiZGF0ZS1wYXJ0cyI6W1syMDIyXV19LCJwYWdlIjoiMTg1OS0xODY3IiwiYWJzdHJhY3QiOiJBYnN0cmFrIE1lc2luIFNraXZpbmcgYWRhbGFoIHNlYnVhaCBtZXNpbiB5YW5nIHlhbmcgZGlndW5ha2FuIHVudHVrIG1lbmdoYWx1c2thbiBwZXJtdWthYW4gZGFsYW0geWFuZyBtYXNpaCBrYXNhciBtZW5nZ3VuYWthbiBjdXR0aW5nIHRvb2xzIGRhbiByb2xsZXIgYnVybmlzaGluZywgcHJvZHVrIHlhbmcgZGloYXNpbGthbiBtZXNpbiBza2l2aW5nIGFkYWxhaCB0dWJlIGhpZHJvbGlrLiBNZXNpbiBTa2l2aW5nIGRpIFBULiBYWVogcGFkYSBzYWF0IHByb2R1a3NpIHNlcmluZyBtZW5nYWxhbWkga2V0ZXJsYW1iYXRhbiBwcm9kdWtzaSwgdW50dWsgbWVuZ2F0YXNpIGhhbCB0ZXJzZWJ1dCBkYXBhdCBkaWxha3VrYW4gZGVuZ2FuIG1lbmdndW5ha2FuIFRvdGFsIFByb2R1Y3RpdmUgTWFpbnRlbmFuY2UgKFRQTSksIFRQTSBzZW5kaXJpIGJlcnR1anVhbiB1bnR1ayB0ZXJjYXBhaW55YSBrZWVmZWt0aWZpdGFzYW4ga2luZXJqYSBtZXNpbiwgc2VydGEgemVybyBsb3NzZXMgeWFuZyBiZXJhcnRpIHRpZGFrIGFkYSBjYWNhdCwgYnJlYWtkb3duLCBrZWNlbGFrYWFuLCBkYW4ga2VzaWEtc2lhYW4gZGFsYW0gcHJvc2VzIHByb2R1a3NpLiBFdmFsdWFzaSBwZW5lcmFwYW4gVG90YWwgUHJvZHVjdGl2ZSBNYWludGVuYW5jZSAoVFBNKSBkaWxha3VrYW4gZGVuZ2FuIG1lbmdndW5ha2FuIG5pbGFpIE92ZXJhbGwgRXF1aXBtZW50IEVmZmVjdGl2ZW5lc3MgKE9FRSkgc2ViYWdhaSBpbmRpa2F0b3Igc2VydGEgbWVuY2FyaSBwZW55ZWJhYiBrZXRpZGFrZWZla3RpZmFuIGRhcmkgbWVzaW4gdGVyc2VidXQgZGVuZ2FuIG1lbGFrdWthbiBwZXJoaXR1bmdhbiBzaXggYmlnIGxvc3NlcyB1bnR1ayBtZW5nZXRhaHVpIGZha3RvciB5YW5nIGJlcnBlbmdhcnVoIGRhcmkga2VlbmFtIGZha3RvciBzaXggYmlnIGxvc3NlcyB5YW5nIGFkYS4gRGFwYXQgbWVuZ3VrdXIgT0VFIGRhbiBtZW5jYXJpIGFrYXIgcGVybWFzYWxhaGFuIG1lc2luIHNraXZpbmcgQUlPSC1URUMgc2VydGEgbWVtYmVyaWthbiBpZGUtaWRlIHNlYmFnYWkgdXNhaGEgcGVuaW5na2F0YW4ga2luZXJqYSBtZXNpbi4gRmFrdG9yIHRlcmJlc2FyIHBlbnllYmFiIHRpZGFrIGVmZWt0aWZueWEgbWVzaW4gYmVyZGFzYXJrYW4gcGVyaGl0dW5nYW4gZGFuIGFuYWxpc2Egc2l4IGJpZyBsb3NzZXMgdGVyZGFwYXQgcGFkYSByZWR1Y2VkIHNwZWVkIGxvc3NlcyBzZWJlc2FyIDUwLjY5JSwgZGlpa3V0aSBvbGVoIGVxdWlwbWVudCBmYWlsdXJlIGxvc3NlcyBzZWJlc2FyIDQyLjY4JSwgbGFsdSBkaWlrdXRpIHNldHVwICYgYWRqdXN0bWVudCBsb3NzZXMgc2ViZXNhciA0Ljg5JSwgZGlpa3V0aSBpZGxlIGFuZCBtaW5vciBzdG9wcGFnZSBsb3NzZXMgc2ViZXNhciAxLjc0JSwgZGFuIGRpaWt1dGkgZGVmZWN0IGxvc3NlcyBkYW4gcmVkdWNlZCB5aWVsZCBsb3NzZXMgc2ViZXNhciAwJS4gQWJzdHJhY3QgU2tpdmluZyBtYWNoaW5lIGlzIGEgbWFjaGluZSB0aGF0IGlzIHVzZWQgdG8gc21vb3RoIHRoZSByb3VnaCBpbm5lciBzdXJmYWNlIHVzaW5nIGN1dHRpbmcgdG9vbHMgYW5kIHJvbGxlciBidXJuaXNoaW5nLCB0aGUgcHJvZHVjdCBwcm9kdWNlZCBieSB0aGUgc2tpdmluZyBtYWNoaW5lIGlzIGEgaHlkcmF1bGljIHR1YmUuIFNraXZpbmcgTWFjaGluZSBhdCBQVC4gWFlaIGF0IHRoZSB0aW1lIG9mIHByb2R1Y3Rpb24gb2Z0ZW4gZXhwZXJpZW5jZXMgcHJvZHVjdGlvbiBkZWxheXMsIHRvIG92ZXJjb21lIHRoaXMgY2FuIGJlIGRvbmUgYnkgdXNpbmcgVG90YWwgUHJvZHVjdGl2ZSBNYWludGVuYW5jZSAoVFBNKSwgVFBNIGl0c2VsZiBhaW1zIHRvIGFjaGlldmUgdGhlIGVmZmVjdGl2ZW5lc3Mgb2YgbWFjaGluZSBwZXJmb3JtYW5jZSwgYXMgd2VsbCBhcyB6ZXJvIGxvc3NlcyB3aGljaCBtZWFucyB0aGVyZSBhcmUgbm8gZGVmZWN0cywgYnJlYWtkb3ducywgYWNjaWRlbnRzLCBhbmQgZnV0aWxpdHkgaW4gdGhlIHByb2R1Y3Rpb24gcHJvY2Vzcy4gRXZhbHVhdGlvbiBvZiB0aGUgaW1wbGVtZW50YXRpb24gb2YgVG90YWwgUHJvZHVjdGl2ZSBNYWludGVuYW5jZSAoVFBNKSBpcyBjYXJyaWVkIG91dCBieSB1c2luZyB0aGUgT3ZlcmFsbCBFcXVpcG1lbnQgRWZmZWN0aXZlbmVzcyAoT0VFKSB2YWx1ZSBhcyBhbiBpbmRpY2F0b3IgYW5kIGxvb2tpbmcgZm9yIHRoZSBjYXVzZSBvZiB0aGUgaW5lZmZlY3RpdmVuZXNzIG9mIHRoZSBtYWNoaW5lIGJ5IGNhbGN1bGF0aW5nIHRoZSBzaXggYmlnIGxvc3NlcyB0byBkZXRlcm1pbmUgdGhlIGZhY3RvcnMgdGhhdCBpbmZsdWVuY2UgdGhlIHNpeCBzaXggYmlnIGxvc3Nlcy4gQ2FuIG1lYXN1cmUgT0VFIGFuZCBmaW5kIHRoZSByb290IGNhdXNlIG9mIHNraXZpbmcgbWFjaGluZSBwcm9ibGVtcyBhbmQgcHJvdmlkZSBpZGVhcyBhcyBhbiBlZmZvcnQgdG8gaW1wcm92ZSBtYWNoaW5lIHBlcmZvcm1hbmNlLiBUaGUgYmlnZ2VzdCBmYWN0b3IgY2F1c2luZyB0aGUgZW5naW5lIGluZWZmZWN0aXZlbmVzcyBiYXNlZCBvbiB0aGUgY2FsY3VsYXRpb24gYW5kIGFuYWx5c2lzIG9mIHRoZSBzaXggYmlnIGxvc3NlcyBpcyByZWR1Y2VkIHNwZWVkIGxvc3NlcyBvZiA1MC42OSUsIGVxdWlwbWVudCBmYWlsdXJlIGxvc3NlcyBvZiA0Mi42OCUsIHNldHVwICYgYWRqdXN0bWVudCBsb3NzZXMgb2YgNC44OSUsIGlkbGUgYW5kIG1pbm9yIHN0b3BwYWdlIGxvc3NlcyBvZiAxLjc0JSwgZGVmZWN0IGxvc3NlcyBhbmQgcmVkdWNlZCB5aWVsZCBsb3NzZXMgb2YgMCUuIiwiY29udGFpbmVyLXRpdGxlLXNob3J0IjoiIn0sImlzVGVtcG9yYXJ5IjpmYWxzZSwic3VwcHJlc3MtYXV0aG9yIjpmYWxzZSwiY29tcG9zaXRlIjpmYWxzZSwiYXV0aG9yLW9ubHkiOmZhbHNlfV19&quot;,&quot;citationItems&quot;:[{&quot;id&quot;:&quot;31a7d98c-fef0-320f-83f5-8c52418564e9&quot;,&quot;itemData&quot;:{&quot;type&quot;:&quot;article-journal&quot;,&quot;id&quot;:&quot;31a7d98c-fef0-320f-83f5-8c52418564e9&quot;,&quot;title&quot;:&quot;Penerapan Total Productive Maintenance (TPM) untuk Meningkatkan Efektivitas Kinerja Mesin Skiving AIOH-TEC di PT. XYZ&quot;,&quot;author&quot;:[{&quot;family&quot;:&quot;Minto Rahayu&quot;,&quot;given&quot;:&quot;dan&quot;,&quot;parse-names&quot;:false,&quot;dropping-particle&quot;:&quot;&quot;,&quot;non-dropping-particle&quot;:&quot;&quot;}],&quot;container-title&quot;:&quot;Prosiding Seminar Nasional Teknik Mesin Politeknik Negeri Jakarta&quot;,&quot;URL&quot;:&quot;http://prosiding.pnj.ac.id&quot;,&quot;issued&quot;:{&quot;date-parts&quot;:[[2022]]},&quot;page&quot;:&quot;1859-1867&quot;,&quot;abstract&quot;:&quot;Abstrak Mesin Skiving adalah sebuah mesin yang yang digunakan untuk menghaluskan permukaan dalam yang masih kasar menggunakan cutting tools dan roller burnishing, produk yang dihasilkan mesin skiving adalah tube hidrolik. Mesin Skiving di PT. XYZ pada saat produksi sering mengalami keterlambatan produksi, untuk mengatasi hal tersebut dapat dilakukan dengan menggunakan Total Productive Maintenance (TPM), TPM sendiri bertujuan untuk tercapainya keefektifitasan kinerja mesin, serta zero losses yang berarti tidak ada cacat, breakdown, kecelakaan, dan kesia-siaan dalam proses produksi. Evaluasi penerapan Total Productive Maintenance (TPM) dilakukan dengan menggunakan nilai Overall Equipment Effectiveness (OEE) sebagai indikator serta mencari penyebab ketidakefektifan dari mesin tersebut dengan melakukan perhitungan six big losses untuk mengetahui faktor yang berpengaruh dari keenam faktor six big losses yang ada. Dapat mengukur OEE dan mencari akar permasalahan mesin skiving AIOH-TEC serta memberikan ide-ide sebagai usaha peningkatan kinerja mesin. Faktor terbesar penyebab tidak efektifnya mesin berdasarkan perhitungan dan analisa six big losses terdapat pada reduced speed losses sebesar 50.69%, diikuti oleh equipment failure losses sebesar 42.68%, lalu diikuti setup &amp; adjustment losses sebesar 4.89%, diikuti idle and minor stoppage losses sebesar 1.74%, dan diikuti defect losses dan reduced yield losses sebesar 0%. Abstract Skiving machine is a machine that is used to smooth the rough inner surface using cutting tools and roller burnishing, the product produced by the skiving machine is a hydraulic tube. Skiving Machine at PT. XYZ at the time of production often experiences production delays, to overcome this can be done by using Total Productive Maintenance (TPM), TPM itself aims to achieve the effectiveness of machine performance, as well as zero losses which means there are no defects, breakdowns, accidents, and futility in the production process. Evaluation of the implementation of Total Productive Maintenance (TPM) is carried out by using the Overall Equipment Effectiveness (OEE) value as an indicator and looking for the cause of the ineffectiveness of the machine by calculating the six big losses to determine the factors that influence the six six big losses. Can measure OEE and find the root cause of skiving machine problems and provide ideas as an effort to improve machine performance. The biggest factor causing the engine ineffectiveness based on the calculation and analysis of the six big losses is reduced speed losses of 50.69%, equipment failure losses of 42.68%, setup &amp; adjustment losses of 4.89%, idle and minor stoppage losses of 1.74%, defect losses and reduced yield losses of 0%.&quot;,&quot;container-title-short&quot;:&quot;&quot;},&quot;isTemporary&quot;:false,&quot;suppress-author&quot;:false,&quot;composite&quot;:false,&quot;author-only&quot;:false}]},{&quot;citationID&quot;:&quot;MENDELEY_CITATION_a77d8188-2804-480e-b705-6e2a5d6a0356&quot;,&quot;properties&quot;:{&quot;noteIndex&quot;:0},&quot;isEdited&quot;:false,&quot;manualOverride&quot;:{&quot;isManuallyOverridden&quot;:false,&quot;citeprocText&quot;:&quot;[12]&quot;,&quot;manualOverrideText&quot;:&quot;&quot;},&quot;citationTag&quot;:&quot;MENDELEY_CITATION_v3_eyJjaXRhdGlvbklEIjoiTUVOREVMRVlfQ0lUQVRJT05fYTc3ZDgxODgtMjgwNC00ODBlLWI3MDUtNmUyYTVkNmEwMzU2IiwicHJvcGVydGllcyI6eyJub3RlSW5kZXgiOjB9LCJpc0VkaXRlZCI6ZmFsc2UsIm1hbnVhbE92ZXJyaWRlIjp7ImlzTWFudWFsbHlPdmVycmlkZGVuIjpmYWxzZSwiY2l0ZXByb2NUZXh0IjoiWzEyXSIsIm1hbnVhbE92ZXJyaWRlVGV4dCI6IiJ9LCJjaXRhdGlvbkl0ZW1zIjpbeyJpZCI6IjA0ODE2ZWY2LWJmZTMtMzQ4Yi05ZThmLTFhM2Q0N2YxNTczNiIsIml0ZW1EYXRhIjp7InR5cGUiOiJhcnRpY2xlLWpvdXJuYWwiLCJpZCI6IjA0ODE2ZWY2LWJmZTMtMzQ4Yi05ZThmLTFhM2Q0N2YxNTczNiIsInRpdGxlIjoiQW5hbGlzaXMgSW1wbGVtZW50YXNpIFRla25pcyBSZWxpYWJpbGl0eSwgQXZhaWxhYmlsaXR5LCBNYWludGFpbmFiaWxpdHkgYW5kIFNhZmV0eSAoUmFtcykgUGFkYSBSZXNvciBKYWxhbiBSZWwgQmVyZGFzYXJrYW4gU25pIEllYyA2MjI3OC0yMDAyIEJpZGFuZyBQZXJrZXJldGFhcGlhbiBEaSBTdGFzaXVuIFB1cndha2FydGEiLCJhdXRob3IiOlt7ImZhbWlseSI6IlVsdW0iLCJnaXZlbiI6IlJpa3phbiBCYWNocnVsIiwicGFyc2UtbmFtZXMiOmZhbHNlLCJkcm9wcGluZy1wYXJ0aWNsZSI6IiIsIm5vbi1kcm9wcGluZy1wYXJ0aWNsZSI6IiJ9LHsiZmFtaWx5IjoiV2lkYXJtYW4iLCJnaXZlbiI6IkFndW5nIiwicGFyc2UtbmFtZXMiOmZhbHNlLCJkcm9wcGluZy1wYXJ0aWNsZSI6IiIsIm5vbi1kcm9wcGluZy1wYXJ0aWNsZSI6IiJ9LHsiZmFtaWx5IjoiTWF5dW1pIiwiZ2l2ZW4iOiJBbG1haWRhIE51cml6IiwicGFyc2UtbmFtZXMiOmZhbHNlLCJkcm9wcGluZy1wYXJ0aWNsZSI6IiIsIm5vbi1kcm9wcGluZy1wYXJ0aWNsZSI6IiJ9LHsiZmFtaWx5IjoiSXNrYW5kYXIiLCJnaXZlbiI6IkhlbmRpIiwicGFyc2UtbmFtZXMiOmZhbHNlLCJkcm9wcGluZy1wYXJ0aWNsZSI6IiIsIm5vbi1kcm9wcGluZy1wYXJ0aWNsZSI6IiJ9XSwiY29udGFpbmVyLXRpdGxlIjoiSm91cm5hbCBvZiBNYW5hZ2VtZW50IGFuZCBJbmR1c3RyaWFsIEVuZ2luZWVyaW5nIiwiSVNTTiI6IjI5NjItOTE1MiIsImlzc3VlZCI6eyJkYXRlLXBhcnRzIjpbWzIwMjRdXX0sInBhZ2UiOiI0Ni01NSIsImlzc3VlIjoiMiIsInZvbHVtZSI6IjMiLCJjb250YWluZXItdGl0bGUtc2hvcnQiOiIifSwiaXNUZW1wb3JhcnkiOmZhbHNlLCJzdXBwcmVzcy1hdXRob3IiOmZhbHNlLCJjb21wb3NpdGUiOmZhbHNlLCJhdXRob3Itb25seSI6ZmFsc2V9XX0=&quot;,&quot;citationItems&quot;:[{&quot;id&quot;:&quot;04816ef6-bfe3-348b-9e8f-1a3d47f15736&quot;,&quot;itemData&quot;:{&quot;type&quot;:&quot;article-journal&quot;,&quot;id&quot;:&quot;04816ef6-bfe3-348b-9e8f-1a3d47f15736&quot;,&quot;title&quot;:&quot;Analisis Implementasi Teknis Reliability, Availability, Maintainability and Safety (Rams) Pada Resor Jalan Rel Berdasarkan Sni Iec 62278-2002 Bidang Perkeretaapian Di Stasiun Purwakarta&quot;,&quot;author&quot;:[{&quot;family&quot;:&quot;Ulum&quot;,&quot;given&quot;:&quot;Rikzan Bachrul&quot;,&quot;parse-names&quot;:false,&quot;dropping-particle&quot;:&quot;&quot;,&quot;non-dropping-particle&quot;:&quot;&quot;},{&quot;family&quot;:&quot;Widarman&quot;,&quot;given&quot;:&quot;Agung&quot;,&quot;parse-names&quot;:false,&quot;dropping-particle&quot;:&quot;&quot;,&quot;non-dropping-particle&quot;:&quot;&quot;},{&quot;family&quot;:&quot;Mayumi&quot;,&quot;given&quot;:&quot;Almaida Nuriz&quot;,&quot;parse-names&quot;:false,&quot;dropping-particle&quot;:&quot;&quot;,&quot;non-dropping-particle&quot;:&quot;&quot;},{&quot;family&quot;:&quot;Iskandar&quot;,&quot;given&quot;:&quot;Hendi&quot;,&quot;parse-names&quot;:false,&quot;dropping-particle&quot;:&quot;&quot;,&quot;non-dropping-particle&quot;:&quot;&quot;}],&quot;container-title&quot;:&quot;Journal of Management and Industrial Engineering&quot;,&quot;ISSN&quot;:&quot;2962-9152&quot;,&quot;issued&quot;:{&quot;date-parts&quot;:[[2024]]},&quot;page&quot;:&quot;46-55&quot;,&quot;issue&quot;:&quot;2&quot;,&quot;volume&quot;:&quot;3&quot;,&quot;container-title-short&quot;:&quot;&quot;},&quot;isTemporary&quot;:false,&quot;suppress-author&quot;:false,&quot;composite&quot;:false,&quot;author-only&quot;:false}]},{&quot;citationID&quot;:&quot;MENDELEY_CITATION_d77e53ad-11cf-48bb-9167-ab63c30cac50&quot;,&quot;properties&quot;:{&quot;noteIndex&quot;:0},&quot;isEdited&quot;:false,&quot;manualOverride&quot;:{&quot;isManuallyOverridden&quot;:false,&quot;citeprocText&quot;:&quot;[13]&quot;,&quot;manualOverrideText&quot;:&quot;&quot;},&quot;citationTag&quot;:&quot;MENDELEY_CITATION_v3_eyJjaXRhdGlvbklEIjoiTUVOREVMRVlfQ0lUQVRJT05fZDc3ZTUzYWQtMTFjZi00OGJiLTkxNjctYWI2M2MzMGNhYzUwIiwicHJvcGVydGllcyI6eyJub3RlSW5kZXgiOjB9LCJpc0VkaXRlZCI6ZmFsc2UsIm1hbnVhbE92ZXJyaWRlIjp7ImlzTWFudWFsbHlPdmVycmlkZGVuIjpmYWxzZSwiY2l0ZXByb2NUZXh0IjoiWzEzXSIsIm1hbnVhbE92ZXJyaWRlVGV4dCI6IiJ9LCJjaXRhdGlvbkl0ZW1zIjpbeyJpZCI6ImIzNTFjNmIzLWIyMzYtM2NmYy05NDAzLTFmNDVhMGM3NDkyNiIsIml0ZW1EYXRhIjp7InR5cGUiOiJhcnRpY2xlLWpvdXJuYWwiLCJpZCI6ImIzNTFjNmIzLWIyMzYtM2NmYy05NDAzLTFmNDVhMGM3NDkyNiIsInRpdGxlIjoiQW5hbGlzaXMgUGVya2VtYmFuZ2FuIERhbiBUcmVuIE1ldG9kZSBBbmFseXRpY2FsIEhpZXJhcmNoeSBQcm9jZXNzOiBBbmFsaXNpcyBCaWJsaW9tZXRyaWsiLCJhdXRob3IiOlt7ImZhbWlseSI6IkRhdWxheSIsImdpdmVuIjoiV2luZGEgU2FwdXRyaSIsInBhcnNlLW5hbWVzIjpmYWxzZSwiZHJvcHBpbmctcGFydGljbGUiOiIiLCJub24tZHJvcHBpbmctcGFydGljbGUiOiIifSx7ImZhbWlseSI6IlRoZWlzIiwiZ2l2ZW4iOiJKZWFuZXR0ZSIsInBhcnNlLW5hbWVzIjpmYWxzZSwiZHJvcHBpbmctcGFydGljbGUiOiIiLCJub24tZHJvcHBpbmctcGFydGljbGUiOiIifV0sImNvbnRhaW5lci10aXRsZSI6IklkZWFMb2dpc3QgSm91cm5hbCIsImlzc3VlZCI6eyJkYXRlLXBhcnRzIjpbWzIwMjRdXX0sInBhZ2UiOiI5NS0xMDgiLCJpc3N1ZSI6IjEiLCJ2b2x1bWUiOiIxIiwiY29udGFpbmVyLXRpdGxlLXNob3J0IjoiIn0sImlzVGVtcG9yYXJ5IjpmYWxzZSwic3VwcHJlc3MtYXV0aG9yIjpmYWxzZSwiY29tcG9zaXRlIjpmYWxzZSwiYXV0aG9yLW9ubHkiOmZhbHNlfV19&quot;,&quot;citationItems&quot;:[{&quot;id&quot;:&quot;b351c6b3-b236-3cfc-9403-1f45a0c74926&quot;,&quot;itemData&quot;:{&quot;type&quot;:&quot;article-journal&quot;,&quot;id&quot;:&quot;b351c6b3-b236-3cfc-9403-1f45a0c74926&quot;,&quot;title&quot;:&quot;Analisis Perkembangan Dan Tren Metode Analytical Hierarchy Process: Analisis Bibliometrik&quot;,&quot;author&quot;:[{&quot;family&quot;:&quot;Daulay&quot;,&quot;given&quot;:&quot;Winda Saputri&quot;,&quot;parse-names&quot;:false,&quot;dropping-particle&quot;:&quot;&quot;,&quot;non-dropping-particle&quot;:&quot;&quot;},{&quot;family&quot;:&quot;Theis&quot;,&quot;given&quot;:&quot;Jeanette&quot;,&quot;parse-names&quot;:false,&quot;dropping-particle&quot;:&quot;&quot;,&quot;non-dropping-particle&quot;:&quot;&quot;}],&quot;container-title&quot;:&quot;IdeaLogist Journal&quot;,&quot;issued&quot;:{&quot;date-parts&quot;:[[2024]]},&quot;page&quot;:&quot;95-108&quot;,&quot;issue&quot;:&quot;1&quot;,&quot;volume&quot;:&quot;1&quot;,&quot;container-title-short&quot;:&quot;&quot;},&quot;isTemporary&quot;:false,&quot;suppress-author&quot;:false,&quot;composite&quot;:false,&quot;author-only&quot;:false}]},{&quot;citationID&quot;:&quot;MENDELEY_CITATION_f3794d7e-55cf-4d27-80db-1c6a49d90f24&quot;,&quot;properties&quot;:{&quot;noteIndex&quot;:0},&quot;isEdited&quot;:false,&quot;manualOverride&quot;:{&quot;isManuallyOverridden&quot;:false,&quot;citeprocText&quot;:&quot;[14]&quot;,&quot;manualOverrideText&quot;:&quot;&quot;},&quot;citationTag&quot;:&quot;MENDELEY_CITATION_v3_eyJjaXRhdGlvbklEIjoiTUVOREVMRVlfQ0lUQVRJT05fZjM3OTRkN2UtNTVjZi00ZDI3LTgwZGItMWM2YTQ5ZDkwZjI0IiwicHJvcGVydGllcyI6eyJub3RlSW5kZXgiOjB9LCJpc0VkaXRlZCI6ZmFsc2UsIm1hbnVhbE92ZXJyaWRlIjp7ImlzTWFudWFsbHlPdmVycmlkZGVuIjpmYWxzZSwiY2l0ZXByb2NUZXh0IjoiWzE0XSIsIm1hbnVhbE92ZXJyaWRlVGV4dCI6IiJ9LCJjaXRhdGlvbkl0ZW1zIjpbeyJpZCI6ImEyZGYzM2M1LTBiYTMtMzk5YS04MzcyLWU2NmQ0MzAzNmZkNCIsIml0ZW1EYXRhIjp7InR5cGUiOiJhcnRpY2xlLWpvdXJuYWwiLCJpZCI6ImEyZGYzM2M1LTBiYTMtMzk5YS04MzcyLWU2NmQ0MzAzNmZkNCIsInRpdGxlIjoiQW5hbGlzaXMgRWZla3Rpdml0YXMgUHJldmVudGl2ZSBNYWludGVuYW5jZSBkZW5nYW4gTWV0b2RlIFBlcmlvZGljIEluc3BlY3Rpb24gdW50dWsgTWVuaW5na2F0a2FuIEtpbmVyamEgcGFkYSBVbml0IFdBODAwLTMiLCJhdXRob3IiOlt7ImZhbWlseSI6IkZhaHJpIiwiZ2l2ZW4iOiJGYWRpbGFsIiwicGFyc2UtbmFtZXMiOmZhbHNlLCJkcm9wcGluZy1wYXJ0aWNsZSI6IiIsIm5vbi1kcm9wcGluZy1wYXJ0aWNsZSI6IiJ9LHsiZmFtaWx5IjoiSGFyYWhhcCIsImdpdmVuIjoiQm9uYXIiLCJwYXJzZS1uYW1lcyI6ZmFsc2UsImRyb3BwaW5nLXBhcnRpY2xlIjoiIiwibm9uLWRyb3BwaW5nLXBhcnRpY2xlIjoiIn0seyJmYW1pbHkiOiJTdWxpYXdhdGkiLCJnaXZlbiI6IlN1bGlhd2F0aSIsInBhcnNlLW5hbWVzIjpmYWxzZSwiZHJvcHBpbmctcGFydGljbGUiOiIiLCJub24tZHJvcHBpbmctcGFydGljbGUiOiIifV0sImNvbnRhaW5lci10aXRsZSI6IkJsZW5kIFNhaW5zIEp1cm5hbCBUZWtuaWsiLCJET0kiOiIxMC41NjIxMS9ibGVuZHNhaW5zLnYzaTMuNzk5IiwiaXNzdWVkIjp7ImRhdGUtcGFydHMiOltbMjAyNV1dfSwicGFnZSI6IjI0Ni0yNjciLCJhYnN0cmFjdCI6IlR1anVhbiBwZW5lbGl0aWFuIGluaSBpYWxhaCBtZW5nYW5hbGlzaXMgRWZla3Rpdml0YXMgUHJldmVudGl2ZSBNYWludGVuYW5jZSBEZW5nYW4gTWV0b2RlIFBlcmlvZGljIEluc3BlY3Rpb24gVW50dWsgTWVuaW5na2F0a2FuIEtpbmVyamEgUGFkYSBVbml0IFdhODAwLTMuIEFuYWxpc2lzIGluaSBkaWxha3VrYW4gZGVuZ2FuIG1lbmdndW5ha2FuIG1ldG9kZSBwZXJpb2RpYyBpbnNwZWN0aW9uLiBIYXNpbCBtZW51bmp1a2thbiBiYWh3YSBTaXN0ZW0gcGVtZWxpaGFyYWFuIG1lbnVuanVra2FuIGtlcGF0dWhhbiB0aW5nZ2kgZGVuZ2FuIGphZHdhbCBpbnNwZWtzaSB0ZXBhdCB3YWt0dSBkYW4gYWt1cmFzaSB0aW5nZ2ksIG1lbWFzdGlrYW4gYWxhdCBkYWxhbSBrb25kaXNpIG9wdGltYWwgZGFuIHBvdGVuc2kgbWFzYWxhaCB0ZXJkZXRla3NpIHNlcnRhIGRpdGFuZ2FuaSBkZW5nYW4gdGVwYXQuIERlbmdhbiBQSSBhY2hpZXZlbWVudCBtZW5jYXBhaSAxMDAlLCBzZW11YSBpbnNwZWtzaSBwZXJpb2RpayB5YW5nIGRpamFkd2Fsa2FuIHRlbGFoIGRpbGFrc2FuYWthbiB0ZXBhdCB3YWt0dS4gSW5pIG1lbnVuanVra2FuIHRpbmdrYXQga2VwYXR1aGFuIHlhbmcgdGluZ2dpIHRlcmhhZGFwIGphZHdhbCBwZW1lbGloYXJhYW4sIHlhbmcgc2FuZ2F0IHBlbnRpbmcgdW50dWsgbWVuamFnYSBhbGF0IGRhbGFtIGtvbmRpc2kgb3B0aW1hbC4gS2V0ZXJzZWRpYWFuIGFsYXQgeWFuZyB0aW5nZ2kgKFBBIDkzJS05OCUpIG1lbmd1cmFuZ2kgZG93bnRpbWUgZGFuIG1lbmluZ2thdGthbiBlZmlzaWVuc2kgb3BlcmFzaW9uYWwuIEtlYW5kYWxhbiBhbGF0IHlhbmcgdGluZ2dpIChNVEJGIDE2Ni0yNDcgamFtKSBzZXJ0YSB3YWt0dSBwZXJiYWlrYW4geWFuZyBjZXBhdCAoTVRUUiAyLTUgamFtKSBtZW5jZXJtaW5rYW4gZWZla3Rpdml0YXMgcGVtZWxpaGFyYWFuIHByZXZlbnRpZiBkYW4gcHJlZGlrdGlmLCBtZW5qYWdhIGFsYXQgYmVyb3BlcmFzaSBzZWNhcmEgb3B0aW1hbCBkYW4gbWVtaW5pbWFsa2FuIGdhbmdndWFuIG9wZXJhc2lvbmFsLiBQZW5jYXBhaWFuIGluc3Bla3NpIGJlcmthbGEgeWFuZyBiYWlrIHBhZGEgYWxhdCBiZXJhdCBtZW1hc3Rpa2FuIGJhaHdhIHBlcmFsYXRhbiB0ZXRhcCBkYWxhbSBrb25kaXNpIG9wdGltYWwsIG1lbmd1cmFuZ2kgcmlzaWtvIGtlY2VsYWthYW4sIG1lbmluZ2thdGthbiB1bXVyIHBlcmFsYXRhbiwgZGFuIG1lbWluaW1hbGthbiB3YWt0dSBoZW50aSBvcGVyYXNpb25hbC4gSW5pIGp1Z2EgbWVydXBha2FuIGJhZ2lhbiBwZW50aW5nIGRhcmkgcGVtZWxpaGFyYWFuIHByZXZlbnRpZiB5YW5nIG1lbWJhbnR1IG1lbmdoaW5kYXJpIGtlcnVzYWthbiB5YW5nIGxlYmloIGJlc2FyIGRpIG1hc2EgZGVwYW4uIiwiaXNzdWUiOiIzIiwidm9sdW1lIjoiMyIsImNvbnRhaW5lci10aXRsZS1zaG9ydCI6IiJ9LCJpc1RlbXBvcmFyeSI6ZmFsc2UsInN1cHByZXNzLWF1dGhvciI6ZmFsc2UsImNvbXBvc2l0ZSI6ZmFsc2UsImF1dGhvci1vbmx5IjpmYWxzZX1dfQ==&quot;,&quot;citationItems&quot;:[{&quot;id&quot;:&quot;a2df33c5-0ba3-399a-8372-e66d43036fd4&quot;,&quot;itemData&quot;:{&quot;type&quot;:&quot;article-journal&quot;,&quot;id&quot;:&quot;a2df33c5-0ba3-399a-8372-e66d43036fd4&quot;,&quot;title&quot;:&quot;Analisis Efektivitas Preventive Maintenance dengan Metode Periodic Inspection untuk Meningkatkan Kinerja pada Unit WA800-3&quot;,&quot;author&quot;:[{&quot;family&quot;:&quot;Fahri&quot;,&quot;given&quot;:&quot;Fadilal&quot;,&quot;parse-names&quot;:false,&quot;dropping-particle&quot;:&quot;&quot;,&quot;non-dropping-particle&quot;:&quot;&quot;},{&quot;family&quot;:&quot;Harahap&quot;,&quot;given&quot;:&quot;Bonar&quot;,&quot;parse-names&quot;:false,&quot;dropping-particle&quot;:&quot;&quot;,&quot;non-dropping-particle&quot;:&quot;&quot;},{&quot;family&quot;:&quot;Suliawati&quot;,&quot;given&quot;:&quot;Suliawati&quot;,&quot;parse-names&quot;:false,&quot;dropping-particle&quot;:&quot;&quot;,&quot;non-dropping-particle&quot;:&quot;&quot;}],&quot;container-title&quot;:&quot;Blend Sains Jurnal Teknik&quot;,&quot;DOI&quot;:&quot;10.56211/blendsains.v3i3.799&quot;,&quot;issued&quot;:{&quot;date-parts&quot;:[[2025]]},&quot;page&quot;:&quot;246-267&quot;,&quot;abstract&quot;:&quot;Tujuan penelitian ini ialah menganalisis Efektivitas Preventive Maintenance Dengan Metode Periodic Inspection Untuk Meningkatkan Kinerja Pada Unit Wa800-3. Analisis ini dilakukan dengan menggunakan metode periodic inspection. Hasil menunjukkan bahwa Sistem pemeliharaan menunjukkan kepatuhan tinggi dengan jadwal inspeksi tepat waktu dan akurasi tinggi, memastikan alat dalam kondisi optimal dan potensi masalah terdeteksi serta ditangani dengan tepat. Dengan PI achievement mencapai 100%, semua inspeksi periodik yang dijadwalkan telah dilaksanakan tepat waktu. Ini menunjukkan tingkat kepatuhan yang tinggi terhadap jadwal pemeliharaan, yang sangat penting untuk menjaga alat dalam kondisi optimal. Ketersediaan alat yang tinggi (PA 93%-98%) mengurangi downtime dan meningkatkan efisiensi operasional. Keandalan alat yang tinggi (MTBF 166-247 jam) serta waktu perbaikan yang cepat (MTTR 2-5 jam) mencerminkan efektivitas pemeliharaan preventif dan prediktif, menjaga alat beroperasi secara optimal dan meminimalkan gangguan operasional. Pencapaian inspeksi berkala yang baik pada alat berat memastikan bahwa peralatan tetap dalam kondisi optimal, mengurangi risiko kecelakaan, meningkatkan umur peralatan, dan meminimalkan waktu henti operasional. Ini juga merupakan bagian penting dari pemeliharaan preventif yang membantu menghindari kerusakan yang lebih besar di masa depan.&quot;,&quot;issue&quot;:&quot;3&quot;,&quot;volume&quot;:&quot;3&quot;,&quot;container-title-short&quot;:&quot;&quot;},&quot;isTemporary&quot;:false,&quot;suppress-author&quot;:false,&quot;composite&quot;:false,&quot;author-only&quot;:false}]},{&quot;citationID&quot;:&quot;MENDELEY_CITATION_edef2577-2f2e-4c85-9c56-118f27847094&quot;,&quot;properties&quot;:{&quot;noteIndex&quot;:0},&quot;isEdited&quot;:false,&quot;manualOverride&quot;:{&quot;isManuallyOverridden&quot;:false,&quot;citeprocText&quot;:&quot;[15]&quot;,&quot;manualOverrideText&quot;:&quot;&quot;},&quot;citationTag&quot;:&quot;MENDELEY_CITATION_v3_eyJjaXRhdGlvbklEIjoiTUVOREVMRVlfQ0lUQVRJT05fZWRlZjI1NzctMmYyZS00Yzg1LTljNTYtMTE4ZjI3ODQ3MDk0IiwicHJvcGVydGllcyI6eyJub3RlSW5kZXgiOjB9LCJpc0VkaXRlZCI6ZmFsc2UsIm1hbnVhbE92ZXJyaWRlIjp7ImlzTWFudWFsbHlPdmVycmlkZGVuIjpmYWxzZSwiY2l0ZXByb2NUZXh0IjoiWzE1XSIsIm1hbnVhbE92ZXJyaWRlVGV4dCI6IiJ9LCJjaXRhdGlvbkl0ZW1zIjpbeyJpZCI6IjM3NDhkOGY1LTQ0YTAtMzM0Mi04OGM5LTcxYTcwYzk0YWIwOCIsIml0ZW1EYXRhIjp7InR5cGUiOiJhcnRpY2xlLWpvdXJuYWwiLCJpZCI6IjM3NDhkOGY1LTQ0YTAtMzM0Mi04OGM5LTcxYTcwYzk0YWIwOCIsInRpdGxlIjoiUGVuZXJhcGFuIFRvdGFsIFByb2R1Y3RpdmUgTWFpbnRlbmFuY2UgKFRwbSkgRGFsYW0gTWVuaW5na2F0a2FuIEVmZWt0aXZpdGFzIE1lc2luIFBlbmdlbWFzIERpIFBlcnVzYWhhYW4gRmFybWFzaSIsImF1dGhvciI6W3siZmFtaWx5IjoiSGFybmF3YW4iLCJnaXZlbiI6IkNocmlzdGlhbnRvIiwicGFyc2UtbmFtZXMiOmZhbHNlLCJkcm9wcGluZy1wYXJ0aWNsZSI6IiIsIm5vbi1kcm9wcGluZy1wYXJ0aWNsZSI6IiJ9LHsiZmFtaWx5IjoiS29zYXNpaCIsImdpdmVuIjoiV2lsc29uIiwicGFyc2UtbmFtZXMiOmZhbHNlLCJkcm9wcGluZy1wYXJ0aWNsZSI6IiIsIm5vbi1kcm9wcGluZy1wYXJ0aWNsZSI6IiJ9LHsiZmFtaWx5IjoiS3Jpc3RpbmEiLCJnaXZlbiI6IkhlbGVuYSBKdWxpYW5hIiwicGFyc2UtbmFtZXMiOmZhbHNlLCJkcm9wcGluZy1wYXJ0aWNsZSI6IiIsIm5vbi1kcm9wcGluZy1wYXJ0aWNsZSI6IiJ9XSwiY29udGFpbmVyLXRpdGxlIjoiSnVybmFsIE1pdHJhIFRla25payBJbmR1c3RyaSIsIkRPSSI6IjEwLjI0OTEyL2ptdGkudjNpMy4zMzA1MCIsIklTU04iOiIyODI5LTMzNDciLCJpc3N1ZWQiOnsiZGF0ZS1wYXJ0cyI6W1syMDI1XV19LCJwYWdlIjoiMjY0LTI3NCIsImFic3RyYWN0IjoiQXMgYSBjb21wYW55IHRoYXQgY29udGludWVzIHRvIG1ha2UgcHJvZ3Jlc3MgYW5kIHZhcmlvdXMgaW5ub3ZhdGlvbnMsIG9uZSBvZiB0aGUgcGhhcm1hY2V1dGljYWwgY29tcGFuaWVzIGluIEpha2FydGEgY29udGludWVzIHRvIG1ha2UgY29udGludW91cyBpbXByb3ZlbWVudHMsIGVzcGVjaWFsbHkgaW4gcHJvZHVjdGlvbiBlZmZlY3RpdmVuZXNzIGFuZCBlZmZpY2llbmN5LiBMaW5lIDIg4oCTIENKIDMgbWFjaGluZSBpcyBhIHBhY2thZ2luZyBtYWNoaW5lIGZvciBsaXF1aWQgcHJvZHVjdHMgd2hpY2ggbG9jYXRlZCBpbiB0aGUgYmxhY2sgYXJlYSBhbmQgaXQgaGFzIHRoZSBoaWdoZXN0IHJ1bm5pbmcgdGltZS4gQmFzZWQgb24gcHJvZHVjdGlvbiByZXN1bHRzIGFuZCBkZWZlY3QgZGF0YSBmb3IgdGhlIHBlcmlvZCBKYW51YXJ5IDIwMjMgdG8gSnVseSAyMDIzLCB0aGlzIG1hY2hpbmUgcHJvZHVjZXMgYW4gYXZlcmFnZSBvZiBhcm91bmQgMjMuNDM5JSBkZWZlY3RzIGFuZCBoYXMgdmFyaW91cyBwcm9ibGVtcyB0aGF0IGFmZmVjdCBwcm9kdWN0aW9uIGVmZmljaWVuY3kuIFRoZSBhaW0gb2YgdGhpcyByZXNlYXJjaCBpcyB0byBkZXRlcm1pbmUgdGhlIGxldmVsIG9mIG1hY2hpbmUgZWZmZWN0aXZlbmVzcyB1c2luZyB0aGUgT0VFIChPdmVyYWxsIEVxdWlwbWVudCBFZmZlY3RpdmVuZXNzKSBtZXRob2QsIGlkZW50aWZ5aW5nIGZhY3RvcnMgdGhhdCBpbmZsdWVuY2UgdGhlIE9FRSAoT3ZlcmFsbCBFcXVpcG1lbnQgRWZmZWN0aXZlbmVzcykgdmFsdWUgdXNpbmcgU2l4IEJpZyBMb3NzZXMgYW5hbHlzaXMsIFBhcmV0byBEaWFncmFtLCBGaXNoYm9uZSBEaWFncmFtLCBGTUVBIChGYWlsdXJlIE1vZGUgYW5kIEVmZmVjdCBBbmFseXNpcyksIGFuZCBwcm92aWRlIHN1Z2dlc3Rpb25zIGZvciBpbXByb3ZlbWVudHMgYW5kIHJlY29tbWVuZGF0aW9ucyBieSBpbXBsZW1lbnRpbmcgVFBNIChUb3RhbCBQcm9kdWN0IE1haW50ZW5hbmNlKS4gQmFzZWQgb24gcmVzZWFyY2gsIHRoZSBhdmVyYWdlIG9mIE9FRSB2YWx1ZSBmb3IgTGluZSAyIOKAkyBDSiAzIG1hY2hpbmUgd2FzIDQ3LjY3NiUgYW5kIHRoZSBhdmVyYWdlIG9mIHJlZHVjZWQgc3BlZWQgbG9zc2VzIHZhbHVlIHdhcyAyNC45OTklIGFzIHRoZSBiaWdlc3Qgc2l4IGJpZyBsb3NzZXMuIFRoZSByZXN1bHRzIG9mIGFuYWx5c2lzIHVzaW5nIGEgZmlzaGJvbmUgZGlhZ3JhbSBzaG93IHRoYXQgdGhlIGluZmx1ZW5jaW5nIGZhY3RvcnMgYXJlIG1hbiwgbWFjaGluZSwgbWV0aG9kLCBhbmQgbWF0ZXJpYWwuIFRoZSBoaWdoZXN0IFJQTiAoUmlzayBQcmlvcml0eSBOdW1iZXIpIHZhbHVlIG9idGFpbmVkIHdhcyAyOTQgYW5kIHRoZSBsb3dlc3Qgd2FzIDcwLiBUaGUgaW1wcm92ZW1lbnRzIHVzaW5nIFRQTSB3aWxsIGJlIGZvY3VzZWQgb24gQXV0b25vbW91cyBNYWludGVuYW5jZSwgUGxhbm5lZCBNYWludGVuYW5jZSwgYW5kIEVkdWNhdGlvbiBhbmQgVHJhaW5pbmcuIiwiaXNzdWUiOiIzIiwidm9sdW1lIjoiMyIsImNvbnRhaW5lci10aXRsZS1zaG9ydCI6IiJ9LCJpc1RlbXBvcmFyeSI6ZmFsc2UsInN1cHByZXNzLWF1dGhvciI6ZmFsc2UsImNvbXBvc2l0ZSI6ZmFsc2UsImF1dGhvci1vbmx5IjpmYWxzZX1dfQ==&quot;,&quot;citationItems&quot;:[{&quot;id&quot;:&quot;3748d8f5-44a0-3342-88c9-71a70c94ab08&quot;,&quot;itemData&quot;:{&quot;type&quot;:&quot;article-journal&quot;,&quot;id&quot;:&quot;3748d8f5-44a0-3342-88c9-71a70c94ab08&quot;,&quot;title&quot;:&quot;Penerapan Total Productive Maintenance (Tpm) Dalam Meningkatkan Efektivitas Mesin Pengemas Di Perusahaan Farmasi&quot;,&quot;author&quot;:[{&quot;family&quot;:&quot;Harnawan&quot;,&quot;given&quot;:&quot;Christianto&quot;,&quot;parse-names&quot;:false,&quot;dropping-particle&quot;:&quot;&quot;,&quot;non-dropping-particle&quot;:&quot;&quot;},{&quot;family&quot;:&quot;Kosasih&quot;,&quot;given&quot;:&quot;Wilson&quot;,&quot;parse-names&quot;:false,&quot;dropping-particle&quot;:&quot;&quot;,&quot;non-dropping-particle&quot;:&quot;&quot;},{&quot;family&quot;:&quot;Kristina&quot;,&quot;given&quot;:&quot;Helena Juliana&quot;,&quot;parse-names&quot;:false,&quot;dropping-particle&quot;:&quot;&quot;,&quot;non-dropping-particle&quot;:&quot;&quot;}],&quot;container-title&quot;:&quot;Jurnal Mitra Teknik Industri&quot;,&quot;DOI&quot;:&quot;10.24912/jmti.v3i3.33050&quot;,&quot;ISSN&quot;:&quot;2829-3347&quot;,&quot;issued&quot;:{&quot;date-parts&quot;:[[2025]]},&quot;page&quot;:&quot;264-274&quot;,&quot;abstract&quot;:&quot;As a company that continues to make progress and various innovations, one of the pharmaceutical companies in Jakarta continues to make continuous improvements, especially in production effectiveness and efficiency. Line 2 – CJ 3 machine is a packaging machine for liquid products which located in the black area and it has the highest running time. Based on production results and defect data for the period January 2023 to July 2023, this machine produces an average of around 23.439% defects and has various problems that affect production efficiency. The aim of this research is to determine the level of machine effectiveness using the OEE (Overall Equipment Effectiveness) method, identifying factors that influence the OEE (Overall Equipment Effectiveness) value using Six Big Losses analysis, Pareto Diagram, Fishbone Diagram, FMEA (Failure Mode and Effect Analysis), and provide suggestions for improvements and recommendations by implementing TPM (Total Product Maintenance). Based on research, the average of OEE value for Line 2 – CJ 3 machine was 47.676% and the average of reduced speed losses value was 24.999% as the bigest six big losses. The results of analysis using a fishbone diagram show that the influencing factors are man, machine, method, and material. The highest RPN (Risk Priority Number) value obtained was 294 and the lowest was 70. The improvements using TPM will be focused on Autonomous Maintenance, Planned Maintenance, and Education and Training.&quot;,&quot;issue&quot;:&quot;3&quot;,&quot;volume&quot;:&quot;3&quot;,&quot;container-title-short&quot;:&quot;&quot;},&quot;isTemporary&quot;:false,&quot;suppress-author&quot;:false,&quot;composite&quot;:false,&quot;author-only&quot;:false}]},{&quot;citationID&quot;:&quot;MENDELEY_CITATION_340adf09-4694-46da-8c12-67c234e9debc&quot;,&quot;properties&quot;:{&quot;noteIndex&quot;:0},&quot;isEdited&quot;:false,&quot;manualOverride&quot;:{&quot;isManuallyOverridden&quot;:false,&quot;citeprocText&quot;:&quot;[16]&quot;,&quot;manualOverrideText&quot;:&quot;&quot;},&quot;citationTag&quot;:&quot;MENDELEY_CITATION_v3_eyJjaXRhdGlvbklEIjoiTUVOREVMRVlfQ0lUQVRJT05fMzQwYWRmMDktNDY5NC00NmRhLThjMTItNjdjMjM0ZTlkZWJjIiwicHJvcGVydGllcyI6eyJub3RlSW5kZXgiOjB9LCJpc0VkaXRlZCI6ZmFsc2UsIm1hbnVhbE92ZXJyaWRlIjp7ImlzTWFudWFsbHlPdmVycmlkZGVuIjpmYWxzZSwiY2l0ZXByb2NUZXh0IjoiWzE2XSIsIm1hbnVhbE92ZXJyaWRlVGV4dCI6IiJ9LCJjaXRhdGlvbkl0ZW1zIjpbeyJpZCI6ImUyMzFjMDM1LTgyMWMtM2FiZC1iZmM4LWQwMGFhYmQyNGQ5ZCIsIml0ZW1EYXRhIjp7InR5cGUiOiJhcnRpY2xlLWpvdXJuYWwiLCJpZCI6ImUyMzFjMDM1LTgyMWMtM2FiZC1iZmM4LWQwMGFhYmQyNGQ5ZCIsInRpdGxlIjoiUGVyYW4gTWV0b2RlIEZhaWx1cmUgTW9kZSBhbmQgRWZmZWN0IEFuYWx5c2lzIChGTUVBKSB0ZXJoYWRhcCBNdXR1IFBlbGF5YW5hbiBSdW1haCBTYWtpdDogU3lzdGVtYXRpayBSZXZpZXciLCJhdXRob3IiOlt7ImZhbWlseSI6IlV0YW1pIiwiZ2l2ZW4iOiJBbmlzYSBTcmkiLCJwYXJzZS1uYW1lcyI6ZmFsc2UsImRyb3BwaW5nLXBhcnRpY2xlIjoiIiwibm9uLWRyb3BwaW5nLXBhcnRpY2xlIjoiIn0seyJmYW1pbHkiOiJGYWhteSIsImdpdmVuIjoiUmFobWkiLCJwYXJzZS1uYW1lcyI6ZmFsc2UsImRyb3BwaW5nLXBhcnRpY2xlIjoiIiwibm9uLWRyb3BwaW5nLXBhcnRpY2xlIjoiIn0seyJmYW1pbHkiOiJQdXRyaSIsImdpdmVuIjoiWmlmcml5YW50aGkgTWluYW5kYSIsInBhcnNlLW5hbWVzIjpmYWxzZSwiZHJvcHBpbmctcGFydGljbGUiOiIiLCJub24tZHJvcHBpbmctcGFydGljbGUiOiIifV0sImNvbnRhaW5lci10aXRsZSI6Ikp1cm5hbCBJbG1pYWggVW5pdmVyc2l0YXMgQmF0YW5naGFyaSBKYW1iaSIsIkRPSSI6IjEwLjMzMDg3L2ppdWJqLnYyMGkzLjEwODAiLCJJU1NOIjoiMTQxMS04OTM5IiwiaXNzdWVkIjp7ImRhdGUtcGFydHMiOltbMjAyMF1dfSwicGFnZSI6IjkzMiIsImFic3RyYWN0IjoiSW5jaWRlbmNlIG9mIG1lZGljYXRpb24gZXJyb3JzLCBub3NvY29taWFsIGluZmVjdGlvbnMsIGZhbGxpbmcgcGF0aWVudHMsIHByZXNzdXJlIHNvcmVzIChwcmVzc3VyZSBzb3JlcykgaXMgb2Z0ZW4gZm91bmQgaW4gaG9zcGl0YWxzLiBUaGlzIGluY2lkZW50IGNhbiBiZSBwcmV2ZW50ZWQgYnkgaWRlbnRpZnlpbmcgdGhlIHJpc2sgYW5kIGZpbmRpbmcgdGhlIHJvb3Qgb2YgdGhlIHByb2JsZW0gdXNpbmcgRmFpbHVyZSBtb2RlIGFuZCBlZmZlY3QgYW5hbHlzaXMgKEZNRUEpLiBUaGlzIHN0dWR5IGFpbXMgdG8gZGVzY3JpYmUgdGhlIGVmZmVjdGl2ZW5lc3Mgb2YgdGhlIEZNRUEgbWV0aG9kIG9uIHRoZSBxdWFsaXR5IG9mIGhvc3BpdGFsIHNlcnZpY2VzIHVzaW5nIGEgc3lzdGVtYXRpYyByZXZpZXcgbWV0aG9kLiBUaGlzIHJlc2VhcmNoIHN0YXJ0cyBmcm9tIHNlYXJjaGluZyBmb3IgZGF0YSB1c2luZyBmaXZlIGRhdGFiYXNlcyB3aXRoIHRoZSBrZXl3b3JkcyBcIkZNRUEgb3IgUmlzayBNYW5hZ2VtZW50IG9yIEhGTUVBXCIgYW5kIFwic2VydmljZSBxdWFsaXR5XCIgYW5kIFwiaG9zcGl0YWxcIiB0aGVuIGRvaW5nIHNjcmVlbmluZ3MgYW5kIGZlYXNpYmlsaXR5IGFzc2Vzc21lbnRzIG9mIDE3IGFydGljbGVzLiBUaGUgcmVzdWx0cyBvZiB0aGlzIHN0dWR5IHdlcmUgc2V2ZW50ZWVuIGFydGljbGVzIGRlc2NyaWJpbmcgdGhlIEZNRUEgbWV0aG9kIGluIHNldmVyYWwgaG9zcGl0YWwgc2VydmljZSBwcm9jZXNzZXMgd2hlcmUgdGhlIGV2YWx1YXRpb24gcmVzdWx0cyBvZiB0aGUgRk1FQSBtZXRob2QgY291bGQgaW1wcm92ZSBzZXJ2aWNlIHF1YWxpdHkuIFRoZXJlZm9yZSB0aGUgRk1FQSBtZXRob2QgaXMgZWZmZWN0aXZlbHkgYXBwbGllZCB0byB0aGUgc2VydmljZSBwcm9jZXNzIHN0YXJ0aW5nIGZyb20gaWRlbnRpZnlpbmcgdGhlIHJpc2sgb2YgZmFpbHVyZSBpbiBzZXJ2aWNlLCBpbXBsZW1lbnRpbmcgcHJldmVudGl2ZSBtZWFzdXJlcyB0byBpbXByb3ZlIHRoZSBxdWFsaXR5IG9mIGhvc3BpdGFsIHNlcnZpY2VzIGluIHRoZSBmb3JtIG9mIHNlY3VyaXR5IGRpbWVuc2lvbnMsIGVmZmVjdGl2ZW5lc3MsIGFuZCBlZmZpY2llbmN5LiBTbyB0aGlzIHN0dWR5IHJlY29tbWVuZHMgdGhlIHVzZSBvZiB0aGUgRk1FQSBtZXRob2QgaW4gaWRlbnRpZnlpbmcgdGhlIHJpc2sgb2YgZmFpbHVyZSB0byBpbXByb3ZlIHNlcnZpY2UgcXVhbGl0eS4iLCJpc3N1ZSI6IjMiLCJ2b2x1bWUiOiIyMCIsImNvbnRhaW5lci10aXRsZS1zaG9ydCI6IiJ9LCJpc1RlbXBvcmFyeSI6ZmFsc2UsInN1cHByZXNzLWF1dGhvciI6ZmFsc2UsImNvbXBvc2l0ZSI6ZmFsc2UsImF1dGhvci1vbmx5IjpmYWxzZX1dfQ==&quot;,&quot;citationItems&quot;:[{&quot;id&quot;:&quot;e231c035-821c-3abd-bfc8-d00aabd24d9d&quot;,&quot;itemData&quot;:{&quot;type&quot;:&quot;article-journal&quot;,&quot;id&quot;:&quot;e231c035-821c-3abd-bfc8-d00aabd24d9d&quot;,&quot;title&quot;:&quot;Peran Metode Failure Mode and Effect Analysis (FMEA) terhadap Mutu Pelayanan Rumah Sakit: Systematik Review&quot;,&quot;author&quot;:[{&quot;family&quot;:&quot;Utami&quot;,&quot;given&quot;:&quot;Anisa Sri&quot;,&quot;parse-names&quot;:false,&quot;dropping-particle&quot;:&quot;&quot;,&quot;non-dropping-particle&quot;:&quot;&quot;},{&quot;family&quot;:&quot;Fahmy&quot;,&quot;given&quot;:&quot;Rahmi&quot;,&quot;parse-names&quot;:false,&quot;dropping-particle&quot;:&quot;&quot;,&quot;non-dropping-particle&quot;:&quot;&quot;},{&quot;family&quot;:&quot;Putri&quot;,&quot;given&quot;:&quot;Zifriyanthi Minanda&quot;,&quot;parse-names&quot;:false,&quot;dropping-particle&quot;:&quot;&quot;,&quot;non-dropping-particle&quot;:&quot;&quot;}],&quot;container-title&quot;:&quot;Jurnal Ilmiah Universitas Batanghari Jambi&quot;,&quot;DOI&quot;:&quot;10.33087/jiubj.v20i3.1080&quot;,&quot;ISSN&quot;:&quot;1411-8939&quot;,&quot;issued&quot;:{&quot;date-parts&quot;:[[2020]]},&quot;page&quot;:&quot;932&quot;,&quot;abstract&quot;:&quot;Incidence of medication errors, nosocomial infections, falling patients, pressure sores (pressure sores) is often found in hospitals. This incident can be prevented by identifying the risk and finding the root of the problem using Failure mode and effect analysis (FMEA). This study aims to describe the effectiveness of the FMEA method on the quality of hospital services using a systematic review method. This research starts from searching for data using five databases with the keywords \&quot;FMEA or Risk Management or HFMEA\&quot; and \&quot;service quality\&quot; and \&quot;hospital\&quot; then doing screenings and feasibility assessments of 17 articles. The results of this study were seventeen articles describing the FMEA method in several hospital service processes where the evaluation results of the FMEA method could improve service quality. Therefore the FMEA method is effectively applied to the service process starting from identifying the risk of failure in service, implementing preventive measures to improve the quality of hospital services in the form of security dimensions, effectiveness, and efficiency. So this study recommends the use of the FMEA method in identifying the risk of failure to improve service quality.&quot;,&quot;issue&quot;:&quot;3&quot;,&quot;volume&quot;:&quot;20&quot;,&quot;container-title-short&quot;:&quot;&quot;},&quot;isTemporary&quot;:false,&quot;suppress-author&quot;:false,&quot;composite&quot;:false,&quot;author-only&quot;:false}]},{&quot;citationID&quot;:&quot;MENDELEY_CITATION_7689250a-7f27-4304-a774-65810dda0def&quot;,&quot;properties&quot;:{&quot;noteIndex&quot;:0},&quot;isEdited&quot;:false,&quot;manualOverride&quot;:{&quot;isManuallyOverridden&quot;:false,&quot;citeprocText&quot;:&quot;[17]&quot;,&quot;manualOverrideText&quot;:&quot;&quot;},&quot;citationTag&quot;:&quot;MENDELEY_CITATION_v3_eyJjaXRhdGlvbklEIjoiTUVOREVMRVlfQ0lUQVRJT05fNzY4OTI1MGEtN2YyNy00MzA0LWE3NzQtNjU4MTBkZGEwZGVmIiwicHJvcGVydGllcyI6eyJub3RlSW5kZXgiOjB9LCJpc0VkaXRlZCI6ZmFsc2UsIm1hbnVhbE92ZXJyaWRlIjp7ImlzTWFudWFsbHlPdmVycmlkZGVuIjpmYWxzZSwiY2l0ZXByb2NUZXh0IjoiWzE3XSIsIm1hbnVhbE92ZXJyaWRlVGV4dCI6IiJ9LCJjaXRhdGlvbkl0ZW1zIjpbeyJpZCI6IjJmMGI0ZmY5LTQ1YzItMzYyYy1hYjAwLWIwNjFmOGZhNzE0NiIsIml0ZW1EYXRhIjp7InR5cGUiOiJhcnRpY2xlLWpvdXJuYWwiLCJpZCI6IjJmMGI0ZmY5LTQ1YzItMzYyYy1hYjAwLWIwNjFmOGZhNzE0NiIsInRpdGxlIjoiUGVuZXJhcGFuIFRvdGFsIFByb2R1Y3RpdmUgTWFpbnRlbmFuY2UgKFRQTSkgUGFkYSBQZXJhd2F0YW4gTWVzaW4gQ3V0dGVyIGRpIFBULiBYWVoiLCJhdXRob3IiOlt7ImZhbWlseSI6Ik11aGFlbWluIiwiZ2l2ZW4iOiJHYW5lcCIsInBhcnNlLW5hbWVzIjpmYWxzZSwiZHJvcHBpbmctcGFydGljbGUiOiIiLCJub24tZHJvcHBpbmctcGFydGljbGUiOiIifSx7ImZhbWlseSI6Ik51Z3JhaGEiLCJnaXZlbiI6IkFzZXAgRXJpayIsInBhcnNlLW5hbWVzIjpmYWxzZSwiZHJvcHBpbmctcGFydGljbGUiOiIiLCJub24tZHJvcHBpbmctcGFydGljbGUiOiIifV0sImNvbnRhaW5lci10aXRsZSI6Ikp1cm5hbCBJbG1pYWggV2FoYW5hIFBlbmRpZGlrYW4iLCJJU1NOIjoiMjA4OS01MzY0IiwiVVJMIjoiaHR0cHM6Ly9kb2kub3JnLzEwLjUyODEvemVub2RvLjY2NDU0NTEiLCJpc3N1ZWQiOnsiZGF0ZS1wYXJ0cyI6W1syMDIyXV19LCJwYWdlIjoiMjA1LTIxOSIsImFic3RyYWN0IjoiVGhlIGRldmVsb3BtZW50IG9mIHRoZSBnbG9iYWwgaW5kdXN0cnkgaW4gdXNpbmcgdGVjaG5vbG9neSBpcyBmb3JjaW5nIGluY3JlYXNpbmdseSBmaWVyY2UgY29tcGV0aXRpb24uIFRoaXMgaXMgc3VwcG9ydGVkIGJ5IHRlY2hub2xvZ2ljYWwgZGV2ZWxvcG1lbnRzIHdpdGggcmVsaWFibGUgYW5kIHF1YWxpdHkgbWFjaGluZXMuIFRoZSByZXN1bHQgaXMgYW4gaW1wYWN0IG9uIHRoZSBhYmlsaXR5IHRvIGNyZWF0ZSBwcm9kdWN0cyBvZiBzdWZmaWNpZW50IHF1YWxpdHkgYW5kIHF1YW50aXR5LiBUbyBjb21wZXRlIHdpdGggb3RoZXIgY29tcGFuaWVzLCB0aGUgbWFjaGluZSdzIHdpbGxpbmduZXNzIHRvIGNhcnJ5IG91dCBwcm9kdWN0aW9uIHBsYXlzIGFuIGltcG9ydGFudCByb2xlLiBUaGUgZGVjbGluZSBpbiB0aGUgZnVuY3Rpb24gb2YgdGhlIG1hY2hpbmUgcmVzdWx0cyBpbiByZWR1Y2VkIHByb2R1Y3Rpb24geWllbGRzIGFuZCBhbHNvIHRoZSBxdWFsaXR5IG9mIHByb2R1Y3Rpb24uIE1hY2hpbmUgbWFpbnRlbmFuY2UgaXMgb25lIHdheSB0aGF0IGlzIGludGVuZGVkIHRvIG1haW50YWluIHRoZSBzdGFiaWxpdHkgb2YgcHJvZHVjdGlvbiBpbiBhIGNvbXBhbnkuIFRoZSB0ZXJtIG1haW50ZW5hbmNlIGlzIHdpZGVseSBrbm93biwgYnV0IGhhcyBncm93biB0byBiZSBrbm93biBhcyBUb3RhbCBQcm9kdWN0aXZlIE1haW50ZW5hbmNlIChUUE0pLiBQVC4gWFlaIHByb2R1Y2VzIHByaW50aW5nIGFuZCBub24tcHJpbnRpbmcgcGFwZXIgYmFncy4gSW4gdGhlIE5DUiBkZXBhcnRtZW50LCB0aGUgY3V0dGVyIG1hY2hpbmUgYXJlYSBpcyBzdGlsbCBleHBlcmllbmNpbmcgMjUlIG1vcmUgbWFjaGluZSBwcm9ibGVtcyB0aGFuIG90aGVyIGFyZWFzIHNvIHRoYXQgZnVydGhlciBhbmFseXNpcyBpcyBuZWVkZWQgZnJvbSB0aGUgVFBNIGluZGV4IGFzc2Vzc21lbnQgdGhyb3VnaCB0aGUgT0VFIHNjb3JlLiBUaGVyZWZvcmUsIHRoZSBwdXJwb3NlIG9mIHRoaXMgc3R1ZHkgaXMgdG8gZGV0ZXJtaW5lIHRoZSB2YWx1ZSBvZiBPRUUgYXMgYW4gYW5hbHlzaXMgb2YgdGhlIHNpeCBiaWcgbG9zc2VzIGFuZCByZWNvbW1lbmRhdGlvbnMgZm9yIGltcHJvdmVtZW50LiBUaGUgcmVzZWFyY2ggbWV0aG9kb2xvZ3kgaXMgZGlyZWN0IG9ic2VydmF0aW9uIGFuZCBpbnRlcnZpZXdzIHdpdGggc3Rha2Vob2xkZXJzIHJlbGF0ZWQgdG8gdGhlIGN1dHRlciBtYWNoaW5lIGFyZWEuIFRoZSByZXN1bHQgaXMgdGhhdCB0aGUgT0VFIHZhbHVlcyBpbiBPY3RvYmVyLCBOb3ZlbWJlciwgYW5kIERlY2VtYmVyIGFyZSBsZXNzIHRoYW4gdGhlIEpQSU0gc3RhbmRhcmQuIEluIHRoaXMgcmVnYXJkLCB0aGUgY29tcGFueSBjYW4gY29uZHVjdCB0cmFpbmluZyBmb3IgcHJvZHVjdGlvbiBvcGVyYXRvcnMgb24gbWFjaGluZSBtYWludGVuYW5jZSBwcm9jZWR1cmVzLiBNZWFud2hpbGUsIHRoZSBtYWludGVuYW5jZSBkZXBhcnRtZW50IGlzIHJlc3BvbnNpYmxlIGZvciB0aGUgbWFpbnRlbmFuY2Ugb2YgdGhlIG1hY2hpbmUuIiwiaXNzdWUiOiI5Iiwidm9sdW1lIjoiOCIsImNvbnRhaW5lci10aXRsZS1zaG9ydCI6IiJ9LCJpc1RlbXBvcmFyeSI6ZmFsc2UsInN1cHByZXNzLWF1dGhvciI6ZmFsc2UsImNvbXBvc2l0ZSI6ZmFsc2UsImF1dGhvci1vbmx5IjpmYWxzZX1dfQ==&quot;,&quot;citationItems&quot;:[{&quot;id&quot;:&quot;2f0b4ff9-45c2-362c-ab00-b061f8fa7146&quot;,&quot;itemData&quot;:{&quot;type&quot;:&quot;article-journal&quot;,&quot;id&quot;:&quot;2f0b4ff9-45c2-362c-ab00-b061f8fa7146&quot;,&quot;title&quot;:&quot;Penerapan Total Productive Maintenance (TPM) Pada Perawatan Mesin Cutter di PT. XYZ&quot;,&quot;author&quot;:[{&quot;family&quot;:&quot;Muhaemin&quot;,&quot;given&quot;:&quot;Ganep&quot;,&quot;parse-names&quot;:false,&quot;dropping-particle&quot;:&quot;&quot;,&quot;non-dropping-particle&quot;:&quot;&quot;},{&quot;family&quot;:&quot;Nugraha&quot;,&quot;given&quot;:&quot;Asep Erik&quot;,&quot;parse-names&quot;:false,&quot;dropping-particle&quot;:&quot;&quot;,&quot;non-dropping-particle&quot;:&quot;&quot;}],&quot;container-title&quot;:&quot;Jurnal Ilmiah Wahana Pendidikan&quot;,&quot;ISSN&quot;:&quot;2089-5364&quot;,&quot;URL&quot;:&quot;https://doi.org/10.5281/zenodo.6645451&quot;,&quot;issued&quot;:{&quot;date-parts&quot;:[[2022]]},&quot;page&quot;:&quot;205-219&quot;,&quot;abstract&quot;:&quot;The development of the global industry in using technology is forcing increasingly fierce competition. This is supported by technological developments with reliable and quality machines. The result is an impact on the ability to create products of sufficient quality and quantity. To compete with other companies, the machine's willingness to carry out production plays an important role. The decline in the function of the machine results in reduced production yields and also the quality of production. Machine maintenance is one way that is intended to maintain the stability of production in a company. The term maintenance is widely known, but has grown to be known as Total Productive Maintenance (TPM). PT. XYZ produces printing and non-printing paper bags. In the NCR department, the cutter machine area is still experiencing 25% more machine problems than other areas so that further analysis is needed from the TPM index assessment through the OEE score. Therefore, the purpose of this study is to determine the value of OEE as an analysis of the six big losses and recommendations for improvement. The research methodology is direct observation and interviews with stakeholders related to the cutter machine area. The result is that the OEE values in October, November, and December are less than the JPIM standard. In this regard, the company can conduct training for production operators on machine maintenance procedures. Meanwhile, the maintenance department is responsible for the maintenance of the machine.&quot;,&quot;issue&quot;:&quot;9&quot;,&quot;volume&quot;:&quot;8&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5484</Words>
  <Characters>31264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36675</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anitaa sari</cp:lastModifiedBy>
  <cp:revision>2</cp:revision>
  <cp:lastPrinted>2025-11-30T07:24:00Z</cp:lastPrinted>
  <dcterms:created xsi:type="dcterms:W3CDTF">2025-12-02T08:15:00Z</dcterms:created>
  <dcterms:modified xsi:type="dcterms:W3CDTF">2025-12-02T08:15:00Z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