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5D15" w:rsidRPr="00AF4370" w:rsidRDefault="000B5D15" w:rsidP="006C5FE9">
      <w:pPr>
        <w:pStyle w:val="icsmaddresses"/>
        <w:pBdr>
          <w:bottom w:val="double" w:sz="6" w:space="1" w:color="auto"/>
        </w:pBdr>
        <w:spacing w:after="0"/>
        <w:rPr>
          <w:rFonts w:ascii="Cambria" w:hAnsi="Cambria"/>
          <w:b/>
          <w:i w:val="0"/>
          <w:sz w:val="24"/>
          <w:szCs w:val="24"/>
          <w:lang w:val="id-ID"/>
        </w:rPr>
      </w:pPr>
      <w:r w:rsidRPr="000B5D15">
        <w:rPr>
          <w:b/>
          <w:i w:val="0"/>
          <w:sz w:val="24"/>
          <w:szCs w:val="24"/>
        </w:rPr>
        <w:t>THE EFFECTIVENESS OF LAND AND BUILDING TAX REVENUE FROM CENTRAL TO REGIONAL TAXES AT THE PALEMBANG CITY REGIONAL REVENUE OFFICE</w:t>
      </w:r>
    </w:p>
    <w:p w:rsidR="006C5FE9" w:rsidRPr="00AF4370" w:rsidRDefault="00B4343D" w:rsidP="006C5FE9">
      <w:pPr>
        <w:pStyle w:val="icsmaddresses"/>
        <w:pBdr>
          <w:bottom w:val="double" w:sz="6" w:space="1" w:color="auto"/>
        </w:pBdr>
        <w:spacing w:after="0"/>
        <w:rPr>
          <w:rFonts w:ascii="Cambria" w:hAnsi="Cambria"/>
          <w:i w:val="0"/>
          <w:sz w:val="24"/>
          <w:szCs w:val="24"/>
          <w:lang w:val="en-US"/>
        </w:rPr>
      </w:pPr>
      <w:proofErr w:type="spellStart"/>
      <w:r>
        <w:rPr>
          <w:b/>
          <w:i w:val="0"/>
          <w:sz w:val="24"/>
          <w:szCs w:val="24"/>
          <w:lang w:val="en-US"/>
        </w:rPr>
        <w:t>Hasyunah</w:t>
      </w:r>
      <w:proofErr w:type="spellEnd"/>
      <w:r>
        <w:rPr>
          <w:b/>
          <w:i w:val="0"/>
          <w:sz w:val="24"/>
          <w:szCs w:val="24"/>
          <w:lang w:val="en-US"/>
        </w:rPr>
        <w:t xml:space="preserve"> </w:t>
      </w:r>
      <w:r w:rsidR="006C5FE9" w:rsidRPr="00AF4370">
        <w:rPr>
          <w:b/>
          <w:i w:val="0"/>
          <w:sz w:val="24"/>
          <w:szCs w:val="24"/>
          <w:vertAlign w:val="superscript"/>
          <w:lang w:val="id-ID"/>
        </w:rPr>
        <w:t>1</w:t>
      </w:r>
      <w:r w:rsidR="006C5FE9" w:rsidRPr="00AF4370">
        <w:rPr>
          <w:b/>
          <w:i w:val="0"/>
          <w:sz w:val="24"/>
          <w:szCs w:val="24"/>
          <w:lang w:val="en-US"/>
        </w:rPr>
        <w:t xml:space="preserve">, </w:t>
      </w:r>
      <w:proofErr w:type="spellStart"/>
      <w:r>
        <w:rPr>
          <w:b/>
          <w:i w:val="0"/>
          <w:sz w:val="24"/>
          <w:szCs w:val="24"/>
          <w:lang w:val="en-US"/>
        </w:rPr>
        <w:t>Yasmina</w:t>
      </w:r>
      <w:proofErr w:type="spellEnd"/>
      <w:r>
        <w:rPr>
          <w:b/>
          <w:i w:val="0"/>
          <w:sz w:val="24"/>
          <w:szCs w:val="24"/>
          <w:lang w:val="en-US"/>
        </w:rPr>
        <w:t xml:space="preserve"> Martini </w:t>
      </w:r>
      <w:r w:rsidR="006C5FE9" w:rsidRPr="00AF4370">
        <w:rPr>
          <w:b/>
          <w:i w:val="0"/>
          <w:sz w:val="24"/>
          <w:szCs w:val="24"/>
          <w:vertAlign w:val="superscript"/>
          <w:lang w:val="en-US"/>
        </w:rPr>
        <w:t>2</w:t>
      </w:r>
      <w:r w:rsidR="006C5FE9" w:rsidRPr="00AF4370">
        <w:rPr>
          <w:rFonts w:ascii="Cambria" w:hAnsi="Cambria"/>
          <w:i w:val="0"/>
          <w:sz w:val="24"/>
          <w:szCs w:val="24"/>
          <w:lang w:val="id-ID"/>
        </w:rPr>
        <w:t xml:space="preserve"> </w:t>
      </w:r>
    </w:p>
    <w:p w:rsidR="00B4343D" w:rsidRDefault="00B4343D" w:rsidP="00AF4370">
      <w:pPr>
        <w:pStyle w:val="icsmaddresses"/>
        <w:pBdr>
          <w:bottom w:val="double" w:sz="6" w:space="1" w:color="auto"/>
        </w:pBdr>
        <w:tabs>
          <w:tab w:val="left" w:pos="1935"/>
          <w:tab w:val="center" w:pos="4394"/>
        </w:tabs>
        <w:spacing w:after="0"/>
        <w:jc w:val="left"/>
        <w:rPr>
          <w:rFonts w:ascii="Cambria" w:hAnsi="Cambria"/>
          <w:sz w:val="20"/>
          <w:vertAlign w:val="superscript"/>
          <w:lang w:val="en-US"/>
        </w:rPr>
      </w:pPr>
    </w:p>
    <w:p w:rsidR="00B15361" w:rsidRPr="000B5D15" w:rsidRDefault="006C5FE9" w:rsidP="000B5D15">
      <w:pPr>
        <w:pStyle w:val="icsmaddresses"/>
        <w:pBdr>
          <w:bottom w:val="double" w:sz="6" w:space="1" w:color="auto"/>
        </w:pBdr>
        <w:tabs>
          <w:tab w:val="left" w:pos="1935"/>
          <w:tab w:val="center" w:pos="4394"/>
        </w:tabs>
        <w:spacing w:after="0"/>
        <w:jc w:val="left"/>
        <w:rPr>
          <w:rFonts w:ascii="Cambria" w:hAnsi="Cambria"/>
          <w:sz w:val="20"/>
          <w:lang w:val="en-US"/>
        </w:rPr>
      </w:pPr>
      <w:r w:rsidRPr="00AF4370">
        <w:rPr>
          <w:rFonts w:ascii="Cambria" w:hAnsi="Cambria"/>
          <w:sz w:val="20"/>
          <w:vertAlign w:val="superscript"/>
          <w:lang w:val="id-ID"/>
        </w:rPr>
        <w:t>1</w:t>
      </w:r>
      <w:r w:rsidR="005D59EC" w:rsidRPr="00AF4370">
        <w:rPr>
          <w:rFonts w:ascii="Cambria" w:hAnsi="Cambria"/>
          <w:sz w:val="20"/>
          <w:vertAlign w:val="superscript"/>
          <w:lang w:val="en-US"/>
        </w:rPr>
        <w:t>,</w:t>
      </w:r>
      <w:r w:rsidR="00B4343D">
        <w:rPr>
          <w:rFonts w:ascii="Cambria" w:hAnsi="Cambria"/>
          <w:sz w:val="20"/>
          <w:vertAlign w:val="superscript"/>
          <w:lang w:val="en-US"/>
        </w:rPr>
        <w:t>2</w:t>
      </w:r>
      <w:r w:rsidRPr="00AF4370">
        <w:rPr>
          <w:rFonts w:ascii="Cambria" w:hAnsi="Cambria"/>
          <w:sz w:val="20"/>
          <w:vertAlign w:val="superscript"/>
          <w:lang w:val="en-US"/>
        </w:rPr>
        <w:t xml:space="preserve"> </w:t>
      </w:r>
      <w:r w:rsidR="00B15361">
        <w:rPr>
          <w:rFonts w:ascii="Cambria" w:hAnsi="Cambria"/>
          <w:sz w:val="20"/>
          <w:lang w:val="en-US"/>
        </w:rPr>
        <w:t>Prodi</w:t>
      </w:r>
      <w:r w:rsidR="00B4343D">
        <w:rPr>
          <w:rFonts w:ascii="Cambria" w:hAnsi="Cambria"/>
          <w:sz w:val="20"/>
          <w:lang w:val="en-US"/>
        </w:rPr>
        <w:t xml:space="preserve"> </w:t>
      </w:r>
      <w:proofErr w:type="spellStart"/>
      <w:r w:rsidR="00B4343D">
        <w:rPr>
          <w:rFonts w:ascii="Cambria" w:hAnsi="Cambria"/>
          <w:sz w:val="20"/>
          <w:lang w:val="en-US"/>
        </w:rPr>
        <w:t>Manajemen</w:t>
      </w:r>
      <w:proofErr w:type="spellEnd"/>
      <w:r w:rsidRPr="00AF4370">
        <w:rPr>
          <w:rFonts w:ascii="Cambria" w:hAnsi="Cambria"/>
          <w:sz w:val="20"/>
          <w:lang w:val="en-US"/>
        </w:rPr>
        <w:t>,</w:t>
      </w:r>
      <w:r w:rsidR="00B4343D">
        <w:rPr>
          <w:rFonts w:ascii="Cambria" w:hAnsi="Cambria"/>
          <w:sz w:val="20"/>
          <w:lang w:val="en-US"/>
        </w:rPr>
        <w:t xml:space="preserve"> </w:t>
      </w:r>
      <w:proofErr w:type="spellStart"/>
      <w:r w:rsidR="00B4343D">
        <w:rPr>
          <w:rFonts w:ascii="Cambria" w:hAnsi="Cambria"/>
          <w:sz w:val="20"/>
          <w:lang w:val="en-US"/>
        </w:rPr>
        <w:t>Fakultas</w:t>
      </w:r>
      <w:proofErr w:type="spellEnd"/>
      <w:r w:rsidR="00B4343D">
        <w:rPr>
          <w:rFonts w:ascii="Cambria" w:hAnsi="Cambria"/>
          <w:sz w:val="20"/>
          <w:lang w:val="en-US"/>
        </w:rPr>
        <w:t xml:space="preserve"> Ekonomi dan </w:t>
      </w:r>
      <w:proofErr w:type="spellStart"/>
      <w:r w:rsidR="00B4343D">
        <w:rPr>
          <w:rFonts w:ascii="Cambria" w:hAnsi="Cambria"/>
          <w:sz w:val="20"/>
          <w:lang w:val="en-US"/>
        </w:rPr>
        <w:t>Bisnis</w:t>
      </w:r>
      <w:proofErr w:type="spellEnd"/>
      <w:r w:rsidR="00B4343D">
        <w:rPr>
          <w:rFonts w:ascii="Cambria" w:hAnsi="Cambria"/>
          <w:sz w:val="20"/>
          <w:lang w:val="en-US"/>
        </w:rPr>
        <w:t>,</w:t>
      </w:r>
      <w:r w:rsidRPr="00AF4370">
        <w:rPr>
          <w:rFonts w:ascii="Cambria" w:hAnsi="Cambria"/>
          <w:sz w:val="20"/>
          <w:lang w:val="en-US"/>
        </w:rPr>
        <w:t xml:space="preserve"> </w:t>
      </w:r>
      <w:r w:rsidR="00B15361">
        <w:rPr>
          <w:rFonts w:ascii="Cambria" w:hAnsi="Cambria"/>
          <w:sz w:val="20"/>
          <w:lang w:val="en-US"/>
        </w:rPr>
        <w:t>Universitas</w:t>
      </w:r>
      <w:r w:rsidR="00B4343D">
        <w:rPr>
          <w:rFonts w:ascii="Cambria" w:hAnsi="Cambria"/>
          <w:sz w:val="20"/>
          <w:lang w:val="en-US"/>
        </w:rPr>
        <w:t xml:space="preserve"> </w:t>
      </w:r>
      <w:proofErr w:type="spellStart"/>
      <w:r w:rsidR="00B4343D">
        <w:rPr>
          <w:rFonts w:ascii="Cambria" w:hAnsi="Cambria"/>
          <w:sz w:val="20"/>
          <w:lang w:val="en-US"/>
        </w:rPr>
        <w:t>Tridinanti</w:t>
      </w:r>
      <w:proofErr w:type="spellEnd"/>
      <w:r w:rsidRPr="00AF4370">
        <w:rPr>
          <w:rFonts w:ascii="Cambria" w:hAnsi="Cambria"/>
          <w:sz w:val="20"/>
          <w:lang w:val="en-US"/>
        </w:rPr>
        <w:t>,</w:t>
      </w:r>
      <w:r w:rsidR="00B4343D">
        <w:rPr>
          <w:rFonts w:ascii="Cambria" w:hAnsi="Cambria"/>
          <w:sz w:val="20"/>
          <w:lang w:val="en-US"/>
        </w:rPr>
        <w:t xml:space="preserve"> Palembang</w:t>
      </w:r>
      <w:r w:rsidR="00B15361">
        <w:rPr>
          <w:rFonts w:ascii="Cambria" w:hAnsi="Cambria"/>
          <w:sz w:val="20"/>
          <w:lang w:val="en-US"/>
        </w:rPr>
        <w:t xml:space="preserve">, </w:t>
      </w:r>
      <w:r w:rsidR="000B5D15" w:rsidRPr="000B5D15">
        <w:rPr>
          <w:rFonts w:ascii="Cambria" w:hAnsi="Cambria" w:cstheme="minorHAnsi"/>
          <w:iCs/>
          <w:sz w:val="20"/>
          <w:lang w:val="en-US"/>
        </w:rPr>
        <w:t>South Sumatra</w:t>
      </w:r>
    </w:p>
    <w:p w:rsidR="006C5FE9" w:rsidRPr="00AF4370" w:rsidRDefault="006C5FE9" w:rsidP="006C5FE9">
      <w:pPr>
        <w:pStyle w:val="icsmaddresses"/>
        <w:pBdr>
          <w:bottom w:val="double" w:sz="6" w:space="1" w:color="auto"/>
        </w:pBdr>
        <w:spacing w:after="0"/>
        <w:rPr>
          <w:sz w:val="20"/>
        </w:rPr>
      </w:pPr>
      <w:r w:rsidRPr="00AF4370">
        <w:rPr>
          <w:rFonts w:ascii="Cambria" w:hAnsi="Cambria"/>
          <w:i w:val="0"/>
          <w:sz w:val="20"/>
          <w:vertAlign w:val="superscript"/>
          <w:lang w:val="en-US"/>
        </w:rPr>
        <w:t>1)</w:t>
      </w:r>
      <w:proofErr w:type="gramStart"/>
      <w:r w:rsidRPr="00AF4370">
        <w:rPr>
          <w:rFonts w:ascii="Cambria" w:hAnsi="Cambria"/>
          <w:i w:val="0"/>
          <w:sz w:val="20"/>
          <w:lang w:val="en-US"/>
        </w:rPr>
        <w:t xml:space="preserve">Email </w:t>
      </w:r>
      <w:r w:rsidRPr="00AF4370">
        <w:rPr>
          <w:rFonts w:ascii="Cambria" w:hAnsi="Cambria"/>
          <w:i w:val="0"/>
          <w:sz w:val="20"/>
          <w:lang w:val="id-ID"/>
        </w:rPr>
        <w:t>:</w:t>
      </w:r>
      <w:proofErr w:type="gramEnd"/>
      <w:r w:rsidRPr="00AF4370">
        <w:rPr>
          <w:rFonts w:ascii="Cambria" w:hAnsi="Cambria"/>
          <w:i w:val="0"/>
          <w:sz w:val="20"/>
          <w:lang w:val="id-ID"/>
        </w:rPr>
        <w:t xml:space="preserve"> </w:t>
      </w:r>
    </w:p>
    <w:p w:rsidR="006C5FE9" w:rsidRPr="00B81A5E" w:rsidRDefault="006C5FE9" w:rsidP="006C5FE9">
      <w:pPr>
        <w:pStyle w:val="icsmaddresses"/>
        <w:pBdr>
          <w:bottom w:val="double" w:sz="6" w:space="1" w:color="auto"/>
        </w:pBdr>
        <w:spacing w:after="0"/>
        <w:rPr>
          <w:rFonts w:ascii="Cambria" w:hAnsi="Cambria"/>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52"/>
        <w:gridCol w:w="261"/>
        <w:gridCol w:w="5883"/>
      </w:tblGrid>
      <w:tr w:rsidR="006C5FE9" w:rsidRPr="004E2A3E" w:rsidTr="00830E7E">
        <w:tc>
          <w:tcPr>
            <w:tcW w:w="2970" w:type="dxa"/>
            <w:tcBorders>
              <w:top w:val="nil"/>
            </w:tcBorders>
          </w:tcPr>
          <w:p w:rsidR="000B5D15" w:rsidRDefault="000B5D15" w:rsidP="00D52C0C">
            <w:pPr>
              <w:pStyle w:val="icsmaddresses"/>
              <w:spacing w:after="0"/>
              <w:jc w:val="left"/>
              <w:rPr>
                <w:sz w:val="24"/>
                <w:szCs w:val="24"/>
                <w:lang w:val="en-US"/>
              </w:rPr>
            </w:pPr>
            <w:r w:rsidRPr="004E2A3E">
              <w:rPr>
                <w:sz w:val="24"/>
                <w:szCs w:val="24"/>
                <w:lang w:val="en"/>
              </w:rPr>
              <w:t>ARTICLE INFORMATION</w:t>
            </w:r>
          </w:p>
          <w:p w:rsidR="005E7E7A" w:rsidRDefault="005E7E7A" w:rsidP="00830E7E">
            <w:pPr>
              <w:pStyle w:val="icsmaddresses"/>
              <w:spacing w:after="0"/>
              <w:jc w:val="left"/>
              <w:rPr>
                <w:sz w:val="24"/>
                <w:szCs w:val="24"/>
                <w:lang w:val="en-US"/>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Submitted:</w:t>
            </w:r>
          </w:p>
          <w:p w:rsidR="005E7E7A" w:rsidRPr="00B15361" w:rsidRDefault="00A13619"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00/00</w:t>
            </w:r>
            <w:r w:rsidR="00974F9F" w:rsidRPr="00B15361">
              <w:rPr>
                <w:rFonts w:ascii="Cambria" w:hAnsi="Cambria" w:cs="AdvGulliv-R"/>
                <w:sz w:val="20"/>
                <w:szCs w:val="20"/>
              </w:rPr>
              <w:t>/2021</w:t>
            </w: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Revised:</w:t>
            </w:r>
          </w:p>
          <w:p w:rsidR="005E7E7A" w:rsidRPr="00B15361" w:rsidRDefault="00A13619"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00/00</w:t>
            </w:r>
            <w:r w:rsidR="00974F9F" w:rsidRPr="00B15361">
              <w:rPr>
                <w:rFonts w:ascii="Cambria" w:hAnsi="Cambria" w:cs="AdvGulliv-R"/>
                <w:sz w:val="20"/>
                <w:szCs w:val="20"/>
              </w:rPr>
              <w:t>/2021</w:t>
            </w: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Accepted:</w:t>
            </w:r>
          </w:p>
          <w:p w:rsidR="005E7E7A" w:rsidRPr="00B15361" w:rsidRDefault="00A13619"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00/00</w:t>
            </w:r>
            <w:r w:rsidR="00974F9F" w:rsidRPr="00B15361">
              <w:rPr>
                <w:rFonts w:ascii="Cambria" w:hAnsi="Cambria" w:cs="AdvGulliv-R"/>
                <w:sz w:val="20"/>
                <w:szCs w:val="20"/>
              </w:rPr>
              <w:t>/2021</w:t>
            </w: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 xml:space="preserve">Online-Published: </w:t>
            </w:r>
          </w:p>
          <w:p w:rsidR="005E7E7A" w:rsidRPr="00974F9F" w:rsidRDefault="00A13619" w:rsidP="005E7E7A">
            <w:pPr>
              <w:pStyle w:val="icsmaddresses"/>
              <w:spacing w:after="0"/>
              <w:jc w:val="left"/>
              <w:rPr>
                <w:i w:val="0"/>
                <w:sz w:val="24"/>
                <w:szCs w:val="24"/>
                <w:lang w:val="en-US"/>
              </w:rPr>
            </w:pPr>
            <w:r w:rsidRPr="00B15361">
              <w:rPr>
                <w:rFonts w:ascii="Cambria" w:hAnsi="Cambria" w:cs="AdvGulliv-R"/>
                <w:i w:val="0"/>
                <w:sz w:val="20"/>
              </w:rPr>
              <w:t>30/12</w:t>
            </w:r>
            <w:r w:rsidR="005E7E7A" w:rsidRPr="00B15361">
              <w:rPr>
                <w:rFonts w:ascii="Cambria" w:hAnsi="Cambria" w:cs="AdvGulliv-R"/>
                <w:i w:val="0"/>
                <w:sz w:val="20"/>
              </w:rPr>
              <w:t>/202</w:t>
            </w:r>
            <w:r w:rsidR="00974F9F" w:rsidRPr="00B15361">
              <w:rPr>
                <w:rFonts w:ascii="Cambria" w:hAnsi="Cambria" w:cs="AdvGulliv-R"/>
                <w:i w:val="0"/>
                <w:sz w:val="20"/>
              </w:rPr>
              <w:t>1</w:t>
            </w:r>
          </w:p>
        </w:tc>
        <w:tc>
          <w:tcPr>
            <w:tcW w:w="270" w:type="dxa"/>
            <w:tcBorders>
              <w:top w:val="nil"/>
              <w:bottom w:val="nil"/>
            </w:tcBorders>
          </w:tcPr>
          <w:p w:rsidR="006C5FE9" w:rsidRPr="004E2A3E" w:rsidRDefault="006C5FE9" w:rsidP="00830E7E">
            <w:pPr>
              <w:pStyle w:val="icsmaddresses"/>
              <w:spacing w:after="0"/>
              <w:rPr>
                <w:lang w:val="en-US"/>
              </w:rPr>
            </w:pPr>
          </w:p>
        </w:tc>
        <w:tc>
          <w:tcPr>
            <w:tcW w:w="6930" w:type="dxa"/>
            <w:tcBorders>
              <w:top w:val="nil"/>
            </w:tcBorders>
          </w:tcPr>
          <w:p w:rsidR="000B5D15" w:rsidRDefault="000B5D15" w:rsidP="007A47E2">
            <w:pPr>
              <w:pStyle w:val="icsmaddresses"/>
              <w:spacing w:after="0"/>
              <w:jc w:val="left"/>
              <w:rPr>
                <w:sz w:val="24"/>
                <w:szCs w:val="24"/>
                <w:lang w:val="en-US"/>
              </w:rPr>
            </w:pPr>
            <w:r w:rsidRPr="004E2A3E">
              <w:rPr>
                <w:sz w:val="24"/>
                <w:szCs w:val="24"/>
                <w:lang w:val="en"/>
              </w:rPr>
              <w:t>ABSTRACT</w:t>
            </w:r>
          </w:p>
          <w:p w:rsidR="000B5D15" w:rsidRDefault="000B5D15" w:rsidP="004C4D9C">
            <w:pPr>
              <w:pStyle w:val="ListParagraph"/>
              <w:spacing w:line="240" w:lineRule="auto"/>
              <w:ind w:left="0"/>
              <w:jc w:val="both"/>
              <w:rPr>
                <w:rFonts w:ascii="Times New Roman" w:hAnsi="Times New Roman" w:cs="Times New Roman"/>
                <w:sz w:val="20"/>
                <w:szCs w:val="20"/>
              </w:rPr>
            </w:pPr>
            <w:r w:rsidRPr="00347694">
              <w:rPr>
                <w:sz w:val="20"/>
                <w:szCs w:val="20"/>
                <w:shd w:val="clear" w:color="auto" w:fill="FFFFFF"/>
                <w:lang w:val="en"/>
              </w:rPr>
              <w:t xml:space="preserve">Law Number 28 of 2009 limits the object of regional taxes and levies collected by local governments, including the delegation of Land and Building Tax management to the Rural and Urban sectors. </w:t>
            </w:r>
            <w:r w:rsidRPr="00347694">
              <w:rPr>
                <w:sz w:val="20"/>
                <w:szCs w:val="20"/>
                <w:lang w:val="en"/>
              </w:rPr>
              <w:t xml:space="preserve"> In this study, researchers want to know and analyze Land and Building Tax revenues from central to regional taxes at the Palembang City Regional Revenue Office. This study used comparative descriptive.</w:t>
            </w:r>
          </w:p>
          <w:p w:rsidR="000B5D15" w:rsidRPr="00347694" w:rsidRDefault="000B5D15" w:rsidP="004C4D9C">
            <w:pPr>
              <w:pStyle w:val="ListParagraph"/>
              <w:spacing w:line="240" w:lineRule="auto"/>
              <w:ind w:left="0"/>
              <w:jc w:val="both"/>
              <w:rPr>
                <w:rFonts w:ascii="Times New Roman" w:hAnsi="Times New Roman" w:cs="Times New Roman"/>
                <w:b/>
                <w:sz w:val="20"/>
                <w:szCs w:val="20"/>
              </w:rPr>
            </w:pPr>
            <w:r w:rsidRPr="00347694">
              <w:rPr>
                <w:sz w:val="20"/>
                <w:szCs w:val="20"/>
                <w:lang w:val="en"/>
              </w:rPr>
              <w:t xml:space="preserve">The results of this study are as follows: </w:t>
            </w:r>
            <w:r w:rsidRPr="00347694">
              <w:rPr>
                <w:i/>
                <w:sz w:val="20"/>
                <w:szCs w:val="20"/>
                <w:lang w:val="en"/>
              </w:rPr>
              <w:t>first</w:t>
            </w:r>
            <w:r w:rsidRPr="00347694">
              <w:rPr>
                <w:sz w:val="20"/>
                <w:szCs w:val="20"/>
                <w:lang w:val="en"/>
              </w:rPr>
              <w:t xml:space="preserve">: the percentage </w:t>
            </w:r>
            <w:r>
              <w:rPr>
                <w:lang w:val="en"/>
              </w:rPr>
              <w:t xml:space="preserve">of the target revenue of </w:t>
            </w:r>
            <w:r w:rsidRPr="00347694">
              <w:rPr>
                <w:color w:val="000000" w:themeColor="text1"/>
                <w:sz w:val="20"/>
                <w:szCs w:val="20"/>
                <w:lang w:val="en"/>
              </w:rPr>
              <w:t xml:space="preserve">Land and Building Tax in the Rural and Urban sector of the Palembang City Regional Revenue Office in 2015 is </w:t>
            </w:r>
            <w:r w:rsidRPr="00347694">
              <w:rPr>
                <w:sz w:val="20"/>
                <w:szCs w:val="20"/>
                <w:shd w:val="clear" w:color="auto" w:fill="FFFFFF"/>
                <w:lang w:val="en"/>
              </w:rPr>
              <w:t>102.57</w:t>
            </w:r>
            <w:r w:rsidRPr="00347694">
              <w:rPr>
                <w:color w:val="000000"/>
                <w:sz w:val="20"/>
                <w:szCs w:val="20"/>
                <w:shd w:val="clear" w:color="auto" w:fill="FFFFFF"/>
                <w:lang w:val="en"/>
              </w:rPr>
              <w:t>% including very effective criteria.</w:t>
            </w:r>
            <w:r w:rsidRPr="00347694">
              <w:rPr>
                <w:i/>
                <w:sz w:val="20"/>
                <w:szCs w:val="20"/>
                <w:lang w:val="en"/>
              </w:rPr>
              <w:t xml:space="preserve"> Second</w:t>
            </w:r>
            <w:r w:rsidRPr="00347694">
              <w:rPr>
                <w:sz w:val="20"/>
                <w:szCs w:val="20"/>
                <w:lang w:val="en"/>
              </w:rPr>
              <w:t xml:space="preserve">: </w:t>
            </w:r>
            <w:r w:rsidRPr="00347694">
              <w:rPr>
                <w:color w:val="000000"/>
                <w:sz w:val="20"/>
                <w:szCs w:val="20"/>
                <w:shd w:val="clear" w:color="auto" w:fill="FFFFFF"/>
                <w:lang w:val="en"/>
              </w:rPr>
              <w:t xml:space="preserve">obstacles that affect the level of effectiveness in Palembang City </w:t>
            </w:r>
            <w:r>
              <w:rPr>
                <w:lang w:val="en"/>
              </w:rPr>
              <w:t xml:space="preserve">are differences in tax </w:t>
            </w:r>
            <w:r w:rsidRPr="00347694">
              <w:rPr>
                <w:sz w:val="20"/>
                <w:szCs w:val="20"/>
                <w:lang w:val="en"/>
              </w:rPr>
              <w:t xml:space="preserve">subject addresses, double printing occurs, human resource expertise is also still considered inadequate, the determination of tax objects that are not in accordance with the actual situation, taxpayer awareness and ability to pay taxes are not on time. </w:t>
            </w:r>
            <w:r w:rsidRPr="00347694">
              <w:rPr>
                <w:i/>
                <w:sz w:val="20"/>
                <w:szCs w:val="20"/>
                <w:lang w:val="en"/>
              </w:rPr>
              <w:t>Third</w:t>
            </w:r>
            <w:r w:rsidRPr="00347694">
              <w:rPr>
                <w:sz w:val="20"/>
                <w:szCs w:val="20"/>
                <w:lang w:val="en"/>
              </w:rPr>
              <w:t xml:space="preserve">: </w:t>
            </w:r>
            <w:r w:rsidRPr="00347694">
              <w:rPr>
                <w:color w:val="000000"/>
                <w:sz w:val="20"/>
                <w:szCs w:val="20"/>
                <w:shd w:val="clear" w:color="auto" w:fill="FFFFFF"/>
                <w:lang w:val="en"/>
              </w:rPr>
              <w:t xml:space="preserve">efforts to overcome obstacles that affect the level of effectiveness </w:t>
            </w:r>
            <w:r w:rsidRPr="00347694">
              <w:rPr>
                <w:sz w:val="20"/>
                <w:szCs w:val="20"/>
                <w:lang w:val="en"/>
              </w:rPr>
              <w:t xml:space="preserve"> </w:t>
            </w:r>
            <w:r>
              <w:rPr>
                <w:lang w:val="en"/>
              </w:rPr>
              <w:t xml:space="preserve"> of Land and Building Tax revenues, namely updating </w:t>
            </w:r>
            <w:r w:rsidRPr="00347694">
              <w:rPr>
                <w:sz w:val="20"/>
                <w:szCs w:val="20"/>
                <w:lang w:val="en"/>
              </w:rPr>
              <w:t>data or updating Land and Building Tax, distributing forms evenly to taxpayers, training human resources (employees of the Regional Revenue Office), coordination with the Land Agency for Land Zone Value.</w:t>
            </w:r>
            <w:r w:rsidRPr="00347694">
              <w:rPr>
                <w:i/>
                <w:sz w:val="20"/>
                <w:szCs w:val="20"/>
                <w:lang w:val="en"/>
              </w:rPr>
              <w:t xml:space="preserve"> </w:t>
            </w:r>
          </w:p>
          <w:p w:rsidR="006C5FE9" w:rsidRPr="000B5D15" w:rsidRDefault="000B5D15" w:rsidP="00AA5C7B">
            <w:pPr>
              <w:spacing w:line="240" w:lineRule="auto"/>
              <w:jc w:val="both"/>
              <w:rPr>
                <w:rFonts w:ascii="Times New Roman" w:hAnsi="Times New Roman" w:cs="Times New Roman"/>
                <w:i/>
                <w:iCs/>
                <w:sz w:val="20"/>
                <w:szCs w:val="20"/>
              </w:rPr>
            </w:pPr>
            <w:r w:rsidRPr="000B5D15">
              <w:rPr>
                <w:i/>
                <w:iCs/>
                <w:sz w:val="20"/>
                <w:szCs w:val="20"/>
                <w:lang w:val="en"/>
              </w:rPr>
              <w:t xml:space="preserve">Keywords: </w:t>
            </w:r>
            <w:r w:rsidRPr="000B5D15">
              <w:rPr>
                <w:i/>
                <w:iCs/>
                <w:color w:val="000000"/>
                <w:sz w:val="20"/>
                <w:szCs w:val="20"/>
                <w:shd w:val="clear" w:color="auto" w:fill="FFFFFF"/>
                <w:lang w:val="en"/>
              </w:rPr>
              <w:t>Land and Building Tax Revenue, Regional Revenue</w:t>
            </w:r>
          </w:p>
        </w:tc>
      </w:tr>
    </w:tbl>
    <w:p w:rsidR="005E22AA" w:rsidRPr="00A22149" w:rsidRDefault="005E22AA" w:rsidP="000077EA">
      <w:pPr>
        <w:spacing w:after="0" w:line="240" w:lineRule="auto"/>
        <w:rPr>
          <w:rFonts w:ascii="Times New Roman" w:hAnsi="Times New Roman" w:cs="Times New Roman"/>
          <w:b/>
          <w:bCs/>
          <w:i/>
          <w:sz w:val="24"/>
          <w:szCs w:val="24"/>
        </w:rPr>
      </w:pPr>
    </w:p>
    <w:p w:rsidR="000077EA" w:rsidRPr="00AF4370" w:rsidRDefault="000077EA" w:rsidP="00E54461">
      <w:pPr>
        <w:spacing w:after="0" w:line="360" w:lineRule="auto"/>
        <w:rPr>
          <w:rFonts w:ascii="Times New Roman" w:hAnsi="Times New Roman" w:cs="Times New Roman"/>
          <w:b/>
          <w:sz w:val="24"/>
          <w:szCs w:val="24"/>
        </w:rPr>
        <w:sectPr w:rsidR="000077EA" w:rsidRPr="00AF4370" w:rsidSect="00D72E30">
          <w:headerReference w:type="default" r:id="rId8"/>
          <w:footerReference w:type="default" r:id="rId9"/>
          <w:pgSz w:w="11907" w:h="16840" w:code="9"/>
          <w:pgMar w:top="1418" w:right="1418" w:bottom="1418" w:left="1701" w:header="851" w:footer="737" w:gutter="0"/>
          <w:pgNumType w:start="108"/>
          <w:cols w:space="708"/>
          <w:docGrid w:linePitch="360"/>
        </w:sectPr>
      </w:pPr>
    </w:p>
    <w:p w:rsidR="00907433" w:rsidRPr="00E81200" w:rsidRDefault="00907433" w:rsidP="001031D6">
      <w:pPr>
        <w:spacing w:after="0" w:line="240" w:lineRule="auto"/>
        <w:jc w:val="both"/>
        <w:rPr>
          <w:rFonts w:ascii="Times New Roman" w:hAnsi="Times New Roman" w:cs="Times New Roman"/>
          <w:b/>
          <w:sz w:val="24"/>
          <w:szCs w:val="24"/>
        </w:rPr>
      </w:pPr>
      <w:r w:rsidRPr="00E81200">
        <w:rPr>
          <w:rFonts w:ascii="Times New Roman" w:hAnsi="Times New Roman" w:cs="Times New Roman"/>
          <w:b/>
          <w:sz w:val="24"/>
          <w:szCs w:val="24"/>
          <w:lang w:val="en"/>
        </w:rPr>
        <w:t>A. INTRODUCTION</w:t>
      </w:r>
    </w:p>
    <w:p w:rsidR="00907433" w:rsidRPr="00E81200" w:rsidRDefault="00C231E1" w:rsidP="001031D6">
      <w:pPr>
        <w:ind w:firstLine="709"/>
        <w:jc w:val="both"/>
        <w:textAlignment w:val="baseline"/>
        <w:rPr>
          <w:rFonts w:ascii="Times New Roman" w:hAnsi="Times New Roman" w:cs="Times New Roman"/>
          <w:sz w:val="24"/>
          <w:szCs w:val="24"/>
        </w:rPr>
      </w:pPr>
      <w:r w:rsidRPr="00E81200">
        <w:rPr>
          <w:rFonts w:ascii="Times New Roman" w:hAnsi="Times New Roman" w:cs="Times New Roman"/>
          <w:sz w:val="24"/>
          <w:szCs w:val="24"/>
          <w:shd w:val="clear" w:color="auto" w:fill="FFFFFF"/>
          <w:lang w:val="en"/>
        </w:rPr>
        <w:t xml:space="preserve">The passage of Law No. 28 of 2009 on Regional Taxes and Regional Retribution is a type of follow-up to the regional autonomy policy. In the context of supporting regional development, local governments now have additional sources of Local Original Revenue obtained from local taxes. The subject of regional taxes and levies collected by local governments is limited by Law No. 28 of 2009, which includes the delegation of Land and Building Tax management to the Rural and Urban sectors. According to Law Number 33 of 2004, the percentage sharing system for B </w:t>
      </w:r>
      <w:proofErr w:type="spellStart"/>
      <w:r w:rsidRPr="00E81200">
        <w:rPr>
          <w:rFonts w:ascii="Times New Roman" w:hAnsi="Times New Roman" w:cs="Times New Roman"/>
          <w:sz w:val="24"/>
          <w:szCs w:val="24"/>
          <w:shd w:val="clear" w:color="auto" w:fill="FFFFFF"/>
          <w:lang w:val="en"/>
        </w:rPr>
        <w:t>umi</w:t>
      </w:r>
      <w:proofErr w:type="spellEnd"/>
      <w:r w:rsidRPr="00E81200">
        <w:rPr>
          <w:rFonts w:ascii="Times New Roman" w:hAnsi="Times New Roman" w:cs="Times New Roman"/>
          <w:sz w:val="24"/>
          <w:szCs w:val="24"/>
          <w:shd w:val="clear" w:color="auto" w:fill="FFFFFF"/>
          <w:lang w:val="en"/>
        </w:rPr>
        <w:t xml:space="preserve"> and B collateral </w:t>
      </w:r>
      <w:r w:rsidRPr="00E81200">
        <w:rPr>
          <w:rFonts w:ascii="Times New Roman" w:hAnsi="Times New Roman" w:cs="Times New Roman"/>
          <w:sz w:val="24"/>
          <w:szCs w:val="24"/>
          <w:shd w:val="clear" w:color="auto" w:fill="FFFFFF"/>
          <w:lang w:val="en"/>
        </w:rPr>
        <w:t xml:space="preserve">taxes is as follows: state revenue from B </w:t>
      </w:r>
      <w:proofErr w:type="spellStart"/>
      <w:r w:rsidRPr="00E81200">
        <w:rPr>
          <w:rFonts w:ascii="Times New Roman" w:hAnsi="Times New Roman" w:cs="Times New Roman"/>
          <w:sz w:val="24"/>
          <w:szCs w:val="24"/>
          <w:shd w:val="clear" w:color="auto" w:fill="FFFFFF"/>
          <w:lang w:val="en"/>
        </w:rPr>
        <w:t>umi</w:t>
      </w:r>
      <w:proofErr w:type="spellEnd"/>
      <w:r w:rsidRPr="00E81200">
        <w:rPr>
          <w:rFonts w:ascii="Times New Roman" w:hAnsi="Times New Roman" w:cs="Times New Roman"/>
          <w:sz w:val="24"/>
          <w:szCs w:val="24"/>
          <w:shd w:val="clear" w:color="auto" w:fill="FFFFFF"/>
          <w:lang w:val="en"/>
        </w:rPr>
        <w:t xml:space="preserve"> and B collateral taxes is distributed with a balance of 10% for the central government and 90% for the regions.   The Land and Building Tax income sharing fund for 90% of the regions is divided as follows:</w:t>
      </w:r>
    </w:p>
    <w:p w:rsidR="00907433" w:rsidRPr="00E81200" w:rsidRDefault="00907433" w:rsidP="00E81200">
      <w:pPr>
        <w:pStyle w:val="ListParagraph"/>
        <w:numPr>
          <w:ilvl w:val="0"/>
          <w:numId w:val="42"/>
        </w:numPr>
        <w:spacing w:before="67" w:after="67"/>
        <w:jc w:val="both"/>
        <w:textAlignment w:val="baseline"/>
        <w:rPr>
          <w:rFonts w:ascii="Times New Roman" w:eastAsia="Times New Roman" w:hAnsi="Times New Roman" w:cs="Times New Roman"/>
          <w:sz w:val="24"/>
          <w:szCs w:val="24"/>
          <w:lang w:eastAsia="id-ID"/>
        </w:rPr>
      </w:pPr>
      <w:r w:rsidRPr="00E81200">
        <w:rPr>
          <w:rFonts w:ascii="Times New Roman" w:hAnsi="Times New Roman" w:cs="Times New Roman"/>
          <w:sz w:val="24"/>
          <w:szCs w:val="24"/>
          <w:lang w:val="en" w:eastAsia="id-ID"/>
        </w:rPr>
        <w:t>16.2% for the province concerned;</w:t>
      </w:r>
    </w:p>
    <w:p w:rsidR="00907433" w:rsidRPr="00E81200" w:rsidRDefault="00907433" w:rsidP="00E81200">
      <w:pPr>
        <w:pStyle w:val="ListParagraph"/>
        <w:numPr>
          <w:ilvl w:val="0"/>
          <w:numId w:val="42"/>
        </w:numPr>
        <w:spacing w:before="67" w:after="67"/>
        <w:jc w:val="both"/>
        <w:textAlignment w:val="baseline"/>
        <w:rPr>
          <w:rFonts w:ascii="Times New Roman" w:eastAsia="Times New Roman" w:hAnsi="Times New Roman" w:cs="Times New Roman"/>
          <w:sz w:val="24"/>
          <w:szCs w:val="24"/>
          <w:lang w:eastAsia="id-ID"/>
        </w:rPr>
      </w:pPr>
      <w:r w:rsidRPr="00E81200">
        <w:rPr>
          <w:rFonts w:ascii="Times New Roman" w:hAnsi="Times New Roman" w:cs="Times New Roman"/>
          <w:sz w:val="24"/>
          <w:szCs w:val="24"/>
          <w:lang w:val="en" w:eastAsia="id-ID"/>
        </w:rPr>
        <w:t xml:space="preserve">64.8% for the district or city concerned; </w:t>
      </w:r>
    </w:p>
    <w:p w:rsidR="00907433" w:rsidRPr="00E81200" w:rsidRDefault="00907433" w:rsidP="00E81200">
      <w:pPr>
        <w:pStyle w:val="ListParagraph"/>
        <w:numPr>
          <w:ilvl w:val="0"/>
          <w:numId w:val="42"/>
        </w:numPr>
        <w:spacing w:before="67" w:after="67"/>
        <w:jc w:val="both"/>
        <w:textAlignment w:val="baseline"/>
        <w:rPr>
          <w:rFonts w:ascii="Times New Roman" w:eastAsia="Times New Roman" w:hAnsi="Times New Roman" w:cs="Times New Roman"/>
          <w:sz w:val="24"/>
          <w:szCs w:val="24"/>
          <w:lang w:eastAsia="id-ID"/>
        </w:rPr>
      </w:pPr>
      <w:r w:rsidRPr="00E81200">
        <w:rPr>
          <w:rFonts w:ascii="Times New Roman" w:hAnsi="Times New Roman" w:cs="Times New Roman"/>
          <w:sz w:val="24"/>
          <w:szCs w:val="24"/>
          <w:lang w:val="en" w:eastAsia="id-ID"/>
        </w:rPr>
        <w:t>9% for collection fees.</w:t>
      </w:r>
    </w:p>
    <w:p w:rsidR="0053511A" w:rsidRPr="00E81200" w:rsidRDefault="0053511A" w:rsidP="0053511A">
      <w:pPr>
        <w:jc w:val="both"/>
        <w:textAlignment w:val="baseline"/>
        <w:rPr>
          <w:rFonts w:ascii="Times New Roman" w:hAnsi="Times New Roman" w:cs="Times New Roman"/>
          <w:b/>
          <w:sz w:val="24"/>
          <w:szCs w:val="24"/>
        </w:rPr>
      </w:pPr>
    </w:p>
    <w:p w:rsidR="00C231E1" w:rsidRPr="00E81200" w:rsidRDefault="00C231E1" w:rsidP="00C231E1">
      <w:pPr>
        <w:spacing w:before="67" w:after="201"/>
        <w:jc w:val="both"/>
        <w:textAlignment w:val="baseline"/>
        <w:rPr>
          <w:rFonts w:ascii="Times New Roman" w:eastAsia="Times New Roman" w:hAnsi="Times New Roman" w:cs="Times New Roman"/>
          <w:sz w:val="24"/>
          <w:szCs w:val="24"/>
          <w:lang w:eastAsia="id-ID"/>
        </w:rPr>
      </w:pPr>
      <w:r w:rsidRPr="00E81200">
        <w:rPr>
          <w:rFonts w:ascii="Times New Roman" w:hAnsi="Times New Roman" w:cs="Times New Roman"/>
          <w:sz w:val="24"/>
          <w:szCs w:val="24"/>
          <w:lang w:val="en" w:eastAsia="id-ID"/>
        </w:rPr>
        <w:t xml:space="preserve">The government's 10% share is distributed to all districts or cities. The </w:t>
      </w:r>
      <w:r w:rsidRPr="00E81200">
        <w:rPr>
          <w:rFonts w:ascii="Times New Roman" w:hAnsi="Times New Roman" w:cs="Times New Roman"/>
          <w:sz w:val="24"/>
          <w:szCs w:val="24"/>
          <w:lang w:val="en" w:eastAsia="id-ID"/>
        </w:rPr>
        <w:lastRenderedPageBreak/>
        <w:t>allocation for districts or cities is divided as follows:</w:t>
      </w:r>
    </w:p>
    <w:p w:rsidR="00907433" w:rsidRPr="00E81200" w:rsidRDefault="00907433" w:rsidP="00E81200">
      <w:pPr>
        <w:pStyle w:val="ListParagraph"/>
        <w:numPr>
          <w:ilvl w:val="0"/>
          <w:numId w:val="29"/>
        </w:numPr>
        <w:tabs>
          <w:tab w:val="clear" w:pos="720"/>
        </w:tabs>
        <w:spacing w:before="67" w:after="201"/>
        <w:ind w:left="426" w:hanging="426"/>
        <w:jc w:val="both"/>
        <w:textAlignment w:val="baseline"/>
        <w:rPr>
          <w:rFonts w:ascii="Times New Roman" w:eastAsia="Times New Roman" w:hAnsi="Times New Roman" w:cs="Times New Roman"/>
          <w:sz w:val="24"/>
          <w:szCs w:val="24"/>
          <w:lang w:eastAsia="id-ID"/>
        </w:rPr>
      </w:pPr>
      <w:r w:rsidRPr="00E81200">
        <w:rPr>
          <w:rFonts w:ascii="Times New Roman" w:hAnsi="Times New Roman" w:cs="Times New Roman"/>
          <w:sz w:val="24"/>
          <w:szCs w:val="24"/>
          <w:lang w:val="en" w:eastAsia="id-ID"/>
        </w:rPr>
        <w:t xml:space="preserve">6.5% is distributed evenly throughout the district or city </w:t>
      </w:r>
    </w:p>
    <w:p w:rsidR="00C231E1" w:rsidRPr="00E81200" w:rsidRDefault="00907433" w:rsidP="00E81200">
      <w:pPr>
        <w:pStyle w:val="ListParagraph"/>
        <w:numPr>
          <w:ilvl w:val="0"/>
          <w:numId w:val="29"/>
        </w:numPr>
        <w:tabs>
          <w:tab w:val="clear" w:pos="720"/>
        </w:tabs>
        <w:spacing w:before="67" w:after="201"/>
        <w:ind w:left="426" w:hanging="426"/>
        <w:jc w:val="both"/>
        <w:textAlignment w:val="baseline"/>
        <w:rPr>
          <w:rFonts w:ascii="Times New Roman" w:eastAsia="Times New Roman" w:hAnsi="Times New Roman" w:cs="Times New Roman"/>
          <w:sz w:val="24"/>
          <w:szCs w:val="24"/>
          <w:lang w:eastAsia="id-ID"/>
        </w:rPr>
      </w:pPr>
      <w:r w:rsidRPr="00E81200">
        <w:rPr>
          <w:rFonts w:ascii="Times New Roman" w:hAnsi="Times New Roman" w:cs="Times New Roman"/>
          <w:sz w:val="24"/>
          <w:szCs w:val="24"/>
          <w:lang w:val="en" w:eastAsia="id-ID"/>
        </w:rPr>
        <w:t>3.5% is distributed to districts or cities whose realization of Land and Building Tax revenue in the Rural and Urban sector in the previous fiscal year reached or exceeded the established revenue plan.</w:t>
      </w:r>
    </w:p>
    <w:p w:rsidR="00C231E1" w:rsidRPr="00E81200" w:rsidRDefault="00C231E1" w:rsidP="00C231E1">
      <w:pPr>
        <w:pStyle w:val="ListParagraph"/>
        <w:ind w:left="0"/>
        <w:jc w:val="both"/>
        <w:textAlignment w:val="baseline"/>
        <w:rPr>
          <w:rFonts w:ascii="Times New Roman" w:hAnsi="Times New Roman" w:cs="Times New Roman"/>
          <w:sz w:val="24"/>
          <w:szCs w:val="24"/>
          <w:lang w:val="en"/>
        </w:rPr>
      </w:pPr>
      <w:r w:rsidRPr="00E81200">
        <w:rPr>
          <w:rFonts w:ascii="Times New Roman" w:hAnsi="Times New Roman" w:cs="Times New Roman"/>
          <w:sz w:val="24"/>
          <w:szCs w:val="24"/>
          <w:lang w:val="en"/>
        </w:rPr>
        <w:t xml:space="preserve">The transition of Land and Building Tax begins with the socialization stage, which is carried out gradually by the Directorate General of Financial Balance of the Ministry of Finance in all districts or cities in Indonesia, beginning in 2011 in 160 districts or cities, 2012 in 150 districts or cities, and 2013 in the rest. The next stage will be the delivery of management to 123 of the 492 regions entitled to collect Land and Building Tax in 2013, and for 369 regions in 2014. The procedure for transferring Land and Building Tax as a regional tax is outlined in the Joint Regulation of the Ministers of Finance and Home Affairs Nos. 213 / </w:t>
      </w:r>
      <w:r w:rsidRPr="00E81200">
        <w:rPr>
          <w:rFonts w:ascii="Times New Roman" w:hAnsi="Times New Roman" w:cs="Times New Roman"/>
          <w:sz w:val="24"/>
          <w:szCs w:val="24"/>
          <w:lang w:val="en"/>
        </w:rPr>
        <w:t>PMK.07 / 2010 and No. 58 of 2010 concerning Stages of Preparation for the Transfer of Land and Building Tax as a Regional Tax.</w:t>
      </w:r>
    </w:p>
    <w:p w:rsidR="00CA5E0E" w:rsidRPr="00E81200" w:rsidRDefault="0053511A" w:rsidP="00CA5E0E">
      <w:pPr>
        <w:pStyle w:val="ListParagraph"/>
        <w:ind w:left="0"/>
        <w:jc w:val="both"/>
        <w:textAlignment w:val="baseline"/>
        <w:rPr>
          <w:rFonts w:ascii="Times New Roman" w:hAnsi="Times New Roman" w:cs="Times New Roman"/>
          <w:sz w:val="24"/>
          <w:szCs w:val="24"/>
        </w:rPr>
      </w:pPr>
      <w:r w:rsidRPr="00E81200">
        <w:rPr>
          <w:rFonts w:ascii="Times New Roman" w:hAnsi="Times New Roman" w:cs="Times New Roman"/>
          <w:sz w:val="24"/>
          <w:szCs w:val="24"/>
        </w:rPr>
        <w:tab/>
      </w:r>
      <w:r w:rsidR="00C231E1" w:rsidRPr="00E81200">
        <w:rPr>
          <w:rFonts w:ascii="Times New Roman" w:hAnsi="Times New Roman" w:cs="Times New Roman"/>
          <w:sz w:val="24"/>
          <w:szCs w:val="24"/>
          <w:lang w:val="en" w:eastAsia="id-ID"/>
        </w:rPr>
        <w:t>The local government is going to manage data collection, assessment, determination, administration, collection, objection, reduction, and Land and Building Tax services.  Palembang City Government has agreed to accept the transfer of management.</w:t>
      </w:r>
      <w:r w:rsidR="00CA5E0E" w:rsidRPr="00E81200">
        <w:rPr>
          <w:rFonts w:ascii="Times New Roman" w:hAnsi="Times New Roman" w:cs="Times New Roman"/>
          <w:sz w:val="24"/>
          <w:szCs w:val="24"/>
          <w:lang w:val="en" w:eastAsia="id-ID"/>
        </w:rPr>
        <w:t xml:space="preserve"> </w:t>
      </w:r>
      <w:r w:rsidR="00CA5E0E" w:rsidRPr="00E81200">
        <w:rPr>
          <w:rFonts w:ascii="Times New Roman" w:hAnsi="Times New Roman" w:cs="Times New Roman"/>
          <w:sz w:val="24"/>
          <w:szCs w:val="24"/>
          <w:lang w:val="en"/>
        </w:rPr>
        <w:t>Land and Building Rights Acquisition Duty was imposed on January 1, 2011, while Land and Building Tax was implemented on January 1, 2012, at the Palembang City Regional Revenue Office in compliance with Regional Regulation Number 3 of 2011 concerning Land and Urban Building Tax. Local governments have been actively involved in the collection process, such as the implementation of filing Tax Returns Payable to Taxpayers and the implementation of collection. The following table shows the Land and Building Tax income targets and actuals for 2011, 2012, 2013, and 2014:</w:t>
      </w:r>
    </w:p>
    <w:p w:rsidR="00E81200" w:rsidRDefault="00E81200" w:rsidP="00CA5E0E">
      <w:pPr>
        <w:jc w:val="both"/>
        <w:textAlignment w:val="baseline"/>
        <w:rPr>
          <w:rFonts w:ascii="Times New Roman" w:hAnsi="Times New Roman" w:cs="Times New Roman"/>
          <w:sz w:val="24"/>
          <w:szCs w:val="24"/>
          <w:lang w:val="en"/>
        </w:rPr>
        <w:sectPr w:rsidR="00E81200" w:rsidSect="00E81200">
          <w:type w:val="continuous"/>
          <w:pgSz w:w="11907" w:h="16840" w:code="9"/>
          <w:pgMar w:top="1418" w:right="1418" w:bottom="1418" w:left="1701" w:header="851" w:footer="737" w:gutter="0"/>
          <w:cols w:num="2" w:space="708"/>
          <w:docGrid w:linePitch="360"/>
        </w:sectPr>
      </w:pPr>
    </w:p>
    <w:p w:rsidR="00907433" w:rsidRPr="00E81200" w:rsidRDefault="00907433" w:rsidP="00CA5E0E">
      <w:pPr>
        <w:jc w:val="both"/>
        <w:textAlignment w:val="baseline"/>
        <w:rPr>
          <w:rFonts w:ascii="Times New Roman" w:hAnsi="Times New Roman" w:cs="Times New Roman"/>
          <w:sz w:val="24"/>
          <w:szCs w:val="24"/>
        </w:rPr>
      </w:pPr>
      <w:r w:rsidRPr="00E81200">
        <w:rPr>
          <w:rFonts w:ascii="Times New Roman" w:hAnsi="Times New Roman" w:cs="Times New Roman"/>
          <w:sz w:val="24"/>
          <w:szCs w:val="24"/>
          <w:lang w:val="en"/>
        </w:rPr>
        <w:t>Table 1. UN Revenue Targets and Realization</w:t>
      </w:r>
    </w:p>
    <w:tbl>
      <w:tblPr>
        <w:tblStyle w:val="TableGrid"/>
        <w:tblpPr w:leftFromText="180" w:rightFromText="180" w:vertAnchor="text" w:tblpX="167" w:tblpY="1"/>
        <w:tblOverlap w:val="never"/>
        <w:tblW w:w="8939" w:type="dxa"/>
        <w:tblLayout w:type="fixed"/>
        <w:tblLook w:val="04A0" w:firstRow="1" w:lastRow="0" w:firstColumn="1" w:lastColumn="0" w:noHBand="0" w:noVBand="1"/>
      </w:tblPr>
      <w:tblGrid>
        <w:gridCol w:w="950"/>
        <w:gridCol w:w="2177"/>
        <w:gridCol w:w="3685"/>
        <w:gridCol w:w="2127"/>
      </w:tblGrid>
      <w:tr w:rsidR="0053511A" w:rsidRPr="00E81200" w:rsidTr="0053511A">
        <w:trPr>
          <w:trHeight w:val="241"/>
        </w:trPr>
        <w:tc>
          <w:tcPr>
            <w:tcW w:w="950" w:type="dxa"/>
            <w:tcBorders>
              <w:bottom w:val="single" w:sz="4" w:space="0" w:color="auto"/>
            </w:tcBorders>
          </w:tcPr>
          <w:p w:rsidR="0053511A" w:rsidRPr="00E81200" w:rsidRDefault="00907433" w:rsidP="0030020D">
            <w:pPr>
              <w:jc w:val="center"/>
              <w:textAlignment w:val="baseline"/>
              <w:rPr>
                <w:rFonts w:cs="Times New Roman"/>
                <w:b/>
                <w:bCs/>
                <w:szCs w:val="24"/>
                <w:shd w:val="clear" w:color="auto" w:fill="FFFFFF"/>
              </w:rPr>
            </w:pPr>
            <w:r w:rsidRPr="00E81200">
              <w:rPr>
                <w:rFonts w:cs="Times New Roman"/>
                <w:b/>
                <w:bCs/>
                <w:szCs w:val="24"/>
                <w:shd w:val="clear" w:color="auto" w:fill="FFFFFF"/>
                <w:lang w:val="en"/>
              </w:rPr>
              <w:t>Year</w:t>
            </w:r>
          </w:p>
        </w:tc>
        <w:tc>
          <w:tcPr>
            <w:tcW w:w="2177" w:type="dxa"/>
            <w:tcBorders>
              <w:bottom w:val="single" w:sz="4" w:space="0" w:color="auto"/>
              <w:right w:val="single" w:sz="4" w:space="0" w:color="auto"/>
            </w:tcBorders>
          </w:tcPr>
          <w:p w:rsidR="0053511A" w:rsidRPr="00E81200" w:rsidRDefault="00907433" w:rsidP="0030020D">
            <w:pPr>
              <w:jc w:val="center"/>
              <w:textAlignment w:val="baseline"/>
              <w:rPr>
                <w:rFonts w:cs="Times New Roman"/>
                <w:b/>
                <w:bCs/>
                <w:szCs w:val="24"/>
                <w:shd w:val="clear" w:color="auto" w:fill="FFFFFF"/>
              </w:rPr>
            </w:pPr>
            <w:r w:rsidRPr="00E81200">
              <w:rPr>
                <w:rFonts w:cs="Times New Roman"/>
                <w:b/>
                <w:bCs/>
                <w:szCs w:val="24"/>
                <w:shd w:val="clear" w:color="auto" w:fill="FFFFFF"/>
                <w:lang w:val="en"/>
              </w:rPr>
              <w:t>Target (Rp)</w:t>
            </w:r>
          </w:p>
        </w:tc>
        <w:tc>
          <w:tcPr>
            <w:tcW w:w="3685" w:type="dxa"/>
            <w:tcBorders>
              <w:left w:val="single" w:sz="4" w:space="0" w:color="auto"/>
              <w:bottom w:val="single" w:sz="4" w:space="0" w:color="auto"/>
              <w:right w:val="single" w:sz="4" w:space="0" w:color="auto"/>
            </w:tcBorders>
          </w:tcPr>
          <w:p w:rsidR="0053511A" w:rsidRPr="00E81200" w:rsidRDefault="00907433" w:rsidP="00907433">
            <w:pPr>
              <w:jc w:val="center"/>
              <w:textAlignment w:val="baseline"/>
              <w:rPr>
                <w:rFonts w:cs="Times New Roman"/>
                <w:b/>
                <w:bCs/>
                <w:szCs w:val="24"/>
                <w:shd w:val="clear" w:color="auto" w:fill="FFFFFF"/>
              </w:rPr>
            </w:pPr>
            <w:r w:rsidRPr="00E81200">
              <w:rPr>
                <w:rFonts w:cs="Times New Roman"/>
                <w:b/>
                <w:bCs/>
                <w:szCs w:val="24"/>
                <w:shd w:val="clear" w:color="auto" w:fill="FFFFFF"/>
                <w:lang w:val="en"/>
              </w:rPr>
              <w:t>Realization (Rp)</w:t>
            </w:r>
          </w:p>
        </w:tc>
        <w:tc>
          <w:tcPr>
            <w:tcW w:w="2127" w:type="dxa"/>
            <w:tcBorders>
              <w:left w:val="single" w:sz="4" w:space="0" w:color="auto"/>
              <w:bottom w:val="single" w:sz="4" w:space="0" w:color="auto"/>
              <w:right w:val="single" w:sz="4" w:space="0" w:color="auto"/>
            </w:tcBorders>
          </w:tcPr>
          <w:p w:rsidR="0053511A" w:rsidRPr="00E81200" w:rsidRDefault="00907433" w:rsidP="0030020D">
            <w:pPr>
              <w:jc w:val="center"/>
              <w:textAlignment w:val="baseline"/>
              <w:rPr>
                <w:rFonts w:cs="Times New Roman"/>
                <w:b/>
                <w:bCs/>
                <w:szCs w:val="24"/>
                <w:shd w:val="clear" w:color="auto" w:fill="FFFFFF"/>
              </w:rPr>
            </w:pPr>
            <w:r w:rsidRPr="00E81200">
              <w:rPr>
                <w:rFonts w:cs="Times New Roman"/>
                <w:b/>
                <w:bCs/>
                <w:szCs w:val="24"/>
                <w:shd w:val="clear" w:color="auto" w:fill="FFFFFF"/>
                <w:lang w:val="en"/>
              </w:rPr>
              <w:t>Achievement %</w:t>
            </w:r>
          </w:p>
        </w:tc>
      </w:tr>
      <w:tr w:rsidR="0053511A" w:rsidRPr="00E81200" w:rsidTr="0053511A">
        <w:trPr>
          <w:trHeight w:val="246"/>
        </w:trPr>
        <w:tc>
          <w:tcPr>
            <w:tcW w:w="950" w:type="dxa"/>
            <w:tcBorders>
              <w:top w:val="single" w:sz="4" w:space="0" w:color="auto"/>
              <w:bottom w:val="single" w:sz="4" w:space="0" w:color="auto"/>
            </w:tcBorders>
          </w:tcPr>
          <w:p w:rsidR="0053511A" w:rsidRPr="00E81200" w:rsidRDefault="0053511A" w:rsidP="0030020D">
            <w:pPr>
              <w:jc w:val="center"/>
              <w:rPr>
                <w:rFonts w:cs="Times New Roman"/>
              </w:rPr>
            </w:pPr>
            <w:r w:rsidRPr="00E81200">
              <w:rPr>
                <w:rFonts w:cs="Times New Roman"/>
              </w:rPr>
              <w:t>2011</w:t>
            </w:r>
          </w:p>
        </w:tc>
        <w:tc>
          <w:tcPr>
            <w:tcW w:w="2177" w:type="dxa"/>
            <w:tcBorders>
              <w:top w:val="single" w:sz="4" w:space="0" w:color="auto"/>
              <w:bottom w:val="single" w:sz="4" w:space="0" w:color="auto"/>
              <w:right w:val="single" w:sz="4" w:space="0" w:color="auto"/>
            </w:tcBorders>
          </w:tcPr>
          <w:p w:rsidR="0053511A" w:rsidRPr="00E81200" w:rsidRDefault="0053511A" w:rsidP="0030020D">
            <w:pPr>
              <w:jc w:val="center"/>
              <w:rPr>
                <w:rFonts w:cs="Times New Roman"/>
              </w:rPr>
            </w:pPr>
            <w:r w:rsidRPr="00E81200">
              <w:rPr>
                <w:rFonts w:cs="Times New Roman"/>
              </w:rPr>
              <w:t>Rp.53.312.315.152</w:t>
            </w:r>
          </w:p>
        </w:tc>
        <w:tc>
          <w:tcPr>
            <w:tcW w:w="3685" w:type="dxa"/>
            <w:tcBorders>
              <w:top w:val="single" w:sz="4" w:space="0" w:color="auto"/>
              <w:left w:val="single" w:sz="4" w:space="0" w:color="auto"/>
              <w:bottom w:val="single" w:sz="4" w:space="0" w:color="auto"/>
              <w:right w:val="single" w:sz="4" w:space="0" w:color="auto"/>
            </w:tcBorders>
          </w:tcPr>
          <w:p w:rsidR="0053511A" w:rsidRPr="00E81200" w:rsidRDefault="0053511A" w:rsidP="0030020D">
            <w:pPr>
              <w:jc w:val="center"/>
              <w:textAlignment w:val="baseline"/>
              <w:rPr>
                <w:rFonts w:cs="Times New Roman"/>
                <w:szCs w:val="24"/>
              </w:rPr>
            </w:pPr>
            <w:r w:rsidRPr="00E81200">
              <w:rPr>
                <w:rFonts w:cs="Times New Roman"/>
              </w:rPr>
              <w:t>Rp.40.268.647.909</w:t>
            </w:r>
          </w:p>
        </w:tc>
        <w:tc>
          <w:tcPr>
            <w:tcW w:w="2127" w:type="dxa"/>
            <w:tcBorders>
              <w:top w:val="single" w:sz="4" w:space="0" w:color="auto"/>
              <w:left w:val="single" w:sz="4" w:space="0" w:color="auto"/>
              <w:bottom w:val="single" w:sz="4" w:space="0" w:color="auto"/>
              <w:right w:val="single" w:sz="4" w:space="0" w:color="auto"/>
            </w:tcBorders>
          </w:tcPr>
          <w:p w:rsidR="0053511A" w:rsidRPr="00E81200" w:rsidRDefault="0053511A" w:rsidP="0030020D">
            <w:pPr>
              <w:jc w:val="center"/>
              <w:textAlignment w:val="baseline"/>
              <w:rPr>
                <w:rFonts w:cs="Times New Roman"/>
              </w:rPr>
            </w:pPr>
            <w:r w:rsidRPr="00E81200">
              <w:rPr>
                <w:rFonts w:cs="Times New Roman"/>
              </w:rPr>
              <w:t>75,53%</w:t>
            </w:r>
          </w:p>
        </w:tc>
      </w:tr>
      <w:tr w:rsidR="0053511A" w:rsidRPr="00E81200" w:rsidTr="0053511A">
        <w:trPr>
          <w:trHeight w:val="257"/>
        </w:trPr>
        <w:tc>
          <w:tcPr>
            <w:tcW w:w="950" w:type="dxa"/>
            <w:tcBorders>
              <w:top w:val="single" w:sz="4" w:space="0" w:color="auto"/>
              <w:bottom w:val="single" w:sz="4" w:space="0" w:color="auto"/>
            </w:tcBorders>
          </w:tcPr>
          <w:p w:rsidR="0053511A" w:rsidRPr="00E81200" w:rsidRDefault="0053511A" w:rsidP="0030020D">
            <w:pPr>
              <w:jc w:val="center"/>
              <w:rPr>
                <w:rFonts w:cs="Times New Roman"/>
              </w:rPr>
            </w:pPr>
            <w:r w:rsidRPr="00E81200">
              <w:rPr>
                <w:rFonts w:cs="Times New Roman"/>
              </w:rPr>
              <w:t>2012</w:t>
            </w:r>
          </w:p>
        </w:tc>
        <w:tc>
          <w:tcPr>
            <w:tcW w:w="2177" w:type="dxa"/>
            <w:tcBorders>
              <w:top w:val="single" w:sz="4" w:space="0" w:color="auto"/>
              <w:bottom w:val="single" w:sz="4" w:space="0" w:color="auto"/>
              <w:right w:val="single" w:sz="4" w:space="0" w:color="auto"/>
            </w:tcBorders>
          </w:tcPr>
          <w:p w:rsidR="0053511A" w:rsidRPr="00E81200" w:rsidRDefault="0053511A" w:rsidP="0030020D">
            <w:pPr>
              <w:jc w:val="center"/>
              <w:rPr>
                <w:rFonts w:cs="Times New Roman"/>
              </w:rPr>
            </w:pPr>
            <w:r w:rsidRPr="00E81200">
              <w:rPr>
                <w:rFonts w:cs="Times New Roman"/>
              </w:rPr>
              <w:t>Rp.83.562.750.000</w:t>
            </w:r>
          </w:p>
        </w:tc>
        <w:tc>
          <w:tcPr>
            <w:tcW w:w="3685" w:type="dxa"/>
            <w:tcBorders>
              <w:top w:val="single" w:sz="4" w:space="0" w:color="auto"/>
              <w:left w:val="single" w:sz="4" w:space="0" w:color="auto"/>
              <w:bottom w:val="single" w:sz="4" w:space="0" w:color="auto"/>
              <w:right w:val="single" w:sz="4" w:space="0" w:color="auto"/>
            </w:tcBorders>
          </w:tcPr>
          <w:p w:rsidR="0053511A" w:rsidRPr="00E81200" w:rsidRDefault="0053511A" w:rsidP="0030020D">
            <w:pPr>
              <w:jc w:val="center"/>
              <w:textAlignment w:val="baseline"/>
              <w:rPr>
                <w:rFonts w:cs="Times New Roman"/>
                <w:szCs w:val="24"/>
              </w:rPr>
            </w:pPr>
            <w:r w:rsidRPr="00E81200">
              <w:rPr>
                <w:rFonts w:cs="Times New Roman"/>
              </w:rPr>
              <w:t>Rp.76.134.848.215</w:t>
            </w:r>
          </w:p>
        </w:tc>
        <w:tc>
          <w:tcPr>
            <w:tcW w:w="2127" w:type="dxa"/>
            <w:tcBorders>
              <w:top w:val="single" w:sz="4" w:space="0" w:color="auto"/>
              <w:left w:val="single" w:sz="4" w:space="0" w:color="auto"/>
              <w:bottom w:val="single" w:sz="4" w:space="0" w:color="auto"/>
              <w:right w:val="single" w:sz="4" w:space="0" w:color="auto"/>
            </w:tcBorders>
          </w:tcPr>
          <w:p w:rsidR="0053511A" w:rsidRPr="00E81200" w:rsidRDefault="0053511A" w:rsidP="0030020D">
            <w:pPr>
              <w:jc w:val="center"/>
              <w:textAlignment w:val="baseline"/>
              <w:rPr>
                <w:rFonts w:cs="Times New Roman"/>
              </w:rPr>
            </w:pPr>
            <w:r w:rsidRPr="00E81200">
              <w:rPr>
                <w:rFonts w:cs="Times New Roman"/>
              </w:rPr>
              <w:t>91,11%</w:t>
            </w:r>
          </w:p>
        </w:tc>
      </w:tr>
      <w:tr w:rsidR="0053511A" w:rsidRPr="00E81200" w:rsidTr="0053511A">
        <w:trPr>
          <w:trHeight w:val="257"/>
        </w:trPr>
        <w:tc>
          <w:tcPr>
            <w:tcW w:w="950" w:type="dxa"/>
            <w:tcBorders>
              <w:top w:val="single" w:sz="4" w:space="0" w:color="auto"/>
              <w:bottom w:val="single" w:sz="4" w:space="0" w:color="auto"/>
            </w:tcBorders>
          </w:tcPr>
          <w:p w:rsidR="0053511A" w:rsidRPr="00E81200" w:rsidRDefault="0053511A" w:rsidP="0030020D">
            <w:pPr>
              <w:jc w:val="center"/>
              <w:rPr>
                <w:rFonts w:cs="Times New Roman"/>
              </w:rPr>
            </w:pPr>
            <w:r w:rsidRPr="00E81200">
              <w:rPr>
                <w:rFonts w:cs="Times New Roman"/>
              </w:rPr>
              <w:t>2013</w:t>
            </w:r>
          </w:p>
        </w:tc>
        <w:tc>
          <w:tcPr>
            <w:tcW w:w="2177" w:type="dxa"/>
            <w:tcBorders>
              <w:top w:val="single" w:sz="4" w:space="0" w:color="auto"/>
              <w:bottom w:val="single" w:sz="4" w:space="0" w:color="auto"/>
              <w:right w:val="single" w:sz="4" w:space="0" w:color="auto"/>
            </w:tcBorders>
          </w:tcPr>
          <w:p w:rsidR="0053511A" w:rsidRPr="00E81200" w:rsidRDefault="0053511A" w:rsidP="0030020D">
            <w:pPr>
              <w:jc w:val="center"/>
              <w:rPr>
                <w:rFonts w:cs="Times New Roman"/>
              </w:rPr>
            </w:pPr>
            <w:r w:rsidRPr="00E81200">
              <w:rPr>
                <w:rFonts w:cs="Times New Roman"/>
              </w:rPr>
              <w:t>Rp.83.562.750.000</w:t>
            </w:r>
          </w:p>
        </w:tc>
        <w:tc>
          <w:tcPr>
            <w:tcW w:w="3685" w:type="dxa"/>
            <w:tcBorders>
              <w:top w:val="single" w:sz="4" w:space="0" w:color="auto"/>
              <w:left w:val="single" w:sz="4" w:space="0" w:color="auto"/>
              <w:bottom w:val="single" w:sz="4" w:space="0" w:color="auto"/>
              <w:right w:val="single" w:sz="4" w:space="0" w:color="auto"/>
            </w:tcBorders>
          </w:tcPr>
          <w:p w:rsidR="0053511A" w:rsidRPr="00E81200" w:rsidRDefault="0053511A" w:rsidP="0030020D">
            <w:pPr>
              <w:jc w:val="center"/>
              <w:textAlignment w:val="baseline"/>
              <w:rPr>
                <w:rFonts w:cs="Times New Roman"/>
                <w:szCs w:val="24"/>
              </w:rPr>
            </w:pPr>
            <w:r w:rsidRPr="00E81200">
              <w:rPr>
                <w:rFonts w:cs="Times New Roman"/>
              </w:rPr>
              <w:t>Rp.79.673.835.193</w:t>
            </w:r>
          </w:p>
        </w:tc>
        <w:tc>
          <w:tcPr>
            <w:tcW w:w="2127" w:type="dxa"/>
            <w:tcBorders>
              <w:top w:val="single" w:sz="4" w:space="0" w:color="auto"/>
              <w:left w:val="single" w:sz="4" w:space="0" w:color="auto"/>
              <w:bottom w:val="single" w:sz="4" w:space="0" w:color="auto"/>
              <w:right w:val="single" w:sz="4" w:space="0" w:color="auto"/>
            </w:tcBorders>
          </w:tcPr>
          <w:p w:rsidR="0053511A" w:rsidRPr="00E81200" w:rsidRDefault="0053511A" w:rsidP="0030020D">
            <w:pPr>
              <w:jc w:val="center"/>
              <w:textAlignment w:val="baseline"/>
              <w:rPr>
                <w:rFonts w:cs="Times New Roman"/>
              </w:rPr>
            </w:pPr>
            <w:r w:rsidRPr="00E81200">
              <w:rPr>
                <w:rFonts w:cs="Times New Roman"/>
              </w:rPr>
              <w:t>95,35%</w:t>
            </w:r>
          </w:p>
        </w:tc>
      </w:tr>
      <w:tr w:rsidR="0053511A" w:rsidRPr="00E81200" w:rsidTr="0053511A">
        <w:trPr>
          <w:trHeight w:val="257"/>
        </w:trPr>
        <w:tc>
          <w:tcPr>
            <w:tcW w:w="950" w:type="dxa"/>
            <w:tcBorders>
              <w:top w:val="single" w:sz="4" w:space="0" w:color="auto"/>
              <w:bottom w:val="single" w:sz="4" w:space="0" w:color="auto"/>
            </w:tcBorders>
          </w:tcPr>
          <w:p w:rsidR="0053511A" w:rsidRPr="00E81200" w:rsidRDefault="0053511A" w:rsidP="0030020D">
            <w:pPr>
              <w:jc w:val="center"/>
              <w:rPr>
                <w:rFonts w:cs="Times New Roman"/>
              </w:rPr>
            </w:pPr>
            <w:r w:rsidRPr="00E81200">
              <w:rPr>
                <w:rFonts w:cs="Times New Roman"/>
              </w:rPr>
              <w:t>2014</w:t>
            </w:r>
          </w:p>
        </w:tc>
        <w:tc>
          <w:tcPr>
            <w:tcW w:w="2177" w:type="dxa"/>
            <w:tcBorders>
              <w:top w:val="single" w:sz="4" w:space="0" w:color="auto"/>
              <w:bottom w:val="single" w:sz="4" w:space="0" w:color="auto"/>
              <w:right w:val="single" w:sz="4" w:space="0" w:color="auto"/>
            </w:tcBorders>
          </w:tcPr>
          <w:p w:rsidR="0053511A" w:rsidRPr="00E81200" w:rsidRDefault="0053511A" w:rsidP="0030020D">
            <w:pPr>
              <w:jc w:val="center"/>
              <w:rPr>
                <w:rFonts w:cs="Times New Roman"/>
              </w:rPr>
            </w:pPr>
            <w:r w:rsidRPr="00E81200">
              <w:rPr>
                <w:rFonts w:cs="Times New Roman"/>
              </w:rPr>
              <w:t>Rp.95.000.000.000</w:t>
            </w:r>
          </w:p>
        </w:tc>
        <w:tc>
          <w:tcPr>
            <w:tcW w:w="3685" w:type="dxa"/>
            <w:tcBorders>
              <w:top w:val="single" w:sz="4" w:space="0" w:color="auto"/>
              <w:left w:val="single" w:sz="4" w:space="0" w:color="auto"/>
              <w:bottom w:val="single" w:sz="4" w:space="0" w:color="auto"/>
              <w:right w:val="single" w:sz="4" w:space="0" w:color="auto"/>
            </w:tcBorders>
          </w:tcPr>
          <w:p w:rsidR="0053511A" w:rsidRPr="00E81200" w:rsidRDefault="0053511A" w:rsidP="0030020D">
            <w:pPr>
              <w:jc w:val="center"/>
              <w:textAlignment w:val="baseline"/>
              <w:rPr>
                <w:rFonts w:cs="Times New Roman"/>
                <w:szCs w:val="24"/>
              </w:rPr>
            </w:pPr>
            <w:r w:rsidRPr="00E81200">
              <w:rPr>
                <w:rFonts w:cs="Times New Roman"/>
              </w:rPr>
              <w:t>Rp.83.810.427.289</w:t>
            </w:r>
          </w:p>
        </w:tc>
        <w:tc>
          <w:tcPr>
            <w:tcW w:w="2127" w:type="dxa"/>
            <w:tcBorders>
              <w:top w:val="single" w:sz="4" w:space="0" w:color="auto"/>
              <w:left w:val="single" w:sz="4" w:space="0" w:color="auto"/>
              <w:bottom w:val="single" w:sz="4" w:space="0" w:color="auto"/>
              <w:right w:val="single" w:sz="4" w:space="0" w:color="auto"/>
            </w:tcBorders>
          </w:tcPr>
          <w:p w:rsidR="0053511A" w:rsidRPr="00E81200" w:rsidRDefault="0053511A" w:rsidP="0030020D">
            <w:pPr>
              <w:jc w:val="center"/>
              <w:textAlignment w:val="baseline"/>
              <w:rPr>
                <w:rFonts w:cs="Times New Roman"/>
              </w:rPr>
            </w:pPr>
            <w:r w:rsidRPr="00E81200">
              <w:rPr>
                <w:rFonts w:cs="Times New Roman"/>
              </w:rPr>
              <w:t>88,22%</w:t>
            </w:r>
          </w:p>
        </w:tc>
      </w:tr>
    </w:tbl>
    <w:p w:rsidR="0053511A" w:rsidRPr="00E81200" w:rsidRDefault="00907433" w:rsidP="0053511A">
      <w:pPr>
        <w:spacing w:line="240" w:lineRule="auto"/>
        <w:jc w:val="both"/>
        <w:textAlignment w:val="baseline"/>
        <w:rPr>
          <w:rFonts w:ascii="Times New Roman" w:hAnsi="Times New Roman" w:cs="Times New Roman"/>
          <w:i/>
          <w:sz w:val="24"/>
          <w:szCs w:val="24"/>
          <w:shd w:val="clear" w:color="auto" w:fill="FFFFFF"/>
        </w:rPr>
      </w:pPr>
      <w:r w:rsidRPr="00E81200">
        <w:rPr>
          <w:rFonts w:ascii="Times New Roman" w:hAnsi="Times New Roman" w:cs="Times New Roman"/>
          <w:i/>
          <w:sz w:val="24"/>
          <w:szCs w:val="24"/>
          <w:shd w:val="clear" w:color="auto" w:fill="FFFFFF"/>
          <w:lang w:val="en"/>
        </w:rPr>
        <w:t xml:space="preserve">   Source</w:t>
      </w:r>
      <w:r w:rsidR="0053511A" w:rsidRPr="00E81200">
        <w:rPr>
          <w:rFonts w:ascii="Times New Roman" w:hAnsi="Times New Roman" w:cs="Times New Roman"/>
          <w:i/>
          <w:sz w:val="24"/>
          <w:szCs w:val="24"/>
          <w:shd w:val="clear" w:color="auto" w:fill="FFFFFF"/>
        </w:rPr>
        <w:t xml:space="preserve">: Dinas </w:t>
      </w:r>
      <w:proofErr w:type="spellStart"/>
      <w:r w:rsidR="0053511A" w:rsidRPr="00E81200">
        <w:rPr>
          <w:rFonts w:ascii="Times New Roman" w:hAnsi="Times New Roman" w:cs="Times New Roman"/>
          <w:i/>
          <w:sz w:val="24"/>
          <w:szCs w:val="24"/>
          <w:shd w:val="clear" w:color="auto" w:fill="FFFFFF"/>
        </w:rPr>
        <w:t>Pendapatan</w:t>
      </w:r>
      <w:proofErr w:type="spellEnd"/>
      <w:r w:rsidR="0053511A" w:rsidRPr="00E81200">
        <w:rPr>
          <w:rFonts w:ascii="Times New Roman" w:hAnsi="Times New Roman" w:cs="Times New Roman"/>
          <w:i/>
          <w:sz w:val="24"/>
          <w:szCs w:val="24"/>
          <w:shd w:val="clear" w:color="auto" w:fill="FFFFFF"/>
        </w:rPr>
        <w:t xml:space="preserve"> Daerah Kota Palembang</w:t>
      </w:r>
    </w:p>
    <w:p w:rsidR="00E81200" w:rsidRDefault="00E81200" w:rsidP="0053511A">
      <w:pPr>
        <w:spacing w:line="240" w:lineRule="auto"/>
        <w:jc w:val="both"/>
        <w:textAlignment w:val="baseline"/>
        <w:rPr>
          <w:rFonts w:ascii="Times New Roman" w:hAnsi="Times New Roman" w:cs="Times New Roman"/>
          <w:sz w:val="24"/>
          <w:szCs w:val="24"/>
          <w:shd w:val="clear" w:color="auto" w:fill="FFFFFF"/>
        </w:rPr>
        <w:sectPr w:rsidR="00E81200" w:rsidSect="000B5D15">
          <w:type w:val="continuous"/>
          <w:pgSz w:w="11907" w:h="16840" w:code="9"/>
          <w:pgMar w:top="1418" w:right="1418" w:bottom="1418" w:left="1701" w:header="851" w:footer="737" w:gutter="0"/>
          <w:cols w:space="708"/>
          <w:docGrid w:linePitch="360"/>
        </w:sectPr>
      </w:pPr>
    </w:p>
    <w:p w:rsidR="006E29E7" w:rsidRPr="00E81200" w:rsidRDefault="0053511A" w:rsidP="0053511A">
      <w:pPr>
        <w:spacing w:line="240" w:lineRule="auto"/>
        <w:jc w:val="both"/>
        <w:textAlignment w:val="baseline"/>
        <w:rPr>
          <w:rFonts w:ascii="Times New Roman" w:hAnsi="Times New Roman" w:cs="Times New Roman"/>
          <w:sz w:val="24"/>
          <w:szCs w:val="24"/>
          <w:shd w:val="clear" w:color="auto" w:fill="FFFFFF"/>
        </w:rPr>
      </w:pPr>
      <w:r w:rsidRPr="00E81200">
        <w:rPr>
          <w:rFonts w:ascii="Times New Roman" w:hAnsi="Times New Roman" w:cs="Times New Roman"/>
          <w:sz w:val="24"/>
          <w:szCs w:val="24"/>
          <w:shd w:val="clear" w:color="auto" w:fill="FFFFFF"/>
        </w:rPr>
        <w:tab/>
      </w:r>
      <w:r w:rsidR="00CA5E0E" w:rsidRPr="00E81200">
        <w:rPr>
          <w:rFonts w:ascii="Times New Roman" w:hAnsi="Times New Roman" w:cs="Times New Roman"/>
          <w:sz w:val="24"/>
          <w:szCs w:val="24"/>
          <w:shd w:val="clear" w:color="auto" w:fill="FFFFFF"/>
          <w:lang w:val="en"/>
        </w:rPr>
        <w:t xml:space="preserve">Based on these data, the percentage of targets realized in 2011 was 75.53%, 91.11% in 2012, 95.35% in 2013, and 88.22% in 2014, with the realization of Land and Building Tax revenue reaching Rp.83,810,427,289 in 2014. The achievement of aims and the enhanced realization can be observed in the awareness of taxpayers to pay taxes, which has an impact on regional tax </w:t>
      </w:r>
      <w:r w:rsidR="00CA5E0E" w:rsidRPr="00E81200">
        <w:rPr>
          <w:rFonts w:ascii="Times New Roman" w:hAnsi="Times New Roman" w:cs="Times New Roman"/>
          <w:sz w:val="24"/>
          <w:szCs w:val="24"/>
          <w:shd w:val="clear" w:color="auto" w:fill="FFFFFF"/>
          <w:lang w:val="en"/>
        </w:rPr>
        <w:t>revenues. The author is interested in performing research on "The Effectiveness of Land and Building Tax (PBB) Revenue from Central Tax to Regional Tax at the Palembang City Regional Revenue Office" based on the description above.</w:t>
      </w:r>
    </w:p>
    <w:p w:rsidR="00B15361" w:rsidRDefault="00B15361" w:rsidP="006C5FE9">
      <w:pPr>
        <w:spacing w:after="0" w:line="240" w:lineRule="auto"/>
        <w:jc w:val="both"/>
        <w:rPr>
          <w:rFonts w:ascii="Times New Roman" w:hAnsi="Times New Roman" w:cs="Times New Roman"/>
          <w:b/>
          <w:sz w:val="24"/>
          <w:szCs w:val="24"/>
        </w:rPr>
      </w:pPr>
    </w:p>
    <w:p w:rsidR="00E81200" w:rsidRPr="00E81200" w:rsidRDefault="00E81200" w:rsidP="006C5FE9">
      <w:pPr>
        <w:spacing w:after="0" w:line="240" w:lineRule="auto"/>
        <w:jc w:val="both"/>
        <w:rPr>
          <w:rFonts w:ascii="Times New Roman" w:hAnsi="Times New Roman" w:cs="Times New Roman"/>
          <w:b/>
          <w:sz w:val="24"/>
          <w:szCs w:val="24"/>
        </w:rPr>
      </w:pPr>
    </w:p>
    <w:p w:rsidR="00907433" w:rsidRPr="00E81200" w:rsidRDefault="00907433" w:rsidP="002B1474">
      <w:pPr>
        <w:spacing w:after="0" w:line="240" w:lineRule="auto"/>
        <w:jc w:val="both"/>
        <w:rPr>
          <w:rFonts w:ascii="Times New Roman" w:hAnsi="Times New Roman" w:cs="Times New Roman"/>
          <w:b/>
          <w:sz w:val="24"/>
          <w:szCs w:val="24"/>
        </w:rPr>
      </w:pPr>
      <w:r w:rsidRPr="00E81200">
        <w:rPr>
          <w:rFonts w:ascii="Times New Roman" w:hAnsi="Times New Roman" w:cs="Times New Roman"/>
          <w:b/>
          <w:sz w:val="24"/>
          <w:szCs w:val="24"/>
          <w:lang w:val="en"/>
        </w:rPr>
        <w:lastRenderedPageBreak/>
        <w:t>B. RESEARCH METHODS</w:t>
      </w:r>
    </w:p>
    <w:p w:rsidR="006E29E7" w:rsidRPr="00E81200" w:rsidRDefault="006E29E7" w:rsidP="006C5FE9">
      <w:pPr>
        <w:spacing w:after="0" w:line="240" w:lineRule="auto"/>
        <w:jc w:val="both"/>
        <w:rPr>
          <w:rFonts w:ascii="Times New Roman" w:hAnsi="Times New Roman" w:cs="Times New Roman"/>
          <w:b/>
          <w:sz w:val="24"/>
          <w:szCs w:val="24"/>
        </w:rPr>
      </w:pPr>
    </w:p>
    <w:p w:rsidR="00907433" w:rsidRPr="00E81200" w:rsidRDefault="00907433" w:rsidP="00C138F6">
      <w:pPr>
        <w:pStyle w:val="DefaultStyle"/>
        <w:shd w:val="clear" w:color="auto" w:fill="FFFFFF" w:themeFill="background1"/>
        <w:spacing w:after="0"/>
        <w:jc w:val="both"/>
        <w:rPr>
          <w:rFonts w:cs="Times New Roman"/>
          <w:color w:val="auto"/>
          <w:lang w:val="id-ID"/>
        </w:rPr>
      </w:pPr>
      <w:r w:rsidRPr="00E81200">
        <w:rPr>
          <w:rFonts w:cs="Times New Roman"/>
          <w:b/>
          <w:lang w:val="en"/>
        </w:rPr>
        <w:t>Research Design</w:t>
      </w:r>
    </w:p>
    <w:p w:rsidR="00907433" w:rsidRPr="00E81200" w:rsidRDefault="00907433" w:rsidP="00C138F6">
      <w:pPr>
        <w:shd w:val="clear" w:color="auto" w:fill="FFFFFF" w:themeFill="background1"/>
        <w:ind w:firstLine="720"/>
        <w:jc w:val="both"/>
        <w:rPr>
          <w:rFonts w:ascii="Times New Roman" w:hAnsi="Times New Roman" w:cs="Times New Roman"/>
          <w:sz w:val="24"/>
          <w:szCs w:val="24"/>
        </w:rPr>
      </w:pPr>
      <w:r w:rsidRPr="00E81200">
        <w:rPr>
          <w:rFonts w:ascii="Times New Roman" w:hAnsi="Times New Roman" w:cs="Times New Roman"/>
          <w:sz w:val="24"/>
          <w:szCs w:val="24"/>
          <w:lang w:val="en"/>
        </w:rPr>
        <w:t xml:space="preserve">According to </w:t>
      </w:r>
      <w:proofErr w:type="spellStart"/>
      <w:r w:rsidRPr="00E81200">
        <w:rPr>
          <w:rFonts w:ascii="Times New Roman" w:hAnsi="Times New Roman" w:cs="Times New Roman"/>
          <w:sz w:val="24"/>
          <w:szCs w:val="24"/>
          <w:lang w:val="en"/>
        </w:rPr>
        <w:t>Sugiyono</w:t>
      </w:r>
      <w:proofErr w:type="spellEnd"/>
      <w:r w:rsidRPr="00E81200">
        <w:rPr>
          <w:rFonts w:ascii="Times New Roman" w:hAnsi="Times New Roman" w:cs="Times New Roman"/>
          <w:sz w:val="24"/>
          <w:szCs w:val="24"/>
          <w:lang w:val="en"/>
        </w:rPr>
        <w:t xml:space="preserve"> (2012: 6) the type of research based on the level of explanation is divided into three types, namely:</w:t>
      </w:r>
    </w:p>
    <w:p w:rsidR="00907433" w:rsidRPr="00E81200" w:rsidRDefault="00907433" w:rsidP="00C138F6">
      <w:pPr>
        <w:shd w:val="clear" w:color="auto" w:fill="FFFFFF" w:themeFill="background1"/>
        <w:ind w:left="284" w:hanging="284"/>
        <w:jc w:val="both"/>
        <w:rPr>
          <w:rFonts w:ascii="Times New Roman" w:hAnsi="Times New Roman" w:cs="Times New Roman"/>
          <w:sz w:val="24"/>
          <w:szCs w:val="24"/>
        </w:rPr>
      </w:pPr>
      <w:r w:rsidRPr="00E81200">
        <w:rPr>
          <w:rFonts w:ascii="Times New Roman" w:hAnsi="Times New Roman" w:cs="Times New Roman"/>
          <w:sz w:val="24"/>
          <w:szCs w:val="24"/>
          <w:lang w:val="en"/>
        </w:rPr>
        <w:t>1. Descriptive research is research on the existence of independent variables of only one or more variables.</w:t>
      </w:r>
    </w:p>
    <w:p w:rsidR="00907433" w:rsidRPr="00E81200" w:rsidRDefault="00907433" w:rsidP="00C138F6">
      <w:pPr>
        <w:shd w:val="clear" w:color="auto" w:fill="FFFFFF" w:themeFill="background1"/>
        <w:ind w:left="284" w:hanging="284"/>
        <w:jc w:val="both"/>
        <w:rPr>
          <w:rFonts w:ascii="Times New Roman" w:hAnsi="Times New Roman" w:cs="Times New Roman"/>
          <w:sz w:val="24"/>
          <w:szCs w:val="24"/>
        </w:rPr>
      </w:pPr>
      <w:r w:rsidRPr="00E81200">
        <w:rPr>
          <w:rFonts w:ascii="Times New Roman" w:hAnsi="Times New Roman" w:cs="Times New Roman"/>
          <w:sz w:val="24"/>
          <w:szCs w:val="24"/>
          <w:lang w:val="en"/>
        </w:rPr>
        <w:t>2. Comparative Research is a study that is comparative or causal relationship between two or more variables.</w:t>
      </w:r>
    </w:p>
    <w:p w:rsidR="00907433" w:rsidRPr="00E81200" w:rsidRDefault="00907433" w:rsidP="00C138F6">
      <w:pPr>
        <w:shd w:val="clear" w:color="auto" w:fill="FFFFFF" w:themeFill="background1"/>
        <w:ind w:left="284" w:hanging="284"/>
        <w:jc w:val="both"/>
        <w:rPr>
          <w:rFonts w:ascii="Times New Roman" w:hAnsi="Times New Roman" w:cs="Times New Roman"/>
          <w:sz w:val="24"/>
          <w:szCs w:val="24"/>
        </w:rPr>
      </w:pPr>
      <w:r w:rsidRPr="00E81200">
        <w:rPr>
          <w:rFonts w:ascii="Times New Roman" w:hAnsi="Times New Roman" w:cs="Times New Roman"/>
          <w:sz w:val="24"/>
          <w:szCs w:val="24"/>
          <w:lang w:val="en"/>
        </w:rPr>
        <w:t>3. Associative research is research that aims to determine the relationship between two or more variables.</w:t>
      </w:r>
    </w:p>
    <w:p w:rsidR="00907433" w:rsidRPr="00E81200" w:rsidRDefault="00907433" w:rsidP="003D1637">
      <w:pPr>
        <w:shd w:val="clear" w:color="auto" w:fill="FFFFFF" w:themeFill="background1"/>
        <w:ind w:firstLine="720"/>
        <w:jc w:val="both"/>
        <w:rPr>
          <w:rStyle w:val="apple-converted-space"/>
          <w:rFonts w:ascii="Times New Roman" w:hAnsi="Times New Roman" w:cs="Times New Roman"/>
          <w:sz w:val="24"/>
          <w:szCs w:val="24"/>
        </w:rPr>
      </w:pPr>
      <w:r w:rsidRPr="00E81200">
        <w:rPr>
          <w:rFonts w:ascii="Times New Roman" w:hAnsi="Times New Roman" w:cs="Times New Roman"/>
          <w:sz w:val="24"/>
          <w:szCs w:val="24"/>
          <w:lang w:val="en"/>
        </w:rPr>
        <w:t xml:space="preserve">The research design conducted in this study used a comparative descriptive </w:t>
      </w:r>
      <w:r w:rsidRPr="00E81200">
        <w:rPr>
          <w:rFonts w:ascii="Times New Roman" w:hAnsi="Times New Roman" w:cs="Times New Roman"/>
          <w:sz w:val="24"/>
          <w:szCs w:val="24"/>
          <w:lang w:val="en"/>
        </w:rPr>
        <w:t xml:space="preserve">method, namely comparing events, activities, after the transition. In this case, the author compares the Land and Building Tax revenue, which is a central tax, then transferred to regional taxes regarding its effectiveness on realization and targets to be achieved. </w:t>
      </w:r>
    </w:p>
    <w:p w:rsidR="00907433" w:rsidRPr="00E81200" w:rsidRDefault="00907433" w:rsidP="003D1637">
      <w:pPr>
        <w:pStyle w:val="ListParagraph"/>
        <w:shd w:val="clear" w:color="auto" w:fill="FFFFFF" w:themeFill="background1"/>
        <w:ind w:left="0"/>
        <w:jc w:val="both"/>
        <w:rPr>
          <w:rFonts w:ascii="Times New Roman" w:hAnsi="Times New Roman" w:cs="Times New Roman"/>
          <w:b/>
          <w:sz w:val="24"/>
          <w:szCs w:val="24"/>
        </w:rPr>
      </w:pPr>
      <w:r w:rsidRPr="00E81200">
        <w:rPr>
          <w:rFonts w:ascii="Times New Roman" w:hAnsi="Times New Roman" w:cs="Times New Roman"/>
          <w:b/>
          <w:sz w:val="24"/>
          <w:szCs w:val="24"/>
          <w:lang w:val="en"/>
        </w:rPr>
        <w:t>Operational Variables and Definitions</w:t>
      </w:r>
    </w:p>
    <w:p w:rsidR="00907433" w:rsidRPr="00E81200" w:rsidRDefault="00907433" w:rsidP="003D1637">
      <w:pPr>
        <w:pStyle w:val="ListParagraph"/>
        <w:shd w:val="clear" w:color="auto" w:fill="FFFFFF" w:themeFill="background1"/>
        <w:ind w:left="0"/>
        <w:jc w:val="both"/>
        <w:rPr>
          <w:rFonts w:ascii="Times New Roman" w:hAnsi="Times New Roman" w:cs="Times New Roman"/>
          <w:sz w:val="24"/>
          <w:szCs w:val="24"/>
        </w:rPr>
      </w:pPr>
      <w:r w:rsidRPr="00E81200">
        <w:rPr>
          <w:rFonts w:ascii="Times New Roman" w:hAnsi="Times New Roman" w:cs="Times New Roman"/>
          <w:sz w:val="24"/>
          <w:szCs w:val="24"/>
          <w:lang w:val="en"/>
        </w:rPr>
        <w:tab/>
        <w:t xml:space="preserve">According to </w:t>
      </w:r>
      <w:proofErr w:type="spellStart"/>
      <w:r w:rsidRPr="00E81200">
        <w:rPr>
          <w:rFonts w:ascii="Times New Roman" w:hAnsi="Times New Roman" w:cs="Times New Roman"/>
          <w:sz w:val="24"/>
          <w:szCs w:val="24"/>
          <w:lang w:val="en"/>
        </w:rPr>
        <w:t>Sugiyono</w:t>
      </w:r>
      <w:proofErr w:type="spellEnd"/>
      <w:r w:rsidRPr="00E81200">
        <w:rPr>
          <w:rFonts w:ascii="Times New Roman" w:hAnsi="Times New Roman" w:cs="Times New Roman"/>
          <w:sz w:val="24"/>
          <w:szCs w:val="24"/>
          <w:lang w:val="en"/>
        </w:rPr>
        <w:t xml:space="preserve"> (2012: 63) "Research variables are everything in any form determined by the researcher to be studied so that information is obtained about it, then a conclusion is drawn". </w:t>
      </w:r>
    </w:p>
    <w:p w:rsidR="00907433" w:rsidRPr="00E81200" w:rsidRDefault="00907433" w:rsidP="003D1637">
      <w:pPr>
        <w:pStyle w:val="ListParagraph"/>
        <w:shd w:val="clear" w:color="auto" w:fill="FFFFFF" w:themeFill="background1"/>
        <w:ind w:left="0"/>
        <w:jc w:val="both"/>
        <w:rPr>
          <w:rFonts w:ascii="Times New Roman" w:hAnsi="Times New Roman" w:cs="Times New Roman"/>
          <w:sz w:val="24"/>
          <w:szCs w:val="24"/>
        </w:rPr>
      </w:pPr>
      <w:r w:rsidRPr="00E81200">
        <w:rPr>
          <w:rFonts w:ascii="Times New Roman" w:hAnsi="Times New Roman" w:cs="Times New Roman"/>
          <w:sz w:val="24"/>
          <w:szCs w:val="24"/>
          <w:lang w:val="en"/>
        </w:rPr>
        <w:tab/>
        <w:t xml:space="preserve">According to </w:t>
      </w:r>
      <w:proofErr w:type="spellStart"/>
      <w:r w:rsidRPr="00E81200">
        <w:rPr>
          <w:rFonts w:ascii="Times New Roman" w:hAnsi="Times New Roman" w:cs="Times New Roman"/>
          <w:sz w:val="24"/>
          <w:szCs w:val="24"/>
          <w:lang w:val="en"/>
        </w:rPr>
        <w:t>Sugiyono</w:t>
      </w:r>
      <w:proofErr w:type="spellEnd"/>
      <w:r w:rsidRPr="00E81200">
        <w:rPr>
          <w:rFonts w:ascii="Times New Roman" w:hAnsi="Times New Roman" w:cs="Times New Roman"/>
          <w:sz w:val="24"/>
          <w:szCs w:val="24"/>
          <w:lang w:val="en"/>
        </w:rPr>
        <w:t xml:space="preserve"> (2012: 31) "Operational definition is the determination of the construct or trait to be studied so that it becomes a variable that can be measured." The table below explains the variables and operational definitions in this study as follows:</w:t>
      </w:r>
    </w:p>
    <w:p w:rsidR="00E81200" w:rsidRDefault="00E81200" w:rsidP="006C5FE9">
      <w:pPr>
        <w:spacing w:after="0" w:line="240" w:lineRule="auto"/>
        <w:jc w:val="both"/>
        <w:rPr>
          <w:rFonts w:ascii="Times New Roman" w:hAnsi="Times New Roman" w:cs="Times New Roman"/>
          <w:b/>
          <w:sz w:val="24"/>
          <w:szCs w:val="24"/>
        </w:rPr>
        <w:sectPr w:rsidR="00E81200" w:rsidSect="00E81200">
          <w:type w:val="continuous"/>
          <w:pgSz w:w="11907" w:h="16840" w:code="9"/>
          <w:pgMar w:top="1418" w:right="1418" w:bottom="1418" w:left="1701" w:header="851" w:footer="737" w:gutter="0"/>
          <w:cols w:num="2" w:space="708"/>
          <w:docGrid w:linePitch="360"/>
        </w:sectPr>
      </w:pPr>
    </w:p>
    <w:p w:rsidR="00B15361" w:rsidRPr="00E81200" w:rsidRDefault="00B15361" w:rsidP="006C5FE9">
      <w:pPr>
        <w:spacing w:after="0" w:line="240" w:lineRule="auto"/>
        <w:jc w:val="both"/>
        <w:rPr>
          <w:rFonts w:ascii="Times New Roman" w:hAnsi="Times New Roman" w:cs="Times New Roman"/>
          <w:b/>
          <w:sz w:val="24"/>
          <w:szCs w:val="24"/>
        </w:rPr>
      </w:pPr>
    </w:p>
    <w:tbl>
      <w:tblPr>
        <w:tblStyle w:val="TableGrid"/>
        <w:tblW w:w="8806" w:type="dxa"/>
        <w:jc w:val="center"/>
        <w:tblLook w:val="04A0" w:firstRow="1" w:lastRow="0" w:firstColumn="1" w:lastColumn="0" w:noHBand="0" w:noVBand="1"/>
      </w:tblPr>
      <w:tblGrid>
        <w:gridCol w:w="630"/>
        <w:gridCol w:w="1349"/>
        <w:gridCol w:w="4551"/>
        <w:gridCol w:w="2276"/>
      </w:tblGrid>
      <w:tr w:rsidR="00907433" w:rsidRPr="00E81200" w:rsidTr="00E81200">
        <w:trPr>
          <w:jc w:val="center"/>
        </w:trPr>
        <w:tc>
          <w:tcPr>
            <w:tcW w:w="630" w:type="dxa"/>
          </w:tcPr>
          <w:p w:rsidR="00907433" w:rsidRPr="00E81200" w:rsidRDefault="00907433" w:rsidP="008B5139">
            <w:pPr>
              <w:rPr>
                <w:rFonts w:cs="Times New Roman"/>
                <w:b/>
                <w:szCs w:val="24"/>
                <w:lang w:val="en-US"/>
              </w:rPr>
            </w:pPr>
            <w:r w:rsidRPr="00E81200">
              <w:rPr>
                <w:rFonts w:cs="Times New Roman"/>
                <w:b/>
                <w:szCs w:val="24"/>
                <w:lang w:val="en-US"/>
              </w:rPr>
              <w:t>No</w:t>
            </w:r>
          </w:p>
        </w:tc>
        <w:tc>
          <w:tcPr>
            <w:tcW w:w="1349" w:type="dxa"/>
          </w:tcPr>
          <w:p w:rsidR="00907433" w:rsidRPr="00E81200" w:rsidRDefault="00907433" w:rsidP="008B5139">
            <w:pPr>
              <w:rPr>
                <w:rFonts w:cs="Times New Roman"/>
                <w:b/>
                <w:szCs w:val="24"/>
                <w:lang w:val="en-US"/>
              </w:rPr>
            </w:pPr>
            <w:r w:rsidRPr="00E81200">
              <w:rPr>
                <w:rFonts w:cs="Times New Roman"/>
                <w:b/>
                <w:szCs w:val="24"/>
                <w:lang w:val="en"/>
              </w:rPr>
              <w:t>Variable</w:t>
            </w:r>
          </w:p>
        </w:tc>
        <w:tc>
          <w:tcPr>
            <w:tcW w:w="4551" w:type="dxa"/>
          </w:tcPr>
          <w:p w:rsidR="00907433" w:rsidRPr="00E81200" w:rsidRDefault="00907433" w:rsidP="008B5139">
            <w:pPr>
              <w:rPr>
                <w:rFonts w:cs="Times New Roman"/>
                <w:b/>
                <w:szCs w:val="24"/>
                <w:lang w:val="en-US"/>
              </w:rPr>
            </w:pPr>
            <w:proofErr w:type="spellStart"/>
            <w:r w:rsidRPr="00E81200">
              <w:rPr>
                <w:rFonts w:cs="Times New Roman"/>
                <w:b/>
                <w:szCs w:val="24"/>
                <w:lang w:val="en-US"/>
              </w:rPr>
              <w:t>Definisi</w:t>
            </w:r>
            <w:proofErr w:type="spellEnd"/>
            <w:r w:rsidRPr="00E81200">
              <w:rPr>
                <w:rFonts w:cs="Times New Roman"/>
                <w:b/>
                <w:szCs w:val="24"/>
                <w:lang w:val="en-US"/>
              </w:rPr>
              <w:t xml:space="preserve"> </w:t>
            </w:r>
            <w:proofErr w:type="spellStart"/>
            <w:r w:rsidRPr="00E81200">
              <w:rPr>
                <w:rFonts w:cs="Times New Roman"/>
                <w:b/>
                <w:szCs w:val="24"/>
                <w:lang w:val="en-US"/>
              </w:rPr>
              <w:t>Operasional</w:t>
            </w:r>
            <w:proofErr w:type="spellEnd"/>
          </w:p>
        </w:tc>
        <w:tc>
          <w:tcPr>
            <w:tcW w:w="2276" w:type="dxa"/>
          </w:tcPr>
          <w:p w:rsidR="00907433" w:rsidRPr="00E81200" w:rsidRDefault="00907433" w:rsidP="008B5139">
            <w:pPr>
              <w:rPr>
                <w:rFonts w:cs="Times New Roman"/>
                <w:b/>
                <w:szCs w:val="24"/>
                <w:lang w:val="en-US"/>
              </w:rPr>
            </w:pPr>
            <w:proofErr w:type="spellStart"/>
            <w:r w:rsidRPr="00E81200">
              <w:rPr>
                <w:rFonts w:cs="Times New Roman"/>
                <w:b/>
                <w:szCs w:val="24"/>
                <w:lang w:val="en-US"/>
              </w:rPr>
              <w:t>Indikator</w:t>
            </w:r>
            <w:proofErr w:type="spellEnd"/>
          </w:p>
        </w:tc>
      </w:tr>
      <w:tr w:rsidR="00907433" w:rsidRPr="00E81200" w:rsidTr="00E81200">
        <w:trPr>
          <w:jc w:val="center"/>
        </w:trPr>
        <w:tc>
          <w:tcPr>
            <w:tcW w:w="630" w:type="dxa"/>
          </w:tcPr>
          <w:p w:rsidR="00907433" w:rsidRPr="00E81200" w:rsidRDefault="00907433" w:rsidP="008B5139">
            <w:pPr>
              <w:rPr>
                <w:rFonts w:cs="Times New Roman"/>
                <w:szCs w:val="24"/>
                <w:lang w:val="en-US"/>
              </w:rPr>
            </w:pPr>
            <w:r w:rsidRPr="00E81200">
              <w:rPr>
                <w:rFonts w:cs="Times New Roman"/>
                <w:szCs w:val="24"/>
                <w:lang w:val="en-US"/>
              </w:rPr>
              <w:t>1</w:t>
            </w:r>
          </w:p>
        </w:tc>
        <w:tc>
          <w:tcPr>
            <w:tcW w:w="1349" w:type="dxa"/>
          </w:tcPr>
          <w:p w:rsidR="00907433" w:rsidRPr="00E81200" w:rsidRDefault="00907433" w:rsidP="008B5139">
            <w:pPr>
              <w:rPr>
                <w:rFonts w:cs="Times New Roman"/>
                <w:b/>
                <w:szCs w:val="24"/>
              </w:rPr>
            </w:pPr>
            <w:r w:rsidRPr="00E81200">
              <w:rPr>
                <w:rFonts w:cs="Times New Roman"/>
                <w:bCs/>
                <w:szCs w:val="24"/>
                <w:lang w:val="en"/>
              </w:rPr>
              <w:t>Land and Building Tax Revenue</w:t>
            </w:r>
          </w:p>
        </w:tc>
        <w:tc>
          <w:tcPr>
            <w:tcW w:w="4551" w:type="dxa"/>
          </w:tcPr>
          <w:p w:rsidR="00907433" w:rsidRPr="00E81200" w:rsidRDefault="00907433" w:rsidP="008B5139">
            <w:pPr>
              <w:rPr>
                <w:rFonts w:cs="Times New Roman"/>
                <w:b/>
                <w:szCs w:val="24"/>
              </w:rPr>
            </w:pPr>
            <w:r w:rsidRPr="00E81200">
              <w:rPr>
                <w:rFonts w:cs="Times New Roman"/>
                <w:szCs w:val="24"/>
                <w:lang w:val="en"/>
              </w:rPr>
              <w:t>The basis for collecting Land and Building Tax is the Tax Return Payable (SPPT), Tax Assessment Letter (SKP), and Tax Bill (STP) in this case the payment of tax bills owed by Taxpayers who deposit money directly or through a predetermined bank,</w:t>
            </w:r>
            <w:r w:rsidRPr="00E81200">
              <w:rPr>
                <w:rFonts w:cs="Times New Roman"/>
                <w:szCs w:val="24"/>
              </w:rPr>
              <w:t xml:space="preserve"> </w:t>
            </w:r>
            <w:r w:rsidRPr="00E81200">
              <w:rPr>
                <w:rFonts w:cs="Times New Roman"/>
                <w:szCs w:val="24"/>
                <w:lang w:val="en"/>
              </w:rPr>
              <w:t>then the regional general treasury that accommodates regional revenues for regional expenditures, the authority of the Special Treasurer of Recipients (BKP) at the Palembang City Regional Revenue Office is in charge of managing (Mayor Regulation Number 5 of 2016 Procedures for Collection and Payment of Land and Urban Building Tax)</w:t>
            </w:r>
          </w:p>
        </w:tc>
        <w:tc>
          <w:tcPr>
            <w:tcW w:w="2276" w:type="dxa"/>
          </w:tcPr>
          <w:p w:rsidR="00907433" w:rsidRPr="00E81200" w:rsidRDefault="00907433" w:rsidP="00E81200">
            <w:pPr>
              <w:pStyle w:val="ListParagraph"/>
              <w:numPr>
                <w:ilvl w:val="0"/>
                <w:numId w:val="34"/>
              </w:numPr>
              <w:shd w:val="clear" w:color="auto" w:fill="FFFFFF" w:themeFill="background1"/>
              <w:ind w:left="454"/>
              <w:rPr>
                <w:rFonts w:cs="Times New Roman"/>
              </w:rPr>
            </w:pPr>
            <w:r w:rsidRPr="00E81200">
              <w:rPr>
                <w:rFonts w:cs="Times New Roman"/>
                <w:lang w:val="en"/>
              </w:rPr>
              <w:t>Tax Return Payable (SPPT)</w:t>
            </w:r>
          </w:p>
          <w:p w:rsidR="00907433" w:rsidRPr="00E81200" w:rsidRDefault="00907433" w:rsidP="00E81200">
            <w:pPr>
              <w:pStyle w:val="ListParagraph"/>
              <w:numPr>
                <w:ilvl w:val="0"/>
                <w:numId w:val="34"/>
              </w:numPr>
              <w:shd w:val="clear" w:color="auto" w:fill="FFFFFF" w:themeFill="background1"/>
              <w:ind w:left="454"/>
              <w:rPr>
                <w:rFonts w:cs="Times New Roman"/>
              </w:rPr>
            </w:pPr>
            <w:r w:rsidRPr="00E81200">
              <w:rPr>
                <w:rFonts w:cs="Times New Roman"/>
                <w:lang w:val="en"/>
              </w:rPr>
              <w:t>Local Tax Deposit Letter (SSPD)</w:t>
            </w:r>
          </w:p>
          <w:p w:rsidR="00907433" w:rsidRPr="00E81200" w:rsidRDefault="00907433" w:rsidP="00E81200">
            <w:pPr>
              <w:pStyle w:val="ListParagraph"/>
              <w:numPr>
                <w:ilvl w:val="0"/>
                <w:numId w:val="34"/>
              </w:numPr>
              <w:shd w:val="clear" w:color="auto" w:fill="FFFFFF" w:themeFill="background1"/>
              <w:ind w:left="454"/>
              <w:rPr>
                <w:rFonts w:cs="Times New Roman"/>
              </w:rPr>
            </w:pPr>
            <w:r w:rsidRPr="00E81200">
              <w:rPr>
                <w:rFonts w:cs="Times New Roman"/>
                <w:lang w:val="en"/>
              </w:rPr>
              <w:t>Tax Assessment Letter (SKP)</w:t>
            </w:r>
          </w:p>
          <w:p w:rsidR="00907433" w:rsidRPr="00E81200" w:rsidRDefault="00907433" w:rsidP="00E81200">
            <w:pPr>
              <w:pStyle w:val="ListParagraph"/>
              <w:numPr>
                <w:ilvl w:val="0"/>
                <w:numId w:val="34"/>
              </w:numPr>
              <w:shd w:val="clear" w:color="auto" w:fill="FFFFFF" w:themeFill="background1"/>
              <w:ind w:left="454"/>
              <w:rPr>
                <w:rFonts w:cs="Times New Roman"/>
              </w:rPr>
            </w:pPr>
            <w:r w:rsidRPr="00E81200">
              <w:rPr>
                <w:rFonts w:cs="Times New Roman"/>
                <w:lang w:val="en"/>
              </w:rPr>
              <w:t>Tax Bill (STP)</w:t>
            </w:r>
          </w:p>
          <w:p w:rsidR="00907433" w:rsidRPr="00E81200" w:rsidRDefault="00907433" w:rsidP="00E81200">
            <w:pPr>
              <w:pStyle w:val="ListParagraph"/>
              <w:numPr>
                <w:ilvl w:val="0"/>
                <w:numId w:val="34"/>
              </w:numPr>
              <w:shd w:val="clear" w:color="auto" w:fill="FFFFFF" w:themeFill="background1"/>
              <w:ind w:left="454"/>
              <w:rPr>
                <w:rFonts w:cs="Times New Roman"/>
              </w:rPr>
            </w:pPr>
            <w:r w:rsidRPr="00E81200">
              <w:rPr>
                <w:rFonts w:cs="Times New Roman"/>
                <w:lang w:val="en"/>
              </w:rPr>
              <w:t>Forced Mail</w:t>
            </w:r>
          </w:p>
        </w:tc>
      </w:tr>
      <w:tr w:rsidR="00907433" w:rsidRPr="00E81200" w:rsidTr="00E81200">
        <w:trPr>
          <w:jc w:val="center"/>
        </w:trPr>
        <w:tc>
          <w:tcPr>
            <w:tcW w:w="630" w:type="dxa"/>
          </w:tcPr>
          <w:p w:rsidR="00907433" w:rsidRPr="00E81200" w:rsidRDefault="00907433" w:rsidP="008B5139">
            <w:pPr>
              <w:rPr>
                <w:rFonts w:cs="Times New Roman"/>
                <w:szCs w:val="24"/>
                <w:lang w:val="en-US"/>
              </w:rPr>
            </w:pPr>
            <w:r w:rsidRPr="00E81200">
              <w:rPr>
                <w:rFonts w:cs="Times New Roman"/>
                <w:szCs w:val="24"/>
                <w:lang w:val="en-US"/>
              </w:rPr>
              <w:t>2</w:t>
            </w:r>
          </w:p>
        </w:tc>
        <w:tc>
          <w:tcPr>
            <w:tcW w:w="1349" w:type="dxa"/>
          </w:tcPr>
          <w:p w:rsidR="00907433" w:rsidRPr="00E81200" w:rsidRDefault="00907433" w:rsidP="008B5139">
            <w:pPr>
              <w:rPr>
                <w:rFonts w:cs="Times New Roman"/>
                <w:bCs/>
                <w:szCs w:val="24"/>
              </w:rPr>
            </w:pPr>
            <w:r w:rsidRPr="00E81200">
              <w:rPr>
                <w:rFonts w:cs="Times New Roman"/>
                <w:szCs w:val="24"/>
                <w:lang w:val="en"/>
              </w:rPr>
              <w:t>Land and Building Tax from central to local taxes</w:t>
            </w:r>
          </w:p>
        </w:tc>
        <w:tc>
          <w:tcPr>
            <w:tcW w:w="4551" w:type="dxa"/>
          </w:tcPr>
          <w:p w:rsidR="00907433" w:rsidRPr="00E81200" w:rsidRDefault="00907433" w:rsidP="008B5139">
            <w:pPr>
              <w:rPr>
                <w:rFonts w:cs="Times New Roman"/>
                <w:szCs w:val="24"/>
              </w:rPr>
            </w:pPr>
            <w:r w:rsidRPr="00E81200">
              <w:rPr>
                <w:rFonts w:cs="Times New Roman"/>
                <w:szCs w:val="24"/>
                <w:shd w:val="clear" w:color="auto" w:fill="FFFFFF"/>
                <w:lang w:val="en"/>
              </w:rPr>
              <w:t>Land and Building Tax which is the authority of the local government or regional tax covers the Rural and Urban sectors, while the authority to manage Land and Building Tax is managed by the central government (Law Regulation Number 28 of 2009 as of January 1, 2010)</w:t>
            </w:r>
          </w:p>
        </w:tc>
        <w:tc>
          <w:tcPr>
            <w:tcW w:w="2276" w:type="dxa"/>
          </w:tcPr>
          <w:p w:rsidR="00907433" w:rsidRPr="00E81200" w:rsidRDefault="00907433" w:rsidP="00E81200">
            <w:pPr>
              <w:pStyle w:val="NormalWeb"/>
              <w:numPr>
                <w:ilvl w:val="0"/>
                <w:numId w:val="34"/>
              </w:numPr>
              <w:shd w:val="clear" w:color="auto" w:fill="FFFFFF" w:themeFill="background1"/>
              <w:spacing w:before="0" w:beforeAutospacing="0" w:after="0" w:afterAutospacing="0"/>
              <w:ind w:left="454"/>
            </w:pPr>
            <w:r w:rsidRPr="00E81200">
              <w:rPr>
                <w:lang w:val="en"/>
              </w:rPr>
              <w:t>Central Tax</w:t>
            </w:r>
          </w:p>
          <w:p w:rsidR="00907433" w:rsidRPr="00E81200" w:rsidRDefault="00907433" w:rsidP="00E81200">
            <w:pPr>
              <w:pStyle w:val="ListParagraph"/>
              <w:numPr>
                <w:ilvl w:val="0"/>
                <w:numId w:val="34"/>
              </w:numPr>
              <w:shd w:val="clear" w:color="auto" w:fill="FFFFFF" w:themeFill="background1"/>
              <w:ind w:left="454"/>
              <w:rPr>
                <w:rFonts w:cs="Times New Roman"/>
              </w:rPr>
            </w:pPr>
            <w:r w:rsidRPr="00E81200">
              <w:rPr>
                <w:rFonts w:cs="Times New Roman"/>
                <w:lang w:val="en"/>
              </w:rPr>
              <w:t>Local Tax</w:t>
            </w:r>
          </w:p>
        </w:tc>
      </w:tr>
    </w:tbl>
    <w:p w:rsidR="00907433" w:rsidRPr="00E81200" w:rsidRDefault="00907433" w:rsidP="00DE0504">
      <w:pPr>
        <w:shd w:val="clear" w:color="auto" w:fill="FFFFFF" w:themeFill="background1"/>
        <w:spacing w:after="0"/>
        <w:jc w:val="both"/>
        <w:rPr>
          <w:rFonts w:ascii="Times New Roman" w:hAnsi="Times New Roman" w:cs="Times New Roman"/>
          <w:b/>
          <w:sz w:val="24"/>
          <w:szCs w:val="24"/>
        </w:rPr>
      </w:pPr>
    </w:p>
    <w:p w:rsidR="00E81200" w:rsidRDefault="00E81200" w:rsidP="0020437B">
      <w:pPr>
        <w:shd w:val="clear" w:color="auto" w:fill="FFFFFF" w:themeFill="background1"/>
        <w:spacing w:after="0"/>
        <w:jc w:val="both"/>
        <w:rPr>
          <w:rFonts w:ascii="Times New Roman" w:hAnsi="Times New Roman" w:cs="Times New Roman"/>
          <w:b/>
          <w:sz w:val="24"/>
          <w:szCs w:val="24"/>
          <w:lang w:val="en"/>
        </w:rPr>
        <w:sectPr w:rsidR="00E81200" w:rsidSect="000B5D15">
          <w:type w:val="continuous"/>
          <w:pgSz w:w="11907" w:h="16840" w:code="9"/>
          <w:pgMar w:top="1418" w:right="1418" w:bottom="1418" w:left="1701" w:header="851" w:footer="737" w:gutter="0"/>
          <w:cols w:space="708"/>
          <w:docGrid w:linePitch="360"/>
        </w:sectPr>
      </w:pPr>
    </w:p>
    <w:p w:rsidR="00907433" w:rsidRPr="00E81200" w:rsidRDefault="00907433" w:rsidP="0020437B">
      <w:pPr>
        <w:shd w:val="clear" w:color="auto" w:fill="FFFFFF" w:themeFill="background1"/>
        <w:spacing w:after="0"/>
        <w:jc w:val="both"/>
        <w:rPr>
          <w:rFonts w:ascii="Times New Roman" w:hAnsi="Times New Roman" w:cs="Times New Roman"/>
          <w:b/>
          <w:sz w:val="24"/>
          <w:szCs w:val="24"/>
        </w:rPr>
      </w:pPr>
      <w:r w:rsidRPr="00E81200">
        <w:rPr>
          <w:rFonts w:ascii="Times New Roman" w:hAnsi="Times New Roman" w:cs="Times New Roman"/>
          <w:b/>
          <w:sz w:val="24"/>
          <w:szCs w:val="24"/>
          <w:lang w:val="en"/>
        </w:rPr>
        <w:lastRenderedPageBreak/>
        <w:t>Research Instruments</w:t>
      </w:r>
    </w:p>
    <w:p w:rsidR="00907433" w:rsidRPr="00E81200" w:rsidRDefault="00DE0504" w:rsidP="00D9456B">
      <w:pPr>
        <w:pStyle w:val="ListParagraph"/>
        <w:shd w:val="clear" w:color="auto" w:fill="FFFFFF" w:themeFill="background1"/>
        <w:ind w:left="0"/>
        <w:jc w:val="both"/>
        <w:rPr>
          <w:rFonts w:ascii="Times New Roman" w:hAnsi="Times New Roman" w:cs="Times New Roman"/>
          <w:sz w:val="24"/>
          <w:szCs w:val="24"/>
        </w:rPr>
      </w:pPr>
      <w:r w:rsidRPr="00E81200">
        <w:rPr>
          <w:rFonts w:ascii="Times New Roman" w:hAnsi="Times New Roman" w:cs="Times New Roman"/>
          <w:sz w:val="24"/>
          <w:szCs w:val="24"/>
        </w:rPr>
        <w:tab/>
      </w:r>
      <w:r w:rsidR="00907433" w:rsidRPr="00E81200">
        <w:rPr>
          <w:rFonts w:ascii="Times New Roman" w:hAnsi="Times New Roman" w:cs="Times New Roman"/>
          <w:sz w:val="24"/>
          <w:szCs w:val="24"/>
          <w:lang w:val="en"/>
        </w:rPr>
        <w:t>"The research instrument is a measuring instrument to measure research variables (</w:t>
      </w:r>
      <w:proofErr w:type="spellStart"/>
      <w:r w:rsidR="00907433" w:rsidRPr="00E81200">
        <w:rPr>
          <w:rFonts w:ascii="Times New Roman" w:hAnsi="Times New Roman" w:cs="Times New Roman"/>
          <w:sz w:val="24"/>
          <w:szCs w:val="24"/>
          <w:lang w:val="en"/>
        </w:rPr>
        <w:t>Sugiyono</w:t>
      </w:r>
      <w:proofErr w:type="spellEnd"/>
      <w:r w:rsidR="00907433" w:rsidRPr="00E81200">
        <w:rPr>
          <w:rFonts w:ascii="Times New Roman" w:hAnsi="Times New Roman" w:cs="Times New Roman"/>
          <w:sz w:val="24"/>
          <w:szCs w:val="24"/>
          <w:lang w:val="en"/>
        </w:rPr>
        <w:t>, 2012: 148)".</w:t>
      </w:r>
    </w:p>
    <w:p w:rsidR="00907433" w:rsidRPr="00E81200" w:rsidRDefault="00907433" w:rsidP="00D9456B">
      <w:pPr>
        <w:pStyle w:val="ListParagraph"/>
        <w:shd w:val="clear" w:color="auto" w:fill="FFFFFF" w:themeFill="background1"/>
        <w:ind w:left="0"/>
        <w:jc w:val="both"/>
        <w:rPr>
          <w:rFonts w:ascii="Times New Roman" w:hAnsi="Times New Roman" w:cs="Times New Roman"/>
          <w:sz w:val="24"/>
          <w:szCs w:val="24"/>
        </w:rPr>
      </w:pPr>
      <w:r w:rsidRPr="00E81200">
        <w:rPr>
          <w:rFonts w:ascii="Times New Roman" w:hAnsi="Times New Roman" w:cs="Times New Roman"/>
          <w:sz w:val="24"/>
          <w:szCs w:val="24"/>
          <w:lang w:val="en"/>
        </w:rPr>
        <w:tab/>
        <w:t>Researchers use research instruments to collect research data from data sources to be used as a sample. The tools used in this study to collect data are by studying the Land and Building Tax guidebooks and their transitions and other references related to this research, as well as conducting questions and answers with the head or employees at the Palembang City Regional Revenue Office.</w:t>
      </w:r>
    </w:p>
    <w:p w:rsidR="00DE0504" w:rsidRPr="00E81200" w:rsidRDefault="00DE0504" w:rsidP="00DE0504">
      <w:pPr>
        <w:pStyle w:val="ListParagraph"/>
        <w:shd w:val="clear" w:color="auto" w:fill="FFFFFF" w:themeFill="background1"/>
        <w:ind w:left="0"/>
        <w:jc w:val="both"/>
        <w:rPr>
          <w:rFonts w:ascii="Times New Roman" w:hAnsi="Times New Roman" w:cs="Times New Roman"/>
          <w:b/>
          <w:sz w:val="24"/>
          <w:szCs w:val="24"/>
        </w:rPr>
      </w:pPr>
    </w:p>
    <w:p w:rsidR="00907433" w:rsidRPr="00E81200" w:rsidRDefault="00907433" w:rsidP="005F1C41">
      <w:pPr>
        <w:shd w:val="clear" w:color="auto" w:fill="FFFFFF" w:themeFill="background1"/>
        <w:spacing w:after="0"/>
        <w:jc w:val="both"/>
        <w:rPr>
          <w:rFonts w:ascii="Times New Roman" w:hAnsi="Times New Roman" w:cs="Times New Roman"/>
          <w:sz w:val="24"/>
          <w:szCs w:val="24"/>
        </w:rPr>
      </w:pPr>
      <w:r w:rsidRPr="00E81200">
        <w:rPr>
          <w:rFonts w:ascii="Times New Roman" w:hAnsi="Times New Roman" w:cs="Times New Roman"/>
          <w:b/>
          <w:sz w:val="24"/>
          <w:szCs w:val="24"/>
          <w:lang w:val="en"/>
        </w:rPr>
        <w:t>Techniques</w:t>
      </w:r>
      <w:r w:rsidRPr="00E81200">
        <w:rPr>
          <w:rFonts w:ascii="Times New Roman" w:hAnsi="Times New Roman" w:cs="Times New Roman"/>
          <w:b/>
          <w:sz w:val="24"/>
          <w:szCs w:val="24"/>
          <w:lang w:val="en"/>
        </w:rPr>
        <w:t xml:space="preserve"> for Analysis </w:t>
      </w:r>
      <w:r w:rsidRPr="00E81200">
        <w:rPr>
          <w:rFonts w:ascii="Times New Roman" w:hAnsi="Times New Roman" w:cs="Times New Roman"/>
          <w:b/>
          <w:sz w:val="24"/>
          <w:szCs w:val="24"/>
          <w:lang w:val="en"/>
        </w:rPr>
        <w:t>Data</w:t>
      </w:r>
    </w:p>
    <w:p w:rsidR="00907433" w:rsidRPr="00E81200" w:rsidRDefault="00907433" w:rsidP="005F1C41">
      <w:pPr>
        <w:pStyle w:val="ListParagraph"/>
        <w:shd w:val="clear" w:color="auto" w:fill="FFFFFF" w:themeFill="background1"/>
        <w:ind w:left="0"/>
        <w:jc w:val="both"/>
        <w:rPr>
          <w:rFonts w:ascii="Times New Roman" w:hAnsi="Times New Roman" w:cs="Times New Roman"/>
          <w:sz w:val="24"/>
          <w:szCs w:val="24"/>
        </w:rPr>
      </w:pPr>
      <w:r w:rsidRPr="00E81200">
        <w:rPr>
          <w:rFonts w:ascii="Times New Roman" w:hAnsi="Times New Roman" w:cs="Times New Roman"/>
          <w:sz w:val="24"/>
          <w:szCs w:val="24"/>
          <w:lang w:val="en"/>
        </w:rPr>
        <w:tab/>
        <w:t>Data analysis techniques are techniques used as tools for researchers to make a decision or a number of data that has been collected.</w:t>
      </w:r>
    </w:p>
    <w:p w:rsidR="00907433" w:rsidRPr="00E81200" w:rsidRDefault="00907433" w:rsidP="005F1C41">
      <w:pPr>
        <w:pStyle w:val="ListParagraph"/>
        <w:shd w:val="clear" w:color="auto" w:fill="FFFFFF" w:themeFill="background1"/>
        <w:ind w:left="0"/>
        <w:jc w:val="both"/>
        <w:rPr>
          <w:rFonts w:ascii="Times New Roman" w:hAnsi="Times New Roman" w:cs="Times New Roman"/>
          <w:sz w:val="24"/>
          <w:szCs w:val="24"/>
        </w:rPr>
      </w:pPr>
      <w:r w:rsidRPr="00E81200">
        <w:rPr>
          <w:rFonts w:ascii="Times New Roman" w:hAnsi="Times New Roman" w:cs="Times New Roman"/>
          <w:sz w:val="24"/>
          <w:szCs w:val="24"/>
          <w:lang w:val="en"/>
        </w:rPr>
        <w:tab/>
        <w:t xml:space="preserve">According to </w:t>
      </w:r>
      <w:proofErr w:type="spellStart"/>
      <w:r w:rsidRPr="00E81200">
        <w:rPr>
          <w:rFonts w:ascii="Times New Roman" w:hAnsi="Times New Roman" w:cs="Times New Roman"/>
          <w:sz w:val="24"/>
          <w:szCs w:val="24"/>
          <w:lang w:val="en"/>
        </w:rPr>
        <w:t>Suparlan</w:t>
      </w:r>
      <w:proofErr w:type="spellEnd"/>
      <w:r w:rsidRPr="00E81200">
        <w:rPr>
          <w:rFonts w:ascii="Times New Roman" w:hAnsi="Times New Roman" w:cs="Times New Roman"/>
          <w:sz w:val="24"/>
          <w:szCs w:val="24"/>
          <w:lang w:val="en"/>
        </w:rPr>
        <w:t xml:space="preserve"> (2015: 32) there are two data analysis techniques that can be used, namely:</w:t>
      </w:r>
    </w:p>
    <w:p w:rsidR="00907433" w:rsidRPr="00E81200" w:rsidRDefault="00DE0504" w:rsidP="00E81200">
      <w:pPr>
        <w:pStyle w:val="ListParagraph"/>
        <w:shd w:val="clear" w:color="auto" w:fill="FFFFFF" w:themeFill="background1"/>
        <w:ind w:left="567" w:right="140" w:hanging="284"/>
        <w:jc w:val="both"/>
        <w:rPr>
          <w:rFonts w:ascii="Times New Roman" w:hAnsi="Times New Roman" w:cs="Times New Roman"/>
          <w:sz w:val="24"/>
          <w:szCs w:val="24"/>
        </w:rPr>
      </w:pPr>
      <w:r w:rsidRPr="00E81200">
        <w:rPr>
          <w:rFonts w:ascii="Times New Roman" w:hAnsi="Times New Roman" w:cs="Times New Roman"/>
          <w:sz w:val="24"/>
          <w:szCs w:val="24"/>
        </w:rPr>
        <w:t>1.</w:t>
      </w:r>
      <w:r w:rsidRPr="00E81200">
        <w:rPr>
          <w:rFonts w:ascii="Times New Roman" w:hAnsi="Times New Roman" w:cs="Times New Roman"/>
          <w:sz w:val="24"/>
          <w:szCs w:val="24"/>
        </w:rPr>
        <w:tab/>
      </w:r>
      <w:r w:rsidR="00907433" w:rsidRPr="00E81200">
        <w:rPr>
          <w:rFonts w:ascii="Times New Roman" w:hAnsi="Times New Roman" w:cs="Times New Roman"/>
          <w:sz w:val="24"/>
          <w:szCs w:val="24"/>
          <w:lang w:val="en"/>
        </w:rPr>
        <w:t xml:space="preserve">Quantitative Analysis is a research method that is descriptive and uses a lot of analysis. Quantitative </w:t>
      </w:r>
      <w:r w:rsidR="00907433" w:rsidRPr="00E81200">
        <w:rPr>
          <w:rFonts w:ascii="Times New Roman" w:hAnsi="Times New Roman" w:cs="Times New Roman"/>
          <w:sz w:val="24"/>
          <w:szCs w:val="24"/>
          <w:lang w:val="en"/>
        </w:rPr>
        <w:t>research aims to find relationships that explain causes in measurable social facts, show variable relationships and analyze.</w:t>
      </w:r>
    </w:p>
    <w:p w:rsidR="00907433" w:rsidRPr="00E81200" w:rsidRDefault="00907433" w:rsidP="00E81200">
      <w:pPr>
        <w:pStyle w:val="ListParagraph"/>
        <w:shd w:val="clear" w:color="auto" w:fill="FFFFFF" w:themeFill="background1"/>
        <w:ind w:left="567" w:right="140" w:hanging="284"/>
        <w:jc w:val="both"/>
        <w:rPr>
          <w:rFonts w:ascii="Times New Roman" w:hAnsi="Times New Roman" w:cs="Times New Roman"/>
          <w:sz w:val="24"/>
          <w:szCs w:val="24"/>
        </w:rPr>
      </w:pPr>
      <w:r w:rsidRPr="00E81200">
        <w:rPr>
          <w:rFonts w:ascii="Times New Roman" w:hAnsi="Times New Roman" w:cs="Times New Roman"/>
          <w:sz w:val="24"/>
          <w:szCs w:val="24"/>
          <w:lang w:val="en"/>
        </w:rPr>
        <w:t>2. Qualitative Analysis is a research method that is more focused on understanding social phenomena from the perspective of participants with more emphasis on the complete picture rather than detailing the variables that are tied together.</w:t>
      </w:r>
    </w:p>
    <w:p w:rsidR="00DE0504" w:rsidRPr="00E81200" w:rsidRDefault="00DE0504" w:rsidP="00DE0504">
      <w:pPr>
        <w:pStyle w:val="ListParagraph"/>
        <w:shd w:val="clear" w:color="auto" w:fill="FFFFFF" w:themeFill="background1"/>
        <w:ind w:left="0"/>
        <w:jc w:val="both"/>
        <w:rPr>
          <w:rFonts w:ascii="Times New Roman" w:hAnsi="Times New Roman" w:cs="Times New Roman"/>
          <w:sz w:val="24"/>
          <w:szCs w:val="24"/>
        </w:rPr>
      </w:pPr>
    </w:p>
    <w:p w:rsidR="00DE0504" w:rsidRPr="00E81200" w:rsidRDefault="00DE0504" w:rsidP="00DE0504">
      <w:pPr>
        <w:pStyle w:val="ListParagraph"/>
        <w:shd w:val="clear" w:color="auto" w:fill="FFFFFF" w:themeFill="background1"/>
        <w:ind w:left="0"/>
        <w:jc w:val="both"/>
        <w:rPr>
          <w:rFonts w:ascii="Times New Roman" w:hAnsi="Times New Roman" w:cs="Times New Roman"/>
          <w:sz w:val="24"/>
          <w:szCs w:val="24"/>
        </w:rPr>
      </w:pPr>
      <w:r w:rsidRPr="00E81200">
        <w:rPr>
          <w:rFonts w:ascii="Times New Roman" w:hAnsi="Times New Roman" w:cs="Times New Roman"/>
          <w:sz w:val="24"/>
          <w:szCs w:val="24"/>
        </w:rPr>
        <w:tab/>
      </w:r>
      <w:r w:rsidR="00907433" w:rsidRPr="00E81200">
        <w:rPr>
          <w:rFonts w:ascii="Times New Roman" w:hAnsi="Times New Roman" w:cs="Times New Roman"/>
          <w:sz w:val="24"/>
          <w:szCs w:val="24"/>
          <w:lang w:val="en"/>
        </w:rPr>
        <w:t xml:space="preserve">The analytical techniques used in this study are quantitative and qualitative analysis, that is, this research is intended to explain the aspects or factors that want to be known. Then it is </w:t>
      </w:r>
      <w:proofErr w:type="spellStart"/>
      <w:r w:rsidR="00907433" w:rsidRPr="00E81200">
        <w:rPr>
          <w:rFonts w:ascii="Times New Roman" w:hAnsi="Times New Roman" w:cs="Times New Roman"/>
          <w:sz w:val="24"/>
          <w:szCs w:val="24"/>
          <w:lang w:val="en"/>
        </w:rPr>
        <w:t>deresearched</w:t>
      </w:r>
      <w:proofErr w:type="spellEnd"/>
      <w:r w:rsidR="00907433" w:rsidRPr="00E81200">
        <w:rPr>
          <w:rFonts w:ascii="Times New Roman" w:hAnsi="Times New Roman" w:cs="Times New Roman"/>
          <w:sz w:val="24"/>
          <w:szCs w:val="24"/>
          <w:lang w:val="en"/>
        </w:rPr>
        <w:t xml:space="preserve"> by comparing achievement indicators between potential or targets and the realization of Land and Building Tax revenues managed at the Palembang City Regional Revenue Office. This quantitative research technique uses a formula from the effectiveness of local taxes (research by Vita </w:t>
      </w:r>
      <w:proofErr w:type="spellStart"/>
      <w:r w:rsidR="00907433" w:rsidRPr="00E81200">
        <w:rPr>
          <w:rFonts w:ascii="Times New Roman" w:hAnsi="Times New Roman" w:cs="Times New Roman"/>
          <w:sz w:val="24"/>
          <w:szCs w:val="24"/>
          <w:lang w:val="en"/>
        </w:rPr>
        <w:t>Amaliah</w:t>
      </w:r>
      <w:proofErr w:type="spellEnd"/>
      <w:r w:rsidR="00907433" w:rsidRPr="00E81200">
        <w:rPr>
          <w:rFonts w:ascii="Times New Roman" w:hAnsi="Times New Roman" w:cs="Times New Roman"/>
          <w:sz w:val="24"/>
          <w:szCs w:val="24"/>
          <w:lang w:val="en"/>
        </w:rPr>
        <w:t xml:space="preserve"> Hakim 2013): </w:t>
      </w:r>
    </w:p>
    <w:p w:rsidR="00E81200" w:rsidRDefault="00E81200" w:rsidP="00DE0504">
      <w:pPr>
        <w:tabs>
          <w:tab w:val="left" w:pos="1276"/>
        </w:tabs>
        <w:jc w:val="center"/>
        <w:rPr>
          <w:rFonts w:ascii="Times New Roman" w:hAnsi="Times New Roman" w:cs="Times New Roman"/>
          <w:position w:val="-30"/>
          <w:sz w:val="24"/>
          <w:szCs w:val="24"/>
        </w:rPr>
        <w:sectPr w:rsidR="00E81200" w:rsidSect="00E81200">
          <w:type w:val="continuous"/>
          <w:pgSz w:w="11907" w:h="16840" w:code="9"/>
          <w:pgMar w:top="1418" w:right="1418" w:bottom="1418" w:left="1701" w:header="851" w:footer="737" w:gutter="0"/>
          <w:cols w:num="2" w:space="708"/>
          <w:docGrid w:linePitch="360"/>
        </w:sectPr>
      </w:pPr>
    </w:p>
    <w:p w:rsidR="00DE0504" w:rsidRPr="00E81200" w:rsidRDefault="00AA5C7B" w:rsidP="00FE2F2F">
      <w:pPr>
        <w:tabs>
          <w:tab w:val="left" w:pos="1276"/>
        </w:tabs>
        <w:spacing w:after="0"/>
        <w:jc w:val="center"/>
        <w:rPr>
          <w:rFonts w:ascii="Times New Roman" w:hAnsi="Times New Roman" w:cs="Times New Roman"/>
          <w:position w:val="-30"/>
          <w:sz w:val="24"/>
          <w:szCs w:val="24"/>
        </w:rPr>
      </w:pPr>
      <w:r w:rsidRPr="00E8120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1520190</wp:posOffset>
                </wp:positionH>
                <wp:positionV relativeFrom="paragraph">
                  <wp:posOffset>44846</wp:posOffset>
                </wp:positionV>
                <wp:extent cx="3401568" cy="449705"/>
                <wp:effectExtent l="0" t="0" r="15240" b="7620"/>
                <wp:wrapNone/>
                <wp:docPr id="1" name="Text Box 1"/>
                <wp:cNvGraphicFramePr/>
                <a:graphic xmlns:a="http://schemas.openxmlformats.org/drawingml/2006/main">
                  <a:graphicData uri="http://schemas.microsoft.com/office/word/2010/wordprocessingShape">
                    <wps:wsp>
                      <wps:cNvSpPr txBox="1"/>
                      <wps:spPr>
                        <a:xfrm>
                          <a:off x="0" y="0"/>
                          <a:ext cx="3401568" cy="4497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A5C7B" w:rsidRDefault="00C578EE">
                            <w:r w:rsidRPr="00C578EE">
                              <w:rPr>
                                <w:rFonts w:ascii="Times New Roman" w:hAnsi="Times New Roman" w:cs="Times New Roman"/>
                                <w:noProof/>
                                <w:position w:val="-30"/>
                                <w:sz w:val="24"/>
                                <w:szCs w:val="24"/>
                              </w:rPr>
                              <w:object w:dxaOrig="674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52.6pt;height:25.4pt;mso-width-percent:0;mso-height-percent:0;mso-width-percent:0;mso-height-percent:0" o:ole="">
                                  <v:imagedata r:id="rId10" o:title=""/>
                                </v:shape>
                                <o:OLEObject Type="Embed" ProgID="Equation.3" ShapeID="_x0000_i1026" DrawAspect="Content" ObjectID="_1753505699" r:id="rId11"/>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19.7pt;margin-top:3.55pt;width:267.85pt;height:3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" fillcolor="white [3201]" strokeweight=".5pt">
                <v:textbox>
                  <w:txbxContent>
                    <w:p w:rsidR="00AA5C7B" w:rsidRDefault="00C578EE">
                      <w:r w:rsidRPr="00C578EE">
                        <w:rPr>
                          <w:rFonts w:ascii="Times New Roman" w:hAnsi="Times New Roman" w:cs="Times New Roman"/>
                          <w:noProof/>
                          <w:position w:val="-30"/>
                          <w:sz w:val="24"/>
                          <w:szCs w:val="24"/>
                        </w:rPr>
                        <w:object w:dxaOrig="6740" w:dyaOrig="680">
                          <v:shape id="_x0000_i1026" type="#_x0000_t75" alt="" style="width:252.6pt;height:25.4pt;mso-width-percent:0;mso-height-percent:0;mso-width-percent:0;mso-height-percent:0" o:ole="">
                            <v:imagedata r:id="rId10" o:title=""/>
                          </v:shape>
                          <o:OLEObject Type="Embed" ProgID="Equation.3" ShapeID="_x0000_i1026" DrawAspect="Content" ObjectID="_1753505699" r:id="rId12"/>
                        </w:object>
                      </w:r>
                    </w:p>
                  </w:txbxContent>
                </v:textbox>
              </v:shape>
            </w:pict>
          </mc:Fallback>
        </mc:AlternateContent>
      </w:r>
    </w:p>
    <w:p w:rsidR="00AA5C7B" w:rsidRPr="00E81200" w:rsidRDefault="00AA5C7B" w:rsidP="00FE2F2F">
      <w:pPr>
        <w:tabs>
          <w:tab w:val="left" w:pos="1276"/>
        </w:tabs>
        <w:spacing w:after="0"/>
        <w:jc w:val="center"/>
        <w:rPr>
          <w:rFonts w:ascii="Times New Roman" w:hAnsi="Times New Roman" w:cs="Times New Roman"/>
          <w:position w:val="-30"/>
          <w:sz w:val="24"/>
          <w:szCs w:val="24"/>
        </w:rPr>
      </w:pPr>
    </w:p>
    <w:p w:rsidR="00907433" w:rsidRPr="00E81200" w:rsidRDefault="00907433" w:rsidP="008D5066">
      <w:pPr>
        <w:spacing w:after="0"/>
        <w:ind w:firstLine="720"/>
        <w:jc w:val="both"/>
        <w:rPr>
          <w:rFonts w:ascii="Times New Roman" w:hAnsi="Times New Roman" w:cs="Times New Roman"/>
          <w:b/>
          <w:sz w:val="24"/>
          <w:szCs w:val="24"/>
        </w:rPr>
      </w:pPr>
      <w:r w:rsidRPr="00E81200">
        <w:rPr>
          <w:rFonts w:ascii="Times New Roman" w:hAnsi="Times New Roman" w:cs="Times New Roman"/>
          <w:sz w:val="24"/>
          <w:szCs w:val="24"/>
          <w:lang w:val="en" w:eastAsia="id-ID"/>
        </w:rPr>
        <w:t xml:space="preserve">The criteria for the level of effectiveness </w:t>
      </w:r>
      <w:proofErr w:type="gramStart"/>
      <w:r w:rsidRPr="00E81200">
        <w:rPr>
          <w:rFonts w:ascii="Times New Roman" w:hAnsi="Times New Roman" w:cs="Times New Roman"/>
          <w:sz w:val="24"/>
          <w:szCs w:val="24"/>
          <w:lang w:val="en" w:eastAsia="id-ID"/>
        </w:rPr>
        <w:t xml:space="preserve">of </w:t>
      </w:r>
      <w:r w:rsidRPr="00E81200">
        <w:rPr>
          <w:rFonts w:ascii="Times New Roman" w:hAnsi="Times New Roman" w:cs="Times New Roman"/>
          <w:lang w:val="en"/>
        </w:rPr>
        <w:t xml:space="preserve"> the</w:t>
      </w:r>
      <w:proofErr w:type="gramEnd"/>
      <w:r w:rsidRPr="00E81200">
        <w:rPr>
          <w:rFonts w:ascii="Times New Roman" w:hAnsi="Times New Roman" w:cs="Times New Roman"/>
          <w:lang w:val="en"/>
        </w:rPr>
        <w:t xml:space="preserve"> </w:t>
      </w:r>
      <w:r w:rsidRPr="00E81200">
        <w:rPr>
          <w:rFonts w:ascii="Times New Roman" w:hAnsi="Times New Roman" w:cs="Times New Roman"/>
          <w:sz w:val="24"/>
          <w:szCs w:val="24"/>
          <w:lang w:val="en"/>
        </w:rPr>
        <w:t>Land and Building Tax are presented in the table as follows:</w:t>
      </w:r>
    </w:p>
    <w:p w:rsidR="00907433" w:rsidRPr="00E81200" w:rsidRDefault="00907433" w:rsidP="00DE0504">
      <w:pPr>
        <w:tabs>
          <w:tab w:val="left" w:pos="1276"/>
        </w:tabs>
        <w:spacing w:line="240" w:lineRule="auto"/>
        <w:jc w:val="both"/>
        <w:rPr>
          <w:rFonts w:ascii="Times New Roman" w:hAnsi="Times New Roman" w:cs="Times New Roman"/>
          <w:sz w:val="24"/>
          <w:szCs w:val="24"/>
        </w:rPr>
      </w:pPr>
      <w:r w:rsidRPr="00E81200">
        <w:rPr>
          <w:rFonts w:ascii="Times New Roman" w:hAnsi="Times New Roman" w:cs="Times New Roman"/>
          <w:sz w:val="24"/>
          <w:szCs w:val="24"/>
          <w:lang w:val="en" w:eastAsia="id-ID"/>
        </w:rPr>
        <w:t xml:space="preserve">Table 3. </w:t>
      </w:r>
      <w:proofErr w:type="spellStart"/>
      <w:r w:rsidRPr="00E81200">
        <w:rPr>
          <w:rFonts w:ascii="Times New Roman" w:hAnsi="Times New Roman" w:cs="Times New Roman"/>
          <w:sz w:val="24"/>
          <w:szCs w:val="24"/>
          <w:lang w:val="en" w:eastAsia="id-ID"/>
        </w:rPr>
        <w:t>Kriteria</w:t>
      </w:r>
      <w:proofErr w:type="spellEnd"/>
      <w:r w:rsidRPr="00E81200">
        <w:rPr>
          <w:rFonts w:ascii="Times New Roman" w:hAnsi="Times New Roman" w:cs="Times New Roman"/>
          <w:sz w:val="24"/>
          <w:szCs w:val="24"/>
          <w:lang w:val="en" w:eastAsia="id-ID"/>
        </w:rPr>
        <w:t xml:space="preserve"> Level </w:t>
      </w:r>
      <w:proofErr w:type="spellStart"/>
      <w:r w:rsidRPr="00E81200">
        <w:rPr>
          <w:rFonts w:ascii="Times New Roman" w:hAnsi="Times New Roman" w:cs="Times New Roman"/>
          <w:sz w:val="24"/>
          <w:szCs w:val="24"/>
          <w:lang w:val="en" w:eastAsia="id-ID"/>
        </w:rPr>
        <w:t>Eeffectiveness</w:t>
      </w:r>
      <w:proofErr w:type="spellEnd"/>
      <w:r w:rsidRPr="00E81200">
        <w:rPr>
          <w:rFonts w:ascii="Times New Roman" w:hAnsi="Times New Roman" w:cs="Times New Roman"/>
          <w:sz w:val="24"/>
          <w:szCs w:val="24"/>
          <w:lang w:val="en" w:eastAsia="id-ID"/>
        </w:rPr>
        <w:t xml:space="preserve"> of </w:t>
      </w:r>
      <w:r w:rsidRPr="00E81200">
        <w:rPr>
          <w:rFonts w:ascii="Times New Roman" w:hAnsi="Times New Roman" w:cs="Times New Roman"/>
          <w:sz w:val="24"/>
          <w:szCs w:val="24"/>
          <w:lang w:val="en"/>
        </w:rPr>
        <w:t>Land and Building Tax</w:t>
      </w:r>
      <w:r w:rsidRPr="00E81200">
        <w:rPr>
          <w:rFonts w:ascii="Times New Roman" w:hAnsi="Times New Roman" w:cs="Times New Roman"/>
          <w:lang w:val="en"/>
        </w:rPr>
        <w:t xml:space="preserve"> </w:t>
      </w:r>
      <w:r w:rsidRPr="00E81200">
        <w:rPr>
          <w:rFonts w:ascii="Times New Roman" w:hAnsi="Times New Roman" w:cs="Times New Roman"/>
          <w:sz w:val="24"/>
          <w:szCs w:val="24"/>
          <w:lang w:val="en" w:eastAsia="id-ID"/>
        </w:rPr>
        <w:t xml:space="preserve">Collection </w:t>
      </w:r>
    </w:p>
    <w:tbl>
      <w:tblPr>
        <w:tblW w:w="0" w:type="auto"/>
        <w:tblInd w:w="250" w:type="dxa"/>
        <w:shd w:val="clear" w:color="auto" w:fill="FFFFFF"/>
        <w:tblCellMar>
          <w:left w:w="0" w:type="dxa"/>
          <w:right w:w="0" w:type="dxa"/>
        </w:tblCellMar>
        <w:tblLook w:val="04A0" w:firstRow="1" w:lastRow="0" w:firstColumn="1" w:lastColumn="0" w:noHBand="0" w:noVBand="1"/>
      </w:tblPr>
      <w:tblGrid>
        <w:gridCol w:w="3402"/>
        <w:gridCol w:w="4253"/>
      </w:tblGrid>
      <w:tr w:rsidR="00DE0504" w:rsidRPr="00E81200" w:rsidTr="0030020D">
        <w:trPr>
          <w:trHeight w:val="601"/>
        </w:trPr>
        <w:tc>
          <w:tcPr>
            <w:tcW w:w="3402"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DE0504" w:rsidRPr="00E81200" w:rsidRDefault="00907433" w:rsidP="00AA5C7B">
            <w:pPr>
              <w:tabs>
                <w:tab w:val="center" w:pos="1698"/>
              </w:tabs>
              <w:spacing w:after="0" w:line="240" w:lineRule="auto"/>
              <w:jc w:val="center"/>
              <w:rPr>
                <w:rFonts w:ascii="Times New Roman" w:eastAsia="Times New Roman" w:hAnsi="Times New Roman" w:cs="Times New Roman"/>
                <w:b/>
                <w:sz w:val="24"/>
                <w:szCs w:val="24"/>
                <w:lang w:eastAsia="id-ID"/>
              </w:rPr>
            </w:pPr>
            <w:r w:rsidRPr="00E81200">
              <w:rPr>
                <w:rFonts w:ascii="Times New Roman" w:hAnsi="Times New Roman" w:cs="Times New Roman"/>
                <w:b/>
                <w:bCs/>
                <w:sz w:val="24"/>
                <w:szCs w:val="24"/>
                <w:lang w:val="en" w:eastAsia="id-ID"/>
              </w:rPr>
              <w:t>Effectiveness %</w:t>
            </w:r>
          </w:p>
        </w:tc>
        <w:tc>
          <w:tcPr>
            <w:tcW w:w="425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DE0504" w:rsidRPr="00E81200" w:rsidRDefault="00907433" w:rsidP="00AA5C7B">
            <w:pPr>
              <w:spacing w:after="0" w:line="240" w:lineRule="auto"/>
              <w:jc w:val="center"/>
              <w:rPr>
                <w:rFonts w:ascii="Times New Roman" w:eastAsia="Times New Roman" w:hAnsi="Times New Roman" w:cs="Times New Roman"/>
                <w:b/>
                <w:sz w:val="24"/>
                <w:szCs w:val="24"/>
                <w:lang w:eastAsia="id-ID"/>
              </w:rPr>
            </w:pPr>
            <w:r w:rsidRPr="00E81200">
              <w:rPr>
                <w:rFonts w:ascii="Times New Roman" w:hAnsi="Times New Roman" w:cs="Times New Roman"/>
                <w:b/>
                <w:bCs/>
                <w:sz w:val="24"/>
                <w:szCs w:val="24"/>
                <w:lang w:val="en" w:eastAsia="id-ID"/>
              </w:rPr>
              <w:t>Criterion</w:t>
            </w:r>
          </w:p>
        </w:tc>
      </w:tr>
      <w:tr w:rsidR="00DE0504" w:rsidRPr="00E81200" w:rsidTr="0030020D">
        <w:trPr>
          <w:trHeight w:val="337"/>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E81200" w:rsidRDefault="00DE0504" w:rsidP="00AA5C7B">
            <w:pPr>
              <w:spacing w:after="0" w:line="240" w:lineRule="auto"/>
              <w:jc w:val="center"/>
              <w:rPr>
                <w:rFonts w:ascii="Times New Roman" w:eastAsia="Times New Roman" w:hAnsi="Times New Roman" w:cs="Times New Roman"/>
                <w:sz w:val="24"/>
                <w:szCs w:val="24"/>
                <w:lang w:eastAsia="id-ID"/>
              </w:rPr>
            </w:pPr>
            <w:r w:rsidRPr="00E81200">
              <w:rPr>
                <w:rFonts w:ascii="Times New Roman" w:eastAsia="Times New Roman" w:hAnsi="Times New Roman" w:cs="Times New Roman"/>
                <w:sz w:val="24"/>
                <w:szCs w:val="24"/>
                <w:lang w:val="en-GB" w:eastAsia="id-ID"/>
              </w:rPr>
              <w:t>&gt; 100 %</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E81200" w:rsidRDefault="00907433" w:rsidP="00AA5C7B">
            <w:pPr>
              <w:spacing w:after="0" w:line="240" w:lineRule="auto"/>
              <w:jc w:val="center"/>
              <w:rPr>
                <w:rFonts w:ascii="Times New Roman" w:eastAsia="Times New Roman" w:hAnsi="Times New Roman" w:cs="Times New Roman"/>
                <w:sz w:val="24"/>
                <w:szCs w:val="24"/>
                <w:lang w:eastAsia="id-ID"/>
              </w:rPr>
            </w:pPr>
            <w:r w:rsidRPr="00E81200">
              <w:rPr>
                <w:rFonts w:ascii="Times New Roman" w:hAnsi="Times New Roman" w:cs="Times New Roman"/>
                <w:sz w:val="24"/>
                <w:szCs w:val="24"/>
                <w:lang w:val="en" w:eastAsia="id-ID"/>
              </w:rPr>
              <w:t>Highly effective</w:t>
            </w:r>
          </w:p>
        </w:tc>
      </w:tr>
      <w:tr w:rsidR="00DE0504" w:rsidRPr="00E81200" w:rsidTr="0030020D">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E81200" w:rsidRDefault="00DE0504" w:rsidP="00AA5C7B">
            <w:pPr>
              <w:spacing w:after="0" w:line="240" w:lineRule="auto"/>
              <w:jc w:val="center"/>
              <w:rPr>
                <w:rFonts w:ascii="Times New Roman" w:eastAsia="Times New Roman" w:hAnsi="Times New Roman" w:cs="Times New Roman"/>
                <w:sz w:val="24"/>
                <w:szCs w:val="24"/>
                <w:lang w:eastAsia="id-ID"/>
              </w:rPr>
            </w:pPr>
            <w:r w:rsidRPr="00E81200">
              <w:rPr>
                <w:rFonts w:ascii="Times New Roman" w:eastAsia="Times New Roman" w:hAnsi="Times New Roman" w:cs="Times New Roman"/>
                <w:sz w:val="24"/>
                <w:szCs w:val="24"/>
                <w:lang w:eastAsia="id-ID"/>
              </w:rPr>
              <w:t>90-</w:t>
            </w:r>
            <w:r w:rsidRPr="00E81200">
              <w:rPr>
                <w:rFonts w:ascii="Times New Roman" w:eastAsia="Times New Roman" w:hAnsi="Times New Roman" w:cs="Times New Roman"/>
                <w:sz w:val="24"/>
                <w:szCs w:val="24"/>
                <w:lang w:val="en-GB" w:eastAsia="id-ID"/>
              </w:rPr>
              <w:t>100%</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E81200" w:rsidRDefault="00907433" w:rsidP="00AA5C7B">
            <w:pPr>
              <w:spacing w:after="0" w:line="240" w:lineRule="auto"/>
              <w:jc w:val="center"/>
              <w:rPr>
                <w:rFonts w:ascii="Times New Roman" w:eastAsia="Times New Roman" w:hAnsi="Times New Roman" w:cs="Times New Roman"/>
                <w:sz w:val="24"/>
                <w:szCs w:val="24"/>
                <w:lang w:eastAsia="id-ID"/>
              </w:rPr>
            </w:pPr>
            <w:r w:rsidRPr="00E81200">
              <w:rPr>
                <w:rFonts w:ascii="Times New Roman" w:hAnsi="Times New Roman" w:cs="Times New Roman"/>
                <w:sz w:val="24"/>
                <w:szCs w:val="24"/>
                <w:lang w:val="en" w:eastAsia="id-ID"/>
              </w:rPr>
              <w:t>Effective</w:t>
            </w:r>
          </w:p>
        </w:tc>
      </w:tr>
      <w:tr w:rsidR="00DE0504" w:rsidRPr="00E81200" w:rsidTr="0030020D">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E81200" w:rsidRDefault="00DE0504" w:rsidP="00AA5C7B">
            <w:pPr>
              <w:spacing w:after="0" w:line="240" w:lineRule="auto"/>
              <w:jc w:val="center"/>
              <w:rPr>
                <w:rFonts w:ascii="Times New Roman" w:eastAsia="Times New Roman" w:hAnsi="Times New Roman" w:cs="Times New Roman"/>
                <w:sz w:val="24"/>
                <w:szCs w:val="24"/>
                <w:lang w:eastAsia="id-ID"/>
              </w:rPr>
            </w:pPr>
            <w:r w:rsidRPr="00E81200">
              <w:rPr>
                <w:rFonts w:ascii="Times New Roman" w:eastAsia="Times New Roman" w:hAnsi="Times New Roman" w:cs="Times New Roman"/>
                <w:sz w:val="24"/>
                <w:szCs w:val="24"/>
                <w:lang w:eastAsia="id-ID"/>
              </w:rPr>
              <w:t>8</w:t>
            </w:r>
            <w:r w:rsidRPr="00E81200">
              <w:rPr>
                <w:rFonts w:ascii="Times New Roman" w:eastAsia="Times New Roman" w:hAnsi="Times New Roman" w:cs="Times New Roman"/>
                <w:sz w:val="24"/>
                <w:szCs w:val="24"/>
                <w:lang w:val="en-GB" w:eastAsia="id-ID"/>
              </w:rPr>
              <w:t>0% - 9</w:t>
            </w:r>
            <w:r w:rsidRPr="00E81200">
              <w:rPr>
                <w:rFonts w:ascii="Times New Roman" w:eastAsia="Times New Roman" w:hAnsi="Times New Roman" w:cs="Times New Roman"/>
                <w:sz w:val="24"/>
                <w:szCs w:val="24"/>
                <w:lang w:eastAsia="id-ID"/>
              </w:rPr>
              <w:t>0</w:t>
            </w:r>
            <w:r w:rsidRPr="00E81200">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E81200" w:rsidRDefault="00907433" w:rsidP="00AA5C7B">
            <w:pPr>
              <w:spacing w:after="0" w:line="240" w:lineRule="auto"/>
              <w:jc w:val="center"/>
              <w:rPr>
                <w:rFonts w:ascii="Times New Roman" w:eastAsia="Times New Roman" w:hAnsi="Times New Roman" w:cs="Times New Roman"/>
                <w:sz w:val="24"/>
                <w:szCs w:val="24"/>
                <w:lang w:eastAsia="id-ID"/>
              </w:rPr>
            </w:pPr>
            <w:r w:rsidRPr="00E81200">
              <w:rPr>
                <w:rFonts w:ascii="Times New Roman" w:hAnsi="Times New Roman" w:cs="Times New Roman"/>
                <w:sz w:val="24"/>
                <w:szCs w:val="24"/>
                <w:lang w:val="en" w:eastAsia="id-ID"/>
              </w:rPr>
              <w:t>Quite Effective</w:t>
            </w:r>
          </w:p>
        </w:tc>
      </w:tr>
      <w:tr w:rsidR="00DE0504" w:rsidRPr="00E81200" w:rsidTr="0030020D">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E81200" w:rsidRDefault="00DE0504" w:rsidP="00AA5C7B">
            <w:pPr>
              <w:spacing w:after="0" w:line="240" w:lineRule="auto"/>
              <w:jc w:val="center"/>
              <w:rPr>
                <w:rFonts w:ascii="Times New Roman" w:eastAsia="Times New Roman" w:hAnsi="Times New Roman" w:cs="Times New Roman"/>
                <w:sz w:val="24"/>
                <w:szCs w:val="24"/>
                <w:lang w:eastAsia="id-ID"/>
              </w:rPr>
            </w:pPr>
            <w:r w:rsidRPr="00E81200">
              <w:rPr>
                <w:rFonts w:ascii="Times New Roman" w:eastAsia="Times New Roman" w:hAnsi="Times New Roman" w:cs="Times New Roman"/>
                <w:sz w:val="24"/>
                <w:szCs w:val="24"/>
                <w:lang w:eastAsia="id-ID"/>
              </w:rPr>
              <w:t>60</w:t>
            </w:r>
            <w:r w:rsidRPr="00E81200">
              <w:rPr>
                <w:rFonts w:ascii="Times New Roman" w:eastAsia="Times New Roman" w:hAnsi="Times New Roman" w:cs="Times New Roman"/>
                <w:sz w:val="24"/>
                <w:szCs w:val="24"/>
                <w:lang w:val="en-GB" w:eastAsia="id-ID"/>
              </w:rPr>
              <w:t>% - 8</w:t>
            </w:r>
            <w:r w:rsidRPr="00E81200">
              <w:rPr>
                <w:rFonts w:ascii="Times New Roman" w:eastAsia="Times New Roman" w:hAnsi="Times New Roman" w:cs="Times New Roman"/>
                <w:sz w:val="24"/>
                <w:szCs w:val="24"/>
                <w:lang w:eastAsia="id-ID"/>
              </w:rPr>
              <w:t>0</w:t>
            </w:r>
            <w:r w:rsidRPr="00E81200">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E81200" w:rsidRDefault="00907433" w:rsidP="00AA5C7B">
            <w:pPr>
              <w:spacing w:after="0" w:line="240" w:lineRule="auto"/>
              <w:jc w:val="center"/>
              <w:rPr>
                <w:rFonts w:ascii="Times New Roman" w:eastAsia="Times New Roman" w:hAnsi="Times New Roman" w:cs="Times New Roman"/>
                <w:sz w:val="24"/>
                <w:szCs w:val="24"/>
                <w:lang w:eastAsia="id-ID"/>
              </w:rPr>
            </w:pPr>
            <w:r w:rsidRPr="00E81200">
              <w:rPr>
                <w:rFonts w:ascii="Times New Roman" w:hAnsi="Times New Roman" w:cs="Times New Roman"/>
                <w:sz w:val="24"/>
                <w:szCs w:val="24"/>
                <w:lang w:val="en" w:eastAsia="id-ID"/>
              </w:rPr>
              <w:t>Less Effective</w:t>
            </w:r>
          </w:p>
        </w:tc>
      </w:tr>
      <w:tr w:rsidR="00DE0504" w:rsidRPr="00E81200" w:rsidTr="0030020D">
        <w:trPr>
          <w:trHeight w:val="337"/>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E81200" w:rsidRDefault="00DE0504" w:rsidP="00AA5C7B">
            <w:pPr>
              <w:spacing w:after="0" w:line="240" w:lineRule="auto"/>
              <w:jc w:val="center"/>
              <w:rPr>
                <w:rFonts w:ascii="Times New Roman" w:eastAsia="Times New Roman" w:hAnsi="Times New Roman" w:cs="Times New Roman"/>
                <w:sz w:val="24"/>
                <w:szCs w:val="24"/>
                <w:lang w:eastAsia="id-ID"/>
              </w:rPr>
            </w:pPr>
            <w:r w:rsidRPr="00E81200">
              <w:rPr>
                <w:rFonts w:ascii="Times New Roman" w:eastAsia="Times New Roman" w:hAnsi="Times New Roman" w:cs="Times New Roman"/>
                <w:sz w:val="24"/>
                <w:szCs w:val="24"/>
                <w:lang w:val="en-GB" w:eastAsia="id-ID"/>
              </w:rPr>
              <w:t xml:space="preserve">&lt; </w:t>
            </w:r>
            <w:r w:rsidRPr="00E81200">
              <w:rPr>
                <w:rFonts w:ascii="Times New Roman" w:eastAsia="Times New Roman" w:hAnsi="Times New Roman" w:cs="Times New Roman"/>
                <w:sz w:val="24"/>
                <w:szCs w:val="24"/>
                <w:lang w:eastAsia="id-ID"/>
              </w:rPr>
              <w:t>60</w:t>
            </w:r>
            <w:r w:rsidRPr="00E81200">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E81200" w:rsidRDefault="00907433" w:rsidP="00AA5C7B">
            <w:pPr>
              <w:spacing w:after="0" w:line="240" w:lineRule="auto"/>
              <w:jc w:val="center"/>
              <w:rPr>
                <w:rFonts w:ascii="Times New Roman" w:eastAsia="Times New Roman" w:hAnsi="Times New Roman" w:cs="Times New Roman"/>
                <w:sz w:val="24"/>
                <w:szCs w:val="24"/>
                <w:lang w:eastAsia="id-ID"/>
              </w:rPr>
            </w:pPr>
            <w:r w:rsidRPr="00E81200">
              <w:rPr>
                <w:rFonts w:ascii="Times New Roman" w:hAnsi="Times New Roman" w:cs="Times New Roman"/>
                <w:sz w:val="24"/>
                <w:szCs w:val="24"/>
                <w:lang w:val="en" w:eastAsia="id-ID"/>
              </w:rPr>
              <w:t>Ineffective</w:t>
            </w:r>
          </w:p>
        </w:tc>
      </w:tr>
    </w:tbl>
    <w:p w:rsidR="00DE0504" w:rsidRPr="00E81200" w:rsidRDefault="00DE0504" w:rsidP="006C5FE9">
      <w:pPr>
        <w:spacing w:after="0" w:line="240" w:lineRule="auto"/>
        <w:jc w:val="both"/>
        <w:rPr>
          <w:rFonts w:ascii="Times New Roman" w:eastAsia="Times New Roman" w:hAnsi="Times New Roman" w:cs="Times New Roman"/>
          <w:sz w:val="24"/>
          <w:szCs w:val="24"/>
          <w:lang w:eastAsia="id-ID"/>
        </w:rPr>
      </w:pPr>
    </w:p>
    <w:p w:rsidR="00DE0504" w:rsidRPr="00E81200" w:rsidRDefault="00907433" w:rsidP="006C5FE9">
      <w:pPr>
        <w:spacing w:after="0" w:line="240" w:lineRule="auto"/>
        <w:jc w:val="both"/>
        <w:rPr>
          <w:rFonts w:ascii="Times New Roman" w:hAnsi="Times New Roman" w:cs="Times New Roman"/>
          <w:b/>
          <w:sz w:val="24"/>
          <w:szCs w:val="24"/>
        </w:rPr>
      </w:pPr>
      <w:r w:rsidRPr="00E81200">
        <w:rPr>
          <w:rFonts w:ascii="Times New Roman" w:hAnsi="Times New Roman" w:cs="Times New Roman"/>
          <w:i/>
          <w:iCs/>
          <w:sz w:val="24"/>
          <w:szCs w:val="24"/>
          <w:lang w:val="en" w:eastAsia="id-ID"/>
        </w:rPr>
        <w:t>Source</w:t>
      </w:r>
      <w:r w:rsidR="00DE0504" w:rsidRPr="00E81200">
        <w:rPr>
          <w:rFonts w:ascii="Times New Roman" w:eastAsia="Times New Roman" w:hAnsi="Times New Roman" w:cs="Times New Roman"/>
          <w:i/>
          <w:sz w:val="24"/>
          <w:szCs w:val="24"/>
          <w:lang w:val="en-GB" w:eastAsia="id-ID"/>
        </w:rPr>
        <w:t xml:space="preserve">: </w:t>
      </w:r>
      <w:proofErr w:type="spellStart"/>
      <w:r w:rsidR="00DE0504" w:rsidRPr="00E81200">
        <w:rPr>
          <w:rFonts w:ascii="Times New Roman" w:hAnsi="Times New Roman" w:cs="Times New Roman"/>
          <w:i/>
          <w:sz w:val="24"/>
          <w:szCs w:val="24"/>
        </w:rPr>
        <w:t>Departemen</w:t>
      </w:r>
      <w:proofErr w:type="spellEnd"/>
      <w:r w:rsidR="00DE0504" w:rsidRPr="00E81200">
        <w:rPr>
          <w:rFonts w:ascii="Times New Roman" w:hAnsi="Times New Roman" w:cs="Times New Roman"/>
          <w:i/>
          <w:sz w:val="24"/>
          <w:szCs w:val="24"/>
        </w:rPr>
        <w:t xml:space="preserve"> </w:t>
      </w:r>
      <w:proofErr w:type="spellStart"/>
      <w:r w:rsidR="00DE0504" w:rsidRPr="00E81200">
        <w:rPr>
          <w:rFonts w:ascii="Times New Roman" w:hAnsi="Times New Roman" w:cs="Times New Roman"/>
          <w:i/>
          <w:sz w:val="24"/>
          <w:szCs w:val="24"/>
        </w:rPr>
        <w:t>Dalam</w:t>
      </w:r>
      <w:proofErr w:type="spellEnd"/>
      <w:r w:rsidR="00DE0504" w:rsidRPr="00E81200">
        <w:rPr>
          <w:rFonts w:ascii="Times New Roman" w:hAnsi="Times New Roman" w:cs="Times New Roman"/>
          <w:i/>
          <w:sz w:val="24"/>
          <w:szCs w:val="24"/>
        </w:rPr>
        <w:t xml:space="preserve"> Negeri, Keputusan Menteri </w:t>
      </w:r>
      <w:proofErr w:type="spellStart"/>
      <w:r w:rsidR="00DE0504" w:rsidRPr="00E81200">
        <w:rPr>
          <w:rFonts w:ascii="Times New Roman" w:hAnsi="Times New Roman" w:cs="Times New Roman"/>
          <w:i/>
          <w:sz w:val="24"/>
          <w:szCs w:val="24"/>
        </w:rPr>
        <w:t>Dalam</w:t>
      </w:r>
      <w:proofErr w:type="spellEnd"/>
      <w:r w:rsidR="00DE0504" w:rsidRPr="00E81200">
        <w:rPr>
          <w:rFonts w:ascii="Times New Roman" w:hAnsi="Times New Roman" w:cs="Times New Roman"/>
          <w:i/>
          <w:sz w:val="24"/>
          <w:szCs w:val="24"/>
        </w:rPr>
        <w:t xml:space="preserve"> Negeri</w:t>
      </w:r>
    </w:p>
    <w:p w:rsidR="00FE2F2F" w:rsidRDefault="00FE2F2F" w:rsidP="004E07DD">
      <w:pPr>
        <w:spacing w:after="0"/>
        <w:jc w:val="both"/>
        <w:rPr>
          <w:rFonts w:ascii="Times New Roman" w:hAnsi="Times New Roman" w:cs="Times New Roman"/>
          <w:b/>
          <w:sz w:val="24"/>
          <w:szCs w:val="24"/>
          <w:lang w:val="en"/>
        </w:rPr>
        <w:sectPr w:rsidR="00FE2F2F" w:rsidSect="000B5D15">
          <w:type w:val="continuous"/>
          <w:pgSz w:w="11907" w:h="16840" w:code="9"/>
          <w:pgMar w:top="1418" w:right="1418" w:bottom="1418" w:left="1701" w:header="851" w:footer="737" w:gutter="0"/>
          <w:cols w:space="708"/>
          <w:docGrid w:linePitch="360"/>
        </w:sectPr>
      </w:pPr>
    </w:p>
    <w:p w:rsidR="00907433" w:rsidRPr="00E81200" w:rsidRDefault="00907433" w:rsidP="004E07DD">
      <w:pPr>
        <w:spacing w:after="0"/>
        <w:jc w:val="both"/>
        <w:rPr>
          <w:rFonts w:ascii="Times New Roman" w:hAnsi="Times New Roman" w:cs="Times New Roman"/>
          <w:b/>
          <w:sz w:val="24"/>
          <w:szCs w:val="24"/>
        </w:rPr>
      </w:pPr>
      <w:r w:rsidRPr="00E81200">
        <w:rPr>
          <w:rFonts w:ascii="Times New Roman" w:hAnsi="Times New Roman" w:cs="Times New Roman"/>
          <w:b/>
          <w:sz w:val="24"/>
          <w:szCs w:val="24"/>
          <w:lang w:val="en"/>
        </w:rPr>
        <w:lastRenderedPageBreak/>
        <w:t>C. RESULTS AND DISCUSSION</w:t>
      </w:r>
    </w:p>
    <w:p w:rsidR="00907433" w:rsidRPr="00E81200" w:rsidRDefault="00907433" w:rsidP="004E07DD">
      <w:pPr>
        <w:spacing w:after="0"/>
        <w:jc w:val="both"/>
        <w:rPr>
          <w:rFonts w:ascii="Times New Roman" w:hAnsi="Times New Roman" w:cs="Times New Roman"/>
          <w:b/>
          <w:sz w:val="24"/>
          <w:szCs w:val="24"/>
        </w:rPr>
      </w:pPr>
    </w:p>
    <w:p w:rsidR="00CA5E0E" w:rsidRPr="00E81200" w:rsidRDefault="00CA5E0E" w:rsidP="00CA5E0E">
      <w:pPr>
        <w:tabs>
          <w:tab w:val="left" w:leader="dot" w:pos="7938"/>
        </w:tabs>
        <w:ind w:firstLine="709"/>
        <w:jc w:val="both"/>
        <w:rPr>
          <w:rFonts w:ascii="Times New Roman" w:hAnsi="Times New Roman" w:cs="Times New Roman"/>
          <w:color w:val="000000" w:themeColor="text1"/>
          <w:sz w:val="24"/>
          <w:szCs w:val="24"/>
          <w:lang w:val="en"/>
        </w:rPr>
      </w:pPr>
      <w:r w:rsidRPr="00E81200">
        <w:rPr>
          <w:rFonts w:ascii="Times New Roman" w:hAnsi="Times New Roman" w:cs="Times New Roman"/>
          <w:color w:val="000000" w:themeColor="text1"/>
          <w:sz w:val="24"/>
          <w:szCs w:val="24"/>
          <w:lang w:val="en"/>
        </w:rPr>
        <w:t>Land and Building Tax is a material tax in which the amount of tax payable is decided by the condition of the object, namely the soil or land and/or structures.</w:t>
      </w:r>
    </w:p>
    <w:p w:rsidR="00AA5C7B" w:rsidRPr="00E81200" w:rsidRDefault="00907433" w:rsidP="003B0217">
      <w:pPr>
        <w:tabs>
          <w:tab w:val="left" w:leader="dot" w:pos="7938"/>
        </w:tabs>
        <w:jc w:val="both"/>
        <w:rPr>
          <w:rFonts w:ascii="Times New Roman" w:hAnsi="Times New Roman" w:cs="Times New Roman"/>
          <w:color w:val="000000" w:themeColor="text1"/>
          <w:sz w:val="24"/>
          <w:szCs w:val="24"/>
        </w:rPr>
      </w:pPr>
      <w:r w:rsidRPr="00E81200">
        <w:rPr>
          <w:rFonts w:ascii="Times New Roman" w:hAnsi="Times New Roman" w:cs="Times New Roman"/>
          <w:color w:val="000000" w:themeColor="text1"/>
          <w:sz w:val="24"/>
          <w:szCs w:val="24"/>
          <w:lang w:val="en"/>
        </w:rPr>
        <w:t xml:space="preserve">           The calculation of the level of achievement of the effectiveness of Land and Building Tax revenue of the </w:t>
      </w:r>
      <w:proofErr w:type="spellStart"/>
      <w:r w:rsidRPr="00E81200">
        <w:rPr>
          <w:rFonts w:ascii="Times New Roman" w:hAnsi="Times New Roman" w:cs="Times New Roman"/>
          <w:color w:val="000000" w:themeColor="text1"/>
          <w:sz w:val="24"/>
          <w:szCs w:val="24"/>
          <w:lang w:val="en"/>
        </w:rPr>
        <w:t>Palemb</w:t>
      </w:r>
      <w:proofErr w:type="spellEnd"/>
      <w:r w:rsidRPr="00E81200">
        <w:rPr>
          <w:rFonts w:ascii="Times New Roman" w:hAnsi="Times New Roman" w:cs="Times New Roman"/>
          <w:color w:val="000000" w:themeColor="text1"/>
          <w:sz w:val="24"/>
          <w:szCs w:val="24"/>
          <w:lang w:val="en"/>
        </w:rPr>
        <w:t xml:space="preserve"> City Regional Revenue </w:t>
      </w:r>
      <w:proofErr w:type="spellStart"/>
      <w:r w:rsidRPr="00E81200">
        <w:rPr>
          <w:rFonts w:ascii="Times New Roman" w:hAnsi="Times New Roman" w:cs="Times New Roman"/>
          <w:color w:val="000000" w:themeColor="text1"/>
          <w:sz w:val="24"/>
          <w:szCs w:val="24"/>
          <w:lang w:val="en"/>
        </w:rPr>
        <w:t>Officefor</w:t>
      </w:r>
      <w:proofErr w:type="spellEnd"/>
      <w:r w:rsidRPr="00E81200">
        <w:rPr>
          <w:rFonts w:ascii="Times New Roman" w:hAnsi="Times New Roman" w:cs="Times New Roman"/>
          <w:color w:val="000000" w:themeColor="text1"/>
          <w:sz w:val="24"/>
          <w:szCs w:val="24"/>
          <w:lang w:val="en"/>
        </w:rPr>
        <w:t xml:space="preserve"> fiscal year 2015 is as follows:</w:t>
      </w:r>
    </w:p>
    <w:p w:rsidR="00FE2F2F" w:rsidRDefault="00FE2F2F" w:rsidP="003B0217">
      <w:pPr>
        <w:tabs>
          <w:tab w:val="left" w:pos="1276"/>
        </w:tabs>
        <w:jc w:val="both"/>
        <w:rPr>
          <w:rFonts w:ascii="Times New Roman" w:hAnsi="Times New Roman" w:cs="Times New Roman"/>
          <w:color w:val="000000" w:themeColor="text1"/>
          <w:sz w:val="24"/>
          <w:szCs w:val="24"/>
          <w:lang w:val="en"/>
        </w:rPr>
        <w:sectPr w:rsidR="00FE2F2F" w:rsidSect="00FE2F2F">
          <w:type w:val="continuous"/>
          <w:pgSz w:w="11907" w:h="16840" w:code="9"/>
          <w:pgMar w:top="1418" w:right="1418" w:bottom="1418" w:left="1701" w:header="851" w:footer="737" w:gutter="0"/>
          <w:cols w:num="2" w:space="708"/>
          <w:docGrid w:linePitch="360"/>
        </w:sectPr>
      </w:pPr>
    </w:p>
    <w:p w:rsidR="003B0217" w:rsidRPr="00E81200" w:rsidRDefault="00907433" w:rsidP="00FE2F2F">
      <w:pPr>
        <w:tabs>
          <w:tab w:val="left" w:pos="1276"/>
        </w:tabs>
        <w:jc w:val="center"/>
        <w:rPr>
          <w:rFonts w:ascii="Times New Roman" w:hAnsi="Times New Roman" w:cs="Times New Roman"/>
          <w:color w:val="000000" w:themeColor="text1"/>
          <w:position w:val="-28"/>
          <w:sz w:val="24"/>
          <w:szCs w:val="24"/>
        </w:rPr>
      </w:pPr>
      <w:r w:rsidRPr="00E81200">
        <w:rPr>
          <w:rFonts w:ascii="Times New Roman" w:hAnsi="Times New Roman" w:cs="Times New Roman"/>
          <w:color w:val="000000" w:themeColor="text1"/>
          <w:sz w:val="24"/>
          <w:szCs w:val="24"/>
          <w:lang w:val="en"/>
        </w:rPr>
        <w:t>Local Tax</w:t>
      </w:r>
      <w:r w:rsidRPr="00E81200">
        <w:rPr>
          <w:rFonts w:ascii="Times New Roman" w:hAnsi="Times New Roman" w:cs="Times New Roman"/>
          <w:lang w:val="en"/>
        </w:rPr>
        <w:t xml:space="preserve"> Effectiveness</w:t>
      </w:r>
      <w:r w:rsidR="00C578EE" w:rsidRPr="00C578EE">
        <w:rPr>
          <w:rFonts w:ascii="Times New Roman" w:hAnsi="Times New Roman" w:cs="Times New Roman"/>
          <w:noProof/>
          <w:color w:val="000000" w:themeColor="text1"/>
          <w:position w:val="-30"/>
          <w:sz w:val="24"/>
          <w:szCs w:val="24"/>
        </w:rPr>
        <w:object w:dxaOrig="2880" w:dyaOrig="680">
          <v:shape id="_x0000_i1025" type="#_x0000_t75" alt="" style="width:2in;height:34.8pt;mso-width-percent:0;mso-height-percent:0;mso-width-percent:0;mso-height-percent:0" o:ole="">
            <v:imagedata r:id="rId13" o:title=""/>
          </v:shape>
          <o:OLEObject Type="Embed" ProgID="Equation.3" ShapeID="_x0000_i1025" DrawAspect="Content" ObjectID="_1753505698" r:id="rId14"/>
        </w:object>
      </w:r>
      <w:r w:rsidR="003B0217" w:rsidRPr="00E81200">
        <w:rPr>
          <w:rFonts w:ascii="Times New Roman" w:hAnsi="Times New Roman" w:cs="Times New Roman"/>
          <w:color w:val="000000" w:themeColor="text1"/>
          <w:position w:val="-28"/>
          <w:sz w:val="24"/>
          <w:szCs w:val="24"/>
        </w:rPr>
        <w:t xml:space="preserve"> </w:t>
      </w:r>
      <w:r w:rsidR="00FB550F" w:rsidRPr="00E81200">
        <w:rPr>
          <w:rFonts w:ascii="Times New Roman" w:hAnsi="Times New Roman" w:cs="Times New Roman"/>
          <w:color w:val="000000" w:themeColor="text1"/>
          <w:sz w:val="24"/>
          <w:szCs w:val="24"/>
        </w:rPr>
        <w:t>= 102</w:t>
      </w:r>
      <w:r w:rsidR="003B0217" w:rsidRPr="00E81200">
        <w:rPr>
          <w:rFonts w:ascii="Times New Roman" w:hAnsi="Times New Roman" w:cs="Times New Roman"/>
          <w:color w:val="000000" w:themeColor="text1"/>
          <w:sz w:val="24"/>
          <w:szCs w:val="24"/>
        </w:rPr>
        <w:t>,57%</w:t>
      </w:r>
    </w:p>
    <w:p w:rsidR="00FE2F2F" w:rsidRDefault="00FE2F2F" w:rsidP="00FE2F2F">
      <w:pPr>
        <w:shd w:val="clear" w:color="auto" w:fill="FFFFFF"/>
        <w:jc w:val="both"/>
        <w:rPr>
          <w:rFonts w:ascii="Times New Roman" w:hAnsi="Times New Roman" w:cs="Times New Roman"/>
          <w:color w:val="000000" w:themeColor="text1"/>
          <w:sz w:val="24"/>
          <w:szCs w:val="24"/>
        </w:rPr>
        <w:sectPr w:rsidR="00FE2F2F" w:rsidSect="000B5D15">
          <w:type w:val="continuous"/>
          <w:pgSz w:w="11907" w:h="16840" w:code="9"/>
          <w:pgMar w:top="1418" w:right="1418" w:bottom="1418" w:left="1701" w:header="851" w:footer="737" w:gutter="0"/>
          <w:cols w:space="708"/>
          <w:docGrid w:linePitch="360"/>
        </w:sectPr>
      </w:pPr>
    </w:p>
    <w:p w:rsidR="00964180" w:rsidRPr="00E81200" w:rsidRDefault="003B0217" w:rsidP="00FE2F2F">
      <w:pPr>
        <w:shd w:val="clear" w:color="auto" w:fill="FFFFFF"/>
        <w:jc w:val="both"/>
        <w:rPr>
          <w:rFonts w:ascii="Times New Roman" w:hAnsi="Times New Roman" w:cs="Times New Roman"/>
          <w:color w:val="000000" w:themeColor="text1"/>
          <w:sz w:val="24"/>
          <w:szCs w:val="24"/>
          <w:lang w:val="en"/>
        </w:rPr>
      </w:pPr>
      <w:r w:rsidRPr="00E81200">
        <w:rPr>
          <w:rFonts w:ascii="Times New Roman" w:hAnsi="Times New Roman" w:cs="Times New Roman"/>
          <w:color w:val="000000" w:themeColor="text1"/>
          <w:sz w:val="24"/>
          <w:szCs w:val="24"/>
        </w:rPr>
        <w:tab/>
      </w:r>
      <w:r w:rsidR="00964180" w:rsidRPr="00E81200">
        <w:rPr>
          <w:rFonts w:ascii="Times New Roman" w:hAnsi="Times New Roman" w:cs="Times New Roman"/>
          <w:color w:val="000000" w:themeColor="text1"/>
          <w:sz w:val="24"/>
          <w:szCs w:val="24"/>
          <w:lang w:val="en"/>
        </w:rPr>
        <w:t>Based on these calculations, the revenue of Rural and Urban Land and Building Tax in 2015 with a target or plan of Rp.95,000,000,000, - and realization of Rp.97,443,811,213 - is said to be "Very Effective" or higher than one hundred per cent (&gt;100%).</w:t>
      </w:r>
    </w:p>
    <w:p w:rsidR="00964180" w:rsidRPr="00E81200" w:rsidRDefault="00964180" w:rsidP="00103C9F">
      <w:pPr>
        <w:shd w:val="clear" w:color="auto" w:fill="FFFFFF"/>
        <w:jc w:val="both"/>
        <w:rPr>
          <w:rFonts w:ascii="Times New Roman" w:hAnsi="Times New Roman" w:cs="Times New Roman"/>
          <w:sz w:val="24"/>
          <w:szCs w:val="24"/>
          <w:lang w:val="en"/>
        </w:rPr>
      </w:pPr>
      <w:r w:rsidRPr="00E81200">
        <w:rPr>
          <w:rFonts w:ascii="Times New Roman" w:hAnsi="Times New Roman" w:cs="Times New Roman"/>
          <w:sz w:val="24"/>
          <w:szCs w:val="24"/>
          <w:lang w:val="en"/>
        </w:rPr>
        <w:t xml:space="preserve">As shown in the table, the results of an analysis of the effectiveness of rural and urban Land and Building Tax revenues in their management after delegation to the Palembang City Regional Revenue Office have succeeded in realizing the Land and Building Tax from the predetermined target. </w:t>
      </w:r>
    </w:p>
    <w:p w:rsidR="00FE2F2F" w:rsidRDefault="00FE2F2F" w:rsidP="00103C9F">
      <w:pPr>
        <w:shd w:val="clear" w:color="auto" w:fill="FFFFFF"/>
        <w:jc w:val="both"/>
        <w:rPr>
          <w:rFonts w:ascii="Times New Roman" w:hAnsi="Times New Roman" w:cs="Times New Roman"/>
          <w:sz w:val="24"/>
          <w:szCs w:val="24"/>
          <w:shd w:val="clear" w:color="auto" w:fill="FFFFFF"/>
          <w:lang w:val="en"/>
        </w:rPr>
        <w:sectPr w:rsidR="00FE2F2F" w:rsidSect="00FE2F2F">
          <w:type w:val="continuous"/>
          <w:pgSz w:w="11907" w:h="16840" w:code="9"/>
          <w:pgMar w:top="1418" w:right="1418" w:bottom="1418" w:left="1701" w:header="851" w:footer="737" w:gutter="0"/>
          <w:cols w:num="2" w:space="708"/>
          <w:docGrid w:linePitch="360"/>
        </w:sectPr>
      </w:pPr>
    </w:p>
    <w:p w:rsidR="00907433" w:rsidRPr="00E81200" w:rsidRDefault="00907433" w:rsidP="003B0217">
      <w:pPr>
        <w:shd w:val="clear" w:color="auto" w:fill="FFFFFF"/>
        <w:jc w:val="both"/>
        <w:rPr>
          <w:rFonts w:ascii="Times New Roman" w:hAnsi="Times New Roman" w:cs="Times New Roman"/>
          <w:sz w:val="24"/>
          <w:szCs w:val="24"/>
          <w:shd w:val="clear" w:color="auto" w:fill="FFFFFF"/>
        </w:rPr>
      </w:pPr>
      <w:r w:rsidRPr="00E81200">
        <w:rPr>
          <w:rFonts w:ascii="Times New Roman" w:hAnsi="Times New Roman" w:cs="Times New Roman"/>
          <w:sz w:val="24"/>
          <w:szCs w:val="24"/>
          <w:shd w:val="clear" w:color="auto" w:fill="FFFFFF"/>
          <w:lang w:val="en"/>
        </w:rPr>
        <w:t>Table 4. Effectiveness of Rural and Urban Land and Building Tax Revenue in 2015</w:t>
      </w:r>
    </w:p>
    <w:tbl>
      <w:tblPr>
        <w:tblStyle w:val="TableGrid"/>
        <w:tblW w:w="7655" w:type="dxa"/>
        <w:jc w:val="center"/>
        <w:tblLook w:val="04A0" w:firstRow="1" w:lastRow="0" w:firstColumn="1" w:lastColumn="0" w:noHBand="0" w:noVBand="1"/>
      </w:tblPr>
      <w:tblGrid>
        <w:gridCol w:w="2196"/>
        <w:gridCol w:w="2254"/>
        <w:gridCol w:w="1686"/>
        <w:gridCol w:w="1519"/>
      </w:tblGrid>
      <w:tr w:rsidR="00907433" w:rsidRPr="00E81200" w:rsidTr="008B5139">
        <w:trPr>
          <w:trHeight w:val="781"/>
          <w:jc w:val="center"/>
        </w:trPr>
        <w:tc>
          <w:tcPr>
            <w:tcW w:w="2057" w:type="dxa"/>
          </w:tcPr>
          <w:p w:rsidR="00907433" w:rsidRPr="00E81200" w:rsidRDefault="00907433" w:rsidP="008B5139">
            <w:pPr>
              <w:spacing w:line="276" w:lineRule="auto"/>
              <w:jc w:val="center"/>
              <w:textAlignment w:val="baseline"/>
              <w:rPr>
                <w:rFonts w:cs="Times New Roman"/>
                <w:b/>
                <w:szCs w:val="24"/>
                <w:shd w:val="clear" w:color="auto" w:fill="FFFFFF"/>
              </w:rPr>
            </w:pPr>
            <w:r w:rsidRPr="00E81200">
              <w:rPr>
                <w:rFonts w:cs="Times New Roman"/>
                <w:b/>
                <w:szCs w:val="24"/>
                <w:shd w:val="clear" w:color="auto" w:fill="FFFFFF"/>
                <w:lang w:val="en"/>
              </w:rPr>
              <w:t>Target Year 2015</w:t>
            </w:r>
          </w:p>
        </w:tc>
        <w:tc>
          <w:tcPr>
            <w:tcW w:w="2270" w:type="dxa"/>
          </w:tcPr>
          <w:p w:rsidR="00907433" w:rsidRPr="00E81200" w:rsidRDefault="00907433" w:rsidP="008B5139">
            <w:pPr>
              <w:spacing w:line="276" w:lineRule="auto"/>
              <w:jc w:val="center"/>
              <w:rPr>
                <w:rFonts w:cs="Times New Roman"/>
                <w:b/>
                <w:szCs w:val="24"/>
                <w:shd w:val="clear" w:color="auto" w:fill="FFFFFF"/>
              </w:rPr>
            </w:pPr>
            <w:r w:rsidRPr="00E81200">
              <w:rPr>
                <w:rFonts w:cs="Times New Roman"/>
                <w:b/>
                <w:szCs w:val="24"/>
                <w:shd w:val="clear" w:color="auto" w:fill="FFFFFF"/>
                <w:lang w:val="en"/>
              </w:rPr>
              <w:t>Realization in 2015</w:t>
            </w:r>
          </w:p>
        </w:tc>
        <w:tc>
          <w:tcPr>
            <w:tcW w:w="1721" w:type="dxa"/>
          </w:tcPr>
          <w:p w:rsidR="00907433" w:rsidRPr="00E81200" w:rsidRDefault="00907433" w:rsidP="002F7E87">
            <w:pPr>
              <w:jc w:val="center"/>
              <w:rPr>
                <w:rFonts w:cs="Times New Roman"/>
                <w:b/>
                <w:szCs w:val="24"/>
              </w:rPr>
            </w:pPr>
            <w:r w:rsidRPr="00E81200">
              <w:rPr>
                <w:rFonts w:cs="Times New Roman"/>
                <w:b/>
                <w:szCs w:val="24"/>
                <w:lang w:val="en"/>
              </w:rPr>
              <w:t>Achievement Percentage</w:t>
            </w:r>
          </w:p>
          <w:p w:rsidR="00907433" w:rsidRPr="00E81200" w:rsidRDefault="00907433" w:rsidP="008B5139">
            <w:pPr>
              <w:spacing w:line="276" w:lineRule="auto"/>
              <w:jc w:val="center"/>
              <w:rPr>
                <w:rFonts w:cs="Times New Roman"/>
                <w:szCs w:val="24"/>
              </w:rPr>
            </w:pPr>
          </w:p>
        </w:tc>
        <w:tc>
          <w:tcPr>
            <w:tcW w:w="1607" w:type="dxa"/>
          </w:tcPr>
          <w:p w:rsidR="00907433" w:rsidRPr="00E81200" w:rsidRDefault="00907433" w:rsidP="008B5139">
            <w:pPr>
              <w:spacing w:line="276" w:lineRule="auto"/>
              <w:jc w:val="center"/>
              <w:rPr>
                <w:rFonts w:eastAsia="Times New Roman" w:cs="Times New Roman"/>
                <w:b/>
                <w:szCs w:val="24"/>
                <w:lang w:eastAsia="id-ID"/>
              </w:rPr>
            </w:pPr>
            <w:r w:rsidRPr="00E81200">
              <w:rPr>
                <w:rFonts w:cs="Times New Roman"/>
                <w:b/>
                <w:szCs w:val="24"/>
                <w:lang w:val="en" w:eastAsia="id-ID"/>
              </w:rPr>
              <w:t>Criterion</w:t>
            </w:r>
          </w:p>
        </w:tc>
      </w:tr>
      <w:tr w:rsidR="00907433" w:rsidRPr="00E81200" w:rsidTr="008B5139">
        <w:trPr>
          <w:trHeight w:val="689"/>
          <w:jc w:val="center"/>
        </w:trPr>
        <w:tc>
          <w:tcPr>
            <w:tcW w:w="2057" w:type="dxa"/>
          </w:tcPr>
          <w:p w:rsidR="00907433" w:rsidRPr="00E81200" w:rsidRDefault="00907433" w:rsidP="008B5139">
            <w:pPr>
              <w:spacing w:line="276" w:lineRule="auto"/>
              <w:jc w:val="center"/>
              <w:textAlignment w:val="baseline"/>
              <w:rPr>
                <w:rFonts w:cs="Times New Roman"/>
                <w:szCs w:val="24"/>
                <w:shd w:val="clear" w:color="auto" w:fill="FFFFFF"/>
              </w:rPr>
            </w:pPr>
            <w:r w:rsidRPr="00E81200">
              <w:rPr>
                <w:rFonts w:cs="Times New Roman"/>
                <w:szCs w:val="24"/>
                <w:shd w:val="clear" w:color="auto" w:fill="FFFFFF"/>
              </w:rPr>
              <w:t>Rp.95.000.000.000,-</w:t>
            </w:r>
          </w:p>
        </w:tc>
        <w:tc>
          <w:tcPr>
            <w:tcW w:w="2270" w:type="dxa"/>
          </w:tcPr>
          <w:p w:rsidR="00907433" w:rsidRPr="00E81200" w:rsidRDefault="00907433" w:rsidP="008B5139">
            <w:pPr>
              <w:spacing w:line="276" w:lineRule="auto"/>
              <w:jc w:val="center"/>
              <w:rPr>
                <w:rFonts w:cs="Times New Roman"/>
                <w:szCs w:val="24"/>
              </w:rPr>
            </w:pPr>
            <w:r w:rsidRPr="00E81200">
              <w:rPr>
                <w:rFonts w:cs="Times New Roman"/>
                <w:szCs w:val="24"/>
              </w:rPr>
              <w:t>Rp.97.443.811.213,-</w:t>
            </w:r>
          </w:p>
        </w:tc>
        <w:tc>
          <w:tcPr>
            <w:tcW w:w="1721" w:type="dxa"/>
          </w:tcPr>
          <w:p w:rsidR="00907433" w:rsidRPr="00E81200" w:rsidRDefault="00907433" w:rsidP="008B5139">
            <w:pPr>
              <w:spacing w:line="276" w:lineRule="auto"/>
              <w:jc w:val="center"/>
              <w:rPr>
                <w:rFonts w:cs="Times New Roman"/>
                <w:szCs w:val="24"/>
                <w:shd w:val="clear" w:color="auto" w:fill="FFFFFF"/>
              </w:rPr>
            </w:pPr>
            <w:r w:rsidRPr="00E81200">
              <w:rPr>
                <w:rFonts w:cs="Times New Roman"/>
                <w:szCs w:val="24"/>
                <w:shd w:val="clear" w:color="auto" w:fill="FFFFFF"/>
              </w:rPr>
              <w:t>102,57%</w:t>
            </w:r>
          </w:p>
        </w:tc>
        <w:tc>
          <w:tcPr>
            <w:tcW w:w="1607" w:type="dxa"/>
          </w:tcPr>
          <w:p w:rsidR="00907433" w:rsidRPr="00E81200" w:rsidRDefault="00907433" w:rsidP="008B5139">
            <w:pPr>
              <w:spacing w:line="276" w:lineRule="auto"/>
              <w:jc w:val="center"/>
              <w:rPr>
                <w:rFonts w:eastAsia="Times New Roman" w:cs="Times New Roman"/>
                <w:szCs w:val="24"/>
                <w:lang w:eastAsia="id-ID"/>
              </w:rPr>
            </w:pPr>
            <w:r w:rsidRPr="00E81200">
              <w:rPr>
                <w:rFonts w:cs="Times New Roman"/>
                <w:szCs w:val="24"/>
                <w:lang w:val="en" w:eastAsia="id-ID"/>
              </w:rPr>
              <w:t>Highly Effective</w:t>
            </w:r>
          </w:p>
        </w:tc>
      </w:tr>
    </w:tbl>
    <w:p w:rsidR="00907433" w:rsidRPr="00E81200" w:rsidRDefault="00907433" w:rsidP="00FE2F2F">
      <w:pPr>
        <w:spacing w:after="0"/>
        <w:jc w:val="both"/>
        <w:rPr>
          <w:rFonts w:ascii="Times New Roman" w:hAnsi="Times New Roman" w:cs="Times New Roman"/>
          <w:b/>
          <w:sz w:val="24"/>
          <w:szCs w:val="24"/>
          <w:shd w:val="clear" w:color="auto" w:fill="FFFFFF"/>
        </w:rPr>
      </w:pPr>
    </w:p>
    <w:p w:rsidR="00907433" w:rsidRPr="00E81200" w:rsidRDefault="00907433" w:rsidP="00907433">
      <w:pPr>
        <w:jc w:val="both"/>
        <w:rPr>
          <w:rFonts w:ascii="Times New Roman" w:hAnsi="Times New Roman" w:cs="Times New Roman"/>
          <w:i/>
          <w:sz w:val="24"/>
          <w:szCs w:val="24"/>
        </w:rPr>
      </w:pPr>
      <w:r w:rsidRPr="00E81200">
        <w:rPr>
          <w:rFonts w:ascii="Times New Roman" w:hAnsi="Times New Roman" w:cs="Times New Roman"/>
          <w:i/>
          <w:sz w:val="24"/>
          <w:szCs w:val="24"/>
          <w:lang w:val="en"/>
        </w:rPr>
        <w:t>Data Sources</w:t>
      </w:r>
      <w:r w:rsidR="003B0217" w:rsidRPr="00E81200">
        <w:rPr>
          <w:rFonts w:ascii="Times New Roman" w:hAnsi="Times New Roman" w:cs="Times New Roman"/>
          <w:i/>
          <w:sz w:val="24"/>
          <w:szCs w:val="24"/>
        </w:rPr>
        <w:t xml:space="preserve">: Dinas </w:t>
      </w:r>
      <w:proofErr w:type="spellStart"/>
      <w:r w:rsidR="003B0217" w:rsidRPr="00E81200">
        <w:rPr>
          <w:rFonts w:ascii="Times New Roman" w:hAnsi="Times New Roman" w:cs="Times New Roman"/>
          <w:i/>
          <w:sz w:val="24"/>
          <w:szCs w:val="24"/>
        </w:rPr>
        <w:t>Pendapatan</w:t>
      </w:r>
      <w:proofErr w:type="spellEnd"/>
      <w:r w:rsidR="003B0217" w:rsidRPr="00E81200">
        <w:rPr>
          <w:rFonts w:ascii="Times New Roman" w:hAnsi="Times New Roman" w:cs="Times New Roman"/>
          <w:i/>
          <w:sz w:val="24"/>
          <w:szCs w:val="24"/>
        </w:rPr>
        <w:t xml:space="preserve"> Daerah Kota Palembang (Data yang </w:t>
      </w:r>
      <w:proofErr w:type="spellStart"/>
      <w:r w:rsidR="003B0217" w:rsidRPr="00E81200">
        <w:rPr>
          <w:rFonts w:ascii="Times New Roman" w:hAnsi="Times New Roman" w:cs="Times New Roman"/>
          <w:i/>
          <w:sz w:val="24"/>
          <w:szCs w:val="24"/>
        </w:rPr>
        <w:t>diolah</w:t>
      </w:r>
      <w:proofErr w:type="spellEnd"/>
      <w:r w:rsidR="003B0217" w:rsidRPr="00E81200">
        <w:rPr>
          <w:rFonts w:ascii="Times New Roman" w:hAnsi="Times New Roman" w:cs="Times New Roman"/>
          <w:i/>
          <w:sz w:val="24"/>
          <w:szCs w:val="24"/>
        </w:rPr>
        <w:t>)</w:t>
      </w:r>
    </w:p>
    <w:p w:rsidR="00FE2F2F" w:rsidRDefault="00FE2F2F" w:rsidP="00A60647">
      <w:pPr>
        <w:pStyle w:val="ListParagraph"/>
        <w:tabs>
          <w:tab w:val="left" w:leader="dot" w:pos="7938"/>
        </w:tabs>
        <w:ind w:left="426" w:hanging="426"/>
        <w:contextualSpacing w:val="0"/>
        <w:jc w:val="both"/>
        <w:rPr>
          <w:rFonts w:ascii="Times New Roman" w:hAnsi="Times New Roman" w:cs="Times New Roman"/>
          <w:sz w:val="24"/>
          <w:szCs w:val="24"/>
        </w:rPr>
        <w:sectPr w:rsidR="00FE2F2F" w:rsidSect="000B5D15">
          <w:type w:val="continuous"/>
          <w:pgSz w:w="11907" w:h="16840" w:code="9"/>
          <w:pgMar w:top="1418" w:right="1418" w:bottom="1418" w:left="1701" w:header="851" w:footer="737" w:gutter="0"/>
          <w:cols w:space="708"/>
          <w:docGrid w:linePitch="360"/>
        </w:sectPr>
      </w:pPr>
    </w:p>
    <w:p w:rsidR="00964180" w:rsidRPr="00E81200" w:rsidRDefault="00964180" w:rsidP="00A60647">
      <w:pPr>
        <w:pStyle w:val="ListParagraph"/>
        <w:tabs>
          <w:tab w:val="left" w:leader="dot" w:pos="7938"/>
        </w:tabs>
        <w:ind w:left="426" w:hanging="426"/>
        <w:contextualSpacing w:val="0"/>
        <w:jc w:val="both"/>
        <w:rPr>
          <w:rFonts w:ascii="Times New Roman" w:hAnsi="Times New Roman" w:cs="Times New Roman"/>
          <w:sz w:val="24"/>
          <w:szCs w:val="24"/>
        </w:rPr>
      </w:pPr>
      <w:r w:rsidRPr="00E81200">
        <w:rPr>
          <w:rFonts w:ascii="Times New Roman" w:hAnsi="Times New Roman" w:cs="Times New Roman"/>
          <w:sz w:val="24"/>
          <w:szCs w:val="24"/>
        </w:rPr>
        <w:t>There are still challenges in collecting Land and Building Tax from tax collectors and taxpayers. Among the challenges in implementing Land and Building Tax collection are the following:</w:t>
      </w:r>
    </w:p>
    <w:p w:rsidR="00907433" w:rsidRPr="00E81200" w:rsidRDefault="00907433" w:rsidP="00A60647">
      <w:pPr>
        <w:pStyle w:val="ListParagraph"/>
        <w:tabs>
          <w:tab w:val="left" w:leader="dot" w:pos="7938"/>
        </w:tabs>
        <w:ind w:left="426" w:hanging="426"/>
        <w:contextualSpacing w:val="0"/>
        <w:jc w:val="both"/>
        <w:rPr>
          <w:rFonts w:ascii="Times New Roman" w:hAnsi="Times New Roman" w:cs="Times New Roman"/>
          <w:sz w:val="24"/>
          <w:szCs w:val="24"/>
        </w:rPr>
      </w:pPr>
      <w:r w:rsidRPr="00E81200">
        <w:rPr>
          <w:rFonts w:ascii="Times New Roman" w:hAnsi="Times New Roman" w:cs="Times New Roman"/>
          <w:sz w:val="24"/>
          <w:szCs w:val="24"/>
          <w:lang w:val="en"/>
        </w:rPr>
        <w:t xml:space="preserve">1. There are differences in the addresses of tax subjects in this case in coordination with the Technical Implementation Unit of the Office as well as the sub-district and sub-district and sub-district or neighborhood pillars; For example, ownership of land or buildings (tax </w:t>
      </w:r>
      <w:r w:rsidRPr="00E81200">
        <w:rPr>
          <w:rFonts w:ascii="Times New Roman" w:hAnsi="Times New Roman" w:cs="Times New Roman"/>
          <w:sz w:val="24"/>
          <w:szCs w:val="24"/>
          <w:lang w:val="en"/>
        </w:rPr>
        <w:t xml:space="preserve">objects) that have not been used for a </w:t>
      </w:r>
      <w:r w:rsidR="00FB550F" w:rsidRPr="00E81200">
        <w:rPr>
          <w:rFonts w:ascii="Times New Roman" w:hAnsi="Times New Roman" w:cs="Times New Roman"/>
          <w:sz w:val="24"/>
          <w:szCs w:val="24"/>
          <w:lang w:val="en"/>
        </w:rPr>
        <w:t>long-time causing error</w:t>
      </w:r>
      <w:r w:rsidRPr="00E81200">
        <w:rPr>
          <w:rFonts w:ascii="Times New Roman" w:hAnsi="Times New Roman" w:cs="Times New Roman"/>
          <w:sz w:val="24"/>
          <w:szCs w:val="24"/>
          <w:lang w:val="en"/>
        </w:rPr>
        <w:t xml:space="preserve"> in data collection that will slow down the process of receiving the realization of Land and Building Tax.</w:t>
      </w:r>
    </w:p>
    <w:p w:rsidR="00907433" w:rsidRPr="00E81200" w:rsidRDefault="00907433" w:rsidP="00A60647">
      <w:pPr>
        <w:tabs>
          <w:tab w:val="left" w:leader="dot" w:pos="7938"/>
        </w:tabs>
        <w:ind w:left="426" w:hanging="426"/>
        <w:jc w:val="both"/>
        <w:rPr>
          <w:rFonts w:ascii="Times New Roman" w:hAnsi="Times New Roman" w:cs="Times New Roman"/>
          <w:sz w:val="24"/>
          <w:szCs w:val="24"/>
        </w:rPr>
      </w:pPr>
      <w:r w:rsidRPr="00E81200">
        <w:rPr>
          <w:rFonts w:ascii="Times New Roman" w:hAnsi="Times New Roman" w:cs="Times New Roman"/>
          <w:sz w:val="24"/>
          <w:szCs w:val="24"/>
          <w:lang w:val="en"/>
        </w:rPr>
        <w:t>2. Double printing occurs which causes the Outstanding Tax Return to be returned because it does not reach the Taxpayer.</w:t>
      </w:r>
    </w:p>
    <w:p w:rsidR="00907433" w:rsidRPr="00E81200" w:rsidRDefault="00907433" w:rsidP="00A60647">
      <w:pPr>
        <w:tabs>
          <w:tab w:val="left" w:leader="dot" w:pos="7938"/>
        </w:tabs>
        <w:ind w:left="426" w:hanging="426"/>
        <w:jc w:val="both"/>
        <w:rPr>
          <w:rFonts w:ascii="Times New Roman" w:hAnsi="Times New Roman" w:cs="Times New Roman"/>
          <w:sz w:val="24"/>
          <w:szCs w:val="24"/>
        </w:rPr>
      </w:pPr>
      <w:r w:rsidRPr="00E81200">
        <w:rPr>
          <w:rFonts w:ascii="Times New Roman" w:hAnsi="Times New Roman" w:cs="Times New Roman"/>
          <w:sz w:val="24"/>
          <w:szCs w:val="24"/>
          <w:lang w:val="en"/>
        </w:rPr>
        <w:t xml:space="preserve">3. Human resource expertise is also still considered inadequate, in this case facilities and infrastructure are also needed that will support the </w:t>
      </w:r>
      <w:r w:rsidRPr="00E81200">
        <w:rPr>
          <w:rFonts w:ascii="Times New Roman" w:hAnsi="Times New Roman" w:cs="Times New Roman"/>
          <w:sz w:val="24"/>
          <w:szCs w:val="24"/>
          <w:lang w:val="en"/>
        </w:rPr>
        <w:lastRenderedPageBreak/>
        <w:t>performance of human resources in carrying out their duties.</w:t>
      </w:r>
    </w:p>
    <w:p w:rsidR="00907433" w:rsidRPr="00E81200" w:rsidRDefault="003B0217" w:rsidP="00471D3D">
      <w:pPr>
        <w:tabs>
          <w:tab w:val="left" w:leader="dot" w:pos="7938"/>
        </w:tabs>
        <w:ind w:left="426" w:hanging="426"/>
        <w:jc w:val="both"/>
        <w:rPr>
          <w:rFonts w:ascii="Times New Roman" w:hAnsi="Times New Roman" w:cs="Times New Roman"/>
          <w:sz w:val="24"/>
          <w:szCs w:val="24"/>
        </w:rPr>
      </w:pPr>
      <w:r w:rsidRPr="00E81200">
        <w:rPr>
          <w:rFonts w:ascii="Times New Roman" w:hAnsi="Times New Roman" w:cs="Times New Roman"/>
          <w:sz w:val="24"/>
          <w:szCs w:val="24"/>
        </w:rPr>
        <w:t>4.</w:t>
      </w:r>
      <w:r w:rsidRPr="00E81200">
        <w:rPr>
          <w:rFonts w:ascii="Times New Roman" w:hAnsi="Times New Roman" w:cs="Times New Roman"/>
          <w:sz w:val="24"/>
          <w:szCs w:val="24"/>
        </w:rPr>
        <w:tab/>
      </w:r>
      <w:r w:rsidR="00907433" w:rsidRPr="00E81200">
        <w:rPr>
          <w:rFonts w:ascii="Times New Roman" w:hAnsi="Times New Roman" w:cs="Times New Roman"/>
          <w:sz w:val="24"/>
          <w:szCs w:val="24"/>
          <w:lang w:val="en"/>
        </w:rPr>
        <w:t>The determination of tax objects that are not in accordance with the actual situation, the data used is only approximate in this case coordination with related parties is needed.</w:t>
      </w:r>
    </w:p>
    <w:p w:rsidR="00907433" w:rsidRPr="00E81200" w:rsidRDefault="00907433" w:rsidP="00471D3D">
      <w:pPr>
        <w:tabs>
          <w:tab w:val="left" w:leader="dot" w:pos="7938"/>
        </w:tabs>
        <w:ind w:left="426" w:hanging="426"/>
        <w:jc w:val="both"/>
        <w:rPr>
          <w:rFonts w:ascii="Times New Roman" w:hAnsi="Times New Roman" w:cs="Times New Roman"/>
          <w:sz w:val="24"/>
          <w:szCs w:val="24"/>
        </w:rPr>
      </w:pPr>
      <w:r w:rsidRPr="00E81200">
        <w:rPr>
          <w:rFonts w:ascii="Times New Roman" w:hAnsi="Times New Roman" w:cs="Times New Roman"/>
          <w:sz w:val="24"/>
          <w:szCs w:val="24"/>
          <w:lang w:val="en"/>
        </w:rPr>
        <w:t>5.</w:t>
      </w:r>
      <w:r w:rsidR="00FE2F2F">
        <w:rPr>
          <w:rFonts w:ascii="Times New Roman" w:hAnsi="Times New Roman" w:cs="Times New Roman"/>
          <w:sz w:val="24"/>
          <w:szCs w:val="24"/>
          <w:lang w:val="en"/>
        </w:rPr>
        <w:t xml:space="preserve">  </w:t>
      </w:r>
      <w:r w:rsidRPr="00E81200">
        <w:rPr>
          <w:rFonts w:ascii="Times New Roman" w:hAnsi="Times New Roman" w:cs="Times New Roman"/>
          <w:sz w:val="24"/>
          <w:szCs w:val="24"/>
          <w:lang w:val="en"/>
        </w:rPr>
        <w:t>Taxpayer awareness and ability to pay taxes are not on time, this can affect the smooth payment and receipt of Land and Building Tax.</w:t>
      </w:r>
    </w:p>
    <w:p w:rsidR="00964180" w:rsidRPr="00E81200" w:rsidRDefault="00907433" w:rsidP="00964180">
      <w:pPr>
        <w:tabs>
          <w:tab w:val="left" w:pos="709"/>
          <w:tab w:val="left" w:pos="851"/>
          <w:tab w:val="left" w:leader="dot" w:pos="7938"/>
        </w:tabs>
        <w:jc w:val="both"/>
        <w:rPr>
          <w:rFonts w:ascii="Times New Roman" w:hAnsi="Times New Roman" w:cs="Times New Roman"/>
          <w:sz w:val="24"/>
          <w:szCs w:val="24"/>
          <w:lang w:val="en"/>
        </w:rPr>
      </w:pPr>
      <w:r w:rsidRPr="00E81200">
        <w:rPr>
          <w:rFonts w:ascii="Times New Roman" w:hAnsi="Times New Roman" w:cs="Times New Roman"/>
          <w:sz w:val="24"/>
          <w:szCs w:val="24"/>
          <w:lang w:val="en"/>
        </w:rPr>
        <w:t xml:space="preserve">             </w:t>
      </w:r>
      <w:r w:rsidR="00964180" w:rsidRPr="00E81200">
        <w:rPr>
          <w:rFonts w:ascii="Times New Roman" w:hAnsi="Times New Roman" w:cs="Times New Roman"/>
          <w:sz w:val="24"/>
          <w:szCs w:val="24"/>
          <w:lang w:val="en"/>
        </w:rPr>
        <w:t xml:space="preserve">In order to collect Land and Building Tax smoothly, efforts must be made to overcome barriers that frequently arise throughout the collection process. Among the initiatives undertaken </w:t>
      </w:r>
      <w:proofErr w:type="spellStart"/>
      <w:r w:rsidR="00964180" w:rsidRPr="00E81200">
        <w:rPr>
          <w:rFonts w:ascii="Times New Roman" w:hAnsi="Times New Roman" w:cs="Times New Roman"/>
          <w:sz w:val="24"/>
          <w:szCs w:val="24"/>
          <w:lang w:val="en"/>
        </w:rPr>
        <w:t>are:</w:t>
      </w:r>
    </w:p>
    <w:p w:rsidR="00907433" w:rsidRPr="00E81200" w:rsidRDefault="00907433" w:rsidP="00964180">
      <w:pPr>
        <w:tabs>
          <w:tab w:val="left" w:pos="709"/>
          <w:tab w:val="left" w:pos="851"/>
          <w:tab w:val="left" w:leader="dot" w:pos="7938"/>
        </w:tabs>
        <w:jc w:val="both"/>
        <w:rPr>
          <w:rFonts w:ascii="Times New Roman" w:hAnsi="Times New Roman" w:cs="Times New Roman"/>
          <w:iCs/>
          <w:sz w:val="24"/>
          <w:szCs w:val="24"/>
        </w:rPr>
      </w:pPr>
      <w:r w:rsidRPr="00E81200">
        <w:rPr>
          <w:rFonts w:ascii="Times New Roman" w:hAnsi="Times New Roman" w:cs="Times New Roman"/>
          <w:iCs/>
          <w:sz w:val="24"/>
          <w:szCs w:val="24"/>
          <w:lang w:val="en"/>
        </w:rPr>
        <w:t>Updat</w:t>
      </w:r>
      <w:proofErr w:type="spellEnd"/>
      <w:r w:rsidRPr="00E81200">
        <w:rPr>
          <w:rFonts w:ascii="Times New Roman" w:hAnsi="Times New Roman" w:cs="Times New Roman"/>
          <w:iCs/>
          <w:sz w:val="24"/>
          <w:szCs w:val="24"/>
          <w:lang w:val="en"/>
        </w:rPr>
        <w:t>e data or update Land and Building Tax:</w:t>
      </w:r>
    </w:p>
    <w:p w:rsidR="00907433" w:rsidRPr="00E81200" w:rsidRDefault="00907433" w:rsidP="00FB550F">
      <w:pPr>
        <w:pStyle w:val="ListParagraph"/>
        <w:numPr>
          <w:ilvl w:val="0"/>
          <w:numId w:val="40"/>
        </w:numPr>
        <w:tabs>
          <w:tab w:val="left" w:leader="dot" w:pos="7938"/>
        </w:tabs>
        <w:spacing w:after="0"/>
        <w:contextualSpacing w:val="0"/>
        <w:jc w:val="both"/>
        <w:rPr>
          <w:rFonts w:ascii="Times New Roman" w:hAnsi="Times New Roman" w:cs="Times New Roman"/>
          <w:sz w:val="24"/>
          <w:szCs w:val="24"/>
        </w:rPr>
      </w:pPr>
      <w:proofErr w:type="spellStart"/>
      <w:r w:rsidRPr="00E81200">
        <w:rPr>
          <w:rFonts w:ascii="Times New Roman" w:hAnsi="Times New Roman" w:cs="Times New Roman"/>
          <w:sz w:val="24"/>
          <w:szCs w:val="24"/>
          <w:lang w:val="en"/>
        </w:rPr>
        <w:t>Detailed data</w:t>
      </w:r>
      <w:proofErr w:type="spellEnd"/>
      <w:r w:rsidRPr="00E81200">
        <w:rPr>
          <w:rFonts w:ascii="Times New Roman" w:hAnsi="Times New Roman" w:cs="Times New Roman"/>
          <w:sz w:val="24"/>
          <w:szCs w:val="24"/>
          <w:lang w:val="en"/>
        </w:rPr>
        <w:t xml:space="preserve"> collection of building area and Selling Value of Building Tax Objects potential tax objects and new tax objects continuously.</w:t>
      </w:r>
    </w:p>
    <w:p w:rsidR="00907433" w:rsidRPr="00E81200" w:rsidRDefault="00907433" w:rsidP="00FB550F">
      <w:pPr>
        <w:pStyle w:val="ListParagraph"/>
        <w:numPr>
          <w:ilvl w:val="0"/>
          <w:numId w:val="40"/>
        </w:numPr>
        <w:tabs>
          <w:tab w:val="left" w:leader="dot" w:pos="7938"/>
        </w:tabs>
        <w:spacing w:after="0"/>
        <w:contextualSpacing w:val="0"/>
        <w:jc w:val="both"/>
        <w:rPr>
          <w:rFonts w:ascii="Times New Roman" w:hAnsi="Times New Roman" w:cs="Times New Roman"/>
          <w:sz w:val="24"/>
          <w:szCs w:val="24"/>
        </w:rPr>
      </w:pPr>
      <w:r w:rsidRPr="00E81200">
        <w:rPr>
          <w:rFonts w:ascii="Times New Roman" w:hAnsi="Times New Roman" w:cs="Times New Roman"/>
          <w:sz w:val="24"/>
          <w:szCs w:val="24"/>
          <w:lang w:val="en"/>
        </w:rPr>
        <w:t>Conduct visits to State-Owned Enterprises, Regional-Owned Enterprises, and others in order to validate data.</w:t>
      </w:r>
    </w:p>
    <w:p w:rsidR="00907433" w:rsidRPr="00E81200" w:rsidRDefault="00907433" w:rsidP="00FB550F">
      <w:pPr>
        <w:pStyle w:val="ListParagraph"/>
        <w:numPr>
          <w:ilvl w:val="0"/>
          <w:numId w:val="40"/>
        </w:numPr>
        <w:tabs>
          <w:tab w:val="left" w:leader="dot" w:pos="7938"/>
        </w:tabs>
        <w:spacing w:after="0"/>
        <w:contextualSpacing w:val="0"/>
        <w:jc w:val="both"/>
        <w:rPr>
          <w:rFonts w:ascii="Times New Roman" w:hAnsi="Times New Roman" w:cs="Times New Roman"/>
          <w:sz w:val="24"/>
          <w:szCs w:val="24"/>
        </w:rPr>
      </w:pPr>
      <w:r w:rsidRPr="00E81200">
        <w:rPr>
          <w:rFonts w:ascii="Times New Roman" w:hAnsi="Times New Roman" w:cs="Times New Roman"/>
          <w:sz w:val="24"/>
          <w:szCs w:val="24"/>
          <w:lang w:val="en"/>
        </w:rPr>
        <w:t>Improve partial data on existing Land and Building Tax maps, so that tax object data is in accordance with the circumstances at the location of the tax object and check tax objects directly in the field to obtain accurate data and information.</w:t>
      </w:r>
    </w:p>
    <w:p w:rsidR="00FB550F" w:rsidRPr="00E81200" w:rsidRDefault="003B0217" w:rsidP="008365E4">
      <w:pPr>
        <w:tabs>
          <w:tab w:val="left" w:leader="dot" w:pos="7938"/>
        </w:tabs>
        <w:ind w:left="426" w:hanging="426"/>
        <w:jc w:val="both"/>
        <w:rPr>
          <w:rFonts w:ascii="Times New Roman" w:hAnsi="Times New Roman" w:cs="Times New Roman"/>
          <w:sz w:val="24"/>
          <w:szCs w:val="24"/>
        </w:rPr>
      </w:pPr>
      <w:r w:rsidRPr="00E81200">
        <w:rPr>
          <w:rFonts w:ascii="Times New Roman" w:hAnsi="Times New Roman" w:cs="Times New Roman"/>
          <w:sz w:val="24"/>
          <w:szCs w:val="24"/>
        </w:rPr>
        <w:t>2.</w:t>
      </w:r>
      <w:r w:rsidRPr="00E81200">
        <w:rPr>
          <w:rFonts w:ascii="Times New Roman" w:hAnsi="Times New Roman" w:cs="Times New Roman"/>
          <w:sz w:val="24"/>
          <w:szCs w:val="24"/>
        </w:rPr>
        <w:tab/>
      </w:r>
      <w:r w:rsidR="00FB550F" w:rsidRPr="00E81200">
        <w:rPr>
          <w:rFonts w:ascii="Times New Roman" w:hAnsi="Times New Roman" w:cs="Times New Roman"/>
          <w:sz w:val="24"/>
          <w:szCs w:val="24"/>
          <w:lang w:val="en"/>
        </w:rPr>
        <w:t>Distribution of forms evenly distributed to Taxpayers:</w:t>
      </w:r>
    </w:p>
    <w:p w:rsidR="00FB550F" w:rsidRPr="00E81200" w:rsidRDefault="00FB550F" w:rsidP="00FE2F2F">
      <w:pPr>
        <w:pStyle w:val="ListParagraph"/>
        <w:numPr>
          <w:ilvl w:val="0"/>
          <w:numId w:val="39"/>
        </w:numPr>
        <w:tabs>
          <w:tab w:val="left" w:leader="dot" w:pos="7938"/>
        </w:tabs>
        <w:spacing w:after="0"/>
        <w:ind w:left="709"/>
        <w:contextualSpacing w:val="0"/>
        <w:jc w:val="both"/>
        <w:rPr>
          <w:rFonts w:ascii="Times New Roman" w:hAnsi="Times New Roman" w:cs="Times New Roman"/>
          <w:sz w:val="24"/>
          <w:szCs w:val="24"/>
        </w:rPr>
      </w:pPr>
      <w:r w:rsidRPr="00E81200">
        <w:rPr>
          <w:rFonts w:ascii="Times New Roman" w:hAnsi="Times New Roman" w:cs="Times New Roman"/>
          <w:sz w:val="24"/>
          <w:szCs w:val="24"/>
          <w:lang w:val="en"/>
        </w:rPr>
        <w:t>Assessment and development of new tax objects.</w:t>
      </w:r>
    </w:p>
    <w:p w:rsidR="00FB550F" w:rsidRPr="00E81200" w:rsidRDefault="00FB550F" w:rsidP="00FE2F2F">
      <w:pPr>
        <w:pStyle w:val="ListParagraph"/>
        <w:numPr>
          <w:ilvl w:val="0"/>
          <w:numId w:val="39"/>
        </w:numPr>
        <w:tabs>
          <w:tab w:val="left" w:leader="dot" w:pos="7938"/>
        </w:tabs>
        <w:spacing w:after="0"/>
        <w:ind w:left="709"/>
        <w:contextualSpacing w:val="0"/>
        <w:jc w:val="both"/>
        <w:rPr>
          <w:rFonts w:ascii="Times New Roman" w:hAnsi="Times New Roman" w:cs="Times New Roman"/>
          <w:sz w:val="24"/>
          <w:szCs w:val="24"/>
        </w:rPr>
      </w:pPr>
      <w:r w:rsidRPr="00E81200">
        <w:rPr>
          <w:rFonts w:ascii="Times New Roman" w:hAnsi="Times New Roman" w:cs="Times New Roman"/>
          <w:sz w:val="24"/>
          <w:szCs w:val="24"/>
          <w:lang w:val="en"/>
        </w:rPr>
        <w:t>Data collection of all objects of entrepreneurs.</w:t>
      </w:r>
    </w:p>
    <w:p w:rsidR="003B0217" w:rsidRPr="00FE2F2F" w:rsidRDefault="00FB550F" w:rsidP="00FE2F2F">
      <w:pPr>
        <w:pStyle w:val="ListParagraph"/>
        <w:numPr>
          <w:ilvl w:val="0"/>
          <w:numId w:val="39"/>
        </w:numPr>
        <w:tabs>
          <w:tab w:val="left" w:leader="dot" w:pos="7938"/>
        </w:tabs>
        <w:spacing w:after="0"/>
        <w:ind w:left="709"/>
        <w:contextualSpacing w:val="0"/>
        <w:jc w:val="both"/>
        <w:rPr>
          <w:rFonts w:ascii="Times New Roman" w:hAnsi="Times New Roman" w:cs="Times New Roman"/>
          <w:sz w:val="24"/>
          <w:szCs w:val="24"/>
        </w:rPr>
      </w:pPr>
      <w:r w:rsidRPr="00E81200">
        <w:rPr>
          <w:rFonts w:ascii="Times New Roman" w:hAnsi="Times New Roman" w:cs="Times New Roman"/>
          <w:sz w:val="24"/>
          <w:szCs w:val="24"/>
          <w:lang w:val="en"/>
        </w:rPr>
        <w:t xml:space="preserve">Collect and compile a </w:t>
      </w:r>
      <w:r w:rsidRPr="00E81200">
        <w:rPr>
          <w:rFonts w:ascii="Times New Roman" w:hAnsi="Times New Roman" w:cs="Times New Roman"/>
          <w:i/>
          <w:sz w:val="24"/>
          <w:szCs w:val="24"/>
          <w:lang w:val="en"/>
        </w:rPr>
        <w:t>list</w:t>
      </w:r>
      <w:r w:rsidRPr="00E81200">
        <w:rPr>
          <w:rFonts w:ascii="Times New Roman" w:hAnsi="Times New Roman" w:cs="Times New Roman"/>
          <w:lang w:val="en"/>
        </w:rPr>
        <w:t xml:space="preserve"> of </w:t>
      </w:r>
      <w:r w:rsidRPr="00E81200">
        <w:rPr>
          <w:rFonts w:ascii="Times New Roman" w:hAnsi="Times New Roman" w:cs="Times New Roman"/>
          <w:sz w:val="24"/>
          <w:szCs w:val="24"/>
          <w:lang w:val="en"/>
        </w:rPr>
        <w:t>housing prices in Palembang City as a reference in determining transactions.</w:t>
      </w:r>
    </w:p>
    <w:p w:rsidR="00FB550F" w:rsidRPr="00E81200" w:rsidRDefault="003B0217" w:rsidP="004862D4">
      <w:pPr>
        <w:tabs>
          <w:tab w:val="left" w:leader="dot" w:pos="7938"/>
        </w:tabs>
        <w:ind w:left="426" w:hanging="426"/>
        <w:jc w:val="both"/>
        <w:rPr>
          <w:rFonts w:ascii="Times New Roman" w:hAnsi="Times New Roman" w:cs="Times New Roman"/>
          <w:sz w:val="24"/>
          <w:szCs w:val="24"/>
        </w:rPr>
      </w:pPr>
      <w:r w:rsidRPr="00E81200">
        <w:rPr>
          <w:rFonts w:ascii="Times New Roman" w:hAnsi="Times New Roman" w:cs="Times New Roman"/>
          <w:sz w:val="24"/>
          <w:szCs w:val="24"/>
        </w:rPr>
        <w:t>3.</w:t>
      </w:r>
      <w:r w:rsidRPr="00E81200">
        <w:rPr>
          <w:rFonts w:ascii="Times New Roman" w:hAnsi="Times New Roman" w:cs="Times New Roman"/>
          <w:sz w:val="24"/>
          <w:szCs w:val="24"/>
        </w:rPr>
        <w:tab/>
      </w:r>
      <w:r w:rsidR="00FB550F" w:rsidRPr="00E81200">
        <w:rPr>
          <w:rFonts w:ascii="Times New Roman" w:hAnsi="Times New Roman" w:cs="Times New Roman"/>
          <w:sz w:val="24"/>
          <w:szCs w:val="24"/>
          <w:lang w:val="en"/>
        </w:rPr>
        <w:t>Human resource training (employees of the Regional Revenue Office):</w:t>
      </w:r>
    </w:p>
    <w:p w:rsidR="00FB550F" w:rsidRPr="00E81200" w:rsidRDefault="00FB550F" w:rsidP="004862D4">
      <w:pPr>
        <w:pStyle w:val="ListParagraph"/>
        <w:tabs>
          <w:tab w:val="left" w:leader="dot" w:pos="7938"/>
        </w:tabs>
        <w:ind w:left="851" w:hanging="425"/>
        <w:jc w:val="both"/>
        <w:rPr>
          <w:rFonts w:ascii="Times New Roman" w:hAnsi="Times New Roman" w:cs="Times New Roman"/>
          <w:sz w:val="24"/>
          <w:szCs w:val="24"/>
        </w:rPr>
      </w:pPr>
      <w:r w:rsidRPr="00E81200">
        <w:rPr>
          <w:rFonts w:ascii="Times New Roman" w:hAnsi="Times New Roman" w:cs="Times New Roman"/>
          <w:sz w:val="24"/>
          <w:szCs w:val="24"/>
          <w:lang w:val="en"/>
        </w:rPr>
        <w:t>a. For example, with public lectures on performance training in the implementation of quality services for Land and Building Tax management.</w:t>
      </w:r>
    </w:p>
    <w:p w:rsidR="00FB550F" w:rsidRPr="00E81200" w:rsidRDefault="00FB550F" w:rsidP="004862D4">
      <w:pPr>
        <w:pStyle w:val="ListParagraph"/>
        <w:tabs>
          <w:tab w:val="left" w:leader="dot" w:pos="7938"/>
        </w:tabs>
        <w:ind w:left="851" w:hanging="425"/>
        <w:jc w:val="both"/>
        <w:rPr>
          <w:rFonts w:ascii="Times New Roman" w:hAnsi="Times New Roman" w:cs="Times New Roman"/>
          <w:sz w:val="24"/>
          <w:szCs w:val="24"/>
        </w:rPr>
      </w:pPr>
      <w:r w:rsidRPr="00E81200">
        <w:rPr>
          <w:rFonts w:ascii="Times New Roman" w:hAnsi="Times New Roman" w:cs="Times New Roman"/>
          <w:sz w:val="24"/>
          <w:szCs w:val="24"/>
          <w:lang w:val="en"/>
        </w:rPr>
        <w:t xml:space="preserve">b. Human resources are given the opportunity to continue education that focuses more on increasing abilities, namely being able to continue the College of State Administration or specialize in learning studies in the field of taxation </w:t>
      </w:r>
    </w:p>
    <w:p w:rsidR="00FB550F" w:rsidRPr="00E81200" w:rsidRDefault="00FB550F" w:rsidP="004862D4">
      <w:pPr>
        <w:pStyle w:val="ListParagraph"/>
        <w:tabs>
          <w:tab w:val="left" w:leader="dot" w:pos="7938"/>
        </w:tabs>
        <w:ind w:left="851" w:hanging="425"/>
        <w:jc w:val="both"/>
        <w:rPr>
          <w:rFonts w:ascii="Times New Roman" w:hAnsi="Times New Roman" w:cs="Times New Roman"/>
          <w:sz w:val="24"/>
          <w:szCs w:val="24"/>
        </w:rPr>
      </w:pPr>
      <w:r w:rsidRPr="00E81200">
        <w:rPr>
          <w:rFonts w:ascii="Times New Roman" w:hAnsi="Times New Roman" w:cs="Times New Roman"/>
          <w:sz w:val="24"/>
          <w:szCs w:val="24"/>
          <w:lang w:val="en"/>
        </w:rPr>
        <w:t>c. Utilizing mobile service cars and cooperation plans for Land and Building Tax payments on a wide range of public services will facilitate transactions.</w:t>
      </w:r>
    </w:p>
    <w:p w:rsidR="00FB550F" w:rsidRPr="00E81200" w:rsidRDefault="003B0217" w:rsidP="0010032F">
      <w:pPr>
        <w:tabs>
          <w:tab w:val="left" w:leader="dot" w:pos="7938"/>
        </w:tabs>
        <w:ind w:left="426" w:hanging="426"/>
        <w:jc w:val="both"/>
        <w:rPr>
          <w:rFonts w:ascii="Times New Roman" w:hAnsi="Times New Roman" w:cs="Times New Roman"/>
          <w:sz w:val="24"/>
          <w:szCs w:val="24"/>
        </w:rPr>
      </w:pPr>
      <w:r w:rsidRPr="00E81200">
        <w:rPr>
          <w:rFonts w:ascii="Times New Roman" w:hAnsi="Times New Roman" w:cs="Times New Roman"/>
          <w:sz w:val="24"/>
          <w:szCs w:val="24"/>
        </w:rPr>
        <w:t>4.</w:t>
      </w:r>
      <w:r w:rsidRPr="00E81200">
        <w:rPr>
          <w:rFonts w:ascii="Times New Roman" w:hAnsi="Times New Roman" w:cs="Times New Roman"/>
          <w:sz w:val="24"/>
          <w:szCs w:val="24"/>
        </w:rPr>
        <w:tab/>
      </w:r>
      <w:r w:rsidR="00FB550F" w:rsidRPr="00E81200">
        <w:rPr>
          <w:rFonts w:ascii="Times New Roman" w:hAnsi="Times New Roman" w:cs="Times New Roman"/>
          <w:sz w:val="24"/>
          <w:szCs w:val="24"/>
          <w:lang w:val="en"/>
        </w:rPr>
        <w:t>Coordination with the Land Agency for Land Zone Value (ZNT), coordination meetings with notaries and entrepreneurs and the preparation of Palembang Mayor Regulation on Reference for Land and Building Sale and Purchase Transactions in Palembang City.</w:t>
      </w:r>
    </w:p>
    <w:p w:rsidR="00FB550F" w:rsidRPr="00E81200" w:rsidRDefault="00FB550F" w:rsidP="0010032F">
      <w:pPr>
        <w:tabs>
          <w:tab w:val="left" w:leader="dot" w:pos="7938"/>
        </w:tabs>
        <w:ind w:left="426" w:hanging="426"/>
        <w:jc w:val="both"/>
        <w:rPr>
          <w:rFonts w:ascii="Times New Roman" w:hAnsi="Times New Roman" w:cs="Times New Roman"/>
          <w:sz w:val="24"/>
          <w:szCs w:val="24"/>
        </w:rPr>
      </w:pPr>
      <w:r w:rsidRPr="00E81200">
        <w:rPr>
          <w:rFonts w:ascii="Times New Roman" w:hAnsi="Times New Roman" w:cs="Times New Roman"/>
          <w:sz w:val="24"/>
          <w:szCs w:val="24"/>
          <w:lang w:val="en"/>
        </w:rPr>
        <w:t>5.</w:t>
      </w:r>
      <w:r w:rsidR="00FE2F2F">
        <w:rPr>
          <w:rFonts w:ascii="Times New Roman" w:hAnsi="Times New Roman" w:cs="Times New Roman"/>
          <w:sz w:val="24"/>
          <w:szCs w:val="24"/>
          <w:lang w:val="en"/>
        </w:rPr>
        <w:t xml:space="preserve"> </w:t>
      </w:r>
      <w:r w:rsidRPr="00E81200">
        <w:rPr>
          <w:rFonts w:ascii="Times New Roman" w:hAnsi="Times New Roman" w:cs="Times New Roman"/>
          <w:sz w:val="24"/>
          <w:szCs w:val="24"/>
          <w:lang w:val="en"/>
        </w:rPr>
        <w:t>Service improvement:</w:t>
      </w:r>
    </w:p>
    <w:p w:rsidR="00FB550F" w:rsidRPr="00E81200" w:rsidRDefault="00FB550F" w:rsidP="0010032F">
      <w:pPr>
        <w:tabs>
          <w:tab w:val="left" w:leader="dot" w:pos="7938"/>
        </w:tabs>
        <w:ind w:left="851" w:hanging="425"/>
        <w:jc w:val="both"/>
        <w:rPr>
          <w:rFonts w:ascii="Times New Roman" w:hAnsi="Times New Roman" w:cs="Times New Roman"/>
          <w:sz w:val="24"/>
          <w:szCs w:val="24"/>
        </w:rPr>
      </w:pPr>
      <w:r w:rsidRPr="00E81200">
        <w:rPr>
          <w:rFonts w:ascii="Times New Roman" w:hAnsi="Times New Roman" w:cs="Times New Roman"/>
          <w:sz w:val="24"/>
          <w:szCs w:val="24"/>
          <w:lang w:val="en"/>
        </w:rPr>
        <w:t>a. Socialization of tax counseling evenly through print or electronic media.</w:t>
      </w:r>
    </w:p>
    <w:p w:rsidR="00FB550F" w:rsidRPr="00E81200" w:rsidRDefault="003B0217" w:rsidP="005A6A8E">
      <w:pPr>
        <w:tabs>
          <w:tab w:val="left" w:leader="dot" w:pos="7938"/>
        </w:tabs>
        <w:ind w:left="851" w:hanging="425"/>
        <w:jc w:val="both"/>
        <w:rPr>
          <w:rFonts w:ascii="Times New Roman" w:hAnsi="Times New Roman" w:cs="Times New Roman"/>
          <w:sz w:val="24"/>
          <w:szCs w:val="24"/>
        </w:rPr>
      </w:pPr>
      <w:r w:rsidRPr="00E81200">
        <w:rPr>
          <w:rFonts w:ascii="Times New Roman" w:hAnsi="Times New Roman" w:cs="Times New Roman"/>
          <w:sz w:val="24"/>
          <w:szCs w:val="24"/>
        </w:rPr>
        <w:t>b.</w:t>
      </w:r>
      <w:r w:rsidRPr="00E81200">
        <w:rPr>
          <w:rFonts w:ascii="Times New Roman" w:hAnsi="Times New Roman" w:cs="Times New Roman"/>
          <w:sz w:val="24"/>
          <w:szCs w:val="24"/>
        </w:rPr>
        <w:tab/>
      </w:r>
      <w:r w:rsidR="00FB550F" w:rsidRPr="00E81200">
        <w:rPr>
          <w:rFonts w:ascii="Times New Roman" w:hAnsi="Times New Roman" w:cs="Times New Roman"/>
          <w:sz w:val="24"/>
          <w:szCs w:val="24"/>
          <w:lang w:val="en"/>
        </w:rPr>
        <w:t>The increase in the selling value of tax objects is close to the fair market price in accordance with trends in the field.</w:t>
      </w:r>
    </w:p>
    <w:p w:rsidR="00FB550F" w:rsidRPr="00E81200" w:rsidRDefault="00FB550F" w:rsidP="005A6A8E">
      <w:pPr>
        <w:tabs>
          <w:tab w:val="left" w:leader="dot" w:pos="7938"/>
        </w:tabs>
        <w:ind w:left="851" w:hanging="425"/>
        <w:jc w:val="both"/>
        <w:rPr>
          <w:rFonts w:ascii="Times New Roman" w:hAnsi="Times New Roman" w:cs="Times New Roman"/>
          <w:sz w:val="24"/>
          <w:szCs w:val="24"/>
        </w:rPr>
      </w:pPr>
      <w:r w:rsidRPr="00E81200">
        <w:rPr>
          <w:rFonts w:ascii="Times New Roman" w:hAnsi="Times New Roman" w:cs="Times New Roman"/>
          <w:sz w:val="24"/>
          <w:szCs w:val="24"/>
          <w:lang w:val="en"/>
        </w:rPr>
        <w:lastRenderedPageBreak/>
        <w:t>c. Taking strategic steps in the field of Land and Building Tax, among others, providing stimulus (mass reduction) to increase the Selling Value of Land or Land Tax Objects.</w:t>
      </w:r>
    </w:p>
    <w:p w:rsidR="00FB550F" w:rsidRPr="00E81200" w:rsidRDefault="00FB550F" w:rsidP="008B4B23">
      <w:pPr>
        <w:spacing w:after="0" w:line="240" w:lineRule="auto"/>
        <w:jc w:val="both"/>
        <w:rPr>
          <w:rFonts w:ascii="Times New Roman" w:hAnsi="Times New Roman" w:cs="Times New Roman"/>
          <w:b/>
          <w:sz w:val="24"/>
          <w:szCs w:val="24"/>
        </w:rPr>
      </w:pPr>
      <w:r w:rsidRPr="00E81200">
        <w:rPr>
          <w:rFonts w:ascii="Times New Roman" w:hAnsi="Times New Roman" w:cs="Times New Roman"/>
          <w:b/>
          <w:sz w:val="24"/>
          <w:szCs w:val="24"/>
          <w:lang w:val="en"/>
        </w:rPr>
        <w:t>D. CONCLUSIONS AND SUGGESTIONS</w:t>
      </w:r>
    </w:p>
    <w:p w:rsidR="00FB550F" w:rsidRPr="00E81200" w:rsidRDefault="00FB550F" w:rsidP="008B4B23">
      <w:pPr>
        <w:spacing w:after="0"/>
        <w:jc w:val="both"/>
        <w:rPr>
          <w:rFonts w:ascii="Times New Roman" w:hAnsi="Times New Roman" w:cs="Times New Roman"/>
          <w:b/>
          <w:sz w:val="24"/>
          <w:szCs w:val="24"/>
        </w:rPr>
      </w:pPr>
      <w:r w:rsidRPr="00E81200">
        <w:rPr>
          <w:rFonts w:ascii="Times New Roman" w:hAnsi="Times New Roman" w:cs="Times New Roman"/>
          <w:b/>
          <w:sz w:val="24"/>
          <w:szCs w:val="24"/>
          <w:lang w:val="en"/>
        </w:rPr>
        <w:t>Conclusion</w:t>
      </w:r>
    </w:p>
    <w:p w:rsidR="00FB550F" w:rsidRPr="00E81200" w:rsidRDefault="00FB550F" w:rsidP="008B4B23">
      <w:pPr>
        <w:tabs>
          <w:tab w:val="left" w:leader="dot" w:pos="7938"/>
        </w:tabs>
        <w:ind w:firstLine="709"/>
        <w:jc w:val="both"/>
        <w:rPr>
          <w:rFonts w:ascii="Times New Roman" w:hAnsi="Times New Roman" w:cs="Times New Roman"/>
          <w:color w:val="000000" w:themeColor="text1"/>
          <w:sz w:val="24"/>
          <w:szCs w:val="24"/>
        </w:rPr>
      </w:pPr>
      <w:r w:rsidRPr="00E81200">
        <w:rPr>
          <w:rFonts w:ascii="Times New Roman" w:hAnsi="Times New Roman" w:cs="Times New Roman"/>
          <w:color w:val="000000" w:themeColor="text1"/>
          <w:sz w:val="24"/>
          <w:szCs w:val="24"/>
          <w:lang w:val="en"/>
        </w:rPr>
        <w:t>From the results of the analysis and discussion, the following conclusions can be drawn:</w:t>
      </w:r>
    </w:p>
    <w:p w:rsidR="00FB550F" w:rsidRPr="00E81200" w:rsidRDefault="003B0217" w:rsidP="00394C74">
      <w:pPr>
        <w:tabs>
          <w:tab w:val="left" w:leader="dot" w:pos="7938"/>
        </w:tabs>
        <w:ind w:left="426" w:hanging="426"/>
        <w:jc w:val="both"/>
        <w:rPr>
          <w:rFonts w:ascii="Times New Roman" w:hAnsi="Times New Roman" w:cs="Times New Roman"/>
          <w:color w:val="000000" w:themeColor="text1"/>
          <w:sz w:val="24"/>
          <w:szCs w:val="24"/>
        </w:rPr>
      </w:pPr>
      <w:r w:rsidRPr="00E81200">
        <w:rPr>
          <w:rFonts w:ascii="Times New Roman" w:hAnsi="Times New Roman" w:cs="Times New Roman"/>
          <w:color w:val="000000" w:themeColor="text1"/>
          <w:sz w:val="24"/>
          <w:szCs w:val="24"/>
        </w:rPr>
        <w:t>1.</w:t>
      </w:r>
      <w:r w:rsidRPr="00E81200">
        <w:rPr>
          <w:rFonts w:ascii="Times New Roman" w:hAnsi="Times New Roman" w:cs="Times New Roman"/>
          <w:color w:val="000000" w:themeColor="text1"/>
          <w:sz w:val="24"/>
          <w:szCs w:val="24"/>
        </w:rPr>
        <w:tab/>
      </w:r>
      <w:r w:rsidR="00FB550F" w:rsidRPr="00E81200">
        <w:rPr>
          <w:rFonts w:ascii="Times New Roman" w:hAnsi="Times New Roman" w:cs="Times New Roman"/>
          <w:color w:val="000000" w:themeColor="text1"/>
          <w:sz w:val="24"/>
          <w:szCs w:val="24"/>
          <w:lang w:val="en"/>
        </w:rPr>
        <w:t xml:space="preserve">The target of Land and Building Tax revenue in the Rural and Urban sector set by the Palembang City Regional Revenue Office in 2015 amounted to Rp.95,000,000,000, - with the realization of Land and Building Tax revenue of </w:t>
      </w:r>
      <w:r w:rsidR="00FB550F" w:rsidRPr="00E81200">
        <w:rPr>
          <w:rFonts w:ascii="Times New Roman" w:hAnsi="Times New Roman" w:cs="Times New Roman"/>
          <w:sz w:val="24"/>
          <w:szCs w:val="24"/>
          <w:lang w:val="en"/>
        </w:rPr>
        <w:t>Rp.97,443,811,213, -</w:t>
      </w:r>
      <w:r w:rsidR="00FB550F" w:rsidRPr="00E81200">
        <w:rPr>
          <w:rFonts w:ascii="Times New Roman" w:hAnsi="Times New Roman" w:cs="Times New Roman"/>
          <w:color w:val="000000" w:themeColor="text1"/>
          <w:sz w:val="24"/>
          <w:szCs w:val="24"/>
          <w:lang w:val="en"/>
        </w:rPr>
        <w:t xml:space="preserve"> the amount of effectiveness of collecting Land and Building Tax in Palembang City in 2015 was 102.57 </w:t>
      </w:r>
      <w:r w:rsidR="00FB550F" w:rsidRPr="00E81200">
        <w:rPr>
          <w:rFonts w:ascii="Times New Roman" w:hAnsi="Times New Roman" w:cs="Times New Roman"/>
          <w:color w:val="000000"/>
          <w:sz w:val="24"/>
          <w:szCs w:val="24"/>
          <w:shd w:val="clear" w:color="auto" w:fill="FFFFFF"/>
          <w:lang w:val="en"/>
        </w:rPr>
        <w:t>% is in accordance with the target that has been set. Thus, the effectiveness of Palembang City Land and Building Tax revenue is a very effective criterion.</w:t>
      </w:r>
    </w:p>
    <w:p w:rsidR="00FB550F" w:rsidRPr="00E81200" w:rsidRDefault="00AA5C7B" w:rsidP="00743B93">
      <w:pPr>
        <w:tabs>
          <w:tab w:val="left" w:leader="dot" w:pos="7938"/>
        </w:tabs>
        <w:ind w:left="426" w:hanging="426"/>
        <w:jc w:val="both"/>
        <w:rPr>
          <w:rFonts w:ascii="Times New Roman" w:hAnsi="Times New Roman" w:cs="Times New Roman"/>
          <w:color w:val="000000"/>
          <w:sz w:val="24"/>
          <w:szCs w:val="24"/>
          <w:shd w:val="clear" w:color="auto" w:fill="FFFFFF"/>
        </w:rPr>
      </w:pPr>
      <w:r w:rsidRPr="00E81200">
        <w:rPr>
          <w:rFonts w:ascii="Times New Roman" w:hAnsi="Times New Roman" w:cs="Times New Roman"/>
          <w:color w:val="000000"/>
          <w:sz w:val="24"/>
          <w:szCs w:val="24"/>
          <w:shd w:val="clear" w:color="auto" w:fill="FFFFFF"/>
        </w:rPr>
        <w:t xml:space="preserve">2. </w:t>
      </w:r>
      <w:r w:rsidRPr="00E81200">
        <w:rPr>
          <w:rFonts w:ascii="Times New Roman" w:hAnsi="Times New Roman" w:cs="Times New Roman"/>
          <w:color w:val="000000"/>
          <w:sz w:val="24"/>
          <w:szCs w:val="24"/>
          <w:shd w:val="clear" w:color="auto" w:fill="FFFFFF"/>
        </w:rPr>
        <w:tab/>
      </w:r>
      <w:r w:rsidR="00FB550F" w:rsidRPr="00E81200">
        <w:rPr>
          <w:rFonts w:ascii="Times New Roman" w:hAnsi="Times New Roman" w:cs="Times New Roman"/>
          <w:color w:val="000000"/>
          <w:sz w:val="24"/>
          <w:szCs w:val="24"/>
          <w:shd w:val="clear" w:color="auto" w:fill="FFFFFF"/>
          <w:lang w:val="en"/>
        </w:rPr>
        <w:t>The obstacles that affect the level of effectiveness in Palembang City are:</w:t>
      </w:r>
    </w:p>
    <w:p w:rsidR="00FB550F" w:rsidRPr="00E81200" w:rsidRDefault="00FB550F" w:rsidP="00743B93">
      <w:pPr>
        <w:pStyle w:val="ListParagraph"/>
        <w:tabs>
          <w:tab w:val="left" w:leader="dot" w:pos="7938"/>
        </w:tabs>
        <w:ind w:left="851" w:hanging="425"/>
        <w:jc w:val="both"/>
        <w:rPr>
          <w:rFonts w:ascii="Times New Roman" w:hAnsi="Times New Roman" w:cs="Times New Roman"/>
          <w:sz w:val="24"/>
          <w:szCs w:val="24"/>
        </w:rPr>
      </w:pPr>
      <w:r w:rsidRPr="00E81200">
        <w:rPr>
          <w:rFonts w:ascii="Times New Roman" w:hAnsi="Times New Roman" w:cs="Times New Roman"/>
          <w:sz w:val="24"/>
          <w:szCs w:val="24"/>
          <w:lang w:val="en"/>
        </w:rPr>
        <w:t>a. There is a difference in the address of the tax subject.</w:t>
      </w:r>
    </w:p>
    <w:p w:rsidR="00FB550F" w:rsidRPr="00E81200" w:rsidRDefault="00FB550F" w:rsidP="00743B93">
      <w:pPr>
        <w:pStyle w:val="ListParagraph"/>
        <w:tabs>
          <w:tab w:val="left" w:leader="dot" w:pos="7938"/>
        </w:tabs>
        <w:ind w:left="851" w:hanging="425"/>
        <w:jc w:val="both"/>
        <w:rPr>
          <w:rFonts w:ascii="Times New Roman" w:hAnsi="Times New Roman" w:cs="Times New Roman"/>
          <w:sz w:val="24"/>
          <w:szCs w:val="24"/>
        </w:rPr>
      </w:pPr>
      <w:r w:rsidRPr="00E81200">
        <w:rPr>
          <w:rFonts w:ascii="Times New Roman" w:hAnsi="Times New Roman" w:cs="Times New Roman"/>
          <w:sz w:val="24"/>
          <w:szCs w:val="24"/>
          <w:lang w:val="en"/>
        </w:rPr>
        <w:t>b. Double printing occurs.</w:t>
      </w:r>
    </w:p>
    <w:p w:rsidR="00FB550F" w:rsidRPr="00E81200" w:rsidRDefault="00FB550F" w:rsidP="00743B93">
      <w:pPr>
        <w:pStyle w:val="ListParagraph"/>
        <w:tabs>
          <w:tab w:val="left" w:leader="dot" w:pos="7938"/>
        </w:tabs>
        <w:ind w:left="851" w:hanging="425"/>
        <w:jc w:val="both"/>
        <w:rPr>
          <w:rFonts w:ascii="Times New Roman" w:hAnsi="Times New Roman" w:cs="Times New Roman"/>
          <w:sz w:val="24"/>
          <w:szCs w:val="24"/>
        </w:rPr>
      </w:pPr>
      <w:r w:rsidRPr="00E81200">
        <w:rPr>
          <w:rFonts w:ascii="Times New Roman" w:hAnsi="Times New Roman" w:cs="Times New Roman"/>
          <w:sz w:val="24"/>
          <w:szCs w:val="24"/>
          <w:lang w:val="en"/>
        </w:rPr>
        <w:t>c. Human resource expertise is also still considered inadequate.</w:t>
      </w:r>
    </w:p>
    <w:p w:rsidR="00FB550F" w:rsidRPr="00E81200" w:rsidRDefault="00FB550F" w:rsidP="00743B93">
      <w:pPr>
        <w:pStyle w:val="ListParagraph"/>
        <w:tabs>
          <w:tab w:val="left" w:leader="dot" w:pos="7938"/>
        </w:tabs>
        <w:ind w:left="851" w:hanging="425"/>
        <w:jc w:val="both"/>
        <w:rPr>
          <w:rFonts w:ascii="Times New Roman" w:hAnsi="Times New Roman" w:cs="Times New Roman"/>
          <w:color w:val="000000"/>
          <w:sz w:val="24"/>
          <w:szCs w:val="24"/>
          <w:shd w:val="clear" w:color="auto" w:fill="FFFFFF"/>
        </w:rPr>
      </w:pPr>
      <w:r w:rsidRPr="00E81200">
        <w:rPr>
          <w:rFonts w:ascii="Times New Roman" w:hAnsi="Times New Roman" w:cs="Times New Roman"/>
          <w:sz w:val="24"/>
          <w:szCs w:val="24"/>
          <w:lang w:val="en"/>
        </w:rPr>
        <w:t>d. There is a determination of tax objects that have not been in accordance with the actual situation.</w:t>
      </w:r>
    </w:p>
    <w:p w:rsidR="00FB550F" w:rsidRPr="00E81200" w:rsidRDefault="00FB550F" w:rsidP="00743B93">
      <w:pPr>
        <w:pStyle w:val="ListParagraph"/>
        <w:tabs>
          <w:tab w:val="left" w:leader="dot" w:pos="7938"/>
        </w:tabs>
        <w:ind w:left="851" w:hanging="425"/>
        <w:jc w:val="both"/>
        <w:rPr>
          <w:rFonts w:ascii="Times New Roman" w:hAnsi="Times New Roman" w:cs="Times New Roman"/>
          <w:sz w:val="24"/>
          <w:szCs w:val="24"/>
        </w:rPr>
      </w:pPr>
      <w:r w:rsidRPr="00E81200">
        <w:rPr>
          <w:rFonts w:ascii="Times New Roman" w:hAnsi="Times New Roman" w:cs="Times New Roman"/>
          <w:sz w:val="24"/>
          <w:szCs w:val="24"/>
          <w:lang w:val="en"/>
        </w:rPr>
        <w:t>e. Awareness of taxpayers and their ability to pay taxes is not on time.</w:t>
      </w:r>
    </w:p>
    <w:p w:rsidR="00FB550F" w:rsidRPr="00E81200" w:rsidRDefault="00FB550F" w:rsidP="00743B93">
      <w:pPr>
        <w:pStyle w:val="ListParagraph"/>
        <w:tabs>
          <w:tab w:val="left" w:leader="dot" w:pos="7938"/>
        </w:tabs>
        <w:ind w:left="851" w:hanging="425"/>
        <w:jc w:val="both"/>
        <w:rPr>
          <w:rFonts w:ascii="Times New Roman" w:hAnsi="Times New Roman" w:cs="Times New Roman"/>
          <w:sz w:val="24"/>
          <w:szCs w:val="24"/>
        </w:rPr>
      </w:pPr>
      <w:r w:rsidRPr="00E81200">
        <w:rPr>
          <w:rFonts w:ascii="Times New Roman" w:hAnsi="Times New Roman" w:cs="Times New Roman"/>
          <w:sz w:val="24"/>
          <w:szCs w:val="24"/>
          <w:lang w:val="en"/>
        </w:rPr>
        <w:t xml:space="preserve">3. </w:t>
      </w:r>
      <w:r w:rsidRPr="00E81200">
        <w:rPr>
          <w:rFonts w:ascii="Times New Roman" w:hAnsi="Times New Roman" w:cs="Times New Roman"/>
          <w:color w:val="000000"/>
          <w:sz w:val="24"/>
          <w:szCs w:val="24"/>
          <w:shd w:val="clear" w:color="auto" w:fill="FFFFFF"/>
          <w:lang w:val="en"/>
        </w:rPr>
        <w:t xml:space="preserve">Efforts to overcome obstacles that affect the level of effectiveness </w:t>
      </w:r>
      <w:r w:rsidRPr="00E81200">
        <w:rPr>
          <w:rFonts w:ascii="Times New Roman" w:hAnsi="Times New Roman" w:cs="Times New Roman"/>
          <w:lang w:val="en"/>
        </w:rPr>
        <w:t xml:space="preserve">of Land and Building Tax revenue are </w:t>
      </w:r>
      <w:r w:rsidRPr="00E81200">
        <w:rPr>
          <w:rFonts w:ascii="Times New Roman" w:hAnsi="Times New Roman" w:cs="Times New Roman"/>
          <w:sz w:val="24"/>
          <w:szCs w:val="24"/>
          <w:lang w:val="en"/>
        </w:rPr>
        <w:t xml:space="preserve">by </w:t>
      </w:r>
      <w:r w:rsidRPr="00E81200">
        <w:rPr>
          <w:rFonts w:ascii="Times New Roman" w:hAnsi="Times New Roman" w:cs="Times New Roman"/>
          <w:lang w:val="en"/>
        </w:rPr>
        <w:t xml:space="preserve">updating </w:t>
      </w:r>
      <w:r w:rsidRPr="00E81200">
        <w:rPr>
          <w:rFonts w:ascii="Times New Roman" w:hAnsi="Times New Roman" w:cs="Times New Roman"/>
          <w:sz w:val="24"/>
          <w:szCs w:val="24"/>
          <w:lang w:val="en"/>
        </w:rPr>
        <w:t>data or updating Land and Building Tax, distributing forms evenly to taxpayers, training human resources (employees of the Regional Revenue Office), coordination with the Land Agency for Land Zone Value (ZNT) and improving services.</w:t>
      </w:r>
    </w:p>
    <w:p w:rsidR="00FB550F" w:rsidRPr="00E81200" w:rsidRDefault="00FB550F" w:rsidP="00FA06B0">
      <w:pPr>
        <w:pStyle w:val="ListParagraph"/>
        <w:tabs>
          <w:tab w:val="left" w:leader="dot" w:pos="7938"/>
        </w:tabs>
        <w:ind w:left="0"/>
        <w:jc w:val="both"/>
        <w:rPr>
          <w:rFonts w:ascii="Times New Roman" w:hAnsi="Times New Roman" w:cs="Times New Roman"/>
          <w:sz w:val="24"/>
          <w:szCs w:val="24"/>
        </w:rPr>
      </w:pPr>
      <w:r w:rsidRPr="00E81200">
        <w:rPr>
          <w:rFonts w:ascii="Times New Roman" w:hAnsi="Times New Roman" w:cs="Times New Roman"/>
          <w:b/>
          <w:color w:val="000000" w:themeColor="text1"/>
          <w:sz w:val="24"/>
          <w:szCs w:val="24"/>
          <w:lang w:val="en"/>
        </w:rPr>
        <w:t>Suggestion</w:t>
      </w:r>
    </w:p>
    <w:p w:rsidR="00FB550F" w:rsidRPr="00E81200" w:rsidRDefault="00FB550F" w:rsidP="00FA06B0">
      <w:pPr>
        <w:tabs>
          <w:tab w:val="left" w:leader="dot" w:pos="7938"/>
        </w:tabs>
        <w:jc w:val="both"/>
        <w:rPr>
          <w:rFonts w:ascii="Times New Roman" w:hAnsi="Times New Roman" w:cs="Times New Roman"/>
          <w:color w:val="000000" w:themeColor="text1"/>
          <w:sz w:val="24"/>
          <w:szCs w:val="24"/>
        </w:rPr>
      </w:pPr>
      <w:r w:rsidRPr="00E81200">
        <w:rPr>
          <w:rFonts w:ascii="Times New Roman" w:hAnsi="Times New Roman" w:cs="Times New Roman"/>
          <w:color w:val="000000" w:themeColor="text1"/>
          <w:sz w:val="24"/>
          <w:szCs w:val="24"/>
          <w:lang w:val="en"/>
        </w:rPr>
        <w:t>Based</w:t>
      </w:r>
      <w:r w:rsidR="00964180" w:rsidRPr="00E81200">
        <w:rPr>
          <w:rFonts w:ascii="Times New Roman" w:hAnsi="Times New Roman" w:cs="Times New Roman"/>
          <w:color w:val="000000" w:themeColor="text1"/>
          <w:sz w:val="24"/>
          <w:szCs w:val="24"/>
          <w:lang w:val="en"/>
        </w:rPr>
        <w:t xml:space="preserve"> </w:t>
      </w:r>
      <w:r w:rsidRPr="00E81200">
        <w:rPr>
          <w:rFonts w:ascii="Times New Roman" w:hAnsi="Times New Roman" w:cs="Times New Roman"/>
          <w:color w:val="000000" w:themeColor="text1"/>
          <w:sz w:val="24"/>
          <w:szCs w:val="24"/>
          <w:lang w:val="en"/>
        </w:rPr>
        <w:t>on the conclusions above, the input or suggestions that researchers can give are as follows:</w:t>
      </w:r>
    </w:p>
    <w:p w:rsidR="00FB550F" w:rsidRPr="00E81200" w:rsidRDefault="00FB550F" w:rsidP="004F7969">
      <w:pPr>
        <w:tabs>
          <w:tab w:val="left" w:leader="dot" w:pos="7938"/>
        </w:tabs>
        <w:ind w:left="709" w:hanging="283"/>
        <w:jc w:val="both"/>
        <w:rPr>
          <w:rFonts w:ascii="Times New Roman" w:hAnsi="Times New Roman" w:cs="Times New Roman"/>
          <w:color w:val="000000"/>
          <w:sz w:val="24"/>
          <w:szCs w:val="24"/>
          <w:shd w:val="clear" w:color="auto" w:fill="FFFFFF"/>
        </w:rPr>
      </w:pPr>
      <w:r w:rsidRPr="00E81200">
        <w:rPr>
          <w:rFonts w:ascii="Times New Roman" w:hAnsi="Times New Roman" w:cs="Times New Roman"/>
          <w:color w:val="000000"/>
          <w:sz w:val="24"/>
          <w:szCs w:val="24"/>
          <w:shd w:val="clear" w:color="auto" w:fill="FFFFFF"/>
          <w:lang w:val="en"/>
        </w:rPr>
        <w:t>1. It is better for staff or employees of the Regional Revenue Office to further improve the expertise of human resources in each employee sub-subdivision to be more active in providing services to facilitate performance by strengthening the information system for submitting Tax Returns, so that the target of tax revenue Land and Building from central to regional taxes in the coming year continue to increase.</w:t>
      </w:r>
    </w:p>
    <w:p w:rsidR="00FB550F" w:rsidRPr="00E81200" w:rsidRDefault="00FB550F" w:rsidP="004F7969">
      <w:pPr>
        <w:tabs>
          <w:tab w:val="left" w:leader="dot" w:pos="7938"/>
        </w:tabs>
        <w:ind w:left="709" w:hanging="283"/>
        <w:jc w:val="both"/>
        <w:rPr>
          <w:rFonts w:ascii="Times New Roman" w:hAnsi="Times New Roman" w:cs="Times New Roman"/>
          <w:color w:val="000000"/>
          <w:sz w:val="24"/>
          <w:szCs w:val="24"/>
          <w:shd w:val="clear" w:color="auto" w:fill="FFFFFF"/>
        </w:rPr>
      </w:pPr>
      <w:r w:rsidRPr="00E81200">
        <w:rPr>
          <w:rFonts w:ascii="Times New Roman" w:hAnsi="Times New Roman" w:cs="Times New Roman"/>
          <w:color w:val="000000"/>
          <w:sz w:val="24"/>
          <w:szCs w:val="24"/>
          <w:shd w:val="clear" w:color="auto" w:fill="FFFFFF"/>
          <w:lang w:val="en"/>
        </w:rPr>
        <w:t>2. It should also be expected that employees of the Regional Revenue Office will increase accuracy in human resources, in order to monitor any obstacles faced through efforts and policies that can be taken by the Palembang City Regional Revenue Office.</w:t>
      </w:r>
    </w:p>
    <w:p w:rsidR="003B0217" w:rsidRDefault="003B0217" w:rsidP="003B0217">
      <w:pPr>
        <w:spacing w:after="0" w:line="240" w:lineRule="auto"/>
        <w:jc w:val="both"/>
        <w:rPr>
          <w:rFonts w:ascii="Times New Roman" w:hAnsi="Times New Roman" w:cs="Times New Roman"/>
          <w:b/>
          <w:sz w:val="24"/>
          <w:szCs w:val="24"/>
        </w:rPr>
      </w:pPr>
    </w:p>
    <w:p w:rsidR="00FE2F2F" w:rsidRDefault="00FE2F2F" w:rsidP="003B0217">
      <w:pPr>
        <w:spacing w:after="0" w:line="240" w:lineRule="auto"/>
        <w:jc w:val="both"/>
        <w:rPr>
          <w:rFonts w:ascii="Times New Roman" w:hAnsi="Times New Roman" w:cs="Times New Roman"/>
          <w:b/>
          <w:sz w:val="24"/>
          <w:szCs w:val="24"/>
        </w:rPr>
      </w:pPr>
    </w:p>
    <w:p w:rsidR="00FE2F2F" w:rsidRPr="00E81200" w:rsidRDefault="00FE2F2F" w:rsidP="003B0217">
      <w:pPr>
        <w:spacing w:after="0" w:line="240" w:lineRule="auto"/>
        <w:jc w:val="both"/>
        <w:rPr>
          <w:rFonts w:ascii="Times New Roman" w:hAnsi="Times New Roman" w:cs="Times New Roman"/>
          <w:b/>
          <w:sz w:val="24"/>
          <w:szCs w:val="24"/>
        </w:rPr>
      </w:pPr>
    </w:p>
    <w:p w:rsidR="00FB550F" w:rsidRPr="00E81200" w:rsidRDefault="00FB550F" w:rsidP="00543154">
      <w:pPr>
        <w:tabs>
          <w:tab w:val="left" w:leader="dot" w:pos="7938"/>
        </w:tabs>
        <w:jc w:val="both"/>
        <w:rPr>
          <w:rFonts w:ascii="Times New Roman" w:hAnsi="Times New Roman" w:cs="Times New Roman"/>
          <w:b/>
          <w:sz w:val="24"/>
          <w:szCs w:val="24"/>
        </w:rPr>
      </w:pPr>
      <w:r w:rsidRPr="00E81200">
        <w:rPr>
          <w:rFonts w:ascii="Times New Roman" w:hAnsi="Times New Roman" w:cs="Times New Roman"/>
          <w:b/>
          <w:sz w:val="24"/>
          <w:szCs w:val="24"/>
          <w:lang w:val="en"/>
        </w:rPr>
        <w:lastRenderedPageBreak/>
        <w:t>E. BIBLIOGRAPHY</w:t>
      </w:r>
    </w:p>
    <w:p w:rsidR="00347694" w:rsidRPr="00E81200" w:rsidRDefault="003B0217" w:rsidP="00347694">
      <w:pPr>
        <w:ind w:left="851" w:hanging="851"/>
        <w:jc w:val="both"/>
        <w:rPr>
          <w:rFonts w:ascii="Times New Roman" w:hAnsi="Times New Roman" w:cs="Times New Roman"/>
          <w:sz w:val="24"/>
          <w:szCs w:val="24"/>
        </w:rPr>
      </w:pPr>
      <w:proofErr w:type="spellStart"/>
      <w:r w:rsidRPr="00E81200">
        <w:rPr>
          <w:rFonts w:ascii="Times New Roman" w:hAnsi="Times New Roman" w:cs="Times New Roman"/>
          <w:sz w:val="24"/>
          <w:szCs w:val="24"/>
        </w:rPr>
        <w:t>Amaliah</w:t>
      </w:r>
      <w:proofErr w:type="spellEnd"/>
      <w:r w:rsidRPr="00E81200">
        <w:rPr>
          <w:rFonts w:ascii="Times New Roman" w:hAnsi="Times New Roman" w:cs="Times New Roman"/>
          <w:sz w:val="24"/>
          <w:szCs w:val="24"/>
        </w:rPr>
        <w:t xml:space="preserve"> Hakim, Vita, 2013. </w:t>
      </w:r>
      <w:proofErr w:type="spellStart"/>
      <w:r w:rsidRPr="00E81200">
        <w:rPr>
          <w:rFonts w:ascii="Times New Roman" w:hAnsi="Times New Roman" w:cs="Times New Roman"/>
          <w:sz w:val="24"/>
          <w:szCs w:val="24"/>
        </w:rPr>
        <w:t>Analisis</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Efektivitas</w:t>
      </w:r>
      <w:proofErr w:type="spellEnd"/>
      <w:r w:rsidRPr="00E81200">
        <w:rPr>
          <w:rFonts w:ascii="Times New Roman" w:hAnsi="Times New Roman" w:cs="Times New Roman"/>
          <w:sz w:val="24"/>
          <w:szCs w:val="24"/>
        </w:rPr>
        <w:t xml:space="preserve"> dan </w:t>
      </w:r>
      <w:proofErr w:type="spellStart"/>
      <w:r w:rsidRPr="00E81200">
        <w:rPr>
          <w:rFonts w:ascii="Times New Roman" w:hAnsi="Times New Roman" w:cs="Times New Roman"/>
          <w:sz w:val="24"/>
          <w:szCs w:val="24"/>
        </w:rPr>
        <w:t>Efisiensi</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Pajak</w:t>
      </w:r>
      <w:proofErr w:type="spellEnd"/>
      <w:r w:rsidRPr="00E81200">
        <w:rPr>
          <w:rFonts w:ascii="Times New Roman" w:hAnsi="Times New Roman" w:cs="Times New Roman"/>
          <w:sz w:val="24"/>
          <w:szCs w:val="24"/>
        </w:rPr>
        <w:t xml:space="preserve"> Daerah dan </w:t>
      </w:r>
      <w:r w:rsidRPr="00E81200">
        <w:rPr>
          <w:rFonts w:ascii="Times New Roman" w:hAnsi="Times New Roman" w:cs="Times New Roman"/>
          <w:sz w:val="24"/>
          <w:szCs w:val="24"/>
        </w:rPr>
        <w:tab/>
      </w:r>
      <w:proofErr w:type="spellStart"/>
      <w:r w:rsidRPr="00E81200">
        <w:rPr>
          <w:rFonts w:ascii="Times New Roman" w:hAnsi="Times New Roman" w:cs="Times New Roman"/>
          <w:sz w:val="24"/>
          <w:szCs w:val="24"/>
        </w:rPr>
        <w:t>Retribusi</w:t>
      </w:r>
      <w:proofErr w:type="spellEnd"/>
      <w:r w:rsidRPr="00E81200">
        <w:rPr>
          <w:rFonts w:ascii="Times New Roman" w:hAnsi="Times New Roman" w:cs="Times New Roman"/>
          <w:sz w:val="24"/>
          <w:szCs w:val="24"/>
        </w:rPr>
        <w:t xml:space="preserve"> Daerah </w:t>
      </w:r>
      <w:proofErr w:type="spellStart"/>
      <w:r w:rsidRPr="00E81200">
        <w:rPr>
          <w:rFonts w:ascii="Times New Roman" w:hAnsi="Times New Roman" w:cs="Times New Roman"/>
          <w:sz w:val="24"/>
          <w:szCs w:val="24"/>
        </w:rPr>
        <w:t>Terhadap</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Pendapatan</w:t>
      </w:r>
      <w:proofErr w:type="spellEnd"/>
      <w:r w:rsidR="00347694" w:rsidRPr="00E81200">
        <w:rPr>
          <w:rFonts w:ascii="Times New Roman" w:hAnsi="Times New Roman" w:cs="Times New Roman"/>
          <w:sz w:val="24"/>
          <w:szCs w:val="24"/>
        </w:rPr>
        <w:t xml:space="preserve"> Asli Daerah Kota </w:t>
      </w:r>
      <w:proofErr w:type="spellStart"/>
      <w:r w:rsidR="00347694" w:rsidRPr="00E81200">
        <w:rPr>
          <w:rFonts w:ascii="Times New Roman" w:hAnsi="Times New Roman" w:cs="Times New Roman"/>
          <w:sz w:val="24"/>
          <w:szCs w:val="24"/>
        </w:rPr>
        <w:t>Tasikmalaya</w:t>
      </w:r>
      <w:proofErr w:type="spellEnd"/>
      <w:r w:rsidR="00347694"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Penelitian</w:t>
      </w:r>
      <w:proofErr w:type="spellEnd"/>
      <w:r w:rsidR="00347694" w:rsidRPr="00E81200">
        <w:rPr>
          <w:rFonts w:ascii="Times New Roman" w:hAnsi="Times New Roman" w:cs="Times New Roman"/>
          <w:sz w:val="24"/>
          <w:szCs w:val="24"/>
        </w:rPr>
        <w:t xml:space="preserve">. </w:t>
      </w:r>
      <w:r w:rsidRPr="00E81200">
        <w:rPr>
          <w:rFonts w:ascii="Times New Roman" w:hAnsi="Times New Roman" w:cs="Times New Roman"/>
          <w:sz w:val="24"/>
          <w:szCs w:val="24"/>
        </w:rPr>
        <w:t xml:space="preserve">Universitas </w:t>
      </w:r>
      <w:proofErr w:type="spellStart"/>
      <w:r w:rsidRPr="00E81200">
        <w:rPr>
          <w:rFonts w:ascii="Times New Roman" w:hAnsi="Times New Roman" w:cs="Times New Roman"/>
          <w:sz w:val="24"/>
          <w:szCs w:val="24"/>
        </w:rPr>
        <w:t>Siliwangi</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Tasikmalaya</w:t>
      </w:r>
      <w:proofErr w:type="spellEnd"/>
      <w:r w:rsidRPr="00E81200">
        <w:rPr>
          <w:rFonts w:ascii="Times New Roman" w:hAnsi="Times New Roman" w:cs="Times New Roman"/>
          <w:sz w:val="24"/>
          <w:szCs w:val="24"/>
        </w:rPr>
        <w:t>.</w:t>
      </w:r>
    </w:p>
    <w:p w:rsidR="00347694" w:rsidRPr="00E81200" w:rsidRDefault="003B0217" w:rsidP="00347694">
      <w:pPr>
        <w:ind w:left="567" w:hanging="567"/>
        <w:jc w:val="both"/>
        <w:rPr>
          <w:rFonts w:ascii="Times New Roman" w:hAnsi="Times New Roman" w:cs="Times New Roman"/>
          <w:sz w:val="24"/>
          <w:szCs w:val="24"/>
        </w:rPr>
      </w:pPr>
      <w:proofErr w:type="spellStart"/>
      <w:r w:rsidRPr="00E81200">
        <w:rPr>
          <w:rFonts w:ascii="Times New Roman" w:hAnsi="Times New Roman" w:cs="Times New Roman"/>
          <w:sz w:val="24"/>
          <w:szCs w:val="24"/>
        </w:rPr>
        <w:t>Bah</w:t>
      </w:r>
      <w:r w:rsidR="00347694" w:rsidRPr="00E81200">
        <w:rPr>
          <w:rFonts w:ascii="Times New Roman" w:hAnsi="Times New Roman" w:cs="Times New Roman"/>
          <w:sz w:val="24"/>
          <w:szCs w:val="24"/>
        </w:rPr>
        <w:t>aruddin</w:t>
      </w:r>
      <w:proofErr w:type="spellEnd"/>
      <w:r w:rsidR="00347694" w:rsidRPr="00E81200">
        <w:rPr>
          <w:rFonts w:ascii="Times New Roman" w:hAnsi="Times New Roman" w:cs="Times New Roman"/>
          <w:sz w:val="24"/>
          <w:szCs w:val="24"/>
        </w:rPr>
        <w:t xml:space="preserve">, </w:t>
      </w:r>
      <w:proofErr w:type="spellStart"/>
      <w:r w:rsidR="00347694" w:rsidRPr="00E81200">
        <w:rPr>
          <w:rFonts w:ascii="Times New Roman" w:hAnsi="Times New Roman" w:cs="Times New Roman"/>
          <w:sz w:val="24"/>
          <w:szCs w:val="24"/>
        </w:rPr>
        <w:t>Riswan</w:t>
      </w:r>
      <w:proofErr w:type="spellEnd"/>
      <w:r w:rsidR="00347694" w:rsidRPr="00E81200">
        <w:rPr>
          <w:rFonts w:ascii="Times New Roman" w:hAnsi="Times New Roman" w:cs="Times New Roman"/>
          <w:sz w:val="24"/>
          <w:szCs w:val="24"/>
        </w:rPr>
        <w:t xml:space="preserve">, 2013. </w:t>
      </w:r>
      <w:proofErr w:type="spellStart"/>
      <w:r w:rsidR="00347694" w:rsidRPr="00E81200">
        <w:rPr>
          <w:rFonts w:ascii="Times New Roman" w:hAnsi="Times New Roman" w:cs="Times New Roman"/>
          <w:sz w:val="24"/>
          <w:szCs w:val="24"/>
        </w:rPr>
        <w:t>Analisis</w:t>
      </w:r>
      <w:proofErr w:type="spellEnd"/>
      <w:r w:rsidR="00347694"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Kes</w:t>
      </w:r>
      <w:r w:rsidR="00347694" w:rsidRPr="00E81200">
        <w:rPr>
          <w:rFonts w:ascii="Times New Roman" w:hAnsi="Times New Roman" w:cs="Times New Roman"/>
          <w:sz w:val="24"/>
          <w:szCs w:val="24"/>
        </w:rPr>
        <w:t>iapan</w:t>
      </w:r>
      <w:proofErr w:type="spellEnd"/>
      <w:r w:rsidR="00347694" w:rsidRPr="00E81200">
        <w:rPr>
          <w:rFonts w:ascii="Times New Roman" w:hAnsi="Times New Roman" w:cs="Times New Roman"/>
          <w:sz w:val="24"/>
          <w:szCs w:val="24"/>
        </w:rPr>
        <w:t xml:space="preserve"> </w:t>
      </w:r>
      <w:proofErr w:type="spellStart"/>
      <w:r w:rsidR="00347694" w:rsidRPr="00E81200">
        <w:rPr>
          <w:rFonts w:ascii="Times New Roman" w:hAnsi="Times New Roman" w:cs="Times New Roman"/>
          <w:sz w:val="24"/>
          <w:szCs w:val="24"/>
        </w:rPr>
        <w:t>Pemerintah</w:t>
      </w:r>
      <w:proofErr w:type="spellEnd"/>
      <w:r w:rsidR="00347694" w:rsidRPr="00E81200">
        <w:rPr>
          <w:rFonts w:ascii="Times New Roman" w:hAnsi="Times New Roman" w:cs="Times New Roman"/>
          <w:sz w:val="24"/>
          <w:szCs w:val="24"/>
        </w:rPr>
        <w:t xml:space="preserve"> Kota Makassar </w:t>
      </w:r>
      <w:proofErr w:type="spellStart"/>
      <w:r w:rsidRPr="00E81200">
        <w:rPr>
          <w:rFonts w:ascii="Times New Roman" w:hAnsi="Times New Roman" w:cs="Times New Roman"/>
          <w:sz w:val="24"/>
          <w:szCs w:val="24"/>
        </w:rPr>
        <w:t>Menyambut</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Pengelolaan</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Pajak</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Bumi</w:t>
      </w:r>
      <w:proofErr w:type="spellEnd"/>
      <w:r w:rsidRPr="00E81200">
        <w:rPr>
          <w:rFonts w:ascii="Times New Roman" w:hAnsi="Times New Roman" w:cs="Times New Roman"/>
          <w:sz w:val="24"/>
          <w:szCs w:val="24"/>
        </w:rPr>
        <w:t xml:space="preserve"> dan </w:t>
      </w:r>
      <w:proofErr w:type="spellStart"/>
      <w:r w:rsidRPr="00E81200">
        <w:rPr>
          <w:rFonts w:ascii="Times New Roman" w:hAnsi="Times New Roman" w:cs="Times New Roman"/>
          <w:sz w:val="24"/>
          <w:szCs w:val="24"/>
        </w:rPr>
        <w:t>Ban</w:t>
      </w:r>
      <w:r w:rsidR="00347694" w:rsidRPr="00E81200">
        <w:rPr>
          <w:rFonts w:ascii="Times New Roman" w:hAnsi="Times New Roman" w:cs="Times New Roman"/>
          <w:sz w:val="24"/>
          <w:szCs w:val="24"/>
        </w:rPr>
        <w:t>gunan</w:t>
      </w:r>
      <w:proofErr w:type="spellEnd"/>
      <w:r w:rsidR="00347694" w:rsidRPr="00E81200">
        <w:rPr>
          <w:rFonts w:ascii="Times New Roman" w:hAnsi="Times New Roman" w:cs="Times New Roman"/>
          <w:sz w:val="24"/>
          <w:szCs w:val="24"/>
        </w:rPr>
        <w:t xml:space="preserve"> </w:t>
      </w:r>
      <w:proofErr w:type="spellStart"/>
      <w:r w:rsidR="00347694" w:rsidRPr="00E81200">
        <w:rPr>
          <w:rFonts w:ascii="Times New Roman" w:hAnsi="Times New Roman" w:cs="Times New Roman"/>
          <w:sz w:val="24"/>
          <w:szCs w:val="24"/>
        </w:rPr>
        <w:t>Perdesaan</w:t>
      </w:r>
      <w:proofErr w:type="spellEnd"/>
      <w:r w:rsidR="00347694" w:rsidRPr="00E81200">
        <w:rPr>
          <w:rFonts w:ascii="Times New Roman" w:hAnsi="Times New Roman" w:cs="Times New Roman"/>
          <w:sz w:val="24"/>
          <w:szCs w:val="24"/>
        </w:rPr>
        <w:t xml:space="preserve"> dan </w:t>
      </w:r>
      <w:r w:rsidR="00347694" w:rsidRPr="00E81200">
        <w:rPr>
          <w:rFonts w:ascii="Times New Roman" w:hAnsi="Times New Roman" w:cs="Times New Roman"/>
          <w:sz w:val="24"/>
          <w:szCs w:val="24"/>
        </w:rPr>
        <w:tab/>
      </w:r>
      <w:proofErr w:type="spellStart"/>
      <w:r w:rsidR="00347694" w:rsidRPr="00E81200">
        <w:rPr>
          <w:rFonts w:ascii="Times New Roman" w:hAnsi="Times New Roman" w:cs="Times New Roman"/>
          <w:sz w:val="24"/>
          <w:szCs w:val="24"/>
        </w:rPr>
        <w:t>Perkotaan</w:t>
      </w:r>
      <w:proofErr w:type="spellEnd"/>
      <w:r w:rsidR="00347694"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Penelitian</w:t>
      </w:r>
      <w:proofErr w:type="spellEnd"/>
      <w:r w:rsidRPr="00E81200">
        <w:rPr>
          <w:rFonts w:ascii="Times New Roman" w:hAnsi="Times New Roman" w:cs="Times New Roman"/>
          <w:sz w:val="24"/>
          <w:szCs w:val="24"/>
        </w:rPr>
        <w:t xml:space="preserve">. </w:t>
      </w:r>
      <w:r w:rsidR="00347694" w:rsidRPr="00E81200">
        <w:rPr>
          <w:rFonts w:ascii="Times New Roman" w:hAnsi="Times New Roman" w:cs="Times New Roman"/>
          <w:sz w:val="24"/>
          <w:szCs w:val="24"/>
        </w:rPr>
        <w:t xml:space="preserve">Universitas </w:t>
      </w:r>
      <w:proofErr w:type="spellStart"/>
      <w:r w:rsidR="00347694" w:rsidRPr="00E81200">
        <w:rPr>
          <w:rFonts w:ascii="Times New Roman" w:hAnsi="Times New Roman" w:cs="Times New Roman"/>
          <w:sz w:val="24"/>
          <w:szCs w:val="24"/>
        </w:rPr>
        <w:t>Hasanudin</w:t>
      </w:r>
      <w:proofErr w:type="spellEnd"/>
      <w:r w:rsidR="00347694" w:rsidRPr="00E81200">
        <w:rPr>
          <w:rFonts w:ascii="Times New Roman" w:hAnsi="Times New Roman" w:cs="Times New Roman"/>
          <w:sz w:val="24"/>
          <w:szCs w:val="24"/>
        </w:rPr>
        <w:t>: Makassar.</w:t>
      </w:r>
    </w:p>
    <w:p w:rsidR="00347694" w:rsidRPr="00E81200" w:rsidRDefault="003B0217" w:rsidP="00347694">
      <w:pPr>
        <w:ind w:left="567" w:hanging="567"/>
        <w:jc w:val="both"/>
        <w:rPr>
          <w:rFonts w:ascii="Times New Roman" w:hAnsi="Times New Roman" w:cs="Times New Roman"/>
          <w:sz w:val="24"/>
          <w:szCs w:val="24"/>
        </w:rPr>
      </w:pPr>
      <w:proofErr w:type="spellStart"/>
      <w:r w:rsidRPr="00E81200">
        <w:rPr>
          <w:rFonts w:ascii="Times New Roman" w:hAnsi="Times New Roman" w:cs="Times New Roman"/>
          <w:sz w:val="24"/>
          <w:szCs w:val="24"/>
        </w:rPr>
        <w:t>Peraturan</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Walikota</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Nomor</w:t>
      </w:r>
      <w:proofErr w:type="spellEnd"/>
      <w:r w:rsidRPr="00E81200">
        <w:rPr>
          <w:rFonts w:ascii="Times New Roman" w:hAnsi="Times New Roman" w:cs="Times New Roman"/>
          <w:sz w:val="24"/>
          <w:szCs w:val="24"/>
        </w:rPr>
        <w:t xml:space="preserve"> 15 </w:t>
      </w:r>
      <w:proofErr w:type="spellStart"/>
      <w:r w:rsidRPr="00E81200">
        <w:rPr>
          <w:rFonts w:ascii="Times New Roman" w:hAnsi="Times New Roman" w:cs="Times New Roman"/>
          <w:sz w:val="24"/>
          <w:szCs w:val="24"/>
        </w:rPr>
        <w:t>Tahun</w:t>
      </w:r>
      <w:proofErr w:type="spellEnd"/>
      <w:r w:rsidRPr="00E81200">
        <w:rPr>
          <w:rFonts w:ascii="Times New Roman" w:hAnsi="Times New Roman" w:cs="Times New Roman"/>
          <w:sz w:val="24"/>
          <w:szCs w:val="24"/>
        </w:rPr>
        <w:t xml:space="preserve"> 2014. </w:t>
      </w:r>
      <w:proofErr w:type="spellStart"/>
      <w:r w:rsidRPr="00E81200">
        <w:rPr>
          <w:rFonts w:ascii="Times New Roman" w:hAnsi="Times New Roman" w:cs="Times New Roman"/>
          <w:sz w:val="24"/>
          <w:szCs w:val="24"/>
        </w:rPr>
        <w:t>Tentang</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Klasifikasi</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Besaran</w:t>
      </w:r>
      <w:proofErr w:type="spellEnd"/>
      <w:r w:rsidRPr="00E81200">
        <w:rPr>
          <w:rFonts w:ascii="Times New Roman" w:hAnsi="Times New Roman" w:cs="Times New Roman"/>
          <w:sz w:val="24"/>
          <w:szCs w:val="24"/>
        </w:rPr>
        <w:t xml:space="preserve"> Tarif, </w:t>
      </w:r>
      <w:r w:rsidRPr="00E81200">
        <w:rPr>
          <w:rFonts w:ascii="Times New Roman" w:hAnsi="Times New Roman" w:cs="Times New Roman"/>
          <w:sz w:val="24"/>
          <w:szCs w:val="24"/>
        </w:rPr>
        <w:tab/>
        <w:t xml:space="preserve">dan </w:t>
      </w:r>
      <w:proofErr w:type="spellStart"/>
      <w:r w:rsidRPr="00E81200">
        <w:rPr>
          <w:rFonts w:ascii="Times New Roman" w:hAnsi="Times New Roman" w:cs="Times New Roman"/>
          <w:sz w:val="24"/>
          <w:szCs w:val="24"/>
        </w:rPr>
        <w:t>Ketetapan</w:t>
      </w:r>
      <w:proofErr w:type="spellEnd"/>
      <w:r w:rsidRPr="00E81200">
        <w:rPr>
          <w:rFonts w:ascii="Times New Roman" w:hAnsi="Times New Roman" w:cs="Times New Roman"/>
          <w:sz w:val="24"/>
          <w:szCs w:val="24"/>
        </w:rPr>
        <w:t xml:space="preserve"> Minimal </w:t>
      </w:r>
      <w:proofErr w:type="spellStart"/>
      <w:r w:rsidRPr="00E81200">
        <w:rPr>
          <w:rFonts w:ascii="Times New Roman" w:hAnsi="Times New Roman" w:cs="Times New Roman"/>
          <w:sz w:val="24"/>
          <w:szCs w:val="24"/>
        </w:rPr>
        <w:t>Pajak</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Bumi</w:t>
      </w:r>
      <w:proofErr w:type="spellEnd"/>
      <w:r w:rsidRPr="00E81200">
        <w:rPr>
          <w:rFonts w:ascii="Times New Roman" w:hAnsi="Times New Roman" w:cs="Times New Roman"/>
          <w:sz w:val="24"/>
          <w:szCs w:val="24"/>
        </w:rPr>
        <w:t xml:space="preserve"> dan </w:t>
      </w:r>
      <w:proofErr w:type="spellStart"/>
      <w:r w:rsidRPr="00E81200">
        <w:rPr>
          <w:rFonts w:ascii="Times New Roman" w:hAnsi="Times New Roman" w:cs="Times New Roman"/>
          <w:sz w:val="24"/>
          <w:szCs w:val="24"/>
        </w:rPr>
        <w:t>Bangunan</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Perkotaan</w:t>
      </w:r>
      <w:proofErr w:type="spellEnd"/>
      <w:r w:rsidRPr="00E81200">
        <w:rPr>
          <w:rFonts w:ascii="Times New Roman" w:hAnsi="Times New Roman" w:cs="Times New Roman"/>
          <w:sz w:val="24"/>
          <w:szCs w:val="24"/>
        </w:rPr>
        <w:t xml:space="preserve">. </w:t>
      </w:r>
    </w:p>
    <w:p w:rsidR="00347694" w:rsidRPr="00E81200" w:rsidRDefault="003B0217" w:rsidP="00347694">
      <w:pPr>
        <w:ind w:left="567" w:hanging="567"/>
        <w:jc w:val="both"/>
        <w:rPr>
          <w:rFonts w:ascii="Times New Roman" w:hAnsi="Times New Roman" w:cs="Times New Roman"/>
          <w:sz w:val="24"/>
          <w:szCs w:val="24"/>
        </w:rPr>
      </w:pPr>
      <w:proofErr w:type="spellStart"/>
      <w:r w:rsidRPr="00E81200">
        <w:rPr>
          <w:rFonts w:ascii="Times New Roman" w:hAnsi="Times New Roman" w:cs="Times New Roman"/>
          <w:sz w:val="24"/>
          <w:szCs w:val="24"/>
        </w:rPr>
        <w:t>Purwono</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Herry</w:t>
      </w:r>
      <w:proofErr w:type="spellEnd"/>
      <w:r w:rsidRPr="00E81200">
        <w:rPr>
          <w:rFonts w:ascii="Times New Roman" w:hAnsi="Times New Roman" w:cs="Times New Roman"/>
          <w:sz w:val="24"/>
          <w:szCs w:val="24"/>
        </w:rPr>
        <w:t>, 2010. Dasar-</w:t>
      </w:r>
      <w:proofErr w:type="spellStart"/>
      <w:r w:rsidRPr="00E81200">
        <w:rPr>
          <w:rFonts w:ascii="Times New Roman" w:hAnsi="Times New Roman" w:cs="Times New Roman"/>
          <w:sz w:val="24"/>
          <w:szCs w:val="24"/>
        </w:rPr>
        <w:t>dasar</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Perpajakan</w:t>
      </w:r>
      <w:proofErr w:type="spellEnd"/>
      <w:r w:rsidRPr="00E81200">
        <w:rPr>
          <w:rFonts w:ascii="Times New Roman" w:hAnsi="Times New Roman" w:cs="Times New Roman"/>
          <w:sz w:val="24"/>
          <w:szCs w:val="24"/>
        </w:rPr>
        <w:t xml:space="preserve"> &amp; </w:t>
      </w:r>
      <w:proofErr w:type="spellStart"/>
      <w:r w:rsidRPr="00E81200">
        <w:rPr>
          <w:rFonts w:ascii="Times New Roman" w:hAnsi="Times New Roman" w:cs="Times New Roman"/>
          <w:sz w:val="24"/>
          <w:szCs w:val="24"/>
        </w:rPr>
        <w:t>Akuntansi</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Pajak</w:t>
      </w:r>
      <w:proofErr w:type="spellEnd"/>
      <w:r w:rsidR="00347694"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Penerbit</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Erlangga</w:t>
      </w:r>
      <w:proofErr w:type="spellEnd"/>
      <w:r w:rsidRPr="00E81200">
        <w:rPr>
          <w:rFonts w:ascii="Times New Roman" w:hAnsi="Times New Roman" w:cs="Times New Roman"/>
          <w:sz w:val="24"/>
          <w:szCs w:val="24"/>
        </w:rPr>
        <w:t>: Jakarta.</w:t>
      </w:r>
    </w:p>
    <w:p w:rsidR="00347694" w:rsidRPr="00E81200" w:rsidRDefault="003B0217" w:rsidP="00347694">
      <w:pPr>
        <w:ind w:left="567" w:hanging="567"/>
        <w:jc w:val="both"/>
        <w:rPr>
          <w:rFonts w:ascii="Times New Roman" w:hAnsi="Times New Roman" w:cs="Times New Roman"/>
          <w:sz w:val="24"/>
          <w:szCs w:val="24"/>
        </w:rPr>
      </w:pPr>
      <w:proofErr w:type="spellStart"/>
      <w:r w:rsidRPr="00E81200">
        <w:rPr>
          <w:rFonts w:ascii="Times New Roman" w:hAnsi="Times New Roman" w:cs="Times New Roman"/>
          <w:sz w:val="24"/>
          <w:szCs w:val="24"/>
        </w:rPr>
        <w:t>Puspa</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Friska</w:t>
      </w:r>
      <w:proofErr w:type="spellEnd"/>
      <w:r w:rsidRPr="00E81200">
        <w:rPr>
          <w:rFonts w:ascii="Times New Roman" w:hAnsi="Times New Roman" w:cs="Times New Roman"/>
          <w:sz w:val="24"/>
          <w:szCs w:val="24"/>
        </w:rPr>
        <w:t xml:space="preserve">, 2011. </w:t>
      </w:r>
      <w:proofErr w:type="spellStart"/>
      <w:r w:rsidRPr="00E81200">
        <w:rPr>
          <w:rFonts w:ascii="Times New Roman" w:hAnsi="Times New Roman" w:cs="Times New Roman"/>
          <w:sz w:val="24"/>
          <w:szCs w:val="24"/>
        </w:rPr>
        <w:t>Pengertian</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Pajak</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Bumi</w:t>
      </w:r>
      <w:proofErr w:type="spellEnd"/>
      <w:r w:rsidRPr="00E81200">
        <w:rPr>
          <w:rFonts w:ascii="Times New Roman" w:hAnsi="Times New Roman" w:cs="Times New Roman"/>
          <w:sz w:val="24"/>
          <w:szCs w:val="24"/>
        </w:rPr>
        <w:t xml:space="preserve"> dan </w:t>
      </w:r>
      <w:proofErr w:type="spellStart"/>
      <w:r w:rsidRPr="00E81200">
        <w:rPr>
          <w:rFonts w:ascii="Times New Roman" w:hAnsi="Times New Roman" w:cs="Times New Roman"/>
          <w:sz w:val="24"/>
          <w:szCs w:val="24"/>
        </w:rPr>
        <w:t>Bangunan</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Penelitian</w:t>
      </w:r>
      <w:proofErr w:type="spellEnd"/>
      <w:r w:rsidRPr="00E81200">
        <w:rPr>
          <w:rFonts w:ascii="Times New Roman" w:hAnsi="Times New Roman" w:cs="Times New Roman"/>
          <w:sz w:val="24"/>
          <w:szCs w:val="24"/>
        </w:rPr>
        <w:t xml:space="preserve">. Universitas </w:t>
      </w:r>
      <w:r w:rsidRPr="00E81200">
        <w:rPr>
          <w:rFonts w:ascii="Times New Roman" w:hAnsi="Times New Roman" w:cs="Times New Roman"/>
          <w:sz w:val="24"/>
          <w:szCs w:val="24"/>
        </w:rPr>
        <w:tab/>
      </w:r>
      <w:proofErr w:type="spellStart"/>
      <w:r w:rsidRPr="00E81200">
        <w:rPr>
          <w:rFonts w:ascii="Times New Roman" w:hAnsi="Times New Roman" w:cs="Times New Roman"/>
          <w:sz w:val="24"/>
          <w:szCs w:val="24"/>
        </w:rPr>
        <w:t>Komputer</w:t>
      </w:r>
      <w:proofErr w:type="spellEnd"/>
      <w:r w:rsidRPr="00E81200">
        <w:rPr>
          <w:rFonts w:ascii="Times New Roman" w:hAnsi="Times New Roman" w:cs="Times New Roman"/>
          <w:sz w:val="24"/>
          <w:szCs w:val="24"/>
        </w:rPr>
        <w:t>: Bandung.</w:t>
      </w:r>
    </w:p>
    <w:p w:rsidR="00347694" w:rsidRPr="00E81200" w:rsidRDefault="003B0217" w:rsidP="00347694">
      <w:pPr>
        <w:ind w:left="567" w:hanging="567"/>
        <w:jc w:val="both"/>
        <w:rPr>
          <w:rFonts w:ascii="Times New Roman" w:hAnsi="Times New Roman" w:cs="Times New Roman"/>
          <w:sz w:val="24"/>
          <w:szCs w:val="24"/>
        </w:rPr>
      </w:pPr>
      <w:proofErr w:type="spellStart"/>
      <w:r w:rsidRPr="00E81200">
        <w:rPr>
          <w:rFonts w:ascii="Times New Roman" w:hAnsi="Times New Roman" w:cs="Times New Roman"/>
          <w:sz w:val="24"/>
          <w:szCs w:val="24"/>
        </w:rPr>
        <w:t>Resmi</w:t>
      </w:r>
      <w:proofErr w:type="spellEnd"/>
      <w:r w:rsidRPr="00E81200">
        <w:rPr>
          <w:rFonts w:ascii="Times New Roman" w:hAnsi="Times New Roman" w:cs="Times New Roman"/>
          <w:sz w:val="24"/>
          <w:szCs w:val="24"/>
        </w:rPr>
        <w:t xml:space="preserve"> Siti, 2014. </w:t>
      </w:r>
      <w:proofErr w:type="spellStart"/>
      <w:r w:rsidRPr="00E81200">
        <w:rPr>
          <w:rFonts w:ascii="Times New Roman" w:hAnsi="Times New Roman" w:cs="Times New Roman"/>
          <w:sz w:val="24"/>
          <w:szCs w:val="24"/>
        </w:rPr>
        <w:t>Perpajakan</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Teori</w:t>
      </w:r>
      <w:proofErr w:type="spellEnd"/>
      <w:r w:rsidRPr="00E81200">
        <w:rPr>
          <w:rFonts w:ascii="Times New Roman" w:hAnsi="Times New Roman" w:cs="Times New Roman"/>
          <w:sz w:val="24"/>
          <w:szCs w:val="24"/>
        </w:rPr>
        <w:t xml:space="preserve"> dan </w:t>
      </w:r>
      <w:proofErr w:type="spellStart"/>
      <w:r w:rsidRPr="00E81200">
        <w:rPr>
          <w:rFonts w:ascii="Times New Roman" w:hAnsi="Times New Roman" w:cs="Times New Roman"/>
          <w:sz w:val="24"/>
          <w:szCs w:val="24"/>
        </w:rPr>
        <w:t>Kasus</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Penerbit</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Salemba</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Empat</w:t>
      </w:r>
      <w:proofErr w:type="spellEnd"/>
      <w:r w:rsidRPr="00E81200">
        <w:rPr>
          <w:rFonts w:ascii="Times New Roman" w:hAnsi="Times New Roman" w:cs="Times New Roman"/>
          <w:sz w:val="24"/>
          <w:szCs w:val="24"/>
        </w:rPr>
        <w:t>: Jakarta.</w:t>
      </w:r>
    </w:p>
    <w:p w:rsidR="00347694" w:rsidRPr="00E81200" w:rsidRDefault="003B0217" w:rsidP="00347694">
      <w:pPr>
        <w:ind w:left="567" w:hanging="567"/>
        <w:jc w:val="both"/>
        <w:rPr>
          <w:rFonts w:ascii="Times New Roman" w:hAnsi="Times New Roman" w:cs="Times New Roman"/>
          <w:sz w:val="24"/>
          <w:szCs w:val="24"/>
        </w:rPr>
      </w:pPr>
      <w:proofErr w:type="spellStart"/>
      <w:r w:rsidRPr="00E81200">
        <w:rPr>
          <w:rFonts w:ascii="Times New Roman" w:hAnsi="Times New Roman" w:cs="Times New Roman"/>
          <w:sz w:val="24"/>
          <w:szCs w:val="24"/>
        </w:rPr>
        <w:t>Suparlan</w:t>
      </w:r>
      <w:proofErr w:type="spellEnd"/>
      <w:r w:rsidRPr="00E81200">
        <w:rPr>
          <w:rFonts w:ascii="Times New Roman" w:hAnsi="Times New Roman" w:cs="Times New Roman"/>
          <w:sz w:val="24"/>
          <w:szCs w:val="24"/>
        </w:rPr>
        <w:t xml:space="preserve">, 2015. </w:t>
      </w:r>
      <w:proofErr w:type="spellStart"/>
      <w:r w:rsidRPr="00E81200">
        <w:rPr>
          <w:rFonts w:ascii="Times New Roman" w:hAnsi="Times New Roman" w:cs="Times New Roman"/>
          <w:sz w:val="24"/>
          <w:szCs w:val="24"/>
        </w:rPr>
        <w:t>Pengertian</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Kuantitatif</w:t>
      </w:r>
      <w:proofErr w:type="spellEnd"/>
      <w:r w:rsidRPr="00E81200">
        <w:rPr>
          <w:rFonts w:ascii="Times New Roman" w:hAnsi="Times New Roman" w:cs="Times New Roman"/>
          <w:sz w:val="24"/>
          <w:szCs w:val="24"/>
        </w:rPr>
        <w:t xml:space="preserve"> dan </w:t>
      </w:r>
      <w:proofErr w:type="spellStart"/>
      <w:r w:rsidRPr="00E81200">
        <w:rPr>
          <w:rFonts w:ascii="Times New Roman" w:hAnsi="Times New Roman" w:cs="Times New Roman"/>
          <w:sz w:val="24"/>
          <w:szCs w:val="24"/>
        </w:rPr>
        <w:t>Kualitatif</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Salemba</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Empat</w:t>
      </w:r>
      <w:proofErr w:type="spellEnd"/>
      <w:r w:rsidRPr="00E81200">
        <w:rPr>
          <w:rFonts w:ascii="Times New Roman" w:hAnsi="Times New Roman" w:cs="Times New Roman"/>
          <w:sz w:val="24"/>
          <w:szCs w:val="24"/>
        </w:rPr>
        <w:t>: Jakarta.</w:t>
      </w:r>
    </w:p>
    <w:p w:rsidR="00347694" w:rsidRPr="00E81200" w:rsidRDefault="003B0217" w:rsidP="00347694">
      <w:pPr>
        <w:ind w:left="567" w:hanging="567"/>
        <w:jc w:val="both"/>
        <w:rPr>
          <w:rFonts w:ascii="Times New Roman" w:hAnsi="Times New Roman" w:cs="Times New Roman"/>
          <w:sz w:val="24"/>
          <w:szCs w:val="24"/>
        </w:rPr>
      </w:pPr>
      <w:proofErr w:type="spellStart"/>
      <w:r w:rsidRPr="00E81200">
        <w:rPr>
          <w:rFonts w:ascii="Times New Roman" w:hAnsi="Times New Roman" w:cs="Times New Roman"/>
          <w:sz w:val="24"/>
          <w:szCs w:val="24"/>
        </w:rPr>
        <w:t>Sugiyono</w:t>
      </w:r>
      <w:proofErr w:type="spellEnd"/>
      <w:r w:rsidRPr="00E81200">
        <w:rPr>
          <w:rFonts w:ascii="Times New Roman" w:hAnsi="Times New Roman" w:cs="Times New Roman"/>
          <w:sz w:val="24"/>
          <w:szCs w:val="24"/>
        </w:rPr>
        <w:t xml:space="preserve">, 2012. </w:t>
      </w:r>
      <w:proofErr w:type="spellStart"/>
      <w:r w:rsidRPr="00E81200">
        <w:rPr>
          <w:rFonts w:ascii="Times New Roman" w:hAnsi="Times New Roman" w:cs="Times New Roman"/>
          <w:sz w:val="24"/>
          <w:szCs w:val="24"/>
        </w:rPr>
        <w:t>Metode</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Penelitian</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Bisnis</w:t>
      </w:r>
      <w:proofErr w:type="spellEnd"/>
      <w:r w:rsidRPr="00E81200">
        <w:rPr>
          <w:rFonts w:ascii="Times New Roman" w:hAnsi="Times New Roman" w:cs="Times New Roman"/>
          <w:sz w:val="24"/>
          <w:szCs w:val="24"/>
        </w:rPr>
        <w:t xml:space="preserve">. </w:t>
      </w:r>
      <w:proofErr w:type="spellStart"/>
      <w:r w:rsidRPr="00E81200">
        <w:rPr>
          <w:rFonts w:ascii="Times New Roman" w:hAnsi="Times New Roman" w:cs="Times New Roman"/>
          <w:sz w:val="24"/>
          <w:szCs w:val="24"/>
        </w:rPr>
        <w:t>Alfabeta</w:t>
      </w:r>
      <w:proofErr w:type="spellEnd"/>
      <w:r w:rsidRPr="00E81200">
        <w:rPr>
          <w:rFonts w:ascii="Times New Roman" w:hAnsi="Times New Roman" w:cs="Times New Roman"/>
          <w:sz w:val="24"/>
          <w:szCs w:val="24"/>
        </w:rPr>
        <w:t>: Bandung.</w:t>
      </w:r>
    </w:p>
    <w:p w:rsidR="00347694" w:rsidRPr="00E81200" w:rsidRDefault="003B0217" w:rsidP="00347694">
      <w:pPr>
        <w:ind w:left="567" w:hanging="567"/>
        <w:jc w:val="both"/>
        <w:rPr>
          <w:rFonts w:ascii="Times New Roman" w:hAnsi="Times New Roman" w:cs="Times New Roman"/>
        </w:rPr>
      </w:pPr>
      <w:proofErr w:type="spellStart"/>
      <w:r w:rsidRPr="00E81200">
        <w:rPr>
          <w:rFonts w:ascii="Times New Roman" w:hAnsi="Times New Roman" w:cs="Times New Roman"/>
        </w:rPr>
        <w:t>Undang-Undang</w:t>
      </w:r>
      <w:proofErr w:type="spellEnd"/>
      <w:r w:rsidRPr="00E81200">
        <w:rPr>
          <w:rFonts w:ascii="Times New Roman" w:hAnsi="Times New Roman" w:cs="Times New Roman"/>
        </w:rPr>
        <w:t xml:space="preserve"> </w:t>
      </w:r>
      <w:proofErr w:type="spellStart"/>
      <w:r w:rsidRPr="00E81200">
        <w:rPr>
          <w:rFonts w:ascii="Times New Roman" w:hAnsi="Times New Roman" w:cs="Times New Roman"/>
        </w:rPr>
        <w:t>Nomor</w:t>
      </w:r>
      <w:proofErr w:type="spellEnd"/>
      <w:r w:rsidRPr="00E81200">
        <w:rPr>
          <w:rFonts w:ascii="Times New Roman" w:hAnsi="Times New Roman" w:cs="Times New Roman"/>
        </w:rPr>
        <w:t xml:space="preserve"> 28 </w:t>
      </w:r>
      <w:proofErr w:type="spellStart"/>
      <w:r w:rsidRPr="00E81200">
        <w:rPr>
          <w:rFonts w:ascii="Times New Roman" w:hAnsi="Times New Roman" w:cs="Times New Roman"/>
        </w:rPr>
        <w:t>Tahun</w:t>
      </w:r>
      <w:proofErr w:type="spellEnd"/>
      <w:r w:rsidRPr="00E81200">
        <w:rPr>
          <w:rFonts w:ascii="Times New Roman" w:hAnsi="Times New Roman" w:cs="Times New Roman"/>
        </w:rPr>
        <w:t xml:space="preserve"> 2009. </w:t>
      </w:r>
      <w:proofErr w:type="spellStart"/>
      <w:r w:rsidRPr="00E81200">
        <w:rPr>
          <w:rFonts w:ascii="Times New Roman" w:hAnsi="Times New Roman" w:cs="Times New Roman"/>
        </w:rPr>
        <w:t>Tent</w:t>
      </w:r>
      <w:r w:rsidR="00347694" w:rsidRPr="00E81200">
        <w:rPr>
          <w:rFonts w:ascii="Times New Roman" w:hAnsi="Times New Roman" w:cs="Times New Roman"/>
        </w:rPr>
        <w:t>ang</w:t>
      </w:r>
      <w:proofErr w:type="spellEnd"/>
      <w:r w:rsidR="00347694" w:rsidRPr="00E81200">
        <w:rPr>
          <w:rFonts w:ascii="Times New Roman" w:hAnsi="Times New Roman" w:cs="Times New Roman"/>
        </w:rPr>
        <w:t xml:space="preserve"> </w:t>
      </w:r>
      <w:proofErr w:type="spellStart"/>
      <w:r w:rsidR="00347694" w:rsidRPr="00E81200">
        <w:rPr>
          <w:rFonts w:ascii="Times New Roman" w:hAnsi="Times New Roman" w:cs="Times New Roman"/>
        </w:rPr>
        <w:t>Pajak</w:t>
      </w:r>
      <w:proofErr w:type="spellEnd"/>
      <w:r w:rsidR="00347694" w:rsidRPr="00E81200">
        <w:rPr>
          <w:rFonts w:ascii="Times New Roman" w:hAnsi="Times New Roman" w:cs="Times New Roman"/>
        </w:rPr>
        <w:t xml:space="preserve"> Daerah dan </w:t>
      </w:r>
      <w:proofErr w:type="spellStart"/>
      <w:r w:rsidR="00347694" w:rsidRPr="00E81200">
        <w:rPr>
          <w:rFonts w:ascii="Times New Roman" w:hAnsi="Times New Roman" w:cs="Times New Roman"/>
        </w:rPr>
        <w:t>Retribusi</w:t>
      </w:r>
      <w:proofErr w:type="spellEnd"/>
      <w:r w:rsidR="00347694" w:rsidRPr="00E81200">
        <w:rPr>
          <w:rFonts w:ascii="Times New Roman" w:hAnsi="Times New Roman" w:cs="Times New Roman"/>
        </w:rPr>
        <w:t xml:space="preserve"> </w:t>
      </w:r>
      <w:r w:rsidRPr="00E81200">
        <w:rPr>
          <w:rFonts w:ascii="Times New Roman" w:hAnsi="Times New Roman" w:cs="Times New Roman"/>
        </w:rPr>
        <w:t>Daerah. http://www.sjdih.depkeu.go.id/fu</w:t>
      </w:r>
      <w:r w:rsidR="00347694" w:rsidRPr="00E81200">
        <w:rPr>
          <w:rFonts w:ascii="Times New Roman" w:hAnsi="Times New Roman" w:cs="Times New Roman"/>
        </w:rPr>
        <w:t>llText/2009/28TAHUN2009UU</w:t>
      </w:r>
      <w:r w:rsidR="00347694" w:rsidRPr="00E81200">
        <w:rPr>
          <w:rFonts w:ascii="Times New Roman" w:hAnsi="Times New Roman" w:cs="Times New Roman"/>
        </w:rPr>
        <w:tab/>
        <w:t>.</w:t>
      </w:r>
      <w:proofErr w:type="spellStart"/>
      <w:r w:rsidR="00347694" w:rsidRPr="00E81200">
        <w:rPr>
          <w:rFonts w:ascii="Times New Roman" w:hAnsi="Times New Roman" w:cs="Times New Roman"/>
        </w:rPr>
        <w:t>htm</w:t>
      </w:r>
      <w:proofErr w:type="spellEnd"/>
      <w:r w:rsidR="00347694" w:rsidRPr="00E81200">
        <w:rPr>
          <w:rFonts w:ascii="Times New Roman" w:hAnsi="Times New Roman" w:cs="Times New Roman"/>
        </w:rPr>
        <w:t>.</w:t>
      </w:r>
    </w:p>
    <w:p w:rsidR="005E22AA" w:rsidRPr="00E81200" w:rsidRDefault="003B0217" w:rsidP="00907433">
      <w:pPr>
        <w:ind w:left="567" w:hanging="567"/>
        <w:jc w:val="both"/>
        <w:rPr>
          <w:rFonts w:ascii="Times New Roman" w:hAnsi="Times New Roman" w:cs="Times New Roman"/>
          <w:sz w:val="24"/>
          <w:szCs w:val="24"/>
        </w:rPr>
      </w:pPr>
      <w:proofErr w:type="spellStart"/>
      <w:r w:rsidRPr="00E81200">
        <w:rPr>
          <w:rFonts w:ascii="Times New Roman" w:hAnsi="Times New Roman" w:cs="Times New Roman"/>
        </w:rPr>
        <w:t>Wulandari</w:t>
      </w:r>
      <w:proofErr w:type="spellEnd"/>
      <w:r w:rsidRPr="00E81200">
        <w:rPr>
          <w:rFonts w:ascii="Times New Roman" w:hAnsi="Times New Roman" w:cs="Times New Roman"/>
        </w:rPr>
        <w:t xml:space="preserve">, </w:t>
      </w:r>
      <w:proofErr w:type="spellStart"/>
      <w:r w:rsidRPr="00E81200">
        <w:rPr>
          <w:rFonts w:ascii="Times New Roman" w:hAnsi="Times New Roman" w:cs="Times New Roman"/>
        </w:rPr>
        <w:t>Febrianti</w:t>
      </w:r>
      <w:proofErr w:type="spellEnd"/>
      <w:r w:rsidRPr="00E81200">
        <w:rPr>
          <w:rFonts w:ascii="Times New Roman" w:hAnsi="Times New Roman" w:cs="Times New Roman"/>
        </w:rPr>
        <w:t xml:space="preserve">, 2016. </w:t>
      </w:r>
      <w:proofErr w:type="spellStart"/>
      <w:r w:rsidRPr="00E81200">
        <w:rPr>
          <w:rFonts w:ascii="Times New Roman" w:hAnsi="Times New Roman" w:cs="Times New Roman"/>
        </w:rPr>
        <w:t>Efektivitas</w:t>
      </w:r>
      <w:proofErr w:type="spellEnd"/>
      <w:r w:rsidRPr="00E81200">
        <w:rPr>
          <w:rFonts w:ascii="Times New Roman" w:hAnsi="Times New Roman" w:cs="Times New Roman"/>
        </w:rPr>
        <w:t xml:space="preserve"> </w:t>
      </w:r>
      <w:proofErr w:type="spellStart"/>
      <w:r w:rsidRPr="00E81200">
        <w:rPr>
          <w:rFonts w:ascii="Times New Roman" w:hAnsi="Times New Roman" w:cs="Times New Roman"/>
        </w:rPr>
        <w:t>Pe</w:t>
      </w:r>
      <w:r w:rsidR="00347694" w:rsidRPr="00E81200">
        <w:rPr>
          <w:rFonts w:ascii="Times New Roman" w:hAnsi="Times New Roman" w:cs="Times New Roman"/>
        </w:rPr>
        <w:t>nerapan</w:t>
      </w:r>
      <w:proofErr w:type="spellEnd"/>
      <w:r w:rsidR="00347694" w:rsidRPr="00E81200">
        <w:rPr>
          <w:rFonts w:ascii="Times New Roman" w:hAnsi="Times New Roman" w:cs="Times New Roman"/>
        </w:rPr>
        <w:t xml:space="preserve"> </w:t>
      </w:r>
      <w:proofErr w:type="spellStart"/>
      <w:r w:rsidR="00347694" w:rsidRPr="00E81200">
        <w:rPr>
          <w:rFonts w:ascii="Times New Roman" w:hAnsi="Times New Roman" w:cs="Times New Roman"/>
        </w:rPr>
        <w:t>Layanan</w:t>
      </w:r>
      <w:proofErr w:type="spellEnd"/>
      <w:r w:rsidR="00347694" w:rsidRPr="00E81200">
        <w:rPr>
          <w:rFonts w:ascii="Times New Roman" w:hAnsi="Times New Roman" w:cs="Times New Roman"/>
        </w:rPr>
        <w:t xml:space="preserve"> E-</w:t>
      </w:r>
      <w:proofErr w:type="spellStart"/>
      <w:r w:rsidR="00347694" w:rsidRPr="00E81200">
        <w:rPr>
          <w:rFonts w:ascii="Times New Roman" w:hAnsi="Times New Roman" w:cs="Times New Roman"/>
        </w:rPr>
        <w:t>Puskesmas</w:t>
      </w:r>
      <w:proofErr w:type="spellEnd"/>
      <w:r w:rsidR="00347694" w:rsidRPr="00E81200">
        <w:rPr>
          <w:rFonts w:ascii="Times New Roman" w:hAnsi="Times New Roman" w:cs="Times New Roman"/>
        </w:rPr>
        <w:t xml:space="preserve"> Di </w:t>
      </w:r>
      <w:r w:rsidRPr="00E81200">
        <w:rPr>
          <w:rFonts w:ascii="Times New Roman" w:hAnsi="Times New Roman" w:cs="Times New Roman"/>
        </w:rPr>
        <w:t xml:space="preserve">Kota Makassar. </w:t>
      </w:r>
      <w:proofErr w:type="spellStart"/>
      <w:r w:rsidRPr="00E81200">
        <w:rPr>
          <w:rFonts w:ascii="Times New Roman" w:hAnsi="Times New Roman" w:cs="Times New Roman"/>
        </w:rPr>
        <w:t>Penelitian</w:t>
      </w:r>
      <w:proofErr w:type="spellEnd"/>
      <w:r w:rsidRPr="00E81200">
        <w:rPr>
          <w:rFonts w:ascii="Times New Roman" w:hAnsi="Times New Roman" w:cs="Times New Roman"/>
        </w:rPr>
        <w:t xml:space="preserve">. Universitas </w:t>
      </w:r>
      <w:proofErr w:type="spellStart"/>
      <w:r w:rsidRPr="00E81200">
        <w:rPr>
          <w:rFonts w:ascii="Times New Roman" w:hAnsi="Times New Roman" w:cs="Times New Roman"/>
        </w:rPr>
        <w:t>Hasanudin</w:t>
      </w:r>
      <w:proofErr w:type="spellEnd"/>
      <w:r w:rsidRPr="00E81200">
        <w:rPr>
          <w:rFonts w:ascii="Times New Roman" w:hAnsi="Times New Roman" w:cs="Times New Roman"/>
        </w:rPr>
        <w:t>: Makassar.</w:t>
      </w:r>
      <w:r w:rsidRPr="00E81200">
        <w:rPr>
          <w:rFonts w:ascii="Times New Roman" w:hAnsi="Times New Roman" w:cs="Times New Roman"/>
          <w:color w:val="000000" w:themeColor="text1"/>
          <w:sz w:val="24"/>
          <w:szCs w:val="24"/>
        </w:rPr>
        <w:t xml:space="preserve"> </w:t>
      </w:r>
    </w:p>
    <w:sectPr w:rsidR="005E22AA" w:rsidRPr="00E81200" w:rsidSect="00FE2F2F">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78EE" w:rsidRDefault="00C578EE" w:rsidP="00E54461">
      <w:pPr>
        <w:spacing w:after="0" w:line="240" w:lineRule="auto"/>
      </w:pPr>
      <w:r>
        <w:separator/>
      </w:r>
    </w:p>
  </w:endnote>
  <w:endnote w:type="continuationSeparator" w:id="0">
    <w:p w:rsidR="00C578EE" w:rsidRDefault="00C578E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DejaVu Sans">
    <w:altName w:val="Times New Roman"/>
    <w:panose1 w:val="020B0604020202020204"/>
    <w:charset w:val="00"/>
    <w:family w:val="swiss"/>
    <w:pitch w:val="variable"/>
    <w:sig w:usb0="E7002EFF" w:usb1="D200FDFF" w:usb2="0A046029" w:usb3="00000000" w:csb0="000001FF" w:csb1="00000000"/>
  </w:font>
  <w:font w:name="Lohit Hindi">
    <w:panose1 w:val="020B0604020202020204"/>
    <w:charset w:val="00"/>
    <w:family w:val="roman"/>
    <w:notTrueType/>
    <w:pitch w:val="default"/>
  </w:font>
  <w:font w:name="AdvGulliv-R">
    <w:altName w:val="MS Mincho"/>
    <w:panose1 w:val="020B0604020202020204"/>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6584232" wp14:editId="62F06149">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AD127A7" wp14:editId="04EB0E5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D127A7"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" fillcolor="white [3201]" stroked="f" strokeweight=".5p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72E30">
          <w:rPr>
            <w:noProof/>
          </w:rPr>
          <w:t>116</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78EE" w:rsidRDefault="00C578EE" w:rsidP="00E54461">
      <w:pPr>
        <w:spacing w:after="0" w:line="240" w:lineRule="auto"/>
      </w:pPr>
      <w:r>
        <w:separator/>
      </w:r>
    </w:p>
  </w:footnote>
  <w:footnote w:type="continuationSeparator" w:id="0">
    <w:p w:rsidR="00C578EE" w:rsidRDefault="00C578EE"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3619" w:rsidRPr="003C5642" w:rsidRDefault="00A13619" w:rsidP="00A13619">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Kompetitif</w:t>
    </w:r>
    <w:proofErr w:type="spellEnd"/>
    <w:r>
      <w:rPr>
        <w:rFonts w:ascii="Times New Roman" w:hAnsi="Times New Roman"/>
        <w:b/>
        <w:sz w:val="18"/>
        <w:szCs w:val="18"/>
      </w:rPr>
      <w:t xml:space="preserve">, Vol. 10, No. 2, </w:t>
    </w:r>
    <w:proofErr w:type="spellStart"/>
    <w:r>
      <w:rPr>
        <w:rFonts w:ascii="Times New Roman" w:hAnsi="Times New Roman"/>
        <w:b/>
        <w:sz w:val="18"/>
        <w:szCs w:val="18"/>
      </w:rPr>
      <w:t>hal</w:t>
    </w:r>
    <w:proofErr w:type="spellEnd"/>
    <w:r>
      <w:rPr>
        <w:rFonts w:ascii="Times New Roman" w:hAnsi="Times New Roman"/>
        <w:b/>
        <w:sz w:val="18"/>
        <w:szCs w:val="18"/>
      </w:rPr>
      <w:t>. 00 – 00</w:t>
    </w:r>
    <w:r w:rsidRPr="003C5642">
      <w:rPr>
        <w:rFonts w:ascii="Times New Roman" w:hAnsi="Times New Roman"/>
        <w:b/>
        <w:sz w:val="18"/>
        <w:szCs w:val="18"/>
      </w:rPr>
      <w:t xml:space="preserve">, </w:t>
    </w:r>
    <w:proofErr w:type="spellStart"/>
    <w:r>
      <w:rPr>
        <w:rFonts w:ascii="Times New Roman" w:hAnsi="Times New Roman"/>
        <w:b/>
        <w:sz w:val="18"/>
        <w:szCs w:val="18"/>
      </w:rPr>
      <w:t>Edisi</w:t>
    </w:r>
    <w:proofErr w:type="spellEnd"/>
    <w:r>
      <w:rPr>
        <w:rFonts w:ascii="Times New Roman" w:hAnsi="Times New Roman"/>
        <w:b/>
        <w:sz w:val="18"/>
        <w:szCs w:val="18"/>
      </w:rPr>
      <w:t xml:space="preserve"> </w:t>
    </w:r>
    <w:proofErr w:type="spellStart"/>
    <w:r>
      <w:rPr>
        <w:rFonts w:ascii="Times New Roman" w:hAnsi="Times New Roman"/>
        <w:b/>
        <w:sz w:val="18"/>
        <w:szCs w:val="18"/>
      </w:rPr>
      <w:t>Juli</w:t>
    </w:r>
    <w:proofErr w:type="spellEnd"/>
    <w:r>
      <w:rPr>
        <w:rFonts w:ascii="Times New Roman" w:hAnsi="Times New Roman"/>
        <w:b/>
        <w:sz w:val="18"/>
        <w:szCs w:val="18"/>
      </w:rPr>
      <w:t xml:space="preserve"> 2021</w:t>
    </w:r>
  </w:p>
  <w:p w:rsidR="006C2BF1" w:rsidRPr="00A13619" w:rsidRDefault="00A13619" w:rsidP="00A13619">
    <w:pPr>
      <w:pStyle w:val="Header"/>
      <w:tabs>
        <w:tab w:val="clear" w:pos="4680"/>
        <w:tab w:val="clear" w:pos="9360"/>
      </w:tabs>
    </w:pPr>
    <w:r w:rsidRPr="003C5642">
      <w:rPr>
        <w:rFonts w:ascii="Times New Roman" w:hAnsi="Times New Roman"/>
        <w:b/>
        <w:sz w:val="18"/>
        <w:szCs w:val="18"/>
      </w:rPr>
      <w:t>p-ISSN 2302-4585; e-ISSN 2721-3765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91E94"/>
    <w:multiLevelType w:val="multilevel"/>
    <w:tmpl w:val="7C5C51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4727E"/>
    <w:multiLevelType w:val="multilevel"/>
    <w:tmpl w:val="23B8D5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3E56A5D"/>
    <w:multiLevelType w:val="multilevel"/>
    <w:tmpl w:val="9910AA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5D362B6"/>
    <w:multiLevelType w:val="hybridMultilevel"/>
    <w:tmpl w:val="50C8A18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5"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6"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B2F24"/>
    <w:multiLevelType w:val="multilevel"/>
    <w:tmpl w:val="5678AC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3FF13AD"/>
    <w:multiLevelType w:val="hybridMultilevel"/>
    <w:tmpl w:val="EBF4948E"/>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 w15:restartNumberingAfterBreak="0">
    <w:nsid w:val="29642E56"/>
    <w:multiLevelType w:val="hybridMultilevel"/>
    <w:tmpl w:val="18D8790A"/>
    <w:lvl w:ilvl="0" w:tplc="2F44BC7A">
      <w:start w:val="1"/>
      <w:numFmt w:val="decimal"/>
      <w:lvlText w:val="%1."/>
      <w:lvlJc w:val="left"/>
      <w:pPr>
        <w:ind w:left="720" w:hanging="360"/>
      </w:pPr>
      <w:rPr>
        <w:rFonts w:hint="default"/>
        <w:b/>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0B3A56"/>
    <w:multiLevelType w:val="multilevel"/>
    <w:tmpl w:val="4C54B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D4F6F51"/>
    <w:multiLevelType w:val="hybridMultilevel"/>
    <w:tmpl w:val="78387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370146E"/>
    <w:multiLevelType w:val="hybridMultilevel"/>
    <w:tmpl w:val="03366ABC"/>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8"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15:restartNumberingAfterBreak="0">
    <w:nsid w:val="37F579A4"/>
    <w:multiLevelType w:val="multilevel"/>
    <w:tmpl w:val="8F22A714"/>
    <w:lvl w:ilvl="0">
      <w:start w:val="1"/>
      <w:numFmt w:val="lowerLetter"/>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3FFB4C2C"/>
    <w:multiLevelType w:val="hybridMultilevel"/>
    <w:tmpl w:val="AF2A76B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21" w15:restartNumberingAfterBreak="0">
    <w:nsid w:val="434456FC"/>
    <w:multiLevelType w:val="multilevel"/>
    <w:tmpl w:val="855236B8"/>
    <w:lvl w:ilvl="0">
      <w:start w:val="1"/>
      <w:numFmt w:val="lowerLetter"/>
      <w:lvlText w:val="%1."/>
      <w:lvlJc w:val="left"/>
      <w:pPr>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C1D3FC7"/>
    <w:multiLevelType w:val="hybridMultilevel"/>
    <w:tmpl w:val="0AAA6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F78023B"/>
    <w:multiLevelType w:val="multilevel"/>
    <w:tmpl w:val="81DC35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55531D68"/>
    <w:multiLevelType w:val="multilevel"/>
    <w:tmpl w:val="AD5296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585C7803"/>
    <w:multiLevelType w:val="multilevel"/>
    <w:tmpl w:val="BA40AB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1967C39"/>
    <w:multiLevelType w:val="hybridMultilevel"/>
    <w:tmpl w:val="C59470B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7"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F97652"/>
    <w:multiLevelType w:val="multilevel"/>
    <w:tmpl w:val="4DECC714"/>
    <w:lvl w:ilvl="0">
      <w:start w:val="1"/>
      <w:numFmt w:val="decimal"/>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8F366F"/>
    <w:multiLevelType w:val="multilevel"/>
    <w:tmpl w:val="8F22A714"/>
    <w:lvl w:ilvl="0">
      <w:start w:val="1"/>
      <w:numFmt w:val="lowerLetter"/>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71E662AA"/>
    <w:multiLevelType w:val="multilevel"/>
    <w:tmpl w:val="4A20FB4C"/>
    <w:lvl w:ilvl="0">
      <w:start w:val="1"/>
      <w:numFmt w:val="lowerLetter"/>
      <w:lvlText w:val="%1."/>
      <w:lvlJc w:val="left"/>
      <w:pPr>
        <w:tabs>
          <w:tab w:val="num" w:pos="720"/>
        </w:tabs>
        <w:ind w:left="720" w:hanging="720"/>
      </w:pPr>
      <w:rPr>
        <w:rFonts w:asciiTheme="minorHAnsi" w:eastAsiaTheme="minorHAnsi" w:hAnsiTheme="minorHAnsi" w:cstheme="minorBidi"/>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3527052"/>
    <w:multiLevelType w:val="hybridMultilevel"/>
    <w:tmpl w:val="3A762414"/>
    <w:lvl w:ilvl="0" w:tplc="9B34861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4" w15:restartNumberingAfterBreak="0">
    <w:nsid w:val="762A7DC6"/>
    <w:multiLevelType w:val="multilevel"/>
    <w:tmpl w:val="C22221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0"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029253">
    <w:abstractNumId w:val="13"/>
  </w:num>
  <w:num w:numId="2" w16cid:durableId="153835753">
    <w:abstractNumId w:val="6"/>
  </w:num>
  <w:num w:numId="3" w16cid:durableId="446001215">
    <w:abstractNumId w:val="38"/>
  </w:num>
  <w:num w:numId="4" w16cid:durableId="1724401956">
    <w:abstractNumId w:val="18"/>
  </w:num>
  <w:num w:numId="5" w16cid:durableId="1422218747">
    <w:abstractNumId w:val="36"/>
  </w:num>
  <w:num w:numId="6" w16cid:durableId="142235322">
    <w:abstractNumId w:val="1"/>
  </w:num>
  <w:num w:numId="7" w16cid:durableId="1821968546">
    <w:abstractNumId w:val="29"/>
  </w:num>
  <w:num w:numId="8" w16cid:durableId="1812021969">
    <w:abstractNumId w:val="35"/>
  </w:num>
  <w:num w:numId="9" w16cid:durableId="1845628009">
    <w:abstractNumId w:val="8"/>
  </w:num>
  <w:num w:numId="10" w16cid:durableId="170218214">
    <w:abstractNumId w:val="12"/>
  </w:num>
  <w:num w:numId="11" w16cid:durableId="1061827585">
    <w:abstractNumId w:val="7"/>
  </w:num>
  <w:num w:numId="12" w16cid:durableId="1942298390">
    <w:abstractNumId w:val="5"/>
  </w:num>
  <w:num w:numId="13" w16cid:durableId="326251085">
    <w:abstractNumId w:val="9"/>
  </w:num>
  <w:num w:numId="14" w16cid:durableId="225459425">
    <w:abstractNumId w:val="27"/>
  </w:num>
  <w:num w:numId="15" w16cid:durableId="378095356">
    <w:abstractNumId w:val="40"/>
  </w:num>
  <w:num w:numId="16" w16cid:durableId="1730762112">
    <w:abstractNumId w:val="39"/>
  </w:num>
  <w:num w:numId="17" w16cid:durableId="2042901300">
    <w:abstractNumId w:val="37"/>
  </w:num>
  <w:num w:numId="18" w16cid:durableId="195776731">
    <w:abstractNumId w:val="33"/>
  </w:num>
  <w:num w:numId="19" w16cid:durableId="1334719906">
    <w:abstractNumId w:val="20"/>
  </w:num>
  <w:num w:numId="20" w16cid:durableId="1514805865">
    <w:abstractNumId w:val="4"/>
  </w:num>
  <w:num w:numId="21" w16cid:durableId="1593975522">
    <w:abstractNumId w:val="14"/>
  </w:num>
  <w:num w:numId="22" w16cid:durableId="1820228033">
    <w:abstractNumId w:val="26"/>
  </w:num>
  <w:num w:numId="23" w16cid:durableId="515771835">
    <w:abstractNumId w:val="22"/>
  </w:num>
  <w:num w:numId="24" w16cid:durableId="261912349">
    <w:abstractNumId w:val="16"/>
  </w:num>
  <w:num w:numId="25" w16cid:durableId="456460544">
    <w:abstractNumId w:val="11"/>
  </w:num>
  <w:num w:numId="26" w16cid:durableId="1413038975">
    <w:abstractNumId w:val="17"/>
  </w:num>
  <w:num w:numId="27" w16cid:durableId="474220493">
    <w:abstractNumId w:val="3"/>
  </w:num>
  <w:num w:numId="28" w16cid:durableId="1534415223">
    <w:abstractNumId w:val="34"/>
  </w:num>
  <w:num w:numId="29" w16cid:durableId="1056048640">
    <w:abstractNumId w:val="2"/>
  </w:num>
  <w:num w:numId="30" w16cid:durableId="986469763">
    <w:abstractNumId w:val="0"/>
  </w:num>
  <w:num w:numId="31" w16cid:durableId="290406148">
    <w:abstractNumId w:val="25"/>
  </w:num>
  <w:num w:numId="32" w16cid:durableId="2098819153">
    <w:abstractNumId w:val="24"/>
  </w:num>
  <w:num w:numId="33" w16cid:durableId="791631891">
    <w:abstractNumId w:val="15"/>
  </w:num>
  <w:num w:numId="34" w16cid:durableId="890118324">
    <w:abstractNumId w:val="32"/>
  </w:num>
  <w:num w:numId="35" w16cid:durableId="985357823">
    <w:abstractNumId w:val="10"/>
  </w:num>
  <w:num w:numId="36" w16cid:durableId="1478493593">
    <w:abstractNumId w:val="31"/>
  </w:num>
  <w:num w:numId="37" w16cid:durableId="62790335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19706264">
    <w:abstractNumId w:val="23"/>
  </w:num>
  <w:num w:numId="39" w16cid:durableId="1219047972">
    <w:abstractNumId w:val="21"/>
  </w:num>
  <w:num w:numId="40" w16cid:durableId="1882401806">
    <w:abstractNumId w:val="30"/>
  </w:num>
  <w:num w:numId="41" w16cid:durableId="139348344">
    <w:abstractNumId w:val="19"/>
  </w:num>
  <w:num w:numId="42" w16cid:durableId="203584136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3498"/>
    <w:rsid w:val="000077EA"/>
    <w:rsid w:val="00012066"/>
    <w:rsid w:val="000A52AD"/>
    <w:rsid w:val="000B4E02"/>
    <w:rsid w:val="000B5D15"/>
    <w:rsid w:val="000C2F46"/>
    <w:rsid w:val="000D4926"/>
    <w:rsid w:val="001D6C15"/>
    <w:rsid w:val="001D762C"/>
    <w:rsid w:val="002836AF"/>
    <w:rsid w:val="002C6DB2"/>
    <w:rsid w:val="00306D45"/>
    <w:rsid w:val="00347694"/>
    <w:rsid w:val="00364219"/>
    <w:rsid w:val="003A0A7E"/>
    <w:rsid w:val="003A4FD5"/>
    <w:rsid w:val="003B0217"/>
    <w:rsid w:val="003B1FAD"/>
    <w:rsid w:val="003F617A"/>
    <w:rsid w:val="004E7102"/>
    <w:rsid w:val="00503084"/>
    <w:rsid w:val="00507CDB"/>
    <w:rsid w:val="00510D4A"/>
    <w:rsid w:val="0053511A"/>
    <w:rsid w:val="005917CE"/>
    <w:rsid w:val="005A2EE2"/>
    <w:rsid w:val="005C3D22"/>
    <w:rsid w:val="005D59EC"/>
    <w:rsid w:val="005E22AA"/>
    <w:rsid w:val="005E7E7A"/>
    <w:rsid w:val="00667BB3"/>
    <w:rsid w:val="00686926"/>
    <w:rsid w:val="006C2BF1"/>
    <w:rsid w:val="006C5FE9"/>
    <w:rsid w:val="006E29E7"/>
    <w:rsid w:val="007E525C"/>
    <w:rsid w:val="0081438B"/>
    <w:rsid w:val="008732C3"/>
    <w:rsid w:val="00907433"/>
    <w:rsid w:val="00913850"/>
    <w:rsid w:val="0092023D"/>
    <w:rsid w:val="00964180"/>
    <w:rsid w:val="00974F9F"/>
    <w:rsid w:val="009C6B5E"/>
    <w:rsid w:val="009F0E60"/>
    <w:rsid w:val="009F7E30"/>
    <w:rsid w:val="00A13619"/>
    <w:rsid w:val="00A22149"/>
    <w:rsid w:val="00A73F9E"/>
    <w:rsid w:val="00AA5C7B"/>
    <w:rsid w:val="00AE36AA"/>
    <w:rsid w:val="00AF4370"/>
    <w:rsid w:val="00B15361"/>
    <w:rsid w:val="00B24272"/>
    <w:rsid w:val="00B4343D"/>
    <w:rsid w:val="00BB6C75"/>
    <w:rsid w:val="00BC58A3"/>
    <w:rsid w:val="00C231E1"/>
    <w:rsid w:val="00C578EE"/>
    <w:rsid w:val="00C77A3F"/>
    <w:rsid w:val="00C962BE"/>
    <w:rsid w:val="00CA40B6"/>
    <w:rsid w:val="00CA5E0E"/>
    <w:rsid w:val="00D21E7E"/>
    <w:rsid w:val="00D72E30"/>
    <w:rsid w:val="00DB03C5"/>
    <w:rsid w:val="00DB71F1"/>
    <w:rsid w:val="00DD1BE9"/>
    <w:rsid w:val="00DE0504"/>
    <w:rsid w:val="00DE6752"/>
    <w:rsid w:val="00E51EFE"/>
    <w:rsid w:val="00E52551"/>
    <w:rsid w:val="00E54461"/>
    <w:rsid w:val="00E71D81"/>
    <w:rsid w:val="00E81200"/>
    <w:rsid w:val="00F25418"/>
    <w:rsid w:val="00F614B7"/>
    <w:rsid w:val="00F93D4E"/>
    <w:rsid w:val="00FB4CEA"/>
    <w:rsid w:val="00FB550F"/>
    <w:rsid w:val="00FC0411"/>
    <w:rsid w:val="00FE2F2F"/>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37CCD"/>
  <w15:docId w15:val="{6C4D7EB6-87BD-F247-A633-1207C2C9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23D"/>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B22134-9831-4595-ACA7-1B726F140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8</Pages>
  <Words>2756</Words>
  <Characters>15712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Darmawan Budiyanto</cp:lastModifiedBy>
  <cp:revision>9</cp:revision>
  <cp:lastPrinted>2021-02-04T02:56:00Z</cp:lastPrinted>
  <dcterms:created xsi:type="dcterms:W3CDTF">2023-07-13T21:12:00Z</dcterms:created>
  <dcterms:modified xsi:type="dcterms:W3CDTF">2023-08-14T01:08:00Z</dcterms:modified>
</cp:coreProperties>
</file>