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DF4" w:rsidRDefault="00186692">
      <w:pPr>
        <w:spacing w:after="0" w:line="276" w:lineRule="auto"/>
        <w:jc w:val="center"/>
        <w:rPr>
          <w:rFonts w:ascii="Times New Roman" w:eastAsia="Calibri" w:hAnsi="Times New Roman" w:cs="Times New Roman"/>
          <w:b/>
          <w:spacing w:val="12"/>
          <w:sz w:val="28"/>
          <w:szCs w:val="28"/>
          <w:lang w:val="id-ID"/>
        </w:rPr>
      </w:pPr>
      <w:r>
        <w:rPr>
          <w:rFonts w:ascii="Times New Roman" w:eastAsia="Calibri" w:hAnsi="Times New Roman" w:cs="Times New Roman"/>
          <w:b/>
          <w:noProof/>
          <w:sz w:val="28"/>
          <w:szCs w:val="28"/>
        </w:rPr>
        <mc:AlternateContent>
          <mc:Choice Requires="wps">
            <w:drawing>
              <wp:anchor distT="0" distB="0" distL="114300" distR="114300" simplePos="0" relativeHeight="251651072" behindDoc="0" locked="0" layoutInCell="1" allowOverlap="1">
                <wp:simplePos x="0" y="0"/>
                <wp:positionH relativeFrom="column">
                  <wp:posOffset>4783455</wp:posOffset>
                </wp:positionH>
                <wp:positionV relativeFrom="paragraph">
                  <wp:posOffset>-1042035</wp:posOffset>
                </wp:positionV>
                <wp:extent cx="532130" cy="327660"/>
                <wp:effectExtent l="13335" t="7620" r="6985" b="7620"/>
                <wp:wrapNone/>
                <wp:docPr id="48"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130" cy="327660"/>
                        </a:xfrm>
                        <a:prstGeom prst="rect">
                          <a:avLst/>
                        </a:prstGeom>
                        <a:solidFill>
                          <a:srgbClr val="FFFFFF"/>
                        </a:solidFill>
                        <a:ln w="9525">
                          <a:solidFill>
                            <a:schemeClr val="bg1">
                              <a:lumMod val="100000"/>
                              <a:lumOff val="0"/>
                            </a:schemeClr>
                          </a:solidFill>
                          <a:miter lim="800000"/>
                        </a:ln>
                      </wps:spPr>
                      <wps:txbx>
                        <w:txbxContent>
                          <w:p w:rsidR="00033CA7" w:rsidRDefault="00033CA7">
                            <w:pPr>
                              <w:jc w:val="center"/>
                              <w:rPr>
                                <w:rFonts w:ascii="Times New Roman" w:hAnsi="Times New Roman" w:cs="Times New Roman"/>
                                <w:lang w:val="id-ID"/>
                              </w:rPr>
                            </w:pPr>
                            <w:r>
                              <w:rPr>
                                <w:rFonts w:ascii="Times New Roman" w:hAnsi="Times New Roman" w:cs="Times New Roman"/>
                                <w:noProof/>
                              </w:rPr>
                              <w:drawing>
                                <wp:inline distT="0" distB="0" distL="0" distR="0">
                                  <wp:extent cx="339725" cy="213995"/>
                                  <wp:effectExtent l="19050" t="0" r="3175" b="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noChangeArrowheads="1"/>
                                          </pic:cNvPicPr>
                                        </pic:nvPicPr>
                                        <pic:blipFill>
                                          <a:blip r:embed="rId9"/>
                                          <a:srcRect/>
                                          <a:stretch>
                                            <a:fillRect/>
                                          </a:stretch>
                                        </pic:blipFill>
                                        <pic:spPr>
                                          <a:xfrm>
                                            <a:off x="0" y="0"/>
                                            <a:ext cx="339725" cy="21456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rect id="Rectangle 49" o:spid="_x0000_s1026" style="position:absolute;left:0;text-align:left;margin-left:376.65pt;margin-top:-82.05pt;width:41.9pt;height:25.8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" strokecolor="white [3212]">
                <v:textbox>
                  <w:txbxContent>
                    <w:p w:rsidR="00033CA7" w:rsidRDefault="00033CA7">
                      <w:pPr>
                        <w:jc w:val="center"/>
                        <w:rPr>
                          <w:rFonts w:ascii="Times New Roman" w:hAnsi="Times New Roman" w:cs="Times New Roman"/>
                          <w:lang w:val="id-ID"/>
                        </w:rPr>
                      </w:pPr>
                      <w:r>
                        <w:rPr>
                          <w:rFonts w:ascii="Times New Roman" w:hAnsi="Times New Roman" w:cs="Times New Roman"/>
                          <w:noProof/>
                        </w:rPr>
                        <w:drawing>
                          <wp:inline distT="0" distB="0" distL="0" distR="0">
                            <wp:extent cx="339725" cy="213995"/>
                            <wp:effectExtent l="19050" t="0" r="3175" b="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noChangeArrowheads="1"/>
                                    </pic:cNvPicPr>
                                  </pic:nvPicPr>
                                  <pic:blipFill>
                                    <a:blip r:embed="rId9"/>
                                    <a:srcRect/>
                                    <a:stretch>
                                      <a:fillRect/>
                                    </a:stretch>
                                  </pic:blipFill>
                                  <pic:spPr>
                                    <a:xfrm>
                                      <a:off x="0" y="0"/>
                                      <a:ext cx="339725" cy="214563"/>
                                    </a:xfrm>
                                    <a:prstGeom prst="rect">
                                      <a:avLst/>
                                    </a:prstGeom>
                                    <a:noFill/>
                                    <a:ln w="9525">
                                      <a:noFill/>
                                      <a:miter lim="800000"/>
                                      <a:headEnd/>
                                      <a:tailEnd/>
                                    </a:ln>
                                  </pic:spPr>
                                </pic:pic>
                              </a:graphicData>
                            </a:graphic>
                          </wp:inline>
                        </w:drawing>
                      </w:r>
                    </w:p>
                  </w:txbxContent>
                </v:textbox>
              </v:rect>
            </w:pict>
          </mc:Fallback>
        </mc:AlternateContent>
      </w:r>
      <w:r>
        <w:rPr>
          <w:rFonts w:ascii="Times New Roman" w:hAnsi="Times New Roman"/>
          <w:b/>
          <w:spacing w:val="40"/>
          <w:sz w:val="28"/>
          <w:szCs w:val="28"/>
        </w:rPr>
        <w:t>PENGARUH MOTIVASI KARIR, PEMAHAMAN PERPAJAKAN DAN PERTIMBANGAN PASAR KERJA TERHADAP MINAT MAHASISWA DALAM BERKARIR DI BIDANG PERPAJAKAN</w:t>
      </w:r>
      <w:r>
        <w:rPr>
          <w:rFonts w:ascii="Times New Roman" w:hAnsi="Times New Roman"/>
          <w:b/>
          <w:spacing w:val="26"/>
          <w:position w:val="-4"/>
          <w:sz w:val="28"/>
          <w:szCs w:val="28"/>
        </w:rPr>
        <w:t xml:space="preserve"> (STUDI KASUS MAHASISWA PRODI S1 AKUNTANSI UNIVERSITAS TRIDINANTI</w:t>
      </w:r>
      <w:r>
        <w:rPr>
          <w:rFonts w:ascii="Times New Roman" w:hAnsi="Times New Roman"/>
          <w:b/>
          <w:spacing w:val="40"/>
          <w:sz w:val="28"/>
          <w:szCs w:val="28"/>
        </w:rPr>
        <w:t>)</w:t>
      </w:r>
    </w:p>
    <w:p w:rsidR="003E5DF4" w:rsidRDefault="003E5DF4">
      <w:pPr>
        <w:spacing w:after="0"/>
        <w:jc w:val="center"/>
        <w:rPr>
          <w:rFonts w:ascii="Times New Roman" w:hAnsi="Times New Roman"/>
          <w:b/>
          <w:spacing w:val="40"/>
          <w:sz w:val="28"/>
          <w:szCs w:val="28"/>
        </w:rPr>
      </w:pPr>
    </w:p>
    <w:p w:rsidR="003E5DF4" w:rsidRDefault="003E5DF4">
      <w:pPr>
        <w:spacing w:after="0"/>
        <w:jc w:val="center"/>
        <w:rPr>
          <w:rFonts w:ascii="Times New Roman" w:hAnsi="Times New Roman"/>
          <w:b/>
          <w:spacing w:val="40"/>
          <w:sz w:val="28"/>
          <w:szCs w:val="28"/>
        </w:rPr>
      </w:pPr>
    </w:p>
    <w:p w:rsidR="003E5DF4" w:rsidRDefault="00186692">
      <w:pPr>
        <w:spacing w:after="0"/>
        <w:jc w:val="center"/>
        <w:rPr>
          <w:rFonts w:ascii="Times New Roman" w:eastAsia="Calibri" w:hAnsi="Times New Roman" w:cs="Times New Roman"/>
          <w:b/>
          <w:sz w:val="28"/>
          <w:szCs w:val="28"/>
        </w:rPr>
      </w:pPr>
      <w:r>
        <w:rPr>
          <w:rFonts w:ascii="Times New Roman" w:eastAsia="Calibri" w:hAnsi="Times New Roman" w:cs="Times New Roman"/>
          <w:b/>
          <w:sz w:val="28"/>
          <w:szCs w:val="28"/>
        </w:rPr>
        <w:t xml:space="preserve">SKRIPSI </w:t>
      </w:r>
    </w:p>
    <w:p w:rsidR="003E5DF4" w:rsidRDefault="003E5DF4">
      <w:pPr>
        <w:spacing w:after="0"/>
        <w:jc w:val="center"/>
        <w:rPr>
          <w:rFonts w:ascii="Times New Roman" w:eastAsia="Calibri" w:hAnsi="Times New Roman" w:cs="Times New Roman"/>
          <w:b/>
          <w:sz w:val="28"/>
          <w:szCs w:val="28"/>
        </w:rPr>
      </w:pPr>
    </w:p>
    <w:p w:rsidR="003E5DF4" w:rsidRDefault="003E5DF4">
      <w:pPr>
        <w:spacing w:after="0"/>
        <w:jc w:val="center"/>
        <w:rPr>
          <w:rFonts w:ascii="Times New Roman" w:eastAsia="Calibri" w:hAnsi="Times New Roman" w:cs="Times New Roman"/>
          <w:b/>
          <w:sz w:val="28"/>
          <w:szCs w:val="28"/>
        </w:rPr>
      </w:pPr>
    </w:p>
    <w:p w:rsidR="003E5DF4" w:rsidRDefault="00186692">
      <w:pPr>
        <w:spacing w:after="0"/>
        <w:jc w:val="center"/>
        <w:rPr>
          <w:rFonts w:ascii="Times New Roman" w:eastAsia="Calibri" w:hAnsi="Times New Roman" w:cs="Times New Roman"/>
          <w:b/>
          <w:sz w:val="24"/>
          <w:szCs w:val="28"/>
        </w:rPr>
      </w:pPr>
      <w:r>
        <w:rPr>
          <w:rFonts w:ascii="Times New Roman" w:eastAsia="Calibri" w:hAnsi="Times New Roman" w:cs="Times New Roman"/>
          <w:b/>
          <w:sz w:val="24"/>
          <w:szCs w:val="28"/>
        </w:rPr>
        <w:t>Untuk Memenuhi Sebagian Dari Syarat-Syarat Guna Mencapai Gelar Sarjana Akuntansi</w:t>
      </w:r>
    </w:p>
    <w:p w:rsidR="003E5DF4" w:rsidRDefault="003E5DF4">
      <w:pPr>
        <w:spacing w:after="0"/>
        <w:jc w:val="center"/>
        <w:rPr>
          <w:rFonts w:ascii="Times New Roman" w:eastAsia="Calibri" w:hAnsi="Times New Roman" w:cs="Times New Roman"/>
          <w:b/>
          <w:sz w:val="24"/>
          <w:szCs w:val="28"/>
        </w:rPr>
      </w:pPr>
    </w:p>
    <w:p w:rsidR="003E5DF4" w:rsidRDefault="003E5DF4">
      <w:pPr>
        <w:spacing w:after="0"/>
        <w:jc w:val="center"/>
        <w:rPr>
          <w:rFonts w:ascii="Times New Roman" w:eastAsia="Calibri" w:hAnsi="Times New Roman" w:cs="Times New Roman"/>
          <w:b/>
          <w:sz w:val="24"/>
          <w:szCs w:val="28"/>
        </w:rPr>
      </w:pPr>
    </w:p>
    <w:p w:rsidR="003E5DF4" w:rsidRDefault="003E5DF4">
      <w:pPr>
        <w:spacing w:after="0"/>
        <w:jc w:val="center"/>
        <w:rPr>
          <w:rFonts w:ascii="Times New Roman" w:eastAsia="Calibri" w:hAnsi="Times New Roman" w:cs="Times New Roman"/>
          <w:b/>
          <w:sz w:val="24"/>
          <w:szCs w:val="28"/>
        </w:rPr>
      </w:pPr>
    </w:p>
    <w:p w:rsidR="003E5DF4" w:rsidRDefault="00186692">
      <w:pPr>
        <w:spacing w:after="0" w:line="276" w:lineRule="auto"/>
        <w:jc w:val="center"/>
        <w:rPr>
          <w:rFonts w:ascii="Times New Roman" w:eastAsia="Calibri" w:hAnsi="Times New Roman" w:cs="Times New Roman"/>
          <w:b/>
          <w:sz w:val="28"/>
          <w:szCs w:val="28"/>
          <w:lang w:val="id-ID"/>
        </w:rPr>
      </w:pPr>
      <w:r>
        <w:rPr>
          <w:rFonts w:ascii="Times New Roman" w:eastAsia="Calibri" w:hAnsi="Times New Roman" w:cs="Times New Roman"/>
          <w:b/>
          <w:noProof/>
          <w:sz w:val="28"/>
          <w:szCs w:val="28"/>
        </w:rPr>
        <w:drawing>
          <wp:inline distT="0" distB="0" distL="0" distR="0">
            <wp:extent cx="1767840" cy="168275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67840" cy="1685925"/>
                    </a:xfrm>
                    <a:prstGeom prst="rect">
                      <a:avLst/>
                    </a:prstGeom>
                    <a:noFill/>
                  </pic:spPr>
                </pic:pic>
              </a:graphicData>
            </a:graphic>
          </wp:inline>
        </w:drawing>
      </w:r>
    </w:p>
    <w:p w:rsidR="003E5DF4" w:rsidRDefault="003E5DF4">
      <w:pPr>
        <w:spacing w:after="0" w:line="276" w:lineRule="auto"/>
        <w:jc w:val="center"/>
        <w:rPr>
          <w:rFonts w:ascii="Times New Roman" w:eastAsia="Calibri" w:hAnsi="Times New Roman" w:cs="Times New Roman"/>
          <w:b/>
          <w:sz w:val="28"/>
          <w:szCs w:val="28"/>
          <w:lang w:val="id-ID"/>
        </w:rPr>
      </w:pPr>
    </w:p>
    <w:p w:rsidR="003E5DF4" w:rsidRDefault="003E5DF4">
      <w:pPr>
        <w:spacing w:after="0" w:line="276" w:lineRule="auto"/>
        <w:jc w:val="center"/>
        <w:rPr>
          <w:rFonts w:ascii="Times New Roman" w:eastAsia="Calibri" w:hAnsi="Times New Roman" w:cs="Times New Roman"/>
          <w:b/>
          <w:sz w:val="28"/>
          <w:szCs w:val="28"/>
          <w:lang w:val="id-ID"/>
        </w:rPr>
      </w:pPr>
    </w:p>
    <w:p w:rsidR="003E5DF4" w:rsidRDefault="00186692">
      <w:pPr>
        <w:spacing w:after="0" w:line="276" w:lineRule="auto"/>
        <w:jc w:val="center"/>
        <w:rPr>
          <w:rFonts w:ascii="Times New Roman" w:eastAsia="Calibri" w:hAnsi="Times New Roman" w:cs="Times New Roman"/>
          <w:b/>
          <w:sz w:val="26"/>
          <w:szCs w:val="26"/>
          <w:lang w:val="id-ID"/>
        </w:rPr>
      </w:pPr>
      <w:r>
        <w:rPr>
          <w:rFonts w:ascii="Times New Roman" w:eastAsia="Calibri" w:hAnsi="Times New Roman" w:cs="Times New Roman"/>
          <w:b/>
          <w:sz w:val="26"/>
          <w:szCs w:val="26"/>
          <w:lang w:val="id-ID"/>
        </w:rPr>
        <w:t xml:space="preserve">Diajukan Oleh: </w:t>
      </w:r>
    </w:p>
    <w:p w:rsidR="003E5DF4" w:rsidRDefault="00186692">
      <w:pPr>
        <w:spacing w:after="0" w:line="276" w:lineRule="auto"/>
        <w:jc w:val="center"/>
        <w:rPr>
          <w:rFonts w:ascii="Times New Roman" w:eastAsia="Calibri" w:hAnsi="Times New Roman" w:cs="Times New Roman"/>
          <w:b/>
          <w:sz w:val="26"/>
          <w:szCs w:val="26"/>
          <w:lang w:val="id-ID"/>
        </w:rPr>
      </w:pPr>
      <w:r>
        <w:rPr>
          <w:rFonts w:ascii="Times New Roman" w:eastAsia="Calibri" w:hAnsi="Times New Roman" w:cs="Times New Roman"/>
          <w:b/>
          <w:sz w:val="26"/>
          <w:szCs w:val="26"/>
          <w:lang w:val="id-ID"/>
        </w:rPr>
        <w:t>WIDYA</w:t>
      </w:r>
    </w:p>
    <w:p w:rsidR="003E5DF4" w:rsidRDefault="00186692">
      <w:pPr>
        <w:spacing w:after="0" w:line="276" w:lineRule="auto"/>
        <w:jc w:val="center"/>
        <w:rPr>
          <w:rFonts w:ascii="Times New Roman" w:eastAsia="Calibri" w:hAnsi="Times New Roman" w:cs="Times New Roman"/>
          <w:b/>
          <w:sz w:val="26"/>
          <w:szCs w:val="26"/>
          <w:lang w:val="id-ID"/>
        </w:rPr>
      </w:pPr>
      <w:r>
        <w:rPr>
          <w:rFonts w:ascii="Times New Roman" w:eastAsia="Calibri" w:hAnsi="Times New Roman" w:cs="Times New Roman"/>
          <w:b/>
          <w:sz w:val="26"/>
          <w:szCs w:val="26"/>
          <w:lang w:val="id-ID"/>
        </w:rPr>
        <w:t>NPM. 2101120015</w:t>
      </w:r>
    </w:p>
    <w:p w:rsidR="003E5DF4" w:rsidRDefault="003E5DF4">
      <w:pPr>
        <w:spacing w:after="0" w:line="276" w:lineRule="auto"/>
        <w:jc w:val="center"/>
        <w:rPr>
          <w:rFonts w:ascii="Times New Roman" w:eastAsia="Calibri" w:hAnsi="Times New Roman" w:cs="Times New Roman"/>
          <w:b/>
          <w:sz w:val="26"/>
          <w:szCs w:val="26"/>
          <w:lang w:val="id-ID"/>
        </w:rPr>
      </w:pPr>
    </w:p>
    <w:p w:rsidR="003E5DF4" w:rsidRDefault="003E5DF4">
      <w:pPr>
        <w:spacing w:after="0" w:line="360" w:lineRule="auto"/>
        <w:jc w:val="center"/>
        <w:rPr>
          <w:rFonts w:ascii="Times New Roman" w:eastAsia="Calibri" w:hAnsi="Times New Roman" w:cs="Times New Roman"/>
          <w:b/>
          <w:sz w:val="30"/>
          <w:szCs w:val="30"/>
          <w:lang w:val="id-ID"/>
        </w:rPr>
      </w:pPr>
    </w:p>
    <w:p w:rsidR="003E5DF4" w:rsidRDefault="00186692">
      <w:pPr>
        <w:spacing w:after="0" w:line="276" w:lineRule="auto"/>
        <w:jc w:val="center"/>
        <w:rPr>
          <w:rFonts w:ascii="Times New Roman" w:eastAsia="Calibri" w:hAnsi="Times New Roman" w:cs="Times New Roman"/>
          <w:b/>
          <w:sz w:val="28"/>
          <w:szCs w:val="28"/>
          <w:lang w:val="id-ID"/>
        </w:rPr>
      </w:pPr>
      <w:r>
        <w:rPr>
          <w:rFonts w:ascii="Times New Roman" w:eastAsia="Calibri" w:hAnsi="Times New Roman" w:cs="Times New Roman"/>
          <w:b/>
          <w:sz w:val="28"/>
          <w:szCs w:val="28"/>
          <w:lang w:val="id-ID"/>
        </w:rPr>
        <w:t>FAKULTAS EKONOMI DAN BISNIS</w:t>
      </w:r>
    </w:p>
    <w:p w:rsidR="003E5DF4" w:rsidRDefault="00186692">
      <w:pPr>
        <w:spacing w:after="0" w:line="276" w:lineRule="auto"/>
        <w:jc w:val="center"/>
        <w:rPr>
          <w:rFonts w:ascii="Times New Roman" w:eastAsia="Calibri" w:hAnsi="Times New Roman" w:cs="Times New Roman"/>
          <w:b/>
          <w:sz w:val="28"/>
          <w:szCs w:val="28"/>
          <w:lang w:val="id-ID"/>
        </w:rPr>
      </w:pPr>
      <w:r>
        <w:rPr>
          <w:rFonts w:ascii="Times New Roman" w:eastAsia="Calibri" w:hAnsi="Times New Roman" w:cs="Times New Roman"/>
          <w:b/>
          <w:sz w:val="28"/>
          <w:szCs w:val="28"/>
          <w:lang w:val="id-ID"/>
        </w:rPr>
        <w:t xml:space="preserve">UNIVERSITAS TRIDINANTI </w:t>
      </w:r>
    </w:p>
    <w:p w:rsidR="003E5DF4" w:rsidRDefault="00186692">
      <w:pPr>
        <w:spacing w:after="0" w:line="276" w:lineRule="auto"/>
        <w:jc w:val="center"/>
        <w:rPr>
          <w:rFonts w:ascii="Times New Roman" w:eastAsia="Calibri" w:hAnsi="Times New Roman" w:cs="Times New Roman"/>
          <w:b/>
          <w:sz w:val="28"/>
          <w:szCs w:val="28"/>
          <w:lang w:val="id-ID"/>
        </w:rPr>
      </w:pPr>
      <w:r>
        <w:rPr>
          <w:rFonts w:ascii="Times New Roman" w:eastAsia="Calibri" w:hAnsi="Times New Roman" w:cs="Times New Roman"/>
          <w:b/>
          <w:sz w:val="28"/>
          <w:szCs w:val="28"/>
          <w:lang w:val="id-ID"/>
        </w:rPr>
        <w:t>2025</w:t>
      </w:r>
    </w:p>
    <w:p w:rsidR="003E5DF4" w:rsidRDefault="003E5DF4">
      <w:pPr>
        <w:tabs>
          <w:tab w:val="left" w:pos="1141"/>
        </w:tabs>
        <w:spacing w:after="0" w:line="480" w:lineRule="auto"/>
        <w:jc w:val="center"/>
        <w:rPr>
          <w:rFonts w:ascii="Times New Roman" w:hAnsi="Times New Roman" w:cs="Times New Roman"/>
          <w:b/>
          <w:sz w:val="24"/>
          <w:szCs w:val="24"/>
        </w:rPr>
      </w:pPr>
    </w:p>
    <w:p w:rsidR="003E5DF4" w:rsidRDefault="003E5DF4">
      <w:pPr>
        <w:tabs>
          <w:tab w:val="left" w:pos="1141"/>
        </w:tabs>
        <w:spacing w:after="0" w:line="480" w:lineRule="auto"/>
        <w:jc w:val="center"/>
        <w:rPr>
          <w:rFonts w:ascii="Times New Roman" w:hAnsi="Times New Roman" w:cs="Times New Roman"/>
          <w:b/>
          <w:sz w:val="24"/>
          <w:szCs w:val="24"/>
          <w:lang w:val="id-ID"/>
        </w:rPr>
        <w:sectPr w:rsidR="003E5DF4">
          <w:headerReference w:type="default" r:id="rId11"/>
          <w:footerReference w:type="default" r:id="rId12"/>
          <w:headerReference w:type="first" r:id="rId13"/>
          <w:pgSz w:w="11910" w:h="16840"/>
          <w:pgMar w:top="2268" w:right="1701" w:bottom="1701" w:left="2268" w:header="709" w:footer="0" w:gutter="0"/>
          <w:cols w:space="720"/>
          <w:docGrid w:linePitch="299"/>
        </w:sectPr>
      </w:pPr>
    </w:p>
    <w:p w:rsidR="003E5DF4" w:rsidRDefault="00186692">
      <w:pPr>
        <w:spacing w:after="0" w:line="276" w:lineRule="auto"/>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lastRenderedPageBreak/>
        <w:t xml:space="preserve">UNIVERSITAS TRIDINANTI </w:t>
      </w:r>
    </w:p>
    <w:p w:rsidR="003E5DF4" w:rsidRDefault="00186692">
      <w:pPr>
        <w:spacing w:after="0" w:line="276" w:lineRule="auto"/>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FAKULTAS EKONOMI DAN BISNIS</w:t>
      </w:r>
    </w:p>
    <w:p w:rsidR="003E5DF4" w:rsidRDefault="003E5DF4">
      <w:pPr>
        <w:spacing w:after="0" w:line="276" w:lineRule="auto"/>
        <w:rPr>
          <w:rFonts w:ascii="Times New Roman" w:eastAsia="Calibri" w:hAnsi="Times New Roman" w:cs="Times New Roman"/>
          <w:b/>
          <w:sz w:val="24"/>
          <w:szCs w:val="24"/>
          <w:lang w:val="id-ID"/>
        </w:rPr>
      </w:pPr>
    </w:p>
    <w:p w:rsidR="003E5DF4" w:rsidRDefault="003E5DF4">
      <w:pPr>
        <w:spacing w:after="0" w:line="276" w:lineRule="auto"/>
        <w:rPr>
          <w:rFonts w:ascii="Times New Roman" w:eastAsia="Calibri" w:hAnsi="Times New Roman" w:cs="Times New Roman"/>
          <w:b/>
          <w:sz w:val="24"/>
          <w:szCs w:val="24"/>
          <w:lang w:val="id-ID"/>
        </w:rPr>
      </w:pPr>
    </w:p>
    <w:p w:rsidR="003E5DF4" w:rsidRDefault="00186692">
      <w:pPr>
        <w:spacing w:after="0" w:line="276" w:lineRule="auto"/>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HALAMAN PERSETUJUAN</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SKRIPSI</w:t>
      </w:r>
    </w:p>
    <w:p w:rsidR="003E5DF4" w:rsidRDefault="003E5DF4">
      <w:pPr>
        <w:spacing w:after="0" w:line="276" w:lineRule="auto"/>
        <w:jc w:val="center"/>
        <w:rPr>
          <w:rFonts w:ascii="Times New Roman" w:eastAsia="Calibri" w:hAnsi="Times New Roman" w:cs="Times New Roman"/>
          <w:b/>
          <w:sz w:val="24"/>
          <w:szCs w:val="24"/>
          <w:lang w:val="id-ID"/>
        </w:rPr>
      </w:pPr>
    </w:p>
    <w:tbl>
      <w:tblPr>
        <w:tblW w:w="8755" w:type="dxa"/>
        <w:tblLayout w:type="fixed"/>
        <w:tblLook w:val="04A0" w:firstRow="1" w:lastRow="0" w:firstColumn="1" w:lastColumn="0" w:noHBand="0" w:noVBand="1"/>
      </w:tblPr>
      <w:tblGrid>
        <w:gridCol w:w="2453"/>
        <w:gridCol w:w="284"/>
        <w:gridCol w:w="1457"/>
        <w:gridCol w:w="283"/>
        <w:gridCol w:w="4278"/>
      </w:tblGrid>
      <w:tr w:rsidR="003E5DF4">
        <w:tc>
          <w:tcPr>
            <w:tcW w:w="245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Nama</w:t>
            </w:r>
          </w:p>
        </w:tc>
        <w:tc>
          <w:tcPr>
            <w:tcW w:w="284"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6018" w:type="dxa"/>
            <w:gridSpan w:val="3"/>
          </w:tcPr>
          <w:p w:rsidR="003E5DF4" w:rsidRDefault="0018669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Widya</w:t>
            </w:r>
          </w:p>
        </w:tc>
      </w:tr>
      <w:tr w:rsidR="003E5DF4">
        <w:tc>
          <w:tcPr>
            <w:tcW w:w="245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Nomor Pokok/NPM</w:t>
            </w:r>
          </w:p>
        </w:tc>
        <w:tc>
          <w:tcPr>
            <w:tcW w:w="284"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6018" w:type="dxa"/>
            <w:gridSpan w:val="3"/>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210110015</w:t>
            </w:r>
          </w:p>
        </w:tc>
      </w:tr>
      <w:tr w:rsidR="003E5DF4">
        <w:tc>
          <w:tcPr>
            <w:tcW w:w="245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Jurusan/Program Studi</w:t>
            </w:r>
          </w:p>
        </w:tc>
        <w:tc>
          <w:tcPr>
            <w:tcW w:w="284"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6018" w:type="dxa"/>
            <w:gridSpan w:val="3"/>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Akutansi</w:t>
            </w:r>
          </w:p>
        </w:tc>
      </w:tr>
      <w:tr w:rsidR="003E5DF4">
        <w:tc>
          <w:tcPr>
            <w:tcW w:w="245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Jenjang Pendidikan</w:t>
            </w:r>
          </w:p>
        </w:tc>
        <w:tc>
          <w:tcPr>
            <w:tcW w:w="284"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6018" w:type="dxa"/>
            <w:gridSpan w:val="3"/>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Strata 1</w:t>
            </w:r>
          </w:p>
        </w:tc>
      </w:tr>
      <w:tr w:rsidR="003E5DF4">
        <w:tc>
          <w:tcPr>
            <w:tcW w:w="245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Konsentrasi</w:t>
            </w:r>
          </w:p>
        </w:tc>
        <w:tc>
          <w:tcPr>
            <w:tcW w:w="284"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6018" w:type="dxa"/>
            <w:gridSpan w:val="3"/>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Akutansi Pajak</w:t>
            </w:r>
          </w:p>
        </w:tc>
      </w:tr>
      <w:tr w:rsidR="003E5DF4">
        <w:tc>
          <w:tcPr>
            <w:tcW w:w="2453" w:type="dxa"/>
          </w:tcPr>
          <w:p w:rsidR="003E5DF4" w:rsidRDefault="0018669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t xml:space="preserve">Judul </w:t>
            </w:r>
            <w:r>
              <w:rPr>
                <w:rFonts w:ascii="Times New Roman" w:eastAsia="Calibri" w:hAnsi="Times New Roman" w:cs="Times New Roman"/>
                <w:sz w:val="24"/>
                <w:szCs w:val="24"/>
              </w:rPr>
              <w:t>Proposal</w:t>
            </w:r>
          </w:p>
        </w:tc>
        <w:tc>
          <w:tcPr>
            <w:tcW w:w="284"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6018" w:type="dxa"/>
            <w:gridSpan w:val="3"/>
          </w:tcPr>
          <w:p w:rsidR="003E5DF4" w:rsidRDefault="00186692" w:rsidP="00186692">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t>PENGARUH MOTIVAS</w:t>
            </w:r>
            <w:r>
              <w:rPr>
                <w:rFonts w:ascii="Times New Roman" w:eastAsia="Calibri" w:hAnsi="Times New Roman" w:cs="Times New Roman"/>
                <w:sz w:val="24"/>
                <w:szCs w:val="24"/>
              </w:rPr>
              <w:t>I</w:t>
            </w:r>
            <w:r>
              <w:rPr>
                <w:rFonts w:ascii="Times New Roman" w:eastAsia="Calibri" w:hAnsi="Times New Roman" w:cs="Times New Roman"/>
                <w:sz w:val="24"/>
                <w:szCs w:val="24"/>
                <w:lang w:val="id-ID"/>
              </w:rPr>
              <w:t xml:space="preserve"> KARIR, PEMAHAMAN PERPAJAKAN, DAN PERTIMBANGAN PASA</w:t>
            </w:r>
            <w:r>
              <w:rPr>
                <w:rFonts w:ascii="Times New Roman" w:eastAsia="Calibri" w:hAnsi="Times New Roman" w:cs="Times New Roman"/>
                <w:sz w:val="24"/>
                <w:szCs w:val="24"/>
              </w:rPr>
              <w:t>R KERJA TERHADAP MINAT MAHASISWA DALAM BERKARIR DI BIDANG PERPAJAKAN (STUDI KASUS MAHASISWA PRODI S1 AKUNTANSI UNIVERSITAS TRIDINANTI)</w:t>
            </w:r>
          </w:p>
        </w:tc>
      </w:tr>
      <w:tr w:rsidR="003E5DF4">
        <w:tc>
          <w:tcPr>
            <w:tcW w:w="2453" w:type="dxa"/>
          </w:tcPr>
          <w:p w:rsidR="003E5DF4" w:rsidRDefault="003E5DF4">
            <w:pPr>
              <w:spacing w:after="0" w:line="360" w:lineRule="auto"/>
              <w:jc w:val="both"/>
              <w:rPr>
                <w:rFonts w:ascii="Times New Roman" w:eastAsia="Calibri" w:hAnsi="Times New Roman" w:cs="Times New Roman"/>
                <w:sz w:val="24"/>
                <w:szCs w:val="24"/>
                <w:lang w:val="id-ID"/>
              </w:rPr>
            </w:pPr>
          </w:p>
        </w:tc>
        <w:tc>
          <w:tcPr>
            <w:tcW w:w="284" w:type="dxa"/>
          </w:tcPr>
          <w:p w:rsidR="003E5DF4" w:rsidRDefault="003E5DF4">
            <w:pPr>
              <w:spacing w:after="0" w:line="360" w:lineRule="auto"/>
              <w:jc w:val="both"/>
              <w:rPr>
                <w:rFonts w:ascii="Times New Roman" w:eastAsia="Calibri" w:hAnsi="Times New Roman" w:cs="Times New Roman"/>
                <w:sz w:val="24"/>
                <w:szCs w:val="24"/>
                <w:lang w:val="id-ID"/>
              </w:rPr>
            </w:pPr>
          </w:p>
        </w:tc>
        <w:tc>
          <w:tcPr>
            <w:tcW w:w="6018" w:type="dxa"/>
            <w:gridSpan w:val="3"/>
          </w:tcPr>
          <w:p w:rsidR="003E5DF4" w:rsidRDefault="003E5DF4">
            <w:pPr>
              <w:spacing w:after="0" w:line="360" w:lineRule="auto"/>
              <w:jc w:val="both"/>
              <w:rPr>
                <w:rFonts w:ascii="Times New Roman" w:eastAsia="Calibri" w:hAnsi="Times New Roman" w:cs="Times New Roman"/>
                <w:sz w:val="24"/>
                <w:szCs w:val="24"/>
                <w:lang w:val="id-ID"/>
              </w:rPr>
            </w:pPr>
          </w:p>
          <w:p w:rsidR="003E5DF4" w:rsidRDefault="003E5DF4">
            <w:pPr>
              <w:spacing w:after="0" w:line="360" w:lineRule="auto"/>
              <w:jc w:val="both"/>
              <w:rPr>
                <w:rFonts w:ascii="Times New Roman" w:eastAsia="Calibri" w:hAnsi="Times New Roman" w:cs="Times New Roman"/>
                <w:sz w:val="24"/>
                <w:szCs w:val="24"/>
                <w:lang w:val="id-ID"/>
              </w:rPr>
            </w:pPr>
          </w:p>
        </w:tc>
      </w:tr>
      <w:tr w:rsidR="003E5DF4">
        <w:tc>
          <w:tcPr>
            <w:tcW w:w="8755" w:type="dxa"/>
            <w:gridSpan w:val="5"/>
          </w:tcPr>
          <w:p w:rsidR="003E5DF4" w:rsidRDefault="0018669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t xml:space="preserve">Pembimbing </w:t>
            </w:r>
            <w:r>
              <w:rPr>
                <w:rFonts w:ascii="Times New Roman" w:eastAsia="Calibri" w:hAnsi="Times New Roman" w:cs="Times New Roman"/>
                <w:sz w:val="24"/>
                <w:szCs w:val="24"/>
              </w:rPr>
              <w:t>Proposal</w:t>
            </w:r>
          </w:p>
        </w:tc>
      </w:tr>
      <w:tr w:rsidR="003E5DF4">
        <w:tc>
          <w:tcPr>
            <w:tcW w:w="4194" w:type="dxa"/>
            <w:gridSpan w:val="3"/>
          </w:tcPr>
          <w:p w:rsidR="003E5DF4" w:rsidRDefault="00186692">
            <w:pPr>
              <w:tabs>
                <w:tab w:val="left" w:leader="dot" w:pos="4145"/>
              </w:tabs>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Tanggal............................. Pembimbing I</w:t>
            </w:r>
          </w:p>
        </w:tc>
        <w:tc>
          <w:tcPr>
            <w:tcW w:w="28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4278" w:type="dxa"/>
          </w:tcPr>
          <w:p w:rsidR="003E5DF4" w:rsidRDefault="00186692">
            <w:pPr>
              <w:spacing w:after="0" w:line="360" w:lineRule="auto"/>
              <w:ind w:right="-108"/>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lang w:val="id-ID"/>
              </w:rPr>
              <w:t>Hj. Dwi Septa Aryan</w:t>
            </w:r>
            <w:r>
              <w:rPr>
                <w:rFonts w:ascii="Times New Roman" w:eastAsia="Calibri" w:hAnsi="Times New Roman" w:cs="Times New Roman"/>
                <w:b/>
                <w:sz w:val="24"/>
                <w:szCs w:val="24"/>
                <w:u w:val="single"/>
              </w:rPr>
              <w:t>i</w:t>
            </w:r>
            <w:r>
              <w:rPr>
                <w:rFonts w:ascii="Times New Roman" w:eastAsia="Calibri" w:hAnsi="Times New Roman" w:cs="Times New Roman"/>
                <w:b/>
                <w:sz w:val="24"/>
                <w:szCs w:val="24"/>
                <w:u w:val="single"/>
                <w:lang w:val="id-ID"/>
              </w:rPr>
              <w:t>, SE,M.S</w:t>
            </w:r>
            <w:r>
              <w:rPr>
                <w:rFonts w:ascii="Times New Roman" w:eastAsia="Calibri" w:hAnsi="Times New Roman" w:cs="Times New Roman"/>
                <w:b/>
                <w:sz w:val="24"/>
                <w:szCs w:val="24"/>
                <w:u w:val="single"/>
              </w:rPr>
              <w:t>i, Ak. CA</w:t>
            </w:r>
          </w:p>
        </w:tc>
      </w:tr>
      <w:tr w:rsidR="003E5DF4">
        <w:tc>
          <w:tcPr>
            <w:tcW w:w="4194" w:type="dxa"/>
            <w:gridSpan w:val="3"/>
          </w:tcPr>
          <w:p w:rsidR="003E5DF4" w:rsidRDefault="003E5DF4">
            <w:pPr>
              <w:tabs>
                <w:tab w:val="left" w:leader="dot" w:pos="3366"/>
              </w:tabs>
              <w:spacing w:after="0" w:line="360" w:lineRule="auto"/>
              <w:jc w:val="both"/>
              <w:rPr>
                <w:rFonts w:ascii="Times New Roman" w:eastAsia="Calibri" w:hAnsi="Times New Roman" w:cs="Times New Roman"/>
                <w:sz w:val="24"/>
                <w:szCs w:val="24"/>
                <w:lang w:val="id-ID"/>
              </w:rPr>
            </w:pPr>
          </w:p>
        </w:tc>
        <w:tc>
          <w:tcPr>
            <w:tcW w:w="283" w:type="dxa"/>
          </w:tcPr>
          <w:p w:rsidR="003E5DF4" w:rsidRDefault="003E5DF4">
            <w:pPr>
              <w:spacing w:after="0" w:line="360" w:lineRule="auto"/>
              <w:jc w:val="both"/>
              <w:rPr>
                <w:rFonts w:ascii="Times New Roman" w:eastAsia="Calibri" w:hAnsi="Times New Roman" w:cs="Times New Roman"/>
                <w:sz w:val="24"/>
                <w:szCs w:val="24"/>
                <w:lang w:val="id-ID"/>
              </w:rPr>
            </w:pPr>
          </w:p>
        </w:tc>
        <w:tc>
          <w:tcPr>
            <w:tcW w:w="4278" w:type="dxa"/>
          </w:tcPr>
          <w:p w:rsidR="003E5DF4" w:rsidRDefault="00186692">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lang w:val="id-ID"/>
              </w:rPr>
              <w:t xml:space="preserve">NIDN. </w:t>
            </w:r>
            <w:r>
              <w:rPr>
                <w:rFonts w:ascii="Times New Roman" w:eastAsia="Calibri" w:hAnsi="Times New Roman" w:cs="Times New Roman"/>
                <w:b/>
                <w:sz w:val="24"/>
                <w:szCs w:val="24"/>
              </w:rPr>
              <w:t>0206098502</w:t>
            </w:r>
          </w:p>
        </w:tc>
      </w:tr>
      <w:tr w:rsidR="003E5DF4">
        <w:tc>
          <w:tcPr>
            <w:tcW w:w="4194" w:type="dxa"/>
            <w:gridSpan w:val="3"/>
          </w:tcPr>
          <w:p w:rsidR="003E5DF4" w:rsidRDefault="003E5DF4">
            <w:pPr>
              <w:tabs>
                <w:tab w:val="left" w:leader="dot" w:pos="4145"/>
              </w:tabs>
              <w:spacing w:after="0" w:line="240" w:lineRule="auto"/>
              <w:jc w:val="both"/>
              <w:rPr>
                <w:rFonts w:ascii="Times New Roman" w:eastAsia="Calibri" w:hAnsi="Times New Roman" w:cs="Times New Roman"/>
                <w:sz w:val="24"/>
                <w:szCs w:val="24"/>
                <w:lang w:val="id-ID"/>
              </w:rPr>
            </w:pPr>
          </w:p>
          <w:p w:rsidR="003E5DF4" w:rsidRDefault="003E5DF4">
            <w:pPr>
              <w:tabs>
                <w:tab w:val="left" w:leader="dot" w:pos="4145"/>
              </w:tabs>
              <w:spacing w:after="0" w:line="240" w:lineRule="auto"/>
              <w:jc w:val="both"/>
              <w:rPr>
                <w:rFonts w:ascii="Times New Roman" w:eastAsia="Calibri" w:hAnsi="Times New Roman" w:cs="Times New Roman"/>
                <w:sz w:val="24"/>
                <w:szCs w:val="24"/>
                <w:lang w:val="id-ID"/>
              </w:rPr>
            </w:pPr>
          </w:p>
        </w:tc>
        <w:tc>
          <w:tcPr>
            <w:tcW w:w="283" w:type="dxa"/>
          </w:tcPr>
          <w:p w:rsidR="003E5DF4" w:rsidRDefault="003E5DF4">
            <w:pPr>
              <w:spacing w:after="0" w:line="240" w:lineRule="auto"/>
              <w:jc w:val="both"/>
              <w:rPr>
                <w:rFonts w:ascii="Times New Roman" w:eastAsia="Calibri" w:hAnsi="Times New Roman" w:cs="Times New Roman"/>
                <w:sz w:val="24"/>
                <w:szCs w:val="24"/>
                <w:lang w:val="id-ID"/>
              </w:rPr>
            </w:pPr>
          </w:p>
        </w:tc>
        <w:tc>
          <w:tcPr>
            <w:tcW w:w="4278" w:type="dxa"/>
          </w:tcPr>
          <w:p w:rsidR="003E5DF4" w:rsidRDefault="003E5DF4">
            <w:pPr>
              <w:spacing w:after="0" w:line="240" w:lineRule="auto"/>
              <w:jc w:val="both"/>
              <w:rPr>
                <w:rFonts w:ascii="Times New Roman" w:eastAsia="Calibri" w:hAnsi="Times New Roman" w:cs="Times New Roman"/>
                <w:b/>
                <w:sz w:val="24"/>
                <w:szCs w:val="24"/>
                <w:u w:val="single"/>
                <w:lang w:val="id-ID"/>
              </w:rPr>
            </w:pPr>
          </w:p>
          <w:p w:rsidR="003E5DF4" w:rsidRDefault="003E5DF4">
            <w:pPr>
              <w:spacing w:after="0" w:line="240" w:lineRule="auto"/>
              <w:jc w:val="both"/>
              <w:rPr>
                <w:rFonts w:ascii="Times New Roman" w:eastAsia="Calibri" w:hAnsi="Times New Roman" w:cs="Times New Roman"/>
                <w:b/>
                <w:sz w:val="24"/>
                <w:szCs w:val="24"/>
                <w:u w:val="single"/>
                <w:lang w:val="id-ID"/>
              </w:rPr>
            </w:pPr>
          </w:p>
          <w:p w:rsidR="003E5DF4" w:rsidRDefault="003E5DF4">
            <w:pPr>
              <w:spacing w:after="0" w:line="240" w:lineRule="auto"/>
              <w:jc w:val="both"/>
              <w:rPr>
                <w:rFonts w:ascii="Times New Roman" w:eastAsia="Calibri" w:hAnsi="Times New Roman" w:cs="Times New Roman"/>
                <w:b/>
                <w:sz w:val="24"/>
                <w:szCs w:val="24"/>
                <w:u w:val="single"/>
                <w:lang w:val="id-ID"/>
              </w:rPr>
            </w:pPr>
          </w:p>
        </w:tc>
      </w:tr>
      <w:tr w:rsidR="003E5DF4">
        <w:tc>
          <w:tcPr>
            <w:tcW w:w="4194" w:type="dxa"/>
            <w:gridSpan w:val="3"/>
          </w:tcPr>
          <w:p w:rsidR="003E5DF4" w:rsidRDefault="00186692">
            <w:pPr>
              <w:tabs>
                <w:tab w:val="left" w:leader="dot" w:pos="4145"/>
              </w:tabs>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Tanggal............................ Pembimbing II</w:t>
            </w:r>
          </w:p>
        </w:tc>
        <w:tc>
          <w:tcPr>
            <w:tcW w:w="283" w:type="dxa"/>
          </w:tcPr>
          <w:p w:rsidR="003E5DF4" w:rsidRDefault="00186692">
            <w:p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4278" w:type="dxa"/>
          </w:tcPr>
          <w:p w:rsidR="003E5DF4" w:rsidRDefault="00186692">
            <w:pPr>
              <w:spacing w:after="0" w:line="360" w:lineRule="auto"/>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lang w:val="id-ID"/>
              </w:rPr>
              <w:t xml:space="preserve">Aida </w:t>
            </w:r>
            <w:r>
              <w:rPr>
                <w:rFonts w:ascii="Times New Roman" w:eastAsia="Calibri" w:hAnsi="Times New Roman" w:cs="Times New Roman"/>
                <w:b/>
                <w:sz w:val="24"/>
                <w:szCs w:val="24"/>
                <w:u w:val="single"/>
              </w:rPr>
              <w:t>Rakhmawati, S.S</w:t>
            </w:r>
            <w:r>
              <w:rPr>
                <w:rFonts w:ascii="Times New Roman" w:eastAsia="Calibri" w:hAnsi="Times New Roman" w:cs="Times New Roman"/>
                <w:b/>
                <w:sz w:val="24"/>
                <w:szCs w:val="24"/>
                <w:u w:val="single"/>
                <w:lang w:val="id-ID"/>
              </w:rPr>
              <w:t>.</w:t>
            </w:r>
            <w:r>
              <w:rPr>
                <w:rFonts w:ascii="Times New Roman" w:eastAsia="Calibri" w:hAnsi="Times New Roman" w:cs="Times New Roman"/>
                <w:b/>
                <w:sz w:val="24"/>
                <w:szCs w:val="24"/>
                <w:u w:val="single"/>
              </w:rPr>
              <w:t>T., MA</w:t>
            </w:r>
          </w:p>
        </w:tc>
      </w:tr>
      <w:tr w:rsidR="003E5DF4">
        <w:tc>
          <w:tcPr>
            <w:tcW w:w="4194" w:type="dxa"/>
            <w:gridSpan w:val="3"/>
          </w:tcPr>
          <w:p w:rsidR="003E5DF4" w:rsidRDefault="003E5DF4">
            <w:pPr>
              <w:tabs>
                <w:tab w:val="left" w:leader="dot" w:pos="3366"/>
              </w:tabs>
              <w:spacing w:after="0" w:line="360" w:lineRule="auto"/>
              <w:jc w:val="both"/>
              <w:rPr>
                <w:rFonts w:ascii="Times New Roman" w:eastAsia="Calibri" w:hAnsi="Times New Roman" w:cs="Times New Roman"/>
                <w:sz w:val="24"/>
                <w:szCs w:val="24"/>
                <w:lang w:val="id-ID"/>
              </w:rPr>
            </w:pPr>
          </w:p>
        </w:tc>
        <w:tc>
          <w:tcPr>
            <w:tcW w:w="283" w:type="dxa"/>
          </w:tcPr>
          <w:p w:rsidR="003E5DF4" w:rsidRDefault="003E5DF4">
            <w:pPr>
              <w:spacing w:after="0" w:line="360" w:lineRule="auto"/>
              <w:jc w:val="both"/>
              <w:rPr>
                <w:rFonts w:ascii="Times New Roman" w:eastAsia="Calibri" w:hAnsi="Times New Roman" w:cs="Times New Roman"/>
                <w:sz w:val="24"/>
                <w:szCs w:val="24"/>
                <w:lang w:val="id-ID"/>
              </w:rPr>
            </w:pPr>
          </w:p>
        </w:tc>
        <w:tc>
          <w:tcPr>
            <w:tcW w:w="4278" w:type="dxa"/>
          </w:tcPr>
          <w:p w:rsidR="003E5DF4" w:rsidRDefault="00186692">
            <w:pPr>
              <w:spacing w:after="0" w:line="360"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 xml:space="preserve">NIDN. </w:t>
            </w:r>
            <w:r>
              <w:rPr>
                <w:rFonts w:ascii="Times New Roman" w:eastAsia="Calibri" w:hAnsi="Times New Roman" w:cs="Times New Roman"/>
                <w:b/>
                <w:sz w:val="24"/>
                <w:szCs w:val="24"/>
              </w:rPr>
              <w:t>0202099401</w:t>
            </w:r>
          </w:p>
        </w:tc>
      </w:tr>
      <w:tr w:rsidR="003E5DF4">
        <w:tc>
          <w:tcPr>
            <w:tcW w:w="4194" w:type="dxa"/>
            <w:gridSpan w:val="3"/>
          </w:tcPr>
          <w:p w:rsidR="003E5DF4" w:rsidRDefault="003E5DF4">
            <w:pPr>
              <w:tabs>
                <w:tab w:val="left" w:leader="dot" w:pos="3366"/>
              </w:tabs>
              <w:spacing w:after="0" w:line="240" w:lineRule="auto"/>
              <w:jc w:val="both"/>
              <w:rPr>
                <w:rFonts w:ascii="Times New Roman" w:eastAsia="Calibri" w:hAnsi="Times New Roman" w:cs="Times New Roman"/>
                <w:sz w:val="24"/>
                <w:szCs w:val="24"/>
                <w:lang w:val="id-ID"/>
              </w:rPr>
            </w:pPr>
          </w:p>
        </w:tc>
        <w:tc>
          <w:tcPr>
            <w:tcW w:w="283" w:type="dxa"/>
          </w:tcPr>
          <w:p w:rsidR="003E5DF4" w:rsidRDefault="003E5DF4">
            <w:pPr>
              <w:spacing w:after="0" w:line="240" w:lineRule="auto"/>
              <w:jc w:val="both"/>
              <w:rPr>
                <w:rFonts w:ascii="Times New Roman" w:eastAsia="Calibri" w:hAnsi="Times New Roman" w:cs="Times New Roman"/>
                <w:sz w:val="24"/>
                <w:szCs w:val="24"/>
                <w:lang w:val="id-ID"/>
              </w:rPr>
            </w:pPr>
          </w:p>
        </w:tc>
        <w:tc>
          <w:tcPr>
            <w:tcW w:w="4278" w:type="dxa"/>
          </w:tcPr>
          <w:p w:rsidR="003E5DF4" w:rsidRDefault="003E5DF4">
            <w:pPr>
              <w:spacing w:after="0" w:line="240" w:lineRule="auto"/>
              <w:jc w:val="both"/>
              <w:rPr>
                <w:rFonts w:ascii="Times New Roman" w:eastAsia="Calibri" w:hAnsi="Times New Roman" w:cs="Times New Roman"/>
                <w:b/>
                <w:sz w:val="24"/>
                <w:szCs w:val="24"/>
                <w:lang w:val="id-ID"/>
              </w:rPr>
            </w:pPr>
          </w:p>
          <w:p w:rsidR="003E5DF4" w:rsidRDefault="003E5DF4">
            <w:pPr>
              <w:spacing w:after="0" w:line="240" w:lineRule="auto"/>
              <w:jc w:val="both"/>
              <w:rPr>
                <w:rFonts w:ascii="Times New Roman" w:eastAsia="Calibri" w:hAnsi="Times New Roman" w:cs="Times New Roman"/>
                <w:b/>
                <w:sz w:val="24"/>
                <w:szCs w:val="24"/>
                <w:lang w:val="id-ID"/>
              </w:rPr>
            </w:pPr>
          </w:p>
        </w:tc>
      </w:tr>
      <w:tr w:rsidR="003E5DF4">
        <w:tc>
          <w:tcPr>
            <w:tcW w:w="8755" w:type="dxa"/>
            <w:gridSpan w:val="5"/>
          </w:tcPr>
          <w:p w:rsidR="003E5DF4" w:rsidRDefault="00186692">
            <w:pPr>
              <w:spacing w:after="0" w:line="360" w:lineRule="auto"/>
              <w:ind w:left="-284" w:hanging="142"/>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Mengetahui,</w:t>
            </w:r>
          </w:p>
        </w:tc>
      </w:tr>
      <w:tr w:rsidR="003E5DF4">
        <w:tc>
          <w:tcPr>
            <w:tcW w:w="4194" w:type="dxa"/>
            <w:gridSpan w:val="3"/>
          </w:tcPr>
          <w:p w:rsidR="003E5DF4" w:rsidRDefault="00186692">
            <w:pPr>
              <w:spacing w:after="0" w:line="360" w:lineRule="auto"/>
              <w:ind w:left="-851"/>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Wakil Dekan Bidang Akademik</w:t>
            </w:r>
          </w:p>
        </w:tc>
        <w:tc>
          <w:tcPr>
            <w:tcW w:w="4561" w:type="dxa"/>
            <w:gridSpan w:val="2"/>
          </w:tcPr>
          <w:p w:rsidR="003E5DF4" w:rsidRDefault="00186692">
            <w:pPr>
              <w:spacing w:after="0" w:line="360" w:lineRule="auto"/>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Ketua Program Studi</w:t>
            </w:r>
          </w:p>
        </w:tc>
      </w:tr>
      <w:tr w:rsidR="003E5DF4">
        <w:tc>
          <w:tcPr>
            <w:tcW w:w="4194" w:type="dxa"/>
            <w:gridSpan w:val="3"/>
          </w:tcPr>
          <w:p w:rsidR="003E5DF4" w:rsidRDefault="003E5DF4">
            <w:pPr>
              <w:spacing w:after="0" w:line="276" w:lineRule="auto"/>
              <w:rPr>
                <w:rFonts w:ascii="Times New Roman" w:eastAsia="Calibri" w:hAnsi="Times New Roman" w:cs="Times New Roman"/>
                <w:sz w:val="24"/>
                <w:szCs w:val="24"/>
                <w:lang w:val="id-ID"/>
              </w:rPr>
            </w:pPr>
          </w:p>
          <w:p w:rsidR="003E5DF4" w:rsidRDefault="003E5DF4">
            <w:pPr>
              <w:spacing w:after="0" w:line="276" w:lineRule="auto"/>
              <w:rPr>
                <w:rFonts w:ascii="Times New Roman" w:eastAsia="Calibri" w:hAnsi="Times New Roman" w:cs="Times New Roman"/>
                <w:sz w:val="24"/>
                <w:szCs w:val="24"/>
                <w:lang w:val="id-ID"/>
              </w:rPr>
            </w:pPr>
          </w:p>
        </w:tc>
        <w:tc>
          <w:tcPr>
            <w:tcW w:w="4561" w:type="dxa"/>
            <w:gridSpan w:val="2"/>
          </w:tcPr>
          <w:p w:rsidR="003E5DF4" w:rsidRDefault="003E5DF4">
            <w:pPr>
              <w:spacing w:after="0" w:line="276" w:lineRule="auto"/>
              <w:rPr>
                <w:rFonts w:ascii="Times New Roman" w:eastAsia="Calibri" w:hAnsi="Times New Roman" w:cs="Times New Roman"/>
                <w:sz w:val="24"/>
                <w:szCs w:val="24"/>
                <w:lang w:val="id-ID"/>
              </w:rPr>
            </w:pPr>
          </w:p>
        </w:tc>
      </w:tr>
      <w:tr w:rsidR="003E5DF4">
        <w:tc>
          <w:tcPr>
            <w:tcW w:w="8755" w:type="dxa"/>
            <w:gridSpan w:val="5"/>
          </w:tcPr>
          <w:p w:rsidR="003E5DF4" w:rsidRDefault="003E5DF4">
            <w:pPr>
              <w:spacing w:after="0" w:line="276" w:lineRule="auto"/>
              <w:rPr>
                <w:rFonts w:ascii="Times New Roman" w:eastAsia="Calibri" w:hAnsi="Times New Roman" w:cs="Times New Roman"/>
                <w:sz w:val="24"/>
                <w:szCs w:val="24"/>
                <w:lang w:val="id-ID"/>
              </w:rPr>
            </w:pPr>
          </w:p>
          <w:p w:rsidR="003E5DF4" w:rsidRDefault="003E5DF4">
            <w:pPr>
              <w:spacing w:after="0" w:line="276" w:lineRule="auto"/>
              <w:rPr>
                <w:rFonts w:ascii="Times New Roman" w:eastAsia="Calibri" w:hAnsi="Times New Roman" w:cs="Times New Roman"/>
                <w:sz w:val="24"/>
                <w:szCs w:val="24"/>
                <w:lang w:val="id-ID"/>
              </w:rPr>
            </w:pPr>
          </w:p>
        </w:tc>
      </w:tr>
      <w:tr w:rsidR="003E5DF4">
        <w:tc>
          <w:tcPr>
            <w:tcW w:w="4194" w:type="dxa"/>
            <w:gridSpan w:val="3"/>
          </w:tcPr>
          <w:p w:rsidR="003E5DF4" w:rsidRDefault="006C686B">
            <w:pPr>
              <w:spacing w:after="0" w:line="276" w:lineRule="auto"/>
              <w:rPr>
                <w:rFonts w:ascii="Times New Roman" w:eastAsia="Calibri" w:hAnsi="Times New Roman" w:cs="Times New Roman"/>
                <w:b/>
                <w:u w:val="single"/>
              </w:rPr>
            </w:pPr>
            <w:r w:rsidRPr="006C686B">
              <w:rPr>
                <w:rFonts w:ascii="Times New Roman" w:eastAsia="Calibri" w:hAnsi="Times New Roman" w:cs="Times New Roman"/>
                <w:b/>
                <w:u w:val="single"/>
              </w:rPr>
              <w:t xml:space="preserve">Dr. Msy Mikial, SE.,M.Si.,Ak.,CA.,CSRS        </w:t>
            </w:r>
          </w:p>
        </w:tc>
        <w:tc>
          <w:tcPr>
            <w:tcW w:w="4561" w:type="dxa"/>
            <w:gridSpan w:val="2"/>
          </w:tcPr>
          <w:p w:rsidR="003E5DF4" w:rsidRDefault="00186692">
            <w:pPr>
              <w:spacing w:after="0" w:line="276" w:lineRule="auto"/>
              <w:ind w:right="-233"/>
              <w:rPr>
                <w:rFonts w:ascii="Times New Roman" w:eastAsia="Calibri" w:hAnsi="Times New Roman" w:cs="Times New Roman"/>
                <w:b/>
                <w:u w:val="single"/>
                <w:lang w:val="id-ID"/>
              </w:rPr>
            </w:pPr>
            <w:r>
              <w:rPr>
                <w:rFonts w:ascii="Times New Roman" w:eastAsia="Calibri" w:hAnsi="Times New Roman" w:cs="Times New Roman"/>
                <w:b/>
                <w:u w:val="single"/>
                <w:lang w:val="id-ID"/>
              </w:rPr>
              <w:t>Dr. Rosalina Pebrica Mayasari, SE., Ak., M.Si.</w:t>
            </w:r>
          </w:p>
        </w:tc>
      </w:tr>
      <w:tr w:rsidR="003E5DF4">
        <w:tc>
          <w:tcPr>
            <w:tcW w:w="4194" w:type="dxa"/>
            <w:gridSpan w:val="3"/>
          </w:tcPr>
          <w:p w:rsidR="003E5DF4" w:rsidRDefault="00186692" w:rsidP="006C686B">
            <w:pPr>
              <w:spacing w:after="0" w:line="276" w:lineRule="auto"/>
              <w:rPr>
                <w:rFonts w:ascii="Times New Roman" w:eastAsia="Calibri" w:hAnsi="Times New Roman" w:cs="Times New Roman"/>
                <w:b/>
                <w:lang w:val="id-ID"/>
              </w:rPr>
            </w:pPr>
            <w:r>
              <w:rPr>
                <w:rFonts w:ascii="Times New Roman" w:eastAsia="Calibri" w:hAnsi="Times New Roman" w:cs="Times New Roman"/>
                <w:b/>
                <w:lang w:val="id-ID"/>
              </w:rPr>
              <w:t xml:space="preserve">NIDN. </w:t>
            </w:r>
            <w:r w:rsidR="006C686B" w:rsidRPr="00617DC8">
              <w:rPr>
                <w:rFonts w:ascii="Times New Roman" w:hAnsi="Times New Roman" w:cs="Times New Roman"/>
                <w:b/>
                <w:sz w:val="24"/>
              </w:rPr>
              <w:t>02</w:t>
            </w:r>
            <w:r w:rsidR="006C686B">
              <w:rPr>
                <w:rFonts w:ascii="Times New Roman" w:hAnsi="Times New Roman" w:cs="Times New Roman"/>
                <w:b/>
                <w:sz w:val="24"/>
              </w:rPr>
              <w:t xml:space="preserve">05026401  </w:t>
            </w:r>
          </w:p>
        </w:tc>
        <w:tc>
          <w:tcPr>
            <w:tcW w:w="4561" w:type="dxa"/>
            <w:gridSpan w:val="2"/>
          </w:tcPr>
          <w:p w:rsidR="003E5DF4" w:rsidRDefault="00186692">
            <w:pPr>
              <w:spacing w:after="0" w:line="276" w:lineRule="auto"/>
              <w:rPr>
                <w:rFonts w:ascii="Times New Roman" w:eastAsia="Calibri" w:hAnsi="Times New Roman" w:cs="Times New Roman"/>
                <w:b/>
              </w:rPr>
            </w:pPr>
            <w:r>
              <w:rPr>
                <w:rFonts w:ascii="Times New Roman" w:eastAsia="Calibri" w:hAnsi="Times New Roman" w:cs="Times New Roman"/>
                <w:b/>
                <w:lang w:val="id-ID"/>
              </w:rPr>
              <w:t>NIDN.</w:t>
            </w:r>
            <w:r>
              <w:rPr>
                <w:rFonts w:ascii="Times New Roman" w:eastAsia="Calibri" w:hAnsi="Times New Roman" w:cs="Times New Roman"/>
                <w:b/>
              </w:rPr>
              <w:t xml:space="preserve"> 0026028301</w:t>
            </w:r>
          </w:p>
        </w:tc>
      </w:tr>
    </w:tbl>
    <w:p w:rsidR="003E5DF4" w:rsidRDefault="003E5DF4">
      <w:pPr>
        <w:spacing w:after="0" w:line="276" w:lineRule="auto"/>
        <w:jc w:val="center"/>
        <w:rPr>
          <w:rFonts w:ascii="Times New Roman" w:eastAsia="Calibri" w:hAnsi="Times New Roman" w:cs="Times New Roman"/>
          <w:b/>
          <w:sz w:val="24"/>
          <w:szCs w:val="24"/>
          <w:lang w:val="id-ID"/>
        </w:rPr>
        <w:sectPr w:rsidR="003E5DF4">
          <w:headerReference w:type="default" r:id="rId14"/>
          <w:footerReference w:type="default" r:id="rId15"/>
          <w:pgSz w:w="11910" w:h="16840"/>
          <w:pgMar w:top="2268" w:right="1701" w:bottom="1701" w:left="2268" w:header="709" w:footer="417" w:gutter="0"/>
          <w:pgNumType w:fmt="lowerRoman" w:start="2"/>
          <w:cols w:space="720"/>
          <w:docGrid w:linePitch="299"/>
        </w:sectPr>
      </w:pPr>
    </w:p>
    <w:p w:rsidR="00B11225" w:rsidRDefault="00B11225" w:rsidP="00B11225">
      <w:pPr>
        <w:widowControl w:val="0"/>
        <w:spacing w:after="0" w:line="480" w:lineRule="auto"/>
        <w:jc w:val="center"/>
        <w:rPr>
          <w:rFonts w:ascii="Times New Roman" w:eastAsia="DengXian" w:hAnsi="Times New Roman" w:cs="Times New Roman"/>
          <w:b/>
          <w:kern w:val="2"/>
          <w:sz w:val="24"/>
          <w:szCs w:val="24"/>
          <w:lang w:eastAsia="zh-CN"/>
        </w:rPr>
      </w:pPr>
      <w:r>
        <w:rPr>
          <w:rFonts w:ascii="Times New Roman" w:eastAsia="DengXian" w:hAnsi="Times New Roman" w:cs="Times New Roman"/>
          <w:b/>
          <w:kern w:val="2"/>
          <w:sz w:val="24"/>
          <w:szCs w:val="24"/>
          <w:lang w:eastAsia="zh-CN"/>
        </w:rPr>
        <w:lastRenderedPageBreak/>
        <w:t>MOTO DAN PERSEMBAHAN</w:t>
      </w:r>
    </w:p>
    <w:p w:rsidR="00FD4A98" w:rsidRDefault="00FD4A98" w:rsidP="00B11225">
      <w:pPr>
        <w:widowControl w:val="0"/>
        <w:spacing w:after="0" w:line="480" w:lineRule="auto"/>
        <w:jc w:val="center"/>
        <w:rPr>
          <w:rFonts w:ascii="Times New Roman" w:eastAsia="DengXian" w:hAnsi="Times New Roman" w:cs="Times New Roman"/>
          <w:b/>
          <w:kern w:val="2"/>
          <w:sz w:val="24"/>
          <w:szCs w:val="24"/>
          <w:lang w:eastAsia="zh-CN"/>
        </w:rPr>
      </w:pPr>
      <w:r>
        <w:rPr>
          <w:rFonts w:ascii="Times New Roman" w:eastAsia="DengXian" w:hAnsi="Times New Roman" w:cs="Times New Roman"/>
          <w:b/>
          <w:kern w:val="2"/>
          <w:sz w:val="24"/>
          <w:szCs w:val="24"/>
          <w:lang w:eastAsia="zh-CN"/>
        </w:rPr>
        <w:t>MOTO</w:t>
      </w:r>
    </w:p>
    <w:p w:rsidR="006007AE" w:rsidRDefault="00B11225">
      <w:pPr>
        <w:spacing w:after="0" w:line="480" w:lineRule="auto"/>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rPr>
        <w:t>“</w:t>
      </w:r>
      <w:r w:rsidRPr="00B11225">
        <w:rPr>
          <w:rFonts w:ascii="Times New Roman" w:eastAsia="Calibri" w:hAnsi="Times New Roman" w:cs="Times New Roman"/>
          <w:b/>
          <w:sz w:val="24"/>
          <w:szCs w:val="24"/>
        </w:rPr>
        <w:t>The future belongs to those who believ</w:t>
      </w:r>
      <w:r>
        <w:rPr>
          <w:rFonts w:ascii="Times New Roman" w:eastAsia="Calibri" w:hAnsi="Times New Roman" w:cs="Times New Roman"/>
          <w:b/>
          <w:sz w:val="24"/>
          <w:szCs w:val="24"/>
        </w:rPr>
        <w:t>e in the beauty of their dreams”</w:t>
      </w:r>
    </w:p>
    <w:p w:rsidR="00B11225" w:rsidRDefault="00FD4A98">
      <w:pPr>
        <w:spacing w:after="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proofErr w:type="gramStart"/>
      <w:r>
        <w:rPr>
          <w:rFonts w:ascii="Times New Roman" w:eastAsia="Calibri" w:hAnsi="Times New Roman" w:cs="Times New Roman"/>
          <w:b/>
          <w:sz w:val="24"/>
          <w:szCs w:val="24"/>
        </w:rPr>
        <w:t>Eleanor  Roosevelt</w:t>
      </w:r>
      <w:proofErr w:type="gramEnd"/>
    </w:p>
    <w:p w:rsidR="002B1A33" w:rsidRDefault="002B1A33">
      <w:pPr>
        <w:spacing w:after="0" w:line="480" w:lineRule="auto"/>
        <w:jc w:val="center"/>
        <w:rPr>
          <w:rFonts w:ascii="Times New Roman" w:eastAsia="Calibri" w:hAnsi="Times New Roman" w:cs="Times New Roman"/>
          <w:b/>
          <w:sz w:val="24"/>
          <w:szCs w:val="24"/>
        </w:rPr>
      </w:pPr>
    </w:p>
    <w:p w:rsidR="00B11225" w:rsidRPr="00B11225" w:rsidRDefault="00B11225">
      <w:pPr>
        <w:spacing w:after="0" w:line="480" w:lineRule="auto"/>
        <w:jc w:val="center"/>
        <w:rPr>
          <w:rFonts w:ascii="Times New Roman" w:eastAsia="Calibri" w:hAnsi="Times New Roman" w:cs="Times New Roman"/>
          <w:b/>
          <w:sz w:val="24"/>
          <w:szCs w:val="24"/>
        </w:rPr>
      </w:pPr>
      <w:r w:rsidRPr="00B11225">
        <w:rPr>
          <w:rFonts w:ascii="Times New Roman" w:eastAsia="Calibri" w:hAnsi="Times New Roman" w:cs="Times New Roman"/>
          <w:b/>
          <w:sz w:val="24"/>
          <w:szCs w:val="24"/>
        </w:rPr>
        <w:t>“I study amidst exhaustion, I work amidst uncertainty, for I know destiny shines only for the brave and persevering.”</w:t>
      </w:r>
    </w:p>
    <w:p w:rsidR="006007AE" w:rsidRPr="00B11225" w:rsidRDefault="00B11225">
      <w:pPr>
        <w:spacing w:after="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w:t>
      </w:r>
      <w:proofErr w:type="gramStart"/>
      <w:r>
        <w:rPr>
          <w:rFonts w:ascii="Times New Roman" w:eastAsia="Calibri" w:hAnsi="Times New Roman" w:cs="Times New Roman"/>
          <w:b/>
          <w:sz w:val="24"/>
          <w:szCs w:val="24"/>
        </w:rPr>
        <w:t>yak</w:t>
      </w:r>
      <w:proofErr w:type="gramEnd"/>
      <w:r>
        <w:rPr>
          <w:rFonts w:ascii="Times New Roman" w:eastAsia="Calibri" w:hAnsi="Times New Roman" w:cs="Times New Roman"/>
          <w:b/>
          <w:sz w:val="24"/>
          <w:szCs w:val="24"/>
        </w:rPr>
        <w:t>)</w:t>
      </w:r>
    </w:p>
    <w:p w:rsidR="006007AE" w:rsidRDefault="006007AE">
      <w:pPr>
        <w:spacing w:after="0" w:line="480" w:lineRule="auto"/>
        <w:jc w:val="center"/>
        <w:rPr>
          <w:rFonts w:ascii="Times New Roman" w:eastAsia="Calibri" w:hAnsi="Times New Roman" w:cs="Times New Roman"/>
          <w:b/>
          <w:sz w:val="24"/>
          <w:szCs w:val="24"/>
          <w:lang w:val="id-ID"/>
        </w:rPr>
      </w:pPr>
    </w:p>
    <w:p w:rsidR="00B11225" w:rsidRDefault="00B11225">
      <w:pPr>
        <w:spacing w:after="0" w:line="480" w:lineRule="auto"/>
        <w:jc w:val="center"/>
        <w:rPr>
          <w:rFonts w:ascii="Times New Roman" w:eastAsia="Calibri" w:hAnsi="Times New Roman" w:cs="Times New Roman"/>
          <w:b/>
          <w:sz w:val="24"/>
          <w:szCs w:val="24"/>
          <w:lang w:val="id-ID"/>
        </w:rPr>
      </w:pPr>
    </w:p>
    <w:p w:rsidR="00B11225" w:rsidRDefault="00B11225">
      <w:pPr>
        <w:spacing w:after="0" w:line="480" w:lineRule="auto"/>
        <w:jc w:val="center"/>
        <w:rPr>
          <w:rFonts w:ascii="Times New Roman" w:eastAsia="Calibri" w:hAnsi="Times New Roman" w:cs="Times New Roman"/>
          <w:b/>
          <w:sz w:val="24"/>
          <w:szCs w:val="24"/>
          <w:lang w:val="id-ID"/>
        </w:rPr>
      </w:pPr>
    </w:p>
    <w:p w:rsidR="00B11225" w:rsidRDefault="00B11225">
      <w:pPr>
        <w:spacing w:after="0" w:line="480" w:lineRule="auto"/>
        <w:jc w:val="center"/>
        <w:rPr>
          <w:rFonts w:ascii="Times New Roman" w:eastAsia="Calibri" w:hAnsi="Times New Roman" w:cs="Times New Roman"/>
          <w:b/>
          <w:sz w:val="24"/>
          <w:szCs w:val="24"/>
          <w:lang w:val="id-ID"/>
        </w:rPr>
      </w:pPr>
    </w:p>
    <w:p w:rsidR="006007AE" w:rsidRDefault="006007AE">
      <w:pPr>
        <w:spacing w:after="0" w:line="480" w:lineRule="auto"/>
        <w:jc w:val="center"/>
        <w:rPr>
          <w:rFonts w:ascii="Times New Roman" w:eastAsia="Calibri" w:hAnsi="Times New Roman" w:cs="Times New Roman"/>
          <w:b/>
          <w:sz w:val="24"/>
          <w:szCs w:val="24"/>
          <w:lang w:val="id-ID"/>
        </w:rPr>
      </w:pPr>
    </w:p>
    <w:p w:rsidR="00B11225" w:rsidRDefault="00B11225" w:rsidP="00B11225">
      <w:pPr>
        <w:widowControl w:val="0"/>
        <w:spacing w:after="0" w:line="480" w:lineRule="auto"/>
        <w:ind w:firstLine="3119"/>
        <w:jc w:val="center"/>
        <w:rPr>
          <w:rFonts w:ascii="Times New Roman" w:eastAsia="DengXian" w:hAnsi="Times New Roman" w:cs="Times New Roman"/>
          <w:b/>
          <w:kern w:val="2"/>
          <w:sz w:val="24"/>
          <w:szCs w:val="24"/>
          <w:lang w:eastAsia="zh-CN"/>
        </w:rPr>
      </w:pPr>
      <w:r>
        <w:rPr>
          <w:rFonts w:ascii="Times New Roman" w:eastAsia="DengXian" w:hAnsi="Times New Roman" w:cs="Times New Roman"/>
          <w:b/>
          <w:kern w:val="2"/>
          <w:sz w:val="24"/>
          <w:szCs w:val="24"/>
          <w:lang w:eastAsia="zh-CN"/>
        </w:rPr>
        <w:t xml:space="preserve">  </w:t>
      </w:r>
      <w:proofErr w:type="gramStart"/>
      <w:r>
        <w:rPr>
          <w:rFonts w:ascii="Times New Roman" w:eastAsia="DengXian" w:hAnsi="Times New Roman" w:cs="Times New Roman"/>
          <w:b/>
          <w:kern w:val="2"/>
          <w:sz w:val="24"/>
          <w:szCs w:val="24"/>
          <w:lang w:eastAsia="zh-CN"/>
        </w:rPr>
        <w:t>Persembahan :</w:t>
      </w:r>
      <w:proofErr w:type="gramEnd"/>
    </w:p>
    <w:p w:rsidR="00B11225" w:rsidRDefault="00B11225" w:rsidP="00B11225">
      <w:pPr>
        <w:pStyle w:val="ListParagraph"/>
        <w:widowControl w:val="0"/>
        <w:numPr>
          <w:ilvl w:val="0"/>
          <w:numId w:val="43"/>
        </w:numPr>
        <w:spacing w:after="0" w:line="480" w:lineRule="auto"/>
        <w:ind w:firstLine="2541"/>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Allah SWT</w:t>
      </w:r>
    </w:p>
    <w:p w:rsidR="00B11225" w:rsidRDefault="00B11225" w:rsidP="00B11225">
      <w:pPr>
        <w:pStyle w:val="ListParagraph"/>
        <w:widowControl w:val="0"/>
        <w:numPr>
          <w:ilvl w:val="0"/>
          <w:numId w:val="43"/>
        </w:numPr>
        <w:spacing w:after="0" w:line="480" w:lineRule="auto"/>
        <w:ind w:firstLine="2541"/>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Kedua orang  tua saya, Darwin dan Dwi</w:t>
      </w:r>
    </w:p>
    <w:p w:rsidR="00B11225" w:rsidRDefault="00B11225" w:rsidP="00B11225">
      <w:pPr>
        <w:pStyle w:val="ListParagraph"/>
        <w:widowControl w:val="0"/>
        <w:numPr>
          <w:ilvl w:val="0"/>
          <w:numId w:val="43"/>
        </w:numPr>
        <w:spacing w:after="0" w:line="480" w:lineRule="auto"/>
        <w:ind w:firstLine="2541"/>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 xml:space="preserve">Dosen-dosen fakultas Ekonomi dan Bisnis </w:t>
      </w:r>
    </w:p>
    <w:p w:rsidR="00B11225" w:rsidRDefault="00B11225" w:rsidP="00B11225">
      <w:pPr>
        <w:pStyle w:val="ListParagraph"/>
        <w:widowControl w:val="0"/>
        <w:numPr>
          <w:ilvl w:val="0"/>
          <w:numId w:val="43"/>
        </w:numPr>
        <w:spacing w:after="0" w:line="480" w:lineRule="auto"/>
        <w:ind w:firstLine="2541"/>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Rekan kerja dan teman seperjuangan kuliah</w:t>
      </w:r>
    </w:p>
    <w:p w:rsidR="00B11225" w:rsidRPr="00A15452" w:rsidRDefault="00B11225" w:rsidP="00B11225">
      <w:pPr>
        <w:pStyle w:val="ListParagraph"/>
        <w:widowControl w:val="0"/>
        <w:numPr>
          <w:ilvl w:val="0"/>
          <w:numId w:val="43"/>
        </w:numPr>
        <w:spacing w:after="0" w:line="480" w:lineRule="auto"/>
        <w:ind w:firstLine="2541"/>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Kepada diriku sendiri</w:t>
      </w:r>
    </w:p>
    <w:p w:rsidR="006007AE" w:rsidRDefault="006007AE" w:rsidP="00B11225">
      <w:pPr>
        <w:spacing w:after="0" w:line="480" w:lineRule="auto"/>
        <w:jc w:val="center"/>
        <w:rPr>
          <w:rFonts w:ascii="Times New Roman" w:eastAsia="Calibri" w:hAnsi="Times New Roman" w:cs="Times New Roman"/>
          <w:b/>
          <w:sz w:val="24"/>
          <w:szCs w:val="24"/>
          <w:lang w:val="id-ID"/>
        </w:rPr>
      </w:pPr>
    </w:p>
    <w:p w:rsidR="006007AE" w:rsidRDefault="006007AE">
      <w:pPr>
        <w:spacing w:after="0" w:line="480" w:lineRule="auto"/>
        <w:jc w:val="center"/>
        <w:rPr>
          <w:rFonts w:ascii="Times New Roman" w:eastAsia="Calibri" w:hAnsi="Times New Roman" w:cs="Times New Roman"/>
          <w:b/>
          <w:sz w:val="24"/>
          <w:szCs w:val="24"/>
          <w:lang w:val="id-ID"/>
        </w:rPr>
      </w:pPr>
    </w:p>
    <w:p w:rsidR="006007AE" w:rsidRDefault="006007AE">
      <w:pPr>
        <w:spacing w:after="0" w:line="480" w:lineRule="auto"/>
        <w:jc w:val="center"/>
        <w:rPr>
          <w:rFonts w:ascii="Times New Roman" w:eastAsia="Calibri" w:hAnsi="Times New Roman" w:cs="Times New Roman"/>
          <w:b/>
          <w:sz w:val="24"/>
          <w:szCs w:val="24"/>
          <w:lang w:val="id-ID"/>
        </w:rPr>
      </w:pPr>
    </w:p>
    <w:p w:rsidR="006007AE" w:rsidRDefault="006007AE">
      <w:pPr>
        <w:spacing w:after="0" w:line="480" w:lineRule="auto"/>
        <w:jc w:val="center"/>
        <w:rPr>
          <w:rFonts w:ascii="Times New Roman" w:eastAsia="Calibri" w:hAnsi="Times New Roman" w:cs="Times New Roman"/>
          <w:b/>
          <w:sz w:val="24"/>
          <w:szCs w:val="24"/>
          <w:lang w:val="id-ID"/>
        </w:rPr>
      </w:pPr>
    </w:p>
    <w:p w:rsidR="00B11225" w:rsidRDefault="00B11225" w:rsidP="00B11225">
      <w:pPr>
        <w:widowControl w:val="0"/>
        <w:spacing w:after="0" w:line="480" w:lineRule="auto"/>
        <w:jc w:val="center"/>
        <w:rPr>
          <w:rFonts w:ascii="Times New Roman" w:eastAsia="DengXian" w:hAnsi="Times New Roman" w:cs="Times New Roman"/>
          <w:b/>
          <w:kern w:val="2"/>
          <w:sz w:val="24"/>
          <w:szCs w:val="24"/>
          <w:lang w:eastAsia="zh-CN"/>
        </w:rPr>
      </w:pPr>
      <w:r>
        <w:rPr>
          <w:rFonts w:ascii="Times New Roman" w:eastAsia="DengXian" w:hAnsi="Times New Roman" w:cs="Times New Roman"/>
          <w:b/>
          <w:kern w:val="2"/>
          <w:sz w:val="24"/>
          <w:szCs w:val="24"/>
          <w:lang w:eastAsia="zh-CN"/>
        </w:rPr>
        <w:lastRenderedPageBreak/>
        <w:t>PERNYATAAN BEBAS PLAGIAT</w:t>
      </w:r>
    </w:p>
    <w:p w:rsidR="00B11225" w:rsidRDefault="00B11225" w:rsidP="00B11225">
      <w:pPr>
        <w:widowControl w:val="0"/>
        <w:spacing w:after="0" w:line="480" w:lineRule="auto"/>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 xml:space="preserve">Saya yang bertanda tangan dibawah </w:t>
      </w:r>
      <w:proofErr w:type="gramStart"/>
      <w:r>
        <w:rPr>
          <w:rFonts w:ascii="Times New Roman" w:eastAsia="DengXian" w:hAnsi="Times New Roman" w:cs="Times New Roman"/>
          <w:kern w:val="2"/>
          <w:sz w:val="24"/>
          <w:szCs w:val="24"/>
          <w:lang w:eastAsia="zh-CN"/>
        </w:rPr>
        <w:t>ini :</w:t>
      </w:r>
      <w:proofErr w:type="gramEnd"/>
    </w:p>
    <w:p w:rsidR="00B11225" w:rsidRDefault="00B11225" w:rsidP="00B11225">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Widya</w:t>
      </w:r>
    </w:p>
    <w:p w:rsidR="00B11225" w:rsidRDefault="00B11225" w:rsidP="00B11225">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Nomor Pokok/NPM</w:t>
      </w:r>
      <w:r>
        <w:rPr>
          <w:rFonts w:ascii="Times New Roman" w:hAnsi="Times New Roman" w:cs="Times New Roman"/>
          <w:sz w:val="24"/>
          <w:szCs w:val="24"/>
        </w:rPr>
        <w:tab/>
        <w:t>: 2101120015</w:t>
      </w:r>
    </w:p>
    <w:p w:rsidR="00B11225" w:rsidRDefault="00B11225" w:rsidP="00B11225">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Jurusan / Prog.Studi</w:t>
      </w:r>
      <w:r>
        <w:rPr>
          <w:rFonts w:ascii="Times New Roman" w:hAnsi="Times New Roman" w:cs="Times New Roman"/>
          <w:sz w:val="24"/>
          <w:szCs w:val="24"/>
        </w:rPr>
        <w:tab/>
        <w:t xml:space="preserve">: Akuntansi </w:t>
      </w:r>
    </w:p>
    <w:p w:rsidR="00B11225" w:rsidRDefault="00B11225" w:rsidP="00B11225">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Jenjang Pendidikan</w:t>
      </w:r>
      <w:r>
        <w:rPr>
          <w:rFonts w:ascii="Times New Roman" w:hAnsi="Times New Roman" w:cs="Times New Roman"/>
          <w:sz w:val="24"/>
          <w:szCs w:val="24"/>
        </w:rPr>
        <w:tab/>
        <w:t>: Strata 1</w:t>
      </w:r>
    </w:p>
    <w:p w:rsidR="00B11225" w:rsidRDefault="00B11225" w:rsidP="00B11225">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Konsentrasi</w:t>
      </w:r>
      <w:r>
        <w:rPr>
          <w:rFonts w:ascii="Times New Roman" w:hAnsi="Times New Roman" w:cs="Times New Roman"/>
          <w:sz w:val="24"/>
          <w:szCs w:val="24"/>
        </w:rPr>
        <w:tab/>
      </w:r>
      <w:r>
        <w:rPr>
          <w:rFonts w:ascii="Times New Roman" w:hAnsi="Times New Roman" w:cs="Times New Roman"/>
          <w:sz w:val="24"/>
          <w:szCs w:val="24"/>
        </w:rPr>
        <w:tab/>
        <w:t>: Perpajakan</w:t>
      </w:r>
    </w:p>
    <w:p w:rsidR="00B11225" w:rsidRPr="00F62FB1" w:rsidRDefault="006C686B" w:rsidP="006C686B">
      <w:pPr>
        <w:tabs>
          <w:tab w:val="left" w:pos="1418"/>
        </w:tabs>
        <w:spacing w:after="200" w:line="480" w:lineRule="auto"/>
        <w:ind w:left="1843" w:hanging="1843"/>
        <w:jc w:val="both"/>
        <w:rPr>
          <w:rFonts w:ascii="Times New Roman" w:hAnsi="Times New Roman" w:cs="Times New Roman"/>
          <w:sz w:val="24"/>
          <w:szCs w:val="24"/>
        </w:rPr>
      </w:pPr>
      <w:r>
        <w:rPr>
          <w:rFonts w:ascii="Times New Roman" w:hAnsi="Times New Roman" w:cs="Times New Roman"/>
          <w:sz w:val="24"/>
          <w:szCs w:val="24"/>
        </w:rPr>
        <w:t xml:space="preserve">Judul Skripsi </w:t>
      </w:r>
      <w:r>
        <w:rPr>
          <w:rFonts w:ascii="Times New Roman" w:hAnsi="Times New Roman" w:cs="Times New Roman"/>
          <w:sz w:val="24"/>
          <w:szCs w:val="24"/>
        </w:rPr>
        <w:tab/>
      </w:r>
      <w:r>
        <w:rPr>
          <w:rFonts w:ascii="Times New Roman" w:hAnsi="Times New Roman" w:cs="Times New Roman"/>
          <w:sz w:val="24"/>
          <w:szCs w:val="24"/>
        </w:rPr>
        <w:tab/>
        <w:t xml:space="preserve">: </w:t>
      </w:r>
      <w:r w:rsidR="00B11225">
        <w:rPr>
          <w:rFonts w:ascii="Times New Roman" w:eastAsia="Calibri" w:hAnsi="Times New Roman" w:cs="Times New Roman"/>
          <w:sz w:val="24"/>
          <w:szCs w:val="24"/>
          <w:lang w:val="id-ID"/>
        </w:rPr>
        <w:t>Pengaruh Motivas</w:t>
      </w:r>
      <w:r w:rsidR="00B11225">
        <w:rPr>
          <w:rFonts w:ascii="Times New Roman" w:eastAsia="Calibri" w:hAnsi="Times New Roman" w:cs="Times New Roman"/>
          <w:sz w:val="24"/>
          <w:szCs w:val="24"/>
        </w:rPr>
        <w:t>i</w:t>
      </w:r>
      <w:r w:rsidR="00B11225">
        <w:rPr>
          <w:rFonts w:ascii="Times New Roman" w:eastAsia="Calibri" w:hAnsi="Times New Roman" w:cs="Times New Roman"/>
          <w:sz w:val="24"/>
          <w:szCs w:val="24"/>
          <w:lang w:val="id-ID"/>
        </w:rPr>
        <w:t xml:space="preserve"> Karir, Pemahaman Perpajakan, Dan Pertimbangan Pasa</w:t>
      </w:r>
      <w:r w:rsidR="00B11225">
        <w:rPr>
          <w:rFonts w:ascii="Times New Roman" w:eastAsia="Calibri" w:hAnsi="Times New Roman" w:cs="Times New Roman"/>
          <w:sz w:val="24"/>
          <w:szCs w:val="24"/>
        </w:rPr>
        <w:t>r Kerja Terhadap Minat Mahasiswa Dalam Berkarir Di Bidang Perpajakan (Studi Kasus Mahasiswa Prodi S1 Akuntansi Universitas Tridinanti)</w:t>
      </w:r>
    </w:p>
    <w:p w:rsidR="00B11225" w:rsidRDefault="00B11225" w:rsidP="00B11225">
      <w:pPr>
        <w:widowControl w:val="0"/>
        <w:spacing w:after="0" w:line="480" w:lineRule="auto"/>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ab/>
        <w:t>Menyatakan bahwa skripsi ini telah ditulis dengan sungguh-sungguh dan tidak ada bagian yang merupakan penjiplakan karya orang lain. Apabila dikemudian hari terbukti atau dapat dibuktikan bahwa dalam skripsi ini terkandung ciri-ciri plagiat dan bentuk-bentuk peniruan lain yang dianggap melanggar peraturan, maka saya bersedia menerima sanksi atas perbuatan tersebut.</w:t>
      </w:r>
    </w:p>
    <w:p w:rsidR="00B11225" w:rsidRPr="00B11225" w:rsidRDefault="00B11225" w:rsidP="00B11225">
      <w:pPr>
        <w:widowControl w:val="0"/>
        <w:spacing w:after="0" w:line="480" w:lineRule="auto"/>
        <w:jc w:val="both"/>
        <w:rPr>
          <w:rFonts w:ascii="Times New Roman" w:eastAsia="DengXian" w:hAnsi="Times New Roman" w:cs="Times New Roman"/>
          <w:kern w:val="2"/>
          <w:sz w:val="24"/>
          <w:szCs w:val="24"/>
          <w:lang w:eastAsia="zh-CN"/>
        </w:rPr>
      </w:pPr>
    </w:p>
    <w:p w:rsidR="00B11225" w:rsidRDefault="00B11225" w:rsidP="00B11225">
      <w:pPr>
        <w:widowControl w:val="0"/>
        <w:spacing w:after="0" w:line="360" w:lineRule="auto"/>
        <w:ind w:left="4320" w:firstLine="216"/>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Palembang,                        2025</w:t>
      </w:r>
    </w:p>
    <w:p w:rsidR="00B11225" w:rsidRDefault="00B11225" w:rsidP="00B11225">
      <w:pPr>
        <w:widowControl w:val="0"/>
        <w:spacing w:after="0" w:line="360" w:lineRule="auto"/>
        <w:ind w:left="400"/>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 xml:space="preserve">                                                                  </w:t>
      </w:r>
    </w:p>
    <w:p w:rsidR="00B11225" w:rsidRDefault="00B11225" w:rsidP="00B11225">
      <w:pPr>
        <w:widowControl w:val="0"/>
        <w:spacing w:after="0" w:line="360" w:lineRule="auto"/>
        <w:ind w:left="5440" w:firstLine="320"/>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 xml:space="preserve"> </w:t>
      </w:r>
      <w:r>
        <w:rPr>
          <w:rFonts w:ascii="Times New Roman" w:hAnsi="Times New Roman" w:cs="Times New Roman"/>
          <w:sz w:val="24"/>
          <w:szCs w:val="24"/>
        </w:rPr>
        <w:t xml:space="preserve"> Widya</w:t>
      </w:r>
    </w:p>
    <w:p w:rsidR="006007AE" w:rsidRDefault="006007AE">
      <w:pPr>
        <w:spacing w:after="0" w:line="480" w:lineRule="auto"/>
        <w:jc w:val="center"/>
        <w:rPr>
          <w:rFonts w:ascii="Times New Roman" w:eastAsia="Calibri" w:hAnsi="Times New Roman" w:cs="Times New Roman"/>
          <w:b/>
          <w:sz w:val="24"/>
          <w:szCs w:val="24"/>
          <w:lang w:val="id-ID"/>
        </w:rPr>
      </w:pPr>
    </w:p>
    <w:p w:rsidR="00B11225" w:rsidRPr="00BC7719" w:rsidRDefault="00B11225" w:rsidP="00B11225">
      <w:pPr>
        <w:widowControl w:val="0"/>
        <w:spacing w:after="0" w:line="360" w:lineRule="auto"/>
        <w:jc w:val="center"/>
        <w:rPr>
          <w:rFonts w:ascii="Times New Roman" w:eastAsia="DengXian" w:hAnsi="Times New Roman" w:cs="Times New Roman"/>
          <w:kern w:val="2"/>
          <w:sz w:val="24"/>
          <w:szCs w:val="24"/>
          <w:lang w:eastAsia="zh-CN"/>
        </w:rPr>
      </w:pPr>
      <w:r>
        <w:rPr>
          <w:rFonts w:ascii="Times New Roman" w:eastAsia="DengXian" w:hAnsi="Times New Roman" w:cs="Times New Roman"/>
          <w:b/>
          <w:kern w:val="2"/>
          <w:sz w:val="24"/>
          <w:szCs w:val="24"/>
          <w:lang w:eastAsia="zh-CN"/>
        </w:rPr>
        <w:lastRenderedPageBreak/>
        <w:t>KATA PENGANTAR</w:t>
      </w:r>
    </w:p>
    <w:p w:rsidR="00B11225" w:rsidRDefault="00B11225" w:rsidP="00B11225">
      <w:pPr>
        <w:widowControl w:val="0"/>
        <w:spacing w:after="0" w:line="480" w:lineRule="auto"/>
        <w:ind w:firstLine="720"/>
        <w:jc w:val="center"/>
        <w:rPr>
          <w:rFonts w:ascii="Times New Roman" w:eastAsia="DengXian" w:hAnsi="Times New Roman" w:cs="Times New Roman"/>
          <w:b/>
          <w:kern w:val="2"/>
          <w:sz w:val="24"/>
          <w:szCs w:val="24"/>
          <w:lang w:eastAsia="zh-CN"/>
        </w:rPr>
      </w:pPr>
    </w:p>
    <w:p w:rsidR="00B11225" w:rsidRDefault="00B11225" w:rsidP="00B11225">
      <w:pPr>
        <w:widowControl w:val="0"/>
        <w:spacing w:after="0" w:line="480" w:lineRule="auto"/>
        <w:ind w:firstLine="720"/>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Segala puji dan syukur kehadirat Tuhan Yang Maha Esa yang melimpahkan rahmat dan karunia-Nya, sehingga penul</w:t>
      </w:r>
      <w:r w:rsidR="004B100D">
        <w:rPr>
          <w:rFonts w:ascii="Times New Roman" w:eastAsia="DengXian" w:hAnsi="Times New Roman" w:cs="Times New Roman"/>
          <w:kern w:val="2"/>
          <w:sz w:val="24"/>
          <w:szCs w:val="24"/>
          <w:lang w:eastAsia="zh-CN"/>
        </w:rPr>
        <w:t xml:space="preserve">is dapat memyelesaikan Skripsi ini. Skripsi </w:t>
      </w:r>
      <w:r>
        <w:rPr>
          <w:rFonts w:ascii="Times New Roman" w:eastAsia="DengXian" w:hAnsi="Times New Roman" w:cs="Times New Roman"/>
          <w:kern w:val="2"/>
          <w:sz w:val="24"/>
          <w:szCs w:val="24"/>
          <w:lang w:eastAsia="zh-CN"/>
        </w:rPr>
        <w:t xml:space="preserve">yang berjudul </w:t>
      </w:r>
      <w:r w:rsidRPr="004706E8">
        <w:rPr>
          <w:rFonts w:ascii="Times New Roman" w:eastAsia="DengXian" w:hAnsi="Times New Roman" w:cs="Times New Roman"/>
          <w:b/>
          <w:kern w:val="2"/>
          <w:sz w:val="24"/>
          <w:szCs w:val="24"/>
          <w:lang w:eastAsia="zh-CN"/>
        </w:rPr>
        <w:t>"</w:t>
      </w:r>
      <w:r w:rsidR="004B100D" w:rsidRPr="004B100D">
        <w:rPr>
          <w:rFonts w:ascii="Times New Roman" w:eastAsia="Calibri" w:hAnsi="Times New Roman" w:cs="Times New Roman"/>
          <w:b/>
          <w:sz w:val="24"/>
          <w:szCs w:val="24"/>
          <w:lang w:val="id-ID"/>
        </w:rPr>
        <w:t>Pengaruh Motivas</w:t>
      </w:r>
      <w:r w:rsidR="004B100D" w:rsidRPr="004B100D">
        <w:rPr>
          <w:rFonts w:ascii="Times New Roman" w:eastAsia="Calibri" w:hAnsi="Times New Roman" w:cs="Times New Roman"/>
          <w:b/>
          <w:sz w:val="24"/>
          <w:szCs w:val="24"/>
        </w:rPr>
        <w:t>i</w:t>
      </w:r>
      <w:r w:rsidR="004B100D" w:rsidRPr="004B100D">
        <w:rPr>
          <w:rFonts w:ascii="Times New Roman" w:eastAsia="Calibri" w:hAnsi="Times New Roman" w:cs="Times New Roman"/>
          <w:b/>
          <w:sz w:val="24"/>
          <w:szCs w:val="24"/>
          <w:lang w:val="id-ID"/>
        </w:rPr>
        <w:t xml:space="preserve"> Karir, Pemahaman Perpajakan, Dan Pertimbangan Pasa</w:t>
      </w:r>
      <w:r w:rsidR="004B100D" w:rsidRPr="004B100D">
        <w:rPr>
          <w:rFonts w:ascii="Times New Roman" w:eastAsia="Calibri" w:hAnsi="Times New Roman" w:cs="Times New Roman"/>
          <w:b/>
          <w:sz w:val="24"/>
          <w:szCs w:val="24"/>
        </w:rPr>
        <w:t>r Kerja Terhadap Minat Mahasiswa Dalam Berkarir Di Bidang Perpajakan (Studi Kasus Mahasiswa Prodi S1 Akuntansi Universitas Tridinanti</w:t>
      </w:r>
      <w:r w:rsidRPr="004B100D">
        <w:rPr>
          <w:rFonts w:ascii="Times New Roman" w:eastAsia="DengXian" w:hAnsi="Times New Roman" w:cs="Times New Roman"/>
          <w:b/>
          <w:kern w:val="2"/>
          <w:sz w:val="24"/>
          <w:szCs w:val="24"/>
          <w:lang w:eastAsia="zh-CN"/>
        </w:rPr>
        <w:t>".</w:t>
      </w:r>
      <w:r>
        <w:rPr>
          <w:rFonts w:ascii="Times New Roman" w:eastAsia="DengXian" w:hAnsi="Times New Roman" w:cs="Times New Roman"/>
          <w:kern w:val="2"/>
          <w:sz w:val="24"/>
          <w:szCs w:val="24"/>
          <w:lang w:eastAsia="zh-CN"/>
        </w:rPr>
        <w:t xml:space="preserve"> Adapun tujuan dari penulis</w:t>
      </w:r>
      <w:r>
        <w:rPr>
          <w:rFonts w:ascii="Times New Roman" w:eastAsia="DengXian" w:hAnsi="Times New Roman" w:cs="Times New Roman"/>
          <w:kern w:val="2"/>
          <w:sz w:val="24"/>
          <w:szCs w:val="24"/>
          <w:lang w:val="en-ID" w:eastAsia="zh-CN"/>
        </w:rPr>
        <w:t>an</w:t>
      </w:r>
      <w:r>
        <w:rPr>
          <w:rFonts w:ascii="Times New Roman" w:eastAsia="DengXian" w:hAnsi="Times New Roman" w:cs="Times New Roman"/>
          <w:kern w:val="2"/>
          <w:sz w:val="24"/>
          <w:szCs w:val="24"/>
          <w:lang w:eastAsia="zh-CN"/>
        </w:rPr>
        <w:t xml:space="preserve"> skripsi ini adalah untuk memenuhi salah satu syarat dalam menyelesaikan studi program sarjana Strata 1 (satu) Jurusan </w:t>
      </w:r>
      <w:r w:rsidRPr="008D7396">
        <w:rPr>
          <w:rFonts w:ascii="Times New Roman" w:eastAsia="DengXian" w:hAnsi="Times New Roman" w:cs="Times New Roman"/>
          <w:kern w:val="2"/>
          <w:sz w:val="24"/>
          <w:szCs w:val="24"/>
          <w:lang w:eastAsia="zh-CN"/>
        </w:rPr>
        <w:t>Akuntansi</w:t>
      </w:r>
      <w:r>
        <w:rPr>
          <w:rFonts w:ascii="Times New Roman" w:eastAsia="DengXian" w:hAnsi="Times New Roman" w:cs="Times New Roman"/>
          <w:kern w:val="2"/>
          <w:sz w:val="24"/>
          <w:szCs w:val="24"/>
          <w:lang w:eastAsia="zh-CN"/>
        </w:rPr>
        <w:t xml:space="preserve"> Fakultas Ekonomi dan Bisnis Universitas Tridinanti.</w:t>
      </w:r>
    </w:p>
    <w:p w:rsidR="00B11225" w:rsidRDefault="00B11225" w:rsidP="00B11225">
      <w:pPr>
        <w:widowControl w:val="0"/>
        <w:spacing w:after="0" w:line="480" w:lineRule="auto"/>
        <w:ind w:firstLine="720"/>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 xml:space="preserve">Penulis menyadari masih terdapat kesalahan dan kekurangan dalam penyusunan skripsi ini. Namun, penulis sangat bersyukur karna dalam penyusunan skripsi ini penulis banyak mendapatkan bantuan dan bimbingan dari berbagai pihak .Oleh karena itu, pada kesempatan ini dengan segala kerendahan hati Penulis ingin mengucapkan terima kasih </w:t>
      </w:r>
      <w:proofErr w:type="gramStart"/>
      <w:r>
        <w:rPr>
          <w:rFonts w:ascii="Times New Roman" w:eastAsia="DengXian" w:hAnsi="Times New Roman" w:cs="Times New Roman"/>
          <w:kern w:val="2"/>
          <w:sz w:val="24"/>
          <w:szCs w:val="24"/>
          <w:lang w:eastAsia="zh-CN"/>
        </w:rPr>
        <w:t>kepada :</w:t>
      </w:r>
      <w:proofErr w:type="gramEnd"/>
      <w:r>
        <w:rPr>
          <w:rFonts w:ascii="Times New Roman" w:eastAsia="DengXian" w:hAnsi="Times New Roman" w:cs="Times New Roman"/>
          <w:kern w:val="2"/>
          <w:sz w:val="24"/>
          <w:szCs w:val="24"/>
          <w:lang w:eastAsia="zh-CN"/>
        </w:rPr>
        <w:t xml:space="preserve"> </w:t>
      </w:r>
    </w:p>
    <w:p w:rsidR="00B11225" w:rsidRDefault="00B11225" w:rsidP="00B11225">
      <w:pPr>
        <w:widowControl w:val="0"/>
        <w:numPr>
          <w:ilvl w:val="0"/>
          <w:numId w:val="44"/>
        </w:numPr>
        <w:spacing w:after="0" w:line="480" w:lineRule="auto"/>
        <w:ind w:left="1080" w:hanging="360"/>
        <w:contextualSpacing/>
        <w:jc w:val="both"/>
        <w:rPr>
          <w:rFonts w:ascii="Times New Roman" w:eastAsia="DengXian" w:hAnsi="Times New Roman" w:cs="Times New Roman"/>
          <w:kern w:val="2"/>
          <w:sz w:val="24"/>
          <w:szCs w:val="24"/>
          <w:lang w:eastAsia="zh-CN"/>
        </w:rPr>
      </w:pPr>
      <w:r>
        <w:rPr>
          <w:rFonts w:ascii="Times New Roman" w:eastAsia="DengXian" w:hAnsi="Times New Roman" w:cs="Times New Roman"/>
          <w:bCs/>
          <w:kern w:val="2"/>
          <w:sz w:val="24"/>
          <w:szCs w:val="24"/>
          <w:lang w:val="pt-BR" w:eastAsia="zh-CN"/>
        </w:rPr>
        <w:t>Bapak Prof. Dr. Ir. H. Edizal AE, M.S</w:t>
      </w:r>
      <w:r>
        <w:rPr>
          <w:rFonts w:ascii="Times New Roman" w:eastAsia="DengXian" w:hAnsi="Times New Roman" w:cs="Times New Roman"/>
          <w:b/>
          <w:bCs/>
          <w:kern w:val="2"/>
          <w:sz w:val="24"/>
          <w:szCs w:val="24"/>
          <w:lang w:val="pt-BR" w:eastAsia="zh-CN"/>
        </w:rPr>
        <w:t xml:space="preserve"> </w:t>
      </w:r>
      <w:r>
        <w:rPr>
          <w:rFonts w:ascii="Times New Roman" w:eastAsia="DengXian" w:hAnsi="Times New Roman" w:cs="Times New Roman"/>
          <w:kern w:val="2"/>
          <w:sz w:val="24"/>
          <w:szCs w:val="24"/>
          <w:lang w:eastAsia="zh-CN"/>
        </w:rPr>
        <w:t>selaku Rektor Universitas Tridinanti</w:t>
      </w:r>
      <w:r>
        <w:rPr>
          <w:rFonts w:ascii="Times New Roman" w:eastAsia="DengXian" w:hAnsi="Times New Roman" w:cs="Times New Roman"/>
          <w:kern w:val="2"/>
          <w:sz w:val="24"/>
          <w:szCs w:val="24"/>
          <w:lang w:val="en-ID" w:eastAsia="zh-CN"/>
        </w:rPr>
        <w:t>.</w:t>
      </w:r>
    </w:p>
    <w:p w:rsidR="00B11225" w:rsidRDefault="00B11225" w:rsidP="00B11225">
      <w:pPr>
        <w:widowControl w:val="0"/>
        <w:numPr>
          <w:ilvl w:val="0"/>
          <w:numId w:val="44"/>
        </w:numPr>
        <w:spacing w:after="0" w:line="480" w:lineRule="auto"/>
        <w:ind w:left="1080" w:hanging="360"/>
        <w:contextualSpacing/>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Ibu Dr. Msy. Mikial, SE, Msi</w:t>
      </w:r>
      <w:proofErr w:type="gramStart"/>
      <w:r>
        <w:rPr>
          <w:rFonts w:ascii="Times New Roman" w:eastAsia="DengXian" w:hAnsi="Times New Roman" w:cs="Times New Roman"/>
          <w:kern w:val="2"/>
          <w:sz w:val="24"/>
          <w:szCs w:val="24"/>
          <w:lang w:eastAsia="zh-CN"/>
        </w:rPr>
        <w:t>,AK</w:t>
      </w:r>
      <w:r>
        <w:rPr>
          <w:rFonts w:ascii="Times New Roman" w:eastAsia="DengXian" w:hAnsi="Times New Roman" w:cs="Times New Roman"/>
          <w:kern w:val="2"/>
          <w:sz w:val="24"/>
          <w:szCs w:val="24"/>
          <w:lang w:val="en-ID" w:eastAsia="zh-CN"/>
        </w:rPr>
        <w:t>,CA,CSRS</w:t>
      </w:r>
      <w:proofErr w:type="gramEnd"/>
      <w:r>
        <w:rPr>
          <w:rFonts w:ascii="Times New Roman" w:eastAsia="DengXian" w:hAnsi="Times New Roman" w:cs="Times New Roman"/>
          <w:kern w:val="2"/>
          <w:sz w:val="24"/>
          <w:szCs w:val="24"/>
          <w:lang w:eastAsia="zh-CN"/>
        </w:rPr>
        <w:t xml:space="preserve"> selaku Dekan Fakultas Ekonomi dan Bisnis Universitas Tridinanti.</w:t>
      </w:r>
    </w:p>
    <w:p w:rsidR="00B11225" w:rsidRPr="00BC7719" w:rsidRDefault="00B11225" w:rsidP="00B11225">
      <w:pPr>
        <w:widowControl w:val="0"/>
        <w:numPr>
          <w:ilvl w:val="0"/>
          <w:numId w:val="44"/>
        </w:numPr>
        <w:spacing w:after="0" w:line="480" w:lineRule="auto"/>
        <w:ind w:left="1080" w:hanging="360"/>
        <w:contextualSpacing/>
        <w:jc w:val="both"/>
        <w:rPr>
          <w:rFonts w:ascii="Times New Roman" w:eastAsia="DengXian" w:hAnsi="Times New Roman" w:cs="Times New Roman"/>
          <w:kern w:val="2"/>
          <w:sz w:val="24"/>
          <w:szCs w:val="24"/>
          <w:lang w:eastAsia="zh-CN"/>
        </w:rPr>
      </w:pPr>
      <w:r w:rsidRPr="00F92C82">
        <w:rPr>
          <w:rFonts w:ascii="Times New Roman" w:eastAsia="DengXian" w:hAnsi="Times New Roman" w:cs="Times New Roman"/>
          <w:kern w:val="2"/>
          <w:sz w:val="24"/>
          <w:szCs w:val="24"/>
          <w:lang w:eastAsia="zh-CN"/>
        </w:rPr>
        <w:t>Ibu Dr. Rosalina Pebrica Mayasari.</w:t>
      </w:r>
      <w:proofErr w:type="gramStart"/>
      <w:r w:rsidRPr="00F92C82">
        <w:rPr>
          <w:rFonts w:ascii="Times New Roman" w:eastAsia="DengXian" w:hAnsi="Times New Roman" w:cs="Times New Roman"/>
          <w:kern w:val="2"/>
          <w:sz w:val="24"/>
          <w:szCs w:val="24"/>
          <w:lang w:eastAsia="zh-CN"/>
        </w:rPr>
        <w:t>,SE.Ak.M.Si</w:t>
      </w:r>
      <w:proofErr w:type="gramEnd"/>
      <w:r w:rsidRPr="00F92C82">
        <w:rPr>
          <w:rFonts w:ascii="Times New Roman" w:eastAsia="DengXian" w:hAnsi="Times New Roman" w:cs="Times New Roman"/>
          <w:kern w:val="2"/>
          <w:sz w:val="24"/>
          <w:szCs w:val="24"/>
          <w:lang w:eastAsia="zh-CN"/>
        </w:rPr>
        <w:t xml:space="preserve"> </w:t>
      </w:r>
      <w:r>
        <w:rPr>
          <w:rFonts w:ascii="Times New Roman" w:eastAsia="DengXian" w:hAnsi="Times New Roman" w:cs="Times New Roman"/>
          <w:kern w:val="2"/>
          <w:sz w:val="24"/>
          <w:szCs w:val="24"/>
          <w:lang w:eastAsia="zh-CN"/>
        </w:rPr>
        <w:t>s</w:t>
      </w:r>
      <w:r w:rsidRPr="00F92C82">
        <w:rPr>
          <w:rFonts w:ascii="Times New Roman" w:eastAsia="DengXian" w:hAnsi="Times New Roman" w:cs="Times New Roman"/>
          <w:kern w:val="2"/>
          <w:sz w:val="24"/>
          <w:szCs w:val="24"/>
          <w:lang w:eastAsia="zh-CN"/>
        </w:rPr>
        <w:t xml:space="preserve">elaku ketua jurusan Akuntansi Fakultas Ekonomi </w:t>
      </w:r>
      <w:r>
        <w:rPr>
          <w:rFonts w:ascii="Times New Roman" w:eastAsia="DengXian" w:hAnsi="Times New Roman" w:cs="Times New Roman"/>
          <w:kern w:val="2"/>
          <w:sz w:val="24"/>
          <w:szCs w:val="24"/>
          <w:lang w:eastAsia="zh-CN"/>
        </w:rPr>
        <w:t>d</w:t>
      </w:r>
      <w:r w:rsidRPr="00F92C82">
        <w:rPr>
          <w:rFonts w:ascii="Times New Roman" w:eastAsia="DengXian" w:hAnsi="Times New Roman" w:cs="Times New Roman"/>
          <w:kern w:val="2"/>
          <w:sz w:val="24"/>
          <w:szCs w:val="24"/>
          <w:lang w:eastAsia="zh-CN"/>
        </w:rPr>
        <w:t>an Bisnis Universitas Tridinanti.</w:t>
      </w:r>
    </w:p>
    <w:p w:rsidR="00B11225" w:rsidRPr="008356DE" w:rsidRDefault="00B11225" w:rsidP="00B11225">
      <w:pPr>
        <w:widowControl w:val="0"/>
        <w:numPr>
          <w:ilvl w:val="0"/>
          <w:numId w:val="44"/>
        </w:numPr>
        <w:spacing w:after="0" w:line="480" w:lineRule="auto"/>
        <w:ind w:left="1080" w:hanging="360"/>
        <w:contextualSpacing/>
        <w:jc w:val="both"/>
        <w:rPr>
          <w:rFonts w:ascii="Times New Roman" w:eastAsia="DengXian" w:hAnsi="Times New Roman" w:cs="Times New Roman"/>
          <w:kern w:val="2"/>
          <w:sz w:val="24"/>
          <w:szCs w:val="24"/>
          <w:lang w:eastAsia="zh-CN"/>
        </w:rPr>
      </w:pPr>
      <w:r w:rsidRPr="002A2D5C">
        <w:rPr>
          <w:rFonts w:ascii="Times New Roman" w:eastAsia="DengXian" w:hAnsi="Times New Roman" w:cs="Times New Roman"/>
          <w:kern w:val="2"/>
          <w:sz w:val="24"/>
          <w:szCs w:val="24"/>
          <w:lang w:eastAsia="zh-CN"/>
        </w:rPr>
        <w:t xml:space="preserve">Ibu </w:t>
      </w:r>
      <w:r>
        <w:rPr>
          <w:rFonts w:ascii="Times New Roman" w:eastAsia="DengXian" w:hAnsi="Times New Roman" w:cs="Times New Roman"/>
          <w:kern w:val="2"/>
          <w:sz w:val="24"/>
          <w:szCs w:val="24"/>
          <w:lang w:eastAsia="zh-CN"/>
        </w:rPr>
        <w:t>Hj. Dwi Septa Aryani, SE.</w:t>
      </w:r>
      <w:proofErr w:type="gramStart"/>
      <w:r>
        <w:rPr>
          <w:rFonts w:ascii="Times New Roman" w:eastAsia="DengXian" w:hAnsi="Times New Roman" w:cs="Times New Roman"/>
          <w:kern w:val="2"/>
          <w:sz w:val="24"/>
          <w:szCs w:val="24"/>
          <w:lang w:eastAsia="zh-CN"/>
        </w:rPr>
        <w:t>,M.Si.Ak</w:t>
      </w:r>
      <w:proofErr w:type="gramEnd"/>
      <w:r>
        <w:rPr>
          <w:rFonts w:ascii="Times New Roman" w:eastAsia="DengXian" w:hAnsi="Times New Roman" w:cs="Times New Roman"/>
          <w:kern w:val="2"/>
          <w:sz w:val="24"/>
          <w:szCs w:val="24"/>
          <w:lang w:eastAsia="zh-CN"/>
        </w:rPr>
        <w:t xml:space="preserve"> s</w:t>
      </w:r>
      <w:r w:rsidRPr="008356DE">
        <w:rPr>
          <w:rFonts w:ascii="Times New Roman" w:eastAsia="DengXian" w:hAnsi="Times New Roman" w:cs="Times New Roman"/>
          <w:kern w:val="2"/>
          <w:sz w:val="24"/>
          <w:szCs w:val="24"/>
          <w:lang w:eastAsia="zh-CN"/>
        </w:rPr>
        <w:t xml:space="preserve">elaku dosen pembimbing </w:t>
      </w:r>
      <w:r>
        <w:rPr>
          <w:rFonts w:ascii="Times New Roman" w:eastAsia="DengXian" w:hAnsi="Times New Roman" w:cs="Times New Roman"/>
          <w:kern w:val="2"/>
          <w:sz w:val="24"/>
          <w:szCs w:val="24"/>
          <w:lang w:eastAsia="zh-CN"/>
        </w:rPr>
        <w:t>I</w:t>
      </w:r>
      <w:r w:rsidRPr="008356DE">
        <w:rPr>
          <w:rFonts w:ascii="Times New Roman" w:eastAsia="DengXian" w:hAnsi="Times New Roman" w:cs="Times New Roman"/>
          <w:kern w:val="2"/>
          <w:sz w:val="24"/>
          <w:szCs w:val="24"/>
          <w:lang w:eastAsia="zh-CN"/>
        </w:rPr>
        <w:t xml:space="preserve"> dan </w:t>
      </w:r>
      <w:r w:rsidR="004B100D">
        <w:rPr>
          <w:rFonts w:ascii="Times New Roman" w:eastAsia="DengXian" w:hAnsi="Times New Roman" w:cs="Times New Roman"/>
          <w:kern w:val="2"/>
          <w:sz w:val="24"/>
          <w:szCs w:val="24"/>
          <w:lang w:eastAsia="zh-CN"/>
        </w:rPr>
        <w:t>Ibu Aida Rakhmawati</w:t>
      </w:r>
      <w:r>
        <w:rPr>
          <w:rFonts w:ascii="Times New Roman" w:eastAsia="DengXian" w:hAnsi="Times New Roman" w:cs="Times New Roman"/>
          <w:kern w:val="2"/>
          <w:sz w:val="24"/>
          <w:szCs w:val="24"/>
          <w:lang w:eastAsia="zh-CN"/>
        </w:rPr>
        <w:t>,</w:t>
      </w:r>
      <w:r w:rsidR="004B100D">
        <w:rPr>
          <w:rFonts w:ascii="Times New Roman" w:eastAsia="DengXian" w:hAnsi="Times New Roman" w:cs="Times New Roman"/>
          <w:kern w:val="2"/>
          <w:sz w:val="24"/>
          <w:szCs w:val="24"/>
          <w:lang w:eastAsia="zh-CN"/>
        </w:rPr>
        <w:t xml:space="preserve"> S.S.T., MA</w:t>
      </w:r>
      <w:r>
        <w:rPr>
          <w:rFonts w:ascii="Times New Roman" w:eastAsia="DengXian" w:hAnsi="Times New Roman" w:cs="Times New Roman"/>
          <w:kern w:val="2"/>
          <w:sz w:val="24"/>
          <w:szCs w:val="24"/>
          <w:lang w:eastAsia="zh-CN"/>
        </w:rPr>
        <w:t xml:space="preserve"> s</w:t>
      </w:r>
      <w:r w:rsidRPr="008356DE">
        <w:rPr>
          <w:rFonts w:ascii="Times New Roman" w:eastAsia="DengXian" w:hAnsi="Times New Roman" w:cs="Times New Roman"/>
          <w:kern w:val="2"/>
          <w:sz w:val="24"/>
          <w:szCs w:val="24"/>
          <w:lang w:eastAsia="zh-CN"/>
        </w:rPr>
        <w:t xml:space="preserve">elaku dosen pembimbing </w:t>
      </w:r>
      <w:r>
        <w:rPr>
          <w:rFonts w:ascii="Times New Roman" w:eastAsia="DengXian" w:hAnsi="Times New Roman" w:cs="Times New Roman"/>
          <w:kern w:val="2"/>
          <w:sz w:val="24"/>
          <w:szCs w:val="24"/>
          <w:lang w:eastAsia="zh-CN"/>
        </w:rPr>
        <w:t>I</w:t>
      </w:r>
      <w:r w:rsidRPr="008356DE">
        <w:rPr>
          <w:rFonts w:ascii="Times New Roman" w:eastAsia="DengXian" w:hAnsi="Times New Roman" w:cs="Times New Roman"/>
          <w:kern w:val="2"/>
          <w:sz w:val="24"/>
          <w:szCs w:val="24"/>
          <w:lang w:eastAsia="zh-CN"/>
        </w:rPr>
        <w:t xml:space="preserve">I </w:t>
      </w:r>
      <w:r w:rsidRPr="008356DE">
        <w:rPr>
          <w:rFonts w:ascii="Times New Roman" w:eastAsia="DengXian" w:hAnsi="Times New Roman" w:cs="Times New Roman"/>
          <w:kern w:val="2"/>
          <w:sz w:val="24"/>
          <w:szCs w:val="24"/>
          <w:lang w:eastAsia="zh-CN"/>
        </w:rPr>
        <w:lastRenderedPageBreak/>
        <w:t>yang telah memberikan arahan dan bimbingan dalam penyusunan Skripsi ini sehingga dapat selesai tepat pada waktunya.</w:t>
      </w:r>
    </w:p>
    <w:p w:rsidR="004B100D" w:rsidRDefault="00B11225" w:rsidP="004B100D">
      <w:pPr>
        <w:widowControl w:val="0"/>
        <w:numPr>
          <w:ilvl w:val="0"/>
          <w:numId w:val="44"/>
        </w:numPr>
        <w:spacing w:after="0" w:line="480" w:lineRule="auto"/>
        <w:ind w:left="1080" w:hanging="360"/>
        <w:contextualSpacing/>
        <w:jc w:val="both"/>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Seluruh Bapak dan Ibu dosen yang telah memberikan bekal ilmu selama masa studi</w:t>
      </w:r>
      <w:r>
        <w:rPr>
          <w:rFonts w:ascii="Times New Roman" w:eastAsia="DengXian" w:hAnsi="Times New Roman" w:cs="Times New Roman"/>
          <w:kern w:val="2"/>
          <w:sz w:val="24"/>
          <w:szCs w:val="24"/>
          <w:lang w:val="en-ID" w:eastAsia="zh-CN"/>
        </w:rPr>
        <w:t xml:space="preserve"> di Fakultas Ekonomi</w:t>
      </w:r>
      <w:r w:rsidR="004B100D">
        <w:rPr>
          <w:rFonts w:ascii="Times New Roman" w:eastAsia="DengXian" w:hAnsi="Times New Roman" w:cs="Times New Roman"/>
          <w:kern w:val="2"/>
          <w:sz w:val="24"/>
          <w:szCs w:val="24"/>
          <w:lang w:val="en-ID" w:eastAsia="zh-CN"/>
        </w:rPr>
        <w:t xml:space="preserve"> dan Bis</w:t>
      </w:r>
      <w:r>
        <w:rPr>
          <w:rFonts w:ascii="Times New Roman" w:eastAsia="DengXian" w:hAnsi="Times New Roman" w:cs="Times New Roman"/>
          <w:kern w:val="2"/>
          <w:sz w:val="24"/>
          <w:szCs w:val="24"/>
          <w:lang w:val="en-ID" w:eastAsia="zh-CN"/>
        </w:rPr>
        <w:t>nis Universitas Tridinanti</w:t>
      </w:r>
    </w:p>
    <w:p w:rsidR="004B100D" w:rsidRDefault="004B100D" w:rsidP="004B100D">
      <w:pPr>
        <w:widowControl w:val="0"/>
        <w:numPr>
          <w:ilvl w:val="0"/>
          <w:numId w:val="44"/>
        </w:numPr>
        <w:spacing w:after="0" w:line="480" w:lineRule="auto"/>
        <w:ind w:left="1080" w:hanging="360"/>
        <w:contextualSpacing/>
        <w:jc w:val="both"/>
        <w:rPr>
          <w:rFonts w:ascii="Times New Roman" w:eastAsia="DengXian" w:hAnsi="Times New Roman" w:cs="Times New Roman"/>
          <w:kern w:val="2"/>
          <w:sz w:val="24"/>
          <w:szCs w:val="24"/>
          <w:lang w:eastAsia="zh-CN"/>
        </w:rPr>
      </w:pPr>
      <w:r w:rsidRPr="004B100D">
        <w:rPr>
          <w:rFonts w:ascii="Times New Roman" w:eastAsia="DengXian" w:hAnsi="Times New Roman" w:cs="Times New Roman"/>
          <w:kern w:val="2"/>
          <w:sz w:val="24"/>
          <w:szCs w:val="24"/>
          <w:lang w:eastAsia="zh-CN"/>
        </w:rPr>
        <w:t xml:space="preserve">Ayah dan Ibu, yang selalu menjadi sumber kekuatan dan semangat dalam setiap langkah. Terima kasih atas </w:t>
      </w:r>
      <w:proofErr w:type="gramStart"/>
      <w:r w:rsidRPr="004B100D">
        <w:rPr>
          <w:rFonts w:ascii="Times New Roman" w:eastAsia="DengXian" w:hAnsi="Times New Roman" w:cs="Times New Roman"/>
          <w:kern w:val="2"/>
          <w:sz w:val="24"/>
          <w:szCs w:val="24"/>
          <w:lang w:eastAsia="zh-CN"/>
        </w:rPr>
        <w:t>doa</w:t>
      </w:r>
      <w:proofErr w:type="gramEnd"/>
      <w:r w:rsidRPr="004B100D">
        <w:rPr>
          <w:rFonts w:ascii="Times New Roman" w:eastAsia="DengXian" w:hAnsi="Times New Roman" w:cs="Times New Roman"/>
          <w:kern w:val="2"/>
          <w:sz w:val="24"/>
          <w:szCs w:val="24"/>
          <w:lang w:eastAsia="zh-CN"/>
        </w:rPr>
        <w:t xml:space="preserve"> yang tak pernah terputus, kasih sayang yang tulus, pengorbanan tanpa pamrih, dan kesabaran yang tak ternilai. Di tengah lelah dan keterbatasan waktu, cinta dan restu dari Ayah </w:t>
      </w:r>
      <w:proofErr w:type="gramStart"/>
      <w:r w:rsidRPr="004B100D">
        <w:rPr>
          <w:rFonts w:ascii="Times New Roman" w:eastAsia="DengXian" w:hAnsi="Times New Roman" w:cs="Times New Roman"/>
          <w:kern w:val="2"/>
          <w:sz w:val="24"/>
          <w:szCs w:val="24"/>
          <w:lang w:eastAsia="zh-CN"/>
        </w:rPr>
        <w:t>dan</w:t>
      </w:r>
      <w:proofErr w:type="gramEnd"/>
      <w:r w:rsidRPr="004B100D">
        <w:rPr>
          <w:rFonts w:ascii="Times New Roman" w:eastAsia="DengXian" w:hAnsi="Times New Roman" w:cs="Times New Roman"/>
          <w:kern w:val="2"/>
          <w:sz w:val="24"/>
          <w:szCs w:val="24"/>
          <w:lang w:eastAsia="zh-CN"/>
        </w:rPr>
        <w:t xml:space="preserve"> Ibu adalah cahaya yang selalu menerangi jalan penulis hingga tiba pada titik ini.</w:t>
      </w:r>
    </w:p>
    <w:p w:rsidR="00B11225" w:rsidRPr="004B100D" w:rsidRDefault="00B11225" w:rsidP="00ED3760">
      <w:pPr>
        <w:widowControl w:val="0"/>
        <w:spacing w:after="0" w:line="480" w:lineRule="auto"/>
        <w:ind w:firstLine="709"/>
        <w:contextualSpacing/>
        <w:jc w:val="both"/>
        <w:rPr>
          <w:rFonts w:ascii="Times New Roman" w:eastAsia="DengXian" w:hAnsi="Times New Roman" w:cs="Times New Roman"/>
          <w:kern w:val="2"/>
          <w:sz w:val="24"/>
          <w:szCs w:val="24"/>
          <w:lang w:eastAsia="zh-CN"/>
        </w:rPr>
      </w:pPr>
      <w:r w:rsidRPr="004B100D">
        <w:rPr>
          <w:rFonts w:ascii="Times New Roman" w:eastAsia="DengXian" w:hAnsi="Times New Roman" w:cs="Times New Roman"/>
          <w:kern w:val="2"/>
          <w:sz w:val="24"/>
          <w:szCs w:val="24"/>
          <w:lang w:eastAsia="zh-CN"/>
        </w:rPr>
        <w:t xml:space="preserve">Penulis berharap semoga skripsi ini dapat memberikan manfaat bagi pembaca serta pihak-pihak yang membutuhkan. </w:t>
      </w:r>
      <w:r w:rsidRPr="004B100D">
        <w:rPr>
          <w:rFonts w:ascii="Times New Roman" w:eastAsia="Times New Roman" w:hAnsi="Times New Roman" w:cs="Times New Roman"/>
          <w:sz w:val="24"/>
          <w:szCs w:val="24"/>
        </w:rPr>
        <w:t>Ol</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h</w:t>
      </w:r>
      <w:r w:rsidRPr="004B100D">
        <w:rPr>
          <w:rFonts w:ascii="Times New Roman" w:eastAsia="Times New Roman" w:hAnsi="Times New Roman" w:cs="Times New Roman"/>
          <w:spacing w:val="2"/>
          <w:sz w:val="24"/>
          <w:szCs w:val="24"/>
        </w:rPr>
        <w:t xml:space="preserve"> </w:t>
      </w:r>
      <w:r w:rsidRPr="004B100D">
        <w:rPr>
          <w:rFonts w:ascii="Times New Roman" w:eastAsia="Times New Roman" w:hAnsi="Times New Roman" w:cs="Times New Roman"/>
          <w:sz w:val="24"/>
          <w:szCs w:val="24"/>
        </w:rPr>
        <w:t>k</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r</w:t>
      </w:r>
      <w:r w:rsidRPr="004B100D">
        <w:rPr>
          <w:rFonts w:ascii="Times New Roman" w:eastAsia="Times New Roman" w:hAnsi="Times New Roman" w:cs="Times New Roman"/>
          <w:spacing w:val="-2"/>
          <w:sz w:val="24"/>
          <w:szCs w:val="24"/>
        </w:rPr>
        <w:t>e</w:t>
      </w:r>
      <w:r w:rsidRPr="004B100D">
        <w:rPr>
          <w:rFonts w:ascii="Times New Roman" w:eastAsia="Times New Roman" w:hAnsi="Times New Roman" w:cs="Times New Roman"/>
          <w:sz w:val="24"/>
          <w:szCs w:val="24"/>
        </w:rPr>
        <w:t>na</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i</w:t>
      </w:r>
      <w:r w:rsidRPr="004B100D">
        <w:rPr>
          <w:rFonts w:ascii="Times New Roman" w:eastAsia="Times New Roman" w:hAnsi="Times New Roman" w:cs="Times New Roman"/>
          <w:spacing w:val="1"/>
          <w:sz w:val="24"/>
          <w:szCs w:val="24"/>
        </w:rPr>
        <w:t>t</w:t>
      </w:r>
      <w:r w:rsidRPr="004B100D">
        <w:rPr>
          <w:rFonts w:ascii="Times New Roman" w:eastAsia="Times New Roman" w:hAnsi="Times New Roman" w:cs="Times New Roman"/>
          <w:spacing w:val="2"/>
          <w:sz w:val="24"/>
          <w:szCs w:val="24"/>
        </w:rPr>
        <w:t>u</w:t>
      </w:r>
      <w:r w:rsidRPr="004B100D">
        <w:rPr>
          <w:rFonts w:ascii="Times New Roman" w:eastAsia="Times New Roman" w:hAnsi="Times New Roman" w:cs="Times New Roman"/>
          <w:sz w:val="24"/>
          <w:szCs w:val="24"/>
        </w:rPr>
        <w:t>, p</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nul</w:t>
      </w:r>
      <w:r w:rsidRPr="004B100D">
        <w:rPr>
          <w:rFonts w:ascii="Times New Roman" w:eastAsia="Times New Roman" w:hAnsi="Times New Roman" w:cs="Times New Roman"/>
          <w:spacing w:val="1"/>
          <w:sz w:val="24"/>
          <w:szCs w:val="24"/>
        </w:rPr>
        <w:t>i</w:t>
      </w:r>
      <w:r w:rsidRPr="004B100D">
        <w:rPr>
          <w:rFonts w:ascii="Times New Roman" w:eastAsia="Times New Roman" w:hAnsi="Times New Roman" w:cs="Times New Roman"/>
          <w:sz w:val="24"/>
          <w:szCs w:val="24"/>
        </w:rPr>
        <w:t>s</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mengh</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r</w:t>
      </w:r>
      <w:r w:rsidRPr="004B100D">
        <w:rPr>
          <w:rFonts w:ascii="Times New Roman" w:eastAsia="Times New Roman" w:hAnsi="Times New Roman" w:cs="Times New Roman"/>
          <w:spacing w:val="-2"/>
          <w:sz w:val="24"/>
          <w:szCs w:val="24"/>
        </w:rPr>
        <w:t>a</w:t>
      </w:r>
      <w:r w:rsidRPr="004B100D">
        <w:rPr>
          <w:rFonts w:ascii="Times New Roman" w:eastAsia="Times New Roman" w:hAnsi="Times New Roman" w:cs="Times New Roman"/>
          <w:sz w:val="24"/>
          <w:szCs w:val="24"/>
        </w:rPr>
        <w:t>pk</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n</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pacing w:val="2"/>
          <w:sz w:val="24"/>
          <w:szCs w:val="24"/>
        </w:rPr>
        <w:t>s</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r</w:t>
      </w:r>
      <w:r w:rsidRPr="004B100D">
        <w:rPr>
          <w:rFonts w:ascii="Times New Roman" w:eastAsia="Times New Roman" w:hAnsi="Times New Roman" w:cs="Times New Roman"/>
          <w:spacing w:val="-2"/>
          <w:sz w:val="24"/>
          <w:szCs w:val="24"/>
        </w:rPr>
        <w:t>a</w:t>
      </w:r>
      <w:r w:rsidRPr="004B100D">
        <w:rPr>
          <w:rFonts w:ascii="Times New Roman" w:eastAsia="Times New Roman" w:hAnsi="Times New Roman" w:cs="Times New Roman"/>
          <w:sz w:val="24"/>
          <w:szCs w:val="24"/>
        </w:rPr>
        <w:t>n</w:t>
      </w:r>
      <w:r w:rsidRPr="004B100D">
        <w:rPr>
          <w:rFonts w:ascii="Times New Roman" w:eastAsia="Times New Roman" w:hAnsi="Times New Roman" w:cs="Times New Roman"/>
          <w:spacing w:val="3"/>
          <w:sz w:val="24"/>
          <w:szCs w:val="24"/>
        </w:rPr>
        <w:t xml:space="preserve"> </w:t>
      </w:r>
      <w:r w:rsidRPr="004B100D">
        <w:rPr>
          <w:rFonts w:ascii="Times New Roman" w:eastAsia="Times New Roman" w:hAnsi="Times New Roman" w:cs="Times New Roman"/>
          <w:sz w:val="24"/>
          <w:szCs w:val="24"/>
        </w:rPr>
        <w:t>d</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n</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kritik</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y</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ng</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memb</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ngun</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S</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hing</w:t>
      </w:r>
      <w:r w:rsidRPr="004B100D">
        <w:rPr>
          <w:rFonts w:ascii="Times New Roman" w:eastAsia="Times New Roman" w:hAnsi="Times New Roman" w:cs="Times New Roman"/>
          <w:spacing w:val="3"/>
          <w:sz w:val="24"/>
          <w:szCs w:val="24"/>
        </w:rPr>
        <w:t>g</w:t>
      </w:r>
      <w:r w:rsidRPr="004B100D">
        <w:rPr>
          <w:rFonts w:ascii="Times New Roman" w:eastAsia="Times New Roman" w:hAnsi="Times New Roman" w:cs="Times New Roman"/>
          <w:sz w:val="24"/>
          <w:szCs w:val="24"/>
        </w:rPr>
        <w:t>a d</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p</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t membu</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t</w:t>
      </w:r>
      <w:r w:rsidRPr="004B100D">
        <w:rPr>
          <w:rFonts w:ascii="Times New Roman" w:eastAsia="Times New Roman" w:hAnsi="Times New Roman" w:cs="Times New Roman"/>
          <w:spacing w:val="2"/>
          <w:sz w:val="24"/>
          <w:szCs w:val="24"/>
        </w:rPr>
        <w:t xml:space="preserve"> skripsi</w:t>
      </w:r>
      <w:r w:rsidRPr="004B100D">
        <w:rPr>
          <w:rFonts w:ascii="Times New Roman" w:eastAsia="Times New Roman" w:hAnsi="Times New Roman" w:cs="Times New Roman"/>
          <w:sz w:val="24"/>
          <w:szCs w:val="24"/>
        </w:rPr>
        <w:t xml:space="preserve"> ini</w:t>
      </w:r>
      <w:r w:rsidRPr="004B100D">
        <w:rPr>
          <w:rFonts w:ascii="Times New Roman" w:eastAsia="Times New Roman" w:hAnsi="Times New Roman" w:cs="Times New Roman"/>
          <w:spacing w:val="2"/>
          <w:sz w:val="24"/>
          <w:szCs w:val="24"/>
        </w:rPr>
        <w:t xml:space="preserve"> </w:t>
      </w:r>
      <w:r w:rsidRPr="004B100D">
        <w:rPr>
          <w:rFonts w:ascii="Times New Roman" w:eastAsia="Times New Roman" w:hAnsi="Times New Roman" w:cs="Times New Roman"/>
          <w:sz w:val="24"/>
          <w:szCs w:val="24"/>
        </w:rPr>
        <w:t>menj</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di</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lebih</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pacing w:val="2"/>
          <w:sz w:val="24"/>
          <w:szCs w:val="24"/>
        </w:rPr>
        <w:t>b</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ik.</w:t>
      </w:r>
      <w:r w:rsidRPr="004B100D">
        <w:rPr>
          <w:rFonts w:ascii="Times New Roman" w:eastAsia="Times New Roman" w:hAnsi="Times New Roman" w:cs="Times New Roman"/>
          <w:spacing w:val="1"/>
          <w:sz w:val="24"/>
          <w:szCs w:val="24"/>
        </w:rPr>
        <w:t xml:space="preserve"> S</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moga skripsi</w:t>
      </w:r>
      <w:r w:rsidRPr="004B100D">
        <w:rPr>
          <w:rFonts w:ascii="Times New Roman" w:eastAsia="Times New Roman" w:hAnsi="Times New Roman" w:cs="Times New Roman"/>
          <w:spacing w:val="7"/>
          <w:sz w:val="24"/>
          <w:szCs w:val="24"/>
        </w:rPr>
        <w:t xml:space="preserve"> </w:t>
      </w:r>
      <w:r w:rsidRPr="004B100D">
        <w:rPr>
          <w:rFonts w:ascii="Times New Roman" w:eastAsia="Times New Roman" w:hAnsi="Times New Roman" w:cs="Times New Roman"/>
          <w:sz w:val="24"/>
          <w:szCs w:val="24"/>
        </w:rPr>
        <w:t>ini</w:t>
      </w:r>
      <w:r w:rsidRPr="004B100D">
        <w:rPr>
          <w:rFonts w:ascii="Times New Roman" w:eastAsia="Times New Roman" w:hAnsi="Times New Roman" w:cs="Times New Roman"/>
          <w:spacing w:val="2"/>
          <w:sz w:val="24"/>
          <w:szCs w:val="24"/>
        </w:rPr>
        <w:t xml:space="preserve"> </w:t>
      </w:r>
      <w:r w:rsidRPr="004B100D">
        <w:rPr>
          <w:rFonts w:ascii="Times New Roman" w:eastAsia="Times New Roman" w:hAnsi="Times New Roman" w:cs="Times New Roman"/>
          <w:sz w:val="24"/>
          <w:szCs w:val="24"/>
        </w:rPr>
        <w:t>d</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p</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t memb</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rik</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n</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ma</w:t>
      </w:r>
      <w:r w:rsidRPr="004B100D">
        <w:rPr>
          <w:rFonts w:ascii="Times New Roman" w:eastAsia="Times New Roman" w:hAnsi="Times New Roman" w:cs="Times New Roman"/>
          <w:spacing w:val="2"/>
          <w:sz w:val="24"/>
          <w:szCs w:val="24"/>
        </w:rPr>
        <w:t>n</w:t>
      </w:r>
      <w:r w:rsidRPr="004B100D">
        <w:rPr>
          <w:rFonts w:ascii="Times New Roman" w:eastAsia="Times New Roman" w:hAnsi="Times New Roman" w:cs="Times New Roman"/>
          <w:sz w:val="24"/>
          <w:szCs w:val="24"/>
        </w:rPr>
        <w:t>fa</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z w:val="24"/>
          <w:szCs w:val="24"/>
        </w:rPr>
        <w:t>t</w:t>
      </w:r>
      <w:r w:rsidRPr="004B100D">
        <w:rPr>
          <w:rFonts w:ascii="Times New Roman" w:eastAsia="Times New Roman" w:hAnsi="Times New Roman" w:cs="Times New Roman"/>
          <w:spacing w:val="2"/>
          <w:sz w:val="24"/>
          <w:szCs w:val="24"/>
        </w:rPr>
        <w:t xml:space="preserve"> </w:t>
      </w:r>
      <w:r w:rsidRPr="004B100D">
        <w:rPr>
          <w:rFonts w:ascii="Times New Roman" w:eastAsia="Times New Roman" w:hAnsi="Times New Roman" w:cs="Times New Roman"/>
          <w:sz w:val="24"/>
          <w:szCs w:val="24"/>
        </w:rPr>
        <w:t>b</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pacing w:val="3"/>
          <w:sz w:val="24"/>
          <w:szCs w:val="24"/>
        </w:rPr>
        <w:t>i</w:t>
      </w:r>
      <w:r w:rsidRPr="004B100D">
        <w:rPr>
          <w:rFonts w:ascii="Times New Roman" w:eastAsia="Times New Roman" w:hAnsi="Times New Roman" w:cs="Times New Roman"/>
          <w:sz w:val="24"/>
          <w:szCs w:val="24"/>
        </w:rPr>
        <w:t>k</w:t>
      </w:r>
      <w:r w:rsidRPr="004B100D">
        <w:rPr>
          <w:rFonts w:ascii="Times New Roman" w:eastAsia="Times New Roman" w:hAnsi="Times New Roman" w:cs="Times New Roman"/>
          <w:spacing w:val="1"/>
          <w:sz w:val="24"/>
          <w:szCs w:val="24"/>
        </w:rPr>
        <w:t xml:space="preserve"> </w:t>
      </w:r>
      <w:r w:rsidRPr="004B100D">
        <w:rPr>
          <w:rFonts w:ascii="Times New Roman" w:eastAsia="Times New Roman" w:hAnsi="Times New Roman" w:cs="Times New Roman"/>
          <w:sz w:val="24"/>
          <w:szCs w:val="24"/>
        </w:rPr>
        <w:t>k</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p</w:t>
      </w:r>
      <w:r w:rsidRPr="004B100D">
        <w:rPr>
          <w:rFonts w:ascii="Times New Roman" w:eastAsia="Times New Roman" w:hAnsi="Times New Roman" w:cs="Times New Roman"/>
          <w:spacing w:val="-1"/>
          <w:sz w:val="24"/>
          <w:szCs w:val="24"/>
        </w:rPr>
        <w:t>a</w:t>
      </w:r>
      <w:r w:rsidRPr="004B100D">
        <w:rPr>
          <w:rFonts w:ascii="Times New Roman" w:eastAsia="Times New Roman" w:hAnsi="Times New Roman" w:cs="Times New Roman"/>
          <w:spacing w:val="2"/>
          <w:sz w:val="24"/>
          <w:szCs w:val="24"/>
        </w:rPr>
        <w:t>d</w:t>
      </w:r>
      <w:r w:rsidRPr="004B100D">
        <w:rPr>
          <w:rFonts w:ascii="Times New Roman" w:eastAsia="Times New Roman" w:hAnsi="Times New Roman" w:cs="Times New Roman"/>
          <w:sz w:val="24"/>
          <w:szCs w:val="24"/>
        </w:rPr>
        <w:t>a p</w:t>
      </w:r>
      <w:r w:rsidRPr="004B100D">
        <w:rPr>
          <w:rFonts w:ascii="Times New Roman" w:eastAsia="Times New Roman" w:hAnsi="Times New Roman" w:cs="Times New Roman"/>
          <w:spacing w:val="-1"/>
          <w:sz w:val="24"/>
          <w:szCs w:val="24"/>
        </w:rPr>
        <w:t>e</w:t>
      </w:r>
      <w:r w:rsidRPr="004B100D">
        <w:rPr>
          <w:rFonts w:ascii="Times New Roman" w:eastAsia="Times New Roman" w:hAnsi="Times New Roman" w:cs="Times New Roman"/>
          <w:sz w:val="24"/>
          <w:szCs w:val="24"/>
        </w:rPr>
        <w:t>nulis dan bagi pihak – pihak yang membutuhkan.</w:t>
      </w:r>
    </w:p>
    <w:p w:rsidR="00B11225" w:rsidRDefault="00B11225" w:rsidP="00B11225">
      <w:pPr>
        <w:widowControl w:val="0"/>
        <w:spacing w:after="0" w:line="480" w:lineRule="auto"/>
        <w:ind w:firstLine="720"/>
        <w:contextualSpacing/>
        <w:jc w:val="both"/>
        <w:rPr>
          <w:rFonts w:ascii="Times New Roman" w:eastAsia="DengXian" w:hAnsi="Times New Roman" w:cs="Times New Roman"/>
          <w:kern w:val="2"/>
          <w:sz w:val="24"/>
          <w:szCs w:val="24"/>
          <w:lang w:eastAsia="zh-CN"/>
        </w:rPr>
      </w:pPr>
    </w:p>
    <w:p w:rsidR="00B11225" w:rsidRDefault="00B11225" w:rsidP="00B11225">
      <w:pPr>
        <w:widowControl w:val="0"/>
        <w:spacing w:after="0" w:line="360" w:lineRule="auto"/>
        <w:ind w:left="400"/>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ab/>
      </w:r>
      <w:r>
        <w:rPr>
          <w:rFonts w:ascii="Times New Roman" w:eastAsia="DengXian" w:hAnsi="Times New Roman" w:cs="Times New Roman"/>
          <w:kern w:val="2"/>
          <w:sz w:val="24"/>
          <w:szCs w:val="24"/>
          <w:lang w:eastAsia="zh-CN"/>
        </w:rPr>
        <w:tab/>
      </w:r>
      <w:r>
        <w:rPr>
          <w:rFonts w:ascii="Times New Roman" w:eastAsia="DengXian" w:hAnsi="Times New Roman" w:cs="Times New Roman"/>
          <w:kern w:val="2"/>
          <w:sz w:val="24"/>
          <w:szCs w:val="24"/>
          <w:lang w:eastAsia="zh-CN"/>
        </w:rPr>
        <w:tab/>
      </w:r>
      <w:r>
        <w:rPr>
          <w:rFonts w:ascii="Times New Roman" w:eastAsia="DengXian" w:hAnsi="Times New Roman" w:cs="Times New Roman"/>
          <w:kern w:val="2"/>
          <w:sz w:val="24"/>
          <w:szCs w:val="24"/>
          <w:lang w:eastAsia="zh-CN"/>
        </w:rPr>
        <w:tab/>
      </w:r>
      <w:r>
        <w:rPr>
          <w:rFonts w:ascii="Times New Roman" w:eastAsia="DengXian" w:hAnsi="Times New Roman" w:cs="Times New Roman"/>
          <w:kern w:val="2"/>
          <w:sz w:val="24"/>
          <w:szCs w:val="24"/>
          <w:lang w:eastAsia="zh-CN"/>
        </w:rPr>
        <w:tab/>
        <w:t xml:space="preserve">               Palembang,                        2025</w:t>
      </w:r>
    </w:p>
    <w:p w:rsidR="00B11225" w:rsidRDefault="00B11225" w:rsidP="00B11225">
      <w:pPr>
        <w:widowControl w:val="0"/>
        <w:spacing w:after="0" w:line="360" w:lineRule="auto"/>
        <w:ind w:left="400"/>
        <w:rPr>
          <w:rFonts w:ascii="Times New Roman" w:eastAsia="DengXian" w:hAnsi="Times New Roman" w:cs="Times New Roman"/>
          <w:kern w:val="2"/>
          <w:sz w:val="24"/>
          <w:szCs w:val="24"/>
          <w:lang w:eastAsia="zh-CN"/>
        </w:rPr>
      </w:pPr>
      <w:r>
        <w:rPr>
          <w:rFonts w:ascii="Times New Roman" w:eastAsia="DengXian" w:hAnsi="Times New Roman" w:cs="Times New Roman"/>
          <w:kern w:val="2"/>
          <w:sz w:val="24"/>
          <w:szCs w:val="24"/>
          <w:lang w:eastAsia="zh-CN"/>
        </w:rPr>
        <w:t xml:space="preserve">                                                                     </w:t>
      </w:r>
      <w:r w:rsidR="00ED3760">
        <w:rPr>
          <w:rFonts w:ascii="Times New Roman" w:eastAsia="DengXian" w:hAnsi="Times New Roman" w:cs="Times New Roman"/>
          <w:kern w:val="2"/>
          <w:sz w:val="24"/>
          <w:szCs w:val="24"/>
          <w:lang w:eastAsia="zh-CN"/>
        </w:rPr>
        <w:tab/>
      </w:r>
      <w:r>
        <w:rPr>
          <w:rFonts w:ascii="Times New Roman" w:eastAsia="DengXian" w:hAnsi="Times New Roman" w:cs="Times New Roman"/>
          <w:kern w:val="2"/>
          <w:sz w:val="24"/>
          <w:szCs w:val="24"/>
          <w:lang w:eastAsia="zh-CN"/>
        </w:rPr>
        <w:t>Peneliti</w:t>
      </w:r>
    </w:p>
    <w:p w:rsidR="00B11225" w:rsidRDefault="00B11225" w:rsidP="00B11225">
      <w:pPr>
        <w:widowControl w:val="0"/>
        <w:spacing w:after="0" w:line="360" w:lineRule="auto"/>
        <w:rPr>
          <w:rFonts w:ascii="Times New Roman" w:eastAsia="DengXian" w:hAnsi="Times New Roman" w:cs="Times New Roman"/>
          <w:kern w:val="2"/>
          <w:sz w:val="24"/>
          <w:szCs w:val="24"/>
          <w:lang w:eastAsia="zh-CN"/>
        </w:rPr>
      </w:pPr>
    </w:p>
    <w:p w:rsidR="00B11225" w:rsidRDefault="00B11225" w:rsidP="00B11225">
      <w:pPr>
        <w:widowControl w:val="0"/>
        <w:spacing w:after="0" w:line="360" w:lineRule="auto"/>
        <w:rPr>
          <w:rFonts w:ascii="Times New Roman" w:eastAsia="DengXian" w:hAnsi="Times New Roman" w:cs="Times New Roman"/>
          <w:kern w:val="2"/>
          <w:sz w:val="24"/>
          <w:szCs w:val="24"/>
          <w:lang w:eastAsia="zh-CN"/>
        </w:rPr>
      </w:pPr>
    </w:p>
    <w:p w:rsidR="00B11225" w:rsidRDefault="00B11225" w:rsidP="00B11225">
      <w:pPr>
        <w:widowControl w:val="0"/>
        <w:spacing w:after="0" w:line="360" w:lineRule="auto"/>
        <w:rPr>
          <w:rFonts w:ascii="Times New Roman" w:eastAsia="DengXian" w:hAnsi="Times New Roman" w:cs="Times New Roman"/>
          <w:kern w:val="2"/>
          <w:sz w:val="24"/>
          <w:szCs w:val="24"/>
          <w:lang w:eastAsia="zh-CN"/>
        </w:rPr>
      </w:pPr>
    </w:p>
    <w:p w:rsidR="00B11225" w:rsidRDefault="00B11225" w:rsidP="00B11225">
      <w:pPr>
        <w:widowControl w:val="0"/>
        <w:spacing w:after="0" w:line="480" w:lineRule="auto"/>
        <w:jc w:val="center"/>
        <w:rPr>
          <w:rFonts w:ascii="Times New Roman" w:hAnsi="Times New Roman" w:cs="Times New Roman"/>
          <w:sz w:val="24"/>
        </w:rPr>
      </w:pPr>
      <w:r>
        <w:rPr>
          <w:rFonts w:ascii="Times New Roman" w:hAnsi="Times New Roman" w:cs="Times New Roman"/>
          <w:sz w:val="24"/>
          <w:szCs w:val="24"/>
        </w:rPr>
        <w:t xml:space="preserve">                        </w:t>
      </w:r>
      <w:r w:rsidR="00ED3760">
        <w:rPr>
          <w:rFonts w:ascii="Times New Roman" w:hAnsi="Times New Roman" w:cs="Times New Roman"/>
          <w:sz w:val="24"/>
          <w:szCs w:val="24"/>
        </w:rPr>
        <w:t xml:space="preserve">                         Widya </w:t>
      </w:r>
    </w:p>
    <w:p w:rsidR="00B11225" w:rsidRDefault="00B11225" w:rsidP="00B11225">
      <w:pPr>
        <w:widowControl w:val="0"/>
        <w:spacing w:after="0" w:line="480" w:lineRule="auto"/>
        <w:jc w:val="center"/>
        <w:rPr>
          <w:rFonts w:ascii="Times New Roman" w:hAnsi="Times New Roman" w:cs="Times New Roman"/>
          <w:b/>
          <w:sz w:val="24"/>
        </w:rPr>
      </w:pPr>
    </w:p>
    <w:p w:rsidR="006007AE" w:rsidRDefault="006007AE">
      <w:pPr>
        <w:spacing w:after="0" w:line="480" w:lineRule="auto"/>
        <w:jc w:val="center"/>
        <w:rPr>
          <w:rFonts w:ascii="Times New Roman" w:eastAsia="Calibri" w:hAnsi="Times New Roman" w:cs="Times New Roman"/>
          <w:b/>
          <w:sz w:val="24"/>
          <w:szCs w:val="24"/>
          <w:lang w:val="id-ID"/>
        </w:rPr>
      </w:pPr>
    </w:p>
    <w:p w:rsidR="003E5DF4" w:rsidRDefault="00186692">
      <w:pPr>
        <w:spacing w:after="0" w:line="480" w:lineRule="auto"/>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lastRenderedPageBreak/>
        <w:t xml:space="preserve">DAFTAR ISI </w:t>
      </w:r>
    </w:p>
    <w:p w:rsidR="003E5DF4" w:rsidRDefault="00186692">
      <w:pPr>
        <w:tabs>
          <w:tab w:val="left" w:pos="5670"/>
          <w:tab w:val="left" w:pos="5954"/>
        </w:tabs>
        <w:spacing w:after="0" w:line="240" w:lineRule="auto"/>
        <w:ind w:left="6521" w:right="144"/>
        <w:rPr>
          <w:rFonts w:ascii="Times New Roman" w:eastAsia="Calibri" w:hAnsi="Times New Roman" w:cs="Times New Roman"/>
          <w:sz w:val="24"/>
          <w:szCs w:val="24"/>
        </w:rPr>
      </w:pPr>
      <w:r>
        <w:rPr>
          <w:rFonts w:ascii="Times New Roman" w:eastAsia="Calibri" w:hAnsi="Times New Roman" w:cs="Times New Roman"/>
          <w:sz w:val="24"/>
          <w:szCs w:val="24"/>
        </w:rPr>
        <w:t xml:space="preserve">  Halaman </w:t>
      </w:r>
    </w:p>
    <w:p w:rsidR="003E5DF4" w:rsidRDefault="003E5DF4">
      <w:pPr>
        <w:spacing w:after="0" w:line="276" w:lineRule="auto"/>
        <w:jc w:val="right"/>
        <w:rPr>
          <w:rFonts w:ascii="Times New Roman" w:eastAsia="Calibri" w:hAnsi="Times New Roman" w:cs="Times New Roman"/>
          <w:b/>
          <w:sz w:val="24"/>
          <w:szCs w:val="24"/>
        </w:rPr>
      </w:pPr>
    </w:p>
    <w:p w:rsidR="003E5DF4" w:rsidRDefault="00186692">
      <w:pPr>
        <w:tabs>
          <w:tab w:val="left" w:leader="dot" w:pos="7513"/>
        </w:tabs>
        <w:spacing w:after="0" w:line="276"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HALAMAN JUDUL</w:t>
      </w:r>
      <w:r>
        <w:rPr>
          <w:rFonts w:ascii="Times New Roman" w:eastAsia="Calibri" w:hAnsi="Times New Roman" w:cs="Times New Roman"/>
          <w:b/>
          <w:sz w:val="24"/>
          <w:szCs w:val="24"/>
          <w:lang w:val="id-ID"/>
        </w:rPr>
        <w:tab/>
        <w:t>i</w:t>
      </w:r>
    </w:p>
    <w:p w:rsidR="003E5DF4" w:rsidRDefault="009E1398">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HALAMAN PERSETUJUAN SKRIPSI</w:t>
      </w:r>
      <w:r w:rsidR="00186692">
        <w:rPr>
          <w:rFonts w:ascii="Times New Roman" w:eastAsia="Calibri" w:hAnsi="Times New Roman" w:cs="Times New Roman"/>
          <w:b/>
          <w:sz w:val="24"/>
          <w:szCs w:val="24"/>
        </w:rPr>
        <w:tab/>
        <w:t>ii</w:t>
      </w:r>
    </w:p>
    <w:p w:rsidR="00186692" w:rsidRDefault="00186692">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MOTO DAN PERSEMBAHAN</w:t>
      </w:r>
      <w:r>
        <w:rPr>
          <w:rFonts w:ascii="Times New Roman" w:eastAsia="Calibri" w:hAnsi="Times New Roman" w:cs="Times New Roman"/>
          <w:b/>
          <w:sz w:val="24"/>
          <w:szCs w:val="24"/>
        </w:rPr>
        <w:tab/>
        <w:t>iii</w:t>
      </w:r>
    </w:p>
    <w:p w:rsidR="00186692" w:rsidRDefault="00186692">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PERNYATAAN BEBAS PLAGIAT</w:t>
      </w:r>
      <w:r>
        <w:rPr>
          <w:rFonts w:ascii="Times New Roman" w:eastAsia="Calibri" w:hAnsi="Times New Roman" w:cs="Times New Roman"/>
          <w:b/>
          <w:sz w:val="24"/>
          <w:szCs w:val="24"/>
        </w:rPr>
        <w:tab/>
      </w:r>
      <w:proofErr w:type="gramStart"/>
      <w:r>
        <w:rPr>
          <w:rFonts w:ascii="Times New Roman" w:eastAsia="Calibri" w:hAnsi="Times New Roman" w:cs="Times New Roman"/>
          <w:b/>
          <w:sz w:val="24"/>
          <w:szCs w:val="24"/>
        </w:rPr>
        <w:t>iv</w:t>
      </w:r>
      <w:proofErr w:type="gramEnd"/>
    </w:p>
    <w:p w:rsidR="00186692" w:rsidRDefault="00186692">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KATA PENGANTAR</w:t>
      </w:r>
      <w:r>
        <w:rPr>
          <w:rFonts w:ascii="Times New Roman" w:eastAsia="Calibri" w:hAnsi="Times New Roman" w:cs="Times New Roman"/>
          <w:b/>
          <w:sz w:val="24"/>
          <w:szCs w:val="24"/>
        </w:rPr>
        <w:tab/>
        <w:t>v</w:t>
      </w:r>
    </w:p>
    <w:p w:rsidR="003E5DF4" w:rsidRDefault="00186692">
      <w:pPr>
        <w:tabs>
          <w:tab w:val="left" w:leader="dot" w:pos="7513"/>
        </w:tabs>
        <w:spacing w:after="0" w:line="276"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DAFTAR ISI</w:t>
      </w:r>
      <w:r>
        <w:rPr>
          <w:rFonts w:ascii="Times New Roman" w:eastAsia="Calibri" w:hAnsi="Times New Roman" w:cs="Times New Roman"/>
          <w:b/>
          <w:sz w:val="24"/>
          <w:szCs w:val="24"/>
          <w:lang w:val="id-ID"/>
        </w:rPr>
        <w:tab/>
        <w:t>vi</w:t>
      </w:r>
      <w:r w:rsidR="00FD4A98">
        <w:rPr>
          <w:rFonts w:ascii="Times New Roman" w:eastAsia="Calibri" w:hAnsi="Times New Roman" w:cs="Times New Roman"/>
          <w:b/>
          <w:sz w:val="24"/>
          <w:szCs w:val="24"/>
        </w:rPr>
        <w:t>i</w:t>
      </w:r>
      <w:r>
        <w:rPr>
          <w:rFonts w:ascii="Times New Roman" w:eastAsia="Calibri" w:hAnsi="Times New Roman" w:cs="Times New Roman"/>
          <w:b/>
          <w:sz w:val="24"/>
          <w:szCs w:val="24"/>
          <w:lang w:val="id-ID"/>
        </w:rPr>
        <w:tab/>
      </w:r>
    </w:p>
    <w:p w:rsidR="003E5DF4" w:rsidRPr="00186692" w:rsidRDefault="00FD4A98">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lang w:val="id-ID"/>
        </w:rPr>
        <w:t>DAFTAR TABEL</w:t>
      </w:r>
      <w:r>
        <w:rPr>
          <w:rFonts w:ascii="Times New Roman" w:eastAsia="Calibri" w:hAnsi="Times New Roman" w:cs="Times New Roman"/>
          <w:b/>
          <w:sz w:val="24"/>
          <w:szCs w:val="24"/>
          <w:lang w:val="id-ID"/>
        </w:rPr>
        <w:tab/>
        <w:t>x</w:t>
      </w:r>
    </w:p>
    <w:p w:rsidR="003E5DF4" w:rsidRDefault="00FD4A98">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lang w:val="id-ID"/>
        </w:rPr>
        <w:t>DAFTAR GAMBAR</w:t>
      </w:r>
      <w:r>
        <w:rPr>
          <w:rFonts w:ascii="Times New Roman" w:eastAsia="Calibri" w:hAnsi="Times New Roman" w:cs="Times New Roman"/>
          <w:b/>
          <w:sz w:val="24"/>
          <w:szCs w:val="24"/>
          <w:lang w:val="id-ID"/>
        </w:rPr>
        <w:tab/>
        <w:t>xi</w:t>
      </w:r>
    </w:p>
    <w:p w:rsidR="006A0C04" w:rsidRDefault="006A0C04">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ABSTRAK</w:t>
      </w:r>
      <w:r>
        <w:rPr>
          <w:rFonts w:ascii="Times New Roman" w:eastAsia="Calibri" w:hAnsi="Times New Roman" w:cs="Times New Roman"/>
          <w:b/>
          <w:sz w:val="24"/>
          <w:szCs w:val="24"/>
        </w:rPr>
        <w:tab/>
      </w:r>
      <w:r w:rsidR="00FD4A98">
        <w:rPr>
          <w:rFonts w:ascii="Times New Roman" w:eastAsia="Calibri" w:hAnsi="Times New Roman" w:cs="Times New Roman"/>
          <w:b/>
          <w:sz w:val="24"/>
          <w:szCs w:val="24"/>
        </w:rPr>
        <w:t>xii</w:t>
      </w:r>
    </w:p>
    <w:p w:rsidR="006A0C04" w:rsidRPr="00186692" w:rsidRDefault="006A0C04">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ABSTRAC</w:t>
      </w:r>
      <w:r>
        <w:rPr>
          <w:rFonts w:ascii="Times New Roman" w:eastAsia="Calibri" w:hAnsi="Times New Roman" w:cs="Times New Roman"/>
          <w:b/>
          <w:sz w:val="24"/>
          <w:szCs w:val="24"/>
        </w:rPr>
        <w:tab/>
      </w:r>
      <w:r w:rsidR="00FD4A98">
        <w:rPr>
          <w:rFonts w:ascii="Times New Roman" w:eastAsia="Calibri" w:hAnsi="Times New Roman" w:cs="Times New Roman"/>
          <w:b/>
          <w:sz w:val="24"/>
          <w:szCs w:val="24"/>
        </w:rPr>
        <w:t>xiii</w:t>
      </w:r>
    </w:p>
    <w:p w:rsidR="003E5DF4" w:rsidRDefault="003E5DF4">
      <w:pPr>
        <w:tabs>
          <w:tab w:val="left" w:leader="dot" w:pos="7513"/>
        </w:tabs>
        <w:spacing w:after="0" w:line="276" w:lineRule="auto"/>
        <w:jc w:val="both"/>
        <w:rPr>
          <w:rFonts w:ascii="Times New Roman" w:eastAsia="Calibri" w:hAnsi="Times New Roman" w:cs="Times New Roman"/>
          <w:b/>
          <w:sz w:val="24"/>
          <w:szCs w:val="24"/>
          <w:lang w:val="id-ID"/>
        </w:rPr>
      </w:pPr>
    </w:p>
    <w:p w:rsidR="003E5DF4" w:rsidRDefault="00186692">
      <w:pPr>
        <w:tabs>
          <w:tab w:val="left" w:leader="dot" w:pos="7513"/>
        </w:tabs>
        <w:spacing w:after="0" w:line="276"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BAB   I   PENDAHULUAN</w:t>
      </w:r>
      <w:r>
        <w:rPr>
          <w:rFonts w:ascii="Times New Roman" w:eastAsia="Calibri" w:hAnsi="Times New Roman" w:cs="Times New Roman"/>
          <w:b/>
          <w:sz w:val="24"/>
          <w:szCs w:val="24"/>
          <w:lang w:val="id-ID"/>
        </w:rPr>
        <w:tab/>
        <w:t>1</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1.1 Latar Belakang</w:t>
      </w:r>
      <w:r>
        <w:rPr>
          <w:rFonts w:ascii="Times New Roman" w:eastAsia="Calibri" w:hAnsi="Times New Roman" w:cs="Times New Roman"/>
          <w:sz w:val="24"/>
          <w:szCs w:val="24"/>
          <w:lang w:val="id-ID"/>
        </w:rPr>
        <w:tab/>
        <w:t>1</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1.2 Perumusan Masalah</w:t>
      </w:r>
      <w:r>
        <w:rPr>
          <w:rFonts w:ascii="Times New Roman" w:eastAsia="Calibri" w:hAnsi="Times New Roman" w:cs="Times New Roman"/>
          <w:sz w:val="24"/>
          <w:szCs w:val="24"/>
          <w:lang w:val="id-ID"/>
        </w:rPr>
        <w:tab/>
        <w:t>7</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1.3 Tujuan Penelitian</w:t>
      </w:r>
      <w:r>
        <w:rPr>
          <w:rFonts w:ascii="Times New Roman" w:eastAsia="Calibri" w:hAnsi="Times New Roman" w:cs="Times New Roman"/>
          <w:sz w:val="24"/>
          <w:szCs w:val="24"/>
          <w:lang w:val="id-ID"/>
        </w:rPr>
        <w:tab/>
        <w:t>8</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1.4 Manfaat Penelitian </w:t>
      </w:r>
      <w:r>
        <w:rPr>
          <w:rFonts w:ascii="Times New Roman" w:eastAsia="Calibri" w:hAnsi="Times New Roman" w:cs="Times New Roman"/>
          <w:sz w:val="24"/>
          <w:szCs w:val="24"/>
          <w:lang w:val="id-ID"/>
        </w:rPr>
        <w:tab/>
        <w:t>8</w:t>
      </w:r>
    </w:p>
    <w:p w:rsidR="003E5DF4" w:rsidRDefault="003E5DF4">
      <w:pPr>
        <w:tabs>
          <w:tab w:val="left" w:leader="dot" w:pos="7513"/>
        </w:tabs>
        <w:spacing w:after="0" w:line="276" w:lineRule="auto"/>
        <w:ind w:left="993"/>
        <w:jc w:val="both"/>
        <w:rPr>
          <w:rFonts w:ascii="Times New Roman" w:eastAsia="Calibri" w:hAnsi="Times New Roman" w:cs="Times New Roman"/>
          <w:sz w:val="24"/>
          <w:szCs w:val="24"/>
          <w:lang w:val="id-ID"/>
        </w:rPr>
      </w:pPr>
    </w:p>
    <w:p w:rsidR="003E5DF4" w:rsidRDefault="009E1398">
      <w:pPr>
        <w:tabs>
          <w:tab w:val="left" w:leader="dot" w:pos="7513"/>
        </w:tabs>
        <w:spacing w:after="0" w:line="276"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BAB   II  TINJAUAN PUSTAKA</w:t>
      </w:r>
      <w:r>
        <w:rPr>
          <w:rFonts w:ascii="Times New Roman" w:eastAsia="Calibri" w:hAnsi="Times New Roman" w:cs="Times New Roman"/>
          <w:b/>
          <w:sz w:val="24"/>
          <w:szCs w:val="24"/>
          <w:lang w:val="id-ID"/>
        </w:rPr>
        <w:tab/>
        <w:t>10</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2.1 Kajian Teoritis</w:t>
      </w:r>
      <w:r>
        <w:rPr>
          <w:rFonts w:ascii="Times New Roman" w:eastAsia="Calibri" w:hAnsi="Times New Roman" w:cs="Times New Roman"/>
          <w:sz w:val="24"/>
          <w:szCs w:val="24"/>
          <w:lang w:val="id-ID"/>
        </w:rPr>
        <w:tab/>
        <w:t>10</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2.1.1 Teori Atribusi</w:t>
      </w:r>
      <w:r>
        <w:rPr>
          <w:rFonts w:ascii="Times New Roman" w:eastAsia="Calibri" w:hAnsi="Times New Roman" w:cs="Times New Roman"/>
          <w:sz w:val="24"/>
          <w:szCs w:val="24"/>
          <w:lang w:val="id-ID"/>
        </w:rPr>
        <w:tab/>
        <w:t>10</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rPr>
        <w:t xml:space="preserve"> 2.1.</w:t>
      </w:r>
      <w:r>
        <w:rPr>
          <w:rFonts w:ascii="Times New Roman" w:eastAsia="Calibri" w:hAnsi="Times New Roman" w:cs="Times New Roman"/>
          <w:sz w:val="24"/>
          <w:szCs w:val="24"/>
          <w:lang w:val="id-ID"/>
        </w:rPr>
        <w:t>2</w:t>
      </w:r>
      <w:r>
        <w:rPr>
          <w:rFonts w:ascii="Times New Roman" w:eastAsia="Calibri" w:hAnsi="Times New Roman" w:cs="Times New Roman"/>
          <w:sz w:val="24"/>
          <w:szCs w:val="24"/>
        </w:rPr>
        <w:t xml:space="preserve"> </w:t>
      </w:r>
      <w:r>
        <w:rPr>
          <w:rFonts w:ascii="Times New Roman" w:eastAsia="Calibri" w:hAnsi="Times New Roman" w:cs="Times New Roman"/>
          <w:i/>
          <w:sz w:val="24"/>
          <w:szCs w:val="24"/>
        </w:rPr>
        <w:t>Social Cognitive Career Theory</w:t>
      </w:r>
      <w:r>
        <w:rPr>
          <w:rFonts w:ascii="Times New Roman" w:eastAsia="Calibri" w:hAnsi="Times New Roman" w:cs="Times New Roman"/>
          <w:i/>
          <w:sz w:val="24"/>
          <w:szCs w:val="24"/>
        </w:rPr>
        <w:tab/>
      </w:r>
      <w:r>
        <w:rPr>
          <w:rFonts w:ascii="Times New Roman" w:eastAsia="Calibri" w:hAnsi="Times New Roman" w:cs="Times New Roman"/>
          <w:sz w:val="24"/>
          <w:szCs w:val="24"/>
        </w:rPr>
        <w:t>1</w:t>
      </w:r>
      <w:r w:rsidR="009E1398">
        <w:rPr>
          <w:rFonts w:ascii="Times New Roman" w:eastAsia="Calibri" w:hAnsi="Times New Roman" w:cs="Times New Roman"/>
          <w:sz w:val="24"/>
          <w:szCs w:val="24"/>
          <w:lang w:val="id-ID"/>
        </w:rPr>
        <w:t>1</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2.1.3 Motivasi Karir</w:t>
      </w:r>
      <w:r>
        <w:rPr>
          <w:rFonts w:ascii="Times New Roman" w:eastAsia="Calibri" w:hAnsi="Times New Roman" w:cs="Times New Roman"/>
          <w:sz w:val="24"/>
          <w:szCs w:val="24"/>
          <w:lang w:val="id-ID"/>
        </w:rPr>
        <w:tab/>
        <w:t>14</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2.1.4 Pemahaman P</w:t>
      </w:r>
      <w:r>
        <w:rPr>
          <w:rFonts w:ascii="Times New Roman" w:eastAsia="Calibri" w:hAnsi="Times New Roman" w:cs="Times New Roman"/>
          <w:sz w:val="24"/>
          <w:szCs w:val="24"/>
        </w:rPr>
        <w:t>erpajakan</w:t>
      </w:r>
      <w:r w:rsidR="009E1398">
        <w:rPr>
          <w:rFonts w:ascii="Times New Roman" w:eastAsia="Calibri" w:hAnsi="Times New Roman" w:cs="Times New Roman"/>
          <w:sz w:val="24"/>
          <w:szCs w:val="24"/>
          <w:lang w:val="id-ID"/>
        </w:rPr>
        <w:tab/>
        <w:t>16</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rPr>
        <w:t xml:space="preserve"> 2.1.</w:t>
      </w:r>
      <w:r>
        <w:rPr>
          <w:rFonts w:ascii="Times New Roman" w:eastAsia="Calibri" w:hAnsi="Times New Roman" w:cs="Times New Roman"/>
          <w:sz w:val="24"/>
          <w:szCs w:val="24"/>
          <w:lang w:val="id-ID"/>
        </w:rPr>
        <w:t>5</w:t>
      </w:r>
      <w:r>
        <w:rPr>
          <w:rFonts w:ascii="Times New Roman" w:eastAsia="Calibri" w:hAnsi="Times New Roman" w:cs="Times New Roman"/>
          <w:sz w:val="24"/>
          <w:szCs w:val="24"/>
        </w:rPr>
        <w:t xml:space="preserve"> Pertimbangan Pasar Kerja</w:t>
      </w:r>
      <w:r>
        <w:rPr>
          <w:rFonts w:ascii="Times New Roman" w:eastAsia="Calibri" w:hAnsi="Times New Roman" w:cs="Times New Roman"/>
          <w:sz w:val="24"/>
          <w:szCs w:val="24"/>
        </w:rPr>
        <w:tab/>
        <w:t>1</w:t>
      </w:r>
      <w:r w:rsidR="009E1398">
        <w:rPr>
          <w:rFonts w:ascii="Times New Roman" w:eastAsia="Calibri" w:hAnsi="Times New Roman" w:cs="Times New Roman"/>
          <w:sz w:val="24"/>
          <w:szCs w:val="24"/>
          <w:lang w:val="id-ID"/>
        </w:rPr>
        <w:t>7</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rPr>
        <w:t xml:space="preserve"> 2.1.</w:t>
      </w:r>
      <w:r>
        <w:rPr>
          <w:rFonts w:ascii="Times New Roman" w:eastAsia="Calibri" w:hAnsi="Times New Roman" w:cs="Times New Roman"/>
          <w:sz w:val="24"/>
          <w:szCs w:val="24"/>
          <w:lang w:val="id-ID"/>
        </w:rPr>
        <w:t>6</w:t>
      </w:r>
      <w:r>
        <w:rPr>
          <w:rFonts w:ascii="Times New Roman" w:eastAsia="Calibri" w:hAnsi="Times New Roman" w:cs="Times New Roman"/>
          <w:sz w:val="24"/>
          <w:szCs w:val="24"/>
        </w:rPr>
        <w:t xml:space="preserve"> Minat Mahasiswa dalam Berkarir di Bidang Perpajakan</w:t>
      </w:r>
      <w:r>
        <w:rPr>
          <w:rFonts w:ascii="Times New Roman" w:eastAsia="Calibri" w:hAnsi="Times New Roman" w:cs="Times New Roman"/>
          <w:sz w:val="24"/>
          <w:szCs w:val="24"/>
        </w:rPr>
        <w:tab/>
      </w:r>
      <w:r w:rsidR="009E1398">
        <w:rPr>
          <w:rFonts w:ascii="Times New Roman" w:eastAsia="Calibri" w:hAnsi="Times New Roman" w:cs="Times New Roman"/>
          <w:sz w:val="24"/>
          <w:szCs w:val="24"/>
          <w:lang w:val="id-ID"/>
        </w:rPr>
        <w:t>19</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2.2</w:t>
      </w:r>
      <w:r w:rsidR="009E1398">
        <w:rPr>
          <w:rFonts w:ascii="Times New Roman" w:eastAsia="Calibri" w:hAnsi="Times New Roman" w:cs="Times New Roman"/>
          <w:sz w:val="24"/>
          <w:szCs w:val="24"/>
          <w:lang w:val="id-ID"/>
        </w:rPr>
        <w:t xml:space="preserve"> Penelitian Lain Yang Relevan</w:t>
      </w:r>
      <w:r w:rsidR="009E1398">
        <w:rPr>
          <w:rFonts w:ascii="Times New Roman" w:eastAsia="Calibri" w:hAnsi="Times New Roman" w:cs="Times New Roman"/>
          <w:sz w:val="24"/>
          <w:szCs w:val="24"/>
          <w:lang w:val="id-ID"/>
        </w:rPr>
        <w:tab/>
        <w:t>21</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2.3 Kerangka Berpikir</w:t>
      </w:r>
      <w:r>
        <w:rPr>
          <w:rFonts w:ascii="Times New Roman" w:eastAsia="Calibri" w:hAnsi="Times New Roman" w:cs="Times New Roman"/>
          <w:sz w:val="24"/>
          <w:szCs w:val="24"/>
          <w:lang w:val="id-ID"/>
        </w:rPr>
        <w:tab/>
        <w:t>25</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2.4 Hipotesis Penelitian </w:t>
      </w:r>
      <w:r>
        <w:rPr>
          <w:rFonts w:ascii="Times New Roman" w:eastAsia="Calibri" w:hAnsi="Times New Roman" w:cs="Times New Roman"/>
          <w:sz w:val="24"/>
          <w:szCs w:val="24"/>
          <w:lang w:val="id-ID"/>
        </w:rPr>
        <w:tab/>
        <w:t>26</w:t>
      </w:r>
    </w:p>
    <w:p w:rsidR="003E5DF4" w:rsidRDefault="003E5DF4">
      <w:pPr>
        <w:tabs>
          <w:tab w:val="left" w:leader="dot" w:pos="7513"/>
        </w:tabs>
        <w:spacing w:after="0" w:line="276" w:lineRule="auto"/>
        <w:ind w:left="993"/>
        <w:jc w:val="both"/>
        <w:rPr>
          <w:rFonts w:ascii="Times New Roman" w:eastAsia="Calibri" w:hAnsi="Times New Roman" w:cs="Times New Roman"/>
          <w:sz w:val="24"/>
          <w:szCs w:val="24"/>
          <w:lang w:val="id-ID"/>
        </w:rPr>
      </w:pPr>
    </w:p>
    <w:p w:rsidR="003E5DF4" w:rsidRDefault="009E1398">
      <w:pPr>
        <w:tabs>
          <w:tab w:val="left" w:leader="dot" w:pos="7513"/>
        </w:tabs>
        <w:spacing w:after="0" w:line="276"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BAB  III  METODE PENELITIAN</w:t>
      </w:r>
      <w:r>
        <w:rPr>
          <w:rFonts w:ascii="Times New Roman" w:eastAsia="Calibri" w:hAnsi="Times New Roman" w:cs="Times New Roman"/>
          <w:b/>
          <w:sz w:val="24"/>
          <w:szCs w:val="24"/>
          <w:lang w:val="id-ID"/>
        </w:rPr>
        <w:tab/>
        <w:t>31</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3.1 Tempat dan Waktu Penelitia</w:t>
      </w:r>
      <w:r w:rsidR="009E1398">
        <w:rPr>
          <w:rFonts w:ascii="Times New Roman" w:eastAsia="Calibri" w:hAnsi="Times New Roman" w:cs="Times New Roman"/>
          <w:sz w:val="24"/>
          <w:szCs w:val="24"/>
          <w:lang w:val="id-ID"/>
        </w:rPr>
        <w:t>n</w:t>
      </w:r>
      <w:r w:rsidR="009E1398">
        <w:rPr>
          <w:rFonts w:ascii="Times New Roman" w:eastAsia="Calibri" w:hAnsi="Times New Roman" w:cs="Times New Roman"/>
          <w:sz w:val="24"/>
          <w:szCs w:val="24"/>
          <w:lang w:val="id-ID"/>
        </w:rPr>
        <w:tab/>
        <w:t>31</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3.1.1 Tempat Penelitian </w:t>
      </w:r>
      <w:r>
        <w:rPr>
          <w:rFonts w:ascii="Times New Roman" w:eastAsia="Calibri" w:hAnsi="Times New Roman" w:cs="Times New Roman"/>
          <w:sz w:val="24"/>
          <w:szCs w:val="24"/>
          <w:lang w:val="id-ID"/>
        </w:rPr>
        <w:tab/>
        <w:t>31</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3.1.2 Waktu Penelitian </w:t>
      </w:r>
      <w:r>
        <w:rPr>
          <w:rFonts w:ascii="Times New Roman" w:eastAsia="Calibri" w:hAnsi="Times New Roman" w:cs="Times New Roman"/>
          <w:sz w:val="24"/>
          <w:szCs w:val="24"/>
          <w:lang w:val="id-ID"/>
        </w:rPr>
        <w:tab/>
        <w:t>31</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3.2 Sumbe</w:t>
      </w:r>
      <w:r w:rsidR="009E1398">
        <w:rPr>
          <w:rFonts w:ascii="Times New Roman" w:eastAsia="Calibri" w:hAnsi="Times New Roman" w:cs="Times New Roman"/>
          <w:sz w:val="24"/>
          <w:szCs w:val="24"/>
          <w:lang w:val="id-ID"/>
        </w:rPr>
        <w:t>r dan Teknik Pengumpulan Data</w:t>
      </w:r>
      <w:r w:rsidR="009E1398">
        <w:rPr>
          <w:rFonts w:ascii="Times New Roman" w:eastAsia="Calibri" w:hAnsi="Times New Roman" w:cs="Times New Roman"/>
          <w:sz w:val="24"/>
          <w:szCs w:val="24"/>
          <w:lang w:val="id-ID"/>
        </w:rPr>
        <w:tab/>
        <w:t>31</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3.2.1 Sumber Data </w:t>
      </w:r>
      <w:r>
        <w:rPr>
          <w:rFonts w:ascii="Times New Roman" w:eastAsia="Calibri" w:hAnsi="Times New Roman" w:cs="Times New Roman"/>
          <w:sz w:val="24"/>
          <w:szCs w:val="24"/>
          <w:lang w:val="id-ID"/>
        </w:rPr>
        <w:tab/>
        <w:t>31</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3.2.2 Teknik Pengumpulan Data</w:t>
      </w:r>
      <w:r>
        <w:rPr>
          <w:rFonts w:ascii="Times New Roman" w:eastAsia="Calibri" w:hAnsi="Times New Roman" w:cs="Times New Roman"/>
          <w:sz w:val="24"/>
          <w:szCs w:val="24"/>
          <w:lang w:val="id-ID"/>
        </w:rPr>
        <w:tab/>
        <w:t>32</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3.3 </w:t>
      </w:r>
      <w:r w:rsidR="009E1398">
        <w:rPr>
          <w:rFonts w:ascii="Times New Roman" w:eastAsia="Calibri" w:hAnsi="Times New Roman" w:cs="Times New Roman"/>
          <w:sz w:val="24"/>
          <w:szCs w:val="24"/>
          <w:lang w:val="id-ID"/>
        </w:rPr>
        <w:t>Populasi, Sampel dan Sampling</w:t>
      </w:r>
      <w:r w:rsidR="009E1398">
        <w:rPr>
          <w:rFonts w:ascii="Times New Roman" w:eastAsia="Calibri" w:hAnsi="Times New Roman" w:cs="Times New Roman"/>
          <w:sz w:val="24"/>
          <w:szCs w:val="24"/>
          <w:lang w:val="id-ID"/>
        </w:rPr>
        <w:tab/>
        <w:t>33</w:t>
      </w:r>
    </w:p>
    <w:p w:rsidR="003E5DF4" w:rsidRDefault="009E1398">
      <w:pPr>
        <w:tabs>
          <w:tab w:val="left" w:leader="dot" w:pos="7513"/>
        </w:tabs>
        <w:spacing w:after="0" w:line="276" w:lineRule="auto"/>
        <w:ind w:left="1134" w:hanging="141"/>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lastRenderedPageBreak/>
        <w:tab/>
        <w:t xml:space="preserve"> 3.3.1 Populasi</w:t>
      </w:r>
      <w:r>
        <w:rPr>
          <w:rFonts w:ascii="Times New Roman" w:eastAsia="Calibri" w:hAnsi="Times New Roman" w:cs="Times New Roman"/>
          <w:sz w:val="24"/>
          <w:szCs w:val="24"/>
          <w:lang w:val="id-ID"/>
        </w:rPr>
        <w:tab/>
        <w:t>33</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3.3.2 Sampel</w:t>
      </w:r>
      <w:r>
        <w:rPr>
          <w:rFonts w:ascii="Times New Roman" w:eastAsia="Calibri" w:hAnsi="Times New Roman" w:cs="Times New Roman"/>
          <w:sz w:val="24"/>
          <w:szCs w:val="24"/>
          <w:lang w:val="id-ID"/>
        </w:rPr>
        <w:tab/>
        <w:t>34</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3.3.3 Sampling</w:t>
      </w:r>
      <w:r>
        <w:rPr>
          <w:rFonts w:ascii="Times New Roman" w:eastAsia="Calibri" w:hAnsi="Times New Roman" w:cs="Times New Roman"/>
          <w:sz w:val="24"/>
          <w:szCs w:val="24"/>
          <w:lang w:val="id-ID"/>
        </w:rPr>
        <w:tab/>
        <w:t>35</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3.4 Rancangan Penelitian</w:t>
      </w:r>
      <w:r>
        <w:rPr>
          <w:rFonts w:ascii="Times New Roman" w:eastAsia="Calibri" w:hAnsi="Times New Roman" w:cs="Times New Roman"/>
          <w:sz w:val="24"/>
          <w:szCs w:val="24"/>
          <w:lang w:val="id-ID"/>
        </w:rPr>
        <w:tab/>
        <w:t>36</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3.5 Variabel dan Definisi Operasional</w:t>
      </w:r>
      <w:r>
        <w:rPr>
          <w:rFonts w:ascii="Times New Roman" w:eastAsia="Calibri" w:hAnsi="Times New Roman" w:cs="Times New Roman"/>
          <w:sz w:val="24"/>
          <w:szCs w:val="24"/>
          <w:lang w:val="id-ID"/>
        </w:rPr>
        <w:tab/>
        <w:t>37</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3.6 Instrumen Penelitian</w:t>
      </w:r>
      <w:r>
        <w:rPr>
          <w:rFonts w:ascii="Times New Roman" w:eastAsia="Calibri" w:hAnsi="Times New Roman" w:cs="Times New Roman"/>
          <w:sz w:val="24"/>
          <w:szCs w:val="24"/>
          <w:lang w:val="id-ID"/>
        </w:rPr>
        <w:tab/>
        <w:t>38</w:t>
      </w:r>
    </w:p>
    <w:p w:rsidR="003E5DF4" w:rsidRDefault="00186692">
      <w:pPr>
        <w:tabs>
          <w:tab w:val="left" w:leader="dot" w:pos="7513"/>
        </w:tabs>
        <w:spacing w:after="0" w:line="276" w:lineRule="auto"/>
        <w:ind w:left="993"/>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3.6.1 Uji Kualitas Data</w:t>
      </w:r>
      <w:r>
        <w:rPr>
          <w:rFonts w:ascii="Times New Roman" w:eastAsia="Calibri" w:hAnsi="Times New Roman" w:cs="Times New Roman"/>
          <w:sz w:val="24"/>
          <w:szCs w:val="24"/>
        </w:rPr>
        <w:tab/>
        <w:t>39</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3.7 Teknik Analisis Data</w:t>
      </w:r>
      <w:r>
        <w:rPr>
          <w:rFonts w:ascii="Times New Roman" w:eastAsia="Calibri" w:hAnsi="Times New Roman" w:cs="Times New Roman"/>
          <w:sz w:val="24"/>
          <w:szCs w:val="24"/>
          <w:lang w:val="id-ID"/>
        </w:rPr>
        <w:tab/>
        <w:t>40</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3.7.1 Analisis Statistik Deskriptif</w:t>
      </w:r>
      <w:r>
        <w:rPr>
          <w:rFonts w:ascii="Times New Roman" w:eastAsia="Calibri" w:hAnsi="Times New Roman" w:cs="Times New Roman"/>
          <w:sz w:val="24"/>
          <w:szCs w:val="24"/>
          <w:lang w:val="id-ID"/>
        </w:rPr>
        <w:tab/>
        <w:t>41</w:t>
      </w:r>
    </w:p>
    <w:p w:rsidR="003E5DF4" w:rsidRDefault="009E1398">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3.7.2 Uji Normalitas</w:t>
      </w:r>
      <w:r>
        <w:rPr>
          <w:rFonts w:ascii="Times New Roman" w:eastAsia="Calibri" w:hAnsi="Times New Roman" w:cs="Times New Roman"/>
          <w:sz w:val="24"/>
          <w:szCs w:val="24"/>
          <w:lang w:val="id-ID"/>
        </w:rPr>
        <w:tab/>
        <w:t>41</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3.7.3 Uji Asumsi Klasik</w:t>
      </w:r>
      <w:r>
        <w:rPr>
          <w:rFonts w:ascii="Times New Roman" w:eastAsia="Calibri" w:hAnsi="Times New Roman" w:cs="Times New Roman"/>
          <w:sz w:val="24"/>
          <w:szCs w:val="24"/>
          <w:lang w:val="id-ID"/>
        </w:rPr>
        <w:tab/>
        <w:t>42</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3.7.4 Uji Analisis Regresi Linear Berganda</w:t>
      </w:r>
      <w:r>
        <w:rPr>
          <w:rFonts w:ascii="Times New Roman" w:eastAsia="Calibri" w:hAnsi="Times New Roman" w:cs="Times New Roman"/>
          <w:sz w:val="24"/>
          <w:szCs w:val="24"/>
          <w:lang w:val="id-ID"/>
        </w:rPr>
        <w:tab/>
        <w:t>43</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 3.7.5 Uji Hipotesis</w:t>
      </w:r>
      <w:r>
        <w:rPr>
          <w:rFonts w:ascii="Times New Roman" w:eastAsia="Calibri" w:hAnsi="Times New Roman" w:cs="Times New Roman"/>
          <w:sz w:val="24"/>
          <w:szCs w:val="24"/>
          <w:lang w:val="id-ID"/>
        </w:rPr>
        <w:tab/>
        <w:t>44</w:t>
      </w:r>
    </w:p>
    <w:p w:rsidR="003E5DF4" w:rsidRDefault="00186692">
      <w:pPr>
        <w:tabs>
          <w:tab w:val="left" w:leader="dot" w:pos="7513"/>
        </w:tabs>
        <w:spacing w:after="0" w:line="276" w:lineRule="auto"/>
        <w:ind w:left="1134"/>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3.7.6 Koefisien Determinasi (R</w:t>
      </w:r>
      <w:r>
        <w:rPr>
          <w:rFonts w:ascii="Times New Roman" w:eastAsia="Calibri" w:hAnsi="Times New Roman" w:cs="Times New Roman"/>
          <w:sz w:val="24"/>
          <w:szCs w:val="24"/>
          <w:vertAlign w:val="superscript"/>
          <w:lang w:val="id-ID"/>
        </w:rPr>
        <w:t>2</w:t>
      </w:r>
      <w:r>
        <w:rPr>
          <w:rFonts w:ascii="Times New Roman" w:eastAsia="Calibri" w:hAnsi="Times New Roman" w:cs="Times New Roman"/>
          <w:sz w:val="24"/>
          <w:szCs w:val="24"/>
          <w:lang w:val="id-ID"/>
        </w:rPr>
        <w:t>)</w:t>
      </w:r>
      <w:r>
        <w:rPr>
          <w:rFonts w:ascii="Times New Roman" w:eastAsia="Calibri" w:hAnsi="Times New Roman" w:cs="Times New Roman"/>
          <w:sz w:val="24"/>
          <w:szCs w:val="24"/>
          <w:lang w:val="id-ID"/>
        </w:rPr>
        <w:tab/>
        <w:t>44</w:t>
      </w:r>
    </w:p>
    <w:p w:rsidR="003E5DF4" w:rsidRDefault="00186692">
      <w:pPr>
        <w:tabs>
          <w:tab w:val="left" w:pos="2206"/>
        </w:tabs>
        <w:spacing w:after="0" w:line="276" w:lineRule="auto"/>
        <w:ind w:left="993"/>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ab/>
      </w:r>
    </w:p>
    <w:p w:rsidR="003E5DF4" w:rsidRDefault="009E1398">
      <w:pPr>
        <w:tabs>
          <w:tab w:val="left" w:leader="dot" w:pos="7513"/>
        </w:tabs>
        <w:spacing w:after="0" w:line="276" w:lineRule="auto"/>
        <w:ind w:left="993" w:hanging="993"/>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BAB IV HASIL </w:t>
      </w:r>
      <w:proofErr w:type="gramStart"/>
      <w:r>
        <w:rPr>
          <w:rFonts w:ascii="Times New Roman" w:eastAsia="Calibri" w:hAnsi="Times New Roman" w:cs="Times New Roman"/>
          <w:b/>
          <w:sz w:val="24"/>
          <w:szCs w:val="24"/>
        </w:rPr>
        <w:t>DAN  PEMBAHASAN</w:t>
      </w:r>
      <w:proofErr w:type="gramEnd"/>
      <w:r>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ab/>
        <w:t>46</w:t>
      </w:r>
    </w:p>
    <w:p w:rsidR="003E5DF4" w:rsidRDefault="009E1398">
      <w:pPr>
        <w:tabs>
          <w:tab w:val="left" w:leader="dot" w:pos="7513"/>
        </w:tabs>
        <w:spacing w:after="0" w:line="276" w:lineRule="auto"/>
        <w:ind w:left="993"/>
        <w:jc w:val="both"/>
        <w:rPr>
          <w:rFonts w:ascii="Times New Roman" w:eastAsia="Calibri" w:hAnsi="Times New Roman" w:cs="Times New Roman"/>
          <w:sz w:val="24"/>
          <w:szCs w:val="24"/>
        </w:rPr>
      </w:pPr>
      <w:r>
        <w:rPr>
          <w:rFonts w:ascii="Times New Roman" w:eastAsia="Calibri" w:hAnsi="Times New Roman" w:cs="Times New Roman"/>
          <w:sz w:val="24"/>
          <w:szCs w:val="24"/>
        </w:rPr>
        <w:t>4.1 Hasil Penelitian</w:t>
      </w:r>
      <w:r>
        <w:rPr>
          <w:rFonts w:ascii="Times New Roman" w:eastAsia="Calibri" w:hAnsi="Times New Roman" w:cs="Times New Roman"/>
          <w:sz w:val="24"/>
          <w:szCs w:val="24"/>
        </w:rPr>
        <w:tab/>
        <w:t>46</w:t>
      </w:r>
    </w:p>
    <w:p w:rsidR="003E5DF4" w:rsidRDefault="00186692">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4.1.1 Sejarah S</w:t>
      </w:r>
      <w:r w:rsidR="009E1398">
        <w:rPr>
          <w:rFonts w:ascii="Times New Roman" w:eastAsia="Calibri" w:hAnsi="Times New Roman" w:cs="Times New Roman"/>
          <w:sz w:val="24"/>
          <w:szCs w:val="24"/>
        </w:rPr>
        <w:t>ingkat Universitas Tridinanti</w:t>
      </w:r>
      <w:r w:rsidR="009E1398">
        <w:rPr>
          <w:rFonts w:ascii="Times New Roman" w:eastAsia="Calibri" w:hAnsi="Times New Roman" w:cs="Times New Roman"/>
          <w:sz w:val="24"/>
          <w:szCs w:val="24"/>
        </w:rPr>
        <w:tab/>
        <w:t>46</w:t>
      </w:r>
    </w:p>
    <w:p w:rsidR="003E5DF4" w:rsidRDefault="00186692">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4.1.2 </w:t>
      </w:r>
      <w:r w:rsidR="009E1398">
        <w:rPr>
          <w:rFonts w:ascii="Times New Roman" w:eastAsia="Calibri" w:hAnsi="Times New Roman" w:cs="Times New Roman"/>
          <w:sz w:val="24"/>
          <w:szCs w:val="24"/>
        </w:rPr>
        <w:t>Visi dan Misi Universitas Tridinanti</w:t>
      </w:r>
      <w:r w:rsidR="009E1398">
        <w:rPr>
          <w:rFonts w:ascii="Times New Roman" w:eastAsia="Calibri" w:hAnsi="Times New Roman" w:cs="Times New Roman"/>
          <w:sz w:val="24"/>
          <w:szCs w:val="24"/>
        </w:rPr>
        <w:tab/>
        <w:t>49</w:t>
      </w:r>
    </w:p>
    <w:p w:rsidR="003E5DF4" w:rsidRDefault="00186692">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4.1.3 </w:t>
      </w:r>
      <w:r w:rsidR="009E1398">
        <w:rPr>
          <w:rFonts w:ascii="Times New Roman" w:eastAsia="Calibri" w:hAnsi="Times New Roman" w:cs="Times New Roman"/>
          <w:sz w:val="24"/>
          <w:szCs w:val="24"/>
        </w:rPr>
        <w:t>Struktur Organisasi</w:t>
      </w:r>
      <w:r w:rsidR="009E1398">
        <w:rPr>
          <w:rFonts w:ascii="Times New Roman" w:eastAsia="Calibri" w:hAnsi="Times New Roman" w:cs="Times New Roman"/>
          <w:sz w:val="24"/>
          <w:szCs w:val="24"/>
        </w:rPr>
        <w:tab/>
        <w:t>50</w:t>
      </w:r>
    </w:p>
    <w:p w:rsidR="009E1398"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4.1.4 Karakteristik Responden Penelitian</w:t>
      </w:r>
      <w:r>
        <w:rPr>
          <w:rFonts w:ascii="Times New Roman" w:eastAsia="Calibri" w:hAnsi="Times New Roman" w:cs="Times New Roman"/>
          <w:sz w:val="24"/>
          <w:szCs w:val="24"/>
        </w:rPr>
        <w:tab/>
        <w:t>52</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4.1.5 Uji Kualitas Data</w:t>
      </w:r>
      <w:r>
        <w:rPr>
          <w:rFonts w:ascii="Times New Roman" w:eastAsia="Calibri" w:hAnsi="Times New Roman" w:cs="Times New Roman"/>
          <w:sz w:val="24"/>
          <w:szCs w:val="24"/>
        </w:rPr>
        <w:tab/>
        <w:t>54</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4.1.6 Statistik Deskriptif</w:t>
      </w:r>
      <w:r>
        <w:rPr>
          <w:rFonts w:ascii="Times New Roman" w:eastAsia="Calibri" w:hAnsi="Times New Roman" w:cs="Times New Roman"/>
          <w:sz w:val="24"/>
          <w:szCs w:val="24"/>
        </w:rPr>
        <w:tab/>
        <w:t>56</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4.1.7 Uji Normalitas</w:t>
      </w:r>
      <w:r>
        <w:rPr>
          <w:rFonts w:ascii="Times New Roman" w:eastAsia="Calibri" w:hAnsi="Times New Roman" w:cs="Times New Roman"/>
          <w:sz w:val="24"/>
          <w:szCs w:val="24"/>
        </w:rPr>
        <w:tab/>
        <w:t>57</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4.1.8 Uji Asumsi Klasik</w:t>
      </w:r>
      <w:r>
        <w:rPr>
          <w:rFonts w:ascii="Times New Roman" w:eastAsia="Calibri" w:hAnsi="Times New Roman" w:cs="Times New Roman"/>
          <w:sz w:val="24"/>
          <w:szCs w:val="24"/>
        </w:rPr>
        <w:tab/>
        <w:t>59</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4.1.9</w:t>
      </w:r>
      <w:r w:rsidR="00186692">
        <w:rPr>
          <w:rFonts w:ascii="Times New Roman" w:eastAsia="Calibri" w:hAnsi="Times New Roman" w:cs="Times New Roman"/>
          <w:sz w:val="24"/>
          <w:szCs w:val="24"/>
        </w:rPr>
        <w:t xml:space="preserve"> Ana</w:t>
      </w:r>
      <w:r>
        <w:rPr>
          <w:rFonts w:ascii="Times New Roman" w:eastAsia="Calibri" w:hAnsi="Times New Roman" w:cs="Times New Roman"/>
          <w:sz w:val="24"/>
          <w:szCs w:val="24"/>
        </w:rPr>
        <w:t>lisis Regresi Linear Berganda</w:t>
      </w:r>
      <w:r>
        <w:rPr>
          <w:rFonts w:ascii="Times New Roman" w:eastAsia="Calibri" w:hAnsi="Times New Roman" w:cs="Times New Roman"/>
          <w:sz w:val="24"/>
          <w:szCs w:val="24"/>
        </w:rPr>
        <w:tab/>
        <w:t>60</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4.1.10 Uji Hipotesis</w:t>
      </w:r>
      <w:r>
        <w:rPr>
          <w:rFonts w:ascii="Times New Roman" w:eastAsia="Calibri" w:hAnsi="Times New Roman" w:cs="Times New Roman"/>
          <w:sz w:val="24"/>
          <w:szCs w:val="24"/>
        </w:rPr>
        <w:tab/>
        <w:t>61</w:t>
      </w:r>
    </w:p>
    <w:p w:rsidR="003E5DF4" w:rsidRDefault="009E1398">
      <w:pPr>
        <w:tabs>
          <w:tab w:val="left" w:leader="dot" w:pos="7513"/>
        </w:tabs>
        <w:spacing w:after="0" w:line="276" w:lineRule="auto"/>
        <w:ind w:left="993" w:firstLine="141"/>
        <w:jc w:val="both"/>
        <w:rPr>
          <w:rFonts w:ascii="Times New Roman" w:eastAsia="Calibri" w:hAnsi="Times New Roman" w:cs="Times New Roman"/>
          <w:sz w:val="24"/>
          <w:szCs w:val="24"/>
        </w:rPr>
      </w:pPr>
      <w:r>
        <w:rPr>
          <w:rFonts w:ascii="Times New Roman" w:eastAsia="Calibri" w:hAnsi="Times New Roman" w:cs="Times New Roman"/>
          <w:sz w:val="24"/>
          <w:szCs w:val="24"/>
        </w:rPr>
        <w:t>4.1.11</w:t>
      </w:r>
      <w:r w:rsidR="00186692">
        <w:rPr>
          <w:rFonts w:ascii="Times New Roman" w:eastAsia="Calibri" w:hAnsi="Times New Roman" w:cs="Times New Roman"/>
          <w:sz w:val="24"/>
          <w:szCs w:val="24"/>
        </w:rPr>
        <w:t xml:space="preserve"> Koefisien Determinasi (R</w:t>
      </w:r>
      <w:r w:rsidR="00186692">
        <w:rPr>
          <w:rFonts w:ascii="Times New Roman" w:eastAsia="Calibri" w:hAnsi="Times New Roman" w:cs="Times New Roman"/>
          <w:sz w:val="24"/>
          <w:szCs w:val="24"/>
          <w:vertAlign w:val="superscript"/>
        </w:rPr>
        <w:t>2</w:t>
      </w:r>
      <w:r>
        <w:rPr>
          <w:rFonts w:ascii="Times New Roman" w:eastAsia="Calibri" w:hAnsi="Times New Roman" w:cs="Times New Roman"/>
          <w:sz w:val="24"/>
          <w:szCs w:val="24"/>
        </w:rPr>
        <w:t>)</w:t>
      </w:r>
      <w:r>
        <w:rPr>
          <w:rFonts w:ascii="Times New Roman" w:eastAsia="Calibri" w:hAnsi="Times New Roman" w:cs="Times New Roman"/>
          <w:sz w:val="24"/>
          <w:szCs w:val="24"/>
        </w:rPr>
        <w:tab/>
        <w:t>63</w:t>
      </w:r>
    </w:p>
    <w:p w:rsidR="003E5DF4" w:rsidRPr="006A0C04" w:rsidRDefault="00186692">
      <w:pPr>
        <w:tabs>
          <w:tab w:val="left" w:leader="dot" w:pos="7513"/>
        </w:tabs>
        <w:spacing w:after="0" w:line="276" w:lineRule="auto"/>
        <w:ind w:left="993"/>
        <w:jc w:val="both"/>
        <w:rPr>
          <w:rFonts w:ascii="Times New Roman" w:eastAsia="Calibri" w:hAnsi="Times New Roman" w:cs="Times New Roman"/>
          <w:sz w:val="24"/>
          <w:szCs w:val="24"/>
        </w:rPr>
      </w:pPr>
      <w:r w:rsidRPr="006A0C04">
        <w:rPr>
          <w:rFonts w:ascii="Times New Roman" w:eastAsia="Calibri" w:hAnsi="Times New Roman" w:cs="Times New Roman"/>
          <w:sz w:val="24"/>
          <w:szCs w:val="24"/>
        </w:rPr>
        <w:t>4.2 Pembahasan</w:t>
      </w:r>
    </w:p>
    <w:p w:rsidR="003E5DF4" w:rsidRPr="006A0C04" w:rsidRDefault="007B6B8B" w:rsidP="007B6B8B">
      <w:pPr>
        <w:tabs>
          <w:tab w:val="left" w:leader="dot" w:pos="7513"/>
        </w:tabs>
        <w:spacing w:after="0" w:line="276" w:lineRule="auto"/>
        <w:ind w:left="1701" w:hanging="567"/>
        <w:jc w:val="both"/>
        <w:rPr>
          <w:rFonts w:ascii="Times New Roman" w:eastAsia="Calibri" w:hAnsi="Times New Roman" w:cs="Times New Roman"/>
          <w:sz w:val="24"/>
          <w:szCs w:val="24"/>
        </w:rPr>
      </w:pPr>
      <w:r w:rsidRPr="006A0C04">
        <w:rPr>
          <w:rFonts w:ascii="Times New Roman" w:eastAsia="Calibri" w:hAnsi="Times New Roman" w:cs="Times New Roman"/>
          <w:sz w:val="24"/>
          <w:szCs w:val="24"/>
        </w:rPr>
        <w:t>4.2.1</w:t>
      </w:r>
      <w:r w:rsidRPr="006A0C04">
        <w:rPr>
          <w:rFonts w:ascii="Times New Roman" w:eastAsia="Calibri" w:hAnsi="Times New Roman" w:cs="Times New Roman"/>
          <w:sz w:val="24"/>
          <w:szCs w:val="24"/>
        </w:rPr>
        <w:tab/>
        <w:t>Pengaruh Motivasi Karir, Pemahaman Perpajakan, dan Pertimbangan Pasar Kerja terhadap Minat Mahasiswa dalam Berkarir di Bidang Perpajakan</w:t>
      </w:r>
      <w:r w:rsidR="009E1398" w:rsidRPr="006A0C04">
        <w:rPr>
          <w:rFonts w:ascii="Times New Roman" w:eastAsia="Calibri" w:hAnsi="Times New Roman" w:cs="Times New Roman"/>
          <w:sz w:val="24"/>
          <w:szCs w:val="24"/>
        </w:rPr>
        <w:t xml:space="preserve"> </w:t>
      </w:r>
      <w:r w:rsidR="009E1398" w:rsidRPr="006A0C04">
        <w:rPr>
          <w:rFonts w:ascii="Times New Roman" w:eastAsia="Calibri" w:hAnsi="Times New Roman" w:cs="Times New Roman"/>
          <w:sz w:val="24"/>
          <w:szCs w:val="24"/>
        </w:rPr>
        <w:tab/>
        <w:t>64</w:t>
      </w:r>
    </w:p>
    <w:p w:rsidR="009E1398" w:rsidRPr="006A0C04" w:rsidRDefault="009E1398" w:rsidP="007B6B8B">
      <w:pPr>
        <w:tabs>
          <w:tab w:val="left" w:leader="dot" w:pos="7513"/>
        </w:tabs>
        <w:spacing w:after="0" w:line="276" w:lineRule="auto"/>
        <w:ind w:left="1701" w:hanging="567"/>
        <w:jc w:val="both"/>
        <w:rPr>
          <w:rFonts w:ascii="Times New Roman" w:eastAsia="Calibri" w:hAnsi="Times New Roman" w:cs="Times New Roman"/>
          <w:sz w:val="24"/>
          <w:szCs w:val="24"/>
        </w:rPr>
      </w:pPr>
      <w:r w:rsidRPr="006A0C04">
        <w:rPr>
          <w:rFonts w:ascii="Times New Roman" w:eastAsia="Calibri" w:hAnsi="Times New Roman" w:cs="Times New Roman"/>
          <w:sz w:val="24"/>
          <w:szCs w:val="24"/>
        </w:rPr>
        <w:t>4.2.2</w:t>
      </w:r>
      <w:r w:rsidRPr="006A0C04">
        <w:rPr>
          <w:rFonts w:ascii="Times New Roman" w:eastAsia="Calibri" w:hAnsi="Times New Roman" w:cs="Times New Roman"/>
          <w:sz w:val="24"/>
          <w:szCs w:val="24"/>
        </w:rPr>
        <w:tab/>
        <w:t>Pengaruh Motivasi Karir terhadap Minat Mahasiswa dalam Berkarir di Bidang Perpajakan</w:t>
      </w:r>
      <w:r w:rsidRPr="006A0C04">
        <w:rPr>
          <w:rFonts w:ascii="Times New Roman" w:eastAsia="Calibri" w:hAnsi="Times New Roman" w:cs="Times New Roman"/>
          <w:sz w:val="24"/>
          <w:szCs w:val="24"/>
        </w:rPr>
        <w:tab/>
        <w:t>65</w:t>
      </w:r>
    </w:p>
    <w:p w:rsidR="003E5DF4" w:rsidRPr="006A0C04" w:rsidRDefault="009E1398" w:rsidP="007B6B8B">
      <w:pPr>
        <w:tabs>
          <w:tab w:val="left" w:leader="dot" w:pos="7513"/>
        </w:tabs>
        <w:spacing w:after="0" w:line="276" w:lineRule="auto"/>
        <w:ind w:left="1701" w:hanging="567"/>
        <w:jc w:val="both"/>
        <w:rPr>
          <w:rFonts w:ascii="Times New Roman" w:eastAsia="Calibri" w:hAnsi="Times New Roman" w:cs="Times New Roman"/>
          <w:sz w:val="24"/>
          <w:szCs w:val="24"/>
        </w:rPr>
      </w:pPr>
      <w:r w:rsidRPr="006A0C04">
        <w:rPr>
          <w:rFonts w:ascii="Times New Roman" w:eastAsia="Calibri" w:hAnsi="Times New Roman" w:cs="Times New Roman"/>
          <w:sz w:val="24"/>
          <w:szCs w:val="24"/>
        </w:rPr>
        <w:t>4.2.3</w:t>
      </w:r>
      <w:r w:rsidR="007B6B8B" w:rsidRPr="006A0C04">
        <w:rPr>
          <w:rFonts w:ascii="Times New Roman" w:eastAsia="Calibri" w:hAnsi="Times New Roman" w:cs="Times New Roman"/>
          <w:sz w:val="24"/>
          <w:szCs w:val="24"/>
        </w:rPr>
        <w:t xml:space="preserve"> </w:t>
      </w:r>
      <w:r w:rsidRPr="006A0C04">
        <w:rPr>
          <w:rFonts w:ascii="Times New Roman" w:eastAsia="Calibri" w:hAnsi="Times New Roman" w:cs="Times New Roman"/>
          <w:sz w:val="24"/>
          <w:szCs w:val="24"/>
        </w:rPr>
        <w:tab/>
      </w:r>
      <w:r w:rsidR="007B6B8B" w:rsidRPr="006A0C04">
        <w:rPr>
          <w:rFonts w:ascii="Times New Roman" w:eastAsia="Calibri" w:hAnsi="Times New Roman" w:cs="Times New Roman"/>
          <w:sz w:val="24"/>
          <w:szCs w:val="24"/>
        </w:rPr>
        <w:t>Pengaruh Pemahaman Perpajakan terhadap Minat Mahasiswa dalam Berkarir di Bidang Perpajakan</w:t>
      </w:r>
      <w:r w:rsidRPr="006A0C04">
        <w:rPr>
          <w:rFonts w:ascii="Times New Roman" w:eastAsia="Calibri" w:hAnsi="Times New Roman" w:cs="Times New Roman"/>
          <w:sz w:val="24"/>
          <w:szCs w:val="24"/>
        </w:rPr>
        <w:tab/>
        <w:t>66</w:t>
      </w:r>
    </w:p>
    <w:p w:rsidR="003E5DF4" w:rsidRDefault="009E1398" w:rsidP="007B6B8B">
      <w:pPr>
        <w:tabs>
          <w:tab w:val="left" w:leader="dot" w:pos="7513"/>
        </w:tabs>
        <w:spacing w:after="0" w:line="276" w:lineRule="auto"/>
        <w:ind w:left="1701" w:hanging="567"/>
        <w:jc w:val="both"/>
        <w:rPr>
          <w:rFonts w:ascii="Times New Roman" w:eastAsia="Calibri" w:hAnsi="Times New Roman" w:cs="Times New Roman"/>
          <w:sz w:val="24"/>
          <w:szCs w:val="24"/>
        </w:rPr>
      </w:pPr>
      <w:r w:rsidRPr="006A0C04">
        <w:rPr>
          <w:rFonts w:ascii="Times New Roman" w:eastAsia="Calibri" w:hAnsi="Times New Roman" w:cs="Times New Roman"/>
          <w:sz w:val="24"/>
          <w:szCs w:val="24"/>
        </w:rPr>
        <w:t>4.2.4</w:t>
      </w:r>
      <w:r w:rsidR="00186692" w:rsidRPr="006A0C04">
        <w:rPr>
          <w:rFonts w:ascii="Times New Roman" w:eastAsia="Calibri" w:hAnsi="Times New Roman" w:cs="Times New Roman"/>
          <w:sz w:val="24"/>
          <w:szCs w:val="24"/>
        </w:rPr>
        <w:t xml:space="preserve"> </w:t>
      </w:r>
      <w:r w:rsidR="007B6B8B" w:rsidRPr="006A0C04">
        <w:rPr>
          <w:rFonts w:ascii="Times New Roman" w:eastAsia="Calibri" w:hAnsi="Times New Roman" w:cs="Times New Roman"/>
          <w:sz w:val="24"/>
          <w:szCs w:val="24"/>
        </w:rPr>
        <w:t>Pengaruh Pertimbangan Pasar Kerja terhadap Minat Mahasiswa dalam Berkarir di Bidang Perpajakan</w:t>
      </w:r>
      <w:r w:rsidRPr="006A0C04">
        <w:rPr>
          <w:rFonts w:ascii="Times New Roman" w:eastAsia="Calibri" w:hAnsi="Times New Roman" w:cs="Times New Roman"/>
          <w:sz w:val="24"/>
          <w:szCs w:val="24"/>
        </w:rPr>
        <w:tab/>
        <w:t>67</w:t>
      </w:r>
    </w:p>
    <w:p w:rsidR="00FD4A98" w:rsidRPr="006A0C04" w:rsidRDefault="00FD4A98" w:rsidP="007B6B8B">
      <w:pPr>
        <w:tabs>
          <w:tab w:val="left" w:leader="dot" w:pos="7513"/>
        </w:tabs>
        <w:spacing w:after="0" w:line="276" w:lineRule="auto"/>
        <w:ind w:left="1701" w:hanging="567"/>
        <w:jc w:val="both"/>
        <w:rPr>
          <w:rFonts w:ascii="Times New Roman" w:eastAsia="Calibri" w:hAnsi="Times New Roman" w:cs="Times New Roman"/>
          <w:sz w:val="24"/>
          <w:szCs w:val="24"/>
        </w:rPr>
      </w:pPr>
    </w:p>
    <w:p w:rsidR="003E5DF4" w:rsidRDefault="003E5DF4">
      <w:pPr>
        <w:tabs>
          <w:tab w:val="left" w:leader="dot" w:pos="7513"/>
        </w:tabs>
        <w:spacing w:after="0" w:line="276" w:lineRule="auto"/>
        <w:ind w:left="1843" w:hanging="1843"/>
        <w:jc w:val="both"/>
        <w:rPr>
          <w:rFonts w:ascii="Times New Roman" w:eastAsia="Calibri" w:hAnsi="Times New Roman" w:cs="Times New Roman"/>
          <w:sz w:val="24"/>
          <w:szCs w:val="24"/>
        </w:rPr>
      </w:pPr>
    </w:p>
    <w:p w:rsidR="003E5DF4" w:rsidRDefault="009E1398">
      <w:pPr>
        <w:tabs>
          <w:tab w:val="left" w:leader="dot" w:pos="7513"/>
        </w:tabs>
        <w:spacing w:after="0" w:line="276" w:lineRule="auto"/>
        <w:ind w:left="1843" w:hanging="1843"/>
        <w:jc w:val="bot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BAB V KESIMPULAN DAN SARAN</w:t>
      </w:r>
      <w:r>
        <w:rPr>
          <w:rFonts w:ascii="Times New Roman" w:eastAsia="Calibri" w:hAnsi="Times New Roman" w:cs="Times New Roman"/>
          <w:b/>
          <w:sz w:val="24"/>
          <w:szCs w:val="24"/>
        </w:rPr>
        <w:tab/>
        <w:t>68</w:t>
      </w:r>
    </w:p>
    <w:p w:rsidR="003E5DF4" w:rsidRDefault="009E1398">
      <w:pPr>
        <w:tabs>
          <w:tab w:val="left" w:leader="dot" w:pos="7513"/>
        </w:tabs>
        <w:spacing w:after="0" w:line="276" w:lineRule="auto"/>
        <w:ind w:left="1843" w:hanging="850"/>
        <w:jc w:val="both"/>
        <w:rPr>
          <w:rFonts w:ascii="Times New Roman" w:eastAsia="Calibri" w:hAnsi="Times New Roman" w:cs="Times New Roman"/>
          <w:sz w:val="24"/>
          <w:szCs w:val="24"/>
        </w:rPr>
      </w:pPr>
      <w:r>
        <w:rPr>
          <w:rFonts w:ascii="Times New Roman" w:eastAsia="Calibri" w:hAnsi="Times New Roman" w:cs="Times New Roman"/>
          <w:sz w:val="24"/>
          <w:szCs w:val="24"/>
        </w:rPr>
        <w:t>5.1 Kesimpulan</w:t>
      </w:r>
      <w:r>
        <w:rPr>
          <w:rFonts w:ascii="Times New Roman" w:eastAsia="Calibri" w:hAnsi="Times New Roman" w:cs="Times New Roman"/>
          <w:sz w:val="24"/>
          <w:szCs w:val="24"/>
        </w:rPr>
        <w:tab/>
        <w:t>68</w:t>
      </w:r>
    </w:p>
    <w:p w:rsidR="003E5DF4" w:rsidRDefault="009E1398">
      <w:pPr>
        <w:tabs>
          <w:tab w:val="left" w:leader="dot" w:pos="7513"/>
        </w:tabs>
        <w:spacing w:after="0" w:line="276" w:lineRule="auto"/>
        <w:ind w:left="1843" w:hanging="850"/>
        <w:jc w:val="both"/>
        <w:rPr>
          <w:rFonts w:ascii="Times New Roman" w:eastAsia="Calibri" w:hAnsi="Times New Roman" w:cs="Times New Roman"/>
          <w:sz w:val="24"/>
          <w:szCs w:val="24"/>
        </w:rPr>
      </w:pPr>
      <w:r>
        <w:rPr>
          <w:rFonts w:ascii="Times New Roman" w:eastAsia="Calibri" w:hAnsi="Times New Roman" w:cs="Times New Roman"/>
          <w:sz w:val="24"/>
          <w:szCs w:val="24"/>
        </w:rPr>
        <w:t>5.2 Saran</w:t>
      </w:r>
      <w:r>
        <w:rPr>
          <w:rFonts w:ascii="Times New Roman" w:eastAsia="Calibri" w:hAnsi="Times New Roman" w:cs="Times New Roman"/>
          <w:sz w:val="24"/>
          <w:szCs w:val="24"/>
        </w:rPr>
        <w:tab/>
        <w:t>69</w:t>
      </w:r>
    </w:p>
    <w:p w:rsidR="003E5DF4" w:rsidRDefault="003E5DF4">
      <w:pPr>
        <w:tabs>
          <w:tab w:val="left" w:leader="dot" w:pos="7513"/>
        </w:tabs>
        <w:spacing w:after="0" w:line="276" w:lineRule="auto"/>
        <w:ind w:left="1843" w:hanging="850"/>
        <w:jc w:val="both"/>
        <w:rPr>
          <w:rFonts w:ascii="Times New Roman" w:eastAsia="Calibri" w:hAnsi="Times New Roman" w:cs="Times New Roman"/>
          <w:sz w:val="24"/>
          <w:szCs w:val="24"/>
        </w:rPr>
      </w:pPr>
    </w:p>
    <w:p w:rsidR="003E5DF4" w:rsidRDefault="009E1398" w:rsidP="009E1398">
      <w:pPr>
        <w:tabs>
          <w:tab w:val="left" w:leader="dot" w:pos="7513"/>
        </w:tabs>
        <w:spacing w:after="0" w:line="276" w:lineRule="auto"/>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t>DAFTAR PUSTAKA</w:t>
      </w:r>
      <w:r>
        <w:rPr>
          <w:rFonts w:ascii="Times New Roman" w:eastAsia="Calibri" w:hAnsi="Times New Roman" w:cs="Times New Roman"/>
          <w:b/>
          <w:sz w:val="24"/>
          <w:szCs w:val="24"/>
          <w:lang w:val="id-ID"/>
        </w:rPr>
        <w:tab/>
        <w:t>72</w:t>
      </w: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Pr="00FD4A98" w:rsidRDefault="00FD4A98" w:rsidP="009E1398">
      <w:pPr>
        <w:tabs>
          <w:tab w:val="left" w:leader="dot" w:pos="7513"/>
        </w:tabs>
        <w:spacing w:after="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LAMPIRAN</w:t>
      </w: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6A0C04" w:rsidRPr="009E1398" w:rsidRDefault="006A0C04" w:rsidP="009E1398">
      <w:pPr>
        <w:tabs>
          <w:tab w:val="left" w:leader="dot" w:pos="7513"/>
        </w:tabs>
        <w:spacing w:after="0" w:line="276" w:lineRule="auto"/>
        <w:jc w:val="both"/>
        <w:rPr>
          <w:rFonts w:ascii="Times New Roman" w:eastAsia="Calibri" w:hAnsi="Times New Roman" w:cs="Times New Roman"/>
          <w:b/>
          <w:sz w:val="24"/>
          <w:szCs w:val="24"/>
          <w:lang w:val="id-ID"/>
        </w:rPr>
      </w:pPr>
    </w:p>
    <w:p w:rsidR="003E5DF4" w:rsidRDefault="00186692">
      <w:pPr>
        <w:tabs>
          <w:tab w:val="left" w:leader="dot" w:pos="7513"/>
        </w:tabs>
        <w:spacing w:after="0" w:line="276" w:lineRule="auto"/>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lastRenderedPageBreak/>
        <w:t>DAFTAR TABEL</w:t>
      </w:r>
    </w:p>
    <w:p w:rsidR="003E5DF4" w:rsidRDefault="003E5DF4">
      <w:pPr>
        <w:tabs>
          <w:tab w:val="left" w:leader="dot" w:pos="7513"/>
        </w:tabs>
        <w:spacing w:after="0" w:line="276" w:lineRule="auto"/>
        <w:ind w:right="144"/>
        <w:jc w:val="center"/>
        <w:rPr>
          <w:rFonts w:ascii="Times New Roman" w:eastAsia="Calibri" w:hAnsi="Times New Roman" w:cs="Times New Roman"/>
          <w:b/>
          <w:sz w:val="24"/>
          <w:szCs w:val="24"/>
          <w:lang w:val="id-ID"/>
        </w:rPr>
      </w:pPr>
    </w:p>
    <w:p w:rsidR="003E5DF4" w:rsidRDefault="00186692">
      <w:pPr>
        <w:tabs>
          <w:tab w:val="left" w:leader="dot" w:pos="7230"/>
        </w:tabs>
        <w:spacing w:after="0" w:line="276" w:lineRule="auto"/>
        <w:ind w:right="286"/>
        <w:jc w:val="right"/>
        <w:rPr>
          <w:rFonts w:ascii="Times New Roman" w:eastAsia="Calibri" w:hAnsi="Times New Roman" w:cs="Times New Roman"/>
          <w:sz w:val="24"/>
          <w:szCs w:val="24"/>
        </w:rPr>
      </w:pPr>
      <w:r>
        <w:rPr>
          <w:rFonts w:ascii="Times New Roman" w:eastAsia="Calibri" w:hAnsi="Times New Roman" w:cs="Times New Roman"/>
          <w:sz w:val="24"/>
          <w:szCs w:val="24"/>
        </w:rPr>
        <w:t>Halaman</w:t>
      </w:r>
    </w:p>
    <w:p w:rsidR="003E5DF4" w:rsidRDefault="003E5DF4">
      <w:pPr>
        <w:tabs>
          <w:tab w:val="left" w:leader="dot" w:pos="7513"/>
        </w:tabs>
        <w:spacing w:after="0" w:line="240" w:lineRule="auto"/>
        <w:jc w:val="right"/>
        <w:rPr>
          <w:rFonts w:ascii="Times New Roman" w:eastAsia="Calibri" w:hAnsi="Times New Roman" w:cs="Times New Roman"/>
          <w:b/>
          <w:sz w:val="24"/>
          <w:szCs w:val="24"/>
        </w:rPr>
      </w:pP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1.1    Jumlah Mahasiswa Universitas Tridinanti</w:t>
      </w:r>
      <w:r>
        <w:rPr>
          <w:rFonts w:ascii="Times New Roman" w:eastAsia="Calibri" w:hAnsi="Times New Roman" w:cs="Times New Roman"/>
          <w:sz w:val="24"/>
          <w:szCs w:val="24"/>
        </w:rPr>
        <w:tab/>
        <w:t>6</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Tabel 2.1</w:t>
      </w:r>
      <w:r>
        <w:rPr>
          <w:rFonts w:ascii="Times New Roman" w:eastAsia="Calibri" w:hAnsi="Times New Roman" w:cs="Times New Roman"/>
          <w:sz w:val="24"/>
          <w:szCs w:val="24"/>
          <w:lang w:val="id-ID"/>
        </w:rPr>
        <w:tab/>
        <w:t>Penelitian Terdahulu yang Relevan</w:t>
      </w:r>
      <w:r>
        <w:rPr>
          <w:rFonts w:ascii="Times New Roman" w:eastAsia="Calibri" w:hAnsi="Times New Roman" w:cs="Times New Roman"/>
          <w:sz w:val="24"/>
          <w:szCs w:val="24"/>
          <w:lang w:val="id-ID"/>
        </w:rPr>
        <w:tab/>
        <w:t>20</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Tabel 3.1</w:t>
      </w:r>
      <w:r>
        <w:rPr>
          <w:rFonts w:ascii="Times New Roman" w:eastAsia="Calibri" w:hAnsi="Times New Roman" w:cs="Times New Roman"/>
          <w:sz w:val="24"/>
          <w:szCs w:val="24"/>
          <w:lang w:val="id-ID"/>
        </w:rPr>
        <w:tab/>
        <w:t>Definisi Operasional Variabel</w:t>
      </w:r>
      <w:r>
        <w:rPr>
          <w:rFonts w:ascii="Times New Roman" w:eastAsia="Calibri" w:hAnsi="Times New Roman" w:cs="Times New Roman"/>
          <w:sz w:val="24"/>
          <w:szCs w:val="24"/>
          <w:lang w:val="id-ID"/>
        </w:rPr>
        <w:tab/>
        <w:t>37</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3.2</w:t>
      </w:r>
      <w:r>
        <w:rPr>
          <w:rFonts w:ascii="Times New Roman" w:eastAsia="Calibri" w:hAnsi="Times New Roman" w:cs="Times New Roman"/>
          <w:sz w:val="24"/>
          <w:szCs w:val="24"/>
        </w:rPr>
        <w:tab/>
        <w:t>Skor Skala Likert</w:t>
      </w:r>
      <w:r>
        <w:rPr>
          <w:rFonts w:ascii="Times New Roman" w:eastAsia="Calibri" w:hAnsi="Times New Roman" w:cs="Times New Roman"/>
          <w:sz w:val="24"/>
          <w:szCs w:val="24"/>
        </w:rPr>
        <w:tab/>
        <w:t>39</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Tabel 4</w:t>
      </w:r>
      <w:r>
        <w:rPr>
          <w:rFonts w:ascii="Times New Roman" w:eastAsia="Calibri" w:hAnsi="Times New Roman" w:cs="Times New Roman"/>
          <w:sz w:val="24"/>
          <w:szCs w:val="24"/>
        </w:rPr>
        <w:t>.1    Karakteristik Responden Berdasarkan Jenis Kelamin</w:t>
      </w:r>
      <w:r>
        <w:rPr>
          <w:rFonts w:ascii="Times New Roman" w:eastAsia="Calibri" w:hAnsi="Times New Roman" w:cs="Times New Roman"/>
          <w:sz w:val="24"/>
          <w:szCs w:val="24"/>
          <w:lang w:val="id-ID"/>
        </w:rPr>
        <w:tab/>
        <w:t>50</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4.2    Karakteristik Responden Berdasarkan Semester</w:t>
      </w:r>
      <w:r>
        <w:rPr>
          <w:rFonts w:ascii="Times New Roman" w:eastAsia="Calibri" w:hAnsi="Times New Roman" w:cs="Times New Roman"/>
          <w:sz w:val="24"/>
          <w:szCs w:val="24"/>
        </w:rPr>
        <w:tab/>
        <w:t>50</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4.3    Hasil Uji Validitas</w:t>
      </w:r>
      <w:r>
        <w:rPr>
          <w:rFonts w:ascii="Times New Roman" w:eastAsia="Calibri" w:hAnsi="Times New Roman" w:cs="Times New Roman"/>
          <w:sz w:val="24"/>
          <w:szCs w:val="24"/>
        </w:rPr>
        <w:tab/>
        <w:t>52</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4.4    Hasil Uji Realibitas</w:t>
      </w:r>
      <w:r>
        <w:rPr>
          <w:rFonts w:ascii="Times New Roman" w:eastAsia="Calibri" w:hAnsi="Times New Roman" w:cs="Times New Roman"/>
          <w:sz w:val="24"/>
          <w:szCs w:val="24"/>
        </w:rPr>
        <w:tab/>
        <w:t>53</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4.5    Hasil Uji Satistik Deskriptf</w:t>
      </w:r>
      <w:r>
        <w:rPr>
          <w:rFonts w:ascii="Times New Roman" w:eastAsia="Calibri" w:hAnsi="Times New Roman" w:cs="Times New Roman"/>
          <w:sz w:val="24"/>
          <w:szCs w:val="24"/>
        </w:rPr>
        <w:tab/>
        <w:t>54</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4.6    Hasil Uji Normalitas</w:t>
      </w:r>
      <w:r>
        <w:rPr>
          <w:rFonts w:ascii="Times New Roman" w:eastAsia="Calibri" w:hAnsi="Times New Roman" w:cs="Times New Roman"/>
          <w:sz w:val="24"/>
          <w:szCs w:val="24"/>
        </w:rPr>
        <w:tab/>
        <w:t>55</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4.7    Hasil Uji Mutikolinieritas</w:t>
      </w:r>
      <w:r>
        <w:rPr>
          <w:rFonts w:ascii="Times New Roman" w:eastAsia="Calibri" w:hAnsi="Times New Roman" w:cs="Times New Roman"/>
          <w:sz w:val="24"/>
          <w:szCs w:val="24"/>
        </w:rPr>
        <w:tab/>
        <w:t>57</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4.8    Hasil Uji Heteroskedistisitas</w:t>
      </w:r>
      <w:r>
        <w:rPr>
          <w:rFonts w:ascii="Times New Roman" w:eastAsia="Calibri" w:hAnsi="Times New Roman" w:cs="Times New Roman"/>
          <w:sz w:val="24"/>
          <w:szCs w:val="24"/>
        </w:rPr>
        <w:tab/>
        <w:t>58</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Tabel 4.9    Hasil Analisis Regresi Linear Berganda</w:t>
      </w:r>
      <w:r>
        <w:rPr>
          <w:rFonts w:ascii="Times New Roman" w:eastAsia="Calibri" w:hAnsi="Times New Roman" w:cs="Times New Roman"/>
          <w:sz w:val="24"/>
          <w:szCs w:val="24"/>
        </w:rPr>
        <w:tab/>
        <w:t>58</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Tabel </w:t>
      </w:r>
      <w:proofErr w:type="gramStart"/>
      <w:r>
        <w:rPr>
          <w:rFonts w:ascii="Times New Roman" w:eastAsia="Calibri" w:hAnsi="Times New Roman" w:cs="Times New Roman"/>
          <w:sz w:val="24"/>
          <w:szCs w:val="24"/>
        </w:rPr>
        <w:t>4.10  Hasil</w:t>
      </w:r>
      <w:proofErr w:type="gramEnd"/>
      <w:r>
        <w:rPr>
          <w:rFonts w:ascii="Times New Roman" w:eastAsia="Calibri" w:hAnsi="Times New Roman" w:cs="Times New Roman"/>
          <w:sz w:val="24"/>
          <w:szCs w:val="24"/>
        </w:rPr>
        <w:t xml:space="preserve"> Uji Simultan (f)</w:t>
      </w:r>
      <w:r>
        <w:rPr>
          <w:rFonts w:ascii="Times New Roman" w:eastAsia="Calibri" w:hAnsi="Times New Roman" w:cs="Times New Roman"/>
          <w:sz w:val="24"/>
          <w:szCs w:val="24"/>
        </w:rPr>
        <w:tab/>
        <w:t>60</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Tabel </w:t>
      </w:r>
      <w:proofErr w:type="gramStart"/>
      <w:r>
        <w:rPr>
          <w:rFonts w:ascii="Times New Roman" w:eastAsia="Calibri" w:hAnsi="Times New Roman" w:cs="Times New Roman"/>
          <w:sz w:val="24"/>
          <w:szCs w:val="24"/>
        </w:rPr>
        <w:t>4.11  Hasil</w:t>
      </w:r>
      <w:proofErr w:type="gramEnd"/>
      <w:r>
        <w:rPr>
          <w:rFonts w:ascii="Times New Roman" w:eastAsia="Calibri" w:hAnsi="Times New Roman" w:cs="Times New Roman"/>
          <w:sz w:val="24"/>
          <w:szCs w:val="24"/>
        </w:rPr>
        <w:t xml:space="preserve"> Uji Parsial (t)</w:t>
      </w:r>
      <w:r>
        <w:rPr>
          <w:rFonts w:ascii="Times New Roman" w:eastAsia="Calibri" w:hAnsi="Times New Roman" w:cs="Times New Roman"/>
          <w:sz w:val="24"/>
          <w:szCs w:val="24"/>
        </w:rPr>
        <w:tab/>
        <w:t>61</w:t>
      </w:r>
    </w:p>
    <w:p w:rsidR="003E5DF4" w:rsidRDefault="00186692">
      <w:pPr>
        <w:tabs>
          <w:tab w:val="left" w:pos="1134"/>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Tabel </w:t>
      </w:r>
      <w:proofErr w:type="gramStart"/>
      <w:r>
        <w:rPr>
          <w:rFonts w:ascii="Times New Roman" w:eastAsia="Calibri" w:hAnsi="Times New Roman" w:cs="Times New Roman"/>
          <w:sz w:val="24"/>
          <w:szCs w:val="24"/>
        </w:rPr>
        <w:t>4.12  Hasil</w:t>
      </w:r>
      <w:proofErr w:type="gramEnd"/>
      <w:r>
        <w:rPr>
          <w:rFonts w:ascii="Times New Roman" w:eastAsia="Calibri" w:hAnsi="Times New Roman" w:cs="Times New Roman"/>
          <w:sz w:val="24"/>
          <w:szCs w:val="24"/>
        </w:rPr>
        <w:t xml:space="preserve"> Koefisien Determiasi (R2)</w:t>
      </w:r>
      <w:r>
        <w:rPr>
          <w:rFonts w:ascii="Times New Roman" w:eastAsia="Calibri" w:hAnsi="Times New Roman" w:cs="Times New Roman"/>
          <w:sz w:val="24"/>
          <w:szCs w:val="24"/>
        </w:rPr>
        <w:tab/>
        <w:t>62</w:t>
      </w:r>
    </w:p>
    <w:p w:rsidR="003E5DF4" w:rsidRDefault="003E5DF4">
      <w:pPr>
        <w:tabs>
          <w:tab w:val="left" w:pos="1134"/>
          <w:tab w:val="left" w:leader="dot" w:pos="7513"/>
        </w:tabs>
        <w:spacing w:after="0" w:line="480" w:lineRule="auto"/>
        <w:jc w:val="both"/>
        <w:rPr>
          <w:rFonts w:ascii="Times New Roman" w:eastAsia="Calibri" w:hAnsi="Times New Roman" w:cs="Times New Roman"/>
          <w:sz w:val="24"/>
          <w:szCs w:val="24"/>
        </w:rPr>
      </w:pPr>
    </w:p>
    <w:p w:rsidR="006A0C04" w:rsidRDefault="006A0C04">
      <w:pPr>
        <w:tabs>
          <w:tab w:val="left" w:pos="1134"/>
          <w:tab w:val="left" w:leader="dot" w:pos="7513"/>
        </w:tabs>
        <w:spacing w:after="0" w:line="480" w:lineRule="auto"/>
        <w:jc w:val="both"/>
        <w:rPr>
          <w:rFonts w:ascii="Times New Roman" w:eastAsia="Calibri" w:hAnsi="Times New Roman" w:cs="Times New Roman"/>
          <w:sz w:val="24"/>
          <w:szCs w:val="24"/>
        </w:rPr>
      </w:pPr>
    </w:p>
    <w:p w:rsidR="006A0C04" w:rsidRDefault="006A0C04">
      <w:pPr>
        <w:tabs>
          <w:tab w:val="left" w:pos="1134"/>
          <w:tab w:val="left" w:leader="dot" w:pos="7513"/>
        </w:tabs>
        <w:spacing w:after="0" w:line="480" w:lineRule="auto"/>
        <w:jc w:val="both"/>
        <w:rPr>
          <w:rFonts w:ascii="Times New Roman" w:eastAsia="Calibri" w:hAnsi="Times New Roman" w:cs="Times New Roman"/>
          <w:sz w:val="24"/>
          <w:szCs w:val="24"/>
        </w:rPr>
      </w:pPr>
    </w:p>
    <w:p w:rsidR="003E5DF4" w:rsidRDefault="003E5DF4">
      <w:pPr>
        <w:tabs>
          <w:tab w:val="left" w:pos="1141"/>
        </w:tabs>
        <w:spacing w:after="0" w:line="480" w:lineRule="auto"/>
        <w:jc w:val="center"/>
        <w:rPr>
          <w:rFonts w:ascii="Times New Roman" w:hAnsi="Times New Roman" w:cs="Times New Roman"/>
          <w:b/>
          <w:sz w:val="24"/>
          <w:szCs w:val="24"/>
        </w:rPr>
      </w:pPr>
    </w:p>
    <w:p w:rsidR="003E5DF4" w:rsidRDefault="003E5DF4">
      <w:pPr>
        <w:tabs>
          <w:tab w:val="left" w:pos="1141"/>
        </w:tabs>
        <w:spacing w:after="0" w:line="480" w:lineRule="auto"/>
        <w:jc w:val="center"/>
        <w:rPr>
          <w:rFonts w:ascii="Times New Roman" w:hAnsi="Times New Roman" w:cs="Times New Roman"/>
          <w:b/>
          <w:sz w:val="24"/>
          <w:szCs w:val="24"/>
        </w:rPr>
      </w:pPr>
    </w:p>
    <w:p w:rsidR="003E5DF4" w:rsidRDefault="00186692">
      <w:pPr>
        <w:tabs>
          <w:tab w:val="left" w:leader="dot" w:pos="7513"/>
        </w:tabs>
        <w:spacing w:after="0" w:line="276" w:lineRule="auto"/>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lang w:val="id-ID"/>
        </w:rPr>
        <w:lastRenderedPageBreak/>
        <w:t>DAFTAR GAMBAR</w:t>
      </w:r>
    </w:p>
    <w:p w:rsidR="003E5DF4" w:rsidRDefault="003E5DF4">
      <w:pPr>
        <w:tabs>
          <w:tab w:val="left" w:leader="dot" w:pos="7513"/>
        </w:tabs>
        <w:spacing w:after="0" w:line="276" w:lineRule="auto"/>
        <w:jc w:val="center"/>
        <w:rPr>
          <w:rFonts w:ascii="Times New Roman" w:eastAsia="Calibri" w:hAnsi="Times New Roman" w:cs="Times New Roman"/>
          <w:b/>
          <w:sz w:val="24"/>
          <w:szCs w:val="24"/>
          <w:lang w:val="id-ID"/>
        </w:rPr>
      </w:pPr>
    </w:p>
    <w:p w:rsidR="003E5DF4" w:rsidRDefault="00186692">
      <w:pPr>
        <w:tabs>
          <w:tab w:val="left" w:leader="dot" w:pos="7513"/>
        </w:tabs>
        <w:spacing w:after="0" w:line="276" w:lineRule="auto"/>
        <w:ind w:right="286"/>
        <w:jc w:val="right"/>
        <w:rPr>
          <w:rFonts w:ascii="Times New Roman" w:eastAsia="Calibri" w:hAnsi="Times New Roman" w:cs="Times New Roman"/>
          <w:sz w:val="24"/>
          <w:szCs w:val="24"/>
        </w:rPr>
      </w:pPr>
      <w:r>
        <w:rPr>
          <w:rFonts w:ascii="Times New Roman" w:eastAsia="Calibri" w:hAnsi="Times New Roman" w:cs="Times New Roman"/>
          <w:sz w:val="24"/>
          <w:szCs w:val="24"/>
        </w:rPr>
        <w:t>Halaman</w:t>
      </w:r>
    </w:p>
    <w:p w:rsidR="003E5DF4" w:rsidRDefault="003E5DF4">
      <w:pPr>
        <w:tabs>
          <w:tab w:val="left" w:leader="dot" w:pos="7513"/>
        </w:tabs>
        <w:spacing w:after="0" w:line="276" w:lineRule="auto"/>
        <w:jc w:val="both"/>
        <w:rPr>
          <w:rFonts w:ascii="Times New Roman" w:eastAsia="Calibri" w:hAnsi="Times New Roman" w:cs="Times New Roman"/>
          <w:b/>
          <w:sz w:val="24"/>
          <w:szCs w:val="24"/>
          <w:lang w:val="id-ID"/>
        </w:rPr>
      </w:pPr>
    </w:p>
    <w:p w:rsidR="003E5DF4" w:rsidRDefault="00186692">
      <w:pPr>
        <w:tabs>
          <w:tab w:val="left" w:pos="1418"/>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t>Gambar 2.1</w:t>
      </w:r>
      <w:r>
        <w:rPr>
          <w:rFonts w:ascii="Times New Roman" w:eastAsia="Calibri" w:hAnsi="Times New Roman" w:cs="Times New Roman"/>
          <w:sz w:val="24"/>
          <w:szCs w:val="24"/>
          <w:lang w:val="id-ID"/>
        </w:rPr>
        <w:tab/>
        <w:t>Alur Teori SCCT</w:t>
      </w:r>
      <w:r>
        <w:rPr>
          <w:rFonts w:ascii="Times New Roman" w:eastAsia="Calibri" w:hAnsi="Times New Roman" w:cs="Times New Roman"/>
          <w:sz w:val="24"/>
          <w:szCs w:val="24"/>
          <w:lang w:val="id-ID"/>
        </w:rPr>
        <w:tab/>
      </w:r>
      <w:r w:rsidR="009E1398">
        <w:rPr>
          <w:rFonts w:ascii="Times New Roman" w:eastAsia="Calibri" w:hAnsi="Times New Roman" w:cs="Times New Roman"/>
          <w:sz w:val="24"/>
          <w:szCs w:val="24"/>
        </w:rPr>
        <w:t>12</w:t>
      </w:r>
    </w:p>
    <w:p w:rsidR="003E5DF4" w:rsidRDefault="00186692">
      <w:pPr>
        <w:tabs>
          <w:tab w:val="left" w:pos="1418"/>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Ga</w:t>
      </w:r>
      <w:r w:rsidR="009E1398">
        <w:rPr>
          <w:rFonts w:ascii="Times New Roman" w:eastAsia="Calibri" w:hAnsi="Times New Roman" w:cs="Times New Roman"/>
          <w:sz w:val="24"/>
          <w:szCs w:val="24"/>
        </w:rPr>
        <w:t>mbar 2.2    Kerangka Berpikir</w:t>
      </w:r>
      <w:r w:rsidR="009E1398">
        <w:rPr>
          <w:rFonts w:ascii="Times New Roman" w:eastAsia="Calibri" w:hAnsi="Times New Roman" w:cs="Times New Roman"/>
          <w:sz w:val="24"/>
          <w:szCs w:val="24"/>
        </w:rPr>
        <w:tab/>
        <w:t>25</w:t>
      </w:r>
    </w:p>
    <w:p w:rsidR="003E5DF4" w:rsidRDefault="00186692">
      <w:pPr>
        <w:tabs>
          <w:tab w:val="left" w:pos="1418"/>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Gambar4.1     Struktur Orga</w:t>
      </w:r>
      <w:r w:rsidR="009E1398">
        <w:rPr>
          <w:rFonts w:ascii="Times New Roman" w:eastAsia="Calibri" w:hAnsi="Times New Roman" w:cs="Times New Roman"/>
          <w:sz w:val="24"/>
          <w:szCs w:val="24"/>
        </w:rPr>
        <w:t>nisasi Universitas Tridinanti</w:t>
      </w:r>
      <w:r w:rsidR="009E1398">
        <w:rPr>
          <w:rFonts w:ascii="Times New Roman" w:eastAsia="Calibri" w:hAnsi="Times New Roman" w:cs="Times New Roman"/>
          <w:sz w:val="24"/>
          <w:szCs w:val="24"/>
        </w:rPr>
        <w:tab/>
        <w:t>50</w:t>
      </w:r>
    </w:p>
    <w:p w:rsidR="003E5DF4" w:rsidRDefault="00186692">
      <w:pPr>
        <w:tabs>
          <w:tab w:val="left" w:pos="1418"/>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Gambar 4.2    Karakteristik Respon</w:t>
      </w:r>
      <w:r w:rsidR="009E1398">
        <w:rPr>
          <w:rFonts w:ascii="Times New Roman" w:eastAsia="Calibri" w:hAnsi="Times New Roman" w:cs="Times New Roman"/>
          <w:sz w:val="24"/>
          <w:szCs w:val="24"/>
        </w:rPr>
        <w:t>den Berdasarkan Jenis Kelamin</w:t>
      </w:r>
      <w:r w:rsidR="009E1398">
        <w:rPr>
          <w:rFonts w:ascii="Times New Roman" w:eastAsia="Calibri" w:hAnsi="Times New Roman" w:cs="Times New Roman"/>
          <w:sz w:val="24"/>
          <w:szCs w:val="24"/>
        </w:rPr>
        <w:tab/>
        <w:t>53</w:t>
      </w:r>
    </w:p>
    <w:p w:rsidR="003E5DF4" w:rsidRDefault="00186692">
      <w:pPr>
        <w:tabs>
          <w:tab w:val="left" w:pos="1418"/>
          <w:tab w:val="left" w:leader="dot" w:pos="7513"/>
        </w:tabs>
        <w:spacing w:after="0"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Gambar 4.3    Karakteristik R</w:t>
      </w:r>
      <w:r w:rsidR="009E1398">
        <w:rPr>
          <w:rFonts w:ascii="Times New Roman" w:eastAsia="Calibri" w:hAnsi="Times New Roman" w:cs="Times New Roman"/>
          <w:sz w:val="24"/>
          <w:szCs w:val="24"/>
        </w:rPr>
        <w:t>esponden Berdasarkan Semester</w:t>
      </w:r>
      <w:r w:rsidR="009E1398">
        <w:rPr>
          <w:rFonts w:ascii="Times New Roman" w:eastAsia="Calibri" w:hAnsi="Times New Roman" w:cs="Times New Roman"/>
          <w:sz w:val="24"/>
          <w:szCs w:val="24"/>
        </w:rPr>
        <w:tab/>
        <w:t>54</w:t>
      </w:r>
    </w:p>
    <w:p w:rsidR="009E1398" w:rsidRDefault="009E1398">
      <w:pPr>
        <w:tabs>
          <w:tab w:val="left" w:pos="1418"/>
          <w:tab w:val="left" w:leader="dot" w:pos="7513"/>
        </w:tabs>
        <w:spacing w:after="0" w:line="48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rPr>
        <w:t xml:space="preserve">Gambar 4.4 </w:t>
      </w:r>
      <w:r>
        <w:rPr>
          <w:rFonts w:ascii="Times New Roman" w:eastAsia="Calibri" w:hAnsi="Times New Roman" w:cs="Times New Roman"/>
          <w:sz w:val="24"/>
          <w:szCs w:val="24"/>
        </w:rPr>
        <w:tab/>
        <w:t>Hasil Uji Normalitas</w:t>
      </w:r>
      <w:r>
        <w:rPr>
          <w:rFonts w:ascii="Times New Roman" w:eastAsia="Calibri" w:hAnsi="Times New Roman" w:cs="Times New Roman"/>
          <w:sz w:val="24"/>
          <w:szCs w:val="24"/>
        </w:rPr>
        <w:tab/>
        <w:t>58</w:t>
      </w:r>
    </w:p>
    <w:p w:rsidR="003E5DF4" w:rsidRDefault="003E5DF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3E5DF4" w:rsidRDefault="003E5DF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Pr="006A0C04" w:rsidRDefault="006A0C04" w:rsidP="006A0C04">
      <w:pPr>
        <w:tabs>
          <w:tab w:val="left" w:pos="1418"/>
          <w:tab w:val="left" w:leader="dot" w:pos="7513"/>
        </w:tabs>
        <w:spacing w:after="0" w:line="480" w:lineRule="auto"/>
        <w:jc w:val="center"/>
        <w:rPr>
          <w:rFonts w:ascii="Times New Roman" w:eastAsia="Calibri" w:hAnsi="Times New Roman" w:cs="Times New Roman"/>
          <w:b/>
          <w:bCs/>
          <w:sz w:val="24"/>
          <w:szCs w:val="24"/>
        </w:rPr>
      </w:pPr>
      <w:r w:rsidRPr="006A0C04">
        <w:rPr>
          <w:rFonts w:ascii="Times New Roman" w:eastAsia="Calibri" w:hAnsi="Times New Roman" w:cs="Times New Roman"/>
          <w:b/>
          <w:bCs/>
          <w:sz w:val="24"/>
          <w:szCs w:val="24"/>
        </w:rPr>
        <w:lastRenderedPageBreak/>
        <w:t>ABSTRAK</w:t>
      </w:r>
    </w:p>
    <w:p w:rsidR="006A0C04" w:rsidRPr="006A0C04" w:rsidRDefault="006A0C04" w:rsidP="006A0C04">
      <w:pPr>
        <w:tabs>
          <w:tab w:val="left" w:pos="1418"/>
          <w:tab w:val="left" w:leader="dot" w:pos="7513"/>
        </w:tabs>
        <w:spacing w:after="0" w:line="276" w:lineRule="auto"/>
        <w:jc w:val="both"/>
        <w:rPr>
          <w:rFonts w:ascii="Times New Roman" w:eastAsia="Calibri" w:hAnsi="Times New Roman" w:cs="Times New Roman"/>
          <w:b/>
          <w:sz w:val="24"/>
          <w:szCs w:val="24"/>
        </w:rPr>
      </w:pPr>
      <w:r w:rsidRPr="006A0C04">
        <w:rPr>
          <w:rFonts w:ascii="Times New Roman" w:eastAsia="Calibri" w:hAnsi="Times New Roman" w:cs="Times New Roman"/>
          <w:b/>
          <w:sz w:val="24"/>
          <w:szCs w:val="24"/>
        </w:rPr>
        <w:t xml:space="preserve">Widya, Pengaruh Motivasi Karir, Pemahaman Perpajakan, dan Pertimbangan Pasar Kerja terhadap Minat Mahasiswa dalam Berkarir di Bidang Perpajakan (Studi Kasus Mahasiswa Prodi S1 Akuntansi Universitas Tridinanti) </w:t>
      </w:r>
      <w:r w:rsidRPr="006A0C04">
        <w:rPr>
          <w:rFonts w:ascii="Times New Roman" w:eastAsia="Calibri" w:hAnsi="Times New Roman" w:cs="Times New Roman"/>
          <w:b/>
          <w:sz w:val="24"/>
          <w:szCs w:val="24"/>
          <w:lang w:val="id"/>
        </w:rPr>
        <w:t>(Dibawah Bimbingan I</w:t>
      </w:r>
      <w:r>
        <w:rPr>
          <w:rFonts w:ascii="Times New Roman" w:eastAsia="Calibri" w:hAnsi="Times New Roman" w:cs="Times New Roman"/>
          <w:b/>
          <w:sz w:val="24"/>
          <w:szCs w:val="24"/>
          <w:lang w:val="id"/>
        </w:rPr>
        <w:t>bu Hj. Dwi septa Aryani, SE, M.Si, Ak. CA dan Ibu Aida Rakhmawati, S.S.T., MA</w:t>
      </w:r>
      <w:r w:rsidRPr="006A0C04">
        <w:rPr>
          <w:rFonts w:ascii="Times New Roman" w:eastAsia="Calibri" w:hAnsi="Times New Roman" w:cs="Times New Roman"/>
          <w:b/>
          <w:sz w:val="24"/>
          <w:szCs w:val="24"/>
          <w:lang w:val="id"/>
        </w:rPr>
        <w:t>).</w:t>
      </w:r>
    </w:p>
    <w:p w:rsidR="006A0C04" w:rsidRPr="006A0C04" w:rsidRDefault="006A0C04" w:rsidP="006A0C04">
      <w:pPr>
        <w:tabs>
          <w:tab w:val="left" w:pos="1418"/>
          <w:tab w:val="left" w:leader="dot" w:pos="7513"/>
        </w:tabs>
        <w:spacing w:after="0" w:line="240" w:lineRule="auto"/>
        <w:jc w:val="both"/>
        <w:rPr>
          <w:rFonts w:ascii="Times New Roman" w:eastAsia="Calibri" w:hAnsi="Times New Roman" w:cs="Times New Roman"/>
          <w:sz w:val="24"/>
          <w:szCs w:val="24"/>
        </w:rPr>
      </w:pPr>
      <w:r w:rsidRPr="006A0C04">
        <w:rPr>
          <w:rFonts w:ascii="Times New Roman" w:eastAsia="Calibri" w:hAnsi="Times New Roman" w:cs="Times New Roman"/>
          <w:sz w:val="24"/>
          <w:szCs w:val="24"/>
        </w:rPr>
        <w:t>Penelitian ini bertujuan untuk menganalisis pengaruh motivasi karir, pemahaman perpajakan, dan pertimbangan pasar kerja terhadap minat mahasiswa dalam berkarir di bidang perpajakan. Metode penelitian yang digunakan adalah penelitian kuantitatif asosiatif dengan pendekatan survei melalui penyebaran kuesioner kepada 100 responden mahasiswa Program Studi S1 Akuntansi Universitas Tridinanti yang telah menempuh mata kuliah perpajakan. Analisis data dilakukan dengan regresi linier berganda menggunakan bantuan SPSS. Hasil penelitian menunjukkan bahwa secara simultan motivasi karir, pemahaman perpajakan, dan pertimbangan pasar kerja berpengaruh signifikan terhadap minat mahasiswa dalam berkarir di bidang perpajakan. Secara parsial, masing-masing variabel motivasi karir, pemahaman perpajakan, dan pertimbangan pasar kerja juga berpengaruh positif dan signifikan terhadap minat berkarir. Temuan ini mengindikasikan bahwa semakin tinggi motivasi, pemahaman perpajakan, dan pertimbangan positif terhadap pasar kerja, maka semakin besar pula minat mahasiswa untuk berkarir di bidang perpajakan. Penelitian ini diharapkan dapat menjadi masukan bagi pihak universitas dalam pengembangan kurikulum serta bagi mahasiswa dalam mempertimbangkan karir di bidang perpajakan.</w:t>
      </w: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r w:rsidRPr="006A0C04">
        <w:rPr>
          <w:rFonts w:ascii="Times New Roman" w:eastAsia="Calibri" w:hAnsi="Times New Roman" w:cs="Times New Roman"/>
          <w:b/>
          <w:bCs/>
          <w:sz w:val="24"/>
          <w:szCs w:val="24"/>
        </w:rPr>
        <w:t>Kata Kunci:</w:t>
      </w:r>
      <w:r w:rsidRPr="006A0C04">
        <w:rPr>
          <w:rFonts w:ascii="Times New Roman" w:eastAsia="Calibri" w:hAnsi="Times New Roman" w:cs="Times New Roman"/>
          <w:sz w:val="24"/>
          <w:szCs w:val="24"/>
        </w:rPr>
        <w:t xml:space="preserve"> </w:t>
      </w:r>
      <w:r w:rsidRPr="006A0C04">
        <w:rPr>
          <w:rFonts w:ascii="Times New Roman" w:eastAsia="Calibri" w:hAnsi="Times New Roman" w:cs="Times New Roman"/>
          <w:b/>
          <w:sz w:val="24"/>
          <w:szCs w:val="24"/>
        </w:rPr>
        <w:t>Motivasi Karir, Pemahaman Perpajakan, Pertimbangan Pasar Kerja, Minat</w:t>
      </w:r>
      <w:r>
        <w:rPr>
          <w:rFonts w:ascii="Times New Roman" w:eastAsia="Calibri" w:hAnsi="Times New Roman" w:cs="Times New Roman"/>
          <w:b/>
          <w:sz w:val="24"/>
          <w:szCs w:val="24"/>
        </w:rPr>
        <w:t xml:space="preserve"> Mahasiswa dalam</w:t>
      </w:r>
      <w:r w:rsidRPr="006A0C04">
        <w:rPr>
          <w:rFonts w:ascii="Times New Roman" w:eastAsia="Calibri" w:hAnsi="Times New Roman" w:cs="Times New Roman"/>
          <w:b/>
          <w:sz w:val="24"/>
          <w:szCs w:val="24"/>
        </w:rPr>
        <w:t xml:space="preserve"> Berkarir</w:t>
      </w:r>
      <w:r>
        <w:rPr>
          <w:rFonts w:ascii="Times New Roman" w:eastAsia="Calibri" w:hAnsi="Times New Roman" w:cs="Times New Roman"/>
          <w:b/>
          <w:sz w:val="24"/>
          <w:szCs w:val="24"/>
        </w:rPr>
        <w:t xml:space="preserve"> di Bidang Perpajakan </w:t>
      </w: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Pr="006A0C04" w:rsidRDefault="006A0C04" w:rsidP="006A0C04">
      <w:pPr>
        <w:spacing w:before="100" w:beforeAutospacing="1" w:after="100" w:afterAutospacing="1" w:line="240" w:lineRule="auto"/>
        <w:ind w:left="720"/>
        <w:jc w:val="center"/>
        <w:outlineLvl w:val="1"/>
        <w:rPr>
          <w:rFonts w:ascii="Times New Roman" w:eastAsia="Times New Roman" w:hAnsi="Times New Roman" w:cs="Times New Roman"/>
          <w:b/>
          <w:bCs/>
          <w:i/>
          <w:sz w:val="24"/>
          <w:szCs w:val="24"/>
        </w:rPr>
      </w:pPr>
      <w:r w:rsidRPr="006A0C04">
        <w:rPr>
          <w:rFonts w:ascii="Times New Roman" w:eastAsia="Times New Roman" w:hAnsi="Times New Roman" w:cs="Times New Roman"/>
          <w:b/>
          <w:bCs/>
          <w:i/>
          <w:sz w:val="24"/>
          <w:szCs w:val="24"/>
        </w:rPr>
        <w:lastRenderedPageBreak/>
        <w:t>ABSTRACT</w:t>
      </w:r>
    </w:p>
    <w:p w:rsidR="006A0C04" w:rsidRPr="006A0C04" w:rsidRDefault="006A0C04" w:rsidP="006A0C04">
      <w:pPr>
        <w:spacing w:before="100" w:beforeAutospacing="1" w:after="100" w:afterAutospacing="1" w:line="276" w:lineRule="auto"/>
        <w:jc w:val="both"/>
        <w:rPr>
          <w:rFonts w:ascii="Times New Roman" w:eastAsia="Times New Roman" w:hAnsi="Times New Roman" w:cs="Times New Roman"/>
          <w:b/>
          <w:i/>
          <w:sz w:val="24"/>
          <w:szCs w:val="24"/>
        </w:rPr>
      </w:pPr>
      <w:r w:rsidRPr="006A0C04">
        <w:rPr>
          <w:rFonts w:ascii="Times New Roman" w:eastAsia="Times New Roman" w:hAnsi="Times New Roman" w:cs="Times New Roman"/>
          <w:b/>
          <w:i/>
          <w:sz w:val="24"/>
          <w:szCs w:val="24"/>
        </w:rPr>
        <w:t xml:space="preserve">Widya, </w:t>
      </w:r>
      <w:r w:rsidRPr="006A0C04">
        <w:rPr>
          <w:rFonts w:ascii="Times New Roman" w:eastAsia="Times New Roman" w:hAnsi="Times New Roman" w:cs="Times New Roman"/>
          <w:b/>
          <w:i/>
          <w:sz w:val="24"/>
          <w:szCs w:val="24"/>
        </w:rPr>
        <w:t>The Influence of Career Motivation, Taxation Knowledge, and Job Market Considerations on Students’ Interest in Pursuing Careers in Taxation (A Case Study of Undergraduate Accounting Students at Universitas Tridinanti)</w:t>
      </w:r>
      <w:r w:rsidRPr="006A0C04">
        <w:rPr>
          <w:rFonts w:ascii="Times New Roman" w:eastAsia="Times New Roman" w:hAnsi="Times New Roman" w:cs="Times New Roman"/>
          <w:b/>
          <w:i/>
          <w:sz w:val="24"/>
          <w:szCs w:val="24"/>
        </w:rPr>
        <w:t xml:space="preserve"> </w:t>
      </w:r>
      <w:r w:rsidRPr="006A0C04">
        <w:rPr>
          <w:rFonts w:ascii="Times New Roman" w:eastAsia="Calibri" w:hAnsi="Times New Roman" w:cs="Times New Roman"/>
          <w:b/>
          <w:i/>
          <w:sz w:val="24"/>
          <w:szCs w:val="24"/>
          <w:lang w:val="id"/>
        </w:rPr>
        <w:t>(Dibawah Bimbingan Ibu Hj. Dwi septa Aryani, SE, M.Si, Ak. CA dan Ibu Aida Rakhmawati, S.S.T., MA).</w:t>
      </w:r>
    </w:p>
    <w:p w:rsidR="006A0C04" w:rsidRPr="006A0C04" w:rsidRDefault="006A0C04" w:rsidP="006A0C04">
      <w:pPr>
        <w:spacing w:before="100" w:beforeAutospacing="1" w:after="100" w:afterAutospacing="1" w:line="240" w:lineRule="auto"/>
        <w:jc w:val="both"/>
        <w:rPr>
          <w:rFonts w:ascii="Times New Roman" w:eastAsia="Times New Roman" w:hAnsi="Times New Roman" w:cs="Times New Roman"/>
          <w:i/>
          <w:sz w:val="24"/>
          <w:szCs w:val="24"/>
        </w:rPr>
      </w:pPr>
      <w:r w:rsidRPr="006A0C04">
        <w:rPr>
          <w:rFonts w:ascii="Times New Roman" w:eastAsia="Times New Roman" w:hAnsi="Times New Roman" w:cs="Times New Roman"/>
          <w:i/>
          <w:sz w:val="24"/>
          <w:szCs w:val="24"/>
        </w:rPr>
        <w:t>This study aims to analyze the influence of career motivation, taxation knowledge, and job market considerations on students’ interest in pursuing careers in the taxation field. The research employs a quantitative associative method with a survey approach, distributing questionnaires to 100 undergraduate accounting students at Universitas Tridinanti who have taken taxation courses. Data analysis was conducted using multiple linear regression with SPSS software. The results show that career motivation, taxation knowledge, and job market considerations simultaneously have a significant influence on students’ interest in pursuing careers in taxation. Partially, each variable—career motivation, taxation knowledge, and job market considerations—also has a positive and significant influence on career interest. These findings indicate that higher levels of motivation, taxation knowledge, and positive job market perceptions increase students’ interest in pursuing a career in taxation. This study is expected to provide insights for universities in curriculum development and for students in planning their careers in the taxation sector.</w:t>
      </w:r>
    </w:p>
    <w:p w:rsidR="006A0C04" w:rsidRPr="006A0C04" w:rsidRDefault="006A0C04" w:rsidP="006A0C04">
      <w:pPr>
        <w:spacing w:before="100" w:beforeAutospacing="1" w:after="100" w:afterAutospacing="1" w:line="240" w:lineRule="auto"/>
        <w:jc w:val="both"/>
        <w:rPr>
          <w:rFonts w:ascii="Times New Roman" w:eastAsia="Times New Roman" w:hAnsi="Times New Roman" w:cs="Times New Roman"/>
          <w:b/>
          <w:i/>
          <w:sz w:val="24"/>
          <w:szCs w:val="24"/>
        </w:rPr>
      </w:pPr>
      <w:r w:rsidRPr="006A0C04">
        <w:rPr>
          <w:rFonts w:ascii="Times New Roman" w:eastAsia="Times New Roman" w:hAnsi="Times New Roman" w:cs="Times New Roman"/>
          <w:b/>
          <w:bCs/>
          <w:i/>
          <w:sz w:val="24"/>
          <w:szCs w:val="24"/>
        </w:rPr>
        <w:t>Keywords:</w:t>
      </w:r>
      <w:r w:rsidRPr="006A0C04">
        <w:rPr>
          <w:rFonts w:ascii="Times New Roman" w:eastAsia="Times New Roman" w:hAnsi="Times New Roman" w:cs="Times New Roman"/>
          <w:i/>
          <w:sz w:val="24"/>
          <w:szCs w:val="24"/>
        </w:rPr>
        <w:t xml:space="preserve"> </w:t>
      </w:r>
      <w:r w:rsidRPr="006A0C04">
        <w:rPr>
          <w:rFonts w:ascii="Times New Roman" w:eastAsia="Times New Roman" w:hAnsi="Times New Roman" w:cs="Times New Roman"/>
          <w:b/>
          <w:i/>
          <w:sz w:val="24"/>
          <w:szCs w:val="24"/>
        </w:rPr>
        <w:t xml:space="preserve">Career </w:t>
      </w:r>
      <w:r w:rsidRPr="006A0C04">
        <w:rPr>
          <w:rFonts w:ascii="Times New Roman" w:eastAsia="Times New Roman" w:hAnsi="Times New Roman" w:cs="Times New Roman"/>
          <w:b/>
          <w:i/>
          <w:sz w:val="24"/>
          <w:szCs w:val="24"/>
        </w:rPr>
        <w:t>Motivation, Taxation Knowledge, Jo</w:t>
      </w:r>
      <w:r w:rsidRPr="006A0C04">
        <w:rPr>
          <w:rFonts w:ascii="Times New Roman" w:eastAsia="Times New Roman" w:hAnsi="Times New Roman" w:cs="Times New Roman"/>
          <w:b/>
          <w:i/>
          <w:sz w:val="24"/>
          <w:szCs w:val="24"/>
        </w:rPr>
        <w:t xml:space="preserve">b Market Considerations, Student </w:t>
      </w:r>
      <w:r w:rsidRPr="006A0C04">
        <w:rPr>
          <w:rFonts w:ascii="Times New Roman" w:eastAsia="Times New Roman" w:hAnsi="Times New Roman" w:cs="Times New Roman"/>
          <w:b/>
          <w:i/>
          <w:sz w:val="24"/>
          <w:szCs w:val="24"/>
        </w:rPr>
        <w:t>Interest</w:t>
      </w:r>
      <w:r w:rsidRPr="006A0C04">
        <w:rPr>
          <w:rFonts w:ascii="Times New Roman" w:eastAsia="Times New Roman" w:hAnsi="Times New Roman" w:cs="Times New Roman"/>
          <w:b/>
          <w:i/>
          <w:sz w:val="24"/>
          <w:szCs w:val="24"/>
        </w:rPr>
        <w:t xml:space="preserve"> in a Career in Taxation</w:t>
      </w:r>
    </w:p>
    <w:p w:rsidR="006A0C04" w:rsidRPr="006A0C04" w:rsidRDefault="006A0C04" w:rsidP="006A0C04">
      <w:pPr>
        <w:tabs>
          <w:tab w:val="left" w:pos="1418"/>
          <w:tab w:val="left" w:leader="dot" w:pos="7513"/>
        </w:tabs>
        <w:spacing w:after="0" w:line="240" w:lineRule="auto"/>
        <w:jc w:val="both"/>
        <w:rPr>
          <w:rFonts w:ascii="Times New Roman" w:eastAsia="Calibri" w:hAnsi="Times New Roman" w:cs="Times New Roman"/>
          <w:b/>
          <w:sz w:val="24"/>
          <w:szCs w:val="24"/>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pPr>
    </w:p>
    <w:p w:rsidR="006A0C04" w:rsidRDefault="006A0C04">
      <w:pPr>
        <w:tabs>
          <w:tab w:val="left" w:pos="1418"/>
          <w:tab w:val="left" w:leader="dot" w:pos="7513"/>
        </w:tabs>
        <w:spacing w:after="0" w:line="480" w:lineRule="auto"/>
        <w:jc w:val="both"/>
        <w:rPr>
          <w:rFonts w:ascii="Times New Roman" w:eastAsia="Calibri" w:hAnsi="Times New Roman" w:cs="Times New Roman"/>
          <w:sz w:val="24"/>
          <w:szCs w:val="24"/>
          <w:lang w:val="id-ID"/>
        </w:rPr>
        <w:sectPr w:rsidR="006A0C04">
          <w:headerReference w:type="default" r:id="rId16"/>
          <w:footerReference w:type="default" r:id="rId17"/>
          <w:pgSz w:w="11910" w:h="16840"/>
          <w:pgMar w:top="2268" w:right="1701" w:bottom="1701" w:left="2268" w:header="709" w:footer="699" w:gutter="0"/>
          <w:pgNumType w:fmt="lowerRoman" w:start="3"/>
          <w:cols w:space="720"/>
          <w:docGrid w:linePitch="299"/>
        </w:sectPr>
      </w:pPr>
    </w:p>
    <w:p w:rsidR="003E5DF4" w:rsidRDefault="00186692">
      <w:pPr>
        <w:tabs>
          <w:tab w:val="left" w:pos="1141"/>
        </w:tabs>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w:t>
      </w:r>
    </w:p>
    <w:p w:rsidR="003E5DF4" w:rsidRDefault="00186692">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rsidR="003E5DF4" w:rsidRDefault="003E5DF4">
      <w:pPr>
        <w:spacing w:after="0"/>
        <w:jc w:val="center"/>
        <w:rPr>
          <w:rFonts w:ascii="Times New Roman" w:hAnsi="Times New Roman" w:cs="Times New Roman"/>
          <w:b/>
          <w:sz w:val="24"/>
          <w:szCs w:val="24"/>
        </w:rPr>
      </w:pPr>
    </w:p>
    <w:p w:rsidR="003E5DF4" w:rsidRDefault="00186692">
      <w:pPr>
        <w:pStyle w:val="ListParagraph1"/>
        <w:numPr>
          <w:ilvl w:val="1"/>
          <w:numId w:val="1"/>
        </w:numPr>
        <w:spacing w:after="0" w:line="48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Latar Belakang</w:t>
      </w:r>
    </w:p>
    <w:p w:rsidR="003E5DF4" w:rsidRDefault="00186692">
      <w:pPr>
        <w:pStyle w:val="ListParagraph1"/>
        <w:tabs>
          <w:tab w:val="left" w:pos="993"/>
        </w:tabs>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Pendidikan merupakan salah satu faktor utama dalam kehidupan manusia, karena melalui pendidikan, seseorang dapat menggali potensi diri, memperbaiki kualitas hidup, dan memberikan dampak positif bagi masyarakat. Pendidikan tidak hanya berfokus pada penguasaan pengetahuan akademis, tetapi juga mencakup pembentukan karakter, keterampilan sosial, serta nilai-nilai moral yang dapat mempersiapkan individu untuk menghadapi berbagai tantangan hidup. Dalam era globalisasi yang terus berkembang pesat, kebutuhan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sumber daya manusia yang kompeten di berbagai bidang semakin meningkat, termasuk dalam bidang perpajakan. Perpajakan menjadi instrumen penting dalam mendukung pembangunan ekonomi karena berkontribusi besar terhadap pendapatan negara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{"citationItems":[{"id":"ITEM-1","itemData":{"DOI":"10.54066/jmbe-itb.v2i3.2072","ISSN":"2985-590X","abstract":"Taxation is one of the most important fiscal policy instruments, serving as the main source of state revenue and a tool for regulating the distribution of wealth. Taxation acts as the foundation of the economy in Indonesia and significantly influences its growth trajectory. Taxes are an obligation in social life where every level of society must contribute to paying contributions to the state in accordance with the applicable Constitution of the Republic of Indonesia. By analyzing applicable tax policies, this research evaluates the effectiveness of the Indonesian tax system in achieving economic development goals, including the structure and types of taxes in Indonesia, and challenges in implementing the tax system. Apart from that, this study also identifies the impact of taxation on economic growth.\r  ","author":[{"dropping-particle":"","family":"Didi Handono Syahputra","given":"","non-dropping-particle":"","parse-names":false,"suffix":""},{"dropping-particle":"","family":"Muhammad Rizky Putra","given":"","non-dropping-particle":"","parse-names":false,"suffix":""},{"dropping-particle":"","family":"Agung Anantha","given":"","non-dropping-particle":"","parse-names":false,"suffix":""}],"container-title":"Jurnal Manajemen Dan Bisnis Ekonomi","id":"ITEM-1","issue":"3","issued":{"date-parts":[["2024"]]},"page":"335-348","title":"Peran Perpajakan dalam Perekonomian Indonesia: Tinjauan Sistem Perpajakan di Indonesia dan Dampaknya Terhadap Pertumbuhan Ekonomi","type":"article-journal","volume":"2"},"uris":["http://www.mendeley.com/documents/?uuid=9caa17cc-2cca-4e4d-96a4-13a4d6aafb3d"]}],"mendeley":{"formattedCitation":"(Didi Handono Syahputra et al., 2024)","manualFormatting":"(Syahputra et al., 2024:336)","plainTextFormattedCitation":"(Didi Handono Syahputra et al., 2024)","previouslyFormattedCitation":"(Didi Handono Syahputra et al.,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(Syahputra et al., 2024</w:t>
      </w:r>
      <w:r>
        <w:rPr>
          <w:rFonts w:ascii="Times New Roman" w:hAnsi="Times New Roman" w:cs="Times New Roman"/>
          <w:noProof/>
          <w:sz w:val="24"/>
          <w:szCs w:val="24"/>
          <w:lang w:val="id-ID"/>
        </w:rPr>
        <w:t>:336</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Sebagai negara berkembang, Indonesia terus berupaya meningkatkan kesadaran pajak masyarakat serta mendorong kepatuhan pajak melalui sistem yang lebih transparan dan akuntabel. Di tengah upaya ini, kebutuhan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tenaga profesional di bidang perpajakan semakin mendesak.</w:t>
      </w:r>
    </w:p>
    <w:p w:rsidR="003E5DF4" w:rsidRDefault="00186692">
      <w:pPr>
        <w:pStyle w:val="ListParagraph1"/>
        <w:tabs>
          <w:tab w:val="left" w:pos="993"/>
        </w:tabs>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Dalam dunia kerja yang semakin kompetitif, pemilihan karir menjadi keputusan yang kompleks, yang dipengaruhi oleh berbagai faktor seperti motivasi diri, dan pertimbangan pasar kerja yang tersedia.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Beno","given":"J","non-dropping-particle":"","parse-names":false,"suffix":""},{"dropping-particle":"","family":"Silen","given":"A.P","non-dropping-particle":"","parse-names":false,"suffix":""},{"dropping-particle":"","family":"Yanti","given":"M","non-dropping-particle":"","parse-names":false,"suffix":""}],"container-title":"Braz Dent J.","id":"ITEM-1","issue":"1","issued":{"date-parts":[["2022"]]},"page":"1-12","title":"No </w:instrText>
      </w:r>
      <w:r>
        <w:rPr>
          <w:rFonts w:ascii="MS Gothic" w:hAnsi="MS Gothic" w:cs="MS Gothic"/>
          <w:sz w:val="24"/>
          <w:szCs w:val="24"/>
        </w:rPr>
        <w:instrText>主観的健康感を中心とした在宅高齢者における</w:instrText>
      </w:r>
      <w:r>
        <w:rPr>
          <w:rFonts w:ascii="Times New Roman" w:hAnsi="Times New Roman" w:cs="Times New Roman"/>
          <w:sz w:val="24"/>
          <w:szCs w:val="24"/>
        </w:rPr>
        <w:instrText xml:space="preserve"> </w:instrText>
      </w:r>
      <w:r>
        <w:rPr>
          <w:rFonts w:ascii="MS Gothic" w:hAnsi="MS Gothic" w:cs="MS Gothic"/>
          <w:sz w:val="24"/>
          <w:szCs w:val="24"/>
        </w:rPr>
        <w:instrText>健康関連指標に関する共分散構造分析</w:instrText>
      </w:r>
      <w:r>
        <w:rPr>
          <w:rFonts w:ascii="Times New Roman" w:hAnsi="Times New Roman" w:cs="Times New Roman"/>
          <w:sz w:val="24"/>
          <w:szCs w:val="24"/>
        </w:rPr>
        <w:instrText>Title","type":"article-journal","volume":"33"},"uris":["http://www.mendeley.com/documents/?uuid=5a9d1d2e-211b-473d-b719-c0fbdf3fdbdf"]}],"mendeley":{"formattedCitation":"(Beno et al., 2022)","manualFormatting":"Shintawati (2022:4)","plainTextFormattedCitation":"(Beno et al., 2022)","previouslyFormattedCitation":"(Beno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Shintawati (2022</w:t>
      </w:r>
      <w:r>
        <w:rPr>
          <w:rFonts w:ascii="Times New Roman" w:hAnsi="Times New Roman" w:cs="Times New Roman"/>
          <w:noProof/>
          <w:sz w:val="24"/>
          <w:szCs w:val="24"/>
          <w:lang w:val="id-ID"/>
        </w:rPr>
        <w:t>:4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motivasi diri adalah hal yang paling dasar yang mempengaruhi minat tersebut. Faktor utama yang membentuk motivasi mahasiswa dalam mengejar karir di bidang akuntansi adalah keinginan atau dorongan mereka untuk menjadi seorang </w:t>
      </w:r>
      <w:r>
        <w:rPr>
          <w:rFonts w:ascii="Times New Roman" w:hAnsi="Times New Roman" w:cs="Times New Roman"/>
          <w:sz w:val="24"/>
          <w:szCs w:val="24"/>
        </w:rPr>
        <w:lastRenderedPageBreak/>
        <w:t xml:space="preserve">akuntan. Dengan adanya motivasi, peningkatan kemampuan dan kualitas harus dilandasi dengan adanya dorongan yang kuat dari dalam diri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2024:4)","plainTextFormattedCitation":"(Pokhrel, 2024a)","previouslyFormattedCitation":"(Pokhrel, 2024a)"},"properties":{"noteIndex":0},"schema":"https://github.com/citation-style-language/schema/raw/master/csl-citation.json"}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(Prasasti, 2024</w:t>
      </w:r>
      <w:r>
        <w:rPr>
          <w:rFonts w:ascii="Times New Roman" w:hAnsi="Times New Roman" w:cs="Times New Roman"/>
          <w:noProof/>
          <w:sz w:val="24"/>
          <w:szCs w:val="24"/>
          <w:lang w:val="id-ID"/>
        </w:rPr>
        <w:t>:4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Sedangkan pertimbangan mengenai pasar tenaga kerja juga dapat mempengaruhi minat seseorang untuk mengejar karir sebagai akuntan publik. Ketersediaan pekerjaan atau betapa mudahnya mengakses lowongan pekerjaan, keamanan pekerjaan fleksibilitas, dan peluang promosi, akan membuat minat mahasiswa akan meningkat dalam berkarir di bidang perpajakan </w:t>
      </w:r>
      <w:r>
        <w:rPr>
          <w:rFonts w:ascii="Times New Roman" w:hAnsi="Times New Roman" w:cs="Times New Roman"/>
          <w:sz w:val="24"/>
          <w:szCs w:val="24"/>
        </w:rPr>
        <w:fldChar w:fldCharType="begin" w:fldLock="1"/>
      </w:r>
      <w:r w:rsidR="0099683C">
        <w:rPr>
          <w:rFonts w:ascii="Times New Roman" w:hAnsi="Times New Roman" w:cs="Times New Roman"/>
          <w:sz w:val="24"/>
          <w:szCs w:val="24"/>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Beno","given":"J","non-dropping-particle":"","parse-names":false,"suffix":""},{"dropping-particle":"","family":"Silen","given":"A.P","non-dropping-particle":"","parse-names":false,"suffix":""},{"dropping-particle":"","family":"Yanti","given":"M","non-dropping-particle":"","parse-names":false,"suffix":""}],"container-title":"Braz Dent J.","id":"ITEM-1","issue":"1","issued":{"date-parts":[["2022"]]},"page":"1-12","title":"No </w:instrText>
      </w:r>
      <w:r w:rsidR="0099683C">
        <w:rPr>
          <w:rFonts w:ascii="MS Gothic" w:hAnsi="MS Gothic" w:cs="MS Gothic"/>
          <w:sz w:val="24"/>
          <w:szCs w:val="24"/>
        </w:rPr>
        <w:instrText>主観的健康感を中心とした在宅高齢者における</w:instrText>
      </w:r>
      <w:r w:rsidR="0099683C">
        <w:rPr>
          <w:rFonts w:ascii="Times New Roman" w:hAnsi="Times New Roman" w:cs="Times New Roman"/>
          <w:sz w:val="24"/>
          <w:szCs w:val="24"/>
        </w:rPr>
        <w:instrText xml:space="preserve"> </w:instrText>
      </w:r>
      <w:r w:rsidR="0099683C">
        <w:rPr>
          <w:rFonts w:ascii="MS Gothic" w:hAnsi="MS Gothic" w:cs="MS Gothic"/>
          <w:sz w:val="24"/>
          <w:szCs w:val="24"/>
        </w:rPr>
        <w:instrText>健康関連指標に関する共分散構造分析</w:instrText>
      </w:r>
      <w:r w:rsidR="0099683C">
        <w:rPr>
          <w:rFonts w:ascii="Times New Roman" w:hAnsi="Times New Roman" w:cs="Times New Roman"/>
          <w:sz w:val="24"/>
          <w:szCs w:val="24"/>
        </w:rPr>
        <w:instrText>Title","type":"article-journal","volume":"33"},"uris":["http://www.mendeley.com/documents/?uuid=5a9d1d2e-211b-473d-b719-c0fbdf3fdbdf"]}],"mendeley":{"formattedCitation":"(Beno et al., 2022)","manualFormatting":"Shintawati (2022:5)","plainTextFormattedCitation":"(Beno et al., 2022)","previouslyFormattedCitation":"(Beno et al.,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Shintawati (2022</w:t>
      </w:r>
      <w:r>
        <w:rPr>
          <w:rFonts w:ascii="Times New Roman" w:hAnsi="Times New Roman" w:cs="Times New Roman"/>
          <w:noProof/>
          <w:sz w:val="24"/>
          <w:szCs w:val="24"/>
          <w:lang w:val="id-ID"/>
        </w:rPr>
        <w:t>:5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rsidR="003E5DF4" w:rsidRDefault="00186692">
      <w:pPr>
        <w:pStyle w:val="ListParagraph1"/>
        <w:tabs>
          <w:tab w:val="left" w:pos="993"/>
        </w:tabs>
        <w:spacing w:after="0" w:line="480" w:lineRule="auto"/>
        <w:ind w:left="0" w:firstLine="567"/>
        <w:jc w:val="both"/>
        <w:rPr>
          <w:rFonts w:ascii="Times New Roman" w:hAnsi="Times New Roman" w:cs="Times New Roman"/>
          <w:sz w:val="24"/>
          <w:szCs w:val="24"/>
        </w:rPr>
      </w:pPr>
      <w:r>
        <w:rPr>
          <w:rStyle w:val="relative"/>
          <w:rFonts w:ascii="Times New Roman" w:hAnsi="Times New Roman" w:cs="Times New Roman"/>
          <w:sz w:val="24"/>
          <w:szCs w:val="24"/>
        </w:rPr>
        <w:t xml:space="preserve">Program Studi (Prodi) Akuntansi </w:t>
      </w:r>
      <w:proofErr w:type="gramStart"/>
      <w:r>
        <w:rPr>
          <w:rStyle w:val="relative"/>
          <w:rFonts w:ascii="Times New Roman" w:hAnsi="Times New Roman" w:cs="Times New Roman"/>
          <w:sz w:val="24"/>
          <w:szCs w:val="24"/>
        </w:rPr>
        <w:t>akan</w:t>
      </w:r>
      <w:proofErr w:type="gramEnd"/>
      <w:r>
        <w:rPr>
          <w:rStyle w:val="relative"/>
          <w:rFonts w:ascii="Times New Roman" w:hAnsi="Times New Roman" w:cs="Times New Roman"/>
          <w:sz w:val="24"/>
          <w:szCs w:val="24"/>
        </w:rPr>
        <w:t xml:space="preserve"> menghasilkan lulusan akuntansi yang </w:t>
      </w:r>
      <w:r>
        <w:rPr>
          <w:rFonts w:ascii="Times New Roman" w:hAnsi="Times New Roman" w:cs="Times New Roman"/>
          <w:sz w:val="24"/>
          <w:szCs w:val="24"/>
        </w:rPr>
        <w:t xml:space="preserve">memiliki peluang yang lebih besar untuk bersaing di dunia kerja. Dimana belakangan ini profesi di bidang perpajakan menjadi semakin menarik seperti pegawai direktorat jenderal pajak, konsultan pajak, dan </w:t>
      </w:r>
      <w:r>
        <w:rPr>
          <w:rFonts w:ascii="Times New Roman" w:hAnsi="Times New Roman" w:cs="Times New Roman"/>
          <w:i/>
          <w:sz w:val="24"/>
          <w:szCs w:val="24"/>
        </w:rPr>
        <w:t>tax specialist</w:t>
      </w:r>
      <w:r>
        <w:rPr>
          <w:rFonts w:ascii="Times New Roman" w:hAnsi="Times New Roman" w:cs="Times New Roman"/>
          <w:sz w:val="24"/>
          <w:szCs w:val="24"/>
        </w:rPr>
        <w:t xml:space="preserve"> di Indonesia. </w:t>
      </w:r>
      <w:r>
        <w:rPr>
          <w:rStyle w:val="relative"/>
          <w:rFonts w:ascii="Times New Roman" w:hAnsi="Times New Roman" w:cs="Times New Roman"/>
          <w:sz w:val="24"/>
          <w:szCs w:val="24"/>
        </w:rPr>
        <w:t xml:space="preserve">Berdasarkan data tahun 2022, jumlah mahasiswa terdaftar di Prodi Akuntansi mencapai 417.882 orang, menjadikannya sebagai prodi dengan jumlah mahasiswa terbanyak di Indonesia (Kharisma, 2024). Hal ini diperkuat berdasarkan data dari DJP yang menyatakan bahwa pada tahun 2024 mengalami peningkatan kinerja pegawai DJP yang cukup signifikan, dengan jumlah pegawai mencapai 44.137 orang </w:t>
      </w:r>
      <w:r>
        <w:rPr>
          <w:rStyle w:val="relative"/>
          <w:rFonts w:ascii="Times New Roman" w:hAnsi="Times New Roman" w:cs="Times New Roman"/>
          <w:sz w:val="24"/>
          <w:szCs w:val="24"/>
        </w:rPr>
        <w:fldChar w:fldCharType="begin" w:fldLock="1"/>
      </w:r>
      <w:r>
        <w:rPr>
          <w:rStyle w:val="relative"/>
          <w:rFonts w:ascii="Times New Roman" w:hAnsi="Times New Roman" w:cs="Times New Roman"/>
          <w:sz w:val="24"/>
          <w:szCs w:val="24"/>
        </w:rPr>
        <w:instrText>ADDIN CSL_CITATION {"citationItems":[{"id":"ITEM-1","itemData":{"ISBN":"0266495640620","container-title":"Laporan Kinerja Direktorat Jenderal Pajak","id":"ITEM-1","issued":{"date-parts":[["2018"]]},"page":"2022","title":"Direktorat Jenderal Pajak","type":"article"},"uris":["http://www.mendeley.com/documents/?uuid=b95af209-1f90-4d36-8909-e43efccf5b36"]}],"mendeley":{"formattedCitation":"(“Direktorat Jenderal Pajak,” 2018)","manualFormatting":"(Direktorat Jenderal Pajak, 2024)","plainTextFormattedCitation":"(“Direktorat Jenderal Pajak,” 2018)","previouslyFormattedCitation":"(“Direktorat Jenderal Pajak,” 2018)"},"properties":{"noteIndex":0},"schema":"https://github.com/citation-style-language/schema/raw/master/csl-citation.json"}</w:instrText>
      </w:r>
      <w:r>
        <w:rPr>
          <w:rStyle w:val="relative"/>
          <w:rFonts w:ascii="Times New Roman" w:hAnsi="Times New Roman" w:cs="Times New Roman"/>
          <w:sz w:val="24"/>
          <w:szCs w:val="24"/>
        </w:rPr>
        <w:fldChar w:fldCharType="separate"/>
      </w:r>
      <w:r>
        <w:rPr>
          <w:rStyle w:val="relative"/>
          <w:rFonts w:ascii="Times New Roman" w:hAnsi="Times New Roman" w:cs="Times New Roman"/>
          <w:noProof/>
          <w:sz w:val="24"/>
          <w:szCs w:val="24"/>
        </w:rPr>
        <w:t>(Direktorat Jenderal Pajak, 2024)</w:t>
      </w:r>
      <w:r>
        <w:rPr>
          <w:rStyle w:val="relative"/>
          <w:rFonts w:ascii="Times New Roman" w:hAnsi="Times New Roman" w:cs="Times New Roman"/>
          <w:sz w:val="24"/>
          <w:szCs w:val="24"/>
        </w:rPr>
        <w:fldChar w:fldCharType="end"/>
      </w:r>
      <w:r>
        <w:rPr>
          <w:rStyle w:val="relative"/>
          <w:rFonts w:ascii="Times New Roman" w:hAnsi="Times New Roman" w:cs="Times New Roman"/>
          <w:sz w:val="24"/>
          <w:szCs w:val="24"/>
        </w:rPr>
        <w:t>.</w:t>
      </w:r>
    </w:p>
    <w:p w:rsidR="003E5DF4" w:rsidRDefault="00186692">
      <w:pPr>
        <w:pStyle w:val="ListParagraph1"/>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Bidang perpajakan menawarkan peluang karir yang menjanjikan dengan prospek pekerjaan yang cukup stabil dan terus berkembang. Namun, minat mahasiswa untuk berkarir di bidang ini tidak selalu tinggi. Menurut data yang ada, jumlah pegawai Direktorat Jenderal Pajak (DJP) Indonesia mengalami penurunan dari tahun 2020 hingga 2022. Pada tahun 2020, tercatat ada 45.910 pegawai pajak, yang kemudian berkurang menjadi 45.652 orang pada tahun 2021, dan turun lagi </w:t>
      </w:r>
      <w:r>
        <w:rPr>
          <w:rFonts w:ascii="Times New Roman" w:hAnsi="Times New Roman" w:cs="Times New Roman"/>
          <w:sz w:val="24"/>
          <w:szCs w:val="24"/>
        </w:rPr>
        <w:lastRenderedPageBreak/>
        <w:t xml:space="preserve">menjadi 45.315 orang pada tahun 2022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{"citationItems":[{"id":"ITEM-1","itemData":{"ISBN":"0266495640620","container-title":"Laporan Kinerja Direktorat Jenderal Pajak","id":"ITEM-1","issued":{"date-parts":[["2018"]]},"page":"2022","title":"Direktorat Jenderal Pajak","type":"article"},"uris":["http://www.mendeley.com/documents/?uuid=b95af209-1f90-4d36-8909-e43efccf5b36"]}],"mendeley":{"formattedCitation":"(“Direktorat Jenderal Pajak,” 2018)","manualFormatting":"(Direktorat Jenderal Pajak, 2022)","plainTextFormattedCitation":"(“Direktorat Jenderal Pajak,” 2018)","previouslyFormattedCitation":"(“Direktorat Jenderal Pajak,”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(Direktorat Jenderal Pajak, 2022)</w:t>
      </w:r>
      <w:r>
        <w:rPr>
          <w:rFonts w:ascii="Times New Roman" w:hAnsi="Times New Roman" w:cs="Times New Roman"/>
          <w:sz w:val="24"/>
          <w:szCs w:val="24"/>
        </w:rPr>
        <w:fldChar w:fldCharType="end"/>
      </w:r>
      <w:r>
        <w:rPr>
          <w:rFonts w:ascii="Times New Roman" w:hAnsi="Times New Roman" w:cs="Times New Roman"/>
          <w:sz w:val="24"/>
          <w:szCs w:val="24"/>
        </w:rPr>
        <w:t>. Pada tahun 2023, jumlah pegawai Direktorat Jenderal Pajak (DJP) Indonesia tercatat sekitar 44.000 orang (Wildan, 2023). Pada tahun 2024, jumlah pegawai Direktorat Jenderal Pajak (DJP) Indonesia tercatat sebanyak 44.137 orang. Pada tahun 2020 hingga 2023, terjadi penurunan jumlah pegawai sebanyak 910 orang. Jika penurunan ini berlanjut, hal tersebut dapat memengaruhi kemampuan Direktorat Jenderal Pajak (DJP) dalam menjalankan tugas pengawasan dan memberikan pelayanan perpajakan. Oleh karena itu, DJP terus berupaya meningkatkan efisiensi dan efektivitas layanannya dengan memanfaatkan inovasi dan teknologi informasi (Wicaksono, 2024). Namun, pada tahun 2024 terjadi peningkatan yang signifikan dibandingkan tahun-tahun sebelumnya. Peningkatan jumlah pegawai pada tahun 2024 dapat menjadi indikator membaiknya minat terhadap karir di bidang perpajakan. Hal ini didukung oleh beberapa penelitian yang menyatakan bahwa minat mahasiswa untuk berkarir di bidang perpajakan dipengaruhi oleh faktor pengetahuan, persepsi, dan motivasi, yang jika dikelola dengan baik, dapat meningkatkan partisipasi tenaga kerja muda di sektor perpajakan.</w:t>
      </w:r>
    </w:p>
    <w:p w:rsidR="003E5DF4" w:rsidRDefault="00186692">
      <w:pPr>
        <w:pStyle w:val="ListParagraph1"/>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Dalam menentukan karir, mahasiswa biasanya dipengaruhi oleh berbagai faktor, seperti motivasi yang berasal dari diri mereka sendiri atau adanya minat serta keinginan terhadap karir yang ingin dijalani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{"citationItems":[{"id":"ITEM-1","itemData":{"DOI":"10.53625/jcijurnalcakrawalailmiah.v1i12.3255","ISSN":"2808-1757","abstract":"Tingginya kebutuhan akan tenaga professional di bidang perpajakan namun kurangnya minat mahasiswa untuk berkarir di bidang perpajakan menjadi latar belakang penelitian ini mengambil objek penelitian terkait pengaruh persepsi dan motivasi Mahasiswa pada minat berkarir di bidang perpajakan dengan subjek mahasiswa adalah akuntans perpajakan Politeknik eLBajo Commodus-Labuan Bajo untuk. Penelitian ini merupakan penelitian kuantitatif yang menguji pengaruh variable persepsi dan motivasi pada minat mahasiswa dalam berkarir di bidang perpajakan. kesimpulan penelitian ini adalah Variabel persepsi dan motivasi berpengaruh secara simultan terhadap minat mahasiswa prodi perpajakan untuk berkarir di bidang perpajakan, Variabel persepsi tidak berpengaruh secara parsial terhadap minat mahasiswa prodi perpajakan untuk berkarir di bidang perpajakan, yang disebabkan kurangnya pengetahuan mengenai karir dan juga kurangnya pengaruh serta role model dari lingkungan mereka yang bekerja di bidang perpajakan dan Variabel motivasi berpengaruh secara parsial terhadap minat mahasiswa prodi perpajakan untuk berkarir di bidang perpajakan.","author":[{"dropping-particle":"","family":"Ni Made Dwita Ratnaningsih","given":"","non-dropping-particle":"","parse-names":false,"suffix":""}],"container-title":"Jurnal Cakrawala Ilmiah","id":"ITEM-1","issue":"12","issued":{"date-parts":[["2022"]]},"page":"3641-3648","title":"Pengaruh Persepsi Dan Motivasi Mahasiswa Akuntansi Perpajakan Pada Minat Mahasiswa Berkarir Di Bidang Perpajakan. (Survei Pada Mahasiswa Akuntansi Perpajakan Di Politeknik Elbajo Commodus- Labuan Bajo)","type":"article-journal","volume":"1"},"uris":["http://www.mendeley.com/documents/?uuid=ac579664-2c98-4857-a489-f03ba605583b"]}],"mendeley":{"formattedCitation":"(Ni Made Dwita Ratnaningsih, 2022)","manualFormatting":"(Ratnaningsih, 2022:3642)","plainTextFormattedCitation":"(Ni Made Dwita Ratnaningsih, 2022)","previouslyFormattedCitation":"(Ni Made Dwita Ratnaningsih,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(Ratnaningsih, 2022</w:t>
      </w:r>
      <w:r>
        <w:rPr>
          <w:rFonts w:ascii="Times New Roman" w:hAnsi="Times New Roman" w:cs="Times New Roman"/>
          <w:noProof/>
          <w:sz w:val="24"/>
          <w:szCs w:val="24"/>
          <w:lang w:val="id-ID"/>
        </w:rPr>
        <w:t>:3642</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Menentukan karir yang sesuai dengan minat dan bakat individu merupakan langkah awal yang penting dalam perjalanan pengembangan professional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{"citationItems":[{"id":"ITEM-1","itemData":{"DOI":"10.31253/aktek.v15i1.1881","ISSN":"2085-8108","abstract":"Penelitian ini bertujuan untuk mencari pengaruh sikap, norma subjektif, kontrol perilaku terhadap minat mahasiswa berkarir dibidang perpajakan. Penelitian ini merupakan penelitian kuantitatif yang memiliki tujuan untuk menguji data dan menyajikan jawaban dari beberapa pertanyaan kuesioner rumusan masalah mengenai pengaruh sikap, norma subjektif, kontrol perilaku terhadap minat mahasiswa berkarir dibidang perpajakan. Hasil uji hipotesis menunjukkan bahwa secara simultan sikap, norma subjektif, kontrol perilaku berpengaruh terhadap minat mahasiswa Ekonomi Akuntansi Universitas PGRI Palembang untuk berkarir dibidang perpajakan. Secara parsial sikap, kontrol perilaku berpengaruh terhadap minat mahasiswa Ekonomi Akuntansi Universitas PGRI Palembang untuk berkarir dibidang perpajakan, sedangkan norma subjektif tidak berpengaruh terhadap minat mahasiswa Ekonomi Akuntansi Universitas PGRI Palembang untuk berkarir dibidang perpajakan. Hasil uji koefisien determinasi (R²) menunjukkan bahwa pengaruh varibel sikap, norma subjektif, kontrol perilaku terhadap minat sebesar 56,8%,sedangkan sisanya dipengaruhi oleh variabel lain.","author":[{"dropping-particle":"","family":"Anggraini","given":"Kiftia","non-dropping-particle":"","parse-names":false,"suffix":""},{"dropping-particle":"","family":"Hendri","given":"Edduar","non-dropping-particle":"","parse-names":false,"suffix":""},{"dropping-particle":"","family":"Aryo Arifin","given":"Muhammad","non-dropping-particle":"","parse-names":false,"suffix":""}],"container-title":"Akuntoteknologi","id":"ITEM-1","issue":"1","issued":{"date-parts":[["2023"]]},"page":"1-9","title":"Analisis Faktor – Faktor yang Mempengaruhi Minat Mahasiswa Fakultas Ekonomi Prodi Akuntansi untuk Berkarir dibidang Perpajakan (Studi Empiris Mahasiswa Fakultas Ekonomi Prodi Akuntansi Universitas PGRI Palembang)","type":"article-journal","volume":"15"},"uris":["http://www.mendeley.com/documents/?uuid=90d4a70a-1b4a-4a22-80dd-f57d4f417cec"]}],"mendeley":{"formattedCitation":"(Anggraini et al., 2023)","manualFormatting":"(Anggraini et al., 2023:4)","plainTextFormattedCitation":"(Anggraini et al., 2023)","previouslyFormattedCitation":"(Anggraini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(Anggraini et al., 2023</w:t>
      </w:r>
      <w:r>
        <w:rPr>
          <w:rFonts w:ascii="Times New Roman" w:hAnsi="Times New Roman" w:cs="Times New Roman"/>
          <w:noProof/>
          <w:sz w:val="24"/>
          <w:szCs w:val="24"/>
          <w:lang w:val="id-ID"/>
        </w:rPr>
        <w:t>:4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rsidR="003E5DF4" w:rsidRDefault="00186692">
      <w:pPr>
        <w:pStyle w:val="ListParagraph1"/>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lastRenderedPageBreak/>
        <w:fldChar w:fldCharType="begin" w:fldLock="1"/>
      </w:r>
      <w:r>
        <w:rPr>
          <w:rFonts w:ascii="Times New Roman" w:hAnsi="Times New Roman" w:cs="Times New Roman"/>
          <w:sz w:val="24"/>
          <w:szCs w:val="24"/>
        </w:rPr>
        <w:instrText>ADDIN CSL_CITATION {"citationItems":[{"id":"ITEM-1","itemData":{"DOI":"10.31253/aktek.v15i1.1881","ISSN":"2085-8108","abstract":"Penelitian ini bertujuan untuk mencari pengaruh sikap, norma subjektif, kontrol perilaku terhadap minat mahasiswa berkarir dibidang perpajakan. Penelitian ini merupakan penelitian kuantitatif yang memiliki tujuan untuk menguji data dan menyajikan jawaban dari beberapa pertanyaan kuesioner rumusan masalah mengenai pengaruh sikap, norma subjektif, kontrol perilaku terhadap minat mahasiswa berkarir dibidang perpajakan. Hasil uji hipotesis menunjukkan bahwa secara simultan sikap, norma subjektif, kontrol perilaku berpengaruh terhadap minat mahasiswa Ekonomi Akuntansi Universitas PGRI Palembang untuk berkarir dibidang perpajakan. Secara parsial sikap, kontrol perilaku berpengaruh terhadap minat mahasiswa Ekonomi Akuntansi Universitas PGRI Palembang untuk berkarir dibidang perpajakan, sedangkan norma subjektif tidak berpengaruh terhadap minat mahasiswa Ekonomi Akuntansi Universitas PGRI Palembang untuk berkarir dibidang perpajakan. Hasil uji koefisien determinasi (R²) menunjukkan bahwa pengaruh varibel sikap, norma subjektif, kontrol perilaku terhadap minat sebesar 56,8%,sedangkan sisanya dipengaruhi oleh variabel lain.","author":[{"dropping-particle":"","family":"Anggraini","given":"Kiftia","non-dropping-particle":"","parse-names":false,"suffix":""},{"dropping-particle":"","family":"Hendri","given":"Edduar","non-dropping-particle":"","parse-names":false,"suffix":""},{"dropping-particle":"","family":"Aryo Arifin","given":"Muhammad","non-dropping-particle":"","parse-names":false,"suffix":""}],"container-title":"Akuntoteknologi","id":"ITEM-1","issue":"1","issued":{"date-parts":[["2023"]]},"page":"1-9","title":"Analisis Faktor – Faktor yang Mempengaruhi Minat Mahasiswa Fakultas Ekonomi Prodi Akuntansi untuk Berkarir dibidang Perpajakan (Studi Empiris Mahasiswa Fakultas Ekonomi Prodi Akuntansi Universitas PGRI Palembang)","type":"article-journal","volume":"15"},"uris":["http://www.mendeley.com/documents/?uuid=90d4a70a-1b4a-4a22-80dd-f57d4f417cec"]}],"mendeley":{"formattedCitation":"(Anggraini et al., 2023)","manualFormatting":"Anggraini et al., (2023:4)","plainTextFormattedCitation":"(Anggraini et al., 2023)","previouslyFormattedCitation":"(Anggraini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Anggraini et al., (2023</w:t>
      </w:r>
      <w:r>
        <w:rPr>
          <w:rFonts w:ascii="Times New Roman" w:hAnsi="Times New Roman" w:cs="Times New Roman"/>
          <w:noProof/>
          <w:sz w:val="24"/>
          <w:szCs w:val="24"/>
          <w:lang w:val="id-ID"/>
        </w:rPr>
        <w:t>:4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melakukan penelitian terhadap mahasiswa Universitas PGRI Palembang dan menemukan bahwa sebanyak 102 mahasiswa semester 5 dan 7 menunjukkan bahwa minat mahasiswa</w:t>
      </w:r>
      <w:r>
        <w:rPr>
          <w:rFonts w:ascii="Times New Roman" w:hAnsi="Times New Roman" w:cs="Times New Roman"/>
          <w:sz w:val="24"/>
          <w:szCs w:val="24"/>
          <w:lang w:val="id-ID"/>
        </w:rPr>
        <w:t xml:space="preserve"> b</w:t>
      </w:r>
      <w:r>
        <w:rPr>
          <w:rFonts w:ascii="Times New Roman" w:hAnsi="Times New Roman" w:cs="Times New Roman"/>
          <w:sz w:val="24"/>
          <w:szCs w:val="24"/>
        </w:rPr>
        <w:t>erpengaruh signifikan terhadap bidang perpajakan. Hasil tersebut menandakan bahwa minat terhadap perpajakan tidak hanya ditentukan oleh faktor akademik, tetapi juga oleh lingkungan kampus, pendekatan metode pembelajaran yang diterapkan, dan paparan terhadap dunia profesi.</w:t>
      </w: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Motivasi karir merupakan peran penting dalam menentukan keputusan mahasiswa dalam memilih bidang pekerjaan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{"citationItems":[{"id":"ITEM-1","itemData":{"author":[{"dropping-particle":"","family":"Fatihah","given":"Alfito","non-dropping-particle":"","parse-names":false,"suffix":""},{"dropping-particle":"","family":"Arifin","given":"Cyntia Suarni","non-dropping-particle":"","parse-names":false,"suffix":""},{"dropping-particle":"","family":"Fitri","given":"Desmi","non-dropping-particle":"","parse-names":false,"suffix":""},{"dropping-particle":"","family":"Br","given":"Syahdani","non-dropping-particle":"","parse-names":false,"suffix":""},{"dropping-particle":"","family":"Aisyah","given":"Nur","non-dropping-particle":"","parse-names":false,"suffix":""}],"id":"ITEM-1","issued":{"date-parts":[["2025"]]},"title":"SLR : Analisis Faktor yang Mempengaruhi Pengambilan Keputusan Karir","type":"article-journal","volume":"3"},"uris":["http://www.mendeley.com/documents/?uuid=56107564-f3f6-487e-888b-3ec60ab95657"]}],"mendeley":{"formattedCitation":"(Fatihah et al., 2025)","manualFormatting":"(Fatihah et al., 2025:266)","plainTextFormattedCitation":"(Fatihah et al., 2025)","previouslyFormattedCitation":"(Fatihah et al., 2025)"},"properties":{"noteIndex":0},"schema":"https://github.com/citation-style-language/schema/raw/master/csl-citation.json"}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(Fatihah et al., 2025:266)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Motivasi karir dapat berasal dari kebutuhan akan aktualisasi diri, keinginan memperoleh penghasilan yang layak, dan harapan akan stabilitas karir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{"citationItems":[{"id":"ITEM-1","itemData":{"DOI":"10.37676/ekombis.v9i1.1169","ISSN":"2716-4411","abstract":"This study uses data collection methods through interviews, observations and questionnaires. The population in this study were all employees at PT. Bukit Angkasa Makmur Bengkulu Tengah as many as 318 employees and sampling using simple random sampling method. Processing and analyzing data using validity and reliability tests. Then a conclusion was drawn using multiple linear regression statistical tests and analyzed its effects simultaneously (F test) and partially (t test). Based on the test results that the Need for Self-Actualization, Appreciation and Social Needs together (simultaneously) have an effect on Career Development.","author":[{"dropping-particle":"","family":"Arianto","given":"Tezar","non-dropping-particle":"","parse-names":false,"suffix":""},{"dropping-particle":"","family":"Erlita","given":"Ervina","non-dropping-particle":"","parse-names":false,"suffix":""}],"container-title":"EKOMBIS REVIEW: Jurnal Ilmiah Ekonomi dan Bisnis","id":"ITEM-1","issue":"1","issued":{"date-parts":[["2021"]]},"page":"95-106","title":"ANALISIS PENGARUH KEBUTUHAN AKTUALISASI DIRI, PENGHARGAAN DAN KEBUTUHAN SOSIAL TERHADAP PENGEMBANGAN KARIR (Survei pada PT. Bukit Angkasa Makmur Bengkulu Tengah)","type":"article-journal","volume":"9"},"uris":["http://www.mendeley.com/documents/?uuid=35f38be4-74ec-4f19-9a91-b776fa1aff9d"]}],"mendeley":{"formattedCitation":"(Arianto &amp; Erlita, 2021)","manualFormatting":"(Arianto &amp; Erlita, 2021:98)","plainTextFormattedCitation":"(Arianto &amp; Erlita, 2021)","previouslyFormattedCitation":"(Arianto &amp; Erlita,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(Arianto &amp; Erlita, 2021</w:t>
      </w:r>
      <w:r>
        <w:rPr>
          <w:rFonts w:ascii="Times New Roman" w:eastAsia="Times New Roman" w:hAnsi="Times New Roman" w:cs="Times New Roman"/>
          <w:noProof/>
          <w:sz w:val="24"/>
          <w:szCs w:val="24"/>
          <w:lang w:val="id-ID"/>
        </w:rPr>
        <w:t>:98</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Mahasiswa dengan motivasi karir yang tinggi cenderung lebih bersemangat dalam mengejar karir di bidang yang mereka minati, termasuk perpajakan. Namun, ketika motivasi tersebut rendah, peluang untuk berkarir dalam bidang tertentu, termasuk perpajakan,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semakin kecil.</w:t>
      </w:r>
    </w:p>
    <w:p w:rsidR="003E5DF4" w:rsidRDefault="00186692">
      <w:pPr>
        <w:pStyle w:val="ListParagraph1"/>
        <w:spacing w:after="0" w:line="240" w:lineRule="auto"/>
        <w:ind w:left="0" w:firstLine="567"/>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motivasi karir, pemahaman perpajakan juga menjadi aspek yang penting dalam membentuk minat mahasiswa. Pemahaman yang baik tentang konsep dasar perpajakan, regulasi pajak, dan keterampilan teknis dalam menghitung dan melaporkan pajak dapat meningkatkan keyakinan mahasiswa dalam memilih karir di bidang ini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{"citationItems":[{"id":"ITEM-1","itemData":{"abstract":"Cosmetic products are generally formulated as emulsions, ointments, solutions or powders containing active ingredients. According to EU legislation, a cosmetic product is \"any substance or preparation intended to be placed in contact with the various external parts of the human body with a view exclusively or mainly to cleaning, perfuming them, changing their appearance, and/or correcting body odors and/or protecting them or keeping them in good conditions\". However, science advancement in both active carriers and ingredients has streamlined the process through which many cosmetic products by their delivery systems can induce modifications on the skin physiology. This is the reason why Reed and Kligman redefined these products as \"cosmeceuticals\", which refers to the combination of cosmetics and pharmaceuticals. Until recently, the term of cosmeceuticals has not had legal significance. The so-called cosmeceuticals, in fact, may induce modifications on the skin physiology, modifying, for example, transepidermal water loss, keratinocytes cohesion and turnover, modulating the inflammatory cascade, and/or altering the surface microbiota by the activity of the preservatives content. For these reasons, they are claimed to have medical or drug-like benefits. Naturally, their effectiveness on minor skin disorders or mild skin abnormalities has to be shown by in vitro and in vivo studies. On the other hand, their formulations contain emulsifiers, preservatives, and other chemicals which, by their cumulative use, may provoke side effects, such as allergic and/or sensitization phenomena. Moreover, many ingredients and packaging for such products are not biodegradable. In this study, we would like to introduce an innovative category of cosmeceuticals made by biodegradable nonwoven tissues. These cosmeceutical tissues, produced through the use of natural fibers, may bind different active ingredients and therefore become effective as antibacterial, anti-inflammatory, sun-protective, whitening, or anti-aging products, depending on the ingredient(s) used. Differently from the usual cosmetics, they do not contain preservatives, emulsifiers, colors, and other chemicals. They can be applied as dried tissue on wet skin, remaining in loco for around 30 min, slowly releasing the active ingredients entrapped into the fibers. It is interesting to underline that the tissue, acting as a carrier, has its own effectiveness via chitin and lignin polymers with an antibacterial and a…","author":[{"dropping-particle":"","family":"Ni Made Ayu Sri Putri Artini, Yasa","given":"I Nyoman Putra","non-dropping-particle":"","parse-names":false,"suffix":""}],"container-title":"Jurnal Ilmiah Mahasiswa Akuntansi) Universitas Pendidikan Ganesha","id":"ITEM-1","issue":"03","issued":{"date-parts":[["2021"]]},"page":"2614-1930","title":"Pengaruh Program Relawan Pajak, Pelatihan Pajak dan Pemahaman Terhadap Minat Mahasiswa Berkarir di Bidang Perpajakan (Studi Pada Mahasiswa Fakultas Ekonomi Se-Bali)","type":"article-journal","volume":"12"},"uris":["http://www.mendeley.com/documents/?uuid=f945f79d-f895-42c4-bb97-58ab3bb51fda"]}],"mendeley":{"formattedCitation":"(Ni Made Ayu Sri Putri Artini, Yasa, 2021)","manualFormatting":"(Artini &amp;Yasa, 2021:760)","plainTextFormattedCitation":"(Ni Made Ayu Sri Putri Artini, Yasa, 2021)","previouslyFormattedCitation":"(Ni Made Ayu Sri Putri Artini, Yasa,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(Artini &amp;Yasa, 2021</w:t>
      </w:r>
      <w:r>
        <w:rPr>
          <w:rFonts w:ascii="Times New Roman" w:eastAsia="Times New Roman" w:hAnsi="Times New Roman" w:cs="Times New Roman"/>
          <w:noProof/>
          <w:sz w:val="24"/>
          <w:szCs w:val="24"/>
          <w:lang w:val="id-ID"/>
        </w:rPr>
        <w:t>:760</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rsidR="003E5DF4" w:rsidRDefault="003E5DF4">
      <w:pPr>
        <w:pStyle w:val="ListParagraph1"/>
        <w:spacing w:after="0" w:line="240" w:lineRule="auto"/>
        <w:ind w:left="0" w:firstLine="567"/>
        <w:contextualSpacing w:val="0"/>
        <w:jc w:val="both"/>
        <w:rPr>
          <w:rFonts w:ascii="Times New Roman" w:eastAsia="Times New Roman" w:hAnsi="Times New Roman" w:cs="Times New Roman"/>
          <w:sz w:val="24"/>
          <w:szCs w:val="24"/>
          <w:lang w:val="id-ID"/>
        </w:rPr>
      </w:pP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Mahasiswa yang memahami perpajakan secara komprehensif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lebih siap menghadapi tantangan di dunia kerja dan memiliki daya saing yang lebih tinggi dibandingkan dengan mereka yang memiliki pemahaman yang minim.</w:t>
      </w: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penelitian terdahulu menyatakan bahwa literasi perpajakan dan pemahaman melalui mata kuliah perpajakan berkontribusi positif terhadap minat </w:t>
      </w:r>
      <w:r>
        <w:rPr>
          <w:rFonts w:ascii="Times New Roman" w:eastAsia="Times New Roman" w:hAnsi="Times New Roman" w:cs="Times New Roman"/>
          <w:sz w:val="24"/>
          <w:szCs w:val="24"/>
        </w:rPr>
        <w:lastRenderedPageBreak/>
        <w:t xml:space="preserve">mahasiswa untuk berkarir di bidang ini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{"citationItems":[{"id":"ITEM-1","itemData":{"DOI":"10.26740/jpak.v10n2.p176-187","ISSN":"2337-6457","abstract":"rse program.. The research utilizes the main data obtained through the distribution of questionnaires in a google form format with a Likert scale. Data analysis through multiple linear regression. The outputs obtained, namely Motivation (X1), Taxation Courses (X2) and Tax Literacy (X3) have a large significant effect on the interest of FEB UNESA students in determining a career in taxation.","author":[{"dropping-particle":"","family":"Yakin","given":"Achmad Ainul","non-dropping-particle":"","parse-names":false,"suffix":""},{"dropping-particle":"","family":"Widayati","given":"Irin","non-dropping-particle":"","parse-names":false,"suffix":""}],"container-title":"Jurnal Pendidikan Akuntansi (JPAK)","id":"ITEM-1","issue":"2This research was conducted to determine the effect of motivation, taxation courses and tax literacy on the interests of FEB UNESA students in careers in taxation. This research uses purposive sampling method. The research sample consisted of 100 student","issued":{"date-parts":[["2022"]]},"page":"176-187","title":"Pengaruh Motivasi, Mata Kuliah Perpajakan dan Literasi Perpajakan Terhadap Minat Mahasiswa Fakultas Ekonomika dan Bisnis Universitas Negeri Surabaya dalam Berkarir di Bidang Perpajakan","type":"article-journal","volume":"10"},"uris":["http://www.mendeley.com/documents/?uuid=8df0e9e8-5199-4555-8d5d-ed3868faa2c4"]}],"mendeley":{"formattedCitation":"(Yakin &amp; Widayati, 2022)","manualFormatting":"(Yakin &amp; Widayati, 2022:185)","plainTextFormattedCitation":"(Yakin &amp; Widayati, 2022)","previouslyFormattedCitation":"(Yakin &amp; Widayati, 2022)"},"properties":{"noteIndex":0},"schema":"https://github.com/citation-style-language/schema/raw/master/csl-citation.json"}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(Yakin &amp; Widayati, 2022</w:t>
      </w:r>
      <w:r>
        <w:rPr>
          <w:rFonts w:ascii="Times New Roman" w:eastAsia="Times New Roman" w:hAnsi="Times New Roman" w:cs="Times New Roman"/>
          <w:noProof/>
          <w:sz w:val="24"/>
          <w:szCs w:val="24"/>
          <w:lang w:val="id-ID"/>
        </w:rPr>
        <w:t>:185</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Mahasiswa dengan pemahaman yang baik tentang perpajakan lebih cenderung melihat peluang karir dan merasa percaya diri dalam bidang tersebut. Menurut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{"citationItems":[{"id":"ITEM-1","itemData":{"abstract":"This study aim to examine the effect of perception, motivation, self efficacy, tax knowledge, and labor market considerations on career interest in taxation. The population used this study were accounting students at Muria Kudus University. The sampling method used purposive sampling by obtaining 412 respondens. The statistical method used is the Structural Equation Model using processing assistance using Amos 24. The results of the test carried on in this study indicate motivation and labor market considerations have a positive effect on career interest in taxation. Perceptions, self efficacy and taxation knowledge do not effect the interest in a career in taxation.","author":[{"dropping-particle":"","family":"Safitri","given":"Maulida","non-dropping-particle":"","parse-names":false,"suffix":""},{"dropping-particle":"","family":"Budiman","given":"Nita Andriyani","non-dropping-particle":"","parse-names":false,"suffix":""},{"dropping-particle":"","family":"Salisa","given":"Naila Rizki","non-dropping-particle":"","parse-names":false,"suffix":""}],"container-title":"Program Studi Akuntansi Fakultas Ekonomi dan Bisnis Universitas Muria Kudus","id":"ITEM-1","issued":{"date-parts":[["2021"]]},"page":"1-14","title":"Pengaruh Persepsi, Motivasi, Self Efficacy, Pengetahuan Pajak, dan Pertimbangan Pasar Kerja terhadap Minat Berkarir di Bidang Perpajakan","type":"article-journal"},"uris":["http://www.mendeley.com/documents/?uuid=14bb58f6-09ed-4d88-8c1d-7ab071938c1f"]}],"mendeley":{"formattedCitation":"(Safitri et al., 2021)","manualFormatting":"Artini &amp; Yasa (2021:765)","plainTextFormattedCitation":"(Safitri et al., 2021)","previouslyFormattedCitation":"(Safitri et al.,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lang w:val="id-ID"/>
        </w:rPr>
        <w:t xml:space="preserve">Artini &amp; Yasa </w:t>
      </w:r>
      <w:r>
        <w:rPr>
          <w:rFonts w:ascii="Times New Roman" w:eastAsia="Times New Roman" w:hAnsi="Times New Roman" w:cs="Times New Roman"/>
          <w:noProof/>
          <w:sz w:val="24"/>
          <w:szCs w:val="24"/>
        </w:rPr>
        <w:t>(2021</w:t>
      </w:r>
      <w:r>
        <w:rPr>
          <w:rFonts w:ascii="Times New Roman" w:eastAsia="Times New Roman" w:hAnsi="Times New Roman" w:cs="Times New Roman"/>
          <w:noProof/>
          <w:sz w:val="24"/>
          <w:szCs w:val="24"/>
          <w:lang w:val="id-ID"/>
        </w:rPr>
        <w:t>:765</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literasi perpajakan berpengaruh positif terhadap minat mahasiswa untuk berkarir di bidang perpajakan.</w:t>
      </w: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sisi lain, pertimbangan pasar kerja menjadi salah satu faktor eksternal yang sangat memengaruhi keputusan karir mahasiswa. Ketersediaan lapangan kerja, tingkat persaingan, dan prospek karir dalam jangka panjang menjadi pertimbangan utama mahasiswa sebelum memasuki dunia kerja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Tanjung","given":"Riani","non-dropping-particle":"","parse-names":false,"suffix":""},{"dropping-particle":"","family":"Febrinanto","given":"Cendy","non-dropping-particle":"","parse-names":false,"suffix":""},{"dropping-particle":"","family":"Vokasi","given":"Sekolah","non-dropping-particle":"","parse-names":false,"suffix":""},{"dropping-particle":"","family":"Akuntansi","given":"D","non-dropping-particle":"","parse-names":false,"suffix":""},{"dropping-particle":"","family":"Logistik","given":"Universitas","non-dropping-particle":"","parse-names":false,"suffix":""},{"dropping-particle":"","family":"Sari","given":"Jalan","non-dropping-particle":"","parse-names":false,"suffix":""},{"dropping-particle":"","family":"Bandung","given":"Kota","non-dropping-particle":"","parse-names":false,"suffix":""}],"id":"ITEM-1","issue":"November","issued":{"date-parts":[["2024"]]},"page":"2022-2025","title":"Menggali Pengaruh Pemahaman Perpajakan terhadap Minat Karier Mahasiswa Akuntansi : Studi Kasus di Universitas Logistik dan Bisnis Internasional","type":"article-journal","volume":"5"},"uris":["http://www.mendeley.com/documents/?uuid=b8bcb13e-60b3-4eaf-bd12-a12b629ca16d"]}],"mendeley":{"formattedCitation":"(Tanjung et al., 2024)","manualFormatting":"(Safitri et al., 2021:3)","plainTextFormattedCitation":"(Tanjung et al., 2024)","previouslyFormattedCitation":"(Tanjung et al., 2024)"},"properties":{"noteIndex":0},"schema":"https://github.com/citation-style-language/schema/raw/master/csl-citation.json"}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w:t>
      </w:r>
      <w:r>
        <w:rPr>
          <w:rFonts w:ascii="Times New Roman" w:eastAsia="Times New Roman" w:hAnsi="Times New Roman" w:cs="Times New Roman"/>
          <w:noProof/>
          <w:sz w:val="24"/>
          <w:szCs w:val="24"/>
          <w:lang w:val="id-ID"/>
        </w:rPr>
        <w:t>Safitri</w:t>
      </w:r>
      <w:r>
        <w:rPr>
          <w:rFonts w:ascii="Times New Roman" w:eastAsia="Times New Roman" w:hAnsi="Times New Roman" w:cs="Times New Roman"/>
          <w:noProof/>
          <w:sz w:val="24"/>
          <w:szCs w:val="24"/>
        </w:rPr>
        <w:t xml:space="preserve"> et al., 202</w:t>
      </w:r>
      <w:r>
        <w:rPr>
          <w:rFonts w:ascii="Times New Roman" w:eastAsia="Times New Roman" w:hAnsi="Times New Roman" w:cs="Times New Roman"/>
          <w:noProof/>
          <w:sz w:val="24"/>
          <w:szCs w:val="24"/>
          <w:lang w:val="id-ID"/>
        </w:rPr>
        <w:t>1:3</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Jika pasar kerja di bidang perpajakan menawarkan peluang yang baik dengan penghasilan yang kompetitif dan jenjang karir yang jelas, maka minat mahasiswa untuk berkarir di bidang ini cenderung meningkat.</w:t>
      </w:r>
      <w:r>
        <w:rPr>
          <w:rFonts w:ascii="Times New Roman" w:eastAsia="Times New Roman" w:hAnsi="Times New Roman" w:cs="Times New Roman"/>
          <w:sz w:val="24"/>
          <w:szCs w:val="24"/>
        </w:rPr>
        <w:tab/>
      </w: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Beberapa penelitian sebelumnya telah membahas faktor-faktor yang memengaruhi minat mahasiswa dalam memilih karir di bidang akuntansi dan perpajakan. Namun, sebagian besar dari penelitian tersebut dilakukan di wilayah Pulau Jawa atau secara umum di Indonesia, sehingga belum banyak kajian yang secara spesifik meneliti fenomena ini di wilayah Sumatera Selatan, khususnya di Kota Palembang. Selain itu, penelitian terdahulu umumnya hanya memfokuskan pada satu atau dua variabel, seperti motivasi karir atau pemahaman perpajakan, tanpa mempertimbangkan faktor eksternal seperti pertimbangan pasar kerja. Padahal pertimbangan terhadap prospek lapangan kerja juga merupakan faktor penting dalam pengambilan keputusan karir mahasiswa. Di samping itu, bidang perpajakan sendiri merupakan cabang profesi yang cukup menjanjikan, tetapi </w:t>
      </w:r>
      <w:r>
        <w:rPr>
          <w:rFonts w:ascii="Times New Roman" w:eastAsia="Times New Roman" w:hAnsi="Times New Roman" w:cs="Times New Roman"/>
          <w:sz w:val="24"/>
          <w:szCs w:val="24"/>
        </w:rPr>
        <w:lastRenderedPageBreak/>
        <w:t xml:space="preserve">masih kurang mendapat perhatian khusus dalam kajian akademik, dibandingkan dengan profesi akuntansi secara umum. Oleh karena itu, penelitian ini berupaya mengisi kekosongan tersebut dengan menganalisis pengaruh motivasi karir, pemahaman perpajakan, dan pertimbangan pasar kerja terhadap minat mahasiswa berkarir di bidang perpajakan. </w:t>
      </w: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uraian di atas, penelitian ini memfokuskan pada mahasiswa Program Studi Akuntansi Universitas Tridinant</w:t>
      </w:r>
      <w:r>
        <w:rPr>
          <w:rFonts w:ascii="Times New Roman" w:eastAsia="Times New Roman" w:hAnsi="Times New Roman" w:cs="Times New Roman"/>
          <w:sz w:val="24"/>
          <w:szCs w:val="24"/>
          <w:lang w:val="id-ID"/>
        </w:rPr>
        <w:t xml:space="preserve">i </w:t>
      </w:r>
      <w:r>
        <w:rPr>
          <w:rFonts w:ascii="Times New Roman" w:eastAsia="Times New Roman" w:hAnsi="Times New Roman" w:cs="Times New Roman"/>
          <w:sz w:val="24"/>
          <w:szCs w:val="24"/>
        </w:rPr>
        <w:t xml:space="preserve">yang disajikan dalam tabel </w:t>
      </w:r>
      <w:proofErr w:type="gramStart"/>
      <w:r>
        <w:rPr>
          <w:rFonts w:ascii="Times New Roman" w:eastAsia="Times New Roman" w:hAnsi="Times New Roman" w:cs="Times New Roman"/>
          <w:sz w:val="24"/>
          <w:szCs w:val="24"/>
        </w:rPr>
        <w:t>sebagai  berikut</w:t>
      </w:r>
      <w:proofErr w:type="gramEnd"/>
      <w:r>
        <w:rPr>
          <w:rFonts w:ascii="Times New Roman" w:eastAsia="Times New Roman" w:hAnsi="Times New Roman" w:cs="Times New Roman"/>
          <w:sz w:val="24"/>
          <w:szCs w:val="24"/>
        </w:rPr>
        <w:t>:</w:t>
      </w:r>
    </w:p>
    <w:p w:rsidR="003E5DF4" w:rsidRDefault="00186692">
      <w:pPr>
        <w:pStyle w:val="ListParagraph1"/>
        <w:spacing w:after="0" w:line="480" w:lineRule="auto"/>
        <w:ind w:left="0" w:firstLine="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Tabel 1.1</w:t>
      </w:r>
    </w:p>
    <w:p w:rsidR="003E5DF4" w:rsidRDefault="00186692">
      <w:pPr>
        <w:pStyle w:val="ListParagraph1"/>
        <w:spacing w:after="0" w:line="480" w:lineRule="auto"/>
        <w:ind w:left="0" w:firstLine="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Jumlah Mahasiswa Universitas Tridinanti</w:t>
      </w:r>
    </w:p>
    <w:p w:rsidR="003E5DF4" w:rsidRDefault="00186692">
      <w:pPr>
        <w:pStyle w:val="ListParagraph1"/>
        <w:spacing w:after="0" w:line="480" w:lineRule="auto"/>
        <w:ind w:left="0" w:firstLine="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Tahun 2021-2022</w:t>
      </w:r>
    </w:p>
    <w:tbl>
      <w:tblPr>
        <w:tblStyle w:val="TableGrid"/>
        <w:tblW w:w="0" w:type="auto"/>
        <w:jc w:val="center"/>
        <w:tblLayout w:type="fixed"/>
        <w:tblLook w:val="04A0" w:firstRow="1" w:lastRow="0" w:firstColumn="1" w:lastColumn="0" w:noHBand="0" w:noVBand="1"/>
      </w:tblPr>
      <w:tblGrid>
        <w:gridCol w:w="1013"/>
        <w:gridCol w:w="1392"/>
        <w:gridCol w:w="2126"/>
      </w:tblGrid>
      <w:tr w:rsidR="003E5DF4">
        <w:trPr>
          <w:trHeight w:val="373"/>
          <w:jc w:val="center"/>
        </w:trPr>
        <w:tc>
          <w:tcPr>
            <w:tcW w:w="1013"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392"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Angkatan  </w:t>
            </w:r>
          </w:p>
        </w:tc>
        <w:tc>
          <w:tcPr>
            <w:tcW w:w="2126"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Jumlah Mahasiswa</w:t>
            </w:r>
          </w:p>
        </w:tc>
      </w:tr>
      <w:tr w:rsidR="003E5DF4">
        <w:trPr>
          <w:trHeight w:val="52"/>
          <w:jc w:val="center"/>
        </w:trPr>
        <w:tc>
          <w:tcPr>
            <w:tcW w:w="1013"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92"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c>
          <w:tcPr>
            <w:tcW w:w="2126"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3E5DF4">
        <w:trPr>
          <w:trHeight w:val="485"/>
          <w:jc w:val="center"/>
        </w:trPr>
        <w:tc>
          <w:tcPr>
            <w:tcW w:w="1013"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2"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c>
          <w:tcPr>
            <w:tcW w:w="2126"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3E5DF4">
        <w:trPr>
          <w:trHeight w:val="485"/>
          <w:jc w:val="center"/>
        </w:trPr>
        <w:tc>
          <w:tcPr>
            <w:tcW w:w="1013" w:type="dxa"/>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3518" w:type="dxa"/>
            <w:gridSpan w:val="2"/>
          </w:tcPr>
          <w:p w:rsidR="003E5DF4" w:rsidRDefault="00186692">
            <w:pPr>
              <w:pStyle w:val="ListParagraph1"/>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r>
    </w:tbl>
    <w:p w:rsidR="003E5DF4" w:rsidRDefault="003E5DF4">
      <w:pPr>
        <w:pStyle w:val="ListParagraph1"/>
        <w:spacing w:after="0" w:line="480" w:lineRule="auto"/>
        <w:ind w:left="0" w:firstLine="567"/>
        <w:jc w:val="center"/>
        <w:rPr>
          <w:rFonts w:ascii="Times New Roman" w:eastAsia="Times New Roman" w:hAnsi="Times New Roman" w:cs="Times New Roman"/>
          <w:b/>
          <w:sz w:val="24"/>
          <w:szCs w:val="24"/>
        </w:rPr>
      </w:pPr>
    </w:p>
    <w:p w:rsidR="003E5DF4" w:rsidRDefault="00186692">
      <w:pPr>
        <w:pStyle w:val="ListParagraph1"/>
        <w:spacing w:after="0" w:line="48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Berdasarkan data diatas dapat dilihat bahwa jumlah mahasiswa Universitas Tridinanti Program Studi Akuntansi sebanyak sekitar 128 orang pada angkatan 2021 dan 2022. Populasi ini menjadi dasar bagi penelitian ini untuk menganalisis pengaruh motivasi karir, pemahaman perpajakan, dan pertimbangan pasar kerja terhadap minat mahasiswa dalam berkarir di bidang perpajakan. Penelitian ini diharapkan dapat memberikan gambaran yang lebih spesifik dan mendalam </w:t>
      </w:r>
      <w:r>
        <w:rPr>
          <w:rFonts w:ascii="Times New Roman" w:eastAsia="Times New Roman" w:hAnsi="Times New Roman" w:cs="Times New Roman"/>
          <w:sz w:val="24"/>
          <w:szCs w:val="24"/>
        </w:rPr>
        <w:lastRenderedPageBreak/>
        <w:t>mengenai faktor-faktor yang memengaruhi keputusan karir mahasiswa di lingkungan Universitas Tridinanti.</w:t>
      </w:r>
    </w:p>
    <w:p w:rsidR="003E5DF4" w:rsidRDefault="00186692">
      <w:pPr>
        <w:pStyle w:val="ListParagraph1"/>
        <w:spacing w:after="0" w:line="480" w:lineRule="auto"/>
        <w:ind w:left="0" w:firstLine="567"/>
        <w:contextualSpacing w:val="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Berdasarkan </w:t>
      </w:r>
      <w:r>
        <w:rPr>
          <w:rFonts w:ascii="Times New Roman" w:eastAsia="Times New Roman" w:hAnsi="Times New Roman" w:cs="Times New Roman"/>
          <w:sz w:val="24"/>
          <w:szCs w:val="24"/>
          <w:lang w:val="id-ID"/>
        </w:rPr>
        <w:t>uraian di atas</w:t>
      </w:r>
      <w:r>
        <w:rPr>
          <w:rFonts w:ascii="Times New Roman" w:eastAsia="Times New Roman" w:hAnsi="Times New Roman" w:cs="Times New Roman"/>
          <w:sz w:val="24"/>
          <w:szCs w:val="24"/>
        </w:rPr>
        <w:t xml:space="preserve">, maka penulis tertarik untuk melakukan penelitian dengan judul </w:t>
      </w:r>
      <w:r>
        <w:rPr>
          <w:rFonts w:ascii="Times New Roman" w:eastAsia="Times New Roman" w:hAnsi="Times New Roman" w:cs="Times New Roman"/>
          <w:b/>
          <w:sz w:val="24"/>
          <w:szCs w:val="24"/>
        </w:rPr>
        <w:t>PENGARUH MOTIVASI KARIR, PEMAHAMAN PERPAJAKAN, DAN PERTIMBANGAN PASAR KERJA TERHADAP MINAT MAHASISWA DALAM BERKARIR DI BIDANG PERPAJAKAN (STUDI KASUS MAHASISWA PRODI S1 AKUNTANSI UNIVERSITAS TRIDINANTI)</w:t>
      </w:r>
      <w:r>
        <w:rPr>
          <w:rFonts w:ascii="Times New Roman" w:eastAsia="Times New Roman" w:hAnsi="Times New Roman" w:cs="Times New Roman"/>
          <w:sz w:val="24"/>
          <w:szCs w:val="24"/>
        </w:rPr>
        <w:t xml:space="preserve">. </w:t>
      </w:r>
    </w:p>
    <w:p w:rsidR="003E5DF4" w:rsidRDefault="003E5DF4">
      <w:pPr>
        <w:pStyle w:val="ListParagraph1"/>
        <w:spacing w:after="0" w:line="480" w:lineRule="auto"/>
        <w:ind w:left="0" w:firstLine="567"/>
        <w:contextualSpacing w:val="0"/>
        <w:jc w:val="both"/>
        <w:rPr>
          <w:rFonts w:ascii="Times New Roman" w:eastAsia="Times New Roman" w:hAnsi="Times New Roman" w:cs="Times New Roman"/>
          <w:sz w:val="24"/>
          <w:szCs w:val="24"/>
          <w:lang w:val="id-ID"/>
        </w:rPr>
      </w:pPr>
    </w:p>
    <w:p w:rsidR="003E5DF4" w:rsidRDefault="00186692">
      <w:pPr>
        <w:pStyle w:val="ListParagraph1"/>
        <w:numPr>
          <w:ilvl w:val="1"/>
          <w:numId w:val="1"/>
        </w:numPr>
        <w:spacing w:after="0" w:line="480" w:lineRule="auto"/>
        <w:ind w:left="425" w:hanging="425"/>
        <w:jc w:val="both"/>
        <w:rPr>
          <w:rFonts w:ascii="Times New Roman" w:hAnsi="Times New Roman" w:cs="Times New Roman"/>
          <w:b/>
          <w:sz w:val="24"/>
          <w:szCs w:val="24"/>
        </w:rPr>
      </w:pPr>
      <w:r>
        <w:rPr>
          <w:rFonts w:ascii="Times New Roman" w:hAnsi="Times New Roman" w:cs="Times New Roman"/>
          <w:b/>
          <w:sz w:val="24"/>
          <w:szCs w:val="24"/>
        </w:rPr>
        <w:t>Rumusan Masalah</w:t>
      </w:r>
    </w:p>
    <w:p w:rsidR="003E5DF4" w:rsidRDefault="00186692">
      <w:pPr>
        <w:pStyle w:val="BodyText"/>
        <w:spacing w:line="480" w:lineRule="auto"/>
        <w:ind w:right="3" w:firstLine="426"/>
        <w:jc w:val="both"/>
      </w:pPr>
      <w:r>
        <w:t>Berdasarkan</w:t>
      </w:r>
      <w:r>
        <w:rPr>
          <w:lang w:val="id-ID"/>
        </w:rPr>
        <w:t xml:space="preserve"> l</w:t>
      </w:r>
      <w:r>
        <w:t>atar belakang yang telah diurai di</w:t>
      </w:r>
      <w:r>
        <w:rPr>
          <w:lang w:val="id-ID"/>
        </w:rPr>
        <w:t xml:space="preserve"> a</w:t>
      </w:r>
      <w:r>
        <w:t>tas, maka rumusan masalah pada penelitian ini adalah:</w:t>
      </w:r>
    </w:p>
    <w:p w:rsidR="003E5DF4" w:rsidRDefault="00186692">
      <w:pPr>
        <w:pStyle w:val="BodyText"/>
        <w:numPr>
          <w:ilvl w:val="0"/>
          <w:numId w:val="2"/>
        </w:numPr>
        <w:spacing w:line="480" w:lineRule="auto"/>
        <w:ind w:left="284" w:right="6" w:hanging="284"/>
        <w:contextualSpacing/>
        <w:jc w:val="both"/>
      </w:pPr>
      <w:r>
        <w:t xml:space="preserve">Apakah motivasi karir, pemahaman perpajakan, dan pertimbangan pasar </w:t>
      </w:r>
      <w:proofErr w:type="gramStart"/>
      <w:r>
        <w:t>kerja  berpengaruh</w:t>
      </w:r>
      <w:proofErr w:type="gramEnd"/>
      <w:r>
        <w:t xml:space="preserve"> terhadap minat mahasiswa dalam berkarir di bidang perpajakan (studi kasus mahasiswa prodi S1 Akuntansi Universitas Tridinanti)?</w:t>
      </w:r>
    </w:p>
    <w:p w:rsidR="003E5DF4" w:rsidRDefault="00186692">
      <w:pPr>
        <w:pStyle w:val="BodyText"/>
        <w:numPr>
          <w:ilvl w:val="0"/>
          <w:numId w:val="2"/>
        </w:numPr>
        <w:spacing w:line="480" w:lineRule="auto"/>
        <w:ind w:left="284" w:right="6" w:hanging="284"/>
        <w:contextualSpacing/>
        <w:jc w:val="both"/>
      </w:pPr>
      <w:r>
        <w:t>Apakah motivasi karir berpengaruh terhadap minat mahasiswa dalam berkarir di bidang perpajakan (studi kasus mahasiswa prodi S1 Akuntansi Universitas Tridinant</w:t>
      </w:r>
      <w:r>
        <w:rPr>
          <w:lang w:val="id-ID"/>
        </w:rPr>
        <w:t>i</w:t>
      </w:r>
      <w:r>
        <w:t>)?</w:t>
      </w:r>
    </w:p>
    <w:p w:rsidR="003E5DF4" w:rsidRDefault="00186692">
      <w:pPr>
        <w:pStyle w:val="BodyText"/>
        <w:numPr>
          <w:ilvl w:val="0"/>
          <w:numId w:val="2"/>
        </w:numPr>
        <w:spacing w:line="480" w:lineRule="auto"/>
        <w:ind w:left="284" w:right="3" w:hanging="284"/>
        <w:contextualSpacing/>
        <w:jc w:val="both"/>
      </w:pPr>
      <w:r>
        <w:t xml:space="preserve">Apakah pemahaman perpajakan berpengaruh terhadap minat mahasiswa dalam berkarir dibidang perpajakan (studi kasus </w:t>
      </w:r>
      <w:r>
        <w:tab/>
        <w:t>mahasiswa prodi S1 Akuntansi Universitas Tridinant</w:t>
      </w:r>
      <w:r>
        <w:rPr>
          <w:lang w:val="id-ID"/>
        </w:rPr>
        <w:t>i</w:t>
      </w:r>
      <w:r>
        <w:t>)?</w:t>
      </w:r>
    </w:p>
    <w:p w:rsidR="003E5DF4" w:rsidRDefault="00186692">
      <w:pPr>
        <w:pStyle w:val="BodyText"/>
        <w:numPr>
          <w:ilvl w:val="0"/>
          <w:numId w:val="2"/>
        </w:numPr>
        <w:spacing w:line="480" w:lineRule="auto"/>
        <w:ind w:left="284" w:right="3" w:hanging="284"/>
        <w:contextualSpacing/>
        <w:jc w:val="both"/>
      </w:pPr>
      <w:r>
        <w:t xml:space="preserve">Apakah pertimbangan pasar kerja berpengaruh terhadap minat mahasiswa dalam berkarir di bidang perpajakan (studi kasus mahasiswa prodi S1 </w:t>
      </w:r>
      <w:r>
        <w:lastRenderedPageBreak/>
        <w:t>Akuntansi Universitas Tridinanti)?</w:t>
      </w:r>
    </w:p>
    <w:p w:rsidR="003E5DF4" w:rsidRDefault="003E5DF4">
      <w:pPr>
        <w:pStyle w:val="BodyText"/>
        <w:spacing w:line="480" w:lineRule="auto"/>
        <w:ind w:left="284" w:right="3"/>
        <w:contextualSpacing/>
        <w:jc w:val="both"/>
      </w:pPr>
    </w:p>
    <w:p w:rsidR="003E5DF4" w:rsidRDefault="00186692">
      <w:pPr>
        <w:pStyle w:val="ListParagraph1"/>
        <w:numPr>
          <w:ilvl w:val="1"/>
          <w:numId w:val="1"/>
        </w:numPr>
        <w:tabs>
          <w:tab w:val="left" w:pos="709"/>
        </w:tabs>
        <w:spacing w:after="0" w:line="480" w:lineRule="auto"/>
        <w:ind w:left="426" w:right="3" w:hanging="426"/>
        <w:jc w:val="both"/>
        <w:rPr>
          <w:rFonts w:ascii="Times New Roman" w:hAnsi="Times New Roman" w:cs="Times New Roman"/>
          <w:b/>
          <w:sz w:val="24"/>
          <w:szCs w:val="24"/>
        </w:rPr>
      </w:pPr>
      <w:r>
        <w:rPr>
          <w:rFonts w:ascii="Times New Roman" w:hAnsi="Times New Roman" w:cs="Times New Roman"/>
          <w:b/>
          <w:sz w:val="24"/>
          <w:szCs w:val="24"/>
        </w:rPr>
        <w:t>Tujuan Penelitian</w:t>
      </w:r>
    </w:p>
    <w:p w:rsidR="003E5DF4" w:rsidRDefault="00186692">
      <w:pPr>
        <w:pStyle w:val="ListParagraph1"/>
        <w:spacing w:after="0" w:line="480" w:lineRule="auto"/>
        <w:ind w:left="0" w:right="3" w:firstLine="426"/>
        <w:jc w:val="both"/>
        <w:rPr>
          <w:rFonts w:ascii="Times New Roman" w:hAnsi="Times New Roman" w:cs="Times New Roman"/>
          <w:sz w:val="24"/>
          <w:szCs w:val="24"/>
        </w:rPr>
      </w:pPr>
      <w:r>
        <w:rPr>
          <w:rFonts w:ascii="Times New Roman" w:hAnsi="Times New Roman" w:cs="Times New Roman"/>
          <w:sz w:val="24"/>
          <w:szCs w:val="24"/>
        </w:rPr>
        <w:t xml:space="preserve">Berdasarkan permasalahan yang telah dirumuskan, maka tujuan penelitian yaitu sebagai </w:t>
      </w:r>
      <w:proofErr w:type="gramStart"/>
      <w:r>
        <w:rPr>
          <w:rFonts w:ascii="Times New Roman" w:hAnsi="Times New Roman" w:cs="Times New Roman"/>
          <w:sz w:val="24"/>
          <w:szCs w:val="24"/>
        </w:rPr>
        <w:t>berikut :</w:t>
      </w:r>
      <w:proofErr w:type="gramEnd"/>
    </w:p>
    <w:p w:rsidR="003E5DF4" w:rsidRDefault="00186692">
      <w:pPr>
        <w:pStyle w:val="ListParagraph1"/>
        <w:numPr>
          <w:ilvl w:val="0"/>
          <w:numId w:val="3"/>
        </w:numPr>
        <w:spacing w:after="0" w:line="480" w:lineRule="auto"/>
        <w:ind w:left="284" w:right="3" w:hanging="284"/>
        <w:jc w:val="both"/>
        <w:rPr>
          <w:rFonts w:ascii="Times New Roman" w:hAnsi="Times New Roman" w:cs="Times New Roman"/>
          <w:sz w:val="28"/>
          <w:szCs w:val="24"/>
        </w:rPr>
      </w:pPr>
      <w:r>
        <w:rPr>
          <w:rFonts w:ascii="Times New Roman" w:hAnsi="Times New Roman" w:cs="Times New Roman"/>
          <w:sz w:val="24"/>
          <w:szCs w:val="24"/>
        </w:rPr>
        <w:t xml:space="preserve">Menganalisis pengaruh motivasi karir, pemahaman perpajakan, dan pertimbangan pasar kerja terhadap minat mahasiswa dalam berkarir di bidang perpajakan </w:t>
      </w:r>
      <w:r>
        <w:rPr>
          <w:rFonts w:ascii="Times New Roman" w:hAnsi="Times New Roman" w:cs="Times New Roman"/>
          <w:sz w:val="24"/>
        </w:rPr>
        <w:t>(studi kasus mahasiswa prodi S1 Akuntansi Universitas Tridinanti).</w:t>
      </w:r>
    </w:p>
    <w:p w:rsidR="003E5DF4" w:rsidRDefault="00186692">
      <w:pPr>
        <w:pStyle w:val="ListParagraph1"/>
        <w:numPr>
          <w:ilvl w:val="0"/>
          <w:numId w:val="3"/>
        </w:numPr>
        <w:spacing w:after="0" w:line="480" w:lineRule="auto"/>
        <w:ind w:left="284" w:right="3" w:hanging="284"/>
        <w:jc w:val="both"/>
        <w:rPr>
          <w:rFonts w:ascii="Times New Roman" w:hAnsi="Times New Roman" w:cs="Times New Roman"/>
          <w:sz w:val="24"/>
          <w:szCs w:val="24"/>
        </w:rPr>
      </w:pPr>
      <w:r>
        <w:rPr>
          <w:rFonts w:ascii="Times New Roman" w:hAnsi="Times New Roman" w:cs="Times New Roman"/>
          <w:sz w:val="24"/>
          <w:szCs w:val="24"/>
        </w:rPr>
        <w:t>Menganalisis pengaruh motivasi karir terhadap minat mahasiswa dalam berkarir di bidang perpajakan (studi kasus mahasiswa prodi S1 Akuntansi Universitas Tridinanti).</w:t>
      </w:r>
    </w:p>
    <w:p w:rsidR="003E5DF4" w:rsidRDefault="00186692">
      <w:pPr>
        <w:pStyle w:val="ListParagraph1"/>
        <w:numPr>
          <w:ilvl w:val="0"/>
          <w:numId w:val="3"/>
        </w:numPr>
        <w:spacing w:after="0" w:line="480" w:lineRule="auto"/>
        <w:ind w:left="284" w:right="3" w:hanging="284"/>
        <w:jc w:val="both"/>
        <w:rPr>
          <w:rFonts w:ascii="Times New Roman" w:hAnsi="Times New Roman" w:cs="Times New Roman"/>
          <w:sz w:val="24"/>
          <w:szCs w:val="24"/>
        </w:rPr>
      </w:pPr>
      <w:r>
        <w:rPr>
          <w:rFonts w:ascii="Times New Roman" w:hAnsi="Times New Roman" w:cs="Times New Roman"/>
          <w:sz w:val="24"/>
          <w:szCs w:val="24"/>
        </w:rPr>
        <w:t>Menganalisis pengaruh pemahaman perpajakan terhadap minat mahsiswa dalam berkarir di bidang perpajakan (studi kasus mahasiswa prodi S1 Akuntansi Universitas Tridinanti).</w:t>
      </w:r>
    </w:p>
    <w:p w:rsidR="003E5DF4" w:rsidRDefault="00186692">
      <w:pPr>
        <w:pStyle w:val="ListParagraph1"/>
        <w:numPr>
          <w:ilvl w:val="0"/>
          <w:numId w:val="3"/>
        </w:numPr>
        <w:spacing w:after="0" w:line="480" w:lineRule="auto"/>
        <w:ind w:left="284" w:right="3" w:hanging="284"/>
        <w:jc w:val="both"/>
        <w:rPr>
          <w:rFonts w:ascii="Times New Roman" w:hAnsi="Times New Roman" w:cs="Times New Roman"/>
          <w:sz w:val="24"/>
          <w:szCs w:val="24"/>
        </w:rPr>
      </w:pPr>
      <w:r>
        <w:rPr>
          <w:rFonts w:ascii="Times New Roman" w:hAnsi="Times New Roman" w:cs="Times New Roman"/>
          <w:sz w:val="24"/>
          <w:szCs w:val="24"/>
        </w:rPr>
        <w:t>Menganalisis pengaruh pertimbangan pasar kerja terhadap minat mahasiswa dalam berkarir di bidang perpajakan (studi kasus mahasiswa prodi S1 Akuntansi Universitas Tridinanti).</w:t>
      </w:r>
    </w:p>
    <w:p w:rsidR="003E5DF4" w:rsidRDefault="003E5DF4">
      <w:pPr>
        <w:pStyle w:val="ListParagraph1"/>
        <w:spacing w:after="0" w:line="480" w:lineRule="auto"/>
        <w:ind w:left="284" w:right="3"/>
        <w:jc w:val="both"/>
        <w:rPr>
          <w:rFonts w:ascii="Times New Roman" w:hAnsi="Times New Roman" w:cs="Times New Roman"/>
          <w:sz w:val="24"/>
          <w:szCs w:val="24"/>
        </w:rPr>
      </w:pPr>
    </w:p>
    <w:p w:rsidR="003E5DF4" w:rsidRDefault="00186692">
      <w:pPr>
        <w:pStyle w:val="ListParagraph1"/>
        <w:numPr>
          <w:ilvl w:val="1"/>
          <w:numId w:val="1"/>
        </w:numPr>
        <w:tabs>
          <w:tab w:val="left" w:pos="426"/>
        </w:tabs>
        <w:spacing w:after="0" w:line="480" w:lineRule="auto"/>
        <w:ind w:left="284" w:hanging="284"/>
        <w:contextualSpacing w:val="0"/>
        <w:jc w:val="both"/>
        <w:rPr>
          <w:rFonts w:ascii="Times New Roman" w:hAnsi="Times New Roman" w:cs="Times New Roman"/>
          <w:b/>
          <w:sz w:val="24"/>
          <w:szCs w:val="24"/>
        </w:rPr>
      </w:pPr>
      <w:r>
        <w:rPr>
          <w:rFonts w:ascii="Times New Roman" w:hAnsi="Times New Roman" w:cs="Times New Roman"/>
          <w:b/>
          <w:sz w:val="24"/>
          <w:szCs w:val="24"/>
          <w:lang w:val="id-ID"/>
        </w:rPr>
        <w:t xml:space="preserve"> </w:t>
      </w:r>
      <w:r>
        <w:rPr>
          <w:rFonts w:ascii="Times New Roman" w:hAnsi="Times New Roman" w:cs="Times New Roman"/>
          <w:b/>
          <w:sz w:val="24"/>
          <w:szCs w:val="24"/>
        </w:rPr>
        <w:t xml:space="preserve">Manfaat Penelitian </w:t>
      </w:r>
    </w:p>
    <w:p w:rsidR="003E5DF4" w:rsidRDefault="00186692">
      <w:pPr>
        <w:pStyle w:val="ListParagraph1"/>
        <w:tabs>
          <w:tab w:val="left" w:pos="426"/>
        </w:tabs>
        <w:spacing w:after="0" w:line="480" w:lineRule="auto"/>
        <w:ind w:left="0" w:firstLine="426"/>
        <w:contextualSpacing w:val="0"/>
        <w:rPr>
          <w:rFonts w:ascii="Times New Roman" w:hAnsi="Times New Roman" w:cs="Times New Roman"/>
          <w:b/>
          <w:sz w:val="24"/>
          <w:szCs w:val="24"/>
        </w:rPr>
      </w:pPr>
      <w:r>
        <w:rPr>
          <w:rFonts w:ascii="Times New Roman" w:hAnsi="Times New Roman" w:cs="Times New Roman"/>
          <w:sz w:val="24"/>
          <w:szCs w:val="24"/>
          <w:lang w:val="id-ID"/>
        </w:rPr>
        <w:t>Berdasarkan tujuan penelitian di atas, maka dengan melalui penelitian ini diharapkan bermanfaat bagi banyak pihak diantaranya:</w:t>
      </w:r>
    </w:p>
    <w:p w:rsidR="003E5DF4" w:rsidRDefault="00186692">
      <w:pPr>
        <w:pStyle w:val="ListParagraph1"/>
        <w:numPr>
          <w:ilvl w:val="0"/>
          <w:numId w:val="4"/>
        </w:numPr>
        <w:spacing w:after="0" w:line="480" w:lineRule="auto"/>
        <w:ind w:left="426"/>
        <w:jc w:val="both"/>
        <w:rPr>
          <w:rFonts w:ascii="Times New Roman" w:hAnsi="Times New Roman" w:cs="Times New Roman"/>
          <w:b/>
          <w:sz w:val="24"/>
          <w:szCs w:val="24"/>
        </w:rPr>
      </w:pPr>
      <w:r>
        <w:rPr>
          <w:rFonts w:ascii="Times New Roman" w:hAnsi="Times New Roman" w:cs="Times New Roman"/>
          <w:sz w:val="24"/>
          <w:szCs w:val="24"/>
        </w:rPr>
        <w:t>Secara Teoritis</w:t>
      </w:r>
    </w:p>
    <w:p w:rsidR="003E5DF4" w:rsidRDefault="00186692">
      <w:pPr>
        <w:pStyle w:val="ListParagraph1"/>
        <w:numPr>
          <w:ilvl w:val="0"/>
          <w:numId w:val="5"/>
        </w:numPr>
        <w:tabs>
          <w:tab w:val="left" w:pos="567"/>
        </w:tabs>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lastRenderedPageBreak/>
        <w:t>Memberikan sumbangan dalam pengembangan ilmu pengetahuan, khususnya dalam bidang perpajakan dengan fokus pada faktor-faktor yang memengaruhi minat mahasiswa dalam memilih karir di sektor perpajakan.</w:t>
      </w:r>
    </w:p>
    <w:p w:rsidR="003E5DF4" w:rsidRDefault="00186692">
      <w:pPr>
        <w:pStyle w:val="ListParagraph1"/>
        <w:numPr>
          <w:ilvl w:val="0"/>
          <w:numId w:val="5"/>
        </w:numPr>
        <w:tabs>
          <w:tab w:val="left" w:pos="567"/>
        </w:tabs>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Menjadi sumber referensi untuk penelitian lanjutan terkait pengaruh motivasi karir, pemahaman perpajakan, dan pertimbangan pasar kerja terhadap minat karir mahasiswa.</w:t>
      </w:r>
    </w:p>
    <w:p w:rsidR="003E5DF4" w:rsidRDefault="00186692">
      <w:pPr>
        <w:pStyle w:val="ListParagraph1"/>
        <w:numPr>
          <w:ilvl w:val="0"/>
          <w:numId w:val="4"/>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Secara Praktis:</w:t>
      </w:r>
    </w:p>
    <w:p w:rsidR="003E5DF4" w:rsidRDefault="00186692">
      <w:pPr>
        <w:pStyle w:val="ListParagraph1"/>
        <w:numPr>
          <w:ilvl w:val="0"/>
          <w:numId w:val="6"/>
        </w:numPr>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Bagi universitas, hasil penelitian ini dapat menjadi landasan dalam merancang kurikulum yang lebih sesuai dengan kebutuhan dunia kerja, khususnya di bidang perpajakan, guna menarik minat mahasiswa.</w:t>
      </w:r>
    </w:p>
    <w:p w:rsidR="003E5DF4" w:rsidRDefault="00186692">
      <w:pPr>
        <w:pStyle w:val="ListParagraph1"/>
        <w:numPr>
          <w:ilvl w:val="0"/>
          <w:numId w:val="6"/>
        </w:numPr>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Bagi mahasiswa, penelitian ini dapat memberikan pemahaman mengenai faktor-faktor yang perlu dipertimbangkan dalam memilih karir di sektor perpajakan, serta bagaimana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mempersiapkan diri untuk memasuki pasar kerja di bidang tersebut.</w:t>
      </w:r>
    </w:p>
    <w:p w:rsidR="003E5DF4" w:rsidRDefault="00186692">
      <w:pPr>
        <w:pStyle w:val="ListParagraph1"/>
        <w:numPr>
          <w:ilvl w:val="0"/>
          <w:numId w:val="6"/>
        </w:numPr>
        <w:spacing w:after="0" w:line="480" w:lineRule="auto"/>
        <w:ind w:left="709" w:hanging="283"/>
        <w:jc w:val="both"/>
        <w:rPr>
          <w:rFonts w:ascii="Times New Roman" w:hAnsi="Times New Roman" w:cs="Times New Roman"/>
          <w:sz w:val="24"/>
          <w:szCs w:val="24"/>
        </w:rPr>
      </w:pPr>
      <w:r>
        <w:rPr>
          <w:rFonts w:ascii="Times New Roman" w:hAnsi="Times New Roman" w:cs="Times New Roman"/>
          <w:sz w:val="24"/>
          <w:szCs w:val="24"/>
        </w:rPr>
        <w:t>Bagi praktisi perpajakan dan institusi terkait, hasil penelitian ini dapat dijadikan acuan dalam merancang program pengembangan karir serta pelatihan yang ditujukan untuk mahasiswa dan lulusan.</w:t>
      </w:r>
    </w:p>
    <w:p w:rsidR="003E5DF4" w:rsidRDefault="003E5DF4">
      <w:pPr>
        <w:pStyle w:val="ListParagraph1"/>
        <w:spacing w:after="0" w:line="480" w:lineRule="auto"/>
        <w:jc w:val="both"/>
        <w:rPr>
          <w:rFonts w:ascii="Times New Roman" w:hAnsi="Times New Roman" w:cs="Times New Roman"/>
          <w:sz w:val="24"/>
          <w:szCs w:val="24"/>
          <w:lang w:val="id-ID"/>
        </w:rPr>
        <w:sectPr w:rsidR="003E5DF4">
          <w:headerReference w:type="default" r:id="rId18"/>
          <w:footerReference w:type="default" r:id="rId19"/>
          <w:headerReference w:type="first" r:id="rId20"/>
          <w:footerReference w:type="first" r:id="rId21"/>
          <w:pgSz w:w="11910" w:h="16840"/>
          <w:pgMar w:top="2268" w:right="1701" w:bottom="1701" w:left="2268" w:header="709" w:footer="851" w:gutter="0"/>
          <w:pgNumType w:start="1"/>
          <w:cols w:space="720"/>
          <w:titlePg/>
          <w:docGrid w:linePitch="299"/>
        </w:sectPr>
      </w:pPr>
    </w:p>
    <w:p w:rsidR="003E5DF4" w:rsidRDefault="00186692">
      <w:pPr>
        <w:pStyle w:val="ListParagraph1"/>
        <w:spacing w:after="0" w:line="480" w:lineRule="auto"/>
        <w:ind w:left="0"/>
        <w:jc w:val="center"/>
        <w:rPr>
          <w:rFonts w:ascii="Times New Roman" w:hAnsi="Times New Roman" w:cs="Times New Roman"/>
          <w:b/>
          <w:sz w:val="24"/>
          <w:szCs w:val="24"/>
        </w:rPr>
      </w:pPr>
      <w:r>
        <w:rPr>
          <w:rFonts w:ascii="Times New Roman" w:hAnsi="Times New Roman" w:cs="Times New Roman"/>
          <w:b/>
          <w:sz w:val="24"/>
          <w:szCs w:val="24"/>
        </w:rPr>
        <w:lastRenderedPageBreak/>
        <w:t>BAB II</w:t>
      </w:r>
    </w:p>
    <w:p w:rsidR="003E5DF4" w:rsidRDefault="00186692">
      <w:pPr>
        <w:pStyle w:val="ListParagraph1"/>
        <w:spacing w:after="0" w:line="480" w:lineRule="auto"/>
        <w:ind w:left="0"/>
        <w:jc w:val="center"/>
        <w:rPr>
          <w:rFonts w:ascii="Times New Roman" w:hAnsi="Times New Roman" w:cs="Times New Roman"/>
          <w:b/>
          <w:sz w:val="24"/>
          <w:szCs w:val="24"/>
        </w:rPr>
      </w:pPr>
      <w:r>
        <w:rPr>
          <w:rFonts w:ascii="Times New Roman" w:hAnsi="Times New Roman" w:cs="Times New Roman"/>
          <w:b/>
          <w:sz w:val="24"/>
          <w:szCs w:val="24"/>
        </w:rPr>
        <w:t>TINJAUAN PUSTAKA</w:t>
      </w:r>
    </w:p>
    <w:p w:rsidR="003E5DF4" w:rsidRDefault="003E5DF4">
      <w:pPr>
        <w:pStyle w:val="ListParagraph1"/>
        <w:spacing w:after="0" w:line="240" w:lineRule="auto"/>
        <w:ind w:left="0"/>
        <w:jc w:val="center"/>
        <w:rPr>
          <w:rFonts w:ascii="Times New Roman" w:hAnsi="Times New Roman" w:cs="Times New Roman"/>
          <w:b/>
          <w:sz w:val="24"/>
          <w:szCs w:val="24"/>
        </w:rPr>
      </w:pPr>
    </w:p>
    <w:p w:rsidR="003E5DF4" w:rsidRDefault="00186692">
      <w:pPr>
        <w:pStyle w:val="ListParagraph1"/>
        <w:numPr>
          <w:ilvl w:val="1"/>
          <w:numId w:val="7"/>
        </w:numPr>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Kajian Teoritis</w:t>
      </w:r>
    </w:p>
    <w:p w:rsidR="003E5DF4" w:rsidRDefault="00186692">
      <w:pPr>
        <w:pStyle w:val="ListParagraph1"/>
        <w:numPr>
          <w:ilvl w:val="2"/>
          <w:numId w:val="7"/>
        </w:numPr>
        <w:tabs>
          <w:tab w:val="left" w:pos="567"/>
        </w:tabs>
        <w:spacing w:after="0" w:line="480" w:lineRule="auto"/>
        <w:ind w:left="3130" w:hanging="3130"/>
        <w:jc w:val="both"/>
        <w:rPr>
          <w:rFonts w:ascii="Times New Roman" w:hAnsi="Times New Roman" w:cs="Times New Roman"/>
          <w:b/>
          <w:sz w:val="24"/>
          <w:szCs w:val="24"/>
        </w:rPr>
      </w:pPr>
      <w:r>
        <w:rPr>
          <w:rFonts w:ascii="Times New Roman" w:hAnsi="Times New Roman" w:cs="Times New Roman"/>
          <w:b/>
          <w:sz w:val="24"/>
          <w:szCs w:val="24"/>
        </w:rPr>
        <w:t>Teori Atribusi</w:t>
      </w:r>
    </w:p>
    <w:p w:rsidR="003E5DF4" w:rsidRDefault="00186692">
      <w:pPr>
        <w:pStyle w:val="ListParagraph1"/>
        <w:tabs>
          <w:tab w:val="left" w:pos="567"/>
        </w:tabs>
        <w:spacing w:after="0" w:line="240" w:lineRule="auto"/>
        <w:ind w:left="0" w:firstLine="567"/>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Teori Atribusi (</w:t>
      </w:r>
      <w:r>
        <w:rPr>
          <w:rFonts w:ascii="Times New Roman" w:hAnsi="Times New Roman" w:cs="Times New Roman"/>
          <w:i/>
          <w:sz w:val="24"/>
          <w:shd w:val="clear" w:color="auto" w:fill="FFFFFF"/>
        </w:rPr>
        <w:t>Attribution Theory</w:t>
      </w:r>
      <w:r>
        <w:rPr>
          <w:rFonts w:ascii="Times New Roman" w:hAnsi="Times New Roman" w:cs="Times New Roman"/>
          <w:sz w:val="24"/>
          <w:shd w:val="clear" w:color="auto" w:fill="FFFFFF"/>
        </w:rPr>
        <w:t xml:space="preserve">) merupakan pendekatan psikologi sosial yang menjelaskan bagaimana individu memahami dan menilai sebab-sebab di balik perilaku mereka sendiri maupun perilaku orang lain. Teori ini pertama kali dikembangkan oleh Fritz Heider pada tahun 1958, yang menyatakan bahwa manusia secara alami ingin mengetahui alasan di balik tindakan atau peristiwa yang terjadi, sehingga mereka mencoba menilai apakah penyebabnya berasal dari dalam diri seseorang (internal) atau dari luar dirinya (eksternal). Teori atribusi mempelajari proses bagaimana individu menggambarkan suatu kejadian, alasan, dan penyebab perilakunya </w:t>
      </w:r>
      <w:r>
        <w:rPr>
          <w:rFonts w:ascii="Times New Roman" w:hAnsi="Times New Roman" w:cs="Times New Roman"/>
          <w:sz w:val="24"/>
          <w:shd w:val="clear" w:color="auto" w:fill="FFFFFF"/>
        </w:rPr>
        <w:fldChar w:fldCharType="begin" w:fldLock="1"/>
      </w:r>
      <w:r>
        <w:rPr>
          <w:rFonts w:ascii="Times New Roman" w:hAnsi="Times New Roman" w:cs="Times New Roman"/>
          <w:sz w:val="24"/>
          <w:shd w:val="clear" w:color="auto" w:fill="FFFFFF"/>
        </w:rPr>
        <w:instrText>ADDIN CSL_CITATION {"citationItems":[{"id":"ITEM-1","itemData":{"abstract":"This study aim to examine the effect of perception, motivation, self efficacy, tax knowledge, and labor market considerations on career interest in taxation. The population used this study were accounting students at Muria Kudus University. The sampling method used purposive sampling by obtaining 412 respondens. The statistical method used is the Structural Equation Model using processing assistance using Amos 24. The results of the test carried on in this study indicate motivation and labor market considerations have a positive effect on career interest in taxation. Perceptions, self efficacy and taxation knowledge do not effect the interest in a career in taxation.","author":[{"dropping-particle":"","family":"Safitri","given":"Maulida","non-dropping-particle":"","parse-names":false,"suffix":""},{"dropping-particle":"","family":"Budiman","given":"Nita Andriyani","non-dropping-particle":"","parse-names":false,"suffix":""},{"dropping-particle":"","family":"Salisa","given":"Naila Rizki","non-dropping-particle":"","parse-names":false,"suffix":""}],"container-title":"Program Studi Akuntansi Fakultas Ekonomi dan Bisnis Universitas Muria Kudus","id":"ITEM-1","issued":{"date-parts":[["2021"]]},"page":"1-14","title":"Pengaruh Persepsi, Motivasi, Self Efficacy, Pengetahuan Pajak, dan Pertimbangan Pasar Kerja terhadap Minat Berkarir di Bidang Perpajakan","type":"article-journal"},"uris":["http://www.mendeley.com/documents/?uuid=14bb58f6-09ed-4d88-8c1d-7ab071938c1f"]}],"mendeley":{"formattedCitation":"(Safitri et al., 2021)","manualFormatting":"(Safitri et al., 2021:3)","plainTextFormattedCitation":"(Safitri et al., 2021)","previouslyFormattedCitation":"(Safitri et al., 2021)"},"properties":{"noteIndex":0},"schema":"https://github.com/citation-style-language/schema/raw/master/csl-citation.json"}</w:instrText>
      </w:r>
      <w:r>
        <w:rPr>
          <w:rFonts w:ascii="Times New Roman" w:hAnsi="Times New Roman" w:cs="Times New Roman"/>
          <w:sz w:val="24"/>
          <w:shd w:val="clear" w:color="auto" w:fill="FFFFFF"/>
        </w:rPr>
        <w:fldChar w:fldCharType="separate"/>
      </w:r>
      <w:r>
        <w:rPr>
          <w:rFonts w:ascii="Times New Roman" w:hAnsi="Times New Roman" w:cs="Times New Roman"/>
          <w:noProof/>
          <w:sz w:val="24"/>
          <w:shd w:val="clear" w:color="auto" w:fill="FFFFFF"/>
        </w:rPr>
        <w:t>(Safitri et al., 2021</w:t>
      </w:r>
      <w:r>
        <w:rPr>
          <w:rFonts w:ascii="Times New Roman" w:hAnsi="Times New Roman" w:cs="Times New Roman"/>
          <w:noProof/>
          <w:sz w:val="24"/>
          <w:shd w:val="clear" w:color="auto" w:fill="FFFFFF"/>
          <w:lang w:val="id-ID"/>
        </w:rPr>
        <w:t>:3</w:t>
      </w:r>
      <w:r>
        <w:rPr>
          <w:rFonts w:ascii="Times New Roman" w:hAnsi="Times New Roman" w:cs="Times New Roman"/>
          <w:noProof/>
          <w:sz w:val="24"/>
          <w:shd w:val="clear" w:color="auto" w:fill="FFFFFF"/>
        </w:rPr>
        <w:t>)</w:t>
      </w:r>
      <w:r>
        <w:rPr>
          <w:rFonts w:ascii="Times New Roman" w:hAnsi="Times New Roman" w:cs="Times New Roman"/>
          <w:sz w:val="24"/>
          <w:shd w:val="clear" w:color="auto" w:fill="FFFFFF"/>
        </w:rPr>
        <w:fldChar w:fldCharType="end"/>
      </w:r>
      <w:r>
        <w:rPr>
          <w:rFonts w:ascii="Times New Roman" w:hAnsi="Times New Roman" w:cs="Times New Roman"/>
          <w:sz w:val="24"/>
          <w:shd w:val="clear" w:color="auto" w:fill="FFFFFF"/>
        </w:rPr>
        <w:t>.</w:t>
      </w:r>
    </w:p>
    <w:p w:rsidR="003E5DF4" w:rsidRDefault="003E5DF4">
      <w:pPr>
        <w:pStyle w:val="ListParagraph1"/>
        <w:tabs>
          <w:tab w:val="left" w:pos="567"/>
        </w:tabs>
        <w:spacing w:after="0" w:line="240" w:lineRule="auto"/>
        <w:ind w:left="0" w:firstLine="567"/>
        <w:jc w:val="both"/>
        <w:rPr>
          <w:rFonts w:ascii="Times New Roman" w:hAnsi="Times New Roman" w:cs="Times New Roman"/>
          <w:b/>
          <w:sz w:val="24"/>
          <w:szCs w:val="24"/>
        </w:rPr>
      </w:pPr>
    </w:p>
    <w:p w:rsidR="003E5DF4" w:rsidRDefault="00186692">
      <w:pPr>
        <w:spacing w:after="0" w:line="480" w:lineRule="auto"/>
        <w:ind w:firstLine="567"/>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Dalam konteks penelitian ini, teori atribusi akan digunakan untuk memahami bagaimana mahasiswa menjelaskan motivasi karir, pemahaman perpajakan, dan pertimbangan pasar kerja dalam membentuk minat mereka untuk berkarir di bidang perpajakan</w:t>
      </w:r>
      <w:r>
        <w:rPr>
          <w:rFonts w:ascii="Times New Roman" w:hAnsi="Times New Roman" w:cs="Times New Roman"/>
          <w:sz w:val="24"/>
          <w:shd w:val="clear" w:color="auto" w:fill="FFFFFF"/>
          <w:lang w:val="id-ID"/>
        </w:rPr>
        <w:t xml:space="preserve"> </w:t>
      </w:r>
      <w:r>
        <w:rPr>
          <w:rFonts w:ascii="Times New Roman" w:hAnsi="Times New Roman" w:cs="Times New Roman"/>
          <w:sz w:val="24"/>
          <w:shd w:val="clear" w:color="auto" w:fill="FFFFFF"/>
        </w:rPr>
        <w:t>(</w:t>
      </w:r>
      <w:r>
        <w:rPr>
          <w:rFonts w:ascii="Times New Roman" w:hAnsi="Times New Roman" w:cs="Times New Roman"/>
          <w:sz w:val="24"/>
          <w:shd w:val="clear" w:color="auto" w:fill="FFFFFF"/>
          <w:lang w:val="id-ID"/>
        </w:rPr>
        <w:t>Prasasti</w:t>
      </w:r>
      <w:r>
        <w:rPr>
          <w:rFonts w:ascii="Times New Roman" w:hAnsi="Times New Roman" w:cs="Times New Roman"/>
          <w:sz w:val="24"/>
          <w:shd w:val="clear" w:color="auto" w:fill="FFFFFF"/>
          <w:lang w:val="id-ID"/>
        </w:rPr>
        <w:fldChar w:fldCharType="begin" w:fldLock="1"/>
      </w:r>
      <w:r w:rsidR="0099683C">
        <w:rPr>
          <w:rFonts w:ascii="Times New Roman" w:hAnsi="Times New Roman" w:cs="Times New Roman"/>
          <w:sz w:val="24"/>
          <w:shd w:val="clear" w:color="auto" w:fill="FFFFFF"/>
          <w:lang w:val="id-ID"/>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 2024:11)","plainTextFormattedCitation":"(Pokhrel, 2024a)","previouslyFormattedCitation":"(Pokhrel, 2024a)"},"properties":{"noteIndex":0},"schema":"https://github.com/citation-style-language/schema/raw/master/csl-citation.json"}</w:instrText>
      </w:r>
      <w:r>
        <w:rPr>
          <w:rFonts w:ascii="Times New Roman" w:hAnsi="Times New Roman" w:cs="Times New Roman"/>
          <w:sz w:val="24"/>
          <w:shd w:val="clear" w:color="auto" w:fill="FFFFFF"/>
          <w:lang w:val="id-ID"/>
        </w:rPr>
        <w:fldChar w:fldCharType="separate"/>
      </w:r>
      <w:r>
        <w:rPr>
          <w:rFonts w:ascii="Times New Roman" w:hAnsi="Times New Roman" w:cs="Times New Roman"/>
          <w:noProof/>
          <w:sz w:val="24"/>
          <w:shd w:val="clear" w:color="auto" w:fill="FFFFFF"/>
          <w:lang w:val="id-ID"/>
        </w:rPr>
        <w:t>, 2024:11)</w:t>
      </w:r>
      <w:r>
        <w:rPr>
          <w:rFonts w:ascii="Times New Roman" w:hAnsi="Times New Roman" w:cs="Times New Roman"/>
          <w:sz w:val="24"/>
          <w:shd w:val="clear" w:color="auto" w:fill="FFFFFF"/>
          <w:lang w:val="id-ID"/>
        </w:rPr>
        <w:fldChar w:fldCharType="end"/>
      </w:r>
      <w:r>
        <w:rPr>
          <w:rFonts w:ascii="Times New Roman" w:hAnsi="Times New Roman" w:cs="Times New Roman"/>
          <w:sz w:val="24"/>
          <w:shd w:val="clear" w:color="auto" w:fill="FFFFFF"/>
          <w:lang w:val="id-ID"/>
        </w:rPr>
        <w:t xml:space="preserve">. </w:t>
      </w:r>
      <w:r>
        <w:rPr>
          <w:rFonts w:ascii="Times New Roman" w:hAnsi="Times New Roman" w:cs="Times New Roman"/>
          <w:sz w:val="24"/>
          <w:shd w:val="clear" w:color="auto" w:fill="FFFFFF"/>
        </w:rPr>
        <w:t xml:space="preserve">Ada dua jenis dalam teori atribusi, </w:t>
      </w:r>
      <w:proofErr w:type="gramStart"/>
      <w:r>
        <w:rPr>
          <w:rFonts w:ascii="Times New Roman" w:hAnsi="Times New Roman" w:cs="Times New Roman"/>
          <w:sz w:val="24"/>
          <w:shd w:val="clear" w:color="auto" w:fill="FFFFFF"/>
        </w:rPr>
        <w:t>yaitu :</w:t>
      </w:r>
      <w:proofErr w:type="gramEnd"/>
    </w:p>
    <w:p w:rsidR="003E5DF4" w:rsidRDefault="00186692">
      <w:pPr>
        <w:pStyle w:val="ListParagraph2"/>
        <w:numPr>
          <w:ilvl w:val="0"/>
          <w:numId w:val="8"/>
        </w:numPr>
        <w:spacing w:after="0" w:line="240" w:lineRule="auto"/>
        <w:ind w:left="425" w:hanging="425"/>
        <w:contextualSpacing w:val="0"/>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Atribusi </w:t>
      </w:r>
      <w:proofErr w:type="gramStart"/>
      <w:r>
        <w:rPr>
          <w:rFonts w:ascii="Times New Roman" w:hAnsi="Times New Roman" w:cs="Times New Roman"/>
          <w:sz w:val="24"/>
          <w:shd w:val="clear" w:color="auto" w:fill="FFFFFF"/>
        </w:rPr>
        <w:t>Internal :</w:t>
      </w:r>
      <w:proofErr w:type="gramEnd"/>
      <w:r>
        <w:rPr>
          <w:rFonts w:ascii="Times New Roman" w:hAnsi="Times New Roman" w:cs="Times New Roman"/>
          <w:sz w:val="24"/>
          <w:shd w:val="clear" w:color="auto" w:fill="FFFFFF"/>
        </w:rPr>
        <w:t xml:space="preserve"> Merujuk pada penyebab yang berasal dari dalam diri individu, seperti karakter, sikap, dan kepribadian. Dalam konteks karir, mahasiswa yang memiliki motivasi tinggi dan pemahaman yang baik tentang perpajakan mungkin </w:t>
      </w:r>
      <w:proofErr w:type="gramStart"/>
      <w:r>
        <w:rPr>
          <w:rFonts w:ascii="Times New Roman" w:hAnsi="Times New Roman" w:cs="Times New Roman"/>
          <w:sz w:val="24"/>
          <w:shd w:val="clear" w:color="auto" w:fill="FFFFFF"/>
        </w:rPr>
        <w:t>akan</w:t>
      </w:r>
      <w:proofErr w:type="gramEnd"/>
      <w:r>
        <w:rPr>
          <w:rFonts w:ascii="Times New Roman" w:hAnsi="Times New Roman" w:cs="Times New Roman"/>
          <w:sz w:val="24"/>
          <w:shd w:val="clear" w:color="auto" w:fill="FFFFFF"/>
        </w:rPr>
        <w:t xml:space="preserve"> mengaitkan minat mereka untuk berkarir di bidang perpajakan dengan kemampuan dan usaha pribadi mereka.</w:t>
      </w:r>
    </w:p>
    <w:p w:rsidR="003E5DF4" w:rsidRDefault="00186692">
      <w:pPr>
        <w:pStyle w:val="ListParagraph2"/>
        <w:numPr>
          <w:ilvl w:val="0"/>
          <w:numId w:val="8"/>
        </w:numPr>
        <w:spacing w:after="0" w:line="240" w:lineRule="auto"/>
        <w:ind w:left="426" w:hanging="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Atribusi </w:t>
      </w:r>
      <w:proofErr w:type="gramStart"/>
      <w:r>
        <w:rPr>
          <w:rFonts w:ascii="Times New Roman" w:hAnsi="Times New Roman" w:cs="Times New Roman"/>
          <w:sz w:val="24"/>
          <w:shd w:val="clear" w:color="auto" w:fill="FFFFFF"/>
        </w:rPr>
        <w:t>Eksternal :</w:t>
      </w:r>
      <w:proofErr w:type="gramEnd"/>
      <w:r>
        <w:rPr>
          <w:rFonts w:ascii="Times New Roman" w:hAnsi="Times New Roman" w:cs="Times New Roman"/>
          <w:sz w:val="24"/>
          <w:shd w:val="clear" w:color="auto" w:fill="FFFFFF"/>
        </w:rPr>
        <w:t xml:space="preserve"> Mengacu pada penyebab yang berasal dari faktor luar, seperti situasi atau lingkungan. Mahasiswa mungkin mengaitkan minat mereka dalam berkarir di bidang perpajakan dengan faktor eksternal seperti peluang kerja yang tersedia, dukungan dari keluarga, atau kondisi pasar kerja yang menguntungkan.</w:t>
      </w:r>
    </w:p>
    <w:p w:rsidR="003E5DF4" w:rsidRDefault="003E5DF4">
      <w:pPr>
        <w:pStyle w:val="ListParagraph2"/>
        <w:spacing w:after="0" w:line="240" w:lineRule="auto"/>
        <w:ind w:left="426"/>
        <w:jc w:val="both"/>
        <w:rPr>
          <w:rFonts w:ascii="Times New Roman" w:hAnsi="Times New Roman" w:cs="Times New Roman"/>
          <w:sz w:val="24"/>
          <w:shd w:val="clear" w:color="auto" w:fill="FFFFFF"/>
        </w:rPr>
      </w:pPr>
    </w:p>
    <w:p w:rsidR="003E5DF4" w:rsidRDefault="00186692">
      <w:pPr>
        <w:pStyle w:val="ListParagraph2"/>
        <w:spacing w:after="0" w:line="480" w:lineRule="auto"/>
        <w:ind w:left="0" w:firstLine="567"/>
        <w:contextualSpacing w:val="0"/>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Alasan memilih teori atribusi, karena penelitian ini didasarkan pada relevansinya dalam memahami bagaimana individu memberikan makna dan alasan atas keputusan atau perilaku yang mereka ambil, termasuk dalam konteks </w:t>
      </w:r>
      <w:r>
        <w:rPr>
          <w:rFonts w:ascii="Times New Roman" w:hAnsi="Times New Roman" w:cs="Times New Roman"/>
          <w:sz w:val="24"/>
          <w:shd w:val="clear" w:color="auto" w:fill="FFFFFF"/>
        </w:rPr>
        <w:lastRenderedPageBreak/>
        <w:t xml:space="preserve">pemilihan karier. Dalam hal ini, atribusi terhadap motivasi, pemahaman, dan kondisi pasar kerja </w:t>
      </w:r>
      <w:proofErr w:type="gramStart"/>
      <w:r>
        <w:rPr>
          <w:rFonts w:ascii="Times New Roman" w:hAnsi="Times New Roman" w:cs="Times New Roman"/>
          <w:sz w:val="24"/>
          <w:shd w:val="clear" w:color="auto" w:fill="FFFFFF"/>
        </w:rPr>
        <w:t>akan</w:t>
      </w:r>
      <w:proofErr w:type="gramEnd"/>
      <w:r>
        <w:rPr>
          <w:rFonts w:ascii="Times New Roman" w:hAnsi="Times New Roman" w:cs="Times New Roman"/>
          <w:sz w:val="24"/>
          <w:shd w:val="clear" w:color="auto" w:fill="FFFFFF"/>
        </w:rPr>
        <w:t xml:space="preserve"> memengaruhi sejauh mana mahasiswa menunjukkan minat untuk berkarir di bidang perpajakan. </w:t>
      </w:r>
    </w:p>
    <w:p w:rsidR="003E5DF4" w:rsidRDefault="00186692">
      <w:pPr>
        <w:pStyle w:val="ListParagraph2"/>
        <w:numPr>
          <w:ilvl w:val="2"/>
          <w:numId w:val="7"/>
        </w:numPr>
        <w:spacing w:after="0" w:line="480" w:lineRule="auto"/>
        <w:ind w:left="567" w:hanging="567"/>
        <w:jc w:val="both"/>
        <w:rPr>
          <w:rFonts w:ascii="Times New Roman" w:hAnsi="Times New Roman" w:cs="Times New Roman"/>
          <w:b/>
          <w:i/>
          <w:sz w:val="24"/>
          <w:shd w:val="clear" w:color="auto" w:fill="FFFFFF"/>
        </w:rPr>
      </w:pPr>
      <w:r>
        <w:rPr>
          <w:rFonts w:ascii="Times New Roman" w:hAnsi="Times New Roman" w:cs="Times New Roman"/>
          <w:b/>
          <w:i/>
          <w:sz w:val="24"/>
          <w:shd w:val="clear" w:color="auto" w:fill="FFFFFF"/>
        </w:rPr>
        <w:t xml:space="preserve">Social Cognitive Career Theory </w:t>
      </w:r>
      <w:r>
        <w:rPr>
          <w:rFonts w:ascii="Times New Roman" w:hAnsi="Times New Roman" w:cs="Times New Roman"/>
          <w:b/>
          <w:sz w:val="24"/>
          <w:shd w:val="clear" w:color="auto" w:fill="FFFFFF"/>
        </w:rPr>
        <w:t>(SCCT)</w:t>
      </w:r>
    </w:p>
    <w:p w:rsidR="003E5DF4" w:rsidRDefault="00186692">
      <w:pPr>
        <w:pStyle w:val="ListParagraph2"/>
        <w:spacing w:after="0" w:line="480" w:lineRule="auto"/>
        <w:ind w:left="0" w:firstLine="567"/>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Teori karier kognitif sosial (</w:t>
      </w:r>
      <w:r>
        <w:rPr>
          <w:rFonts w:ascii="Times New Roman" w:hAnsi="Times New Roman" w:cs="Times New Roman"/>
          <w:i/>
          <w:sz w:val="24"/>
          <w:shd w:val="clear" w:color="auto" w:fill="FFFFFF"/>
        </w:rPr>
        <w:t>Social Cognitive Career Theory</w:t>
      </w:r>
      <w:r>
        <w:rPr>
          <w:rFonts w:ascii="Times New Roman" w:hAnsi="Times New Roman" w:cs="Times New Roman"/>
          <w:sz w:val="24"/>
          <w:shd w:val="clear" w:color="auto" w:fill="FFFFFF"/>
        </w:rPr>
        <w:t>/SCCT) yang dikembangkan oleh Lent, Brown, dan Hackett (1994), menjelaskan bagaimana individu mengembangkan minat karir, membuat keputusan karir, serta mencapai keberhasilan dalam karir melalui interaksi antara faktor pribadi, lingkungan, dan perilaku. SCCT menekankan tiga konstruk utama dalam pengambilan keputusan karier, yaitu:</w:t>
      </w:r>
    </w:p>
    <w:p w:rsidR="003E5DF4" w:rsidRDefault="00186692">
      <w:pPr>
        <w:pStyle w:val="ListParagraph2"/>
        <w:numPr>
          <w:ilvl w:val="3"/>
          <w:numId w:val="4"/>
        </w:numPr>
        <w:spacing w:after="0" w:line="240" w:lineRule="auto"/>
        <w:ind w:left="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Efikasi Diri (</w:t>
      </w:r>
      <w:r>
        <w:rPr>
          <w:rFonts w:ascii="Times New Roman" w:hAnsi="Times New Roman" w:cs="Times New Roman"/>
          <w:i/>
          <w:sz w:val="24"/>
          <w:shd w:val="clear" w:color="auto" w:fill="FFFFFF"/>
        </w:rPr>
        <w:t>Self-Efficacy</w:t>
      </w:r>
      <w:r>
        <w:rPr>
          <w:rFonts w:ascii="Times New Roman" w:hAnsi="Times New Roman" w:cs="Times New Roman"/>
          <w:sz w:val="24"/>
          <w:shd w:val="clear" w:color="auto" w:fill="FFFFFF"/>
        </w:rPr>
        <w:t>)</w:t>
      </w:r>
    </w:p>
    <w:p w:rsidR="003E5DF4" w:rsidRDefault="00186692">
      <w:pPr>
        <w:pStyle w:val="ListParagraph2"/>
        <w:spacing w:after="0" w:line="240" w:lineRule="auto"/>
        <w:ind w:left="426"/>
        <w:contextualSpacing w:val="0"/>
        <w:jc w:val="both"/>
        <w:rPr>
          <w:rFonts w:ascii="Times New Roman" w:hAnsi="Times New Roman" w:cs="Times New Roman"/>
          <w:sz w:val="24"/>
          <w:shd w:val="clear" w:color="auto" w:fill="FFFFFF"/>
          <w:lang w:val="id-ID"/>
        </w:rPr>
      </w:pPr>
      <w:r>
        <w:rPr>
          <w:rFonts w:ascii="Times New Roman" w:hAnsi="Times New Roman" w:cs="Times New Roman"/>
          <w:sz w:val="24"/>
          <w:shd w:val="clear" w:color="auto" w:fill="FFFFFF"/>
        </w:rPr>
        <w:t>Efikasi diri merujuk pada keyakinan individu terhadap kemampuannya dalam melakukan tugas atau kegiatan tertentu. Dalam konteks penelitian ini, efikasi diri berkaitan dengan sejauh mana mahasiswa merasa mampu memahami dan menjalani pekerjaan di bidang perpajakan. Mahasiswa dengan efikasi diri tinggi cenderung memiliki minat yang lebih besar untuk berkarir di bidang tersebut.</w:t>
      </w:r>
    </w:p>
    <w:p w:rsidR="003E5DF4" w:rsidRDefault="003E5DF4">
      <w:pPr>
        <w:pStyle w:val="ListParagraph2"/>
        <w:spacing w:after="0" w:line="240" w:lineRule="auto"/>
        <w:ind w:left="0" w:firstLine="284"/>
        <w:contextualSpacing w:val="0"/>
        <w:jc w:val="both"/>
        <w:rPr>
          <w:rFonts w:ascii="Times New Roman" w:hAnsi="Times New Roman" w:cs="Times New Roman"/>
          <w:sz w:val="24"/>
          <w:shd w:val="clear" w:color="auto" w:fill="FFFFFF"/>
          <w:lang w:val="id-ID"/>
        </w:rPr>
      </w:pPr>
    </w:p>
    <w:p w:rsidR="003E5DF4" w:rsidRDefault="00186692">
      <w:pPr>
        <w:pStyle w:val="ListParagraph2"/>
        <w:numPr>
          <w:ilvl w:val="3"/>
          <w:numId w:val="4"/>
        </w:numPr>
        <w:spacing w:after="0" w:line="240" w:lineRule="auto"/>
        <w:ind w:left="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Harapan Hasil (</w:t>
      </w:r>
      <w:r>
        <w:rPr>
          <w:rFonts w:ascii="Times New Roman" w:hAnsi="Times New Roman" w:cs="Times New Roman"/>
          <w:i/>
          <w:sz w:val="24"/>
          <w:shd w:val="clear" w:color="auto" w:fill="FFFFFF"/>
        </w:rPr>
        <w:t>Outcome Expectations</w:t>
      </w:r>
      <w:r>
        <w:rPr>
          <w:rFonts w:ascii="Times New Roman" w:hAnsi="Times New Roman" w:cs="Times New Roman"/>
          <w:sz w:val="24"/>
          <w:shd w:val="clear" w:color="auto" w:fill="FFFFFF"/>
        </w:rPr>
        <w:t>)</w:t>
      </w:r>
    </w:p>
    <w:p w:rsidR="003E5DF4" w:rsidRDefault="00186692">
      <w:pPr>
        <w:pStyle w:val="ListParagraph2"/>
        <w:spacing w:after="0" w:line="240" w:lineRule="auto"/>
        <w:ind w:left="426"/>
        <w:contextualSpacing w:val="0"/>
        <w:jc w:val="both"/>
        <w:rPr>
          <w:rFonts w:ascii="Times New Roman" w:hAnsi="Times New Roman" w:cs="Times New Roman"/>
          <w:sz w:val="24"/>
          <w:shd w:val="clear" w:color="auto" w:fill="FFFFFF"/>
          <w:lang w:val="id-ID"/>
        </w:rPr>
      </w:pPr>
      <w:r>
        <w:rPr>
          <w:rFonts w:ascii="Times New Roman" w:hAnsi="Times New Roman" w:cs="Times New Roman"/>
          <w:sz w:val="24"/>
          <w:shd w:val="clear" w:color="auto" w:fill="FFFFFF"/>
        </w:rPr>
        <w:t>Harapan hasil adalah keyakinan individu terhadap konsekuensi yang mungkin muncul dari tindakannya. Mahasiswa yang memiliki pandangan positif terhadap prospek karier di bidang perpajakan (misalnya, penghasilan yang baik, stabilitas kerja, status sosial, dan pengembangan profesional) cenderung memiliki minat yang lebih tinggi untuk mengejar karier di bidang ini.</w:t>
      </w:r>
    </w:p>
    <w:p w:rsidR="003E5DF4" w:rsidRDefault="003E5DF4">
      <w:pPr>
        <w:pStyle w:val="ListParagraph2"/>
        <w:spacing w:after="0" w:line="240" w:lineRule="auto"/>
        <w:ind w:left="0" w:firstLine="284"/>
        <w:contextualSpacing w:val="0"/>
        <w:jc w:val="both"/>
        <w:rPr>
          <w:rFonts w:ascii="Times New Roman" w:hAnsi="Times New Roman" w:cs="Times New Roman"/>
          <w:sz w:val="24"/>
          <w:shd w:val="clear" w:color="auto" w:fill="FFFFFF"/>
          <w:lang w:val="id-ID"/>
        </w:rPr>
      </w:pPr>
    </w:p>
    <w:p w:rsidR="003E5DF4" w:rsidRDefault="00186692">
      <w:pPr>
        <w:pStyle w:val="ListParagraph2"/>
        <w:numPr>
          <w:ilvl w:val="3"/>
          <w:numId w:val="4"/>
        </w:numPr>
        <w:spacing w:after="0" w:line="240" w:lineRule="auto"/>
        <w:ind w:left="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Tujuan Karir (</w:t>
      </w:r>
      <w:r>
        <w:rPr>
          <w:rFonts w:ascii="Times New Roman" w:hAnsi="Times New Roman" w:cs="Times New Roman"/>
          <w:i/>
          <w:sz w:val="24"/>
          <w:shd w:val="clear" w:color="auto" w:fill="FFFFFF"/>
        </w:rPr>
        <w:t>Personal Goals</w:t>
      </w:r>
      <w:r>
        <w:rPr>
          <w:rFonts w:ascii="Times New Roman" w:hAnsi="Times New Roman" w:cs="Times New Roman"/>
          <w:sz w:val="24"/>
          <w:shd w:val="clear" w:color="auto" w:fill="FFFFFF"/>
        </w:rPr>
        <w:t>)</w:t>
      </w:r>
    </w:p>
    <w:p w:rsidR="003E5DF4" w:rsidRDefault="00186692">
      <w:pPr>
        <w:pStyle w:val="ListParagraph2"/>
        <w:spacing w:after="0" w:line="240" w:lineRule="auto"/>
        <w:ind w:left="426"/>
        <w:contextualSpacing w:val="0"/>
        <w:jc w:val="both"/>
        <w:rPr>
          <w:rFonts w:ascii="Times New Roman" w:hAnsi="Times New Roman" w:cs="Times New Roman"/>
          <w:sz w:val="24"/>
          <w:shd w:val="clear" w:color="auto" w:fill="FFFFFF"/>
          <w:lang w:val="id-ID"/>
        </w:rPr>
      </w:pPr>
      <w:r>
        <w:rPr>
          <w:rFonts w:ascii="Times New Roman" w:hAnsi="Times New Roman" w:cs="Times New Roman"/>
          <w:sz w:val="24"/>
          <w:shd w:val="clear" w:color="auto" w:fill="FFFFFF"/>
        </w:rPr>
        <w:t xml:space="preserve">Tujuan karir mencerminkan niat individu untuk berpartisipasi dalam aktivitas tertentu untuk mencapai hasil tertentu. Dalam penelitian ini, minat mahasiswa berkarir di bidang perpajakan dapat dilihat sebagai salah satu bentuk tujuan karier yang dipengaruhi oleh efikasi diri dan harapan hasil. Berikut adalah bagan dalam </w:t>
      </w:r>
      <w:r>
        <w:rPr>
          <w:rFonts w:ascii="Times New Roman" w:hAnsi="Times New Roman" w:cs="Times New Roman"/>
          <w:i/>
          <w:sz w:val="24"/>
          <w:shd w:val="clear" w:color="auto" w:fill="FFFFFF"/>
        </w:rPr>
        <w:t>social cognitive career theory</w:t>
      </w:r>
      <w:r>
        <w:rPr>
          <w:rFonts w:ascii="Times New Roman" w:hAnsi="Times New Roman" w:cs="Times New Roman"/>
          <w:sz w:val="24"/>
          <w:shd w:val="clear" w:color="auto" w:fill="FFFFFF"/>
        </w:rPr>
        <w:t>.</w:t>
      </w:r>
    </w:p>
    <w:p w:rsidR="003E5DF4" w:rsidRDefault="003E5DF4">
      <w:pPr>
        <w:pStyle w:val="ListParagraph2"/>
        <w:spacing w:after="0" w:line="240" w:lineRule="auto"/>
        <w:ind w:left="0"/>
        <w:contextualSpacing w:val="0"/>
        <w:jc w:val="both"/>
        <w:rPr>
          <w:rFonts w:ascii="Times New Roman" w:hAnsi="Times New Roman" w:cs="Times New Roman"/>
          <w:sz w:val="24"/>
          <w:shd w:val="clear" w:color="auto" w:fill="FFFFFF"/>
          <w:lang w:val="id-ID"/>
        </w:rPr>
      </w:pPr>
    </w:p>
    <w:p w:rsidR="003E5DF4" w:rsidRDefault="003E5DF4">
      <w:pPr>
        <w:pStyle w:val="ListParagraph2"/>
        <w:spacing w:after="0" w:line="240" w:lineRule="auto"/>
        <w:ind w:left="0"/>
        <w:contextualSpacing w:val="0"/>
        <w:jc w:val="both"/>
        <w:rPr>
          <w:rFonts w:ascii="Times New Roman" w:hAnsi="Times New Roman" w:cs="Times New Roman"/>
          <w:sz w:val="24"/>
          <w:shd w:val="clear" w:color="auto" w:fill="FFFFFF"/>
          <w:lang w:val="id-ID"/>
        </w:rPr>
      </w:pPr>
    </w:p>
    <w:p w:rsidR="003E5DF4" w:rsidRDefault="003E5DF4">
      <w:pPr>
        <w:pStyle w:val="ListParagraph2"/>
        <w:spacing w:after="0" w:line="240" w:lineRule="auto"/>
        <w:ind w:left="0"/>
        <w:contextualSpacing w:val="0"/>
        <w:jc w:val="both"/>
        <w:rPr>
          <w:rFonts w:ascii="Times New Roman" w:hAnsi="Times New Roman" w:cs="Times New Roman"/>
          <w:sz w:val="24"/>
          <w:shd w:val="clear" w:color="auto" w:fill="FFFFFF"/>
          <w:lang w:val="id-ID"/>
        </w:rPr>
      </w:pPr>
    </w:p>
    <w:p w:rsidR="003E5DF4" w:rsidRDefault="003E5DF4">
      <w:pPr>
        <w:pStyle w:val="ListParagraph2"/>
        <w:spacing w:after="0" w:line="240" w:lineRule="auto"/>
        <w:ind w:left="0"/>
        <w:contextualSpacing w:val="0"/>
        <w:jc w:val="both"/>
        <w:rPr>
          <w:rFonts w:ascii="Times New Roman" w:hAnsi="Times New Roman" w:cs="Times New Roman"/>
          <w:sz w:val="24"/>
          <w:shd w:val="clear" w:color="auto" w:fill="FFFFFF"/>
          <w:lang w:val="id-ID"/>
        </w:rPr>
      </w:pPr>
    </w:p>
    <w:p w:rsidR="003E5DF4" w:rsidRDefault="003E5DF4">
      <w:pPr>
        <w:pStyle w:val="ListParagraph2"/>
        <w:spacing w:after="0" w:line="240" w:lineRule="auto"/>
        <w:ind w:left="0"/>
        <w:contextualSpacing w:val="0"/>
        <w:jc w:val="both"/>
        <w:rPr>
          <w:rFonts w:ascii="Times New Roman" w:hAnsi="Times New Roman" w:cs="Times New Roman"/>
          <w:sz w:val="24"/>
          <w:shd w:val="clear" w:color="auto" w:fill="FFFFFF"/>
          <w:lang w:val="id-ID"/>
        </w:rPr>
      </w:pPr>
    </w:p>
    <w:p w:rsidR="003E5DF4" w:rsidRDefault="00186692">
      <w:pPr>
        <w:pStyle w:val="ListParagraph2"/>
        <w:spacing w:after="0" w:line="480" w:lineRule="auto"/>
        <w:ind w:left="0"/>
        <w:jc w:val="center"/>
        <w:rPr>
          <w:rFonts w:ascii="Times New Roman" w:hAnsi="Times New Roman" w:cs="Times New Roman"/>
          <w:b/>
          <w:sz w:val="24"/>
          <w:shd w:val="clear" w:color="auto" w:fill="FFFFFF"/>
        </w:rPr>
      </w:pPr>
      <w:r>
        <w:rPr>
          <w:rFonts w:ascii="Times New Roman" w:hAnsi="Times New Roman" w:cs="Times New Roman"/>
          <w:b/>
          <w:sz w:val="24"/>
          <w:shd w:val="clear" w:color="auto" w:fill="FFFFFF"/>
        </w:rPr>
        <w:lastRenderedPageBreak/>
        <w:t xml:space="preserve">Gambar 2.1 </w:t>
      </w:r>
    </w:p>
    <w:p w:rsidR="003E5DF4" w:rsidRDefault="00186692">
      <w:pPr>
        <w:pStyle w:val="ListParagraph2"/>
        <w:spacing w:after="0" w:line="480" w:lineRule="auto"/>
        <w:ind w:left="0"/>
        <w:jc w:val="center"/>
        <w:rPr>
          <w:rFonts w:ascii="Times New Roman" w:hAnsi="Times New Roman" w:cs="Times New Roman"/>
          <w:b/>
          <w:sz w:val="24"/>
          <w:shd w:val="clear" w:color="auto" w:fill="FFFFFF"/>
          <w:lang w:val="id-ID"/>
        </w:rPr>
      </w:pPr>
      <w:r>
        <w:rPr>
          <w:rFonts w:ascii="Times New Roman" w:hAnsi="Times New Roman" w:cs="Times New Roman"/>
          <w:b/>
          <w:noProof/>
          <w:sz w:val="24"/>
        </w:rPr>
        <w:drawing>
          <wp:anchor distT="0" distB="0" distL="114300" distR="114300" simplePos="0" relativeHeight="251637248" behindDoc="1" locked="0" layoutInCell="1" allowOverlap="1" wp14:anchorId="699A1293" wp14:editId="56C77B93">
            <wp:simplePos x="0" y="0"/>
            <wp:positionH relativeFrom="column">
              <wp:posOffset>-113665</wp:posOffset>
            </wp:positionH>
            <wp:positionV relativeFrom="paragraph">
              <wp:posOffset>345440</wp:posOffset>
            </wp:positionV>
            <wp:extent cx="4977765" cy="2785110"/>
            <wp:effectExtent l="19050" t="0" r="0" b="0"/>
            <wp:wrapTight wrapText="bothSides">
              <wp:wrapPolygon edited="0">
                <wp:start x="-83" y="0"/>
                <wp:lineTo x="-83" y="21423"/>
                <wp:lineTo x="21575" y="21423"/>
                <wp:lineTo x="21575" y="0"/>
                <wp:lineTo x="-83"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977765" cy="2785110"/>
                    </a:xfrm>
                    <a:prstGeom prst="rect">
                      <a:avLst/>
                    </a:prstGeom>
                  </pic:spPr>
                </pic:pic>
              </a:graphicData>
            </a:graphic>
          </wp:anchor>
        </w:drawing>
      </w:r>
      <w:r>
        <w:rPr>
          <w:rFonts w:ascii="Times New Roman" w:hAnsi="Times New Roman" w:cs="Times New Roman"/>
          <w:b/>
          <w:sz w:val="24"/>
          <w:shd w:val="clear" w:color="auto" w:fill="FFFFFF"/>
          <w:lang w:val="id-ID"/>
        </w:rPr>
        <w:t>Alur Teori SCCT</w:t>
      </w:r>
    </w:p>
    <w:p w:rsidR="003E5DF4" w:rsidRDefault="00186692">
      <w:pPr>
        <w:pStyle w:val="ListParagraph2"/>
        <w:spacing w:after="0" w:line="480" w:lineRule="auto"/>
        <w:ind w:left="0"/>
        <w:jc w:val="both"/>
        <w:rPr>
          <w:rFonts w:ascii="Times New Roman" w:hAnsi="Times New Roman" w:cs="Times New Roman"/>
          <w:sz w:val="24"/>
          <w:shd w:val="clear" w:color="auto" w:fill="FFFFFF"/>
        </w:rPr>
      </w:pPr>
      <w:proofErr w:type="gramStart"/>
      <w:r>
        <w:rPr>
          <w:rFonts w:ascii="Times New Roman" w:hAnsi="Times New Roman" w:cs="Times New Roman"/>
          <w:sz w:val="24"/>
          <w:shd w:val="clear" w:color="auto" w:fill="FFFFFF"/>
        </w:rPr>
        <w:t>Sumber :</w:t>
      </w:r>
      <w:proofErr w:type="gramEnd"/>
      <w:r>
        <w:rPr>
          <w:rFonts w:ascii="Times New Roman" w:hAnsi="Times New Roman" w:cs="Times New Roman"/>
          <w:sz w:val="24"/>
          <w:shd w:val="clear" w:color="auto" w:fill="FFFFFF"/>
        </w:rPr>
        <w:t xml:space="preserve"> Lent, Brown, &amp; Hackett (1994)</w:t>
      </w:r>
    </w:p>
    <w:p w:rsidR="003E5DF4" w:rsidRDefault="00186692">
      <w:pPr>
        <w:pStyle w:val="ListParagraph2"/>
        <w:spacing w:after="0" w:line="480" w:lineRule="auto"/>
        <w:ind w:left="0" w:firstLine="567"/>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Pemilihan </w:t>
      </w:r>
      <w:r>
        <w:rPr>
          <w:rFonts w:ascii="Times New Roman" w:hAnsi="Times New Roman" w:cs="Times New Roman"/>
          <w:i/>
          <w:sz w:val="24"/>
          <w:shd w:val="clear" w:color="auto" w:fill="FFFFFF"/>
        </w:rPr>
        <w:t>Social Cognitive Career Theory</w:t>
      </w:r>
      <w:r>
        <w:rPr>
          <w:rFonts w:ascii="Times New Roman" w:hAnsi="Times New Roman" w:cs="Times New Roman"/>
          <w:sz w:val="24"/>
          <w:shd w:val="clear" w:color="auto" w:fill="FFFFFF"/>
        </w:rPr>
        <w:t xml:space="preserve"> (SCCT) sebagai landasan teori dalam penelitian ini didasarkan pada kesesuaian teori tersebut dengan fokus penelitian yang berkaitan dengan faktor-faktor yang memengaruhi minat karir mahasiswa. SCCT memberikan kerangka yang komprehensif dalam menjelaskan interaksi antara efikasi diri, harapan hasil, dan tujuan karir dengan pengaruh faktor lingkungan dan personal. Dalam konteks penelitian ini:</w:t>
      </w:r>
    </w:p>
    <w:p w:rsidR="003E5DF4" w:rsidRDefault="00186692">
      <w:pPr>
        <w:pStyle w:val="ListParagraph2"/>
        <w:numPr>
          <w:ilvl w:val="0"/>
          <w:numId w:val="9"/>
        </w:numPr>
        <w:spacing w:after="0" w:line="480" w:lineRule="auto"/>
        <w:ind w:left="426" w:hanging="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Mahasiswa yang memiliki </w:t>
      </w:r>
      <w:r>
        <w:rPr>
          <w:rFonts w:ascii="Times New Roman" w:hAnsi="Times New Roman" w:cs="Times New Roman"/>
          <w:bCs/>
          <w:sz w:val="24"/>
          <w:shd w:val="clear" w:color="auto" w:fill="FFFFFF"/>
        </w:rPr>
        <w:t>motivasi tinggi</w:t>
      </w:r>
      <w:r>
        <w:rPr>
          <w:rFonts w:ascii="Times New Roman" w:hAnsi="Times New Roman" w:cs="Times New Roman"/>
          <w:sz w:val="24"/>
          <w:shd w:val="clear" w:color="auto" w:fill="FFFFFF"/>
        </w:rPr>
        <w:t xml:space="preserve"> biasanya percaya diri terhadap kemampuannya dan memiliki </w:t>
      </w:r>
      <w:r>
        <w:rPr>
          <w:rFonts w:ascii="Times New Roman" w:hAnsi="Times New Roman" w:cs="Times New Roman"/>
          <w:bCs/>
          <w:sz w:val="24"/>
          <w:shd w:val="clear" w:color="auto" w:fill="FFFFFF"/>
        </w:rPr>
        <w:t>ekspektasi positif</w:t>
      </w:r>
      <w:r>
        <w:rPr>
          <w:rFonts w:ascii="Times New Roman" w:hAnsi="Times New Roman" w:cs="Times New Roman"/>
          <w:sz w:val="24"/>
          <w:shd w:val="clear" w:color="auto" w:fill="FFFFFF"/>
        </w:rPr>
        <w:t xml:space="preserve"> terhadap manfaat dari karir tersebut, seperti gaji tinggi atau status sosial. Ini mendorong mereka untuk meminati karir di bidang perpajakan.</w:t>
      </w:r>
    </w:p>
    <w:p w:rsidR="003E5DF4" w:rsidRDefault="00186692">
      <w:pPr>
        <w:pStyle w:val="ListParagraph2"/>
        <w:numPr>
          <w:ilvl w:val="0"/>
          <w:numId w:val="9"/>
        </w:numPr>
        <w:spacing w:after="0" w:line="480" w:lineRule="auto"/>
        <w:ind w:left="426" w:hanging="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Pemahaman mahasiswa mengenai perpajakan merupakan hasil dari </w:t>
      </w:r>
      <w:r>
        <w:rPr>
          <w:rFonts w:ascii="Times New Roman" w:hAnsi="Times New Roman" w:cs="Times New Roman"/>
          <w:i/>
          <w:iCs/>
          <w:sz w:val="24"/>
          <w:shd w:val="clear" w:color="auto" w:fill="FFFFFF"/>
        </w:rPr>
        <w:t>learning experiences</w:t>
      </w:r>
      <w:r>
        <w:rPr>
          <w:rFonts w:ascii="Times New Roman" w:hAnsi="Times New Roman" w:cs="Times New Roman"/>
          <w:sz w:val="24"/>
          <w:shd w:val="clear" w:color="auto" w:fill="FFFFFF"/>
        </w:rPr>
        <w:t xml:space="preserve"> yang diperoleh melalui proses pembelajaran akademik dan non-</w:t>
      </w:r>
      <w:r>
        <w:rPr>
          <w:rFonts w:ascii="Times New Roman" w:hAnsi="Times New Roman" w:cs="Times New Roman"/>
          <w:sz w:val="24"/>
          <w:shd w:val="clear" w:color="auto" w:fill="FFFFFF"/>
        </w:rPr>
        <w:lastRenderedPageBreak/>
        <w:t xml:space="preserve">akademik. Pengalaman belajar ini, baik berupa pembelajaran di kelas, studi kasus, maupun magang, </w:t>
      </w:r>
      <w:proofErr w:type="gramStart"/>
      <w:r>
        <w:rPr>
          <w:rFonts w:ascii="Times New Roman" w:hAnsi="Times New Roman" w:cs="Times New Roman"/>
          <w:sz w:val="24"/>
          <w:shd w:val="clear" w:color="auto" w:fill="FFFFFF"/>
        </w:rPr>
        <w:t>akan</w:t>
      </w:r>
      <w:proofErr w:type="gramEnd"/>
      <w:r>
        <w:rPr>
          <w:rFonts w:ascii="Times New Roman" w:hAnsi="Times New Roman" w:cs="Times New Roman"/>
          <w:sz w:val="24"/>
          <w:shd w:val="clear" w:color="auto" w:fill="FFFFFF"/>
        </w:rPr>
        <w:t xml:space="preserve"> memperkuat efikasi diri mahasiswa terhadap kemampuan mereka dalam bidang perpajakan, serta membentuk ekspektasi hasil yang positif. Oleh karena itu, semakin kuat pengalaman belajar mahasiswa, semakin tinggi pula efikasi diri dan harapan hasilnya, yang pada akhirnya meningkatkan minat untuk memilih karir di bidang perpajakan.</w:t>
      </w:r>
    </w:p>
    <w:p w:rsidR="003E5DF4" w:rsidRDefault="00186692">
      <w:pPr>
        <w:pStyle w:val="ListParagraph2"/>
        <w:numPr>
          <w:ilvl w:val="0"/>
          <w:numId w:val="9"/>
        </w:numPr>
        <w:spacing w:after="0" w:line="480" w:lineRule="auto"/>
        <w:ind w:left="426" w:hanging="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Informasi tentang </w:t>
      </w:r>
      <w:r>
        <w:rPr>
          <w:rFonts w:ascii="Times New Roman" w:hAnsi="Times New Roman" w:cs="Times New Roman"/>
          <w:bCs/>
          <w:sz w:val="24"/>
          <w:shd w:val="clear" w:color="auto" w:fill="FFFFFF"/>
        </w:rPr>
        <w:t>peluang kerja, persaingan, gaji, dan kestabilan pekerjaan</w:t>
      </w:r>
      <w:r>
        <w:rPr>
          <w:rFonts w:ascii="Times New Roman" w:hAnsi="Times New Roman" w:cs="Times New Roman"/>
          <w:sz w:val="24"/>
          <w:shd w:val="clear" w:color="auto" w:fill="FFFFFF"/>
        </w:rPr>
        <w:t xml:space="preserve"> menciptakan ekspektasi terhadap hasil karir. Jika pasar kerja terlihat menjanjikan, minat mahasiswa </w:t>
      </w:r>
      <w:proofErr w:type="gramStart"/>
      <w:r>
        <w:rPr>
          <w:rFonts w:ascii="Times New Roman" w:hAnsi="Times New Roman" w:cs="Times New Roman"/>
          <w:sz w:val="24"/>
          <w:shd w:val="clear" w:color="auto" w:fill="FFFFFF"/>
        </w:rPr>
        <w:t>akan</w:t>
      </w:r>
      <w:proofErr w:type="gramEnd"/>
      <w:r>
        <w:rPr>
          <w:rFonts w:ascii="Times New Roman" w:hAnsi="Times New Roman" w:cs="Times New Roman"/>
          <w:sz w:val="24"/>
          <w:shd w:val="clear" w:color="auto" w:fill="FFFFFF"/>
        </w:rPr>
        <w:t xml:space="preserve"> meningkat.</w:t>
      </w:r>
    </w:p>
    <w:p w:rsidR="003E5DF4" w:rsidRDefault="00186692">
      <w:pPr>
        <w:pStyle w:val="ListParagraph2"/>
        <w:numPr>
          <w:ilvl w:val="0"/>
          <w:numId w:val="9"/>
        </w:numPr>
        <w:spacing w:after="0" w:line="480" w:lineRule="auto"/>
        <w:ind w:left="426" w:hanging="426"/>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Minat berkarir dikenal dengan istilah </w:t>
      </w:r>
      <w:r>
        <w:rPr>
          <w:rFonts w:ascii="Times New Roman" w:hAnsi="Times New Roman" w:cs="Times New Roman"/>
          <w:i/>
          <w:iCs/>
          <w:sz w:val="24"/>
          <w:shd w:val="clear" w:color="auto" w:fill="FFFFFF"/>
        </w:rPr>
        <w:t>career interest</w:t>
      </w:r>
      <w:r>
        <w:rPr>
          <w:rFonts w:ascii="Times New Roman" w:hAnsi="Times New Roman" w:cs="Times New Roman"/>
          <w:sz w:val="24"/>
          <w:shd w:val="clear" w:color="auto" w:fill="FFFFFF"/>
        </w:rPr>
        <w:t>, yaitu kecenderungan individu untuk terlibat dalam aktivitas karir tertentu berdasarkan keyakinan terhadap kemampuan diri (</w:t>
      </w:r>
      <w:r>
        <w:rPr>
          <w:rFonts w:ascii="Times New Roman" w:hAnsi="Times New Roman" w:cs="Times New Roman"/>
          <w:i/>
          <w:sz w:val="24"/>
          <w:shd w:val="clear" w:color="auto" w:fill="FFFFFF"/>
        </w:rPr>
        <w:t>self-efficacy</w:t>
      </w:r>
      <w:r>
        <w:rPr>
          <w:rFonts w:ascii="Times New Roman" w:hAnsi="Times New Roman" w:cs="Times New Roman"/>
          <w:sz w:val="24"/>
          <w:shd w:val="clear" w:color="auto" w:fill="FFFFFF"/>
        </w:rPr>
        <w:t xml:space="preserve">) dan harapan terhadap hasil yang </w:t>
      </w:r>
      <w:proofErr w:type="gramStart"/>
      <w:r>
        <w:rPr>
          <w:rFonts w:ascii="Times New Roman" w:hAnsi="Times New Roman" w:cs="Times New Roman"/>
          <w:sz w:val="24"/>
          <w:shd w:val="clear" w:color="auto" w:fill="FFFFFF"/>
        </w:rPr>
        <w:t>akan</w:t>
      </w:r>
      <w:proofErr w:type="gramEnd"/>
      <w:r>
        <w:rPr>
          <w:rFonts w:ascii="Times New Roman" w:hAnsi="Times New Roman" w:cs="Times New Roman"/>
          <w:sz w:val="24"/>
          <w:shd w:val="clear" w:color="auto" w:fill="FFFFFF"/>
        </w:rPr>
        <w:t xml:space="preserve"> diperoleh (</w:t>
      </w:r>
      <w:r>
        <w:rPr>
          <w:rFonts w:ascii="Times New Roman" w:hAnsi="Times New Roman" w:cs="Times New Roman"/>
          <w:i/>
          <w:sz w:val="24"/>
          <w:shd w:val="clear" w:color="auto" w:fill="FFFFFF"/>
        </w:rPr>
        <w:t>outcome expectations</w:t>
      </w:r>
      <w:r>
        <w:rPr>
          <w:rFonts w:ascii="Times New Roman" w:hAnsi="Times New Roman" w:cs="Times New Roman"/>
          <w:sz w:val="24"/>
          <w:shd w:val="clear" w:color="auto" w:fill="FFFFFF"/>
        </w:rPr>
        <w:t xml:space="preserve">). Dalam konteks penelitian ini, minat mahasiswa untuk berkarir di bidang perpajakan merupakan bentuk dari </w:t>
      </w:r>
      <w:r>
        <w:rPr>
          <w:rFonts w:ascii="Times New Roman" w:hAnsi="Times New Roman" w:cs="Times New Roman"/>
          <w:i/>
          <w:iCs/>
          <w:sz w:val="24"/>
          <w:shd w:val="clear" w:color="auto" w:fill="FFFFFF"/>
        </w:rPr>
        <w:t>career interest</w:t>
      </w:r>
      <w:r>
        <w:rPr>
          <w:rFonts w:ascii="Times New Roman" w:hAnsi="Times New Roman" w:cs="Times New Roman"/>
          <w:sz w:val="24"/>
          <w:shd w:val="clear" w:color="auto" w:fill="FFFFFF"/>
        </w:rPr>
        <w:t xml:space="preserve"> yang muncul sebagai hasil dari pengalaman belajar mereka (</w:t>
      </w:r>
      <w:r>
        <w:rPr>
          <w:rFonts w:ascii="Times New Roman" w:hAnsi="Times New Roman" w:cs="Times New Roman"/>
          <w:i/>
          <w:sz w:val="24"/>
          <w:shd w:val="clear" w:color="auto" w:fill="FFFFFF"/>
        </w:rPr>
        <w:t>learning experiences</w:t>
      </w:r>
      <w:r>
        <w:rPr>
          <w:rFonts w:ascii="Times New Roman" w:hAnsi="Times New Roman" w:cs="Times New Roman"/>
          <w:sz w:val="24"/>
          <w:shd w:val="clear" w:color="auto" w:fill="FFFFFF"/>
        </w:rPr>
        <w:t>), persepsi terhadap peluang kerja, serta motivasi pribadi terhadap karir tersebut.</w:t>
      </w:r>
    </w:p>
    <w:p w:rsidR="003E5DF4" w:rsidRDefault="00186692">
      <w:pPr>
        <w:pStyle w:val="ListParagraph2"/>
        <w:spacing w:after="0" w:line="480" w:lineRule="auto"/>
        <w:ind w:left="0" w:firstLine="567"/>
        <w:jc w:val="both"/>
        <w:rPr>
          <w:rFonts w:ascii="Times New Roman" w:hAnsi="Times New Roman" w:cs="Times New Roman"/>
          <w:sz w:val="24"/>
          <w:shd w:val="clear" w:color="auto" w:fill="FFFFFF"/>
          <w:lang w:val="id-ID"/>
        </w:rPr>
      </w:pPr>
      <w:r>
        <w:rPr>
          <w:rFonts w:ascii="Times New Roman" w:hAnsi="Times New Roman" w:cs="Times New Roman"/>
          <w:sz w:val="24"/>
          <w:shd w:val="clear" w:color="auto" w:fill="FFFFFF"/>
        </w:rPr>
        <w:t>Dengan demikian, SCCT memberikan dasar analisis yang kuat untuk mengkaji pengaruh motivasi, pemahaman, dan kondisi eksternal terhadap minat mahasiswa dalam memilih karir di bidang perpajakan.</w:t>
      </w:r>
    </w:p>
    <w:p w:rsidR="003E5DF4" w:rsidRDefault="003E5DF4">
      <w:pPr>
        <w:pStyle w:val="ListParagraph2"/>
        <w:spacing w:after="0" w:line="480" w:lineRule="auto"/>
        <w:ind w:left="426"/>
        <w:jc w:val="both"/>
        <w:rPr>
          <w:rFonts w:ascii="Times New Roman" w:hAnsi="Times New Roman" w:cs="Times New Roman"/>
          <w:sz w:val="24"/>
          <w:shd w:val="clear" w:color="auto" w:fill="FFFFFF"/>
          <w:lang w:val="id-ID"/>
        </w:rPr>
      </w:pPr>
    </w:p>
    <w:p w:rsidR="003E5DF4" w:rsidRDefault="003E5DF4">
      <w:pPr>
        <w:pStyle w:val="ListParagraph2"/>
        <w:spacing w:after="0" w:line="480" w:lineRule="auto"/>
        <w:ind w:left="426"/>
        <w:jc w:val="both"/>
        <w:rPr>
          <w:rFonts w:ascii="Times New Roman" w:hAnsi="Times New Roman" w:cs="Times New Roman"/>
          <w:sz w:val="24"/>
          <w:shd w:val="clear" w:color="auto" w:fill="FFFFFF"/>
          <w:lang w:val="id-ID"/>
        </w:rPr>
      </w:pPr>
    </w:p>
    <w:p w:rsidR="003E5DF4" w:rsidRDefault="003E5DF4">
      <w:pPr>
        <w:pStyle w:val="ListParagraph2"/>
        <w:spacing w:after="0" w:line="480" w:lineRule="auto"/>
        <w:ind w:left="426"/>
        <w:jc w:val="both"/>
        <w:rPr>
          <w:rFonts w:ascii="Times New Roman" w:hAnsi="Times New Roman" w:cs="Times New Roman"/>
          <w:sz w:val="24"/>
          <w:shd w:val="clear" w:color="auto" w:fill="FFFFFF"/>
          <w:lang w:val="id-ID"/>
        </w:rPr>
      </w:pPr>
    </w:p>
    <w:p w:rsidR="003E5DF4" w:rsidRDefault="003E5DF4">
      <w:pPr>
        <w:pStyle w:val="ListParagraph1"/>
        <w:tabs>
          <w:tab w:val="left" w:pos="6521"/>
        </w:tabs>
        <w:spacing w:after="0" w:line="120" w:lineRule="auto"/>
        <w:ind w:left="567" w:firstLine="567"/>
        <w:jc w:val="both"/>
        <w:rPr>
          <w:rFonts w:ascii="Times New Roman" w:hAnsi="Times New Roman" w:cs="Times New Roman"/>
          <w:sz w:val="24"/>
          <w:szCs w:val="24"/>
        </w:rPr>
      </w:pPr>
    </w:p>
    <w:p w:rsidR="003E5DF4" w:rsidRDefault="00186692">
      <w:pPr>
        <w:pStyle w:val="ListParagraph1"/>
        <w:numPr>
          <w:ilvl w:val="2"/>
          <w:numId w:val="7"/>
        </w:numPr>
        <w:tabs>
          <w:tab w:val="left" w:pos="6521"/>
        </w:tabs>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lastRenderedPageBreak/>
        <w:t>Motivasi Karir</w:t>
      </w:r>
    </w:p>
    <w:p w:rsidR="003E5DF4" w:rsidRDefault="00186692">
      <w:pPr>
        <w:pStyle w:val="ListParagraph1"/>
        <w:tabs>
          <w:tab w:val="left" w:pos="6521"/>
        </w:tabs>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t xml:space="preserve">2.1.3.1 Pengertian Motivasi Karir </w:t>
      </w:r>
    </w:p>
    <w:p w:rsidR="003E5DF4" w:rsidRDefault="00186692">
      <w:pPr>
        <w:pStyle w:val="ListParagraph1"/>
        <w:tabs>
          <w:tab w:val="left" w:pos="6521"/>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{"citationItems":[{"id":"ITEM-1","itemData":{"abstract":"This study aims to determine the interest of Buana Perjuangan University students in participating in the tax brevet program, this type of research is quantitative and is analyzed using the multiple linear regression method with sampling using the Random Sampling method from Buana Perjuangan University Accounting students who are taking or have taken Tax courses .The four variables studied are Career Motivation, Social Motivation, Knowledge Motivation and Economic Motivation and Student Interest in Joining the Tax Brevet Program. by using a questionnaire then carried out validity test, reliability test, classic assumption test, model accuracy test and hypothesis test to find out the research results. With the research method that has been done, the results show that career motivation, knowledge motivation have a significant effect, while social motivation and economic motivation have no effect on students' interest in participating in the tax brevet program.","author":[{"dropping-particle":"","family":"Agung","given":"Qoyum Muhammad","non-dropping-particle":"","parse-names":false,"suffix":""},{"dropping-particle":"","family":"Astriani","given":"Devi","non-dropping-particle":"","parse-names":false,"suffix":""},{"dropping-particle":"","family":"Nasihin","given":"Ihsan","non-dropping-particle":"","parse-names":false,"suffix":""}],"container-title":"Jurnal Ilmiah Wahana Pendidikan","id":"ITEM-1","issue":"3","issued":{"date-parts":[["2024"]]},"page":"684-696","title":"Pengaruh Motivasi Karir , Motivasi Sosial, Motivasi Pengetahuan Dan \nMotivasi Ekonomi Terhadap Minat Mahasiswa Dalam Mengikuti Program Brevet Pajak","type":"article-journal","volume":"10"},"uris":["http://www.mendeley.com/documents/?uuid=fffaae13-7180-47fa-9085-1f29d0b48106"]}],"mendeley":{"formattedCitation":"(Agung et al., 2024)","manualFormatting":"Agung et al., (2024:687)","plainTextFormattedCitation":"(Agung et al., 2024)","previouslyFormattedCitation":"(Agung et al.,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Agung et al., (2024</w:t>
      </w:r>
      <w:r>
        <w:rPr>
          <w:rFonts w:ascii="Times New Roman" w:hAnsi="Times New Roman" w:cs="Times New Roman"/>
          <w:noProof/>
          <w:sz w:val="24"/>
          <w:szCs w:val="24"/>
          <w:lang w:val="id-ID"/>
        </w:rPr>
        <w:t>:687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motivasi karir merupakan persepsi yang mengukur keinginan seseorang yang muncul dari dalam diri sendiri untuk meningkatkan kemampuan dirinya sendiri dalam rangka mencapai kedudukan,  jabatan, maupun karir yang lebih baik dari sebelumnya.</w:t>
      </w:r>
    </w:p>
    <w:p w:rsidR="003E5DF4" w:rsidRDefault="00186692">
      <w:pPr>
        <w:pStyle w:val="ListParagraph1"/>
        <w:tabs>
          <w:tab w:val="left" w:pos="6521"/>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{"citationItems":[{"id":"ITEM-1","itemData":{"DOI":"10.35508/jak.v9i2.4856","ISSN":"2338-4468","abstract":"Tujuan penelitian ini adalah untuk mengetahui pengaruh persepsi, motivasi, minat, dan pengetahuan tentang pajak mahasiswa terhadap pilihan berkarir dibidang perpajakan baik secara parsial maupun simultan. Penelitian  ini dilaksanakan di Program Studi Akuntansi Universitas Nusa Cendana. Teknik pengambilan sampel dalam penelitian ini menggunakan teknik purpose sampling. Jumlah populasi sebanyak 892 mahasiswa dan  diambil sampel penelitian sebanyak 100 mahasiswa. Hasil dari penelitian ini menunjukan bahwa persepsi, motivasi, dan minat mahasiswa Program Studi Akuntansi Universitas Nusa Cendana berpengaruh terhadap pilihan berkarir di bidang perpajakan, pengetahuan tentang pajak mahasiswa Program Studi Akuntansi Universitas Nusa Cendana tidak berpengaruh terhadap pilihan berkarir di bidang perpajakan. Persepsi, motivasi, minat, dam pengetahuan tentang pajak secara simultan berpengaruh terhadap pilihan berkarir di bidang perpajakan.","author":[{"dropping-particle":"","family":"Koa","given":"Johanes V. A. A.","non-dropping-particle":"","parse-names":false,"suffix":""},{"dropping-particle":"","family":"Mutia","given":"Karmila Dwi Lestari","non-dropping-particle":"","parse-names":false,"suffix":""}],"container-title":"Jurnal Akuntansi : Transparansi Dan Akuntabilitas","id":"ITEM-1","issue":"2","issued":{"date-parts":[["2021"]]},"page":"131-143","title":"Pengaruh Persepsi, Motivasi, Minat, Dan Pengetahuan Tentang Pajak Mahasiswa Program Studi Akuntansi Universitas Nusa Cendana Terhadap Pilihan Berkarir Di Bidang Perpajakan","type":"article-journal","volume":"9"},"uris":["http://www.mendeley.com/documents/?uuid=2b1e23ea-eb9b-45da-8553-c884bcb35466"]}],"mendeley":{"formattedCitation":"(Koa &amp; Mutia, 2021)","manualFormatting":"Koa &amp; Mutia (2021:135)","plainTextFormattedCitation":"(Koa &amp; Mutia, 2021)","previouslyFormattedCitation":"(Koa &amp; Mutia,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Koa &amp; Mutia (2021</w:t>
      </w:r>
      <w:r>
        <w:rPr>
          <w:rFonts w:ascii="Times New Roman" w:hAnsi="Times New Roman" w:cs="Times New Roman"/>
          <w:noProof/>
          <w:sz w:val="24"/>
          <w:szCs w:val="24"/>
          <w:lang w:val="id-ID"/>
        </w:rPr>
        <w:t>:135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motivasi adalah suatu proses di mana individu menerima dorongan, baik dari faktor internal maupun eksternal, yang disesuaikan dengan kondisi tertentu dan mendorong mereka untuk berupaya mencapai tujuan yang diinginkan.</w:t>
      </w:r>
    </w:p>
    <w:p w:rsidR="003E5DF4" w:rsidRDefault="00186692">
      <w:pPr>
        <w:pStyle w:val="ListParagraph1"/>
        <w:tabs>
          <w:tab w:val="left" w:pos="6521"/>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 minat mahasiswa akuntansi mengikuti Pendidikan Profesi Akuntansi (PPAk). Populasi dalam penelitian ini sebanyak 224 mahasiswa yang merupakan seluruh mahasiswa akuntansi …","author":[{"dropping-particle":"","family":"Inayah &amp; Ratnawati","given":"Dyah","non-dropping-particle":"","parse-names":false,"suffix":""}],"container-title":"Journal of Management and Business","id":"ITEM-1","issued":{"date-parts":[["2022"]]},"page":"313-323","title":"Motivasi Karir, Lama Pendidikan Dan Biaya Pendidikan Terhadap Minat Mahasiswa Akuntansi Mengikuti Pendidikan Profesi Akuntansi","type":"article-journal","volume":"4"},"uris":["http://www.mendeley.com/documents/?uuid=aee703f4-8d11-4b3f-89e2-ec56cc4564ee"]}],"mendeley":{"formattedCitation":"(Inayah &amp; Ratnawati, 2022)","manualFormatting":"Inayah &amp; Ratnawati (2022:316)","plainTextFormattedCitation":"(Inayah &amp; Ratnawati, 2022)","previouslyFormattedCitation":"(Inayah &amp; Ratnawati,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Inayah &amp; Ratnawati (2022</w:t>
      </w:r>
      <w:r>
        <w:rPr>
          <w:rFonts w:ascii="Times New Roman" w:hAnsi="Times New Roman" w:cs="Times New Roman"/>
          <w:noProof/>
          <w:sz w:val="24"/>
          <w:szCs w:val="24"/>
          <w:lang w:val="id-ID"/>
        </w:rPr>
        <w:t>:316</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motivasi karir diartikan sebagai dorongan internal individu untuk mencapai tujuan profesional tertentu, seperti keinginan untuk meningkatkan keterampilan dan pengetahuan guna mencapai posisi atau jabatan yang lebih tinggi dalam karirnya. </w:t>
      </w:r>
    </w:p>
    <w:p w:rsidR="003E5DF4" w:rsidRDefault="00186692">
      <w:pPr>
        <w:pStyle w:val="ListParagraph1"/>
        <w:tabs>
          <w:tab w:val="left" w:pos="6521"/>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 factors that affect employee performance through literature studies in the field of Human … a literature analysis method (library research) that collected data from various relevant literature …","author":[{"dropping-particle":"","family":"Usman","given":"S","non-dropping-particle":"","parse-names":false,"suffix":""},{"dropping-particle":"","family":"Lasiatun","given":"K M T","non-dropping-particle":"","parse-names":false,"suffix":""},{"dropping-particle":"","family":"Kesek","given":"M N","non-dropping-particle":"","parse-names":false,"suffix":""},{"dropping-particle":"","family":"...","given":"","non-dropping-particle":"","parse-names":false,"suffix":""}],"container-title":"Jurnal Pendidikan …","id":"ITEM-1","issued":{"date-parts":[["2023"]]},"page":"10462-10468","title":"Faktor Yang Mempengaruhi Kinerja Pegawai (Studi Literatur Manajemen Sumber Daya)","type":"article-journal","volume":"7"},"uris":["http://www.mendeley.com/documents/?uuid=66229e64-a913-4683-9f50-b4878a4ab121"]}],"mendeley":{"formattedCitation":"(Usman et al., 2023)","manualFormatting":"Usman et al., (2023:10463)","plainTextFormattedCitation":"(Usman et al., 2023)","previouslyFormattedCitation":"(Usman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Usman et al., (2023</w:t>
      </w:r>
      <w:r>
        <w:rPr>
          <w:rFonts w:ascii="Times New Roman" w:hAnsi="Times New Roman" w:cs="Times New Roman"/>
          <w:noProof/>
          <w:sz w:val="24"/>
          <w:szCs w:val="24"/>
          <w:lang w:val="id-ID"/>
        </w:rPr>
        <w:t>:10463</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motivasi karir mencakup faktor-faktor seperti kebutuhan akan prestasi, pengakuan, dan perkembangan diri yang mendorong individu untuk berusaha mencapai tujuan karir tertentu.</w:t>
      </w:r>
    </w:p>
    <w:p w:rsidR="003E5DF4" w:rsidRDefault="00186692">
      <w:pPr>
        <w:pStyle w:val="ListParagraph1"/>
        <w:tabs>
          <w:tab w:val="left" w:pos="6521"/>
        </w:tabs>
        <w:spacing w:after="0" w:line="48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 xml:space="preserve">Berdasarkan dari beberapa pendapat mengenai motivasi karir, maka dapat ditarik kesimpulan bahwa motivasi karir sebagai dorongan internal maupun eksternal yang mendorong individu untuk mencapai tujuan profesionalnya. Motivasi ini berperan dalam meningkatkan keterampilan, pengetahuan, serta usaha seseorang dalam mengembangkan karirnya. Selain itu, motivasi karir juga dipengaruhi oleh faktor seperti kebutuhan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prestasi, pengakuan, dan </w:t>
      </w:r>
      <w:r>
        <w:rPr>
          <w:rFonts w:ascii="Times New Roman" w:hAnsi="Times New Roman" w:cs="Times New Roman"/>
          <w:sz w:val="24"/>
          <w:szCs w:val="24"/>
        </w:rPr>
        <w:lastRenderedPageBreak/>
        <w:t>perkembangan diri, yang mendorong individu untuk mencapai posisi atau jabatan yang lebih tinggi dalam dunia kerja.</w:t>
      </w:r>
    </w:p>
    <w:p w:rsidR="003E5DF4" w:rsidRDefault="00186692">
      <w:pPr>
        <w:pStyle w:val="ListParagraph1"/>
        <w:tabs>
          <w:tab w:val="left" w:pos="6521"/>
        </w:tabs>
        <w:spacing w:after="0" w:line="480" w:lineRule="auto"/>
        <w:ind w:left="0"/>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2.1.3.2 Dua Jenis Motivasi </w:t>
      </w:r>
    </w:p>
    <w:p w:rsidR="003E5DF4" w:rsidRDefault="00186692">
      <w:pPr>
        <w:pStyle w:val="ListParagraph1"/>
        <w:tabs>
          <w:tab w:val="left" w:pos="6521"/>
        </w:tabs>
        <w:spacing w:after="0" w:line="480" w:lineRule="auto"/>
        <w:ind w:left="0"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Menurut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(2024:23)","plainTextFormattedCitation":"(Pokhrel, 2024a)","previouslyFormattedCitation":"(Pokhrel, 2024a)"},"properties":{"noteIndex":0},"schema":"https://github.com/citation-style-language/schema/raw/master/csl-citation.json"}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noProof/>
          <w:sz w:val="24"/>
          <w:szCs w:val="24"/>
          <w:lang w:val="id-ID"/>
        </w:rPr>
        <w:t xml:space="preserve">Prasasti </w:t>
      </w:r>
      <w:r>
        <w:rPr>
          <w:rFonts w:ascii="Times New Roman" w:hAnsi="Times New Roman" w:cs="Times New Roman"/>
          <w:noProof/>
          <w:sz w:val="24"/>
          <w:szCs w:val="24"/>
        </w:rPr>
        <w:t>(</w:t>
      </w:r>
      <w:r>
        <w:rPr>
          <w:rFonts w:ascii="Times New Roman" w:hAnsi="Times New Roman" w:cs="Times New Roman"/>
          <w:noProof/>
          <w:sz w:val="24"/>
          <w:szCs w:val="24"/>
          <w:lang w:val="id-ID"/>
        </w:rPr>
        <w:t>2024:2</w:t>
      </w:r>
      <w:r>
        <w:rPr>
          <w:rFonts w:ascii="Times New Roman" w:hAnsi="Times New Roman" w:cs="Times New Roman"/>
          <w:noProof/>
          <w:sz w:val="24"/>
          <w:szCs w:val="24"/>
        </w:rPr>
        <w:t>3</w:t>
      </w:r>
      <w:r>
        <w:rPr>
          <w:rFonts w:ascii="Times New Roman" w:hAnsi="Times New Roman" w:cs="Times New Roman"/>
          <w:noProof/>
          <w:sz w:val="24"/>
          <w:szCs w:val="24"/>
          <w:lang w:val="id-ID"/>
        </w:rPr>
        <w:t>)</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motivasi sebagai kekuatan mental individu terbagi menjadi dua jenis, yaitu sebagai berikut:</w:t>
      </w:r>
    </w:p>
    <w:p w:rsidR="003E5DF4" w:rsidRDefault="00186692">
      <w:pPr>
        <w:pStyle w:val="ListParagraph1"/>
        <w:numPr>
          <w:ilvl w:val="0"/>
          <w:numId w:val="10"/>
        </w:numPr>
        <w:tabs>
          <w:tab w:val="left" w:pos="6521"/>
        </w:tabs>
        <w:spacing w:after="0" w:line="36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Motivasi Primer</w:t>
      </w:r>
    </w:p>
    <w:p w:rsidR="003E5DF4" w:rsidRDefault="00186692">
      <w:pPr>
        <w:pStyle w:val="ListParagraph1"/>
        <w:tabs>
          <w:tab w:val="left" w:pos="6521"/>
        </w:tabs>
        <w:spacing w:after="0" w:line="240" w:lineRule="auto"/>
        <w:ind w:left="284"/>
        <w:contextualSpacing w:val="0"/>
        <w:jc w:val="both"/>
        <w:rPr>
          <w:rFonts w:ascii="Times New Roman" w:hAnsi="Times New Roman" w:cs="Times New Roman"/>
          <w:sz w:val="24"/>
          <w:szCs w:val="24"/>
          <w:lang w:val="id-ID"/>
        </w:rPr>
      </w:pPr>
      <w:r>
        <w:rPr>
          <w:rFonts w:ascii="Times New Roman" w:hAnsi="Times New Roman" w:cs="Times New Roman"/>
          <w:sz w:val="24"/>
          <w:szCs w:val="24"/>
        </w:rPr>
        <w:t>Motivasi primer adalah motivasi yang didasarkan pada motif-motif dasar. Motif-motif dasar tersebut umumnya berasal dari segi biologis atau jasmani manusia. Tingkah laku terdiri atas pemikiran tentang tujuan, perasaan subjektif, dan dorongan mencapai kepuasan.</w:t>
      </w:r>
    </w:p>
    <w:p w:rsidR="003E5DF4" w:rsidRDefault="003E5DF4">
      <w:pPr>
        <w:pStyle w:val="ListParagraph1"/>
        <w:tabs>
          <w:tab w:val="left" w:pos="6521"/>
        </w:tabs>
        <w:spacing w:after="0" w:line="240" w:lineRule="auto"/>
        <w:ind w:left="0" w:firstLine="284"/>
        <w:contextualSpacing w:val="0"/>
        <w:jc w:val="both"/>
        <w:rPr>
          <w:rFonts w:ascii="Times New Roman" w:hAnsi="Times New Roman" w:cs="Times New Roman"/>
          <w:sz w:val="24"/>
          <w:szCs w:val="24"/>
          <w:lang w:val="id-ID"/>
        </w:rPr>
      </w:pPr>
    </w:p>
    <w:p w:rsidR="003E5DF4" w:rsidRDefault="00186692">
      <w:pPr>
        <w:pStyle w:val="ListParagraph1"/>
        <w:numPr>
          <w:ilvl w:val="0"/>
          <w:numId w:val="10"/>
        </w:numPr>
        <w:tabs>
          <w:tab w:val="left" w:pos="6521"/>
        </w:tabs>
        <w:spacing w:after="0" w:line="36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Motivasi Sekunder</w:t>
      </w:r>
    </w:p>
    <w:p w:rsidR="003E5DF4" w:rsidRDefault="00186692">
      <w:pPr>
        <w:pStyle w:val="ListParagraph1"/>
        <w:tabs>
          <w:tab w:val="left" w:pos="6521"/>
        </w:tabs>
        <w:spacing w:after="0" w:line="240" w:lineRule="auto"/>
        <w:ind w:left="284"/>
        <w:contextualSpacing w:val="0"/>
        <w:jc w:val="both"/>
        <w:rPr>
          <w:rFonts w:ascii="Times New Roman" w:hAnsi="Times New Roman" w:cs="Times New Roman"/>
          <w:sz w:val="24"/>
          <w:szCs w:val="24"/>
          <w:lang w:val="id-ID"/>
        </w:rPr>
      </w:pPr>
      <w:r>
        <w:rPr>
          <w:rFonts w:ascii="Times New Roman" w:hAnsi="Times New Roman" w:cs="Times New Roman"/>
          <w:sz w:val="24"/>
          <w:szCs w:val="24"/>
        </w:rPr>
        <w:t>Menurut beberapa ahli manusia adalah makhluk sosial, perilakunya tidak hanya dipengaruhi oleh faktor biologis, tetapi juga faktor-faktor sosial. Perilaku manusia berpengaruh oleh tiga komponen penting yaitu efektif, kognitif, konatif.</w:t>
      </w:r>
    </w:p>
    <w:p w:rsidR="003E5DF4" w:rsidRDefault="003E5DF4">
      <w:pPr>
        <w:pStyle w:val="ListParagraph1"/>
        <w:tabs>
          <w:tab w:val="left" w:pos="6521"/>
        </w:tabs>
        <w:spacing w:after="0" w:line="240" w:lineRule="auto"/>
        <w:ind w:left="284"/>
        <w:contextualSpacing w:val="0"/>
        <w:jc w:val="both"/>
        <w:rPr>
          <w:rFonts w:ascii="Times New Roman" w:hAnsi="Times New Roman" w:cs="Times New Roman"/>
          <w:sz w:val="24"/>
          <w:szCs w:val="24"/>
          <w:lang w:val="id-ID"/>
        </w:rPr>
      </w:pPr>
    </w:p>
    <w:p w:rsidR="003E5DF4" w:rsidRDefault="00186692">
      <w:pPr>
        <w:pStyle w:val="ListParagraph1"/>
        <w:tabs>
          <w:tab w:val="left" w:pos="709"/>
          <w:tab w:val="left" w:pos="6521"/>
        </w:tabs>
        <w:spacing w:after="0" w:line="480" w:lineRule="auto"/>
        <w:ind w:left="0"/>
        <w:jc w:val="both"/>
        <w:rPr>
          <w:rFonts w:ascii="Times New Roman" w:hAnsi="Times New Roman" w:cs="Times New Roman"/>
          <w:b/>
          <w:sz w:val="24"/>
          <w:szCs w:val="24"/>
        </w:rPr>
      </w:pPr>
      <w:r>
        <w:rPr>
          <w:rFonts w:ascii="Times New Roman" w:hAnsi="Times New Roman" w:cs="Times New Roman"/>
          <w:b/>
          <w:sz w:val="24"/>
          <w:szCs w:val="24"/>
        </w:rPr>
        <w:t>2.1.3.</w:t>
      </w:r>
      <w:r>
        <w:rPr>
          <w:rFonts w:ascii="Times New Roman" w:hAnsi="Times New Roman" w:cs="Times New Roman"/>
          <w:b/>
          <w:sz w:val="24"/>
          <w:szCs w:val="24"/>
          <w:lang w:val="id-ID"/>
        </w:rPr>
        <w:t xml:space="preserve">3 </w:t>
      </w:r>
      <w:r>
        <w:rPr>
          <w:rFonts w:ascii="Times New Roman" w:hAnsi="Times New Roman" w:cs="Times New Roman"/>
          <w:b/>
          <w:sz w:val="24"/>
          <w:szCs w:val="24"/>
        </w:rPr>
        <w:t xml:space="preserve">Indikator Motivasi Karir </w:t>
      </w:r>
    </w:p>
    <w:p w:rsidR="003E5DF4" w:rsidRDefault="00186692">
      <w:pPr>
        <w:pStyle w:val="ListParagraph1"/>
        <w:tabs>
          <w:tab w:val="left" w:pos="6521"/>
        </w:tabs>
        <w:spacing w:after="0" w:line="480" w:lineRule="auto"/>
        <w:ind w:left="0" w:firstLine="709"/>
        <w:contextualSpacing w:val="0"/>
        <w:rPr>
          <w:rFonts w:ascii="Times New Roman" w:hAnsi="Times New Roman" w:cs="Times New Roman"/>
          <w:sz w:val="24"/>
          <w:szCs w:val="24"/>
        </w:rPr>
      </w:pPr>
      <w:r>
        <w:rPr>
          <w:rFonts w:ascii="Times New Roman" w:hAnsi="Times New Roman" w:cs="Times New Roman"/>
          <w:sz w:val="24"/>
          <w:szCs w:val="24"/>
        </w:rPr>
        <w:t xml:space="preserve">Menurut Trisnawati dalam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{"citationItems":[{"id":"ITEM-1","itemData":{"DOI":"10.30742/equilibrium.v18i1.2047","ISSN":"1693-1378","abstract":"This study is to examine and analyze what influences the interest in a career in taxation by looking at the factors of perception in the field of taxation, career motivation, financial rewards, tax knowledge, and self-confidence. Data were obtained by distributing questionnaires to 100 students of the accounting study program at Wijaya Kusuma University, Surabaya. Data analysis with multiple regression. Perceptions in the field of taxation, career motivation, financial rewards, and self-confidence have an effect on interest in a career in taxation, while tax knowledge has no effect.","author":[{"dropping-particle":"","family":"Hendrawati","given":"Erna","non-dropping-particle":"","parse-names":false,"suffix":""}],"container-title":"Equilibrium: Jurnal Ekonomi-Manajemen-Akuntansi","id":"ITEM-1","issue":"1","issued":{"date-parts":[["2022"]]},"page":"33","title":"Apa Yang Mempengaruhi Minat Berkarir Di Perpajakan?","type":"article-journal","volume":"18"},"uris":["http://www.mendeley.com/documents/?uuid=0e5fdb4a-2a46-4db8-8cb1-2178f2291deb"]}],"mendeley":{"formattedCitation":"(Hendrawati, 2022)","manualFormatting":"Hendrawati (2022:35)","plainTextFormattedCitation":"(Hendrawati, 2022)","previouslyFormattedCitation":"(Hendrawati,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Hendrawati (2022</w:t>
      </w:r>
      <w:r>
        <w:rPr>
          <w:rFonts w:ascii="Times New Roman" w:hAnsi="Times New Roman" w:cs="Times New Roman"/>
          <w:noProof/>
          <w:sz w:val="24"/>
          <w:szCs w:val="24"/>
          <w:lang w:val="id-ID"/>
        </w:rPr>
        <w:t>:35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motivasi dapat diukur dengan indikator sebagai berikut :</w:t>
      </w:r>
    </w:p>
    <w:p w:rsidR="003E5DF4" w:rsidRDefault="00186692">
      <w:pPr>
        <w:pStyle w:val="ListParagraph1"/>
        <w:numPr>
          <w:ilvl w:val="0"/>
          <w:numId w:val="11"/>
        </w:numPr>
        <w:tabs>
          <w:tab w:val="left" w:pos="6521"/>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Keinginan mendapatkan perkerjaan yang sesuai dengan latar belakang pendidikan.</w:t>
      </w:r>
    </w:p>
    <w:p w:rsidR="003E5DF4" w:rsidRDefault="00186692">
      <w:pPr>
        <w:pStyle w:val="ListParagraph1"/>
        <w:numPr>
          <w:ilvl w:val="0"/>
          <w:numId w:val="11"/>
        </w:numPr>
        <w:tabs>
          <w:tab w:val="left" w:pos="6521"/>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Keinginan meningkatkan keahlian dalam mengaplikasikan pengetahuan perpajakan untuk memecahkan masalah-masalah riil dalam kehidupan sehari-hari.</w:t>
      </w:r>
    </w:p>
    <w:p w:rsidR="003E5DF4" w:rsidRDefault="00186692">
      <w:pPr>
        <w:pStyle w:val="ListParagraph1"/>
        <w:numPr>
          <w:ilvl w:val="0"/>
          <w:numId w:val="11"/>
        </w:numPr>
        <w:tabs>
          <w:tab w:val="left" w:pos="6521"/>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Keinginan meningkatkan kemampuan berprestasi didalam pekerjaan.</w:t>
      </w:r>
    </w:p>
    <w:p w:rsidR="003E5DF4" w:rsidRDefault="00186692">
      <w:pPr>
        <w:pStyle w:val="ListParagraph1"/>
        <w:numPr>
          <w:ilvl w:val="0"/>
          <w:numId w:val="11"/>
        </w:numPr>
        <w:tabs>
          <w:tab w:val="left" w:pos="6521"/>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Keinginan mendapatkan pekerjaan yang memberikan gaji tambahan (diluar gaji pokok, seperti honor) yang tinggi.</w:t>
      </w:r>
    </w:p>
    <w:p w:rsidR="003E5DF4" w:rsidRDefault="00186692">
      <w:pPr>
        <w:pStyle w:val="ListParagraph1"/>
        <w:numPr>
          <w:ilvl w:val="0"/>
          <w:numId w:val="11"/>
        </w:numPr>
        <w:tabs>
          <w:tab w:val="left" w:pos="6521"/>
        </w:tabs>
        <w:spacing w:after="0" w:line="24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lang w:val="id-ID"/>
        </w:rPr>
        <w:t>Keinginan mendapatkan pengetahuan berkaitan dengan peran dan tanggung jawab yang akan dimiliki ketika berada di tengah-tengah masyarakat</w:t>
      </w:r>
      <w:r>
        <w:rPr>
          <w:rFonts w:ascii="Times New Roman" w:hAnsi="Times New Roman" w:cs="Times New Roman"/>
          <w:sz w:val="24"/>
          <w:szCs w:val="24"/>
        </w:rPr>
        <w:t>.</w:t>
      </w:r>
      <w:r>
        <w:rPr>
          <w:rFonts w:ascii="Times New Roman" w:hAnsi="Times New Roman" w:cs="Times New Roman"/>
          <w:sz w:val="24"/>
          <w:szCs w:val="24"/>
        </w:rPr>
        <w:tab/>
      </w:r>
    </w:p>
    <w:p w:rsidR="003E5DF4" w:rsidRDefault="00186692">
      <w:pPr>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rsidR="003E5DF4" w:rsidRDefault="00186692">
      <w:pPr>
        <w:pStyle w:val="ListParagraph1"/>
        <w:tabs>
          <w:tab w:val="left" w:pos="709"/>
          <w:tab w:val="left" w:pos="6521"/>
        </w:tabs>
        <w:spacing w:after="0" w:line="480" w:lineRule="auto"/>
        <w:ind w:left="993" w:hanging="993"/>
        <w:jc w:val="both"/>
        <w:rPr>
          <w:rFonts w:ascii="Times New Roman" w:hAnsi="Times New Roman" w:cs="Times New Roman"/>
          <w:b/>
          <w:sz w:val="24"/>
          <w:szCs w:val="24"/>
        </w:rPr>
      </w:pPr>
      <w:r>
        <w:rPr>
          <w:rFonts w:ascii="Times New Roman" w:hAnsi="Times New Roman" w:cs="Times New Roman"/>
          <w:b/>
          <w:sz w:val="24"/>
          <w:szCs w:val="24"/>
        </w:rPr>
        <w:lastRenderedPageBreak/>
        <w:t>2.1.4</w:t>
      </w:r>
      <w:r>
        <w:rPr>
          <w:rFonts w:ascii="Times New Roman" w:hAnsi="Times New Roman" w:cs="Times New Roman"/>
          <w:sz w:val="24"/>
          <w:szCs w:val="24"/>
        </w:rPr>
        <w:tab/>
      </w:r>
      <w:r>
        <w:rPr>
          <w:rFonts w:ascii="Times New Roman" w:hAnsi="Times New Roman" w:cs="Times New Roman"/>
          <w:b/>
          <w:sz w:val="24"/>
          <w:szCs w:val="24"/>
        </w:rPr>
        <w:t>Pemahaman Perpajakan</w:t>
      </w:r>
    </w:p>
    <w:p w:rsidR="003E5DF4" w:rsidRDefault="00186692">
      <w:pPr>
        <w:pStyle w:val="ListParagraph1"/>
        <w:tabs>
          <w:tab w:val="left" w:pos="6521"/>
        </w:tabs>
        <w:spacing w:after="0" w:line="480" w:lineRule="auto"/>
        <w:ind w:left="425" w:hanging="425"/>
        <w:jc w:val="both"/>
        <w:rPr>
          <w:rFonts w:ascii="Times New Roman" w:hAnsi="Times New Roman" w:cs="Times New Roman"/>
          <w:b/>
          <w:sz w:val="24"/>
          <w:szCs w:val="24"/>
        </w:rPr>
      </w:pPr>
      <w:r>
        <w:rPr>
          <w:rFonts w:ascii="Times New Roman" w:hAnsi="Times New Roman" w:cs="Times New Roman"/>
          <w:b/>
          <w:sz w:val="24"/>
          <w:szCs w:val="24"/>
        </w:rPr>
        <w:t>2.1.4.1 Pengertian Pemahaman Perpajakan</w:t>
      </w:r>
    </w:p>
    <w:p w:rsidR="003E5DF4" w:rsidRDefault="00186692">
      <w:pPr>
        <w:pStyle w:val="ListParagraph1"/>
        <w:tabs>
          <w:tab w:val="left" w:pos="6521"/>
        </w:tabs>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(2024:13)","plainTextFormattedCitation":"(Pokhrel, 2024a)","previouslyFormattedCitation":"(Pokhrel, 2024a)"},"properties":{"noteIndex":0},"schema":"https://github.com/citation-style-language/schema/raw/master/csl-citation.json"}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Prasasti (2024</w:t>
      </w:r>
      <w:r>
        <w:rPr>
          <w:rFonts w:ascii="Times New Roman" w:hAnsi="Times New Roman" w:cs="Times New Roman"/>
          <w:noProof/>
          <w:sz w:val="24"/>
          <w:szCs w:val="24"/>
          <w:lang w:val="id-ID"/>
        </w:rPr>
        <w:t>:13</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pemahaman perpajakan adalah proses di mana Wajib Pajak memahami tentang pajak dan melaksanakan kewajibannya untuk membayar pajak. Peningkatan pemahaman dan pengetahuan perpajakan dapat memberikan dampak positif terhadap kesadaran Wajib Pajak untuk membayar pajak tepat waktu. Sebaliknya, rendahnya tingkat kepatuhan Wajib Pajak sering kali disebabkan oleh kurangnya pemahaman dan pengetahuan mengenai pajak.</w:t>
      </w:r>
    </w:p>
    <w:p w:rsidR="003E5DF4" w:rsidRDefault="00186692">
      <w:pPr>
        <w:pStyle w:val="ListParagraph1"/>
        <w:tabs>
          <w:tab w:val="left" w:pos="6521"/>
        </w:tabs>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{"citationItems":[{"id":"ITEM-1","itemData":{"DOI":"10.26740/jpak.v8n1.p17-26","ISSN":"2337-6457","abstract":"The purpose of this study is to determine the influence of understanding, fines and awareness of taxpayers on MSME taxpayer compliance. This type of research is quantitative research. The population in this study is MSMEs registered at KPP Pratama Rungkut Surabaya with the number of sample of 40 active taxpayers. method data collection using questionnaires and tests. Technique Analysis of the data used Multiple Linear Regression using IBM SPSS statistic 25 for windows program. The results show that the understanding, fines and awareness of taxpayers had a significant effect on MSME taxpayer compliance either simultaneously or partially.","author":[{"dropping-particle":"","family":"Pratiwi","given":"Fikih Fadillyna","non-dropping-particle":"","parse-names":false,"suffix":""},{"dropping-particle":"","family":"Susanti","given":"Susanti","non-dropping-particle":"","parse-names":false,"suffix":""}],"container-title":"Jurnal Pendidikan Akuntansi (JPAK)","id":"ITEM-1","issue":"1","issued":{"date-parts":[["2020"]]},"page":"17-26","title":"Pengaruh Pemahaman Wajib Pajak, Sanksi Denda Pajak dan Kesadaran Wajib Pajak Terhadap Kepatuhan Wajib Pajak UMKM di KPP Pratama Rungkut Surabaya","type":"article-journal","volume":"8"},"uris":["http://www.mendeley.com/documents/?uuid=051cf489-2ecb-4101-80c8-7387958ad0b3"]}],"mendeley":{"formattedCitation":"(Pratiwi &amp; Susanti, 2020)","manualFormatting":"Pratiwi &amp; Susanti (2020:18)","plainTextFormattedCitation":"(Pratiwi &amp; Susanti, 2020)","previouslyFormattedCitation":"(Pratiwi &amp; Susanti,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Pratiwi &amp; Susanti (2020</w:t>
      </w:r>
      <w:r>
        <w:rPr>
          <w:rFonts w:ascii="Times New Roman" w:hAnsi="Times New Roman" w:cs="Times New Roman"/>
          <w:noProof/>
          <w:sz w:val="24"/>
          <w:szCs w:val="24"/>
          <w:lang w:val="id-ID"/>
        </w:rPr>
        <w:t>:18</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pemahaman perpajakan diartikan sebagai pengetahuan yang dimiliki wajib pajak mengenai peraturan perpajakan yang berlaku, yang memungkinkan mereka untuk memenuhi kewajiban perpajakannya dengan benar dan tepat waktu. Penelitian ini menyoroti bahwa tingkat pemahaman perpajakan yang baik dapat meningkatkan kepatuhan wajib pajak dalam memenuhi kewajiban perpajakan mereka.​</w:t>
      </w:r>
    </w:p>
    <w:p w:rsidR="003E5DF4" w:rsidRDefault="00186692">
      <w:pPr>
        <w:pStyle w:val="ListParagraph1"/>
        <w:tabs>
          <w:tab w:val="left" w:pos="851"/>
          <w:tab w:val="left" w:pos="6521"/>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Selain itu, penelitian oleh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{"citationItems":[{"id":"ITEM-1","itemData":{"abstract":"Penelitian ini bertujuan untuk menguji secara empiris pengaruh Implementasi PP No 23 Tahun 2018, pengaruh pemahaman perpajakan, dan modernisasi sistem admninistrasi perpajakan terhadap kepatuhan wajib pajak UMKM. Metode penelitian dalam skripsi ini adalah analisis statistik deskriptif, uji kualitas data, uji asumsi klasik, analisis regresi berganda dan uji hipotesis. Jumlah populasi penelitian ini terdiri dari 14.200 wajib pajak orang pribadi UMKM yang terdaftar di Kantor Pajak Pratama Ambon dengan menggunakan penentuan sampel menggunakan rumus slovin diperoleh 100 orang sebagai sampel. Jenis data yang dipakai adalah data primer, diperoleh dari kuesioner yang dibagikan kepada responden. Hasil penelitian ini membuktikan secara parsial implementasi PP No 23 Tahun 2018 berpengaruh terhadap kepatuhan wajib pajak UMKM, pemahaman perpajakan berpengaruh kepatuhan wajib pajak UMKM dan modernisasi sistem admnistrasi perpajakan berpengaruh terhadap kepatuhan wajib pajak UMKM","author":[{"dropping-particle":"","family":"Anggraeni","given":"Vinska Kiki","non-dropping-particle":"","parse-names":false,"suffix":""},{"dropping-particle":"","family":"Lenggono","given":"Tirza Oktovianti","non-dropping-particle":"","parse-names":false,"suffix":""}],"container-title":"Jurnal Akuntansi: Transparansi dan Akuntabilitas","id":"ITEM-1","issue":"1","issued":{"date-parts":[["2021"]]},"page":"96-108","title":"Pengaruh Implementasi PP No. 23 Tahun 2018, Pemahaman Perpajakan, dan Modernisasi Sistem Administrasi Perpajakan Terhadap Kepatuhan Wajib Pajak UMKM (Studi Empiris Pada Wajib Pajak Orang Pribadi UMKM di Kota Ambon)","type":"article-journal","volume":"9"},"uris":["http://www.mendeley.com/documents/?uuid=c31a126e-7b12-47ce-b2bf-fc0110030ffc"]}],"mendeley":{"formattedCitation":"(V. K. Anggraeni &amp; Lenggono, 2021)","manualFormatting":"Anggraeni &amp; Lenggono (2021:99)","plainTextFormattedCitation":"(V. K. Anggraeni &amp; Lenggono, 2021)","previouslyFormattedCitation":"(V. K. Anggraeni &amp; Lenggono,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Anggraeni &amp; Lenggono (2021</w:t>
      </w:r>
      <w:r>
        <w:rPr>
          <w:rFonts w:ascii="Times New Roman" w:hAnsi="Times New Roman" w:cs="Times New Roman"/>
          <w:noProof/>
          <w:sz w:val="24"/>
          <w:szCs w:val="24"/>
          <w:lang w:val="id-ID"/>
        </w:rPr>
        <w:t>:99</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menekankan bahwa pemahaman perpajakan yang memadai memungkinkan wajib pajak untuk mengetahui dan memahami hak dan kewajiban perpajakan mereka, sehingga dapat meningkatkan kepatuhan dalam memenuhi kewajiban perpajakan.</w:t>
      </w:r>
    </w:p>
    <w:p w:rsidR="003E5DF4" w:rsidRDefault="00186692">
      <w:pPr>
        <w:pStyle w:val="ListParagraph1"/>
        <w:tabs>
          <w:tab w:val="left" w:pos="6521"/>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Berdasarkan berbagai penelitian, dapat disimpulkan bahwa pemahaman perpajakan merupakan faktor penting dalam meningkatkan kepatuhan wajib pajak. Semakin baik pemahaman seseorang mengenai peraturan perpajakan, semakin besar kemungkinan mereka untuk memenuhi kewajibannya secara benar dan tepat waktu. Sebaliknya, kurangnya pemahaman perpajakan dapat menyebabkan rendahnya tingkat kepatuhan. Oleh karena itu, peningkatan pengetahuan dan kesadaran perpajakan menjadi langkah strategis dalam mendorong kepatuhan pajak dan memastikan sistem perpajakan berjalan dengan lebih efektif.</w:t>
      </w:r>
    </w:p>
    <w:p w:rsidR="003E5DF4" w:rsidRDefault="003E5DF4">
      <w:pPr>
        <w:pStyle w:val="ListParagraph1"/>
        <w:tabs>
          <w:tab w:val="left" w:pos="6521"/>
        </w:tabs>
        <w:spacing w:after="0" w:line="480" w:lineRule="auto"/>
        <w:ind w:left="0" w:firstLine="709"/>
        <w:jc w:val="both"/>
        <w:rPr>
          <w:rFonts w:ascii="Times New Roman" w:hAnsi="Times New Roman" w:cs="Times New Roman"/>
          <w:sz w:val="24"/>
          <w:szCs w:val="24"/>
        </w:rPr>
      </w:pPr>
    </w:p>
    <w:p w:rsidR="003E5DF4" w:rsidRDefault="003E5DF4">
      <w:pPr>
        <w:pStyle w:val="ListParagraph1"/>
        <w:tabs>
          <w:tab w:val="left" w:pos="6521"/>
        </w:tabs>
        <w:spacing w:after="0" w:line="480" w:lineRule="auto"/>
        <w:ind w:left="0" w:firstLine="709"/>
        <w:jc w:val="both"/>
        <w:rPr>
          <w:rFonts w:ascii="Times New Roman" w:hAnsi="Times New Roman" w:cs="Times New Roman"/>
          <w:sz w:val="24"/>
          <w:szCs w:val="24"/>
        </w:rPr>
      </w:pPr>
    </w:p>
    <w:p w:rsidR="003E5DF4" w:rsidRDefault="003E5DF4">
      <w:pPr>
        <w:pStyle w:val="ListParagraph1"/>
        <w:tabs>
          <w:tab w:val="left" w:pos="6521"/>
        </w:tabs>
        <w:spacing w:after="0" w:line="480" w:lineRule="auto"/>
        <w:ind w:left="0" w:firstLine="709"/>
        <w:jc w:val="both"/>
        <w:rPr>
          <w:rFonts w:ascii="Times New Roman" w:hAnsi="Times New Roman" w:cs="Times New Roman"/>
          <w:sz w:val="24"/>
          <w:szCs w:val="24"/>
          <w:lang w:val="id-ID"/>
        </w:rPr>
      </w:pPr>
    </w:p>
    <w:p w:rsidR="003E5DF4" w:rsidRDefault="00186692">
      <w:pPr>
        <w:pStyle w:val="ListParagraph1"/>
        <w:tabs>
          <w:tab w:val="left" w:pos="709"/>
          <w:tab w:val="left" w:pos="6521"/>
        </w:tabs>
        <w:spacing w:after="0" w:line="48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2.1.4.2 Indikator Pemahaman Perpajakan</w:t>
      </w:r>
    </w:p>
    <w:p w:rsidR="003E5DF4" w:rsidRDefault="00186692">
      <w:pPr>
        <w:pStyle w:val="ListParagraph1"/>
        <w:tabs>
          <w:tab w:val="left" w:pos="6521"/>
        </w:tabs>
        <w:spacing w:after="0" w:line="480" w:lineRule="auto"/>
        <w:ind w:left="0" w:firstLine="709"/>
        <w:jc w:val="both"/>
        <w:rPr>
          <w:rFonts w:ascii="Times New Roman" w:eastAsia="Times New Roman" w:hAnsi="Times New Roman" w:cs="Times New Roman"/>
          <w:sz w:val="24"/>
          <w:szCs w:val="24"/>
          <w:lang w:val="id-ID"/>
        </w:rPr>
      </w:pPr>
      <w:r>
        <w:rPr>
          <w:rFonts w:ascii="Times New Roman" w:hAnsi="Times New Roman" w:cs="Times New Roman"/>
          <w:sz w:val="24"/>
          <w:szCs w:val="24"/>
        </w:rPr>
        <w:t>M</w:t>
      </w:r>
      <w:r>
        <w:rPr>
          <w:rFonts w:ascii="Times New Roman" w:eastAsia="Times New Roman" w:hAnsi="Times New Roman" w:cs="Times New Roman"/>
          <w:sz w:val="24"/>
          <w:szCs w:val="24"/>
          <w:lang w:val="id-ID"/>
        </w:rPr>
        <w:t xml:space="preserve">enurut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2024a)","manualFormatting":"Putra dalam Prasasti (2024:13)","plainTextFormattedCitation":"(Pokhrel, 2024a)","previouslyFormattedCitation":"(Pokhrel, 2024a)"},"properties":{"noteIndex":0},"schema":"https://github.com/citation-style-language/schema/raw/master/csl-citation.json"}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Putra dalam Prasasti (2024</w:t>
      </w:r>
      <w:r>
        <w:rPr>
          <w:rFonts w:ascii="Times New Roman" w:eastAsia="Times New Roman" w:hAnsi="Times New Roman" w:cs="Times New Roman"/>
          <w:noProof/>
          <w:sz w:val="24"/>
          <w:szCs w:val="24"/>
          <w:lang w:val="id-ID"/>
        </w:rPr>
        <w:t>:13</w:t>
      </w:r>
      <w:r>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lang w:val="id-ID"/>
        </w:rPr>
        <w:t xml:space="preserve">, pemahaman perpajakan dapat diukur dengan indikator sebagai berikut : </w:t>
      </w:r>
    </w:p>
    <w:p w:rsidR="003E5DF4" w:rsidRDefault="00186692">
      <w:pPr>
        <w:widowControl w:val="0"/>
        <w:numPr>
          <w:ilvl w:val="0"/>
          <w:numId w:val="12"/>
        </w:numPr>
        <w:tabs>
          <w:tab w:val="left" w:pos="426"/>
        </w:tabs>
        <w:spacing w:after="0" w:line="24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Pemahaman ketentuan umum perpajakan </w:t>
      </w:r>
    </w:p>
    <w:p w:rsidR="003E5DF4" w:rsidRDefault="00186692">
      <w:pPr>
        <w:widowControl w:val="0"/>
        <w:numPr>
          <w:ilvl w:val="0"/>
          <w:numId w:val="12"/>
        </w:numPr>
        <w:tabs>
          <w:tab w:val="left" w:pos="426"/>
        </w:tabs>
        <w:spacing w:after="0" w:line="24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Pemahaman peraturan perpajakan </w:t>
      </w:r>
    </w:p>
    <w:p w:rsidR="003E5DF4" w:rsidRDefault="00186692">
      <w:pPr>
        <w:widowControl w:val="0"/>
        <w:numPr>
          <w:ilvl w:val="0"/>
          <w:numId w:val="12"/>
        </w:numPr>
        <w:tabs>
          <w:tab w:val="left" w:pos="426"/>
        </w:tabs>
        <w:spacing w:after="0" w:line="24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Pemahaman sistem perpajakan </w:t>
      </w:r>
    </w:p>
    <w:p w:rsidR="003E5DF4" w:rsidRDefault="00186692">
      <w:pPr>
        <w:widowControl w:val="0"/>
        <w:numPr>
          <w:ilvl w:val="0"/>
          <w:numId w:val="12"/>
        </w:numPr>
        <w:tabs>
          <w:tab w:val="left" w:pos="426"/>
        </w:tabs>
        <w:spacing w:after="0" w:line="24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Pemahaman cara menghitung pajak</w:t>
      </w:r>
    </w:p>
    <w:p w:rsidR="003E5DF4" w:rsidRDefault="003E5DF4">
      <w:pPr>
        <w:widowControl w:val="0"/>
        <w:tabs>
          <w:tab w:val="left" w:pos="426"/>
        </w:tabs>
        <w:spacing w:after="0" w:line="240" w:lineRule="auto"/>
        <w:jc w:val="both"/>
        <w:rPr>
          <w:rFonts w:ascii="Times New Roman" w:eastAsia="Times New Roman" w:hAnsi="Times New Roman" w:cs="Times New Roman"/>
          <w:sz w:val="24"/>
          <w:szCs w:val="24"/>
          <w:lang w:val="id-ID"/>
        </w:rPr>
      </w:pPr>
    </w:p>
    <w:p w:rsidR="003E5DF4" w:rsidRDefault="003E5DF4">
      <w:pPr>
        <w:widowControl w:val="0"/>
        <w:tabs>
          <w:tab w:val="left" w:pos="426"/>
        </w:tabs>
        <w:spacing w:after="0" w:line="240" w:lineRule="auto"/>
        <w:jc w:val="both"/>
        <w:rPr>
          <w:rFonts w:ascii="Times New Roman" w:eastAsia="Times New Roman" w:hAnsi="Times New Roman" w:cs="Times New Roman"/>
          <w:sz w:val="24"/>
          <w:szCs w:val="24"/>
          <w:lang w:val="id-ID"/>
        </w:rPr>
      </w:pPr>
    </w:p>
    <w:p w:rsidR="003E5DF4" w:rsidRDefault="00186692">
      <w:pPr>
        <w:pStyle w:val="ListParagraph1"/>
        <w:widowControl w:val="0"/>
        <w:numPr>
          <w:ilvl w:val="2"/>
          <w:numId w:val="13"/>
        </w:numPr>
        <w:spacing w:after="0" w:line="480" w:lineRule="auto"/>
        <w:ind w:left="284" w:hanging="284"/>
        <w:jc w:val="both"/>
        <w:rPr>
          <w:rFonts w:ascii="Times New Roman" w:eastAsia="Times New Roman" w:hAnsi="Times New Roman" w:cs="Times New Roman"/>
          <w:b/>
          <w:sz w:val="24"/>
          <w:szCs w:val="24"/>
          <w:lang w:val="id-ID"/>
        </w:rPr>
      </w:pPr>
      <w:r>
        <w:rPr>
          <w:rFonts w:ascii="Times New Roman" w:hAnsi="Times New Roman" w:cs="Times New Roman"/>
          <w:b/>
          <w:sz w:val="24"/>
          <w:szCs w:val="24"/>
        </w:rPr>
        <w:t xml:space="preserve">Pertimbangan Pasar Kerja </w:t>
      </w:r>
    </w:p>
    <w:p w:rsidR="003E5DF4" w:rsidRDefault="00186692">
      <w:pPr>
        <w:pStyle w:val="ListParagraph1"/>
        <w:widowControl w:val="0"/>
        <w:spacing w:after="0" w:line="480" w:lineRule="auto"/>
        <w:ind w:left="567" w:hanging="567"/>
        <w:jc w:val="both"/>
        <w:rPr>
          <w:rFonts w:ascii="Times New Roman" w:eastAsia="Times New Roman" w:hAnsi="Times New Roman" w:cs="Times New Roman"/>
          <w:b/>
          <w:sz w:val="24"/>
          <w:szCs w:val="24"/>
          <w:lang w:val="id-ID"/>
        </w:rPr>
      </w:pPr>
      <w:r>
        <w:rPr>
          <w:rFonts w:ascii="Times New Roman" w:hAnsi="Times New Roman" w:cs="Times New Roman"/>
          <w:b/>
          <w:sz w:val="24"/>
          <w:szCs w:val="24"/>
        </w:rPr>
        <w:t xml:space="preserve">2.1.5.1 Pengertian Pertimbangan Pasar Kerja </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2024b)","manualFormatting":"Fitriani (2024:17)","plainTextFormattedCitation":"(Pokhrel, 2024b)","previouslyFormattedCitation":"(Pokhrel, 2024b)"},"properties":{"noteIndex":0},"schema":"https://github.com/citation-style-language/schema/raw/master/csl-citation.json"}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Fitriani (2024</w:t>
      </w:r>
      <w:r>
        <w:rPr>
          <w:rFonts w:ascii="Times New Roman" w:hAnsi="Times New Roman" w:cs="Times New Roman"/>
          <w:noProof/>
          <w:sz w:val="24"/>
          <w:szCs w:val="24"/>
          <w:lang w:val="id-ID"/>
        </w:rPr>
        <w:t>:17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pertimbangan pasar kerja adalah segala sesuatu yang berhubungan dengan pekerjaan yang dapat diakses pada masa mendatang. Pertimbangan merupakan pendapat tentang baik dan buruknya sesuatu. Sedangkan pasar kerja yang dimaksud dalam hal ini adalah tempat bekerja seseorang.</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Pertimbangan pasar kerja meliputi faktor-faktor eksternal seperti prospek pekerjaan, permintaan tenaga kerja, dan kondisi ekonomi yang mempengaruhi ketersediaan lapangan kerja.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{"citationItems":[{"id":"ITEM-1","itemData":{"abstract":"Penelitian ini bertujuan untuk menguji apakah persepsi penghargaan finansial, nilai-nilai sosial, pertimbangan pasar kerja, dan pengetahuan akuntansi terhadap pemilihan profesi akuntan publik pada mahasiswa Akuntansi Fakultas Ekonomi Universitas Sarjanawiyata Tamansiswa Yogyakarta Metode penelitian ini menggunakan metode deskriptif kuatitatif dan primer denggan menggunakan kuesioner. Penelitian mengambil sampel 80 mahasiswa akuntansi fakultas ekonomi universitas sarjanawiyata tamansiswa yogyakarta. Teknik pengambilan sampel menggunakan snowball sampling. Pengumpulan data dilakukan menggunakan dengan cara menyebar kuesioner dalam bentuk angket google form untuk disebarkan kepada responden lainnya dengan tujuan untuk memperoleh data dari responden. Jumlah kuesioner yang diolah sebanyak 80 kuesioner. Data dianalisis menggunakan analisis regresi linear berganda. Hasil penelitian ini menunjukkan bahwa penghargaan finansial berpengaruh negatif terhadap pemilihan profesi akuntan publik. Nilai-nilai sosial, tidak berpengaruh terhadap pemilihan profesi akuntan public. Sedangkan pertimbangan pasar kerja berpengaruh positif terhadap pemilihan profesi akuntan publik dan pengetahuan akuntansi tidak berpengaruh terhadap pemilihan profesi akuntan publik. Kata","author":[{"dropping-particle":"","family":"Afdatil","given":"","non-dropping-particle":"","parse-names":false,"suffix":""},{"dropping-particle":"","family":"Erawati","given":"Teguh","non-dropping-particle":"","parse-names":false,"suffix":""},{"dropping-particle":"","family":"Wardani","given":"Dewi Kusuma","non-dropping-particle":"","parse-names":false,"suffix":""}],"container-title":"Invoice: Jurnal Ilmu Akuntansi","id":"ITEM-1","issue":"2","issued":{"date-parts":[["2021"]]},"page":"197-221","title":"Pengaruh Persepsi Penghargaan Finansial, Nilai-Nilai Sosial, Pertimbangan Pasar Kerja, dan Pengetahuan AKuntansi Terhadap Pemilihan Profesi Akuntan Publik Pada Mahasiswa Akuntansi Fakultas Ekonomi Universitas Sarjanawiyata Tamansiswa Yogyakarta","type":"article-journal","volume":"3"},"uris":["http://www.mendeley.com/documents/?uuid=a2ad40b5-d9fa-4b8e-bb5c-97a160bfcb4c"]}],"mendeley":{"formattedCitation":"(Afdatil et al., 2021)","manualFormatting":"Afdatil et al., (2021:204)","plainTextFormattedCitation":"(Afdatil et al., 2021)","previouslyFormattedCitation":"(Afdatil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Afdatil et al., (2021</w:t>
      </w:r>
      <w:r>
        <w:rPr>
          <w:rFonts w:ascii="Times New Roman" w:hAnsi="Times New Roman" w:cs="Times New Roman"/>
          <w:noProof/>
          <w:sz w:val="24"/>
          <w:szCs w:val="24"/>
          <w:lang w:val="id-ID"/>
        </w:rPr>
        <w:t>:204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pertimbangan pasar kerja adalah segala sesuatu yang berhubungan dengan pekerjaan yang dapat diakses pada masa mendatang.</w:t>
      </w:r>
    </w:p>
    <w:p w:rsidR="003E5DF4" w:rsidRDefault="00186692">
      <w:pPr>
        <w:pStyle w:val="ListParagraph1"/>
        <w:tabs>
          <w:tab w:val="left" w:pos="1276"/>
        </w:tabs>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{"citationItems":[{"id":"ITEM-1","itemData":{"abstract":"Badan Penyelenggara Jaminan Sosial (BPJS) is an Indonesian institution of social security so that the existence of social security, financial risk faced by a person, whether it is because the productive age, get sick, have an accident, and even death, will be taken over by the agency that organizes social security. BPJS matters relating to their attitude of loyalty of consumers have an impact on compliance with every consumer to perform an obligation in the payment of dues and recommend BPJS as health insurance to others. The study was conducted to investigate the influenced product knowledge and trust to attitudinal loyalty BPJS Participants. The results obtained: there is the positive influence Product Knowledge and Trust to the Affective Commitment of Attitudinal Loyalty BPJS participants. This shows that there is a positive influence on the attitudinal loyalty from participant satisfaction.","author":[{"dropping-particle":"","family":"Apri Ani Rahayu, Teguh Erawati","given":"Anita Primastiwi","non-dropping-particle":"","parse-names":false,"suffix":""}],"container-title":"Amnesty:Jurnal Riset Perpajakan","id":"ITEM-1","issue":"November","issued":{"date-parts":[["2021"]]},"page":"240-264","title":"Pengaruh Pengetahuan","type":"article-journal","volume":"4"},"uris":["http://www.mendeley.com/documents/?uuid=486a162b-eeb7-4286-b031-ef0251697cb7"]}],"mendeley":{"formattedCitation":"(Apri Ani Rahayu, Teguh Erawati, 2021)","manualFormatting":"Aji et al., (2022:91)","plainTextFormattedCitation":"(Apri Ani Rahayu, Teguh Erawati, 2021)","previouslyFormattedCitation":"(Apri Ani Rahayu, Teguh Erawati,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lang w:val="id-ID"/>
        </w:rPr>
        <w:t>Aji et al.,</w:t>
      </w:r>
      <w:r>
        <w:rPr>
          <w:rFonts w:ascii="Times New Roman" w:hAnsi="Times New Roman" w:cs="Times New Roman"/>
          <w:noProof/>
          <w:sz w:val="24"/>
          <w:szCs w:val="24"/>
        </w:rPr>
        <w:t xml:space="preserve"> (202</w:t>
      </w:r>
      <w:r>
        <w:rPr>
          <w:rFonts w:ascii="Times New Roman" w:hAnsi="Times New Roman" w:cs="Times New Roman"/>
          <w:noProof/>
          <w:sz w:val="24"/>
          <w:szCs w:val="24"/>
          <w:lang w:val="id-ID"/>
        </w:rPr>
        <w:t>2:91</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pertimbangan pasar kerja diartikan sebagai evaluasi individu terhadap peluang kerja yang tersedia di bidang tertentu, yang mempengaruhi keputusan mereka dalam memilih jalur karir. Penelitian ini menekankan bahwa pemahaman yang baik tentang kondisi pasar kerja dapat membantu individu dalam merencanakan karir yang sesuai dengan kebutuhan dan aspirasi mereka.</w:t>
      </w:r>
    </w:p>
    <w:p w:rsidR="003E5DF4" w:rsidRDefault="00186692">
      <w:pPr>
        <w:pStyle w:val="ListParagraph1"/>
        <w:tabs>
          <w:tab w:val="left" w:pos="1276"/>
        </w:tabs>
        <w:spacing w:after="0" w:line="240" w:lineRule="auto"/>
        <w:ind w:left="0" w:firstLine="709"/>
        <w:contextualSpacing w:val="0"/>
        <w:jc w:val="both"/>
        <w:rPr>
          <w:rFonts w:ascii="Times New Roman" w:hAnsi="Times New Roman" w:cs="Times New Roman"/>
          <w:sz w:val="24"/>
          <w:szCs w:val="24"/>
        </w:rPr>
      </w:pPr>
      <w:r>
        <w:rPr>
          <w:rFonts w:ascii="Times New Roman" w:hAnsi="Times New Roman" w:cs="Times New Roman"/>
          <w:sz w:val="24"/>
          <w:szCs w:val="24"/>
        </w:rPr>
        <w:t xml:space="preserve">Dalam studinya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{"citationItems":[{"id":"ITEM-1","itemData":{"DOI":"10.58192/profit.v3i3.2300","ISSN":"2963-4989","abstract":"This research examines how Gen Z's interest in career taxation is influenced by competency decisions, financial incentives, and labor market factors. This research uses the SLR (Systematic Literature Review) method which includes collecting, reading, analyzing and sorting literature to identify important findings related to interest in a career in taxation. Using the selection criteria above, the author found 102 journals, then the author filtered the search by limiting the publication year of each journal to 2017 to 2024 and obtained 59 journals. Then the author extracted several journals as samples that were appropriate to the topic being researched, so that the author had collected 50 previous journals that met the author's and research criteria. The results of this research have implications for organizations and policymakers seeking to attract and retain Gen Z talent in the tax field. This research shows that ability assessments and financial incentives have a positive influence on Generation Z's interest in choosing a career in the tax sector, but consideration of labor market conditions plays a different role.","author":[{"dropping-particle":"","family":"Kisri Endang","given":"","non-dropping-particle":"","parse-names":false,"suffix":""},{"dropping-particle":"","family":"Nayla Sofiatun Nadifa","given":"","non-dropping-particle":"","parse-names":false,"suffix":""},{"dropping-particle":"","family":"Dien Noviany Rahmatika","given":"","non-dropping-particle":"","parse-names":false,"suffix":""}],"container-title":"Profit: Jurnal Manajemen, Bisnis dan Akuntansi","id":"ITEM-1","issue":"3","issued":{"date-parts":[["2024"]]},"page":"144-158","title":"Systematic Literatur Review (SLR): Pengaruh Determinan Kompetensi, Financial Reward dan Pertimbangan Pasar Kerja terhadap Minat Gen Z Berkarir Dibidang Perpajakan","type":"article-journal","volume":"3"},"uris":["http://www.mendeley.com/documents/?uuid=c88361cc-49c3-4eca-b8b7-0fb985ffedd8"]}],"mendeley":{"formattedCitation":"(Kisri Endang et al., 2024)","manualFormatting":"Kisri Endang et al.,(2024:148)","plainTextFormattedCitation":"(Kisri Endang et al., 2024)","previouslyFormattedCitation":"(Kisri Endang et al.,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Kisri Endang et al.,(2024</w:t>
      </w:r>
      <w:r>
        <w:rPr>
          <w:rFonts w:ascii="Times New Roman" w:hAnsi="Times New Roman" w:cs="Times New Roman"/>
          <w:noProof/>
          <w:sz w:val="24"/>
          <w:szCs w:val="24"/>
          <w:lang w:val="id-ID"/>
        </w:rPr>
        <w:t>:148</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mengungkapkan bahwa pertimbangan pasar kerja mencakup analisis terhadap tren industri, kebutuhan keterampilan, dan stabilitas pekerjaan di masa depan. Penelitian ini menunjukkan bahwa individu yang mempertimbangkan faktor-faktor tersebut cenderung </w:t>
      </w:r>
      <w:r>
        <w:rPr>
          <w:rFonts w:ascii="Times New Roman" w:hAnsi="Times New Roman" w:cs="Times New Roman"/>
          <w:sz w:val="24"/>
          <w:szCs w:val="24"/>
        </w:rPr>
        <w:lastRenderedPageBreak/>
        <w:t>membuat keputusan karier yang lebih strategis dan sesuai dengan perkembangan pasar kerja.</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lang w:val="id-ID"/>
        </w:rPr>
      </w:pPr>
      <w:r>
        <w:rPr>
          <w:rFonts w:ascii="Times New Roman" w:hAnsi="Times New Roman" w:cs="Times New Roman"/>
          <w:sz w:val="24"/>
          <w:szCs w:val="24"/>
        </w:rPr>
        <w:t>Berdasarkan dari beberapa pendapat mengenai pertimbangan pasar kerja, dapat disimpulkan sebagai faktor-faktor eksternal yang memengaruhi keputusan individu dalam memilih karir, seperti prospek pekerjaan, permintaan tenaga kerja, dan kondisi ekonomi. Evaluasi terhadap peluang kerja, tren industri, serta kebutuhan keterampilan menjadi aspek penting dalam perencanaan karier. Dengan memahami kondisi pasar kerja, individu dapat membuat keputusan karier yang lebih strategis dan sesuai dengan perkembangan serta kebutuhan dunia kerja di masa depan.</w:t>
      </w:r>
    </w:p>
    <w:p w:rsidR="003E5DF4" w:rsidRDefault="003E5DF4">
      <w:pPr>
        <w:pStyle w:val="ListParagraph1"/>
        <w:tabs>
          <w:tab w:val="left" w:pos="1276"/>
        </w:tabs>
        <w:spacing w:after="0" w:line="144" w:lineRule="auto"/>
        <w:ind w:left="0"/>
        <w:jc w:val="both"/>
        <w:rPr>
          <w:rFonts w:ascii="Times New Roman" w:hAnsi="Times New Roman" w:cs="Times New Roman"/>
          <w:sz w:val="24"/>
          <w:szCs w:val="24"/>
          <w:lang w:val="id-ID"/>
        </w:rPr>
      </w:pPr>
    </w:p>
    <w:p w:rsidR="003E5DF4" w:rsidRDefault="00186692">
      <w:pPr>
        <w:pStyle w:val="ListParagraph1"/>
        <w:tabs>
          <w:tab w:val="left" w:pos="1560"/>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2.1.5.2 Indikator Pertimbangan Pasar Kerja</w:t>
      </w:r>
    </w:p>
    <w:p w:rsidR="003E5DF4" w:rsidRDefault="00186692">
      <w:pPr>
        <w:pStyle w:val="ListParagraph1"/>
        <w:tabs>
          <w:tab w:val="left" w:pos="1560"/>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Indikator pertimbangan pasar kerja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2024b)","manualFormatting":"Fitriani (2024:17)","plainTextFormattedCitation":"(Pokhrel, 2024b)","previouslyFormattedCitation":"(Pokhrel, 2024b)"},"properties":{"noteIndex":0},"schema":"https://github.com/citation-style-language/schema/raw/master/csl-citation.json"}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Fitriani (2024</w:t>
      </w:r>
      <w:r>
        <w:rPr>
          <w:rFonts w:ascii="Times New Roman" w:hAnsi="Times New Roman" w:cs="Times New Roman"/>
          <w:noProof/>
          <w:sz w:val="24"/>
          <w:szCs w:val="24"/>
          <w:lang w:val="id-ID"/>
        </w:rPr>
        <w:t>:17</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adalah sebagai berikut:</w:t>
      </w:r>
    </w:p>
    <w:p w:rsidR="003E5DF4" w:rsidRDefault="00186692">
      <w:pPr>
        <w:pStyle w:val="ListParagraph1"/>
        <w:numPr>
          <w:ilvl w:val="0"/>
          <w:numId w:val="14"/>
        </w:numPr>
        <w:tabs>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Tersedianya Lapangan Pekerjaan</w:t>
      </w:r>
    </w:p>
    <w:p w:rsidR="003E5DF4" w:rsidRDefault="00186692">
      <w:pPr>
        <w:pStyle w:val="ListParagraph1"/>
        <w:tabs>
          <w:tab w:val="left" w:pos="1560"/>
        </w:tabs>
        <w:spacing w:after="0" w:line="240" w:lineRule="auto"/>
        <w:ind w:left="284"/>
        <w:contextualSpacing w:val="0"/>
        <w:jc w:val="both"/>
        <w:rPr>
          <w:lang w:val="id-ID"/>
        </w:rPr>
      </w:pPr>
      <w:r>
        <w:rPr>
          <w:rFonts w:ascii="Times New Roman" w:hAnsi="Times New Roman" w:cs="Times New Roman"/>
          <w:sz w:val="24"/>
          <w:szCs w:val="24"/>
          <w:lang w:val="id-ID"/>
        </w:rPr>
        <w:t>F</w:t>
      </w:r>
      <w:r>
        <w:rPr>
          <w:rFonts w:ascii="Times New Roman" w:hAnsi="Times New Roman" w:cs="Times New Roman"/>
          <w:sz w:val="24"/>
          <w:szCs w:val="24"/>
        </w:rPr>
        <w:t xml:space="preserve">aktor jangka pendek seperti ketersediaan tenaga kerja di bidang akuntansi lebih baik dibandingkan dengan sektor bisnis </w:t>
      </w:r>
      <w:r>
        <w:tab/>
      </w:r>
    </w:p>
    <w:p w:rsidR="003E5DF4" w:rsidRDefault="003E5DF4">
      <w:pPr>
        <w:pStyle w:val="ListParagraph1"/>
        <w:tabs>
          <w:tab w:val="left" w:pos="1560"/>
        </w:tabs>
        <w:spacing w:after="0" w:line="240" w:lineRule="auto"/>
        <w:ind w:left="284"/>
        <w:contextualSpacing w:val="0"/>
        <w:jc w:val="both"/>
        <w:rPr>
          <w:rFonts w:ascii="Times New Roman" w:hAnsi="Times New Roman" w:cs="Times New Roman"/>
          <w:sz w:val="24"/>
          <w:szCs w:val="24"/>
          <w:lang w:val="id-ID"/>
        </w:rPr>
      </w:pPr>
    </w:p>
    <w:p w:rsidR="003E5DF4" w:rsidRDefault="00186692">
      <w:pPr>
        <w:pStyle w:val="ListParagraph1"/>
        <w:numPr>
          <w:ilvl w:val="0"/>
          <w:numId w:val="14"/>
        </w:numPr>
        <w:tabs>
          <w:tab w:val="left" w:pos="1560"/>
        </w:tabs>
        <w:spacing w:after="0" w:line="24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 xml:space="preserve">Keamanan Kerja  </w:t>
      </w:r>
    </w:p>
    <w:p w:rsidR="003E5DF4" w:rsidRDefault="00186692">
      <w:pPr>
        <w:pStyle w:val="ListParagraph1"/>
        <w:tabs>
          <w:tab w:val="left" w:pos="1560"/>
        </w:tabs>
        <w:spacing w:after="0" w:line="240" w:lineRule="auto"/>
        <w:ind w:left="284"/>
        <w:contextualSpacing w:val="0"/>
        <w:jc w:val="both"/>
        <w:rPr>
          <w:rFonts w:ascii="Times New Roman" w:hAnsi="Times New Roman" w:cs="Times New Roman"/>
          <w:sz w:val="24"/>
          <w:szCs w:val="24"/>
          <w:lang w:val="id-ID"/>
        </w:rPr>
      </w:pPr>
      <w:r>
        <w:rPr>
          <w:rFonts w:ascii="Times New Roman" w:hAnsi="Times New Roman" w:cs="Times New Roman"/>
          <w:sz w:val="24"/>
          <w:szCs w:val="24"/>
        </w:rPr>
        <w:t>Keamanan kerja merujuk pada keyakinan bahwa profesi yang dipilih dapat bertahan dalam jangka panjang dan bukan hanya pekerjaan sementara, serta menawarkan stabilitas hingga masa pensiun serta lingkungan kerja yang aman dan nyaman.</w:t>
      </w:r>
    </w:p>
    <w:p w:rsidR="003E5DF4" w:rsidRDefault="003E5DF4">
      <w:pPr>
        <w:pStyle w:val="ListParagraph1"/>
        <w:tabs>
          <w:tab w:val="left" w:pos="1560"/>
        </w:tabs>
        <w:spacing w:after="0" w:line="240" w:lineRule="auto"/>
        <w:ind w:left="284"/>
        <w:contextualSpacing w:val="0"/>
        <w:jc w:val="both"/>
        <w:rPr>
          <w:rFonts w:ascii="Times New Roman" w:hAnsi="Times New Roman" w:cs="Times New Roman"/>
          <w:sz w:val="24"/>
          <w:szCs w:val="24"/>
          <w:lang w:val="id-ID"/>
        </w:rPr>
      </w:pPr>
    </w:p>
    <w:p w:rsidR="003E5DF4" w:rsidRDefault="00186692">
      <w:pPr>
        <w:pStyle w:val="ListParagraph1"/>
        <w:numPr>
          <w:ilvl w:val="0"/>
          <w:numId w:val="14"/>
        </w:numPr>
        <w:tabs>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Fleksibilitas Karir</w:t>
      </w:r>
    </w:p>
    <w:p w:rsidR="003E5DF4" w:rsidRDefault="00186692">
      <w:pPr>
        <w:pStyle w:val="ListParagraph1"/>
        <w:tabs>
          <w:tab w:val="left" w:pos="1560"/>
        </w:tabs>
        <w:spacing w:after="0" w:line="240" w:lineRule="auto"/>
        <w:ind w:left="284"/>
        <w:contextualSpacing w:val="0"/>
        <w:jc w:val="both"/>
        <w:rPr>
          <w:rFonts w:ascii="Times New Roman" w:hAnsi="Times New Roman" w:cs="Times New Roman"/>
          <w:sz w:val="24"/>
          <w:szCs w:val="24"/>
          <w:lang w:val="id-ID"/>
        </w:rPr>
      </w:pPr>
      <w:r>
        <w:rPr>
          <w:rFonts w:ascii="Times New Roman" w:hAnsi="Times New Roman" w:cs="Times New Roman"/>
          <w:sz w:val="24"/>
          <w:szCs w:val="24"/>
        </w:rPr>
        <w:t>Fleksibilitas dalam karir memberikan pilihan yang memungkinkan karyawan untuk menghindari stagnasi dalam pekerjaan. Karir yang fleksibel memerlukan pengetahuan serta pelatihan yang terus-menerus diperbarui.</w:t>
      </w:r>
    </w:p>
    <w:p w:rsidR="003E5DF4" w:rsidRDefault="003E5DF4">
      <w:pPr>
        <w:pStyle w:val="ListParagraph1"/>
        <w:tabs>
          <w:tab w:val="left" w:pos="1560"/>
        </w:tabs>
        <w:spacing w:after="0" w:line="240" w:lineRule="auto"/>
        <w:ind w:left="284"/>
        <w:contextualSpacing w:val="0"/>
        <w:jc w:val="both"/>
        <w:rPr>
          <w:rFonts w:ascii="Times New Roman" w:hAnsi="Times New Roman" w:cs="Times New Roman"/>
          <w:sz w:val="24"/>
          <w:szCs w:val="24"/>
          <w:lang w:val="id-ID"/>
        </w:rPr>
      </w:pPr>
    </w:p>
    <w:p w:rsidR="003E5DF4" w:rsidRDefault="00186692">
      <w:pPr>
        <w:pStyle w:val="ListParagraph1"/>
        <w:numPr>
          <w:ilvl w:val="0"/>
          <w:numId w:val="14"/>
        </w:numPr>
        <w:tabs>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Kesempatan Promosi</w:t>
      </w:r>
    </w:p>
    <w:p w:rsidR="003E5DF4" w:rsidRDefault="00186692">
      <w:pPr>
        <w:pStyle w:val="ListParagraph1"/>
        <w:tabs>
          <w:tab w:val="left" w:pos="1560"/>
        </w:tabs>
        <w:spacing w:after="0" w:line="240" w:lineRule="auto"/>
        <w:ind w:left="284"/>
        <w:contextualSpacing w:val="0"/>
        <w:jc w:val="both"/>
        <w:rPr>
          <w:rFonts w:ascii="Times New Roman" w:hAnsi="Times New Roman" w:cs="Times New Roman"/>
          <w:sz w:val="24"/>
          <w:szCs w:val="24"/>
          <w:lang w:val="id-ID"/>
        </w:rPr>
      </w:pPr>
      <w:r>
        <w:rPr>
          <w:rFonts w:ascii="Times New Roman" w:hAnsi="Times New Roman" w:cs="Times New Roman"/>
          <w:sz w:val="24"/>
          <w:szCs w:val="24"/>
        </w:rPr>
        <w:t>Promosi merupakan proses kenaikan pangkat dalam jenjang karir yang lebih tinggi, yang disertai dengan peningkatan tanggung jawab dan imbalan. Setiap individu yang bekerja tentu menginginkan peningkatan posisi yang sebanding dengan prestasi yang dicapainya.</w:t>
      </w:r>
    </w:p>
    <w:p w:rsidR="003E5DF4" w:rsidRDefault="003E5DF4">
      <w:pPr>
        <w:pStyle w:val="ListParagraph1"/>
        <w:tabs>
          <w:tab w:val="left" w:pos="1560"/>
        </w:tabs>
        <w:spacing w:after="0" w:line="240" w:lineRule="auto"/>
        <w:ind w:left="284"/>
        <w:contextualSpacing w:val="0"/>
        <w:jc w:val="both"/>
        <w:rPr>
          <w:rFonts w:ascii="Times New Roman" w:hAnsi="Times New Roman" w:cs="Times New Roman"/>
          <w:sz w:val="24"/>
          <w:szCs w:val="24"/>
        </w:rPr>
      </w:pPr>
    </w:p>
    <w:p w:rsidR="003E5DF4" w:rsidRDefault="003E5DF4">
      <w:pPr>
        <w:pStyle w:val="ListParagraph1"/>
        <w:tabs>
          <w:tab w:val="left" w:pos="1560"/>
        </w:tabs>
        <w:spacing w:after="0" w:line="240" w:lineRule="auto"/>
        <w:ind w:left="284"/>
        <w:contextualSpacing w:val="0"/>
        <w:jc w:val="both"/>
        <w:rPr>
          <w:rFonts w:ascii="Times New Roman" w:hAnsi="Times New Roman" w:cs="Times New Roman"/>
          <w:sz w:val="24"/>
          <w:szCs w:val="24"/>
        </w:rPr>
      </w:pPr>
    </w:p>
    <w:p w:rsidR="003E5DF4" w:rsidRDefault="00186692">
      <w:pPr>
        <w:pStyle w:val="ListParagraph1"/>
        <w:numPr>
          <w:ilvl w:val="2"/>
          <w:numId w:val="13"/>
        </w:numPr>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lastRenderedPageBreak/>
        <w:t>Minat Mahasiswa dalam Berkarir di Bidang Perpajakan</w:t>
      </w:r>
    </w:p>
    <w:p w:rsidR="003E5DF4" w:rsidRDefault="00186692">
      <w:pPr>
        <w:pStyle w:val="ListParagraph1"/>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t xml:space="preserve">2.1.6.1 Pengertian Minat Mahasiswa dalam Berkarir di Bidang Perpajakan </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{"citationItems":[{"id":"ITEM-1","itemData":{"DOI":"10.30630/jabei.v2i1.53","abstract":"Penelitian ini dilakukan untuk menganalisis pengaruh pengetahuan pajak, penghargaan finansial, dan pertimbangan pasar kerja terhadap minat berkarir dibidang perpajakan. Populasi pada penelitian ini adalah Mahasiswa Jurusan Akuntansi Politeknik Negeri Padang angkatan 2018 prodi D4 Akuntansi dan angkatan 2019 prodi D3 Akuntansi. Metode pengumpulan sampel pada penelitian ini adalah secara non probabilitas yaitu convenience sampling. Pengumpulan data dalam penelitian ini menggunakan teknik pengumpulan data primer yang berupa kuesioner. Hasil penelitian ini menunjukkan bahwa penghargaan finansial dan pertimbangan pasar kerja berpengaruh positif terhadap minat mahasiswa akuntansi berkarir dibidang perpajakan. Penelitian ini membuktikan bahwa pengetahuan pajak memiliki pengaruh negatif terhadap minat mahasiswa akuntansi berkarir dibidang perpajakan.","author":[{"dropping-particle":"","family":"Anjani","given":"Yolla","non-dropping-particle":"","parse-names":false,"suffix":""},{"dropping-particle":"","family":"Sukartini","given":"Sukartini","non-dropping-particle":"","parse-names":false,"suffix":""},{"dropping-particle":"","family":"Djefris","given":"Dedy","non-dropping-particle":"","parse-names":false,"suffix":""}],"container-title":"Jurnal Akuntansi, Bisnis dan Ekonomi Indonesia (JABEI)","id":"ITEM-1","issue":"1","issued":{"date-parts":[["2023"]]},"page":"91-102","title":"Pengaruh Pengetahuan Pajak, Penghargaan Finansial, Dan Pertimbangan Pasar Kerja Terhadap Minat Mahasiswa Jurusan Akuntansi Untuk Berkarir Dibidang Perpajakan","type":"article-journal","volume":"2"},"uris":["http://www.mendeley.com/documents/?uuid=71bb14dd-9d57-44f5-938f-f26d1190b990"]}],"mendeley":{"formattedCitation":"(Anjani et al., 2023)","manualFormatting":"Anjani et al., (2023:93)","plainTextFormattedCitation":"(Anjani et al., 2023)","previouslyFormattedCitation":"(Anjani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Anjani et al., (2023</w:t>
      </w:r>
      <w:r>
        <w:rPr>
          <w:rFonts w:ascii="Times New Roman" w:hAnsi="Times New Roman" w:cs="Times New Roman"/>
          <w:noProof/>
          <w:sz w:val="24"/>
          <w:szCs w:val="24"/>
          <w:lang w:val="id-ID"/>
        </w:rPr>
        <w:t>:93</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pertimbangan adalah penilaian mengenai apakah sesuatu itu baik atau buruk. Sementara itu, pasar kerja dalam konteks ini merujuk pada tempat di mana seseorang bekerja.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{"citationItems":[{"id":"ITEM-1","itemData":{"abstract":"rowth and development of career opportunities or professions in various fields of work. Professions in the field of taxation such as being an employee of the directorate general of tax, tax consultant, have a special appeal among the public, because a person who has a career in taxation is considered a profession that has a high social strata by the community. This can make students have a high interest in a career in taxation after graduating. A student in planning his career certainly has considerations or influencing factors in determining which profession to choose. This research was conducted at the faculty of economics, Slamet Riyadi University Surakarta, with 92 accounting study program students who had passed the taxation course in semester 5 and 7. The results showed that, economic motivation has an effect on careers in the field of taxation, labor market considerations have an effect on careers in the field of taxation, while knowledge of taxes does not affect career considerations in taxation. with respondents from accounting study programs who have passed the taxation course in semester 5 and 7 as many as 92 students. The results showed that, economic motivation has an effect on careers in the field of taxation, labor market considerations have an effect on careers in the field of taxation, while knowledge of taxes does not affect career considerations in taxation. with respondents from accounting study programs who have passed the taxation course in semester 5 and 7 as many as 92 students. The results showed that, economic motivation has an effect on careers in the field of taxation, labor market considerations have an effect on careers in the field of taxation, while knowledge of taxes does not affect career considerations in taxation. Keywords:","author":[{"dropping-particle":"","family":"Suharno","given":"","non-dropping-particle":"","parse-names":false,"suffix":""},{"dropping-particle":"","family":"Kristianto","given":"Djoko","non-dropping-particle":"","parse-names":false,"suffix":""}],"container-title":"Jurnal Ekonomi fan Kewirausahaan","id":"ITEM-1","issue":"4","issued":{"date-parts":[["2020"]]},"page":"484-492","title":"Pasar, Pertimbangan Keputusan, Terhadap Prodi, Mahasiswa Untuk, Akuntansi Di, Berkarier Perpajakan, Bidang","type":"article-journal","volume":"20"},"uris":["http://www.mendeley.com/documents/?uuid=5a24d05f-b859-43a1-83c6-ba76cc7617e2"]}],"mendeley":{"formattedCitation":"(Suharno &amp; Kristianto, 2020)","manualFormatting":"Suharno &amp; Kristianto (2020:486)","plainTextFormattedCitation":"(Suharno &amp; Kristianto, 2020)","previouslyFormattedCitation":"(Suharno &amp; Kristianto,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Suharno &amp; Kristianto (2020</w:t>
      </w:r>
      <w:r>
        <w:rPr>
          <w:rFonts w:ascii="Times New Roman" w:hAnsi="Times New Roman" w:cs="Times New Roman"/>
          <w:noProof/>
          <w:sz w:val="24"/>
          <w:szCs w:val="24"/>
          <w:lang w:val="id-ID"/>
        </w:rPr>
        <w:t>:486</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pertimbangan pasar kerja merupakan salah satu hal yang menjadi bahan pertimbangan seseorang ketika memilih dan menentukan sebuah pekerjaan karena setiap pekerjaan memiliki sebuah peluang serta kesempatan yang berbeda-beda</w:t>
      </w:r>
      <w:r>
        <w:rPr>
          <w:rFonts w:ascii="Times New Roman" w:hAnsi="Times New Roman" w:cs="Times New Roman"/>
          <w:sz w:val="24"/>
          <w:szCs w:val="24"/>
          <w:lang w:val="id-ID"/>
        </w:rPr>
        <w:t>.</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{"citationItems":[{"id":"ITEM-1","itemData":{"DOI":"10.56444/sa.v12i2.1076","ISSN":"2302-2752","abstract":"Penelitian ini bertujuan untuk mengetahui pengaruh pengetahuan pajak, motivasi, penghargaan finansial terhadap minat berkarir dibidang perpajakan. Jenis penelitian ini adalah penelitian deskriptif kuantitatif. Populasi dari penelitian ini adalah mahasiswa program studi akuntansi Fakultas Ekonomika dan Bisnis pada Universitas 17 Agustus 1945 Semarang semester 5 dan semester 7. Sampel ditentukan 100 mahasiswa sesuai dengan Hair (2011) yang menyatakan data survei minimal 100. Teknik pengambilan sampel menggunakan simple random sample. Data dikumpulkan dengan menyebarkan kuesioner sebanyak 100 dan yang kembali 72 sehingga tingkat respon (respone rate) sebesar 72 persen. Teknik analisis data yang digunakan adalah analisis regresi linier berganda. Hasil penelitian menunjukkan bahwa pengetahuan pajak dan penghargaan finansial berpengaruh positif dan signifikan terhadap minat berkarir mahasiswa akuntansi dibidang perpajakan, sedangkan motivasi berpengaruh positif tidak signifikan terhadap minat berkarir mahasiswa akuntansi dibidang perpajakan.","author":[{"dropping-particle":"","family":"Nurchayati","given":"Nurchayati","non-dropping-particle":"","parse-names":false,"suffix":""},{"dropping-particle":"","family":"Ufaida","given":"Alifiya","non-dropping-particle":"","parse-names":false,"suffix":""},{"dropping-particle":"","family":"Parju","given":"Parju","non-dropping-particle":"","parse-names":false,"suffix":""},{"dropping-particle":"","family":"Muchayatin","given":"Muchayatin","non-dropping-particle":"","parse-names":false,"suffix":""}],"container-title":"Serat Acitya","id":"ITEM-1","issue":"2","issued":{"date-parts":[["2023"]]},"page":"131-142","title":"Minat berkarier mahasiswa akuntansi dibidang perpajakan: Pengetahuan perpajakan, motivasi dan penghargaan finansial","type":"article-journal","volume":"12"},"uris":["http://www.mendeley.com/documents/?uuid=498815fe-6db1-4c3c-8852-6e16cb88e884"]}],"mendeley":{"formattedCitation":"(Nurchayati et al., 2023)","manualFormatting":"Menurut Nurchayati et al., (2023:132)","plainTextFormattedCitation":"(Nurchayati et al., 2023)","previouslyFormattedCitation":"(Nurchayati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Menurut Nurchayati et al., (2023</w:t>
      </w:r>
      <w:r>
        <w:rPr>
          <w:rFonts w:ascii="Times New Roman" w:hAnsi="Times New Roman" w:cs="Times New Roman"/>
          <w:noProof/>
          <w:sz w:val="24"/>
          <w:szCs w:val="24"/>
          <w:lang w:val="id-ID"/>
        </w:rPr>
        <w:t>:132</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minat mahasiswa dalam berkarir di bidang perpajakan dipengaruhi oleh pengetahuan dan pemahaman mereka mengenai perpajakan, serta pandangan mereka terhadap sektor perpajakan sebagai profesi yang menawarkan peluang karir yang menarik dan menjanjikan dalam jangka panjang.</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2024b)","manualFormatting":"Fitriani (2024:31)","plainTextFormattedCitation":"(Pokhrel, 2024b)","previouslyFormattedCitation":"(Pokhrel, 2024b)"},"properties":{"noteIndex":0},"schema":"https://github.com/citation-style-language/schema/raw/master/csl-citation.json"}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Fitriani (2024</w:t>
      </w:r>
      <w:r>
        <w:rPr>
          <w:rFonts w:ascii="Times New Roman" w:hAnsi="Times New Roman" w:cs="Times New Roman"/>
          <w:noProof/>
          <w:sz w:val="24"/>
          <w:szCs w:val="24"/>
          <w:lang w:val="id-ID"/>
        </w:rPr>
        <w:t>:31</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minat merupakan sesuatu dalam diri individu dimana hal ini terdapat keinginan atau ketertarikan yang membuat individu akan berusaha dengan kemampuannya untuk mencapai sesuatu aktivitas atau objek yang diinginkannya tersebut.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(2024:24)","plainTextFormattedCitation":"(Pokhrel, 2024a)","previouslyFormattedCitation":"(Pokhrel, 2024a)"},"properties":{"noteIndex":0},"schema":"https://github.com/citation-style-language/schema/raw/master/csl-citation.json"}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Prasasti (2024</w:t>
      </w:r>
      <w:r>
        <w:rPr>
          <w:rFonts w:ascii="Times New Roman" w:hAnsi="Times New Roman" w:cs="Times New Roman"/>
          <w:noProof/>
          <w:sz w:val="24"/>
          <w:szCs w:val="24"/>
          <w:lang w:val="id-ID"/>
        </w:rPr>
        <w:t>:24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minat berkarir merupakan suatu pemusatan yang tidak disengaja yang terlahir dari dalam diri individu untuk mengerti individu dan menuntun aktivitas dimasa yang akan dat</w:t>
      </w:r>
      <w:r>
        <w:rPr>
          <w:rFonts w:ascii="Times New Roman" w:hAnsi="Times New Roman" w:cs="Times New Roman"/>
          <w:sz w:val="24"/>
          <w:szCs w:val="24"/>
          <w:lang w:val="id-ID"/>
        </w:rPr>
        <w:t>ang</w:t>
      </w:r>
      <w:r>
        <w:rPr>
          <w:rFonts w:ascii="Times New Roman" w:hAnsi="Times New Roman" w:cs="Times New Roman"/>
          <w:sz w:val="24"/>
          <w:szCs w:val="24"/>
        </w:rPr>
        <w:t>.</w:t>
      </w:r>
    </w:p>
    <w:p w:rsidR="003E5DF4" w:rsidRDefault="00186692">
      <w:pPr>
        <w:pStyle w:val="ListParagraph1"/>
        <w:tabs>
          <w:tab w:val="left" w:pos="1276"/>
        </w:tabs>
        <w:spacing w:after="0" w:line="480" w:lineRule="auto"/>
        <w:ind w:left="0" w:firstLine="709"/>
        <w:contextualSpacing w:val="0"/>
        <w:jc w:val="both"/>
        <w:rPr>
          <w:rFonts w:ascii="Times New Roman" w:hAnsi="Times New Roman" w:cs="Times New Roman"/>
          <w:sz w:val="24"/>
          <w:szCs w:val="24"/>
          <w:lang w:val="id-ID"/>
        </w:rPr>
      </w:pPr>
      <w:r>
        <w:rPr>
          <w:rFonts w:ascii="Times New Roman" w:hAnsi="Times New Roman" w:cs="Times New Roman"/>
          <w:sz w:val="24"/>
          <w:szCs w:val="24"/>
        </w:rPr>
        <w:t xml:space="preserve">Berdasarkan berbagai pendapat dan penelitian yang dikemukakan, dapat disimpulkan bahwa minat mahasiswa dalam berkarir di bidang perpajakan </w:t>
      </w:r>
      <w:r>
        <w:rPr>
          <w:rFonts w:ascii="Times New Roman" w:hAnsi="Times New Roman" w:cs="Times New Roman"/>
          <w:sz w:val="24"/>
          <w:szCs w:val="24"/>
        </w:rPr>
        <w:lastRenderedPageBreak/>
        <w:t>merupakan ketertarikan atau keinginan yang muncul dari dalam diri mahasiswa untuk mengejar profesi di bidang perpajakan. Minat ini dipengaruhi oleh faktor internal seperti pengetahuan, pemahaman, serta motivasi pribadi, dan juga faktor eksternal seperti pandangan terhadap prospek karir dan peluang kerja di sektor perpajakan. Semakin besar pemahaman dan ketertarikan mahasiswa terhadap bidang ini, semakin tinggi pula kecenderungan mereka untuk meniti karir di dunia perpajakan.</w:t>
      </w:r>
    </w:p>
    <w:p w:rsidR="003E5DF4" w:rsidRDefault="00186692">
      <w:pPr>
        <w:pStyle w:val="ListParagraph1"/>
        <w:tabs>
          <w:tab w:val="left" w:pos="1276"/>
        </w:tabs>
        <w:spacing w:after="0" w:line="480" w:lineRule="auto"/>
        <w:ind w:left="0"/>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2.1.6.2 Faktor-Faktor yang Mempengaruhi Minat</w:t>
      </w:r>
    </w:p>
    <w:p w:rsidR="003E5DF4" w:rsidRDefault="00186692">
      <w:pPr>
        <w:pStyle w:val="ListParagraph1"/>
        <w:tabs>
          <w:tab w:val="left" w:pos="1276"/>
        </w:tabs>
        <w:spacing w:after="0" w:line="480" w:lineRule="auto"/>
        <w:ind w:left="0" w:firstLine="709"/>
        <w:jc w:val="both"/>
        <w:rPr>
          <w:rFonts w:ascii="Times New Roman" w:hAnsi="Times New Roman" w:cs="Times New Roman"/>
          <w:sz w:val="24"/>
          <w:szCs w:val="24"/>
          <w:lang w:val="id-ID"/>
        </w:rPr>
      </w:pPr>
      <w:r>
        <w:rPr>
          <w:rFonts w:ascii="Times New Roman" w:hAnsi="Times New Roman" w:cs="Times New Roman"/>
          <w:sz w:val="24"/>
          <w:szCs w:val="24"/>
          <w:lang w:val="id-ID"/>
        </w:rPr>
        <w:t>Faktor-faktor yang mempengaruhi minat menurut Prasasti (2024:25), yaitu sebagai berikut:</w:t>
      </w:r>
    </w:p>
    <w:p w:rsidR="003E5DF4" w:rsidRDefault="00186692">
      <w:pPr>
        <w:pStyle w:val="ListParagraph1"/>
        <w:numPr>
          <w:ilvl w:val="0"/>
          <w:numId w:val="15"/>
        </w:numPr>
        <w:tabs>
          <w:tab w:val="left" w:pos="1276"/>
        </w:tabs>
        <w:spacing w:after="0" w:line="24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Faktor Internal adalah faktor yang berasal dari dalam diri seorang yang meliputi :</w:t>
      </w:r>
    </w:p>
    <w:p w:rsidR="003E5DF4" w:rsidRDefault="00186692">
      <w:pPr>
        <w:pStyle w:val="ListParagraph1"/>
        <w:numPr>
          <w:ilvl w:val="0"/>
          <w:numId w:val="16"/>
        </w:numPr>
        <w:tabs>
          <w:tab w:val="left" w:pos="1276"/>
        </w:tabs>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Pengalaman dapat memberi berbagai hal seperti informasi, berbagai kesalahan yang tidak perlu diulang, strategi yang lebih baik, dan kesan positif dan negatif yang berbedapada tiap individu</w:t>
      </w:r>
    </w:p>
    <w:p w:rsidR="003E5DF4" w:rsidRDefault="00186692">
      <w:pPr>
        <w:pStyle w:val="ListParagraph1"/>
        <w:numPr>
          <w:ilvl w:val="0"/>
          <w:numId w:val="16"/>
        </w:numPr>
        <w:tabs>
          <w:tab w:val="left" w:pos="1276"/>
        </w:tabs>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Harapan, konsekuensi masa depan mendukung kegiatan saat ini.</w:t>
      </w:r>
    </w:p>
    <w:p w:rsidR="003E5DF4" w:rsidRDefault="00186692">
      <w:pPr>
        <w:pStyle w:val="ListParagraph1"/>
        <w:numPr>
          <w:ilvl w:val="0"/>
          <w:numId w:val="16"/>
        </w:numPr>
        <w:tabs>
          <w:tab w:val="left" w:pos="1276"/>
        </w:tabs>
        <w:spacing w:after="0" w:line="240" w:lineRule="auto"/>
        <w:ind w:left="568" w:hanging="284"/>
        <w:contextualSpacing w:val="0"/>
        <w:jc w:val="both"/>
        <w:rPr>
          <w:rFonts w:ascii="Times New Roman" w:hAnsi="Times New Roman" w:cs="Times New Roman"/>
          <w:sz w:val="24"/>
          <w:szCs w:val="24"/>
        </w:rPr>
      </w:pPr>
      <w:r>
        <w:rPr>
          <w:rFonts w:ascii="Times New Roman" w:hAnsi="Times New Roman" w:cs="Times New Roman"/>
          <w:sz w:val="24"/>
          <w:szCs w:val="24"/>
        </w:rPr>
        <w:t xml:space="preserve">Perasaan mampu, hasrat individu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kemampuan danketerampilannya dalam melakukan pekerjaan atau kegiatan.</w:t>
      </w:r>
    </w:p>
    <w:p w:rsidR="003E5DF4" w:rsidRDefault="003E5DF4">
      <w:pPr>
        <w:pStyle w:val="ListParagraph1"/>
        <w:tabs>
          <w:tab w:val="left" w:pos="1276"/>
        </w:tabs>
        <w:spacing w:after="0" w:line="240" w:lineRule="auto"/>
        <w:ind w:left="568"/>
        <w:contextualSpacing w:val="0"/>
        <w:jc w:val="both"/>
        <w:rPr>
          <w:rFonts w:ascii="Times New Roman" w:hAnsi="Times New Roman" w:cs="Times New Roman"/>
          <w:sz w:val="24"/>
          <w:szCs w:val="24"/>
        </w:rPr>
      </w:pPr>
    </w:p>
    <w:p w:rsidR="003E5DF4" w:rsidRDefault="00186692">
      <w:pPr>
        <w:pStyle w:val="ListParagraph1"/>
        <w:tabs>
          <w:tab w:val="left" w:pos="1276"/>
        </w:tabs>
        <w:spacing w:after="0" w:line="240" w:lineRule="auto"/>
        <w:ind w:left="284" w:hanging="284"/>
        <w:contextualSpacing w:val="0"/>
        <w:jc w:val="both"/>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Faktor Eksternal adalah faktor yang berasal dari luar diri seseorangyang meliputi:</w:t>
      </w:r>
    </w:p>
    <w:p w:rsidR="003E5DF4" w:rsidRDefault="00186692">
      <w:pPr>
        <w:pStyle w:val="ListParagraph1"/>
        <w:numPr>
          <w:ilvl w:val="0"/>
          <w:numId w:val="17"/>
        </w:numPr>
        <w:tabs>
          <w:tab w:val="left" w:pos="1276"/>
        </w:tabs>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Keluarga, tempat utama bagi orang dalam membangun minat terhadap sesuatu.</w:t>
      </w:r>
    </w:p>
    <w:p w:rsidR="003E5DF4" w:rsidRDefault="00186692">
      <w:pPr>
        <w:pStyle w:val="ListParagraph1"/>
        <w:numPr>
          <w:ilvl w:val="0"/>
          <w:numId w:val="17"/>
        </w:numPr>
        <w:tabs>
          <w:tab w:val="left" w:pos="1276"/>
        </w:tabs>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Teman sebaya, pemilihan pekerjaan adalah hasil interaksi antara faktor keturunan dan pengaruh budaya, teman, orang tua, orang yang dianggap memiliki peran penting.</w:t>
      </w:r>
    </w:p>
    <w:p w:rsidR="003E5DF4" w:rsidRDefault="00186692">
      <w:pPr>
        <w:pStyle w:val="ListParagraph1"/>
        <w:numPr>
          <w:ilvl w:val="0"/>
          <w:numId w:val="17"/>
        </w:numPr>
        <w:tabs>
          <w:tab w:val="left" w:pos="1276"/>
        </w:tabs>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Pengalaman magang, proses belajar dalam pengembangan potensi tingkah laku.</w:t>
      </w:r>
    </w:p>
    <w:p w:rsidR="003E5DF4" w:rsidRDefault="00186692">
      <w:pPr>
        <w:pStyle w:val="ListParagraph1"/>
        <w:numPr>
          <w:ilvl w:val="0"/>
          <w:numId w:val="17"/>
        </w:numPr>
        <w:tabs>
          <w:tab w:val="left" w:pos="1276"/>
        </w:tabs>
        <w:spacing w:after="0" w:line="240" w:lineRule="auto"/>
        <w:ind w:left="56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Masyarakat, Winkel meyatakan perbedaan individu dalam masyarakat tidak terlepas dari pandangan lingkungan sosial budaya dimana seseorang berada, termasuk dalam memilih karir, individu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memilih jabatan yang dianggap baik oleh masyarakat.</w:t>
      </w:r>
    </w:p>
    <w:p w:rsidR="003E5DF4" w:rsidRDefault="003E5DF4">
      <w:pPr>
        <w:pStyle w:val="ListParagraph1"/>
        <w:tabs>
          <w:tab w:val="left" w:pos="1276"/>
        </w:tabs>
        <w:spacing w:after="0" w:line="240" w:lineRule="auto"/>
        <w:ind w:left="567"/>
        <w:contextualSpacing w:val="0"/>
        <w:jc w:val="both"/>
        <w:rPr>
          <w:rFonts w:ascii="Times New Roman" w:hAnsi="Times New Roman" w:cs="Times New Roman"/>
          <w:sz w:val="24"/>
          <w:szCs w:val="24"/>
        </w:rPr>
      </w:pPr>
    </w:p>
    <w:p w:rsidR="003E5DF4" w:rsidRDefault="003E5DF4">
      <w:pPr>
        <w:pStyle w:val="ListParagraph1"/>
        <w:tabs>
          <w:tab w:val="left" w:pos="1276"/>
        </w:tabs>
        <w:spacing w:after="0" w:line="240" w:lineRule="auto"/>
        <w:ind w:left="567"/>
        <w:contextualSpacing w:val="0"/>
        <w:jc w:val="both"/>
        <w:rPr>
          <w:rFonts w:ascii="Times New Roman" w:hAnsi="Times New Roman" w:cs="Times New Roman"/>
          <w:sz w:val="24"/>
          <w:szCs w:val="24"/>
        </w:rPr>
      </w:pPr>
    </w:p>
    <w:p w:rsidR="003E5DF4" w:rsidRDefault="003E5DF4">
      <w:pPr>
        <w:pStyle w:val="ListParagraph1"/>
        <w:tabs>
          <w:tab w:val="left" w:pos="1276"/>
        </w:tabs>
        <w:spacing w:after="0" w:line="240" w:lineRule="auto"/>
        <w:ind w:left="567"/>
        <w:contextualSpacing w:val="0"/>
        <w:jc w:val="both"/>
        <w:rPr>
          <w:rFonts w:ascii="Times New Roman" w:hAnsi="Times New Roman" w:cs="Times New Roman"/>
          <w:sz w:val="24"/>
          <w:szCs w:val="24"/>
        </w:rPr>
      </w:pPr>
    </w:p>
    <w:p w:rsidR="003E5DF4" w:rsidRDefault="003E5DF4">
      <w:pPr>
        <w:pStyle w:val="ListParagraph1"/>
        <w:tabs>
          <w:tab w:val="left" w:pos="1276"/>
        </w:tabs>
        <w:spacing w:after="0" w:line="240" w:lineRule="auto"/>
        <w:ind w:left="567"/>
        <w:contextualSpacing w:val="0"/>
        <w:jc w:val="both"/>
        <w:rPr>
          <w:rFonts w:ascii="Times New Roman" w:hAnsi="Times New Roman" w:cs="Times New Roman"/>
          <w:sz w:val="24"/>
          <w:szCs w:val="24"/>
        </w:rPr>
      </w:pPr>
    </w:p>
    <w:p w:rsidR="003E5DF4" w:rsidRDefault="00186692">
      <w:pPr>
        <w:pStyle w:val="ListParagraph1"/>
        <w:tabs>
          <w:tab w:val="left" w:pos="1134"/>
        </w:tabs>
        <w:spacing w:after="0" w:line="480" w:lineRule="auto"/>
        <w:ind w:left="993" w:hanging="993"/>
        <w:jc w:val="both"/>
        <w:rPr>
          <w:rFonts w:ascii="Times New Roman" w:hAnsi="Times New Roman" w:cs="Times New Roman"/>
          <w:b/>
          <w:sz w:val="24"/>
          <w:szCs w:val="24"/>
        </w:rPr>
      </w:pPr>
      <w:r>
        <w:rPr>
          <w:rFonts w:ascii="Times New Roman" w:hAnsi="Times New Roman" w:cs="Times New Roman"/>
          <w:b/>
          <w:sz w:val="24"/>
          <w:szCs w:val="24"/>
        </w:rPr>
        <w:lastRenderedPageBreak/>
        <w:t>2.1.6.</w:t>
      </w:r>
      <w:r>
        <w:rPr>
          <w:rFonts w:ascii="Times New Roman" w:hAnsi="Times New Roman" w:cs="Times New Roman"/>
          <w:b/>
          <w:sz w:val="24"/>
          <w:szCs w:val="24"/>
          <w:lang w:val="id-ID"/>
        </w:rPr>
        <w:t xml:space="preserve">3 </w:t>
      </w:r>
      <w:r>
        <w:rPr>
          <w:rFonts w:ascii="Times New Roman" w:hAnsi="Times New Roman" w:cs="Times New Roman"/>
          <w:b/>
          <w:sz w:val="24"/>
          <w:szCs w:val="24"/>
        </w:rPr>
        <w:t>Indikator Minat Mahasiswa dalam Berkarir di Bidang Perpajakan</w:t>
      </w:r>
    </w:p>
    <w:p w:rsidR="003E5DF4" w:rsidRDefault="00186692">
      <w:pPr>
        <w:pStyle w:val="ListParagraph1"/>
        <w:tabs>
          <w:tab w:val="left" w:pos="1560"/>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Indikator yang digunakan dalam mengukur minat berkarir menurut Trisnawati dan Katatong dalam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{"citationItems":[{"id":"ITEM-1","itemData":{"DOI":"10.30742/equilibrium.v18i1.2047","ISSN":"1693-1378","abstract":"This study is to examine and analyze what influences the interest in a career in taxation by looking at the factors of perception in the field of taxation, career motivation, financial rewards, tax knowledge, and self-confidence. Data were obtained by distributing questionnaires to 100 students of the accounting study program at Wijaya Kusuma University, Surabaya. Data analysis with multiple regression. Perceptions in the field of taxation, career motivation, financial rewards, and self-confidence have an effect on interest in a career in taxation, while tax knowledge has no effect.","author":[{"dropping-particle":"","family":"Hendrawati","given":"Erna","non-dropping-particle":"","parse-names":false,"suffix":""}],"container-title":"Equilibrium: Jurnal Ekonomi-Manajemen-Akuntansi","id":"ITEM-1","issue":"1","issued":{"date-parts":[["2022"]]},"page":"33","title":"Apa Yang Mempengaruhi Minat Berkarir Di Perpajakan?","type":"article-journal","volume":"18"},"uris":["http://www.mendeley.com/documents/?uuid=0e5fdb4a-2a46-4db8-8cb1-2178f2291deb"]}],"mendeley":{"formattedCitation":"(Hendrawati, 2022)","manualFormatting":"Hendrawati (2022:34)","plainTextFormattedCitation":"(Hendrawati, 2022)","previouslyFormattedCitation":"(Hendrawati,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Hendrawati (2022</w:t>
      </w:r>
      <w:r>
        <w:rPr>
          <w:rFonts w:ascii="Times New Roman" w:hAnsi="Times New Roman" w:cs="Times New Roman"/>
          <w:noProof/>
          <w:sz w:val="24"/>
          <w:szCs w:val="24"/>
          <w:lang w:val="id-ID"/>
        </w:rPr>
        <w:t>:34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adalah sebagai berikut:</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Memberikan peluang yang besar bagi mahasiswa akuntansi.</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Banyaknya pengalaman dan pengetahuan tentang pajak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didapatkan.</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Memberikan gaji yang besar.</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Jika berkarir di perpajakan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dapat fasilitas yang memadai.</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Berkarir di bidang perpajakan setelah studi selesai.</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Berkarir di bidang perpajakan karena merupakan profesi yang baik dan mulia.</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Karir tersebut banyak disegani.</w:t>
      </w:r>
    </w:p>
    <w:p w:rsidR="003E5DF4" w:rsidRDefault="00186692">
      <w:pPr>
        <w:pStyle w:val="ListParagraph1"/>
        <w:numPr>
          <w:ilvl w:val="0"/>
          <w:numId w:val="18"/>
        </w:numPr>
        <w:tabs>
          <w:tab w:val="left" w:pos="1560"/>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Karir tersebut saat ini sangat dibutuhkan masyarakat.</w:t>
      </w:r>
      <w:r>
        <w:rPr>
          <w:rFonts w:ascii="Times New Roman" w:hAnsi="Times New Roman" w:cs="Times New Roman"/>
          <w:sz w:val="24"/>
          <w:szCs w:val="24"/>
        </w:rPr>
        <w:tab/>
      </w:r>
    </w:p>
    <w:p w:rsidR="003E5DF4" w:rsidRDefault="003E5DF4">
      <w:pPr>
        <w:pStyle w:val="ListParagraph1"/>
        <w:tabs>
          <w:tab w:val="left" w:pos="1560"/>
        </w:tabs>
        <w:spacing w:after="0" w:line="240" w:lineRule="auto"/>
        <w:ind w:left="426"/>
        <w:jc w:val="both"/>
        <w:rPr>
          <w:rFonts w:ascii="Times New Roman" w:hAnsi="Times New Roman" w:cs="Times New Roman"/>
          <w:sz w:val="24"/>
          <w:szCs w:val="24"/>
        </w:rPr>
      </w:pPr>
    </w:p>
    <w:p w:rsidR="003E5DF4" w:rsidRDefault="00186692">
      <w:pPr>
        <w:pStyle w:val="ListParagraph1"/>
        <w:tabs>
          <w:tab w:val="left" w:pos="1418"/>
        </w:tabs>
        <w:spacing w:after="0" w:line="480" w:lineRule="auto"/>
        <w:ind w:left="0"/>
        <w:jc w:val="both"/>
        <w:rPr>
          <w:rFonts w:ascii="Times New Roman" w:hAnsi="Times New Roman" w:cs="Times New Roman"/>
          <w:b/>
          <w:sz w:val="24"/>
          <w:szCs w:val="24"/>
        </w:rPr>
      </w:pPr>
      <w:r>
        <w:rPr>
          <w:rFonts w:ascii="Times New Roman" w:hAnsi="Times New Roman" w:cs="Times New Roman"/>
          <w:b/>
          <w:sz w:val="24"/>
          <w:szCs w:val="24"/>
        </w:rPr>
        <w:t>2.2 Penelitian Lain Yang Relevan</w:t>
      </w:r>
    </w:p>
    <w:p w:rsidR="003E5DF4" w:rsidRDefault="00186692">
      <w:pPr>
        <w:pStyle w:val="BodyText"/>
        <w:spacing w:line="480" w:lineRule="auto"/>
        <w:ind w:right="3" w:firstLine="426"/>
        <w:jc w:val="both"/>
      </w:pPr>
      <w:r>
        <w:t xml:space="preserve">Penelitian terdahulu merujuk pada studi yang telah dilakukan sebelumnya oleh peneliti lain yang berkaitan dengan topik atau masalah yang sedang diteliti. Penelitian ini berfungsi sebagai acuan atau referensi, untuk memahami hasil-hasil yang telah ditemukan. Terdapat beberapa penelitian terdahulu yang menjadi acuan referensi pada penelitian ini pada tabel </w:t>
      </w:r>
      <w:proofErr w:type="gramStart"/>
      <w:r>
        <w:t>berikut :</w:t>
      </w:r>
      <w:proofErr w:type="gramEnd"/>
    </w:p>
    <w:p w:rsidR="003E5DF4" w:rsidRDefault="00186692">
      <w:pPr>
        <w:pStyle w:val="ListParagraph1"/>
        <w:tabs>
          <w:tab w:val="left" w:pos="1276"/>
        </w:tabs>
        <w:spacing w:after="0" w:line="276" w:lineRule="auto"/>
        <w:ind w:left="0"/>
        <w:jc w:val="center"/>
        <w:rPr>
          <w:rFonts w:ascii="Times New Roman" w:hAnsi="Times New Roman" w:cs="Times New Roman"/>
          <w:b/>
          <w:sz w:val="24"/>
          <w:szCs w:val="24"/>
          <w:lang w:val="id-ID"/>
        </w:rPr>
      </w:pPr>
      <w:r>
        <w:rPr>
          <w:rFonts w:ascii="Times New Roman" w:hAnsi="Times New Roman" w:cs="Times New Roman"/>
          <w:b/>
          <w:sz w:val="24"/>
          <w:szCs w:val="24"/>
        </w:rPr>
        <w:t>Tabel 2.1</w:t>
      </w:r>
    </w:p>
    <w:p w:rsidR="003E5DF4" w:rsidRPr="006C686B" w:rsidRDefault="00186692" w:rsidP="006C686B">
      <w:pPr>
        <w:pStyle w:val="ListParagraph1"/>
        <w:tabs>
          <w:tab w:val="left" w:pos="1276"/>
        </w:tabs>
        <w:spacing w:after="0" w:line="276" w:lineRule="auto"/>
        <w:ind w:left="0"/>
        <w:jc w:val="center"/>
        <w:rPr>
          <w:rFonts w:ascii="Times New Roman" w:hAnsi="Times New Roman" w:cs="Times New Roman"/>
          <w:b/>
          <w:sz w:val="24"/>
          <w:szCs w:val="24"/>
          <w:lang w:val="id-ID"/>
        </w:rPr>
      </w:pPr>
      <w:r>
        <w:rPr>
          <w:rFonts w:ascii="Times New Roman" w:hAnsi="Times New Roman" w:cs="Times New Roman"/>
          <w:b/>
          <w:sz w:val="24"/>
          <w:szCs w:val="24"/>
          <w:lang w:val="id-ID"/>
        </w:rPr>
        <w:t>Penelitian Yang Relevan</w:t>
      </w:r>
    </w:p>
    <w:tbl>
      <w:tblPr>
        <w:tblStyle w:val="TableGrid"/>
        <w:tblW w:w="8222" w:type="dxa"/>
        <w:tblInd w:w="108" w:type="dxa"/>
        <w:tblLayout w:type="fixed"/>
        <w:tblLook w:val="04A0" w:firstRow="1" w:lastRow="0" w:firstColumn="1" w:lastColumn="0" w:noHBand="0" w:noVBand="1"/>
      </w:tblPr>
      <w:tblGrid>
        <w:gridCol w:w="567"/>
        <w:gridCol w:w="2426"/>
        <w:gridCol w:w="1978"/>
        <w:gridCol w:w="1692"/>
        <w:gridCol w:w="1559"/>
      </w:tblGrid>
      <w:tr w:rsidR="003E5DF4">
        <w:tc>
          <w:tcPr>
            <w:tcW w:w="567" w:type="dxa"/>
          </w:tcPr>
          <w:p w:rsidR="003E5DF4" w:rsidRDefault="00186692">
            <w:pPr>
              <w:ind w:left="-108" w:right="-108"/>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426" w:type="dxa"/>
          </w:tcPr>
          <w:p w:rsidR="003E5DF4" w:rsidRDefault="00186692">
            <w:pPr>
              <w:jc w:val="center"/>
              <w:rPr>
                <w:rFonts w:ascii="Times New Roman" w:hAnsi="Times New Roman" w:cs="Times New Roman"/>
                <w:b/>
                <w:sz w:val="24"/>
                <w:szCs w:val="24"/>
                <w:lang w:val="id-ID"/>
              </w:rPr>
            </w:pPr>
            <w:r>
              <w:rPr>
                <w:rFonts w:ascii="Times New Roman" w:hAnsi="Times New Roman" w:cs="Times New Roman"/>
                <w:b/>
                <w:sz w:val="24"/>
                <w:szCs w:val="24"/>
                <w:lang w:val="id-ID"/>
              </w:rPr>
              <w:t>Judul Penelitian</w:t>
            </w:r>
          </w:p>
        </w:tc>
        <w:tc>
          <w:tcPr>
            <w:tcW w:w="1978" w:type="dxa"/>
          </w:tcPr>
          <w:p w:rsidR="003E5DF4" w:rsidRDefault="00186692">
            <w:pPr>
              <w:jc w:val="center"/>
              <w:rPr>
                <w:rFonts w:ascii="Times New Roman" w:hAnsi="Times New Roman" w:cs="Times New Roman"/>
                <w:b/>
                <w:sz w:val="24"/>
                <w:szCs w:val="24"/>
                <w:lang w:val="id-ID"/>
              </w:rPr>
            </w:pPr>
            <w:r>
              <w:rPr>
                <w:rFonts w:ascii="Times New Roman" w:hAnsi="Times New Roman" w:cs="Times New Roman"/>
                <w:b/>
                <w:sz w:val="24"/>
                <w:szCs w:val="24"/>
                <w:lang w:val="id-ID"/>
              </w:rPr>
              <w:t>Hasil Penelitian</w:t>
            </w:r>
          </w:p>
        </w:tc>
        <w:tc>
          <w:tcPr>
            <w:tcW w:w="1692" w:type="dxa"/>
          </w:tcPr>
          <w:p w:rsidR="003E5DF4" w:rsidRDefault="00186692">
            <w:pPr>
              <w:jc w:val="center"/>
              <w:rPr>
                <w:rFonts w:ascii="Times New Roman" w:hAnsi="Times New Roman" w:cs="Times New Roman"/>
                <w:b/>
                <w:sz w:val="24"/>
                <w:szCs w:val="24"/>
                <w:lang w:val="id-ID"/>
              </w:rPr>
            </w:pPr>
            <w:r>
              <w:rPr>
                <w:rFonts w:ascii="Times New Roman" w:hAnsi="Times New Roman" w:cs="Times New Roman"/>
                <w:b/>
                <w:sz w:val="24"/>
                <w:szCs w:val="24"/>
                <w:lang w:val="id-ID"/>
              </w:rPr>
              <w:t>Persamaan</w:t>
            </w:r>
          </w:p>
        </w:tc>
        <w:tc>
          <w:tcPr>
            <w:tcW w:w="1559" w:type="dxa"/>
          </w:tcPr>
          <w:p w:rsidR="003E5DF4" w:rsidRDefault="00186692">
            <w:pPr>
              <w:jc w:val="center"/>
              <w:rPr>
                <w:rFonts w:ascii="Times New Roman" w:hAnsi="Times New Roman" w:cs="Times New Roman"/>
                <w:b/>
                <w:sz w:val="24"/>
                <w:szCs w:val="24"/>
                <w:lang w:val="id-ID"/>
              </w:rPr>
            </w:pPr>
            <w:r>
              <w:rPr>
                <w:rFonts w:ascii="Times New Roman" w:hAnsi="Times New Roman" w:cs="Times New Roman"/>
                <w:b/>
                <w:sz w:val="24"/>
                <w:szCs w:val="24"/>
                <w:lang w:val="id-ID"/>
              </w:rPr>
              <w:t>Perbedaan</w:t>
            </w:r>
          </w:p>
        </w:tc>
      </w:tr>
      <w:tr w:rsidR="003E5DF4">
        <w:tc>
          <w:tcPr>
            <w:tcW w:w="567" w:type="dxa"/>
          </w:tcPr>
          <w:p w:rsidR="003E5DF4" w:rsidRDefault="00186692">
            <w:pPr>
              <w:pStyle w:val="ListParagraph1"/>
              <w:tabs>
                <w:tab w:val="left" w:pos="993"/>
              </w:tabs>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426" w:type="dxa"/>
          </w:tcPr>
          <w:p w:rsidR="003E5DF4" w:rsidRDefault="00186692">
            <w:pPr>
              <w:pStyle w:val="ListParagraph1"/>
              <w:tabs>
                <w:tab w:val="left" w:pos="2284"/>
              </w:tabs>
              <w:ind w:left="0" w:right="-28"/>
              <w:jc w:val="both"/>
              <w:rPr>
                <w:rFonts w:ascii="Times New Roman" w:hAnsi="Times New Roman" w:cs="Times New Roman"/>
                <w:sz w:val="24"/>
                <w:szCs w:val="24"/>
              </w:rPr>
            </w:pPr>
            <w:r>
              <w:rPr>
                <w:rFonts w:ascii="Times New Roman" w:hAnsi="Times New Roman" w:cs="Times New Roman"/>
                <w:sz w:val="24"/>
                <w:szCs w:val="24"/>
              </w:rPr>
              <w:t xml:space="preserve">Pengaruh Pertimbangan  Pasar kerja, Motivasi dan </w:t>
            </w:r>
            <w:r>
              <w:rPr>
                <w:rFonts w:ascii="Times New Roman" w:hAnsi="Times New Roman" w:cs="Times New Roman"/>
                <w:i/>
                <w:sz w:val="24"/>
                <w:szCs w:val="24"/>
              </w:rPr>
              <w:t>Self Efficacy</w:t>
            </w:r>
            <w:r>
              <w:rPr>
                <w:rFonts w:ascii="Times New Roman" w:hAnsi="Times New Roman" w:cs="Times New Roman"/>
                <w:sz w:val="24"/>
                <w:szCs w:val="24"/>
              </w:rPr>
              <w:t xml:space="preserve"> Terhadap Minat Mahasiswa Akuntansi Berkarir di Bidang Perpajakan Dengan Penghargaan Finansial Sebagai Variabel Moderasi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2024b)","manualFormatting":"(Fitriani, 2024)","plainTextFormattedCitation":"(Pokhrel, 2024b)","previouslyFormattedCitation":"(Pokhrel, 2024b)"},"properties":{"noteIndex":0},"schema":"https://github.com/citation-style-language/schema/raw/master/csl-citation.json"}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(Fitriani, 2024)</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78" w:type="dxa"/>
          </w:tcPr>
          <w:p w:rsidR="003E5DF4" w:rsidRDefault="00186692">
            <w:pPr>
              <w:pStyle w:val="ListParagraph1"/>
              <w:tabs>
                <w:tab w:val="left" w:pos="1794"/>
              </w:tabs>
              <w:ind w:left="0" w:right="-3"/>
              <w:jc w:val="both"/>
              <w:rPr>
                <w:rFonts w:ascii="Times New Roman" w:hAnsi="Times New Roman" w:cs="Times New Roman"/>
                <w:sz w:val="24"/>
                <w:szCs w:val="24"/>
              </w:rPr>
            </w:pPr>
            <w:r>
              <w:rPr>
                <w:rFonts w:ascii="Times New Roman" w:hAnsi="Times New Roman" w:cs="Times New Roman"/>
                <w:sz w:val="24"/>
                <w:szCs w:val="24"/>
              </w:rPr>
              <w:t xml:space="preserve">Penelitian ini menyimpulkan bahwa </w:t>
            </w:r>
            <w:r>
              <w:rPr>
                <w:rFonts w:ascii="Times New Roman" w:hAnsi="Times New Roman" w:cs="Times New Roman"/>
                <w:i/>
                <w:iCs/>
                <w:sz w:val="24"/>
                <w:szCs w:val="24"/>
              </w:rPr>
              <w:t>self efficacy</w:t>
            </w:r>
            <w:r>
              <w:rPr>
                <w:rFonts w:ascii="Times New Roman" w:hAnsi="Times New Roman" w:cs="Times New Roman"/>
                <w:sz w:val="24"/>
                <w:szCs w:val="24"/>
              </w:rPr>
              <w:t xml:space="preserve"> memiliki pengaruh positif terhadap minat mahasiswa akuntansi untuk berkarir di bidang perpajakan. Namun, penghargaan finansial tidak memperkuat hubungan antara </w:t>
            </w:r>
            <w:r>
              <w:rPr>
                <w:rFonts w:ascii="Times New Roman" w:hAnsi="Times New Roman" w:cs="Times New Roman"/>
                <w:i/>
                <w:iCs/>
                <w:sz w:val="24"/>
                <w:szCs w:val="24"/>
              </w:rPr>
              <w:lastRenderedPageBreak/>
              <w:t>self efficacy</w:t>
            </w:r>
            <w:r>
              <w:rPr>
                <w:rFonts w:ascii="Times New Roman" w:hAnsi="Times New Roman" w:cs="Times New Roman"/>
                <w:sz w:val="24"/>
                <w:szCs w:val="24"/>
              </w:rPr>
              <w:t xml:space="preserve"> dan minat berkarir, serta tidak memoderasi pengaruh pertimbangan pasar kerja terhadap minat berkarir di bidang perpajakan.</w:t>
            </w:r>
          </w:p>
        </w:tc>
        <w:tc>
          <w:tcPr>
            <w:tcW w:w="1692" w:type="dxa"/>
          </w:tcPr>
          <w:p w:rsidR="003E5DF4" w:rsidRDefault="00186692">
            <w:pPr>
              <w:pStyle w:val="ListParagraph1"/>
              <w:tabs>
                <w:tab w:val="left" w:pos="1459"/>
              </w:tabs>
              <w:ind w:left="0" w:right="-59"/>
              <w:jc w:val="both"/>
              <w:rPr>
                <w:rFonts w:ascii="Times New Roman" w:hAnsi="Times New Roman" w:cs="Times New Roman"/>
                <w:sz w:val="24"/>
                <w:szCs w:val="24"/>
              </w:rPr>
            </w:pPr>
            <w:r>
              <w:rPr>
                <w:rFonts w:ascii="Times New Roman" w:hAnsi="Times New Roman" w:cs="Times New Roman"/>
                <w:sz w:val="24"/>
                <w:szCs w:val="24"/>
              </w:rPr>
              <w:lastRenderedPageBreak/>
              <w:t xml:space="preserve">Meneliti variabel pertimbangan pasar kerja, motivasi, </w:t>
            </w:r>
            <w:proofErr w:type="gramStart"/>
            <w:r>
              <w:rPr>
                <w:rFonts w:ascii="Times New Roman" w:hAnsi="Times New Roman" w:cs="Times New Roman"/>
                <w:sz w:val="24"/>
                <w:szCs w:val="24"/>
              </w:rPr>
              <w:t>dan  minat</w:t>
            </w:r>
            <w:proofErr w:type="gramEnd"/>
            <w:r>
              <w:rPr>
                <w:rFonts w:ascii="Times New Roman" w:hAnsi="Times New Roman" w:cs="Times New Roman"/>
                <w:sz w:val="24"/>
                <w:szCs w:val="24"/>
              </w:rPr>
              <w:t xml:space="preserve"> mahasiswa dalam berkarir di bidang perpajakan.</w:t>
            </w:r>
          </w:p>
        </w:tc>
        <w:tc>
          <w:tcPr>
            <w:tcW w:w="1559" w:type="dxa"/>
          </w:tcPr>
          <w:p w:rsidR="003E5DF4" w:rsidRDefault="00186692">
            <w:pPr>
              <w:pStyle w:val="ListParagraph1"/>
              <w:tabs>
                <w:tab w:val="left" w:pos="1434"/>
              </w:tabs>
              <w:ind w:left="0"/>
              <w:jc w:val="both"/>
              <w:rPr>
                <w:rFonts w:ascii="Times New Roman" w:hAnsi="Times New Roman" w:cs="Times New Roman"/>
                <w:sz w:val="24"/>
                <w:szCs w:val="24"/>
              </w:rPr>
            </w:pPr>
            <w:r>
              <w:rPr>
                <w:rFonts w:ascii="Times New Roman" w:hAnsi="Times New Roman" w:cs="Times New Roman"/>
                <w:sz w:val="24"/>
                <w:szCs w:val="24"/>
              </w:rPr>
              <w:t xml:space="preserve">Penelitian terdahulu membahas </w:t>
            </w:r>
            <w:r>
              <w:rPr>
                <w:rFonts w:ascii="Times New Roman" w:hAnsi="Times New Roman" w:cs="Times New Roman"/>
                <w:i/>
                <w:sz w:val="24"/>
                <w:szCs w:val="24"/>
              </w:rPr>
              <w:t>self efficacy</w:t>
            </w:r>
            <w:r>
              <w:rPr>
                <w:rFonts w:ascii="Times New Roman" w:hAnsi="Times New Roman" w:cs="Times New Roman"/>
                <w:sz w:val="24"/>
                <w:szCs w:val="24"/>
              </w:rPr>
              <w:t xml:space="preserve"> dan meggunakan metode perhitungan PLS-SEM. Sedangkan peneliti ini membahas pemahaman perpajakan dan </w:t>
            </w:r>
            <w:r>
              <w:rPr>
                <w:rFonts w:ascii="Times New Roman" w:hAnsi="Times New Roman" w:cs="Times New Roman"/>
                <w:sz w:val="24"/>
                <w:szCs w:val="24"/>
              </w:rPr>
              <w:lastRenderedPageBreak/>
              <w:t>menggunakan metode perhitungan SPSS.</w:t>
            </w:r>
          </w:p>
        </w:tc>
      </w:tr>
      <w:tr w:rsidR="003E5DF4">
        <w:tc>
          <w:tcPr>
            <w:tcW w:w="567" w:type="dxa"/>
          </w:tcPr>
          <w:p w:rsidR="003E5DF4" w:rsidRDefault="00186692">
            <w:pPr>
              <w:pStyle w:val="ListParagraph1"/>
              <w:tabs>
                <w:tab w:val="left" w:pos="993"/>
              </w:tabs>
              <w:ind w:left="0"/>
              <w:jc w:val="center"/>
              <w:rPr>
                <w:rFonts w:ascii="Times New Roman" w:hAnsi="Times New Roman" w:cs="Times New Roman"/>
                <w:sz w:val="24"/>
                <w:szCs w:val="24"/>
              </w:rPr>
            </w:pPr>
            <w:r>
              <w:rPr>
                <w:rFonts w:ascii="Times New Roman" w:hAnsi="Times New Roman" w:cs="Times New Roman"/>
                <w:sz w:val="24"/>
                <w:szCs w:val="24"/>
              </w:rPr>
              <w:lastRenderedPageBreak/>
              <w:t>2.</w:t>
            </w:r>
          </w:p>
        </w:tc>
        <w:tc>
          <w:tcPr>
            <w:tcW w:w="2426"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Pengaruh Motivasi, </w:t>
            </w:r>
            <w:r>
              <w:rPr>
                <w:rFonts w:ascii="Times New Roman" w:hAnsi="Times New Roman" w:cs="Times New Roman"/>
                <w:i/>
                <w:sz w:val="24"/>
                <w:szCs w:val="24"/>
              </w:rPr>
              <w:t xml:space="preserve">Self Efficacy, </w:t>
            </w:r>
            <w:r>
              <w:rPr>
                <w:rFonts w:ascii="Times New Roman" w:hAnsi="Times New Roman" w:cs="Times New Roman"/>
                <w:sz w:val="24"/>
                <w:szCs w:val="24"/>
              </w:rPr>
              <w:t xml:space="preserve">dan Pemahaman Pada  Peraturan Menteri Keuangan No. 111/PMK 03/2014 Terhadap Minat Berkarir Mahasiswa Akuntansi Sebagai Konsultan Pajak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{"citationItems":[{"id":"ITEM-1","itemData":{"abstract":"Penelitian ini bertujuan untuk mengetahui pengaruh motivasi, self efficacy, dan Pemahaman Pada Peraturan Menteri Keuangan Nomor 111/PMK.03/2014 terhadap minat berkarir mahasiswa akuntansi sebagai Konsultan Pajak di Perguruan Tinggi Negeri dan Perguruan Tinggi Swasta. Jenis penelitian ini adalah studi empiris dengan menggunakan data primer. Populasi dari penelitian ini adalah mahasiswa Akuntansi Program S1, Universitas Negeri Malang dan Universitas Islam Malang. Penentuan sampel menggunakan rumus Slovin dengan jumlah responden sebanyak 95 mahasiswa. Teknik analisis data yang dilakukan dengan menggunakan analisis regresi linier berganda dengan bantuan SPSS 20. Berdasarkan hasil pengujian yang telah dilakukan menunjukkan bahwa secara simultan motivasi, self efficacy dan Pemahaman Pada PMK Nomor 111/PMK.03/2014 berpengaruh positif secara bersama-sama terhadap minat berkarir mahasiswa akuntansi sebagai konsultan pajak. Pengujian secara parsial menunjukkan bahwa hanya motivasi dan self-efficacy yang berpengaruh terhadap minat berkarir mahasiswa akuntansi sebagai konsultan pajak sedangkan, Pemahaman Pada PMK Nomor 111/PMK.03/2014 tidak berpengaruh terhadap minat berkarir mahasiswa akuntansi.","author":[{"dropping-particle":"","family":"Sesaria","given":"Via","non-dropping-particle":"","parse-names":false,"suffix":""},{"dropping-particle":"","family":"Adyagarini, Afifudin","given":"dan Hariri","non-dropping-particle":"","parse-names":false,"suffix":""}],"container-title":"Jurnal EMBA: Jurnal Riset Ekonomi, Manajemen, Bisnis dan Akuntansi","id":"ITEM-1","issue":"01","issued":{"date-parts":[["2020"]]},"page":"69-84","title":"Pengaruh Motivasi, Self Efficacy, Dan Pemahaman Pada Peraturan Menteri Keuangan No. 111Pmk.032014","type":"article-journal","volume":"09"},"uris":["http://www.mendeley.com/documents/?uuid=e9e411d2-effa-4475-8deb-7134fb9dffd9"]}],"mendeley":{"formattedCitation":"(Sesaria &amp; Adyagarini, Afifudin, 2020)","plainTextFormattedCitation":"(Sesaria &amp; Adyagarini, Afifudin, 2020)","previouslyFormattedCitation":"(Sesaria &amp; Adyagarini, Afifudin,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(Sesaria &amp; Adyagarini, Afifudin, 2020)</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78"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Penelitian ini menunjukkan bahwa motivasi dan </w:t>
            </w:r>
            <w:r>
              <w:rPr>
                <w:rFonts w:ascii="Times New Roman" w:hAnsi="Times New Roman" w:cs="Times New Roman"/>
                <w:i/>
                <w:sz w:val="24"/>
                <w:szCs w:val="24"/>
              </w:rPr>
              <w:t>self-efficacy</w:t>
            </w:r>
            <w:r>
              <w:rPr>
                <w:rFonts w:ascii="Times New Roman" w:hAnsi="Times New Roman" w:cs="Times New Roman"/>
                <w:sz w:val="24"/>
                <w:szCs w:val="24"/>
              </w:rPr>
              <w:t xml:space="preserve"> memiliki pengaruh positif dan signifikan terhadap minat berkarir mahasiswa akuntansi sebagai konsultan pajak. Namun, pemahaman mahasiswa terhadap PMK Nomor 111/PMK.03/2014 tidak berpengaruh signifikan.</w:t>
            </w:r>
          </w:p>
        </w:tc>
        <w:tc>
          <w:tcPr>
            <w:tcW w:w="1692"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Meneliti variabel motivasi</w:t>
            </w:r>
            <w:proofErr w:type="gramStart"/>
            <w:r>
              <w:rPr>
                <w:rFonts w:ascii="Times New Roman" w:hAnsi="Times New Roman" w:cs="Times New Roman"/>
                <w:sz w:val="24"/>
                <w:szCs w:val="24"/>
              </w:rPr>
              <w:t>,  minat</w:t>
            </w:r>
            <w:proofErr w:type="gramEnd"/>
            <w:r>
              <w:rPr>
                <w:rFonts w:ascii="Times New Roman" w:hAnsi="Times New Roman" w:cs="Times New Roman"/>
                <w:sz w:val="24"/>
                <w:szCs w:val="24"/>
              </w:rPr>
              <w:t xml:space="preserve"> mahasiswa dalam berkarir di bidang perpajakan, dan penelitian ini menggunakan metode perhitungan SPSS.</w:t>
            </w:r>
          </w:p>
        </w:tc>
        <w:tc>
          <w:tcPr>
            <w:tcW w:w="1559"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Penelitian terdahulu membahas </w:t>
            </w:r>
            <w:r>
              <w:rPr>
                <w:rFonts w:ascii="Times New Roman" w:hAnsi="Times New Roman" w:cs="Times New Roman"/>
                <w:i/>
                <w:sz w:val="24"/>
                <w:szCs w:val="24"/>
              </w:rPr>
              <w:t xml:space="preserve">self efficacy </w:t>
            </w:r>
            <w:r>
              <w:rPr>
                <w:rFonts w:ascii="Times New Roman" w:hAnsi="Times New Roman" w:cs="Times New Roman"/>
                <w:sz w:val="24"/>
                <w:szCs w:val="24"/>
              </w:rPr>
              <w:t>dan pemahaman pada peraturan menteri keuangan. Sedangkan penelitian ini membahas pemahaman perpajakan dan pertimbangan pasar kerja.</w:t>
            </w:r>
          </w:p>
        </w:tc>
      </w:tr>
      <w:tr w:rsidR="003E5DF4">
        <w:tc>
          <w:tcPr>
            <w:tcW w:w="567" w:type="dxa"/>
          </w:tcPr>
          <w:p w:rsidR="003E5DF4" w:rsidRDefault="00186692">
            <w:pPr>
              <w:pStyle w:val="ListParagraph1"/>
              <w:tabs>
                <w:tab w:val="left" w:pos="993"/>
              </w:tabs>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426"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Pengaruh Pemahaman Perpajakan, Brevet Pajak, dan Motivasi Terhadap Minat Berkarir di Bidang Perpajakan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2024)","plainTextFormattedCitation":"(Pokhrel, 2024a)","previouslyFormattedCitation":"(Pokhrel, 2024a)"},"properties":{"noteIndex":0},"schema":"https://github.com/citation-style-language/schema/raw/master/csl-citation.json"}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(Prasasti, 2024)</w:t>
            </w:r>
            <w:r>
              <w:rPr>
                <w:rFonts w:ascii="Times New Roman" w:hAnsi="Times New Roman" w:cs="Times New Roman"/>
                <w:sz w:val="24"/>
                <w:szCs w:val="24"/>
              </w:rPr>
              <w:fldChar w:fldCharType="end"/>
            </w:r>
            <w:r>
              <w:rPr>
                <w:rFonts w:ascii="Times New Roman" w:hAnsi="Times New Roman" w:cs="Times New Roman"/>
                <w:sz w:val="24"/>
                <w:szCs w:val="24"/>
              </w:rPr>
              <w:t>.</w:t>
            </w:r>
          </w:p>
          <w:p w:rsidR="003E5DF4" w:rsidRDefault="003E5DF4">
            <w:pPr>
              <w:pStyle w:val="ListParagraph1"/>
              <w:tabs>
                <w:tab w:val="left" w:pos="993"/>
              </w:tabs>
              <w:ind w:left="0"/>
              <w:contextualSpacing w:val="0"/>
              <w:jc w:val="both"/>
              <w:rPr>
                <w:rFonts w:ascii="Times New Roman" w:hAnsi="Times New Roman" w:cs="Times New Roman"/>
                <w:sz w:val="24"/>
                <w:szCs w:val="24"/>
              </w:rPr>
            </w:pPr>
          </w:p>
        </w:tc>
        <w:tc>
          <w:tcPr>
            <w:tcW w:w="1978"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Hasil penelitian ini menunjukkan bahwa pemahaman perpajakan, pelatihan brevet pajak, dan motivasi memiliki pengaruh positif dan signifikan terhadap minat mahasiswa berkarir di bidang perpajakan. Semakin baik </w:t>
            </w:r>
            <w:r>
              <w:rPr>
                <w:rFonts w:ascii="Times New Roman" w:hAnsi="Times New Roman" w:cs="Times New Roman"/>
                <w:sz w:val="24"/>
                <w:szCs w:val="24"/>
              </w:rPr>
              <w:lastRenderedPageBreak/>
              <w:t>pemahaman perpajakan dan semakin banyak mengikuti pelatihan brevet pajak, serta didukung oleh motivasi yang kuat, semakin tinggi minat mahasiswa untuk berkarir di bidang perpajakan.</w:t>
            </w:r>
          </w:p>
        </w:tc>
        <w:tc>
          <w:tcPr>
            <w:tcW w:w="1692"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Meneliti variabel motivasi, pemahaman perpajakan, minat mahasiswa dalam berkarir di bidang perpajakan, dan penelitian ini menggunakan metode perhitungan </w:t>
            </w:r>
            <w:r>
              <w:rPr>
                <w:rFonts w:ascii="Times New Roman" w:hAnsi="Times New Roman" w:cs="Times New Roman"/>
                <w:sz w:val="24"/>
                <w:szCs w:val="24"/>
              </w:rPr>
              <w:lastRenderedPageBreak/>
              <w:t>SPSS.</w:t>
            </w:r>
          </w:p>
        </w:tc>
        <w:tc>
          <w:tcPr>
            <w:tcW w:w="1559"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Penelitian terdahulu membahas brevet pajak. </w:t>
            </w:r>
            <w:proofErr w:type="gramStart"/>
            <w:r>
              <w:rPr>
                <w:rFonts w:ascii="Times New Roman" w:hAnsi="Times New Roman" w:cs="Times New Roman"/>
                <w:sz w:val="24"/>
                <w:szCs w:val="24"/>
              </w:rPr>
              <w:t>sedangkan</w:t>
            </w:r>
            <w:proofErr w:type="gramEnd"/>
            <w:r>
              <w:rPr>
                <w:rFonts w:ascii="Times New Roman" w:hAnsi="Times New Roman" w:cs="Times New Roman"/>
                <w:sz w:val="24"/>
                <w:szCs w:val="24"/>
              </w:rPr>
              <w:t xml:space="preserve"> penelitian ini membahas pertimbangan pasar kerja.</w:t>
            </w:r>
          </w:p>
        </w:tc>
      </w:tr>
      <w:tr w:rsidR="003E5DF4">
        <w:tc>
          <w:tcPr>
            <w:tcW w:w="567" w:type="dxa"/>
          </w:tcPr>
          <w:p w:rsidR="003E5DF4" w:rsidRDefault="00186692">
            <w:pPr>
              <w:pStyle w:val="ListParagraph1"/>
              <w:tabs>
                <w:tab w:val="left" w:pos="993"/>
              </w:tabs>
              <w:ind w:left="0"/>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2426"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Pengaruh Motivasi Ekonomi, Pengetahuan Tentang Pajak dan Pertimbangan Pasar Terhadap Keputusan Mahasiswa Prodi Akuntansi Untuk Berkarir di Bidang Perpajakan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{"citationItems":[{"id":"ITEM-1","itemData":{"abstract":"rowth and development of career opportunities or professions in various fields of work. Professions in the field of taxation such as being an employee of the directorate general of tax, tax consultant, have a special appeal among the public, because a person who has a career in taxation is considered a profession that has a high social strata by the community. This can make students have a high interest in a career in taxation after graduating. A student in planning his career certainly has considerations or influencing factors in determining which profession to choose. This research was conducted at the faculty of economics, Slamet Riyadi University Surakarta, with 92 accounting study program students who had passed the taxation course in semester 5 and 7. The results showed that, economic motivation has an effect on careers in the field of taxation, labor market considerations have an effect on careers in the field of taxation, while knowledge of taxes does not affect career considerations in taxation. with respondents from accounting study programs who have passed the taxation course in semester 5 and 7 as many as 92 students. The results showed that, economic motivation has an effect on careers in the field of taxation, labor market considerations have an effect on careers in the field of taxation, while knowledge of taxes does not affect career considerations in taxation. with respondents from accounting study programs who have passed the taxation course in semester 5 and 7 as many as 92 students. The results showed that, economic motivation has an effect on careers in the field of taxation, labor market considerations have an effect on careers in the field of taxation, while knowledge of taxes does not affect career considerations in taxation. Keywords:","author":[{"dropping-particle":"","family":"Suharno","given":"","non-dropping-particle":"","parse-names":false,"suffix":""},{"dropping-particle":"","family":"Kristianto","given":"Djoko","non-dropping-particle":"","parse-names":false,"suffix":""}],"container-title":"Jurnal Ekonomi fan Kewirausahaan","id":"ITEM-1","issue":"4","issued":{"date-parts":[["2020"]]},"page":"484-492","title":"Pasar, Pertimbangan Keputusan, Terhadap Prodi, Mahasiswa Untuk, Akuntansi Di, Berkarier Perpajakan, Bidang","type":"article-journal","volume":"20"},"uris":["http://www.mendeley.com/documents/?uuid=5a24d05f-b859-43a1-83c6-ba76cc7617e2"]}],"mendeley":{"formattedCitation":"(Suharno &amp; Kristianto, 2020)","plainTextFormattedCitation":"(Suharno &amp; Kristianto, 2020)","previouslyFormattedCitation":"(Suharno &amp; Kristianto,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(Suharno &amp; Kristianto, 2020)</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78" w:type="dxa"/>
          </w:tcPr>
          <w:p w:rsidR="003E5DF4" w:rsidRDefault="0018669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Motivasi dan pertimbangan pasar kerja berpengaruh positif terhadap keputusan mahasiswa akuntansi untuk berkarier di bidang perpajakan. Mahasiswa cenderung memilih profesi ini karena dorongan untuk mencapai kemakmuran ekonomi dan adanya peluang kerja yang baik. Serta Pengetahuan Pajak tidak memiliki pengaruh signifikan terhadap keputusan mahasiswa untuk memilih karier di bidang perpajakan, </w:t>
            </w:r>
            <w:r>
              <w:rPr>
                <w:rFonts w:ascii="Times New Roman" w:eastAsia="Times New Roman" w:hAnsi="Times New Roman" w:cs="Times New Roman"/>
                <w:sz w:val="24"/>
                <w:szCs w:val="24"/>
              </w:rPr>
              <w:lastRenderedPageBreak/>
              <w:t>meskipun pengetahuan tersebut penting untuk kompetensi profesi ini.</w:t>
            </w:r>
          </w:p>
        </w:tc>
        <w:tc>
          <w:tcPr>
            <w:tcW w:w="1692" w:type="dxa"/>
          </w:tcPr>
          <w:p w:rsidR="003E5DF4" w:rsidRDefault="00186692">
            <w:pPr>
              <w:pStyle w:val="ListParagraph1"/>
              <w:tabs>
                <w:tab w:val="left" w:pos="1429"/>
              </w:tabs>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Meniliti variabel pertimbangan pasar kerja, minat mahasiswa dalam berkarir di bidang perpajakan, dan penelitian ini menggunakan metode perhitungan SPSS.</w:t>
            </w:r>
          </w:p>
        </w:tc>
        <w:tc>
          <w:tcPr>
            <w:tcW w:w="1559"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Penelitian terdahulu membahas motivasi ekonomi dan pengetahuan tentang pajak. Sedangkan peneliti ini membahas motivasi karir dan pemahamaan perpajakan.</w:t>
            </w:r>
          </w:p>
        </w:tc>
      </w:tr>
      <w:tr w:rsidR="003E5DF4">
        <w:tc>
          <w:tcPr>
            <w:tcW w:w="567" w:type="dxa"/>
          </w:tcPr>
          <w:p w:rsidR="003E5DF4" w:rsidRDefault="00186692">
            <w:pPr>
              <w:pStyle w:val="ListParagraph1"/>
              <w:tabs>
                <w:tab w:val="left" w:pos="993"/>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5.</w:t>
            </w:r>
          </w:p>
        </w:tc>
        <w:tc>
          <w:tcPr>
            <w:tcW w:w="2426" w:type="dxa"/>
          </w:tcPr>
          <w:p w:rsidR="003E5DF4" w:rsidRDefault="00186692">
            <w:pPr>
              <w:pStyle w:val="NormalWeb"/>
              <w:spacing w:before="0" w:beforeAutospacing="0" w:after="0" w:afterAutospacing="0"/>
              <w:jc w:val="both"/>
            </w:pPr>
            <w:r>
              <w:t>Pengaruh Persepsi, Motivasi, Minat, dan Pengetahuan Perpajakan Terhadap Keputusan Pemilihan Berkarir Dibidang Perpajakan</w:t>
            </w:r>
            <w:r>
              <w:fldChar w:fldCharType="begin" w:fldLock="1"/>
            </w:r>
            <w:r>
              <w:instrText>ADDIN CSL_CITATION {"citationItems":[{"id":"ITEM-1","itemData":{"DOI":"10.33395/owner.v6i1.622","ISSN":"2548-7507","abstract":"The choice of a career in taxation is a high desire based in oneself to develop special thoughts, feelings, and actions regarding a career in taxation. This is by directing themselves to a new stage in their lives, seeing their position in life making career decisions. This study aims to examine and analyze the effect of perceptions, motivations, interests, and knowledge of taxation on students' decisions to choose a career in taxation. The population used was students of accounting and management study programs at Stikubank University Semarang and Dian Nuswantoro University Semarang. The sample of this study used a purposive sampling method with the criteria of Accounting and Management students who had taken taxation courses and obtained a sample of 100 respondents. In this study, primary data is used, namely data that is collected and processed by yourself, the results are in the form of numbers listed on a questionnaire scale which are processed using SPSS. The technique used in data collection is a questionnaire questionnaire media. The data analysis technique used is multiple linear regression analysis. The results of this study indicate that perceptions and motivations have a positive effect on student decisions to choose a career in taxation. Likewise, the variables of interest and knowledge of taxation also have a positive influence on students' decisions to choose a career in taxation.\r Keywords: Interests; Motivation; Tax Knowledge; Perception","author":[{"dropping-particle":"","family":"Naradiasari","given":"Nella Sersa","non-dropping-particle":"","parse-names":false,"suffix":""},{"dropping-particle":"","family":"Wahyudi","given":"Djoko","non-dropping-particle":"","parse-names":false,"suffix":""}],"container-title":"Owner","id":"ITEM-1","issue":"1","issued":{"date-parts":[["2022"]]},"page":"99-110","title":"Pengaruh Persepsi, Motivasi, Minat, dan Pengetahuan Perpajakan Terhadap Keputusan Pemilihan Berkarir Dibidang Perpajakan","type":"article-journal","volume":"6"},"uris":["http://www.mendeley.com/documents/?uuid=1b958ea3-6b0a-4d42-a9f4-752e57a99d6f"]}],"mendeley":{"formattedCitation":"(Naradiasari &amp; Wahyudi, 2022)","plainTextFormattedCitation":"(Naradiasari &amp; Wahyudi, 2022)","previouslyFormattedCitation":"(Naradiasari &amp; Wahyudi, 2022)"},"properties":{"noteIndex":0},"schema":"https://github.com/citation-style-language/schema/raw/master/csl-citation.json"}</w:instrText>
            </w:r>
            <w:r>
              <w:fldChar w:fldCharType="separate"/>
            </w:r>
            <w:r>
              <w:rPr>
                <w:noProof/>
              </w:rPr>
              <w:t>(Naradiasari &amp; Wahyudi, 2022)</w:t>
            </w:r>
            <w:r>
              <w:fldChar w:fldCharType="end"/>
            </w:r>
            <w:r>
              <w:t>.</w:t>
            </w:r>
          </w:p>
          <w:p w:rsidR="003E5DF4" w:rsidRDefault="003E5DF4">
            <w:pPr>
              <w:pStyle w:val="ListParagraph1"/>
              <w:tabs>
                <w:tab w:val="left" w:pos="993"/>
              </w:tabs>
              <w:ind w:left="0"/>
              <w:jc w:val="both"/>
              <w:rPr>
                <w:rFonts w:ascii="Times New Roman" w:hAnsi="Times New Roman" w:cs="Times New Roman"/>
                <w:sz w:val="24"/>
                <w:szCs w:val="24"/>
              </w:rPr>
            </w:pPr>
          </w:p>
        </w:tc>
        <w:tc>
          <w:tcPr>
            <w:tcW w:w="1978" w:type="dxa"/>
          </w:tcPr>
          <w:p w:rsidR="003E5DF4" w:rsidRDefault="00186692">
            <w:pPr>
              <w:pStyle w:val="NormalWeb"/>
              <w:spacing w:before="0" w:beforeAutospacing="0" w:after="0" w:afterAutospacing="0"/>
              <w:jc w:val="both"/>
            </w:pPr>
            <w:r>
              <w:t>Persepsi, motivasi, minat, dan pengetahuan tentang perpajakan memiliki dampak positif terhadap keputusan mahasiswa dalam memilih karir di bidang perpajakan.</w:t>
            </w:r>
          </w:p>
        </w:tc>
        <w:tc>
          <w:tcPr>
            <w:tcW w:w="1692" w:type="dxa"/>
          </w:tcPr>
          <w:p w:rsidR="003E5DF4" w:rsidRDefault="00186692">
            <w:pPr>
              <w:pStyle w:val="ListParagraph1"/>
              <w:tabs>
                <w:tab w:val="left" w:pos="993"/>
              </w:tabs>
              <w:ind w:left="0"/>
              <w:jc w:val="both"/>
              <w:rPr>
                <w:rFonts w:ascii="Times New Roman" w:hAnsi="Times New Roman" w:cs="Times New Roman"/>
                <w:sz w:val="24"/>
                <w:szCs w:val="24"/>
              </w:rPr>
            </w:pPr>
            <w:r>
              <w:rPr>
                <w:rFonts w:ascii="Times New Roman" w:hAnsi="Times New Roman" w:cs="Times New Roman"/>
                <w:sz w:val="24"/>
                <w:szCs w:val="24"/>
              </w:rPr>
              <w:t>Meniliti variabel motivasi</w:t>
            </w:r>
            <w:proofErr w:type="gramStart"/>
            <w:r>
              <w:rPr>
                <w:rFonts w:ascii="Times New Roman" w:hAnsi="Times New Roman" w:cs="Times New Roman"/>
                <w:sz w:val="24"/>
                <w:szCs w:val="24"/>
              </w:rPr>
              <w:t>,  minat</w:t>
            </w:r>
            <w:proofErr w:type="gramEnd"/>
            <w:r>
              <w:rPr>
                <w:rFonts w:ascii="Times New Roman" w:hAnsi="Times New Roman" w:cs="Times New Roman"/>
                <w:sz w:val="24"/>
                <w:szCs w:val="24"/>
              </w:rPr>
              <w:t xml:space="preserve"> mahasiswa dalam berkarir di bidang perpajakan, dan penelitian ini menggunakan metode perhitungan SPSS.</w:t>
            </w:r>
          </w:p>
        </w:tc>
        <w:tc>
          <w:tcPr>
            <w:tcW w:w="1559" w:type="dxa"/>
          </w:tcPr>
          <w:p w:rsidR="003E5DF4" w:rsidRDefault="00186692">
            <w:pPr>
              <w:pStyle w:val="ListParagraph1"/>
              <w:tabs>
                <w:tab w:val="left" w:pos="993"/>
              </w:tabs>
              <w:ind w:left="0"/>
              <w:jc w:val="both"/>
              <w:rPr>
                <w:rFonts w:ascii="Times New Roman" w:hAnsi="Times New Roman" w:cs="Times New Roman"/>
                <w:sz w:val="24"/>
                <w:szCs w:val="24"/>
              </w:rPr>
            </w:pPr>
            <w:r>
              <w:rPr>
                <w:rFonts w:ascii="Times New Roman" w:hAnsi="Times New Roman" w:cs="Times New Roman"/>
                <w:sz w:val="24"/>
                <w:szCs w:val="24"/>
              </w:rPr>
              <w:t xml:space="preserve">Penelitian terdahulu membahas persepsi dan pengetahuan perpajakan. Sedangkan penelitian ini membahas pemahaman perpajakan dan pertimbangan pasar kerja. </w:t>
            </w:r>
          </w:p>
        </w:tc>
      </w:tr>
      <w:tr w:rsidR="003E5DF4">
        <w:tc>
          <w:tcPr>
            <w:tcW w:w="567" w:type="dxa"/>
          </w:tcPr>
          <w:p w:rsidR="003E5DF4" w:rsidRDefault="00186692">
            <w:pPr>
              <w:pStyle w:val="ListParagraph1"/>
              <w:tabs>
                <w:tab w:val="left" w:pos="993"/>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2426"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eastAsia="Times New Roman" w:hAnsi="Times New Roman" w:cs="Times New Roman"/>
                <w:sz w:val="24"/>
                <w:szCs w:val="24"/>
              </w:rPr>
              <w:t>Pengaruh Persepsi, Motivasi, Minat, dan Pengetahuan Tentang Pajak Mahasiswa Program Studi Akuntansi Universitas Nusa Cendana Terhadap Pilihan Berkarir di Bidang Perpajakan</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{"citationItems":[{"id":"ITEM-1","itemData":{"DOI":"10.35508/jak.v9i2.4856","ISSN":"2338-4468","abstract":"Tujuan penelitian ini adalah untuk mengetahui pengaruh persepsi, motivasi, minat, dan pengetahuan tentang pajak mahasiswa terhadap pilihan berkarir dibidang perpajakan baik secara parsial maupun simultan. Penelitian  ini dilaksanakan di Program Studi Akuntansi Universitas Nusa Cendana. Teknik pengambilan sampel dalam penelitian ini menggunakan teknik purpose sampling. Jumlah populasi sebanyak 892 mahasiswa dan  diambil sampel penelitian sebanyak 100 mahasiswa. Hasil dari penelitian ini menunjukan bahwa persepsi, motivasi, dan minat mahasiswa Program Studi Akuntansi Universitas Nusa Cendana berpengaruh terhadap pilihan berkarir di bidang perpajakan, pengetahuan tentang pajak mahasiswa Program Studi Akuntansi Universitas Nusa Cendana tidak berpengaruh terhadap pilihan berkarir di bidang perpajakan. Persepsi, motivasi, minat, dam pengetahuan tentang pajak secara simultan berpengaruh terhadap pilihan berkarir di bidang perpajakan.","author":[{"dropping-particle":"","family":"Koa","given":"Johanes V. A. A.","non-dropping-particle":"","parse-names":false,"suffix":""},{"dropping-particle":"","family":"Mutia","given":"Karmila Dwi Lestari","non-dropping-particle":"","parse-names":false,"suffix":""}],"container-title":"Jurnal Akuntansi : Transparansi Dan Akuntabilitas","id":"ITEM-1","issue":"2","issued":{"date-parts":[["2021"]]},"page":"131-143","title":"Pengaruh Persepsi, Motivasi, Minat, Dan Pengetahuan Tentang Pajak Mahasiswa Program Studi Akuntansi Universitas Nusa Cendana Terhadap Pilihan Berkarir Di Bidang Perpajakan","type":"article-journal","volume":"9"},"uris":["http://www.mendeley.com/documents/?uuid=2b1e23ea-eb9b-45da-8553-c884bcb35466"]}],"mendeley":{"formattedCitation":"(Koa &amp; Mutia, 2021)","manualFormatting":"(Koa &amp;Mutia, 2021)","plainTextFormattedCitation":"(Koa &amp; Mutia, 2021)","previouslyFormattedCitation":"(Koa &amp; Mutia,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(Koa &amp;Mutia, 2021)</w:t>
            </w:r>
            <w:r>
              <w:rPr>
                <w:rFonts w:ascii="Times New Roman" w:eastAsia="Times New Roman" w:hAnsi="Times New Roman" w:cs="Times New Roman"/>
                <w:sz w:val="24"/>
                <w:szCs w:val="24"/>
              </w:rPr>
              <w:fldChar w:fldCharType="end"/>
            </w:r>
            <w:r>
              <w:rPr>
                <w:rFonts w:ascii="Times New Roman" w:hAnsi="Times New Roman" w:cs="Times New Roman"/>
                <w:sz w:val="24"/>
                <w:szCs w:val="24"/>
              </w:rPr>
              <w:t>.</w:t>
            </w:r>
          </w:p>
        </w:tc>
        <w:tc>
          <w:tcPr>
            <w:tcW w:w="1978" w:type="dxa"/>
          </w:tcPr>
          <w:p w:rsidR="003E5DF4" w:rsidRDefault="00186692">
            <w:pPr>
              <w:pStyle w:val="NormalWeb"/>
              <w:spacing w:before="0" w:beforeAutospacing="0" w:after="0" w:afterAutospacing="0"/>
              <w:jc w:val="both"/>
            </w:pPr>
            <w:r>
              <w:t>Persepsi, motivasi, dan minat mahasiswa akuntansi mempengaruhi keputusan mereka untuk berkarir di bidang perpajakan, sementara pengetahuan tentang pajak tidak berpengaruh terhadap keputusan tersebut. Secara bersamaan, persepsi, motivasi, minat, dan pengetahuan mengenai pajak memiliki pengaruh terhadap pilihan berkarir di bidang perpajakan.</w:t>
            </w:r>
          </w:p>
        </w:tc>
        <w:tc>
          <w:tcPr>
            <w:tcW w:w="1692" w:type="dxa"/>
          </w:tcPr>
          <w:p w:rsidR="003E5DF4" w:rsidRDefault="00186692">
            <w:pPr>
              <w:pStyle w:val="ListParagraph1"/>
              <w:tabs>
                <w:tab w:val="left" w:pos="993"/>
              </w:tabs>
              <w:ind w:left="0"/>
              <w:jc w:val="both"/>
              <w:rPr>
                <w:rFonts w:ascii="Times New Roman" w:hAnsi="Times New Roman" w:cs="Times New Roman"/>
                <w:sz w:val="24"/>
                <w:szCs w:val="24"/>
              </w:rPr>
            </w:pPr>
            <w:r>
              <w:rPr>
                <w:rFonts w:ascii="Times New Roman" w:hAnsi="Times New Roman" w:cs="Times New Roman"/>
                <w:sz w:val="24"/>
                <w:szCs w:val="24"/>
              </w:rPr>
              <w:t>Meniliti variabel motivasi, minat mahasiswa dalam berkarir di bidang perpajakan, dan penelitian ini menggunakan metode perhitungan SPSS.</w:t>
            </w:r>
          </w:p>
        </w:tc>
        <w:tc>
          <w:tcPr>
            <w:tcW w:w="1559" w:type="dxa"/>
          </w:tcPr>
          <w:p w:rsidR="003E5DF4" w:rsidRDefault="00186692">
            <w:pPr>
              <w:pStyle w:val="ListParagraph1"/>
              <w:tabs>
                <w:tab w:val="left" w:pos="993"/>
              </w:tabs>
              <w:ind w:left="0"/>
              <w:contextualSpacing w:val="0"/>
              <w:jc w:val="both"/>
              <w:rPr>
                <w:rFonts w:ascii="Times New Roman" w:hAnsi="Times New Roman" w:cs="Times New Roman"/>
                <w:sz w:val="24"/>
                <w:szCs w:val="24"/>
              </w:rPr>
            </w:pPr>
            <w:r>
              <w:rPr>
                <w:rFonts w:ascii="Times New Roman" w:hAnsi="Times New Roman" w:cs="Times New Roman"/>
                <w:sz w:val="24"/>
                <w:szCs w:val="24"/>
              </w:rPr>
              <w:t>Penelitian terdahulu membahas persepsi dan pengetahuan perpajakan. Sedangkan penelitian ini membahas pemahaman perpajakan dan pertimbangan pasar kerja.</w:t>
            </w:r>
          </w:p>
        </w:tc>
      </w:tr>
    </w:tbl>
    <w:p w:rsidR="003E5DF4" w:rsidRPr="006C686B" w:rsidRDefault="00186692">
      <w:pPr>
        <w:pStyle w:val="ListParagraph1"/>
        <w:tabs>
          <w:tab w:val="left" w:pos="1276"/>
        </w:tabs>
        <w:spacing w:after="0" w:line="240" w:lineRule="auto"/>
        <w:ind w:left="0"/>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Data diolah penulis (2025)</w:t>
      </w:r>
    </w:p>
    <w:p w:rsidR="003E5DF4" w:rsidRDefault="00186692">
      <w:pPr>
        <w:pStyle w:val="ListParagraph1"/>
        <w:tabs>
          <w:tab w:val="left" w:pos="567"/>
          <w:tab w:val="left" w:pos="1418"/>
        </w:tabs>
        <w:spacing w:after="0" w:line="480" w:lineRule="auto"/>
        <w:ind w:left="0"/>
        <w:rPr>
          <w:rFonts w:ascii="Times New Roman" w:hAnsi="Times New Roman" w:cs="Times New Roman"/>
          <w:b/>
          <w:sz w:val="24"/>
          <w:szCs w:val="24"/>
        </w:rPr>
      </w:pPr>
      <w:r>
        <w:rPr>
          <w:rFonts w:ascii="Times New Roman" w:hAnsi="Times New Roman" w:cs="Times New Roman"/>
          <w:b/>
          <w:sz w:val="24"/>
          <w:szCs w:val="24"/>
        </w:rPr>
        <w:lastRenderedPageBreak/>
        <w:t>2.3</w:t>
      </w:r>
      <w:r>
        <w:rPr>
          <w:rFonts w:ascii="Times New Roman" w:hAnsi="Times New Roman" w:cs="Times New Roman"/>
          <w:sz w:val="24"/>
          <w:szCs w:val="24"/>
        </w:rPr>
        <w:tab/>
      </w:r>
      <w:r>
        <w:rPr>
          <w:rFonts w:ascii="Times New Roman" w:hAnsi="Times New Roman" w:cs="Times New Roman"/>
          <w:b/>
          <w:sz w:val="24"/>
          <w:szCs w:val="24"/>
        </w:rPr>
        <w:t>Kerangka Berfikir</w:t>
      </w:r>
    </w:p>
    <w:p w:rsidR="003E5DF4" w:rsidRDefault="00186692">
      <w:pPr>
        <w:tabs>
          <w:tab w:val="left" w:pos="1843"/>
        </w:tabs>
        <w:spacing w:after="0" w:line="480" w:lineRule="auto"/>
        <w:ind w:firstLine="567"/>
        <w:jc w:val="both"/>
        <w:rPr>
          <w:rFonts w:ascii="Times New Roman" w:hAnsi="Times New Roman" w:cs="Times New Roman"/>
          <w:sz w:val="24"/>
          <w:szCs w:val="24"/>
          <w:lang w:val="id-ID"/>
        </w:rPr>
      </w:pPr>
      <w:r>
        <w:rPr>
          <w:rFonts w:ascii="Times New Roman" w:hAnsi="Times New Roman" w:cs="Times New Roman"/>
          <w:sz w:val="24"/>
          <w:szCs w:val="24"/>
        </w:rPr>
        <w:t xml:space="preserve">Berdasarkan kajian teoritis dan hasil penelitian sebelumnya serta permasalahan yang dikemukakan, berikut disajikan kerangka pemikiran yang ditunjukkan pada gambar berikut </w:t>
      </w:r>
      <w:proofErr w:type="gramStart"/>
      <w:r>
        <w:rPr>
          <w:rFonts w:ascii="Times New Roman" w:hAnsi="Times New Roman" w:cs="Times New Roman"/>
          <w:sz w:val="24"/>
          <w:szCs w:val="24"/>
        </w:rPr>
        <w:t>ini :</w:t>
      </w:r>
      <w:proofErr w:type="gramEnd"/>
    </w:p>
    <w:p w:rsidR="003E5DF4" w:rsidRDefault="00186692">
      <w:pPr>
        <w:tabs>
          <w:tab w:val="left" w:pos="1843"/>
        </w:tabs>
        <w:spacing w:after="0" w:line="276" w:lineRule="auto"/>
        <w:ind w:firstLine="567"/>
        <w:jc w:val="center"/>
        <w:rPr>
          <w:rFonts w:ascii="Times New Roman" w:hAnsi="Times New Roman" w:cs="Times New Roman"/>
          <w:b/>
          <w:sz w:val="24"/>
          <w:szCs w:val="24"/>
        </w:rPr>
      </w:pPr>
      <w:r>
        <w:rPr>
          <w:rFonts w:ascii="Times New Roman" w:hAnsi="Times New Roman" w:cs="Times New Roman"/>
          <w:b/>
          <w:sz w:val="24"/>
          <w:szCs w:val="24"/>
        </w:rPr>
        <w:t xml:space="preserve">Gambar 2.2 </w:t>
      </w:r>
    </w:p>
    <w:p w:rsidR="003E5DF4" w:rsidRDefault="00186692">
      <w:pPr>
        <w:tabs>
          <w:tab w:val="left" w:pos="1843"/>
        </w:tabs>
        <w:spacing w:after="0" w:line="276" w:lineRule="auto"/>
        <w:ind w:firstLine="567"/>
        <w:jc w:val="center"/>
        <w:rPr>
          <w:rFonts w:ascii="Times New Roman" w:hAnsi="Times New Roman" w:cs="Times New Roman"/>
          <w:b/>
          <w:sz w:val="24"/>
          <w:szCs w:val="24"/>
          <w:lang w:val="id-ID"/>
        </w:rPr>
      </w:pPr>
      <w:r>
        <w:rPr>
          <w:rFonts w:ascii="Times New Roman" w:hAnsi="Times New Roman" w:cs="Times New Roman"/>
          <w:b/>
          <w:sz w:val="24"/>
          <w:szCs w:val="24"/>
        </w:rPr>
        <w:t xml:space="preserve">Skema Kerangka Berfikir </w:t>
      </w:r>
    </w:p>
    <w:p w:rsidR="003E5DF4" w:rsidRDefault="003E5DF4">
      <w:pPr>
        <w:tabs>
          <w:tab w:val="left" w:pos="1843"/>
        </w:tabs>
        <w:spacing w:after="0" w:line="276" w:lineRule="auto"/>
        <w:ind w:firstLine="567"/>
        <w:jc w:val="center"/>
        <w:rPr>
          <w:rFonts w:ascii="Times New Roman" w:hAnsi="Times New Roman" w:cs="Times New Roman"/>
          <w:b/>
          <w:sz w:val="24"/>
          <w:szCs w:val="24"/>
          <w:lang w:val="id-ID"/>
        </w:rPr>
      </w:pPr>
    </w:p>
    <w:p w:rsidR="003E5DF4" w:rsidRDefault="00186692">
      <w:pPr>
        <w:tabs>
          <w:tab w:val="left" w:pos="1843"/>
        </w:tabs>
        <w:spacing w:after="0" w:line="276" w:lineRule="auto"/>
        <w:ind w:firstLine="567"/>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g">
            <w:drawing>
              <wp:anchor distT="0" distB="0" distL="114300" distR="114300" simplePos="0" relativeHeight="251652608" behindDoc="0" locked="0" layoutInCell="1" allowOverlap="1" wp14:anchorId="3DDC9F01" wp14:editId="53CCB2B8">
                <wp:simplePos x="0" y="0"/>
                <wp:positionH relativeFrom="column">
                  <wp:posOffset>-467360</wp:posOffset>
                </wp:positionH>
                <wp:positionV relativeFrom="paragraph">
                  <wp:posOffset>139065</wp:posOffset>
                </wp:positionV>
                <wp:extent cx="2099945" cy="4046855"/>
                <wp:effectExtent l="10795" t="13970" r="13335" b="6350"/>
                <wp:wrapNone/>
                <wp:docPr id="42" name="Group 8"/>
                <wp:cNvGraphicFramePr/>
                <a:graphic xmlns:a="http://schemas.openxmlformats.org/drawingml/2006/main">
                  <a:graphicData uri="http://schemas.microsoft.com/office/word/2010/wordprocessingGroup">
                    <wpg:wgp>
                      <wpg:cNvGrpSpPr/>
                      <wpg:grpSpPr>
                        <a:xfrm>
                          <a:off x="0" y="0"/>
                          <a:ext cx="2099945" cy="4046855"/>
                          <a:chOff x="0" y="0"/>
                          <a:chExt cx="20997" cy="40470"/>
                        </a:xfrm>
                      </wpg:grpSpPr>
                      <wps:wsp>
                        <wps:cNvPr id="43" name="Rectangle 63"/>
                        <wps:cNvSpPr>
                          <a:spLocks noChangeArrowheads="1"/>
                        </wps:cNvSpPr>
                        <wps:spPr bwMode="auto">
                          <a:xfrm>
                            <a:off x="3971" y="5726"/>
                            <a:ext cx="13354" cy="6287"/>
                          </a:xfrm>
                          <a:prstGeom prst="rect">
                            <a:avLst/>
                          </a:prstGeom>
                          <a:noFill/>
                          <a:ln w="12700">
                            <a:solidFill>
                              <a:schemeClr val="tx1">
                                <a:lumMod val="100000"/>
                                <a:lumOff val="0"/>
                              </a:schemeClr>
                            </a:solidFill>
                            <a:miter lim="800000"/>
                          </a:ln>
                        </wps:spPr>
                        <wps:txb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 xml:space="preserve">Motivasi Karir </w:t>
                              </w:r>
                            </w:p>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(X1)</w:t>
                              </w:r>
                            </w:p>
                          </w:txbxContent>
                        </wps:txbx>
                        <wps:bodyPr rot="0" vert="horz" wrap="square" lIns="91440" tIns="45720" rIns="91440" bIns="45720" anchor="ctr" anchorCtr="0" upright="1">
                          <a:noAutofit/>
                        </wps:bodyPr>
                      </wps:wsp>
                      <wps:wsp>
                        <wps:cNvPr id="44" name="Rectangle 2"/>
                        <wps:cNvSpPr>
                          <a:spLocks noChangeArrowheads="1"/>
                        </wps:cNvSpPr>
                        <wps:spPr bwMode="auto">
                          <a:xfrm>
                            <a:off x="3971" y="15701"/>
                            <a:ext cx="13437" cy="8138"/>
                          </a:xfrm>
                          <a:prstGeom prst="rect">
                            <a:avLst/>
                          </a:prstGeom>
                          <a:solidFill>
                            <a:schemeClr val="lt1">
                              <a:lumMod val="100000"/>
                              <a:lumOff val="0"/>
                            </a:schemeClr>
                          </a:solidFill>
                          <a:ln w="12700">
                            <a:solidFill>
                              <a:schemeClr val="tx1">
                                <a:lumMod val="100000"/>
                                <a:lumOff val="0"/>
                              </a:schemeClr>
                            </a:solidFill>
                            <a:miter lim="800000"/>
                          </a:ln>
                        </wps:spPr>
                        <wps:txb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 xml:space="preserve">Pemahaman Perpajakan </w:t>
                              </w:r>
                            </w:p>
                            <w:p w:rsidR="00033CA7" w:rsidRDefault="00033CA7">
                              <w:pPr>
                                <w:jc w:val="center"/>
                              </w:pPr>
                              <w:r>
                                <w:rPr>
                                  <w:rFonts w:ascii="Times New Roman" w:hAnsi="Times New Roman" w:cs="Times New Roman"/>
                                  <w:sz w:val="24"/>
                                  <w:szCs w:val="24"/>
                                </w:rPr>
                                <w:t>(X2</w:t>
                              </w:r>
                              <w:r>
                                <w:t>)</w:t>
                              </w:r>
                            </w:p>
                          </w:txbxContent>
                        </wps:txbx>
                        <wps:bodyPr rot="0" vert="horz" wrap="square" lIns="91440" tIns="45720" rIns="91440" bIns="45720" anchor="ctr" anchorCtr="0" upright="1">
                          <a:noAutofit/>
                        </wps:bodyPr>
                      </wps:wsp>
                      <wps:wsp>
                        <wps:cNvPr id="45" name="Rectangle 3"/>
                        <wps:cNvSpPr>
                          <a:spLocks noChangeArrowheads="1"/>
                        </wps:cNvSpPr>
                        <wps:spPr bwMode="auto">
                          <a:xfrm>
                            <a:off x="3971" y="28170"/>
                            <a:ext cx="13669" cy="7436"/>
                          </a:xfrm>
                          <a:prstGeom prst="rect">
                            <a:avLst/>
                          </a:prstGeom>
                          <a:solidFill>
                            <a:schemeClr val="lt1">
                              <a:lumMod val="100000"/>
                              <a:lumOff val="0"/>
                            </a:schemeClr>
                          </a:solidFill>
                          <a:ln w="12700">
                            <a:solidFill>
                              <a:schemeClr val="tx1">
                                <a:lumMod val="100000"/>
                                <a:lumOff val="0"/>
                              </a:schemeClr>
                            </a:solidFill>
                            <a:miter lim="800000"/>
                          </a:ln>
                        </wps:spPr>
                        <wps:txb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 xml:space="preserve">Pertimbangan Pasar Kerja </w:t>
                              </w:r>
                            </w:p>
                            <w:p w:rsidR="00033CA7" w:rsidRDefault="00033CA7">
                              <w:pPr>
                                <w:jc w:val="center"/>
                              </w:pPr>
                              <w:r>
                                <w:rPr>
                                  <w:rFonts w:ascii="Times New Roman" w:hAnsi="Times New Roman" w:cs="Times New Roman"/>
                                  <w:sz w:val="24"/>
                                  <w:szCs w:val="24"/>
                                </w:rPr>
                                <w:t>(X3</w:t>
                              </w:r>
                              <w:r>
                                <w:t>)</w:t>
                              </w:r>
                            </w:p>
                          </w:txbxContent>
                        </wps:txbx>
                        <wps:bodyPr rot="0" vert="horz" wrap="square" lIns="91440" tIns="45720" rIns="91440" bIns="45720" anchor="ctr" anchorCtr="0" upright="1">
                          <a:noAutofit/>
                        </wps:bodyPr>
                      </wps:wsp>
                      <wps:wsp>
                        <wps:cNvPr id="46" name="Rectangle 15"/>
                        <wps:cNvSpPr>
                          <a:spLocks noChangeArrowheads="1"/>
                        </wps:cNvSpPr>
                        <wps:spPr bwMode="auto">
                          <a:xfrm>
                            <a:off x="0" y="0"/>
                            <a:ext cx="20997" cy="40470"/>
                          </a:xfrm>
                          <a:prstGeom prst="rect">
                            <a:avLst/>
                          </a:prstGeom>
                          <a:noFill/>
                          <a:ln w="9525">
                            <a:solidFill>
                              <a:schemeClr val="tx1">
                                <a:lumMod val="100000"/>
                                <a:lumOff val="0"/>
                              </a:schemeClr>
                            </a:solidFill>
                            <a:prstDash val="dash"/>
                            <a:miter lim="800000"/>
                          </a:ln>
                        </wps:spPr>
                        <wps:bodyPr rot="0" vert="horz" wrap="square" lIns="91440" tIns="45720" rIns="91440" bIns="45720" anchor="ctr" anchorCtr="0" upright="1">
                          <a:noAutofit/>
                        </wps:bodyPr>
                      </wps:wsp>
                    </wpg:wgp>
                  </a:graphicData>
                </a:graphic>
              </wp:anchor>
            </w:drawing>
          </mc:Choice>
          <mc:Fallback>
            <w:pict>
              <v:group w14:anchorId="3DDC9F01" id="Group 8" o:spid="_x0000_s1027" style="position:absolute;left:0;text-align:left;margin-left:-36.8pt;margin-top:10.95pt;width:165.35pt;height:318.65pt;z-index:251652608" coordsize="20997,4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">
                <v:rect id="Rectangle 63" o:spid="_x0000_s1028" style="position:absolute;left:3971;top:5726;width:13354;height:6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6n/8YA&#10;AADbAAAADwAAAGRycy9kb3ducmV2LnhtbESPQWvCQBSE74X+h+UVehHdaItIdJXSYsmhFLT14O2Z&#10;fWZTs29D9lXTf98tFDwOM/MNs1j1vlFn6mId2MB4lIEiLoOtuTLw+bEezkBFQbbYBCYDPxRhtby9&#10;WWBuw4U3dN5KpRKEY44GnEibax1LRx7jKLTEyTuGzqMk2VXadnhJcN/oSZZNtcea04LDlp4dlaft&#10;tzewL3qpvsav8nbCwW5QuEP5/nIw5v6uf5qDEurlGv5vF9bA4w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6n/8YAAADbAAAADwAAAAAAAAAAAAAAAACYAgAAZHJz&#10;L2Rvd25yZXYueG1sUEsFBgAAAAAEAAQA9QAAAIsDAAAAAA==&#10;" filled="f" strokecolor="black [3213]" strokeweight="1pt">
                  <v:textbo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 xml:space="preserve">Motivasi Karir </w:t>
                        </w:r>
                      </w:p>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(X1)</w:t>
                        </w:r>
                      </w:p>
                    </w:txbxContent>
                  </v:textbox>
                </v:rect>
                <v:rect id="Rectangle 2" o:spid="_x0000_s1029" style="position:absolute;left:3971;top:15701;width:13437;height:81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a0KsIA&#10;AADbAAAADwAAAGRycy9kb3ducmV2LnhtbESP0WoCMRRE34X+Q7gF3zRrkVK2RhFRkD5YutsPuGxu&#10;N0s3NzGJuv69EQQfh5k5wyxWg+3FmULsHCuYTQsQxI3THbcKfuvd5ANETMgae8ek4EoRVsuX0QJL&#10;7S78Q+cqtSJDOJaowKTkSyljY8hinDpPnL0/FyymLEMrdcBLhttevhXFu7TYcV4w6GljqPmvTlaB&#10;D2v/bbam3g2HsP9qT1Vnjlelxq/D+hNEoiE9w4/2XiuYz+H+Jf8A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drQqwgAAANsAAAAPAAAAAAAAAAAAAAAAAJgCAABkcnMvZG93&#10;bnJldi54bWxQSwUGAAAAAAQABAD1AAAAhwMAAAAA&#10;" fillcolor="white [3201]" strokecolor="black [3213]" strokeweight="1pt">
                  <v:textbo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 xml:space="preserve">Pemahaman Perpajakan </w:t>
                        </w:r>
                      </w:p>
                      <w:p w:rsidR="00033CA7" w:rsidRDefault="00033CA7">
                        <w:pPr>
                          <w:jc w:val="center"/>
                        </w:pPr>
                        <w:r>
                          <w:rPr>
                            <w:rFonts w:ascii="Times New Roman" w:hAnsi="Times New Roman" w:cs="Times New Roman"/>
                            <w:sz w:val="24"/>
                            <w:szCs w:val="24"/>
                          </w:rPr>
                          <w:t>(X2</w:t>
                        </w:r>
                        <w:r>
                          <w:t>)</w:t>
                        </w:r>
                      </w:p>
                    </w:txbxContent>
                  </v:textbox>
                </v:rect>
                <v:rect id="_x0000_s1030" style="position:absolute;left:3971;top:28170;width:13669;height:74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oRscIA&#10;AADbAAAADwAAAGRycy9kb3ducmV2LnhtbESP0WoCMRRE3wv+Q7iCbzVrsaWsRhGpIH2odO0HXDbX&#10;zeLmJiZR179vBMHHYWbOMPNlbztxoRBbxwom4wIEce10y42Cv/3m9RNETMgaO8ek4EYRlovByxxL&#10;7a78S5cqNSJDOJaowKTkSyljbchiHDtPnL2DCxZTlqGROuA1w20n34riQ1psOS8Y9LQ2VB+rs1Xg&#10;w8rvzJfZb/qfsP1uzlVrTjelRsN+NQORqE/P8KO91Qqm73D/kn+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hGxwgAAANsAAAAPAAAAAAAAAAAAAAAAAJgCAABkcnMvZG93&#10;bnJldi54bWxQSwUGAAAAAAQABAD1AAAAhwMAAAAA&#10;" fillcolor="white [3201]" strokecolor="black [3213]" strokeweight="1pt">
                  <v:textbo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 xml:space="preserve">Pertimbangan Pasar Kerja </w:t>
                        </w:r>
                      </w:p>
                      <w:p w:rsidR="00033CA7" w:rsidRDefault="00033CA7">
                        <w:pPr>
                          <w:jc w:val="center"/>
                        </w:pPr>
                        <w:r>
                          <w:rPr>
                            <w:rFonts w:ascii="Times New Roman" w:hAnsi="Times New Roman" w:cs="Times New Roman"/>
                            <w:sz w:val="24"/>
                            <w:szCs w:val="24"/>
                          </w:rPr>
                          <w:t>(X3</w:t>
                        </w:r>
                        <w:r>
                          <w:t>)</w:t>
                        </w:r>
                      </w:p>
                    </w:txbxContent>
                  </v:textbox>
                </v:rect>
                <v:rect id="Rectangle 15" o:spid="_x0000_s1031" style="position:absolute;width:20997;height:404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klMMUA&#10;AADbAAAADwAAAGRycy9kb3ducmV2LnhtbESPW0vDQBSE3wX/w3IE3+zGVkJJuy1FEKQXoRfBx8Pu&#10;aRLMno3ZYxr/fVcQfBxm5htmvhx8o3rqYh3YwOMoA0Vsg6u5NHA6vjxMQUVBdtgEJgM/FGG5uL2Z&#10;Y+HChffUH6RUCcKxQAOVSFtoHW1FHuMotMTJO4fOoyTZldp1eElw3+hxluXaY81pocKWniuyn4dv&#10;b+DNWjvJZby2X/02e68/dpvVSYy5vxtWM1BCg/yH/9qvzsBTDr9f0g/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mSUwxQAAANsAAAAPAAAAAAAAAAAAAAAAAJgCAABkcnMv&#10;ZG93bnJldi54bWxQSwUGAAAAAAQABAD1AAAAigMAAAAA&#10;" filled="f" strokecolor="black [3213]">
                  <v:stroke dashstyle="dash"/>
                </v:rect>
              </v:group>
            </w:pict>
          </mc:Fallback>
        </mc:AlternateContent>
      </w:r>
    </w:p>
    <w:p w:rsidR="003E5DF4" w:rsidRDefault="003E5DF4">
      <w:pPr>
        <w:tabs>
          <w:tab w:val="left" w:pos="1701"/>
        </w:tabs>
        <w:spacing w:after="0" w:line="480" w:lineRule="auto"/>
        <w:ind w:left="993" w:firstLine="567"/>
        <w:jc w:val="both"/>
        <w:rPr>
          <w:rFonts w:ascii="Times New Roman" w:hAnsi="Times New Roman" w:cs="Times New Roman"/>
          <w:sz w:val="24"/>
          <w:szCs w:val="24"/>
        </w:rPr>
      </w:pPr>
    </w:p>
    <w:p w:rsidR="003E5DF4" w:rsidRDefault="00186692">
      <w:pPr>
        <w:spacing w:after="0" w:line="480" w:lineRule="auto"/>
        <w:ind w:left="993" w:firstLine="567"/>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752" behindDoc="0" locked="0" layoutInCell="1" allowOverlap="1" wp14:anchorId="6EF11003" wp14:editId="310034C2">
                <wp:simplePos x="0" y="0"/>
                <wp:positionH relativeFrom="column">
                  <wp:posOffset>4291330</wp:posOffset>
                </wp:positionH>
                <wp:positionV relativeFrom="paragraph">
                  <wp:posOffset>160020</wp:posOffset>
                </wp:positionV>
                <wp:extent cx="414655" cy="715010"/>
                <wp:effectExtent l="6985" t="5715" r="6985" b="22225"/>
                <wp:wrapNone/>
                <wp:docPr id="39" name="Group 89"/>
                <wp:cNvGraphicFramePr/>
                <a:graphic xmlns:a="http://schemas.openxmlformats.org/drawingml/2006/main">
                  <a:graphicData uri="http://schemas.microsoft.com/office/word/2010/wordprocessingGroup">
                    <wpg:wgp>
                      <wpg:cNvGrpSpPr/>
                      <wpg:grpSpPr>
                        <a:xfrm>
                          <a:off x="0" y="0"/>
                          <a:ext cx="414655" cy="715010"/>
                          <a:chOff x="9026" y="6563"/>
                          <a:chExt cx="653" cy="1126"/>
                        </a:xfrm>
                      </wpg:grpSpPr>
                      <wps:wsp>
                        <wps:cNvPr id="40" name="Rectangle 83"/>
                        <wps:cNvSpPr>
                          <a:spLocks noChangeArrowheads="1"/>
                        </wps:cNvSpPr>
                        <wps:spPr bwMode="auto">
                          <a:xfrm>
                            <a:off x="9026" y="6563"/>
                            <a:ext cx="653" cy="452"/>
                          </a:xfrm>
                          <a:prstGeom prst="rect">
                            <a:avLst/>
                          </a:prstGeom>
                          <a:solidFill>
                            <a:srgbClr val="FFFFFF"/>
                          </a:solidFill>
                          <a:ln w="9525">
                            <a:solidFill>
                              <a:srgbClr val="000000"/>
                            </a:solidFill>
                            <a:miter lim="800000"/>
                          </a:ln>
                        </wps:spPr>
                        <wps:txbx>
                          <w:txbxContent>
                            <w:p w:rsidR="00033CA7" w:rsidRDefault="00033CA7">
                              <w:pPr>
                                <w:jc w:val="center"/>
                                <w:rPr>
                                  <w:rFonts w:ascii="Times New Roman" w:hAnsi="Times New Roman" w:cs="Times New Roman"/>
                                  <w:sz w:val="24"/>
                                  <w:szCs w:val="24"/>
                                  <w:lang w:val="id-ID"/>
                                </w:rPr>
                              </w:pPr>
                              <w:r>
                                <w:rPr>
                                  <w:rFonts w:ascii="Times New Roman" w:hAnsi="Times New Roman" w:cs="Times New Roman"/>
                                  <w:sz w:val="24"/>
                                  <w:szCs w:val="24"/>
                                  <w:lang w:val="id-ID"/>
                                </w:rPr>
                                <w:t>e</w:t>
                              </w:r>
                            </w:p>
                          </w:txbxContent>
                        </wps:txbx>
                        <wps:bodyPr rot="0" vert="horz" wrap="square" lIns="91440" tIns="45720" rIns="91440" bIns="45720" anchor="t" anchorCtr="0" upright="1">
                          <a:noAutofit/>
                        </wps:bodyPr>
                      </wps:wsp>
                      <wps:wsp>
                        <wps:cNvPr id="41" name="AutoShape 88"/>
                        <wps:cNvCnPr>
                          <a:cxnSpLocks noChangeShapeType="1"/>
                        </wps:cNvCnPr>
                        <wps:spPr bwMode="auto">
                          <a:xfrm>
                            <a:off x="9369" y="7032"/>
                            <a:ext cx="0" cy="657"/>
                          </a:xfrm>
                          <a:prstGeom prst="straightConnector1">
                            <a:avLst/>
                          </a:prstGeom>
                          <a:noFill/>
                          <a:ln w="12700" cap="rnd">
                            <a:solidFill>
                              <a:srgbClr val="000000"/>
                            </a:solidFill>
                            <a:prstDash val="sysDot"/>
                            <a:round/>
                            <a:tailEnd type="triangle" w="med" len="med"/>
                          </a:ln>
                        </wps:spPr>
                        <wps:bodyPr/>
                      </wps:wsp>
                    </wpg:wgp>
                  </a:graphicData>
                </a:graphic>
              </wp:anchor>
            </w:drawing>
          </mc:Choice>
          <mc:Fallback>
            <w:pict>
              <v:group w14:anchorId="6EF11003" id="Group 89" o:spid="_x0000_s1032" style="position:absolute;left:0;text-align:left;margin-left:337.9pt;margin-top:12.6pt;width:32.65pt;height:56.3pt;z-index:251658752" coordorigin="9026,6563" coordsize="653,1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">
                <v:rect id="Rectangle 83" o:spid="_x0000_s1033" style="position:absolute;left:9026;top:6563;width:653;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ig8EA&#10;AADbAAAADwAAAGRycy9kb3ducmV2LnhtbERPPW/CMBDdK/EfrENiKw4UVZ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YoPBAAAA2wAAAA8AAAAAAAAAAAAAAAAAmAIAAGRycy9kb3du&#10;cmV2LnhtbFBLBQYAAAAABAAEAPUAAACGAwAAAAA=&#10;">
                  <v:textbox>
                    <w:txbxContent>
                      <w:p w:rsidR="00033CA7" w:rsidRDefault="00033CA7">
                        <w:pPr>
                          <w:jc w:val="center"/>
                          <w:rPr>
                            <w:rFonts w:ascii="Times New Roman" w:hAnsi="Times New Roman" w:cs="Times New Roman"/>
                            <w:sz w:val="24"/>
                            <w:szCs w:val="24"/>
                            <w:lang w:val="id-ID"/>
                          </w:rPr>
                        </w:pPr>
                        <w:r>
                          <w:rPr>
                            <w:rFonts w:ascii="Times New Roman" w:hAnsi="Times New Roman" w:cs="Times New Roman"/>
                            <w:sz w:val="24"/>
                            <w:szCs w:val="24"/>
                            <w:lang w:val="id-ID"/>
                          </w:rPr>
                          <w:t>e</w:t>
                        </w:r>
                      </w:p>
                    </w:txbxContent>
                  </v:textbox>
                </v:rect>
                <v:shapetype id="_x0000_t32" coordsize="21600,21600" o:spt="32" o:oned="t" path="m,l21600,21600e" filled="f">
                  <v:path arrowok="t" fillok="f" o:connecttype="none"/>
                  <o:lock v:ext="edit" shapetype="t"/>
                </v:shapetype>
                <v:shape id="AutoShape 88" o:spid="_x0000_s1034" type="#_x0000_t32" style="position:absolute;left:9369;top:7032;width:0;height:6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ZNDMIAAADbAAAADwAAAGRycy9kb3ducmV2LnhtbESPQYvCMBSE78L+h/AW9qapskjpGkUK&#10;C3oQtHrx9mjeNsXmpSRZrf/eCILHYWa+YRarwXbiSj60jhVMJxkI4trplhsFp+PvOAcRIrLGzjEp&#10;uFOA1fJjtMBCuxsf6FrFRiQIhwIVmBj7QspQG7IYJq4nTt6f8xZjkr6R2uMtwW0nZ1k2lxZbTgsG&#10;eyoN1Zfq3yrY6U171ttyP5z9HPuyys0+r5X6+hzWPyAiDfEdfrU3WsH3FJ5f0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cZNDMIAAADbAAAADwAAAAAAAAAAAAAA&#10;AAChAgAAZHJzL2Rvd25yZXYueG1sUEsFBgAAAAAEAAQA+QAAAJADAAAAAA==&#10;" strokeweight="1pt">
                  <v:stroke dashstyle="1 1" endarrow="block" endcap="round"/>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43392" behindDoc="0" locked="0" layoutInCell="1" allowOverlap="1" wp14:anchorId="6FF4BF14" wp14:editId="1B5362D8">
                <wp:simplePos x="0" y="0"/>
                <wp:positionH relativeFrom="column">
                  <wp:posOffset>1619250</wp:posOffset>
                </wp:positionH>
                <wp:positionV relativeFrom="paragraph">
                  <wp:posOffset>434975</wp:posOffset>
                </wp:positionV>
                <wp:extent cx="1764030" cy="2296160"/>
                <wp:effectExtent l="11430" t="13970" r="43815" b="13970"/>
                <wp:wrapNone/>
                <wp:docPr id="34" name="Group 11"/>
                <wp:cNvGraphicFramePr/>
                <a:graphic xmlns:a="http://schemas.openxmlformats.org/drawingml/2006/main">
                  <a:graphicData uri="http://schemas.microsoft.com/office/word/2010/wordprocessingGroup">
                    <wpg:wgp>
                      <wpg:cNvGrpSpPr/>
                      <wpg:grpSpPr>
                        <a:xfrm>
                          <a:off x="0" y="0"/>
                          <a:ext cx="1764030" cy="2296160"/>
                          <a:chOff x="0" y="0"/>
                          <a:chExt cx="17642" cy="22962"/>
                        </a:xfrm>
                      </wpg:grpSpPr>
                      <wps:wsp>
                        <wps:cNvPr id="35" name="Straight Arrow Connector 5"/>
                        <wps:cNvCnPr>
                          <a:cxnSpLocks noChangeShapeType="1"/>
                        </wps:cNvCnPr>
                        <wps:spPr bwMode="auto">
                          <a:xfrm>
                            <a:off x="149" y="0"/>
                            <a:ext cx="17493" cy="7553"/>
                          </a:xfrm>
                          <a:prstGeom prst="straightConnector1">
                            <a:avLst/>
                          </a:prstGeom>
                          <a:noFill/>
                          <a:ln w="6350">
                            <a:solidFill>
                              <a:schemeClr val="dk1">
                                <a:lumMod val="100000"/>
                                <a:lumOff val="0"/>
                              </a:schemeClr>
                            </a:solidFill>
                            <a:miter lim="800000"/>
                            <a:tailEnd type="triangle" w="med" len="med"/>
                          </a:ln>
                        </wps:spPr>
                        <wps:bodyPr/>
                      </wps:wsp>
                      <wps:wsp>
                        <wps:cNvPr id="36" name="Straight Arrow Connector 7"/>
                        <wps:cNvCnPr>
                          <a:cxnSpLocks noChangeShapeType="1"/>
                        </wps:cNvCnPr>
                        <wps:spPr bwMode="auto">
                          <a:xfrm flipV="1">
                            <a:off x="374" y="13341"/>
                            <a:ext cx="17249" cy="9621"/>
                          </a:xfrm>
                          <a:prstGeom prst="straightConnector1">
                            <a:avLst/>
                          </a:prstGeom>
                          <a:noFill/>
                          <a:ln w="9525">
                            <a:solidFill>
                              <a:schemeClr val="dk1">
                                <a:lumMod val="100000"/>
                                <a:lumOff val="0"/>
                              </a:schemeClr>
                            </a:solidFill>
                            <a:miter lim="800000"/>
                            <a:tailEnd type="triangle" w="med" len="med"/>
                          </a:ln>
                        </wps:spPr>
                        <wps:bodyPr/>
                      </wps:wsp>
                      <wps:wsp>
                        <wps:cNvPr id="38" name="Straight Arrow Connector 22"/>
                        <wps:cNvCnPr>
                          <a:cxnSpLocks noChangeShapeType="1"/>
                        </wps:cNvCnPr>
                        <wps:spPr bwMode="auto">
                          <a:xfrm flipV="1">
                            <a:off x="0" y="10493"/>
                            <a:ext cx="17587" cy="99"/>
                          </a:xfrm>
                          <a:prstGeom prst="straightConnector1">
                            <a:avLst/>
                          </a:prstGeom>
                          <a:noFill/>
                          <a:ln w="9525">
                            <a:solidFill>
                              <a:schemeClr val="dk1">
                                <a:lumMod val="100000"/>
                                <a:lumOff val="0"/>
                              </a:schemeClr>
                            </a:solidFill>
                            <a:miter lim="800000"/>
                            <a:tailEnd type="triangle" w="med" len="med"/>
                          </a:ln>
                        </wps:spPr>
                        <wps:bodyPr/>
                      </wps:wsp>
                    </wpg:wgp>
                  </a:graphicData>
                </a:graphic>
              </wp:anchor>
            </w:drawing>
          </mc:Choice>
          <mc:Fallback>
            <w:pict>
              <v:group w14:anchorId="6FA9EFCC" id="Group 11" o:spid="_x0000_s1026" style="position:absolute;margin-left:127.5pt;margin-top:34.25pt;width:138.9pt;height:180.8pt;z-index:251643392" coordsize="17642,22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">
                <v:shape id="Straight Arrow Connector 5" o:spid="_x0000_s1027" type="#_x0000_t32" style="position:absolute;left:149;width:17493;height:75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p2msIAAADbAAAADwAAAGRycy9kb3ducmV2LnhtbESPS6vCMBSE94L/IRzh7jTVi6LVKD4Q&#10;vO584PrQHNtic1KbaOu/vxEEl8PMfMPMFo0pxJMql1tW0O9FIIgTq3NOFZxP2+4YhPPIGgvLpOBF&#10;DhbzdmuGsbY1H+h59KkIEHYxKsi8L2MpXZKRQdezJXHwrrYy6IOsUqkrrAPcFHIQRSNpMOewkGFJ&#10;64yS2/FhFNToL5PVMr2vV5u/XTMs7qPTea/UT6dZTkF4avw3/GnvtILfIby/h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p2msIAAADbAAAADwAAAAAAAAAAAAAA&#10;AAChAgAAZHJzL2Rvd25yZXYueG1sUEsFBgAAAAAEAAQA+QAAAJADAAAAAA==&#10;" strokecolor="black [3200]" strokeweight=".5pt">
                  <v:stroke endarrow="block" joinstyle="miter"/>
                </v:shape>
                <v:shape id="Straight Arrow Connector 7" o:spid="_x0000_s1028" type="#_x0000_t32" style="position:absolute;left:374;top:13341;width:17249;height:96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lVrMQAAADbAAAADwAAAGRycy9kb3ducmV2LnhtbESPQYvCMBSE78L+h/AWvGmqgkg1iu6y&#10;qwc92NX7o3m21ealNlGrv94Iwh6HmfmGmcwaU4or1a6wrKDXjUAQp1YXnCnY/f10RiCcR9ZYWiYF&#10;d3Iwm360Jhhre+MtXROfiQBhF6OC3PsqltKlORl0XVsRB+9ga4M+yDqTusZbgJtS9qNoKA0WHBZy&#10;rOgrp/SUXIyC0W/5OJ7puFxsolPyvRuk22K/Vqr92czHIDw1/j/8bq+0gsEQXl/CD5DT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uVWsxAAAANsAAAAPAAAAAAAAAAAA&#10;AAAAAKECAABkcnMvZG93bnJldi54bWxQSwUGAAAAAAQABAD5AAAAkgMAAAAA&#10;" strokecolor="black [3200]">
                  <v:stroke endarrow="block" joinstyle="miter"/>
                </v:shape>
                <v:shape id="Straight Arrow Connector 22" o:spid="_x0000_s1029" type="#_x0000_t32" style="position:absolute;top:10493;width:17587;height: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kRcIAAADbAAAADwAAAGRycy9kb3ducmV2LnhtbERPu27CMBTdkfgH6yJ1A6dEQiiNQRTU&#10;x1AG0nS/ii9JIL4OsRtCvx4PSB2PzjtdD6YRPXWutqzgeRaBIC6srrlUkH+/TZcgnEfW2FgmBTdy&#10;sF6NRykm2l75QH3mSxFC2CWooPK+TaR0RUUG3cy2xIE72s6gD7Arpe7wGsJNI+dRtJAGaw4NFba0&#10;rag4Z79GwfK9+Ttd6PTxuo/O2S6Pi0P986XU02TYvIDwNPh/8cP9qRXEYWz4En6AX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WpkRcIAAADbAAAADwAAAAAAAAAAAAAA&#10;AAChAgAAZHJzL2Rvd25yZXYueG1sUEsFBgAAAAAEAAQA+QAAAJADAAAAAA==&#10;" strokecolor="black [3200]">
                  <v:stroke endarrow="block" joinstyle="miter"/>
                </v:shape>
              </v:group>
            </w:pict>
          </mc:Fallback>
        </mc:AlternateContent>
      </w:r>
    </w:p>
    <w:p w:rsidR="003E5DF4" w:rsidRDefault="003E5DF4">
      <w:pPr>
        <w:pStyle w:val="ListParagraph1"/>
        <w:tabs>
          <w:tab w:val="left" w:pos="993"/>
        </w:tabs>
        <w:spacing w:after="0" w:line="480" w:lineRule="auto"/>
        <w:ind w:left="993" w:firstLine="567"/>
        <w:rPr>
          <w:rFonts w:ascii="Times New Roman" w:hAnsi="Times New Roman" w:cs="Times New Roman"/>
          <w:sz w:val="24"/>
          <w:szCs w:val="24"/>
        </w:rPr>
      </w:pPr>
    </w:p>
    <w:p w:rsidR="003E5DF4" w:rsidRDefault="00186692">
      <w:pPr>
        <w:pStyle w:val="ListParagraph1"/>
        <w:tabs>
          <w:tab w:val="left" w:pos="993"/>
        </w:tabs>
        <w:spacing w:after="0" w:line="480" w:lineRule="auto"/>
        <w:ind w:left="993" w:firstLine="567"/>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40320" behindDoc="0" locked="0" layoutInCell="1" allowOverlap="1" wp14:anchorId="6903C69E" wp14:editId="50E7868C">
                <wp:simplePos x="0" y="0"/>
                <wp:positionH relativeFrom="column">
                  <wp:posOffset>3508375</wp:posOffset>
                </wp:positionH>
                <wp:positionV relativeFrom="paragraph">
                  <wp:posOffset>202565</wp:posOffset>
                </wp:positionV>
                <wp:extent cx="1987550" cy="1082040"/>
                <wp:effectExtent l="0" t="0" r="12700" b="22860"/>
                <wp:wrapNone/>
                <wp:docPr id="33" name="Rectangle 4"/>
                <wp:cNvGraphicFramePr/>
                <a:graphic xmlns:a="http://schemas.openxmlformats.org/drawingml/2006/main">
                  <a:graphicData uri="http://schemas.microsoft.com/office/word/2010/wordprocessingShape">
                    <wps:wsp>
                      <wps:cNvSpPr/>
                      <wps:spPr>
                        <a:xfrm>
                          <a:off x="0" y="0"/>
                          <a:ext cx="1987550" cy="1082040"/>
                        </a:xfrm>
                        <a:prstGeom prst="rect">
                          <a:avLst/>
                        </a:prstGeom>
                        <a:solidFill>
                          <a:schemeClr val="lt1"/>
                        </a:solidFill>
                        <a:ln w="12700" cap="flat" cmpd="sng">
                          <a:solidFill>
                            <a:schemeClr val="tx1"/>
                          </a:solidFill>
                          <a:prstDash val="solid"/>
                          <a:miter/>
                          <a:headEnd type="none" w="med" len="med"/>
                          <a:tailEnd type="none" w="med" len="med"/>
                        </a:ln>
                      </wps:spPr>
                      <wps:txb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Minat Mahasiswa Dalam Berkarir di Bidang Perpajakan</w:t>
                            </w:r>
                          </w:p>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(Y)</w:t>
                            </w:r>
                          </w:p>
                          <w:p w:rsidR="00033CA7" w:rsidRDefault="00033CA7">
                            <w:pPr>
                              <w:jc w:val="center"/>
                            </w:pPr>
                          </w:p>
                        </w:txbxContent>
                      </wps:txbx>
                      <wps:bodyPr anchor="ctr" upright="1"/>
                    </wps:wsp>
                  </a:graphicData>
                </a:graphic>
              </wp:anchor>
            </w:drawing>
          </mc:Choice>
          <mc:Fallback>
            <w:pict>
              <v:rect w14:anchorId="6903C69E" id="Rectangle 4" o:spid="_x0000_s1035" style="position:absolute;left:0;text-align:left;margin-left:276.25pt;margin-top:15.95pt;width:156.5pt;height:85.2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" fillcolor="white [3201]" strokecolor="black [3213]" strokeweight="1pt">
                <v:textbox>
                  <w:txbxContent>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Minat Mahasiswa Dalam Berkarir di Bidang Perpajakan</w:t>
                      </w:r>
                    </w:p>
                    <w:p w:rsidR="00033CA7" w:rsidRDefault="00033CA7">
                      <w:pPr>
                        <w:jc w:val="center"/>
                        <w:rPr>
                          <w:rFonts w:ascii="Times New Roman" w:hAnsi="Times New Roman" w:cs="Times New Roman"/>
                          <w:sz w:val="24"/>
                          <w:szCs w:val="24"/>
                        </w:rPr>
                      </w:pPr>
                      <w:r>
                        <w:rPr>
                          <w:rFonts w:ascii="Times New Roman" w:hAnsi="Times New Roman" w:cs="Times New Roman"/>
                          <w:sz w:val="24"/>
                          <w:szCs w:val="24"/>
                        </w:rPr>
                        <w:t>(Y)</w:t>
                      </w:r>
                    </w:p>
                    <w:p w:rsidR="00033CA7" w:rsidRDefault="00033CA7">
                      <w:pPr>
                        <w:jc w:val="center"/>
                      </w:pPr>
                    </w:p>
                  </w:txbxContent>
                </v:textbox>
              </v:rect>
            </w:pict>
          </mc:Fallback>
        </mc:AlternateContent>
      </w:r>
    </w:p>
    <w:p w:rsidR="003E5DF4" w:rsidRDefault="003E5DF4">
      <w:pPr>
        <w:pStyle w:val="ListParagraph1"/>
        <w:tabs>
          <w:tab w:val="left" w:pos="1276"/>
        </w:tabs>
        <w:spacing w:after="0" w:line="240" w:lineRule="auto"/>
        <w:ind w:left="993"/>
        <w:jc w:val="both"/>
        <w:rPr>
          <w:rFonts w:ascii="Times New Roman" w:hAnsi="Times New Roman" w:cs="Times New Roman"/>
          <w:sz w:val="24"/>
          <w:szCs w:val="24"/>
        </w:rPr>
      </w:pPr>
    </w:p>
    <w:p w:rsidR="003E5DF4" w:rsidRDefault="003E5DF4">
      <w:pPr>
        <w:spacing w:after="0"/>
      </w:pPr>
    </w:p>
    <w:p w:rsidR="003E5DF4" w:rsidRDefault="003E5DF4">
      <w:pPr>
        <w:spacing w:after="0"/>
      </w:pPr>
    </w:p>
    <w:p w:rsidR="003E5DF4" w:rsidRDefault="003E5DF4">
      <w:pPr>
        <w:spacing w:after="0"/>
      </w:pPr>
    </w:p>
    <w:p w:rsidR="003E5DF4" w:rsidRDefault="003E5DF4">
      <w:pPr>
        <w:spacing w:after="0"/>
      </w:pPr>
    </w:p>
    <w:p w:rsidR="003E5DF4" w:rsidRDefault="00186692">
      <w:pPr>
        <w:spacing w:after="0"/>
      </w:pPr>
      <w:r>
        <w:rPr>
          <w:noProof/>
        </w:rPr>
        <mc:AlternateContent>
          <mc:Choice Requires="wpg">
            <w:drawing>
              <wp:anchor distT="0" distB="0" distL="114300" distR="114300" simplePos="0" relativeHeight="251655680" behindDoc="0" locked="0" layoutInCell="1" allowOverlap="1" wp14:anchorId="5D2178F5" wp14:editId="682A2F82">
                <wp:simplePos x="0" y="0"/>
                <wp:positionH relativeFrom="column">
                  <wp:posOffset>558800</wp:posOffset>
                </wp:positionH>
                <wp:positionV relativeFrom="paragraph">
                  <wp:posOffset>182245</wp:posOffset>
                </wp:positionV>
                <wp:extent cx="3950335" cy="1819275"/>
                <wp:effectExtent l="8255" t="19050" r="60960" b="9525"/>
                <wp:wrapNone/>
                <wp:docPr id="29" name="Group 14"/>
                <wp:cNvGraphicFramePr/>
                <a:graphic xmlns:a="http://schemas.openxmlformats.org/drawingml/2006/main">
                  <a:graphicData uri="http://schemas.microsoft.com/office/word/2010/wordprocessingGroup">
                    <wpg:wgp>
                      <wpg:cNvGrpSpPr/>
                      <wpg:grpSpPr>
                        <a:xfrm>
                          <a:off x="0" y="0"/>
                          <a:ext cx="3950335" cy="1819275"/>
                          <a:chOff x="0" y="0"/>
                          <a:chExt cx="37325" cy="17646"/>
                        </a:xfrm>
                      </wpg:grpSpPr>
                      <wps:wsp>
                        <wps:cNvPr id="30" name="Straight Connector 16"/>
                        <wps:cNvCnPr>
                          <a:cxnSpLocks noChangeShapeType="1"/>
                        </wps:cNvCnPr>
                        <wps:spPr bwMode="auto">
                          <a:xfrm flipV="1">
                            <a:off x="0" y="17613"/>
                            <a:ext cx="37314" cy="0"/>
                          </a:xfrm>
                          <a:prstGeom prst="line">
                            <a:avLst/>
                          </a:prstGeom>
                          <a:noFill/>
                          <a:ln w="9525">
                            <a:solidFill>
                              <a:schemeClr val="dk1">
                                <a:lumMod val="100000"/>
                                <a:lumOff val="0"/>
                              </a:schemeClr>
                            </a:solidFill>
                            <a:prstDash val="dash"/>
                            <a:miter lim="800000"/>
                          </a:ln>
                        </wps:spPr>
                        <wps:bodyPr/>
                      </wps:wsp>
                      <wps:wsp>
                        <wps:cNvPr id="31" name="Straight Connector 21"/>
                        <wps:cNvCnPr>
                          <a:cxnSpLocks noChangeShapeType="1"/>
                        </wps:cNvCnPr>
                        <wps:spPr bwMode="auto">
                          <a:xfrm>
                            <a:off x="0" y="14390"/>
                            <a:ext cx="0" cy="3256"/>
                          </a:xfrm>
                          <a:prstGeom prst="line">
                            <a:avLst/>
                          </a:prstGeom>
                          <a:noFill/>
                          <a:ln w="9525">
                            <a:solidFill>
                              <a:schemeClr val="dk1">
                                <a:lumMod val="100000"/>
                                <a:lumOff val="0"/>
                              </a:schemeClr>
                            </a:solidFill>
                            <a:prstDash val="dash"/>
                            <a:miter lim="800000"/>
                          </a:ln>
                        </wps:spPr>
                        <wps:bodyPr/>
                      </wps:wsp>
                      <wps:wsp>
                        <wps:cNvPr id="32" name="Straight Arrow Connector 10"/>
                        <wps:cNvCnPr>
                          <a:cxnSpLocks noChangeShapeType="1"/>
                        </wps:cNvCnPr>
                        <wps:spPr bwMode="auto">
                          <a:xfrm flipV="1">
                            <a:off x="37325" y="0"/>
                            <a:ext cx="0" cy="17641"/>
                          </a:xfrm>
                          <a:prstGeom prst="straightConnector1">
                            <a:avLst/>
                          </a:prstGeom>
                          <a:noFill/>
                          <a:ln w="9525">
                            <a:solidFill>
                              <a:schemeClr val="dk1">
                                <a:lumMod val="100000"/>
                                <a:lumOff val="0"/>
                              </a:schemeClr>
                            </a:solidFill>
                            <a:prstDash val="dash"/>
                            <a:miter lim="800000"/>
                            <a:tailEnd type="triangle" w="med" len="med"/>
                          </a:ln>
                        </wps:spPr>
                        <wps:bodyPr/>
                      </wps:wsp>
                    </wpg:wgp>
                  </a:graphicData>
                </a:graphic>
              </wp:anchor>
            </w:drawing>
          </mc:Choice>
          <mc:Fallback>
            <w:pict>
              <v:group w14:anchorId="00AEF24A" id="Group 14" o:spid="_x0000_s1026" style="position:absolute;margin-left:44pt;margin-top:14.35pt;width:311.05pt;height:143.25pt;z-index:251655680" coordsize="37325,17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">
                <v:line id="Straight Connector 16" o:spid="_x0000_s1027" style="position:absolute;flip:y;visibility:visible;mso-wrap-style:square" from="0,17613" to="37314,17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uHl8QAAADbAAAADwAAAGRycy9kb3ducmV2LnhtbERPy2rCQBTdF/oPwy24q5NWbCU6ihSM&#10;BrRSFbG7S+bmgZk7ITPR9O87i0KXh/OeLXpTixu1rrKs4GUYgSDOrK64UHA6rp4nIJxH1lhbJgU/&#10;5GAxf3yYYaztnb/odvCFCCHsYlRQet/EUrqsJINuaBviwOW2NegDbAupW7yHcFPL1yh6kwYrDg0l&#10;NvRRUnY9dEZBmn/ut3mSXNbv591ujOl3t92nSg2e+uUUhKfe/4v/3ButYBTWhy/hB8j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O4eXxAAAANsAAAAPAAAAAAAAAAAA&#10;AAAAAKECAABkcnMvZG93bnJldi54bWxQSwUGAAAAAAQABAD5AAAAkgMAAAAA&#10;" strokecolor="black [3200]">
                  <v:stroke dashstyle="dash" joinstyle="miter"/>
                </v:line>
                <v:line id="Straight Connector 21" o:spid="_x0000_s1028" style="position:absolute;visibility:visible;mso-wrap-style:square" from="0,14390" to="0,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NrNcQAAADbAAAADwAAAGRycy9kb3ducmV2LnhtbESPQWsCMRSE7wX/Q3hCbzWrRSlboxRR&#10;qAoFbWt7fCSvyeLmZdmkuv57IxR6HGbmG2Y673wtTtTGKrCC4aAAQayDqdgq+HhfPTyBiAnZYB2Y&#10;FFwownzWu5tiacKZd3TaJysyhGOJClxKTSll1I48xkFoiLP3E1qPKcvWStPiOcN9LUdFMZEeK84L&#10;DhtaONLH/a9XsNp+r98m1n2Ot8FW+mu50YcDKnXf716eQSTq0n/4r/1qFDwO4fYl/wA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U2s1xAAAANsAAAAPAAAAAAAAAAAA&#10;AAAAAKECAABkcnMvZG93bnJldi54bWxQSwUGAAAAAAQABAD5AAAAkgMAAAAA&#10;" strokecolor="black [3200]">
                  <v:stroke dashstyle="dash" joinstyle="miter"/>
                </v:line>
                <v:shape id="Straight Arrow Connector 10" o:spid="_x0000_s1029" type="#_x0000_t32" style="position:absolute;left:37325;width:0;height:1764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ONlsUAAADbAAAADwAAAGRycy9kb3ducmV2LnhtbESPQWvCQBSE74L/YXlCb7pRoUp0FdPS&#10;UqRQqh48PrLPbEz2bchuNe2vdwuCx2FmvmGW687W4kKtLx0rGI8SEMS50yUXCg77t+EchA/IGmvH&#10;pOCXPKxX/d4SU+2u/E2XXShEhLBPUYEJoUml9Lkhi37kGuLonVxrMUTZFlK3eI1wW8tJkjxLiyXH&#10;BYMNvRjKq92PVZD9fU6Pr/KrOnbNe1YVZrbNzjOlngbdZgEiUBce4Xv7QyuYTuD/S/wBc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ONlsUAAADbAAAADwAAAAAAAAAA&#10;AAAAAAChAgAAZHJzL2Rvd25yZXYueG1sUEsFBgAAAAAEAAQA+QAAAJMDAAAAAA==&#10;" strokecolor="black [3200]">
                  <v:stroke dashstyle="dash" endarrow="block" joinstyle="miter"/>
                </v:shape>
              </v:group>
            </w:pict>
          </mc:Fallback>
        </mc:AlternateContent>
      </w:r>
    </w:p>
    <w:p w:rsidR="003E5DF4" w:rsidRDefault="003E5DF4">
      <w:pPr>
        <w:tabs>
          <w:tab w:val="left" w:pos="1377"/>
        </w:tabs>
        <w:spacing w:after="0"/>
        <w:rPr>
          <w:lang w:val="id-ID"/>
        </w:rPr>
      </w:pPr>
    </w:p>
    <w:p w:rsidR="003E5DF4" w:rsidRDefault="003E5DF4">
      <w:pPr>
        <w:tabs>
          <w:tab w:val="left" w:pos="1377"/>
        </w:tabs>
        <w:spacing w:after="0"/>
        <w:rPr>
          <w:lang w:val="id-ID"/>
        </w:rPr>
      </w:pPr>
    </w:p>
    <w:p w:rsidR="003E5DF4" w:rsidRDefault="003E5DF4">
      <w:pPr>
        <w:tabs>
          <w:tab w:val="left" w:pos="1377"/>
        </w:tabs>
        <w:spacing w:after="0"/>
        <w:rPr>
          <w:lang w:val="id-ID"/>
        </w:rPr>
      </w:pPr>
    </w:p>
    <w:p w:rsidR="003E5DF4" w:rsidRDefault="003E5DF4">
      <w:pPr>
        <w:tabs>
          <w:tab w:val="left" w:pos="1377"/>
        </w:tabs>
        <w:spacing w:after="0"/>
        <w:rPr>
          <w:lang w:val="id-ID"/>
        </w:rPr>
      </w:pPr>
    </w:p>
    <w:p w:rsidR="003E5DF4" w:rsidRDefault="003E5DF4">
      <w:pPr>
        <w:tabs>
          <w:tab w:val="left" w:pos="1377"/>
        </w:tabs>
        <w:spacing w:after="0"/>
        <w:rPr>
          <w:lang w:val="id-ID"/>
        </w:rPr>
      </w:pPr>
    </w:p>
    <w:p w:rsidR="003E5DF4" w:rsidRDefault="003E5DF4">
      <w:pPr>
        <w:tabs>
          <w:tab w:val="left" w:pos="1377"/>
        </w:tabs>
        <w:spacing w:after="0"/>
        <w:rPr>
          <w:lang w:val="id-ID"/>
        </w:rPr>
      </w:pPr>
    </w:p>
    <w:p w:rsidR="003E5DF4" w:rsidRDefault="003E5DF4">
      <w:pPr>
        <w:tabs>
          <w:tab w:val="left" w:pos="1377"/>
        </w:tabs>
        <w:spacing w:after="0"/>
      </w:pPr>
    </w:p>
    <w:p w:rsidR="003E5DF4" w:rsidRDefault="003E5DF4">
      <w:pPr>
        <w:tabs>
          <w:tab w:val="left" w:pos="1377"/>
        </w:tabs>
        <w:spacing w:after="0"/>
      </w:pPr>
    </w:p>
    <w:p w:rsidR="003E5DF4" w:rsidRDefault="003E5DF4">
      <w:pPr>
        <w:tabs>
          <w:tab w:val="left" w:pos="1377"/>
        </w:tabs>
        <w:spacing w:after="0"/>
      </w:pPr>
    </w:p>
    <w:p w:rsidR="003E5DF4" w:rsidRDefault="003E5DF4">
      <w:pPr>
        <w:tabs>
          <w:tab w:val="left" w:pos="1377"/>
        </w:tabs>
        <w:spacing w:after="0"/>
      </w:pPr>
    </w:p>
    <w:p w:rsidR="003E5DF4" w:rsidRDefault="003E5DF4">
      <w:pPr>
        <w:tabs>
          <w:tab w:val="left" w:pos="1377"/>
        </w:tabs>
        <w:spacing w:after="0"/>
      </w:pPr>
    </w:p>
    <w:p w:rsidR="00186692" w:rsidRDefault="00186692">
      <w:pPr>
        <w:tabs>
          <w:tab w:val="left" w:pos="1377"/>
        </w:tabs>
        <w:spacing w:after="0"/>
      </w:pPr>
    </w:p>
    <w:p w:rsidR="003E5DF4" w:rsidRDefault="00186692">
      <w:pPr>
        <w:tabs>
          <w:tab w:val="left" w:pos="1377"/>
        </w:tabs>
        <w:spacing w:after="0"/>
      </w:pPr>
      <w:proofErr w:type="gramStart"/>
      <w:r>
        <w:t>Keterangan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82"/>
        <w:gridCol w:w="6165"/>
      </w:tblGrid>
      <w:tr w:rsidR="003E5DF4">
        <w:tc>
          <w:tcPr>
            <w:tcW w:w="1710" w:type="dxa"/>
          </w:tcPr>
          <w:p w:rsidR="003E5DF4" w:rsidRDefault="00186692">
            <w:pPr>
              <w:tabs>
                <w:tab w:val="left" w:pos="1377"/>
              </w:tabs>
            </w:pPr>
            <w:r>
              <w:rPr>
                <w:noProof/>
              </w:rPr>
              <mc:AlternateContent>
                <mc:Choice Requires="wps">
                  <w:drawing>
                    <wp:anchor distT="0" distB="0" distL="114300" distR="114300" simplePos="0" relativeHeight="251646464" behindDoc="0" locked="0" layoutInCell="1" allowOverlap="1" wp14:anchorId="356D8CA2" wp14:editId="46B8E6BD">
                      <wp:simplePos x="0" y="0"/>
                      <wp:positionH relativeFrom="column">
                        <wp:posOffset>42545</wp:posOffset>
                      </wp:positionH>
                      <wp:positionV relativeFrom="paragraph">
                        <wp:posOffset>75565</wp:posOffset>
                      </wp:positionV>
                      <wp:extent cx="643890" cy="0"/>
                      <wp:effectExtent l="6350" t="57150" r="16510" b="57150"/>
                      <wp:wrapNone/>
                      <wp:docPr id="28"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 cy="0"/>
                              </a:xfrm>
                              <a:prstGeom prst="straightConnector1">
                                <a:avLst/>
                              </a:prstGeom>
                              <a:noFill/>
                              <a:ln w="12700">
                                <a:solidFill>
                                  <a:schemeClr val="dk1">
                                    <a:lumMod val="100000"/>
                                    <a:lumOff val="0"/>
                                  </a:schemeClr>
                                </a:solidFill>
                                <a:prstDash val="dash"/>
                                <a:miter lim="800000"/>
                                <a:tailEnd type="triangle" w="med" len="med"/>
                              </a:ln>
                            </wps:spPr>
                            <wps:bodyPr/>
                          </wps:wsp>
                        </a:graphicData>
                      </a:graphic>
                    </wp:anchor>
                  </w:drawing>
                </mc:Choice>
                <mc:Fallback>
                  <w:pict>
                    <v:shape w14:anchorId="0181D7B7" id="Straight Arrow Connector 23" o:spid="_x0000_s1026" type="#_x0000_t32" style="position:absolute;margin-left:3.35pt;margin-top:5.95pt;width:50.7pt;height:0;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" strokecolor="black [3200]" strokeweight="1pt">
                      <v:stroke dashstyle="dash" endarrow="block" joinstyle="miter"/>
                    </v:shape>
                  </w:pict>
                </mc:Fallback>
              </mc:AlternateContent>
            </w:r>
          </w:p>
        </w:tc>
        <w:tc>
          <w:tcPr>
            <w:tcW w:w="282" w:type="dxa"/>
          </w:tcPr>
          <w:p w:rsidR="003E5DF4" w:rsidRDefault="00186692">
            <w:pPr>
              <w:tabs>
                <w:tab w:val="left" w:pos="1377"/>
              </w:tabs>
            </w:pPr>
            <w:r>
              <w:t>:</w:t>
            </w:r>
          </w:p>
        </w:tc>
        <w:tc>
          <w:tcPr>
            <w:tcW w:w="6165" w:type="dxa"/>
          </w:tcPr>
          <w:p w:rsidR="003E5DF4" w:rsidRDefault="00186692">
            <w:pPr>
              <w:tabs>
                <w:tab w:val="left" w:pos="1377"/>
              </w:tabs>
            </w:pPr>
            <w:r>
              <w:t>Pengaruh Simultan</w:t>
            </w:r>
          </w:p>
        </w:tc>
      </w:tr>
      <w:tr w:rsidR="003E5DF4">
        <w:tc>
          <w:tcPr>
            <w:tcW w:w="1710" w:type="dxa"/>
          </w:tcPr>
          <w:p w:rsidR="003E5DF4" w:rsidRDefault="00186692">
            <w:pPr>
              <w:tabs>
                <w:tab w:val="left" w:pos="1377"/>
              </w:tabs>
            </w:pPr>
            <w:r>
              <w:rPr>
                <w:rFonts w:ascii="Times New Roman" w:hAnsi="Times New Roman" w:cs="Times New Roman"/>
                <w:noProof/>
                <w:sz w:val="24"/>
                <w:szCs w:val="24"/>
                <w:u w:val="dash"/>
              </w:rPr>
              <mc:AlternateContent>
                <mc:Choice Requires="wps">
                  <w:drawing>
                    <wp:anchor distT="0" distB="0" distL="114300" distR="114300" simplePos="0" relativeHeight="251649536" behindDoc="0" locked="0" layoutInCell="1" allowOverlap="1" wp14:anchorId="3E78A9DE" wp14:editId="36196EE2">
                      <wp:simplePos x="0" y="0"/>
                      <wp:positionH relativeFrom="column">
                        <wp:posOffset>37465</wp:posOffset>
                      </wp:positionH>
                      <wp:positionV relativeFrom="paragraph">
                        <wp:posOffset>102870</wp:posOffset>
                      </wp:positionV>
                      <wp:extent cx="655955" cy="0"/>
                      <wp:effectExtent l="10795" t="54610" r="19050" b="59690"/>
                      <wp:wrapNone/>
                      <wp:docPr id="27"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0"/>
                              </a:xfrm>
                              <a:prstGeom prst="straightConnector1">
                                <a:avLst/>
                              </a:prstGeom>
                              <a:noFill/>
                              <a:ln w="12700">
                                <a:solidFill>
                                  <a:schemeClr val="dk1">
                                    <a:lumMod val="100000"/>
                                    <a:lumOff val="0"/>
                                  </a:schemeClr>
                                </a:solidFill>
                                <a:miter lim="800000"/>
                                <a:tailEnd type="triangle" w="med" len="med"/>
                              </a:ln>
                            </wps:spPr>
                            <wps:bodyPr/>
                          </wps:wsp>
                        </a:graphicData>
                      </a:graphic>
                    </wp:anchor>
                  </w:drawing>
                </mc:Choice>
                <mc:Fallback>
                  <w:pict>
                    <v:shape w14:anchorId="43848403" id="Straight Arrow Connector 24" o:spid="_x0000_s1026" type="#_x0000_t32" style="position:absolute;margin-left:2.95pt;margin-top:8.1pt;width:51.65pt;height:0;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" strokecolor="black [3200]" strokeweight="1pt">
                      <v:stroke endarrow="block" joinstyle="miter"/>
                    </v:shape>
                  </w:pict>
                </mc:Fallback>
              </mc:AlternateContent>
            </w:r>
          </w:p>
        </w:tc>
        <w:tc>
          <w:tcPr>
            <w:tcW w:w="282" w:type="dxa"/>
          </w:tcPr>
          <w:p w:rsidR="003E5DF4" w:rsidRDefault="00186692">
            <w:pPr>
              <w:tabs>
                <w:tab w:val="left" w:pos="1377"/>
              </w:tabs>
            </w:pPr>
            <w:r>
              <w:t>:</w:t>
            </w:r>
          </w:p>
        </w:tc>
        <w:tc>
          <w:tcPr>
            <w:tcW w:w="6165" w:type="dxa"/>
          </w:tcPr>
          <w:p w:rsidR="003E5DF4" w:rsidRDefault="00186692">
            <w:pPr>
              <w:tabs>
                <w:tab w:val="left" w:pos="1377"/>
              </w:tabs>
            </w:pPr>
            <w:r>
              <w:t>Pengaruh Parsial</w:t>
            </w:r>
          </w:p>
          <w:p w:rsidR="003E5DF4" w:rsidRDefault="003E5DF4">
            <w:pPr>
              <w:tabs>
                <w:tab w:val="left" w:pos="1377"/>
              </w:tabs>
            </w:pPr>
          </w:p>
        </w:tc>
      </w:tr>
    </w:tbl>
    <w:p w:rsidR="003E5DF4" w:rsidRDefault="003E5DF4">
      <w:pPr>
        <w:tabs>
          <w:tab w:val="left" w:pos="1377"/>
        </w:tabs>
        <w:spacing w:after="0"/>
        <w:rPr>
          <w:rFonts w:ascii="Times New Roman" w:hAnsi="Times New Roman" w:cs="Times New Roman"/>
          <w:b/>
          <w:sz w:val="24"/>
          <w:lang w:val="id-ID"/>
        </w:rPr>
      </w:pPr>
    </w:p>
    <w:p w:rsidR="006C686B" w:rsidRDefault="006C686B">
      <w:pPr>
        <w:tabs>
          <w:tab w:val="left" w:pos="1418"/>
          <w:tab w:val="left" w:pos="1978"/>
        </w:tabs>
        <w:spacing w:after="0"/>
        <w:ind w:left="851" w:hanging="709"/>
        <w:rPr>
          <w:rFonts w:ascii="Times New Roman" w:hAnsi="Times New Roman" w:cs="Times New Roman"/>
          <w:b/>
          <w:sz w:val="24"/>
          <w:szCs w:val="24"/>
        </w:rPr>
      </w:pPr>
    </w:p>
    <w:p w:rsidR="006C686B" w:rsidRDefault="006C686B">
      <w:pPr>
        <w:tabs>
          <w:tab w:val="left" w:pos="1418"/>
          <w:tab w:val="left" w:pos="1978"/>
        </w:tabs>
        <w:spacing w:after="0"/>
        <w:ind w:left="851" w:hanging="709"/>
        <w:rPr>
          <w:rFonts w:ascii="Times New Roman" w:hAnsi="Times New Roman" w:cs="Times New Roman"/>
          <w:b/>
          <w:sz w:val="24"/>
          <w:szCs w:val="24"/>
        </w:rPr>
      </w:pPr>
    </w:p>
    <w:p w:rsidR="003E5DF4" w:rsidRDefault="00186692">
      <w:pPr>
        <w:tabs>
          <w:tab w:val="left" w:pos="1418"/>
          <w:tab w:val="left" w:pos="1978"/>
        </w:tabs>
        <w:spacing w:after="0"/>
        <w:ind w:left="851" w:hanging="709"/>
        <w:rPr>
          <w:rFonts w:ascii="Times New Roman" w:hAnsi="Times New Roman" w:cs="Times New Roman"/>
          <w:b/>
          <w:sz w:val="24"/>
          <w:szCs w:val="24"/>
          <w:lang w:val="id-ID"/>
        </w:rPr>
      </w:pPr>
      <w:r>
        <w:rPr>
          <w:rFonts w:ascii="Times New Roman" w:hAnsi="Times New Roman" w:cs="Times New Roman"/>
          <w:b/>
          <w:sz w:val="24"/>
          <w:szCs w:val="24"/>
        </w:rPr>
        <w:lastRenderedPageBreak/>
        <w:t xml:space="preserve">2.4 Hipotesis </w:t>
      </w:r>
    </w:p>
    <w:p w:rsidR="003E5DF4" w:rsidRDefault="003E5DF4">
      <w:pPr>
        <w:tabs>
          <w:tab w:val="left" w:pos="1418"/>
          <w:tab w:val="left" w:pos="1978"/>
        </w:tabs>
        <w:spacing w:after="0"/>
        <w:ind w:left="851" w:hanging="709"/>
        <w:rPr>
          <w:rFonts w:ascii="Times New Roman" w:hAnsi="Times New Roman" w:cs="Times New Roman"/>
          <w:b/>
          <w:sz w:val="24"/>
          <w:szCs w:val="24"/>
          <w:lang w:val="id-ID"/>
        </w:rPr>
      </w:pPr>
    </w:p>
    <w:p w:rsidR="003E5DF4" w:rsidRDefault="00186692">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Hipotesis dalam penelitian adalah sebuah pernyataan atau dugaan sementara mengenai hubungan antara dua atau lebih variabel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diuji kebenarannya melalui penelitian yang relevan dan harus menjelaskan hubungan yang dapat diuji antara variabel independen dan dependen.</w:t>
      </w:r>
    </w:p>
    <w:p w:rsidR="003E5DF4" w:rsidRDefault="00186692">
      <w:pPr>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2.4.1 Pengaruh Motivasi Karir, Pemahaman Perpajakan, dan Pertimbangan Pasar Kerja terhadap Minat Mahasiswa dalam Berkarir di Bidang Perpajakan</w:t>
      </w:r>
    </w:p>
    <w:p w:rsidR="003E5DF4" w:rsidRDefault="00186692">
      <w:pPr>
        <w:spacing w:after="0" w:line="480" w:lineRule="auto"/>
        <w:ind w:firstLine="567"/>
        <w:jc w:val="both"/>
        <w:rPr>
          <w:rFonts w:ascii="Times New Roman" w:hAnsi="Times New Roman" w:cs="Times New Roman"/>
          <w:sz w:val="24"/>
          <w:lang w:val="id-ID"/>
        </w:rPr>
      </w:pPr>
      <w:r>
        <w:rPr>
          <w:rFonts w:ascii="Times New Roman" w:hAnsi="Times New Roman" w:cs="Times New Roman"/>
          <w:sz w:val="24"/>
        </w:rPr>
        <w:t xml:space="preserve">Motivasi karir merupakan faktor utama yang mendorong mahasiswa untuk berkarir di bidang perpajakan, terutama bagi mereka yang memiliki orientasi jangka panjang terhadap kestabilan dan peluang karir yang menjanjikan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{"citationItems":[{"id":"ITEM-1","itemData":{"abstract":"This study aim to examine the effect of perception, motivation, self efficacy, tax knowledge, and labor market considerations on career interest in taxation. The population used this study were accounting students at Muria Kudus University. The sampling method used purposive sampling by obtaining 412 respondens. The statistical method used is the Structural Equation Model using processing assistance using Amos 24. The results of the test carried on in this study indicate motivation and labor market considerations have a positive effect on career interest in taxation. Perceptions, self efficacy and taxation knowledge do not effect the interest in a career in taxation.","author":[{"dropping-particle":"","family":"Safitri","given":"Maulida","non-dropping-particle":"","parse-names":false,"suffix":""},{"dropping-particle":"","family":"Budiman","given":"Nita Andriyani","non-dropping-particle":"","parse-names":false,"suffix":""},{"dropping-particle":"","family":"Salisa","given":"Naila Rizki","non-dropping-particle":"","parse-names":false,"suffix":""}],"container-title":"Program Studi Akuntansi Fakultas Ekonomi dan Bisnis Universitas Muria Kudus","id":"ITEM-1","issued":{"date-parts":[["2021"]]},"page":"1-14","title":"Pengaruh Persepsi, Motivasi, Self Efficacy, Pengetahuan Pajak, dan Pertimbangan Pasar Kerja terhadap Minat Berkarir di Bidang Perpajakan","type":"article-journal"},"uris":["http://www.mendeley.com/documents/?uuid=14bb58f6-09ed-4d88-8c1d-7ab071938c1f"]}],"mendeley":{"formattedCitation":"(Safitri et al., 2021)","manualFormatting":"(Safitri et al., 2021:4)","plainTextFormattedCitation":"(Safitri et al., 2021)","previouslyFormattedCitation":"(Safitri et al., 2021)"},"properties":{"noteIndex":0},"schema":"https://github.com/citation-style-language/schema/raw/master/csl-citation.json"}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noProof/>
          <w:sz w:val="24"/>
        </w:rPr>
        <w:t>(Safitri et al., 2021</w:t>
      </w:r>
      <w:r>
        <w:rPr>
          <w:rFonts w:ascii="Times New Roman" w:hAnsi="Times New Roman" w:cs="Times New Roman"/>
          <w:noProof/>
          <w:sz w:val="24"/>
          <w:lang w:val="id-ID"/>
        </w:rPr>
        <w:t>:4</w:t>
      </w:r>
      <w:r>
        <w:rPr>
          <w:rFonts w:ascii="Times New Roman" w:hAnsi="Times New Roman" w:cs="Times New Roman"/>
          <w:noProof/>
          <w:sz w:val="24"/>
        </w:rPr>
        <w:t>)</w:t>
      </w:r>
      <w:r>
        <w:rPr>
          <w:rFonts w:ascii="Times New Roman" w:hAnsi="Times New Roman" w:cs="Times New Roman"/>
          <w:sz w:val="24"/>
        </w:rPr>
        <w:fldChar w:fldCharType="end"/>
      </w:r>
      <w:r>
        <w:rPr>
          <w:rFonts w:ascii="Times New Roman" w:hAnsi="Times New Roman" w:cs="Times New Roman"/>
          <w:sz w:val="24"/>
        </w:rPr>
        <w:t xml:space="preserve">. Beberapa motivasi yang dapat mempengaruhi mahasiswa untuk lebih menekuni di bidang yang mereka inginkan. Motivasi tersebut diantaranya adalah motivasi pengetahuan perpajakan, karir, kualitas, sosial, dan ekonomi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{"citationItems":[{"id":"ITEM-1","itemData":{"abstract":"Badan Penyelenggara Jaminan Sosial (BPJS) is an Indonesian institution of social security so that the existence of social security, financial risk faced by a person, whether it is because the productive age, get sick, have an accident, and even death, will be taken over by the agency that organizes social security. BPJS matters relating to their attitude of loyalty of consumers have an impact on compliance with every consumer to perform an obligation in the payment of dues and recommend BPJS as health insurance to others. The study was conducted to investigate the influenced product knowledge and trust to attitudinal loyalty BPJS Participants. The results obtained: there is the positive influence Product Knowledge and Trust to the Affective Commitment of Attitudinal Loyalty BPJS participants. This shows that there is a positive influence on the attitudinal loyalty from participant satisfaction.","author":[{"dropping-particle":"","family":"Apri Ani Rahayu, Teguh Erawati","given":"Anita Primastiwi","non-dropping-particle":"","parse-names":false,"suffix":""}],"container-title":"Amnesty:Jurnal Riset Perpajakan","id":"ITEM-1","issue":"November","issued":{"date-parts":[["2021"]]},"page":"240-264","title":"Pengaruh Pengetahuan","type":"article-journal","volume":"4"},"uris":["http://www.mendeley.com/documents/?uuid=486a162b-eeb7-4286-b031-ef0251697cb7"]}],"mendeley":{"formattedCitation":"(Apri Ani Rahayu, Teguh Erawati, 2021)","manualFormatting":"(Rahayu et al., 2021:243)","plainTextFormattedCitation":"(Apri Ani Rahayu, Teguh Erawati, 2021)","previouslyFormattedCitation":"(Apri Ani Rahayu, Teguh Erawati, 2021)"},"properties":{"noteIndex":0},"schema":"https://github.com/citation-style-language/schema/raw/master/csl-citation.json"}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noProof/>
          <w:sz w:val="24"/>
        </w:rPr>
        <w:t>(Rahayu et al., 2021</w:t>
      </w:r>
      <w:r>
        <w:rPr>
          <w:rFonts w:ascii="Times New Roman" w:hAnsi="Times New Roman" w:cs="Times New Roman"/>
          <w:noProof/>
          <w:sz w:val="24"/>
          <w:lang w:val="id-ID"/>
        </w:rPr>
        <w:t>:243</w:t>
      </w:r>
      <w:r>
        <w:rPr>
          <w:rFonts w:ascii="Times New Roman" w:hAnsi="Times New Roman" w:cs="Times New Roman"/>
          <w:noProof/>
          <w:sz w:val="24"/>
        </w:rPr>
        <w:t>)</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sz w:val="24"/>
          <w:szCs w:val="24"/>
        </w:rPr>
        <w:t xml:space="preserve">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{"citationItems":[{"id":"ITEM-1","itemData":{"DOI":"10.59246/muqaddimah.v1i1.106","ISSN":"2962-9047","abstract":". Penelitian ini bertujuan untuk mengetahui apakah adanya pengaruh Motivasi, Persepsi, dan Pengetahuan Pajak terhadap Minat Pemilihan Karir di Bidang Perpajakan. Jenis penelitian ini adalah kuantitatif. Teknik sampling dengan menggunakan teknik Purpose Sampling. Sampel dalam penelitian ini berjumlah 100 responden. Teknik pengambilan data dengan cara menyebarkan kuesioner melalui Google Form. Pengujian hipotesis dalam penelitian ini menggunakan Regresi Linier Berganda. Subjek penelitian yaitu Mahasiswa Fakultas Ekonomi dan Bisnis di Universitas Bhayangkara Jakarta Raya yang mengikuti kegiatan Relawan Pajak. Hasil dari penelitian ini menunjukan bahwa Motivasi berpengaruh positif tetapi tidak signifikan terhadap Minat Pemilihan Karir di Bidang Perpajakan, Persepsi berpengaruh positif dan signifikan terhadap Minat Pemilihan Karir di Bidang Perpajakan, Pengetahuan Pajak berpengaruh positif dan signifikan terhadap Minat Pemilihan Karir di Bidang Perpajakan.","author":[{"dropping-particle":"","family":"Fenny Zyahwa","given":"","non-dropping-particle":"","parse-names":false,"suffix":""},{"dropping-particle":"","family":"Rachmat Pramukty","given":"","non-dropping-particle":"","parse-names":false,"suffix":""},{"dropping-particle":"","family":"Tri Yulaeli","given":"","non-dropping-particle":"","parse-names":false,"suffix":""}],"container-title":"MUQADDIMAH: Jurnal Ekonomi, Manajemen, Akuntansi dan Bisnis","id":"ITEM-1","issue":"1","issued":{"date-parts":[["2023"]]},"page":"211-229","title":"Pengaruh Motivasi, Persepsi dan Pengetahuan Pajak terhadap Minat Pemilihan Karir di Bidang Perpajakan (Studi pada Mahasiswa Fakultas Ekonomi dan Bisnis di Ubhara Jaya)","type":"article-journal","volume":"1"},"uris":["http://www.mendeley.com/documents/?uuid=c89119c7-398e-44cf-9dcf-786e9459bfdf"]}],"mendeley":{"formattedCitation":"(Fenny Zyahwa et al., 2023)","manualFormatting":"Fenny Zyahwa et al., (2023:223)","plainTextFormattedCitation":"(Fenny Zyahwa et al., 2023)","previouslyFormattedCitation":"(Fenny Zyahwa et al.,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Fenny Zyahwa et al., (2023</w:t>
      </w:r>
      <w:r>
        <w:rPr>
          <w:rFonts w:ascii="Times New Roman" w:hAnsi="Times New Roman" w:cs="Times New Roman"/>
          <w:noProof/>
          <w:sz w:val="24"/>
          <w:szCs w:val="24"/>
          <w:lang w:val="id-ID"/>
        </w:rPr>
        <w:t>:223</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serta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{"citationItems":[{"id":"ITEM-1","itemData":{"DOI":"10.54964/liabilitas.v6i2.82","ISSN":"2502-8669","abstract":"Karir dibidang perpajakan yang serba dinamis dan cepat tidak hanya membutuhkan kemampuan analitis, tetapi juga memecahkan masalah dengan baik dan keterampilan komersial. Penelitian ini bertujuan untuk mengetahui pengaruh persepsi dan motivasi terhadap minat berkarir di bidang perpajakan, secara parsial maupun simultan.\r Sampel penelitian yang digunakan adalah mahasiswa jurusan akuntansi fakultas dan bisnis universitas satya negara Indonesia, dengan menggunakan data primer dengan menggunakan teknik kuesioner dan metode analisis regresi linier berganda.\r Hasil penelitian ini menunjukkan bahwa secara parsial maupun simultan persepsi dan motivasi berpengaruh terhadap minat berkarir di bidang perpajakan.","author":[{"dropping-particle":"","family":"Heriston Sianturi","given":"","non-dropping-particle":"","parse-names":false,"suffix":""},{"dropping-particle":"","family":"Dese Natalia Sitanggang","given":"","non-dropping-particle":"","parse-names":false,"suffix":""}],"container-title":"Jurnal Liabilitas","id":"ITEM-1","issue":"2","issued":{"date-parts":[["2021"]]},"page":"94-104","title":"Pengaruh Persepsi Dan Motivasi Terhadap Minat Berkarir Di Bidang Perpajakan (Studi Empiris Pada Mahasiswa Jurusan Akuntansi Fakultas Ekonomi dan Bisnis Universitas Satya Negara Indonesia)","type":"article-journal","volume":"6"},"uris":["http://www.mendeley.com/documents/?uuid=4cfdf155-2530-4924-b010-5fd1a3d6a8af"]}],"mendeley":{"formattedCitation":"(Heriston Sianturi &amp; Dese Natalia Sitanggang, 2021)","manualFormatting":"Sianturi &amp; Sitanggang, (2021:98)","plainTextFormattedCitation":"(Heriston Sianturi &amp; Dese Natalia Sitanggang, 2021)","previouslyFormattedCitation":"(Heriston Sianturi &amp; Dese Natalia Sitanggang,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Sianturi &amp; Sitanggang, (2021</w:t>
      </w:r>
      <w:r>
        <w:rPr>
          <w:rFonts w:ascii="Times New Roman" w:hAnsi="Times New Roman" w:cs="Times New Roman"/>
          <w:noProof/>
          <w:sz w:val="24"/>
          <w:szCs w:val="24"/>
          <w:lang w:val="id-ID"/>
        </w:rPr>
        <w:t>:98</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juga menunjukkan hasil yang sejalan bahwa motivasi berpengaruh terhadap pilihan berkarir di bidang perpajakan.</w:t>
      </w:r>
    </w:p>
    <w:p w:rsidR="003E5DF4" w:rsidRDefault="00186692">
      <w:pPr>
        <w:spacing w:after="0" w:line="48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eastAsia="zh-CN"/>
        </w:rPr>
        <w:t xml:space="preserve">Menurut </w:t>
      </w:r>
      <w:r>
        <w:rPr>
          <w:rFonts w:ascii="Times New Roman" w:eastAsia="Times New Roman" w:hAnsi="Times New Roman" w:cs="Times New Roman"/>
          <w:sz w:val="24"/>
          <w:szCs w:val="24"/>
          <w:lang w:val="id-ID" w:eastAsia="zh-CN"/>
        </w:rPr>
        <w:fldChar w:fldCharType="begin" w:fldLock="1"/>
      </w:r>
      <w:r>
        <w:rPr>
          <w:rFonts w:ascii="Times New Roman" w:eastAsia="Times New Roman" w:hAnsi="Times New Roman" w:cs="Times New Roman"/>
          <w:sz w:val="24"/>
          <w:szCs w:val="24"/>
          <w:lang w:val="id-ID" w:eastAsia="zh-CN"/>
        </w:rPr>
        <w:instrText>ADDIN CSL_CITATION {"citationItems":[{"id":"ITEM-1","itemData":{"abstract":"Persepsi mahasiswa terhadap berkarir di bidang perpajakan tergantung dari beberapa faktor seperti minat, bakat, pengalaman, dan lain-lain. Ada banyak mahasiswa yang tertarik di bidang perpajakan karena melihat peluang karir, dan ada juga mahasiswa yang tidak tertarik di bidang perpajakan karena mempunyai persepsi yang kurang baik. Minat mahasiswa beragam juga. Ada yang tertarik, dan adapun yang tidak tertarik. Hal ini juga dapat dipengaruhi oleh beberapa faktor. Pengetahuan mahasiswa tentang pajak mungkin masih kurang cukup. Bisa jadi dikarenakannya kurang memahami dasar perpajakan, peraturan perundang- undangan terkait pajak, dan lain-lain. Tujuan penelitian ini adalah untuk mengetahui pengaruh persepsi, minat, dan pengetahuan tentang pajak terhadap pilihan berkarir di bidang perpajakan. Metode penelitian yang digunakan adalah metode kuantitatif deskriptif dengan metode pengambilan sampel sensus sampling. Ditemukan bahwa variabel persepsi memiliki tingkat signifikansi 0,016&lt;0,05, variabel minat memiliki tingkat signifikansi 0,015&lt;0,05, dan variabel pengetahuan tentang pajak memiliki tingkat signifikansi 0,018&lt;0,05. Dapat disimpulkan bahwa variabel persepsi, minat, dan pengetahuan tentang pajak berpengaruh terhadap pilihan berkarir di bidang perpajakan. sedangkan secara uji simultan menyatakan bahwa ketiga variabel independen tersebut berpengaruh secara simultan terhadap pilihan berkarir di bidang perpajakan di Universitas Utpadaka Swastika. I.","author":[{"dropping-particle":"","family":"Simbolon","given":"Sabam","non-dropping-particle":"","parse-names":false,"suffix":""},{"dropping-particle":"","family":"marcella","given":"","non-dropping-particle":"","parse-names":false,"suffix":""}],"container-title":"Prosiding : Ekonomi dan Bisnis","id":"ITEM-1","issue":"2","issued":{"date-parts":[["2023"]]},"title":"Prosiding : Ekonomi dan Bisnis Pengaruh Persepsi , Minat , dan Pengetahuan tentang Pajak Terhadap Pilihan Berkarir di Bidang Perpajakan ( Studi Empiris Mahasiswa Akuntansi di Universitas Utpadaka Swastika )","type":"article-journal","volume":"3"},"uris":["http://www.mendeley.com/documents/?uuid=29ea84ba-9e07-458b-a44d-7e6b72065962"]}],"mendeley":{"formattedCitation":"(Simbolon &amp; marcella, 2023)","manualFormatting":"Simbolon &amp; marcella (2023:3)","plainTextFormattedCitation":"(Simbolon &amp; marcella, 2023)","previouslyFormattedCitation":"(Simbolon &amp; marcella, 2023)"},"properties":{"noteIndex":0},"schema":"https://github.com/citation-style-language/schema/raw/master/csl-citation.json"}</w:instrText>
      </w:r>
      <w:r>
        <w:rPr>
          <w:rFonts w:ascii="Times New Roman" w:eastAsia="Times New Roman" w:hAnsi="Times New Roman" w:cs="Times New Roman"/>
          <w:sz w:val="24"/>
          <w:szCs w:val="24"/>
          <w:lang w:val="id-ID" w:eastAsia="zh-CN"/>
        </w:rPr>
        <w:fldChar w:fldCharType="separate"/>
      </w:r>
      <w:r>
        <w:rPr>
          <w:rFonts w:ascii="Times New Roman" w:eastAsia="Times New Roman" w:hAnsi="Times New Roman" w:cs="Times New Roman"/>
          <w:noProof/>
          <w:sz w:val="24"/>
          <w:szCs w:val="24"/>
          <w:lang w:val="id-ID" w:eastAsia="zh-CN"/>
        </w:rPr>
        <w:t xml:space="preserve">Simbolon &amp; marcella </w:t>
      </w:r>
      <w:r>
        <w:rPr>
          <w:rFonts w:ascii="Times New Roman" w:eastAsia="Times New Roman" w:hAnsi="Times New Roman" w:cs="Times New Roman"/>
          <w:noProof/>
          <w:sz w:val="24"/>
          <w:szCs w:val="24"/>
          <w:lang w:eastAsia="zh-CN"/>
        </w:rPr>
        <w:t>(</w:t>
      </w:r>
      <w:r>
        <w:rPr>
          <w:rFonts w:ascii="Times New Roman" w:eastAsia="Times New Roman" w:hAnsi="Times New Roman" w:cs="Times New Roman"/>
          <w:noProof/>
          <w:sz w:val="24"/>
          <w:szCs w:val="24"/>
          <w:lang w:val="id-ID" w:eastAsia="zh-CN"/>
        </w:rPr>
        <w:t>2023</w:t>
      </w:r>
      <w:r>
        <w:rPr>
          <w:rFonts w:ascii="Times New Roman" w:eastAsia="Times New Roman" w:hAnsi="Times New Roman" w:cs="Times New Roman"/>
          <w:noProof/>
          <w:sz w:val="24"/>
          <w:szCs w:val="24"/>
          <w:lang w:eastAsia="zh-CN"/>
        </w:rPr>
        <w:t>:3</w:t>
      </w:r>
      <w:r>
        <w:rPr>
          <w:rFonts w:ascii="Times New Roman" w:eastAsia="Times New Roman" w:hAnsi="Times New Roman" w:cs="Times New Roman"/>
          <w:noProof/>
          <w:sz w:val="24"/>
          <w:szCs w:val="24"/>
          <w:lang w:val="id-ID" w:eastAsia="zh-CN"/>
        </w:rPr>
        <w:t>)</w:t>
      </w:r>
      <w:r>
        <w:rPr>
          <w:rFonts w:ascii="Times New Roman" w:eastAsia="Times New Roman" w:hAnsi="Times New Roman" w:cs="Times New Roman"/>
          <w:sz w:val="24"/>
          <w:szCs w:val="24"/>
          <w:lang w:val="id-ID" w:eastAsia="zh-CN"/>
        </w:rPr>
        <w:fldChar w:fldCharType="end"/>
      </w:r>
      <w:r>
        <w:rPr>
          <w:rFonts w:ascii="Times New Roman" w:eastAsia="Times New Roman" w:hAnsi="Times New Roman" w:cs="Times New Roman"/>
          <w:sz w:val="24"/>
          <w:szCs w:val="24"/>
          <w:lang w:val="id-ID" w:eastAsia="zh-CN"/>
        </w:rPr>
        <w:t>, pe</w:t>
      </w:r>
      <w:r>
        <w:rPr>
          <w:rFonts w:ascii="Times New Roman" w:eastAsia="Times New Roman" w:hAnsi="Times New Roman" w:cs="Times New Roman"/>
          <w:sz w:val="24"/>
          <w:szCs w:val="24"/>
          <w:lang w:eastAsia="zh-CN"/>
        </w:rPr>
        <w:t>ng</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tahuan adalah hasil tahu dari suatu tindakan dalam m</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 xml:space="preserve">mahami suatu </w:t>
      </w:r>
      <w:r>
        <w:rPr>
          <w:rFonts w:ascii="Times New Roman" w:eastAsia="Times New Roman" w:hAnsi="Times New Roman" w:cs="Times New Roman"/>
          <w:sz w:val="24"/>
          <w:szCs w:val="24"/>
          <w:lang w:val="id-ID" w:eastAsia="zh-CN"/>
        </w:rPr>
        <w:t>obj</w:t>
      </w:r>
      <w:r>
        <w:rPr>
          <w:rFonts w:ascii="Times New Roman" w:eastAsia="Times New Roman" w:hAnsi="Times New Roman" w:cs="Times New Roman"/>
          <w:sz w:val="24"/>
          <w:szCs w:val="24"/>
          <w:lang w:eastAsia="zh-CN"/>
        </w:rPr>
        <w:t>ek t</w:t>
      </w:r>
      <w:r>
        <w:rPr>
          <w:rFonts w:ascii="Times New Roman" w:eastAsia="Times New Roman" w:hAnsi="Times New Roman" w:cs="Times New Roman"/>
          <w:sz w:val="24"/>
          <w:szCs w:val="24"/>
          <w:lang w:val="id-ID" w:eastAsia="zh-CN"/>
        </w:rPr>
        <w:t>erte</w:t>
      </w:r>
      <w:r>
        <w:rPr>
          <w:rFonts w:ascii="Times New Roman" w:eastAsia="Times New Roman" w:hAnsi="Times New Roman" w:cs="Times New Roman"/>
          <w:sz w:val="24"/>
          <w:szCs w:val="24"/>
          <w:lang w:eastAsia="zh-CN"/>
        </w:rPr>
        <w:t>ntu yang dapat b</w:t>
      </w:r>
      <w:r>
        <w:rPr>
          <w:rFonts w:ascii="Times New Roman" w:eastAsia="Times New Roman" w:hAnsi="Times New Roman" w:cs="Times New Roman"/>
          <w:sz w:val="24"/>
          <w:szCs w:val="24"/>
          <w:lang w:val="id-ID" w:eastAsia="zh-CN"/>
        </w:rPr>
        <w:t>er</w:t>
      </w:r>
      <w:r>
        <w:rPr>
          <w:rFonts w:ascii="Times New Roman" w:eastAsia="Times New Roman" w:hAnsi="Times New Roman" w:cs="Times New Roman"/>
          <w:sz w:val="24"/>
          <w:szCs w:val="24"/>
          <w:lang w:eastAsia="zh-CN"/>
        </w:rPr>
        <w:t>upa wujud baik melalui pikiran ataupun indera</w:t>
      </w:r>
      <w:r>
        <w:rPr>
          <w:rFonts w:ascii="Times New Roman" w:eastAsia="Times New Roman" w:hAnsi="Times New Roman" w:cs="Times New Roman"/>
          <w:sz w:val="24"/>
          <w:szCs w:val="24"/>
          <w:lang w:val="id-ID" w:eastAsia="zh-CN"/>
        </w:rPr>
        <w:t>. Penge</w:t>
      </w:r>
      <w:r>
        <w:rPr>
          <w:rFonts w:ascii="Times New Roman" w:eastAsia="Times New Roman" w:hAnsi="Times New Roman" w:cs="Times New Roman"/>
          <w:sz w:val="24"/>
          <w:szCs w:val="24"/>
          <w:lang w:eastAsia="zh-CN"/>
        </w:rPr>
        <w:t>tahuan t</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ntang pajak sangat p</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nting bagi mahasiswa yang ingin b</w:t>
      </w:r>
      <w:r>
        <w:rPr>
          <w:rFonts w:ascii="Times New Roman" w:eastAsia="Times New Roman" w:hAnsi="Times New Roman" w:cs="Times New Roman"/>
          <w:sz w:val="24"/>
          <w:szCs w:val="24"/>
          <w:lang w:val="id-ID" w:eastAsia="zh-CN"/>
        </w:rPr>
        <w:t>er</w:t>
      </w:r>
      <w:r>
        <w:rPr>
          <w:rFonts w:ascii="Times New Roman" w:eastAsia="Times New Roman" w:hAnsi="Times New Roman" w:cs="Times New Roman"/>
          <w:sz w:val="24"/>
          <w:szCs w:val="24"/>
          <w:lang w:eastAsia="zh-CN"/>
        </w:rPr>
        <w:t>karir dibidang p</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 xml:space="preserve">rpajakan. Mahasiswa yang memilih jurusan akuntansi atau pajak biasanya </w:t>
      </w:r>
      <w:proofErr w:type="gramStart"/>
      <w:r>
        <w:rPr>
          <w:rFonts w:ascii="Times New Roman" w:eastAsia="Times New Roman" w:hAnsi="Times New Roman" w:cs="Times New Roman"/>
          <w:sz w:val="24"/>
          <w:szCs w:val="24"/>
          <w:lang w:eastAsia="zh-CN"/>
        </w:rPr>
        <w:t>akan</w:t>
      </w:r>
      <w:proofErr w:type="gramEnd"/>
      <w:r>
        <w:rPr>
          <w:rFonts w:ascii="Times New Roman" w:eastAsia="Times New Roman" w:hAnsi="Times New Roman" w:cs="Times New Roman"/>
          <w:sz w:val="24"/>
          <w:szCs w:val="24"/>
          <w:lang w:eastAsia="zh-CN"/>
        </w:rPr>
        <w:t xml:space="preserve"> m</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mp</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 xml:space="preserve">lajari dasar-dasar </w:t>
      </w:r>
      <w:r>
        <w:rPr>
          <w:rFonts w:ascii="Times New Roman" w:eastAsia="Times New Roman" w:hAnsi="Times New Roman" w:cs="Times New Roman"/>
          <w:sz w:val="24"/>
          <w:szCs w:val="24"/>
          <w:lang w:eastAsia="zh-CN"/>
        </w:rPr>
        <w:lastRenderedPageBreak/>
        <w:t>p</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rpajakan, t</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rmasuk t</w:t>
      </w:r>
      <w:r>
        <w:rPr>
          <w:rFonts w:ascii="Times New Roman" w:eastAsia="Times New Roman" w:hAnsi="Times New Roman" w:cs="Times New Roman"/>
          <w:sz w:val="24"/>
          <w:szCs w:val="24"/>
          <w:lang w:val="id-ID" w:eastAsia="zh-CN"/>
        </w:rPr>
        <w:t>eo</w:t>
      </w:r>
      <w:r>
        <w:rPr>
          <w:rFonts w:ascii="Times New Roman" w:eastAsia="Times New Roman" w:hAnsi="Times New Roman" w:cs="Times New Roman"/>
          <w:sz w:val="24"/>
          <w:szCs w:val="24"/>
          <w:lang w:eastAsia="zh-CN"/>
        </w:rPr>
        <w:t>ri dan praktek p</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rpajakan,</w:t>
      </w:r>
      <w:r>
        <w:rPr>
          <w:rFonts w:ascii="Times New Roman" w:eastAsia="Times New Roman" w:hAnsi="Times New Roman" w:cs="Times New Roman"/>
          <w:sz w:val="24"/>
          <w:szCs w:val="24"/>
          <w:lang w:val="id-ID" w:eastAsia="zh-CN"/>
        </w:rPr>
        <w:t xml:space="preserve"> se</w:t>
      </w:r>
      <w:r>
        <w:rPr>
          <w:rFonts w:ascii="Times New Roman" w:eastAsia="Times New Roman" w:hAnsi="Times New Roman" w:cs="Times New Roman"/>
          <w:sz w:val="24"/>
          <w:szCs w:val="24"/>
          <w:lang w:eastAsia="zh-CN"/>
        </w:rPr>
        <w:t>rta p</w:t>
      </w:r>
      <w:r>
        <w:rPr>
          <w:rFonts w:ascii="Times New Roman" w:eastAsia="Times New Roman" w:hAnsi="Times New Roman" w:cs="Times New Roman"/>
          <w:sz w:val="24"/>
          <w:szCs w:val="24"/>
          <w:lang w:val="id-ID" w:eastAsia="zh-CN"/>
        </w:rPr>
        <w:t>e</w:t>
      </w:r>
      <w:r>
        <w:rPr>
          <w:rFonts w:ascii="Times New Roman" w:eastAsia="Times New Roman" w:hAnsi="Times New Roman" w:cs="Times New Roman"/>
          <w:sz w:val="24"/>
          <w:szCs w:val="24"/>
          <w:lang w:eastAsia="zh-CN"/>
        </w:rPr>
        <w:t>raturan dan p</w:t>
      </w:r>
      <w:r>
        <w:rPr>
          <w:rFonts w:ascii="Times New Roman" w:eastAsia="Times New Roman" w:hAnsi="Times New Roman" w:cs="Times New Roman"/>
          <w:sz w:val="24"/>
          <w:szCs w:val="24"/>
          <w:lang w:val="id-ID" w:eastAsia="zh-CN"/>
        </w:rPr>
        <w:t>er</w:t>
      </w:r>
      <w:r>
        <w:rPr>
          <w:rFonts w:ascii="Times New Roman" w:eastAsia="Times New Roman" w:hAnsi="Times New Roman" w:cs="Times New Roman"/>
          <w:sz w:val="24"/>
          <w:szCs w:val="24"/>
          <w:lang w:eastAsia="zh-CN"/>
        </w:rPr>
        <w:t>undang-undangan t</w:t>
      </w:r>
      <w:r>
        <w:rPr>
          <w:rFonts w:ascii="Times New Roman" w:eastAsia="Times New Roman" w:hAnsi="Times New Roman" w:cs="Times New Roman"/>
          <w:sz w:val="24"/>
          <w:szCs w:val="24"/>
          <w:lang w:val="id-ID" w:eastAsia="zh-CN"/>
        </w:rPr>
        <w:t>er</w:t>
      </w:r>
      <w:r>
        <w:rPr>
          <w:rFonts w:ascii="Times New Roman" w:eastAsia="Times New Roman" w:hAnsi="Times New Roman" w:cs="Times New Roman"/>
          <w:sz w:val="24"/>
          <w:szCs w:val="24"/>
          <w:lang w:eastAsia="zh-CN"/>
        </w:rPr>
        <w:t>kait pajak.</w:t>
      </w:r>
    </w:p>
    <w:p w:rsidR="003E5DF4" w:rsidRDefault="00186692">
      <w:pPr>
        <w:spacing w:after="0"/>
        <w:ind w:firstLine="567"/>
        <w:jc w:val="both"/>
        <w:rPr>
          <w:rFonts w:ascii="Times New Roman" w:hAnsi="Times New Roman" w:cs="Times New Roman"/>
          <w:sz w:val="24"/>
          <w:szCs w:val="24"/>
          <w:lang w:val="id-ID"/>
        </w:rPr>
      </w:pPr>
      <w:r>
        <w:rPr>
          <w:rFonts w:ascii="Times New Roman" w:hAnsi="Times New Roman" w:cs="Times New Roman"/>
          <w:sz w:val="24"/>
          <w:szCs w:val="24"/>
        </w:rPr>
        <w:t xml:space="preserve">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{"citationItems":[{"id":"ITEM-1","itemData":{"ISBN":"1951030354","abstract":"… pajak. Rumusan masalah dalam penelitian ini yaitu apakah pengetahuan perpajakan, self efficacy dan pertimbangan pasar kerja … 2019 berkarir di bidang perpajakan dan bagaimana …","author":[{"dropping-particle":"","family":"Santi Lestari","given":"","non-dropping-particle":"","parse-names":false,"suffix":""}],"id":"ITEM-1","issued":{"date-parts":[["2023"]]},"number-of-pages":"1-75","title":"Pengaruh Pengetahuan Perpajakan, Self Efficacy, dan Pertimbangan Pasar Kerja Terhadap Minat Berkarir Di Bidang Perpajakan dalam perspektif islam","type":"book"},"uris":["http://www.mendeley.com/documents/?uuid=edc77e60-11bd-4712-a54a-b8809cf9693f"]}],"mendeley":{"formattedCitation":"(Santi Lestari, 2023)","manualFormatting":"Santi Lestari (2023:5)","plainTextFormattedCitation":"(Santi Lestari, 2023)","previouslyFormattedCitation":"(Santi Lestari,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Santi Lestari (2023</w:t>
      </w:r>
      <w:r>
        <w:rPr>
          <w:rFonts w:ascii="Times New Roman" w:hAnsi="Times New Roman" w:cs="Times New Roman"/>
          <w:noProof/>
          <w:sz w:val="24"/>
          <w:szCs w:val="24"/>
          <w:lang w:val="id-ID"/>
        </w:rPr>
        <w:t>:5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menemukan bahwa mahasiswa yang memiliki pemahaman perpajakan yang baik akan lebih percaya diri dan siap menghadapi dunia kerja, sehingga meningkatkan minat mereka untuk berkarir di bidang tersebut. Penelitian tersebut juga menyatakan bahwa pengaruh pertimbangan pasar kerja berpengaruh signifikan terhadap minat mahasiswa berkarir di bidang perpajakan.</w:t>
      </w:r>
    </w:p>
    <w:p w:rsidR="003E5DF4" w:rsidRDefault="00186692">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{"citationItems":[{"id":"ITEM-1","itemData":{"abstract":"Penelitian ini bertujuan untuk menguji apakah persepsi penghargaan finansial, nilai-nilai sosial, pertimbangan pasar kerja, dan pengetahuan akuntansi terhadap pemilihan profesi akuntan publik pada mahasiswa Akuntansi Fakultas Ekonomi Universitas Sarjanawiyata Tamansiswa Yogyakarta Metode penelitian ini menggunakan metode deskriptif kuatitatif dan primer denggan menggunakan kuesioner. Penelitian mengambil sampel 80 mahasiswa akuntansi fakultas ekonomi universitas sarjanawiyata tamansiswa yogyakarta. Teknik pengambilan sampel menggunakan snowball sampling. Pengumpulan data dilakukan menggunakan dengan cara menyebar kuesioner dalam bentuk angket google form untuk disebarkan kepada responden lainnya dengan tujuan untuk memperoleh data dari responden. Jumlah kuesioner yang diolah sebanyak 80 kuesioner. Data dianalisis menggunakan analisis regresi linear berganda. Hasil penelitian ini menunjukkan bahwa penghargaan finansial berpengaruh negatif terhadap pemilihan profesi akuntan publik. Nilai-nilai sosial, tidak berpengaruh terhadap pemilihan profesi akuntan public. Sedangkan pertimbangan pasar kerja berpengaruh positif terhadap pemilihan profesi akuntan publik dan pengetahuan akuntansi tidak berpengaruh terhadap pemilihan profesi akuntan publik. Kata","author":[{"dropping-particle":"","family":"Afdatil","given":"","non-dropping-particle":"","parse-names":false,"suffix":""},{"dropping-particle":"","family":"Erawati","given":"Teguh","non-dropping-particle":"","parse-names":false,"suffix":""},{"dropping-particle":"","family":"Wardani","given":"Dewi Kusuma","non-dropping-particle":"","parse-names":false,"suffix":""}],"container-title":"Invoice: Jurnal Ilmu Akuntansi","id":"ITEM-1","issue":"2","issued":{"date-parts":[["2021"]]},"page":"197-221","title":"Pengaruh Persepsi Penghargaan Finansial, Nilai-Nilai Sosial, Pertimbangan Pasar Kerja, dan Pengetahuan AKuntansi Terhadap Pemilihan Profesi Akuntan Publik Pada Mahasiswa Akuntansi Fakultas Ekonomi Universitas Sarjanawiyata Tamansiswa Yogyakarta","type":"article-journal","volume":"3"},"uris":["http://www.mendeley.com/documents/?uuid=a2ad40b5-d9fa-4b8e-bb5c-97a160bfcb4c"]}],"mendeley":{"formattedCitation":"(Afdatil et al., 2021)","manualFormatting":"Afdatil et al., (2021:204)","plainTextFormattedCitation":"(Afdatil et al., 2021)","previouslyFormattedCitation":"(Afdatil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Afdatil et al., (2021</w:t>
      </w:r>
      <w:r>
        <w:rPr>
          <w:rFonts w:ascii="Times New Roman" w:hAnsi="Times New Roman" w:cs="Times New Roman"/>
          <w:noProof/>
          <w:sz w:val="24"/>
          <w:szCs w:val="24"/>
          <w:lang w:val="id-ID"/>
        </w:rPr>
        <w:t>:204</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pertimbangan pasar kerja mencakup berbagai hal yang berkaitan dengan peluang kerja yang mungkin tersedia di masa depan, yang dipengaruhi oleh faktor-faktor eksternal seperti peluang karir, kebutuhan tenaga kerja, serta situasi ekonomi yang sedang berlangsung. Pertimbangan pasar kerja mencakup seluruh aspek terkait permintaan dan ketersediaan tenaga kerja, yang menjadi salah satu faktor penting yang dipikirkan seseorang sebelum memasuki dunia kerja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 Pilihan karir yang ada saat ini diharapkan akan menjadikan … masing-masing sehingga karir yang diinginkan akan tercapai … mahasiswa Akuntansi yang berminat di bidang perpajakan. …","author":[{"dropping-particle":"","family":"Pramiana","given":"Omi","non-dropping-particle":"","parse-names":false,"suffix":""}],"container-title":"Jurnal Ekuivalensi","id":"ITEM-1","issue":"1","issued":{"date-parts":[["2023"]]},"page":"91-107","title":"Pertimbangan Pasar Kerja, Penghargaan Finansial, Nilai Intrinsik Pekerjaan Dan Pelatihan Brevet Berpengaruh Terhadap Minat Berkarir Bidang Perpajakan","type":"article-journal","volume":"9"},"uris":["http://www.mendeley.com/documents/?uuid=5949a9a2-c992-434b-bbd8-6d9422b82037"]}],"mendeley":{"formattedCitation":"(Pramiana, 2023)","manualFormatting":"(Pramiana, 2023:93)","plainTextFormattedCitation":"(Pramiana, 2023)","previouslyFormattedCitation":"(Pramiana,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(Pramiana, 2023</w:t>
      </w:r>
      <w:r>
        <w:rPr>
          <w:rFonts w:ascii="Times New Roman" w:hAnsi="Times New Roman" w:cs="Times New Roman"/>
          <w:noProof/>
          <w:sz w:val="24"/>
          <w:szCs w:val="24"/>
          <w:lang w:val="id-ID"/>
        </w:rPr>
        <w:t>:93</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rsidR="003E5DF4" w:rsidRDefault="00186692">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{"citationItems":[{"id":"ITEM-1","itemData":{"ISBN":"1951030354","abstract":"… pajak. Rumusan masalah dalam penelitian ini yaitu apakah pengetahuan perpajakan, self efficacy dan pertimbangan pasar kerja … 2019 berkarir di bidang perpajakan dan bagaimana …","author":[{"dropping-particle":"","family":"Santi Lestari","given":"","non-dropping-particle":"","parse-names":false,"suffix":""}],"id":"ITEM-1","issued":{"date-parts":[["2023"]]},"number-of-pages":"1-75","title":"Pengaruh Pengetahuan Perpajakan, Self Efficacy, dan Pertimbangan Pasar Kerja Terhadap Minat Berkarir Di Bidang Perpajakan dalam perspektif islam","type":"book"},"uris":["http://www.mendeley.com/documents/?uuid=edc77e60-11bd-4712-a54a-b8809cf9693f"]}],"mendeley":{"formattedCitation":"(Santi Lestari, 2023)","manualFormatting":"Santi Lestari (2023:15)","plainTextFormattedCitation":"(Santi Lestari, 2023)","previouslyFormattedCitation":"(Santi Lestari,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Santi Lestari (2023</w:t>
      </w:r>
      <w:r>
        <w:rPr>
          <w:rFonts w:ascii="Times New Roman" w:hAnsi="Times New Roman" w:cs="Times New Roman"/>
          <w:noProof/>
          <w:sz w:val="24"/>
          <w:szCs w:val="24"/>
          <w:lang w:val="id-ID"/>
        </w:rPr>
        <w:t>:15</w:t>
      </w:r>
      <w:r>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dan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{"citationItems":[{"id":"ITEM-1","itemData":{"abstract":"Penelitian ini bertujuan untuk menguji apakah persepsi penghargaan finansial, nilai-nilai sosial, pertimbangan pasar kerja, dan pengetahuan akuntansi terhadap pemilihan profesi akuntan publik pada mahasiswa Akuntansi Fakultas Ekonomi Universitas Sarjanawiyata Tamansiswa Yogyakarta Metode penelitian ini menggunakan metode deskriptif kuatitatif dan primer denggan menggunakan kuesioner. Penelitian mengambil sampel 80 mahasiswa akuntansi fakultas ekonomi universitas sarjanawiyata tamansiswa yogyakarta. Teknik pengambilan sampel menggunakan snowball sampling. Pengumpulan data dilakukan menggunakan dengan cara menyebar kuesioner dalam bentuk angket google form untuk disebarkan kepada responden lainnya dengan tujuan untuk memperoleh data dari responden. Jumlah kuesioner yang diolah sebanyak 80 kuesioner. Data dianalisis menggunakan analisis regresi linear berganda. Hasil penelitian ini menunjukkan bahwa penghargaan finansial berpengaruh negatif terhadap pemilihan profesi akuntan publik. Nilai-nilai sosial, tidak berpengaruh terhadap pemilihan profesi akuntan public. Sedangkan pertimbangan pasar kerja berpengaruh positif terhadap pemilihan profesi akuntan publik dan pengetahuan akuntansi tidak berpengaruh terhadap pemilihan profesi akuntan publik. Kata","author":[{"dropping-particle":"","family":"Afdatil","given":"","non-dropping-particle":"","parse-names":false,"suffix":""},{"dropping-particle":"","family":"Erawati","given":"Teguh","non-dropping-particle":"","parse-names":false,"suffix":""},{"dropping-particle":"","family":"Wardani","given":"Dewi Kusuma","non-dropping-particle":"","parse-names":false,"suffix":""}],"container-title":"Invoice: Jurnal Ilmu Akuntansi","id":"ITEM-1","issue":"2","issued":{"date-parts":[["2021"]]},"page":"197-221","title":"Pengaruh Persepsi Penghargaan Finansial, Nilai-Nilai Sosial, Pertimbangan Pasar Kerja, dan Pengetahuan AKuntansi Terhadap Pemilihan Profesi Akuntan Publik Pada Mahasiswa Akuntansi Fakultas Ekonomi Universitas Sarjanawiyata Tamansiswa Yogyakarta","type":"article-journal","volume":"3"},"uris":["http://www.mendeley.com/documents/?uuid=a2ad40b5-d9fa-4b8e-bb5c-97a160bfcb4c"]}],"mendeley":{"formattedCitation":"(Afdatil et al., 2021)","manualFormatting":"Afdatil et al., (2021:217)","plainTextFormattedCitation":"(Afdatil et al., 2021)","previouslyFormattedCitation":"(Afdatil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Afdatil et al., (2021:217)</w:t>
      </w:r>
      <w:r>
        <w:rPr>
          <w:rFonts w:ascii="Times New Roman" w:hAnsi="Times New Roman" w:cs="Times New Roman"/>
          <w:sz w:val="24"/>
          <w:szCs w:val="24"/>
        </w:rPr>
        <w:fldChar w:fldCharType="end"/>
      </w:r>
      <w:r>
        <w:rPr>
          <w:rFonts w:ascii="Times New Roman" w:hAnsi="Times New Roman" w:cs="Times New Roman"/>
          <w:sz w:val="24"/>
          <w:szCs w:val="24"/>
        </w:rPr>
        <w:t xml:space="preserve">, juga menunjukkan hasil yang sejalan bahwa pertimbangan pasar kerja berpengaruh secara positif terhadap minat mahasiswa berkarir di perpajakan. </w:t>
      </w:r>
    </w:p>
    <w:p w:rsidR="003E5DF4" w:rsidRDefault="00186692">
      <w:pPr>
        <w:spacing w:after="0" w:line="480" w:lineRule="auto"/>
        <w:ind w:left="709" w:hanging="709"/>
        <w:jc w:val="both"/>
        <w:rPr>
          <w:rFonts w:ascii="Times New Roman" w:hAnsi="Times New Roman" w:cs="Times New Roman"/>
          <w:b/>
          <w:sz w:val="24"/>
          <w:szCs w:val="24"/>
        </w:rPr>
      </w:pPr>
      <w:proofErr w:type="gramStart"/>
      <w:r>
        <w:rPr>
          <w:rFonts w:ascii="Times New Roman" w:hAnsi="Times New Roman" w:cs="Times New Roman"/>
          <w:b/>
          <w:sz w:val="24"/>
          <w:szCs w:val="24"/>
        </w:rPr>
        <w:t>H1 :</w:t>
      </w:r>
      <w:proofErr w:type="gramEnd"/>
      <w:r>
        <w:rPr>
          <w:rFonts w:ascii="Times New Roman" w:hAnsi="Times New Roman" w:cs="Times New Roman"/>
          <w:b/>
          <w:sz w:val="24"/>
          <w:szCs w:val="24"/>
        </w:rPr>
        <w:t xml:space="preserve"> Diduga Pengaruh Motivasi Karir, Pemahaman Perpajakan, dan Pertimbangan Pasar Kerja terhadap Minat Mahasiswa dalam Berkarir di Bidang Perpajakan </w:t>
      </w:r>
    </w:p>
    <w:p w:rsidR="003E5DF4" w:rsidRDefault="00186692">
      <w:pPr>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rsidR="003E5DF4" w:rsidRDefault="00186692">
      <w:pPr>
        <w:spacing w:after="0" w:line="480" w:lineRule="auto"/>
        <w:ind w:left="284" w:hanging="284"/>
        <w:rPr>
          <w:rFonts w:ascii="Times New Roman" w:hAnsi="Times New Roman" w:cs="Times New Roman"/>
          <w:b/>
          <w:sz w:val="24"/>
          <w:szCs w:val="24"/>
        </w:rPr>
      </w:pPr>
      <w:r>
        <w:rPr>
          <w:rFonts w:ascii="Times New Roman" w:hAnsi="Times New Roman" w:cs="Times New Roman"/>
          <w:b/>
          <w:sz w:val="24"/>
          <w:szCs w:val="24"/>
        </w:rPr>
        <w:lastRenderedPageBreak/>
        <w:t xml:space="preserve">2.4.2 Pengaruh Motivasi Karir terhadap Minat Mahasiswa dalam Berkarir </w:t>
      </w:r>
    </w:p>
    <w:p w:rsidR="003E5DF4" w:rsidRDefault="00186692">
      <w:pPr>
        <w:spacing w:after="0" w:line="480" w:lineRule="auto"/>
        <w:ind w:left="284" w:firstLine="283"/>
        <w:rPr>
          <w:rFonts w:ascii="Times New Roman" w:hAnsi="Times New Roman" w:cs="Times New Roman"/>
          <w:b/>
          <w:sz w:val="24"/>
          <w:szCs w:val="24"/>
        </w:rPr>
      </w:pPr>
      <w:proofErr w:type="gramStart"/>
      <w:r>
        <w:rPr>
          <w:rFonts w:ascii="Times New Roman" w:hAnsi="Times New Roman" w:cs="Times New Roman"/>
          <w:b/>
          <w:sz w:val="24"/>
          <w:szCs w:val="24"/>
        </w:rPr>
        <w:t>di</w:t>
      </w:r>
      <w:proofErr w:type="gramEnd"/>
      <w:r>
        <w:rPr>
          <w:rFonts w:ascii="Times New Roman" w:hAnsi="Times New Roman" w:cs="Times New Roman"/>
          <w:b/>
          <w:sz w:val="24"/>
          <w:szCs w:val="24"/>
        </w:rPr>
        <w:t xml:space="preserve"> Bidang Perpajakan</w:t>
      </w:r>
    </w:p>
    <w:p w:rsidR="003E5DF4" w:rsidRDefault="00186692">
      <w:pPr>
        <w:pStyle w:val="NormalWeb"/>
        <w:spacing w:before="0" w:beforeAutospacing="0" w:after="0" w:afterAutospacing="0" w:line="480" w:lineRule="auto"/>
        <w:ind w:firstLine="567"/>
        <w:contextualSpacing/>
        <w:jc w:val="both"/>
        <w:rPr>
          <w:lang w:val="id-ID"/>
        </w:rPr>
      </w:pPr>
      <w:r>
        <w:t xml:space="preserve">Menurut </w:t>
      </w:r>
      <w:r>
        <w:fldChar w:fldCharType="begin" w:fldLock="1"/>
      </w:r>
      <w: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2024b)","manualFormatting":"Fitriani (2024:19)","plainTextFormattedCitation":"(Pokhrel, 2024b)","previouslyFormattedCitation":"(Pokhrel, 2024b)"},"properties":{"noteIndex":0},"schema":"https://github.com/citation-style-language/schema/raw/master/csl-citation.json"}</w:instrText>
      </w:r>
      <w:r>
        <w:fldChar w:fldCharType="separate"/>
      </w:r>
      <w:r>
        <w:rPr>
          <w:noProof/>
        </w:rPr>
        <w:t>Fitriani (2024</w:t>
      </w:r>
      <w:r>
        <w:rPr>
          <w:noProof/>
          <w:lang w:val="id-ID"/>
        </w:rPr>
        <w:t>:19</w:t>
      </w:r>
      <w:r>
        <w:rPr>
          <w:noProof/>
        </w:rPr>
        <w:t>)</w:t>
      </w:r>
      <w:r>
        <w:fldChar w:fldCharType="end"/>
      </w:r>
      <w:r>
        <w:t xml:space="preserve">, motivasi merupakan dorongan seseorang untuk bekerja di bidang tertentu, berusaha dengan gigih, dan mencapai tujuannya dengan penuh semangat. Apabila mahasiswa memiliki cita-cita berkarir di bidang perpajakan, maka setelah menyelesaikan pendidikannya mereka </w:t>
      </w:r>
      <w:proofErr w:type="gramStart"/>
      <w:r>
        <w:t>akan</w:t>
      </w:r>
      <w:proofErr w:type="gramEnd"/>
      <w:r>
        <w:t xml:space="preserve"> melakukan berbagai upaya untuk mendukung karir di bidang tersebut. </w:t>
      </w:r>
    </w:p>
    <w:p w:rsidR="003E5DF4" w:rsidRDefault="00186692">
      <w:pPr>
        <w:pStyle w:val="NormalWeb"/>
        <w:spacing w:before="0" w:beforeAutospacing="0" w:after="0" w:afterAutospacing="0"/>
        <w:ind w:firstLine="567"/>
        <w:jc w:val="both"/>
      </w:pPr>
      <w:r>
        <w:t xml:space="preserve">Adapun menurut </w:t>
      </w:r>
      <w:r>
        <w:fldChar w:fldCharType="begin" w:fldLock="1"/>
      </w:r>
      <w: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2024:5)","plainTextFormattedCitation":"(Pokhrel, 2024a)","previouslyFormattedCitation":"(Pokhrel, 2024a)"},"properties":{"noteIndex":0},"schema":"https://github.com/citation-style-language/schema/raw/master/csl-citation.json"}</w:instrText>
      </w:r>
      <w:r>
        <w:fldChar w:fldCharType="separate"/>
      </w:r>
      <w:r>
        <w:rPr>
          <w:noProof/>
        </w:rPr>
        <w:t>(Prasasti, 2024</w:t>
      </w:r>
      <w:r>
        <w:rPr>
          <w:noProof/>
          <w:lang w:val="id-ID"/>
        </w:rPr>
        <w:t>:5</w:t>
      </w:r>
      <w:r>
        <w:rPr>
          <w:noProof/>
        </w:rPr>
        <w:t>)</w:t>
      </w:r>
      <w:r>
        <w:fldChar w:fldCharType="end"/>
      </w:r>
      <w:r>
        <w:t xml:space="preserve">, mahasiswa yang memiliki pemahaman mendalam tentang ilmu perpajakan cenderung tertarik berkarir di bidang tersebut. Hal ini juga dapat memengaruhi orang lain, sehingga apabila motivasi sosial mahasiswa dalam berkarir di bidang perpajakan tinggi, maka minat mahasiswa lain untuk mengikuti jejak tersebut juga </w:t>
      </w:r>
      <w:proofErr w:type="gramStart"/>
      <w:r>
        <w:t>akan</w:t>
      </w:r>
      <w:proofErr w:type="gramEnd"/>
      <w:r>
        <w:t xml:space="preserve"> meningkat. </w:t>
      </w:r>
    </w:p>
    <w:p w:rsidR="003E5DF4" w:rsidRDefault="00186692">
      <w:pPr>
        <w:pStyle w:val="NormalWeb"/>
        <w:spacing w:before="0" w:beforeAutospacing="0" w:after="0" w:afterAutospacing="0"/>
        <w:ind w:firstLine="567"/>
        <w:jc w:val="both"/>
        <w:rPr>
          <w:lang w:val="id-ID"/>
        </w:rPr>
      </w:pPr>
      <w:r>
        <w:t xml:space="preserve">Pada penelitian </w:t>
      </w:r>
      <w:r>
        <w:fldChar w:fldCharType="begin" w:fldLock="1"/>
      </w:r>
      <w: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2024b)","manualFormatting":"Prasasti (2024:84)","plainTextFormattedCitation":"(Pokhrel, 2024b)","previouslyFormattedCitation":"(Pokhrel, 2024b)"},"properties":{"noteIndex":0},"schema":"https://github.com/citation-style-language/schema/raw/master/csl-citation.json"}</w:instrText>
      </w:r>
      <w:r>
        <w:fldChar w:fldCharType="separate"/>
      </w:r>
      <w:r>
        <w:rPr>
          <w:noProof/>
        </w:rPr>
        <w:t>Prasasti (2024</w:t>
      </w:r>
      <w:r>
        <w:rPr>
          <w:noProof/>
          <w:lang w:val="id-ID"/>
        </w:rPr>
        <w:t>:84</w:t>
      </w:r>
      <w:r>
        <w:rPr>
          <w:noProof/>
        </w:rPr>
        <w:t>)</w:t>
      </w:r>
      <w:r>
        <w:fldChar w:fldCharType="end"/>
      </w:r>
      <w:r>
        <w:t xml:space="preserve">, menyatakan bahwa motivasi berpengaruh positif dan siginifikan terhadap minat berkarir di bidang perpajakan. Hal ini karena motivasi yang dimiliki oleh mahasiswa akuntansi, baik yang berasal dari dalam diri maupun dari faktor eksternal, </w:t>
      </w:r>
      <w:proofErr w:type="gramStart"/>
      <w:r>
        <w:t>akan</w:t>
      </w:r>
      <w:proofErr w:type="gramEnd"/>
      <w:r>
        <w:t xml:space="preserve"> memengaruhi minat mereka untuk berkarir di bidang perpajakan. Semakin tinggi motivasi seseorang untuk berkarir di bidang tersebut, semakin besar pula minatnya dalam menekuni karir di dunia perpajakan. </w:t>
      </w:r>
    </w:p>
    <w:p w:rsidR="003E5DF4" w:rsidRDefault="00186692">
      <w:pPr>
        <w:pStyle w:val="NormalWeb"/>
        <w:spacing w:before="0" w:beforeAutospacing="0" w:after="0" w:afterAutospacing="0" w:line="480" w:lineRule="auto"/>
        <w:ind w:firstLine="567"/>
        <w:jc w:val="both"/>
      </w:pPr>
      <w:r>
        <w:t xml:space="preserve">Serta menurut </w:t>
      </w:r>
      <w:r>
        <w:fldChar w:fldCharType="begin" w:fldLock="1"/>
      </w:r>
      <w:r>
        <w:instrText>ADDIN CSL_CITATION {"citationItems":[{"id":"ITEM-1","itemData":{"abstract":"Tujuan dari penelitian ini adalah untuk mengetahui pengaruh Persepsi dan Motivasi Terhadap Minat Mahasiswa jurusan Akuntansi BerkarirDibidang Perpajakan. Populasi dalam penelitian ini adalah mahasiswa Program Studi Akuntansi Fakultas Ekonomi dan Bisnis Universitas Islam Malang angkatan 2016. Sampel dipilih menggunakan purposive sampling dan diperoleh 171 mahasiswa berdasarkan kriteria. Penelitian ini menggunakan model regresi linier berganda. Hasil penelitian ini menunjukkan bahwa persepsi dan motivasi mempengaruhi minat berkarirdibidang perpajakan. Persepsi memiliki efek positif pada minat berkarirdibidang perpajakan. motivasi memiliki efek positif pada minatberkarirdibidang perpajakan","author":[{"dropping-particle":"","family":"Anggraeni","given":"Miftakhul Ayu","non-dropping-particle":"","parse-names":false,"suffix":""},{"dropping-particle":"","family":"Maslichah","given":"","non-dropping-particle":"","parse-names":false,"suffix":""},{"dropping-particle":"","family":"Sudaryanti","given":"Dwiyani","non-dropping-particle":"","parse-names":false,"suffix":""}],"container-title":"Jurnal Ilmiah Riset Akuntansi","id":"ITEM-1","issue":"03","issued":{"date-parts":[["2020"]]},"page":"47-57","title":"Pengaruh persepsi dan motivasi terhadap minat mahasiswa jurusan akuntansi berkarir di bidang perpajakan (studi empiris pada Mahasiswa Akuntansi Universitas Islam Malang)","type":"article-journal","volume":"09"},"uris":["http://www.mendeley.com/documents/?uuid=f9d5a634-086a-4574-bae7-cc0a9eb3d816"]}],"mendeley":{"formattedCitation":"(M. A. Anggraeni et al., 2020)","manualFormatting":"Anggraeni et al., (2020:85)","plainTextFormattedCitation":"(M. A. Anggraeni et al., 2020)","previouslyFormattedCitation":"(M. A. Anggraeni et al., 2020)"},"properties":{"noteIndex":0},"schema":"https://github.com/citation-style-language/schema/raw/master/csl-citation.json"}</w:instrText>
      </w:r>
      <w:r>
        <w:fldChar w:fldCharType="separate"/>
      </w:r>
      <w:r>
        <w:rPr>
          <w:noProof/>
        </w:rPr>
        <w:t>Anggraeni et al., (2020</w:t>
      </w:r>
      <w:r>
        <w:rPr>
          <w:noProof/>
          <w:lang w:val="id-ID"/>
        </w:rPr>
        <w:t>:85</w:t>
      </w:r>
      <w:r>
        <w:rPr>
          <w:noProof/>
        </w:rPr>
        <w:t>)</w:t>
      </w:r>
      <w:r>
        <w:fldChar w:fldCharType="end"/>
      </w:r>
      <w:r>
        <w:t xml:space="preserve"> dan </w:t>
      </w:r>
      <w:r>
        <w:fldChar w:fldCharType="begin" w:fldLock="1"/>
      </w:r>
      <w:r>
        <w:instrText>ADDIN CSL_CITATION {"citationItems":[{"id":"ITEM-1","itemData":{"DOI":"10.53625/jcijurnalcakrawalailmiah.v1i12.3255","ISSN":"2808-1757","abstract":"Tingginya kebutuhan akan tenaga professional di bidang perpajakan namun kurangnya minat mahasiswa untuk berkarir di bidang perpajakan menjadi latar belakang penelitian ini mengambil objek penelitian terkait pengaruh persepsi dan motivasi Mahasiswa pada minat berkarir di bidang perpajakan dengan subjek mahasiswa adalah akuntans perpajakan Politeknik eLBajo Commodus-Labuan Bajo untuk. Penelitian ini merupakan penelitian kuantitatif yang menguji pengaruh variable persepsi dan motivasi pada minat mahasiswa dalam berkarir di bidang perpajakan. kesimpulan penelitian ini adalah Variabel persepsi dan motivasi berpengaruh secara simultan terhadap minat mahasiswa prodi perpajakan untuk berkarir di bidang perpajakan, Variabel persepsi tidak berpengaruh secara parsial terhadap minat mahasiswa prodi perpajakan untuk berkarir di bidang perpajakan, yang disebabkan kurangnya pengetahuan mengenai karir dan juga kurangnya pengaruh serta role model dari lingkungan mereka yang bekerja di bidang perpajakan dan Variabel motivasi berpengaruh secara parsial terhadap minat mahasiswa prodi perpajakan untuk berkarir di bidang perpajakan.","author":[{"dropping-particle":"","family":"Ni Made Dwita Ratnaningsih","given":"","non-dropping-particle":"","parse-names":false,"suffix":""}],"container-title":"Jurnal Cakrawala Ilmiah","id":"ITEM-1","issue":"12","issued":{"date-parts":[["2022"]]},"page":"3641-3648","title":"Pengaruh Persepsi Dan Motivasi Mahasiswa Akuntansi Perpajakan Pada Minat Mahasiswa Berkarir Di Bidang Perpajakan. (Survei Pada Mahasiswa Akuntansi Perpajakan Di Politeknik Elbajo Commodus- Labuan Bajo)","type":"article-journal","volume":"1"},"uris":["http://www.mendeley.com/documents/?uuid=ac579664-2c98-4857-a489-f03ba605583b"]}],"mendeley":{"formattedCitation":"(Ni Made Dwita Ratnaningsih, 2022)","manualFormatting":"Ratnaningsih (2022:3467)","plainTextFormattedCitation":"(Ni Made Dwita Ratnaningsih, 2022)","previouslyFormattedCitation":"(Ni Made Dwita Ratnaningsih, 2022)"},"properties":{"noteIndex":0},"schema":"https://github.com/citation-style-language/schema/raw/master/csl-citation.json"}</w:instrText>
      </w:r>
      <w:r>
        <w:fldChar w:fldCharType="separate"/>
      </w:r>
      <w:r>
        <w:rPr>
          <w:noProof/>
        </w:rPr>
        <w:t>Ratnaningsih (2022</w:t>
      </w:r>
      <w:r>
        <w:rPr>
          <w:noProof/>
          <w:lang w:val="id-ID"/>
        </w:rPr>
        <w:t>:3467</w:t>
      </w:r>
      <w:r>
        <w:rPr>
          <w:noProof/>
        </w:rPr>
        <w:t>)</w:t>
      </w:r>
      <w:r>
        <w:fldChar w:fldCharType="end"/>
      </w:r>
      <w:r>
        <w:t>, menyatakan bahwa terdapat pengaruh positif yang signifikan antara motivasi terhadap minat mahasiswa akuntansi dalam berkarir di bidang perpajakan. Hal ini menunjukkan bahwa motivasi yang dimiliki oleh mahasiswa jurusan akuntansi untuk bekerja di sektor perpajakan sangat berperan dalam meningkatkan minat mereka untuk berkarir di bidang tersebut.</w:t>
      </w:r>
    </w:p>
    <w:p w:rsidR="003E5DF4" w:rsidRDefault="00186692">
      <w:pPr>
        <w:pStyle w:val="NormalWeb"/>
        <w:spacing w:before="0" w:beforeAutospacing="0" w:after="0" w:afterAutospacing="0" w:line="480" w:lineRule="auto"/>
        <w:ind w:firstLine="567"/>
        <w:jc w:val="both"/>
      </w:pPr>
      <w:r>
        <w:t xml:space="preserve">Begitu pula dengan hasil penelitian </w:t>
      </w:r>
      <w:r>
        <w:fldChar w:fldCharType="begin" w:fldLock="1"/>
      </w:r>
      <w:r>
        <w:instrText>ADDIN CSL_CITATION {"citationItems":[{"id":"ITEM-1","itemData":{"DOI":"10.33395/owner.v6i1.622","ISSN":"2548-7507","abstract":"The choice of a career in taxation is a high desire based in oneself to develop special thoughts, feelings, and actions regarding a career in taxation. This is by directing themselves to a new stage in their lives, seeing their position in life making career decisions. This study aims to examine and analyze the effect of perceptions, motivations, interests, and knowledge of taxation on students' decisions to choose a career in taxation. The population used was students of accounting and management study programs at Stikubank University Semarang and Dian Nuswantoro University Semarang. The sample of this study used a purposive sampling method with the criteria of Accounting and Management students who had taken taxation courses and obtained a sample of 100 respondents. In this study, primary data is used, namely data that is collected and processed by yourself, the results are in the form of numbers listed on a questionnaire scale which are processed using SPSS. The technique used in data collection is a questionnaire questionnaire media. The data analysis technique used is multiple linear regression analysis. The results of this study indicate that perceptions and motivations have a positive effect on student decisions to choose a career in taxation. Likewise, the variables of interest and knowledge of taxation also have a positive influence on students' decisions to choose a career in taxation.\r Keywords: Interests; Motivation; Tax Knowledge; Perception","author":[{"dropping-particle":"","family":"Naradiasari","given":"Nella Sersa","non-dropping-particle":"","parse-names":false,"suffix":""},{"dropping-particle":"","family":"Wahyudi","given":"Djoko","non-dropping-particle":"","parse-names":false,"suffix":""}],"container-title":"Owner","id":"ITEM-1","issue":"1","issued":{"date-parts":[["2022"]]},"page":"99-110","title":"Pengaruh Persepsi, Motivasi, Minat, dan Pengetahuan Perpajakan Terhadap Keputusan Pemilihan Berkarir Dibidang Perpajakan","type":"article-journal","volume":"6"},"uris":["http://www.mendeley.com/documents/?uuid=1b958ea3-6b0a-4d42-a9f4-752e57a99d6f"]}],"mendeley":{"formattedCitation":"(Naradiasari &amp; Wahyudi, 2022)","manualFormatting":"Naradiasari &amp; Wahyudi (2022:108)","plainTextFormattedCitation":"(Naradiasari &amp; Wahyudi, 2022)","previouslyFormattedCitation":"(Naradiasari &amp; Wahyudi, 2022)"},"properties":{"noteIndex":0},"schema":"https://github.com/citation-style-language/schema/raw/master/csl-citation.json"}</w:instrText>
      </w:r>
      <w:r>
        <w:fldChar w:fldCharType="separate"/>
      </w:r>
      <w:r>
        <w:rPr>
          <w:noProof/>
        </w:rPr>
        <w:t>Naradiasari &amp; Wahyudi (2022</w:t>
      </w:r>
      <w:r>
        <w:rPr>
          <w:noProof/>
          <w:lang w:val="id-ID"/>
        </w:rPr>
        <w:t>:108</w:t>
      </w:r>
      <w:r>
        <w:rPr>
          <w:noProof/>
        </w:rPr>
        <w:t>)</w:t>
      </w:r>
      <w:r>
        <w:fldChar w:fldCharType="end"/>
      </w:r>
      <w:r>
        <w:t xml:space="preserve">, bahwa motivasi berpengaruh positif terhadap keputusan mahasiswa memilih berkarir di bidang perpajakan. Oleh karena itu, dapat disimpulkan, semakin tinggi motivasi seseorang untuk berkarir di bidang perpajakan maka </w:t>
      </w:r>
      <w:proofErr w:type="gramStart"/>
      <w:r>
        <w:t>akan</w:t>
      </w:r>
      <w:proofErr w:type="gramEnd"/>
      <w:r>
        <w:t xml:space="preserve"> berdampak </w:t>
      </w:r>
      <w:r>
        <w:lastRenderedPageBreak/>
        <w:t xml:space="preserve">pada meningkatnya minat berkarir di bidang perpajakan. Demikian hipotesis penelitian yang diajukan, </w:t>
      </w:r>
      <w:proofErr w:type="gramStart"/>
      <w:r>
        <w:t>yaitu :</w:t>
      </w:r>
      <w:proofErr w:type="gramEnd"/>
    </w:p>
    <w:p w:rsidR="003E5DF4" w:rsidRDefault="00186692">
      <w:pPr>
        <w:pStyle w:val="NormalWeb"/>
        <w:spacing w:before="0" w:beforeAutospacing="0" w:after="0" w:afterAutospacing="0" w:line="480" w:lineRule="auto"/>
        <w:ind w:left="567" w:hanging="567"/>
        <w:jc w:val="both"/>
        <w:rPr>
          <w:b/>
        </w:rPr>
      </w:pPr>
      <w:proofErr w:type="gramStart"/>
      <w:r>
        <w:rPr>
          <w:b/>
        </w:rPr>
        <w:t>H2 :</w:t>
      </w:r>
      <w:proofErr w:type="gramEnd"/>
      <w:r>
        <w:rPr>
          <w:b/>
        </w:rPr>
        <w:t xml:space="preserve"> Diduga Motivasi Karir Berpengaruh Positif terhadap Minat Mahasiswa dalam Berkarir di Bidang Perpajakan  </w:t>
      </w:r>
    </w:p>
    <w:p w:rsidR="003E5DF4" w:rsidRDefault="003E5DF4">
      <w:pPr>
        <w:pStyle w:val="NormalWeb"/>
        <w:spacing w:before="0" w:beforeAutospacing="0" w:after="0" w:afterAutospacing="0" w:line="480" w:lineRule="auto"/>
        <w:ind w:left="567" w:hanging="567"/>
        <w:jc w:val="both"/>
        <w:rPr>
          <w:b/>
        </w:rPr>
      </w:pPr>
    </w:p>
    <w:p w:rsidR="003E5DF4" w:rsidRDefault="00186692">
      <w:pPr>
        <w:pStyle w:val="NormalWeb"/>
        <w:spacing w:before="0" w:beforeAutospacing="0" w:after="0" w:afterAutospacing="0" w:line="480" w:lineRule="auto"/>
        <w:ind w:left="567" w:hanging="567"/>
        <w:contextualSpacing/>
        <w:jc w:val="both"/>
        <w:rPr>
          <w:b/>
        </w:rPr>
      </w:pPr>
      <w:r>
        <w:rPr>
          <w:b/>
        </w:rPr>
        <w:t xml:space="preserve">2.4.3 Pengaruh Pemahaman Perpajakan terhadap Minat Mahasiswa dalam Berkarir di Bidang Perpajakan </w:t>
      </w:r>
    </w:p>
    <w:p w:rsidR="003E5DF4" w:rsidRDefault="00186692">
      <w:pPr>
        <w:pStyle w:val="NormalWeb"/>
        <w:spacing w:before="0" w:beforeAutospacing="0" w:after="0" w:afterAutospacing="0" w:line="480" w:lineRule="auto"/>
        <w:ind w:firstLine="567"/>
        <w:jc w:val="both"/>
      </w:pPr>
      <w:r>
        <w:t xml:space="preserve">Menurut </w:t>
      </w:r>
      <w:r>
        <w:fldChar w:fldCharType="begin" w:fldLock="1"/>
      </w:r>
      <w: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2024a)","manualFormatting":"Prasasti (2024:81)","plainTextFormattedCitation":"(Pokhrel, 2024a)","previouslyFormattedCitation":"(Pokhrel, 2024a)"},"properties":{"noteIndex":0},"schema":"https://github.com/citation-style-language/schema/raw/master/csl-citation.json"}</w:instrText>
      </w:r>
      <w:r>
        <w:fldChar w:fldCharType="separate"/>
      </w:r>
      <w:r>
        <w:rPr>
          <w:noProof/>
        </w:rPr>
        <w:t>Prasasti (2024</w:t>
      </w:r>
      <w:r>
        <w:rPr>
          <w:noProof/>
          <w:lang w:val="id-ID"/>
        </w:rPr>
        <w:t>:81</w:t>
      </w:r>
      <w:r>
        <w:rPr>
          <w:noProof/>
        </w:rPr>
        <w:t>)</w:t>
      </w:r>
      <w:r>
        <w:fldChar w:fldCharType="end"/>
      </w:r>
      <w:r>
        <w:t xml:space="preserve">, menyatakan bahwa pemahaman perpajakan berpengaruh positif dan signifikan terhadap minat berkarir di bidang perpajakan. Pemahaman tentang perpajakan memiliki pengaruh terhadap minat mahasiswa dalam berkarir dibidang perpajakan dikarenakan bekerja di bidang perpajakan membutuhkan pemahaman dan penguasaan yang baik mengenai materi perpajakan. </w:t>
      </w:r>
      <w:r>
        <w:fldChar w:fldCharType="begin" w:fldLock="1"/>
      </w:r>
      <w:r>
        <w:instrText>ADDIN CSL_CITATION {"citationItems":[{"id":"ITEM-1","itemData":{"abstract":"Persepsi mahasiswa terhadap berkarir di bidang perpajakan tergantung dari beberapa faktor seperti minat, bakat, pengalaman, dan lain-lain. Ada banyak mahasiswa yang tertarik di bidang perpajakan karena melihat peluang karir, dan ada juga mahasiswa yang tidak tertarik di bidang perpajakan karena mempunyai persepsi yang kurang baik. Minat mahasiswa beragam juga. Ada yang tertarik, dan adapun yang tidak tertarik. Hal ini juga dapat dipengaruhi oleh beberapa faktor. Pengetahuan mahasiswa tentang pajak mungkin masih kurang cukup. Bisa jadi dikarenakannya kurang memahami dasar perpajakan, peraturan perundang- undangan terkait pajak, dan lain-lain. Tujuan penelitian ini adalah untuk mengetahui pengaruh persepsi, minat, dan pengetahuan tentang pajak terhadap pilihan berkarir di bidang perpajakan. Metode penelitian yang digunakan adalah metode kuantitatif deskriptif dengan metode pengambilan sampel sensus sampling. Ditemukan bahwa variabel persepsi memiliki tingkat signifikansi 0,016&lt;0,05, variabel minat memiliki tingkat signifikansi 0,015&lt;0,05, dan variabel pengetahuan tentang pajak memiliki tingkat signifikansi 0,018&lt;0,05. Dapat disimpulkan bahwa variabel persepsi, minat, dan pengetahuan tentang pajak berpengaruh terhadap pilihan berkarir di bidang perpajakan. sedangkan secara uji simultan menyatakan bahwa ketiga variabel independen tersebut berpengaruh secara simultan terhadap pilihan berkarir di bidang perpajakan di Universitas Utpadaka Swastika. I.","author":[{"dropping-particle":"","family":"Simbolon","given":"Sabam","non-dropping-particle":"","parse-names":false,"suffix":""},{"dropping-particle":"","family":"marcella","given":"","non-dropping-particle":"","parse-names":false,"suffix":""}],"container-title":"Prosiding : Ekonomi dan Bisnis","id":"ITEM-1","issue":"2","issued":{"date-parts":[["2023"]]},"title":"Prosiding : Ekonomi dan Bisnis Pengaruh Persepsi , Minat , dan Pengetahuan tentang Pajak Terhadap Pilihan Berkarir di Bidang Perpajakan ( Studi Empiris Mahasiswa Akuntansi di Universitas Utpadaka Swastika )","type":"article-journal","volume":"3"},"uris":["http://www.mendeley.com/documents/?uuid=29ea84ba-9e07-458b-a44d-7e6b72065962"]}],"mendeley":{"formattedCitation":"(Simbolon &amp; marcella, 2023)","manualFormatting":"Simbolon &amp; marcella (2023:8)","plainTextFormattedCitation":"(Simbolon &amp; marcella, 2023)","previouslyFormattedCitation":"(Simbolon &amp; marcella, 2023)"},"properties":{"noteIndex":0},"schema":"https://github.com/citation-style-language/schema/raw/master/csl-citation.json"}</w:instrText>
      </w:r>
      <w:r>
        <w:fldChar w:fldCharType="separate"/>
      </w:r>
      <w:r>
        <w:rPr>
          <w:noProof/>
        </w:rPr>
        <w:t>Simbolon &amp; marcella (2023:8)</w:t>
      </w:r>
      <w:r>
        <w:fldChar w:fldCharType="end"/>
      </w:r>
      <w:r>
        <w:t xml:space="preserve">, menunjukkan bahwa pengetahuan perpajakan memiliki pengaruh positif terhadap pemilihan karir di bidang perpajakan. Hal ini sejalan dengan penelitian </w:t>
      </w:r>
      <w:r>
        <w:fldChar w:fldCharType="begin" w:fldLock="1"/>
      </w:r>
      <w:r>
        <w:instrText>ADDIN CSL_CITATION {"citationItems":[{"id":"ITEM-1","itemData":{"ISSN":"2302-706","abstract":"This research aims to determine the influence of motivation, knowledge of tax subjects and tax literacy on students' interest in pursuing a career in taxation. This research uses study \ndata on Bachelor of Accounting student class of 2020 at the Islamic University of Malang, Maulana Malik Ibrahim State Islamic University of Malang and Muhammadiyah University of \nMalang who participated in this quantitative survey. Data collection in this study used a questionnaire using Google Form with a 1-5 Likert scale. Determining the sample size used \nthe Slovin formula and the results obtained were 240 respondents. The data analysis technique used in this research is multiple linear regression analysis. The results of research tests prove that motivation, knowledge of tax subjects and tax literacy have a positive and significant effect on students' interest in pursuing a career in taxation.","author":[{"dropping-particle":"","family":"Irfandi","given":"Hanif","non-dropping-particle":"","parse-names":false,"suffix":""},{"dropping-particle":"","family":"Malikah","given":"Anik","non-dropping-particle":"","parse-names":false,"suffix":""},{"dropping-particle":"","family":"Mawardi","given":"M. Cholid","non-dropping-particle":"","parse-names":false,"suffix":""}],"container-title":"e_Jurnal Ilmiah Riset Akuntansi","id":"ITEM-1","issue":"02","issued":{"date-parts":[["2023"]]},"page":"1523-1531","title":"Pengaruh Motivasi, Pengetahuan Mata Kuliah Perpajakan, dan Literasi Perpajakan Terhadap Minat Mahasiswa dalam Berkarir di Bidang Perpajakan (Studi Kasus Mahasiswa di Kota Malang)","type":"article-journal","volume":"12 (2)"},"uris":["http://www.mendeley.com/documents/?uuid=bb94d9d7-4075-4927-bf6f-7c0b994524bf"]}],"mendeley":{"formattedCitation":"(Irfandi et al., 2023)","manualFormatting":"(Irfandi et al., 2023:1529)","plainTextFormattedCitation":"(Irfandi et al., 2023)","previouslyFormattedCitation":"(Irfandi et al., 2023)"},"properties":{"noteIndex":0},"schema":"https://github.com/citation-style-language/schema/raw/master/csl-citation.json"}</w:instrText>
      </w:r>
      <w:r>
        <w:fldChar w:fldCharType="separate"/>
      </w:r>
      <w:r>
        <w:rPr>
          <w:noProof/>
        </w:rPr>
        <w:t>(Irfandi et al., 2023</w:t>
      </w:r>
      <w:r>
        <w:rPr>
          <w:noProof/>
          <w:lang w:val="id-ID"/>
        </w:rPr>
        <w:t>:1529</w:t>
      </w:r>
      <w:r>
        <w:rPr>
          <w:noProof/>
        </w:rPr>
        <w:t>)</w:t>
      </w:r>
      <w:r>
        <w:fldChar w:fldCharType="end"/>
      </w:r>
      <w:r>
        <w:t>, yang menunujukan bahwa pemahaman atau pengetahuan berpengaruh secara positif terhadap minat mahasiswa dalam berkarir di bidang perpajakan.</w:t>
      </w:r>
    </w:p>
    <w:p w:rsidR="003E5DF4" w:rsidRDefault="00186692">
      <w:pPr>
        <w:pStyle w:val="NormalWeb"/>
        <w:spacing w:before="0" w:beforeAutospacing="0" w:after="0" w:afterAutospacing="0" w:line="480" w:lineRule="auto"/>
        <w:ind w:firstLine="567"/>
        <w:jc w:val="both"/>
      </w:pPr>
      <w:r>
        <w:t xml:space="preserve">Selain itu menurut </w:t>
      </w:r>
      <w:r>
        <w:fldChar w:fldCharType="begin" w:fldLock="1"/>
      </w:r>
      <w:r>
        <w:instrText>ADDIN CSL_CITATION {"citationItems":[{"id":"ITEM-1","itemData":{"DOI":"10.33395/owner.v6i1.622","ISSN":"2548-7507","abstract":"The choice of a career in taxation is a high desire based in oneself to develop special thoughts, feelings, and actions regarding a career in taxation. This is by directing themselves to a new stage in their lives, seeing their position in life making career decisions. This study aims to examine and analyze the effect of perceptions, motivations, interests, and knowledge of taxation on students' decisions to choose a career in taxation. The population used was students of accounting and management study programs at Stikubank University Semarang and Dian Nuswantoro University Semarang. The sample of this study used a purposive sampling method with the criteria of Accounting and Management students who had taken taxation courses and obtained a sample of 100 respondents. In this study, primary data is used, namely data that is collected and processed by yourself, the results are in the form of numbers listed on a questionnaire scale which are processed using SPSS. The technique used in data collection is a questionnaire questionnaire media. The data analysis technique used is multiple linear regression analysis. The results of this study indicate that perceptions and motivations have a positive effect on student decisions to choose a career in taxation. Likewise, the variables of interest and knowledge of taxation also have a positive influence on students' decisions to choose a career in taxation.\r Keywords: Interests; Motivation; Tax Knowledge; Perception","author":[{"dropping-particle":"","family":"Naradiasari","given":"Nella Sersa","non-dropping-particle":"","parse-names":false,"suffix":""},{"dropping-particle":"","family":"Wahyudi","given":"Djoko","non-dropping-particle":"","parse-names":false,"suffix":""}],"container-title":"Owner","id":"ITEM-1","issue":"1","issued":{"date-parts":[["2022"]]},"page":"99-110","title":"Pengaruh Persepsi, Motivasi, Minat, dan Pengetahuan Perpajakan Terhadap Keputusan Pemilihan Berkarir Dibidang Perpajakan","type":"article-journal","volume":"6"},"uris":["http://www.mendeley.com/documents/?uuid=1b958ea3-6b0a-4d42-a9f4-752e57a99d6f"]}],"mendeley":{"formattedCitation":"(Naradiasari &amp; Wahyudi, 2022)","manualFormatting":"Naradiasari &amp; Wahyudi (2022:109)","plainTextFormattedCitation":"(Naradiasari &amp; Wahyudi, 2022)","previouslyFormattedCitation":"(Naradiasari &amp; Wahyudi, 2022)"},"properties":{"noteIndex":0},"schema":"https://github.com/citation-style-language/schema/raw/master/csl-citation.json"}</w:instrText>
      </w:r>
      <w:r>
        <w:fldChar w:fldCharType="separate"/>
      </w:r>
      <w:r>
        <w:rPr>
          <w:noProof/>
        </w:rPr>
        <w:t>Naradiasari &amp; Wahyudi (2022</w:t>
      </w:r>
      <w:r>
        <w:rPr>
          <w:noProof/>
          <w:lang w:val="id-ID"/>
        </w:rPr>
        <w:t>:109</w:t>
      </w:r>
      <w:r>
        <w:rPr>
          <w:noProof/>
        </w:rPr>
        <w:t>)</w:t>
      </w:r>
      <w:r>
        <w:fldChar w:fldCharType="end"/>
      </w:r>
      <w:r>
        <w:t xml:space="preserve">, pengetahuan perpajakan memiliki pengaruh positif terhadap keputusan mahasiswa dalam memilih berkarir di bidang perpajakan. Hal ini menunjukkan bahwa mahasiswa yang memutuskan untuk berkarir di sektor perpajakan umumnya memiliki pemahaman yang baik mengenai perpajakan. Berdasarkan uraian di atas maka dapat diajukan hipotesis sebagai </w:t>
      </w:r>
      <w:proofErr w:type="gramStart"/>
      <w:r>
        <w:t>berikut :</w:t>
      </w:r>
      <w:proofErr w:type="gramEnd"/>
    </w:p>
    <w:p w:rsidR="003E5DF4" w:rsidRDefault="00186692">
      <w:pPr>
        <w:pStyle w:val="NormalWeb"/>
        <w:spacing w:before="0" w:beforeAutospacing="0" w:after="0" w:afterAutospacing="0" w:line="480" w:lineRule="auto"/>
        <w:ind w:left="567" w:hanging="567"/>
        <w:jc w:val="both"/>
        <w:rPr>
          <w:b/>
        </w:rPr>
      </w:pPr>
      <w:proofErr w:type="gramStart"/>
      <w:r>
        <w:rPr>
          <w:b/>
        </w:rPr>
        <w:lastRenderedPageBreak/>
        <w:t>H3 :</w:t>
      </w:r>
      <w:proofErr w:type="gramEnd"/>
      <w:r>
        <w:rPr>
          <w:b/>
        </w:rPr>
        <w:t xml:space="preserve"> Diduga Pemahaman Perpajakan Berpengaruh Positif terhadap Minat Mahasiswa dalam Berkarir di Bidang Perpajakan</w:t>
      </w:r>
    </w:p>
    <w:p w:rsidR="003E5DF4" w:rsidRDefault="003E5DF4">
      <w:pPr>
        <w:pStyle w:val="NormalWeb"/>
        <w:spacing w:before="0" w:beforeAutospacing="0" w:after="0" w:afterAutospacing="0" w:line="480" w:lineRule="auto"/>
        <w:ind w:left="567" w:hanging="567"/>
        <w:jc w:val="both"/>
        <w:rPr>
          <w:b/>
          <w:lang w:val="id-ID"/>
        </w:rPr>
      </w:pPr>
    </w:p>
    <w:p w:rsidR="003E5DF4" w:rsidRDefault="00186692">
      <w:pPr>
        <w:pStyle w:val="NormalWeb"/>
        <w:spacing w:before="0" w:beforeAutospacing="0" w:after="0" w:afterAutospacing="0" w:line="480" w:lineRule="auto"/>
        <w:ind w:left="709" w:hanging="709"/>
        <w:jc w:val="both"/>
        <w:rPr>
          <w:b/>
        </w:rPr>
      </w:pPr>
      <w:r>
        <w:rPr>
          <w:b/>
        </w:rPr>
        <w:t>2.4.4 Pengaruh Pertimbangan Pasar Kerja terhadap Minat Mahasiswa dalam Berkarir di Bidang Perpajakan</w:t>
      </w:r>
    </w:p>
    <w:p w:rsidR="003E5DF4" w:rsidRDefault="00186692">
      <w:pPr>
        <w:pStyle w:val="NormalWeb"/>
        <w:spacing w:before="0" w:beforeAutospacing="0" w:after="0" w:afterAutospacing="0" w:line="480" w:lineRule="auto"/>
        <w:ind w:firstLine="567"/>
        <w:jc w:val="both"/>
      </w:pPr>
      <w:r>
        <w:t xml:space="preserve">Menurut </w:t>
      </w:r>
      <w:r>
        <w:fldChar w:fldCharType="begin" w:fldLock="1"/>
      </w:r>
      <w:r>
        <w:instrText>ADDIN CSL_CITATION {"citationItems":[{"id":"ITEM-1","itemData":{"abstract":"ΕΙΣ ΤΟΝ ΑΙΩΝΑ","author":[{"dropping-particle":"","family":"Pokhrel","given":"Sakinah","non-dropping-particle":"","parse-names":false,"suffix":""}],"container-title":"PENGARUH PERTIMBANGAN PASAR KERJA, MOTIVASI, DAN SELF EFFICACY TERHADAP MINAT MAHASISWA AKUNTANSI BERKARIR DI BIDANG PERPAJAKAN DENGAN PENGHARGAAN FINANSIAL SEBAGAI VARIABEL MODERASI","id":"ITEM-1","issue":"1","issued":{"date-parts":[["2024"]]},"page":"37-48","title":"No TitleΕΛΕΝΗ","type":"article-journal","volume":"15"},"uris":["http://www.mendeley.com/documents/?uuid=a139f522-7ba6-42b3-8df6-fe31b8c9adc1"]}],"mendeley":{"formattedCitation":"(Pokhrel, 2024b)","manualFormatting":"Fitriani (2024:79)","plainTextFormattedCitation":"(Pokhrel, 2024b)","previouslyFormattedCitation":"(Pokhrel, 2024b)"},"properties":{"noteIndex":0},"schema":"https://github.com/citation-style-language/schema/raw/master/csl-citation.json"}</w:instrText>
      </w:r>
      <w:r>
        <w:fldChar w:fldCharType="separate"/>
      </w:r>
      <w:r>
        <w:rPr>
          <w:noProof/>
        </w:rPr>
        <w:t>Fitriani (2024</w:t>
      </w:r>
      <w:r>
        <w:rPr>
          <w:noProof/>
          <w:lang w:val="id-ID"/>
        </w:rPr>
        <w:t>:79</w:t>
      </w:r>
      <w:r>
        <w:rPr>
          <w:noProof/>
        </w:rPr>
        <w:t>)</w:t>
      </w:r>
      <w:r>
        <w:fldChar w:fldCharType="end"/>
      </w:r>
      <w:r>
        <w:t xml:space="preserve">, pertimbangan pasar kerja berpengaruh positif dan siginifikan terhadap minat berkarir di bidang perpajakan. Hal ini menunjukan bahwa mahasiswa dalam berkarir </w:t>
      </w:r>
      <w:proofErr w:type="gramStart"/>
      <w:r>
        <w:t>akan</w:t>
      </w:r>
      <w:proofErr w:type="gramEnd"/>
      <w:r>
        <w:t xml:space="preserve"> mempertimbangkan pasar kerja. Berdasarkan pertimbangan pasar kerja dan hal-hal yang berkaitan dengan profesi tersebut </w:t>
      </w:r>
      <w:proofErr w:type="gramStart"/>
      <w:r>
        <w:t>akan</w:t>
      </w:r>
      <w:proofErr w:type="gramEnd"/>
      <w:r>
        <w:t xml:space="preserve"> membuat seseorang lebih siap dalam menghadapi hambatan-hambatan yang mungkin terjadi. Jika pertimbangan pasar kerja di bidang perpajakan lebih baik dibandingkan profesi lainnya, maka minat mahasiswa akuntansi untuk berkarir di bidang perpajakan juga </w:t>
      </w:r>
      <w:proofErr w:type="gramStart"/>
      <w:r>
        <w:t>akan</w:t>
      </w:r>
      <w:proofErr w:type="gramEnd"/>
      <w:r>
        <w:t xml:space="preserve"> semakin tinggi. Selain itu, menurut</w:t>
      </w:r>
      <w:r>
        <w:fldChar w:fldCharType="begin" w:fldLock="1"/>
      </w:r>
      <w:r>
        <w:instrText>ADDIN CSL_CITATION {"citationItems":[{"id":"ITEM-1","itemData":{"DOI":"10.30630/jabei.v2i1.53","abstract":"Penelitian ini dilakukan untuk menganalisis pengaruh pengetahuan pajak, penghargaan finansial, dan pertimbangan pasar kerja terhadap minat berkarir dibidang perpajakan. Populasi pada penelitian ini adalah Mahasiswa Jurusan Akuntansi Politeknik Negeri Padang angkatan 2018 prodi D4 Akuntansi dan angkatan 2019 prodi D3 Akuntansi. Metode pengumpulan sampel pada penelitian ini adalah secara non probabilitas yaitu convenience sampling. Pengumpulan data dalam penelitian ini menggunakan teknik pengumpulan data primer yang berupa kuesioner. Hasil penelitian ini menunjukkan bahwa penghargaan finansial dan pertimbangan pasar kerja berpengaruh positif terhadap minat mahasiswa akuntansi berkarir dibidang perpajakan. Penelitian ini membuktikan bahwa pengetahuan pajak memiliki pengaruh negatif terhadap minat mahasiswa akuntansi berkarir dibidang perpajakan.","author":[{"dropping-particle":"","family":"Anjani","given":"Yolla","non-dropping-particle":"","parse-names":false,"suffix":""},{"dropping-particle":"","family":"Sukartini","given":"Sukartini","non-dropping-particle":"","parse-names":false,"suffix":""},{"dropping-particle":"","family":"Djefris","given":"Dedy","non-dropping-particle":"","parse-names":false,"suffix":""}],"container-title":"Jurnal Akuntansi, Bisnis dan Ekonomi Indonesia (JABEI)","id":"ITEM-1","issue":"1","issued":{"date-parts":[["2023"]]},"page":"91-102","title":"Pengaruh Pengetahuan Pajak, Penghargaan Finansial, Dan Pertimbangan Pasar Kerja Terhadap Minat Mahasiswa Jurusan Akuntansi Untuk Berkarir Dibidang Perpajakan","type":"article-journal","volume":"2"},"uris":["http://www.mendeley.com/documents/?uuid=71bb14dd-9d57-44f5-938f-f26d1190b990"]}],"mendeley":{"formattedCitation":"(Anjani et al., 2023)","manualFormatting":" Anjani et al., (2023:100)","plainTextFormattedCitation":"(Anjani et al., 2023)","previouslyFormattedCitation":"(Anjani et al., 2023)"},"properties":{"noteIndex":0},"schema":"https://github.com/citation-style-language/schema/raw/master/csl-citation.json"}</w:instrText>
      </w:r>
      <w:r>
        <w:fldChar w:fldCharType="separate"/>
      </w:r>
      <w:r>
        <w:rPr>
          <w:noProof/>
        </w:rPr>
        <w:t xml:space="preserve"> Anjani et al., (2023</w:t>
      </w:r>
      <w:r>
        <w:rPr>
          <w:noProof/>
          <w:lang w:val="id-ID"/>
        </w:rPr>
        <w:t>:100</w:t>
      </w:r>
      <w:r>
        <w:rPr>
          <w:noProof/>
        </w:rPr>
        <w:t>)</w:t>
      </w:r>
      <w:r>
        <w:fldChar w:fldCharType="end"/>
      </w:r>
      <w:r>
        <w:t xml:space="preserve">, dan </w:t>
      </w:r>
      <w:r>
        <w:fldChar w:fldCharType="begin" w:fldLock="1"/>
      </w:r>
      <w:r>
        <w:instrText>ADDIN CSL_CITATION {"citationItems":[{"id":"ITEM-1","itemData":{"DOI":"10.61769/jabs.v6i2.549","ISSN":"2540-8275","abstract":"Penelitian ini bertujuan untuk mengetahui apakah terdapat pengaruh dari pertimbangan pasar kerja, lingkungan kerja dan penghargaan finansial terhadap minat mahasiswa akuntansi dalam bekerja di lembaga keuangan syariah. Populasi dalam penelitian ini adalah mahasiswa aktif Program Studi Sarjana Akuntansi semester genap 2020/2021 yang berkuliah di Indonesia. Berdasarkan kriteria tersebut, didapatkan 111 responden dimana sebanyak 110 responden merupakan data yang dapat diolah. Hasil penelitian menunjukan bahwa secara partial pertimbangan pasar kerja memiliki pengaruh terhadap minat mahasiswa akuntansi dalam bekerja di lembaga keuangan syariah, sedangkan lingkungan kerja dan penghargaan finansial tidak memiliki pengaruh terhadap minat mahasiswa akuntansi dalam bekerja di lembaga keuangan Syariah. Secara simultan pertimbangan pasar kerja, lingkungan kerja dan penghargaan finansial berpengaruh terhadap minat mahasiswa akuntansi dalam bekerja di lembaga keuangan Syariah.Kata kunci: Pasar Kerja, Lingkungan Kerja, Penghargaan Finansial, dan Lembaga Keuangan Syariah","author":[{"dropping-particle":"","family":"Tania","given":"Jennie","non-dropping-particle":"","parse-names":false,"suffix":""},{"dropping-particle":"","family":"Djadjadikerta","given":"Hamfri","non-dropping-particle":"","parse-names":false,"suffix":""},{"dropping-particle":"","family":"Wirawan","given":"Samuel","non-dropping-particle":"","parse-names":false,"suffix":""},{"dropping-particle":"","family":"Setiawan","given":"Amelia","non-dropping-particle":"","parse-names":false,"suffix":""}],"container-title":"Journal of Accounting and Business Studies","id":"ITEM-1","issue":"2","issued":{"date-parts":[["2023"]]},"title":"Pengaruh Pertimbangan Pasar Kerja , Lingkungan Kerja dan Penghargaan Finansial terhadap Minat Mahasiswa Akuntansi dalam Bekerja di Lembaga Keuangan Syariah","type":"article-journal","volume":"6"},"uris":["http://www.mendeley.com/documents/?uuid=e037276a-edfa-4533-b0f0-6bdb0977daf8"]}],"mendeley":{"formattedCitation":"(Tania et al., 2023)","manualFormatting":"Tania et al., (2023:58)","plainTextFormattedCitation":"(Tania et al., 2023)","previouslyFormattedCitation":"(Tania et al., 2023)"},"properties":{"noteIndex":0},"schema":"https://github.com/citation-style-language/schema/raw/master/csl-citation.json"}</w:instrText>
      </w:r>
      <w:r>
        <w:fldChar w:fldCharType="separate"/>
      </w:r>
      <w:r>
        <w:rPr>
          <w:noProof/>
        </w:rPr>
        <w:t>Tania et al., (2023</w:t>
      </w:r>
      <w:r>
        <w:rPr>
          <w:noProof/>
          <w:lang w:val="id-ID"/>
        </w:rPr>
        <w:t>:58</w:t>
      </w:r>
      <w:r>
        <w:rPr>
          <w:noProof/>
        </w:rPr>
        <w:t>)</w:t>
      </w:r>
      <w:r>
        <w:fldChar w:fldCharType="end"/>
      </w:r>
      <w:r>
        <w:t>, menyatakan bahwa pertimbangan pasar kerja berpengaruh positif dan siginifikan yang diajukan dalam penelitian ini adalah:</w:t>
      </w:r>
    </w:p>
    <w:p w:rsidR="003E5DF4" w:rsidRDefault="00186692">
      <w:pPr>
        <w:pStyle w:val="NormalWeb"/>
        <w:spacing w:before="0" w:beforeAutospacing="0" w:after="0" w:afterAutospacing="0" w:line="480" w:lineRule="auto"/>
        <w:ind w:left="567" w:hanging="567"/>
        <w:jc w:val="both"/>
        <w:rPr>
          <w:b/>
        </w:rPr>
      </w:pPr>
      <w:proofErr w:type="gramStart"/>
      <w:r>
        <w:rPr>
          <w:b/>
        </w:rPr>
        <w:t>H4 :</w:t>
      </w:r>
      <w:proofErr w:type="gramEnd"/>
      <w:r>
        <w:rPr>
          <w:b/>
        </w:rPr>
        <w:t xml:space="preserve"> Diduga Pertimbangan Pasar Kerja Berpangaruh Positif terhadap Minat Mahasiswa dalam Berkarir di Bidang Perpajakan </w:t>
      </w:r>
    </w:p>
    <w:p w:rsidR="003E5DF4" w:rsidRDefault="003E5DF4">
      <w:pPr>
        <w:pStyle w:val="NormalWeb"/>
        <w:spacing w:before="0" w:beforeAutospacing="0" w:after="0" w:afterAutospacing="0" w:line="480" w:lineRule="auto"/>
        <w:ind w:left="567" w:hanging="567"/>
        <w:jc w:val="both"/>
        <w:rPr>
          <w:b/>
        </w:rPr>
        <w:sectPr w:rsidR="003E5DF4">
          <w:pgSz w:w="11910" w:h="16840"/>
          <w:pgMar w:top="2268" w:right="1701" w:bottom="1701" w:left="2268" w:header="709" w:footer="433" w:gutter="0"/>
          <w:cols w:space="720"/>
          <w:titlePg/>
          <w:docGrid w:linePitch="299"/>
        </w:sectPr>
      </w:pPr>
    </w:p>
    <w:p w:rsidR="003E5DF4" w:rsidRDefault="00186692">
      <w:pPr>
        <w:tabs>
          <w:tab w:val="left" w:pos="1377"/>
        </w:tabs>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III</w:t>
      </w:r>
    </w:p>
    <w:p w:rsidR="003E5DF4" w:rsidRDefault="00186692">
      <w:pPr>
        <w:tabs>
          <w:tab w:val="left" w:pos="1377"/>
        </w:tabs>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METODOLOGI PENELITIAN </w:t>
      </w:r>
    </w:p>
    <w:p w:rsidR="003E5DF4" w:rsidRDefault="003E5DF4">
      <w:pPr>
        <w:tabs>
          <w:tab w:val="left" w:pos="1377"/>
        </w:tabs>
        <w:spacing w:after="0" w:line="480" w:lineRule="auto"/>
        <w:jc w:val="center"/>
        <w:rPr>
          <w:rFonts w:ascii="Times New Roman" w:hAnsi="Times New Roman" w:cs="Times New Roman"/>
          <w:b/>
          <w:sz w:val="24"/>
          <w:szCs w:val="24"/>
        </w:rPr>
      </w:pPr>
    </w:p>
    <w:p w:rsidR="003E5DF4" w:rsidRDefault="00186692">
      <w:pPr>
        <w:tabs>
          <w:tab w:val="left" w:pos="1377"/>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3.1 Tempat dan Waktu Penelitian</w:t>
      </w:r>
    </w:p>
    <w:p w:rsidR="003E5DF4" w:rsidRDefault="00186692">
      <w:pPr>
        <w:tabs>
          <w:tab w:val="left" w:pos="1377"/>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3.1.1 Tempat Penelitian </w:t>
      </w:r>
    </w:p>
    <w:p w:rsidR="003E5DF4" w:rsidRDefault="00186692">
      <w:pPr>
        <w:tabs>
          <w:tab w:val="left" w:pos="1377"/>
        </w:tabs>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Penelitian ini dilakukan pada tiga universitas tertua di Kota Palembang yaitu Universitas Tridinanti Palembang (Jl. Kapten Marzuki No. 2446, Kel. 20 Ilir, Kec. Ilir Timur I, Kota Palembang), Universitas Muhammadiyah Palembang (Jl. Jenderal Ahmad Yani, 13 Ulu, Kec. Seberang Ulu II, Kota Palembang, Sumatera Selatan 30263), dan Universitas PGRI Palembang (Jl. Jenderal Ahmad Yani, Lorong Gotong Royong 9/10, Desa 3-4 Ulu, Kecamatan Seberang Ulu I, Kota Palembang). </w:t>
      </w:r>
    </w:p>
    <w:p w:rsidR="003E5DF4" w:rsidRDefault="00186692">
      <w:pPr>
        <w:tabs>
          <w:tab w:val="left" w:pos="1377"/>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3.1.2 Waktu Penelitian</w:t>
      </w:r>
    </w:p>
    <w:p w:rsidR="003E5DF4" w:rsidRDefault="00186692">
      <w:pPr>
        <w:widowControl w:val="0"/>
        <w:tabs>
          <w:tab w:val="left" w:pos="567"/>
          <w:tab w:val="left" w:pos="7088"/>
        </w:tabs>
        <w:autoSpaceDE w:val="0"/>
        <w:autoSpaceDN w:val="0"/>
        <w:spacing w:after="0" w:line="480" w:lineRule="auto"/>
        <w:ind w:left="142" w:right="3" w:firstLine="709"/>
        <w:jc w:val="both"/>
        <w:rPr>
          <w:rFonts w:ascii="Times New Roman" w:hAnsi="Times New Roman" w:cs="Times New Roman"/>
          <w:sz w:val="24"/>
          <w:szCs w:val="24"/>
        </w:rPr>
      </w:pPr>
      <w:r>
        <w:rPr>
          <w:rFonts w:ascii="Times New Roman" w:hAnsi="Times New Roman" w:cs="Times New Roman"/>
          <w:sz w:val="24"/>
          <w:szCs w:val="24"/>
        </w:rPr>
        <w:t xml:space="preserve">Waktu penelitian ini dilakukan kurang lebih selama 6 (bulan)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dimulai pada bulan Maret 2025 sampai dengan bulan Agustus 2025 yang meliputi proses perencanaan penelitian, perancangan penelitian, pelaksanaan penelitian serta pelaporan dari hasil penelitian.</w:t>
      </w:r>
    </w:p>
    <w:p w:rsidR="003E5DF4" w:rsidRDefault="00186692">
      <w:pPr>
        <w:widowControl w:val="0"/>
        <w:autoSpaceDE w:val="0"/>
        <w:autoSpaceDN w:val="0"/>
        <w:spacing w:after="0" w:line="480" w:lineRule="auto"/>
        <w:ind w:left="567" w:right="847" w:hanging="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3.2 </w:t>
      </w:r>
      <w:r>
        <w:rPr>
          <w:rFonts w:ascii="Times New Roman" w:eastAsia="Times New Roman" w:hAnsi="Times New Roman" w:cs="Times New Roman"/>
          <w:b/>
          <w:sz w:val="24"/>
          <w:szCs w:val="24"/>
        </w:rPr>
        <w:tab/>
        <w:t xml:space="preserve">Sumber dan Teknik Pengumpulan Data </w:t>
      </w:r>
    </w:p>
    <w:p w:rsidR="003E5DF4" w:rsidRDefault="00186692">
      <w:pPr>
        <w:widowControl w:val="0"/>
        <w:autoSpaceDE w:val="0"/>
        <w:autoSpaceDN w:val="0"/>
        <w:spacing w:after="0" w:line="480" w:lineRule="auto"/>
        <w:ind w:left="142" w:right="847" w:hanging="14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3.2.1 Sumber Data</w:t>
      </w:r>
    </w:p>
    <w:p w:rsidR="003E5DF4" w:rsidRDefault="00186692">
      <w:pPr>
        <w:widowControl w:val="0"/>
        <w:autoSpaceDE w:val="0"/>
        <w:autoSpaceDN w:val="0"/>
        <w:spacing w:after="0" w:line="480" w:lineRule="auto"/>
        <w:ind w:right="3"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data adalah subjek atau objek dari mana data diperoleh untuk keperluan penelitian. Menurut Sugiyono (2023:104), sumber data dibedakan menjadi dua jenis utama, yaitu:</w:t>
      </w:r>
    </w:p>
    <w:p w:rsidR="003E5DF4" w:rsidRDefault="00186692">
      <w:pPr>
        <w:pStyle w:val="ListParagraph2"/>
        <w:widowControl w:val="0"/>
        <w:numPr>
          <w:ilvl w:val="0"/>
          <w:numId w:val="19"/>
        </w:numPr>
        <w:tabs>
          <w:tab w:val="left" w:pos="1418"/>
        </w:tabs>
        <w:autoSpaceDE w:val="0"/>
        <w:autoSpaceDN w:val="0"/>
        <w:spacing w:after="0" w:line="276" w:lineRule="auto"/>
        <w:ind w:left="283" w:right="6" w:hanging="2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r>
        <w:rPr>
          <w:rFonts w:ascii="Times New Roman" w:eastAsia="Times New Roman" w:hAnsi="Times New Roman" w:cs="Times New Roman"/>
          <w:spacing w:val="-2"/>
          <w:sz w:val="24"/>
          <w:szCs w:val="24"/>
        </w:rPr>
        <w:t xml:space="preserve"> Primer</w:t>
      </w:r>
    </w:p>
    <w:p w:rsidR="003E5DF4" w:rsidRDefault="00186692">
      <w:pPr>
        <w:pStyle w:val="ListParagraph2"/>
        <w:widowControl w:val="0"/>
        <w:tabs>
          <w:tab w:val="left" w:pos="1418"/>
        </w:tabs>
        <w:autoSpaceDE w:val="0"/>
        <w:autoSpaceDN w:val="0"/>
        <w:spacing w:after="0" w:line="240" w:lineRule="auto"/>
        <w:ind w:left="284" w:right="6"/>
        <w:contextualSpacing w:val="0"/>
        <w:jc w:val="both"/>
        <w:rPr>
          <w:rFonts w:ascii="Times New Roman" w:eastAsia="Times New Roman" w:hAnsi="Times New Roman" w:cs="Times New Roman"/>
          <w:spacing w:val="-2"/>
          <w:sz w:val="24"/>
          <w:szCs w:val="24"/>
        </w:rPr>
      </w:pPr>
      <w:r>
        <w:rPr>
          <w:rFonts w:ascii="Times New Roman" w:eastAsia="Times New Roman" w:hAnsi="Times New Roman" w:cs="Times New Roman"/>
          <w:sz w:val="24"/>
          <w:szCs w:val="24"/>
        </w:rPr>
        <w:t xml:space="preserve">Data primer adalah data yang diperoleh secara langsung dari sumber pertama, </w:t>
      </w:r>
      <w:r>
        <w:rPr>
          <w:rFonts w:ascii="Times New Roman" w:eastAsia="Times New Roman" w:hAnsi="Times New Roman" w:cs="Times New Roman"/>
          <w:sz w:val="24"/>
          <w:szCs w:val="24"/>
        </w:rPr>
        <w:lastRenderedPageBreak/>
        <w:t xml:space="preserve">baik oleh individu maupun organisasi, untuk kemudian diolah. Data primer biasanya didapatkan melalui wawancara, survei, kuesioner, eksperimen, dan </w:t>
      </w:r>
      <w:r>
        <w:rPr>
          <w:rFonts w:ascii="Times New Roman" w:eastAsia="Times New Roman" w:hAnsi="Times New Roman" w:cs="Times New Roman"/>
          <w:spacing w:val="-2"/>
          <w:sz w:val="24"/>
          <w:szCs w:val="24"/>
        </w:rPr>
        <w:t>observasi.</w:t>
      </w:r>
    </w:p>
    <w:p w:rsidR="003E5DF4" w:rsidRDefault="00186692">
      <w:pPr>
        <w:pStyle w:val="ListParagraph2"/>
        <w:widowControl w:val="0"/>
        <w:numPr>
          <w:ilvl w:val="0"/>
          <w:numId w:val="19"/>
        </w:numPr>
        <w:autoSpaceDE w:val="0"/>
        <w:autoSpaceDN w:val="0"/>
        <w:spacing w:after="0" w:line="276" w:lineRule="auto"/>
        <w:ind w:left="284" w:right="6" w:hanging="284"/>
        <w:jc w:val="both"/>
        <w:rPr>
          <w:rFonts w:ascii="Times New Roman" w:eastAsia="Times New Roman" w:hAnsi="Times New Roman" w:cs="Times New Roman"/>
          <w:spacing w:val="-2"/>
          <w:sz w:val="24"/>
          <w:szCs w:val="24"/>
        </w:rPr>
      </w:pPr>
      <w:r>
        <w:rPr>
          <w:rFonts w:ascii="Times New Roman" w:eastAsia="Times New Roman" w:hAnsi="Times New Roman" w:cs="Times New Roman"/>
          <w:sz w:val="24"/>
          <w:szCs w:val="24"/>
        </w:rPr>
        <w:t>Data</w:t>
      </w:r>
      <w:r>
        <w:rPr>
          <w:rFonts w:ascii="Times New Roman" w:eastAsia="Times New Roman" w:hAnsi="Times New Roman" w:cs="Times New Roman"/>
          <w:spacing w:val="-2"/>
          <w:sz w:val="24"/>
          <w:szCs w:val="24"/>
        </w:rPr>
        <w:t xml:space="preserve"> Sekunder</w:t>
      </w:r>
    </w:p>
    <w:p w:rsidR="003E5DF4" w:rsidRDefault="00186692">
      <w:pPr>
        <w:widowControl w:val="0"/>
        <w:autoSpaceDE w:val="0"/>
        <w:autoSpaceDN w:val="0"/>
        <w:spacing w:after="0" w:line="240" w:lineRule="auto"/>
        <w:ind w:left="284" w:right="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sekunder adalah sumber yang tidak langsung memberikan data kepada pengumpulan data. Data sekunder didapatkan dari sumber yang dapat mendukung penelitian antara lain dari dokumentasi dan literatur.</w:t>
      </w:r>
    </w:p>
    <w:p w:rsidR="003E5DF4" w:rsidRDefault="00186692">
      <w:pPr>
        <w:widowControl w:val="0"/>
        <w:autoSpaceDE w:val="0"/>
        <w:autoSpaceDN w:val="0"/>
        <w:spacing w:after="0" w:line="480" w:lineRule="auto"/>
        <w:ind w:right="3"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Pada penelitian ini menggunakan data primer dan data sekunder. Data primer berupa kuesioner yang disebarkan kepada responden, yaitu mahasiswa program studi akuntansi yang telah menempuh mata kuliah perpajakan, sedangkan data sekunder berupa data akademik dari universitas. </w:t>
      </w:r>
    </w:p>
    <w:p w:rsidR="003E5DF4" w:rsidRDefault="00186692">
      <w:pPr>
        <w:widowControl w:val="0"/>
        <w:autoSpaceDE w:val="0"/>
        <w:autoSpaceDN w:val="0"/>
        <w:spacing w:after="0" w:line="480" w:lineRule="auto"/>
        <w:ind w:left="142" w:right="847" w:hanging="14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3.2.2 Teknik Pengumpulan Data</w:t>
      </w:r>
    </w:p>
    <w:p w:rsidR="003E5DF4" w:rsidRDefault="00186692">
      <w:pPr>
        <w:widowControl w:val="0"/>
        <w:autoSpaceDE w:val="0"/>
        <w:autoSpaceDN w:val="0"/>
        <w:spacing w:after="0" w:line="480" w:lineRule="auto"/>
        <w:ind w:right="3"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Sugiyono (2020:104), teknik pengumpulan data adalah langkah strategis dalam penelitian untuk memperoleh data yang valid dan relevan. Teknik yang digunakan meliputi:</w:t>
      </w:r>
    </w:p>
    <w:p w:rsidR="003E5DF4" w:rsidRDefault="00186692">
      <w:pPr>
        <w:pStyle w:val="ListParagraph4"/>
        <w:widowControl w:val="0"/>
        <w:numPr>
          <w:ilvl w:val="0"/>
          <w:numId w:val="20"/>
        </w:numPr>
        <w:autoSpaceDE w:val="0"/>
        <w:autoSpaceDN w:val="0"/>
        <w:spacing w:after="0" w:line="240" w:lineRule="auto"/>
        <w:ind w:left="284" w:right="6" w:hanging="284"/>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Observasi adalah teknik pengumpulan data dengan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mengamati langsung objek penelitian. Teknik ini digunakan ketika peneliti ingin memperoleh informasi yang lebih mendalam dan akurat tentang suatu fenomena dengan melihat langsung kejadian atau perilaku yang terjadi dalam konteks penelitian. Observasi dapat dilakukan dengan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yang terbuka (peneliti secara jelas terlihat oleh responden) atau tersembunyi (peneliti tidak diketahui oleh responden).</w:t>
      </w:r>
    </w:p>
    <w:p w:rsidR="003E5DF4" w:rsidRDefault="00186692">
      <w:pPr>
        <w:pStyle w:val="ListParagraph4"/>
        <w:widowControl w:val="0"/>
        <w:numPr>
          <w:ilvl w:val="0"/>
          <w:numId w:val="20"/>
        </w:numPr>
        <w:autoSpaceDE w:val="0"/>
        <w:autoSpaceDN w:val="0"/>
        <w:spacing w:after="0" w:line="240" w:lineRule="auto"/>
        <w:ind w:left="284" w:right="6" w:hanging="284"/>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Wawancara adalah teknik pengumpulan data melalui komunikasi langsung antara peneliti dan responden. Teknik ini berguna untuk menggali informasi lebih dalam mengenai pendapat, perasaan, atau pengalaman responden yang tidak bisa didapatkan hanya melalui observasi atau kuesioner. Wawancara dapat dilakukan secara terbuka (wawancara tidak terstruktur), semi-terstruktur (wawancara dengan pedoman), atau terstruktur (wawancara dengan pertanyaan yang sudah disiapkan sebelumnya).</w:t>
      </w:r>
    </w:p>
    <w:p w:rsidR="003E5DF4" w:rsidRDefault="00186692">
      <w:pPr>
        <w:pStyle w:val="ListParagraph4"/>
        <w:widowControl w:val="0"/>
        <w:numPr>
          <w:ilvl w:val="0"/>
          <w:numId w:val="20"/>
        </w:numPr>
        <w:autoSpaceDE w:val="0"/>
        <w:autoSpaceDN w:val="0"/>
        <w:spacing w:after="0" w:line="240" w:lineRule="auto"/>
        <w:ind w:left="284" w:right="6" w:hanging="284"/>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Kuesioner adalah teknik pengumpulan data dengan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menyebarkan daftar pertanyaan tertulis kepada responden. Teknik ini sering digunakan dalam penelitian yang melibatkan jumlah responden yang besar, karena dapat menjangkau banyak orang dalam waktu yang relatif singkat. Kuesioner bisa bersifat terbuka (responden menulis jawaban mereka sendiri) atau tertutup (responden memilih jawaban dari pilihan yang disediakan).</w:t>
      </w:r>
    </w:p>
    <w:p w:rsidR="003E5DF4" w:rsidRDefault="00186692">
      <w:pPr>
        <w:pStyle w:val="ListParagraph4"/>
        <w:widowControl w:val="0"/>
        <w:numPr>
          <w:ilvl w:val="0"/>
          <w:numId w:val="20"/>
        </w:numPr>
        <w:autoSpaceDE w:val="0"/>
        <w:autoSpaceDN w:val="0"/>
        <w:spacing w:after="0" w:line="240" w:lineRule="auto"/>
        <w:ind w:left="284" w:right="6" w:hanging="284"/>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Dokumentasi adalah teknik pengumpulan data yang melibatkan pengambilan informasi dari dokumen-dokumen yang relevan dengan topik penelitian. Dokumen ini bisa berupa arsip, laporan, buku, artikel, atau bahkan data </w:t>
      </w:r>
      <w:r>
        <w:rPr>
          <w:rFonts w:ascii="Times New Roman" w:eastAsia="Times New Roman" w:hAnsi="Times New Roman" w:cs="Times New Roman"/>
          <w:sz w:val="24"/>
          <w:szCs w:val="24"/>
        </w:rPr>
        <w:lastRenderedPageBreak/>
        <w:t>elektronik. Teknik dokumentasi biasanya digunakan untuk melengkapi data yang diperoleh melalui metode lain atau untuk memverifikasi informasi yang telah dikumpulkan.</w:t>
      </w:r>
    </w:p>
    <w:p w:rsidR="003E5DF4" w:rsidRDefault="003E5DF4">
      <w:pPr>
        <w:pStyle w:val="ListParagraph4"/>
        <w:widowControl w:val="0"/>
        <w:autoSpaceDE w:val="0"/>
        <w:autoSpaceDN w:val="0"/>
        <w:spacing w:after="0" w:line="240" w:lineRule="auto"/>
        <w:ind w:left="284" w:right="6"/>
        <w:contextualSpacing w:val="0"/>
        <w:jc w:val="both"/>
        <w:rPr>
          <w:rFonts w:ascii="Times New Roman" w:eastAsia="Times New Roman" w:hAnsi="Times New Roman" w:cs="Times New Roman"/>
          <w:sz w:val="24"/>
          <w:szCs w:val="24"/>
        </w:rPr>
      </w:pPr>
    </w:p>
    <w:p w:rsidR="003E5DF4" w:rsidRDefault="00186692">
      <w:pPr>
        <w:pStyle w:val="ListParagraph4"/>
        <w:widowControl w:val="0"/>
        <w:autoSpaceDE w:val="0"/>
        <w:autoSpaceDN w:val="0"/>
        <w:spacing w:after="0" w:line="480" w:lineRule="auto"/>
        <w:ind w:left="0" w:right="3"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menggunakan </w:t>
      </w:r>
      <w:r>
        <w:rPr>
          <w:rFonts w:ascii="Times New Roman" w:eastAsia="Times New Roman" w:hAnsi="Times New Roman" w:cs="Times New Roman"/>
          <w:sz w:val="24"/>
          <w:szCs w:val="24"/>
          <w:lang w:val="id-ID"/>
        </w:rPr>
        <w:t>dua</w:t>
      </w:r>
      <w:r>
        <w:rPr>
          <w:rFonts w:ascii="Times New Roman" w:eastAsia="Times New Roman" w:hAnsi="Times New Roman" w:cs="Times New Roman"/>
          <w:sz w:val="24"/>
          <w:szCs w:val="24"/>
        </w:rPr>
        <w:t xml:space="preserve"> teknik pengumpulan data, yaitu kuesioner. </w:t>
      </w:r>
    </w:p>
    <w:p w:rsidR="003E5DF4" w:rsidRDefault="003E5DF4">
      <w:pPr>
        <w:pStyle w:val="ListParagraph4"/>
        <w:widowControl w:val="0"/>
        <w:autoSpaceDE w:val="0"/>
        <w:autoSpaceDN w:val="0"/>
        <w:spacing w:after="0" w:line="480" w:lineRule="auto"/>
        <w:ind w:left="0" w:right="3" w:firstLine="567"/>
        <w:jc w:val="both"/>
        <w:rPr>
          <w:rFonts w:ascii="Times New Roman" w:eastAsia="Times New Roman" w:hAnsi="Times New Roman" w:cs="Times New Roman"/>
          <w:sz w:val="24"/>
          <w:szCs w:val="24"/>
          <w:lang w:val="id-ID"/>
        </w:rPr>
      </w:pPr>
    </w:p>
    <w:p w:rsidR="003E5DF4" w:rsidRDefault="00186692">
      <w:pPr>
        <w:tabs>
          <w:tab w:val="left" w:pos="1377"/>
          <w:tab w:val="left" w:pos="5462"/>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3.3 Populasi, Sampel, dan Sampling</w:t>
      </w:r>
      <w:r>
        <w:rPr>
          <w:rFonts w:ascii="Times New Roman" w:hAnsi="Times New Roman" w:cs="Times New Roman"/>
          <w:b/>
          <w:sz w:val="24"/>
          <w:szCs w:val="24"/>
        </w:rPr>
        <w:tab/>
      </w:r>
    </w:p>
    <w:p w:rsidR="003E5DF4" w:rsidRDefault="00186692">
      <w:pPr>
        <w:tabs>
          <w:tab w:val="left" w:pos="1377"/>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 xml:space="preserve">3.3.1 Populasi </w:t>
      </w:r>
    </w:p>
    <w:p w:rsidR="003E5DF4" w:rsidRDefault="00186692">
      <w:pPr>
        <w:tabs>
          <w:tab w:val="left" w:pos="1377"/>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{"citationItems":[{"id":"ITEM-1","itemData":{"id":"ITEM-1","issued":{"date-parts":[["0"]]},"title":"√ Pengertian Populasi, Jenis, dan Contohnya dalam Penelitian _ DosenPPKN","type":"article"},"uris":["http://www.mendeley.com/documents/?uuid=22dd11c2-b809-49af-8311-7c0c398c7798"]}],"mendeley":{"formattedCitation":"(&lt;i&gt;√ Pengertian Populasi, Jenis, Dan Contohnya Dalam Penelitian _ DosenPPKN&lt;/i&gt;, n.d.)","manualFormatting":"Rozak (2024)","plainTextFormattedCitation":"(√ Pengertian Populasi, Jenis, Dan Contohnya Dalam Penelitian _ DosenPPKN, n.d.)","previouslyFormattedCitation":"(&lt;i&gt;√ Pengertian Populasi, Jenis, Dan Contohnya Dalam Penelitian _ DosenPPKN&lt;/i&gt;, n.d.)"},"properties":{"noteIndex":0},"schema":"https://github.com/citation-style-language/schema/raw/master/csl-citation.json"}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Rozak (2024)</w:t>
      </w:r>
      <w:r>
        <w:rPr>
          <w:rFonts w:ascii="Times New Roman" w:hAnsi="Times New Roman" w:cs="Times New Roman"/>
          <w:sz w:val="24"/>
          <w:szCs w:val="24"/>
        </w:rPr>
        <w:fldChar w:fldCharType="end"/>
      </w:r>
      <w:r>
        <w:rPr>
          <w:rFonts w:ascii="Times New Roman" w:hAnsi="Times New Roman" w:cs="Times New Roman"/>
          <w:sz w:val="24"/>
          <w:szCs w:val="24"/>
        </w:rPr>
        <w:t>, populasi adalah kumpulan individu, objek, atau peristiwa yang memiliki karakteristik tertentu dan menjadi fokus utama peneliti untuk dianalisis serta ditarik kesimpulannya. Populasi dalam penelitian ini adalah mahasiswa program studi akuntansi dari tiga universitas tertua di Kota Palembang yang telah menempuh mata kuliah perpajakan. Pemilihan populasi ini didasarkan pada relevansi subjek dengan fokus penelitian, yaitu minat mahasiswa untuk berkarir di bidang perpajakan. Mahasiswa yang telah memperoleh pengetahuan dasar perpajakan dianggap memiliki gambaran serta pertimbangan yang cukup dalam menentukan pilihan karir di bidang tersebut.</w:t>
      </w:r>
    </w:p>
    <w:p w:rsidR="003E5DF4" w:rsidRDefault="00186692">
      <w:pPr>
        <w:tabs>
          <w:tab w:val="left" w:pos="1377"/>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Populasi dalam penelitian ini adalah mahasiswa Program Studi Akuntansi dari Universitas Tridinanti Palembang yang telah menempuh mata kuliah perpajakan. Berdasarkan data yang diperoleh, jumlah populasi adalah sebanyak 70 orang. Jumlah ini dipilih karena mahasiswa tersebut relevan dengan fokus penelitian mengenai minat berkarir di bidang perpajakan.</w:t>
      </w:r>
    </w:p>
    <w:p w:rsidR="003E5DF4" w:rsidRDefault="003E5DF4">
      <w:pPr>
        <w:tabs>
          <w:tab w:val="left" w:pos="1377"/>
        </w:tabs>
        <w:spacing w:after="0" w:line="480" w:lineRule="auto"/>
        <w:ind w:firstLine="567"/>
        <w:jc w:val="both"/>
        <w:rPr>
          <w:rFonts w:ascii="Times New Roman" w:hAnsi="Times New Roman" w:cs="Times New Roman"/>
          <w:sz w:val="24"/>
          <w:szCs w:val="24"/>
        </w:rPr>
      </w:pPr>
    </w:p>
    <w:p w:rsidR="003E5DF4" w:rsidRDefault="003E5DF4">
      <w:pPr>
        <w:tabs>
          <w:tab w:val="left" w:pos="1377"/>
        </w:tabs>
        <w:spacing w:after="0" w:line="480" w:lineRule="auto"/>
        <w:ind w:firstLine="567"/>
        <w:jc w:val="both"/>
        <w:rPr>
          <w:rFonts w:ascii="Times New Roman" w:hAnsi="Times New Roman" w:cs="Times New Roman"/>
          <w:sz w:val="24"/>
          <w:szCs w:val="24"/>
        </w:rPr>
      </w:pPr>
    </w:p>
    <w:p w:rsidR="003E5DF4" w:rsidRDefault="003E5DF4">
      <w:pPr>
        <w:tabs>
          <w:tab w:val="left" w:pos="1377"/>
        </w:tabs>
        <w:spacing w:after="0" w:line="480" w:lineRule="auto"/>
        <w:ind w:firstLine="567"/>
        <w:jc w:val="both"/>
        <w:rPr>
          <w:rFonts w:ascii="Times New Roman" w:hAnsi="Times New Roman" w:cs="Times New Roman"/>
          <w:sz w:val="24"/>
          <w:szCs w:val="24"/>
          <w:lang w:val="id-ID"/>
        </w:rPr>
      </w:pPr>
    </w:p>
    <w:p w:rsidR="003E5DF4" w:rsidRDefault="00186692">
      <w:pPr>
        <w:tabs>
          <w:tab w:val="left" w:pos="1377"/>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3.3.2 Sampel</w:t>
      </w:r>
    </w:p>
    <w:p w:rsidR="003E5DF4" w:rsidRDefault="006007AE">
      <w:pPr>
        <w:tabs>
          <w:tab w:val="left" w:pos="1377"/>
        </w:tabs>
        <w:spacing w:after="0" w:line="480" w:lineRule="auto"/>
        <w:ind w:firstLine="567"/>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08BFA7A6" wp14:editId="3B8F5316">
                <wp:simplePos x="0" y="0"/>
                <wp:positionH relativeFrom="column">
                  <wp:posOffset>1841500</wp:posOffset>
                </wp:positionH>
                <wp:positionV relativeFrom="paragraph">
                  <wp:posOffset>3848100</wp:posOffset>
                </wp:positionV>
                <wp:extent cx="1472565" cy="575310"/>
                <wp:effectExtent l="0" t="0" r="13335" b="15240"/>
                <wp:wrapNone/>
                <wp:docPr id="2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2565" cy="57531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033CA7" w:rsidRDefault="00033CA7">
                            <w:r>
                              <w:t xml:space="preserve">                          N</w:t>
                            </w:r>
                          </w:p>
                          <w:p w:rsidR="00033CA7" w:rsidRDefault="00033CA7">
                            <w:pPr>
                              <w:jc w:val="both"/>
                            </w:pPr>
                            <w:r>
                              <w:t xml:space="preserve">                    1 + N (e</w:t>
                            </w:r>
                            <w:proofErr w:type="gramStart"/>
                            <w:r>
                              <w:t>)</w:t>
                            </w:r>
                            <w:r>
                              <w:rPr>
                                <w:vertAlign w:val="superscript"/>
                              </w:rPr>
                              <w:t>2</w:t>
                            </w:r>
                            <w:proofErr w:type="gramEnd"/>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08BFA7A6" id="Rectangle 93" o:spid="_x0000_s1036" style="position:absolute;left:0;text-align:left;margin-left:145pt;margin-top:303pt;width:115.95pt;height:45.3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" fillcolor="white [3201]" strokecolor="black [3213]" strokeweight="1pt">
                <v:textbox>
                  <w:txbxContent>
                    <w:p w:rsidR="00033CA7" w:rsidRDefault="00033CA7">
                      <w:r>
                        <w:t xml:space="preserve">                          N</w:t>
                      </w:r>
                    </w:p>
                    <w:p w:rsidR="00033CA7" w:rsidRDefault="00033CA7">
                      <w:pPr>
                        <w:jc w:val="both"/>
                      </w:pPr>
                      <w:r>
                        <w:t xml:space="preserve">                    1 + N (e</w:t>
                      </w:r>
                      <w:proofErr w:type="gramStart"/>
                      <w:r>
                        <w:t>)</w:t>
                      </w:r>
                      <w:r>
                        <w:rPr>
                          <w:vertAlign w:val="superscript"/>
                        </w:rPr>
                        <w:t>2</w:t>
                      </w:r>
                      <w:proofErr w:type="gramEnd"/>
                    </w:p>
                  </w:txbxContent>
                </v:textbox>
              </v:rect>
            </w:pict>
          </mc:Fallback>
        </mc:AlternateContent>
      </w:r>
      <w:r w:rsidR="00186692">
        <w:rPr>
          <w:rFonts w:ascii="Times New Roman" w:hAnsi="Times New Roman" w:cs="Times New Roman"/>
          <w:sz w:val="24"/>
          <w:szCs w:val="24"/>
        </w:rPr>
        <w:t xml:space="preserve">Menurut Sugiyono (2020:81), sampel adalah bagian dari jumlah dan karakteristik yang dimiliki oleh populasi. Karena jumlah populasi yang relatif kecil, yaitu sebanyak 128 orang, maka penelitian ini menggunakan teknik sensus dengan menjadikan seluruh populasi sebagai sampel penelitian. Dengan demikian, ukuran sampel dalam penelitian ini adalah 100 responden, maka ukuran sampel diperhitungkan dengan rumus Slovin. Menurut </w:t>
      </w:r>
      <w:r w:rsidR="00186692">
        <w:rPr>
          <w:rFonts w:ascii="Times New Roman" w:hAnsi="Times New Roman" w:cs="Times New Roman"/>
          <w:sz w:val="24"/>
          <w:szCs w:val="24"/>
        </w:rPr>
        <w:fldChar w:fldCharType="begin" w:fldLock="1"/>
      </w:r>
      <w:r w:rsidR="00186692">
        <w:rPr>
          <w:rFonts w:ascii="Times New Roman" w:hAnsi="Times New Roman" w:cs="Times New Roman"/>
          <w:sz w:val="24"/>
          <w:szCs w:val="24"/>
        </w:rPr>
        <w:instrText xml:space="preserve">ADDIN CSL_CITATION {"citationItems":[{"id":"ITEM-1","itemData":{"abstract":"Persepsi adalah suatu proses pengenalan atau identifikasi sesuatu dengan menggunakan panca indera (Drever, 2010). persepsi merupakan inti komunikasi. Persepsi memiliki peran yang sangat penting dalam keberhasilan komunikasi. Artinya, kecermatan dalam mempersepsikan stimuli inderawi mengantarkan kepada keberhasilan komunikasi. Sebaliknya, kegagalan dalam mempersepsi stimulus, menyebabkan mis-komunikasi (Suranto, 2011)","author":[{"dropping-particle":"","family":"Asiva Noor Rachmayani","given":"","non-dropping-particle":"","parse-names":false,"suffix":""}],"id":"ITEM-1","issued":{"date-parts":[["2015"]]},"page":"6","title":"No </w:instrText>
      </w:r>
      <w:r w:rsidR="00186692">
        <w:rPr>
          <w:rFonts w:ascii="MS Gothic" w:hAnsi="MS Gothic" w:cs="MS Gothic"/>
          <w:sz w:val="24"/>
          <w:szCs w:val="24"/>
        </w:rPr>
        <w:instrText>主観的健康感を中心とした在宅高齢者における</w:instrText>
      </w:r>
      <w:r w:rsidR="00186692">
        <w:rPr>
          <w:rFonts w:ascii="Times New Roman" w:hAnsi="Times New Roman" w:cs="Times New Roman"/>
          <w:sz w:val="24"/>
          <w:szCs w:val="24"/>
        </w:rPr>
        <w:instrText xml:space="preserve"> </w:instrText>
      </w:r>
      <w:r w:rsidR="00186692">
        <w:rPr>
          <w:rFonts w:ascii="MS Gothic" w:hAnsi="MS Gothic" w:cs="MS Gothic"/>
          <w:sz w:val="24"/>
          <w:szCs w:val="24"/>
        </w:rPr>
        <w:instrText>健康関連指標に関する共分散構造分析</w:instrText>
      </w:r>
      <w:r w:rsidR="00186692">
        <w:rPr>
          <w:rFonts w:ascii="Times New Roman" w:hAnsi="Times New Roman" w:cs="Times New Roman"/>
          <w:sz w:val="24"/>
          <w:szCs w:val="24"/>
        </w:rPr>
        <w:instrText>Title","type":"article-journal"},"uris":["http://www.mendeley.com/documents/?uuid=cf0d44b1-fe0d-4d56-af2e-8783265ac30c"]}],"mendeley":{"formattedCitation":"(Asiva Noor Rachmayani, 2015)","manualFormatting":"Santoso (2023)","plainTextFormattedCitation":"(Asiva Noor Rachmayani, 2015)","previouslyFormattedCitation":"(Asiva Noor Rachmayani, 2015)"},"properties":{"noteIndex":0},"schema":"https://github.com/citation-style-language/schema/raw/master/csl-citation.json"}</w:instrText>
      </w:r>
      <w:r w:rsidR="00186692">
        <w:rPr>
          <w:rFonts w:ascii="Times New Roman" w:hAnsi="Times New Roman" w:cs="Times New Roman"/>
          <w:sz w:val="24"/>
          <w:szCs w:val="24"/>
        </w:rPr>
        <w:fldChar w:fldCharType="separate"/>
      </w:r>
      <w:r w:rsidR="00186692">
        <w:rPr>
          <w:rFonts w:ascii="Times New Roman" w:hAnsi="Times New Roman" w:cs="Times New Roman"/>
          <w:noProof/>
          <w:sz w:val="24"/>
          <w:szCs w:val="24"/>
        </w:rPr>
        <w:t>Santoso (2023)</w:t>
      </w:r>
      <w:r w:rsidR="00186692">
        <w:rPr>
          <w:rFonts w:ascii="Times New Roman" w:hAnsi="Times New Roman" w:cs="Times New Roman"/>
          <w:sz w:val="24"/>
          <w:szCs w:val="24"/>
        </w:rPr>
        <w:fldChar w:fldCharType="end"/>
      </w:r>
      <w:r w:rsidR="00186692">
        <w:rPr>
          <w:rFonts w:ascii="Times New Roman" w:hAnsi="Times New Roman" w:cs="Times New Roman"/>
          <w:sz w:val="24"/>
          <w:szCs w:val="24"/>
        </w:rPr>
        <w:t xml:space="preserve">, dari literatur yang dikumpulkan, Rumus Slovin tidak ditemukan sumber yang menjelaskan asal-usul dari nama Rumus Slovin atau “Rumus Sloven”. Meskipun </w:t>
      </w:r>
      <w:proofErr w:type="gramStart"/>
      <w:r w:rsidR="00186692">
        <w:rPr>
          <w:rFonts w:ascii="Times New Roman" w:hAnsi="Times New Roman" w:cs="Times New Roman"/>
          <w:sz w:val="24"/>
          <w:szCs w:val="24"/>
        </w:rPr>
        <w:t>nama</w:t>
      </w:r>
      <w:proofErr w:type="gramEnd"/>
      <w:r w:rsidR="00186692">
        <w:rPr>
          <w:rFonts w:ascii="Times New Roman" w:hAnsi="Times New Roman" w:cs="Times New Roman"/>
          <w:sz w:val="24"/>
          <w:szCs w:val="24"/>
        </w:rPr>
        <w:t xml:space="preserve"> ini sering digunakan dalam banyak artikel penelitian yang menggunakan rumus tersebut. Satu–satunya sumber akademik yang ditemukan, yang menyebutkan Rumus Slovin atau Sloven adalah Altares et al., (2003). </w:t>
      </w:r>
    </w:p>
    <w:p w:rsidR="006007AE" w:rsidRDefault="006007AE">
      <w:pPr>
        <w:tabs>
          <w:tab w:val="left" w:pos="2979"/>
        </w:tabs>
        <w:spacing w:after="0" w:line="480" w:lineRule="auto"/>
        <w:ind w:firstLine="567"/>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896" behindDoc="0" locked="0" layoutInCell="1" allowOverlap="1" wp14:anchorId="04734D49" wp14:editId="56689846">
                <wp:simplePos x="0" y="0"/>
                <wp:positionH relativeFrom="column">
                  <wp:posOffset>1993900</wp:posOffset>
                </wp:positionH>
                <wp:positionV relativeFrom="paragraph">
                  <wp:posOffset>138430</wp:posOffset>
                </wp:positionV>
                <wp:extent cx="417830" cy="339090"/>
                <wp:effectExtent l="0" t="0" r="20320" b="22860"/>
                <wp:wrapNone/>
                <wp:docPr id="19"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830" cy="33909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033CA7" w:rsidRDefault="00033CA7">
                            <w:r>
                              <w:t xml:space="preserve"> n =</w:t>
                            </w:r>
                          </w:p>
                        </w:txbxContent>
                      </wps:txbx>
                      <wps:bodyPr rot="0" vert="horz" wrap="square" lIns="91440" tIns="45720" rIns="91440" bIns="45720" anchor="t" anchorCtr="0" upright="1">
                        <a:noAutofit/>
                      </wps:bodyPr>
                    </wps:wsp>
                  </a:graphicData>
                </a:graphic>
              </wp:anchor>
            </w:drawing>
          </mc:Choice>
          <mc:Fallback>
            <w:pict>
              <v:rect w14:anchorId="04734D49" id="Rectangle 92" o:spid="_x0000_s1037" style="position:absolute;left:0;text-align:left;margin-left:157pt;margin-top:10.9pt;width:32.9pt;height:26.7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" fillcolor="white [3201]" strokecolor="white [3212]" strokeweight="1pt">
                <v:textbox>
                  <w:txbxContent>
                    <w:p w:rsidR="00033CA7" w:rsidRDefault="00033CA7">
                      <w:r>
                        <w:t xml:space="preserve"> n =</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05A69C76" wp14:editId="63CD04FA">
                <wp:simplePos x="0" y="0"/>
                <wp:positionH relativeFrom="column">
                  <wp:posOffset>2581910</wp:posOffset>
                </wp:positionH>
                <wp:positionV relativeFrom="paragraph">
                  <wp:posOffset>257810</wp:posOffset>
                </wp:positionV>
                <wp:extent cx="449580" cy="0"/>
                <wp:effectExtent l="0" t="0" r="26670" b="19050"/>
                <wp:wrapNone/>
                <wp:docPr id="50" name="Straight Connector 50"/>
                <wp:cNvGraphicFramePr/>
                <a:graphic xmlns:a="http://schemas.openxmlformats.org/drawingml/2006/main">
                  <a:graphicData uri="http://schemas.microsoft.com/office/word/2010/wordprocessingShape">
                    <wps:wsp>
                      <wps:cNvCnPr/>
                      <wps:spPr>
                        <a:xfrm>
                          <a:off x="0" y="0"/>
                          <a:ext cx="449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F2E796" id="Straight Connector 50"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203.3pt,20.3pt" to="238.7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" strokecolor="black [3213]" strokeweight=".5pt">
                <v:stroke joinstyle="miter"/>
              </v:line>
            </w:pict>
          </mc:Fallback>
        </mc:AlternateContent>
      </w:r>
    </w:p>
    <w:p w:rsidR="003E5DF4" w:rsidRDefault="00186692">
      <w:pPr>
        <w:tabs>
          <w:tab w:val="left" w:pos="2979"/>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ab/>
      </w:r>
    </w:p>
    <w:p w:rsidR="003E5DF4" w:rsidRDefault="00186692">
      <w:pPr>
        <w:tabs>
          <w:tab w:val="left" w:pos="137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Keterangan:</w:t>
      </w:r>
    </w:p>
    <w:p w:rsidR="003E5DF4" w:rsidRDefault="00186692">
      <w:pPr>
        <w:pStyle w:val="NormalWeb"/>
        <w:spacing w:before="0" w:beforeAutospacing="0" w:after="0" w:afterAutospacing="0"/>
      </w:pPr>
      <w:proofErr w:type="gramStart"/>
      <w:r>
        <w:rPr>
          <w:rFonts w:hAnsi="Symbol"/>
        </w:rPr>
        <w:t></w:t>
      </w:r>
      <w:r>
        <w:t xml:space="preserve">  </w:t>
      </w:r>
      <w:r>
        <w:rPr>
          <w:rStyle w:val="mord"/>
        </w:rPr>
        <w:t>n</w:t>
      </w:r>
      <w:proofErr w:type="gramEnd"/>
      <w:r>
        <w:t xml:space="preserve">  = jumlah sampel/responden</w:t>
      </w:r>
    </w:p>
    <w:p w:rsidR="003E5DF4" w:rsidRDefault="00186692">
      <w:pPr>
        <w:pStyle w:val="NormalWeb"/>
        <w:spacing w:before="0" w:beforeAutospacing="0" w:after="0" w:afterAutospacing="0"/>
      </w:pPr>
      <w:proofErr w:type="gramStart"/>
      <w:r>
        <w:rPr>
          <w:rFonts w:hAnsi="Symbol"/>
        </w:rPr>
        <w:t></w:t>
      </w:r>
      <w:r>
        <w:t xml:space="preserve">  </w:t>
      </w:r>
      <w:r>
        <w:rPr>
          <w:rStyle w:val="katex-mathml"/>
        </w:rPr>
        <w:t>N</w:t>
      </w:r>
      <w:proofErr w:type="gramEnd"/>
      <w:r>
        <w:t xml:space="preserve"> = jumlah populasi (dalam hal ini 128 mahasiswa)</w:t>
      </w:r>
    </w:p>
    <w:p w:rsidR="003E5DF4" w:rsidRDefault="00186692">
      <w:pPr>
        <w:pStyle w:val="NormalWeb"/>
        <w:spacing w:before="0" w:beforeAutospacing="0" w:after="0" w:afterAutospacing="0"/>
      </w:pPr>
      <w:proofErr w:type="gramStart"/>
      <w:r>
        <w:rPr>
          <w:rFonts w:hAnsi="Symbol"/>
        </w:rPr>
        <w:t></w:t>
      </w:r>
      <w:r>
        <w:t xml:space="preserve">  </w:t>
      </w:r>
      <w:r>
        <w:rPr>
          <w:rStyle w:val="katex-mathml"/>
        </w:rPr>
        <w:t>e</w:t>
      </w:r>
      <w:proofErr w:type="gramEnd"/>
      <w:r>
        <w:t xml:space="preserve"> = margin of error (tingkat kesalahan)</w:t>
      </w:r>
    </w:p>
    <w:p w:rsidR="006007AE" w:rsidRDefault="006007AE">
      <w:pPr>
        <w:pStyle w:val="NormalWeb"/>
        <w:spacing w:before="0" w:beforeAutospacing="0" w:after="0" w:afterAutospacing="0"/>
      </w:pPr>
    </w:p>
    <w:p w:rsidR="00186692" w:rsidRPr="00AB43C9" w:rsidRDefault="00186692" w:rsidP="006C686B">
      <w:pPr>
        <w:spacing w:line="240" w:lineRule="auto"/>
        <w:ind w:left="2880"/>
        <w:rPr>
          <w:rFonts w:ascii="Times New Roman" w:hAnsi="Times New Roman" w:cs="Times New Roman"/>
          <w:sz w:val="24"/>
          <w:szCs w:val="24"/>
          <w:lang w:val="en-ID"/>
        </w:rPr>
      </w:pPr>
      <w:r w:rsidRPr="00AB43C9">
        <w:rPr>
          <w:rFonts w:ascii="Times New Roman" w:hAnsi="Times New Roman" w:cs="Times New Roman"/>
          <w:noProof/>
          <w:sz w:val="24"/>
          <w:szCs w:val="24"/>
        </w:rPr>
        <mc:AlternateContent>
          <mc:Choice Requires="wps">
            <w:drawing>
              <wp:anchor distT="0" distB="0" distL="114300" distR="114300" simplePos="0" relativeHeight="251674112" behindDoc="0" locked="0" layoutInCell="1" allowOverlap="1" wp14:anchorId="4B44C7CE" wp14:editId="28B213A3">
                <wp:simplePos x="0" y="0"/>
                <wp:positionH relativeFrom="column">
                  <wp:posOffset>3555999</wp:posOffset>
                </wp:positionH>
                <wp:positionV relativeFrom="paragraph">
                  <wp:posOffset>223520</wp:posOffset>
                </wp:positionV>
                <wp:extent cx="733425" cy="0"/>
                <wp:effectExtent l="0" t="0" r="9525" b="19050"/>
                <wp:wrapNone/>
                <wp:docPr id="12" name="Straight Connector 12"/>
                <wp:cNvGraphicFramePr/>
                <a:graphic xmlns:a="http://schemas.openxmlformats.org/drawingml/2006/main">
                  <a:graphicData uri="http://schemas.microsoft.com/office/word/2010/wordprocessingShape">
                    <wps:wsp>
                      <wps:cNvCnPr/>
                      <wps:spPr>
                        <a:xfrm flipH="1" flipV="1">
                          <a:off x="0" y="0"/>
                          <a:ext cx="7334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CD2800" id="Straight Connector 12" o:spid="_x0000_s1026" style="position:absolute;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pt,17.6pt" to="337.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" strokecolor="windowText" strokeweight=".5pt">
                <v:stroke joinstyle="miter"/>
              </v:line>
            </w:pict>
          </mc:Fallback>
        </mc:AlternateContent>
      </w:r>
      <w:r w:rsidRPr="00AB43C9">
        <w:rPr>
          <w:rFonts w:ascii="Times New Roman" w:hAnsi="Times New Roman" w:cs="Times New Roman"/>
          <w:sz w:val="24"/>
          <w:szCs w:val="24"/>
          <w:lang w:val="en-ID"/>
        </w:rPr>
        <w:t xml:space="preserve"> </w:t>
      </w:r>
      <w:r w:rsidR="004041E0">
        <w:rPr>
          <w:rFonts w:ascii="Times New Roman" w:hAnsi="Times New Roman" w:cs="Times New Roman"/>
          <w:sz w:val="24"/>
          <w:szCs w:val="24"/>
          <w:lang w:val="en-ID"/>
        </w:rPr>
        <w:t>100</w:t>
      </w:r>
      <w:r w:rsidR="006007AE">
        <w:rPr>
          <w:rFonts w:ascii="Times New Roman" w:hAnsi="Times New Roman" w:cs="Times New Roman"/>
          <w:sz w:val="24"/>
          <w:szCs w:val="24"/>
          <w:lang w:val="en-ID"/>
        </w:rPr>
        <w:t xml:space="preserve">                       </w:t>
      </w:r>
      <w:r w:rsidR="004041E0">
        <w:rPr>
          <w:rFonts w:ascii="Times New Roman" w:hAnsi="Times New Roman" w:cs="Times New Roman"/>
          <w:sz w:val="24"/>
          <w:szCs w:val="24"/>
          <w:lang w:val="en-ID"/>
        </w:rPr>
        <w:t xml:space="preserve"> </w:t>
      </w:r>
      <w:r w:rsidRPr="00AB43C9">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AB43C9">
        <w:rPr>
          <w:rFonts w:ascii="Times New Roman" w:hAnsi="Times New Roman" w:cs="Times New Roman"/>
          <w:sz w:val="24"/>
          <w:szCs w:val="24"/>
          <w:lang w:val="en-ID"/>
        </w:rPr>
        <w:tab/>
      </w:r>
      <w:r w:rsidR="004041E0">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006007AE">
        <w:rPr>
          <w:rFonts w:ascii="Times New Roman" w:hAnsi="Times New Roman" w:cs="Times New Roman"/>
          <w:sz w:val="24"/>
          <w:szCs w:val="24"/>
          <w:lang w:val="en-ID"/>
        </w:rPr>
        <w:t xml:space="preserve"> </w:t>
      </w:r>
      <w:r>
        <w:rPr>
          <w:rFonts w:ascii="Times New Roman" w:hAnsi="Times New Roman" w:cs="Times New Roman"/>
          <w:sz w:val="24"/>
          <w:szCs w:val="24"/>
          <w:lang w:val="en-ID"/>
        </w:rPr>
        <w:t>1</w:t>
      </w:r>
      <w:r w:rsidR="004041E0">
        <w:rPr>
          <w:rFonts w:ascii="Times New Roman" w:hAnsi="Times New Roman" w:cs="Times New Roman"/>
          <w:sz w:val="24"/>
          <w:szCs w:val="24"/>
          <w:lang w:val="en-ID"/>
        </w:rPr>
        <w:t>28</w:t>
      </w:r>
    </w:p>
    <w:p w:rsidR="00186692" w:rsidRPr="00AB43C9" w:rsidRDefault="00186692" w:rsidP="006C686B">
      <w:pPr>
        <w:spacing w:line="240" w:lineRule="auto"/>
        <w:rPr>
          <w:rFonts w:ascii="Times New Roman" w:hAnsi="Times New Roman" w:cs="Times New Roman"/>
          <w:sz w:val="24"/>
          <w:szCs w:val="24"/>
          <w:vertAlign w:val="superscript"/>
          <w:lang w:val="en-ID"/>
        </w:rPr>
      </w:pPr>
      <w:r>
        <w:rPr>
          <w:rFonts w:ascii="Times New Roman" w:hAnsi="Times New Roman" w:cs="Times New Roman"/>
          <w:sz w:val="24"/>
          <w:szCs w:val="24"/>
          <w:lang w:val="en-ID"/>
        </w:rPr>
        <w:t xml:space="preserve">  </w:t>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r w:rsidR="006007AE">
        <w:rPr>
          <w:rFonts w:ascii="Times New Roman" w:hAnsi="Times New Roman" w:cs="Times New Roman"/>
          <w:sz w:val="24"/>
          <w:szCs w:val="24"/>
          <w:lang w:val="en-ID"/>
        </w:rPr>
        <w:tab/>
        <w:t xml:space="preserve">         </w:t>
      </w:r>
      <w:r w:rsidR="004041E0">
        <w:rPr>
          <w:rFonts w:ascii="Times New Roman" w:hAnsi="Times New Roman" w:cs="Times New Roman"/>
          <w:sz w:val="24"/>
          <w:szCs w:val="24"/>
          <w:lang w:val="en-ID"/>
        </w:rPr>
        <w:t xml:space="preserve"> 1 + 128 (e</w:t>
      </w:r>
      <w:proofErr w:type="gramStart"/>
      <w:r w:rsidRPr="00AB43C9">
        <w:rPr>
          <w:rFonts w:ascii="Times New Roman" w:hAnsi="Times New Roman" w:cs="Times New Roman"/>
          <w:sz w:val="24"/>
          <w:szCs w:val="24"/>
          <w:lang w:val="en-ID"/>
        </w:rPr>
        <w:t>)</w:t>
      </w:r>
      <w:r w:rsidRPr="00AB43C9">
        <w:rPr>
          <w:rFonts w:ascii="Times New Roman" w:hAnsi="Times New Roman" w:cs="Times New Roman"/>
          <w:sz w:val="24"/>
          <w:szCs w:val="24"/>
          <w:vertAlign w:val="superscript"/>
          <w:lang w:val="en-ID"/>
        </w:rPr>
        <w:t>2</w:t>
      </w:r>
      <w:proofErr w:type="gramEnd"/>
    </w:p>
    <w:p w:rsidR="00186692" w:rsidRDefault="00186692" w:rsidP="006C686B">
      <w:pPr>
        <w:spacing w:line="240" w:lineRule="auto"/>
        <w:rPr>
          <w:rFonts w:ascii="Times New Roman" w:hAnsi="Times New Roman" w:cs="Times New Roman"/>
          <w:sz w:val="24"/>
          <w:szCs w:val="24"/>
          <w:lang w:val="en-ID"/>
        </w:rPr>
      </w:pPr>
      <w:r w:rsidRPr="00AB43C9">
        <w:rPr>
          <w:rFonts w:ascii="Times New Roman" w:hAnsi="Times New Roman" w:cs="Times New Roman"/>
          <w:sz w:val="24"/>
          <w:szCs w:val="24"/>
          <w:vertAlign w:val="superscript"/>
          <w:lang w:val="en-ID"/>
        </w:rPr>
        <w:tab/>
      </w:r>
      <w:r w:rsidRPr="00AB43C9">
        <w:rPr>
          <w:rFonts w:ascii="Times New Roman" w:hAnsi="Times New Roman" w:cs="Times New Roman"/>
          <w:sz w:val="24"/>
          <w:szCs w:val="24"/>
          <w:vertAlign w:val="superscript"/>
          <w:lang w:val="en-ID"/>
        </w:rPr>
        <w:tab/>
      </w:r>
      <w:r w:rsidRPr="00AB43C9">
        <w:rPr>
          <w:rFonts w:ascii="Times New Roman" w:hAnsi="Times New Roman" w:cs="Times New Roman"/>
          <w:sz w:val="24"/>
          <w:szCs w:val="24"/>
          <w:vertAlign w:val="superscript"/>
          <w:lang w:val="en-ID"/>
        </w:rPr>
        <w:tab/>
      </w:r>
      <w:r>
        <w:rPr>
          <w:rFonts w:ascii="Times New Roman" w:hAnsi="Times New Roman" w:cs="Times New Roman"/>
          <w:sz w:val="24"/>
          <w:szCs w:val="24"/>
          <w:vertAlign w:val="superscript"/>
          <w:lang w:val="en-ID"/>
        </w:rPr>
        <w:t xml:space="preserve">  </w:t>
      </w:r>
      <w:r w:rsidRPr="00AB43C9">
        <w:rPr>
          <w:rFonts w:ascii="Times New Roman" w:hAnsi="Times New Roman" w:cs="Times New Roman"/>
          <w:sz w:val="24"/>
          <w:szCs w:val="24"/>
          <w:vertAlign w:val="superscript"/>
          <w:lang w:val="en-ID"/>
        </w:rPr>
        <w:tab/>
      </w:r>
      <w:r>
        <w:rPr>
          <w:rFonts w:ascii="Times New Roman" w:hAnsi="Times New Roman" w:cs="Times New Roman"/>
          <w:sz w:val="24"/>
          <w:szCs w:val="24"/>
          <w:vertAlign w:val="superscript"/>
          <w:lang w:val="en-ID"/>
        </w:rPr>
        <w:t xml:space="preserve"> </w:t>
      </w:r>
      <w:r w:rsidR="004041E0">
        <w:rPr>
          <w:rFonts w:ascii="Times New Roman" w:hAnsi="Times New Roman" w:cs="Times New Roman"/>
          <w:sz w:val="24"/>
          <w:szCs w:val="24"/>
          <w:lang w:val="en-ID"/>
        </w:rPr>
        <w:t>100 (1 + 128 (e)</w:t>
      </w:r>
      <w:proofErr w:type="gramStart"/>
      <w:r w:rsidR="004041E0">
        <w:rPr>
          <w:rFonts w:ascii="Times New Roman" w:hAnsi="Times New Roman" w:cs="Times New Roman"/>
          <w:sz w:val="24"/>
          <w:szCs w:val="24"/>
          <w:lang w:val="en-ID"/>
        </w:rPr>
        <w:t>)</w:t>
      </w:r>
      <w:r w:rsidR="004041E0" w:rsidRPr="004041E0">
        <w:rPr>
          <w:rFonts w:ascii="Times New Roman" w:hAnsi="Times New Roman" w:cs="Times New Roman"/>
          <w:sz w:val="24"/>
          <w:szCs w:val="24"/>
          <w:vertAlign w:val="superscript"/>
          <w:lang w:val="en-ID"/>
        </w:rPr>
        <w:t>2</w:t>
      </w:r>
      <w:proofErr w:type="gramEnd"/>
      <w:r w:rsidR="004041E0">
        <w:rPr>
          <w:rFonts w:ascii="Times New Roman" w:hAnsi="Times New Roman" w:cs="Times New Roman"/>
          <w:sz w:val="24"/>
          <w:szCs w:val="24"/>
          <w:lang w:val="en-ID"/>
        </w:rPr>
        <w:t xml:space="preserve">  </w:t>
      </w:r>
      <w:r>
        <w:rPr>
          <w:rFonts w:ascii="Times New Roman" w:hAnsi="Times New Roman" w:cs="Times New Roman"/>
          <w:sz w:val="24"/>
          <w:szCs w:val="24"/>
          <w:vertAlign w:val="superscript"/>
          <w:lang w:val="en-ID"/>
        </w:rPr>
        <w:t xml:space="preserve"> </w:t>
      </w:r>
      <w:r w:rsidRPr="00AB43C9">
        <w:rPr>
          <w:rFonts w:ascii="Times New Roman" w:hAnsi="Times New Roman" w:cs="Times New Roman"/>
          <w:sz w:val="24"/>
          <w:szCs w:val="24"/>
          <w:lang w:val="en-ID"/>
        </w:rPr>
        <w:t>=</w:t>
      </w:r>
      <w:r w:rsidR="004041E0">
        <w:rPr>
          <w:rFonts w:ascii="Times New Roman" w:hAnsi="Times New Roman" w:cs="Times New Roman"/>
          <w:sz w:val="24"/>
          <w:szCs w:val="24"/>
          <w:lang w:val="en-ID"/>
        </w:rPr>
        <w:t xml:space="preserve">  128</w:t>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r w:rsidR="004041E0">
        <w:rPr>
          <w:rFonts w:ascii="Times New Roman" w:hAnsi="Times New Roman" w:cs="Times New Roman"/>
          <w:sz w:val="24"/>
          <w:szCs w:val="24"/>
          <w:lang w:val="en-ID"/>
        </w:rPr>
        <w:tab/>
      </w:r>
    </w:p>
    <w:p w:rsidR="00186692" w:rsidRDefault="00186692" w:rsidP="006C686B">
      <w:p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sidR="004041E0">
        <w:rPr>
          <w:rFonts w:ascii="Times New Roman" w:hAnsi="Times New Roman" w:cs="Times New Roman"/>
          <w:sz w:val="24"/>
          <w:szCs w:val="24"/>
          <w:lang w:val="en-ID"/>
        </w:rPr>
        <w:t xml:space="preserve"> 100 + 12.800 e</w:t>
      </w:r>
      <w:r w:rsidR="004041E0" w:rsidRPr="004041E0">
        <w:rPr>
          <w:rFonts w:ascii="Times New Roman" w:hAnsi="Times New Roman" w:cs="Times New Roman"/>
          <w:sz w:val="24"/>
          <w:szCs w:val="24"/>
          <w:vertAlign w:val="superscript"/>
          <w:lang w:val="en-ID"/>
        </w:rPr>
        <w:t>2</w:t>
      </w:r>
      <w:r w:rsidR="006007AE">
        <w:rPr>
          <w:rFonts w:ascii="Times New Roman" w:hAnsi="Times New Roman" w:cs="Times New Roman"/>
          <w:sz w:val="24"/>
          <w:szCs w:val="24"/>
          <w:vertAlign w:val="superscript"/>
          <w:lang w:val="en-ID"/>
        </w:rPr>
        <w:t xml:space="preserve">      </w:t>
      </w:r>
      <w:r w:rsidR="004041E0">
        <w:rPr>
          <w:rFonts w:ascii="Times New Roman" w:hAnsi="Times New Roman" w:cs="Times New Roman"/>
          <w:sz w:val="24"/>
          <w:szCs w:val="24"/>
          <w:lang w:val="en-ID"/>
        </w:rPr>
        <w:t xml:space="preserve"> = 128</w:t>
      </w:r>
    </w:p>
    <w:p w:rsidR="004041E0" w:rsidRDefault="004041E0" w:rsidP="006C686B">
      <w:p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12. 800 e</w:t>
      </w:r>
      <w:r w:rsidRPr="006007AE">
        <w:rPr>
          <w:rFonts w:ascii="Times New Roman" w:hAnsi="Times New Roman" w:cs="Times New Roman"/>
          <w:sz w:val="24"/>
          <w:szCs w:val="24"/>
          <w:vertAlign w:val="superscript"/>
          <w:lang w:val="en-ID"/>
        </w:rPr>
        <w:t>2</w:t>
      </w:r>
      <w:r>
        <w:rPr>
          <w:rFonts w:ascii="Times New Roman" w:hAnsi="Times New Roman" w:cs="Times New Roman"/>
          <w:sz w:val="24"/>
          <w:szCs w:val="24"/>
          <w:lang w:val="en-ID"/>
        </w:rPr>
        <w:t xml:space="preserve">       </w:t>
      </w:r>
      <w:r w:rsidR="006007A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006007AE">
        <w:rPr>
          <w:rFonts w:ascii="Times New Roman" w:hAnsi="Times New Roman" w:cs="Times New Roman"/>
          <w:sz w:val="24"/>
          <w:szCs w:val="24"/>
          <w:lang w:val="en-ID"/>
        </w:rPr>
        <w:t xml:space="preserve"> = 1</w:t>
      </w:r>
      <w:r>
        <w:rPr>
          <w:rFonts w:ascii="Times New Roman" w:hAnsi="Times New Roman" w:cs="Times New Roman"/>
          <w:sz w:val="24"/>
          <w:szCs w:val="24"/>
          <w:lang w:val="en-ID"/>
        </w:rPr>
        <w:t>28 – 100</w:t>
      </w:r>
    </w:p>
    <w:p w:rsidR="00186692" w:rsidRDefault="004041E0" w:rsidP="006C686B">
      <w:pPr>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12.800 e</w:t>
      </w:r>
      <w:r w:rsidR="006007AE" w:rsidRPr="006007AE">
        <w:rPr>
          <w:rFonts w:ascii="Times New Roman" w:hAnsi="Times New Roman" w:cs="Times New Roman"/>
          <w:sz w:val="24"/>
          <w:szCs w:val="24"/>
          <w:vertAlign w:val="superscript"/>
          <w:lang w:val="en-ID"/>
        </w:rPr>
        <w:t>2</w:t>
      </w:r>
      <w:r w:rsidR="006007AE">
        <w:rPr>
          <w:rFonts w:ascii="Times New Roman" w:hAnsi="Times New Roman" w:cs="Times New Roman"/>
          <w:sz w:val="24"/>
          <w:szCs w:val="24"/>
          <w:lang w:val="en-ID"/>
        </w:rPr>
        <w:tab/>
        <w:t xml:space="preserve">       = 28</w:t>
      </w:r>
    </w:p>
    <w:p w:rsidR="00186692" w:rsidRDefault="00186692" w:rsidP="006C686B">
      <w:pPr>
        <w:tabs>
          <w:tab w:val="left" w:pos="720"/>
          <w:tab w:val="left" w:pos="1440"/>
          <w:tab w:val="left" w:pos="2160"/>
          <w:tab w:val="left" w:pos="2880"/>
          <w:tab w:val="left" w:pos="3600"/>
          <w:tab w:val="left" w:pos="4320"/>
          <w:tab w:val="left" w:pos="5040"/>
          <w:tab w:val="left" w:pos="6630"/>
        </w:tabs>
        <w:spacing w:line="240" w:lineRule="auto"/>
        <w:rPr>
          <w:rFonts w:ascii="Times New Roman" w:hAnsi="Times New Roman" w:cs="Times New Roman"/>
          <w:sz w:val="24"/>
          <w:szCs w:val="24"/>
          <w:lang w:val="en-ID"/>
        </w:rPr>
      </w:pPr>
      <w:r w:rsidRPr="00AB43C9">
        <w:rPr>
          <w:rFonts w:ascii="Times New Roman" w:hAnsi="Times New Roman" w:cs="Times New Roman"/>
          <w:noProof/>
          <w:sz w:val="24"/>
          <w:szCs w:val="24"/>
        </w:rPr>
        <mc:AlternateContent>
          <mc:Choice Requires="wps">
            <w:drawing>
              <wp:anchor distT="0" distB="0" distL="114300" distR="114300" simplePos="0" relativeHeight="251677184" behindDoc="0" locked="0" layoutInCell="1" allowOverlap="1" wp14:anchorId="52A819F9" wp14:editId="15F9436C">
                <wp:simplePos x="0" y="0"/>
                <wp:positionH relativeFrom="column">
                  <wp:posOffset>3378835</wp:posOffset>
                </wp:positionH>
                <wp:positionV relativeFrom="paragraph">
                  <wp:posOffset>228600</wp:posOffset>
                </wp:positionV>
                <wp:extent cx="790575" cy="0"/>
                <wp:effectExtent l="0" t="0" r="0" b="0"/>
                <wp:wrapNone/>
                <wp:docPr id="11" name="Straight Connector 11"/>
                <wp:cNvGraphicFramePr/>
                <a:graphic xmlns:a="http://schemas.openxmlformats.org/drawingml/2006/main">
                  <a:graphicData uri="http://schemas.microsoft.com/office/word/2010/wordprocessingShape">
                    <wps:wsp>
                      <wps:cNvCnPr/>
                      <wps:spPr>
                        <a:xfrm flipH="1" flipV="1">
                          <a:off x="0" y="0"/>
                          <a:ext cx="7905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B21BC0" id="Straight Connector 11" o:spid="_x0000_s1026" style="position:absolute;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05pt,18pt" to="328.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" strokecolor="windowText" strokeweight=".5pt">
                <v:stroke joinstyle="miter"/>
              </v:line>
            </w:pict>
          </mc:Fallback>
        </mc:AlternateContent>
      </w:r>
      <w:r w:rsidR="006007AE">
        <w:rPr>
          <w:rFonts w:ascii="Times New Roman" w:hAnsi="Times New Roman" w:cs="Times New Roman"/>
          <w:sz w:val="24"/>
          <w:szCs w:val="24"/>
          <w:lang w:val="en-ID"/>
        </w:rPr>
        <w:tab/>
      </w:r>
      <w:r w:rsidR="006007AE">
        <w:rPr>
          <w:rFonts w:ascii="Times New Roman" w:hAnsi="Times New Roman" w:cs="Times New Roman"/>
          <w:sz w:val="24"/>
          <w:szCs w:val="24"/>
          <w:lang w:val="en-ID"/>
        </w:rPr>
        <w:tab/>
      </w:r>
      <w:r w:rsidR="006007AE">
        <w:rPr>
          <w:rFonts w:ascii="Times New Roman" w:hAnsi="Times New Roman" w:cs="Times New Roman"/>
          <w:sz w:val="24"/>
          <w:szCs w:val="24"/>
          <w:lang w:val="en-ID"/>
        </w:rPr>
        <w:tab/>
      </w:r>
      <w:r w:rsidR="006007AE">
        <w:rPr>
          <w:rFonts w:ascii="Times New Roman" w:hAnsi="Times New Roman" w:cs="Times New Roman"/>
          <w:sz w:val="24"/>
          <w:szCs w:val="24"/>
          <w:lang w:val="en-ID"/>
        </w:rPr>
        <w:tab/>
        <w:t xml:space="preserve">             e</w:t>
      </w:r>
      <w:r w:rsidR="006007AE" w:rsidRPr="006007AE">
        <w:rPr>
          <w:rFonts w:ascii="Times New Roman" w:hAnsi="Times New Roman" w:cs="Times New Roman"/>
          <w:sz w:val="24"/>
          <w:szCs w:val="24"/>
          <w:vertAlign w:val="superscript"/>
          <w:lang w:val="en-ID"/>
        </w:rPr>
        <w:t>2</w:t>
      </w:r>
      <w:r>
        <w:rPr>
          <w:rFonts w:ascii="Times New Roman" w:hAnsi="Times New Roman" w:cs="Times New Roman"/>
          <w:sz w:val="24"/>
          <w:szCs w:val="24"/>
          <w:lang w:val="en-ID"/>
        </w:rPr>
        <w:t xml:space="preserve"> </w:t>
      </w:r>
      <w:r w:rsidR="006007AE">
        <w:rPr>
          <w:rFonts w:ascii="Times New Roman" w:hAnsi="Times New Roman" w:cs="Times New Roman"/>
          <w:sz w:val="24"/>
          <w:szCs w:val="24"/>
          <w:lang w:val="en-ID"/>
        </w:rPr>
        <w:tab/>
        <w:t xml:space="preserve">       =                28  </w:t>
      </w:r>
    </w:p>
    <w:p w:rsidR="00186692" w:rsidRDefault="006007AE" w:rsidP="006C686B">
      <w:pPr>
        <w:tabs>
          <w:tab w:val="left" w:pos="720"/>
          <w:tab w:val="left" w:pos="1440"/>
          <w:tab w:val="left" w:pos="2160"/>
          <w:tab w:val="left" w:pos="2880"/>
          <w:tab w:val="left" w:pos="3600"/>
          <w:tab w:val="left" w:pos="4320"/>
          <w:tab w:val="left" w:pos="5040"/>
          <w:tab w:val="left" w:pos="6630"/>
        </w:tabs>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12.800</w:t>
      </w:r>
    </w:p>
    <w:p w:rsidR="00186692" w:rsidRPr="00AB43C9" w:rsidRDefault="006007AE" w:rsidP="006C686B">
      <w:pPr>
        <w:tabs>
          <w:tab w:val="left" w:pos="720"/>
          <w:tab w:val="left" w:pos="1440"/>
          <w:tab w:val="left" w:pos="2160"/>
          <w:tab w:val="left" w:pos="2880"/>
          <w:tab w:val="left" w:pos="3600"/>
          <w:tab w:val="left" w:pos="4020"/>
          <w:tab w:val="left" w:pos="4320"/>
          <w:tab w:val="left" w:pos="5040"/>
          <w:tab w:val="left" w:pos="6630"/>
        </w:tabs>
        <w:spacing w:line="24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proofErr w:type="gramStart"/>
      <w:r>
        <w:rPr>
          <w:rFonts w:ascii="Times New Roman" w:hAnsi="Times New Roman" w:cs="Times New Roman"/>
          <w:sz w:val="24"/>
          <w:szCs w:val="24"/>
          <w:lang w:val="en-ID"/>
        </w:rPr>
        <w:t>e</w:t>
      </w:r>
      <w:proofErr w:type="gramEnd"/>
      <w:r w:rsidRPr="006007AE">
        <w:rPr>
          <w:rFonts w:ascii="Times New Roman" w:hAnsi="Times New Roman" w:cs="Times New Roman"/>
          <w:sz w:val="24"/>
          <w:szCs w:val="24"/>
          <w:vertAlign w:val="superscript"/>
          <w:lang w:val="en-ID"/>
        </w:rPr>
        <w:t xml:space="preserve"> 2</w:t>
      </w:r>
      <w:r>
        <w:rPr>
          <w:rFonts w:ascii="Times New Roman" w:hAnsi="Times New Roman" w:cs="Times New Roman"/>
          <w:sz w:val="24"/>
          <w:szCs w:val="24"/>
          <w:lang w:val="en-ID"/>
        </w:rPr>
        <w:tab/>
        <w:t xml:space="preserve">       = 0,0021875</w:t>
      </w:r>
    </w:p>
    <w:p w:rsidR="00186692" w:rsidRDefault="006007AE" w:rsidP="006C686B">
      <w:pPr>
        <w:tabs>
          <w:tab w:val="left" w:pos="1377"/>
        </w:tabs>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e</w:t>
      </w:r>
      <w:r>
        <w:rPr>
          <w:rFonts w:ascii="Times New Roman" w:hAnsi="Times New Roman" w:cs="Times New Roman"/>
          <w:sz w:val="24"/>
          <w:szCs w:val="24"/>
        </w:rPr>
        <w:tab/>
        <w:t xml:space="preserve">       = √0, 0021875</w:t>
      </w:r>
    </w:p>
    <w:p w:rsidR="003E5DF4" w:rsidRDefault="006007AE" w:rsidP="006C686B">
      <w:pPr>
        <w:tabs>
          <w:tab w:val="left" w:pos="1377"/>
        </w:tabs>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   </w:t>
      </w:r>
      <w:r w:rsidR="00186692">
        <w:rPr>
          <w:rFonts w:ascii="Times New Roman" w:hAnsi="Times New Roman" w:cs="Times New Roman"/>
          <w:sz w:val="24"/>
          <w:szCs w:val="24"/>
        </w:rPr>
        <w:t>0</w:t>
      </w:r>
      <w:proofErr w:type="gramStart"/>
      <w:r w:rsidR="00186692">
        <w:rPr>
          <w:rFonts w:ascii="Times New Roman" w:hAnsi="Times New Roman" w:cs="Times New Roman"/>
          <w:sz w:val="24"/>
          <w:szCs w:val="24"/>
        </w:rPr>
        <w:t>,04677</w:t>
      </w:r>
      <w:proofErr w:type="gramEnd"/>
    </w:p>
    <w:p w:rsidR="003E5DF4" w:rsidRDefault="00186692">
      <w:pPr>
        <w:tabs>
          <w:tab w:val="left" w:pos="1377"/>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Jadi, margin of error (e) sekitar 4</w:t>
      </w:r>
      <w:proofErr w:type="gramStart"/>
      <w:r>
        <w:rPr>
          <w:rFonts w:ascii="Times New Roman" w:hAnsi="Times New Roman" w:cs="Times New Roman"/>
          <w:sz w:val="24"/>
          <w:szCs w:val="24"/>
        </w:rPr>
        <w:t>,68</w:t>
      </w:r>
      <w:proofErr w:type="gramEnd"/>
      <w:r>
        <w:rPr>
          <w:rFonts w:ascii="Times New Roman" w:hAnsi="Times New Roman" w:cs="Times New Roman"/>
          <w:sz w:val="24"/>
          <w:szCs w:val="24"/>
        </w:rPr>
        <w:t>%.</w:t>
      </w:r>
    </w:p>
    <w:p w:rsidR="003E5DF4" w:rsidRDefault="00186692">
      <w:pPr>
        <w:tabs>
          <w:tab w:val="left" w:pos="1377"/>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Berdasarkan perhitungan tersebut, maka jumlah sampel minimum yang digunakan dalam penelitian ini adalah sebanyak 100 responden.</w:t>
      </w:r>
    </w:p>
    <w:p w:rsidR="003E5DF4" w:rsidRDefault="003E5DF4">
      <w:pPr>
        <w:tabs>
          <w:tab w:val="left" w:pos="1377"/>
        </w:tabs>
        <w:spacing w:after="0" w:line="480" w:lineRule="auto"/>
        <w:jc w:val="both"/>
        <w:rPr>
          <w:rFonts w:ascii="Times New Roman" w:hAnsi="Times New Roman" w:cs="Times New Roman"/>
          <w:sz w:val="24"/>
          <w:szCs w:val="24"/>
        </w:rPr>
      </w:pPr>
    </w:p>
    <w:p w:rsidR="003E5DF4" w:rsidRDefault="00186692">
      <w:pPr>
        <w:tabs>
          <w:tab w:val="left" w:pos="1377"/>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3.3.3 Sampling</w:t>
      </w:r>
    </w:p>
    <w:p w:rsidR="003E5DF4" w:rsidRDefault="00186692">
      <w:pPr>
        <w:tabs>
          <w:tab w:val="left" w:pos="1377"/>
        </w:tabs>
        <w:spacing w:after="0"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t xml:space="preserve">Penelitian ini menggunakan metode </w:t>
      </w:r>
      <w:r>
        <w:rPr>
          <w:rFonts w:ascii="Times New Roman" w:hAnsi="Times New Roman" w:cs="Times New Roman"/>
          <w:bCs/>
          <w:i/>
          <w:sz w:val="24"/>
          <w:szCs w:val="24"/>
        </w:rPr>
        <w:t>snowball sampling</w:t>
      </w:r>
      <w:r>
        <w:rPr>
          <w:rFonts w:ascii="Times New Roman" w:hAnsi="Times New Roman" w:cs="Times New Roman"/>
          <w:bCs/>
          <w:sz w:val="24"/>
          <w:szCs w:val="24"/>
        </w:rPr>
        <w:t xml:space="preserve"> atau teknik bola salju. Menurut </w:t>
      </w: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{"citationItems":[{"id":"ITEM-1","itemData":{"DOI":"10.12775/pbe.2023.030","ISSN":"1895-4308","abstract":"Snowball sampling (SS) is one of the popular methods of sampling in social research. The history of the development and implementation of this sampling model sheds light on the conditions of the evolution of the idea of sampling from hidden or hard-to-reach human populations. The seemingly uncomplicated procedure is the source of the method's popularity but also leads to its caricatured forms. This article presents selected elements of the theoretical basis of snowball sampling in its original version and its role in the development of theory related to sampling hard-to-reach populations based on chains of relationships. Special attention is given to the issue of sample representativeness and the conditions for determining the sample size obtained through snowball sampling. The aim of the presentation is to highlight the rational possibilities that the snowball sampling model offers for observational studies on education.","author":[{"dropping-particle":"","family":"Pasikowski","given":"Sławomir","non-dropping-particle":"","parse-names":false,"suffix":""}],"container-title":"Przegląd Badań Edukacyjnych","id":"ITEM-1","issue":"43","issued":{"date-parts":[["2024"]]},"page":"105-120","title":"Snowball Sampling and Its Non-Trivial Nature","type":"article-journal","volume":"2"},"uris":["http://www.mendeley.com/documents/?uuid=a56d5658-9bf3-41a6-8933-6612e8b7efdd"]}],"mendeley":{"formattedCitation":"(Pasikowski, 2024)","manualFormatting":"Pasikowski (2024)","plainTextFormattedCitation":"(Pasikowski, 2024)","previouslyFormattedCitation":"(Pasikowski, 2024)"},"properties":{"noteIndex":0},"schema":"https://github.com/citation-style-language/schema/raw/master/csl-citation.json"}</w:instrText>
      </w:r>
      <w:r>
        <w:rPr>
          <w:rFonts w:ascii="Times New Roman" w:hAnsi="Times New Roman" w:cs="Times New Roman"/>
          <w:bCs/>
          <w:sz w:val="24"/>
          <w:szCs w:val="24"/>
        </w:rPr>
        <w:fldChar w:fldCharType="separate"/>
      </w:r>
      <w:r>
        <w:rPr>
          <w:rFonts w:ascii="Times New Roman" w:hAnsi="Times New Roman" w:cs="Times New Roman"/>
          <w:bCs/>
          <w:noProof/>
          <w:sz w:val="24"/>
          <w:szCs w:val="24"/>
        </w:rPr>
        <w:t>Pasikowski (2024)</w:t>
      </w:r>
      <w:r>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Pr>
          <w:rFonts w:ascii="Times New Roman" w:hAnsi="Times New Roman" w:cs="Times New Roman"/>
          <w:bCs/>
          <w:i/>
          <w:sz w:val="24"/>
          <w:szCs w:val="24"/>
        </w:rPr>
        <w:t>Snowball sampling</w:t>
      </w:r>
      <w:r>
        <w:rPr>
          <w:rFonts w:ascii="Times New Roman" w:hAnsi="Times New Roman" w:cs="Times New Roman"/>
          <w:bCs/>
          <w:sz w:val="24"/>
          <w:szCs w:val="24"/>
        </w:rPr>
        <w:t xml:space="preserve"> adalah teknik pengambilan sampel yang digunakan untuk menjangkau populasi yang sulit diakses atau tersembunyi. Teknik ini pertama kali diperkenalkan oleh Goodman (1961). Goodman menjelaskan metode </w:t>
      </w:r>
      <w:r>
        <w:rPr>
          <w:rFonts w:ascii="Times New Roman" w:hAnsi="Times New Roman" w:cs="Times New Roman"/>
          <w:bCs/>
          <w:i/>
          <w:sz w:val="24"/>
          <w:szCs w:val="24"/>
        </w:rPr>
        <w:t>snowball sampling</w:t>
      </w:r>
      <w:r>
        <w:rPr>
          <w:rFonts w:ascii="Times New Roman" w:hAnsi="Times New Roman" w:cs="Times New Roman"/>
          <w:bCs/>
          <w:sz w:val="24"/>
          <w:szCs w:val="24"/>
        </w:rPr>
        <w:t xml:space="preserve"> sebagai teknik di mana subjek penelitian yang ada merekrut subjek-subjek berikutnya dari antara kenalan mereka. Metode ini sangat berguna untuk mengidentifikasi dan menjangkau individu dalam populasi yang sulit dijangkau atau tersembunyi.</w:t>
      </w:r>
    </w:p>
    <w:p w:rsidR="003E5DF4" w:rsidRDefault="00186692">
      <w:pPr>
        <w:tabs>
          <w:tab w:val="left" w:pos="1377"/>
        </w:tabs>
        <w:spacing w:after="0"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t>Teknik ini digunakan karena populasi target dalam penelitian ini mahasiswa akuntansi yang memiliki minat berkarir di bidang perpajakan tidak secara eksplisit terdata, sehingga memerlukan bantuan jaringan sosial antar mahasiswa untuk menjangkau responden yang sesuai.</w:t>
      </w:r>
    </w:p>
    <w:p w:rsidR="003E5DF4" w:rsidRDefault="00186692">
      <w:pPr>
        <w:tabs>
          <w:tab w:val="left" w:pos="1377"/>
        </w:tabs>
        <w:spacing w:after="0" w:line="480" w:lineRule="auto"/>
        <w:ind w:firstLine="567"/>
        <w:jc w:val="both"/>
        <w:rPr>
          <w:rFonts w:ascii="Times New Roman" w:hAnsi="Times New Roman" w:cs="Times New Roman"/>
          <w:bCs/>
          <w:sz w:val="24"/>
          <w:szCs w:val="24"/>
          <w:lang w:val="id-ID"/>
        </w:rPr>
      </w:pPr>
      <w:r>
        <w:rPr>
          <w:rFonts w:ascii="Times New Roman" w:hAnsi="Times New Roman" w:cs="Times New Roman"/>
          <w:bCs/>
          <w:sz w:val="24"/>
          <w:szCs w:val="24"/>
        </w:rPr>
        <w:t xml:space="preserve">Responden awal dipilih berdasarkan kriteria tertentu, yaitu mahasiswa aktif program studi akuntansi dari Universitas Tridinanti yang telah menempuh mata kuliah perpajakan. Selanjutnya, mereka diminta merekomendasikan mahasiswa lain yang juga memenuhi kriteria yang </w:t>
      </w:r>
      <w:proofErr w:type="gramStart"/>
      <w:r>
        <w:rPr>
          <w:rFonts w:ascii="Times New Roman" w:hAnsi="Times New Roman" w:cs="Times New Roman"/>
          <w:bCs/>
          <w:sz w:val="24"/>
          <w:szCs w:val="24"/>
        </w:rPr>
        <w:t>sama</w:t>
      </w:r>
      <w:proofErr w:type="gramEnd"/>
      <w:r>
        <w:rPr>
          <w:rFonts w:ascii="Times New Roman" w:hAnsi="Times New Roman" w:cs="Times New Roman"/>
          <w:bCs/>
          <w:sz w:val="24"/>
          <w:szCs w:val="24"/>
        </w:rPr>
        <w:t xml:space="preserve">. Proses ini berlanjut </w:t>
      </w:r>
      <w:r>
        <w:rPr>
          <w:rFonts w:ascii="Times New Roman" w:hAnsi="Times New Roman" w:cs="Times New Roman"/>
          <w:bCs/>
          <w:sz w:val="24"/>
          <w:szCs w:val="24"/>
        </w:rPr>
        <w:lastRenderedPageBreak/>
        <w:t>hingga jumlah sampel dianggap mencukupi dan data yang diperoleh menunjukkan konsistensi atau tidak lagi menghasilkan informasi baru (data jenuh).</w:t>
      </w:r>
    </w:p>
    <w:p w:rsidR="003E5DF4" w:rsidRDefault="003E5DF4">
      <w:pPr>
        <w:tabs>
          <w:tab w:val="left" w:pos="1377"/>
        </w:tabs>
        <w:spacing w:after="0" w:line="480" w:lineRule="auto"/>
        <w:ind w:firstLine="567"/>
        <w:jc w:val="both"/>
        <w:rPr>
          <w:rFonts w:ascii="Times New Roman" w:hAnsi="Times New Roman" w:cs="Times New Roman"/>
          <w:bCs/>
          <w:sz w:val="24"/>
          <w:szCs w:val="24"/>
          <w:lang w:val="id-ID"/>
        </w:rPr>
      </w:pPr>
    </w:p>
    <w:p w:rsidR="003E5DF4" w:rsidRDefault="00186692">
      <w:pPr>
        <w:tabs>
          <w:tab w:val="left" w:pos="1377"/>
        </w:tabs>
        <w:spacing w:after="0"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3.4 Rancangan Penelitian</w:t>
      </w:r>
    </w:p>
    <w:p w:rsidR="003E5DF4" w:rsidRDefault="00186692">
      <w:pPr>
        <w:tabs>
          <w:tab w:val="left" w:pos="1377"/>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d":"ITEM-1","issued":{"date-parts":[["0"]]},"title":"MediaGet_id1573382ids1s","type":"article"},"uris":["http://www.mendeley.com/documents/?uuid=64bc6ed8-a9ed-4f3f-a5fd-63582eadc23b"]}],"mendeley":{"formattedCitation":"(&lt;i&gt;MediaGet_id1573382ids1s&lt;/i&gt;, n.d.)","manualFormatting":"Sugiyono (2020:92)","plainTextFormattedCitation":"(MediaGet_id1573382ids1s, n.d.)","previouslyFormattedCitation":"(&lt;i&gt;MediaGet_id1573382ids1s&lt;/i&gt;, n.d.)"},"properties":{"noteIndex":0},"schema":"https://github.com/citation-style-language/schema/raw/master/csl-citation.json"}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Sugiyono (2020:92)</w:t>
      </w:r>
      <w:r>
        <w:rPr>
          <w:rFonts w:ascii="Times New Roman" w:hAnsi="Times New Roman" w:cs="Times New Roman"/>
          <w:sz w:val="24"/>
          <w:szCs w:val="24"/>
        </w:rPr>
        <w:fldChar w:fldCharType="end"/>
      </w:r>
      <w:r>
        <w:rPr>
          <w:rFonts w:ascii="Times New Roman" w:hAnsi="Times New Roman" w:cs="Times New Roman"/>
          <w:sz w:val="24"/>
          <w:szCs w:val="24"/>
        </w:rPr>
        <w:t xml:space="preserve">, rancangan penelitian merupakan rencana dan struktur penelitian yang disusun sedemikian rupa sehingga peneliti dapat memperoleh jawaban atas pertanyaan penelitian dengan valid. Adapun jenis rancangan penelitian berdasarkan tujuan yaitu sebagai berikut: </w:t>
      </w:r>
    </w:p>
    <w:p w:rsidR="003E5DF4" w:rsidRDefault="00186692">
      <w:pPr>
        <w:pStyle w:val="ListParagraph4"/>
        <w:numPr>
          <w:ilvl w:val="0"/>
          <w:numId w:val="21"/>
        </w:numPr>
        <w:tabs>
          <w:tab w:val="left" w:pos="1377"/>
        </w:tabs>
        <w:spacing w:after="0" w:line="24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Penelitian Deskriptif bertujuan untuk menggambarkan atau mendeskripsikan suatu fenomena, peristiwa, atau variabel tertentu secara sistematis dan akurat tanpa mencari hubungan atau pengaruh antar variabel.</w:t>
      </w:r>
    </w:p>
    <w:p w:rsidR="003E5DF4" w:rsidRDefault="00186692">
      <w:pPr>
        <w:pStyle w:val="ListParagraph4"/>
        <w:numPr>
          <w:ilvl w:val="0"/>
          <w:numId w:val="21"/>
        </w:numPr>
        <w:tabs>
          <w:tab w:val="left" w:pos="1377"/>
        </w:tabs>
        <w:spacing w:after="0" w:line="24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Penelitian Komparatif adalah penelitian yang bertujuan untuk membandingkan keberadaan satu variabel atau lebih pada dua atau lebih sampel yang berbeda, atau pada waktu yang berbeda.</w:t>
      </w:r>
    </w:p>
    <w:p w:rsidR="003E5DF4" w:rsidRDefault="00186692">
      <w:pPr>
        <w:pStyle w:val="ListParagraph4"/>
        <w:numPr>
          <w:ilvl w:val="0"/>
          <w:numId w:val="21"/>
        </w:numPr>
        <w:tabs>
          <w:tab w:val="left" w:pos="1377"/>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Penelitian Asosiatif bertujuan untuk mengetahui hubungan atau pengaruh antara dua variabel atau lebih, baik bersifat korelasional maupun kausal.​</w:t>
      </w:r>
    </w:p>
    <w:p w:rsidR="003E5DF4" w:rsidRDefault="003E5DF4">
      <w:pPr>
        <w:pStyle w:val="ListParagraph4"/>
        <w:tabs>
          <w:tab w:val="left" w:pos="1377"/>
        </w:tabs>
        <w:spacing w:after="0" w:line="240" w:lineRule="auto"/>
        <w:ind w:left="284"/>
        <w:jc w:val="both"/>
        <w:rPr>
          <w:rFonts w:ascii="Times New Roman" w:hAnsi="Times New Roman" w:cs="Times New Roman"/>
          <w:sz w:val="24"/>
          <w:szCs w:val="24"/>
        </w:rPr>
      </w:pPr>
    </w:p>
    <w:p w:rsidR="003E5DF4" w:rsidRDefault="00186692">
      <w:pPr>
        <w:pStyle w:val="ListParagraph4"/>
        <w:tabs>
          <w:tab w:val="left" w:pos="1377"/>
        </w:tabs>
        <w:spacing w:after="0" w:line="480" w:lineRule="auto"/>
        <w:ind w:left="0" w:firstLine="567"/>
        <w:contextualSpacing w:val="0"/>
        <w:jc w:val="both"/>
        <w:rPr>
          <w:rFonts w:ascii="Times New Roman" w:hAnsi="Times New Roman" w:cs="Times New Roman"/>
          <w:sz w:val="24"/>
          <w:szCs w:val="24"/>
        </w:rPr>
      </w:pPr>
      <w:r>
        <w:rPr>
          <w:rFonts w:ascii="Times New Roman" w:hAnsi="Times New Roman" w:cs="Times New Roman"/>
          <w:sz w:val="24"/>
          <w:szCs w:val="24"/>
        </w:rPr>
        <w:t>Penelitian ini menggunakan jenis penelitian asosiatif, yaitu penelitian yang bertujuan untuk mengetahui hubungan atau pengaruh antara dua variabel atau lebih. Penelitian asosiatif digunakan untuk menguji apakah terdapat hubungan yang signifikan antara variabel independen (motivasi karir, pemahaman perpajakan, dan pertimbangan pasar kerja) dengan variabel dependen (minat mahasiswa dalam berkarir di bidang perpajakan).</w:t>
      </w:r>
    </w:p>
    <w:p w:rsidR="003E5DF4" w:rsidRDefault="003E5DF4">
      <w:pPr>
        <w:pStyle w:val="ListParagraph4"/>
        <w:tabs>
          <w:tab w:val="left" w:pos="1377"/>
        </w:tabs>
        <w:spacing w:after="0" w:line="480" w:lineRule="auto"/>
        <w:ind w:left="0" w:firstLine="567"/>
        <w:contextualSpacing w:val="0"/>
        <w:jc w:val="both"/>
        <w:rPr>
          <w:rFonts w:ascii="Times New Roman" w:hAnsi="Times New Roman" w:cs="Times New Roman"/>
          <w:sz w:val="24"/>
          <w:szCs w:val="24"/>
        </w:rPr>
      </w:pPr>
    </w:p>
    <w:p w:rsidR="003E5DF4" w:rsidRDefault="003E5DF4">
      <w:pPr>
        <w:pStyle w:val="ListParagraph4"/>
        <w:tabs>
          <w:tab w:val="left" w:pos="1377"/>
        </w:tabs>
        <w:spacing w:after="0" w:line="480" w:lineRule="auto"/>
        <w:ind w:left="0" w:firstLine="567"/>
        <w:contextualSpacing w:val="0"/>
        <w:jc w:val="both"/>
        <w:rPr>
          <w:rFonts w:ascii="Times New Roman" w:hAnsi="Times New Roman" w:cs="Times New Roman"/>
          <w:sz w:val="24"/>
          <w:szCs w:val="24"/>
        </w:rPr>
      </w:pPr>
    </w:p>
    <w:p w:rsidR="003E5DF4" w:rsidRDefault="003E5DF4">
      <w:pPr>
        <w:pStyle w:val="ListParagraph4"/>
        <w:tabs>
          <w:tab w:val="left" w:pos="1377"/>
        </w:tabs>
        <w:spacing w:after="0" w:line="480" w:lineRule="auto"/>
        <w:ind w:left="0" w:firstLine="567"/>
        <w:contextualSpacing w:val="0"/>
        <w:jc w:val="both"/>
        <w:rPr>
          <w:rFonts w:ascii="Times New Roman" w:hAnsi="Times New Roman" w:cs="Times New Roman"/>
          <w:sz w:val="24"/>
          <w:szCs w:val="24"/>
        </w:rPr>
      </w:pPr>
    </w:p>
    <w:p w:rsidR="003E5DF4" w:rsidRDefault="003E5DF4">
      <w:pPr>
        <w:pStyle w:val="ListParagraph4"/>
        <w:tabs>
          <w:tab w:val="left" w:pos="1377"/>
        </w:tabs>
        <w:spacing w:after="0" w:line="480" w:lineRule="auto"/>
        <w:ind w:left="0" w:firstLine="567"/>
        <w:contextualSpacing w:val="0"/>
        <w:jc w:val="both"/>
        <w:rPr>
          <w:rFonts w:ascii="Times New Roman" w:hAnsi="Times New Roman" w:cs="Times New Roman"/>
          <w:sz w:val="24"/>
          <w:szCs w:val="24"/>
          <w:lang w:val="id-ID"/>
        </w:rPr>
      </w:pPr>
    </w:p>
    <w:p w:rsidR="003E5DF4" w:rsidRDefault="00186692">
      <w:pPr>
        <w:pStyle w:val="ListParagraph5"/>
        <w:numPr>
          <w:ilvl w:val="1"/>
          <w:numId w:val="16"/>
        </w:numPr>
        <w:tabs>
          <w:tab w:val="left" w:pos="1377"/>
        </w:tabs>
        <w:spacing w:after="0" w:line="48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lastRenderedPageBreak/>
        <w:t>Variabel dan Definisi Operasional</w:t>
      </w:r>
    </w:p>
    <w:p w:rsidR="003E5DF4" w:rsidRDefault="00186692" w:rsidP="00186692">
      <w:pPr>
        <w:pStyle w:val="ListParagraph5"/>
        <w:tabs>
          <w:tab w:val="left" w:pos="1377"/>
        </w:tabs>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Dalam penelitian ini, setiap variabel yang diteliti dijabarkan ke dalam</w:t>
      </w:r>
      <w:r>
        <w:rPr>
          <w:rFonts w:ascii="Times New Roman" w:hAnsi="Times New Roman" w:cs="Times New Roman"/>
          <w:sz w:val="24"/>
          <w:szCs w:val="24"/>
          <w:lang w:val="id-ID"/>
        </w:rPr>
        <w:t xml:space="preserve"> </w:t>
      </w:r>
      <w:r>
        <w:rPr>
          <w:rFonts w:ascii="Times New Roman" w:hAnsi="Times New Roman" w:cs="Times New Roman"/>
          <w:sz w:val="24"/>
          <w:szCs w:val="24"/>
        </w:rPr>
        <w:t>definisi operasional guna memberikan kejelasan mengenai indikator yang digunakan dalam proses pengukuran.</w:t>
      </w:r>
    </w:p>
    <w:p w:rsidR="003E5DF4" w:rsidRDefault="00186692">
      <w:pPr>
        <w:widowControl w:val="0"/>
        <w:autoSpaceDE w:val="0"/>
        <w:autoSpaceDN w:val="0"/>
        <w:spacing w:after="0" w:line="360" w:lineRule="auto"/>
        <w:ind w:left="1353" w:right="85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Tabel 3.1</w:t>
      </w:r>
    </w:p>
    <w:p w:rsidR="003E5DF4" w:rsidRDefault="00186692">
      <w:pPr>
        <w:widowControl w:val="0"/>
        <w:autoSpaceDE w:val="0"/>
        <w:autoSpaceDN w:val="0"/>
        <w:spacing w:after="0" w:line="360" w:lineRule="auto"/>
        <w:ind w:left="1353" w:right="85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Variabel dan Definisi Operasional</w:t>
      </w:r>
    </w:p>
    <w:tbl>
      <w:tblPr>
        <w:tblStyle w:val="TableGrid"/>
        <w:tblW w:w="8789" w:type="dxa"/>
        <w:tblLayout w:type="fixed"/>
        <w:tblLook w:val="04A0" w:firstRow="1" w:lastRow="0" w:firstColumn="1" w:lastColumn="0" w:noHBand="0" w:noVBand="1"/>
      </w:tblPr>
      <w:tblGrid>
        <w:gridCol w:w="1843"/>
        <w:gridCol w:w="2268"/>
        <w:gridCol w:w="2127"/>
        <w:gridCol w:w="1417"/>
        <w:gridCol w:w="1134"/>
      </w:tblGrid>
      <w:tr w:rsidR="003E5DF4">
        <w:tc>
          <w:tcPr>
            <w:tcW w:w="1843" w:type="dxa"/>
          </w:tcPr>
          <w:p w:rsidR="003E5DF4" w:rsidRDefault="00186692">
            <w:pPr>
              <w:widowControl w:val="0"/>
              <w:autoSpaceDE w:val="0"/>
              <w:autoSpaceDN w:val="0"/>
              <w:ind w:right="33"/>
              <w:jc w:val="center"/>
              <w:rPr>
                <w:rFonts w:ascii="Times New Roman" w:eastAsia="Times New Roman" w:hAnsi="Times New Roman" w:cs="Times New Roman"/>
                <w:b/>
              </w:rPr>
            </w:pPr>
            <w:r>
              <w:rPr>
                <w:rFonts w:ascii="Times New Roman" w:eastAsia="Times New Roman" w:hAnsi="Times New Roman" w:cs="Times New Roman"/>
                <w:b/>
              </w:rPr>
              <w:t>Variabel</w:t>
            </w:r>
          </w:p>
        </w:tc>
        <w:tc>
          <w:tcPr>
            <w:tcW w:w="2268" w:type="dxa"/>
          </w:tcPr>
          <w:p w:rsidR="003E5DF4" w:rsidRDefault="00186692">
            <w:pPr>
              <w:widowControl w:val="0"/>
              <w:autoSpaceDE w:val="0"/>
              <w:autoSpaceDN w:val="0"/>
              <w:jc w:val="center"/>
              <w:rPr>
                <w:rFonts w:ascii="Times New Roman" w:eastAsia="Times New Roman" w:hAnsi="Times New Roman" w:cs="Times New Roman"/>
                <w:b/>
              </w:rPr>
            </w:pPr>
            <w:r>
              <w:rPr>
                <w:rFonts w:ascii="Times New Roman" w:eastAsia="Times New Roman" w:hAnsi="Times New Roman" w:cs="Times New Roman"/>
                <w:b/>
              </w:rPr>
              <w:t>Definisi Operasional</w:t>
            </w:r>
          </w:p>
        </w:tc>
        <w:tc>
          <w:tcPr>
            <w:tcW w:w="2127" w:type="dxa"/>
          </w:tcPr>
          <w:p w:rsidR="003E5DF4" w:rsidRDefault="00186692">
            <w:pPr>
              <w:widowControl w:val="0"/>
              <w:autoSpaceDE w:val="0"/>
              <w:autoSpaceDN w:val="0"/>
              <w:jc w:val="both"/>
              <w:rPr>
                <w:rFonts w:ascii="Times New Roman" w:eastAsia="Times New Roman" w:hAnsi="Times New Roman" w:cs="Times New Roman"/>
                <w:b/>
              </w:rPr>
            </w:pPr>
            <w:r>
              <w:rPr>
                <w:rFonts w:ascii="Times New Roman" w:eastAsia="Times New Roman" w:hAnsi="Times New Roman" w:cs="Times New Roman"/>
                <w:b/>
              </w:rPr>
              <w:t>Indikator</w:t>
            </w:r>
          </w:p>
        </w:tc>
        <w:tc>
          <w:tcPr>
            <w:tcW w:w="1417" w:type="dxa"/>
          </w:tcPr>
          <w:p w:rsidR="003E5DF4" w:rsidRDefault="00186692">
            <w:pPr>
              <w:widowControl w:val="0"/>
              <w:autoSpaceDE w:val="0"/>
              <w:autoSpaceDN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Pertanyaan</w:t>
            </w:r>
          </w:p>
        </w:tc>
        <w:tc>
          <w:tcPr>
            <w:tcW w:w="1134" w:type="dxa"/>
          </w:tcPr>
          <w:p w:rsidR="003E5DF4" w:rsidRDefault="00186692">
            <w:pPr>
              <w:widowControl w:val="0"/>
              <w:autoSpaceDE w:val="0"/>
              <w:autoSpaceDN w:val="0"/>
              <w:ind w:right="31"/>
              <w:jc w:val="center"/>
              <w:rPr>
                <w:rFonts w:ascii="Times New Roman" w:eastAsia="Times New Roman" w:hAnsi="Times New Roman" w:cs="Times New Roman"/>
                <w:b/>
                <w:sz w:val="24"/>
                <w:szCs w:val="24"/>
                <w:vertAlign w:val="subscript"/>
              </w:rPr>
            </w:pPr>
            <w:r>
              <w:rPr>
                <w:rFonts w:ascii="Times New Roman" w:eastAsia="Times New Roman" w:hAnsi="Times New Roman" w:cs="Times New Roman"/>
                <w:b/>
                <w:sz w:val="24"/>
                <w:szCs w:val="24"/>
              </w:rPr>
              <w:t>Skala</w:t>
            </w:r>
          </w:p>
        </w:tc>
      </w:tr>
      <w:tr w:rsidR="003E5DF4">
        <w:trPr>
          <w:trHeight w:val="630"/>
        </w:trPr>
        <w:tc>
          <w:tcPr>
            <w:tcW w:w="1843" w:type="dxa"/>
            <w:vMerge w:val="restart"/>
          </w:tcPr>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t>Motivasi Karir (X1)</w:t>
            </w:r>
          </w:p>
        </w:tc>
        <w:tc>
          <w:tcPr>
            <w:tcW w:w="2268" w:type="dxa"/>
            <w:vMerge w:val="restart"/>
          </w:tcPr>
          <w:p w:rsidR="003E5DF4" w:rsidRDefault="00186692">
            <w:pPr>
              <w:widowControl w:val="0"/>
              <w:autoSpaceDE w:val="0"/>
              <w:autoSpaceDN w:val="0"/>
              <w:ind w:right="71"/>
              <w:jc w:val="both"/>
              <w:rPr>
                <w:rFonts w:ascii="Times New Roman" w:eastAsia="Times New Roman" w:hAnsi="Times New Roman" w:cs="Times New Roman"/>
              </w:rPr>
            </w:pPr>
            <w:r>
              <w:rPr>
                <w:rFonts w:ascii="Times New Roman" w:eastAsia="Times New Roman" w:hAnsi="Times New Roman" w:cs="Times New Roman"/>
              </w:rPr>
              <w:t>Motivasi karir adalah dorongan dari dalam diri individu untuk meningkatkan kemampuan, keterampilan, dan pengetahuan guna mencapai jenjang karir yang lebih tinggi, yang dipengaruhi oleh faktor internal maupun eksternal.</w:t>
            </w: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Latar belakang pendidikan </w:t>
            </w:r>
          </w:p>
          <w:p w:rsidR="003E5DF4" w:rsidRDefault="003E5DF4">
            <w:pPr>
              <w:widowControl w:val="0"/>
              <w:autoSpaceDE w:val="0"/>
              <w:autoSpaceDN w:val="0"/>
              <w:rPr>
                <w:rFonts w:ascii="Times New Roman" w:eastAsia="Times New Roman" w:hAnsi="Times New Roman" w:cs="Times New Roman"/>
              </w:rPr>
            </w:pPr>
          </w:p>
        </w:tc>
        <w:tc>
          <w:tcPr>
            <w:tcW w:w="1417" w:type="dxa"/>
          </w:tcPr>
          <w:p w:rsidR="003E5DF4" w:rsidRDefault="003E5DF4">
            <w:pPr>
              <w:widowControl w:val="0"/>
              <w:autoSpaceDE w:val="0"/>
              <w:autoSpaceDN w:val="0"/>
              <w:jc w:val="center"/>
              <w:rPr>
                <w:rFonts w:ascii="Times New Roman" w:eastAsia="Times New Roman" w:hAnsi="Times New Roman" w:cs="Times New Roman"/>
                <w:sz w:val="24"/>
                <w:szCs w:val="24"/>
              </w:rPr>
            </w:pPr>
          </w:p>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rsidR="003E5DF4" w:rsidRDefault="003E5DF4">
            <w:pPr>
              <w:widowControl w:val="0"/>
              <w:autoSpaceDE w:val="0"/>
              <w:autoSpaceDN w:val="0"/>
              <w:jc w:val="center"/>
              <w:rPr>
                <w:rFonts w:ascii="Times New Roman" w:eastAsia="Times New Roman" w:hAnsi="Times New Roman" w:cs="Times New Roman"/>
                <w:sz w:val="24"/>
                <w:szCs w:val="24"/>
              </w:rPr>
            </w:pPr>
          </w:p>
        </w:tc>
        <w:tc>
          <w:tcPr>
            <w:tcW w:w="1134" w:type="dxa"/>
            <w:vMerge w:val="restart"/>
          </w:tcPr>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186692">
            <w:pPr>
              <w:widowControl w:val="0"/>
              <w:autoSpaceDE w:val="0"/>
              <w:autoSpaceDN w:val="0"/>
              <w:ind w:right="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Likert</w:t>
            </w:r>
          </w:p>
        </w:tc>
      </w:tr>
      <w:tr w:rsidR="003E5DF4">
        <w:trPr>
          <w:trHeight w:val="365"/>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Prestasi pekerjaan </w:t>
            </w:r>
          </w:p>
          <w:p w:rsidR="003E5DF4" w:rsidRDefault="003E5DF4">
            <w:pPr>
              <w:widowControl w:val="0"/>
              <w:autoSpaceDE w:val="0"/>
              <w:autoSpaceDN w:val="0"/>
              <w:rPr>
                <w:rFonts w:ascii="Times New Roman" w:eastAsia="Times New Roman" w:hAnsi="Times New Roman" w:cs="Times New Roman"/>
              </w:rPr>
            </w:pPr>
          </w:p>
        </w:tc>
        <w:tc>
          <w:tcPr>
            <w:tcW w:w="1417" w:type="dxa"/>
          </w:tcPr>
          <w:p w:rsidR="003E5DF4" w:rsidRDefault="003E5DF4">
            <w:pPr>
              <w:widowControl w:val="0"/>
              <w:autoSpaceDE w:val="0"/>
              <w:autoSpaceDN w:val="0"/>
              <w:jc w:val="center"/>
              <w:rPr>
                <w:rFonts w:ascii="Times New Roman" w:eastAsia="Times New Roman" w:hAnsi="Times New Roman" w:cs="Times New Roman"/>
                <w:sz w:val="24"/>
                <w:szCs w:val="24"/>
              </w:rPr>
            </w:pPr>
          </w:p>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rsidR="003E5DF4" w:rsidRDefault="003E5DF4">
            <w:pPr>
              <w:widowControl w:val="0"/>
              <w:autoSpaceDE w:val="0"/>
              <w:autoSpaceDN w:val="0"/>
              <w:jc w:val="center"/>
              <w:rPr>
                <w:rFonts w:ascii="Times New Roman" w:eastAsia="Times New Roman" w:hAnsi="Times New Roman" w:cs="Times New Roman"/>
                <w:sz w:val="24"/>
                <w:szCs w:val="24"/>
              </w:rPr>
            </w:pP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440"/>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Mendapatkan benefit </w:t>
            </w:r>
          </w:p>
        </w:tc>
        <w:tc>
          <w:tcPr>
            <w:tcW w:w="1417" w:type="dxa"/>
          </w:tcPr>
          <w:p w:rsidR="003E5DF4" w:rsidRDefault="003E5DF4">
            <w:pPr>
              <w:widowControl w:val="0"/>
              <w:autoSpaceDE w:val="0"/>
              <w:autoSpaceDN w:val="0"/>
              <w:jc w:val="center"/>
              <w:rPr>
                <w:rFonts w:ascii="Times New Roman" w:eastAsia="Times New Roman" w:hAnsi="Times New Roman" w:cs="Times New Roman"/>
                <w:sz w:val="24"/>
                <w:szCs w:val="24"/>
              </w:rPr>
            </w:pPr>
          </w:p>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rsidR="003E5DF4" w:rsidRDefault="003E5DF4">
            <w:pPr>
              <w:widowControl w:val="0"/>
              <w:autoSpaceDE w:val="0"/>
              <w:autoSpaceDN w:val="0"/>
              <w:jc w:val="center"/>
              <w:rPr>
                <w:rFonts w:ascii="Times New Roman" w:eastAsia="Times New Roman" w:hAnsi="Times New Roman" w:cs="Times New Roman"/>
                <w:sz w:val="24"/>
                <w:szCs w:val="24"/>
              </w:rPr>
            </w:pP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721"/>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Meningkatkan keahlian </w:t>
            </w:r>
          </w:p>
        </w:tc>
        <w:tc>
          <w:tcPr>
            <w:tcW w:w="1417" w:type="dxa"/>
          </w:tcPr>
          <w:p w:rsidR="003E5DF4" w:rsidRDefault="003E5DF4">
            <w:pPr>
              <w:widowControl w:val="0"/>
              <w:autoSpaceDE w:val="0"/>
              <w:autoSpaceDN w:val="0"/>
              <w:jc w:val="center"/>
              <w:rPr>
                <w:rFonts w:ascii="Times New Roman" w:eastAsia="Times New Roman" w:hAnsi="Times New Roman" w:cs="Times New Roman"/>
                <w:sz w:val="24"/>
                <w:szCs w:val="24"/>
              </w:rPr>
            </w:pPr>
          </w:p>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p w:rsidR="003E5DF4" w:rsidRDefault="003E5DF4">
            <w:pPr>
              <w:widowControl w:val="0"/>
              <w:autoSpaceDE w:val="0"/>
              <w:autoSpaceDN w:val="0"/>
              <w:jc w:val="center"/>
              <w:rPr>
                <w:rFonts w:ascii="Times New Roman" w:eastAsia="Times New Roman" w:hAnsi="Times New Roman" w:cs="Times New Roman"/>
                <w:sz w:val="24"/>
                <w:szCs w:val="24"/>
              </w:rPr>
            </w:pP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976"/>
        </w:trPr>
        <w:tc>
          <w:tcPr>
            <w:tcW w:w="1843" w:type="dxa"/>
            <w:vMerge w:val="restart"/>
          </w:tcPr>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t xml:space="preserve">Pemahaman Perpajakan </w:t>
            </w: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t>(X2)</w:t>
            </w:r>
          </w:p>
        </w:tc>
        <w:tc>
          <w:tcPr>
            <w:tcW w:w="2268" w:type="dxa"/>
            <w:vMerge w:val="restart"/>
          </w:tcPr>
          <w:p w:rsidR="003E5DF4" w:rsidRDefault="00186692">
            <w:pPr>
              <w:widowControl w:val="0"/>
              <w:autoSpaceDE w:val="0"/>
              <w:autoSpaceDN w:val="0"/>
              <w:ind w:right="71"/>
              <w:jc w:val="both"/>
              <w:rPr>
                <w:rFonts w:ascii="Times New Roman" w:eastAsia="Times New Roman" w:hAnsi="Times New Roman" w:cs="Times New Roman"/>
              </w:rPr>
            </w:pPr>
            <w:r>
              <w:rPr>
                <w:rFonts w:ascii="Times New Roman" w:eastAsia="Times New Roman" w:hAnsi="Times New Roman" w:cs="Times New Roman"/>
              </w:rPr>
              <w:t>Pemahaman perpajakan adalah pengetahuan yang dimiliki individu tentang teori, peraturan, dan praktik perpajakan, yang memungkinkan mereka untuk menjalankan kewajiban pajak dengan benar serta menjadi faktor penting dalam mempengaruhi minat berkarir di bidang perpajakan.</w:t>
            </w: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Pemahaman ketentuan umum / peraturan perpajakan </w:t>
            </w:r>
          </w:p>
          <w:p w:rsidR="003E5DF4" w:rsidRDefault="003E5DF4">
            <w:pPr>
              <w:widowControl w:val="0"/>
              <w:autoSpaceDE w:val="0"/>
              <w:autoSpaceDN w:val="0"/>
              <w:rPr>
                <w:rFonts w:ascii="Times New Roman" w:eastAsia="Times New Roman" w:hAnsi="Times New Roman" w:cs="Times New Roman"/>
              </w:rPr>
            </w:pPr>
          </w:p>
        </w:tc>
        <w:tc>
          <w:tcPr>
            <w:tcW w:w="1417" w:type="dxa"/>
          </w:tcPr>
          <w:p w:rsidR="003E5DF4" w:rsidRDefault="003E5DF4">
            <w:pPr>
              <w:widowControl w:val="0"/>
              <w:autoSpaceDE w:val="0"/>
              <w:autoSpaceDN w:val="0"/>
              <w:jc w:val="center"/>
              <w:rPr>
                <w:rFonts w:ascii="Times New Roman" w:eastAsia="Times New Roman" w:hAnsi="Times New Roman" w:cs="Times New Roman"/>
              </w:rPr>
            </w:pPr>
          </w:p>
          <w:p w:rsidR="003E5DF4" w:rsidRDefault="003E5DF4">
            <w:pPr>
              <w:widowControl w:val="0"/>
              <w:autoSpaceDE w:val="0"/>
              <w:autoSpaceDN w:val="0"/>
              <w:jc w:val="center"/>
              <w:rPr>
                <w:rFonts w:ascii="Times New Roman" w:eastAsia="Times New Roman" w:hAnsi="Times New Roman" w:cs="Times New Roman"/>
              </w:rPr>
            </w:pPr>
          </w:p>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6,9,10</w:t>
            </w:r>
          </w:p>
          <w:p w:rsidR="003E5DF4" w:rsidRDefault="003E5DF4">
            <w:pPr>
              <w:widowControl w:val="0"/>
              <w:autoSpaceDE w:val="0"/>
              <w:autoSpaceDN w:val="0"/>
              <w:jc w:val="center"/>
              <w:rPr>
                <w:rFonts w:ascii="Times New Roman" w:eastAsia="Times New Roman" w:hAnsi="Times New Roman" w:cs="Times New Roman"/>
                <w:lang w:val="id-ID"/>
              </w:rPr>
            </w:pPr>
          </w:p>
        </w:tc>
        <w:tc>
          <w:tcPr>
            <w:tcW w:w="1134" w:type="dxa"/>
            <w:vMerge w:val="restart"/>
          </w:tcPr>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186692">
            <w:pPr>
              <w:widowControl w:val="0"/>
              <w:autoSpaceDE w:val="0"/>
              <w:autoSpaceDN w:val="0"/>
              <w:ind w:right="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Likert </w:t>
            </w:r>
          </w:p>
        </w:tc>
      </w:tr>
      <w:tr w:rsidR="003E5DF4">
        <w:trPr>
          <w:trHeight w:val="351"/>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Sistem perpajakan </w:t>
            </w:r>
          </w:p>
          <w:p w:rsidR="003E5DF4" w:rsidRDefault="003E5DF4">
            <w:pPr>
              <w:widowControl w:val="0"/>
              <w:autoSpaceDE w:val="0"/>
              <w:autoSpaceDN w:val="0"/>
              <w:rPr>
                <w:rFonts w:ascii="Times New Roman" w:eastAsia="Times New Roman" w:hAnsi="Times New Roman" w:cs="Times New Roman"/>
              </w:rPr>
            </w:pPr>
          </w:p>
        </w:tc>
        <w:tc>
          <w:tcPr>
            <w:tcW w:w="1417" w:type="dxa"/>
          </w:tcPr>
          <w:p w:rsidR="003E5DF4" w:rsidRDefault="003E5DF4">
            <w:pPr>
              <w:widowControl w:val="0"/>
              <w:autoSpaceDE w:val="0"/>
              <w:autoSpaceDN w:val="0"/>
              <w:jc w:val="center"/>
              <w:rPr>
                <w:rFonts w:ascii="Times New Roman" w:eastAsia="Times New Roman" w:hAnsi="Times New Roman" w:cs="Times New Roman"/>
              </w:rPr>
            </w:pPr>
          </w:p>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7</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2028"/>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3E5DF4">
            <w:pPr>
              <w:widowControl w:val="0"/>
              <w:autoSpaceDE w:val="0"/>
              <w:autoSpaceDN w:val="0"/>
              <w:rPr>
                <w:rFonts w:ascii="Times New Roman" w:eastAsia="Times New Roman" w:hAnsi="Times New Roman" w:cs="Times New Roman"/>
              </w:rPr>
            </w:pPr>
          </w:p>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Cara perhitungan pajak </w:t>
            </w:r>
          </w:p>
        </w:tc>
        <w:tc>
          <w:tcPr>
            <w:tcW w:w="1417" w:type="dxa"/>
          </w:tcPr>
          <w:p w:rsidR="003E5DF4" w:rsidRDefault="003E5DF4">
            <w:pPr>
              <w:widowControl w:val="0"/>
              <w:autoSpaceDE w:val="0"/>
              <w:autoSpaceDN w:val="0"/>
              <w:jc w:val="center"/>
              <w:rPr>
                <w:rFonts w:ascii="Times New Roman" w:eastAsia="Times New Roman" w:hAnsi="Times New Roman" w:cs="Times New Roman"/>
              </w:rPr>
            </w:pPr>
          </w:p>
          <w:p w:rsidR="003E5DF4" w:rsidRDefault="003E5DF4">
            <w:pPr>
              <w:widowControl w:val="0"/>
              <w:autoSpaceDE w:val="0"/>
              <w:autoSpaceDN w:val="0"/>
              <w:jc w:val="center"/>
              <w:rPr>
                <w:rFonts w:ascii="Times New Roman" w:eastAsia="Times New Roman" w:hAnsi="Times New Roman" w:cs="Times New Roman"/>
              </w:rPr>
            </w:pPr>
          </w:p>
          <w:p w:rsidR="003E5DF4" w:rsidRDefault="003E5DF4">
            <w:pPr>
              <w:widowControl w:val="0"/>
              <w:autoSpaceDE w:val="0"/>
              <w:autoSpaceDN w:val="0"/>
              <w:jc w:val="center"/>
              <w:rPr>
                <w:rFonts w:ascii="Times New Roman" w:eastAsia="Times New Roman" w:hAnsi="Times New Roman" w:cs="Times New Roman"/>
              </w:rPr>
            </w:pPr>
          </w:p>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8</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980"/>
        </w:trPr>
        <w:tc>
          <w:tcPr>
            <w:tcW w:w="1843" w:type="dxa"/>
            <w:vMerge w:val="restart"/>
          </w:tcPr>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186692">
            <w:pPr>
              <w:widowControl w:val="0"/>
              <w:tabs>
                <w:tab w:val="left" w:pos="318"/>
              </w:tabs>
              <w:autoSpaceDE w:val="0"/>
              <w:autoSpaceDN w:val="0"/>
              <w:jc w:val="center"/>
              <w:rPr>
                <w:rFonts w:ascii="Times New Roman" w:eastAsia="Times New Roman" w:hAnsi="Times New Roman" w:cs="Times New Roman"/>
                <w:lang w:val="id-ID"/>
              </w:rPr>
            </w:pPr>
            <w:r>
              <w:rPr>
                <w:rFonts w:ascii="Times New Roman" w:eastAsia="Times New Roman" w:hAnsi="Times New Roman" w:cs="Times New Roman"/>
              </w:rPr>
              <w:t>Pertimbang</w:t>
            </w:r>
            <w:r>
              <w:rPr>
                <w:rFonts w:ascii="Times New Roman" w:eastAsia="Times New Roman" w:hAnsi="Times New Roman" w:cs="Times New Roman"/>
                <w:lang w:val="id-ID"/>
              </w:rPr>
              <w:t>an</w:t>
            </w: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t xml:space="preserve"> Pasar Kerja</w:t>
            </w: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lastRenderedPageBreak/>
              <w:t xml:space="preserve"> (X3) </w:t>
            </w:r>
          </w:p>
        </w:tc>
        <w:tc>
          <w:tcPr>
            <w:tcW w:w="2268" w:type="dxa"/>
            <w:vMerge w:val="restart"/>
          </w:tcPr>
          <w:p w:rsidR="003E5DF4" w:rsidRDefault="00186692">
            <w:pPr>
              <w:widowControl w:val="0"/>
              <w:autoSpaceDE w:val="0"/>
              <w:autoSpaceDN w:val="0"/>
              <w:ind w:right="71"/>
              <w:jc w:val="both"/>
              <w:rPr>
                <w:rFonts w:ascii="Times New Roman" w:eastAsia="Times New Roman" w:hAnsi="Times New Roman" w:cs="Times New Roman"/>
              </w:rPr>
            </w:pPr>
            <w:r>
              <w:rPr>
                <w:rFonts w:ascii="Times New Roman" w:eastAsia="Times New Roman" w:hAnsi="Times New Roman" w:cs="Times New Roman"/>
              </w:rPr>
              <w:lastRenderedPageBreak/>
              <w:t xml:space="preserve">Pertimbangan pasar kerja adalah penilaian individu terhadap peluang, prospek, dan ketersediaan pekerjaan di masa </w:t>
            </w:r>
            <w:r>
              <w:rPr>
                <w:rFonts w:ascii="Times New Roman" w:eastAsia="Times New Roman" w:hAnsi="Times New Roman" w:cs="Times New Roman"/>
              </w:rPr>
              <w:lastRenderedPageBreak/>
              <w:t>depan, yang menjadi dasar dalam memilih jalur karir yang sesuai dengan kebutuhan dan kondisi pasar kerja.</w:t>
            </w: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Tersedianya lapangan pekerjaan </w:t>
            </w:r>
          </w:p>
        </w:tc>
        <w:tc>
          <w:tcPr>
            <w:tcW w:w="1417" w:type="dxa"/>
          </w:tcPr>
          <w:p w:rsidR="003E5DF4" w:rsidRDefault="003E5DF4">
            <w:pPr>
              <w:widowControl w:val="0"/>
              <w:autoSpaceDE w:val="0"/>
              <w:autoSpaceDN w:val="0"/>
              <w:jc w:val="center"/>
              <w:rPr>
                <w:rFonts w:ascii="Times New Roman" w:eastAsia="Times New Roman" w:hAnsi="Times New Roman" w:cs="Times New Roman"/>
              </w:rPr>
            </w:pPr>
          </w:p>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11</w:t>
            </w:r>
          </w:p>
        </w:tc>
        <w:tc>
          <w:tcPr>
            <w:tcW w:w="1134" w:type="dxa"/>
            <w:vMerge w:val="restart"/>
          </w:tcPr>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186692">
            <w:pPr>
              <w:widowControl w:val="0"/>
              <w:autoSpaceDE w:val="0"/>
              <w:autoSpaceDN w:val="0"/>
              <w:ind w:right="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Likert </w:t>
            </w:r>
          </w:p>
        </w:tc>
      </w:tr>
      <w:tr w:rsidR="003E5DF4">
        <w:trPr>
          <w:trHeight w:val="568"/>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Keamanan kerja </w:t>
            </w:r>
          </w:p>
        </w:tc>
        <w:tc>
          <w:tcPr>
            <w:tcW w:w="1417" w:type="dxa"/>
          </w:tcPr>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12</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420"/>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Fleksibilitas karir </w:t>
            </w:r>
          </w:p>
        </w:tc>
        <w:tc>
          <w:tcPr>
            <w:tcW w:w="1417" w:type="dxa"/>
          </w:tcPr>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13,14</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Kesempatan promosi </w:t>
            </w:r>
          </w:p>
        </w:tc>
        <w:tc>
          <w:tcPr>
            <w:tcW w:w="1417" w:type="dxa"/>
          </w:tcPr>
          <w:p w:rsidR="003E5DF4" w:rsidRDefault="003E5DF4">
            <w:pPr>
              <w:widowControl w:val="0"/>
              <w:autoSpaceDE w:val="0"/>
              <w:autoSpaceDN w:val="0"/>
              <w:jc w:val="center"/>
              <w:rPr>
                <w:rFonts w:ascii="Times New Roman" w:eastAsia="Times New Roman" w:hAnsi="Times New Roman" w:cs="Times New Roman"/>
              </w:rPr>
            </w:pPr>
          </w:p>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15</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734"/>
        </w:trPr>
        <w:tc>
          <w:tcPr>
            <w:tcW w:w="1843" w:type="dxa"/>
            <w:vMerge w:val="restart"/>
          </w:tcPr>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3E5DF4">
            <w:pPr>
              <w:widowControl w:val="0"/>
              <w:tabs>
                <w:tab w:val="left" w:pos="318"/>
              </w:tabs>
              <w:autoSpaceDE w:val="0"/>
              <w:autoSpaceDN w:val="0"/>
              <w:jc w:val="center"/>
              <w:rPr>
                <w:rFonts w:ascii="Times New Roman" w:eastAsia="Times New Roman" w:hAnsi="Times New Roman" w:cs="Times New Roman"/>
              </w:rPr>
            </w:pP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t xml:space="preserve">Minat Mahasiswa dalam Berkarir di Bidang Perpajakan </w:t>
            </w:r>
          </w:p>
          <w:p w:rsidR="003E5DF4" w:rsidRDefault="00186692">
            <w:pPr>
              <w:widowControl w:val="0"/>
              <w:tabs>
                <w:tab w:val="left" w:pos="318"/>
              </w:tabs>
              <w:autoSpaceDE w:val="0"/>
              <w:autoSpaceDN w:val="0"/>
              <w:jc w:val="center"/>
              <w:rPr>
                <w:rFonts w:ascii="Times New Roman" w:eastAsia="Times New Roman" w:hAnsi="Times New Roman" w:cs="Times New Roman"/>
              </w:rPr>
            </w:pPr>
            <w:r>
              <w:rPr>
                <w:rFonts w:ascii="Times New Roman" w:eastAsia="Times New Roman" w:hAnsi="Times New Roman" w:cs="Times New Roman"/>
              </w:rPr>
              <w:t>(Y)</w:t>
            </w:r>
          </w:p>
        </w:tc>
        <w:tc>
          <w:tcPr>
            <w:tcW w:w="2268" w:type="dxa"/>
            <w:vMerge w:val="restart"/>
          </w:tcPr>
          <w:p w:rsidR="003E5DF4" w:rsidRDefault="00186692">
            <w:pPr>
              <w:widowControl w:val="0"/>
              <w:autoSpaceDE w:val="0"/>
              <w:autoSpaceDN w:val="0"/>
              <w:ind w:right="71"/>
              <w:jc w:val="both"/>
              <w:rPr>
                <w:rFonts w:ascii="Times New Roman" w:eastAsia="Times New Roman" w:hAnsi="Times New Roman" w:cs="Times New Roman"/>
              </w:rPr>
            </w:pPr>
            <w:r>
              <w:rPr>
                <w:rFonts w:ascii="Times New Roman" w:eastAsia="Times New Roman" w:hAnsi="Times New Roman" w:cs="Times New Roman"/>
              </w:rPr>
              <w:t>Minat mahasiswa dalam berkarir di bidang perpajakan adalah ketertarikan dan kecenderungan mahasiswa untuk memilih dan menekuni profesi yang berkaitan dengan perpajakan sebagai jalur karir masa depan.</w:t>
            </w:r>
          </w:p>
          <w:p w:rsidR="003E5DF4" w:rsidRDefault="003E5DF4">
            <w:pPr>
              <w:widowControl w:val="0"/>
              <w:autoSpaceDE w:val="0"/>
              <w:autoSpaceDN w:val="0"/>
              <w:ind w:right="71"/>
              <w:jc w:val="both"/>
              <w:rPr>
                <w:rFonts w:ascii="Times New Roman" w:eastAsia="Times New Roman" w:hAnsi="Times New Roman" w:cs="Times New Roman"/>
              </w:rPr>
            </w:pPr>
          </w:p>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Pengalaman dan pengetahuan </w:t>
            </w:r>
          </w:p>
        </w:tc>
        <w:tc>
          <w:tcPr>
            <w:tcW w:w="1417" w:type="dxa"/>
          </w:tcPr>
          <w:p w:rsidR="003E5DF4" w:rsidRDefault="003E5DF4">
            <w:pPr>
              <w:widowControl w:val="0"/>
              <w:autoSpaceDE w:val="0"/>
              <w:autoSpaceDN w:val="0"/>
              <w:jc w:val="center"/>
              <w:rPr>
                <w:rFonts w:ascii="Times New Roman" w:eastAsia="Times New Roman" w:hAnsi="Times New Roman" w:cs="Times New Roman"/>
                <w:lang w:val="id-ID"/>
              </w:rPr>
            </w:pPr>
          </w:p>
          <w:p w:rsidR="003E5DF4" w:rsidRDefault="00186692">
            <w:pPr>
              <w:widowControl w:val="0"/>
              <w:autoSpaceDE w:val="0"/>
              <w:autoSpaceDN w:val="0"/>
              <w:jc w:val="center"/>
              <w:rPr>
                <w:rFonts w:ascii="Times New Roman" w:eastAsia="Times New Roman" w:hAnsi="Times New Roman" w:cs="Times New Roman"/>
              </w:rPr>
            </w:pPr>
            <w:r>
              <w:rPr>
                <w:rFonts w:ascii="Times New Roman" w:eastAsia="Times New Roman" w:hAnsi="Times New Roman" w:cs="Times New Roman"/>
              </w:rPr>
              <w:t>17</w:t>
            </w:r>
          </w:p>
          <w:p w:rsidR="003E5DF4" w:rsidRDefault="003E5DF4">
            <w:pPr>
              <w:widowControl w:val="0"/>
              <w:autoSpaceDE w:val="0"/>
              <w:autoSpaceDN w:val="0"/>
              <w:jc w:val="center"/>
              <w:rPr>
                <w:rFonts w:ascii="Times New Roman" w:eastAsia="Times New Roman" w:hAnsi="Times New Roman" w:cs="Times New Roman"/>
                <w:lang w:val="id-ID"/>
              </w:rPr>
            </w:pPr>
          </w:p>
          <w:p w:rsidR="003E5DF4" w:rsidRDefault="003E5DF4">
            <w:pPr>
              <w:widowControl w:val="0"/>
              <w:autoSpaceDE w:val="0"/>
              <w:autoSpaceDN w:val="0"/>
              <w:jc w:val="center"/>
              <w:rPr>
                <w:rFonts w:ascii="Times New Roman" w:eastAsia="Times New Roman" w:hAnsi="Times New Roman" w:cs="Times New Roman"/>
              </w:rPr>
            </w:pPr>
          </w:p>
        </w:tc>
        <w:tc>
          <w:tcPr>
            <w:tcW w:w="1134" w:type="dxa"/>
            <w:vMerge w:val="restart"/>
          </w:tcPr>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3E5DF4">
            <w:pPr>
              <w:widowControl w:val="0"/>
              <w:autoSpaceDE w:val="0"/>
              <w:autoSpaceDN w:val="0"/>
              <w:ind w:right="31"/>
              <w:jc w:val="center"/>
              <w:rPr>
                <w:rFonts w:ascii="Times New Roman" w:eastAsia="Times New Roman" w:hAnsi="Times New Roman" w:cs="Times New Roman"/>
                <w:sz w:val="24"/>
                <w:szCs w:val="24"/>
              </w:rPr>
            </w:pPr>
          </w:p>
          <w:p w:rsidR="003E5DF4" w:rsidRDefault="00186692">
            <w:pPr>
              <w:widowControl w:val="0"/>
              <w:autoSpaceDE w:val="0"/>
              <w:autoSpaceDN w:val="0"/>
              <w:ind w:right="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Likert </w:t>
            </w:r>
          </w:p>
        </w:tc>
      </w:tr>
      <w:tr w:rsidR="003E5DF4">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186692">
            <w:pPr>
              <w:widowControl w:val="0"/>
              <w:autoSpaceDE w:val="0"/>
              <w:autoSpaceDN w:val="0"/>
              <w:rPr>
                <w:rFonts w:ascii="Times New Roman" w:eastAsia="Times New Roman" w:hAnsi="Times New Roman" w:cs="Times New Roman"/>
                <w:sz w:val="24"/>
              </w:rPr>
            </w:pPr>
            <w:r>
              <w:rPr>
                <w:rFonts w:ascii="Times New Roman" w:eastAsia="Times New Roman" w:hAnsi="Times New Roman" w:cs="Times New Roman"/>
              </w:rPr>
              <w:t xml:space="preserve">Memberikan benefit  yang besar </w:t>
            </w:r>
          </w:p>
        </w:tc>
        <w:tc>
          <w:tcPr>
            <w:tcW w:w="1417" w:type="dxa"/>
          </w:tcPr>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rPr>
              <w:t>18</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601"/>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Peluang kerja </w:t>
            </w:r>
          </w:p>
          <w:p w:rsidR="003E5DF4" w:rsidRDefault="003E5DF4">
            <w:pPr>
              <w:widowControl w:val="0"/>
              <w:autoSpaceDE w:val="0"/>
              <w:autoSpaceDN w:val="0"/>
              <w:rPr>
                <w:rFonts w:ascii="Times New Roman" w:eastAsia="Times New Roman" w:hAnsi="Times New Roman" w:cs="Times New Roman"/>
              </w:rPr>
            </w:pPr>
          </w:p>
        </w:tc>
        <w:tc>
          <w:tcPr>
            <w:tcW w:w="1417" w:type="dxa"/>
          </w:tcPr>
          <w:p w:rsidR="003E5DF4" w:rsidRDefault="003E5DF4">
            <w:pPr>
              <w:widowControl w:val="0"/>
              <w:autoSpaceDE w:val="0"/>
              <w:autoSpaceDN w:val="0"/>
              <w:jc w:val="center"/>
              <w:rPr>
                <w:rFonts w:ascii="Times New Roman" w:eastAsia="Times New Roman" w:hAnsi="Times New Roman" w:cs="Times New Roman"/>
                <w:sz w:val="24"/>
                <w:szCs w:val="24"/>
              </w:rPr>
            </w:pPr>
          </w:p>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16,19</w:t>
            </w: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r w:rsidR="003E5DF4">
        <w:trPr>
          <w:trHeight w:val="924"/>
        </w:trPr>
        <w:tc>
          <w:tcPr>
            <w:tcW w:w="1843" w:type="dxa"/>
            <w:vMerge/>
          </w:tcPr>
          <w:p w:rsidR="003E5DF4" w:rsidRDefault="003E5DF4">
            <w:pPr>
              <w:widowControl w:val="0"/>
              <w:tabs>
                <w:tab w:val="left" w:pos="318"/>
              </w:tabs>
              <w:autoSpaceDE w:val="0"/>
              <w:autoSpaceDN w:val="0"/>
              <w:jc w:val="center"/>
              <w:rPr>
                <w:rFonts w:ascii="Times New Roman" w:eastAsia="Times New Roman" w:hAnsi="Times New Roman" w:cs="Times New Roman"/>
              </w:rPr>
            </w:pPr>
          </w:p>
        </w:tc>
        <w:tc>
          <w:tcPr>
            <w:tcW w:w="2268" w:type="dxa"/>
            <w:vMerge/>
          </w:tcPr>
          <w:p w:rsidR="003E5DF4" w:rsidRDefault="003E5DF4">
            <w:pPr>
              <w:widowControl w:val="0"/>
              <w:autoSpaceDE w:val="0"/>
              <w:autoSpaceDN w:val="0"/>
              <w:ind w:right="71"/>
              <w:jc w:val="both"/>
              <w:rPr>
                <w:rFonts w:ascii="Times New Roman" w:eastAsia="Times New Roman" w:hAnsi="Times New Roman" w:cs="Times New Roman"/>
              </w:rPr>
            </w:pPr>
          </w:p>
        </w:tc>
        <w:tc>
          <w:tcPr>
            <w:tcW w:w="2127" w:type="dxa"/>
          </w:tcPr>
          <w:p w:rsidR="003E5DF4" w:rsidRDefault="003E5DF4">
            <w:pPr>
              <w:widowControl w:val="0"/>
              <w:autoSpaceDE w:val="0"/>
              <w:autoSpaceDN w:val="0"/>
              <w:rPr>
                <w:rFonts w:ascii="Times New Roman" w:eastAsia="Times New Roman" w:hAnsi="Times New Roman" w:cs="Times New Roman"/>
              </w:rPr>
            </w:pPr>
          </w:p>
          <w:p w:rsidR="003E5DF4" w:rsidRDefault="00186692">
            <w:pPr>
              <w:widowControl w:val="0"/>
              <w:autoSpaceDE w:val="0"/>
              <w:autoSpaceDN w:val="0"/>
              <w:rPr>
                <w:rFonts w:ascii="Times New Roman" w:eastAsia="Times New Roman" w:hAnsi="Times New Roman" w:cs="Times New Roman"/>
              </w:rPr>
            </w:pPr>
            <w:r>
              <w:rPr>
                <w:rFonts w:ascii="Times New Roman" w:eastAsia="Times New Roman" w:hAnsi="Times New Roman" w:cs="Times New Roman"/>
              </w:rPr>
              <w:t xml:space="preserve">Fasilitas yang memadai </w:t>
            </w:r>
          </w:p>
        </w:tc>
        <w:tc>
          <w:tcPr>
            <w:tcW w:w="1417" w:type="dxa"/>
          </w:tcPr>
          <w:p w:rsidR="003E5DF4" w:rsidRDefault="003E5DF4">
            <w:pPr>
              <w:widowControl w:val="0"/>
              <w:autoSpaceDE w:val="0"/>
              <w:autoSpaceDN w:val="0"/>
              <w:jc w:val="center"/>
              <w:rPr>
                <w:rFonts w:ascii="Times New Roman" w:eastAsia="Times New Roman" w:hAnsi="Times New Roman" w:cs="Times New Roman"/>
                <w:sz w:val="24"/>
                <w:szCs w:val="24"/>
              </w:rPr>
            </w:pPr>
          </w:p>
          <w:p w:rsidR="003E5DF4" w:rsidRDefault="00186692">
            <w:pPr>
              <w:widowControl w:val="0"/>
              <w:autoSpaceDE w:val="0"/>
              <w:autoSpaceDN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rsidR="003E5DF4" w:rsidRDefault="003E5DF4">
            <w:pPr>
              <w:widowControl w:val="0"/>
              <w:autoSpaceDE w:val="0"/>
              <w:autoSpaceDN w:val="0"/>
              <w:jc w:val="center"/>
              <w:rPr>
                <w:rFonts w:ascii="Times New Roman" w:eastAsia="Times New Roman" w:hAnsi="Times New Roman" w:cs="Times New Roman"/>
                <w:sz w:val="24"/>
                <w:szCs w:val="24"/>
              </w:rPr>
            </w:pPr>
          </w:p>
        </w:tc>
        <w:tc>
          <w:tcPr>
            <w:tcW w:w="1134" w:type="dxa"/>
            <w:vMerge/>
          </w:tcPr>
          <w:p w:rsidR="003E5DF4" w:rsidRDefault="003E5DF4">
            <w:pPr>
              <w:widowControl w:val="0"/>
              <w:autoSpaceDE w:val="0"/>
              <w:autoSpaceDN w:val="0"/>
              <w:ind w:right="31"/>
              <w:jc w:val="center"/>
              <w:rPr>
                <w:rFonts w:ascii="Times New Roman" w:eastAsia="Times New Roman" w:hAnsi="Times New Roman" w:cs="Times New Roman"/>
                <w:sz w:val="24"/>
                <w:szCs w:val="24"/>
              </w:rPr>
            </w:pPr>
          </w:p>
        </w:tc>
      </w:tr>
    </w:tbl>
    <w:p w:rsidR="003E5DF4" w:rsidRDefault="00186692">
      <w:pPr>
        <w:widowControl w:val="0"/>
        <w:autoSpaceDE w:val="0"/>
        <w:autoSpaceDN w:val="0"/>
        <w:spacing w:after="0" w:line="480" w:lineRule="auto"/>
        <w:ind w:right="853"/>
        <w:jc w:val="both"/>
        <w:rPr>
          <w:rFonts w:ascii="Times New Roman" w:eastAsia="Times New Roman" w:hAnsi="Times New Roman" w:cs="Times New Roman"/>
          <w:sz w:val="24"/>
          <w:szCs w:val="24"/>
          <w:lang w:val="id-ID"/>
        </w:rPr>
      </w:pPr>
      <w:proofErr w:type="gramStart"/>
      <w:r>
        <w:rPr>
          <w:rFonts w:ascii="Times New Roman" w:eastAsia="Times New Roman" w:hAnsi="Times New Roman" w:cs="Times New Roman"/>
          <w:sz w:val="24"/>
          <w:szCs w:val="24"/>
        </w:rPr>
        <w:t>Sumber :</w:t>
      </w:r>
      <w:proofErr w:type="gramEnd"/>
      <w:r>
        <w:rPr>
          <w:rFonts w:ascii="Times New Roman" w:eastAsia="Times New Roman" w:hAnsi="Times New Roman" w:cs="Times New Roman"/>
          <w:sz w:val="24"/>
          <w:szCs w:val="24"/>
        </w:rPr>
        <w:t xml:space="preserve"> data diolah oleh peneliti (2025)</w:t>
      </w:r>
    </w:p>
    <w:p w:rsidR="003E5DF4" w:rsidRDefault="003E5DF4">
      <w:pPr>
        <w:widowControl w:val="0"/>
        <w:autoSpaceDE w:val="0"/>
        <w:autoSpaceDN w:val="0"/>
        <w:spacing w:after="0" w:line="480" w:lineRule="auto"/>
        <w:ind w:right="853"/>
        <w:jc w:val="both"/>
        <w:rPr>
          <w:rFonts w:ascii="Times New Roman" w:eastAsia="Times New Roman" w:hAnsi="Times New Roman" w:cs="Times New Roman"/>
          <w:sz w:val="24"/>
          <w:szCs w:val="24"/>
          <w:lang w:val="id-ID"/>
        </w:rPr>
      </w:pPr>
    </w:p>
    <w:p w:rsidR="003E5DF4" w:rsidRDefault="00186692">
      <w:pPr>
        <w:tabs>
          <w:tab w:val="left" w:pos="1377"/>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3.6 Instrumen Penelitian</w:t>
      </w:r>
    </w:p>
    <w:p w:rsidR="003E5DF4" w:rsidRDefault="00186692">
      <w:pPr>
        <w:tabs>
          <w:tab w:val="left" w:pos="1377"/>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​Instrumen penelitian adalah alat yang digunakan oleh peneliti untuk mengumpulkan data yang diperlukan dalam sebuah penelitian. Sementara itu,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d":"ITEM-1","issued":{"date-parts":[["0"]]},"title":"MediaGet_id1573382ids1s","type":"article"},"uris":["http://www.mendeley.com/documents/?uuid=64bc6ed8-a9ed-4f3f-a5fd-63582eadc23b"]}],"mendeley":{"formattedCitation":"(&lt;i&gt;MediaGet_id1573382ids1s&lt;/i&gt;, n.d.)","manualFormatting":"Sugiyono (2020:156)","plainTextFormattedCitation":"(MediaGet_id1573382ids1s, n.d.)","previouslyFormattedCitation":"(&lt;i&gt;MediaGet_id1573382ids1s&lt;/i&gt;, n.d.)"},"properties":{"noteIndex":0},"schema":"https://github.com/citation-style-language/schema/raw/master/csl-citation.json"}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Sugiyono (2020:156)</w:t>
      </w:r>
      <w:r>
        <w:rPr>
          <w:rFonts w:ascii="Times New Roman" w:hAnsi="Times New Roman" w:cs="Times New Roman"/>
          <w:sz w:val="24"/>
          <w:szCs w:val="24"/>
        </w:rPr>
        <w:fldChar w:fldCharType="end"/>
      </w:r>
      <w:r>
        <w:rPr>
          <w:rFonts w:ascii="Times New Roman" w:hAnsi="Times New Roman" w:cs="Times New Roman"/>
          <w:sz w:val="24"/>
          <w:szCs w:val="24"/>
        </w:rPr>
        <w:t>, mendefinisikan instrumen penelitian sebagai alat ukur yang digunakan untuk mengukur suatu fenomena alam maupun sosial yang diamati.</w:t>
      </w:r>
    </w:p>
    <w:p w:rsidR="003E5DF4" w:rsidRDefault="00186692">
      <w:pPr>
        <w:tabs>
          <w:tab w:val="left" w:pos="1377"/>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Instrumen penelitian yang digunakan dalam penelitian ini adalah kuesioner tertutup yang disusun dalam format </w:t>
      </w:r>
      <w:r>
        <w:rPr>
          <w:rFonts w:ascii="Times New Roman" w:hAnsi="Times New Roman" w:cs="Times New Roman"/>
          <w:i/>
          <w:iCs/>
          <w:sz w:val="24"/>
          <w:szCs w:val="24"/>
        </w:rPr>
        <w:t>Google Form.</w:t>
      </w:r>
      <w:r>
        <w:rPr>
          <w:rFonts w:ascii="Times New Roman" w:hAnsi="Times New Roman" w:cs="Times New Roman"/>
          <w:sz w:val="24"/>
          <w:szCs w:val="24"/>
        </w:rPr>
        <w:t xml:space="preserve"> Kuesioner ini berisi pernyataan-pernyataan yang dikembangkan berdasarkan indikator dari masing-masing variabel penelitian, yaitu motivasi karir, pemahaman perpajakan, pertimbangan pasar kerja, dan minat berkarir di bidang perpajakan. Setiap pernyataan diukur menggunakan skala likert dengan </w:t>
      </w:r>
      <w:proofErr w:type="gramStart"/>
      <w:r>
        <w:rPr>
          <w:rFonts w:ascii="Times New Roman" w:hAnsi="Times New Roman" w:cs="Times New Roman"/>
          <w:sz w:val="24"/>
          <w:szCs w:val="24"/>
        </w:rPr>
        <w:t>lima</w:t>
      </w:r>
      <w:proofErr w:type="gramEnd"/>
      <w:r>
        <w:rPr>
          <w:rFonts w:ascii="Times New Roman" w:hAnsi="Times New Roman" w:cs="Times New Roman"/>
          <w:sz w:val="24"/>
          <w:szCs w:val="24"/>
        </w:rPr>
        <w:t xml:space="preserve"> pilihan jawaban.</w:t>
      </w:r>
    </w:p>
    <w:p w:rsidR="003E5DF4" w:rsidRDefault="003E5DF4">
      <w:pPr>
        <w:tabs>
          <w:tab w:val="left" w:pos="1377"/>
        </w:tabs>
        <w:spacing w:after="0" w:line="480" w:lineRule="auto"/>
        <w:ind w:firstLine="567"/>
        <w:jc w:val="both"/>
        <w:rPr>
          <w:rFonts w:ascii="Times New Roman" w:hAnsi="Times New Roman" w:cs="Times New Roman"/>
          <w:sz w:val="24"/>
          <w:szCs w:val="24"/>
        </w:rPr>
      </w:pPr>
    </w:p>
    <w:p w:rsidR="003E5DF4" w:rsidRDefault="00186692">
      <w:pPr>
        <w:tabs>
          <w:tab w:val="left" w:pos="1377"/>
        </w:tabs>
        <w:spacing w:after="0" w:line="48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Tabel 3.2 </w:t>
      </w:r>
    </w:p>
    <w:p w:rsidR="003E5DF4" w:rsidRDefault="00186692">
      <w:pPr>
        <w:tabs>
          <w:tab w:val="left" w:pos="1377"/>
        </w:tabs>
        <w:spacing w:after="0" w:line="480" w:lineRule="auto"/>
        <w:ind w:firstLine="567"/>
        <w:jc w:val="center"/>
        <w:rPr>
          <w:rFonts w:ascii="Times New Roman" w:hAnsi="Times New Roman" w:cs="Times New Roman"/>
          <w:b/>
          <w:sz w:val="24"/>
          <w:szCs w:val="24"/>
        </w:rPr>
      </w:pPr>
      <w:r>
        <w:rPr>
          <w:rFonts w:ascii="Times New Roman" w:hAnsi="Times New Roman" w:cs="Times New Roman"/>
          <w:b/>
          <w:sz w:val="24"/>
          <w:szCs w:val="24"/>
        </w:rPr>
        <w:t xml:space="preserve"> Skor Skala Likert</w:t>
      </w:r>
    </w:p>
    <w:tbl>
      <w:tblPr>
        <w:tblStyle w:val="TableGrid"/>
        <w:tblW w:w="0" w:type="auto"/>
        <w:tblInd w:w="1947" w:type="dxa"/>
        <w:tblLayout w:type="fixed"/>
        <w:tblLook w:val="04A0" w:firstRow="1" w:lastRow="0" w:firstColumn="1" w:lastColumn="0" w:noHBand="0" w:noVBand="1"/>
      </w:tblPr>
      <w:tblGrid>
        <w:gridCol w:w="959"/>
        <w:gridCol w:w="2693"/>
        <w:gridCol w:w="851"/>
      </w:tblGrid>
      <w:tr w:rsidR="003E5DF4">
        <w:trPr>
          <w:trHeight w:val="457"/>
        </w:trPr>
        <w:tc>
          <w:tcPr>
            <w:tcW w:w="959" w:type="dxa"/>
          </w:tcPr>
          <w:p w:rsidR="003E5DF4" w:rsidRDefault="00186692">
            <w:pPr>
              <w:tabs>
                <w:tab w:val="left" w:pos="1377"/>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Kode</w:t>
            </w:r>
          </w:p>
        </w:tc>
        <w:tc>
          <w:tcPr>
            <w:tcW w:w="2693" w:type="dxa"/>
          </w:tcPr>
          <w:p w:rsidR="003E5DF4" w:rsidRDefault="00186692">
            <w:pPr>
              <w:tabs>
                <w:tab w:val="left" w:pos="1377"/>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c>
          <w:tcPr>
            <w:tcW w:w="851" w:type="dxa"/>
          </w:tcPr>
          <w:p w:rsidR="003E5DF4" w:rsidRDefault="00186692">
            <w:pPr>
              <w:tabs>
                <w:tab w:val="left" w:pos="1377"/>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Skor</w:t>
            </w:r>
          </w:p>
        </w:tc>
      </w:tr>
      <w:tr w:rsidR="003E5DF4">
        <w:trPr>
          <w:trHeight w:val="337"/>
        </w:trPr>
        <w:tc>
          <w:tcPr>
            <w:tcW w:w="959"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SS</w:t>
            </w:r>
          </w:p>
        </w:tc>
        <w:tc>
          <w:tcPr>
            <w:tcW w:w="2693" w:type="dxa"/>
          </w:tcPr>
          <w:p w:rsidR="003E5DF4" w:rsidRDefault="00186692">
            <w:pPr>
              <w:tabs>
                <w:tab w:val="left" w:pos="1377"/>
              </w:tabs>
              <w:spacing w:line="480" w:lineRule="auto"/>
              <w:jc w:val="both"/>
              <w:rPr>
                <w:rFonts w:ascii="Times New Roman" w:hAnsi="Times New Roman" w:cs="Times New Roman"/>
                <w:sz w:val="24"/>
                <w:szCs w:val="24"/>
              </w:rPr>
            </w:pPr>
            <w:r>
              <w:rPr>
                <w:rFonts w:ascii="Times New Roman" w:hAnsi="Times New Roman" w:cs="Times New Roman"/>
                <w:sz w:val="24"/>
                <w:szCs w:val="24"/>
              </w:rPr>
              <w:t>Sangat Setuju</w:t>
            </w:r>
          </w:p>
        </w:tc>
        <w:tc>
          <w:tcPr>
            <w:tcW w:w="851"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3E5DF4">
        <w:tc>
          <w:tcPr>
            <w:tcW w:w="959"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S</w:t>
            </w:r>
          </w:p>
        </w:tc>
        <w:tc>
          <w:tcPr>
            <w:tcW w:w="2693" w:type="dxa"/>
          </w:tcPr>
          <w:p w:rsidR="003E5DF4" w:rsidRDefault="00186692">
            <w:pPr>
              <w:tabs>
                <w:tab w:val="left" w:pos="1377"/>
              </w:tabs>
              <w:spacing w:line="480" w:lineRule="auto"/>
              <w:jc w:val="both"/>
              <w:rPr>
                <w:rFonts w:ascii="Times New Roman" w:hAnsi="Times New Roman" w:cs="Times New Roman"/>
                <w:sz w:val="24"/>
                <w:szCs w:val="24"/>
              </w:rPr>
            </w:pPr>
            <w:r>
              <w:rPr>
                <w:rFonts w:ascii="Times New Roman" w:hAnsi="Times New Roman" w:cs="Times New Roman"/>
                <w:sz w:val="24"/>
                <w:szCs w:val="24"/>
              </w:rPr>
              <w:t>Setuju</w:t>
            </w:r>
          </w:p>
        </w:tc>
        <w:tc>
          <w:tcPr>
            <w:tcW w:w="851"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3E5DF4">
        <w:tc>
          <w:tcPr>
            <w:tcW w:w="959"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N</w:t>
            </w:r>
          </w:p>
        </w:tc>
        <w:tc>
          <w:tcPr>
            <w:tcW w:w="2693" w:type="dxa"/>
          </w:tcPr>
          <w:p w:rsidR="003E5DF4" w:rsidRDefault="00186692">
            <w:pPr>
              <w:tabs>
                <w:tab w:val="left" w:pos="1377"/>
              </w:tabs>
              <w:spacing w:line="480" w:lineRule="auto"/>
              <w:jc w:val="both"/>
              <w:rPr>
                <w:rFonts w:ascii="Times New Roman" w:hAnsi="Times New Roman" w:cs="Times New Roman"/>
                <w:sz w:val="24"/>
                <w:szCs w:val="24"/>
              </w:rPr>
            </w:pPr>
            <w:r>
              <w:rPr>
                <w:rFonts w:ascii="Times New Roman" w:hAnsi="Times New Roman" w:cs="Times New Roman"/>
                <w:sz w:val="24"/>
                <w:szCs w:val="24"/>
              </w:rPr>
              <w:t>Netral</w:t>
            </w:r>
          </w:p>
        </w:tc>
        <w:tc>
          <w:tcPr>
            <w:tcW w:w="851"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3E5DF4">
        <w:tc>
          <w:tcPr>
            <w:tcW w:w="959"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TS</w:t>
            </w:r>
          </w:p>
        </w:tc>
        <w:tc>
          <w:tcPr>
            <w:tcW w:w="2693" w:type="dxa"/>
          </w:tcPr>
          <w:p w:rsidR="003E5DF4" w:rsidRDefault="00186692">
            <w:pPr>
              <w:tabs>
                <w:tab w:val="left" w:pos="1377"/>
              </w:tabs>
              <w:spacing w:line="480" w:lineRule="auto"/>
              <w:jc w:val="both"/>
              <w:rPr>
                <w:rFonts w:ascii="Times New Roman" w:hAnsi="Times New Roman" w:cs="Times New Roman"/>
                <w:sz w:val="24"/>
                <w:szCs w:val="24"/>
              </w:rPr>
            </w:pPr>
            <w:r>
              <w:rPr>
                <w:rFonts w:ascii="Times New Roman" w:hAnsi="Times New Roman" w:cs="Times New Roman"/>
                <w:sz w:val="24"/>
                <w:szCs w:val="24"/>
              </w:rPr>
              <w:t>Tidak Setuju</w:t>
            </w:r>
          </w:p>
        </w:tc>
        <w:tc>
          <w:tcPr>
            <w:tcW w:w="851"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3E5DF4">
        <w:tc>
          <w:tcPr>
            <w:tcW w:w="959"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STS</w:t>
            </w:r>
          </w:p>
        </w:tc>
        <w:tc>
          <w:tcPr>
            <w:tcW w:w="2693" w:type="dxa"/>
          </w:tcPr>
          <w:p w:rsidR="003E5DF4" w:rsidRDefault="00186692">
            <w:pPr>
              <w:tabs>
                <w:tab w:val="left" w:pos="1377"/>
              </w:tabs>
              <w:spacing w:line="480" w:lineRule="auto"/>
              <w:jc w:val="both"/>
              <w:rPr>
                <w:rFonts w:ascii="Times New Roman" w:hAnsi="Times New Roman" w:cs="Times New Roman"/>
                <w:sz w:val="24"/>
                <w:szCs w:val="24"/>
              </w:rPr>
            </w:pPr>
            <w:r>
              <w:rPr>
                <w:rFonts w:ascii="Times New Roman" w:hAnsi="Times New Roman" w:cs="Times New Roman"/>
                <w:sz w:val="24"/>
                <w:szCs w:val="24"/>
              </w:rPr>
              <w:t>Sangat Tidak Setuju</w:t>
            </w:r>
          </w:p>
        </w:tc>
        <w:tc>
          <w:tcPr>
            <w:tcW w:w="851" w:type="dxa"/>
          </w:tcPr>
          <w:p w:rsidR="003E5DF4" w:rsidRDefault="00186692">
            <w:pPr>
              <w:tabs>
                <w:tab w:val="left" w:pos="1377"/>
              </w:tabs>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r>
    </w:tbl>
    <w:p w:rsidR="003E5DF4" w:rsidRDefault="003E5DF4">
      <w:pPr>
        <w:tabs>
          <w:tab w:val="left" w:pos="1377"/>
        </w:tabs>
        <w:spacing w:after="0" w:line="480" w:lineRule="auto"/>
        <w:ind w:firstLine="567"/>
        <w:jc w:val="both"/>
        <w:rPr>
          <w:rFonts w:ascii="Times New Roman" w:hAnsi="Times New Roman" w:cs="Times New Roman"/>
          <w:sz w:val="24"/>
          <w:szCs w:val="24"/>
        </w:rPr>
      </w:pPr>
    </w:p>
    <w:p w:rsidR="003E5DF4" w:rsidRDefault="00186692">
      <w:pPr>
        <w:tabs>
          <w:tab w:val="left" w:pos="1377"/>
        </w:tabs>
        <w:spacing w:after="0" w:line="480" w:lineRule="auto"/>
        <w:ind w:firstLine="567"/>
        <w:jc w:val="both"/>
        <w:rPr>
          <w:rFonts w:ascii="Times New Roman" w:hAnsi="Times New Roman" w:cs="Times New Roman"/>
          <w:sz w:val="24"/>
          <w:szCs w:val="24"/>
          <w:lang w:val="id-ID"/>
        </w:rPr>
      </w:pPr>
      <w:r>
        <w:rPr>
          <w:rFonts w:ascii="Times New Roman" w:hAnsi="Times New Roman" w:cs="Times New Roman"/>
          <w:sz w:val="24"/>
          <w:szCs w:val="24"/>
        </w:rPr>
        <w:t xml:space="preserve">Penggunaan </w:t>
      </w:r>
      <w:r>
        <w:rPr>
          <w:rFonts w:ascii="Times New Roman" w:hAnsi="Times New Roman" w:cs="Times New Roman"/>
          <w:i/>
          <w:iCs/>
          <w:sz w:val="24"/>
          <w:szCs w:val="24"/>
        </w:rPr>
        <w:t>Google Form</w:t>
      </w:r>
      <w:r>
        <w:rPr>
          <w:rFonts w:ascii="Times New Roman" w:hAnsi="Times New Roman" w:cs="Times New Roman"/>
          <w:sz w:val="24"/>
          <w:szCs w:val="24"/>
        </w:rPr>
        <w:t xml:space="preserve"> dipilih karena mempermudah distribusi kuesioner secara daring (</w:t>
      </w:r>
      <w:r>
        <w:rPr>
          <w:rFonts w:ascii="Times New Roman" w:hAnsi="Times New Roman" w:cs="Times New Roman"/>
          <w:i/>
          <w:iCs/>
          <w:sz w:val="24"/>
          <w:szCs w:val="24"/>
        </w:rPr>
        <w:t>online</w:t>
      </w:r>
      <w:r>
        <w:rPr>
          <w:rFonts w:ascii="Times New Roman" w:hAnsi="Times New Roman" w:cs="Times New Roman"/>
          <w:sz w:val="24"/>
          <w:szCs w:val="24"/>
        </w:rPr>
        <w:t xml:space="preserve">) serta memudahkan pengumpulan dan rekapitulasi data secara otomatis. </w:t>
      </w:r>
      <w:r>
        <w:rPr>
          <w:rFonts w:ascii="Times New Roman" w:hAnsi="Times New Roman" w:cs="Times New Roman"/>
          <w:i/>
          <w:iCs/>
          <w:sz w:val="24"/>
          <w:szCs w:val="24"/>
        </w:rPr>
        <w:t xml:space="preserve">Link </w:t>
      </w:r>
      <w:r>
        <w:rPr>
          <w:rFonts w:ascii="Times New Roman" w:hAnsi="Times New Roman" w:cs="Times New Roman"/>
          <w:sz w:val="24"/>
          <w:szCs w:val="24"/>
        </w:rPr>
        <w:t>kuesioner dibagikan kepada responden melalui media sosial dan grup komunikasi mahasiswa di masing-masing universitas.</w:t>
      </w:r>
    </w:p>
    <w:p w:rsidR="003E5DF4" w:rsidRDefault="00186692">
      <w:pPr>
        <w:pStyle w:val="ListParagraph4"/>
        <w:numPr>
          <w:ilvl w:val="2"/>
          <w:numId w:val="21"/>
        </w:numPr>
        <w:tabs>
          <w:tab w:val="left" w:pos="1377"/>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Uji Kualitas Data</w:t>
      </w:r>
    </w:p>
    <w:p w:rsidR="003E5DF4" w:rsidRDefault="00186692">
      <w:pPr>
        <w:tabs>
          <w:tab w:val="left" w:pos="1988"/>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Uji kualitas data adalah serangkaian pengujian yang dilakukan untuk memastikan bahwa data yang digunakan dalam penelitian valid, reliabel, dan layak untuk dianalisis lebih lanjut (Sugiyono, 2020:174). Ada dua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menghitung uji kualitas data, yaitu: uji validitas dan uji realibilitas.</w:t>
      </w:r>
    </w:p>
    <w:p w:rsidR="003E5DF4" w:rsidRDefault="00186692">
      <w:pPr>
        <w:pStyle w:val="ListParagraph4"/>
        <w:numPr>
          <w:ilvl w:val="3"/>
          <w:numId w:val="21"/>
        </w:numPr>
        <w:tabs>
          <w:tab w:val="left" w:pos="1377"/>
        </w:tabs>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t>Uji Validitas</w:t>
      </w:r>
    </w:p>
    <w:p w:rsidR="003E5DF4" w:rsidRDefault="00186692">
      <w:pPr>
        <w:tabs>
          <w:tab w:val="left" w:pos="1988"/>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Uji validitas digunakan untuk mengetahui sejauh mana instrumen penelitian dapat mengukur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seharusnya diukur. Menurut Sugiyono (2020:175), validitas adalah derajat ketepatan antara data yang sesungguhnya </w:t>
      </w:r>
      <w:r>
        <w:rPr>
          <w:rFonts w:ascii="Times New Roman" w:hAnsi="Times New Roman" w:cs="Times New Roman"/>
          <w:sz w:val="24"/>
          <w:szCs w:val="24"/>
        </w:rPr>
        <w:lastRenderedPageBreak/>
        <w:t xml:space="preserve">terjadi pada objek penelitian dengan data yang dapat dikumpulkan oleh instrumen. Instrumen yang valid berarti alat ukur tersebut dapat digunakan untuk mengukur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seharusnya diukur.</w:t>
      </w:r>
    </w:p>
    <w:p w:rsidR="003E5DF4" w:rsidRDefault="00186692">
      <w:pPr>
        <w:tabs>
          <w:tab w:val="left" w:pos="1988"/>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Dalam penelitian ini, uji validitas dilakukan terhadap setiap item pernyataan pada kuesioner dengan menggunakan teknik </w:t>
      </w:r>
      <w:r>
        <w:rPr>
          <w:rFonts w:ascii="Times New Roman" w:hAnsi="Times New Roman" w:cs="Times New Roman"/>
          <w:bCs/>
          <w:sz w:val="24"/>
          <w:szCs w:val="24"/>
        </w:rPr>
        <w:t>korelasi</w:t>
      </w:r>
      <w:r>
        <w:rPr>
          <w:rFonts w:ascii="Times New Roman" w:hAnsi="Times New Roman" w:cs="Times New Roman"/>
          <w:bCs/>
          <w:i/>
          <w:sz w:val="24"/>
          <w:szCs w:val="24"/>
        </w:rPr>
        <w:t xml:space="preserve"> Pearson Product Moment</w:t>
      </w:r>
      <w:r>
        <w:rPr>
          <w:rFonts w:ascii="Times New Roman" w:hAnsi="Times New Roman" w:cs="Times New Roman"/>
          <w:sz w:val="24"/>
          <w:szCs w:val="24"/>
        </w:rPr>
        <w:t>. Skor masing-masing item dikorelasikan dengan skor total untuk mengetahui kekuatan hubungan antara keduanya. Kriteria pengambilan keputusan dalam uji validitas adalah sebagai berikut:</w:t>
      </w:r>
    </w:p>
    <w:p w:rsidR="003E5DF4" w:rsidRDefault="00186692">
      <w:pPr>
        <w:numPr>
          <w:ilvl w:val="0"/>
          <w:numId w:val="22"/>
        </w:numPr>
        <w:tabs>
          <w:tab w:val="clear" w:pos="720"/>
          <w:tab w:val="left" w:pos="1988"/>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Jika </w:t>
      </w:r>
      <w:r>
        <w:rPr>
          <w:rFonts w:ascii="Times New Roman" w:hAnsi="Times New Roman" w:cs="Times New Roman"/>
          <w:bCs/>
          <w:sz w:val="24"/>
          <w:szCs w:val="24"/>
        </w:rPr>
        <w:t>r hitung &gt; r tabel</w:t>
      </w:r>
      <w:r>
        <w:rPr>
          <w:rFonts w:ascii="Times New Roman" w:hAnsi="Times New Roman" w:cs="Times New Roman"/>
          <w:sz w:val="24"/>
          <w:szCs w:val="24"/>
        </w:rPr>
        <w:t xml:space="preserve">, maka item pernyataan dianggap </w:t>
      </w:r>
      <w:r>
        <w:rPr>
          <w:rFonts w:ascii="Times New Roman" w:hAnsi="Times New Roman" w:cs="Times New Roman"/>
          <w:bCs/>
          <w:sz w:val="24"/>
          <w:szCs w:val="24"/>
        </w:rPr>
        <w:t>valid</w:t>
      </w:r>
      <w:r>
        <w:rPr>
          <w:rFonts w:ascii="Times New Roman" w:hAnsi="Times New Roman" w:cs="Times New Roman"/>
          <w:sz w:val="24"/>
          <w:szCs w:val="24"/>
        </w:rPr>
        <w:t>.</w:t>
      </w:r>
    </w:p>
    <w:p w:rsidR="003E5DF4" w:rsidRDefault="00186692">
      <w:pPr>
        <w:numPr>
          <w:ilvl w:val="0"/>
          <w:numId w:val="22"/>
        </w:numPr>
        <w:tabs>
          <w:tab w:val="left" w:pos="1988"/>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Jika </w:t>
      </w:r>
      <w:r>
        <w:rPr>
          <w:rFonts w:ascii="Times New Roman" w:hAnsi="Times New Roman" w:cs="Times New Roman"/>
          <w:bCs/>
          <w:sz w:val="24"/>
          <w:szCs w:val="24"/>
        </w:rPr>
        <w:t xml:space="preserve">r hitung </w:t>
      </w:r>
      <w:r>
        <w:rPr>
          <w:rFonts w:ascii="Times New Roman" w:eastAsia="Times New Roman" w:hAnsi="Times New Roman" w:cs="Times New Roman"/>
          <w:sz w:val="24"/>
          <w:szCs w:val="24"/>
        </w:rPr>
        <w:t>≤ r tabel, maka item pernyataan dianggap tidak valid.</w:t>
      </w:r>
    </w:p>
    <w:p w:rsidR="003E5DF4" w:rsidRDefault="00186692">
      <w:pPr>
        <w:pStyle w:val="ListParagraph4"/>
        <w:numPr>
          <w:ilvl w:val="3"/>
          <w:numId w:val="21"/>
        </w:numPr>
        <w:tabs>
          <w:tab w:val="left" w:pos="1377"/>
        </w:tabs>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t xml:space="preserve">Uji Realibilitas </w:t>
      </w:r>
    </w:p>
    <w:p w:rsidR="003E5DF4" w:rsidRDefault="00186692">
      <w:pPr>
        <w:pStyle w:val="ListParagraph2"/>
        <w:spacing w:after="0" w:line="480" w:lineRule="auto"/>
        <w:ind w:left="0"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Uji reliabilitas digunakan untuk mengetahui sejauh mana alat ukur dapat menghasilkan data yang konsisten jika diukur dalam kondisi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w:t>
      </w:r>
    </w:p>
    <w:p w:rsidR="003E5DF4" w:rsidRPr="00186692" w:rsidRDefault="00186692">
      <w:pPr>
        <w:pStyle w:val="ListParagraph2"/>
        <w:spacing w:after="0" w:line="240" w:lineRule="auto"/>
        <w:ind w:left="0" w:firstLine="567"/>
        <w:jc w:val="both"/>
        <w:rPr>
          <w:rFonts w:ascii="Times New Roman" w:hAnsi="Times New Roman" w:cs="Times New Roman"/>
          <w:sz w:val="24"/>
          <w:szCs w:val="24"/>
        </w:rPr>
      </w:pPr>
      <w:r w:rsidRPr="00186692">
        <w:rPr>
          <w:rFonts w:ascii="Times New Roman" w:eastAsia="Times New Roman" w:hAnsi="Times New Roman" w:cs="Times New Roman"/>
          <w:sz w:val="24"/>
          <w:szCs w:val="24"/>
        </w:rPr>
        <w:t xml:space="preserve">Menurut Sugiyono (2020:121), reliabilitas adalah tingkat konsistensi suatu instrumen dalam mengukur objek yang </w:t>
      </w:r>
      <w:proofErr w:type="gramStart"/>
      <w:r w:rsidRPr="00186692">
        <w:rPr>
          <w:rFonts w:ascii="Times New Roman" w:eastAsia="Times New Roman" w:hAnsi="Times New Roman" w:cs="Times New Roman"/>
          <w:sz w:val="24"/>
          <w:szCs w:val="24"/>
        </w:rPr>
        <w:t>sama</w:t>
      </w:r>
      <w:proofErr w:type="gramEnd"/>
      <w:r w:rsidRPr="00186692">
        <w:rPr>
          <w:rFonts w:ascii="Times New Roman" w:eastAsia="Times New Roman" w:hAnsi="Times New Roman" w:cs="Times New Roman"/>
          <w:sz w:val="24"/>
          <w:szCs w:val="24"/>
        </w:rPr>
        <w:t xml:space="preserve"> secara berulang. Dalam penelitian ini, uji reliabilitas dilakukan menggunakan metode </w:t>
      </w:r>
      <w:r w:rsidRPr="00186692">
        <w:rPr>
          <w:rFonts w:ascii="Times New Roman" w:eastAsia="Times New Roman" w:hAnsi="Times New Roman" w:cs="Times New Roman"/>
          <w:bCs/>
          <w:i/>
          <w:sz w:val="24"/>
          <w:szCs w:val="24"/>
        </w:rPr>
        <w:t>Cronbach’s Alpha</w:t>
      </w:r>
      <w:r w:rsidRPr="00186692">
        <w:rPr>
          <w:rFonts w:ascii="Times New Roman" w:eastAsia="Times New Roman" w:hAnsi="Times New Roman" w:cs="Times New Roman"/>
          <w:sz w:val="24"/>
          <w:szCs w:val="24"/>
        </w:rPr>
        <w:t xml:space="preserve">, rumus ini dikembangkan oleh Lee Joseph Cronbach pada tahun 1951. Suatu instrumen dikatakan reliabel jika nilai </w:t>
      </w:r>
      <w:r w:rsidRPr="00186692">
        <w:rPr>
          <w:rFonts w:ascii="Times New Roman" w:eastAsia="Times New Roman" w:hAnsi="Times New Roman" w:cs="Times New Roman"/>
          <w:i/>
          <w:sz w:val="24"/>
          <w:szCs w:val="24"/>
        </w:rPr>
        <w:t>Cronbach’s Alpha</w:t>
      </w:r>
      <w:r w:rsidRPr="00186692">
        <w:rPr>
          <w:rFonts w:ascii="Times New Roman" w:eastAsia="Times New Roman" w:hAnsi="Times New Roman" w:cs="Times New Roman"/>
          <w:sz w:val="24"/>
          <w:szCs w:val="24"/>
        </w:rPr>
        <w:t xml:space="preserve"> ≥ 0</w:t>
      </w:r>
      <w:proofErr w:type="gramStart"/>
      <w:r w:rsidRPr="00186692">
        <w:rPr>
          <w:rFonts w:ascii="Times New Roman" w:eastAsia="Times New Roman" w:hAnsi="Times New Roman" w:cs="Times New Roman"/>
          <w:sz w:val="24"/>
          <w:szCs w:val="24"/>
        </w:rPr>
        <w:t>,60</w:t>
      </w:r>
      <w:proofErr w:type="gramEnd"/>
      <w:r w:rsidRPr="00186692">
        <w:rPr>
          <w:rFonts w:ascii="Times New Roman" w:eastAsia="Times New Roman" w:hAnsi="Times New Roman" w:cs="Times New Roman"/>
          <w:sz w:val="24"/>
          <w:szCs w:val="24"/>
        </w:rPr>
        <w:t>. Adapun kriteria pengambilan keputusan sebagai berikut:</w:t>
      </w:r>
    </w:p>
    <w:p w:rsidR="003E5DF4" w:rsidRPr="00186692" w:rsidRDefault="00186692">
      <w:pPr>
        <w:numPr>
          <w:ilvl w:val="0"/>
          <w:numId w:val="23"/>
        </w:numPr>
        <w:tabs>
          <w:tab w:val="clear" w:pos="720"/>
        </w:tabs>
        <w:spacing w:after="0" w:line="240" w:lineRule="auto"/>
        <w:ind w:left="284" w:hanging="284"/>
        <w:contextualSpacing/>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 xml:space="preserve">Nilai </w:t>
      </w:r>
      <w:r w:rsidRPr="00186692">
        <w:rPr>
          <w:rFonts w:ascii="Times New Roman" w:eastAsia="Times New Roman" w:hAnsi="Times New Roman" w:cs="Times New Roman"/>
          <w:bCs/>
          <w:sz w:val="24"/>
          <w:szCs w:val="24"/>
        </w:rPr>
        <w:t>α ≥ 0,9</w:t>
      </w:r>
      <w:r w:rsidRPr="00186692">
        <w:rPr>
          <w:rFonts w:ascii="Times New Roman" w:eastAsia="Times New Roman" w:hAnsi="Times New Roman" w:cs="Times New Roman"/>
          <w:sz w:val="24"/>
          <w:szCs w:val="24"/>
        </w:rPr>
        <w:t>: Sangat reliabel</w:t>
      </w:r>
    </w:p>
    <w:p w:rsidR="003E5DF4" w:rsidRPr="00186692" w:rsidRDefault="00186692">
      <w:pPr>
        <w:numPr>
          <w:ilvl w:val="0"/>
          <w:numId w:val="23"/>
        </w:numPr>
        <w:spacing w:after="0" w:line="240" w:lineRule="auto"/>
        <w:ind w:left="284" w:hanging="284"/>
        <w:contextualSpacing/>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 xml:space="preserve">Nilai </w:t>
      </w:r>
      <w:r w:rsidRPr="00186692">
        <w:rPr>
          <w:rFonts w:ascii="Times New Roman" w:eastAsia="Times New Roman" w:hAnsi="Times New Roman" w:cs="Times New Roman"/>
          <w:bCs/>
          <w:sz w:val="24"/>
          <w:szCs w:val="24"/>
        </w:rPr>
        <w:t>0,8 ≤ α &lt; 0,9</w:t>
      </w:r>
      <w:r w:rsidRPr="00186692">
        <w:rPr>
          <w:rFonts w:ascii="Times New Roman" w:eastAsia="Times New Roman" w:hAnsi="Times New Roman" w:cs="Times New Roman"/>
          <w:sz w:val="24"/>
          <w:szCs w:val="24"/>
        </w:rPr>
        <w:t>: Reliabel</w:t>
      </w:r>
    </w:p>
    <w:p w:rsidR="003E5DF4" w:rsidRPr="00186692" w:rsidRDefault="00186692">
      <w:pPr>
        <w:numPr>
          <w:ilvl w:val="0"/>
          <w:numId w:val="23"/>
        </w:numPr>
        <w:spacing w:after="0" w:line="240" w:lineRule="auto"/>
        <w:ind w:left="284" w:hanging="284"/>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 xml:space="preserve">Nilai </w:t>
      </w:r>
      <w:r w:rsidRPr="00186692">
        <w:rPr>
          <w:rFonts w:ascii="Times New Roman" w:eastAsia="Times New Roman" w:hAnsi="Times New Roman" w:cs="Times New Roman"/>
          <w:bCs/>
          <w:sz w:val="24"/>
          <w:szCs w:val="24"/>
        </w:rPr>
        <w:t>0,7 ≤ α &lt; 0,8</w:t>
      </w:r>
      <w:r w:rsidRPr="00186692">
        <w:rPr>
          <w:rFonts w:ascii="Times New Roman" w:eastAsia="Times New Roman" w:hAnsi="Times New Roman" w:cs="Times New Roman"/>
          <w:sz w:val="24"/>
          <w:szCs w:val="24"/>
        </w:rPr>
        <w:t>: Cukup reliabel</w:t>
      </w:r>
    </w:p>
    <w:p w:rsidR="003E5DF4" w:rsidRPr="00186692" w:rsidRDefault="00186692">
      <w:pPr>
        <w:numPr>
          <w:ilvl w:val="0"/>
          <w:numId w:val="23"/>
        </w:numPr>
        <w:spacing w:after="0" w:line="240" w:lineRule="auto"/>
        <w:ind w:left="284" w:hanging="284"/>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 xml:space="preserve">Nilai </w:t>
      </w:r>
      <w:r w:rsidRPr="00186692">
        <w:rPr>
          <w:rFonts w:ascii="Times New Roman" w:eastAsia="Times New Roman" w:hAnsi="Times New Roman" w:cs="Times New Roman"/>
          <w:bCs/>
          <w:sz w:val="24"/>
          <w:szCs w:val="24"/>
        </w:rPr>
        <w:t>0,6 ≤ α &lt; 0,7</w:t>
      </w:r>
      <w:r w:rsidRPr="00186692">
        <w:rPr>
          <w:rFonts w:ascii="Times New Roman" w:eastAsia="Times New Roman" w:hAnsi="Times New Roman" w:cs="Times New Roman"/>
          <w:sz w:val="24"/>
          <w:szCs w:val="24"/>
        </w:rPr>
        <w:t>: Kurang reliabel tetapi masih dapat diterima</w:t>
      </w:r>
    </w:p>
    <w:p w:rsidR="003E5DF4" w:rsidRPr="00186692" w:rsidRDefault="00186692">
      <w:pPr>
        <w:numPr>
          <w:ilvl w:val="0"/>
          <w:numId w:val="23"/>
        </w:numPr>
        <w:spacing w:after="0" w:line="480" w:lineRule="auto"/>
        <w:ind w:left="284" w:hanging="284"/>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 xml:space="preserve">Nilai </w:t>
      </w:r>
      <w:r w:rsidRPr="00186692">
        <w:rPr>
          <w:rFonts w:ascii="Times New Roman" w:eastAsia="Times New Roman" w:hAnsi="Times New Roman" w:cs="Times New Roman"/>
          <w:bCs/>
          <w:sz w:val="24"/>
          <w:szCs w:val="24"/>
        </w:rPr>
        <w:t>α &lt; 0,6</w:t>
      </w:r>
      <w:r w:rsidRPr="00186692">
        <w:rPr>
          <w:rFonts w:ascii="Times New Roman" w:eastAsia="Times New Roman" w:hAnsi="Times New Roman" w:cs="Times New Roman"/>
          <w:sz w:val="24"/>
          <w:szCs w:val="24"/>
        </w:rPr>
        <w:t>: Tidak reliabel</w:t>
      </w:r>
    </w:p>
    <w:p w:rsidR="003E5DF4" w:rsidRDefault="00186692">
      <w:pPr>
        <w:tabs>
          <w:tab w:val="left" w:pos="1377"/>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3.7 Teknik Analisis Data</w:t>
      </w:r>
    </w:p>
    <w:p w:rsidR="003E5DF4" w:rsidRDefault="00186692">
      <w:pPr>
        <w:tabs>
          <w:tab w:val="left" w:pos="1377"/>
        </w:tabs>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Sugiyono (2020:244), analisis data adalah proses mencari dan menyusun secara sistematis data yang diperoleh dari hasil wawancara, catatan lapangan, dan dokumentasi, dengan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mengorganisasikan data ke dalam </w:t>
      </w:r>
      <w:r>
        <w:rPr>
          <w:rFonts w:ascii="Times New Roman" w:eastAsia="Times New Roman" w:hAnsi="Times New Roman" w:cs="Times New Roman"/>
          <w:sz w:val="24"/>
          <w:szCs w:val="24"/>
        </w:rPr>
        <w:lastRenderedPageBreak/>
        <w:t>kategori, menjabarkannya ke dalam satuan, melakukan sintesis, menyusun ke dalam pola, memilih mana yang penting dan yang akan dipelajari, dan membuat kesimpulan. Teknik analisis data terbagi menjadi dua, yaitu:</w:t>
      </w:r>
    </w:p>
    <w:p w:rsidR="003E5DF4" w:rsidRDefault="00186692">
      <w:pPr>
        <w:pStyle w:val="ListParagraph5"/>
        <w:numPr>
          <w:ilvl w:val="3"/>
          <w:numId w:val="20"/>
        </w:numPr>
        <w:tabs>
          <w:tab w:val="left" w:pos="1377"/>
        </w:tabs>
        <w:spacing w:after="0" w:line="24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Analisis Data Kuantitatif</w:t>
      </w:r>
    </w:p>
    <w:p w:rsidR="003E5DF4" w:rsidRDefault="00186692">
      <w:pPr>
        <w:tabs>
          <w:tab w:val="left" w:pos="1377"/>
        </w:tabs>
        <w:spacing w:after="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data kuantitatif digunakan untuk data yang berupa angka, yang dianalisis dengan statistik, baik statistik deskriptif maupun statistik inferensial. </w:t>
      </w:r>
    </w:p>
    <w:p w:rsidR="003E5DF4" w:rsidRDefault="00186692">
      <w:pPr>
        <w:pStyle w:val="ListParagraph5"/>
        <w:numPr>
          <w:ilvl w:val="3"/>
          <w:numId w:val="20"/>
        </w:numPr>
        <w:tabs>
          <w:tab w:val="left" w:pos="1377"/>
        </w:tabs>
        <w:spacing w:after="0" w:line="24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Analisis Data Kualitatif</w:t>
      </w:r>
    </w:p>
    <w:p w:rsidR="003E5DF4" w:rsidRDefault="00186692">
      <w:pPr>
        <w:tabs>
          <w:tab w:val="left" w:pos="1377"/>
        </w:tabs>
        <w:spacing w:after="0" w:line="240" w:lineRule="auto"/>
        <w:ind w:left="426"/>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Analisis data kualitatif digunakan untuk data non-angka yang diperoleh dari wawancara, observasi, dokumentasi, dan catatan lapangan, yang dianalisis secara deskriptif dan interpretatif.</w:t>
      </w:r>
    </w:p>
    <w:p w:rsidR="003E5DF4" w:rsidRDefault="003E5DF4">
      <w:pPr>
        <w:tabs>
          <w:tab w:val="left" w:pos="1377"/>
        </w:tabs>
        <w:spacing w:after="0" w:line="240" w:lineRule="auto"/>
        <w:ind w:left="426"/>
        <w:jc w:val="both"/>
        <w:rPr>
          <w:rFonts w:ascii="Times New Roman" w:eastAsia="Times New Roman" w:hAnsi="Times New Roman" w:cs="Times New Roman"/>
          <w:sz w:val="24"/>
          <w:szCs w:val="24"/>
          <w:lang w:val="id-ID"/>
        </w:rPr>
      </w:pPr>
    </w:p>
    <w:p w:rsidR="003E5DF4" w:rsidRDefault="00186692">
      <w:pPr>
        <w:tabs>
          <w:tab w:val="left" w:pos="1377"/>
        </w:tabs>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teknik analisis data kuantitatif, yakni teknik yang menganalisis data berupa angka dengan bantuan alat statistik untuk menguji hipotesis dan menjawab rumusan masalah.</w:t>
      </w:r>
    </w:p>
    <w:p w:rsidR="003E5DF4" w:rsidRDefault="00186692">
      <w:pPr>
        <w:tabs>
          <w:tab w:val="left" w:pos="1988"/>
        </w:tabs>
        <w:spacing w:after="0" w:line="480" w:lineRule="auto"/>
        <w:rPr>
          <w:rFonts w:ascii="Times New Roman" w:hAnsi="Times New Roman" w:cs="Times New Roman"/>
          <w:b/>
          <w:sz w:val="24"/>
          <w:szCs w:val="24"/>
        </w:rPr>
      </w:pPr>
      <w:r>
        <w:rPr>
          <w:rFonts w:ascii="Times New Roman" w:hAnsi="Times New Roman" w:cs="Times New Roman"/>
          <w:b/>
          <w:sz w:val="24"/>
          <w:szCs w:val="24"/>
        </w:rPr>
        <w:t>3.7.1 Analisis Deskriptif</w:t>
      </w:r>
    </w:p>
    <w:p w:rsidR="003E5DF4" w:rsidRDefault="00186692">
      <w:pPr>
        <w:tabs>
          <w:tab w:val="left" w:pos="1988"/>
        </w:tabs>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i/>
          <w:sz w:val="24"/>
          <w:szCs w:val="24"/>
        </w:rPr>
        <w:fldChar w:fldCharType="begin" w:fldLock="1"/>
      </w:r>
      <w:r>
        <w:rPr>
          <w:rFonts w:ascii="Times New Roman" w:hAnsi="Times New Roman" w:cs="Times New Roman"/>
          <w:i/>
          <w:sz w:val="24"/>
          <w:szCs w:val="24"/>
        </w:rPr>
        <w:instrText>ADDIN CSL_CITATION {"citationItems":[{"id":"ITEM-1","itemData":{"id":"ITEM-1","issued":{"date-parts":[["0"]]},"title":"MediaGet_id1573382ids1s","type":"article"},"uris":["http://www.mendeley.com/documents/?uuid=64bc6ed8-a9ed-4f3f-a5fd-63582eadc23b"]}],"mendeley":{"formattedCitation":"(&lt;i&gt;MediaGet_id1573382ids1s&lt;/i&gt;, n.d.)","manualFormatting":"Sugiyono (2020:206)","plainTextFormattedCitation":"(MediaGet_id1573382ids1s, n.d.)","previouslyFormattedCitation":"(&lt;i&gt;MediaGet_id1573382ids1s&lt;/i&gt;, n.d.)"},"properties":{"noteIndex":0},"schema":"https://github.com/citation-style-language/schema/raw/master/csl-citation.json"}</w:instrText>
      </w:r>
      <w:r>
        <w:rPr>
          <w:rFonts w:ascii="Times New Roman" w:hAnsi="Times New Roman" w:cs="Times New Roman"/>
          <w:i/>
          <w:sz w:val="24"/>
          <w:szCs w:val="24"/>
        </w:rPr>
        <w:fldChar w:fldCharType="separate"/>
      </w:r>
      <w:r>
        <w:rPr>
          <w:rFonts w:ascii="Times New Roman" w:hAnsi="Times New Roman" w:cs="Times New Roman"/>
          <w:noProof/>
          <w:sz w:val="24"/>
          <w:szCs w:val="24"/>
        </w:rPr>
        <w:t>Sugiyono (2020:206)</w:t>
      </w:r>
      <w:r>
        <w:rPr>
          <w:rFonts w:ascii="Times New Roman" w:hAnsi="Times New Roman" w:cs="Times New Roman"/>
          <w:i/>
          <w:sz w:val="24"/>
          <w:szCs w:val="24"/>
        </w:rPr>
        <w:fldChar w:fldCharType="end"/>
      </w:r>
      <w:r>
        <w:rPr>
          <w:rFonts w:ascii="Times New Roman" w:hAnsi="Times New Roman" w:cs="Times New Roman"/>
          <w:sz w:val="24"/>
          <w:szCs w:val="24"/>
        </w:rPr>
        <w:t xml:space="preserve">, analisis statistik deskriptif adalah metode statistik yang digunakan untuk menganalisis data dengan cara mendeskripsikan atau menggambarkan data yang telah dikumpulkan tanpa membuat kesimpulan yang berlaku umum atau generalisasi. </w:t>
      </w:r>
    </w:p>
    <w:p w:rsidR="003E5DF4" w:rsidRDefault="00186692">
      <w:pPr>
        <w:widowControl w:val="0"/>
        <w:autoSpaceDE w:val="0"/>
        <w:autoSpaceDN w:val="0"/>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3.7.2 Uji Normalitas </w:t>
      </w:r>
    </w:p>
    <w:p w:rsidR="003E5DF4" w:rsidRDefault="00186692">
      <w:pPr>
        <w:tabs>
          <w:tab w:val="left" w:pos="1988"/>
        </w:tabs>
        <w:spacing w:after="0" w:line="24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Menurut Ghozali (2018:154), uji normalitas bertujuan untuk menguji apakah dalam model regresi tersebut memiliki distribusi dan penyebaran data yang normal ataupun tidak. Model regresi yang baik adalah jika keduanya memiliki distribusi yang normal atau mendekati normal. Ada dua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untuk mendeteksi apakah residual berdistribusi secara normal atau tidak, yaitu dengan analisis grafik dan analisis statistik. </w:t>
      </w:r>
    </w:p>
    <w:p w:rsidR="003E5DF4" w:rsidRDefault="00186692">
      <w:pPr>
        <w:tabs>
          <w:tab w:val="left" w:pos="1988"/>
        </w:tabs>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Pada</w:t>
      </w:r>
      <w:r>
        <w:rPr>
          <w:rFonts w:ascii="Times New Roman" w:eastAsia="Times New Roman" w:hAnsi="Times New Roman" w:cs="Times New Roman"/>
          <w:sz w:val="24"/>
          <w:szCs w:val="24"/>
        </w:rPr>
        <w:t xml:space="preserve"> penelitian ini menggunakan analisis statistik. Analisis statistik yang digunakan dalam penelitian ini untuk menguji normalitas residual yaitu </w:t>
      </w:r>
      <w:r>
        <w:rPr>
          <w:rFonts w:ascii="Times New Roman" w:eastAsia="Times New Roman" w:hAnsi="Times New Roman" w:cs="Times New Roman"/>
          <w:i/>
          <w:sz w:val="24"/>
          <w:szCs w:val="24"/>
        </w:rPr>
        <w:t xml:space="preserve">Test of Normality Kolmogorov-Smirnov. </w:t>
      </w:r>
      <w:r>
        <w:rPr>
          <w:rFonts w:ascii="Times New Roman" w:eastAsia="Times New Roman" w:hAnsi="Times New Roman" w:cs="Times New Roman"/>
          <w:sz w:val="24"/>
          <w:szCs w:val="24"/>
        </w:rPr>
        <w:t xml:space="preserve">Uji ini pertama kali diperkenalkan oleh </w:t>
      </w:r>
      <w:r>
        <w:rPr>
          <w:rFonts w:ascii="Times New Roman" w:eastAsia="Times New Roman" w:hAnsi="Times New Roman" w:cs="Times New Roman"/>
          <w:bCs/>
          <w:sz w:val="24"/>
          <w:szCs w:val="24"/>
        </w:rPr>
        <w:t>Kolmogorov</w:t>
      </w:r>
      <w:r>
        <w:rPr>
          <w:rFonts w:ascii="Times New Roman" w:eastAsia="Times New Roman" w:hAnsi="Times New Roman" w:cs="Times New Roman"/>
          <w:sz w:val="24"/>
          <w:szCs w:val="24"/>
        </w:rPr>
        <w:t xml:space="preserve"> pada tahun </w:t>
      </w:r>
      <w:r>
        <w:rPr>
          <w:rFonts w:ascii="Times New Roman" w:eastAsia="Times New Roman" w:hAnsi="Times New Roman" w:cs="Times New Roman"/>
          <w:bCs/>
          <w:sz w:val="24"/>
          <w:szCs w:val="24"/>
        </w:rPr>
        <w:t>1933</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dan kemudian disempurnakan serta diperluas </w:t>
      </w:r>
      <w:r>
        <w:rPr>
          <w:rFonts w:ascii="Times New Roman" w:eastAsia="Times New Roman" w:hAnsi="Times New Roman" w:cs="Times New Roman"/>
          <w:sz w:val="24"/>
          <w:szCs w:val="24"/>
        </w:rPr>
        <w:lastRenderedPageBreak/>
        <w:t xml:space="preserve">oleh </w:t>
      </w:r>
      <w:r>
        <w:rPr>
          <w:rFonts w:ascii="Times New Roman" w:eastAsia="Times New Roman" w:hAnsi="Times New Roman" w:cs="Times New Roman"/>
          <w:bCs/>
          <w:sz w:val="24"/>
          <w:szCs w:val="24"/>
        </w:rPr>
        <w:t>Smirnov</w:t>
      </w:r>
      <w:r>
        <w:rPr>
          <w:rFonts w:ascii="Times New Roman" w:eastAsia="Times New Roman" w:hAnsi="Times New Roman" w:cs="Times New Roman"/>
          <w:sz w:val="24"/>
          <w:szCs w:val="24"/>
        </w:rPr>
        <w:t xml:space="preserve"> pada tahun </w:t>
      </w:r>
      <w:r>
        <w:rPr>
          <w:rFonts w:ascii="Times New Roman" w:eastAsia="Times New Roman" w:hAnsi="Times New Roman" w:cs="Times New Roman"/>
          <w:bCs/>
          <w:sz w:val="24"/>
          <w:szCs w:val="24"/>
        </w:rPr>
        <w:t>1939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Test of Normality Kolmogorov-Smirnov </w:t>
      </w:r>
      <w:r>
        <w:rPr>
          <w:rFonts w:ascii="Times New Roman" w:eastAsia="Times New Roman" w:hAnsi="Times New Roman" w:cs="Times New Roman"/>
          <w:sz w:val="24"/>
          <w:szCs w:val="24"/>
        </w:rPr>
        <w:t>dengan menggunakan tarif signifikan 5%. Kriteria pengambilan keputusan dalam uji normalitas adalah sebagai berikut:</w:t>
      </w:r>
    </w:p>
    <w:p w:rsidR="003E5DF4" w:rsidRPr="00186692" w:rsidRDefault="00186692">
      <w:pPr>
        <w:widowControl w:val="0"/>
        <w:numPr>
          <w:ilvl w:val="0"/>
          <w:numId w:val="24"/>
        </w:numPr>
        <w:tabs>
          <w:tab w:val="clear" w:pos="720"/>
          <w:tab w:val="left" w:pos="851"/>
        </w:tabs>
        <w:autoSpaceDE w:val="0"/>
        <w:autoSpaceDN w:val="0"/>
        <w:spacing w:after="0" w:line="480" w:lineRule="auto"/>
        <w:ind w:left="284" w:right="3" w:hanging="284"/>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Jika nilai signifikansi ≥ 0</w:t>
      </w:r>
      <w:proofErr w:type="gramStart"/>
      <w:r w:rsidRPr="00186692">
        <w:rPr>
          <w:rFonts w:ascii="Times New Roman" w:eastAsia="Times New Roman" w:hAnsi="Times New Roman" w:cs="Times New Roman"/>
          <w:sz w:val="24"/>
          <w:szCs w:val="24"/>
        </w:rPr>
        <w:t>,05</w:t>
      </w:r>
      <w:proofErr w:type="gramEnd"/>
      <w:r w:rsidRPr="00186692">
        <w:rPr>
          <w:rFonts w:ascii="Times New Roman" w:eastAsia="Times New Roman" w:hAnsi="Times New Roman" w:cs="Times New Roman"/>
          <w:sz w:val="24"/>
          <w:szCs w:val="24"/>
        </w:rPr>
        <w:t xml:space="preserve"> maka data berdistribusi normal.</w:t>
      </w:r>
    </w:p>
    <w:p w:rsidR="003E5DF4" w:rsidRPr="00186692" w:rsidRDefault="00186692">
      <w:pPr>
        <w:widowControl w:val="0"/>
        <w:numPr>
          <w:ilvl w:val="0"/>
          <w:numId w:val="24"/>
        </w:numPr>
        <w:tabs>
          <w:tab w:val="clear" w:pos="720"/>
          <w:tab w:val="left" w:pos="851"/>
        </w:tabs>
        <w:autoSpaceDE w:val="0"/>
        <w:autoSpaceDN w:val="0"/>
        <w:spacing w:after="0" w:line="480" w:lineRule="auto"/>
        <w:ind w:left="284" w:right="3" w:hanging="284"/>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 xml:space="preserve">Jika nilai </w:t>
      </w:r>
      <w:proofErr w:type="gramStart"/>
      <w:r w:rsidRPr="00186692">
        <w:rPr>
          <w:rFonts w:ascii="Times New Roman" w:eastAsia="Times New Roman" w:hAnsi="Times New Roman" w:cs="Times New Roman"/>
          <w:sz w:val="24"/>
          <w:szCs w:val="24"/>
        </w:rPr>
        <w:t>signifikansi  ≤</w:t>
      </w:r>
      <w:proofErr w:type="gramEnd"/>
      <w:r w:rsidRPr="00186692">
        <w:rPr>
          <w:rFonts w:ascii="Times New Roman" w:eastAsia="Times New Roman" w:hAnsi="Times New Roman" w:cs="Times New Roman"/>
          <w:sz w:val="24"/>
          <w:szCs w:val="24"/>
        </w:rPr>
        <w:t xml:space="preserve"> 0,05 maka data tidak berdistribusi normal.</w:t>
      </w:r>
    </w:p>
    <w:p w:rsidR="003E5DF4" w:rsidRDefault="003E5DF4">
      <w:pPr>
        <w:widowControl w:val="0"/>
        <w:tabs>
          <w:tab w:val="left" w:pos="851"/>
        </w:tabs>
        <w:autoSpaceDE w:val="0"/>
        <w:autoSpaceDN w:val="0"/>
        <w:spacing w:after="0" w:line="480" w:lineRule="auto"/>
        <w:ind w:left="284" w:right="3"/>
        <w:jc w:val="both"/>
        <w:rPr>
          <w:rFonts w:ascii="Times New Roman" w:eastAsia="Times New Roman" w:hAnsi="Times New Roman" w:cs="Times New Roman"/>
          <w:sz w:val="24"/>
          <w:szCs w:val="24"/>
        </w:rPr>
      </w:pPr>
    </w:p>
    <w:p w:rsidR="003E5DF4" w:rsidRDefault="00186692">
      <w:pPr>
        <w:widowControl w:val="0"/>
        <w:autoSpaceDE w:val="0"/>
        <w:autoSpaceDN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3.7.3 Uji Asumsi Klasik</w:t>
      </w:r>
    </w:p>
    <w:p w:rsidR="003E5DF4" w:rsidRDefault="00186692">
      <w:pPr>
        <w:spacing w:after="0" w:line="480" w:lineRule="auto"/>
        <w:ind w:firstLine="567"/>
        <w:jc w:val="both"/>
        <w:rPr>
          <w:rFonts w:ascii="Times New Roman" w:hAnsi="Times New Roman" w:cs="Times New Roman"/>
          <w:sz w:val="24"/>
        </w:rPr>
      </w:pPr>
      <w:r>
        <w:rPr>
          <w:rFonts w:ascii="Times New Roman" w:hAnsi="Times New Roman" w:cs="Times New Roman"/>
          <w:sz w:val="24"/>
        </w:rPr>
        <w:t>Uji asumsi klasik adalah serangkaian pengujian statistik yang dilakukan untuk memastikan bahwa data yang digunakan dalam model regresi memenuhi asumsi dasar analisis regresi linear. Jika asumsi-asumsi ini tidak terpenuhi, maka hasil dari regresi bisa bias, tidak akurat, atau tidak valid. Dalam penelitian ini uji asumsi klasik yang digunakan yaitu: uji multikolinieritas dan uji heteroskodastisitas.</w:t>
      </w:r>
    </w:p>
    <w:p w:rsidR="003E5DF4" w:rsidRDefault="00186692">
      <w:pPr>
        <w:pStyle w:val="ListParagraph2"/>
        <w:numPr>
          <w:ilvl w:val="3"/>
          <w:numId w:val="25"/>
        </w:numPr>
        <w:spacing w:after="0" w:line="480" w:lineRule="auto"/>
        <w:ind w:left="567" w:hanging="567"/>
        <w:jc w:val="both"/>
        <w:rPr>
          <w:rFonts w:ascii="Times New Roman" w:hAnsi="Times New Roman" w:cs="Times New Roman"/>
          <w:b/>
          <w:sz w:val="24"/>
        </w:rPr>
      </w:pPr>
      <w:r>
        <w:rPr>
          <w:rFonts w:ascii="Times New Roman" w:hAnsi="Times New Roman" w:cs="Times New Roman"/>
          <w:b/>
          <w:sz w:val="24"/>
        </w:rPr>
        <w:t>Uji Multikolinieritas</w:t>
      </w:r>
    </w:p>
    <w:p w:rsidR="003E5DF4" w:rsidRDefault="00186692">
      <w:pPr>
        <w:spacing w:after="0" w:line="480" w:lineRule="auto"/>
        <w:ind w:firstLine="709"/>
        <w:jc w:val="both"/>
        <w:rPr>
          <w:rFonts w:ascii="Times New Roman" w:hAnsi="Times New Roman" w:cs="Times New Roman"/>
          <w:sz w:val="24"/>
        </w:rPr>
      </w:pPr>
      <w:r>
        <w:rPr>
          <w:rFonts w:ascii="Times New Roman" w:hAnsi="Times New Roman" w:cs="Times New Roman"/>
          <w:sz w:val="24"/>
        </w:rPr>
        <w:t xml:space="preserve">Uji multikolinearitas bertujuan untuk mengetahui apakah terdapat korelasi atau hubungan linear yang tinggi antar variabel independen (bebas) dalam model regresi. Jika terdapat multikolinearitas, maka </w:t>
      </w:r>
      <w:proofErr w:type="gramStart"/>
      <w:r>
        <w:rPr>
          <w:rFonts w:ascii="Times New Roman" w:hAnsi="Times New Roman" w:cs="Times New Roman"/>
          <w:sz w:val="24"/>
        </w:rPr>
        <w:t>akan</w:t>
      </w:r>
      <w:proofErr w:type="gramEnd"/>
      <w:r>
        <w:rPr>
          <w:rFonts w:ascii="Times New Roman" w:hAnsi="Times New Roman" w:cs="Times New Roman"/>
          <w:sz w:val="24"/>
        </w:rPr>
        <w:t xml:space="preserve"> memengaruhi validitas model regresi dan membuat estimasi tidak akurat.Pengujian tersebut dapat dilihat dari nilai </w:t>
      </w:r>
      <w:r>
        <w:rPr>
          <w:rFonts w:ascii="Times New Roman" w:hAnsi="Times New Roman" w:cs="Times New Roman"/>
          <w:i/>
          <w:sz w:val="24"/>
        </w:rPr>
        <w:t xml:space="preserve">tolerance </w:t>
      </w:r>
      <w:r>
        <w:rPr>
          <w:rFonts w:ascii="Times New Roman" w:hAnsi="Times New Roman" w:cs="Times New Roman"/>
          <w:sz w:val="24"/>
        </w:rPr>
        <w:t xml:space="preserve">dan </w:t>
      </w:r>
      <w:r>
        <w:rPr>
          <w:rFonts w:ascii="Times New Roman" w:hAnsi="Times New Roman" w:cs="Times New Roman"/>
          <w:i/>
          <w:sz w:val="24"/>
        </w:rPr>
        <w:t xml:space="preserve">Variance Inflation Factor </w:t>
      </w:r>
      <w:r>
        <w:rPr>
          <w:rFonts w:ascii="Times New Roman" w:hAnsi="Times New Roman" w:cs="Times New Roman"/>
          <w:sz w:val="24"/>
        </w:rPr>
        <w:t xml:space="preserve">(VIF). </w:t>
      </w:r>
      <w:r>
        <w:rPr>
          <w:rFonts w:ascii="Times New Roman" w:hAnsi="Times New Roman" w:cs="Times New Roman"/>
          <w:i/>
          <w:sz w:val="24"/>
        </w:rPr>
        <w:t xml:space="preserve">Variance Inflation Factor </w:t>
      </w:r>
      <w:r>
        <w:rPr>
          <w:rFonts w:ascii="Times New Roman" w:hAnsi="Times New Roman" w:cs="Times New Roman"/>
          <w:sz w:val="24"/>
        </w:rPr>
        <w:t xml:space="preserve">(VIF) dikembangkan oleh Robert O. O'Brien pada tahun 1918. Dalam pengukuran ini, </w:t>
      </w:r>
      <w:proofErr w:type="gramStart"/>
      <w:r>
        <w:rPr>
          <w:rFonts w:ascii="Times New Roman" w:hAnsi="Times New Roman" w:cs="Times New Roman"/>
          <w:sz w:val="24"/>
        </w:rPr>
        <w:t>akan</w:t>
      </w:r>
      <w:proofErr w:type="gramEnd"/>
      <w:r>
        <w:rPr>
          <w:rFonts w:ascii="Times New Roman" w:hAnsi="Times New Roman" w:cs="Times New Roman"/>
          <w:sz w:val="24"/>
        </w:rPr>
        <w:t xml:space="preserve"> menunjukkan setiap variabel independen manakah yang dijelaskan oleh variabel lainnya. Jika nilai </w:t>
      </w:r>
      <w:r>
        <w:rPr>
          <w:rFonts w:ascii="Times New Roman" w:hAnsi="Times New Roman" w:cs="Times New Roman"/>
          <w:i/>
          <w:sz w:val="24"/>
        </w:rPr>
        <w:t xml:space="preserve">tolerance </w:t>
      </w:r>
      <w:r>
        <w:rPr>
          <w:rFonts w:ascii="Times New Roman" w:hAnsi="Times New Roman" w:cs="Times New Roman"/>
          <w:sz w:val="24"/>
        </w:rPr>
        <w:t>&gt; 0</w:t>
      </w:r>
      <w:proofErr w:type="gramStart"/>
      <w:r>
        <w:rPr>
          <w:rFonts w:ascii="Times New Roman" w:hAnsi="Times New Roman" w:cs="Times New Roman"/>
          <w:sz w:val="24"/>
        </w:rPr>
        <w:t>,10</w:t>
      </w:r>
      <w:proofErr w:type="gramEnd"/>
      <w:r>
        <w:rPr>
          <w:rFonts w:ascii="Times New Roman" w:hAnsi="Times New Roman" w:cs="Times New Roman"/>
          <w:sz w:val="24"/>
        </w:rPr>
        <w:t xml:space="preserve"> maka artinya tidak terjadi multikolinieritas dalam model regresi dan sebaliknya jika nilai </w:t>
      </w:r>
      <w:r>
        <w:rPr>
          <w:rFonts w:ascii="Times New Roman" w:hAnsi="Times New Roman" w:cs="Times New Roman"/>
          <w:i/>
          <w:sz w:val="24"/>
        </w:rPr>
        <w:lastRenderedPageBreak/>
        <w:t xml:space="preserve">tolerance </w:t>
      </w:r>
      <w:r>
        <w:rPr>
          <w:rFonts w:ascii="Times New Roman" w:hAnsi="Times New Roman" w:cs="Times New Roman"/>
          <w:sz w:val="24"/>
        </w:rPr>
        <w:t>&lt; 0,10 maka artinya terjadi multikolinieritas dalam model regresi. Jika nilai VIF &lt; 10</w:t>
      </w:r>
      <w:proofErr w:type="gramStart"/>
      <w:r>
        <w:rPr>
          <w:rFonts w:ascii="Times New Roman" w:hAnsi="Times New Roman" w:cs="Times New Roman"/>
          <w:sz w:val="24"/>
        </w:rPr>
        <w:t>,00</w:t>
      </w:r>
      <w:proofErr w:type="gramEnd"/>
      <w:r>
        <w:rPr>
          <w:rFonts w:ascii="Times New Roman" w:hAnsi="Times New Roman" w:cs="Times New Roman"/>
          <w:sz w:val="24"/>
        </w:rPr>
        <w:t xml:space="preserve"> maka artinya tidak terjadi multikolinieritas dalam model regresi dan sebaliknya jika nilai toleransi &gt; 10,00 maka artinya terjadi multikolinieritas dalam model regresi (Ghozali, 2018:103).</w:t>
      </w:r>
    </w:p>
    <w:p w:rsidR="003E5DF4" w:rsidRDefault="00186692">
      <w:pPr>
        <w:pStyle w:val="ListParagraph2"/>
        <w:numPr>
          <w:ilvl w:val="3"/>
          <w:numId w:val="25"/>
        </w:numPr>
        <w:spacing w:after="0" w:line="480" w:lineRule="auto"/>
        <w:ind w:left="709" w:hanging="709"/>
        <w:jc w:val="both"/>
        <w:rPr>
          <w:rFonts w:ascii="Times New Roman" w:hAnsi="Times New Roman" w:cs="Times New Roman"/>
          <w:b/>
          <w:sz w:val="24"/>
        </w:rPr>
      </w:pPr>
      <w:r>
        <w:rPr>
          <w:rFonts w:ascii="Times New Roman" w:hAnsi="Times New Roman" w:cs="Times New Roman"/>
          <w:b/>
          <w:sz w:val="24"/>
        </w:rPr>
        <w:t>Uji Heteroskodastisitas</w:t>
      </w:r>
    </w:p>
    <w:p w:rsidR="006C686B" w:rsidRDefault="00186692">
      <w:pPr>
        <w:spacing w:after="0" w:line="480" w:lineRule="auto"/>
        <w:ind w:firstLine="567"/>
        <w:jc w:val="both"/>
        <w:rPr>
          <w:rFonts w:ascii="Times New Roman" w:hAnsi="Times New Roman" w:cs="Times New Roman"/>
          <w:sz w:val="24"/>
        </w:rPr>
      </w:pPr>
      <w:r>
        <w:rPr>
          <w:rFonts w:ascii="Times New Roman" w:hAnsi="Times New Roman" w:cs="Times New Roman"/>
          <w:sz w:val="24"/>
        </w:rPr>
        <w:t xml:space="preserve">Dalam penelitian ini, uji heteroskedastisitas dilakukan dengan menggunakan </w:t>
      </w:r>
      <w:r>
        <w:rPr>
          <w:rStyle w:val="Strong"/>
          <w:rFonts w:ascii="Times New Roman" w:hAnsi="Times New Roman" w:cs="Times New Roman"/>
          <w:b w:val="0"/>
          <w:i/>
          <w:sz w:val="24"/>
        </w:rPr>
        <w:t>Uji Glejser</w:t>
      </w:r>
      <w:r>
        <w:rPr>
          <w:rFonts w:ascii="Times New Roman" w:hAnsi="Times New Roman" w:cs="Times New Roman"/>
          <w:sz w:val="24"/>
        </w:rPr>
        <w:t xml:space="preserve">, rumus ini dikembangkan oleh Herbert Glejser pada tahun 1969. </w:t>
      </w:r>
      <w:r>
        <w:rPr>
          <w:rFonts w:ascii="Times New Roman" w:hAnsi="Times New Roman" w:cs="Times New Roman"/>
          <w:i/>
          <w:sz w:val="24"/>
        </w:rPr>
        <w:t>Uji Glejser</w:t>
      </w:r>
      <w:r>
        <w:rPr>
          <w:rFonts w:ascii="Times New Roman" w:hAnsi="Times New Roman" w:cs="Times New Roman"/>
          <w:sz w:val="24"/>
        </w:rPr>
        <w:t xml:space="preserve"> yaitu dengan meregresikan nilai absolut residual terhadap variabel independen. Apabila nilai signifikansi (Sig.) dari masing-masing variabel independen lebih besar dari 0</w:t>
      </w:r>
      <w:proofErr w:type="gramStart"/>
      <w:r>
        <w:rPr>
          <w:rFonts w:ascii="Times New Roman" w:hAnsi="Times New Roman" w:cs="Times New Roman"/>
          <w:sz w:val="24"/>
        </w:rPr>
        <w:t>,05</w:t>
      </w:r>
      <w:proofErr w:type="gramEnd"/>
      <w:r>
        <w:rPr>
          <w:rFonts w:ascii="Times New Roman" w:hAnsi="Times New Roman" w:cs="Times New Roman"/>
          <w:sz w:val="24"/>
        </w:rPr>
        <w:t>, maka dapat disimpulkan bahwa model regresi bebas dari gejala heteroskedastisitas (Ghozali, (2018:134).</w:t>
      </w:r>
    </w:p>
    <w:p w:rsidR="003E5DF4" w:rsidRDefault="00186692">
      <w:pPr>
        <w:widowControl w:val="0"/>
        <w:autoSpaceDE w:val="0"/>
        <w:autoSpaceDN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3.7.4 Uji Analisis Regresi Linear Berganda </w:t>
      </w:r>
    </w:p>
    <w:p w:rsidR="003E5DF4" w:rsidRDefault="00186692">
      <w:pPr>
        <w:widowControl w:val="0"/>
        <w:autoSpaceDE w:val="0"/>
        <w:autoSpaceDN w:val="0"/>
        <w:spacing w:after="0" w:line="480" w:lineRule="auto"/>
        <w:ind w:right="3" w:firstLine="567"/>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1040" behindDoc="1" locked="0" layoutInCell="1" allowOverlap="1" wp14:anchorId="169C312C" wp14:editId="01171B89">
                <wp:simplePos x="0" y="0"/>
                <wp:positionH relativeFrom="column">
                  <wp:posOffset>1679575</wp:posOffset>
                </wp:positionH>
                <wp:positionV relativeFrom="paragraph">
                  <wp:posOffset>2069465</wp:posOffset>
                </wp:positionV>
                <wp:extent cx="1924050" cy="3143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92405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033CA7" w:rsidRDefault="00033CA7" w:rsidP="00186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C312C" id="Rectangle 3" o:spid="_x0000_s1038" style="position:absolute;left:0;text-align:left;margin-left:132.25pt;margin-top:162.95pt;width:151.5pt;height:24.7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" fillcolor="white [3201]" strokecolor="black [3200]" strokeweight="1pt">
                <v:textbox>
                  <w:txbxContent>
                    <w:p w:rsidR="00033CA7" w:rsidRDefault="00033CA7" w:rsidP="00186692">
                      <w:pPr>
                        <w:jc w:val="center"/>
                      </w:pPr>
                    </w:p>
                  </w:txbxContent>
                </v:textbox>
              </v:rect>
            </w:pict>
          </mc:Fallback>
        </mc:AlternateContent>
      </w:r>
      <w:r>
        <w:rPr>
          <w:rFonts w:ascii="Times New Roman" w:eastAsia="Times New Roman" w:hAnsi="Times New Roman" w:cs="Times New Roman"/>
          <w:sz w:val="24"/>
          <w:szCs w:val="24"/>
        </w:rPr>
        <w:t>Analisis regresi linier berganda digunakan untuk menguji pengaruh dua atau lebih variabel independen terhadap variabel dependen. Di dalam penelitian ini, analisis regresi linier berganda digunakan untuk mengukur atau menguji arah hubungan antara Motivasi Karir, Pemahaman Perpajakan, dan Pertimbangan Pasar Kerja terhadap Minat Mahasiswa dalam Berkarir di Bidang Perpajakan. Model penelitian ini dapat dirumuskan sebagai berikut:</w:t>
      </w:r>
    </w:p>
    <w:p w:rsidR="003E5DF4" w:rsidRDefault="00186692">
      <w:pPr>
        <w:widowControl w:val="0"/>
        <w:autoSpaceDE w:val="0"/>
        <w:autoSpaceDN w:val="0"/>
        <w:spacing w:after="0" w:line="480" w:lineRule="auto"/>
        <w:ind w:left="568" w:right="845"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Y=α+β1​X1​+β2​X2​+β3​X3​+ϵ</w:t>
      </w: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Keterangan :</w:t>
      </w:r>
      <w:proofErr w:type="gramEnd"/>
    </w:p>
    <w:p w:rsidR="003E5DF4" w:rsidRDefault="00186692">
      <w:pPr>
        <w:widowControl w:val="0"/>
        <w:tabs>
          <w:tab w:val="left" w:pos="2250"/>
        </w:tabs>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Y</w:t>
      </w:r>
      <w:r>
        <w:rPr>
          <w:rFonts w:ascii="Times New Roman" w:eastAsia="Times New Roman" w:hAnsi="Times New Roman" w:cs="Times New Roman"/>
          <w:sz w:val="24"/>
          <w:szCs w:val="24"/>
        </w:rPr>
        <w:t xml:space="preserve"> = Minat Berkarir</w:t>
      </w:r>
      <w:r>
        <w:rPr>
          <w:rFonts w:ascii="Times New Roman" w:eastAsia="Times New Roman" w:hAnsi="Times New Roman" w:cs="Times New Roman"/>
          <w:sz w:val="24"/>
          <w:szCs w:val="24"/>
        </w:rPr>
        <w:tab/>
      </w: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α</w:t>
      </w:r>
      <w:r>
        <w:rPr>
          <w:rFonts w:ascii="Times New Roman" w:eastAsia="Times New Roman" w:hAnsi="Times New Roman" w:cs="Times New Roman"/>
          <w:sz w:val="24"/>
          <w:szCs w:val="24"/>
        </w:rPr>
        <w:t xml:space="preserve"> = Konstanta</w:t>
      </w: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β1, β2, β3</w:t>
      </w:r>
      <w:r>
        <w:rPr>
          <w:rFonts w:ascii="Times New Roman" w:eastAsia="Times New Roman" w:hAnsi="Times New Roman" w:cs="Times New Roman"/>
          <w:sz w:val="24"/>
          <w:szCs w:val="24"/>
        </w:rPr>
        <w:t xml:space="preserve"> = Koefisien regresi dari masing-masing variabel independen</w:t>
      </w: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X1</w:t>
      </w:r>
      <w:r>
        <w:rPr>
          <w:rFonts w:ascii="Times New Roman" w:eastAsia="Times New Roman" w:hAnsi="Times New Roman" w:cs="Times New Roman"/>
          <w:sz w:val="24"/>
          <w:szCs w:val="24"/>
        </w:rPr>
        <w:t xml:space="preserve"> = Motivasi Karir</w:t>
      </w: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X2</w:t>
      </w:r>
      <w:r>
        <w:rPr>
          <w:rFonts w:ascii="Times New Roman" w:eastAsia="Times New Roman" w:hAnsi="Times New Roman" w:cs="Times New Roman"/>
          <w:sz w:val="24"/>
          <w:szCs w:val="24"/>
        </w:rPr>
        <w:t xml:space="preserve"> = Pemahaman Perpajakan</w:t>
      </w: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X3</w:t>
      </w:r>
      <w:r>
        <w:rPr>
          <w:rFonts w:ascii="Times New Roman" w:eastAsia="Times New Roman" w:hAnsi="Times New Roman" w:cs="Times New Roman"/>
          <w:sz w:val="24"/>
          <w:szCs w:val="24"/>
        </w:rPr>
        <w:t xml:space="preserve"> = Pertimbangan Pasar Kerja</w:t>
      </w:r>
    </w:p>
    <w:p w:rsidR="006C686B"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ε</w:t>
      </w:r>
      <w:r>
        <w:rPr>
          <w:rFonts w:ascii="Times New Roman" w:eastAsia="Times New Roman" w:hAnsi="Times New Roman" w:cs="Times New Roman"/>
          <w:sz w:val="24"/>
          <w:szCs w:val="24"/>
        </w:rPr>
        <w:t>= Error / residual</w:t>
      </w:r>
    </w:p>
    <w:p w:rsidR="003E5DF4" w:rsidRDefault="00186692">
      <w:pPr>
        <w:widowControl w:val="0"/>
        <w:autoSpaceDE w:val="0"/>
        <w:autoSpaceDN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3.7.5 Uji Hipotesis </w:t>
      </w:r>
    </w:p>
    <w:p w:rsidR="003E5DF4" w:rsidRDefault="00186692">
      <w:pPr>
        <w:widowControl w:val="0"/>
        <w:autoSpaceDE w:val="0"/>
        <w:autoSpaceDN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3.7.5.1 Uji F</w:t>
      </w:r>
    </w:p>
    <w:p w:rsidR="003E5DF4" w:rsidRDefault="00186692">
      <w:pPr>
        <w:widowControl w:val="0"/>
        <w:autoSpaceDE w:val="0"/>
        <w:autoSpaceDN w:val="0"/>
        <w:spacing w:after="0" w:line="480" w:lineRule="auto"/>
        <w:ind w:right="3"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Menurut Ghozali (2018:98), uji F digunakan untuk </w:t>
      </w:r>
      <w:r>
        <w:rPr>
          <w:rFonts w:ascii="Times New Roman" w:eastAsia="Times New Roman" w:hAnsi="Times New Roman" w:cs="Times New Roman"/>
          <w:i/>
          <w:sz w:val="24"/>
          <w:szCs w:val="24"/>
        </w:rPr>
        <w:t xml:space="preserve">goodness of fit </w:t>
      </w:r>
      <w:r>
        <w:rPr>
          <w:rFonts w:ascii="Times New Roman" w:eastAsia="Times New Roman" w:hAnsi="Times New Roman" w:cs="Times New Roman"/>
          <w:sz w:val="24"/>
          <w:szCs w:val="24"/>
        </w:rPr>
        <w:t xml:space="preserve">(uji kelayakan model) dilakukan untuk mengukur ketepatan fungsi regresi sampel. </w:t>
      </w:r>
    </w:p>
    <w:p w:rsidR="003E5DF4" w:rsidRDefault="00186692">
      <w:pPr>
        <w:widowControl w:val="0"/>
        <w:autoSpaceDE w:val="0"/>
        <w:autoSpaceDN w:val="0"/>
        <w:spacing w:after="0" w:line="240" w:lineRule="auto"/>
        <w:ind w:right="6"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Uji signifikansi F dilakukan dengan menggunakan tingkat signifikansi atau nilai alpha 0</w:t>
      </w:r>
      <w:proofErr w:type="gramStart"/>
      <w:r>
        <w:rPr>
          <w:rFonts w:ascii="Times New Roman" w:eastAsia="Times New Roman" w:hAnsi="Times New Roman" w:cs="Times New Roman"/>
          <w:sz w:val="24"/>
          <w:szCs w:val="24"/>
        </w:rPr>
        <w:t>,05</w:t>
      </w:r>
      <w:proofErr w:type="gramEnd"/>
      <w:r>
        <w:rPr>
          <w:rFonts w:ascii="Times New Roman" w:eastAsia="Times New Roman" w:hAnsi="Times New Roman" w:cs="Times New Roman"/>
          <w:sz w:val="24"/>
          <w:szCs w:val="24"/>
        </w:rPr>
        <w:t xml:space="preserve"> dengan kriteria penolakan atau penerimaan hipotesis, yaitu sebagai berikut: </w:t>
      </w:r>
    </w:p>
    <w:p w:rsidR="003E5DF4" w:rsidRDefault="00186692">
      <w:pPr>
        <w:widowControl w:val="0"/>
        <w:autoSpaceDE w:val="0"/>
        <w:autoSpaceDN w:val="0"/>
        <w:spacing w:after="0" w:line="240" w:lineRule="auto"/>
        <w:ind w:left="284" w:right="6"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Jika signifikansi ≤ 0</w:t>
      </w:r>
      <w:proofErr w:type="gramStart"/>
      <w:r>
        <w:rPr>
          <w:rFonts w:ascii="Times New Roman" w:eastAsia="Times New Roman" w:hAnsi="Times New Roman" w:cs="Times New Roman"/>
          <w:sz w:val="24"/>
          <w:szCs w:val="24"/>
        </w:rPr>
        <w:t>,05</w:t>
      </w:r>
      <w:proofErr w:type="gramEnd"/>
      <w:r>
        <w:rPr>
          <w:rFonts w:ascii="Times New Roman" w:eastAsia="Times New Roman" w:hAnsi="Times New Roman" w:cs="Times New Roman"/>
          <w:sz w:val="24"/>
          <w:szCs w:val="24"/>
        </w:rPr>
        <w:t xml:space="preserve"> artinya semua variabel independen secara bersama-sama berpengaruh terhadap variabel dependen. </w:t>
      </w:r>
    </w:p>
    <w:p w:rsidR="003E5DF4" w:rsidRDefault="00186692">
      <w:pPr>
        <w:widowControl w:val="0"/>
        <w:autoSpaceDE w:val="0"/>
        <w:autoSpaceDN w:val="0"/>
        <w:spacing w:after="0" w:line="240" w:lineRule="auto"/>
        <w:ind w:left="284" w:right="6" w:hanging="284"/>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b) Jika signifikansi ≥ 0</w:t>
      </w:r>
      <w:proofErr w:type="gramStart"/>
      <w:r>
        <w:rPr>
          <w:rFonts w:ascii="Times New Roman" w:eastAsia="Times New Roman" w:hAnsi="Times New Roman" w:cs="Times New Roman"/>
          <w:sz w:val="24"/>
          <w:szCs w:val="24"/>
        </w:rPr>
        <w:t>,05</w:t>
      </w:r>
      <w:proofErr w:type="gramEnd"/>
      <w:r>
        <w:rPr>
          <w:rFonts w:ascii="Times New Roman" w:eastAsia="Times New Roman" w:hAnsi="Times New Roman" w:cs="Times New Roman"/>
          <w:sz w:val="24"/>
          <w:szCs w:val="24"/>
        </w:rPr>
        <w:t xml:space="preserve"> artinya semua variabel independen secara bersama-sama tidak berpengaruh terhadap variabel dependen.</w:t>
      </w:r>
    </w:p>
    <w:p w:rsidR="00186692" w:rsidRDefault="00186692">
      <w:pPr>
        <w:widowControl w:val="0"/>
        <w:autoSpaceDE w:val="0"/>
        <w:autoSpaceDN w:val="0"/>
        <w:spacing w:after="0" w:line="480" w:lineRule="auto"/>
        <w:jc w:val="both"/>
        <w:rPr>
          <w:rFonts w:ascii="Times New Roman" w:eastAsia="Times New Roman" w:hAnsi="Times New Roman" w:cs="Times New Roman"/>
          <w:b/>
          <w:sz w:val="24"/>
          <w:szCs w:val="24"/>
        </w:rPr>
      </w:pPr>
    </w:p>
    <w:p w:rsidR="003E5DF4" w:rsidRDefault="00186692">
      <w:pPr>
        <w:widowControl w:val="0"/>
        <w:autoSpaceDE w:val="0"/>
        <w:autoSpaceDN w:val="0"/>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3.7.5.2 Uji t</w:t>
      </w:r>
    </w:p>
    <w:p w:rsidR="003E5DF4" w:rsidRDefault="00186692">
      <w:pPr>
        <w:widowControl w:val="0"/>
        <w:autoSpaceDE w:val="0"/>
        <w:autoSpaceDN w:val="0"/>
        <w:spacing w:after="0" w:line="24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Menurut Sugiyono (2018:206): Uji t atau uji parsial adalah uji yang digunakan untuk mengetahui apakah secara parsial variabel independen berpengaruh secara signifikan atau tidaknya terhadap variabel dependen. Uji-t bertujuan untuk menunjukkan seberapa jauh pengaruh satu variabel independen secara individual dalam menjelaskan variasi variabel dependen (Ghozali, 2018:151).</w:t>
      </w:r>
    </w:p>
    <w:p w:rsidR="003E5DF4" w:rsidRDefault="00186692">
      <w:pPr>
        <w:pStyle w:val="ListParagraph2"/>
        <w:numPr>
          <w:ilvl w:val="3"/>
          <w:numId w:val="26"/>
        </w:numPr>
        <w:spacing w:after="0" w:line="240" w:lineRule="auto"/>
        <w:ind w:left="284"/>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Bila nilai sig &lt; 0.05 berarti terdapat pengaruh yang siginifikan variabel independen terhadap variabel dependen.</w:t>
      </w:r>
    </w:p>
    <w:p w:rsidR="003E5DF4" w:rsidRDefault="00186692">
      <w:pPr>
        <w:pStyle w:val="ListParagraph2"/>
        <w:numPr>
          <w:ilvl w:val="3"/>
          <w:numId w:val="26"/>
        </w:numPr>
        <w:spacing w:after="0" w:line="240" w:lineRule="auto"/>
        <w:ind w:left="284" w:hanging="284"/>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Bila nilai sig &gt; 0,05 bera</w:t>
      </w:r>
      <w:r>
        <w:rPr>
          <w:rFonts w:ascii="Times New Roman" w:eastAsia="Times New Roman" w:hAnsi="Times New Roman" w:cs="Times New Roman"/>
          <w:sz w:val="24"/>
          <w:szCs w:val="24"/>
        </w:rPr>
        <w:t>r</w:t>
      </w:r>
      <w:r>
        <w:rPr>
          <w:rFonts w:ascii="Times New Roman" w:eastAsia="Times New Roman" w:hAnsi="Times New Roman" w:cs="Times New Roman"/>
          <w:sz w:val="24"/>
          <w:szCs w:val="24"/>
          <w:lang w:val="id-ID"/>
        </w:rPr>
        <w:t>ti tidak terdapat pengaruh yang signifikan variabel independen terhadap variabel dependen</w:t>
      </w:r>
      <w:r>
        <w:rPr>
          <w:rFonts w:ascii="Times New Roman" w:eastAsia="Times New Roman" w:hAnsi="Times New Roman" w:cs="Times New Roman"/>
          <w:sz w:val="24"/>
          <w:szCs w:val="24"/>
        </w:rPr>
        <w:t>.</w:t>
      </w:r>
    </w:p>
    <w:p w:rsidR="003E5DF4" w:rsidRDefault="003E5DF4">
      <w:pPr>
        <w:pStyle w:val="ListParagraph2"/>
        <w:spacing w:after="0" w:line="240" w:lineRule="auto"/>
        <w:ind w:left="284"/>
        <w:jc w:val="both"/>
        <w:rPr>
          <w:rFonts w:ascii="Times New Roman" w:eastAsia="Times New Roman" w:hAnsi="Times New Roman" w:cs="Times New Roman"/>
          <w:sz w:val="24"/>
          <w:szCs w:val="24"/>
          <w:lang w:val="id-ID"/>
        </w:rPr>
      </w:pPr>
    </w:p>
    <w:p w:rsidR="003E5DF4" w:rsidRDefault="003E5DF4">
      <w:pPr>
        <w:pStyle w:val="ListParagraph2"/>
        <w:spacing w:after="0" w:line="240" w:lineRule="auto"/>
        <w:ind w:left="284"/>
        <w:jc w:val="both"/>
        <w:rPr>
          <w:rFonts w:ascii="Times New Roman" w:eastAsia="Times New Roman" w:hAnsi="Times New Roman" w:cs="Times New Roman"/>
          <w:sz w:val="24"/>
          <w:szCs w:val="24"/>
          <w:lang w:val="id-ID"/>
        </w:rPr>
      </w:pPr>
    </w:p>
    <w:p w:rsidR="003E5DF4" w:rsidRDefault="00186692">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3.7.6 Koefisien Determinasi (R2)</w:t>
      </w:r>
    </w:p>
    <w:p w:rsidR="003E5DF4" w:rsidRDefault="00186692">
      <w:pPr>
        <w:widowControl w:val="0"/>
        <w:autoSpaceDE w:val="0"/>
        <w:autoSpaceDN w:val="0"/>
        <w:spacing w:after="0" w:line="48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Koefisien determinasi (R²) digunakan untuk mengukur seberapa besar kemampuan model regresi dalam menjelaskan variasi dari variabel dependen. Nilai R² berada dalam rentang 0 sampai 1. Semakin mendekati 1, maka semakin </w:t>
      </w:r>
      <w:r>
        <w:rPr>
          <w:rFonts w:ascii="Times New Roman" w:eastAsia="Times New Roman" w:hAnsi="Times New Roman" w:cs="Times New Roman"/>
          <w:sz w:val="24"/>
          <w:szCs w:val="24"/>
        </w:rPr>
        <w:lastRenderedPageBreak/>
        <w:t>besar proporsi variasi variabel dependen yang dapat dijelaskan oleh variabel independen. Menurut Ghozali (2018:97), koefisien determinasi digunakan untuk mengukur sejauh mana kemampuan model dalam menjelaskan variabel dependen.</w:t>
      </w:r>
    </w:p>
    <w:p w:rsidR="003E5DF4" w:rsidRDefault="003E5DF4">
      <w:pPr>
        <w:tabs>
          <w:tab w:val="left" w:pos="1988"/>
        </w:tabs>
        <w:spacing w:after="0" w:line="480" w:lineRule="auto"/>
        <w:jc w:val="center"/>
        <w:rPr>
          <w:rFonts w:ascii="Times New Roman" w:hAnsi="Times New Roman" w:cs="Times New Roman"/>
          <w:b/>
          <w:sz w:val="24"/>
          <w:szCs w:val="24"/>
        </w:rPr>
        <w:sectPr w:rsidR="003E5DF4">
          <w:pgSz w:w="11907" w:h="16839"/>
          <w:pgMar w:top="2268" w:right="1701" w:bottom="1701" w:left="2410" w:header="708" w:footer="708" w:gutter="0"/>
          <w:cols w:space="708"/>
          <w:titlePg/>
          <w:docGrid w:linePitch="360"/>
        </w:sectPr>
      </w:pPr>
    </w:p>
    <w:p w:rsidR="003E5DF4" w:rsidRDefault="00186692">
      <w:pPr>
        <w:tabs>
          <w:tab w:val="left" w:pos="1988"/>
        </w:tabs>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IV</w:t>
      </w:r>
    </w:p>
    <w:p w:rsidR="003E5DF4" w:rsidRDefault="00186692">
      <w:pPr>
        <w:tabs>
          <w:tab w:val="left" w:pos="1988"/>
        </w:tabs>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HASIL PENELITIAN DAN PEMBAHASAN</w:t>
      </w:r>
    </w:p>
    <w:p w:rsidR="003E5DF4" w:rsidRDefault="00186692">
      <w:pPr>
        <w:pStyle w:val="ListParagraph5"/>
        <w:numPr>
          <w:ilvl w:val="1"/>
          <w:numId w:val="17"/>
        </w:numPr>
        <w:tabs>
          <w:tab w:val="left" w:pos="1988"/>
        </w:tabs>
        <w:spacing w:after="0" w:line="48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 xml:space="preserve">Hasil Penelitian </w:t>
      </w:r>
    </w:p>
    <w:p w:rsidR="003E5DF4" w:rsidRDefault="00186692">
      <w:pPr>
        <w:pStyle w:val="ListParagraph5"/>
        <w:numPr>
          <w:ilvl w:val="2"/>
          <w:numId w:val="17"/>
        </w:numPr>
        <w:tabs>
          <w:tab w:val="left" w:pos="1988"/>
        </w:tabs>
        <w:spacing w:after="0" w:line="480" w:lineRule="auto"/>
        <w:ind w:left="709" w:hanging="709"/>
        <w:jc w:val="both"/>
        <w:rPr>
          <w:rFonts w:ascii="Times New Roman" w:hAnsi="Times New Roman" w:cs="Times New Roman"/>
          <w:b/>
          <w:sz w:val="24"/>
          <w:szCs w:val="24"/>
        </w:rPr>
      </w:pPr>
      <w:r>
        <w:rPr>
          <w:rFonts w:ascii="Times New Roman" w:hAnsi="Times New Roman" w:cs="Times New Roman"/>
          <w:b/>
          <w:sz w:val="24"/>
          <w:szCs w:val="24"/>
        </w:rPr>
        <w:t>Sejarah Singkat Universitas Tridinanti Palembang</w:t>
      </w:r>
    </w:p>
    <w:p w:rsidR="00186692" w:rsidRDefault="00186692" w:rsidP="00186692">
      <w:pPr>
        <w:spacing w:line="480" w:lineRule="auto"/>
        <w:ind w:firstLine="720"/>
        <w:jc w:val="both"/>
        <w:rPr>
          <w:rFonts w:ascii="Times New Roman" w:hAnsi="Times New Roman" w:cs="Times New Roman"/>
          <w:sz w:val="24"/>
          <w:szCs w:val="24"/>
          <w:lang w:val="en-ID"/>
        </w:rPr>
      </w:pPr>
      <w:r w:rsidRPr="00C54282">
        <w:rPr>
          <w:rFonts w:ascii="Times New Roman" w:hAnsi="Times New Roman" w:cs="Times New Roman"/>
          <w:sz w:val="24"/>
          <w:szCs w:val="24"/>
          <w:lang w:val="en-ID"/>
        </w:rPr>
        <w:t>Universitas Tridinanti Palembang (</w:t>
      </w:r>
      <w:r>
        <w:rPr>
          <w:rFonts w:ascii="Times New Roman" w:hAnsi="Times New Roman" w:cs="Times New Roman"/>
          <w:sz w:val="24"/>
          <w:szCs w:val="24"/>
          <w:lang w:val="en-ID"/>
        </w:rPr>
        <w:t>unanti</w:t>
      </w:r>
      <w:r w:rsidRPr="00C54282">
        <w:rPr>
          <w:rFonts w:ascii="Times New Roman" w:hAnsi="Times New Roman" w:cs="Times New Roman"/>
          <w:sz w:val="24"/>
          <w:szCs w:val="24"/>
          <w:lang w:val="en-ID"/>
        </w:rPr>
        <w:t xml:space="preserve">) dikelola oleh Yayasan Pendidikan Nasional Tridinanti (YPNT) yang merupakan perubahan </w:t>
      </w:r>
      <w:proofErr w:type="gramStart"/>
      <w:r w:rsidRPr="00C54282">
        <w:rPr>
          <w:rFonts w:ascii="Times New Roman" w:hAnsi="Times New Roman" w:cs="Times New Roman"/>
          <w:sz w:val="24"/>
          <w:szCs w:val="24"/>
          <w:lang w:val="en-ID"/>
        </w:rPr>
        <w:t>nama</w:t>
      </w:r>
      <w:proofErr w:type="gramEnd"/>
      <w:r w:rsidRPr="00C54282">
        <w:rPr>
          <w:rFonts w:ascii="Times New Roman" w:hAnsi="Times New Roman" w:cs="Times New Roman"/>
          <w:sz w:val="24"/>
          <w:szCs w:val="24"/>
          <w:lang w:val="en-ID"/>
        </w:rPr>
        <w:t xml:space="preserve"> dari Yayasan Pendidikan Tridinanti (YPT). Yayasan Pendidikan Tridinanti Palembang didirikan pada tanggal 7 Februari 1977 dengan Akte Notaris Darbi, S.H No. 32. Yayasan ini bergerak dalam usaha menyediakan sarana pendidikan terutama bagi Akademi Ilmu Perbankan (AIP) Perbanas Palembang, yang diasuh oleh Yayasan Pendidikan Perbanas, kemudian berkembang menjadi Akademi Akuntansi dan Perbankan (AAP) Perbanas Palembang, dengan dua jurusan yakni Jurusan Perbankan dan Akuntansi. Mengingat sarana dan pra-sarana yang disediakan oleh yayasan cukup memadai untuk membina program pendidikan tinggi di Sumatera Selatan, maka pada awal tahun 1983 dengan musyawarah mufakat pengurus yayasan melakukan penyempurnaan pengurus dengan perubahan nama menjadi Yayasan Pendidikan Nasional Tridinanti (YPNT) Palembang, sesuai dengan Akte Notaris Darbi, S.H. No. 194 tanggal 31 Maret 1983.</w:t>
      </w:r>
    </w:p>
    <w:p w:rsidR="00186692" w:rsidRDefault="00186692" w:rsidP="00186692">
      <w:pPr>
        <w:spacing w:after="0" w:line="480" w:lineRule="auto"/>
        <w:ind w:firstLine="720"/>
        <w:jc w:val="both"/>
        <w:rPr>
          <w:rFonts w:ascii="Times New Roman" w:hAnsi="Times New Roman" w:cs="Times New Roman"/>
          <w:sz w:val="24"/>
          <w:szCs w:val="24"/>
          <w:lang w:val="en-ID"/>
        </w:rPr>
      </w:pPr>
      <w:r w:rsidRPr="00C54282">
        <w:rPr>
          <w:rFonts w:ascii="Times New Roman" w:hAnsi="Times New Roman" w:cs="Times New Roman"/>
          <w:sz w:val="24"/>
          <w:szCs w:val="24"/>
          <w:lang w:val="en-ID"/>
        </w:rPr>
        <w:t xml:space="preserve"> Sebagai tindak lanjut dari perubahan nama yayasan tersebut dan sejalan dengan usaha pengembangan lembaga pendidikan tinggi maka didirikanlah Sekolah Tinggi Manajemen dan Akuntansi (STMA) Tridinanti Palembang yang diasuh dan dibina langsung oleh yayasan tersebut dengan mendapat persetujuan Kopertis Wilayah II Palembang SK. 449/Kop.II/1983 tanggal 11 Mei 1983. Pada </w:t>
      </w:r>
      <w:r w:rsidRPr="00C54282">
        <w:rPr>
          <w:rFonts w:ascii="Times New Roman" w:hAnsi="Times New Roman" w:cs="Times New Roman"/>
          <w:sz w:val="24"/>
          <w:szCs w:val="24"/>
          <w:lang w:val="en-ID"/>
        </w:rPr>
        <w:lastRenderedPageBreak/>
        <w:t xml:space="preserve">tanggal 31 Juli 2003 perubahan </w:t>
      </w:r>
      <w:r>
        <w:rPr>
          <w:rFonts w:ascii="Times New Roman" w:hAnsi="Times New Roman" w:cs="Times New Roman"/>
          <w:sz w:val="24"/>
          <w:szCs w:val="24"/>
          <w:lang w:val="en-ID"/>
        </w:rPr>
        <w:t>Yayasan Pendidikan Nasional Tridinanti Akte Notaris Alia Ghanie</w:t>
      </w:r>
      <w:proofErr w:type="gramStart"/>
      <w:r>
        <w:rPr>
          <w:rFonts w:ascii="Times New Roman" w:hAnsi="Times New Roman" w:cs="Times New Roman"/>
          <w:sz w:val="24"/>
          <w:szCs w:val="24"/>
          <w:lang w:val="en-ID"/>
        </w:rPr>
        <w:t>,SH</w:t>
      </w:r>
      <w:proofErr w:type="gramEnd"/>
      <w:r>
        <w:rPr>
          <w:rFonts w:ascii="Times New Roman" w:hAnsi="Times New Roman" w:cs="Times New Roman"/>
          <w:sz w:val="24"/>
          <w:szCs w:val="24"/>
          <w:lang w:val="en-ID"/>
        </w:rPr>
        <w:t xml:space="preserve"> No 76. Tanggal 3 april 2006 terjadi perubahan pengurus Yayasan Pendidikan Nasional Tridinanti, Akte Notaris Alia Ghanie</w:t>
      </w:r>
      <w:proofErr w:type="gramStart"/>
      <w:r>
        <w:rPr>
          <w:rFonts w:ascii="Times New Roman" w:hAnsi="Times New Roman" w:cs="Times New Roman"/>
          <w:sz w:val="24"/>
          <w:szCs w:val="24"/>
          <w:lang w:val="en-ID"/>
        </w:rPr>
        <w:t>,SH</w:t>
      </w:r>
      <w:proofErr w:type="gramEnd"/>
      <w:r>
        <w:rPr>
          <w:rFonts w:ascii="Times New Roman" w:hAnsi="Times New Roman" w:cs="Times New Roman"/>
          <w:sz w:val="24"/>
          <w:szCs w:val="24"/>
          <w:lang w:val="en-ID"/>
        </w:rPr>
        <w:t xml:space="preserve"> No 7.</w:t>
      </w:r>
    </w:p>
    <w:p w:rsidR="00186692" w:rsidRPr="00245CE0" w:rsidRDefault="00186692" w:rsidP="00186692">
      <w:pPr>
        <w:spacing w:after="0" w:line="480" w:lineRule="auto"/>
        <w:ind w:firstLine="720"/>
        <w:jc w:val="both"/>
        <w:rPr>
          <w:rFonts w:ascii="Times New Roman" w:hAnsi="Times New Roman" w:cs="Times New Roman"/>
          <w:sz w:val="24"/>
          <w:szCs w:val="24"/>
          <w:lang w:val="en-ID"/>
        </w:rPr>
      </w:pPr>
      <w:r w:rsidRPr="00245CE0">
        <w:rPr>
          <w:rFonts w:ascii="Times New Roman" w:hAnsi="Times New Roman" w:cs="Times New Roman"/>
          <w:sz w:val="24"/>
          <w:szCs w:val="24"/>
        </w:rPr>
        <w:t>Memperhatikan kebutuhan akan pendidikan tinggi di Sumatera Sela tan dan sesuai dengan kemampuan yayasan, STMA Tridinanti Palembang dikembangkan menjadi Universitas Tridinanti Palembang, dengan persetujuan Kopertis Wilayah II No. 627/M.05.02/ Kop.II/1984 tanggal 2 Mei 1984.</w:t>
      </w:r>
    </w:p>
    <w:p w:rsidR="00186692" w:rsidRDefault="00186692" w:rsidP="00186692">
      <w:pPr>
        <w:spacing w:line="48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Pada tanggal 7 </w:t>
      </w:r>
      <w:proofErr w:type="gramStart"/>
      <w:r>
        <w:rPr>
          <w:rFonts w:ascii="Times New Roman" w:hAnsi="Times New Roman" w:cs="Times New Roman"/>
          <w:sz w:val="24"/>
          <w:szCs w:val="24"/>
          <w:lang w:val="en-ID"/>
        </w:rPr>
        <w:t>september</w:t>
      </w:r>
      <w:proofErr w:type="gramEnd"/>
      <w:r>
        <w:rPr>
          <w:rFonts w:ascii="Times New Roman" w:hAnsi="Times New Roman" w:cs="Times New Roman"/>
          <w:sz w:val="24"/>
          <w:szCs w:val="24"/>
          <w:lang w:val="en-ID"/>
        </w:rPr>
        <w:t xml:space="preserve"> 1984 Universitas Tridinanti menerima penggabungaan Sekolah Tinggi Teknik Palembang (STTP) jurusan mesin dan elektro yang di asuh oleh Yayasan Pendidikan Gajah Madah Palembang. Berdasarkan SK Mendikbud. RI No 0150/0/1985 tanggal 26 maret 1985, Universitas Tridinanti telah mendapat status terdaftar untuk semua fakultas/jurusan dengan program S1. Kemudian dikukuhkan lagi dengan SK Mengdigbud RI No 0453/0/1989 tanggal 1 juli 1989 Universitas Tridinanti mendapat status DIAKUI.</w:t>
      </w:r>
    </w:p>
    <w:p w:rsidR="00186692" w:rsidRDefault="00186692" w:rsidP="00186692">
      <w:pPr>
        <w:spacing w:line="480" w:lineRule="auto"/>
        <w:ind w:firstLine="720"/>
        <w:jc w:val="both"/>
        <w:rPr>
          <w:rFonts w:ascii="Times New Roman" w:hAnsi="Times New Roman" w:cs="Times New Roman"/>
          <w:sz w:val="24"/>
          <w:szCs w:val="24"/>
        </w:rPr>
      </w:pPr>
      <w:r w:rsidRPr="00245CE0">
        <w:rPr>
          <w:rFonts w:ascii="Times New Roman" w:hAnsi="Times New Roman" w:cs="Times New Roman"/>
          <w:sz w:val="24"/>
          <w:szCs w:val="24"/>
        </w:rPr>
        <w:t>Dengan SK. Mendikbud. RI No.526/0/1986 tanggal 4 Agustus 1986 tentang penetapan kembali, penyesuaian jalur, jenjang dan program pendidikan serta nama Unit Perguruan Tinggi Swasta, terhitung mulai Tahun Akademik 1986/1987 Jurusan Akuntansi pada AAP Perbanas Palembang tidak menerima mahasiswa lagi, sedangkan mahasiswa jurusan tersebut yang ada pada waktu itu tetap belajar sampai selesai studinya. Dengan demikian AAP Perbanas Palembang berubah menjadi Akademi Keuangan dan Perbankan (AKP) Perbanas Palembang dengan satu jurusan yaitu Jurusan Perbankan dengan Status Disamakan.</w:t>
      </w:r>
    </w:p>
    <w:p w:rsidR="00186692" w:rsidRDefault="00186692" w:rsidP="00186692">
      <w:pPr>
        <w:spacing w:after="0" w:line="480" w:lineRule="auto"/>
        <w:ind w:firstLine="720"/>
        <w:jc w:val="both"/>
        <w:rPr>
          <w:rFonts w:ascii="Times New Roman" w:hAnsi="Times New Roman" w:cs="Times New Roman"/>
          <w:sz w:val="24"/>
          <w:szCs w:val="24"/>
        </w:rPr>
      </w:pPr>
      <w:r w:rsidRPr="00245CE0">
        <w:rPr>
          <w:rFonts w:ascii="Times New Roman" w:hAnsi="Times New Roman" w:cs="Times New Roman"/>
          <w:sz w:val="24"/>
          <w:szCs w:val="24"/>
        </w:rPr>
        <w:lastRenderedPageBreak/>
        <w:t xml:space="preserve">Dalam rangka menyatukan program pembinaan antara Akademi 2 Keuangan dan Perbankan Tridinanti dengan Universitas Tridinanti, mulai tanggal 1 Februari 1993, Akademi Keuangan dan Perbankan (AKUBANK) Tridinanti diintegrasikan kedalam Fakultas Ekonomi Universitas Tridinanti dengan Jurusan/Program Studi Keuangan dan Perbankan jenjang Program D-III. Dengan Surat Keputusan Dirjen Dikti No.186/DIKTI/Kep/ 93 tanggal 26 April 1993, jurusan dan program studi di Fakultas Teknik Universitas Tridinanti ditambah dengan 2 (dua) program studi dengan status Terdaftar </w:t>
      </w:r>
      <w:proofErr w:type="gramStart"/>
      <w:r w:rsidRPr="00245CE0">
        <w:rPr>
          <w:rFonts w:ascii="Times New Roman" w:hAnsi="Times New Roman" w:cs="Times New Roman"/>
          <w:sz w:val="24"/>
          <w:szCs w:val="24"/>
        </w:rPr>
        <w:t>yaitu :</w:t>
      </w:r>
      <w:proofErr w:type="gramEnd"/>
    </w:p>
    <w:p w:rsidR="00186692" w:rsidRDefault="00186692" w:rsidP="00186692">
      <w:pPr>
        <w:spacing w:after="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1.</w:t>
      </w:r>
      <w:r w:rsidRPr="00245CE0">
        <w:rPr>
          <w:rFonts w:ascii="Times New Roman" w:hAnsi="Times New Roman" w:cs="Times New Roman"/>
          <w:sz w:val="24"/>
          <w:szCs w:val="24"/>
        </w:rPr>
        <w:t>Program</w:t>
      </w:r>
      <w:proofErr w:type="gramEnd"/>
      <w:r w:rsidRPr="00245CE0">
        <w:rPr>
          <w:rFonts w:ascii="Times New Roman" w:hAnsi="Times New Roman" w:cs="Times New Roman"/>
          <w:sz w:val="24"/>
          <w:szCs w:val="24"/>
        </w:rPr>
        <w:t xml:space="preserve"> Studi Arsitektur</w:t>
      </w:r>
    </w:p>
    <w:p w:rsidR="00186692" w:rsidRDefault="00186692" w:rsidP="0018669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245CE0">
        <w:rPr>
          <w:rFonts w:ascii="Times New Roman" w:hAnsi="Times New Roman" w:cs="Times New Roman"/>
          <w:sz w:val="24"/>
          <w:szCs w:val="24"/>
        </w:rPr>
        <w:t>Program Studi Teknik Industri</w:t>
      </w:r>
    </w:p>
    <w:p w:rsidR="00186692" w:rsidRDefault="00186692" w:rsidP="00186692">
      <w:pPr>
        <w:spacing w:after="0" w:line="480" w:lineRule="auto"/>
        <w:ind w:firstLine="720"/>
        <w:jc w:val="both"/>
        <w:rPr>
          <w:rFonts w:ascii="Times New Roman" w:hAnsi="Times New Roman" w:cs="Times New Roman"/>
          <w:sz w:val="24"/>
          <w:szCs w:val="24"/>
        </w:rPr>
      </w:pPr>
      <w:r w:rsidRPr="00245CE0">
        <w:rPr>
          <w:rFonts w:ascii="Times New Roman" w:hAnsi="Times New Roman" w:cs="Times New Roman"/>
          <w:sz w:val="24"/>
          <w:szCs w:val="24"/>
        </w:rPr>
        <w:t xml:space="preserve">Kemudian berdasarkan Surat Keputusan Direktur Jenderal Pendidikan Tinggi, Departemen Pendidikan dan Kebudayaan </w:t>
      </w:r>
      <w:proofErr w:type="gramStart"/>
      <w:r w:rsidRPr="00245CE0">
        <w:rPr>
          <w:rFonts w:ascii="Times New Roman" w:hAnsi="Times New Roman" w:cs="Times New Roman"/>
          <w:sz w:val="24"/>
          <w:szCs w:val="24"/>
        </w:rPr>
        <w:t>Nomor :</w:t>
      </w:r>
      <w:proofErr w:type="gramEnd"/>
      <w:r w:rsidRPr="00245CE0">
        <w:rPr>
          <w:rFonts w:ascii="Times New Roman" w:hAnsi="Times New Roman" w:cs="Times New Roman"/>
          <w:sz w:val="24"/>
          <w:szCs w:val="24"/>
        </w:rPr>
        <w:t xml:space="preserve"> 156/DIKTI/Kep/1998 tanggal 25 Mei 1998, penambahan dua program studi pada Jurusan Elektro dengan status terdaftar yaitu : </w:t>
      </w:r>
    </w:p>
    <w:p w:rsidR="00186692" w:rsidRDefault="00186692" w:rsidP="00186692">
      <w:pPr>
        <w:spacing w:after="0" w:line="480" w:lineRule="auto"/>
        <w:jc w:val="both"/>
        <w:rPr>
          <w:rFonts w:ascii="Times New Roman" w:hAnsi="Times New Roman" w:cs="Times New Roman"/>
          <w:sz w:val="24"/>
          <w:szCs w:val="24"/>
        </w:rPr>
      </w:pPr>
      <w:r w:rsidRPr="00245CE0">
        <w:rPr>
          <w:rFonts w:ascii="Times New Roman" w:hAnsi="Times New Roman" w:cs="Times New Roman"/>
          <w:sz w:val="24"/>
          <w:szCs w:val="24"/>
        </w:rPr>
        <w:t xml:space="preserve">1. Program Diploma III Teknik Telekomunikasi </w:t>
      </w:r>
    </w:p>
    <w:p w:rsidR="00186692" w:rsidRDefault="00186692" w:rsidP="00186692">
      <w:pPr>
        <w:spacing w:after="0" w:line="480" w:lineRule="auto"/>
        <w:jc w:val="both"/>
        <w:rPr>
          <w:rFonts w:ascii="Times New Roman" w:hAnsi="Times New Roman" w:cs="Times New Roman"/>
          <w:sz w:val="24"/>
          <w:szCs w:val="24"/>
        </w:rPr>
      </w:pPr>
      <w:r w:rsidRPr="00245CE0">
        <w:rPr>
          <w:rFonts w:ascii="Times New Roman" w:hAnsi="Times New Roman" w:cs="Times New Roman"/>
          <w:sz w:val="24"/>
          <w:szCs w:val="24"/>
        </w:rPr>
        <w:t>2.</w:t>
      </w:r>
      <w:r>
        <w:rPr>
          <w:rFonts w:ascii="Times New Roman" w:hAnsi="Times New Roman" w:cs="Times New Roman"/>
          <w:sz w:val="24"/>
          <w:szCs w:val="24"/>
        </w:rPr>
        <w:t xml:space="preserve"> </w:t>
      </w:r>
      <w:r w:rsidRPr="00245CE0">
        <w:rPr>
          <w:rFonts w:ascii="Times New Roman" w:hAnsi="Times New Roman" w:cs="Times New Roman"/>
          <w:sz w:val="24"/>
          <w:szCs w:val="24"/>
        </w:rPr>
        <w:t>Program Diploma III Teknik Elektronika</w:t>
      </w:r>
    </w:p>
    <w:p w:rsidR="00186692" w:rsidRDefault="00186692" w:rsidP="00186692">
      <w:pPr>
        <w:spacing w:after="0" w:line="480" w:lineRule="auto"/>
        <w:ind w:firstLine="720"/>
        <w:jc w:val="both"/>
        <w:rPr>
          <w:rFonts w:ascii="Times New Roman" w:hAnsi="Times New Roman" w:cs="Times New Roman"/>
          <w:sz w:val="24"/>
          <w:szCs w:val="24"/>
        </w:rPr>
      </w:pPr>
      <w:r w:rsidRPr="00245CE0">
        <w:rPr>
          <w:rFonts w:ascii="Times New Roman" w:hAnsi="Times New Roman" w:cs="Times New Roman"/>
          <w:sz w:val="24"/>
          <w:szCs w:val="24"/>
        </w:rPr>
        <w:t xml:space="preserve"> Sehingga mulai tahun akademik 1998/1999 menerima mahasiswa baru. Berdasarkan Surat Keputusan Direktur Jenderal Pendidikan Tinggi, Departemen Pendidikan dan Kebudayaan </w:t>
      </w:r>
      <w:proofErr w:type="gramStart"/>
      <w:r w:rsidRPr="00245CE0">
        <w:rPr>
          <w:rFonts w:ascii="Times New Roman" w:hAnsi="Times New Roman" w:cs="Times New Roman"/>
          <w:sz w:val="24"/>
          <w:szCs w:val="24"/>
        </w:rPr>
        <w:t>Nomor :</w:t>
      </w:r>
      <w:proofErr w:type="gramEnd"/>
      <w:r w:rsidRPr="00245CE0">
        <w:rPr>
          <w:rFonts w:ascii="Times New Roman" w:hAnsi="Times New Roman" w:cs="Times New Roman"/>
          <w:sz w:val="24"/>
          <w:szCs w:val="24"/>
        </w:rPr>
        <w:t xml:space="preserve"> 307/DIKTI/Kep/1999 tentang Pemberian Status "TERDAFTAR" sehingga mulai tahun akademik 1999/2000 menerima mahasiswa baru untuk:</w:t>
      </w:r>
    </w:p>
    <w:p w:rsidR="00186692" w:rsidRDefault="00186692" w:rsidP="00186692">
      <w:pPr>
        <w:spacing w:line="480" w:lineRule="auto"/>
        <w:jc w:val="both"/>
        <w:rPr>
          <w:rFonts w:ascii="Times New Roman" w:hAnsi="Times New Roman" w:cs="Times New Roman"/>
          <w:sz w:val="24"/>
          <w:szCs w:val="24"/>
        </w:rPr>
      </w:pPr>
      <w:r w:rsidRPr="00245CE0">
        <w:rPr>
          <w:rFonts w:ascii="Times New Roman" w:hAnsi="Times New Roman" w:cs="Times New Roman"/>
          <w:sz w:val="24"/>
          <w:szCs w:val="24"/>
        </w:rPr>
        <w:t xml:space="preserve"> 1. Program Diploma III Akuntansi</w:t>
      </w:r>
    </w:p>
    <w:p w:rsidR="00186692" w:rsidRDefault="00186692" w:rsidP="00186692">
      <w:pPr>
        <w:spacing w:line="480" w:lineRule="auto"/>
        <w:jc w:val="both"/>
        <w:rPr>
          <w:rFonts w:ascii="Times New Roman" w:hAnsi="Times New Roman" w:cs="Times New Roman"/>
          <w:sz w:val="24"/>
          <w:szCs w:val="24"/>
        </w:rPr>
      </w:pPr>
      <w:r w:rsidRPr="00245CE0">
        <w:rPr>
          <w:rFonts w:ascii="Times New Roman" w:hAnsi="Times New Roman" w:cs="Times New Roman"/>
          <w:sz w:val="24"/>
          <w:szCs w:val="24"/>
        </w:rPr>
        <w:t xml:space="preserve"> 2. Program Diploma III Manajemen Pemasaran </w:t>
      </w:r>
    </w:p>
    <w:p w:rsidR="00186692" w:rsidRDefault="00186692" w:rsidP="00186692">
      <w:pPr>
        <w:spacing w:line="480" w:lineRule="auto"/>
        <w:jc w:val="both"/>
        <w:rPr>
          <w:rFonts w:ascii="Times New Roman" w:hAnsi="Times New Roman" w:cs="Times New Roman"/>
          <w:sz w:val="24"/>
          <w:szCs w:val="24"/>
        </w:rPr>
      </w:pPr>
      <w:r w:rsidRPr="00245CE0">
        <w:rPr>
          <w:rFonts w:ascii="Times New Roman" w:hAnsi="Times New Roman" w:cs="Times New Roman"/>
          <w:sz w:val="24"/>
          <w:szCs w:val="24"/>
        </w:rPr>
        <w:lastRenderedPageBreak/>
        <w:t>3. Program Diploma III Teknik Mesin Pada bulan Agustus 2002</w:t>
      </w:r>
    </w:p>
    <w:p w:rsidR="00186692" w:rsidRPr="00245CE0" w:rsidRDefault="00186692" w:rsidP="00186692">
      <w:pPr>
        <w:spacing w:line="480" w:lineRule="auto"/>
        <w:ind w:firstLine="720"/>
        <w:jc w:val="both"/>
        <w:rPr>
          <w:rFonts w:ascii="Times New Roman" w:hAnsi="Times New Roman" w:cs="Times New Roman"/>
          <w:sz w:val="24"/>
          <w:szCs w:val="24"/>
        </w:rPr>
      </w:pPr>
      <w:r w:rsidRPr="00245CE0">
        <w:rPr>
          <w:rFonts w:ascii="Times New Roman" w:hAnsi="Times New Roman" w:cs="Times New Roman"/>
          <w:sz w:val="24"/>
          <w:szCs w:val="24"/>
        </w:rPr>
        <w:t xml:space="preserve"> </w:t>
      </w:r>
      <w:r>
        <w:rPr>
          <w:rFonts w:ascii="Times New Roman" w:hAnsi="Times New Roman" w:cs="Times New Roman"/>
          <w:sz w:val="24"/>
          <w:szCs w:val="24"/>
        </w:rPr>
        <w:t>B</w:t>
      </w:r>
      <w:r w:rsidRPr="00245CE0">
        <w:rPr>
          <w:rFonts w:ascii="Times New Roman" w:hAnsi="Times New Roman" w:cs="Times New Roman"/>
          <w:sz w:val="24"/>
          <w:szCs w:val="24"/>
        </w:rPr>
        <w:t xml:space="preserve">erdasarkan surat izin penyelenggara dari Dirjen Dikti </w:t>
      </w:r>
      <w:proofErr w:type="gramStart"/>
      <w:r w:rsidRPr="00245CE0">
        <w:rPr>
          <w:rFonts w:ascii="Times New Roman" w:hAnsi="Times New Roman" w:cs="Times New Roman"/>
          <w:sz w:val="24"/>
          <w:szCs w:val="24"/>
        </w:rPr>
        <w:t>No :</w:t>
      </w:r>
      <w:proofErr w:type="gramEnd"/>
      <w:r w:rsidRPr="00245CE0">
        <w:rPr>
          <w:rFonts w:ascii="Times New Roman" w:hAnsi="Times New Roman" w:cs="Times New Roman"/>
          <w:sz w:val="24"/>
          <w:szCs w:val="24"/>
        </w:rPr>
        <w:t xml:space="preserve"> 1606/D/T/2002, Universitas Tridinanti Palembang membuka Program Pasca Sarjana Magister Manajemen (MM-UTP), dengan konsentrasi 3 sebagai berikut : Manajemen Pemasaran, Manajemen Produksi/Operasi, Manajemen SDM, dan Manajemen Keuangan. </w:t>
      </w:r>
    </w:p>
    <w:p w:rsidR="00186692" w:rsidRDefault="00186692">
      <w:pPr>
        <w:pStyle w:val="ListParagraph5"/>
        <w:tabs>
          <w:tab w:val="left" w:pos="1988"/>
        </w:tabs>
        <w:spacing w:after="0" w:line="480" w:lineRule="auto"/>
        <w:ind w:left="0" w:firstLine="709"/>
        <w:jc w:val="both"/>
        <w:rPr>
          <w:rFonts w:ascii="Times New Roman" w:hAnsi="Times New Roman" w:cs="Times New Roman"/>
          <w:sz w:val="24"/>
          <w:szCs w:val="24"/>
        </w:rPr>
      </w:pPr>
    </w:p>
    <w:p w:rsidR="003E5DF4" w:rsidRDefault="00186692">
      <w:pPr>
        <w:pStyle w:val="ListParagraph5"/>
        <w:numPr>
          <w:ilvl w:val="2"/>
          <w:numId w:val="17"/>
        </w:numPr>
        <w:tabs>
          <w:tab w:val="left" w:pos="1988"/>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 xml:space="preserve">Visi dan Misi Universitas Tridinanti Palembang </w:t>
      </w:r>
    </w:p>
    <w:p w:rsidR="003E5DF4" w:rsidRDefault="00186692">
      <w:pPr>
        <w:pStyle w:val="ListParagraph5"/>
        <w:tabs>
          <w:tab w:val="left" w:pos="1988"/>
        </w:tabs>
        <w:spacing w:after="0" w:line="480" w:lineRule="auto"/>
        <w:ind w:left="0"/>
        <w:jc w:val="both"/>
        <w:rPr>
          <w:rFonts w:ascii="Times New Roman" w:hAnsi="Times New Roman" w:cs="Times New Roman"/>
          <w:b/>
          <w:sz w:val="24"/>
          <w:szCs w:val="24"/>
        </w:rPr>
      </w:pPr>
      <w:r>
        <w:rPr>
          <w:rFonts w:ascii="Times New Roman" w:hAnsi="Times New Roman" w:cs="Times New Roman"/>
          <w:b/>
          <w:sz w:val="24"/>
          <w:szCs w:val="24"/>
        </w:rPr>
        <w:t>4.1.</w:t>
      </w:r>
      <w:r>
        <w:rPr>
          <w:rFonts w:ascii="Times New Roman" w:hAnsi="Times New Roman" w:cs="Times New Roman"/>
          <w:b/>
          <w:sz w:val="24"/>
          <w:szCs w:val="24"/>
          <w:lang w:val="id-ID"/>
        </w:rPr>
        <w:t>2</w:t>
      </w:r>
      <w:r>
        <w:rPr>
          <w:rFonts w:ascii="Times New Roman" w:hAnsi="Times New Roman" w:cs="Times New Roman"/>
          <w:b/>
          <w:sz w:val="24"/>
          <w:szCs w:val="24"/>
        </w:rPr>
        <w:t>.1 Visi Universitas</w:t>
      </w:r>
    </w:p>
    <w:p w:rsidR="003E5DF4" w:rsidRDefault="00186692">
      <w:pPr>
        <w:pStyle w:val="ListParagraph5"/>
        <w:tabs>
          <w:tab w:val="left" w:pos="1988"/>
        </w:tabs>
        <w:spacing w:after="0"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Menjadi Perguruan Tinggi yang terkemuka dalam menghasilkan sumber daya manusia yang beriman, berkualitas, berakhlak mulia, dan bertanggung jawab dalam penguasaan dan pengembangan ilmu pengetahuan, teknologi, dan seni pada tahun 2025.</w:t>
      </w:r>
    </w:p>
    <w:p w:rsidR="003E5DF4" w:rsidRDefault="00186692">
      <w:pPr>
        <w:pStyle w:val="ListParagraph5"/>
        <w:tabs>
          <w:tab w:val="left" w:pos="1988"/>
        </w:tabs>
        <w:spacing w:after="0" w:line="480" w:lineRule="auto"/>
        <w:ind w:left="0"/>
        <w:jc w:val="both"/>
        <w:rPr>
          <w:rFonts w:ascii="Times New Roman" w:hAnsi="Times New Roman" w:cs="Times New Roman"/>
          <w:sz w:val="24"/>
          <w:szCs w:val="24"/>
        </w:rPr>
      </w:pPr>
      <w:r>
        <w:rPr>
          <w:rFonts w:ascii="Times New Roman" w:hAnsi="Times New Roman" w:cs="Times New Roman"/>
          <w:b/>
          <w:sz w:val="24"/>
          <w:szCs w:val="24"/>
        </w:rPr>
        <w:t>4.1.</w:t>
      </w:r>
      <w:r>
        <w:rPr>
          <w:rFonts w:ascii="Times New Roman" w:hAnsi="Times New Roman" w:cs="Times New Roman"/>
          <w:b/>
          <w:sz w:val="24"/>
          <w:szCs w:val="24"/>
          <w:lang w:val="id-ID"/>
        </w:rPr>
        <w:t>2.</w:t>
      </w:r>
      <w:r>
        <w:rPr>
          <w:rFonts w:ascii="Times New Roman" w:hAnsi="Times New Roman" w:cs="Times New Roman"/>
          <w:b/>
          <w:sz w:val="24"/>
          <w:szCs w:val="24"/>
        </w:rPr>
        <w:t>2 Misi Universitas</w:t>
      </w:r>
    </w:p>
    <w:p w:rsidR="003E5DF4" w:rsidRDefault="00186692">
      <w:pPr>
        <w:pStyle w:val="NormalWeb"/>
        <w:numPr>
          <w:ilvl w:val="0"/>
          <w:numId w:val="27"/>
        </w:numPr>
        <w:spacing w:before="0" w:beforeAutospacing="0" w:after="0" w:afterAutospacing="0" w:line="480" w:lineRule="auto"/>
        <w:ind w:left="284" w:hanging="284"/>
        <w:jc w:val="both"/>
      </w:pPr>
      <w:r>
        <w:rPr>
          <w:rStyle w:val="relative"/>
        </w:rPr>
        <w:t>Menyelenggarakan kegiatan pendidikan yang bermutu untuk menghasilkan sumber daya manusia yang berkualitas, beriman, dan berakhlak mulia.</w:t>
      </w:r>
    </w:p>
    <w:p w:rsidR="003E5DF4" w:rsidRDefault="00186692">
      <w:pPr>
        <w:pStyle w:val="NormalWeb"/>
        <w:numPr>
          <w:ilvl w:val="0"/>
          <w:numId w:val="27"/>
        </w:numPr>
        <w:spacing w:before="0" w:beforeAutospacing="0" w:after="0" w:afterAutospacing="0" w:line="480" w:lineRule="auto"/>
        <w:ind w:left="284" w:hanging="284"/>
        <w:jc w:val="both"/>
      </w:pPr>
      <w:r>
        <w:rPr>
          <w:rStyle w:val="relative"/>
        </w:rPr>
        <w:t>Menghasilkan sumber daya manusia yang memiliki kompetensi sesuai dengan kebutuhan dunia kerja.</w:t>
      </w:r>
    </w:p>
    <w:p w:rsidR="003E5DF4" w:rsidRDefault="00186692">
      <w:pPr>
        <w:pStyle w:val="NormalWeb"/>
        <w:numPr>
          <w:ilvl w:val="0"/>
          <w:numId w:val="27"/>
        </w:numPr>
        <w:spacing w:before="0" w:beforeAutospacing="0" w:after="0" w:afterAutospacing="0" w:line="480" w:lineRule="auto"/>
        <w:ind w:left="284" w:hanging="284"/>
        <w:jc w:val="both"/>
      </w:pPr>
      <w:r>
        <w:rPr>
          <w:rStyle w:val="relative"/>
        </w:rPr>
        <w:t xml:space="preserve">Menghasilkan lulusan yang memiliki daya saing tinggi dalam menghadapi kompetisi global dan </w:t>
      </w:r>
      <w:r>
        <w:rPr>
          <w:rStyle w:val="relative"/>
        </w:rPr>
        <w:pgNum/>
      </w:r>
      <w:r>
        <w:rPr>
          <w:rStyle w:val="relative"/>
        </w:rPr>
        <w:t>rofessional dalam penguasaan dan pengembangan ilmu pengetahuan, teknologi, dan seni.</w:t>
      </w:r>
    </w:p>
    <w:p w:rsidR="003E5DF4" w:rsidRDefault="00186692">
      <w:pPr>
        <w:pStyle w:val="NormalWeb"/>
        <w:numPr>
          <w:ilvl w:val="0"/>
          <w:numId w:val="27"/>
        </w:numPr>
        <w:spacing w:before="0" w:beforeAutospacing="0" w:after="0" w:afterAutospacing="0" w:line="480" w:lineRule="auto"/>
        <w:ind w:left="284" w:hanging="284"/>
        <w:jc w:val="both"/>
      </w:pPr>
      <w:r>
        <w:rPr>
          <w:rStyle w:val="relative"/>
        </w:rPr>
        <w:t>Meningkatkan kualitas pelaksanaan kegiatan Tridharma Perguruan Tinggi.</w:t>
      </w:r>
    </w:p>
    <w:p w:rsidR="003E5DF4" w:rsidRDefault="00186692">
      <w:pPr>
        <w:pStyle w:val="NormalWeb"/>
        <w:numPr>
          <w:ilvl w:val="0"/>
          <w:numId w:val="27"/>
        </w:numPr>
        <w:spacing w:before="0" w:beforeAutospacing="0" w:after="0" w:afterAutospacing="0" w:line="480" w:lineRule="auto"/>
        <w:ind w:left="284" w:hanging="284"/>
        <w:jc w:val="both"/>
      </w:pPr>
      <w:r>
        <w:rPr>
          <w:rStyle w:val="relative"/>
        </w:rPr>
        <w:lastRenderedPageBreak/>
        <w:t>Mengembangkan kemitraan dengan badan dan/atau instansi lain dalam melaksanakan kegiatan Tridharma Perguruan Tinggi.</w:t>
      </w:r>
    </w:p>
    <w:p w:rsidR="003E5DF4" w:rsidRDefault="00186692">
      <w:pPr>
        <w:pStyle w:val="NormalWeb"/>
        <w:numPr>
          <w:ilvl w:val="0"/>
          <w:numId w:val="27"/>
        </w:numPr>
        <w:spacing w:before="0" w:beforeAutospacing="0" w:after="0" w:afterAutospacing="0" w:line="480" w:lineRule="auto"/>
        <w:ind w:left="284" w:hanging="284"/>
        <w:jc w:val="both"/>
      </w:pPr>
      <w:r>
        <w:rPr>
          <w:rStyle w:val="relative"/>
        </w:rPr>
        <w:t>Mendayagunakan sarana dan prasarana pendidikan secara dinamis, efektif, efisien, dan produktif.</w:t>
      </w:r>
    </w:p>
    <w:p w:rsidR="003E5DF4" w:rsidRDefault="00186692">
      <w:pPr>
        <w:pStyle w:val="ListParagraph5"/>
        <w:numPr>
          <w:ilvl w:val="2"/>
          <w:numId w:val="17"/>
        </w:numPr>
        <w:tabs>
          <w:tab w:val="left" w:pos="1988"/>
        </w:tabs>
        <w:spacing w:after="0"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 xml:space="preserve">Struktur Organisasi </w:t>
      </w:r>
      <w:r>
        <w:rPr>
          <w:rFonts w:ascii="Times New Roman" w:hAnsi="Times New Roman" w:cs="Times New Roman"/>
          <w:b/>
          <w:sz w:val="24"/>
          <w:szCs w:val="24"/>
          <w:lang w:val="id-ID"/>
        </w:rPr>
        <w:t xml:space="preserve"> dan Uraian Tugas </w:t>
      </w:r>
      <w:r>
        <w:rPr>
          <w:rFonts w:ascii="Times New Roman" w:hAnsi="Times New Roman" w:cs="Times New Roman"/>
          <w:b/>
          <w:sz w:val="24"/>
          <w:szCs w:val="24"/>
        </w:rPr>
        <w:t xml:space="preserve">Universitas Tridinanti </w:t>
      </w:r>
    </w:p>
    <w:p w:rsidR="003E5DF4" w:rsidRDefault="00186692">
      <w:pPr>
        <w:pStyle w:val="BodyText"/>
        <w:spacing w:line="480" w:lineRule="auto"/>
        <w:ind w:right="285" w:firstLine="567"/>
        <w:jc w:val="both"/>
      </w:pPr>
      <w:r>
        <w:t>Struktur Organisasi Universitas Tridinanti</w:t>
      </w:r>
      <w:r>
        <w:rPr>
          <w:lang w:val="id-ID"/>
        </w:rPr>
        <w:t xml:space="preserve"> s</w:t>
      </w:r>
      <w:r>
        <w:t xml:space="preserve">ebagai </w:t>
      </w:r>
      <w:proofErr w:type="gramStart"/>
      <w:r>
        <w:t>berikut :</w:t>
      </w:r>
      <w:proofErr w:type="gramEnd"/>
    </w:p>
    <w:p w:rsidR="00186692" w:rsidRDefault="00186692" w:rsidP="00186692">
      <w:pPr>
        <w:pStyle w:val="ListParagraph5"/>
        <w:tabs>
          <w:tab w:val="left" w:pos="1988"/>
        </w:tabs>
        <w:spacing w:after="0" w:line="480" w:lineRule="auto"/>
        <w:ind w:left="567"/>
        <w:jc w:val="center"/>
        <w:rPr>
          <w:rFonts w:ascii="Times New Roman" w:hAnsi="Times New Roman" w:cs="Times New Roman"/>
          <w:b/>
          <w:sz w:val="24"/>
          <w:szCs w:val="24"/>
        </w:rPr>
      </w:pPr>
      <w:r>
        <w:rPr>
          <w:rFonts w:ascii="Times New Roman" w:hAnsi="Times New Roman" w:cs="Times New Roman"/>
          <w:b/>
          <w:sz w:val="24"/>
          <w:szCs w:val="24"/>
        </w:rPr>
        <w:t>Gambar 4.1 Struktur Organisasi Universitas Tridinanti</w:t>
      </w:r>
    </w:p>
    <w:p w:rsidR="00186692" w:rsidRDefault="00186692">
      <w:pPr>
        <w:pStyle w:val="BodyText"/>
        <w:spacing w:line="480" w:lineRule="auto"/>
        <w:ind w:right="285" w:firstLine="567"/>
        <w:jc w:val="both"/>
      </w:pPr>
    </w:p>
    <w:p w:rsidR="003E5DF4" w:rsidRDefault="00186692">
      <w:pPr>
        <w:pStyle w:val="ListParagraph5"/>
        <w:tabs>
          <w:tab w:val="left" w:pos="1988"/>
        </w:tabs>
        <w:spacing w:after="0" w:line="276" w:lineRule="auto"/>
        <w:ind w:left="567"/>
        <w:jc w:val="center"/>
        <w:rPr>
          <w:rFonts w:ascii="Times New Roman" w:hAnsi="Times New Roman" w:cs="Times New Roman"/>
          <w:b/>
          <w:sz w:val="24"/>
          <w:szCs w:val="24"/>
        </w:rPr>
      </w:pPr>
      <w:r>
        <w:rPr>
          <w:noProof/>
        </w:rPr>
        <w:drawing>
          <wp:inline distT="0" distB="0" distL="0" distR="0" wp14:anchorId="6E88133C" wp14:editId="7556D50A">
            <wp:extent cx="2394585" cy="2169795"/>
            <wp:effectExtent l="0" t="0" r="5715" b="1905"/>
            <wp:docPr id="7" name="Picture 7" descr="Struktur Organisasi - Lembaga Penjamin Mutu Universi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truktur Organisasi - Lembaga Penjamin Mutu Universita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406345" cy="2180255"/>
                    </a:xfrm>
                    <a:prstGeom prst="rect">
                      <a:avLst/>
                    </a:prstGeom>
                    <a:noFill/>
                    <a:ln>
                      <a:noFill/>
                    </a:ln>
                  </pic:spPr>
                </pic:pic>
              </a:graphicData>
            </a:graphic>
          </wp:inline>
        </w:drawing>
      </w:r>
    </w:p>
    <w:p w:rsidR="003E5DF4" w:rsidRDefault="00186692">
      <w:pPr>
        <w:pStyle w:val="ListParagraph5"/>
        <w:tabs>
          <w:tab w:val="left" w:pos="1988"/>
        </w:tabs>
        <w:spacing w:after="0" w:line="240" w:lineRule="auto"/>
        <w:ind w:left="567"/>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rPr>
      </w:pPr>
      <w:r>
        <w:rPr>
          <w:rFonts w:ascii="Times New Roman" w:hAnsi="Times New Roman" w:cs="Times New Roman"/>
          <w:sz w:val="24"/>
          <w:szCs w:val="24"/>
        </w:rPr>
        <w:t xml:space="preserve">Sumber: </w:t>
      </w:r>
      <w:hyperlink r:id="rId24" w:history="1">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rPr>
          <w:t>Struktur Organisasi - Lembaga Penjamin Mutu Universitas Tridinanti</w:t>
        </w:r>
      </w:hyperlink>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rPr>
        <w:t xml:space="preserve"> </w:t>
      </w:r>
    </w:p>
    <w:p w:rsidR="003E5DF4" w:rsidRDefault="0018669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Berikut adalah </w:t>
      </w:r>
      <w:r>
        <w:rPr>
          <w:rFonts w:ascii="Times New Roman" w:eastAsia="Times New Roman" w:hAnsi="Times New Roman" w:cs="Times New Roman"/>
          <w:bCs/>
          <w:sz w:val="24"/>
          <w:szCs w:val="24"/>
        </w:rPr>
        <w:t>tugas</w:t>
      </w:r>
      <w:r>
        <w:rPr>
          <w:rFonts w:ascii="Times New Roman" w:eastAsia="Times New Roman" w:hAnsi="Times New Roman" w:cs="Times New Roman"/>
          <w:sz w:val="24"/>
          <w:szCs w:val="24"/>
        </w:rPr>
        <w:t xml:space="preserve"> dari masing-masing unsur dalam </w:t>
      </w:r>
      <w:r>
        <w:rPr>
          <w:rFonts w:ascii="Times New Roman" w:eastAsia="Times New Roman" w:hAnsi="Times New Roman" w:cs="Times New Roman"/>
          <w:bCs/>
          <w:sz w:val="24"/>
          <w:szCs w:val="24"/>
        </w:rPr>
        <w:t>struktur organisasi Universitas Tridinanti Palembang</w:t>
      </w:r>
      <w:r>
        <w:rPr>
          <w:rFonts w:ascii="Times New Roman" w:eastAsia="Times New Roman" w:hAnsi="Times New Roman" w:cs="Times New Roman"/>
          <w:sz w:val="24"/>
          <w:szCs w:val="24"/>
        </w:rPr>
        <w:t>:</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 Yayasan Pendidikan </w:t>
      </w:r>
      <w:r>
        <w:rPr>
          <w:rFonts w:ascii="Times New Roman" w:eastAsia="Times New Roman" w:hAnsi="Times New Roman" w:cs="Times New Roman"/>
          <w:bCs/>
          <w:sz w:val="24"/>
          <w:szCs w:val="24"/>
          <w:lang w:val="id-ID"/>
        </w:rPr>
        <w:t xml:space="preserve">Nasional </w:t>
      </w:r>
      <w:r>
        <w:rPr>
          <w:rFonts w:ascii="Times New Roman" w:eastAsia="Times New Roman" w:hAnsi="Times New Roman" w:cs="Times New Roman"/>
          <w:bCs/>
          <w:sz w:val="24"/>
          <w:szCs w:val="24"/>
        </w:rPr>
        <w:t>Tridinanti</w:t>
      </w:r>
      <w:r>
        <w:rPr>
          <w:rFonts w:ascii="Times New Roman" w:eastAsia="Times New Roman" w:hAnsi="Times New Roman" w:cs="Times New Roman"/>
          <w:bCs/>
          <w:sz w:val="24"/>
          <w:szCs w:val="24"/>
          <w:lang w:val="id-ID"/>
        </w:rPr>
        <w:t xml:space="preserve"> (YPNT)</w:t>
      </w:r>
    </w:p>
    <w:p w:rsidR="003E5DF4" w:rsidRDefault="00186692" w:rsidP="00186692">
      <w:pPr>
        <w:numPr>
          <w:ilvl w:val="0"/>
          <w:numId w:val="28"/>
        </w:numPr>
        <w:tabs>
          <w:tab w:val="clear" w:pos="720"/>
          <w:tab w:val="left" w:pos="851"/>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Menjadi badan penyelenggara Universitas.</w:t>
      </w:r>
    </w:p>
    <w:p w:rsidR="003E5DF4" w:rsidRDefault="00186692" w:rsidP="00186692">
      <w:pPr>
        <w:numPr>
          <w:ilvl w:val="0"/>
          <w:numId w:val="28"/>
        </w:numPr>
        <w:tabs>
          <w:tab w:val="clear" w:pos="720"/>
          <w:tab w:val="left" w:pos="851"/>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dan mengelola sumber daya universitas (termasuk keuangan dan aset).</w:t>
      </w:r>
    </w:p>
    <w:p w:rsidR="003E5DF4" w:rsidRDefault="00186692" w:rsidP="00186692">
      <w:pPr>
        <w:numPr>
          <w:ilvl w:val="0"/>
          <w:numId w:val="28"/>
        </w:numPr>
        <w:tabs>
          <w:tab w:val="clear" w:pos="720"/>
          <w:tab w:val="left" w:pos="851"/>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Menetapkan dan mengangkat Rektor.</w:t>
      </w:r>
    </w:p>
    <w:p w:rsidR="002B1A33" w:rsidRDefault="002B1A33" w:rsidP="002B1A33">
      <w:pPr>
        <w:tabs>
          <w:tab w:val="left" w:pos="720"/>
          <w:tab w:val="left" w:pos="851"/>
        </w:tabs>
        <w:spacing w:after="0" w:line="480" w:lineRule="auto"/>
        <w:ind w:left="284"/>
        <w:jc w:val="both"/>
        <w:rPr>
          <w:rFonts w:ascii="Times New Roman" w:eastAsia="Times New Roman" w:hAnsi="Times New Roman" w:cs="Times New Roman"/>
          <w:sz w:val="24"/>
          <w:szCs w:val="24"/>
        </w:rPr>
      </w:pPr>
    </w:p>
    <w:p w:rsidR="002B1A33" w:rsidRDefault="002B1A33" w:rsidP="002B1A33">
      <w:pPr>
        <w:tabs>
          <w:tab w:val="left" w:pos="720"/>
          <w:tab w:val="left" w:pos="851"/>
        </w:tabs>
        <w:spacing w:after="0" w:line="480" w:lineRule="auto"/>
        <w:ind w:left="284"/>
        <w:jc w:val="both"/>
        <w:rPr>
          <w:rFonts w:ascii="Times New Roman" w:eastAsia="Times New Roman" w:hAnsi="Times New Roman" w:cs="Times New Roman"/>
          <w:sz w:val="24"/>
          <w:szCs w:val="24"/>
        </w:rPr>
      </w:pP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2. Rekto</w:t>
      </w:r>
      <w:r>
        <w:rPr>
          <w:rFonts w:ascii="Times New Roman" w:eastAsia="Times New Roman" w:hAnsi="Times New Roman" w:cs="Times New Roman"/>
          <w:bCs/>
          <w:sz w:val="24"/>
          <w:szCs w:val="24"/>
          <w:lang w:val="id-ID"/>
        </w:rPr>
        <w:t>r</w:t>
      </w:r>
    </w:p>
    <w:p w:rsidR="003E5DF4" w:rsidRDefault="00186692" w:rsidP="00186692">
      <w:pPr>
        <w:numPr>
          <w:ilvl w:val="0"/>
          <w:numId w:val="29"/>
        </w:numPr>
        <w:tabs>
          <w:tab w:val="clear" w:pos="1211"/>
          <w:tab w:val="left" w:pos="1276"/>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Memimpin penyelenggaraan pendidikan, penelitian, dan pengabdian kepada masyarakat.</w:t>
      </w:r>
    </w:p>
    <w:p w:rsidR="003E5DF4" w:rsidRDefault="00186692" w:rsidP="00186692">
      <w:pPr>
        <w:numPr>
          <w:ilvl w:val="0"/>
          <w:numId w:val="29"/>
        </w:numPr>
        <w:tabs>
          <w:tab w:val="clear" w:pos="1211"/>
          <w:tab w:val="left" w:pos="113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rencana strategis dan program kerja universitas.</w:t>
      </w:r>
    </w:p>
    <w:p w:rsidR="003E5DF4" w:rsidRDefault="00186692" w:rsidP="00186692">
      <w:pPr>
        <w:numPr>
          <w:ilvl w:val="0"/>
          <w:numId w:val="29"/>
        </w:numPr>
        <w:tabs>
          <w:tab w:val="clear" w:pos="1211"/>
          <w:tab w:val="left" w:pos="1843"/>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Mengkoordinasikan seluruh kegiatan akademik dan administratif.</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3. Wakil Rektor I (Bidang Akademik &amp; Kemahasiswaan)</w:t>
      </w:r>
    </w:p>
    <w:p w:rsidR="003E5DF4" w:rsidRDefault="00186692" w:rsidP="00186692">
      <w:pPr>
        <w:numPr>
          <w:ilvl w:val="0"/>
          <w:numId w:val="30"/>
        </w:numPr>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Mengelola proses belajar-mengajar, kurikulum, dan pengembangan akademik.</w:t>
      </w:r>
    </w:p>
    <w:p w:rsidR="003E5DF4" w:rsidRDefault="00186692" w:rsidP="00186692">
      <w:pPr>
        <w:numPr>
          <w:ilvl w:val="0"/>
          <w:numId w:val="30"/>
        </w:numPr>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Mengkoordinasikan kegiatan kemahasiswaan.</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4. Wakil Rektor II (Bidang Administrasi Umum &amp; Keuangan)</w:t>
      </w:r>
    </w:p>
    <w:p w:rsidR="00186692" w:rsidRDefault="00186692" w:rsidP="00186692">
      <w:pPr>
        <w:numPr>
          <w:ilvl w:val="0"/>
          <w:numId w:val="31"/>
        </w:numPr>
        <w:tabs>
          <w:tab w:val="clear" w:pos="720"/>
        </w:tabs>
        <w:spacing w:after="0" w:line="480" w:lineRule="auto"/>
        <w:ind w:left="142" w:hanging="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Mengatur keuangan, sarana-prasarana, dan SDM non-akademik.</w:t>
      </w:r>
    </w:p>
    <w:p w:rsidR="003E5DF4" w:rsidRPr="00186692" w:rsidRDefault="00186692" w:rsidP="00186692">
      <w:pPr>
        <w:numPr>
          <w:ilvl w:val="0"/>
          <w:numId w:val="31"/>
        </w:numPr>
        <w:tabs>
          <w:tab w:val="clear" w:pos="720"/>
        </w:tabs>
        <w:spacing w:after="0" w:line="480" w:lineRule="auto"/>
        <w:ind w:left="284" w:hanging="284"/>
        <w:jc w:val="both"/>
        <w:rPr>
          <w:rFonts w:ascii="Times New Roman" w:eastAsia="Times New Roman" w:hAnsi="Times New Roman" w:cs="Times New Roman"/>
          <w:sz w:val="24"/>
          <w:szCs w:val="24"/>
        </w:rPr>
      </w:pPr>
      <w:r w:rsidRPr="00186692">
        <w:rPr>
          <w:rFonts w:ascii="Times New Roman" w:eastAsia="Times New Roman" w:hAnsi="Times New Roman" w:cs="Times New Roman"/>
          <w:sz w:val="24"/>
          <w:szCs w:val="24"/>
        </w:rPr>
        <w:t>Menyusun anggaran tahunan.</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5. Wakil Rektor III (Bidang Kemahasiswaan)</w:t>
      </w:r>
    </w:p>
    <w:p w:rsidR="003E5DF4" w:rsidRDefault="00186692" w:rsidP="00186692">
      <w:pPr>
        <w:numPr>
          <w:ilvl w:val="0"/>
          <w:numId w:val="32"/>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Mengelola kerja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nasional/internasional.</w:t>
      </w:r>
    </w:p>
    <w:p w:rsidR="003E5DF4" w:rsidRDefault="00186692" w:rsidP="00186692">
      <w:pPr>
        <w:numPr>
          <w:ilvl w:val="0"/>
          <w:numId w:val="32"/>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Menjembatani hubungan dengan alumni.</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6. Senat Universitas</w:t>
      </w:r>
    </w:p>
    <w:p w:rsidR="003E5DF4" w:rsidRDefault="00186692" w:rsidP="00186692">
      <w:pPr>
        <w:numPr>
          <w:ilvl w:val="0"/>
          <w:numId w:val="33"/>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Menetapkan kebijakan akademik universitas.</w:t>
      </w:r>
    </w:p>
    <w:p w:rsidR="003E5DF4" w:rsidRDefault="00186692" w:rsidP="00186692">
      <w:pPr>
        <w:numPr>
          <w:ilvl w:val="0"/>
          <w:numId w:val="33"/>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 pertimbangan akademik kepada rektor.</w:t>
      </w:r>
    </w:p>
    <w:p w:rsidR="003E5DF4" w:rsidRDefault="00186692">
      <w:pPr>
        <w:spacing w:after="0" w:line="48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 Fakultas dan Program Studi</w:t>
      </w:r>
    </w:p>
    <w:p w:rsidR="003E5DF4" w:rsidRDefault="00186692">
      <w:pPr>
        <w:spacing w:after="0"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Dekan:</w:t>
      </w:r>
    </w:p>
    <w:p w:rsidR="003E5DF4" w:rsidRDefault="00186692" w:rsidP="00186692">
      <w:pPr>
        <w:numPr>
          <w:ilvl w:val="0"/>
          <w:numId w:val="34"/>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Bertanggung jawab atas penyelenggaraan akademik di fakultas.</w:t>
      </w:r>
    </w:p>
    <w:p w:rsidR="003E5DF4" w:rsidRDefault="00186692" w:rsidP="00186692">
      <w:pPr>
        <w:numPr>
          <w:ilvl w:val="0"/>
          <w:numId w:val="34"/>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Mengawasi dan mengembangkan mutu program studi.</w:t>
      </w:r>
    </w:p>
    <w:p w:rsidR="003E5DF4" w:rsidRDefault="00186692">
      <w:pPr>
        <w:spacing w:after="0"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Ketua Program Studi:</w:t>
      </w:r>
    </w:p>
    <w:p w:rsidR="002B1A33" w:rsidRDefault="00186692" w:rsidP="00186692">
      <w:pPr>
        <w:spacing w:after="0"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Melaksanakan dan mengembangkan proses pembelajaran di prodi.</w:t>
      </w:r>
    </w:p>
    <w:p w:rsidR="003E5DF4" w:rsidRDefault="00186692">
      <w:pPr>
        <w:tabs>
          <w:tab w:val="left" w:pos="7440"/>
          <w:tab w:val="left" w:pos="7600"/>
          <w:tab w:val="left" w:pos="7627"/>
          <w:tab w:val="right" w:pos="7938"/>
        </w:tabs>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8. LPPM (Lembaga Penelitian dan Pengabdian kepada Masyarakat)</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
    <w:p w:rsidR="003E5DF4" w:rsidRDefault="00186692" w:rsidP="00186692">
      <w:pPr>
        <w:numPr>
          <w:ilvl w:val="0"/>
          <w:numId w:val="35"/>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Mengkoordinasikan penelitian dan pengabdian dosen.</w:t>
      </w:r>
    </w:p>
    <w:p w:rsidR="003E5DF4" w:rsidRDefault="00186692" w:rsidP="00186692">
      <w:pPr>
        <w:numPr>
          <w:ilvl w:val="0"/>
          <w:numId w:val="35"/>
        </w:numPr>
        <w:tabs>
          <w:tab w:val="clear" w:pos="720"/>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roadmap penelitian dan PKM.</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9. LPM (Lembaga Penjaminan Mutu</w:t>
      </w:r>
    </w:p>
    <w:p w:rsidR="003E5DF4" w:rsidRDefault="00186692" w:rsidP="00186692">
      <w:pPr>
        <w:spacing w:after="0"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mengimplementasikan, dan mengevaluasi sistem penjaminan mutu.</w:t>
      </w:r>
    </w:p>
    <w:p w:rsidR="003E5DF4" w:rsidRDefault="00186692">
      <w:pPr>
        <w:spacing w:after="0" w:line="48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 UPT (Unit Pelaksana Teknis):</w:t>
      </w:r>
    </w:p>
    <w:p w:rsidR="003E5DF4" w:rsidRDefault="00186692" w:rsidP="00186692">
      <w:pPr>
        <w:pStyle w:val="ListParagraph5"/>
        <w:numPr>
          <w:ilvl w:val="0"/>
          <w:numId w:val="36"/>
        </w:numPr>
        <w:tabs>
          <w:tab w:val="clear" w:pos="720"/>
          <w:tab w:val="left" w:pos="284"/>
        </w:tabs>
        <w:spacing w:after="0" w:line="480" w:lineRule="auto"/>
        <w:ind w:left="284" w:hanging="284"/>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Perpustakaan:</w:t>
      </w:r>
      <w:r>
        <w:rPr>
          <w:rFonts w:ascii="Times New Roman" w:eastAsia="Times New Roman" w:hAnsi="Times New Roman" w:cs="Times New Roman"/>
          <w:sz w:val="24"/>
          <w:szCs w:val="24"/>
        </w:rPr>
        <w:t xml:space="preserve"> Menyediakan layanan informasi dan literasi.</w:t>
      </w:r>
    </w:p>
    <w:p w:rsidR="003E5DF4" w:rsidRDefault="00186692" w:rsidP="00186692">
      <w:pPr>
        <w:pStyle w:val="ListParagraph5"/>
        <w:numPr>
          <w:ilvl w:val="0"/>
          <w:numId w:val="36"/>
        </w:numPr>
        <w:tabs>
          <w:tab w:val="clear" w:pos="720"/>
          <w:tab w:val="left" w:pos="284"/>
        </w:tabs>
        <w:spacing w:after="0" w:line="480" w:lineRule="auto"/>
        <w:ind w:left="284" w:hanging="284"/>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Teknologi Informasi:</w:t>
      </w:r>
      <w:r>
        <w:rPr>
          <w:rFonts w:ascii="Times New Roman" w:eastAsia="Times New Roman" w:hAnsi="Times New Roman" w:cs="Times New Roman"/>
          <w:sz w:val="24"/>
          <w:szCs w:val="24"/>
        </w:rPr>
        <w:t xml:space="preserve"> Mengelola sistem informasi kampus.</w:t>
      </w:r>
    </w:p>
    <w:p w:rsidR="003E5DF4" w:rsidRDefault="00186692" w:rsidP="00186692">
      <w:pPr>
        <w:pStyle w:val="ListParagraph5"/>
        <w:numPr>
          <w:ilvl w:val="0"/>
          <w:numId w:val="36"/>
        </w:numPr>
        <w:tabs>
          <w:tab w:val="clear" w:pos="720"/>
          <w:tab w:val="left" w:pos="284"/>
        </w:tabs>
        <w:spacing w:after="0" w:line="480" w:lineRule="auto"/>
        <w:ind w:left="284" w:hanging="284"/>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Bahasa:</w:t>
      </w:r>
      <w:r>
        <w:rPr>
          <w:rFonts w:ascii="Times New Roman" w:eastAsia="Times New Roman" w:hAnsi="Times New Roman" w:cs="Times New Roman"/>
          <w:sz w:val="24"/>
          <w:szCs w:val="24"/>
        </w:rPr>
        <w:t xml:space="preserve"> Memberi pelatihan dan tes kemampuan bahasa.</w:t>
      </w:r>
    </w:p>
    <w:p w:rsidR="003E5DF4" w:rsidRDefault="00186692" w:rsidP="00186692">
      <w:pPr>
        <w:pStyle w:val="ListParagraph5"/>
        <w:numPr>
          <w:ilvl w:val="0"/>
          <w:numId w:val="36"/>
        </w:numPr>
        <w:tabs>
          <w:tab w:val="clear" w:pos="720"/>
          <w:tab w:val="left" w:pos="284"/>
        </w:tabs>
        <w:spacing w:after="0" w:line="480" w:lineRule="auto"/>
        <w:ind w:left="284" w:hanging="284"/>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Kemahasiswaan:</w:t>
      </w:r>
      <w:r>
        <w:rPr>
          <w:rFonts w:ascii="Times New Roman" w:eastAsia="Times New Roman" w:hAnsi="Times New Roman" w:cs="Times New Roman"/>
          <w:sz w:val="24"/>
          <w:szCs w:val="24"/>
        </w:rPr>
        <w:t xml:space="preserve"> Menyelenggarakan kegiatan non-akademik dan pembinaan mahasiswa.</w:t>
      </w:r>
    </w:p>
    <w:p w:rsidR="003E5DF4" w:rsidRDefault="00186692">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11. Badan Pengawas Interna</w:t>
      </w:r>
      <w:r>
        <w:rPr>
          <w:rFonts w:ascii="Times New Roman" w:eastAsia="Times New Roman" w:hAnsi="Times New Roman" w:cs="Times New Roman"/>
          <w:bCs/>
          <w:sz w:val="24"/>
          <w:szCs w:val="24"/>
          <w:lang w:val="id-ID"/>
        </w:rPr>
        <w:t>l</w:t>
      </w:r>
    </w:p>
    <w:p w:rsidR="003E5DF4" w:rsidRDefault="00186692" w:rsidP="00186692">
      <w:pPr>
        <w:spacing w:after="0" w:line="480" w:lineRule="auto"/>
        <w:ind w:left="720" w:hanging="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audit internal terhadap sistem keuangan dan administrasi.</w:t>
      </w:r>
    </w:p>
    <w:p w:rsidR="00186692" w:rsidRDefault="00186692" w:rsidP="00186692">
      <w:pPr>
        <w:spacing w:after="0" w:line="480" w:lineRule="auto"/>
        <w:ind w:left="720" w:hanging="436"/>
        <w:jc w:val="both"/>
        <w:rPr>
          <w:rFonts w:ascii="Times New Roman" w:eastAsia="Times New Roman" w:hAnsi="Times New Roman" w:cs="Times New Roman"/>
          <w:sz w:val="24"/>
          <w:szCs w:val="24"/>
        </w:rPr>
      </w:pPr>
    </w:p>
    <w:p w:rsidR="003E5DF4" w:rsidRPr="00186692" w:rsidRDefault="00186692">
      <w:pPr>
        <w:spacing w:after="0" w:line="480" w:lineRule="auto"/>
        <w:jc w:val="both"/>
        <w:rPr>
          <w:rFonts w:ascii="Times New Roman" w:hAnsi="Times New Roman" w:cs="Times New Roman"/>
          <w:b/>
          <w:sz w:val="24"/>
          <w:szCs w:val="24"/>
          <w:lang w:val="id-ID"/>
        </w:rPr>
      </w:pPr>
      <w:r w:rsidRPr="00186692">
        <w:rPr>
          <w:rFonts w:ascii="Times New Roman" w:hAnsi="Times New Roman" w:cs="Times New Roman"/>
          <w:b/>
          <w:sz w:val="24"/>
          <w:szCs w:val="24"/>
          <w:lang w:val="id-ID"/>
        </w:rPr>
        <w:t>4.1.4 Karakteristik Responden Penelitian</w:t>
      </w:r>
    </w:p>
    <w:p w:rsidR="003E5DF4" w:rsidRDefault="0018669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Berikut ini adalah tabel karakteristik responden</w:t>
      </w:r>
      <w:r>
        <w:rPr>
          <w:rFonts w:ascii="Times New Roman" w:hAnsi="Times New Roman" w:cs="Times New Roman"/>
          <w:sz w:val="24"/>
          <w:szCs w:val="24"/>
          <w:lang w:val="id-ID"/>
        </w:rPr>
        <w:t xml:space="preserve"> dalam penelitian ini</w:t>
      </w:r>
    </w:p>
    <w:p w:rsidR="00A4603B" w:rsidRDefault="00186692" w:rsidP="00A4603B">
      <w:pPr>
        <w:pStyle w:val="ListParagraph5"/>
        <w:numPr>
          <w:ilvl w:val="6"/>
          <w:numId w:val="26"/>
        </w:numPr>
        <w:spacing w:after="0"/>
        <w:ind w:left="284" w:hanging="284"/>
        <w:jc w:val="both"/>
        <w:rPr>
          <w:rFonts w:ascii="Times New Roman" w:hAnsi="Times New Roman" w:cs="Times New Roman"/>
          <w:sz w:val="24"/>
          <w:szCs w:val="24"/>
        </w:rPr>
      </w:pPr>
      <w:r>
        <w:rPr>
          <w:rFonts w:ascii="Times New Roman" w:hAnsi="Times New Roman" w:cs="Times New Roman"/>
          <w:sz w:val="24"/>
          <w:szCs w:val="24"/>
        </w:rPr>
        <w:t>Responden Berdasarkan Jenis Kelamin</w:t>
      </w:r>
    </w:p>
    <w:p w:rsidR="00A4603B" w:rsidRPr="00A4603B" w:rsidRDefault="00A4603B" w:rsidP="00A4603B">
      <w:pPr>
        <w:pStyle w:val="ListParagraph5"/>
        <w:spacing w:after="0"/>
        <w:ind w:left="284"/>
        <w:jc w:val="both"/>
        <w:rPr>
          <w:rFonts w:ascii="Times New Roman" w:hAnsi="Times New Roman" w:cs="Times New Roman"/>
          <w:sz w:val="24"/>
          <w:szCs w:val="24"/>
        </w:rPr>
      </w:pPr>
    </w:p>
    <w:p w:rsidR="003E5DF4" w:rsidRDefault="00186692">
      <w:pPr>
        <w:spacing w:after="0"/>
        <w:ind w:left="2149" w:hanging="1865"/>
        <w:jc w:val="center"/>
        <w:rPr>
          <w:rFonts w:ascii="Times New Roman" w:hAnsi="Times New Roman" w:cs="Times New Roman"/>
          <w:b/>
          <w:sz w:val="24"/>
          <w:szCs w:val="24"/>
        </w:rPr>
      </w:pPr>
      <w:r>
        <w:rPr>
          <w:rFonts w:ascii="Times New Roman" w:hAnsi="Times New Roman" w:cs="Times New Roman"/>
          <w:b/>
          <w:sz w:val="24"/>
          <w:szCs w:val="24"/>
        </w:rPr>
        <w:t>Tabel 4.1</w:t>
      </w:r>
    </w:p>
    <w:p w:rsidR="003E5DF4" w:rsidRDefault="00186692">
      <w:pPr>
        <w:spacing w:after="0"/>
        <w:ind w:left="2149" w:hanging="1865"/>
        <w:jc w:val="center"/>
        <w:rPr>
          <w:rFonts w:ascii="Times New Roman" w:eastAsia="Times New Roman" w:hAnsi="Times New Roman" w:cs="Times New Roman"/>
          <w:b/>
          <w:sz w:val="24"/>
        </w:rPr>
      </w:pPr>
      <w:r>
        <w:rPr>
          <w:rFonts w:ascii="Times New Roman" w:eastAsia="Times New Roman" w:hAnsi="Times New Roman" w:cs="Times New Roman"/>
          <w:b/>
          <w:sz w:val="24"/>
        </w:rPr>
        <w:t>Karakteristik</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Responden</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Berdasarkan</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Jenis</w:t>
      </w:r>
      <w:r>
        <w:rPr>
          <w:rFonts w:ascii="Times New Roman" w:eastAsia="Times New Roman" w:hAnsi="Times New Roman" w:cs="Times New Roman"/>
          <w:b/>
          <w:spacing w:val="-4"/>
          <w:sz w:val="24"/>
        </w:rPr>
        <w:t xml:space="preserve"> </w:t>
      </w:r>
      <w:r>
        <w:rPr>
          <w:rFonts w:ascii="Times New Roman" w:eastAsia="Times New Roman" w:hAnsi="Times New Roman" w:cs="Times New Roman"/>
          <w:b/>
          <w:spacing w:val="-2"/>
          <w:sz w:val="24"/>
        </w:rPr>
        <w:t>Kelamin</w:t>
      </w:r>
    </w:p>
    <w:p w:rsidR="003E5DF4" w:rsidRDefault="003E5DF4">
      <w:pPr>
        <w:pStyle w:val="ListParagraph5"/>
        <w:tabs>
          <w:tab w:val="left" w:pos="1988"/>
        </w:tabs>
        <w:spacing w:after="0" w:line="240" w:lineRule="auto"/>
        <w:ind w:left="0" w:firstLine="567"/>
        <w:jc w:val="center"/>
        <w:rPr>
          <w:rFonts w:ascii="Times New Roman" w:hAnsi="Times New Roman" w:cs="Times New Roman"/>
          <w:b/>
          <w:sz w:val="24"/>
          <w:szCs w:val="24"/>
        </w:rPr>
      </w:pPr>
    </w:p>
    <w:tbl>
      <w:tblPr>
        <w:tblW w:w="5359" w:type="dxa"/>
        <w:tblInd w:w="1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3"/>
        <w:gridCol w:w="2127"/>
        <w:gridCol w:w="1559"/>
      </w:tblGrid>
      <w:tr w:rsidR="003E5DF4">
        <w:trPr>
          <w:trHeight w:val="365"/>
        </w:trPr>
        <w:tc>
          <w:tcPr>
            <w:tcW w:w="1673" w:type="dxa"/>
          </w:tcPr>
          <w:p w:rsidR="003E5DF4" w:rsidRDefault="00186692">
            <w:pPr>
              <w:pStyle w:val="TableParagraph"/>
              <w:spacing w:line="275" w:lineRule="exact"/>
              <w:ind w:left="15" w:right="6"/>
              <w:jc w:val="center"/>
              <w:rPr>
                <w:b/>
                <w:sz w:val="24"/>
              </w:rPr>
            </w:pPr>
            <w:r>
              <w:rPr>
                <w:b/>
                <w:sz w:val="24"/>
              </w:rPr>
              <w:t>Jenis</w:t>
            </w:r>
            <w:r>
              <w:rPr>
                <w:b/>
                <w:spacing w:val="-1"/>
                <w:sz w:val="24"/>
              </w:rPr>
              <w:t xml:space="preserve"> </w:t>
            </w:r>
            <w:r>
              <w:rPr>
                <w:b/>
                <w:spacing w:val="-2"/>
                <w:sz w:val="24"/>
              </w:rPr>
              <w:t>Kelamin</w:t>
            </w:r>
          </w:p>
        </w:tc>
        <w:tc>
          <w:tcPr>
            <w:tcW w:w="2127" w:type="dxa"/>
          </w:tcPr>
          <w:p w:rsidR="003E5DF4" w:rsidRDefault="00186692">
            <w:pPr>
              <w:pStyle w:val="TableParagraph"/>
              <w:spacing w:line="275" w:lineRule="exact"/>
              <w:ind w:left="8"/>
              <w:jc w:val="center"/>
              <w:rPr>
                <w:b/>
                <w:sz w:val="24"/>
              </w:rPr>
            </w:pPr>
            <w:r>
              <w:rPr>
                <w:b/>
                <w:sz w:val="24"/>
              </w:rPr>
              <w:t>Jumlah</w:t>
            </w:r>
            <w:r>
              <w:rPr>
                <w:b/>
                <w:spacing w:val="-1"/>
                <w:sz w:val="24"/>
              </w:rPr>
              <w:t xml:space="preserve"> </w:t>
            </w:r>
            <w:r>
              <w:rPr>
                <w:b/>
                <w:spacing w:val="-2"/>
                <w:sz w:val="24"/>
              </w:rPr>
              <w:t>Responden</w:t>
            </w:r>
          </w:p>
        </w:tc>
        <w:tc>
          <w:tcPr>
            <w:tcW w:w="1559" w:type="dxa"/>
          </w:tcPr>
          <w:p w:rsidR="003E5DF4" w:rsidRDefault="00186692">
            <w:pPr>
              <w:pStyle w:val="TableParagraph"/>
              <w:spacing w:line="275" w:lineRule="exact"/>
              <w:ind w:left="15" w:right="3"/>
              <w:jc w:val="center"/>
              <w:rPr>
                <w:b/>
                <w:sz w:val="24"/>
              </w:rPr>
            </w:pPr>
            <w:r>
              <w:rPr>
                <w:b/>
                <w:spacing w:val="-2"/>
                <w:sz w:val="24"/>
              </w:rPr>
              <w:t>Persentase</w:t>
            </w:r>
          </w:p>
        </w:tc>
      </w:tr>
      <w:tr w:rsidR="003E5DF4">
        <w:trPr>
          <w:trHeight w:val="414"/>
        </w:trPr>
        <w:tc>
          <w:tcPr>
            <w:tcW w:w="1673" w:type="dxa"/>
          </w:tcPr>
          <w:p w:rsidR="003E5DF4" w:rsidRDefault="00186692">
            <w:pPr>
              <w:pStyle w:val="TableParagraph"/>
              <w:spacing w:line="275" w:lineRule="exact"/>
              <w:ind w:left="15" w:right="9"/>
              <w:jc w:val="center"/>
              <w:rPr>
                <w:sz w:val="24"/>
              </w:rPr>
            </w:pPr>
            <w:r>
              <w:rPr>
                <w:sz w:val="24"/>
              </w:rPr>
              <w:t>Laki</w:t>
            </w:r>
            <w:r>
              <w:rPr>
                <w:spacing w:val="-1"/>
                <w:sz w:val="24"/>
              </w:rPr>
              <w:t xml:space="preserve"> </w:t>
            </w:r>
            <w:r>
              <w:rPr>
                <w:sz w:val="24"/>
              </w:rPr>
              <w:t>-</w:t>
            </w:r>
            <w:r>
              <w:rPr>
                <w:spacing w:val="-2"/>
                <w:sz w:val="24"/>
              </w:rPr>
              <w:t xml:space="preserve"> </w:t>
            </w:r>
            <w:r>
              <w:rPr>
                <w:spacing w:val="-4"/>
                <w:sz w:val="24"/>
              </w:rPr>
              <w:t>Laki</w:t>
            </w:r>
          </w:p>
        </w:tc>
        <w:tc>
          <w:tcPr>
            <w:tcW w:w="2127" w:type="dxa"/>
          </w:tcPr>
          <w:p w:rsidR="003E5DF4" w:rsidRDefault="00186692">
            <w:pPr>
              <w:pStyle w:val="TableParagraph"/>
              <w:spacing w:line="275" w:lineRule="exact"/>
              <w:ind w:left="8"/>
              <w:jc w:val="center"/>
              <w:rPr>
                <w:sz w:val="24"/>
              </w:rPr>
            </w:pPr>
            <w:r>
              <w:rPr>
                <w:sz w:val="24"/>
              </w:rPr>
              <w:t xml:space="preserve">52 </w:t>
            </w:r>
            <w:r>
              <w:rPr>
                <w:spacing w:val="-2"/>
                <w:sz w:val="24"/>
              </w:rPr>
              <w:t>orang</w:t>
            </w:r>
          </w:p>
        </w:tc>
        <w:tc>
          <w:tcPr>
            <w:tcW w:w="1559" w:type="dxa"/>
          </w:tcPr>
          <w:p w:rsidR="003E5DF4" w:rsidRDefault="00186692">
            <w:pPr>
              <w:pStyle w:val="TableParagraph"/>
              <w:spacing w:line="275" w:lineRule="exact"/>
              <w:ind w:left="15"/>
              <w:jc w:val="center"/>
              <w:rPr>
                <w:sz w:val="24"/>
              </w:rPr>
            </w:pPr>
            <w:r>
              <w:rPr>
                <w:spacing w:val="-5"/>
                <w:sz w:val="24"/>
              </w:rPr>
              <w:t>51%</w:t>
            </w:r>
          </w:p>
        </w:tc>
      </w:tr>
      <w:tr w:rsidR="003E5DF4">
        <w:trPr>
          <w:trHeight w:val="419"/>
        </w:trPr>
        <w:tc>
          <w:tcPr>
            <w:tcW w:w="1673" w:type="dxa"/>
          </w:tcPr>
          <w:p w:rsidR="003E5DF4" w:rsidRDefault="00186692">
            <w:pPr>
              <w:pStyle w:val="TableParagraph"/>
              <w:spacing w:line="275" w:lineRule="exact"/>
              <w:ind w:left="15" w:right="8"/>
              <w:jc w:val="center"/>
              <w:rPr>
                <w:sz w:val="24"/>
              </w:rPr>
            </w:pPr>
            <w:r>
              <w:rPr>
                <w:spacing w:val="-2"/>
                <w:sz w:val="24"/>
              </w:rPr>
              <w:t>Perempuan</w:t>
            </w:r>
          </w:p>
        </w:tc>
        <w:tc>
          <w:tcPr>
            <w:tcW w:w="2127" w:type="dxa"/>
          </w:tcPr>
          <w:p w:rsidR="003E5DF4" w:rsidRDefault="00186692">
            <w:pPr>
              <w:pStyle w:val="TableParagraph"/>
              <w:spacing w:line="275" w:lineRule="exact"/>
              <w:ind w:left="8"/>
              <w:jc w:val="center"/>
              <w:rPr>
                <w:sz w:val="24"/>
              </w:rPr>
            </w:pPr>
            <w:r>
              <w:rPr>
                <w:sz w:val="24"/>
              </w:rPr>
              <w:t xml:space="preserve">48 </w:t>
            </w:r>
            <w:r>
              <w:rPr>
                <w:spacing w:val="-2"/>
                <w:sz w:val="24"/>
              </w:rPr>
              <w:t>orang</w:t>
            </w:r>
          </w:p>
        </w:tc>
        <w:tc>
          <w:tcPr>
            <w:tcW w:w="1559" w:type="dxa"/>
          </w:tcPr>
          <w:p w:rsidR="003E5DF4" w:rsidRDefault="00186692">
            <w:pPr>
              <w:pStyle w:val="TableParagraph"/>
              <w:spacing w:line="275" w:lineRule="exact"/>
              <w:ind w:left="15"/>
              <w:jc w:val="center"/>
              <w:rPr>
                <w:sz w:val="24"/>
              </w:rPr>
            </w:pPr>
            <w:r>
              <w:rPr>
                <w:spacing w:val="-5"/>
                <w:sz w:val="24"/>
              </w:rPr>
              <w:t>49%</w:t>
            </w:r>
          </w:p>
        </w:tc>
      </w:tr>
      <w:tr w:rsidR="003E5DF4">
        <w:trPr>
          <w:trHeight w:val="411"/>
        </w:trPr>
        <w:tc>
          <w:tcPr>
            <w:tcW w:w="1673" w:type="dxa"/>
          </w:tcPr>
          <w:p w:rsidR="003E5DF4" w:rsidRDefault="00186692">
            <w:pPr>
              <w:pStyle w:val="TableParagraph"/>
              <w:ind w:left="15" w:right="6"/>
              <w:jc w:val="center"/>
              <w:rPr>
                <w:sz w:val="24"/>
              </w:rPr>
            </w:pPr>
            <w:r>
              <w:rPr>
                <w:spacing w:val="-2"/>
                <w:sz w:val="24"/>
              </w:rPr>
              <w:t>Total</w:t>
            </w:r>
          </w:p>
        </w:tc>
        <w:tc>
          <w:tcPr>
            <w:tcW w:w="2127" w:type="dxa"/>
          </w:tcPr>
          <w:p w:rsidR="003E5DF4" w:rsidRDefault="00186692">
            <w:pPr>
              <w:pStyle w:val="TableParagraph"/>
              <w:ind w:left="8"/>
              <w:jc w:val="center"/>
              <w:rPr>
                <w:sz w:val="24"/>
              </w:rPr>
            </w:pPr>
            <w:r>
              <w:rPr>
                <w:sz w:val="24"/>
              </w:rPr>
              <w:t xml:space="preserve">100 </w:t>
            </w:r>
            <w:r>
              <w:rPr>
                <w:spacing w:val="-2"/>
                <w:sz w:val="24"/>
              </w:rPr>
              <w:t>orang</w:t>
            </w:r>
          </w:p>
        </w:tc>
        <w:tc>
          <w:tcPr>
            <w:tcW w:w="1559" w:type="dxa"/>
          </w:tcPr>
          <w:p w:rsidR="003E5DF4" w:rsidRDefault="00186692">
            <w:pPr>
              <w:pStyle w:val="TableParagraph"/>
              <w:ind w:left="15" w:right="1"/>
              <w:jc w:val="center"/>
              <w:rPr>
                <w:sz w:val="24"/>
              </w:rPr>
            </w:pPr>
            <w:r>
              <w:rPr>
                <w:spacing w:val="-4"/>
                <w:sz w:val="24"/>
              </w:rPr>
              <w:t>100%</w:t>
            </w:r>
          </w:p>
        </w:tc>
      </w:tr>
    </w:tbl>
    <w:p w:rsidR="003E5DF4" w:rsidRDefault="00186692">
      <w:pPr>
        <w:pStyle w:val="BodyText"/>
        <w:spacing w:line="480" w:lineRule="auto"/>
        <w:ind w:left="993" w:firstLine="425"/>
        <w:rPr>
          <w:i/>
        </w:rPr>
      </w:pPr>
      <w:r>
        <w:rPr>
          <w:i/>
        </w:rPr>
        <w:t>Sumber: (Data Diolah, 2025)</w:t>
      </w:r>
    </w:p>
    <w:p w:rsidR="003E5DF4" w:rsidRDefault="00186692">
      <w:pPr>
        <w:pStyle w:val="BodyText"/>
        <w:spacing w:line="480" w:lineRule="auto"/>
      </w:pPr>
      <w:r>
        <w:t xml:space="preserve">Berdasarkan tabel 4.1 jenis kelamin responden diatas, dapat digambarkan dengan </w:t>
      </w:r>
      <w:r>
        <w:lastRenderedPageBreak/>
        <w:t xml:space="preserve">histogram </w:t>
      </w:r>
      <w:proofErr w:type="gramStart"/>
      <w:r>
        <w:t>berikut :</w:t>
      </w:r>
      <w:proofErr w:type="gramEnd"/>
    </w:p>
    <w:p w:rsidR="003E5DF4" w:rsidRDefault="00186692">
      <w:pPr>
        <w:pStyle w:val="BodyText"/>
        <w:spacing w:line="480" w:lineRule="auto"/>
      </w:pPr>
      <w:r>
        <w:rPr>
          <w:b/>
        </w:rPr>
        <w:t>Gambar 4.2 Diagram Karakteristik Responden Berdasarkan Jenis Kelamin</w:t>
      </w:r>
    </w:p>
    <w:p w:rsidR="003E5DF4" w:rsidRDefault="00186692">
      <w:pPr>
        <w:pStyle w:val="NormalWeb"/>
        <w:spacing w:before="0" w:beforeAutospacing="0" w:after="0" w:afterAutospacing="0"/>
        <w:jc w:val="center"/>
        <w:rPr>
          <w:b/>
        </w:rPr>
      </w:pPr>
      <w:r>
        <w:rPr>
          <w:noProof/>
        </w:rPr>
        <w:drawing>
          <wp:inline distT="0" distB="0" distL="0" distR="0" wp14:anchorId="1F37C9C2" wp14:editId="3A43EB52">
            <wp:extent cx="2800350" cy="2226310"/>
            <wp:effectExtent l="0" t="0" r="0" b="2540"/>
            <wp:docPr id="1" name="Picture 1" descr="C:\Users\lenovo\Downloads\diagram_jenis_kelami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Downloads\diagram_jenis_kelamin (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46753" cy="2422168"/>
                    </a:xfrm>
                    <a:prstGeom prst="rect">
                      <a:avLst/>
                    </a:prstGeom>
                    <a:noFill/>
                    <a:ln>
                      <a:noFill/>
                    </a:ln>
                  </pic:spPr>
                </pic:pic>
              </a:graphicData>
            </a:graphic>
          </wp:inline>
        </w:drawing>
      </w:r>
    </w:p>
    <w:p w:rsidR="00186692" w:rsidRDefault="00186692">
      <w:pPr>
        <w:pStyle w:val="NormalWeb"/>
        <w:spacing w:before="0" w:beforeAutospacing="0" w:after="0" w:afterAutospacing="0" w:line="480" w:lineRule="auto"/>
        <w:ind w:firstLine="426"/>
        <w:jc w:val="both"/>
      </w:pPr>
      <w:r>
        <w:t xml:space="preserve">Tabel dan diagram diatas menunjukkan jumlah responden secara keseluruhan </w:t>
      </w:r>
      <w:r>
        <w:rPr>
          <w:lang w:val="id-ID"/>
        </w:rPr>
        <w:t>100</w:t>
      </w:r>
      <w:r>
        <w:t xml:space="preserve"> responden terdiri dari responden berjenis kelamin perempuan sebanyak </w:t>
      </w:r>
      <w:r>
        <w:rPr>
          <w:lang w:val="id-ID"/>
        </w:rPr>
        <w:t xml:space="preserve">48 </w:t>
      </w:r>
      <w:r>
        <w:t>atau 4</w:t>
      </w:r>
      <w:r>
        <w:rPr>
          <w:lang w:val="id-ID"/>
        </w:rPr>
        <w:t>9</w:t>
      </w:r>
      <w:r>
        <w:t xml:space="preserve">% dan responden laki-laki sebanyak </w:t>
      </w:r>
      <w:r>
        <w:rPr>
          <w:lang w:val="id-ID"/>
        </w:rPr>
        <w:t xml:space="preserve">52 </w:t>
      </w:r>
      <w:r>
        <w:t>orang atau 5</w:t>
      </w:r>
      <w:r>
        <w:rPr>
          <w:lang w:val="id-ID"/>
        </w:rPr>
        <w:t>1</w:t>
      </w:r>
      <w:r>
        <w:t>%. Data ini menunjukkan bahwa mayoritas responden dalam penelitian ini berjenis kelamin laki-laki.</w:t>
      </w:r>
    </w:p>
    <w:p w:rsidR="003E5DF4" w:rsidRDefault="00186692">
      <w:pPr>
        <w:pStyle w:val="NormalWeb"/>
        <w:numPr>
          <w:ilvl w:val="0"/>
          <w:numId w:val="26"/>
        </w:numPr>
        <w:spacing w:before="0" w:beforeAutospacing="0" w:after="0" w:afterAutospacing="0"/>
        <w:ind w:left="284" w:hanging="284"/>
        <w:jc w:val="both"/>
      </w:pPr>
      <w:r>
        <w:t>Responden Berdasarkan Semester</w:t>
      </w:r>
    </w:p>
    <w:p w:rsidR="00A4603B" w:rsidRDefault="00A4603B" w:rsidP="00A4603B">
      <w:pPr>
        <w:pStyle w:val="NormalWeb"/>
        <w:spacing w:before="0" w:beforeAutospacing="0" w:after="0" w:afterAutospacing="0"/>
        <w:ind w:left="284"/>
        <w:jc w:val="both"/>
      </w:pPr>
    </w:p>
    <w:p w:rsidR="003E5DF4" w:rsidRDefault="00186692">
      <w:pPr>
        <w:pStyle w:val="NormalWeb"/>
        <w:spacing w:before="0" w:beforeAutospacing="0" w:after="0" w:afterAutospacing="0"/>
        <w:jc w:val="center"/>
        <w:rPr>
          <w:b/>
        </w:rPr>
      </w:pPr>
      <w:r>
        <w:rPr>
          <w:b/>
        </w:rPr>
        <w:t>Tabel 4.2</w:t>
      </w:r>
    </w:p>
    <w:p w:rsidR="003E5DF4" w:rsidRDefault="00186692">
      <w:pPr>
        <w:pStyle w:val="NormalWeb"/>
        <w:spacing w:before="0" w:beforeAutospacing="0" w:after="0" w:afterAutospacing="0"/>
        <w:jc w:val="center"/>
        <w:rPr>
          <w:b/>
        </w:rPr>
      </w:pPr>
      <w:r>
        <w:rPr>
          <w:b/>
        </w:rPr>
        <w:t>Karakteristik Responden Berdasarkan Semester</w:t>
      </w:r>
    </w:p>
    <w:tbl>
      <w:tblPr>
        <w:tblStyle w:val="TableGrid"/>
        <w:tblW w:w="0" w:type="auto"/>
        <w:tblInd w:w="1813" w:type="dxa"/>
        <w:tblLayout w:type="fixed"/>
        <w:tblLook w:val="04A0" w:firstRow="1" w:lastRow="0" w:firstColumn="1" w:lastColumn="0" w:noHBand="0" w:noVBand="1"/>
      </w:tblPr>
      <w:tblGrid>
        <w:gridCol w:w="1423"/>
        <w:gridCol w:w="1564"/>
        <w:gridCol w:w="1564"/>
      </w:tblGrid>
      <w:tr w:rsidR="003E5DF4">
        <w:tc>
          <w:tcPr>
            <w:tcW w:w="1423" w:type="dxa"/>
          </w:tcPr>
          <w:p w:rsidR="003E5DF4" w:rsidRDefault="00186692">
            <w:pPr>
              <w:pStyle w:val="NormalWeb"/>
              <w:spacing w:before="0" w:beforeAutospacing="0" w:after="0" w:afterAutospacing="0" w:line="360" w:lineRule="auto"/>
              <w:jc w:val="center"/>
            </w:pPr>
            <w:r>
              <w:t>Semester</w:t>
            </w:r>
          </w:p>
        </w:tc>
        <w:tc>
          <w:tcPr>
            <w:tcW w:w="1564" w:type="dxa"/>
          </w:tcPr>
          <w:p w:rsidR="003E5DF4" w:rsidRDefault="00186692">
            <w:pPr>
              <w:pStyle w:val="NormalWeb"/>
              <w:spacing w:before="0" w:beforeAutospacing="0" w:after="0" w:afterAutospacing="0" w:line="360" w:lineRule="auto"/>
              <w:jc w:val="center"/>
            </w:pPr>
            <w:r>
              <w:t>Jumlah</w:t>
            </w:r>
          </w:p>
        </w:tc>
        <w:tc>
          <w:tcPr>
            <w:tcW w:w="1564" w:type="dxa"/>
          </w:tcPr>
          <w:p w:rsidR="003E5DF4" w:rsidRDefault="00186692">
            <w:pPr>
              <w:pStyle w:val="NormalWeb"/>
              <w:spacing w:before="0" w:beforeAutospacing="0" w:after="0" w:afterAutospacing="0" w:line="360" w:lineRule="auto"/>
              <w:jc w:val="center"/>
            </w:pPr>
            <w:r>
              <w:t>Persentase</w:t>
            </w:r>
          </w:p>
        </w:tc>
      </w:tr>
      <w:tr w:rsidR="003E5DF4">
        <w:tc>
          <w:tcPr>
            <w:tcW w:w="1423" w:type="dxa"/>
          </w:tcPr>
          <w:p w:rsidR="003E5DF4" w:rsidRDefault="00186692">
            <w:pPr>
              <w:pStyle w:val="NormalWeb"/>
              <w:spacing w:before="0" w:beforeAutospacing="0" w:after="0" w:afterAutospacing="0" w:line="360" w:lineRule="auto"/>
              <w:jc w:val="center"/>
            </w:pPr>
            <w:r>
              <w:t>6</w:t>
            </w:r>
          </w:p>
        </w:tc>
        <w:tc>
          <w:tcPr>
            <w:tcW w:w="1564" w:type="dxa"/>
          </w:tcPr>
          <w:p w:rsidR="003E5DF4" w:rsidRDefault="00186692">
            <w:pPr>
              <w:pStyle w:val="NormalWeb"/>
              <w:tabs>
                <w:tab w:val="left" w:pos="397"/>
                <w:tab w:val="center" w:pos="671"/>
              </w:tabs>
              <w:spacing w:before="0" w:beforeAutospacing="0" w:after="0" w:afterAutospacing="0" w:line="360" w:lineRule="auto"/>
            </w:pPr>
            <w:r>
              <w:tab/>
            </w:r>
            <w:r>
              <w:tab/>
              <w:t>44</w:t>
            </w:r>
          </w:p>
        </w:tc>
        <w:tc>
          <w:tcPr>
            <w:tcW w:w="1564" w:type="dxa"/>
          </w:tcPr>
          <w:p w:rsidR="003E5DF4" w:rsidRDefault="00186692">
            <w:pPr>
              <w:pStyle w:val="NormalWeb"/>
              <w:spacing w:before="0" w:beforeAutospacing="0" w:after="0" w:afterAutospacing="0" w:line="360" w:lineRule="auto"/>
              <w:jc w:val="center"/>
            </w:pPr>
            <w:r>
              <w:t>44%</w:t>
            </w:r>
          </w:p>
        </w:tc>
      </w:tr>
      <w:tr w:rsidR="003E5DF4">
        <w:tc>
          <w:tcPr>
            <w:tcW w:w="1423" w:type="dxa"/>
          </w:tcPr>
          <w:p w:rsidR="003E5DF4" w:rsidRDefault="00186692">
            <w:pPr>
              <w:pStyle w:val="NormalWeb"/>
              <w:spacing w:before="0" w:beforeAutospacing="0" w:after="0" w:afterAutospacing="0" w:line="360" w:lineRule="auto"/>
              <w:jc w:val="center"/>
            </w:pPr>
            <w:r>
              <w:t>8</w:t>
            </w:r>
          </w:p>
        </w:tc>
        <w:tc>
          <w:tcPr>
            <w:tcW w:w="1564" w:type="dxa"/>
          </w:tcPr>
          <w:p w:rsidR="003E5DF4" w:rsidRDefault="00186692">
            <w:pPr>
              <w:pStyle w:val="NormalWeb"/>
              <w:spacing w:before="0" w:beforeAutospacing="0" w:after="0" w:afterAutospacing="0" w:line="360" w:lineRule="auto"/>
              <w:jc w:val="center"/>
            </w:pPr>
            <w:r>
              <w:t>56</w:t>
            </w:r>
          </w:p>
        </w:tc>
        <w:tc>
          <w:tcPr>
            <w:tcW w:w="1564" w:type="dxa"/>
          </w:tcPr>
          <w:p w:rsidR="003E5DF4" w:rsidRDefault="00186692">
            <w:pPr>
              <w:pStyle w:val="NormalWeb"/>
              <w:spacing w:before="0" w:beforeAutospacing="0" w:after="0" w:afterAutospacing="0" w:line="360" w:lineRule="auto"/>
              <w:jc w:val="center"/>
            </w:pPr>
            <w:r>
              <w:t>56%</w:t>
            </w:r>
          </w:p>
        </w:tc>
      </w:tr>
      <w:tr w:rsidR="003E5DF4">
        <w:tc>
          <w:tcPr>
            <w:tcW w:w="1423" w:type="dxa"/>
            <w:tcBorders>
              <w:bottom w:val="single" w:sz="4" w:space="0" w:color="auto"/>
            </w:tcBorders>
          </w:tcPr>
          <w:p w:rsidR="003E5DF4" w:rsidRDefault="00186692">
            <w:pPr>
              <w:pStyle w:val="NormalWeb"/>
              <w:spacing w:before="0" w:beforeAutospacing="0" w:after="0" w:afterAutospacing="0" w:line="360" w:lineRule="auto"/>
              <w:jc w:val="center"/>
            </w:pPr>
            <w:r>
              <w:t xml:space="preserve">Total </w:t>
            </w:r>
          </w:p>
        </w:tc>
        <w:tc>
          <w:tcPr>
            <w:tcW w:w="1564" w:type="dxa"/>
            <w:tcBorders>
              <w:bottom w:val="single" w:sz="4" w:space="0" w:color="auto"/>
            </w:tcBorders>
          </w:tcPr>
          <w:p w:rsidR="003E5DF4" w:rsidRDefault="00186692">
            <w:pPr>
              <w:pStyle w:val="NormalWeb"/>
              <w:spacing w:before="0" w:beforeAutospacing="0" w:after="0" w:afterAutospacing="0" w:line="360" w:lineRule="auto"/>
              <w:jc w:val="center"/>
            </w:pPr>
            <w:r>
              <w:t>100</w:t>
            </w:r>
          </w:p>
        </w:tc>
        <w:tc>
          <w:tcPr>
            <w:tcW w:w="1564" w:type="dxa"/>
            <w:tcBorders>
              <w:bottom w:val="single" w:sz="4" w:space="0" w:color="auto"/>
            </w:tcBorders>
          </w:tcPr>
          <w:p w:rsidR="003E5DF4" w:rsidRDefault="00186692">
            <w:pPr>
              <w:pStyle w:val="NormalWeb"/>
              <w:spacing w:before="0" w:beforeAutospacing="0" w:after="0" w:afterAutospacing="0" w:line="360" w:lineRule="auto"/>
              <w:jc w:val="center"/>
            </w:pPr>
            <w:r>
              <w:t>100%</w:t>
            </w:r>
          </w:p>
        </w:tc>
      </w:tr>
      <w:tr w:rsidR="003E5DF4">
        <w:tc>
          <w:tcPr>
            <w:tcW w:w="4551" w:type="dxa"/>
            <w:gridSpan w:val="3"/>
            <w:tcBorders>
              <w:top w:val="single" w:sz="4" w:space="0" w:color="auto"/>
              <w:left w:val="nil"/>
              <w:bottom w:val="nil"/>
              <w:right w:val="nil"/>
            </w:tcBorders>
          </w:tcPr>
          <w:p w:rsidR="003E5DF4" w:rsidRDefault="00186692">
            <w:pPr>
              <w:pStyle w:val="NormalWeb"/>
              <w:spacing w:before="0" w:beforeAutospacing="0" w:after="0" w:afterAutospacing="0" w:line="360" w:lineRule="auto"/>
              <w:jc w:val="both"/>
              <w:rPr>
                <w:i/>
              </w:rPr>
            </w:pPr>
            <w:r>
              <w:rPr>
                <w:i/>
              </w:rPr>
              <w:t>Sumber: (Data diolah, 2025)</w:t>
            </w:r>
          </w:p>
        </w:tc>
      </w:tr>
    </w:tbl>
    <w:p w:rsidR="003E5DF4" w:rsidRDefault="003E5DF4">
      <w:pPr>
        <w:widowControl w:val="0"/>
        <w:autoSpaceDE w:val="0"/>
        <w:autoSpaceDN w:val="0"/>
        <w:spacing w:after="0" w:line="240" w:lineRule="auto"/>
        <w:jc w:val="both"/>
        <w:rPr>
          <w:rFonts w:ascii="Times New Roman" w:eastAsia="Times New Roman" w:hAnsi="Times New Roman" w:cs="Times New Roman"/>
          <w:sz w:val="24"/>
          <w:szCs w:val="24"/>
        </w:rPr>
      </w:pPr>
    </w:p>
    <w:p w:rsidR="003E5DF4" w:rsidRDefault="00186692">
      <w:pPr>
        <w:widowControl w:val="0"/>
        <w:autoSpaceDE w:val="0"/>
        <w:autoSpaceDN w:val="0"/>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data</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tabel</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4.2</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semester</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responden</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diatas,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dapat</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digambarkan</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 xml:space="preserve">dengan histogram </w:t>
      </w:r>
      <w:proofErr w:type="gramStart"/>
      <w:r>
        <w:rPr>
          <w:rFonts w:ascii="Times New Roman" w:eastAsia="Times New Roman" w:hAnsi="Times New Roman" w:cs="Times New Roman"/>
          <w:sz w:val="24"/>
          <w:szCs w:val="24"/>
        </w:rPr>
        <w:t>berikut :</w:t>
      </w:r>
      <w:proofErr w:type="gramEnd"/>
    </w:p>
    <w:p w:rsidR="00A4603B" w:rsidRDefault="00A4603B">
      <w:pPr>
        <w:widowControl w:val="0"/>
        <w:autoSpaceDE w:val="0"/>
        <w:autoSpaceDN w:val="0"/>
        <w:spacing w:after="0" w:line="480" w:lineRule="auto"/>
        <w:jc w:val="both"/>
        <w:rPr>
          <w:rFonts w:ascii="Times New Roman" w:eastAsia="Times New Roman" w:hAnsi="Times New Roman" w:cs="Times New Roman"/>
          <w:sz w:val="24"/>
          <w:szCs w:val="24"/>
        </w:rPr>
      </w:pPr>
    </w:p>
    <w:p w:rsidR="00A4603B" w:rsidRDefault="00A4603B">
      <w:pPr>
        <w:widowControl w:val="0"/>
        <w:autoSpaceDE w:val="0"/>
        <w:autoSpaceDN w:val="0"/>
        <w:spacing w:after="0" w:line="480" w:lineRule="auto"/>
        <w:jc w:val="both"/>
        <w:rPr>
          <w:rFonts w:ascii="Times New Roman" w:eastAsia="Times New Roman" w:hAnsi="Times New Roman" w:cs="Times New Roman"/>
          <w:sz w:val="24"/>
          <w:szCs w:val="24"/>
        </w:rPr>
      </w:pPr>
    </w:p>
    <w:p w:rsidR="00A4603B" w:rsidRDefault="00A4603B">
      <w:pPr>
        <w:widowControl w:val="0"/>
        <w:autoSpaceDE w:val="0"/>
        <w:autoSpaceDN w:val="0"/>
        <w:spacing w:after="0" w:line="480" w:lineRule="auto"/>
        <w:jc w:val="both"/>
        <w:rPr>
          <w:rFonts w:ascii="Times New Roman" w:eastAsia="Times New Roman" w:hAnsi="Times New Roman" w:cs="Times New Roman"/>
          <w:sz w:val="24"/>
          <w:szCs w:val="24"/>
        </w:rPr>
      </w:pPr>
    </w:p>
    <w:p w:rsidR="003E5DF4" w:rsidRPr="00033594" w:rsidRDefault="00186692" w:rsidP="00033594">
      <w:pPr>
        <w:pStyle w:val="ListParagraph5"/>
        <w:tabs>
          <w:tab w:val="left" w:pos="1988"/>
        </w:tabs>
        <w:spacing w:after="0" w:line="240" w:lineRule="auto"/>
        <w:ind w:left="0" w:firstLine="851"/>
        <w:jc w:val="both"/>
        <w:rPr>
          <w:rFonts w:ascii="Times New Roman" w:hAnsi="Times New Roman" w:cs="Times New Roman"/>
          <w:b/>
          <w:sz w:val="24"/>
          <w:szCs w:val="24"/>
        </w:rPr>
      </w:pPr>
      <w:proofErr w:type="gramStart"/>
      <w:r>
        <w:rPr>
          <w:rFonts w:ascii="Times New Roman" w:hAnsi="Times New Roman" w:cs="Times New Roman"/>
          <w:b/>
          <w:sz w:val="24"/>
          <w:szCs w:val="24"/>
        </w:rPr>
        <w:t>Gambar  4.3</w:t>
      </w:r>
      <w:proofErr w:type="gramEnd"/>
      <w:r>
        <w:rPr>
          <w:rFonts w:ascii="Times New Roman" w:hAnsi="Times New Roman" w:cs="Times New Roman"/>
          <w:b/>
          <w:sz w:val="24"/>
          <w:szCs w:val="24"/>
        </w:rPr>
        <w:t xml:space="preserve"> Diagram Karakteristik Berdasarkan Semester</w:t>
      </w:r>
    </w:p>
    <w:p w:rsidR="003E5DF4" w:rsidRDefault="00186692">
      <w:pPr>
        <w:pStyle w:val="NormalWeb"/>
        <w:spacing w:before="0" w:beforeAutospacing="0" w:after="0" w:afterAutospacing="0"/>
        <w:jc w:val="center"/>
      </w:pPr>
      <w:r>
        <w:rPr>
          <w:noProof/>
        </w:rPr>
        <w:drawing>
          <wp:inline distT="0" distB="0" distL="0" distR="0" wp14:anchorId="5AA78C71" wp14:editId="68C3BB37">
            <wp:extent cx="2674620" cy="1798320"/>
            <wp:effectExtent l="0" t="0" r="0" b="0"/>
            <wp:docPr id="2" name="Picture 2" descr="C:\Users\lenovo\Downloads\ChatGPT Image Jun 4, 2025, 10_06_4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lenovo\Downloads\ChatGPT Image Jun 4, 2025, 10_06_49 AM.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678846" cy="1801161"/>
                    </a:xfrm>
                    <a:prstGeom prst="rect">
                      <a:avLst/>
                    </a:prstGeom>
                    <a:noFill/>
                    <a:ln>
                      <a:noFill/>
                    </a:ln>
                  </pic:spPr>
                </pic:pic>
              </a:graphicData>
            </a:graphic>
          </wp:inline>
        </w:drawing>
      </w:r>
    </w:p>
    <w:p w:rsidR="003E5DF4" w:rsidRDefault="00186692">
      <w:pPr>
        <w:widowControl w:val="0"/>
        <w:autoSpaceDE w:val="0"/>
        <w:autoSpaceDN w:val="0"/>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dan diagram diatas, menunjukkan bahwa jumlah responden semester</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z w:val="24"/>
          <w:szCs w:val="24"/>
        </w:rPr>
        <w:t>6</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sebanyak</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44 orang</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dengan</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persentase</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z w:val="24"/>
          <w:szCs w:val="24"/>
        </w:rPr>
        <w:t>44%,</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semeter 8 sebanyak 56 orang dengan persentase 56%. Hal ini menunjukkan bahwa mayoritas dalam penelitian ini adalah responden semester 8.</w:t>
      </w:r>
    </w:p>
    <w:p w:rsidR="00A4603B" w:rsidRDefault="00A4603B">
      <w:pPr>
        <w:widowControl w:val="0"/>
        <w:autoSpaceDE w:val="0"/>
        <w:autoSpaceDN w:val="0"/>
        <w:spacing w:after="0" w:line="480" w:lineRule="auto"/>
        <w:ind w:firstLine="426"/>
        <w:jc w:val="both"/>
        <w:rPr>
          <w:rFonts w:ascii="Times New Roman" w:eastAsia="Times New Roman" w:hAnsi="Times New Roman" w:cs="Times New Roman"/>
          <w:sz w:val="24"/>
          <w:szCs w:val="24"/>
        </w:rPr>
      </w:pPr>
    </w:p>
    <w:p w:rsidR="003E5DF4" w:rsidRDefault="00186692">
      <w:pPr>
        <w:tabs>
          <w:tab w:val="left" w:pos="1988"/>
        </w:tabs>
        <w:spacing w:after="0"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4.1.</w:t>
      </w:r>
      <w:r>
        <w:rPr>
          <w:rFonts w:ascii="Times New Roman" w:hAnsi="Times New Roman" w:cs="Times New Roman"/>
          <w:b/>
          <w:sz w:val="24"/>
          <w:szCs w:val="24"/>
          <w:lang w:val="id-ID"/>
        </w:rPr>
        <w:t>5</w:t>
      </w:r>
      <w:r>
        <w:rPr>
          <w:rFonts w:ascii="Times New Roman" w:hAnsi="Times New Roman" w:cs="Times New Roman"/>
          <w:b/>
          <w:sz w:val="24"/>
          <w:szCs w:val="24"/>
        </w:rPr>
        <w:t xml:space="preserve">    Uji Kualitas Data</w:t>
      </w:r>
    </w:p>
    <w:p w:rsidR="003E5DF4" w:rsidRDefault="00186692">
      <w:pPr>
        <w:tabs>
          <w:tab w:val="left" w:pos="1988"/>
        </w:tabs>
        <w:spacing w:after="0"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4.1.</w:t>
      </w:r>
      <w:r>
        <w:rPr>
          <w:rFonts w:ascii="Times New Roman" w:hAnsi="Times New Roman" w:cs="Times New Roman"/>
          <w:b/>
          <w:sz w:val="24"/>
          <w:szCs w:val="24"/>
          <w:lang w:val="id-ID"/>
        </w:rPr>
        <w:t>5.</w:t>
      </w:r>
      <w:r>
        <w:rPr>
          <w:rFonts w:ascii="Times New Roman" w:hAnsi="Times New Roman" w:cs="Times New Roman"/>
          <w:b/>
          <w:sz w:val="24"/>
          <w:szCs w:val="24"/>
        </w:rPr>
        <w:t>1 Uji Validitas</w:t>
      </w:r>
    </w:p>
    <w:p w:rsidR="003E5DF4" w:rsidRDefault="00186692">
      <w:pPr>
        <w:tabs>
          <w:tab w:val="left" w:pos="1988"/>
        </w:tabs>
        <w:spacing w:after="0" w:line="48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Uji validitas dilakukan untuk mengetahui sejauh mana instrumen penelitian mampu mengukur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seharusnya diukur. Teknik yang digunakan dalam penelitian ini adalah korelasi </w:t>
      </w:r>
      <w:r>
        <w:rPr>
          <w:rFonts w:ascii="Times New Roman" w:hAnsi="Times New Roman" w:cs="Times New Roman"/>
          <w:i/>
          <w:iCs/>
          <w:sz w:val="24"/>
          <w:szCs w:val="24"/>
        </w:rPr>
        <w:t>Pearson Product Moment</w:t>
      </w:r>
      <w:r>
        <w:rPr>
          <w:rFonts w:ascii="Times New Roman" w:hAnsi="Times New Roman" w:cs="Times New Roman"/>
          <w:sz w:val="24"/>
          <w:szCs w:val="24"/>
        </w:rPr>
        <w:t xml:space="preserve">, yaitu dengan membandingkan nilai </w:t>
      </w:r>
      <w:r>
        <w:rPr>
          <w:rFonts w:ascii="Times New Roman" w:hAnsi="Times New Roman" w:cs="Times New Roman"/>
          <w:bCs/>
          <w:sz w:val="24"/>
          <w:szCs w:val="24"/>
        </w:rPr>
        <w:t>r hitung</w:t>
      </w:r>
      <w:r>
        <w:rPr>
          <w:rFonts w:ascii="Times New Roman" w:hAnsi="Times New Roman" w:cs="Times New Roman"/>
          <w:sz w:val="24"/>
          <w:szCs w:val="24"/>
        </w:rPr>
        <w:t xml:space="preserve"> dari setiap butir pertanyaan dengan </w:t>
      </w:r>
      <w:r>
        <w:rPr>
          <w:rFonts w:ascii="Times New Roman" w:hAnsi="Times New Roman" w:cs="Times New Roman"/>
          <w:bCs/>
          <w:sz w:val="24"/>
          <w:szCs w:val="24"/>
        </w:rPr>
        <w:t>r tabel</w:t>
      </w:r>
      <w:r>
        <w:rPr>
          <w:rFonts w:ascii="Times New Roman" w:hAnsi="Times New Roman" w:cs="Times New Roman"/>
          <w:sz w:val="24"/>
          <w:szCs w:val="24"/>
        </w:rPr>
        <w:t xml:space="preserve">. Dengan jumlah responden sebanyak 100 orang dan taraf signifikansi 5%, diperoleh nilai </w:t>
      </w:r>
      <w:r>
        <w:rPr>
          <w:rFonts w:ascii="Times New Roman" w:hAnsi="Times New Roman" w:cs="Times New Roman"/>
          <w:bCs/>
          <w:sz w:val="24"/>
          <w:szCs w:val="24"/>
        </w:rPr>
        <w:t>r tabel sebesar 0,195</w:t>
      </w:r>
      <w:r>
        <w:rPr>
          <w:rFonts w:ascii="Times New Roman" w:hAnsi="Times New Roman" w:cs="Times New Roman"/>
          <w:sz w:val="24"/>
          <w:szCs w:val="24"/>
        </w:rPr>
        <w:t>.</w:t>
      </w:r>
    </w:p>
    <w:p w:rsidR="003E5DF4" w:rsidRDefault="00186692" w:rsidP="00186692">
      <w:pPr>
        <w:tabs>
          <w:tab w:val="left" w:pos="1988"/>
        </w:tabs>
        <w:spacing w:after="0" w:line="480" w:lineRule="auto"/>
        <w:ind w:firstLine="567"/>
        <w:contextualSpacing/>
        <w:jc w:val="both"/>
        <w:rPr>
          <w:rFonts w:ascii="Times New Roman" w:hAnsi="Times New Roman" w:cs="Times New Roman"/>
          <w:sz w:val="24"/>
          <w:szCs w:val="24"/>
        </w:rPr>
      </w:pPr>
      <w:r>
        <w:rPr>
          <w:rFonts w:ascii="Times New Roman" w:hAnsi="Times New Roman" w:cs="Times New Roman"/>
          <w:sz w:val="24"/>
          <w:szCs w:val="24"/>
        </w:rPr>
        <w:t>Adapun hasil uji validitas terhadap seluruh item pertanyaan dari masing-masing variabel ditampilkan pada tabel berikut:</w:t>
      </w:r>
    </w:p>
    <w:p w:rsidR="00A4603B" w:rsidRDefault="00A4603B" w:rsidP="00186692">
      <w:pPr>
        <w:tabs>
          <w:tab w:val="left" w:pos="1988"/>
        </w:tabs>
        <w:spacing w:after="0" w:line="480" w:lineRule="auto"/>
        <w:ind w:firstLine="567"/>
        <w:contextualSpacing/>
        <w:jc w:val="both"/>
        <w:rPr>
          <w:rFonts w:ascii="Times New Roman" w:hAnsi="Times New Roman" w:cs="Times New Roman"/>
          <w:sz w:val="24"/>
          <w:szCs w:val="24"/>
        </w:rPr>
      </w:pPr>
    </w:p>
    <w:p w:rsidR="00033594" w:rsidRDefault="00033594" w:rsidP="00186692">
      <w:pPr>
        <w:tabs>
          <w:tab w:val="left" w:pos="1988"/>
        </w:tabs>
        <w:spacing w:after="0" w:line="480" w:lineRule="auto"/>
        <w:ind w:firstLine="567"/>
        <w:contextualSpacing/>
        <w:jc w:val="both"/>
        <w:rPr>
          <w:rFonts w:ascii="Times New Roman" w:hAnsi="Times New Roman" w:cs="Times New Roman"/>
          <w:sz w:val="24"/>
          <w:szCs w:val="24"/>
        </w:rPr>
      </w:pPr>
    </w:p>
    <w:p w:rsidR="003E5DF4" w:rsidRDefault="00186692">
      <w:pPr>
        <w:tabs>
          <w:tab w:val="left" w:pos="1988"/>
        </w:tabs>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Tabel 4.3</w:t>
      </w:r>
    </w:p>
    <w:p w:rsidR="003E5DF4" w:rsidRDefault="00186692">
      <w:pPr>
        <w:tabs>
          <w:tab w:val="left" w:pos="1988"/>
        </w:tabs>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Uji Validitas</w:t>
      </w:r>
    </w:p>
    <w:tbl>
      <w:tblPr>
        <w:tblStyle w:val="TableGrid"/>
        <w:tblW w:w="0" w:type="auto"/>
        <w:tblLayout w:type="fixed"/>
        <w:tblLook w:val="04A0" w:firstRow="1" w:lastRow="0" w:firstColumn="1" w:lastColumn="0" w:noHBand="0" w:noVBand="1"/>
      </w:tblPr>
      <w:tblGrid>
        <w:gridCol w:w="2465"/>
        <w:gridCol w:w="1400"/>
        <w:gridCol w:w="1385"/>
        <w:gridCol w:w="1248"/>
        <w:gridCol w:w="1514"/>
      </w:tblGrid>
      <w:tr w:rsidR="003E5DF4">
        <w:tc>
          <w:tcPr>
            <w:tcW w:w="2465"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Variabel</w:t>
            </w:r>
          </w:p>
        </w:tc>
        <w:tc>
          <w:tcPr>
            <w:tcW w:w="1400"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Indikator</w:t>
            </w:r>
          </w:p>
        </w:tc>
        <w:tc>
          <w:tcPr>
            <w:tcW w:w="1385"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R hitung</w:t>
            </w:r>
          </w:p>
        </w:tc>
        <w:tc>
          <w:tcPr>
            <w:tcW w:w="1248"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R tabel</w:t>
            </w:r>
          </w:p>
        </w:tc>
        <w:tc>
          <w:tcPr>
            <w:tcW w:w="1514"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Keterangan</w:t>
            </w:r>
          </w:p>
        </w:tc>
      </w:tr>
      <w:tr w:rsidR="003E5DF4">
        <w:trPr>
          <w:trHeight w:val="1420"/>
        </w:trPr>
        <w:tc>
          <w:tcPr>
            <w:tcW w:w="2465" w:type="dxa"/>
          </w:tcPr>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Motivasi  Karir (X1)</w:t>
            </w:r>
          </w:p>
        </w:tc>
        <w:tc>
          <w:tcPr>
            <w:tcW w:w="1400"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X1.1</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X1.2</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X1.3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X1.4</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X1.5</w:t>
            </w:r>
          </w:p>
        </w:tc>
        <w:tc>
          <w:tcPr>
            <w:tcW w:w="1385"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0,606</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0,604</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0,636</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0,515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0,519</w:t>
            </w:r>
          </w:p>
        </w:tc>
        <w:tc>
          <w:tcPr>
            <w:tcW w:w="1248"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tc>
        <w:tc>
          <w:tcPr>
            <w:tcW w:w="1514"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tc>
      </w:tr>
      <w:tr w:rsidR="003E5DF4">
        <w:trPr>
          <w:trHeight w:val="1420"/>
        </w:trPr>
        <w:tc>
          <w:tcPr>
            <w:tcW w:w="2465" w:type="dxa"/>
          </w:tcPr>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Pemahaman Perpajakan (X2)</w:t>
            </w:r>
          </w:p>
        </w:tc>
        <w:tc>
          <w:tcPr>
            <w:tcW w:w="1400"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X2.1</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X2.2</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X2.3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X2.4</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X2.5</w:t>
            </w:r>
          </w:p>
        </w:tc>
        <w:tc>
          <w:tcPr>
            <w:tcW w:w="1385"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0,673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0,651</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0,647</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0,696</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0,753</w:t>
            </w:r>
          </w:p>
        </w:tc>
        <w:tc>
          <w:tcPr>
            <w:tcW w:w="1248"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tc>
        <w:tc>
          <w:tcPr>
            <w:tcW w:w="1514"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tc>
      </w:tr>
      <w:tr w:rsidR="003E5DF4">
        <w:trPr>
          <w:trHeight w:val="1420"/>
        </w:trPr>
        <w:tc>
          <w:tcPr>
            <w:tcW w:w="2465" w:type="dxa"/>
          </w:tcPr>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Pertimbangan Pasar Kerja (X3)</w:t>
            </w:r>
          </w:p>
        </w:tc>
        <w:tc>
          <w:tcPr>
            <w:tcW w:w="1400"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X3.1</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X3.2</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X3.3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X3.4</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X3.5</w:t>
            </w:r>
          </w:p>
        </w:tc>
        <w:tc>
          <w:tcPr>
            <w:tcW w:w="1385"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0,667</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0,563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0,721</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0,363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0,661</w:t>
            </w:r>
          </w:p>
        </w:tc>
        <w:tc>
          <w:tcPr>
            <w:tcW w:w="1248"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tc>
        <w:tc>
          <w:tcPr>
            <w:tcW w:w="1514"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tc>
      </w:tr>
      <w:tr w:rsidR="003E5DF4">
        <w:trPr>
          <w:trHeight w:val="1420"/>
        </w:trPr>
        <w:tc>
          <w:tcPr>
            <w:tcW w:w="2465" w:type="dxa"/>
          </w:tcPr>
          <w:p w:rsidR="003E5DF4" w:rsidRDefault="003E5DF4">
            <w:pPr>
              <w:autoSpaceDE w:val="0"/>
              <w:autoSpaceDN w:val="0"/>
              <w:adjustRightInd w:val="0"/>
              <w:jc w:val="center"/>
              <w:rPr>
                <w:rFonts w:ascii="Times New Roman" w:eastAsia="SimSun" w:hAnsi="Times New Roman" w:cs="Times New Roman"/>
                <w:sz w:val="24"/>
                <w:szCs w:val="24"/>
                <w:lang w:eastAsia="id-ID"/>
              </w:rPr>
            </w:pP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Minat Mahasiswa dalam Berkarir di Bidang Perpajakan (Y)</w:t>
            </w:r>
          </w:p>
        </w:tc>
        <w:tc>
          <w:tcPr>
            <w:tcW w:w="1400"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Y.1</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Y.2</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Y.3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Y.4</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Y.5</w:t>
            </w:r>
          </w:p>
        </w:tc>
        <w:tc>
          <w:tcPr>
            <w:tcW w:w="1385"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0,743</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0,687</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0,806</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0,789</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0,728</w:t>
            </w:r>
          </w:p>
        </w:tc>
        <w:tc>
          <w:tcPr>
            <w:tcW w:w="1248"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0,195</w:t>
            </w:r>
          </w:p>
        </w:tc>
        <w:tc>
          <w:tcPr>
            <w:tcW w:w="1514" w:type="dxa"/>
          </w:tcPr>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p w:rsidR="003E5DF4" w:rsidRDefault="00186692">
            <w:pPr>
              <w:autoSpaceDE w:val="0"/>
              <w:autoSpaceDN w:val="0"/>
              <w:adjustRightInd w:val="0"/>
              <w:jc w:val="center"/>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Valid</w:t>
            </w:r>
          </w:p>
        </w:tc>
      </w:tr>
    </w:tbl>
    <w:p w:rsidR="003E5DF4" w:rsidRDefault="00186692">
      <w:pPr>
        <w:autoSpaceDE w:val="0"/>
        <w:autoSpaceDN w:val="0"/>
        <w:adjustRightInd w:val="0"/>
        <w:spacing w:after="0" w:line="240" w:lineRule="auto"/>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3E5DF4">
      <w:pPr>
        <w:spacing w:after="0" w:line="240" w:lineRule="auto"/>
        <w:ind w:firstLine="567"/>
        <w:jc w:val="both"/>
        <w:rPr>
          <w:rFonts w:ascii="Times New Roman" w:eastAsia="Calibri" w:hAnsi="Times New Roman" w:cs="Times New Roman"/>
          <w:iCs/>
          <w:w w:val="103"/>
          <w:sz w:val="24"/>
          <w:lang w:val="zh-CN"/>
        </w:rPr>
      </w:pPr>
    </w:p>
    <w:p w:rsidR="00A4603B" w:rsidRPr="00186692" w:rsidRDefault="00186692" w:rsidP="002B1A33">
      <w:pPr>
        <w:spacing w:after="0" w:line="480" w:lineRule="auto"/>
        <w:ind w:firstLine="567"/>
        <w:jc w:val="both"/>
        <w:rPr>
          <w:rFonts w:ascii="Times New Roman" w:eastAsiaTheme="minorEastAsia" w:hAnsi="Times New Roman" w:cs="Times New Roman"/>
          <w:iCs/>
          <w:w w:val="103"/>
          <w:sz w:val="24"/>
          <w:lang w:val="zh-CN" w:eastAsia="zh-CN"/>
        </w:rPr>
      </w:pPr>
      <w:r>
        <w:rPr>
          <w:rFonts w:ascii="Times New Roman" w:eastAsia="Calibri" w:hAnsi="Times New Roman" w:cs="Times New Roman"/>
          <w:iCs/>
          <w:w w:val="103"/>
          <w:sz w:val="24"/>
          <w:lang w:val="zh-CN"/>
        </w:rPr>
        <w:t>Berdasarkan hasil uji validitas pada tabel 4.3 dapat disimpulkan bahwa untuk semua item pernyataan dari variabel X</w:t>
      </w:r>
      <w:r>
        <w:rPr>
          <w:rFonts w:ascii="Times New Roman" w:eastAsia="Calibri" w:hAnsi="Times New Roman" w:cs="Times New Roman"/>
          <w:iCs/>
          <w:w w:val="103"/>
          <w:sz w:val="24"/>
          <w:vertAlign w:val="subscript"/>
          <w:lang w:val="zh-CN"/>
        </w:rPr>
        <w:t>1</w:t>
      </w:r>
      <w:r>
        <w:rPr>
          <w:rFonts w:ascii="Times New Roman" w:eastAsia="Calibri" w:hAnsi="Times New Roman" w:cs="Times New Roman"/>
          <w:iCs/>
          <w:w w:val="103"/>
          <w:sz w:val="24"/>
          <w:lang w:val="zh-CN"/>
        </w:rPr>
        <w:t>, X</w:t>
      </w:r>
      <w:r>
        <w:rPr>
          <w:rFonts w:ascii="Times New Roman" w:eastAsia="Calibri" w:hAnsi="Times New Roman" w:cs="Times New Roman"/>
          <w:iCs/>
          <w:w w:val="103"/>
          <w:sz w:val="24"/>
          <w:vertAlign w:val="subscript"/>
          <w:lang w:val="zh-CN"/>
        </w:rPr>
        <w:t>2</w:t>
      </w:r>
      <w:r>
        <w:rPr>
          <w:rFonts w:ascii="Times New Roman" w:eastAsia="Calibri" w:hAnsi="Times New Roman" w:cs="Times New Roman"/>
          <w:iCs/>
          <w:w w:val="103"/>
          <w:sz w:val="24"/>
          <w:lang w:val="zh-CN"/>
        </w:rPr>
        <w:t>, X</w:t>
      </w:r>
      <w:r>
        <w:rPr>
          <w:rFonts w:ascii="Times New Roman" w:eastAsia="Calibri" w:hAnsi="Times New Roman" w:cs="Times New Roman"/>
          <w:iCs/>
          <w:w w:val="103"/>
          <w:sz w:val="24"/>
          <w:vertAlign w:val="subscript"/>
          <w:lang w:val="zh-CN"/>
        </w:rPr>
        <w:t>3</w:t>
      </w:r>
      <w:r>
        <w:rPr>
          <w:rFonts w:ascii="Times New Roman" w:eastAsia="Calibri" w:hAnsi="Times New Roman" w:cs="Times New Roman"/>
          <w:iCs/>
          <w:w w:val="103"/>
          <w:sz w:val="24"/>
          <w:lang w:val="zh-CN"/>
        </w:rPr>
        <w:t xml:space="preserve"> dan Y dinyatakan Valid karena nilai r hitung &gt; dibandingkan dengan r tabel.</w:t>
      </w:r>
    </w:p>
    <w:p w:rsidR="003E5DF4" w:rsidRDefault="00186692">
      <w:pPr>
        <w:autoSpaceDE w:val="0"/>
        <w:autoSpaceDN w:val="0"/>
        <w:adjustRightInd w:val="0"/>
        <w:spacing w:after="0" w:line="400" w:lineRule="atLeast"/>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4.1.5.2 Uji Realibilitas</w:t>
      </w:r>
    </w:p>
    <w:p w:rsidR="00186692" w:rsidRPr="00186692" w:rsidRDefault="00186692" w:rsidP="006B2C0A">
      <w:pPr>
        <w:autoSpaceDE w:val="0"/>
        <w:autoSpaceDN w:val="0"/>
        <w:adjustRightInd w:val="0"/>
        <w:spacing w:after="0" w:line="240" w:lineRule="auto"/>
        <w:rPr>
          <w:rFonts w:ascii="Times New Roman" w:eastAsia="SimSun" w:hAnsi="Times New Roman" w:cs="Times New Roman"/>
          <w:b/>
          <w:sz w:val="24"/>
          <w:szCs w:val="24"/>
          <w:lang w:eastAsia="id-ID"/>
        </w:rPr>
      </w:pPr>
    </w:p>
    <w:p w:rsidR="003E5DF4" w:rsidRDefault="00186692" w:rsidP="00186692">
      <w:pPr>
        <w:autoSpaceDE w:val="0"/>
        <w:autoSpaceDN w:val="0"/>
        <w:adjustRightInd w:val="0"/>
        <w:spacing w:after="0" w:line="480" w:lineRule="auto"/>
        <w:ind w:firstLine="709"/>
        <w:jc w:val="both"/>
        <w:rPr>
          <w:rFonts w:ascii="Times New Roman" w:eastAsia="SimSun" w:hAnsi="Times New Roman" w:cs="Times New Roman"/>
          <w:i/>
          <w:iCs/>
          <w:sz w:val="24"/>
          <w:szCs w:val="24"/>
          <w:lang w:eastAsia="id-ID"/>
        </w:rPr>
      </w:pPr>
      <w:r>
        <w:rPr>
          <w:rFonts w:ascii="Times New Roman" w:eastAsia="SimSun" w:hAnsi="Times New Roman" w:cs="Times New Roman"/>
          <w:sz w:val="24"/>
          <w:szCs w:val="24"/>
          <w:lang w:eastAsia="id-ID"/>
        </w:rPr>
        <w:t xml:space="preserve">Uji reliabilitas digunakan untuk mengukur konsistensi internal dari instrumen kuesioner. Dalam penelitian ini, pengujian dilakukan menggunakan metode </w:t>
      </w:r>
      <w:r>
        <w:rPr>
          <w:rFonts w:ascii="Times New Roman" w:eastAsia="SimSun" w:hAnsi="Times New Roman" w:cs="Times New Roman"/>
          <w:bCs/>
          <w:i/>
          <w:sz w:val="24"/>
          <w:szCs w:val="24"/>
          <w:lang w:eastAsia="id-ID"/>
        </w:rPr>
        <w:t>Cronbach’s Alpha</w:t>
      </w:r>
      <w:r>
        <w:rPr>
          <w:rFonts w:ascii="Times New Roman" w:eastAsia="SimSun" w:hAnsi="Times New Roman" w:cs="Times New Roman"/>
          <w:sz w:val="24"/>
          <w:szCs w:val="24"/>
          <w:lang w:eastAsia="id-ID"/>
        </w:rPr>
        <w:t xml:space="preserve">. Jika nilai </w:t>
      </w:r>
      <w:r>
        <w:rPr>
          <w:rFonts w:ascii="Times New Roman" w:eastAsia="SimSun" w:hAnsi="Times New Roman" w:cs="Times New Roman"/>
          <w:i/>
          <w:sz w:val="24"/>
          <w:szCs w:val="24"/>
          <w:lang w:eastAsia="id-ID"/>
        </w:rPr>
        <w:t>Cronbach’s Alpha</w:t>
      </w:r>
      <w:r>
        <w:rPr>
          <w:rFonts w:ascii="Times New Roman" w:eastAsia="SimSun" w:hAnsi="Times New Roman" w:cs="Times New Roman"/>
          <w:sz w:val="24"/>
          <w:szCs w:val="24"/>
          <w:lang w:eastAsia="id-ID"/>
        </w:rPr>
        <w:t xml:space="preserve"> ≥ 0</w:t>
      </w:r>
      <w:proofErr w:type="gramStart"/>
      <w:r>
        <w:rPr>
          <w:rFonts w:ascii="Times New Roman" w:eastAsia="SimSun" w:hAnsi="Times New Roman" w:cs="Times New Roman"/>
          <w:sz w:val="24"/>
          <w:szCs w:val="24"/>
          <w:lang w:eastAsia="id-ID"/>
        </w:rPr>
        <w:t>,60</w:t>
      </w:r>
      <w:proofErr w:type="gramEnd"/>
      <w:r>
        <w:rPr>
          <w:rFonts w:ascii="Times New Roman" w:eastAsia="SimSun" w:hAnsi="Times New Roman" w:cs="Times New Roman"/>
          <w:sz w:val="24"/>
          <w:szCs w:val="24"/>
          <w:lang w:eastAsia="id-ID"/>
        </w:rPr>
        <w:t xml:space="preserve">, maka instrumen dinyatakan </w:t>
      </w:r>
      <w:r>
        <w:rPr>
          <w:rFonts w:ascii="Times New Roman" w:eastAsia="SimSun" w:hAnsi="Times New Roman" w:cs="Times New Roman"/>
          <w:bCs/>
          <w:i/>
          <w:iCs/>
          <w:sz w:val="24"/>
          <w:szCs w:val="24"/>
          <w:lang w:eastAsia="id-ID"/>
        </w:rPr>
        <w:t>reliabel</w:t>
      </w:r>
      <w:r>
        <w:rPr>
          <w:rFonts w:ascii="Times New Roman" w:eastAsia="SimSun" w:hAnsi="Times New Roman" w:cs="Times New Roman"/>
          <w:sz w:val="24"/>
          <w:szCs w:val="24"/>
          <w:lang w:eastAsia="id-ID"/>
        </w:rPr>
        <w:t xml:space="preserve">. Jika nilai </w:t>
      </w:r>
      <w:r>
        <w:rPr>
          <w:rFonts w:ascii="Times New Roman" w:eastAsia="SimSun" w:hAnsi="Times New Roman" w:cs="Times New Roman"/>
          <w:i/>
          <w:sz w:val="24"/>
          <w:szCs w:val="24"/>
          <w:lang w:eastAsia="id-ID"/>
        </w:rPr>
        <w:t>Cronbach’s Alpha</w:t>
      </w:r>
      <w:r>
        <w:rPr>
          <w:rFonts w:ascii="Times New Roman" w:eastAsia="SimSun" w:hAnsi="Times New Roman" w:cs="Times New Roman"/>
          <w:sz w:val="24"/>
          <w:szCs w:val="24"/>
          <w:lang w:eastAsia="id-ID"/>
        </w:rPr>
        <w:t xml:space="preserve"> &lt; 0</w:t>
      </w:r>
      <w:proofErr w:type="gramStart"/>
      <w:r>
        <w:rPr>
          <w:rFonts w:ascii="Times New Roman" w:eastAsia="SimSun" w:hAnsi="Times New Roman" w:cs="Times New Roman"/>
          <w:sz w:val="24"/>
          <w:szCs w:val="24"/>
          <w:lang w:eastAsia="id-ID"/>
        </w:rPr>
        <w:t>,60</w:t>
      </w:r>
      <w:proofErr w:type="gramEnd"/>
      <w:r>
        <w:rPr>
          <w:rFonts w:ascii="Times New Roman" w:eastAsia="SimSun" w:hAnsi="Times New Roman" w:cs="Times New Roman"/>
          <w:sz w:val="24"/>
          <w:szCs w:val="24"/>
          <w:lang w:eastAsia="id-ID"/>
        </w:rPr>
        <w:t xml:space="preserve">, maka instrumen dinyatakan </w:t>
      </w:r>
      <w:r>
        <w:rPr>
          <w:rFonts w:ascii="Times New Roman" w:eastAsia="SimSun" w:hAnsi="Times New Roman" w:cs="Times New Roman"/>
          <w:bCs/>
          <w:sz w:val="24"/>
          <w:szCs w:val="24"/>
          <w:lang w:eastAsia="id-ID"/>
        </w:rPr>
        <w:t xml:space="preserve">tidak </w:t>
      </w:r>
      <w:r>
        <w:rPr>
          <w:rFonts w:ascii="Times New Roman" w:eastAsia="SimSun" w:hAnsi="Times New Roman" w:cs="Times New Roman"/>
          <w:bCs/>
          <w:i/>
          <w:iCs/>
          <w:sz w:val="24"/>
          <w:szCs w:val="24"/>
          <w:lang w:eastAsia="id-ID"/>
        </w:rPr>
        <w:t>reliabel</w:t>
      </w:r>
      <w:r>
        <w:rPr>
          <w:rFonts w:ascii="Times New Roman" w:eastAsia="SimSun" w:hAnsi="Times New Roman" w:cs="Times New Roman"/>
          <w:i/>
          <w:iCs/>
          <w:sz w:val="24"/>
          <w:szCs w:val="24"/>
          <w:lang w:eastAsia="id-ID"/>
        </w:rPr>
        <w:t>.</w:t>
      </w:r>
    </w:p>
    <w:p w:rsidR="009E1398" w:rsidRDefault="009E1398" w:rsidP="00186692">
      <w:pPr>
        <w:autoSpaceDE w:val="0"/>
        <w:autoSpaceDN w:val="0"/>
        <w:adjustRightInd w:val="0"/>
        <w:spacing w:after="0" w:line="480" w:lineRule="auto"/>
        <w:ind w:firstLine="709"/>
        <w:jc w:val="both"/>
        <w:rPr>
          <w:rFonts w:ascii="Times New Roman" w:eastAsia="SimSun" w:hAnsi="Times New Roman" w:cs="Times New Roman"/>
          <w:sz w:val="24"/>
          <w:szCs w:val="24"/>
          <w:lang w:eastAsia="id-ID"/>
        </w:rPr>
      </w:pPr>
    </w:p>
    <w:p w:rsidR="003E5DF4" w:rsidRDefault="00186692">
      <w:pPr>
        <w:autoSpaceDE w:val="0"/>
        <w:autoSpaceDN w:val="0"/>
        <w:adjustRightInd w:val="0"/>
        <w:spacing w:after="0" w:line="480" w:lineRule="auto"/>
        <w:ind w:firstLine="567"/>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lastRenderedPageBreak/>
        <w:t>Tabel 4.4</w:t>
      </w:r>
    </w:p>
    <w:p w:rsidR="003E5DF4" w:rsidRDefault="00186692">
      <w:pPr>
        <w:autoSpaceDE w:val="0"/>
        <w:autoSpaceDN w:val="0"/>
        <w:adjustRightInd w:val="0"/>
        <w:spacing w:after="0" w:line="480" w:lineRule="auto"/>
        <w:ind w:firstLine="567"/>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Hasil Uji Realibilitas</w:t>
      </w:r>
    </w:p>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bl>
      <w:tblPr>
        <w:tblW w:w="7088" w:type="dxa"/>
        <w:tblLayout w:type="fixed"/>
        <w:tblCellMar>
          <w:left w:w="0" w:type="dxa"/>
          <w:right w:w="0" w:type="dxa"/>
        </w:tblCellMar>
        <w:tblLook w:val="04A0" w:firstRow="1" w:lastRow="0" w:firstColumn="1" w:lastColumn="0" w:noHBand="0" w:noVBand="1"/>
      </w:tblPr>
      <w:tblGrid>
        <w:gridCol w:w="2705"/>
        <w:gridCol w:w="1123"/>
        <w:gridCol w:w="3260"/>
      </w:tblGrid>
      <w:tr w:rsidR="003E5DF4">
        <w:trPr>
          <w:gridAfter w:val="2"/>
          <w:wAfter w:w="4383" w:type="dxa"/>
          <w:cantSplit/>
        </w:trPr>
        <w:tc>
          <w:tcPr>
            <w:tcW w:w="2705" w:type="dxa"/>
            <w:tcBorders>
              <w:top w:val="nil"/>
              <w:left w:val="nil"/>
              <w:bottom w:val="nil"/>
              <w:right w:val="nil"/>
            </w:tcBorders>
            <w:shd w:val="clear" w:color="auto" w:fill="FFFFFF"/>
            <w:vAlign w:val="center"/>
          </w:tcPr>
          <w:p w:rsidR="003E5DF4" w:rsidRDefault="00186692">
            <w:pPr>
              <w:autoSpaceDE w:val="0"/>
              <w:autoSpaceDN w:val="0"/>
              <w:adjustRightInd w:val="0"/>
              <w:spacing w:after="0" w:line="320" w:lineRule="atLeast"/>
              <w:ind w:left="60" w:right="60"/>
              <w:jc w:val="center"/>
              <w:rPr>
                <w:rFonts w:ascii="Arial" w:eastAsia="SimSun" w:hAnsi="Arial" w:cs="Arial"/>
                <w:color w:val="010205"/>
                <w:lang w:eastAsia="id-ID"/>
              </w:rPr>
            </w:pPr>
            <w:r>
              <w:rPr>
                <w:rFonts w:ascii="Arial" w:eastAsia="SimSun" w:hAnsi="Arial" w:cs="Arial"/>
                <w:b/>
                <w:bCs/>
                <w:color w:val="010205"/>
                <w:lang w:eastAsia="id-ID"/>
              </w:rPr>
              <w:t>Reliability Statistics</w:t>
            </w:r>
          </w:p>
        </w:tc>
      </w:tr>
      <w:tr w:rsidR="003E5DF4">
        <w:trPr>
          <w:cantSplit/>
        </w:trPr>
        <w:tc>
          <w:tcPr>
            <w:tcW w:w="3828" w:type="dxa"/>
            <w:gridSpan w:val="2"/>
            <w:tcBorders>
              <w:top w:val="nil"/>
              <w:left w:val="nil"/>
              <w:bottom w:val="single" w:sz="8" w:space="0" w:color="152935"/>
              <w:right w:val="single" w:sz="8" w:space="0" w:color="E0E0E0"/>
            </w:tcBorders>
            <w:shd w:val="clear" w:color="auto" w:fill="FFFFFF"/>
            <w:vAlign w:val="bottom"/>
          </w:tcPr>
          <w:p w:rsidR="003E5DF4" w:rsidRDefault="00186692">
            <w:pPr>
              <w:autoSpaceDE w:val="0"/>
              <w:autoSpaceDN w:val="0"/>
              <w:adjustRightInd w:val="0"/>
              <w:spacing w:after="0" w:line="320" w:lineRule="atLeast"/>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Cronbach's Alpha</w:t>
            </w:r>
          </w:p>
        </w:tc>
        <w:tc>
          <w:tcPr>
            <w:tcW w:w="3260" w:type="dxa"/>
            <w:tcBorders>
              <w:top w:val="nil"/>
              <w:left w:val="single" w:sz="8" w:space="0" w:color="E0E0E0"/>
              <w:bottom w:val="single" w:sz="8" w:space="0" w:color="152935"/>
              <w:right w:val="nil"/>
            </w:tcBorders>
            <w:shd w:val="clear" w:color="auto" w:fill="FFFFFF"/>
            <w:vAlign w:val="bottom"/>
          </w:tcPr>
          <w:p w:rsidR="003E5DF4" w:rsidRDefault="00186692">
            <w:pPr>
              <w:autoSpaceDE w:val="0"/>
              <w:autoSpaceDN w:val="0"/>
              <w:adjustRightInd w:val="0"/>
              <w:spacing w:after="0" w:line="320" w:lineRule="atLeast"/>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N of Items</w:t>
            </w:r>
          </w:p>
        </w:tc>
      </w:tr>
      <w:tr w:rsidR="003E5DF4">
        <w:trPr>
          <w:cantSplit/>
        </w:trPr>
        <w:tc>
          <w:tcPr>
            <w:tcW w:w="3828" w:type="dxa"/>
            <w:gridSpan w:val="2"/>
            <w:tcBorders>
              <w:top w:val="single" w:sz="8" w:space="0" w:color="152935"/>
              <w:left w:val="nil"/>
              <w:bottom w:val="single" w:sz="8" w:space="0" w:color="152935"/>
              <w:right w:val="single" w:sz="8" w:space="0" w:color="E0E0E0"/>
            </w:tcBorders>
            <w:shd w:val="clear" w:color="auto" w:fill="F9F9FB"/>
          </w:tcPr>
          <w:p w:rsidR="003E5DF4" w:rsidRDefault="00186692">
            <w:pPr>
              <w:autoSpaceDE w:val="0"/>
              <w:autoSpaceDN w:val="0"/>
              <w:adjustRightInd w:val="0"/>
              <w:spacing w:after="0" w:line="320" w:lineRule="atLeast"/>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.871</w:t>
            </w:r>
          </w:p>
        </w:tc>
        <w:tc>
          <w:tcPr>
            <w:tcW w:w="3260" w:type="dxa"/>
            <w:tcBorders>
              <w:top w:val="single" w:sz="8" w:space="0" w:color="152935"/>
              <w:left w:val="single" w:sz="8" w:space="0" w:color="E0E0E0"/>
              <w:bottom w:val="single" w:sz="8" w:space="0" w:color="152935"/>
              <w:right w:val="nil"/>
            </w:tcBorders>
            <w:shd w:val="clear" w:color="auto" w:fill="F9F9FB"/>
          </w:tcPr>
          <w:p w:rsidR="003E5DF4" w:rsidRDefault="00186692">
            <w:pPr>
              <w:autoSpaceDE w:val="0"/>
              <w:autoSpaceDN w:val="0"/>
              <w:adjustRightInd w:val="0"/>
              <w:spacing w:after="0" w:line="320" w:lineRule="atLeast"/>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20</w:t>
            </w:r>
          </w:p>
        </w:tc>
      </w:tr>
    </w:tbl>
    <w:p w:rsidR="003E5DF4" w:rsidRDefault="00186692">
      <w:pPr>
        <w:autoSpaceDE w:val="0"/>
        <w:autoSpaceDN w:val="0"/>
        <w:adjustRightInd w:val="0"/>
        <w:spacing w:after="0" w:line="240" w:lineRule="auto"/>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186692">
      <w:pPr>
        <w:widowControl w:val="0"/>
        <w:tabs>
          <w:tab w:val="left" w:pos="4853"/>
        </w:tabs>
        <w:autoSpaceDE w:val="0"/>
        <w:autoSpaceDN w:val="0"/>
        <w:spacing w:after="0" w:line="240" w:lineRule="auto"/>
        <w:ind w:right="283"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B1A33" w:rsidRPr="002B1A33" w:rsidRDefault="00186692">
      <w:pPr>
        <w:widowControl w:val="0"/>
        <w:autoSpaceDE w:val="0"/>
        <w:autoSpaceDN w:val="0"/>
        <w:spacing w:after="0" w:line="480" w:lineRule="auto"/>
        <w:ind w:firstLine="567"/>
        <w:jc w:val="both"/>
        <w:rPr>
          <w:rFonts w:ascii="Times New Roman" w:eastAsia="Times New Roman" w:hAnsi="Times New Roman" w:cs="Times New Roman"/>
          <w:spacing w:val="-2"/>
          <w:sz w:val="24"/>
          <w:szCs w:val="24"/>
        </w:rPr>
      </w:pPr>
      <w:r>
        <w:rPr>
          <w:rFonts w:ascii="Times New Roman" w:eastAsia="Times New Roman" w:hAnsi="Times New Roman" w:cs="Times New Roman"/>
          <w:sz w:val="24"/>
          <w:szCs w:val="24"/>
        </w:rPr>
        <w:t xml:space="preserve">Berdasarkan analisis data pada tabel 4.4 dengan bantuan </w:t>
      </w:r>
      <w:r>
        <w:rPr>
          <w:rFonts w:ascii="Times New Roman" w:eastAsia="Times New Roman" w:hAnsi="Times New Roman" w:cs="Times New Roman"/>
          <w:i/>
          <w:sz w:val="24"/>
          <w:szCs w:val="24"/>
        </w:rPr>
        <w:t xml:space="preserve">SPSS 27.0 Windows </w:t>
      </w:r>
      <w:r>
        <w:rPr>
          <w:rFonts w:ascii="Times New Roman" w:eastAsia="Times New Roman" w:hAnsi="Times New Roman" w:cs="Times New Roman"/>
          <w:sz w:val="24"/>
          <w:szCs w:val="24"/>
        </w:rPr>
        <w:t xml:space="preserve">dapat disimpulkan bahwa variabel sudah memiliki sifat </w:t>
      </w:r>
      <w:r>
        <w:rPr>
          <w:rFonts w:ascii="Times New Roman" w:eastAsia="Times New Roman" w:hAnsi="Times New Roman" w:cs="Times New Roman"/>
          <w:i/>
          <w:iCs/>
          <w:sz w:val="24"/>
          <w:szCs w:val="24"/>
        </w:rPr>
        <w:t>reliabel</w:t>
      </w:r>
      <w:r>
        <w:rPr>
          <w:rFonts w:ascii="Times New Roman" w:eastAsia="Times New Roman" w:hAnsi="Times New Roman" w:cs="Times New Roman"/>
          <w:i/>
          <w:iCs/>
          <w:spacing w:val="40"/>
          <w:sz w:val="24"/>
          <w:szCs w:val="24"/>
        </w:rPr>
        <w:t xml:space="preserve"> </w:t>
      </w:r>
      <w:r>
        <w:rPr>
          <w:rFonts w:ascii="Times New Roman" w:eastAsia="Times New Roman" w:hAnsi="Times New Roman" w:cs="Times New Roman"/>
          <w:sz w:val="24"/>
          <w:szCs w:val="24"/>
        </w:rPr>
        <w:t xml:space="preserve">hal ini dapat dilihat dari </w:t>
      </w:r>
      <w:r>
        <w:rPr>
          <w:rFonts w:ascii="Times New Roman" w:eastAsia="Times New Roman" w:hAnsi="Times New Roman" w:cs="Times New Roman"/>
          <w:i/>
          <w:sz w:val="24"/>
          <w:szCs w:val="24"/>
        </w:rPr>
        <w:t xml:space="preserve">Cronbach’s Alpha &gt; </w:t>
      </w:r>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,60</w:t>
      </w:r>
      <w:proofErr w:type="gramEnd"/>
      <w:r>
        <w:rPr>
          <w:rFonts w:ascii="Times New Roman" w:eastAsia="Times New Roman" w:hAnsi="Times New Roman" w:cs="Times New Roman"/>
          <w:sz w:val="24"/>
          <w:szCs w:val="24"/>
        </w:rPr>
        <w:t xml:space="preserve"> sehingga kuesioner telah </w:t>
      </w:r>
      <w:r>
        <w:rPr>
          <w:rFonts w:ascii="Times New Roman" w:eastAsia="Times New Roman" w:hAnsi="Times New Roman" w:cs="Times New Roman"/>
          <w:i/>
          <w:iCs/>
          <w:sz w:val="24"/>
          <w:szCs w:val="24"/>
        </w:rPr>
        <w:t xml:space="preserve">reliabel </w:t>
      </w:r>
      <w:r>
        <w:rPr>
          <w:rFonts w:ascii="Times New Roman" w:eastAsia="Times New Roman" w:hAnsi="Times New Roman" w:cs="Times New Roman"/>
          <w:sz w:val="24"/>
          <w:szCs w:val="24"/>
        </w:rPr>
        <w:t xml:space="preserve">atau </w:t>
      </w:r>
      <w:r>
        <w:rPr>
          <w:rFonts w:ascii="Times New Roman" w:eastAsia="Times New Roman" w:hAnsi="Times New Roman" w:cs="Times New Roman"/>
          <w:spacing w:val="-2"/>
          <w:sz w:val="24"/>
          <w:szCs w:val="24"/>
        </w:rPr>
        <w:t>konsisten.</w:t>
      </w:r>
    </w:p>
    <w:p w:rsidR="003E5DF4" w:rsidRDefault="006B2C0A">
      <w:pPr>
        <w:autoSpaceDE w:val="0"/>
        <w:autoSpaceDN w:val="0"/>
        <w:adjustRightInd w:val="0"/>
        <w:spacing w:after="0" w:line="480" w:lineRule="auto"/>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4.1.6</w:t>
      </w:r>
      <w:r w:rsidR="00186692">
        <w:rPr>
          <w:rFonts w:ascii="Times New Roman" w:eastAsia="SimSun" w:hAnsi="Times New Roman" w:cs="Times New Roman"/>
          <w:b/>
          <w:sz w:val="24"/>
          <w:szCs w:val="24"/>
          <w:lang w:eastAsia="id-ID"/>
        </w:rPr>
        <w:t xml:space="preserve"> Statistik Deskriptif</w:t>
      </w:r>
    </w:p>
    <w:p w:rsidR="006B2C0A" w:rsidRDefault="00186692">
      <w:pPr>
        <w:autoSpaceDE w:val="0"/>
        <w:autoSpaceDN w:val="0"/>
        <w:adjustRightInd w:val="0"/>
        <w:spacing w:after="0" w:line="480" w:lineRule="auto"/>
        <w:ind w:firstLine="567"/>
        <w:contextualSpacing/>
        <w:jc w:val="both"/>
        <w:rPr>
          <w:rFonts w:ascii="Times New Roman" w:hAnsi="Times New Roman" w:cs="Times New Roman"/>
          <w:sz w:val="24"/>
        </w:rPr>
      </w:pPr>
      <w:r>
        <w:rPr>
          <w:rFonts w:ascii="Times New Roman" w:hAnsi="Times New Roman" w:cs="Times New Roman"/>
          <w:sz w:val="24"/>
        </w:rPr>
        <w:t>Pengukuran statistik deskriptif variabel ini diperlukan untuk melihat gambaran data secara umum seperti nilai rata – rata (</w:t>
      </w:r>
      <w:r>
        <w:rPr>
          <w:rFonts w:ascii="Times New Roman" w:hAnsi="Times New Roman" w:cs="Times New Roman"/>
          <w:i/>
          <w:iCs/>
          <w:sz w:val="24"/>
        </w:rPr>
        <w:t>Mean</w:t>
      </w:r>
      <w:r>
        <w:rPr>
          <w:rFonts w:ascii="Times New Roman" w:hAnsi="Times New Roman" w:cs="Times New Roman"/>
          <w:sz w:val="24"/>
        </w:rPr>
        <w:t>), tertinggi (</w:t>
      </w:r>
      <w:r>
        <w:rPr>
          <w:rFonts w:ascii="Times New Roman" w:hAnsi="Times New Roman" w:cs="Times New Roman"/>
          <w:i/>
          <w:iCs/>
          <w:sz w:val="24"/>
        </w:rPr>
        <w:t>Max</w:t>
      </w:r>
      <w:r>
        <w:rPr>
          <w:rFonts w:ascii="Times New Roman" w:hAnsi="Times New Roman" w:cs="Times New Roman"/>
          <w:sz w:val="24"/>
        </w:rPr>
        <w:t>), terendah (</w:t>
      </w:r>
      <w:r>
        <w:rPr>
          <w:rFonts w:ascii="Times New Roman" w:hAnsi="Times New Roman" w:cs="Times New Roman"/>
          <w:i/>
          <w:iCs/>
          <w:sz w:val="24"/>
        </w:rPr>
        <w:t>Min</w:t>
      </w:r>
      <w:r>
        <w:rPr>
          <w:rFonts w:ascii="Times New Roman" w:hAnsi="Times New Roman" w:cs="Times New Roman"/>
          <w:sz w:val="24"/>
        </w:rPr>
        <w:t>), dan standar dari deviasi masing – masing variabel yaitu Motivasi Karir (X1), Pemahaman Perpajakan (X2), Pertimbangan Pasar Kerja (X3), Minat Mahasiswa dalam Berkarir di Bidang Perpajakan (Y). Mengenai hasil Uji Statistik Deskriptif penelitian dapat dilihat pada tabel 4.5 berikut:</w:t>
      </w:r>
    </w:p>
    <w:p w:rsidR="003E5DF4" w:rsidRDefault="00186692">
      <w:pPr>
        <w:autoSpaceDE w:val="0"/>
        <w:autoSpaceDN w:val="0"/>
        <w:adjustRightInd w:val="0"/>
        <w:spacing w:after="0" w:line="480" w:lineRule="auto"/>
        <w:ind w:left="480"/>
        <w:contextualSpacing/>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Tabel 4.5</w:t>
      </w:r>
    </w:p>
    <w:p w:rsidR="003E5DF4" w:rsidRDefault="00186692">
      <w:pPr>
        <w:autoSpaceDE w:val="0"/>
        <w:autoSpaceDN w:val="0"/>
        <w:adjustRightInd w:val="0"/>
        <w:spacing w:after="0" w:line="240" w:lineRule="auto"/>
        <w:ind w:left="480"/>
        <w:contextualSpacing/>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Uji Statistik Deskriptif</w:t>
      </w:r>
    </w:p>
    <w:tbl>
      <w:tblPr>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05"/>
        <w:gridCol w:w="1130"/>
        <w:gridCol w:w="1134"/>
        <w:gridCol w:w="1134"/>
        <w:gridCol w:w="1134"/>
        <w:gridCol w:w="1701"/>
      </w:tblGrid>
      <w:tr w:rsidR="003E5DF4">
        <w:trPr>
          <w:cantSplit/>
        </w:trPr>
        <w:tc>
          <w:tcPr>
            <w:tcW w:w="7938" w:type="dxa"/>
            <w:gridSpan w:val="6"/>
            <w:tcBorders>
              <w:top w:val="nil"/>
              <w:left w:val="nil"/>
              <w:bottom w:val="nil"/>
              <w:right w:val="nil"/>
            </w:tcBorders>
            <w:shd w:val="clear" w:color="auto" w:fill="FFFFFF"/>
            <w:vAlign w:val="center"/>
          </w:tcPr>
          <w:p w:rsidR="003E5DF4" w:rsidRDefault="003E5DF4">
            <w:pPr>
              <w:widowControl w:val="0"/>
              <w:autoSpaceDE w:val="0"/>
              <w:autoSpaceDN w:val="0"/>
              <w:adjustRightInd w:val="0"/>
              <w:spacing w:after="0" w:line="320" w:lineRule="atLeast"/>
              <w:ind w:left="60" w:right="60"/>
              <w:jc w:val="center"/>
              <w:rPr>
                <w:rFonts w:ascii="Arial" w:eastAsia="Times New Roman" w:hAnsi="Arial" w:cs="Arial"/>
                <w:color w:val="010205"/>
              </w:rPr>
            </w:pPr>
          </w:p>
        </w:tc>
      </w:tr>
      <w:tr w:rsidR="003E5DF4">
        <w:trPr>
          <w:cantSplit/>
        </w:trPr>
        <w:tc>
          <w:tcPr>
            <w:tcW w:w="1705" w:type="dxa"/>
            <w:tcBorders>
              <w:top w:val="nil"/>
              <w:left w:val="nil"/>
              <w:bottom w:val="single" w:sz="8" w:space="0" w:color="152935"/>
              <w:right w:val="nil"/>
            </w:tcBorders>
            <w:shd w:val="clear" w:color="auto" w:fill="FFFFFF"/>
            <w:vAlign w:val="bottom"/>
          </w:tcPr>
          <w:p w:rsidR="003E5DF4" w:rsidRDefault="003E5DF4">
            <w:pPr>
              <w:widowControl w:val="0"/>
              <w:autoSpaceDE w:val="0"/>
              <w:autoSpaceDN w:val="0"/>
              <w:adjustRightInd w:val="0"/>
              <w:spacing w:after="0" w:line="240" w:lineRule="auto"/>
              <w:rPr>
                <w:rFonts w:ascii="Times New Roman" w:eastAsia="Times New Roman" w:hAnsi="Times New Roman" w:cs="Times New Roman"/>
                <w:sz w:val="24"/>
                <w:szCs w:val="24"/>
              </w:rPr>
            </w:pPr>
          </w:p>
        </w:tc>
        <w:tc>
          <w:tcPr>
            <w:tcW w:w="1130" w:type="dxa"/>
            <w:tcBorders>
              <w:top w:val="nil"/>
              <w:left w:val="nil"/>
              <w:bottom w:val="single" w:sz="8" w:space="0" w:color="152935"/>
              <w:right w:val="single" w:sz="8" w:space="0" w:color="E0E0E0"/>
            </w:tcBorders>
            <w:shd w:val="clear" w:color="auto" w:fill="FFFFFF"/>
            <w:vAlign w:val="bottom"/>
          </w:tcPr>
          <w:p w:rsidR="003E5DF4" w:rsidRDefault="00186692">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rPr>
            </w:pPr>
            <w:r>
              <w:rPr>
                <w:rFonts w:ascii="Arial" w:eastAsia="Times New Roman" w:hAnsi="Arial" w:cs="Arial"/>
                <w:color w:val="264A60"/>
                <w:sz w:val="18"/>
                <w:szCs w:val="18"/>
              </w:rPr>
              <w:t>N</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rPr>
            </w:pPr>
            <w:r>
              <w:rPr>
                <w:rFonts w:ascii="Arial" w:eastAsia="Times New Roman" w:hAnsi="Arial" w:cs="Arial"/>
                <w:color w:val="264A60"/>
                <w:sz w:val="18"/>
                <w:szCs w:val="18"/>
              </w:rPr>
              <w:t>Minimum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rPr>
            </w:pPr>
            <w:r>
              <w:rPr>
                <w:rFonts w:ascii="Arial" w:eastAsia="Times New Roman" w:hAnsi="Arial" w:cs="Arial"/>
                <w:color w:val="264A60"/>
                <w:sz w:val="18"/>
                <w:szCs w:val="18"/>
              </w:rPr>
              <w:t>Maximum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rPr>
            </w:pPr>
            <w:r>
              <w:rPr>
                <w:rFonts w:ascii="Arial" w:eastAsia="Times New Roman" w:hAnsi="Arial" w:cs="Arial"/>
                <w:color w:val="264A60"/>
                <w:sz w:val="18"/>
                <w:szCs w:val="18"/>
              </w:rPr>
              <w:t>Mean</w:t>
            </w:r>
          </w:p>
        </w:tc>
        <w:tc>
          <w:tcPr>
            <w:tcW w:w="1701" w:type="dxa"/>
            <w:tcBorders>
              <w:top w:val="nil"/>
              <w:left w:val="single" w:sz="8" w:space="0" w:color="E0E0E0"/>
              <w:bottom w:val="single" w:sz="8" w:space="0" w:color="152935"/>
              <w:right w:val="nil"/>
            </w:tcBorders>
            <w:shd w:val="clear" w:color="auto" w:fill="FFFFFF"/>
            <w:vAlign w:val="bottom"/>
          </w:tcPr>
          <w:p w:rsidR="003E5DF4" w:rsidRDefault="00186692">
            <w:pPr>
              <w:widowControl w:val="0"/>
              <w:autoSpaceDE w:val="0"/>
              <w:autoSpaceDN w:val="0"/>
              <w:adjustRightInd w:val="0"/>
              <w:spacing w:after="0" w:line="320" w:lineRule="atLeast"/>
              <w:ind w:left="60" w:right="60"/>
              <w:jc w:val="center"/>
              <w:rPr>
                <w:rFonts w:ascii="Arial" w:eastAsia="Times New Roman" w:hAnsi="Arial" w:cs="Arial"/>
                <w:color w:val="264A60"/>
                <w:sz w:val="18"/>
                <w:szCs w:val="18"/>
              </w:rPr>
            </w:pPr>
            <w:r>
              <w:rPr>
                <w:rFonts w:ascii="Arial" w:eastAsia="Times New Roman" w:hAnsi="Arial" w:cs="Arial"/>
                <w:color w:val="264A60"/>
                <w:sz w:val="18"/>
                <w:szCs w:val="18"/>
              </w:rPr>
              <w:t>Std. Deviation</w:t>
            </w:r>
          </w:p>
        </w:tc>
      </w:tr>
      <w:tr w:rsidR="003E5DF4">
        <w:trPr>
          <w:cantSplit/>
        </w:trPr>
        <w:tc>
          <w:tcPr>
            <w:tcW w:w="1705" w:type="dxa"/>
            <w:tcBorders>
              <w:top w:val="single" w:sz="8" w:space="0" w:color="152935"/>
              <w:left w:val="nil"/>
              <w:bottom w:val="single" w:sz="8" w:space="0" w:color="AEAEAE"/>
              <w:right w:val="nil"/>
            </w:tcBorders>
            <w:shd w:val="clear" w:color="auto" w:fill="E0E0E0"/>
          </w:tcPr>
          <w:p w:rsidR="003E5DF4" w:rsidRDefault="00186692">
            <w:pPr>
              <w:widowControl w:val="0"/>
              <w:autoSpaceDE w:val="0"/>
              <w:autoSpaceDN w:val="0"/>
              <w:adjustRightInd w:val="0"/>
              <w:spacing w:after="0" w:line="320" w:lineRule="atLeast"/>
              <w:ind w:left="60" w:right="60"/>
              <w:rPr>
                <w:rFonts w:ascii="Arial" w:eastAsia="Times New Roman" w:hAnsi="Arial" w:cs="Arial"/>
                <w:color w:val="264A60"/>
                <w:sz w:val="18"/>
                <w:szCs w:val="18"/>
              </w:rPr>
            </w:pPr>
            <w:r>
              <w:rPr>
                <w:rFonts w:ascii="Arial" w:eastAsia="Times New Roman" w:hAnsi="Arial" w:cs="Arial"/>
                <w:color w:val="264A60"/>
                <w:sz w:val="18"/>
                <w:szCs w:val="18"/>
              </w:rPr>
              <w:t>Total X1</w:t>
            </w:r>
          </w:p>
        </w:tc>
        <w:tc>
          <w:tcPr>
            <w:tcW w:w="1130" w:type="dxa"/>
            <w:tcBorders>
              <w:top w:val="single" w:sz="8" w:space="0" w:color="152935"/>
              <w:left w:val="nil"/>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100</w:t>
            </w:r>
          </w:p>
        </w:tc>
        <w:tc>
          <w:tcPr>
            <w:tcW w:w="1134" w:type="dxa"/>
            <w:tcBorders>
              <w:top w:val="single" w:sz="8" w:space="0" w:color="152935"/>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17</w:t>
            </w:r>
          </w:p>
        </w:tc>
        <w:tc>
          <w:tcPr>
            <w:tcW w:w="1134" w:type="dxa"/>
            <w:tcBorders>
              <w:top w:val="single" w:sz="8" w:space="0" w:color="152935"/>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25</w:t>
            </w:r>
          </w:p>
        </w:tc>
        <w:tc>
          <w:tcPr>
            <w:tcW w:w="1134" w:type="dxa"/>
            <w:tcBorders>
              <w:top w:val="single" w:sz="8" w:space="0" w:color="152935"/>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22.20</w:t>
            </w:r>
          </w:p>
        </w:tc>
        <w:tc>
          <w:tcPr>
            <w:tcW w:w="1701" w:type="dxa"/>
            <w:tcBorders>
              <w:top w:val="single" w:sz="8" w:space="0" w:color="152935"/>
              <w:left w:val="single" w:sz="8" w:space="0" w:color="E0E0E0"/>
              <w:bottom w:val="single" w:sz="8" w:space="0" w:color="AEAEAE"/>
              <w:right w:val="nil"/>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1.969</w:t>
            </w:r>
          </w:p>
        </w:tc>
      </w:tr>
      <w:tr w:rsidR="003E5DF4">
        <w:trPr>
          <w:cantSplit/>
        </w:trPr>
        <w:tc>
          <w:tcPr>
            <w:tcW w:w="1705" w:type="dxa"/>
            <w:tcBorders>
              <w:top w:val="single" w:sz="8" w:space="0" w:color="AEAEAE"/>
              <w:left w:val="nil"/>
              <w:bottom w:val="single" w:sz="8" w:space="0" w:color="AEAEAE"/>
              <w:right w:val="nil"/>
            </w:tcBorders>
            <w:shd w:val="clear" w:color="auto" w:fill="E0E0E0"/>
          </w:tcPr>
          <w:p w:rsidR="003E5DF4" w:rsidRDefault="00186692">
            <w:pPr>
              <w:widowControl w:val="0"/>
              <w:autoSpaceDE w:val="0"/>
              <w:autoSpaceDN w:val="0"/>
              <w:adjustRightInd w:val="0"/>
              <w:spacing w:after="0" w:line="320" w:lineRule="atLeast"/>
              <w:ind w:left="60" w:right="60"/>
              <w:rPr>
                <w:rFonts w:ascii="Arial" w:eastAsia="Times New Roman" w:hAnsi="Arial" w:cs="Arial"/>
                <w:color w:val="264A60"/>
                <w:sz w:val="18"/>
                <w:szCs w:val="18"/>
              </w:rPr>
            </w:pPr>
            <w:r>
              <w:rPr>
                <w:rFonts w:ascii="Arial" w:eastAsia="Times New Roman" w:hAnsi="Arial" w:cs="Arial"/>
                <w:color w:val="264A60"/>
                <w:sz w:val="18"/>
                <w:szCs w:val="18"/>
              </w:rPr>
              <w:t>Total X2</w:t>
            </w:r>
          </w:p>
        </w:tc>
        <w:tc>
          <w:tcPr>
            <w:tcW w:w="1130" w:type="dxa"/>
            <w:tcBorders>
              <w:top w:val="single" w:sz="8" w:space="0" w:color="AEAEAE"/>
              <w:left w:val="nil"/>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100</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15</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25</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21.66</w:t>
            </w:r>
          </w:p>
        </w:tc>
        <w:tc>
          <w:tcPr>
            <w:tcW w:w="1701" w:type="dxa"/>
            <w:tcBorders>
              <w:top w:val="single" w:sz="8" w:space="0" w:color="AEAEAE"/>
              <w:left w:val="single" w:sz="8" w:space="0" w:color="E0E0E0"/>
              <w:bottom w:val="single" w:sz="8" w:space="0" w:color="AEAEAE"/>
              <w:right w:val="nil"/>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2.450</w:t>
            </w:r>
          </w:p>
        </w:tc>
      </w:tr>
      <w:tr w:rsidR="003E5DF4">
        <w:trPr>
          <w:cantSplit/>
        </w:trPr>
        <w:tc>
          <w:tcPr>
            <w:tcW w:w="1705" w:type="dxa"/>
            <w:tcBorders>
              <w:top w:val="single" w:sz="8" w:space="0" w:color="AEAEAE"/>
              <w:left w:val="nil"/>
              <w:bottom w:val="single" w:sz="8" w:space="0" w:color="AEAEAE"/>
              <w:right w:val="nil"/>
            </w:tcBorders>
            <w:shd w:val="clear" w:color="auto" w:fill="E0E0E0"/>
          </w:tcPr>
          <w:p w:rsidR="003E5DF4" w:rsidRDefault="00186692">
            <w:pPr>
              <w:widowControl w:val="0"/>
              <w:autoSpaceDE w:val="0"/>
              <w:autoSpaceDN w:val="0"/>
              <w:adjustRightInd w:val="0"/>
              <w:spacing w:after="0" w:line="320" w:lineRule="atLeast"/>
              <w:ind w:left="60" w:right="60"/>
              <w:rPr>
                <w:rFonts w:ascii="Arial" w:eastAsia="Times New Roman" w:hAnsi="Arial" w:cs="Arial"/>
                <w:color w:val="264A60"/>
                <w:sz w:val="18"/>
                <w:szCs w:val="18"/>
              </w:rPr>
            </w:pPr>
            <w:r>
              <w:rPr>
                <w:rFonts w:ascii="Arial" w:eastAsia="Times New Roman" w:hAnsi="Arial" w:cs="Arial"/>
                <w:color w:val="264A60"/>
                <w:sz w:val="18"/>
                <w:szCs w:val="18"/>
              </w:rPr>
              <w:t>Total X3</w:t>
            </w:r>
          </w:p>
        </w:tc>
        <w:tc>
          <w:tcPr>
            <w:tcW w:w="1130" w:type="dxa"/>
            <w:tcBorders>
              <w:top w:val="single" w:sz="8" w:space="0" w:color="AEAEAE"/>
              <w:left w:val="nil"/>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100</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8</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25</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20.26</w:t>
            </w:r>
          </w:p>
        </w:tc>
        <w:tc>
          <w:tcPr>
            <w:tcW w:w="1701" w:type="dxa"/>
            <w:tcBorders>
              <w:top w:val="single" w:sz="8" w:space="0" w:color="AEAEAE"/>
              <w:left w:val="single" w:sz="8" w:space="0" w:color="E0E0E0"/>
              <w:bottom w:val="single" w:sz="8" w:space="0" w:color="AEAEAE"/>
              <w:right w:val="nil"/>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2.533</w:t>
            </w:r>
          </w:p>
        </w:tc>
      </w:tr>
      <w:tr w:rsidR="003E5DF4">
        <w:trPr>
          <w:cantSplit/>
        </w:trPr>
        <w:tc>
          <w:tcPr>
            <w:tcW w:w="1705" w:type="dxa"/>
            <w:tcBorders>
              <w:top w:val="single" w:sz="8" w:space="0" w:color="AEAEAE"/>
              <w:left w:val="nil"/>
              <w:bottom w:val="single" w:sz="8" w:space="0" w:color="AEAEAE"/>
              <w:right w:val="nil"/>
            </w:tcBorders>
            <w:shd w:val="clear" w:color="auto" w:fill="E0E0E0"/>
          </w:tcPr>
          <w:p w:rsidR="003E5DF4" w:rsidRDefault="00186692">
            <w:pPr>
              <w:widowControl w:val="0"/>
              <w:autoSpaceDE w:val="0"/>
              <w:autoSpaceDN w:val="0"/>
              <w:adjustRightInd w:val="0"/>
              <w:spacing w:after="0" w:line="320" w:lineRule="atLeast"/>
              <w:ind w:left="60" w:right="60"/>
              <w:rPr>
                <w:rFonts w:ascii="Arial" w:eastAsia="Times New Roman" w:hAnsi="Arial" w:cs="Arial"/>
                <w:color w:val="264A60"/>
                <w:sz w:val="18"/>
                <w:szCs w:val="18"/>
              </w:rPr>
            </w:pPr>
            <w:r>
              <w:rPr>
                <w:rFonts w:ascii="Arial" w:eastAsia="Times New Roman" w:hAnsi="Arial" w:cs="Arial"/>
                <w:color w:val="264A60"/>
                <w:sz w:val="18"/>
                <w:szCs w:val="18"/>
              </w:rPr>
              <w:t>Total X4</w:t>
            </w:r>
          </w:p>
        </w:tc>
        <w:tc>
          <w:tcPr>
            <w:tcW w:w="1130" w:type="dxa"/>
            <w:tcBorders>
              <w:top w:val="single" w:sz="8" w:space="0" w:color="AEAEAE"/>
              <w:left w:val="nil"/>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100</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6</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25</w:t>
            </w:r>
          </w:p>
        </w:tc>
        <w:tc>
          <w:tcPr>
            <w:tcW w:w="1134"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21.47</w:t>
            </w:r>
          </w:p>
        </w:tc>
        <w:tc>
          <w:tcPr>
            <w:tcW w:w="1701" w:type="dxa"/>
            <w:tcBorders>
              <w:top w:val="single" w:sz="8" w:space="0" w:color="AEAEAE"/>
              <w:left w:val="single" w:sz="8" w:space="0" w:color="E0E0E0"/>
              <w:bottom w:val="single" w:sz="8" w:space="0" w:color="AEAEAE"/>
              <w:right w:val="nil"/>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2.959</w:t>
            </w:r>
          </w:p>
        </w:tc>
      </w:tr>
      <w:tr w:rsidR="003E5DF4">
        <w:trPr>
          <w:cantSplit/>
        </w:trPr>
        <w:tc>
          <w:tcPr>
            <w:tcW w:w="1705" w:type="dxa"/>
            <w:tcBorders>
              <w:top w:val="single" w:sz="8" w:space="0" w:color="AEAEAE"/>
              <w:left w:val="nil"/>
              <w:bottom w:val="single" w:sz="8" w:space="0" w:color="152935"/>
              <w:right w:val="nil"/>
            </w:tcBorders>
            <w:shd w:val="clear" w:color="auto" w:fill="E0E0E0"/>
          </w:tcPr>
          <w:p w:rsidR="003E5DF4" w:rsidRDefault="00186692">
            <w:pPr>
              <w:widowControl w:val="0"/>
              <w:autoSpaceDE w:val="0"/>
              <w:autoSpaceDN w:val="0"/>
              <w:adjustRightInd w:val="0"/>
              <w:spacing w:after="0" w:line="320" w:lineRule="atLeast"/>
              <w:ind w:left="60" w:right="60"/>
              <w:rPr>
                <w:rFonts w:ascii="Arial" w:eastAsia="Times New Roman" w:hAnsi="Arial" w:cs="Arial"/>
                <w:color w:val="264A60"/>
                <w:sz w:val="18"/>
                <w:szCs w:val="18"/>
              </w:rPr>
            </w:pPr>
            <w:r>
              <w:rPr>
                <w:rFonts w:ascii="Arial" w:eastAsia="Times New Roman" w:hAnsi="Arial" w:cs="Arial"/>
                <w:color w:val="264A60"/>
                <w:sz w:val="18"/>
                <w:szCs w:val="18"/>
              </w:rPr>
              <w:t>Valid N (listwise)</w:t>
            </w:r>
          </w:p>
        </w:tc>
        <w:tc>
          <w:tcPr>
            <w:tcW w:w="1130" w:type="dxa"/>
            <w:tcBorders>
              <w:top w:val="single" w:sz="8" w:space="0" w:color="AEAEAE"/>
              <w:left w:val="nil"/>
              <w:bottom w:val="single" w:sz="8" w:space="0" w:color="152935"/>
              <w:right w:val="single" w:sz="8" w:space="0" w:color="E0E0E0"/>
            </w:tcBorders>
            <w:shd w:val="clear" w:color="auto" w:fill="F9F9FB"/>
          </w:tcPr>
          <w:p w:rsidR="003E5DF4" w:rsidRDefault="00186692">
            <w:pPr>
              <w:widowControl w:val="0"/>
              <w:autoSpaceDE w:val="0"/>
              <w:autoSpaceDN w:val="0"/>
              <w:adjustRightInd w:val="0"/>
              <w:spacing w:after="0" w:line="320" w:lineRule="atLeast"/>
              <w:ind w:left="60" w:right="60"/>
              <w:jc w:val="right"/>
              <w:rPr>
                <w:rFonts w:ascii="Arial" w:eastAsia="Times New Roman" w:hAnsi="Arial" w:cs="Arial"/>
                <w:color w:val="010205"/>
                <w:sz w:val="18"/>
                <w:szCs w:val="18"/>
              </w:rPr>
            </w:pPr>
            <w:r>
              <w:rPr>
                <w:rFonts w:ascii="Arial" w:eastAsia="Times New Roman" w:hAnsi="Arial" w:cs="Arial"/>
                <w:color w:val="010205"/>
                <w:sz w:val="18"/>
                <w:szCs w:val="18"/>
              </w:rPr>
              <w:t>100</w:t>
            </w:r>
          </w:p>
        </w:tc>
        <w:tc>
          <w:tcPr>
            <w:tcW w:w="113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E5DF4" w:rsidRDefault="003E5DF4">
            <w:pPr>
              <w:widowControl w:val="0"/>
              <w:autoSpaceDE w:val="0"/>
              <w:autoSpaceDN w:val="0"/>
              <w:adjustRightInd w:val="0"/>
              <w:spacing w:after="0" w:line="240" w:lineRule="auto"/>
              <w:rPr>
                <w:rFonts w:ascii="Times New Roman" w:eastAsia="Times New Roman" w:hAnsi="Times New Roman" w:cs="Times New Roman"/>
                <w:sz w:val="24"/>
                <w:szCs w:val="24"/>
              </w:rPr>
            </w:pPr>
          </w:p>
        </w:tc>
        <w:tc>
          <w:tcPr>
            <w:tcW w:w="113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E5DF4" w:rsidRDefault="003E5DF4">
            <w:pPr>
              <w:widowControl w:val="0"/>
              <w:autoSpaceDE w:val="0"/>
              <w:autoSpaceDN w:val="0"/>
              <w:adjustRightInd w:val="0"/>
              <w:spacing w:after="0" w:line="240" w:lineRule="auto"/>
              <w:rPr>
                <w:rFonts w:ascii="Times New Roman" w:eastAsia="Times New Roman" w:hAnsi="Times New Roman" w:cs="Times New Roman"/>
                <w:sz w:val="24"/>
                <w:szCs w:val="24"/>
              </w:rPr>
            </w:pPr>
          </w:p>
        </w:tc>
        <w:tc>
          <w:tcPr>
            <w:tcW w:w="113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E5DF4" w:rsidRDefault="003E5DF4">
            <w:pPr>
              <w:widowControl w:val="0"/>
              <w:autoSpaceDE w:val="0"/>
              <w:autoSpaceDN w:val="0"/>
              <w:adjustRightInd w:val="0"/>
              <w:spacing w:after="0" w:line="240" w:lineRule="auto"/>
              <w:rPr>
                <w:rFonts w:ascii="Times New Roman" w:eastAsia="Times New Roman" w:hAnsi="Times New Roman" w:cs="Times New Roman"/>
                <w:sz w:val="24"/>
                <w:szCs w:val="24"/>
              </w:rPr>
            </w:pPr>
          </w:p>
        </w:tc>
        <w:tc>
          <w:tcPr>
            <w:tcW w:w="1701" w:type="dxa"/>
            <w:tcBorders>
              <w:top w:val="single" w:sz="8" w:space="0" w:color="AEAEAE"/>
              <w:left w:val="single" w:sz="8" w:space="0" w:color="E0E0E0"/>
              <w:bottom w:val="single" w:sz="8" w:space="0" w:color="152935"/>
              <w:right w:val="nil"/>
            </w:tcBorders>
            <w:shd w:val="clear" w:color="auto" w:fill="F9F9FB"/>
            <w:vAlign w:val="center"/>
          </w:tcPr>
          <w:p w:rsidR="003E5DF4" w:rsidRDefault="003E5DF4">
            <w:pPr>
              <w:widowControl w:val="0"/>
              <w:autoSpaceDE w:val="0"/>
              <w:autoSpaceDN w:val="0"/>
              <w:adjustRightInd w:val="0"/>
              <w:spacing w:after="0" w:line="240" w:lineRule="auto"/>
              <w:rPr>
                <w:rFonts w:ascii="Times New Roman" w:eastAsia="Times New Roman" w:hAnsi="Times New Roman" w:cs="Times New Roman"/>
                <w:sz w:val="24"/>
                <w:szCs w:val="24"/>
              </w:rPr>
            </w:pPr>
          </w:p>
        </w:tc>
      </w:tr>
    </w:tbl>
    <w:p w:rsidR="003E5DF4" w:rsidRDefault="00186692">
      <w:pPr>
        <w:autoSpaceDE w:val="0"/>
        <w:autoSpaceDN w:val="0"/>
        <w:adjustRightInd w:val="0"/>
        <w:spacing w:after="0" w:line="240" w:lineRule="auto"/>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3E5DF4">
      <w:pPr>
        <w:widowControl w:val="0"/>
        <w:autoSpaceDE w:val="0"/>
        <w:autoSpaceDN w:val="0"/>
        <w:spacing w:after="0" w:line="240" w:lineRule="auto"/>
        <w:ind w:left="709" w:right="281" w:firstLine="720"/>
        <w:jc w:val="both"/>
        <w:rPr>
          <w:rFonts w:ascii="Times New Roman" w:eastAsia="Times New Roman" w:hAnsi="Times New Roman" w:cs="Times New Roman"/>
          <w:sz w:val="24"/>
          <w:szCs w:val="24"/>
        </w:rPr>
      </w:pPr>
    </w:p>
    <w:p w:rsidR="003E5DF4" w:rsidRPr="006B2C0A" w:rsidRDefault="00186692">
      <w:pPr>
        <w:widowControl w:val="0"/>
        <w:autoSpaceDE w:val="0"/>
        <w:autoSpaceDN w:val="0"/>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Berdasarkan tabel diatas diketahui hasil uji statistik deskriptif dengan jumlah</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data</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yang</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diolah</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sebanyak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100</w:t>
      </w:r>
      <w:proofErr w:type="gramEnd"/>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responden.</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Variabel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Motivasi Karir (X1) memiliki nilai minimum sebesar 17, nilai maksimum 25, nilai rata – rata 22.20 dan standar deviasi sebesar 1.969</w:t>
      </w:r>
      <w:r>
        <w:rPr>
          <w:rFonts w:ascii="Times New Roman" w:eastAsia="Times New Roman" w:hAnsi="Times New Roman" w:cs="Times New Roman"/>
          <w:sz w:val="24"/>
          <w:szCs w:val="24"/>
          <w:lang w:val="id-ID"/>
        </w:rPr>
        <w:t xml:space="preserve">, </w:t>
      </w:r>
      <w:r w:rsidRPr="006B2C0A">
        <w:rPr>
          <w:rFonts w:ascii="Times New Roman" w:eastAsia="Times New Roman" w:hAnsi="Times New Roman" w:cs="Times New Roman"/>
          <w:sz w:val="24"/>
          <w:szCs w:val="24"/>
          <w:lang w:val="id-ID"/>
        </w:rPr>
        <w:t>artinya  ja</w:t>
      </w:r>
      <w:r w:rsidRPr="006B2C0A">
        <w:rPr>
          <w:rFonts w:ascii="Times New Roman" w:hAnsi="Times New Roman" w:cs="Times New Roman"/>
          <w:sz w:val="24"/>
          <w:szCs w:val="24"/>
        </w:rPr>
        <w:t>waban responden relatif homogen atau tidak terlalu menyebar dari rata-rata (22.20)</w:t>
      </w:r>
      <w:r w:rsidRPr="006B2C0A">
        <w:rPr>
          <w:rFonts w:ascii="Times New Roman" w:hAnsi="Times New Roman" w:cs="Times New Roman"/>
          <w:sz w:val="24"/>
          <w:szCs w:val="24"/>
          <w:lang w:val="id-ID"/>
        </w:rPr>
        <w:t>.</w:t>
      </w:r>
      <w:r>
        <w:rPr>
          <w:rFonts w:ascii="Times New Roman" w:eastAsia="Times New Roman" w:hAnsi="Times New Roman" w:cs="Times New Roman"/>
          <w:sz w:val="24"/>
          <w:szCs w:val="24"/>
          <w:lang w:val="id-ID"/>
        </w:rPr>
        <w:t xml:space="preserve"> </w:t>
      </w:r>
      <w:r>
        <w:rPr>
          <w:rFonts w:ascii="Times New Roman" w:eastAsia="Times New Roman" w:hAnsi="Times New Roman" w:cs="Times New Roman"/>
          <w:sz w:val="24"/>
          <w:szCs w:val="24"/>
        </w:rPr>
        <w:t>Variabel Pem</w:t>
      </w:r>
      <w:r>
        <w:rPr>
          <w:rFonts w:ascii="Times New Roman" w:eastAsia="Times New Roman" w:hAnsi="Times New Roman" w:cs="Times New Roman"/>
          <w:sz w:val="24"/>
          <w:szCs w:val="24"/>
          <w:lang w:val="id-ID"/>
        </w:rPr>
        <w:t>aha</w:t>
      </w:r>
      <w:r>
        <w:rPr>
          <w:rFonts w:ascii="Times New Roman" w:eastAsia="Times New Roman" w:hAnsi="Times New Roman" w:cs="Times New Roman"/>
          <w:sz w:val="24"/>
          <w:szCs w:val="24"/>
        </w:rPr>
        <w:t>man Perpajakan (X2) memiliki nilai minimum sebesar 15, nilai maksimum 25, nilai rata – rata 21.66</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dan standar deviasi sebesar 2.450</w:t>
      </w:r>
      <w:r>
        <w:rPr>
          <w:rFonts w:ascii="Times New Roman" w:eastAsia="Times New Roman" w:hAnsi="Times New Roman" w:cs="Times New Roman"/>
          <w:sz w:val="24"/>
          <w:szCs w:val="24"/>
          <w:lang w:val="id-ID"/>
        </w:rPr>
        <w:t xml:space="preserve">, </w:t>
      </w:r>
      <w:r w:rsidRPr="006B2C0A">
        <w:rPr>
          <w:rFonts w:ascii="Times New Roman" w:eastAsia="Times New Roman" w:hAnsi="Times New Roman" w:cs="Times New Roman"/>
          <w:sz w:val="24"/>
          <w:szCs w:val="24"/>
          <w:lang w:val="id-ID"/>
        </w:rPr>
        <w:t>artinya a</w:t>
      </w:r>
      <w:r w:rsidRPr="006B2C0A">
        <w:rPr>
          <w:rFonts w:ascii="Times New Roman" w:hAnsi="Times New Roman" w:cs="Times New Roman"/>
          <w:sz w:val="24"/>
          <w:szCs w:val="24"/>
        </w:rPr>
        <w:t>da variasi sedang dalam pemahaman perpajakan antar responden</w:t>
      </w:r>
      <w:r w:rsidRPr="006B2C0A">
        <w:rPr>
          <w:rFonts w:ascii="Times New Roman" w:hAnsi="Times New Roman" w:cs="Times New Roman"/>
          <w:sz w:val="24"/>
          <w:szCs w:val="24"/>
          <w:lang w:val="id-ID"/>
        </w:rPr>
        <w:t>.</w:t>
      </w:r>
      <w:r>
        <w:rPr>
          <w:lang w:val="id-ID"/>
        </w:rPr>
        <w:t xml:space="preserve"> </w:t>
      </w:r>
      <w:r>
        <w:rPr>
          <w:rFonts w:ascii="Times New Roman" w:eastAsia="Times New Roman" w:hAnsi="Times New Roman" w:cs="Times New Roman"/>
          <w:sz w:val="24"/>
          <w:szCs w:val="24"/>
        </w:rPr>
        <w:t>Variabel Pertimbangan Pasar Kerja (X3) memiliki nilai minimum sebesar 8, nilai maksimum 25, nilai rata – rata 20.26</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dan standar deviasi sebesar 2.533</w:t>
      </w:r>
      <w:r>
        <w:rPr>
          <w:rFonts w:ascii="Times New Roman" w:eastAsia="Times New Roman" w:hAnsi="Times New Roman" w:cs="Times New Roman"/>
          <w:sz w:val="24"/>
          <w:szCs w:val="24"/>
          <w:lang w:val="id-ID"/>
        </w:rPr>
        <w:t xml:space="preserve">, </w:t>
      </w:r>
      <w:r w:rsidRPr="006B2C0A">
        <w:rPr>
          <w:rFonts w:ascii="Times New Roman" w:eastAsia="Times New Roman" w:hAnsi="Times New Roman" w:cs="Times New Roman"/>
          <w:sz w:val="24"/>
          <w:szCs w:val="24"/>
          <w:lang w:val="id-ID"/>
        </w:rPr>
        <w:t>artinya ja</w:t>
      </w:r>
      <w:r w:rsidRPr="006B2C0A">
        <w:rPr>
          <w:rFonts w:ascii="Times New Roman" w:hAnsi="Times New Roman" w:cs="Times New Roman"/>
          <w:sz w:val="24"/>
          <w:szCs w:val="24"/>
        </w:rPr>
        <w:t>waban responden beragam, menunjukkan adanya perbedaan pandangan tentang pasar kerja</w:t>
      </w:r>
      <w:r w:rsidR="006B2C0A">
        <w:rPr>
          <w:rFonts w:ascii="Times New Roman" w:hAnsi="Times New Roman" w:cs="Times New Roman"/>
          <w:sz w:val="24"/>
          <w:szCs w:val="24"/>
        </w:rPr>
        <w:t>.</w:t>
      </w:r>
    </w:p>
    <w:p w:rsidR="00A4603B" w:rsidRPr="00A4603B" w:rsidRDefault="00186692">
      <w:pPr>
        <w:widowControl w:val="0"/>
        <w:autoSpaceDE w:val="0"/>
        <w:autoSpaceDN w:val="0"/>
        <w:spacing w:after="0" w:line="480" w:lineRule="auto"/>
        <w:ind w:firstLine="567"/>
        <w:jc w:val="both"/>
        <w:rPr>
          <w:rFonts w:ascii="Times New Roman" w:hAnsi="Times New Roman" w:cs="Times New Roman"/>
          <w:sz w:val="24"/>
          <w:szCs w:val="24"/>
        </w:rPr>
      </w:pPr>
      <w:r>
        <w:rPr>
          <w:rFonts w:ascii="Times New Roman" w:eastAsia="Times New Roman" w:hAnsi="Times New Roman" w:cs="Times New Roman"/>
          <w:sz w:val="24"/>
          <w:szCs w:val="24"/>
        </w:rPr>
        <w:t>Variabel Minat Mahasiswa dalam Berkarir di Bidang Perpajakan (Y) memiliki nilai minimum sebesar 6,</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nilai maksimum 25, nilai rata – rata 21.47 dan standar deviasi sebesar 2.959</w:t>
      </w:r>
      <w:r>
        <w:rPr>
          <w:rFonts w:ascii="Times New Roman" w:eastAsia="Times New Roman" w:hAnsi="Times New Roman" w:cs="Times New Roman"/>
          <w:sz w:val="24"/>
          <w:szCs w:val="24"/>
          <w:lang w:val="id-ID"/>
        </w:rPr>
        <w:t xml:space="preserve">, </w:t>
      </w:r>
      <w:r w:rsidRPr="006B2C0A">
        <w:rPr>
          <w:rFonts w:ascii="Times New Roman" w:eastAsia="Times New Roman" w:hAnsi="Times New Roman" w:cs="Times New Roman"/>
          <w:sz w:val="24"/>
          <w:szCs w:val="24"/>
          <w:lang w:val="id-ID"/>
        </w:rPr>
        <w:t>artinya m</w:t>
      </w:r>
      <w:r w:rsidRPr="006B2C0A">
        <w:rPr>
          <w:rFonts w:ascii="Times New Roman" w:hAnsi="Times New Roman" w:cs="Times New Roman"/>
          <w:sz w:val="24"/>
          <w:szCs w:val="24"/>
        </w:rPr>
        <w:t>emiliki standar deviasi tertinggi, menunjukkan bahwa minat responden paling bervariasi atau tidak seragam</w:t>
      </w:r>
      <w:r w:rsidR="002B1A33">
        <w:rPr>
          <w:rFonts w:ascii="Times New Roman" w:hAnsi="Times New Roman" w:cs="Times New Roman"/>
          <w:sz w:val="24"/>
          <w:szCs w:val="24"/>
        </w:rPr>
        <w:t>.</w:t>
      </w:r>
    </w:p>
    <w:p w:rsidR="003E5DF4" w:rsidRDefault="006B2C0A">
      <w:pPr>
        <w:autoSpaceDE w:val="0"/>
        <w:autoSpaceDN w:val="0"/>
        <w:adjustRightInd w:val="0"/>
        <w:spacing w:after="0" w:line="480" w:lineRule="auto"/>
        <w:jc w:val="both"/>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4.1.7</w:t>
      </w:r>
      <w:r w:rsidR="00186692">
        <w:rPr>
          <w:rFonts w:ascii="Times New Roman" w:eastAsia="SimSun" w:hAnsi="Times New Roman" w:cs="Times New Roman"/>
          <w:b/>
          <w:sz w:val="24"/>
          <w:szCs w:val="24"/>
          <w:lang w:eastAsia="id-ID"/>
        </w:rPr>
        <w:t xml:space="preserve"> Uji Normalitas                                                                                                                                                                                                                                                                                                                                                                                                                                                                                                                                                                                                                                                                                                                                                                                                                                                                                                                                                                                                                                                                                                                                                                                                                                                                                                                                                                                                                                                                                                                                                                                                                                                                                                                                                                                                                                                                                                                                                                                                                                                                                                                                                                                                                                                                                                                                                                                                                                                                                                                                                                                                                                                                                                                                                                                                                                                                                                                                                                                                                                                                                                                                                                                                                                                                                                                                                                                                                                                                                                                                                                                                                                                                                                                                                                                                                                                                                                                                                                                                                                                                                                                                                                                                                                                                                                                                                                                                                                                                                                                                                                                   </w:t>
      </w:r>
    </w:p>
    <w:p w:rsidR="003E5DF4" w:rsidRPr="006B2C0A" w:rsidRDefault="00186692" w:rsidP="006B2C0A">
      <w:pPr>
        <w:autoSpaceDE w:val="0"/>
        <w:autoSpaceDN w:val="0"/>
        <w:adjustRightInd w:val="0"/>
        <w:spacing w:after="0" w:line="480" w:lineRule="auto"/>
        <w:ind w:firstLine="567"/>
        <w:jc w:val="both"/>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 xml:space="preserve">Uji normalitas bertujuan untuk mengetahui apakah data residual dalam model regresi berdistribusi normal. Uji ini merupakan salah satu prasyarat yang harus dipenuhi dalam analisis regresi linear berganda untuk memastikan bahwa hasil estimasi parameter tidak bias dan dapat dipercaya. Pengujian normalitas dilakukan menggunakan </w:t>
      </w:r>
      <w:r>
        <w:rPr>
          <w:rFonts w:ascii="Times New Roman" w:eastAsia="SimSun" w:hAnsi="Times New Roman" w:cs="Times New Roman"/>
          <w:bCs/>
          <w:i/>
          <w:sz w:val="24"/>
          <w:szCs w:val="24"/>
          <w:lang w:eastAsia="id-ID"/>
        </w:rPr>
        <w:t>One-Sample Kolmogorov-Smirnov Test</w:t>
      </w:r>
      <w:r>
        <w:rPr>
          <w:rFonts w:ascii="Times New Roman" w:eastAsia="SimSun" w:hAnsi="Times New Roman" w:cs="Times New Roman"/>
          <w:sz w:val="24"/>
          <w:szCs w:val="24"/>
          <w:lang w:eastAsia="id-ID"/>
        </w:rPr>
        <w:t xml:space="preserve"> terhadap nilai residual yang tidak distandardisasi. Hasil pengujian dapat dilihat pada tabel berikut:</w:t>
      </w:r>
    </w:p>
    <w:p w:rsidR="003E5DF4" w:rsidRDefault="00186692">
      <w:pPr>
        <w:autoSpaceDE w:val="0"/>
        <w:autoSpaceDN w:val="0"/>
        <w:adjustRightInd w:val="0"/>
        <w:spacing w:after="0" w:line="240" w:lineRule="auto"/>
        <w:ind w:firstLine="284"/>
        <w:jc w:val="center"/>
        <w:rPr>
          <w:rFonts w:ascii="Times New Roman" w:eastAsia="SimSun" w:hAnsi="Times New Roman" w:cs="Times New Roman"/>
          <w:b/>
          <w:bCs/>
          <w:sz w:val="24"/>
          <w:szCs w:val="24"/>
          <w:lang w:eastAsia="id-ID"/>
        </w:rPr>
      </w:pPr>
      <w:r>
        <w:rPr>
          <w:rFonts w:ascii="Times New Roman" w:eastAsia="SimSun" w:hAnsi="Times New Roman" w:cs="Times New Roman"/>
          <w:b/>
          <w:bCs/>
          <w:sz w:val="24"/>
          <w:szCs w:val="24"/>
          <w:lang w:eastAsia="id-ID"/>
        </w:rPr>
        <w:lastRenderedPageBreak/>
        <w:t>Tabel 4.6</w:t>
      </w:r>
    </w:p>
    <w:p w:rsidR="003E5DF4" w:rsidRDefault="00186692">
      <w:pPr>
        <w:autoSpaceDE w:val="0"/>
        <w:autoSpaceDN w:val="0"/>
        <w:adjustRightInd w:val="0"/>
        <w:spacing w:after="0" w:line="240" w:lineRule="auto"/>
        <w:ind w:firstLine="284"/>
        <w:jc w:val="center"/>
        <w:rPr>
          <w:rFonts w:ascii="Times New Roman" w:eastAsia="SimSun" w:hAnsi="Times New Roman" w:cs="Times New Roman"/>
          <w:b/>
          <w:bCs/>
          <w:sz w:val="24"/>
          <w:szCs w:val="24"/>
          <w:lang w:eastAsia="id-ID"/>
        </w:rPr>
      </w:pPr>
      <w:r>
        <w:rPr>
          <w:rFonts w:ascii="Times New Roman" w:eastAsia="SimSun" w:hAnsi="Times New Roman" w:cs="Times New Roman"/>
          <w:b/>
          <w:bCs/>
          <w:sz w:val="24"/>
          <w:szCs w:val="24"/>
          <w:lang w:eastAsia="id-ID"/>
        </w:rPr>
        <w:br/>
        <w:t>Hasil Uji Normalitas</w:t>
      </w:r>
    </w:p>
    <w:tbl>
      <w:tblPr>
        <w:tblpPr w:leftFromText="180" w:rightFromText="180" w:vertAnchor="text" w:horzAnchor="margin" w:tblpY="237"/>
        <w:tblW w:w="7686" w:type="dxa"/>
        <w:tblBorders>
          <w:top w:val="single" w:sz="4" w:space="0" w:color="auto"/>
        </w:tblBorders>
        <w:tblLayout w:type="fixed"/>
        <w:tblCellMar>
          <w:left w:w="0" w:type="dxa"/>
          <w:right w:w="0" w:type="dxa"/>
        </w:tblCellMar>
        <w:tblLook w:val="04A0" w:firstRow="1" w:lastRow="0" w:firstColumn="1" w:lastColumn="0" w:noHBand="0" w:noVBand="1"/>
      </w:tblPr>
      <w:tblGrid>
        <w:gridCol w:w="2460"/>
        <w:gridCol w:w="2337"/>
        <w:gridCol w:w="1414"/>
        <w:gridCol w:w="1475"/>
      </w:tblGrid>
      <w:tr w:rsidR="003E5DF4">
        <w:trPr>
          <w:gridBefore w:val="3"/>
          <w:wBefore w:w="6211" w:type="dxa"/>
          <w:cantSplit/>
        </w:trPr>
        <w:tc>
          <w:tcPr>
            <w:tcW w:w="1475" w:type="dxa"/>
            <w:tcBorders>
              <w:top w:val="nil"/>
            </w:tcBorders>
            <w:shd w:val="clear" w:color="auto" w:fill="FFFFFF"/>
            <w:vAlign w:val="bottom"/>
          </w:tcPr>
          <w:p w:rsidR="003E5DF4" w:rsidRDefault="00186692">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Unstandardized Residual</w:t>
            </w:r>
          </w:p>
        </w:tc>
      </w:tr>
      <w:tr w:rsidR="003E5DF4">
        <w:trPr>
          <w:cantSplit/>
        </w:trPr>
        <w:tc>
          <w:tcPr>
            <w:tcW w:w="6211" w:type="dxa"/>
            <w:gridSpan w:val="3"/>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N</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100</w:t>
            </w:r>
          </w:p>
        </w:tc>
      </w:tr>
      <w:tr w:rsidR="003E5DF4">
        <w:trPr>
          <w:cantSplit/>
        </w:trPr>
        <w:tc>
          <w:tcPr>
            <w:tcW w:w="2460" w:type="dxa"/>
            <w:vMerge w:val="restart"/>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Normal Parameters</w:t>
            </w:r>
            <w:r>
              <w:rPr>
                <w:rFonts w:ascii="Arial" w:eastAsia="SimSun" w:hAnsi="Arial" w:cs="Arial"/>
                <w:color w:val="264A60"/>
                <w:sz w:val="18"/>
                <w:szCs w:val="18"/>
                <w:vertAlign w:val="superscript"/>
                <w:lang w:eastAsia="id-ID"/>
              </w:rPr>
              <w:t>a,b</w:t>
            </w:r>
          </w:p>
        </w:tc>
        <w:tc>
          <w:tcPr>
            <w:tcW w:w="3751" w:type="dxa"/>
            <w:gridSpan w:val="2"/>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Mean</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.0000000</w:t>
            </w:r>
          </w:p>
        </w:tc>
      </w:tr>
      <w:tr w:rsidR="003E5DF4">
        <w:trPr>
          <w:cantSplit/>
        </w:trPr>
        <w:tc>
          <w:tcPr>
            <w:tcW w:w="2460" w:type="dxa"/>
            <w:vMerge/>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3751" w:type="dxa"/>
            <w:gridSpan w:val="2"/>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Std. Deviation</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1.87284491</w:t>
            </w:r>
          </w:p>
        </w:tc>
      </w:tr>
      <w:tr w:rsidR="003E5DF4">
        <w:trPr>
          <w:cantSplit/>
        </w:trPr>
        <w:tc>
          <w:tcPr>
            <w:tcW w:w="2460" w:type="dxa"/>
            <w:vMerge w:val="restart"/>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Most Extreme Differences</w:t>
            </w:r>
          </w:p>
        </w:tc>
        <w:tc>
          <w:tcPr>
            <w:tcW w:w="3751" w:type="dxa"/>
            <w:gridSpan w:val="2"/>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Absolute</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.082</w:t>
            </w:r>
          </w:p>
        </w:tc>
      </w:tr>
      <w:tr w:rsidR="003E5DF4">
        <w:trPr>
          <w:cantSplit/>
        </w:trPr>
        <w:tc>
          <w:tcPr>
            <w:tcW w:w="2460" w:type="dxa"/>
            <w:vMerge/>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3751" w:type="dxa"/>
            <w:gridSpan w:val="2"/>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Positive</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.082</w:t>
            </w:r>
          </w:p>
        </w:tc>
      </w:tr>
      <w:tr w:rsidR="003E5DF4">
        <w:trPr>
          <w:cantSplit/>
        </w:trPr>
        <w:tc>
          <w:tcPr>
            <w:tcW w:w="2460" w:type="dxa"/>
            <w:vMerge/>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3751" w:type="dxa"/>
            <w:gridSpan w:val="2"/>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Negative</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-.054</w:t>
            </w:r>
          </w:p>
        </w:tc>
      </w:tr>
      <w:tr w:rsidR="003E5DF4">
        <w:trPr>
          <w:cantSplit/>
        </w:trPr>
        <w:tc>
          <w:tcPr>
            <w:tcW w:w="6211" w:type="dxa"/>
            <w:gridSpan w:val="3"/>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Test Statistic</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.082</w:t>
            </w:r>
          </w:p>
        </w:tc>
      </w:tr>
      <w:tr w:rsidR="003E5DF4">
        <w:trPr>
          <w:cantSplit/>
        </w:trPr>
        <w:tc>
          <w:tcPr>
            <w:tcW w:w="6211" w:type="dxa"/>
            <w:gridSpan w:val="3"/>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Asymp. Sig. (2-tailed)</w:t>
            </w:r>
            <w:r>
              <w:rPr>
                <w:rFonts w:ascii="Arial" w:eastAsia="SimSun" w:hAnsi="Arial" w:cs="Arial"/>
                <w:color w:val="264A60"/>
                <w:sz w:val="18"/>
                <w:szCs w:val="18"/>
                <w:vertAlign w:val="superscript"/>
                <w:lang w:eastAsia="id-ID"/>
              </w:rPr>
              <w:t>c</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.097</w:t>
            </w:r>
          </w:p>
        </w:tc>
      </w:tr>
      <w:tr w:rsidR="003E5DF4">
        <w:trPr>
          <w:cantSplit/>
        </w:trPr>
        <w:tc>
          <w:tcPr>
            <w:tcW w:w="2460" w:type="dxa"/>
            <w:vMerge w:val="restart"/>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Monte Carlo Sig. (2-tailed)</w:t>
            </w:r>
            <w:r>
              <w:rPr>
                <w:rFonts w:ascii="Arial" w:eastAsia="SimSun" w:hAnsi="Arial" w:cs="Arial"/>
                <w:color w:val="264A60"/>
                <w:sz w:val="18"/>
                <w:szCs w:val="18"/>
                <w:vertAlign w:val="superscript"/>
                <w:lang w:eastAsia="id-ID"/>
              </w:rPr>
              <w:t>d</w:t>
            </w:r>
          </w:p>
        </w:tc>
        <w:tc>
          <w:tcPr>
            <w:tcW w:w="3751" w:type="dxa"/>
            <w:gridSpan w:val="2"/>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Sig.</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.100</w:t>
            </w:r>
          </w:p>
        </w:tc>
      </w:tr>
      <w:tr w:rsidR="003E5DF4">
        <w:trPr>
          <w:cantSplit/>
        </w:trPr>
        <w:tc>
          <w:tcPr>
            <w:tcW w:w="2460" w:type="dxa"/>
            <w:vMerge/>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2337" w:type="dxa"/>
            <w:vMerge w:val="restart"/>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99% Confidence Interval</w:t>
            </w:r>
          </w:p>
        </w:tc>
        <w:tc>
          <w:tcPr>
            <w:tcW w:w="1414" w:type="dxa"/>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Lower Bound</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.092</w:t>
            </w:r>
          </w:p>
        </w:tc>
      </w:tr>
      <w:tr w:rsidR="003E5DF4">
        <w:trPr>
          <w:cantSplit/>
        </w:trPr>
        <w:tc>
          <w:tcPr>
            <w:tcW w:w="2460" w:type="dxa"/>
            <w:vMerge/>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2337" w:type="dxa"/>
            <w:vMerge/>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1414" w:type="dxa"/>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Upper Bound</w:t>
            </w:r>
          </w:p>
        </w:tc>
        <w:tc>
          <w:tcPr>
            <w:tcW w:w="1475" w:type="dxa"/>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.107</w:t>
            </w:r>
          </w:p>
        </w:tc>
      </w:tr>
      <w:tr w:rsidR="003E5DF4">
        <w:trPr>
          <w:cantSplit/>
        </w:trPr>
        <w:tc>
          <w:tcPr>
            <w:tcW w:w="7686" w:type="dxa"/>
            <w:gridSpan w:val="4"/>
            <w:shd w:val="clear" w:color="auto" w:fill="FFFFFF"/>
          </w:tcPr>
          <w:p w:rsidR="003E5DF4" w:rsidRDefault="00186692">
            <w:pPr>
              <w:autoSpaceDE w:val="0"/>
              <w:autoSpaceDN w:val="0"/>
              <w:adjustRightInd w:val="0"/>
              <w:spacing w:after="0" w:line="240" w:lineRule="auto"/>
              <w:ind w:left="60" w:right="60"/>
              <w:rPr>
                <w:rFonts w:ascii="Arial" w:eastAsia="SimSun" w:hAnsi="Arial" w:cs="Arial"/>
                <w:color w:val="010205"/>
                <w:sz w:val="18"/>
                <w:szCs w:val="18"/>
                <w:lang w:eastAsia="id-ID"/>
              </w:rPr>
            </w:pPr>
            <w:r>
              <w:rPr>
                <w:rFonts w:ascii="Arial" w:eastAsia="SimSun" w:hAnsi="Arial" w:cs="Arial"/>
                <w:color w:val="010205"/>
                <w:sz w:val="18"/>
                <w:szCs w:val="18"/>
                <w:lang w:eastAsia="id-ID"/>
              </w:rPr>
              <w:t>a. Test distribution is Normal.</w:t>
            </w:r>
          </w:p>
        </w:tc>
      </w:tr>
      <w:tr w:rsidR="003E5DF4">
        <w:trPr>
          <w:cantSplit/>
        </w:trPr>
        <w:tc>
          <w:tcPr>
            <w:tcW w:w="7686" w:type="dxa"/>
            <w:gridSpan w:val="4"/>
            <w:shd w:val="clear" w:color="auto" w:fill="FFFFFF"/>
          </w:tcPr>
          <w:p w:rsidR="003E5DF4" w:rsidRDefault="00186692">
            <w:pPr>
              <w:autoSpaceDE w:val="0"/>
              <w:autoSpaceDN w:val="0"/>
              <w:adjustRightInd w:val="0"/>
              <w:spacing w:after="0" w:line="240" w:lineRule="auto"/>
              <w:ind w:left="60" w:right="60"/>
              <w:rPr>
                <w:rFonts w:ascii="Arial" w:eastAsia="SimSun" w:hAnsi="Arial" w:cs="Arial"/>
                <w:color w:val="010205"/>
                <w:sz w:val="18"/>
                <w:szCs w:val="18"/>
                <w:lang w:eastAsia="id-ID"/>
              </w:rPr>
            </w:pPr>
            <w:r>
              <w:rPr>
                <w:rFonts w:ascii="Arial" w:eastAsia="SimSun" w:hAnsi="Arial" w:cs="Arial"/>
                <w:color w:val="010205"/>
                <w:sz w:val="18"/>
                <w:szCs w:val="18"/>
                <w:lang w:eastAsia="id-ID"/>
              </w:rPr>
              <w:t>b. Calculated from data.</w:t>
            </w:r>
          </w:p>
        </w:tc>
      </w:tr>
      <w:tr w:rsidR="003E5DF4">
        <w:trPr>
          <w:cantSplit/>
        </w:trPr>
        <w:tc>
          <w:tcPr>
            <w:tcW w:w="7686" w:type="dxa"/>
            <w:gridSpan w:val="4"/>
            <w:shd w:val="clear" w:color="auto" w:fill="FFFFFF"/>
          </w:tcPr>
          <w:p w:rsidR="003E5DF4" w:rsidRDefault="00186692">
            <w:pPr>
              <w:autoSpaceDE w:val="0"/>
              <w:autoSpaceDN w:val="0"/>
              <w:adjustRightInd w:val="0"/>
              <w:spacing w:after="0" w:line="240" w:lineRule="auto"/>
              <w:ind w:left="60" w:right="60"/>
              <w:rPr>
                <w:rFonts w:ascii="Arial" w:eastAsia="SimSun" w:hAnsi="Arial" w:cs="Arial"/>
                <w:color w:val="010205"/>
                <w:sz w:val="18"/>
                <w:szCs w:val="18"/>
                <w:lang w:eastAsia="id-ID"/>
              </w:rPr>
            </w:pPr>
            <w:proofErr w:type="gramStart"/>
            <w:r>
              <w:rPr>
                <w:rFonts w:ascii="Arial" w:eastAsia="SimSun" w:hAnsi="Arial" w:cs="Arial"/>
                <w:color w:val="010205"/>
                <w:sz w:val="18"/>
                <w:szCs w:val="18"/>
                <w:lang w:eastAsia="id-ID"/>
              </w:rPr>
              <w:t>c</w:t>
            </w:r>
            <w:proofErr w:type="gramEnd"/>
            <w:r>
              <w:rPr>
                <w:rFonts w:ascii="Arial" w:eastAsia="SimSun" w:hAnsi="Arial" w:cs="Arial"/>
                <w:color w:val="010205"/>
                <w:sz w:val="18"/>
                <w:szCs w:val="18"/>
                <w:lang w:eastAsia="id-ID"/>
              </w:rPr>
              <w:t>. Lilliefors Significance Correction.</w:t>
            </w:r>
          </w:p>
        </w:tc>
      </w:tr>
      <w:tr w:rsidR="003E5DF4">
        <w:trPr>
          <w:cantSplit/>
        </w:trPr>
        <w:tc>
          <w:tcPr>
            <w:tcW w:w="7686" w:type="dxa"/>
            <w:gridSpan w:val="4"/>
            <w:shd w:val="clear" w:color="auto" w:fill="FFFFFF"/>
          </w:tcPr>
          <w:p w:rsidR="003E5DF4" w:rsidRDefault="00186692">
            <w:pPr>
              <w:autoSpaceDE w:val="0"/>
              <w:autoSpaceDN w:val="0"/>
              <w:adjustRightInd w:val="0"/>
              <w:spacing w:after="0" w:line="240" w:lineRule="auto"/>
              <w:ind w:left="60" w:right="60"/>
              <w:rPr>
                <w:rFonts w:ascii="Arial" w:eastAsia="SimSun" w:hAnsi="Arial" w:cs="Arial"/>
                <w:color w:val="010205"/>
                <w:sz w:val="18"/>
                <w:szCs w:val="18"/>
                <w:lang w:eastAsia="id-ID"/>
              </w:rPr>
            </w:pPr>
            <w:r>
              <w:rPr>
                <w:rFonts w:ascii="Arial" w:eastAsia="SimSun" w:hAnsi="Arial" w:cs="Arial"/>
                <w:color w:val="010205"/>
                <w:sz w:val="18"/>
                <w:szCs w:val="18"/>
                <w:lang w:eastAsia="id-ID"/>
              </w:rPr>
              <w:t>d. Lilliefors' method based on 10000 Monte Carlo samples with starting seed 2000000.</w:t>
            </w:r>
          </w:p>
          <w:p w:rsidR="003E5DF4" w:rsidRDefault="00186692">
            <w:pPr>
              <w:autoSpaceDE w:val="0"/>
              <w:autoSpaceDN w:val="0"/>
              <w:adjustRightInd w:val="0"/>
              <w:spacing w:after="0" w:line="240" w:lineRule="auto"/>
              <w:ind w:left="60" w:right="60"/>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3E5DF4">
            <w:pPr>
              <w:autoSpaceDE w:val="0"/>
              <w:autoSpaceDN w:val="0"/>
              <w:adjustRightInd w:val="0"/>
              <w:spacing w:after="0" w:line="240" w:lineRule="auto"/>
              <w:ind w:left="60" w:right="60"/>
              <w:rPr>
                <w:rFonts w:ascii="Arial" w:eastAsia="SimSun" w:hAnsi="Arial" w:cs="Arial"/>
                <w:color w:val="010205"/>
                <w:sz w:val="18"/>
                <w:szCs w:val="18"/>
                <w:lang w:eastAsia="id-ID"/>
              </w:rPr>
            </w:pPr>
          </w:p>
        </w:tc>
      </w:tr>
    </w:tbl>
    <w:p w:rsidR="003E5DF4" w:rsidRDefault="00186692">
      <w:pPr>
        <w:spacing w:after="0" w:line="480" w:lineRule="auto"/>
        <w:ind w:firstLine="567"/>
        <w:jc w:val="both"/>
        <w:rPr>
          <w:rFonts w:ascii="Times New Roman" w:eastAsia="Calibri" w:hAnsi="Times New Roman" w:cs="Times New Roman"/>
          <w:sz w:val="24"/>
          <w:szCs w:val="24"/>
          <w:lang w:val="zh-CN"/>
        </w:rPr>
      </w:pPr>
      <w:r>
        <w:rPr>
          <w:rFonts w:ascii="Times New Roman" w:eastAsia="SimSun" w:hAnsi="Times New Roman" w:cs="Times New Roman"/>
          <w:sz w:val="24"/>
          <w:szCs w:val="24"/>
          <w:lang w:eastAsia="id-ID"/>
        </w:rPr>
        <w:t>Berdasarkan hasil pengujian di atas, diperoleh nilai signifikansi (</w:t>
      </w:r>
      <w:r w:rsidRPr="006B2C0A">
        <w:rPr>
          <w:rFonts w:ascii="Times New Roman" w:eastAsia="SimSun" w:hAnsi="Times New Roman" w:cs="Times New Roman"/>
          <w:i/>
          <w:sz w:val="24"/>
          <w:szCs w:val="24"/>
          <w:lang w:eastAsia="id-ID"/>
        </w:rPr>
        <w:t xml:space="preserve">Asymp. Sig. </w:t>
      </w:r>
      <w:r w:rsidRPr="006B2C0A">
        <w:rPr>
          <w:rFonts w:ascii="Times New Roman" w:eastAsia="SimSun" w:hAnsi="Times New Roman" w:cs="Times New Roman"/>
          <w:sz w:val="24"/>
          <w:szCs w:val="24"/>
          <w:lang w:eastAsia="id-ID"/>
        </w:rPr>
        <w:t>(</w:t>
      </w:r>
      <w:r w:rsidRPr="006B2C0A">
        <w:rPr>
          <w:rFonts w:ascii="Times New Roman" w:eastAsia="SimSun" w:hAnsi="Times New Roman" w:cs="Times New Roman"/>
          <w:i/>
          <w:sz w:val="24"/>
          <w:szCs w:val="24"/>
          <w:lang w:eastAsia="id-ID"/>
        </w:rPr>
        <w:t>2-tailed</w:t>
      </w:r>
      <w:r>
        <w:rPr>
          <w:rFonts w:ascii="Times New Roman" w:eastAsia="SimSun" w:hAnsi="Times New Roman" w:cs="Times New Roman"/>
          <w:sz w:val="24"/>
          <w:szCs w:val="24"/>
          <w:lang w:eastAsia="id-ID"/>
        </w:rPr>
        <w:t xml:space="preserve">)) sebesar </w:t>
      </w:r>
      <w:r>
        <w:rPr>
          <w:rFonts w:ascii="Times New Roman" w:eastAsia="SimSun" w:hAnsi="Times New Roman" w:cs="Times New Roman"/>
          <w:bCs/>
          <w:sz w:val="24"/>
          <w:szCs w:val="24"/>
          <w:lang w:eastAsia="id-ID"/>
        </w:rPr>
        <w:t>0.097</w:t>
      </w:r>
      <w:r>
        <w:rPr>
          <w:rFonts w:ascii="Times New Roman" w:eastAsia="SimSun" w:hAnsi="Times New Roman" w:cs="Times New Roman"/>
          <w:sz w:val="24"/>
          <w:szCs w:val="24"/>
          <w:lang w:eastAsia="id-ID"/>
        </w:rPr>
        <w:t xml:space="preserve">, yang lebih besar dari tingkat signifikansi 0.05. Hal ini menunjukkan bahwa residual dalam model regresi </w:t>
      </w:r>
      <w:r>
        <w:rPr>
          <w:rFonts w:ascii="Times New Roman" w:eastAsia="SimSun" w:hAnsi="Times New Roman" w:cs="Times New Roman"/>
          <w:bCs/>
          <w:sz w:val="24"/>
          <w:szCs w:val="24"/>
          <w:lang w:eastAsia="id-ID"/>
        </w:rPr>
        <w:t>berdistribusi normal</w:t>
      </w:r>
      <w:r>
        <w:rPr>
          <w:rFonts w:ascii="Times New Roman" w:eastAsia="SimSun" w:hAnsi="Times New Roman" w:cs="Times New Roman"/>
          <w:sz w:val="24"/>
          <w:szCs w:val="24"/>
          <w:lang w:eastAsia="id-ID"/>
        </w:rPr>
        <w:t xml:space="preserve">. </w:t>
      </w:r>
      <w:r>
        <w:rPr>
          <w:rFonts w:ascii="Times New Roman" w:eastAsia="Calibri" w:hAnsi="Times New Roman" w:cs="Times New Roman"/>
          <w:sz w:val="24"/>
          <w:szCs w:val="24"/>
          <w:lang w:val="zh-CN"/>
        </w:rPr>
        <w:t>Pengujian ini juga dapat dilakukan dengan menggunakan</w:t>
      </w:r>
      <w:r>
        <w:rPr>
          <w:rFonts w:ascii="Times New Roman" w:eastAsia="Calibri" w:hAnsi="Times New Roman" w:cs="Times New Roman"/>
          <w:spacing w:val="-4"/>
          <w:sz w:val="24"/>
          <w:szCs w:val="24"/>
          <w:lang w:val="zh-CN"/>
        </w:rPr>
        <w:t xml:space="preserve"> </w:t>
      </w:r>
      <w:r>
        <w:rPr>
          <w:rFonts w:ascii="Times New Roman" w:eastAsia="Calibri" w:hAnsi="Times New Roman" w:cs="Times New Roman"/>
          <w:sz w:val="24"/>
          <w:szCs w:val="24"/>
          <w:lang w:val="zh-CN"/>
        </w:rPr>
        <w:t xml:space="preserve">grafik yang dapat dilihat pada grafik normal </w:t>
      </w:r>
      <w:r>
        <w:rPr>
          <w:rFonts w:ascii="Times New Roman" w:eastAsia="Calibri" w:hAnsi="Times New Roman" w:cs="Times New Roman"/>
          <w:i/>
          <w:sz w:val="24"/>
          <w:szCs w:val="24"/>
          <w:lang w:val="zh-CN"/>
        </w:rPr>
        <w:t xml:space="preserve">Plot Of Regression Standarlized Residual </w:t>
      </w:r>
      <w:r>
        <w:rPr>
          <w:rFonts w:ascii="Times New Roman" w:eastAsia="Calibri" w:hAnsi="Times New Roman" w:cs="Times New Roman"/>
          <w:sz w:val="24"/>
          <w:szCs w:val="24"/>
          <w:lang w:val="zh-CN"/>
        </w:rPr>
        <w:t>sebagai berikut :</w:t>
      </w:r>
    </w:p>
    <w:p w:rsidR="003E5DF4" w:rsidRDefault="00186692">
      <w:pPr>
        <w:spacing w:after="0" w:line="240" w:lineRule="auto"/>
        <w:ind w:firstLine="426"/>
        <w:jc w:val="center"/>
        <w:rPr>
          <w:rFonts w:ascii="Times New Roman" w:eastAsia="Calibri" w:hAnsi="Times New Roman" w:cs="Times New Roman"/>
          <w:b/>
          <w:sz w:val="24"/>
          <w:szCs w:val="24"/>
          <w:lang w:val="zh-CN"/>
        </w:rPr>
      </w:pPr>
      <w:r>
        <w:rPr>
          <w:rFonts w:ascii="Times New Roman" w:eastAsia="Calibri" w:hAnsi="Times New Roman" w:cs="Times New Roman"/>
          <w:b/>
          <w:sz w:val="24"/>
          <w:szCs w:val="24"/>
          <w:lang w:val="zh-CN"/>
        </w:rPr>
        <w:t>Gambar 4.4</w:t>
      </w:r>
    </w:p>
    <w:p w:rsidR="003E5DF4" w:rsidRDefault="00186692">
      <w:pPr>
        <w:spacing w:after="0" w:line="240" w:lineRule="auto"/>
        <w:ind w:firstLine="426"/>
        <w:jc w:val="center"/>
        <w:rPr>
          <w:rFonts w:ascii="Times New Roman" w:eastAsia="Calibri" w:hAnsi="Times New Roman" w:cs="Times New Roman"/>
          <w:b/>
          <w:sz w:val="24"/>
          <w:szCs w:val="24"/>
          <w:lang w:val="zh-CN"/>
        </w:rPr>
      </w:pPr>
      <w:r>
        <w:rPr>
          <w:rFonts w:ascii="Times New Roman" w:eastAsia="Calibri" w:hAnsi="Times New Roman" w:cs="Times New Roman"/>
          <w:b/>
          <w:sz w:val="24"/>
          <w:szCs w:val="24"/>
          <w:lang w:val="zh-CN"/>
        </w:rPr>
        <w:t>Hasil Uji Normalitas</w:t>
      </w:r>
    </w:p>
    <w:p w:rsidR="003E5DF4" w:rsidRDefault="00186692">
      <w:pPr>
        <w:autoSpaceDE w:val="0"/>
        <w:autoSpaceDN w:val="0"/>
        <w:adjustRightInd w:val="0"/>
        <w:spacing w:after="0" w:line="240" w:lineRule="auto"/>
        <w:ind w:firstLine="284"/>
        <w:jc w:val="center"/>
        <w:rPr>
          <w:rFonts w:ascii="Times New Roman" w:eastAsia="SimSun" w:hAnsi="Times New Roman" w:cs="Times New Roman"/>
          <w:sz w:val="24"/>
          <w:szCs w:val="24"/>
          <w:lang w:eastAsia="id-ID"/>
        </w:rPr>
      </w:pPr>
      <w:r>
        <w:rPr>
          <w:rFonts w:ascii="Times New Roman" w:eastAsia="Times New Roman" w:hAnsi="Times New Roman" w:cs="Times New Roman"/>
          <w:noProof/>
          <w:sz w:val="24"/>
          <w:szCs w:val="24"/>
        </w:rPr>
        <w:drawing>
          <wp:inline distT="0" distB="0" distL="0" distR="0" wp14:anchorId="37F229F6" wp14:editId="60409B4E">
            <wp:extent cx="3409315" cy="1952625"/>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440958" cy="1970748"/>
                    </a:xfrm>
                    <a:prstGeom prst="rect">
                      <a:avLst/>
                    </a:prstGeom>
                    <a:noFill/>
                    <a:ln>
                      <a:noFill/>
                    </a:ln>
                  </pic:spPr>
                </pic:pic>
              </a:graphicData>
            </a:graphic>
          </wp:inline>
        </w:drawing>
      </w:r>
    </w:p>
    <w:p w:rsidR="003E5DF4" w:rsidRDefault="00186692" w:rsidP="006B2C0A">
      <w:pPr>
        <w:autoSpaceDE w:val="0"/>
        <w:autoSpaceDN w:val="0"/>
        <w:adjustRightInd w:val="0"/>
        <w:spacing w:after="0" w:line="240" w:lineRule="auto"/>
        <w:jc w:val="center"/>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3E5DF4" w:rsidP="006B2C0A">
      <w:pPr>
        <w:autoSpaceDE w:val="0"/>
        <w:autoSpaceDN w:val="0"/>
        <w:adjustRightInd w:val="0"/>
        <w:spacing w:after="0" w:line="240" w:lineRule="auto"/>
        <w:jc w:val="center"/>
        <w:rPr>
          <w:rFonts w:ascii="Times New Roman" w:eastAsia="Calibri" w:hAnsi="Times New Roman" w:cs="Times New Roman"/>
          <w:sz w:val="24"/>
          <w:szCs w:val="24"/>
          <w:lang w:val="zh-CN"/>
        </w:rPr>
      </w:pPr>
    </w:p>
    <w:p w:rsidR="003E5DF4" w:rsidRPr="002B1A33" w:rsidRDefault="00186692" w:rsidP="002B1A33">
      <w:pPr>
        <w:autoSpaceDE w:val="0"/>
        <w:autoSpaceDN w:val="0"/>
        <w:adjustRightInd w:val="0"/>
        <w:spacing w:after="0" w:line="480" w:lineRule="auto"/>
        <w:ind w:firstLine="567"/>
        <w:jc w:val="both"/>
        <w:rPr>
          <w:rFonts w:ascii="Times New Roman" w:eastAsiaTheme="minorEastAsia" w:hAnsi="Times New Roman" w:cs="Times New Roman"/>
          <w:sz w:val="24"/>
          <w:szCs w:val="24"/>
          <w:lang w:val="zh-CN" w:eastAsia="zh-CN"/>
        </w:rPr>
      </w:pPr>
      <w:r>
        <w:rPr>
          <w:rFonts w:ascii="Times New Roman" w:eastAsia="Calibri" w:hAnsi="Times New Roman" w:cs="Times New Roman"/>
          <w:sz w:val="24"/>
          <w:szCs w:val="24"/>
          <w:lang w:val="zh-CN"/>
        </w:rPr>
        <w:t>Berdasarkan gambar diatas dapat dilihat titik-titik menyebar sekitar garis dan mengikuti garis diagonal maka nilai residual tersebut telah normal.</w:t>
      </w:r>
    </w:p>
    <w:p w:rsidR="003E5DF4" w:rsidRDefault="006B2C0A">
      <w:pPr>
        <w:autoSpaceDE w:val="0"/>
        <w:autoSpaceDN w:val="0"/>
        <w:adjustRightInd w:val="0"/>
        <w:spacing w:after="0" w:line="480" w:lineRule="auto"/>
        <w:jc w:val="both"/>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lastRenderedPageBreak/>
        <w:t>4.1.8</w:t>
      </w:r>
      <w:r w:rsidR="00186692">
        <w:rPr>
          <w:rFonts w:ascii="Times New Roman" w:eastAsia="SimSun" w:hAnsi="Times New Roman" w:cs="Times New Roman"/>
          <w:b/>
          <w:sz w:val="24"/>
          <w:szCs w:val="24"/>
          <w:lang w:eastAsia="id-ID"/>
        </w:rPr>
        <w:t xml:space="preserve">    Uji Asumsi Klasik</w:t>
      </w:r>
    </w:p>
    <w:p w:rsidR="003E5DF4" w:rsidRDefault="006B2C0A">
      <w:pPr>
        <w:autoSpaceDE w:val="0"/>
        <w:autoSpaceDN w:val="0"/>
        <w:adjustRightInd w:val="0"/>
        <w:spacing w:after="0" w:line="480" w:lineRule="auto"/>
        <w:jc w:val="both"/>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4.1.8</w:t>
      </w:r>
      <w:r w:rsidR="00186692">
        <w:rPr>
          <w:rFonts w:ascii="Times New Roman" w:eastAsia="SimSun" w:hAnsi="Times New Roman" w:cs="Times New Roman"/>
          <w:b/>
          <w:sz w:val="24"/>
          <w:szCs w:val="24"/>
          <w:lang w:eastAsia="id-ID"/>
        </w:rPr>
        <w:t>.1 Uji Multikolinieritas</w:t>
      </w:r>
    </w:p>
    <w:p w:rsidR="003E5DF4" w:rsidRDefault="00186692" w:rsidP="006B2C0A">
      <w:pPr>
        <w:spacing w:after="0" w:line="480" w:lineRule="auto"/>
        <w:ind w:firstLine="709"/>
        <w:jc w:val="both"/>
        <w:rPr>
          <w:rFonts w:ascii="Times New Roman" w:eastAsia="Calibri" w:hAnsi="Times New Roman" w:cs="Times New Roman"/>
          <w:sz w:val="24"/>
          <w:szCs w:val="24"/>
          <w:lang w:val="zh-CN"/>
        </w:rPr>
      </w:pPr>
      <w:r>
        <w:rPr>
          <w:rFonts w:ascii="Times New Roman" w:eastAsia="SimSun" w:hAnsi="Times New Roman" w:cs="Times New Roman"/>
          <w:bCs/>
          <w:sz w:val="24"/>
          <w:szCs w:val="24"/>
          <w:lang w:eastAsia="id-ID"/>
        </w:rPr>
        <w:t>Uji multikolinearitas</w:t>
      </w:r>
      <w:r>
        <w:rPr>
          <w:rFonts w:ascii="Times New Roman" w:eastAsia="SimSun" w:hAnsi="Times New Roman" w:cs="Times New Roman"/>
          <w:sz w:val="24"/>
          <w:szCs w:val="24"/>
          <w:lang w:eastAsia="id-ID"/>
        </w:rPr>
        <w:t xml:space="preserve"> digunakan untuk </w:t>
      </w:r>
      <w:r>
        <w:rPr>
          <w:rFonts w:ascii="Times New Roman" w:eastAsia="SimSun" w:hAnsi="Times New Roman" w:cs="Times New Roman"/>
          <w:bCs/>
          <w:sz w:val="24"/>
          <w:szCs w:val="24"/>
          <w:lang w:eastAsia="id-ID"/>
        </w:rPr>
        <w:t>mendeteksi apakah terdapat hubungan linear yang tinggi antar variabel independen (variabel bebas)</w:t>
      </w:r>
      <w:r>
        <w:rPr>
          <w:rFonts w:ascii="Times New Roman" w:eastAsia="SimSun" w:hAnsi="Times New Roman" w:cs="Times New Roman"/>
          <w:sz w:val="24"/>
          <w:szCs w:val="24"/>
          <w:lang w:eastAsia="id-ID"/>
        </w:rPr>
        <w:t xml:space="preserve"> dalam model regresi linear berganda. </w:t>
      </w:r>
      <w:r>
        <w:rPr>
          <w:rFonts w:ascii="Times New Roman" w:eastAsia="Calibri" w:hAnsi="Times New Roman" w:cs="Times New Roman"/>
          <w:sz w:val="24"/>
          <w:szCs w:val="24"/>
          <w:lang w:val="zh-CN"/>
        </w:rPr>
        <w:t>Uji multikolinearitas dapat dilakukan dengan melihat nilai VIF masing-masing</w:t>
      </w:r>
      <w:r>
        <w:rPr>
          <w:rFonts w:ascii="Times New Roman" w:eastAsia="Calibri" w:hAnsi="Times New Roman" w:cs="Times New Roman"/>
          <w:spacing w:val="-5"/>
          <w:sz w:val="24"/>
          <w:szCs w:val="24"/>
          <w:lang w:val="zh-CN"/>
        </w:rPr>
        <w:t xml:space="preserve"> </w:t>
      </w:r>
      <w:r>
        <w:rPr>
          <w:rFonts w:ascii="Times New Roman" w:eastAsia="Calibri" w:hAnsi="Times New Roman" w:cs="Times New Roman"/>
          <w:sz w:val="24"/>
          <w:szCs w:val="24"/>
          <w:lang w:val="zh-CN"/>
        </w:rPr>
        <w:t>variabel</w:t>
      </w:r>
      <w:r>
        <w:rPr>
          <w:rFonts w:ascii="Times New Roman" w:eastAsia="Calibri" w:hAnsi="Times New Roman" w:cs="Times New Roman"/>
          <w:spacing w:val="-2"/>
          <w:sz w:val="24"/>
          <w:szCs w:val="24"/>
          <w:lang w:val="zh-CN"/>
        </w:rPr>
        <w:t xml:space="preserve"> </w:t>
      </w:r>
      <w:r>
        <w:rPr>
          <w:rFonts w:ascii="Times New Roman" w:eastAsia="Calibri" w:hAnsi="Times New Roman" w:cs="Times New Roman"/>
          <w:sz w:val="24"/>
          <w:szCs w:val="24"/>
          <w:lang w:val="zh-CN"/>
        </w:rPr>
        <w:t>indenpenden.</w:t>
      </w:r>
      <w:r>
        <w:rPr>
          <w:rFonts w:ascii="Times New Roman" w:eastAsia="Calibri" w:hAnsi="Times New Roman" w:cs="Times New Roman"/>
          <w:spacing w:val="-2"/>
          <w:sz w:val="24"/>
          <w:szCs w:val="24"/>
          <w:lang w:val="zh-CN"/>
        </w:rPr>
        <w:t xml:space="preserve"> </w:t>
      </w:r>
      <w:r>
        <w:rPr>
          <w:rFonts w:ascii="Times New Roman" w:eastAsia="Calibri" w:hAnsi="Times New Roman" w:cs="Times New Roman"/>
          <w:sz w:val="24"/>
          <w:szCs w:val="24"/>
          <w:lang w:val="zh-CN"/>
        </w:rPr>
        <w:t>Jika</w:t>
      </w:r>
      <w:r>
        <w:rPr>
          <w:rFonts w:ascii="Times New Roman" w:eastAsia="Calibri" w:hAnsi="Times New Roman" w:cs="Times New Roman"/>
          <w:spacing w:val="-3"/>
          <w:sz w:val="24"/>
          <w:szCs w:val="24"/>
          <w:lang w:val="zh-CN"/>
        </w:rPr>
        <w:t xml:space="preserve"> </w:t>
      </w:r>
      <w:r>
        <w:rPr>
          <w:rFonts w:ascii="Times New Roman" w:eastAsia="Calibri" w:hAnsi="Times New Roman" w:cs="Times New Roman"/>
          <w:sz w:val="24"/>
          <w:szCs w:val="24"/>
          <w:lang w:val="zh-CN"/>
        </w:rPr>
        <w:t>nilai</w:t>
      </w:r>
      <w:r>
        <w:rPr>
          <w:rFonts w:ascii="Times New Roman" w:eastAsia="Calibri" w:hAnsi="Times New Roman" w:cs="Times New Roman"/>
          <w:spacing w:val="-2"/>
          <w:sz w:val="24"/>
          <w:szCs w:val="24"/>
          <w:lang w:val="zh-CN"/>
        </w:rPr>
        <w:t xml:space="preserve"> </w:t>
      </w:r>
      <w:r>
        <w:rPr>
          <w:rFonts w:ascii="Times New Roman" w:eastAsia="Calibri" w:hAnsi="Times New Roman" w:cs="Times New Roman"/>
          <w:sz w:val="24"/>
          <w:szCs w:val="24"/>
          <w:lang w:val="zh-CN"/>
        </w:rPr>
        <w:t>VIF &lt;</w:t>
      </w:r>
      <w:r>
        <w:rPr>
          <w:rFonts w:ascii="Times New Roman" w:eastAsia="Calibri" w:hAnsi="Times New Roman" w:cs="Times New Roman"/>
          <w:spacing w:val="-3"/>
          <w:sz w:val="24"/>
          <w:szCs w:val="24"/>
          <w:lang w:val="zh-CN"/>
        </w:rPr>
        <w:t xml:space="preserve"> </w:t>
      </w:r>
      <w:r>
        <w:rPr>
          <w:rFonts w:ascii="Times New Roman" w:eastAsia="Calibri" w:hAnsi="Times New Roman" w:cs="Times New Roman"/>
          <w:sz w:val="24"/>
          <w:szCs w:val="24"/>
          <w:lang w:val="zh-CN"/>
        </w:rPr>
        <w:t>10,</w:t>
      </w:r>
      <w:r>
        <w:rPr>
          <w:rFonts w:ascii="Times New Roman" w:eastAsia="Calibri" w:hAnsi="Times New Roman" w:cs="Times New Roman"/>
          <w:spacing w:val="-2"/>
          <w:sz w:val="24"/>
          <w:szCs w:val="24"/>
          <w:lang w:val="zh-CN"/>
        </w:rPr>
        <w:t xml:space="preserve"> </w:t>
      </w:r>
      <w:r>
        <w:rPr>
          <w:rFonts w:ascii="Times New Roman" w:eastAsia="Calibri" w:hAnsi="Times New Roman" w:cs="Times New Roman"/>
          <w:sz w:val="24"/>
          <w:szCs w:val="24"/>
          <w:lang w:val="zh-CN"/>
        </w:rPr>
        <w:t>maka</w:t>
      </w:r>
      <w:r>
        <w:rPr>
          <w:rFonts w:ascii="Times New Roman" w:eastAsia="Calibri" w:hAnsi="Times New Roman" w:cs="Times New Roman"/>
          <w:spacing w:val="-4"/>
          <w:sz w:val="24"/>
          <w:szCs w:val="24"/>
          <w:lang w:val="zh-CN"/>
        </w:rPr>
        <w:t xml:space="preserve"> </w:t>
      </w:r>
      <w:r>
        <w:rPr>
          <w:rFonts w:ascii="Times New Roman" w:eastAsia="Calibri" w:hAnsi="Times New Roman" w:cs="Times New Roman"/>
          <w:sz w:val="24"/>
          <w:szCs w:val="24"/>
          <w:lang w:val="zh-CN"/>
        </w:rPr>
        <w:t>data bebas dari gejala multikolinieritas.</w:t>
      </w:r>
    </w:p>
    <w:p w:rsidR="003E5DF4" w:rsidRDefault="00186692" w:rsidP="006B2C0A">
      <w:pPr>
        <w:autoSpaceDE w:val="0"/>
        <w:autoSpaceDN w:val="0"/>
        <w:adjustRightInd w:val="0"/>
        <w:spacing w:after="0" w:line="360" w:lineRule="auto"/>
        <w:ind w:left="-142" w:hanging="142"/>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Tabel 4.7</w:t>
      </w:r>
    </w:p>
    <w:p w:rsidR="003E5DF4" w:rsidRDefault="00186692" w:rsidP="006B2C0A">
      <w:pPr>
        <w:tabs>
          <w:tab w:val="left" w:pos="1320"/>
          <w:tab w:val="center" w:pos="3898"/>
        </w:tabs>
        <w:autoSpaceDE w:val="0"/>
        <w:autoSpaceDN w:val="0"/>
        <w:adjustRightInd w:val="0"/>
        <w:spacing w:after="0" w:line="360" w:lineRule="auto"/>
        <w:ind w:hanging="142"/>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Hasil Uji Multikolinieritas</w:t>
      </w:r>
    </w:p>
    <w:tbl>
      <w:tblPr>
        <w:tblW w:w="6786" w:type="dxa"/>
        <w:jc w:val="center"/>
        <w:tblLayout w:type="fixed"/>
        <w:tblCellMar>
          <w:left w:w="0" w:type="dxa"/>
          <w:right w:w="0" w:type="dxa"/>
        </w:tblCellMar>
        <w:tblLook w:val="04A0" w:firstRow="1" w:lastRow="0" w:firstColumn="1" w:lastColumn="0" w:noHBand="0" w:noVBand="1"/>
      </w:tblPr>
      <w:tblGrid>
        <w:gridCol w:w="488"/>
        <w:gridCol w:w="2976"/>
        <w:gridCol w:w="1701"/>
        <w:gridCol w:w="1621"/>
      </w:tblGrid>
      <w:tr w:rsidR="006B2C0A" w:rsidTr="006B2C0A">
        <w:trPr>
          <w:cantSplit/>
          <w:trHeight w:val="20"/>
          <w:jc w:val="center"/>
        </w:trPr>
        <w:tc>
          <w:tcPr>
            <w:tcW w:w="3464" w:type="dxa"/>
            <w:gridSpan w:val="2"/>
            <w:vMerge w:val="restart"/>
            <w:tcBorders>
              <w:left w:val="nil"/>
              <w:bottom w:val="nil"/>
              <w:right w:val="nil"/>
            </w:tcBorders>
            <w:shd w:val="clear" w:color="auto" w:fill="FFFFFF"/>
            <w:vAlign w:val="bottom"/>
          </w:tcPr>
          <w:p w:rsidR="006B2C0A" w:rsidRDefault="006B2C0A" w:rsidP="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Model</w:t>
            </w:r>
          </w:p>
        </w:tc>
        <w:tc>
          <w:tcPr>
            <w:tcW w:w="3322" w:type="dxa"/>
            <w:gridSpan w:val="2"/>
            <w:tcBorders>
              <w:left w:val="single" w:sz="8" w:space="0" w:color="E0E0E0"/>
              <w:bottom w:val="nil"/>
              <w:right w:val="nil"/>
            </w:tcBorders>
            <w:shd w:val="clear" w:color="auto" w:fill="FFFFFF"/>
            <w:vAlign w:val="bottom"/>
          </w:tcPr>
          <w:p w:rsidR="006B2C0A" w:rsidRDefault="006B2C0A" w:rsidP="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Collinearity Statistics</w:t>
            </w:r>
          </w:p>
        </w:tc>
      </w:tr>
      <w:tr w:rsidR="006B2C0A" w:rsidTr="006B2C0A">
        <w:trPr>
          <w:cantSplit/>
          <w:trHeight w:val="20"/>
          <w:jc w:val="center"/>
        </w:trPr>
        <w:tc>
          <w:tcPr>
            <w:tcW w:w="3464" w:type="dxa"/>
            <w:gridSpan w:val="2"/>
            <w:vMerge/>
            <w:tcBorders>
              <w:top w:val="nil"/>
              <w:left w:val="nil"/>
              <w:bottom w:val="nil"/>
              <w:right w:val="nil"/>
            </w:tcBorders>
            <w:shd w:val="clear" w:color="auto" w:fill="FFFFFF"/>
            <w:vAlign w:val="bottom"/>
          </w:tcPr>
          <w:p w:rsidR="006B2C0A" w:rsidRDefault="006B2C0A" w:rsidP="006B2C0A">
            <w:pPr>
              <w:autoSpaceDE w:val="0"/>
              <w:autoSpaceDN w:val="0"/>
              <w:adjustRightInd w:val="0"/>
              <w:spacing w:after="0" w:line="240" w:lineRule="auto"/>
              <w:rPr>
                <w:rFonts w:ascii="Arial" w:eastAsia="SimSun" w:hAnsi="Arial" w:cs="Arial"/>
                <w:color w:val="264A60"/>
                <w:sz w:val="18"/>
                <w:szCs w:val="18"/>
                <w:lang w:eastAsia="id-ID"/>
              </w:rPr>
            </w:pPr>
          </w:p>
        </w:tc>
        <w:tc>
          <w:tcPr>
            <w:tcW w:w="1701" w:type="dxa"/>
            <w:tcBorders>
              <w:top w:val="nil"/>
              <w:left w:val="single" w:sz="8" w:space="0" w:color="E0E0E0"/>
              <w:bottom w:val="single" w:sz="8" w:space="0" w:color="152935"/>
              <w:right w:val="single" w:sz="8" w:space="0" w:color="E0E0E0"/>
            </w:tcBorders>
            <w:shd w:val="clear" w:color="auto" w:fill="FFFFFF"/>
            <w:vAlign w:val="bottom"/>
          </w:tcPr>
          <w:p w:rsidR="006B2C0A" w:rsidRDefault="006B2C0A" w:rsidP="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Tolerance</w:t>
            </w:r>
          </w:p>
        </w:tc>
        <w:tc>
          <w:tcPr>
            <w:tcW w:w="1621" w:type="dxa"/>
            <w:tcBorders>
              <w:top w:val="nil"/>
              <w:left w:val="single" w:sz="8" w:space="0" w:color="E0E0E0"/>
              <w:bottom w:val="single" w:sz="8" w:space="0" w:color="152935"/>
              <w:right w:val="nil"/>
            </w:tcBorders>
            <w:shd w:val="clear" w:color="auto" w:fill="FFFFFF"/>
            <w:vAlign w:val="bottom"/>
          </w:tcPr>
          <w:p w:rsidR="006B2C0A" w:rsidRDefault="006B2C0A" w:rsidP="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VIF</w:t>
            </w:r>
          </w:p>
        </w:tc>
      </w:tr>
      <w:tr w:rsidR="006B2C0A" w:rsidTr="006B2C0A">
        <w:trPr>
          <w:cantSplit/>
          <w:trHeight w:val="20"/>
          <w:jc w:val="center"/>
        </w:trPr>
        <w:tc>
          <w:tcPr>
            <w:tcW w:w="488" w:type="dxa"/>
            <w:vMerge w:val="restart"/>
            <w:tcBorders>
              <w:top w:val="single" w:sz="8" w:space="0" w:color="152935"/>
              <w:left w:val="nil"/>
              <w:bottom w:val="single" w:sz="8" w:space="0" w:color="152935"/>
              <w:right w:val="nil"/>
            </w:tcBorders>
            <w:shd w:val="clear" w:color="auto" w:fill="E0E0E0"/>
          </w:tcPr>
          <w:p w:rsidR="006B2C0A" w:rsidRDefault="006B2C0A" w:rsidP="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1</w:t>
            </w:r>
          </w:p>
        </w:tc>
        <w:tc>
          <w:tcPr>
            <w:tcW w:w="2976" w:type="dxa"/>
            <w:tcBorders>
              <w:top w:val="single" w:sz="8" w:space="0" w:color="152935"/>
              <w:left w:val="nil"/>
              <w:bottom w:val="single" w:sz="8" w:space="0" w:color="AEAEAE"/>
              <w:right w:val="nil"/>
            </w:tcBorders>
            <w:shd w:val="clear" w:color="auto" w:fill="E0E0E0"/>
          </w:tcPr>
          <w:p w:rsidR="006B2C0A" w:rsidRDefault="006B2C0A" w:rsidP="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(Constant)</w:t>
            </w:r>
          </w:p>
        </w:tc>
        <w:tc>
          <w:tcPr>
            <w:tcW w:w="1701" w:type="dxa"/>
            <w:tcBorders>
              <w:top w:val="single" w:sz="8" w:space="0" w:color="152935"/>
              <w:left w:val="single" w:sz="8" w:space="0" w:color="E0E0E0"/>
              <w:bottom w:val="single" w:sz="8" w:space="0" w:color="AEAEAE"/>
              <w:right w:val="single" w:sz="8" w:space="0" w:color="E0E0E0"/>
            </w:tcBorders>
            <w:shd w:val="clear" w:color="auto" w:fill="F9F9FB"/>
            <w:vAlign w:val="center"/>
          </w:tcPr>
          <w:p w:rsidR="006B2C0A" w:rsidRDefault="006B2C0A" w:rsidP="006B2C0A">
            <w:pPr>
              <w:autoSpaceDE w:val="0"/>
              <w:autoSpaceDN w:val="0"/>
              <w:adjustRightInd w:val="0"/>
              <w:spacing w:after="0" w:line="240" w:lineRule="auto"/>
              <w:rPr>
                <w:rFonts w:ascii="Times New Roman" w:eastAsia="SimSun" w:hAnsi="Times New Roman" w:cs="Times New Roman"/>
                <w:sz w:val="24"/>
                <w:szCs w:val="24"/>
                <w:lang w:eastAsia="id-ID"/>
              </w:rPr>
            </w:pPr>
          </w:p>
        </w:tc>
        <w:tc>
          <w:tcPr>
            <w:tcW w:w="1621" w:type="dxa"/>
            <w:tcBorders>
              <w:top w:val="single" w:sz="8" w:space="0" w:color="152935"/>
              <w:left w:val="single" w:sz="8" w:space="0" w:color="E0E0E0"/>
              <w:bottom w:val="single" w:sz="8" w:space="0" w:color="AEAEAE"/>
              <w:right w:val="nil"/>
            </w:tcBorders>
            <w:shd w:val="clear" w:color="auto" w:fill="F9F9FB"/>
            <w:vAlign w:val="center"/>
          </w:tcPr>
          <w:p w:rsidR="006B2C0A" w:rsidRDefault="006B2C0A" w:rsidP="006B2C0A">
            <w:pPr>
              <w:autoSpaceDE w:val="0"/>
              <w:autoSpaceDN w:val="0"/>
              <w:adjustRightInd w:val="0"/>
              <w:spacing w:after="0" w:line="240" w:lineRule="auto"/>
              <w:rPr>
                <w:rFonts w:ascii="Times New Roman" w:eastAsia="SimSun" w:hAnsi="Times New Roman" w:cs="Times New Roman"/>
                <w:sz w:val="24"/>
                <w:szCs w:val="24"/>
                <w:lang w:eastAsia="id-ID"/>
              </w:rPr>
            </w:pPr>
          </w:p>
        </w:tc>
      </w:tr>
      <w:tr w:rsidR="006B2C0A" w:rsidTr="006B2C0A">
        <w:trPr>
          <w:cantSplit/>
          <w:trHeight w:val="20"/>
          <w:jc w:val="center"/>
        </w:trPr>
        <w:tc>
          <w:tcPr>
            <w:tcW w:w="488" w:type="dxa"/>
            <w:vMerge/>
            <w:tcBorders>
              <w:top w:val="single" w:sz="8" w:space="0" w:color="152935"/>
              <w:left w:val="nil"/>
              <w:bottom w:val="single" w:sz="8" w:space="0" w:color="152935"/>
              <w:right w:val="nil"/>
            </w:tcBorders>
            <w:shd w:val="clear" w:color="auto" w:fill="E0E0E0"/>
          </w:tcPr>
          <w:p w:rsidR="006B2C0A" w:rsidRDefault="006B2C0A" w:rsidP="006B2C0A">
            <w:pPr>
              <w:autoSpaceDE w:val="0"/>
              <w:autoSpaceDN w:val="0"/>
              <w:adjustRightInd w:val="0"/>
              <w:spacing w:after="0" w:line="240" w:lineRule="auto"/>
              <w:rPr>
                <w:rFonts w:ascii="Times New Roman" w:eastAsia="SimSun" w:hAnsi="Times New Roman" w:cs="Times New Roman"/>
                <w:sz w:val="24"/>
                <w:szCs w:val="24"/>
                <w:lang w:eastAsia="id-ID"/>
              </w:rPr>
            </w:pPr>
          </w:p>
        </w:tc>
        <w:tc>
          <w:tcPr>
            <w:tcW w:w="2976" w:type="dxa"/>
            <w:tcBorders>
              <w:top w:val="single" w:sz="8" w:space="0" w:color="AEAEAE"/>
              <w:left w:val="nil"/>
              <w:bottom w:val="single" w:sz="8" w:space="0" w:color="AEAEAE"/>
              <w:right w:val="nil"/>
            </w:tcBorders>
            <w:shd w:val="clear" w:color="auto" w:fill="E0E0E0"/>
          </w:tcPr>
          <w:p w:rsidR="006B2C0A" w:rsidRDefault="006B2C0A" w:rsidP="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Motivasi Karir</w:t>
            </w:r>
          </w:p>
        </w:tc>
        <w:tc>
          <w:tcPr>
            <w:tcW w:w="1701"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rsidP="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.786</w:t>
            </w:r>
          </w:p>
        </w:tc>
        <w:tc>
          <w:tcPr>
            <w:tcW w:w="1621" w:type="dxa"/>
            <w:tcBorders>
              <w:top w:val="single" w:sz="8" w:space="0" w:color="AEAEAE"/>
              <w:left w:val="single" w:sz="8" w:space="0" w:color="E0E0E0"/>
              <w:bottom w:val="single" w:sz="8" w:space="0" w:color="AEAEAE"/>
              <w:right w:val="nil"/>
            </w:tcBorders>
            <w:shd w:val="clear" w:color="auto" w:fill="F9F9FB"/>
          </w:tcPr>
          <w:p w:rsidR="006B2C0A" w:rsidRDefault="006B2C0A" w:rsidP="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1.273</w:t>
            </w:r>
          </w:p>
        </w:tc>
      </w:tr>
      <w:tr w:rsidR="006B2C0A" w:rsidTr="006B2C0A">
        <w:trPr>
          <w:cantSplit/>
          <w:trHeight w:val="20"/>
          <w:jc w:val="center"/>
        </w:trPr>
        <w:tc>
          <w:tcPr>
            <w:tcW w:w="488" w:type="dxa"/>
            <w:vMerge/>
            <w:tcBorders>
              <w:top w:val="single" w:sz="8" w:space="0" w:color="152935"/>
              <w:left w:val="nil"/>
              <w:bottom w:val="single" w:sz="8" w:space="0" w:color="152935"/>
              <w:right w:val="nil"/>
            </w:tcBorders>
            <w:shd w:val="clear" w:color="auto" w:fill="E0E0E0"/>
          </w:tcPr>
          <w:p w:rsidR="006B2C0A" w:rsidRDefault="006B2C0A" w:rsidP="006B2C0A">
            <w:pPr>
              <w:autoSpaceDE w:val="0"/>
              <w:autoSpaceDN w:val="0"/>
              <w:adjustRightInd w:val="0"/>
              <w:spacing w:after="0" w:line="240" w:lineRule="auto"/>
              <w:rPr>
                <w:rFonts w:ascii="Arial" w:eastAsia="SimSun" w:hAnsi="Arial" w:cs="Arial"/>
                <w:color w:val="010205"/>
                <w:sz w:val="18"/>
                <w:szCs w:val="18"/>
                <w:lang w:eastAsia="id-ID"/>
              </w:rPr>
            </w:pPr>
          </w:p>
        </w:tc>
        <w:tc>
          <w:tcPr>
            <w:tcW w:w="2976" w:type="dxa"/>
            <w:tcBorders>
              <w:top w:val="single" w:sz="8" w:space="0" w:color="AEAEAE"/>
              <w:left w:val="nil"/>
              <w:bottom w:val="single" w:sz="8" w:space="0" w:color="AEAEAE"/>
              <w:right w:val="nil"/>
            </w:tcBorders>
            <w:shd w:val="clear" w:color="auto" w:fill="E0E0E0"/>
          </w:tcPr>
          <w:p w:rsidR="006B2C0A" w:rsidRDefault="006B2C0A" w:rsidP="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Pemahaman Perpajakan</w:t>
            </w:r>
          </w:p>
        </w:tc>
        <w:tc>
          <w:tcPr>
            <w:tcW w:w="1701"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rsidP="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.655</w:t>
            </w:r>
          </w:p>
        </w:tc>
        <w:tc>
          <w:tcPr>
            <w:tcW w:w="1621" w:type="dxa"/>
            <w:tcBorders>
              <w:top w:val="single" w:sz="8" w:space="0" w:color="AEAEAE"/>
              <w:left w:val="single" w:sz="8" w:space="0" w:color="E0E0E0"/>
              <w:bottom w:val="single" w:sz="8" w:space="0" w:color="AEAEAE"/>
              <w:right w:val="nil"/>
            </w:tcBorders>
            <w:shd w:val="clear" w:color="auto" w:fill="F9F9FB"/>
          </w:tcPr>
          <w:p w:rsidR="006B2C0A" w:rsidRDefault="006B2C0A" w:rsidP="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1.528</w:t>
            </w:r>
          </w:p>
        </w:tc>
      </w:tr>
      <w:tr w:rsidR="006B2C0A" w:rsidTr="006B2C0A">
        <w:trPr>
          <w:cantSplit/>
          <w:trHeight w:val="20"/>
          <w:jc w:val="center"/>
        </w:trPr>
        <w:tc>
          <w:tcPr>
            <w:tcW w:w="488" w:type="dxa"/>
            <w:vMerge/>
            <w:tcBorders>
              <w:top w:val="single" w:sz="8" w:space="0" w:color="152935"/>
              <w:left w:val="nil"/>
              <w:bottom w:val="single" w:sz="8" w:space="0" w:color="152935"/>
              <w:right w:val="nil"/>
            </w:tcBorders>
            <w:shd w:val="clear" w:color="auto" w:fill="E0E0E0"/>
          </w:tcPr>
          <w:p w:rsidR="006B2C0A" w:rsidRDefault="006B2C0A" w:rsidP="006B2C0A">
            <w:pPr>
              <w:autoSpaceDE w:val="0"/>
              <w:autoSpaceDN w:val="0"/>
              <w:adjustRightInd w:val="0"/>
              <w:spacing w:after="0" w:line="240" w:lineRule="auto"/>
              <w:rPr>
                <w:rFonts w:ascii="Arial" w:eastAsia="SimSun" w:hAnsi="Arial" w:cs="Arial"/>
                <w:color w:val="010205"/>
                <w:sz w:val="18"/>
                <w:szCs w:val="18"/>
                <w:lang w:eastAsia="id-ID"/>
              </w:rPr>
            </w:pPr>
          </w:p>
        </w:tc>
        <w:tc>
          <w:tcPr>
            <w:tcW w:w="2976" w:type="dxa"/>
            <w:tcBorders>
              <w:top w:val="single" w:sz="8" w:space="0" w:color="AEAEAE"/>
              <w:left w:val="nil"/>
              <w:bottom w:val="single" w:sz="8" w:space="0" w:color="152935"/>
              <w:right w:val="nil"/>
            </w:tcBorders>
            <w:shd w:val="clear" w:color="auto" w:fill="E0E0E0"/>
          </w:tcPr>
          <w:p w:rsidR="006B2C0A" w:rsidRDefault="006B2C0A" w:rsidP="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Pertimbangan Pasar Kerja</w:t>
            </w:r>
          </w:p>
        </w:tc>
        <w:tc>
          <w:tcPr>
            <w:tcW w:w="1701" w:type="dxa"/>
            <w:tcBorders>
              <w:top w:val="single" w:sz="8" w:space="0" w:color="AEAEAE"/>
              <w:left w:val="single" w:sz="8" w:space="0" w:color="E0E0E0"/>
              <w:bottom w:val="single" w:sz="8" w:space="0" w:color="152935"/>
              <w:right w:val="single" w:sz="8" w:space="0" w:color="E0E0E0"/>
            </w:tcBorders>
            <w:shd w:val="clear" w:color="auto" w:fill="F9F9FB"/>
          </w:tcPr>
          <w:p w:rsidR="006B2C0A" w:rsidRDefault="006B2C0A" w:rsidP="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.579</w:t>
            </w:r>
          </w:p>
        </w:tc>
        <w:tc>
          <w:tcPr>
            <w:tcW w:w="1621" w:type="dxa"/>
            <w:tcBorders>
              <w:top w:val="single" w:sz="8" w:space="0" w:color="AEAEAE"/>
              <w:left w:val="single" w:sz="8" w:space="0" w:color="E0E0E0"/>
              <w:bottom w:val="single" w:sz="8" w:space="0" w:color="152935"/>
              <w:right w:val="nil"/>
            </w:tcBorders>
            <w:shd w:val="clear" w:color="auto" w:fill="F9F9FB"/>
          </w:tcPr>
          <w:p w:rsidR="006B2C0A" w:rsidRDefault="006B2C0A" w:rsidP="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1.726</w:t>
            </w:r>
          </w:p>
        </w:tc>
      </w:tr>
    </w:tbl>
    <w:p w:rsidR="006B2C0A" w:rsidRDefault="006B2C0A" w:rsidP="006B2C0A">
      <w:pPr>
        <w:numPr>
          <w:ilvl w:val="1"/>
          <w:numId w:val="42"/>
        </w:numPr>
        <w:autoSpaceDE w:val="0"/>
        <w:autoSpaceDN w:val="0"/>
        <w:adjustRightInd w:val="0"/>
        <w:spacing w:after="0" w:line="240" w:lineRule="auto"/>
        <w:ind w:left="284" w:right="60" w:hanging="284"/>
        <w:contextualSpacing/>
        <w:rPr>
          <w:rFonts w:ascii="Arial" w:eastAsia="SimSun" w:hAnsi="Arial" w:cs="Arial"/>
          <w:color w:val="010205"/>
          <w:sz w:val="18"/>
          <w:szCs w:val="18"/>
          <w:lang w:eastAsia="id-ID"/>
        </w:rPr>
      </w:pPr>
      <w:r>
        <w:rPr>
          <w:rFonts w:ascii="Arial" w:eastAsia="SimSun" w:hAnsi="Arial" w:cs="Arial"/>
          <w:color w:val="010205"/>
          <w:sz w:val="18"/>
          <w:szCs w:val="18"/>
          <w:lang w:eastAsia="id-ID"/>
        </w:rPr>
        <w:t>Dependent Variable: JML_Y</w:t>
      </w:r>
    </w:p>
    <w:p w:rsidR="006B2C0A" w:rsidRPr="006B2C0A" w:rsidRDefault="006B2C0A" w:rsidP="006B2C0A">
      <w:pPr>
        <w:autoSpaceDE w:val="0"/>
        <w:autoSpaceDN w:val="0"/>
        <w:adjustRightInd w:val="0"/>
        <w:spacing w:after="0" w:line="240" w:lineRule="auto"/>
        <w:ind w:left="284" w:right="60"/>
        <w:contextualSpacing/>
        <w:rPr>
          <w:rFonts w:ascii="Arial" w:eastAsia="SimSun" w:hAnsi="Arial" w:cs="Arial"/>
          <w:color w:val="010205"/>
          <w:sz w:val="18"/>
          <w:szCs w:val="18"/>
          <w:lang w:eastAsia="id-ID"/>
        </w:rPr>
      </w:pPr>
      <w:r w:rsidRPr="006B2C0A">
        <w:rPr>
          <w:rFonts w:ascii="Times New Roman" w:eastAsia="SimSun" w:hAnsi="Times New Roman" w:cs="Times New Roman"/>
          <w:i/>
          <w:sz w:val="24"/>
          <w:szCs w:val="24"/>
          <w:lang w:eastAsia="id-ID"/>
        </w:rPr>
        <w:t>Sumber: Data diolah dengan SPSS versi 27.0</w:t>
      </w:r>
    </w:p>
    <w:p w:rsidR="006B2C0A" w:rsidRDefault="006B2C0A" w:rsidP="006B2C0A">
      <w:pPr>
        <w:spacing w:after="0" w:line="240" w:lineRule="auto"/>
        <w:jc w:val="center"/>
        <w:rPr>
          <w:rFonts w:ascii="Times New Roman" w:eastAsia="Calibri" w:hAnsi="Times New Roman" w:cs="Times New Roman"/>
          <w:sz w:val="24"/>
          <w:szCs w:val="24"/>
          <w:lang w:val="zh-CN"/>
        </w:rPr>
      </w:pPr>
    </w:p>
    <w:p w:rsidR="006B2C0A" w:rsidRPr="006B2C0A" w:rsidRDefault="006B2C0A" w:rsidP="006B2C0A">
      <w:pPr>
        <w:spacing w:after="0" w:line="480" w:lineRule="auto"/>
        <w:ind w:right="-1" w:firstLine="709"/>
        <w:jc w:val="both"/>
        <w:rPr>
          <w:rFonts w:ascii="Times New Roman" w:eastAsiaTheme="minorEastAsia" w:hAnsi="Times New Roman" w:cs="Times New Roman"/>
          <w:sz w:val="24"/>
          <w:szCs w:val="24"/>
          <w:lang w:val="zh-CN" w:eastAsia="zh-CN"/>
        </w:rPr>
      </w:pPr>
      <w:r>
        <w:rPr>
          <w:rFonts w:ascii="Times New Roman" w:eastAsia="Calibri" w:hAnsi="Times New Roman" w:cs="Times New Roman"/>
          <w:sz w:val="24"/>
          <w:szCs w:val="24"/>
          <w:lang w:val="zh-CN"/>
        </w:rPr>
        <w:t>Dari output diatas dapat diketahui bahwa nilai tolerance ketiga variabel bebas (X</w:t>
      </w:r>
      <w:r>
        <w:rPr>
          <w:rFonts w:ascii="Times New Roman" w:eastAsia="Calibri" w:hAnsi="Times New Roman" w:cs="Times New Roman"/>
          <w:sz w:val="24"/>
          <w:szCs w:val="24"/>
          <w:vertAlign w:val="subscript"/>
          <w:lang w:val="zh-CN"/>
        </w:rPr>
        <w:t>1</w:t>
      </w:r>
      <w:r>
        <w:rPr>
          <w:rFonts w:ascii="Times New Roman" w:eastAsia="Calibri" w:hAnsi="Times New Roman" w:cs="Times New Roman"/>
          <w:sz w:val="24"/>
          <w:szCs w:val="24"/>
          <w:lang w:val="zh-CN"/>
        </w:rPr>
        <w:t>, X</w:t>
      </w:r>
      <w:r>
        <w:rPr>
          <w:rFonts w:ascii="Times New Roman" w:eastAsia="Calibri" w:hAnsi="Times New Roman" w:cs="Times New Roman"/>
          <w:sz w:val="24"/>
          <w:szCs w:val="24"/>
          <w:vertAlign w:val="subscript"/>
          <w:lang w:val="zh-CN"/>
        </w:rPr>
        <w:t>2</w:t>
      </w:r>
      <w:r>
        <w:rPr>
          <w:rFonts w:ascii="Times New Roman" w:eastAsia="Calibri" w:hAnsi="Times New Roman" w:cs="Times New Roman"/>
          <w:sz w:val="24"/>
          <w:szCs w:val="24"/>
          <w:lang w:val="zh-CN"/>
        </w:rPr>
        <w:t xml:space="preserve"> dan X</w:t>
      </w:r>
      <w:r>
        <w:rPr>
          <w:rFonts w:ascii="Times New Roman" w:eastAsia="Calibri" w:hAnsi="Times New Roman" w:cs="Times New Roman"/>
          <w:sz w:val="24"/>
          <w:szCs w:val="24"/>
          <w:vertAlign w:val="subscript"/>
          <w:lang w:val="zh-CN"/>
        </w:rPr>
        <w:t>3</w:t>
      </w:r>
      <w:r>
        <w:rPr>
          <w:rFonts w:ascii="Times New Roman" w:eastAsia="Calibri" w:hAnsi="Times New Roman" w:cs="Times New Roman"/>
          <w:sz w:val="24"/>
          <w:szCs w:val="24"/>
          <w:lang w:val="zh-CN"/>
        </w:rPr>
        <w:t>) kurang dari 0,10 dan nilai VIF kurang dari 10. Maka dapat disimpulkan bahwa tidak terjadi masalah multikolinieritas.</w:t>
      </w:r>
    </w:p>
    <w:p w:rsidR="003E5DF4" w:rsidRDefault="006B2C0A">
      <w:pPr>
        <w:autoSpaceDE w:val="0"/>
        <w:autoSpaceDN w:val="0"/>
        <w:adjustRightInd w:val="0"/>
        <w:spacing w:after="0" w:line="480" w:lineRule="auto"/>
        <w:jc w:val="both"/>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4.1.8</w:t>
      </w:r>
      <w:r w:rsidR="00186692">
        <w:rPr>
          <w:rFonts w:ascii="Times New Roman" w:eastAsia="SimSun" w:hAnsi="Times New Roman" w:cs="Times New Roman"/>
          <w:b/>
          <w:sz w:val="24"/>
          <w:szCs w:val="24"/>
          <w:lang w:eastAsia="id-ID"/>
        </w:rPr>
        <w:t>.2 Uji Heteroskedistisitas</w:t>
      </w:r>
    </w:p>
    <w:p w:rsidR="003E5DF4" w:rsidRDefault="00186692" w:rsidP="006B2C0A">
      <w:pPr>
        <w:widowControl w:val="0"/>
        <w:autoSpaceDE w:val="0"/>
        <w:autoSpaceDN w:val="0"/>
        <w:spacing w:after="0" w:line="480" w:lineRule="auto"/>
        <w:ind w:right="282" w:firstLine="709"/>
        <w:jc w:val="both"/>
        <w:rPr>
          <w:rFonts w:ascii="Times New Roman" w:eastAsia="SimSun" w:hAnsi="Times New Roman" w:cs="Times New Roman"/>
          <w:bCs/>
          <w:sz w:val="24"/>
          <w:szCs w:val="24"/>
          <w:lang w:eastAsia="id-ID"/>
        </w:rPr>
      </w:pPr>
      <w:r>
        <w:rPr>
          <w:rFonts w:ascii="Times New Roman" w:eastAsia="SimSun" w:hAnsi="Times New Roman" w:cs="Times New Roman"/>
          <w:bCs/>
          <w:sz w:val="24"/>
          <w:szCs w:val="24"/>
          <w:lang w:eastAsia="id-ID"/>
        </w:rPr>
        <w:t xml:space="preserve">Uji heteroskedastisitas bertujuan untuk menguji apakah terjadi ketidaksamaan varian dari residual dalam model regresi. Salah satu </w:t>
      </w:r>
      <w:proofErr w:type="gramStart"/>
      <w:r>
        <w:rPr>
          <w:rFonts w:ascii="Times New Roman" w:eastAsia="SimSun" w:hAnsi="Times New Roman" w:cs="Times New Roman"/>
          <w:bCs/>
          <w:sz w:val="24"/>
          <w:szCs w:val="24"/>
          <w:lang w:eastAsia="id-ID"/>
        </w:rPr>
        <w:t>cara</w:t>
      </w:r>
      <w:proofErr w:type="gramEnd"/>
      <w:r>
        <w:rPr>
          <w:rFonts w:ascii="Times New Roman" w:eastAsia="SimSun" w:hAnsi="Times New Roman" w:cs="Times New Roman"/>
          <w:bCs/>
          <w:sz w:val="24"/>
          <w:szCs w:val="24"/>
          <w:lang w:eastAsia="id-ID"/>
        </w:rPr>
        <w:t xml:space="preserve"> untuk mendeteksinya adalah dengan melihat pola pada </w:t>
      </w:r>
      <w:r>
        <w:rPr>
          <w:rFonts w:ascii="Times New Roman" w:eastAsia="SimSun" w:hAnsi="Times New Roman" w:cs="Times New Roman"/>
          <w:bCs/>
          <w:i/>
          <w:sz w:val="24"/>
          <w:szCs w:val="24"/>
          <w:lang w:eastAsia="id-ID"/>
        </w:rPr>
        <w:t>scatterplot</w:t>
      </w:r>
      <w:r>
        <w:rPr>
          <w:rFonts w:ascii="Times New Roman" w:eastAsia="SimSun" w:hAnsi="Times New Roman" w:cs="Times New Roman"/>
          <w:bCs/>
          <w:sz w:val="24"/>
          <w:szCs w:val="24"/>
          <w:lang w:eastAsia="id-ID"/>
        </w:rPr>
        <w:t xml:space="preserve"> antara nilai residual dan nilai prediksi.</w:t>
      </w:r>
    </w:p>
    <w:p w:rsidR="002B1A33" w:rsidRDefault="002B1A33" w:rsidP="006B2C0A">
      <w:pPr>
        <w:widowControl w:val="0"/>
        <w:autoSpaceDE w:val="0"/>
        <w:autoSpaceDN w:val="0"/>
        <w:spacing w:after="0" w:line="480" w:lineRule="auto"/>
        <w:ind w:right="282" w:firstLine="709"/>
        <w:jc w:val="both"/>
        <w:rPr>
          <w:rFonts w:ascii="Times New Roman" w:eastAsia="SimSun" w:hAnsi="Times New Roman" w:cs="Times New Roman"/>
          <w:bCs/>
          <w:sz w:val="24"/>
          <w:szCs w:val="24"/>
          <w:lang w:eastAsia="id-ID"/>
        </w:rPr>
      </w:pPr>
    </w:p>
    <w:p w:rsidR="002B1A33" w:rsidRDefault="002B1A33" w:rsidP="006B2C0A">
      <w:pPr>
        <w:widowControl w:val="0"/>
        <w:autoSpaceDE w:val="0"/>
        <w:autoSpaceDN w:val="0"/>
        <w:spacing w:after="0" w:line="480" w:lineRule="auto"/>
        <w:ind w:right="282" w:firstLine="709"/>
        <w:jc w:val="both"/>
        <w:rPr>
          <w:rFonts w:ascii="Times New Roman" w:eastAsia="SimSun" w:hAnsi="Times New Roman" w:cs="Times New Roman"/>
          <w:bCs/>
          <w:sz w:val="24"/>
          <w:szCs w:val="24"/>
          <w:lang w:eastAsia="id-ID"/>
        </w:rPr>
      </w:pPr>
    </w:p>
    <w:p w:rsidR="002B1A33" w:rsidRDefault="002B1A33" w:rsidP="006B2C0A">
      <w:pPr>
        <w:widowControl w:val="0"/>
        <w:autoSpaceDE w:val="0"/>
        <w:autoSpaceDN w:val="0"/>
        <w:spacing w:after="0" w:line="480" w:lineRule="auto"/>
        <w:ind w:right="282" w:firstLine="709"/>
        <w:jc w:val="both"/>
        <w:rPr>
          <w:rFonts w:ascii="Times New Roman" w:eastAsia="SimSun" w:hAnsi="Times New Roman" w:cs="Times New Roman"/>
          <w:bCs/>
          <w:sz w:val="24"/>
          <w:szCs w:val="24"/>
          <w:lang w:eastAsia="id-ID"/>
        </w:rPr>
      </w:pPr>
    </w:p>
    <w:p w:rsidR="003E5DF4" w:rsidRDefault="00186692">
      <w:pPr>
        <w:autoSpaceDE w:val="0"/>
        <w:autoSpaceDN w:val="0"/>
        <w:adjustRightInd w:val="0"/>
        <w:spacing w:after="0" w:line="480" w:lineRule="auto"/>
        <w:ind w:firstLine="567"/>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lastRenderedPageBreak/>
        <w:t>Tabel 4.8</w:t>
      </w:r>
    </w:p>
    <w:p w:rsidR="003E5DF4" w:rsidRDefault="00186692">
      <w:pPr>
        <w:autoSpaceDE w:val="0"/>
        <w:autoSpaceDN w:val="0"/>
        <w:adjustRightInd w:val="0"/>
        <w:spacing w:after="0" w:line="480" w:lineRule="auto"/>
        <w:ind w:firstLine="567"/>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Hasil Uji Heteroskedastisitas</w:t>
      </w:r>
    </w:p>
    <w:p w:rsidR="003E5DF4" w:rsidRDefault="00186692">
      <w:pPr>
        <w:autoSpaceDE w:val="0"/>
        <w:autoSpaceDN w:val="0"/>
        <w:adjustRightInd w:val="0"/>
        <w:spacing w:after="0" w:line="240" w:lineRule="auto"/>
        <w:jc w:val="center"/>
        <w:rPr>
          <w:rFonts w:ascii="Times New Roman" w:eastAsia="SimSun" w:hAnsi="Times New Roman" w:cs="Times New Roman"/>
          <w:sz w:val="24"/>
          <w:szCs w:val="24"/>
          <w:lang w:eastAsia="id-ID"/>
        </w:rPr>
      </w:pPr>
      <w:r>
        <w:rPr>
          <w:rFonts w:ascii="Times New Roman" w:eastAsia="SimSun" w:hAnsi="Times New Roman" w:cs="Times New Roman"/>
          <w:noProof/>
          <w:sz w:val="24"/>
          <w:szCs w:val="24"/>
        </w:rPr>
        <w:drawing>
          <wp:inline distT="0" distB="0" distL="0" distR="0" wp14:anchorId="2992F07B" wp14:editId="05205CCE">
            <wp:extent cx="2884170" cy="166370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884170" cy="1663700"/>
                    </a:xfrm>
                    <a:prstGeom prst="rect">
                      <a:avLst/>
                    </a:prstGeom>
                    <a:noFill/>
                    <a:ln>
                      <a:noFill/>
                    </a:ln>
                  </pic:spPr>
                </pic:pic>
              </a:graphicData>
            </a:graphic>
          </wp:inline>
        </w:drawing>
      </w:r>
    </w:p>
    <w:p w:rsidR="003E5DF4" w:rsidRDefault="00186692">
      <w:pPr>
        <w:autoSpaceDE w:val="0"/>
        <w:autoSpaceDN w:val="0"/>
        <w:adjustRightInd w:val="0"/>
        <w:spacing w:after="0" w:line="240" w:lineRule="auto"/>
        <w:ind w:right="60" w:firstLineChars="272" w:firstLine="653"/>
        <w:jc w:val="center"/>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3E5DF4">
      <w:pPr>
        <w:autoSpaceDE w:val="0"/>
        <w:autoSpaceDN w:val="0"/>
        <w:adjustRightInd w:val="0"/>
        <w:spacing w:after="0" w:line="276" w:lineRule="auto"/>
        <w:ind w:firstLine="567"/>
        <w:jc w:val="both"/>
        <w:rPr>
          <w:rFonts w:ascii="Times New Roman" w:eastAsia="SimSun" w:hAnsi="Times New Roman" w:cs="Times New Roman"/>
          <w:sz w:val="24"/>
          <w:szCs w:val="24"/>
          <w:lang w:eastAsia="id-ID"/>
        </w:rPr>
      </w:pPr>
    </w:p>
    <w:p w:rsidR="006B2C0A" w:rsidRDefault="00186692" w:rsidP="00A4603B">
      <w:pPr>
        <w:autoSpaceDE w:val="0"/>
        <w:autoSpaceDN w:val="0"/>
        <w:adjustRightInd w:val="0"/>
        <w:spacing w:after="0" w:line="480" w:lineRule="auto"/>
        <w:ind w:firstLine="567"/>
        <w:jc w:val="both"/>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 xml:space="preserve">Karena titik-titik pada </w:t>
      </w:r>
      <w:r>
        <w:rPr>
          <w:rFonts w:ascii="Times New Roman" w:eastAsia="SimSun" w:hAnsi="Times New Roman" w:cs="Times New Roman"/>
          <w:i/>
          <w:sz w:val="24"/>
          <w:szCs w:val="24"/>
          <w:lang w:eastAsia="id-ID"/>
        </w:rPr>
        <w:t xml:space="preserve">scatterplot </w:t>
      </w:r>
      <w:r>
        <w:rPr>
          <w:rFonts w:ascii="Times New Roman" w:eastAsia="SimSun" w:hAnsi="Times New Roman" w:cs="Times New Roman"/>
          <w:sz w:val="24"/>
          <w:szCs w:val="24"/>
          <w:lang w:eastAsia="id-ID"/>
        </w:rPr>
        <w:t xml:space="preserve">menyebar secara </w:t>
      </w:r>
      <w:r>
        <w:rPr>
          <w:rFonts w:ascii="Times New Roman" w:eastAsia="SimSun" w:hAnsi="Times New Roman" w:cs="Times New Roman"/>
          <w:bCs/>
          <w:sz w:val="24"/>
          <w:szCs w:val="24"/>
          <w:lang w:eastAsia="id-ID"/>
        </w:rPr>
        <w:t>acak dan merata di atas dan bawah sumbu nol</w:t>
      </w:r>
      <w:r>
        <w:rPr>
          <w:rFonts w:ascii="Times New Roman" w:eastAsia="SimSun" w:hAnsi="Times New Roman" w:cs="Times New Roman"/>
          <w:sz w:val="24"/>
          <w:szCs w:val="24"/>
          <w:lang w:eastAsia="id-ID"/>
        </w:rPr>
        <w:t xml:space="preserve">, </w:t>
      </w:r>
      <w:r>
        <w:rPr>
          <w:rFonts w:ascii="Times New Roman" w:eastAsia="SimSun" w:hAnsi="Times New Roman" w:cs="Times New Roman"/>
          <w:bCs/>
          <w:sz w:val="24"/>
          <w:szCs w:val="24"/>
          <w:lang w:eastAsia="id-ID"/>
        </w:rPr>
        <w:t>tidak membentuk pola sistematis</w:t>
      </w:r>
      <w:r>
        <w:rPr>
          <w:rFonts w:ascii="Times New Roman" w:eastAsia="SimSun" w:hAnsi="Times New Roman" w:cs="Times New Roman"/>
          <w:sz w:val="24"/>
          <w:szCs w:val="24"/>
          <w:lang w:eastAsia="id-ID"/>
        </w:rPr>
        <w:t xml:space="preserve">, maka dapat disimpulkan bahwa </w:t>
      </w:r>
      <w:r>
        <w:rPr>
          <w:rFonts w:ascii="Times New Roman" w:eastAsia="SimSun" w:hAnsi="Times New Roman" w:cs="Times New Roman"/>
          <w:bCs/>
          <w:sz w:val="24"/>
          <w:szCs w:val="24"/>
          <w:lang w:eastAsia="id-ID"/>
        </w:rPr>
        <w:t>tidak terjadi heteroskedastisitas</w:t>
      </w:r>
      <w:r>
        <w:rPr>
          <w:rFonts w:ascii="Times New Roman" w:eastAsia="SimSun" w:hAnsi="Times New Roman" w:cs="Times New Roman"/>
          <w:sz w:val="24"/>
          <w:szCs w:val="24"/>
          <w:lang w:eastAsia="id-ID"/>
        </w:rPr>
        <w:t xml:space="preserve"> dalam model regresi.</w:t>
      </w:r>
    </w:p>
    <w:p w:rsidR="00A4603B" w:rsidRPr="00A4603B" w:rsidRDefault="00A4603B" w:rsidP="00A4603B">
      <w:pPr>
        <w:autoSpaceDE w:val="0"/>
        <w:autoSpaceDN w:val="0"/>
        <w:adjustRightInd w:val="0"/>
        <w:spacing w:after="0" w:line="480" w:lineRule="auto"/>
        <w:ind w:firstLine="567"/>
        <w:jc w:val="both"/>
        <w:rPr>
          <w:rFonts w:ascii="Times New Roman" w:eastAsia="SimSun" w:hAnsi="Times New Roman" w:cs="Times New Roman"/>
          <w:sz w:val="24"/>
          <w:szCs w:val="24"/>
          <w:lang w:eastAsia="id-ID"/>
        </w:rPr>
      </w:pPr>
    </w:p>
    <w:p w:rsidR="003E5DF4" w:rsidRDefault="006B2C0A">
      <w:pPr>
        <w:autoSpaceDE w:val="0"/>
        <w:autoSpaceDN w:val="0"/>
        <w:adjustRightInd w:val="0"/>
        <w:spacing w:after="0" w:line="480" w:lineRule="auto"/>
        <w:jc w:val="both"/>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 xml:space="preserve">4.1.9 </w:t>
      </w:r>
      <w:r w:rsidR="00186692">
        <w:rPr>
          <w:rFonts w:ascii="Times New Roman" w:eastAsia="SimSun" w:hAnsi="Times New Roman" w:cs="Times New Roman"/>
          <w:b/>
          <w:sz w:val="24"/>
          <w:szCs w:val="24"/>
          <w:lang w:eastAsia="id-ID"/>
        </w:rPr>
        <w:t>Analisis Regresi Linear Berganda</w:t>
      </w:r>
    </w:p>
    <w:p w:rsidR="003E5DF4" w:rsidRDefault="00186692">
      <w:pPr>
        <w:autoSpaceDE w:val="0"/>
        <w:autoSpaceDN w:val="0"/>
        <w:adjustRightInd w:val="0"/>
        <w:spacing w:after="0" w:line="480" w:lineRule="auto"/>
        <w:ind w:firstLine="567"/>
        <w:contextualSpacing/>
        <w:jc w:val="both"/>
        <w:rPr>
          <w:rFonts w:ascii="Times New Roman" w:hAnsi="Times New Roman" w:cs="Times New Roman"/>
          <w:sz w:val="24"/>
          <w:szCs w:val="24"/>
        </w:rPr>
      </w:pPr>
      <w:r>
        <w:rPr>
          <w:rFonts w:ascii="Times New Roman" w:eastAsia="Calibri" w:hAnsi="Times New Roman" w:cs="Times New Roman"/>
          <w:sz w:val="24"/>
          <w:szCs w:val="24"/>
          <w:lang w:val="zh-CN"/>
        </w:rPr>
        <w:t xml:space="preserve">Analisis regresi linier berganda digunakan untuk menguji apakah terdapat pengaruh dari variabel independen terhadap variabel dependen. </w:t>
      </w:r>
      <w:r>
        <w:rPr>
          <w:rFonts w:ascii="Times New Roman" w:hAnsi="Times New Roman" w:cs="Times New Roman"/>
          <w:sz w:val="24"/>
          <w:szCs w:val="24"/>
        </w:rPr>
        <w:t>Berikut adalah ringkasan hasil pengolahan data menggunakan program SPSS tersebut:</w:t>
      </w:r>
    </w:p>
    <w:p w:rsidR="003E5DF4" w:rsidRDefault="00186692">
      <w:pPr>
        <w:autoSpaceDE w:val="0"/>
        <w:autoSpaceDN w:val="0"/>
        <w:adjustRightInd w:val="0"/>
        <w:spacing w:after="0" w:line="480" w:lineRule="auto"/>
        <w:ind w:left="480"/>
        <w:contextualSpacing/>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Tabel 4.9</w:t>
      </w:r>
    </w:p>
    <w:p w:rsidR="003E5DF4" w:rsidRDefault="00186692">
      <w:pPr>
        <w:tabs>
          <w:tab w:val="left" w:pos="780"/>
          <w:tab w:val="center" w:pos="4209"/>
        </w:tabs>
        <w:autoSpaceDE w:val="0"/>
        <w:autoSpaceDN w:val="0"/>
        <w:adjustRightInd w:val="0"/>
        <w:spacing w:after="0" w:line="240" w:lineRule="auto"/>
        <w:ind w:left="480"/>
        <w:contextualSpacing/>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ab/>
      </w:r>
      <w:r>
        <w:rPr>
          <w:rFonts w:ascii="Times New Roman" w:eastAsia="SimSun" w:hAnsi="Times New Roman" w:cs="Times New Roman"/>
          <w:b/>
          <w:sz w:val="24"/>
          <w:szCs w:val="24"/>
          <w:lang w:eastAsia="id-ID"/>
        </w:rPr>
        <w:tab/>
        <w:t>Hasil Uji Analisis Regresi Linear Berganda</w:t>
      </w:r>
    </w:p>
    <w:tbl>
      <w:tblPr>
        <w:tblpPr w:leftFromText="180" w:rightFromText="180" w:vertAnchor="text" w:horzAnchor="margin" w:tblpXSpec="center" w:tblpY="297"/>
        <w:tblW w:w="7513" w:type="dxa"/>
        <w:tblLayout w:type="fixed"/>
        <w:tblCellMar>
          <w:left w:w="0" w:type="dxa"/>
          <w:right w:w="0" w:type="dxa"/>
        </w:tblCellMar>
        <w:tblLook w:val="04A0" w:firstRow="1" w:lastRow="0" w:firstColumn="1" w:lastColumn="0" w:noHBand="0" w:noVBand="1"/>
      </w:tblPr>
      <w:tblGrid>
        <w:gridCol w:w="567"/>
        <w:gridCol w:w="2694"/>
        <w:gridCol w:w="1275"/>
        <w:gridCol w:w="1418"/>
        <w:gridCol w:w="1559"/>
      </w:tblGrid>
      <w:tr w:rsidR="006B2C0A" w:rsidTr="006B2C0A">
        <w:trPr>
          <w:cantSplit/>
        </w:trPr>
        <w:tc>
          <w:tcPr>
            <w:tcW w:w="3261" w:type="dxa"/>
            <w:gridSpan w:val="2"/>
            <w:vMerge w:val="restart"/>
            <w:tcBorders>
              <w:left w:val="nil"/>
              <w:bottom w:val="nil"/>
              <w:right w:val="nil"/>
            </w:tcBorders>
            <w:shd w:val="clear" w:color="auto" w:fill="FFFFFF"/>
            <w:vAlign w:val="bottom"/>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Model</w:t>
            </w:r>
          </w:p>
        </w:tc>
        <w:tc>
          <w:tcPr>
            <w:tcW w:w="2693" w:type="dxa"/>
            <w:gridSpan w:val="2"/>
            <w:tcBorders>
              <w:left w:val="nil"/>
              <w:bottom w:val="nil"/>
              <w:right w:val="single" w:sz="8" w:space="0" w:color="E0E0E0"/>
            </w:tcBorders>
            <w:shd w:val="clear" w:color="auto" w:fill="FFFFFF"/>
            <w:vAlign w:val="bottom"/>
          </w:tcPr>
          <w:p w:rsidR="006B2C0A" w:rsidRDefault="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Unstandardized Coefficients</w:t>
            </w:r>
          </w:p>
        </w:tc>
        <w:tc>
          <w:tcPr>
            <w:tcW w:w="1559" w:type="dxa"/>
            <w:tcBorders>
              <w:top w:val="nil"/>
              <w:left w:val="single" w:sz="8" w:space="0" w:color="E0E0E0"/>
              <w:bottom w:val="nil"/>
              <w:right w:val="single" w:sz="8" w:space="0" w:color="E0E0E0"/>
            </w:tcBorders>
            <w:shd w:val="clear" w:color="auto" w:fill="FFFFFF"/>
            <w:vAlign w:val="bottom"/>
          </w:tcPr>
          <w:p w:rsidR="006B2C0A" w:rsidRDefault="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Standardized Coefficients</w:t>
            </w:r>
          </w:p>
        </w:tc>
      </w:tr>
      <w:tr w:rsidR="006B2C0A" w:rsidTr="006B2C0A">
        <w:trPr>
          <w:cantSplit/>
        </w:trPr>
        <w:tc>
          <w:tcPr>
            <w:tcW w:w="3261" w:type="dxa"/>
            <w:gridSpan w:val="2"/>
            <w:vMerge/>
            <w:tcBorders>
              <w:top w:val="nil"/>
              <w:left w:val="nil"/>
              <w:bottom w:val="nil"/>
              <w:right w:val="nil"/>
            </w:tcBorders>
            <w:shd w:val="clear" w:color="auto" w:fill="FFFFFF"/>
            <w:vAlign w:val="bottom"/>
          </w:tcPr>
          <w:p w:rsidR="006B2C0A" w:rsidRDefault="006B2C0A">
            <w:pPr>
              <w:autoSpaceDE w:val="0"/>
              <w:autoSpaceDN w:val="0"/>
              <w:adjustRightInd w:val="0"/>
              <w:spacing w:after="0" w:line="240" w:lineRule="auto"/>
              <w:rPr>
                <w:rFonts w:ascii="Arial" w:eastAsia="SimSun" w:hAnsi="Arial" w:cs="Arial"/>
                <w:color w:val="264A60"/>
                <w:sz w:val="18"/>
                <w:szCs w:val="18"/>
                <w:lang w:eastAsia="id-ID"/>
              </w:rPr>
            </w:pPr>
          </w:p>
        </w:tc>
        <w:tc>
          <w:tcPr>
            <w:tcW w:w="1275" w:type="dxa"/>
            <w:tcBorders>
              <w:top w:val="nil"/>
              <w:left w:val="nil"/>
              <w:bottom w:val="single" w:sz="8" w:space="0" w:color="152935"/>
              <w:right w:val="single" w:sz="8" w:space="0" w:color="E0E0E0"/>
            </w:tcBorders>
            <w:shd w:val="clear" w:color="auto" w:fill="FFFFFF"/>
            <w:vAlign w:val="bottom"/>
          </w:tcPr>
          <w:p w:rsidR="006B2C0A" w:rsidRDefault="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B</w:t>
            </w:r>
          </w:p>
        </w:tc>
        <w:tc>
          <w:tcPr>
            <w:tcW w:w="1418" w:type="dxa"/>
            <w:tcBorders>
              <w:top w:val="nil"/>
              <w:left w:val="single" w:sz="8" w:space="0" w:color="E0E0E0"/>
              <w:bottom w:val="single" w:sz="8" w:space="0" w:color="152935"/>
              <w:right w:val="single" w:sz="8" w:space="0" w:color="E0E0E0"/>
            </w:tcBorders>
            <w:shd w:val="clear" w:color="auto" w:fill="FFFFFF"/>
            <w:vAlign w:val="bottom"/>
          </w:tcPr>
          <w:p w:rsidR="006B2C0A" w:rsidRDefault="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Std. Error</w:t>
            </w:r>
          </w:p>
        </w:tc>
        <w:tc>
          <w:tcPr>
            <w:tcW w:w="1559" w:type="dxa"/>
            <w:tcBorders>
              <w:top w:val="nil"/>
              <w:left w:val="single" w:sz="8" w:space="0" w:color="E0E0E0"/>
              <w:bottom w:val="single" w:sz="8" w:space="0" w:color="152935"/>
              <w:right w:val="single" w:sz="8" w:space="0" w:color="E0E0E0"/>
            </w:tcBorders>
            <w:shd w:val="clear" w:color="auto" w:fill="FFFFFF"/>
            <w:vAlign w:val="bottom"/>
          </w:tcPr>
          <w:p w:rsidR="006B2C0A" w:rsidRDefault="006B2C0A">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Beta</w:t>
            </w:r>
          </w:p>
        </w:tc>
      </w:tr>
      <w:tr w:rsidR="006B2C0A" w:rsidTr="006B2C0A">
        <w:trPr>
          <w:cantSplit/>
        </w:trPr>
        <w:tc>
          <w:tcPr>
            <w:tcW w:w="567" w:type="dxa"/>
            <w:vMerge w:val="restart"/>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1</w:t>
            </w:r>
          </w:p>
        </w:tc>
        <w:tc>
          <w:tcPr>
            <w:tcW w:w="2694" w:type="dxa"/>
            <w:tcBorders>
              <w:top w:val="single" w:sz="8" w:space="0" w:color="152935"/>
              <w:left w:val="nil"/>
              <w:bottom w:val="single" w:sz="8" w:space="0" w:color="AEAEAE"/>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(Constant)</w:t>
            </w:r>
          </w:p>
        </w:tc>
        <w:tc>
          <w:tcPr>
            <w:tcW w:w="1275" w:type="dxa"/>
            <w:tcBorders>
              <w:top w:val="single" w:sz="8" w:space="0" w:color="152935"/>
              <w:left w:val="nil"/>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-4.258</w:t>
            </w:r>
          </w:p>
        </w:tc>
        <w:tc>
          <w:tcPr>
            <w:tcW w:w="1418" w:type="dxa"/>
            <w:tcBorders>
              <w:top w:val="single" w:sz="8" w:space="0" w:color="152935"/>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2.403</w:t>
            </w:r>
          </w:p>
        </w:tc>
        <w:tc>
          <w:tcPr>
            <w:tcW w:w="1559" w:type="dxa"/>
            <w:tcBorders>
              <w:top w:val="single" w:sz="8" w:space="0" w:color="152935"/>
              <w:left w:val="single" w:sz="8" w:space="0" w:color="E0E0E0"/>
              <w:bottom w:val="single" w:sz="8" w:space="0" w:color="AEAEAE"/>
              <w:right w:val="single" w:sz="8" w:space="0" w:color="E0E0E0"/>
            </w:tcBorders>
            <w:shd w:val="clear" w:color="auto" w:fill="F9F9FB"/>
            <w:vAlign w:val="center"/>
          </w:tcPr>
          <w:p w:rsidR="006B2C0A" w:rsidRDefault="006B2C0A">
            <w:pPr>
              <w:autoSpaceDE w:val="0"/>
              <w:autoSpaceDN w:val="0"/>
              <w:adjustRightInd w:val="0"/>
              <w:spacing w:after="0" w:line="240" w:lineRule="auto"/>
              <w:rPr>
                <w:rFonts w:ascii="Times New Roman" w:eastAsia="SimSun" w:hAnsi="Times New Roman" w:cs="Times New Roman"/>
                <w:sz w:val="24"/>
                <w:szCs w:val="24"/>
                <w:lang w:eastAsia="id-ID"/>
              </w:rPr>
            </w:pPr>
          </w:p>
        </w:tc>
      </w:tr>
      <w:tr w:rsidR="006B2C0A" w:rsidTr="006B2C0A">
        <w:trPr>
          <w:cantSplit/>
        </w:trPr>
        <w:tc>
          <w:tcPr>
            <w:tcW w:w="567" w:type="dxa"/>
            <w:vMerge/>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rPr>
                <w:rFonts w:ascii="Arial" w:eastAsia="SimSun" w:hAnsi="Arial" w:cs="Arial"/>
                <w:color w:val="010205"/>
                <w:sz w:val="18"/>
                <w:szCs w:val="18"/>
                <w:lang w:eastAsia="id-ID"/>
              </w:rPr>
            </w:pPr>
          </w:p>
        </w:tc>
        <w:tc>
          <w:tcPr>
            <w:tcW w:w="2694" w:type="dxa"/>
            <w:tcBorders>
              <w:top w:val="single" w:sz="8" w:space="0" w:color="AEAEAE"/>
              <w:left w:val="nil"/>
              <w:bottom w:val="single" w:sz="8" w:space="0" w:color="AEAEAE"/>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Motivasi Karir</w:t>
            </w:r>
          </w:p>
        </w:tc>
        <w:tc>
          <w:tcPr>
            <w:tcW w:w="1275" w:type="dxa"/>
            <w:tcBorders>
              <w:top w:val="single" w:sz="8" w:space="0" w:color="AEAEAE"/>
              <w:left w:val="nil"/>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.384</w:t>
            </w:r>
          </w:p>
        </w:tc>
        <w:tc>
          <w:tcPr>
            <w:tcW w:w="1418"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.109</w:t>
            </w:r>
          </w:p>
        </w:tc>
        <w:tc>
          <w:tcPr>
            <w:tcW w:w="1559"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.256</w:t>
            </w:r>
          </w:p>
        </w:tc>
      </w:tr>
      <w:tr w:rsidR="006B2C0A" w:rsidTr="006B2C0A">
        <w:trPr>
          <w:cantSplit/>
        </w:trPr>
        <w:tc>
          <w:tcPr>
            <w:tcW w:w="567" w:type="dxa"/>
            <w:vMerge/>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rPr>
                <w:rFonts w:ascii="Arial" w:eastAsia="SimSun" w:hAnsi="Arial" w:cs="Arial"/>
                <w:color w:val="010205"/>
                <w:sz w:val="18"/>
                <w:szCs w:val="18"/>
                <w:lang w:eastAsia="id-ID"/>
              </w:rPr>
            </w:pPr>
          </w:p>
        </w:tc>
        <w:tc>
          <w:tcPr>
            <w:tcW w:w="2694" w:type="dxa"/>
            <w:tcBorders>
              <w:top w:val="single" w:sz="8" w:space="0" w:color="AEAEAE"/>
              <w:left w:val="nil"/>
              <w:bottom w:val="single" w:sz="8" w:space="0" w:color="AEAEAE"/>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Pemahaman Perpajakan</w:t>
            </w:r>
          </w:p>
        </w:tc>
        <w:tc>
          <w:tcPr>
            <w:tcW w:w="1275" w:type="dxa"/>
            <w:tcBorders>
              <w:top w:val="single" w:sz="8" w:space="0" w:color="AEAEAE"/>
              <w:left w:val="nil"/>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.335</w:t>
            </w:r>
          </w:p>
        </w:tc>
        <w:tc>
          <w:tcPr>
            <w:tcW w:w="1418"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.096</w:t>
            </w:r>
          </w:p>
        </w:tc>
        <w:tc>
          <w:tcPr>
            <w:tcW w:w="1559"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.277</w:t>
            </w:r>
          </w:p>
        </w:tc>
      </w:tr>
      <w:tr w:rsidR="006B2C0A" w:rsidTr="006B2C0A">
        <w:trPr>
          <w:cantSplit/>
        </w:trPr>
        <w:tc>
          <w:tcPr>
            <w:tcW w:w="567" w:type="dxa"/>
            <w:vMerge/>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rPr>
                <w:rFonts w:ascii="Arial" w:eastAsia="SimSun" w:hAnsi="Arial" w:cs="Arial"/>
                <w:color w:val="010205"/>
                <w:sz w:val="18"/>
                <w:szCs w:val="18"/>
                <w:lang w:eastAsia="id-ID"/>
              </w:rPr>
            </w:pPr>
          </w:p>
        </w:tc>
        <w:tc>
          <w:tcPr>
            <w:tcW w:w="2694" w:type="dxa"/>
            <w:tcBorders>
              <w:top w:val="single" w:sz="8" w:space="0" w:color="AEAEAE"/>
              <w:left w:val="nil"/>
              <w:bottom w:val="single" w:sz="8" w:space="0" w:color="152935"/>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Pertimbangan Pasar Kerja</w:t>
            </w:r>
          </w:p>
        </w:tc>
        <w:tc>
          <w:tcPr>
            <w:tcW w:w="1275" w:type="dxa"/>
            <w:tcBorders>
              <w:top w:val="single" w:sz="8" w:space="0" w:color="AEAEAE"/>
              <w:left w:val="nil"/>
              <w:bottom w:val="single" w:sz="8" w:space="0" w:color="152935"/>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.491</w:t>
            </w:r>
          </w:p>
        </w:tc>
        <w:tc>
          <w:tcPr>
            <w:tcW w:w="1418" w:type="dxa"/>
            <w:tcBorders>
              <w:top w:val="single" w:sz="8" w:space="0" w:color="AEAEAE"/>
              <w:left w:val="single" w:sz="8" w:space="0" w:color="E0E0E0"/>
              <w:bottom w:val="single" w:sz="8" w:space="0" w:color="152935"/>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.099</w:t>
            </w:r>
          </w:p>
        </w:tc>
        <w:tc>
          <w:tcPr>
            <w:tcW w:w="1559" w:type="dxa"/>
            <w:tcBorders>
              <w:top w:val="single" w:sz="8" w:space="0" w:color="AEAEAE"/>
              <w:left w:val="single" w:sz="8" w:space="0" w:color="E0E0E0"/>
              <w:bottom w:val="single" w:sz="8" w:space="0" w:color="152935"/>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.420</w:t>
            </w:r>
          </w:p>
        </w:tc>
      </w:tr>
    </w:tbl>
    <w:p w:rsidR="003E5DF4" w:rsidRDefault="003E5DF4">
      <w:pPr>
        <w:autoSpaceDE w:val="0"/>
        <w:autoSpaceDN w:val="0"/>
        <w:adjustRightInd w:val="0"/>
        <w:spacing w:after="0" w:line="240" w:lineRule="auto"/>
        <w:ind w:left="-709" w:right="60"/>
        <w:jc w:val="both"/>
        <w:rPr>
          <w:rFonts w:ascii="Times New Roman" w:eastAsia="Times New Roman" w:hAnsi="Times New Roman" w:cs="Times New Roman"/>
          <w:spacing w:val="-2"/>
          <w:w w:val="101"/>
          <w:sz w:val="24"/>
          <w:szCs w:val="24"/>
        </w:rPr>
      </w:pPr>
    </w:p>
    <w:p w:rsidR="006B2C0A" w:rsidRDefault="006B2C0A" w:rsidP="006B2C0A">
      <w:pPr>
        <w:autoSpaceDE w:val="0"/>
        <w:autoSpaceDN w:val="0"/>
        <w:adjustRightInd w:val="0"/>
        <w:spacing w:after="0" w:line="240" w:lineRule="auto"/>
        <w:ind w:left="-709" w:right="60" w:firstLine="425"/>
        <w:rPr>
          <w:rFonts w:ascii="Times New Roman" w:eastAsia="SimSun" w:hAnsi="Times New Roman" w:cs="Times New Roman"/>
          <w:i/>
          <w:sz w:val="24"/>
          <w:szCs w:val="24"/>
          <w:lang w:eastAsia="id-ID"/>
        </w:rPr>
      </w:pPr>
      <w:r>
        <w:rPr>
          <w:rFonts w:ascii="Arial" w:eastAsia="SimSun" w:hAnsi="Arial" w:cs="Arial"/>
          <w:color w:val="010205"/>
          <w:sz w:val="18"/>
          <w:szCs w:val="18"/>
          <w:lang w:eastAsia="id-ID"/>
        </w:rPr>
        <w:t>a. Dependent Variable: Minat Mahasiswa dalam berkarir di Bidang Perpajakan</w:t>
      </w:r>
    </w:p>
    <w:p w:rsidR="003E5DF4" w:rsidRDefault="00186692" w:rsidP="006B2C0A">
      <w:pPr>
        <w:autoSpaceDE w:val="0"/>
        <w:autoSpaceDN w:val="0"/>
        <w:adjustRightInd w:val="0"/>
        <w:spacing w:after="0" w:line="240" w:lineRule="auto"/>
        <w:ind w:left="-709" w:right="60" w:firstLine="425"/>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6B2C0A" w:rsidRPr="006B2C0A" w:rsidRDefault="006B2C0A" w:rsidP="006B2C0A">
      <w:pPr>
        <w:autoSpaceDE w:val="0"/>
        <w:autoSpaceDN w:val="0"/>
        <w:adjustRightInd w:val="0"/>
        <w:spacing w:after="0" w:line="240" w:lineRule="auto"/>
        <w:ind w:left="-709" w:right="60" w:firstLine="425"/>
        <w:jc w:val="both"/>
        <w:rPr>
          <w:rFonts w:ascii="Times New Roman" w:eastAsia="SimSun" w:hAnsi="Times New Roman" w:cs="Times New Roman"/>
          <w:i/>
          <w:sz w:val="24"/>
          <w:szCs w:val="24"/>
          <w:lang w:eastAsia="id-ID"/>
        </w:rPr>
      </w:pPr>
    </w:p>
    <w:p w:rsidR="003E5DF4" w:rsidRDefault="006B2C0A">
      <w:pPr>
        <w:spacing w:after="0" w:line="480" w:lineRule="auto"/>
        <w:ind w:firstLine="567"/>
        <w:jc w:val="both"/>
        <w:rPr>
          <w:rFonts w:ascii="Times New Roman" w:eastAsia="Times New Roman" w:hAnsi="Times New Roman" w:cs="Times New Roman"/>
          <w:spacing w:val="-2"/>
          <w:w w:val="101"/>
          <w:sz w:val="24"/>
          <w:szCs w:val="24"/>
        </w:rPr>
      </w:pPr>
      <w:r>
        <w:rPr>
          <w:rFonts w:ascii="Times New Roman" w:eastAsia="Times New Roman" w:hAnsi="Times New Roman" w:cs="Times New Roman"/>
          <w:noProof/>
          <w:spacing w:val="-2"/>
          <w:sz w:val="24"/>
          <w:szCs w:val="24"/>
        </w:rPr>
        <w:lastRenderedPageBreak/>
        <mc:AlternateContent>
          <mc:Choice Requires="wps">
            <w:drawing>
              <wp:anchor distT="0" distB="0" distL="114300" distR="114300" simplePos="0" relativeHeight="251680256" behindDoc="1" locked="0" layoutInCell="1" allowOverlap="1" wp14:anchorId="4594EE34" wp14:editId="7D831089">
                <wp:simplePos x="0" y="0"/>
                <wp:positionH relativeFrom="column">
                  <wp:posOffset>927100</wp:posOffset>
                </wp:positionH>
                <wp:positionV relativeFrom="paragraph">
                  <wp:posOffset>639445</wp:posOffset>
                </wp:positionV>
                <wp:extent cx="3133725" cy="31432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3133725" cy="3143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743D2C" id="Rectangle 9" o:spid="_x0000_s1026" style="position:absolute;margin-left:73pt;margin-top:50.35pt;width:246.75pt;height:24.7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" fillcolor="white [3201]" strokecolor="black [3200]" strokeweight="1pt"/>
            </w:pict>
          </mc:Fallback>
        </mc:AlternateContent>
      </w:r>
      <w:r w:rsidR="00186692">
        <w:rPr>
          <w:rFonts w:ascii="Times New Roman" w:eastAsia="Times New Roman" w:hAnsi="Times New Roman" w:cs="Times New Roman"/>
          <w:spacing w:val="-2"/>
          <w:w w:val="101"/>
          <w:sz w:val="24"/>
          <w:szCs w:val="24"/>
        </w:rPr>
        <w:t xml:space="preserve">Berdasarkan </w:t>
      </w:r>
      <w:proofErr w:type="gramStart"/>
      <w:r w:rsidR="00186692">
        <w:rPr>
          <w:rFonts w:ascii="Times New Roman" w:eastAsia="Times New Roman" w:hAnsi="Times New Roman" w:cs="Times New Roman"/>
          <w:spacing w:val="-2"/>
          <w:w w:val="101"/>
          <w:sz w:val="24"/>
          <w:szCs w:val="24"/>
        </w:rPr>
        <w:t>tabel  di</w:t>
      </w:r>
      <w:proofErr w:type="gramEnd"/>
      <w:r w:rsidR="00186692">
        <w:rPr>
          <w:rFonts w:ascii="Times New Roman" w:eastAsia="Times New Roman" w:hAnsi="Times New Roman" w:cs="Times New Roman"/>
          <w:spacing w:val="-2"/>
          <w:w w:val="101"/>
          <w:sz w:val="24"/>
          <w:szCs w:val="24"/>
        </w:rPr>
        <w:t xml:space="preserve"> atas, bentuk persamaan regresi linier berganda adalah sebagai berikut:</w:t>
      </w:r>
    </w:p>
    <w:p w:rsidR="003E5DF4" w:rsidRDefault="00186692">
      <w:pPr>
        <w:spacing w:after="0" w:line="480" w:lineRule="auto"/>
        <w:jc w:val="center"/>
        <w:rPr>
          <w:rFonts w:ascii="Times New Roman" w:hAnsi="Times New Roman" w:cs="Times New Roman"/>
          <w:iCs/>
          <w:w w:val="103"/>
          <w:sz w:val="24"/>
        </w:rPr>
      </w:pPr>
      <w:r>
        <w:rPr>
          <w:rFonts w:ascii="Times New Roman" w:eastAsia="Times New Roman" w:hAnsi="Times New Roman" w:cs="Times New Roman"/>
          <w:spacing w:val="-2"/>
          <w:w w:val="101"/>
          <w:sz w:val="24"/>
          <w:szCs w:val="24"/>
        </w:rPr>
        <w:t xml:space="preserve">Y= −4.258 + 0.384 </w:t>
      </w:r>
      <w:proofErr w:type="gramStart"/>
      <w:r>
        <w:rPr>
          <w:rFonts w:ascii="Times New Roman" w:eastAsia="Times New Roman" w:hAnsi="Times New Roman" w:cs="Times New Roman"/>
          <w:spacing w:val="-2"/>
          <w:w w:val="101"/>
          <w:sz w:val="24"/>
          <w:szCs w:val="24"/>
        </w:rPr>
        <w:t>X1 ​+</w:t>
      </w:r>
      <w:proofErr w:type="gramEnd"/>
      <w:r>
        <w:rPr>
          <w:rFonts w:ascii="Times New Roman" w:eastAsia="Times New Roman" w:hAnsi="Times New Roman" w:cs="Times New Roman"/>
          <w:spacing w:val="-2"/>
          <w:w w:val="101"/>
          <w:sz w:val="24"/>
          <w:szCs w:val="24"/>
        </w:rPr>
        <w:t xml:space="preserve"> 0.335 X2 ​+ 0.491 X3 + e</w:t>
      </w:r>
    </w:p>
    <w:p w:rsidR="003E5DF4" w:rsidRDefault="00186692">
      <w:pPr>
        <w:numPr>
          <w:ilvl w:val="0"/>
          <w:numId w:val="37"/>
        </w:numPr>
        <w:spacing w:after="0" w:line="480" w:lineRule="auto"/>
        <w:ind w:left="284" w:hanging="284"/>
        <w:contextualSpacing/>
        <w:jc w:val="both"/>
        <w:rPr>
          <w:rFonts w:ascii="Times New Roman" w:eastAsia="Calibri" w:hAnsi="Times New Roman" w:cs="Times New Roman"/>
          <w:iCs/>
          <w:w w:val="103"/>
          <w:sz w:val="24"/>
          <w:lang w:val="zh-CN"/>
        </w:rPr>
      </w:pPr>
      <w:r>
        <w:rPr>
          <w:rFonts w:ascii="Times New Roman" w:eastAsia="Calibri" w:hAnsi="Times New Roman" w:cs="Times New Roman"/>
          <w:iCs/>
          <w:w w:val="103"/>
          <w:sz w:val="24"/>
          <w:lang w:val="zh-CN"/>
        </w:rPr>
        <w:t>Konstanta sebesar -4,</w:t>
      </w:r>
      <w:r>
        <w:rPr>
          <w:rFonts w:ascii="Times New Roman" w:eastAsia="Times New Roman" w:hAnsi="Times New Roman" w:cs="Times New Roman"/>
          <w:spacing w:val="-2"/>
          <w:w w:val="101"/>
          <w:sz w:val="24"/>
          <w:szCs w:val="24"/>
        </w:rPr>
        <w:t xml:space="preserve">258 </w:t>
      </w:r>
      <w:r>
        <w:rPr>
          <w:rFonts w:ascii="Times New Roman" w:eastAsia="Calibri" w:hAnsi="Times New Roman" w:cs="Times New Roman"/>
          <w:iCs/>
          <w:w w:val="103"/>
          <w:sz w:val="24"/>
          <w:lang w:val="zh-CN"/>
        </w:rPr>
        <w:t xml:space="preserve"> menyatakan bahwa jika X</w:t>
      </w:r>
      <w:r>
        <w:rPr>
          <w:rFonts w:ascii="Times New Roman" w:eastAsia="Calibri" w:hAnsi="Times New Roman" w:cs="Times New Roman"/>
          <w:iCs/>
          <w:w w:val="103"/>
          <w:sz w:val="24"/>
          <w:vertAlign w:val="subscript"/>
          <w:lang w:val="zh-CN"/>
        </w:rPr>
        <w:t>1</w:t>
      </w:r>
      <w:r>
        <w:rPr>
          <w:rFonts w:ascii="Times New Roman" w:eastAsia="Calibri" w:hAnsi="Times New Roman" w:cs="Times New Roman"/>
          <w:iCs/>
          <w:w w:val="103"/>
          <w:sz w:val="24"/>
          <w:lang w:val="zh-CN"/>
        </w:rPr>
        <w:t>, X</w:t>
      </w:r>
      <w:r>
        <w:rPr>
          <w:rFonts w:ascii="Times New Roman" w:eastAsia="Calibri" w:hAnsi="Times New Roman" w:cs="Times New Roman"/>
          <w:iCs/>
          <w:w w:val="103"/>
          <w:sz w:val="24"/>
          <w:vertAlign w:val="subscript"/>
          <w:lang w:val="zh-CN"/>
        </w:rPr>
        <w:t>2</w:t>
      </w:r>
      <w:r>
        <w:rPr>
          <w:rFonts w:ascii="Times New Roman" w:eastAsia="Calibri" w:hAnsi="Times New Roman" w:cs="Times New Roman"/>
          <w:iCs/>
          <w:w w:val="103"/>
          <w:sz w:val="24"/>
          <w:lang w:val="zh-CN"/>
        </w:rPr>
        <w:t xml:space="preserve"> dan X</w:t>
      </w:r>
      <w:r>
        <w:rPr>
          <w:rFonts w:ascii="Times New Roman" w:eastAsia="Calibri" w:hAnsi="Times New Roman" w:cs="Times New Roman"/>
          <w:iCs/>
          <w:w w:val="103"/>
          <w:sz w:val="24"/>
          <w:vertAlign w:val="subscript"/>
          <w:lang w:val="zh-CN"/>
        </w:rPr>
        <w:t>3</w:t>
      </w:r>
      <w:r>
        <w:rPr>
          <w:rFonts w:ascii="Times New Roman" w:eastAsia="Calibri" w:hAnsi="Times New Roman" w:cs="Times New Roman"/>
          <w:iCs/>
          <w:w w:val="103"/>
          <w:sz w:val="24"/>
          <w:lang w:val="zh-CN"/>
        </w:rPr>
        <w:t xml:space="preserve"> nilainya 0, maka nilai kinerja adalah sebesar -4,</w:t>
      </w:r>
      <w:r>
        <w:rPr>
          <w:rFonts w:ascii="Times New Roman" w:eastAsia="Times New Roman" w:hAnsi="Times New Roman" w:cs="Times New Roman"/>
          <w:spacing w:val="-2"/>
          <w:w w:val="101"/>
          <w:sz w:val="24"/>
          <w:szCs w:val="24"/>
        </w:rPr>
        <w:t>258</w:t>
      </w:r>
      <w:r>
        <w:rPr>
          <w:rFonts w:ascii="Times New Roman" w:eastAsia="Calibri" w:hAnsi="Times New Roman" w:cs="Times New Roman"/>
          <w:iCs/>
          <w:w w:val="103"/>
          <w:sz w:val="24"/>
          <w:lang w:val="zh-CN"/>
        </w:rPr>
        <w:t>.</w:t>
      </w:r>
    </w:p>
    <w:p w:rsidR="003E5DF4" w:rsidRDefault="00186692">
      <w:pPr>
        <w:numPr>
          <w:ilvl w:val="0"/>
          <w:numId w:val="37"/>
        </w:numPr>
        <w:spacing w:after="0" w:line="480" w:lineRule="auto"/>
        <w:ind w:left="284" w:hanging="284"/>
        <w:contextualSpacing/>
        <w:jc w:val="both"/>
        <w:rPr>
          <w:rFonts w:ascii="Times New Roman" w:eastAsia="Calibri" w:hAnsi="Times New Roman" w:cs="Times New Roman"/>
          <w:iCs/>
          <w:w w:val="103"/>
          <w:sz w:val="24"/>
          <w:lang w:val="zh-CN"/>
        </w:rPr>
      </w:pPr>
      <w:r>
        <w:rPr>
          <w:rFonts w:ascii="Times New Roman" w:eastAsia="Calibri" w:hAnsi="Times New Roman" w:cs="Times New Roman"/>
          <w:iCs/>
          <w:w w:val="103"/>
          <w:sz w:val="24"/>
          <w:lang w:val="zh-CN"/>
        </w:rPr>
        <w:t>Koefisien variabel (X</w:t>
      </w:r>
      <w:r>
        <w:rPr>
          <w:rFonts w:ascii="Times New Roman" w:eastAsia="Calibri" w:hAnsi="Times New Roman" w:cs="Times New Roman"/>
          <w:iCs/>
          <w:w w:val="103"/>
          <w:sz w:val="24"/>
          <w:vertAlign w:val="subscript"/>
          <w:lang w:val="zh-CN"/>
        </w:rPr>
        <w:t>1</w:t>
      </w:r>
      <w:r>
        <w:rPr>
          <w:rFonts w:ascii="Times New Roman" w:eastAsia="Calibri" w:hAnsi="Times New Roman" w:cs="Times New Roman"/>
          <w:iCs/>
          <w:w w:val="103"/>
          <w:sz w:val="24"/>
          <w:lang w:val="zh-CN"/>
        </w:rPr>
        <w:t>) sebesar 0,</w:t>
      </w:r>
      <w:r w:rsidR="006B2C0A">
        <w:rPr>
          <w:rFonts w:ascii="Times New Roman" w:eastAsia="Times New Roman" w:hAnsi="Times New Roman" w:cs="Times New Roman"/>
          <w:spacing w:val="-2"/>
          <w:w w:val="101"/>
          <w:sz w:val="24"/>
          <w:szCs w:val="24"/>
        </w:rPr>
        <w:t>384</w:t>
      </w:r>
      <w:r>
        <w:rPr>
          <w:rFonts w:ascii="Times New Roman" w:eastAsia="Times New Roman" w:hAnsi="Times New Roman" w:cs="Times New Roman"/>
          <w:spacing w:val="-2"/>
          <w:w w:val="101"/>
          <w:sz w:val="24"/>
          <w:szCs w:val="24"/>
        </w:rPr>
        <w:t xml:space="preserve"> </w:t>
      </w:r>
      <w:r>
        <w:rPr>
          <w:rFonts w:ascii="Times New Roman" w:eastAsia="Calibri" w:hAnsi="Times New Roman" w:cs="Times New Roman"/>
          <w:iCs/>
          <w:w w:val="103"/>
          <w:sz w:val="24"/>
          <w:lang w:val="zh-CN"/>
        </w:rPr>
        <w:t>bernilai positif menyatakan bahwa setia</w:t>
      </w:r>
      <w:r w:rsidR="006B2C0A">
        <w:rPr>
          <w:rFonts w:ascii="Times New Roman" w:eastAsia="Calibri" w:hAnsi="Times New Roman" w:cs="Times New Roman"/>
          <w:iCs/>
          <w:w w:val="103"/>
          <w:sz w:val="24"/>
          <w:lang w:val="zh-CN"/>
        </w:rPr>
        <w:t xml:space="preserve">p peningkatan satu satuan skor motivasi karir akan meningkatkan skor minat mahasiswa dalam berkarir di bidang perpajakan </w:t>
      </w:r>
      <w:r>
        <w:rPr>
          <w:rFonts w:ascii="Times New Roman" w:eastAsia="Calibri" w:hAnsi="Times New Roman" w:cs="Times New Roman"/>
          <w:iCs/>
          <w:w w:val="103"/>
          <w:sz w:val="24"/>
          <w:lang w:val="zh-CN"/>
        </w:rPr>
        <w:t>sebesar 0,</w:t>
      </w:r>
      <w:r>
        <w:rPr>
          <w:rFonts w:ascii="Times New Roman" w:eastAsia="Times New Roman" w:hAnsi="Times New Roman" w:cs="Times New Roman"/>
          <w:spacing w:val="-2"/>
          <w:w w:val="101"/>
          <w:sz w:val="24"/>
          <w:szCs w:val="24"/>
        </w:rPr>
        <w:t xml:space="preserve">384 </w:t>
      </w:r>
      <w:r>
        <w:rPr>
          <w:rFonts w:ascii="Times New Roman" w:eastAsia="Calibri" w:hAnsi="Times New Roman" w:cs="Times New Roman"/>
          <w:iCs/>
          <w:w w:val="103"/>
          <w:sz w:val="24"/>
          <w:lang w:val="zh-CN"/>
        </w:rPr>
        <w:t>dengan menjaga skor variabel lain tetap atau konstan.</w:t>
      </w:r>
    </w:p>
    <w:p w:rsidR="003E5DF4" w:rsidRPr="006B2C0A" w:rsidRDefault="00186692" w:rsidP="006B2C0A">
      <w:pPr>
        <w:numPr>
          <w:ilvl w:val="0"/>
          <w:numId w:val="37"/>
        </w:numPr>
        <w:spacing w:after="0" w:line="480" w:lineRule="auto"/>
        <w:ind w:left="284" w:hanging="284"/>
        <w:contextualSpacing/>
        <w:jc w:val="both"/>
        <w:rPr>
          <w:rFonts w:ascii="Times New Roman" w:eastAsia="Calibri" w:hAnsi="Times New Roman" w:cs="Times New Roman"/>
          <w:iCs/>
          <w:w w:val="103"/>
          <w:sz w:val="24"/>
          <w:lang w:val="zh-CN"/>
        </w:rPr>
      </w:pPr>
      <w:r>
        <w:rPr>
          <w:rFonts w:ascii="Times New Roman" w:eastAsia="Calibri" w:hAnsi="Times New Roman" w:cs="Times New Roman"/>
          <w:iCs/>
          <w:w w:val="103"/>
          <w:sz w:val="24"/>
          <w:lang w:val="zh-CN"/>
        </w:rPr>
        <w:t>Koefisien variabel (X</w:t>
      </w:r>
      <w:r>
        <w:rPr>
          <w:rFonts w:ascii="Times New Roman" w:eastAsia="Calibri" w:hAnsi="Times New Roman" w:cs="Times New Roman"/>
          <w:iCs/>
          <w:w w:val="103"/>
          <w:sz w:val="24"/>
          <w:vertAlign w:val="subscript"/>
          <w:lang w:val="zh-CN"/>
        </w:rPr>
        <w:t>2</w:t>
      </w:r>
      <w:r>
        <w:rPr>
          <w:rFonts w:ascii="Times New Roman" w:eastAsia="Calibri" w:hAnsi="Times New Roman" w:cs="Times New Roman"/>
          <w:iCs/>
          <w:w w:val="103"/>
          <w:sz w:val="24"/>
          <w:lang w:val="zh-CN"/>
        </w:rPr>
        <w:t>) sebesar 0,</w:t>
      </w:r>
      <w:r>
        <w:rPr>
          <w:rFonts w:ascii="Times New Roman" w:eastAsia="Times New Roman" w:hAnsi="Times New Roman" w:cs="Times New Roman"/>
          <w:spacing w:val="-2"/>
          <w:w w:val="101"/>
          <w:sz w:val="24"/>
          <w:szCs w:val="24"/>
        </w:rPr>
        <w:t xml:space="preserve">335 </w:t>
      </w:r>
      <w:r>
        <w:rPr>
          <w:rFonts w:ascii="Times New Roman" w:eastAsia="Calibri" w:hAnsi="Times New Roman" w:cs="Times New Roman"/>
          <w:iCs/>
          <w:w w:val="103"/>
          <w:sz w:val="24"/>
          <w:lang w:val="zh-CN"/>
        </w:rPr>
        <w:t>bernilai positif menyatakan bahwa setia</w:t>
      </w:r>
      <w:r w:rsidR="006B2C0A">
        <w:rPr>
          <w:rFonts w:ascii="Times New Roman" w:eastAsia="Calibri" w:hAnsi="Times New Roman" w:cs="Times New Roman"/>
          <w:iCs/>
          <w:w w:val="103"/>
          <w:sz w:val="24"/>
          <w:lang w:val="zh-CN"/>
        </w:rPr>
        <w:t>p peningkatan satu satuan skor</w:t>
      </w:r>
      <w:r w:rsidR="006B2C0A">
        <w:rPr>
          <w:rFonts w:ascii="Times New Roman" w:eastAsia="Calibri" w:hAnsi="Times New Roman" w:cs="Times New Roman"/>
          <w:iCs/>
          <w:w w:val="103"/>
          <w:sz w:val="24"/>
        </w:rPr>
        <w:t xml:space="preserve"> pemahaman </w:t>
      </w:r>
      <w:r w:rsidR="006B2C0A">
        <w:rPr>
          <w:rFonts w:ascii="Times New Roman" w:eastAsia="Calibri" w:hAnsi="Times New Roman" w:cs="Times New Roman"/>
          <w:iCs/>
          <w:w w:val="103"/>
          <w:sz w:val="24"/>
          <w:lang w:val="zh-CN"/>
        </w:rPr>
        <w:t>perpajakan akan meningkatkan minat mahasis</w:t>
      </w:r>
      <w:r w:rsidR="006B2C0A">
        <w:rPr>
          <w:rFonts w:ascii="Times New Roman" w:eastAsia="Calibri" w:hAnsi="Times New Roman" w:cs="Times New Roman"/>
          <w:iCs/>
          <w:w w:val="103"/>
          <w:sz w:val="24"/>
        </w:rPr>
        <w:t>w</w:t>
      </w:r>
      <w:r w:rsidR="006B2C0A">
        <w:rPr>
          <w:rFonts w:ascii="Times New Roman" w:eastAsia="Calibri" w:hAnsi="Times New Roman" w:cs="Times New Roman"/>
          <w:iCs/>
          <w:w w:val="103"/>
          <w:sz w:val="24"/>
          <w:lang w:val="zh-CN"/>
        </w:rPr>
        <w:t>a dalam berk</w:t>
      </w:r>
      <w:r w:rsidR="006B2C0A">
        <w:rPr>
          <w:rFonts w:ascii="Times New Roman" w:eastAsia="Calibri" w:hAnsi="Times New Roman" w:cs="Times New Roman"/>
          <w:iCs/>
          <w:w w:val="103"/>
          <w:sz w:val="24"/>
        </w:rPr>
        <w:t>a</w:t>
      </w:r>
      <w:r w:rsidR="006B2C0A">
        <w:rPr>
          <w:rFonts w:ascii="Times New Roman" w:eastAsia="Calibri" w:hAnsi="Times New Roman" w:cs="Times New Roman"/>
          <w:iCs/>
          <w:w w:val="103"/>
          <w:sz w:val="24"/>
          <w:lang w:val="zh-CN"/>
        </w:rPr>
        <w:t>rir di bidang perpajakan</w:t>
      </w:r>
      <w:r w:rsidRPr="006B2C0A">
        <w:rPr>
          <w:rFonts w:ascii="Times New Roman" w:eastAsia="Calibri" w:hAnsi="Times New Roman" w:cs="Times New Roman"/>
          <w:iCs/>
          <w:w w:val="103"/>
          <w:sz w:val="24"/>
          <w:lang w:val="zh-CN"/>
        </w:rPr>
        <w:t xml:space="preserve"> sebesar 0,</w:t>
      </w:r>
      <w:r w:rsidRPr="006B2C0A">
        <w:rPr>
          <w:rFonts w:ascii="Times New Roman" w:eastAsia="Times New Roman" w:hAnsi="Times New Roman" w:cs="Times New Roman"/>
          <w:spacing w:val="-2"/>
          <w:w w:val="101"/>
          <w:sz w:val="24"/>
          <w:szCs w:val="24"/>
        </w:rPr>
        <w:t xml:space="preserve">335 </w:t>
      </w:r>
      <w:r w:rsidRPr="006B2C0A">
        <w:rPr>
          <w:rFonts w:ascii="Times New Roman" w:eastAsia="Calibri" w:hAnsi="Times New Roman" w:cs="Times New Roman"/>
          <w:iCs/>
          <w:w w:val="103"/>
          <w:sz w:val="24"/>
          <w:lang w:val="zh-CN"/>
        </w:rPr>
        <w:t>dengan menjaga skor variabel lain tetap atau konstan.</w:t>
      </w:r>
    </w:p>
    <w:p w:rsidR="003E5DF4" w:rsidRDefault="00186692">
      <w:pPr>
        <w:numPr>
          <w:ilvl w:val="0"/>
          <w:numId w:val="37"/>
        </w:numPr>
        <w:spacing w:after="0" w:line="480" w:lineRule="auto"/>
        <w:ind w:left="284" w:hanging="284"/>
        <w:contextualSpacing/>
        <w:jc w:val="both"/>
        <w:rPr>
          <w:rFonts w:ascii="Times New Roman" w:eastAsia="Calibri" w:hAnsi="Times New Roman" w:cs="Times New Roman"/>
          <w:iCs/>
          <w:w w:val="103"/>
          <w:sz w:val="24"/>
          <w:lang w:val="zh-CN"/>
        </w:rPr>
      </w:pPr>
      <w:r>
        <w:rPr>
          <w:rFonts w:ascii="Times New Roman" w:eastAsia="Calibri" w:hAnsi="Times New Roman" w:cs="Times New Roman"/>
          <w:iCs/>
          <w:w w:val="103"/>
          <w:sz w:val="24"/>
          <w:lang w:val="zh-CN"/>
        </w:rPr>
        <w:t>Koefisien variabel (X</w:t>
      </w:r>
      <w:r>
        <w:rPr>
          <w:rFonts w:ascii="Times New Roman" w:eastAsia="Calibri" w:hAnsi="Times New Roman" w:cs="Times New Roman"/>
          <w:iCs/>
          <w:w w:val="103"/>
          <w:sz w:val="24"/>
          <w:vertAlign w:val="subscript"/>
          <w:lang w:val="zh-CN"/>
        </w:rPr>
        <w:t>3</w:t>
      </w:r>
      <w:r>
        <w:rPr>
          <w:rFonts w:ascii="Times New Roman" w:eastAsia="Calibri" w:hAnsi="Times New Roman" w:cs="Times New Roman"/>
          <w:iCs/>
          <w:w w:val="103"/>
          <w:sz w:val="24"/>
          <w:lang w:val="zh-CN"/>
        </w:rPr>
        <w:t>) sebesar 0,</w:t>
      </w:r>
      <w:r>
        <w:rPr>
          <w:rFonts w:ascii="Times New Roman" w:eastAsia="Times New Roman" w:hAnsi="Times New Roman" w:cs="Times New Roman"/>
          <w:spacing w:val="-2"/>
          <w:w w:val="101"/>
          <w:sz w:val="24"/>
          <w:szCs w:val="24"/>
        </w:rPr>
        <w:t xml:space="preserve">491 </w:t>
      </w:r>
      <w:r>
        <w:rPr>
          <w:rFonts w:ascii="Times New Roman" w:eastAsia="Calibri" w:hAnsi="Times New Roman" w:cs="Times New Roman"/>
          <w:iCs/>
          <w:w w:val="103"/>
          <w:sz w:val="24"/>
          <w:lang w:val="zh-CN"/>
        </w:rPr>
        <w:t>bernilai positif menyatakan bahwa setia</w:t>
      </w:r>
      <w:r w:rsidR="006B2C0A">
        <w:rPr>
          <w:rFonts w:ascii="Times New Roman" w:eastAsia="Calibri" w:hAnsi="Times New Roman" w:cs="Times New Roman"/>
          <w:iCs/>
          <w:w w:val="103"/>
          <w:sz w:val="24"/>
          <w:lang w:val="zh-CN"/>
        </w:rPr>
        <w:t>p peningkatan satu satuan skor pertimbangan pasar kerja</w:t>
      </w:r>
      <w:r>
        <w:rPr>
          <w:rFonts w:ascii="Times New Roman" w:eastAsia="Calibri" w:hAnsi="Times New Roman" w:cs="Times New Roman"/>
          <w:iCs/>
          <w:w w:val="103"/>
          <w:sz w:val="24"/>
          <w:vertAlign w:val="subscript"/>
          <w:lang w:val="zh-CN"/>
        </w:rPr>
        <w:t xml:space="preserve"> </w:t>
      </w:r>
      <w:r>
        <w:rPr>
          <w:rFonts w:ascii="Times New Roman" w:eastAsia="Calibri" w:hAnsi="Times New Roman" w:cs="Times New Roman"/>
          <w:iCs/>
          <w:w w:val="103"/>
          <w:sz w:val="24"/>
          <w:lang w:val="zh-CN"/>
        </w:rPr>
        <w:t>akan meningkatk</w:t>
      </w:r>
      <w:r w:rsidR="006B2C0A">
        <w:rPr>
          <w:rFonts w:ascii="Times New Roman" w:eastAsia="Calibri" w:hAnsi="Times New Roman" w:cs="Times New Roman"/>
          <w:iCs/>
          <w:w w:val="103"/>
          <w:sz w:val="24"/>
          <w:lang w:val="zh-CN"/>
        </w:rPr>
        <w:t>an minat mahasiswa dalam berkarir di bidang perpajakan</w:t>
      </w:r>
      <w:r>
        <w:rPr>
          <w:rFonts w:ascii="Times New Roman" w:eastAsia="Calibri" w:hAnsi="Times New Roman" w:cs="Times New Roman"/>
          <w:iCs/>
          <w:w w:val="103"/>
          <w:sz w:val="24"/>
          <w:lang w:val="zh-CN"/>
        </w:rPr>
        <w:t xml:space="preserve"> sebesar 0,</w:t>
      </w:r>
      <w:r>
        <w:rPr>
          <w:rFonts w:ascii="Times New Roman" w:eastAsia="Times New Roman" w:hAnsi="Times New Roman" w:cs="Times New Roman"/>
          <w:spacing w:val="-2"/>
          <w:w w:val="101"/>
          <w:sz w:val="24"/>
          <w:szCs w:val="24"/>
        </w:rPr>
        <w:t xml:space="preserve">491 </w:t>
      </w:r>
      <w:r>
        <w:rPr>
          <w:rFonts w:ascii="Times New Roman" w:eastAsia="Calibri" w:hAnsi="Times New Roman" w:cs="Times New Roman"/>
          <w:iCs/>
          <w:w w:val="103"/>
          <w:sz w:val="24"/>
          <w:lang w:val="zh-CN"/>
        </w:rPr>
        <w:t>dengan menjaga skor variabel lain tetap atau konstan.</w:t>
      </w:r>
    </w:p>
    <w:p w:rsidR="003E5DF4" w:rsidRDefault="003E5DF4">
      <w:pPr>
        <w:autoSpaceDE w:val="0"/>
        <w:autoSpaceDN w:val="0"/>
        <w:adjustRightInd w:val="0"/>
        <w:spacing w:after="0" w:line="400" w:lineRule="atLeast"/>
        <w:rPr>
          <w:rFonts w:ascii="Times New Roman" w:eastAsia="SimSun" w:hAnsi="Times New Roman" w:cs="Times New Roman"/>
          <w:sz w:val="24"/>
          <w:szCs w:val="24"/>
          <w:lang w:eastAsia="id-ID"/>
        </w:rPr>
      </w:pPr>
    </w:p>
    <w:p w:rsidR="003E5DF4" w:rsidRDefault="006B2C0A">
      <w:pPr>
        <w:autoSpaceDE w:val="0"/>
        <w:autoSpaceDN w:val="0"/>
        <w:adjustRightInd w:val="0"/>
        <w:spacing w:after="0" w:line="400" w:lineRule="atLeast"/>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4.1.10</w:t>
      </w:r>
      <w:r w:rsidR="00186692">
        <w:rPr>
          <w:rFonts w:ascii="Times New Roman" w:eastAsia="SimSun" w:hAnsi="Times New Roman" w:cs="Times New Roman"/>
          <w:b/>
          <w:sz w:val="24"/>
          <w:szCs w:val="24"/>
          <w:lang w:eastAsia="id-ID"/>
        </w:rPr>
        <w:t xml:space="preserve">    Uji Hipotesis</w:t>
      </w:r>
    </w:p>
    <w:p w:rsidR="003E5DF4" w:rsidRDefault="003E5DF4">
      <w:pPr>
        <w:autoSpaceDE w:val="0"/>
        <w:autoSpaceDN w:val="0"/>
        <w:adjustRightInd w:val="0"/>
        <w:spacing w:after="0" w:line="400" w:lineRule="atLeast"/>
        <w:rPr>
          <w:rFonts w:ascii="Times New Roman" w:eastAsia="SimSun" w:hAnsi="Times New Roman" w:cs="Times New Roman"/>
          <w:sz w:val="24"/>
          <w:szCs w:val="24"/>
          <w:lang w:eastAsia="id-ID"/>
        </w:rPr>
      </w:pPr>
    </w:p>
    <w:p w:rsidR="003E5DF4" w:rsidRDefault="006B2C0A">
      <w:pPr>
        <w:tabs>
          <w:tab w:val="left" w:pos="1988"/>
        </w:tabs>
        <w:spacing w:after="0"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4.1.10</w:t>
      </w:r>
      <w:r w:rsidR="00186692">
        <w:rPr>
          <w:rFonts w:ascii="Times New Roman" w:hAnsi="Times New Roman" w:cs="Times New Roman"/>
          <w:b/>
          <w:sz w:val="24"/>
          <w:szCs w:val="24"/>
        </w:rPr>
        <w:t>.1 Uji Simultan (Uji f)</w:t>
      </w:r>
    </w:p>
    <w:p w:rsidR="003E5DF4" w:rsidRPr="006B2C0A" w:rsidRDefault="00186692" w:rsidP="006B2C0A">
      <w:pPr>
        <w:spacing w:after="0" w:line="480" w:lineRule="auto"/>
        <w:ind w:firstLine="709"/>
        <w:jc w:val="both"/>
        <w:rPr>
          <w:rFonts w:ascii="Times New Roman" w:eastAsiaTheme="minorEastAsia" w:hAnsi="Times New Roman" w:cs="Times New Roman"/>
          <w:spacing w:val="-4"/>
          <w:sz w:val="24"/>
          <w:szCs w:val="24"/>
          <w:lang w:val="zh-CN" w:eastAsia="zh-CN"/>
        </w:rPr>
      </w:pPr>
      <w:r>
        <w:rPr>
          <w:rFonts w:ascii="Times New Roman" w:eastAsia="Calibri" w:hAnsi="Times New Roman" w:cs="Times New Roman"/>
          <w:sz w:val="24"/>
          <w:szCs w:val="24"/>
          <w:lang w:val="zh-CN"/>
        </w:rPr>
        <w:t>Uji F</w:t>
      </w:r>
      <w:r>
        <w:rPr>
          <w:rFonts w:ascii="Times New Roman" w:eastAsia="Calibri" w:hAnsi="Times New Roman" w:cs="Times New Roman"/>
          <w:spacing w:val="-1"/>
          <w:sz w:val="24"/>
          <w:szCs w:val="24"/>
          <w:lang w:val="zh-CN"/>
        </w:rPr>
        <w:t xml:space="preserve"> </w:t>
      </w:r>
      <w:r>
        <w:rPr>
          <w:rFonts w:ascii="Times New Roman" w:eastAsia="Calibri" w:hAnsi="Times New Roman" w:cs="Times New Roman"/>
          <w:sz w:val="24"/>
          <w:szCs w:val="24"/>
          <w:lang w:val="zh-CN"/>
        </w:rPr>
        <w:t>digunakan untuk mengetahui apakah semua variabel bebas (</w:t>
      </w:r>
      <w:r>
        <w:rPr>
          <w:rFonts w:ascii="Times New Roman" w:eastAsia="Calibri" w:hAnsi="Times New Roman" w:cs="Times New Roman"/>
          <w:i/>
          <w:sz w:val="24"/>
          <w:szCs w:val="24"/>
          <w:lang w:val="zh-CN"/>
        </w:rPr>
        <w:t>independent</w:t>
      </w:r>
      <w:r>
        <w:rPr>
          <w:rFonts w:ascii="Times New Roman" w:eastAsia="Calibri" w:hAnsi="Times New Roman" w:cs="Times New Roman"/>
          <w:sz w:val="24"/>
          <w:szCs w:val="24"/>
          <w:lang w:val="zh-CN"/>
        </w:rPr>
        <w:t>) secara bersama-sama</w:t>
      </w:r>
      <w:r>
        <w:rPr>
          <w:rFonts w:ascii="Times New Roman" w:eastAsia="Calibri" w:hAnsi="Times New Roman" w:cs="Times New Roman"/>
          <w:spacing w:val="-4"/>
          <w:sz w:val="24"/>
          <w:szCs w:val="24"/>
          <w:lang w:val="zh-CN"/>
        </w:rPr>
        <w:t xml:space="preserve"> </w:t>
      </w:r>
      <w:r>
        <w:rPr>
          <w:rFonts w:ascii="Times New Roman" w:eastAsia="Calibri" w:hAnsi="Times New Roman" w:cs="Times New Roman"/>
          <w:sz w:val="24"/>
          <w:szCs w:val="24"/>
          <w:lang w:val="zh-CN"/>
        </w:rPr>
        <w:t>(simultan)</w:t>
      </w:r>
      <w:r>
        <w:rPr>
          <w:rFonts w:ascii="Times New Roman" w:eastAsia="Calibri" w:hAnsi="Times New Roman" w:cs="Times New Roman"/>
          <w:spacing w:val="-6"/>
          <w:sz w:val="24"/>
          <w:szCs w:val="24"/>
          <w:lang w:val="zh-CN"/>
        </w:rPr>
        <w:t xml:space="preserve"> berpengaruh </w:t>
      </w:r>
      <w:r>
        <w:rPr>
          <w:rFonts w:ascii="Times New Roman" w:eastAsia="Calibri" w:hAnsi="Times New Roman" w:cs="Times New Roman"/>
          <w:sz w:val="24"/>
          <w:szCs w:val="24"/>
          <w:lang w:val="zh-CN"/>
        </w:rPr>
        <w:t>terhadap</w:t>
      </w:r>
      <w:r>
        <w:rPr>
          <w:rFonts w:ascii="Times New Roman" w:eastAsia="Calibri" w:hAnsi="Times New Roman" w:cs="Times New Roman"/>
          <w:spacing w:val="-4"/>
          <w:sz w:val="24"/>
          <w:szCs w:val="24"/>
          <w:lang w:val="zh-CN"/>
        </w:rPr>
        <w:t xml:space="preserve"> </w:t>
      </w:r>
      <w:r>
        <w:rPr>
          <w:rFonts w:ascii="Times New Roman" w:eastAsia="Calibri" w:hAnsi="Times New Roman" w:cs="Times New Roman"/>
          <w:sz w:val="24"/>
          <w:szCs w:val="24"/>
          <w:lang w:val="zh-CN"/>
        </w:rPr>
        <w:t>variabel</w:t>
      </w:r>
      <w:r>
        <w:rPr>
          <w:rFonts w:ascii="Times New Roman" w:eastAsia="Calibri" w:hAnsi="Times New Roman" w:cs="Times New Roman"/>
          <w:spacing w:val="-3"/>
          <w:sz w:val="24"/>
          <w:szCs w:val="24"/>
          <w:lang w:val="zh-CN"/>
        </w:rPr>
        <w:t xml:space="preserve"> </w:t>
      </w:r>
      <w:r>
        <w:rPr>
          <w:rFonts w:ascii="Times New Roman" w:eastAsia="Calibri" w:hAnsi="Times New Roman" w:cs="Times New Roman"/>
          <w:sz w:val="24"/>
          <w:szCs w:val="24"/>
          <w:lang w:val="zh-CN"/>
        </w:rPr>
        <w:lastRenderedPageBreak/>
        <w:t>terikat</w:t>
      </w:r>
      <w:r>
        <w:rPr>
          <w:rFonts w:ascii="Times New Roman" w:eastAsia="Calibri" w:hAnsi="Times New Roman" w:cs="Times New Roman"/>
          <w:spacing w:val="-3"/>
          <w:sz w:val="24"/>
          <w:szCs w:val="24"/>
          <w:lang w:val="zh-CN"/>
        </w:rPr>
        <w:t xml:space="preserve"> </w:t>
      </w:r>
      <w:r>
        <w:rPr>
          <w:rFonts w:ascii="Times New Roman" w:eastAsia="Calibri" w:hAnsi="Times New Roman" w:cs="Times New Roman"/>
          <w:sz w:val="24"/>
          <w:szCs w:val="24"/>
          <w:lang w:val="zh-CN"/>
        </w:rPr>
        <w:t>(</w:t>
      </w:r>
      <w:r>
        <w:rPr>
          <w:rFonts w:ascii="Times New Roman" w:eastAsia="Calibri" w:hAnsi="Times New Roman" w:cs="Times New Roman"/>
          <w:i/>
          <w:sz w:val="24"/>
          <w:szCs w:val="24"/>
          <w:lang w:val="zh-CN"/>
        </w:rPr>
        <w:t>dependent</w:t>
      </w:r>
      <w:r>
        <w:rPr>
          <w:rFonts w:ascii="Times New Roman" w:eastAsia="Calibri" w:hAnsi="Times New Roman" w:cs="Times New Roman"/>
          <w:sz w:val="24"/>
          <w:szCs w:val="24"/>
          <w:lang w:val="zh-CN"/>
        </w:rPr>
        <w:t>)</w:t>
      </w:r>
      <w:r>
        <w:rPr>
          <w:rFonts w:ascii="Times New Roman" w:eastAsia="Calibri" w:hAnsi="Times New Roman" w:cs="Times New Roman"/>
          <w:spacing w:val="-4"/>
          <w:sz w:val="24"/>
          <w:szCs w:val="24"/>
          <w:lang w:val="zh-CN"/>
        </w:rPr>
        <w:t>.</w:t>
      </w:r>
      <w:r>
        <w:t xml:space="preserve"> </w:t>
      </w:r>
      <w:r>
        <w:rPr>
          <w:rFonts w:ascii="Times New Roman" w:eastAsia="Calibri" w:hAnsi="Times New Roman" w:cs="Times New Roman"/>
          <w:spacing w:val="-4"/>
          <w:sz w:val="24"/>
          <w:szCs w:val="24"/>
        </w:rPr>
        <w:t>Berdasarkan hasil analisis regresi linear berganda yang ditunjukkan pada tabel ANOVA, diperoleh hasil sebagai berikut:</w:t>
      </w:r>
      <w:r>
        <w:rPr>
          <w:rFonts w:ascii="Times New Roman" w:eastAsia="Calibri" w:hAnsi="Times New Roman" w:cs="Times New Roman"/>
          <w:spacing w:val="-4"/>
          <w:sz w:val="24"/>
          <w:szCs w:val="24"/>
          <w:lang w:val="zh-CN"/>
        </w:rPr>
        <w:t xml:space="preserve"> </w:t>
      </w:r>
    </w:p>
    <w:p w:rsidR="003E5DF4" w:rsidRDefault="00186692" w:rsidP="006B2C0A">
      <w:pPr>
        <w:spacing w:after="0" w:line="360" w:lineRule="auto"/>
        <w:ind w:hanging="567"/>
        <w:jc w:val="center"/>
        <w:rPr>
          <w:rFonts w:ascii="Times New Roman" w:eastAsia="Calibri" w:hAnsi="Times New Roman" w:cs="Times New Roman"/>
          <w:b/>
          <w:spacing w:val="-4"/>
          <w:sz w:val="24"/>
          <w:szCs w:val="24"/>
          <w:lang w:val="zh-CN"/>
        </w:rPr>
      </w:pPr>
      <w:r>
        <w:rPr>
          <w:rFonts w:ascii="Times New Roman" w:eastAsia="Calibri" w:hAnsi="Times New Roman" w:cs="Times New Roman"/>
          <w:b/>
          <w:spacing w:val="-4"/>
          <w:sz w:val="24"/>
          <w:szCs w:val="24"/>
          <w:lang w:val="zh-CN"/>
        </w:rPr>
        <w:t>Tabel 4.10</w:t>
      </w:r>
    </w:p>
    <w:p w:rsidR="003E5DF4" w:rsidRDefault="00186692" w:rsidP="006B2C0A">
      <w:pPr>
        <w:spacing w:after="0" w:line="360" w:lineRule="auto"/>
        <w:ind w:hanging="567"/>
        <w:jc w:val="center"/>
        <w:rPr>
          <w:rFonts w:ascii="Times New Roman" w:eastAsia="Calibri" w:hAnsi="Times New Roman" w:cs="Times New Roman"/>
          <w:b/>
          <w:spacing w:val="-4"/>
          <w:sz w:val="24"/>
          <w:szCs w:val="24"/>
          <w:lang w:val="zh-CN"/>
        </w:rPr>
      </w:pPr>
      <w:r>
        <w:rPr>
          <w:rFonts w:ascii="Times New Roman" w:eastAsia="Calibri" w:hAnsi="Times New Roman" w:cs="Times New Roman"/>
          <w:b/>
          <w:spacing w:val="-4"/>
          <w:sz w:val="24"/>
          <w:szCs w:val="24"/>
          <w:lang w:val="zh-CN"/>
        </w:rPr>
        <w:t>Hasil Uji Simultan</w:t>
      </w:r>
    </w:p>
    <w:tbl>
      <w:tblPr>
        <w:tblW w:w="8009" w:type="dxa"/>
        <w:tblInd w:w="-312" w:type="dxa"/>
        <w:tblLayout w:type="fixed"/>
        <w:tblCellMar>
          <w:left w:w="0" w:type="dxa"/>
          <w:right w:w="0" w:type="dxa"/>
        </w:tblCellMar>
        <w:tblLook w:val="04A0" w:firstRow="1" w:lastRow="0" w:firstColumn="1" w:lastColumn="0" w:noHBand="0" w:noVBand="1"/>
      </w:tblPr>
      <w:tblGrid>
        <w:gridCol w:w="736"/>
        <w:gridCol w:w="1292"/>
        <w:gridCol w:w="1476"/>
        <w:gridCol w:w="1030"/>
        <w:gridCol w:w="1415"/>
        <w:gridCol w:w="1030"/>
        <w:gridCol w:w="1030"/>
      </w:tblGrid>
      <w:tr w:rsidR="003E5DF4">
        <w:trPr>
          <w:cantSplit/>
          <w:trHeight w:val="20"/>
        </w:trPr>
        <w:tc>
          <w:tcPr>
            <w:tcW w:w="8009" w:type="dxa"/>
            <w:gridSpan w:val="7"/>
            <w:tcBorders>
              <w:top w:val="nil"/>
              <w:left w:val="nil"/>
              <w:bottom w:val="nil"/>
              <w:right w:val="nil"/>
            </w:tcBorders>
            <w:shd w:val="clear" w:color="auto" w:fill="FFFFFF"/>
            <w:vAlign w:val="center"/>
          </w:tcPr>
          <w:p w:rsidR="003E5DF4" w:rsidRDefault="00186692">
            <w:pPr>
              <w:autoSpaceDE w:val="0"/>
              <w:autoSpaceDN w:val="0"/>
              <w:adjustRightInd w:val="0"/>
              <w:spacing w:after="0" w:line="240" w:lineRule="auto"/>
              <w:ind w:left="60" w:right="60"/>
              <w:jc w:val="center"/>
              <w:rPr>
                <w:rFonts w:ascii="Arial" w:eastAsia="SimSun" w:hAnsi="Arial" w:cs="Arial"/>
                <w:color w:val="010205"/>
                <w:lang w:eastAsia="id-ID"/>
              </w:rPr>
            </w:pPr>
            <w:r>
              <w:rPr>
                <w:rFonts w:ascii="Arial" w:eastAsia="SimSun" w:hAnsi="Arial" w:cs="Arial"/>
                <w:b/>
                <w:bCs/>
                <w:color w:val="010205"/>
                <w:lang w:eastAsia="id-ID"/>
              </w:rPr>
              <w:t>ANOVA</w:t>
            </w:r>
            <w:r>
              <w:rPr>
                <w:rFonts w:ascii="Arial" w:eastAsia="SimSun" w:hAnsi="Arial" w:cs="Arial"/>
                <w:b/>
                <w:bCs/>
                <w:color w:val="010205"/>
                <w:vertAlign w:val="superscript"/>
                <w:lang w:eastAsia="id-ID"/>
              </w:rPr>
              <w:t>a</w:t>
            </w:r>
          </w:p>
        </w:tc>
      </w:tr>
      <w:tr w:rsidR="003E5DF4">
        <w:trPr>
          <w:cantSplit/>
          <w:trHeight w:val="20"/>
        </w:trPr>
        <w:tc>
          <w:tcPr>
            <w:tcW w:w="2028" w:type="dxa"/>
            <w:gridSpan w:val="2"/>
            <w:tcBorders>
              <w:top w:val="nil"/>
              <w:left w:val="nil"/>
              <w:bottom w:val="single" w:sz="8" w:space="0" w:color="152935"/>
              <w:right w:val="nil"/>
            </w:tcBorders>
            <w:shd w:val="clear" w:color="auto" w:fill="FFFFFF"/>
            <w:vAlign w:val="bottom"/>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Model</w:t>
            </w:r>
          </w:p>
        </w:tc>
        <w:tc>
          <w:tcPr>
            <w:tcW w:w="1476" w:type="dxa"/>
            <w:tcBorders>
              <w:top w:val="nil"/>
              <w:left w:val="nil"/>
              <w:bottom w:val="single" w:sz="8" w:space="0" w:color="152935"/>
              <w:right w:val="single" w:sz="8" w:space="0" w:color="E0E0E0"/>
            </w:tcBorders>
            <w:shd w:val="clear" w:color="auto" w:fill="FFFFFF"/>
            <w:vAlign w:val="bottom"/>
          </w:tcPr>
          <w:p w:rsidR="003E5DF4" w:rsidRDefault="00186692">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Sum of Squares</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df</w:t>
            </w:r>
          </w:p>
        </w:tc>
        <w:tc>
          <w:tcPr>
            <w:tcW w:w="1415"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Mean Square</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F</w:t>
            </w:r>
          </w:p>
        </w:tc>
        <w:tc>
          <w:tcPr>
            <w:tcW w:w="1030" w:type="dxa"/>
            <w:tcBorders>
              <w:top w:val="nil"/>
              <w:left w:val="single" w:sz="8" w:space="0" w:color="E0E0E0"/>
              <w:bottom w:val="single" w:sz="8" w:space="0" w:color="152935"/>
              <w:right w:val="nil"/>
            </w:tcBorders>
            <w:shd w:val="clear" w:color="auto" w:fill="FFFFFF"/>
            <w:vAlign w:val="bottom"/>
          </w:tcPr>
          <w:p w:rsidR="003E5DF4" w:rsidRDefault="00186692">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Sig.</w:t>
            </w:r>
          </w:p>
        </w:tc>
      </w:tr>
      <w:tr w:rsidR="003E5DF4">
        <w:trPr>
          <w:cantSplit/>
          <w:trHeight w:val="20"/>
        </w:trPr>
        <w:tc>
          <w:tcPr>
            <w:tcW w:w="736" w:type="dxa"/>
            <w:vMerge w:val="restart"/>
            <w:tcBorders>
              <w:top w:val="single" w:sz="8" w:space="0" w:color="152935"/>
              <w:left w:val="nil"/>
              <w:bottom w:val="single" w:sz="8" w:space="0" w:color="152935"/>
              <w:right w:val="nil"/>
            </w:tcBorders>
            <w:shd w:val="clear" w:color="auto" w:fill="E0E0E0"/>
          </w:tcPr>
          <w:p w:rsidR="003E5DF4"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sidRPr="006B2C0A">
              <w:rPr>
                <w:rStyle w:val="Strong"/>
                <w:b w:val="0"/>
                <w:vertAlign w:val="subscript"/>
                <w:lang w:val="id-ID"/>
              </w:rPr>
              <w:t>1</w:t>
            </w:r>
            <w:r w:rsidR="00186692">
              <w:rPr>
                <w:rFonts w:ascii="Arial" w:eastAsia="SimSun" w:hAnsi="Arial" w:cs="Arial"/>
                <w:color w:val="264A60"/>
                <w:sz w:val="18"/>
                <w:szCs w:val="18"/>
                <w:lang w:eastAsia="id-ID"/>
              </w:rPr>
              <w:t>1</w:t>
            </w:r>
          </w:p>
        </w:tc>
        <w:tc>
          <w:tcPr>
            <w:tcW w:w="1292" w:type="dxa"/>
            <w:tcBorders>
              <w:top w:val="single" w:sz="8" w:space="0" w:color="152935"/>
              <w:left w:val="nil"/>
              <w:bottom w:val="single" w:sz="8" w:space="0" w:color="AEAEAE"/>
              <w:right w:val="nil"/>
            </w:tcBorders>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Regression</w:t>
            </w:r>
          </w:p>
        </w:tc>
        <w:tc>
          <w:tcPr>
            <w:tcW w:w="1476" w:type="dxa"/>
            <w:tcBorders>
              <w:top w:val="single" w:sz="8" w:space="0" w:color="152935"/>
              <w:left w:val="nil"/>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519.663</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w:t>
            </w:r>
          </w:p>
        </w:tc>
        <w:tc>
          <w:tcPr>
            <w:tcW w:w="1415" w:type="dxa"/>
            <w:tcBorders>
              <w:top w:val="single" w:sz="8" w:space="0" w:color="152935"/>
              <w:left w:val="single" w:sz="8" w:space="0" w:color="E0E0E0"/>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173.221</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47.889</w:t>
            </w:r>
          </w:p>
        </w:tc>
        <w:tc>
          <w:tcPr>
            <w:tcW w:w="1030" w:type="dxa"/>
            <w:tcBorders>
              <w:top w:val="single" w:sz="8" w:space="0" w:color="152935"/>
              <w:left w:val="single" w:sz="8" w:space="0" w:color="E0E0E0"/>
              <w:bottom w:val="single" w:sz="8" w:space="0" w:color="AEAEAE"/>
              <w:right w:val="nil"/>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.000</w:t>
            </w:r>
            <w:r>
              <w:rPr>
                <w:rFonts w:ascii="Arial" w:eastAsia="SimSun" w:hAnsi="Arial" w:cs="Arial"/>
                <w:color w:val="010205"/>
                <w:sz w:val="18"/>
                <w:szCs w:val="18"/>
                <w:vertAlign w:val="superscript"/>
                <w:lang w:eastAsia="id-ID"/>
              </w:rPr>
              <w:t>b</w:t>
            </w:r>
          </w:p>
        </w:tc>
      </w:tr>
      <w:tr w:rsidR="003E5DF4">
        <w:trPr>
          <w:cantSplit/>
          <w:trHeight w:val="20"/>
        </w:trPr>
        <w:tc>
          <w:tcPr>
            <w:tcW w:w="736" w:type="dxa"/>
            <w:vMerge/>
            <w:tcBorders>
              <w:top w:val="single" w:sz="8" w:space="0" w:color="152935"/>
              <w:left w:val="nil"/>
              <w:bottom w:val="single" w:sz="8" w:space="0" w:color="152935"/>
              <w:right w:val="nil"/>
            </w:tcBorders>
            <w:shd w:val="clear" w:color="auto" w:fill="E0E0E0"/>
          </w:tcPr>
          <w:p w:rsidR="003E5DF4" w:rsidRDefault="003E5DF4">
            <w:pPr>
              <w:autoSpaceDE w:val="0"/>
              <w:autoSpaceDN w:val="0"/>
              <w:adjustRightInd w:val="0"/>
              <w:spacing w:after="0" w:line="240" w:lineRule="auto"/>
              <w:rPr>
                <w:rFonts w:ascii="Arial" w:eastAsia="SimSun" w:hAnsi="Arial" w:cs="Arial"/>
                <w:color w:val="010205"/>
                <w:sz w:val="18"/>
                <w:szCs w:val="18"/>
                <w:lang w:eastAsia="id-ID"/>
              </w:rPr>
            </w:pPr>
          </w:p>
        </w:tc>
        <w:tc>
          <w:tcPr>
            <w:tcW w:w="1292" w:type="dxa"/>
            <w:tcBorders>
              <w:top w:val="single" w:sz="8" w:space="0" w:color="AEAEAE"/>
              <w:left w:val="nil"/>
              <w:bottom w:val="single" w:sz="8" w:space="0" w:color="AEAEAE"/>
              <w:right w:val="nil"/>
            </w:tcBorders>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Residual</w:t>
            </w:r>
          </w:p>
        </w:tc>
        <w:tc>
          <w:tcPr>
            <w:tcW w:w="1476" w:type="dxa"/>
            <w:tcBorders>
              <w:top w:val="single" w:sz="8" w:space="0" w:color="AEAEAE"/>
              <w:left w:val="nil"/>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347.247</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96</w:t>
            </w:r>
          </w:p>
        </w:tc>
        <w:tc>
          <w:tcPr>
            <w:tcW w:w="1415" w:type="dxa"/>
            <w:tcBorders>
              <w:top w:val="single" w:sz="8" w:space="0" w:color="AEAEAE"/>
              <w:left w:val="single" w:sz="8" w:space="0" w:color="E0E0E0"/>
              <w:bottom w:val="single" w:sz="8" w:space="0" w:color="AEAEAE"/>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3.617</w:t>
            </w:r>
          </w:p>
        </w:tc>
        <w:tc>
          <w:tcPr>
            <w:tcW w:w="1030"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c>
        <w:tc>
          <w:tcPr>
            <w:tcW w:w="1030" w:type="dxa"/>
            <w:tcBorders>
              <w:top w:val="single" w:sz="8" w:space="0" w:color="AEAEAE"/>
              <w:left w:val="single" w:sz="8" w:space="0" w:color="E0E0E0"/>
              <w:bottom w:val="single" w:sz="8" w:space="0" w:color="AEAEAE"/>
              <w:right w:val="nil"/>
            </w:tcBorders>
            <w:shd w:val="clear" w:color="auto" w:fill="F9F9FB"/>
            <w:vAlign w:val="center"/>
          </w:tcPr>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c>
      </w:tr>
      <w:tr w:rsidR="003E5DF4">
        <w:trPr>
          <w:cantSplit/>
          <w:trHeight w:val="20"/>
        </w:trPr>
        <w:tc>
          <w:tcPr>
            <w:tcW w:w="736" w:type="dxa"/>
            <w:vMerge/>
            <w:tcBorders>
              <w:top w:val="single" w:sz="8" w:space="0" w:color="152935"/>
              <w:left w:val="nil"/>
              <w:bottom w:val="single" w:sz="8" w:space="0" w:color="152935"/>
              <w:right w:val="nil"/>
            </w:tcBorders>
            <w:shd w:val="clear" w:color="auto" w:fill="E0E0E0"/>
          </w:tcPr>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c>
        <w:tc>
          <w:tcPr>
            <w:tcW w:w="1292" w:type="dxa"/>
            <w:tcBorders>
              <w:top w:val="single" w:sz="8" w:space="0" w:color="AEAEAE"/>
              <w:left w:val="nil"/>
              <w:bottom w:val="single" w:sz="8" w:space="0" w:color="152935"/>
              <w:right w:val="nil"/>
            </w:tcBorders>
            <w:shd w:val="clear" w:color="auto" w:fill="E0E0E0"/>
          </w:tcPr>
          <w:p w:rsidR="003E5DF4" w:rsidRDefault="00186692">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Total</w:t>
            </w:r>
          </w:p>
        </w:tc>
        <w:tc>
          <w:tcPr>
            <w:tcW w:w="1476" w:type="dxa"/>
            <w:tcBorders>
              <w:top w:val="single" w:sz="8" w:space="0" w:color="AEAEAE"/>
              <w:left w:val="nil"/>
              <w:bottom w:val="single" w:sz="8" w:space="0" w:color="152935"/>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866.910</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rsidR="003E5DF4" w:rsidRDefault="00186692">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99</w:t>
            </w:r>
          </w:p>
        </w:tc>
        <w:tc>
          <w:tcPr>
            <w:tcW w:w="141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c>
        <w:tc>
          <w:tcPr>
            <w:tcW w:w="103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c>
        <w:tc>
          <w:tcPr>
            <w:tcW w:w="1030" w:type="dxa"/>
            <w:tcBorders>
              <w:top w:val="single" w:sz="8" w:space="0" w:color="AEAEAE"/>
              <w:left w:val="single" w:sz="8" w:space="0" w:color="E0E0E0"/>
              <w:bottom w:val="single" w:sz="8" w:space="0" w:color="152935"/>
              <w:right w:val="nil"/>
            </w:tcBorders>
            <w:shd w:val="clear" w:color="auto" w:fill="F9F9FB"/>
            <w:vAlign w:val="center"/>
          </w:tcPr>
          <w:p w:rsidR="003E5DF4" w:rsidRDefault="003E5DF4">
            <w:pPr>
              <w:autoSpaceDE w:val="0"/>
              <w:autoSpaceDN w:val="0"/>
              <w:adjustRightInd w:val="0"/>
              <w:spacing w:after="0" w:line="240" w:lineRule="auto"/>
              <w:rPr>
                <w:rFonts w:ascii="Times New Roman" w:eastAsia="SimSun" w:hAnsi="Times New Roman" w:cs="Times New Roman"/>
                <w:sz w:val="24"/>
                <w:szCs w:val="24"/>
                <w:lang w:eastAsia="id-ID"/>
              </w:rPr>
            </w:pPr>
          </w:p>
        </w:tc>
      </w:tr>
      <w:tr w:rsidR="003E5DF4">
        <w:trPr>
          <w:cantSplit/>
          <w:trHeight w:val="20"/>
        </w:trPr>
        <w:tc>
          <w:tcPr>
            <w:tcW w:w="8009" w:type="dxa"/>
            <w:gridSpan w:val="7"/>
            <w:tcBorders>
              <w:top w:val="nil"/>
              <w:left w:val="nil"/>
              <w:bottom w:val="nil"/>
              <w:right w:val="nil"/>
            </w:tcBorders>
            <w:shd w:val="clear" w:color="auto" w:fill="FFFFFF"/>
          </w:tcPr>
          <w:p w:rsidR="003E5DF4" w:rsidRDefault="00186692">
            <w:pPr>
              <w:autoSpaceDE w:val="0"/>
              <w:autoSpaceDN w:val="0"/>
              <w:adjustRightInd w:val="0"/>
              <w:spacing w:after="0" w:line="240" w:lineRule="auto"/>
              <w:ind w:left="60" w:right="60" w:hanging="32"/>
              <w:rPr>
                <w:rFonts w:ascii="Arial" w:eastAsia="SimSun" w:hAnsi="Arial" w:cs="Arial"/>
                <w:color w:val="010205"/>
                <w:sz w:val="18"/>
                <w:szCs w:val="18"/>
                <w:lang w:eastAsia="id-ID"/>
              </w:rPr>
            </w:pPr>
            <w:r>
              <w:rPr>
                <w:rFonts w:ascii="Arial" w:eastAsia="SimSun" w:hAnsi="Arial" w:cs="Arial"/>
                <w:color w:val="010205"/>
                <w:sz w:val="18"/>
                <w:szCs w:val="18"/>
                <w:lang w:eastAsia="id-ID"/>
              </w:rPr>
              <w:t>a. Dependent Variable: Minat Mahasiswa dalam Berkarir di Bidang Perpajakan</w:t>
            </w:r>
          </w:p>
        </w:tc>
      </w:tr>
      <w:tr w:rsidR="003E5DF4">
        <w:trPr>
          <w:cantSplit/>
          <w:trHeight w:val="20"/>
        </w:trPr>
        <w:tc>
          <w:tcPr>
            <w:tcW w:w="8009" w:type="dxa"/>
            <w:gridSpan w:val="7"/>
            <w:tcBorders>
              <w:top w:val="nil"/>
              <w:left w:val="nil"/>
              <w:bottom w:val="nil"/>
              <w:right w:val="nil"/>
            </w:tcBorders>
            <w:shd w:val="clear" w:color="auto" w:fill="FFFFFF"/>
          </w:tcPr>
          <w:p w:rsidR="003E5DF4" w:rsidRDefault="00186692" w:rsidP="006B2C0A">
            <w:pPr>
              <w:pStyle w:val="ListParagraph5"/>
              <w:numPr>
                <w:ilvl w:val="1"/>
                <w:numId w:val="42"/>
              </w:numPr>
              <w:autoSpaceDE w:val="0"/>
              <w:autoSpaceDN w:val="0"/>
              <w:adjustRightInd w:val="0"/>
              <w:spacing w:after="0" w:line="240" w:lineRule="auto"/>
              <w:ind w:left="312" w:right="60" w:hanging="284"/>
              <w:jc w:val="both"/>
              <w:rPr>
                <w:rFonts w:ascii="Arial" w:eastAsia="SimSun" w:hAnsi="Arial" w:cs="Arial"/>
                <w:color w:val="010205"/>
                <w:sz w:val="18"/>
                <w:szCs w:val="18"/>
                <w:lang w:eastAsia="id-ID"/>
              </w:rPr>
            </w:pPr>
            <w:r>
              <w:rPr>
                <w:rFonts w:ascii="Arial" w:eastAsia="SimSun" w:hAnsi="Arial" w:cs="Arial"/>
                <w:color w:val="010205"/>
                <w:sz w:val="18"/>
                <w:szCs w:val="18"/>
                <w:lang w:eastAsia="id-ID"/>
              </w:rPr>
              <w:t>Predictors: (Constant), Pertimbangan Pasar Kerja, Motivasi Karir, Pemahaman Perpajakan</w:t>
            </w:r>
          </w:p>
        </w:tc>
      </w:tr>
    </w:tbl>
    <w:p w:rsidR="003E5DF4" w:rsidRDefault="003E5DF4">
      <w:pPr>
        <w:autoSpaceDE w:val="0"/>
        <w:autoSpaceDN w:val="0"/>
        <w:adjustRightInd w:val="0"/>
        <w:spacing w:after="0" w:line="240" w:lineRule="auto"/>
        <w:ind w:right="60"/>
        <w:jc w:val="both"/>
        <w:rPr>
          <w:rFonts w:ascii="Times New Roman" w:eastAsia="SimSun" w:hAnsi="Times New Roman" w:cs="Times New Roman"/>
          <w:i/>
          <w:sz w:val="24"/>
          <w:szCs w:val="24"/>
          <w:lang w:eastAsia="id-ID"/>
        </w:rPr>
      </w:pPr>
    </w:p>
    <w:p w:rsidR="003E5DF4" w:rsidRDefault="00186692">
      <w:pPr>
        <w:autoSpaceDE w:val="0"/>
        <w:autoSpaceDN w:val="0"/>
        <w:adjustRightInd w:val="0"/>
        <w:spacing w:after="0" w:line="240" w:lineRule="auto"/>
        <w:ind w:right="60"/>
        <w:jc w:val="both"/>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Pr="006B2C0A" w:rsidRDefault="00186692">
      <w:pPr>
        <w:pStyle w:val="NormalWeb"/>
        <w:spacing w:before="0" w:beforeAutospacing="0" w:after="0" w:afterAutospacing="0" w:line="480" w:lineRule="auto"/>
        <w:ind w:firstLine="596"/>
        <w:jc w:val="both"/>
        <w:rPr>
          <w:b/>
        </w:rPr>
      </w:pPr>
      <w:r>
        <w:t xml:space="preserve">Dari tabel di atas, diketahui bahwa nilai </w:t>
      </w:r>
      <w:r>
        <w:rPr>
          <w:rStyle w:val="Strong"/>
          <w:b w:val="0"/>
        </w:rPr>
        <w:t>F hitung sebesar 47.889</w:t>
      </w:r>
      <w:r>
        <w:t xml:space="preserve"> dengan nilai </w:t>
      </w:r>
      <w:r>
        <w:rPr>
          <w:rStyle w:val="Strong"/>
          <w:b w:val="0"/>
        </w:rPr>
        <w:t>signifikansi sebesar 0.000</w:t>
      </w:r>
      <w:r>
        <w:t xml:space="preserve">. Karena nilai signifikansi lebih kecil dari 0.05 (0.000 &lt; 0.05), maka dapat disimpulkan bahwa </w:t>
      </w:r>
      <w:r>
        <w:rPr>
          <w:rStyle w:val="Strong"/>
          <w:b w:val="0"/>
        </w:rPr>
        <w:t>Hipotesis Nol (H</w:t>
      </w:r>
      <w:r w:rsidRPr="006B2C0A">
        <w:rPr>
          <w:rStyle w:val="Strong"/>
          <w:b w:val="0"/>
          <w:vertAlign w:val="subscript"/>
          <w:lang w:val="id-ID"/>
        </w:rPr>
        <w:t>0</w:t>
      </w:r>
      <w:r>
        <w:rPr>
          <w:rStyle w:val="Strong"/>
          <w:b w:val="0"/>
        </w:rPr>
        <w:t>) ditolak</w:t>
      </w:r>
      <w:r>
        <w:t xml:space="preserve"> dan </w:t>
      </w:r>
      <w:r>
        <w:rPr>
          <w:rStyle w:val="Strong"/>
          <w:b w:val="0"/>
        </w:rPr>
        <w:t>Hipotesis Alternatif (H) diterima</w:t>
      </w:r>
      <w:r>
        <w:rPr>
          <w:b/>
        </w:rPr>
        <w:t xml:space="preserve">. </w:t>
      </w:r>
      <w:r>
        <w:t>Dengan demikian</w:t>
      </w:r>
      <w:r>
        <w:rPr>
          <w:b/>
        </w:rPr>
        <w:t xml:space="preserve">, </w:t>
      </w:r>
      <w:r>
        <w:t>secara simultan variabel</w:t>
      </w:r>
      <w:r>
        <w:rPr>
          <w:b/>
        </w:rPr>
        <w:t xml:space="preserve"> </w:t>
      </w:r>
      <w:r>
        <w:rPr>
          <w:rStyle w:val="Strong"/>
          <w:b w:val="0"/>
        </w:rPr>
        <w:t>Motivasi Karir (X</w:t>
      </w:r>
      <w:r w:rsidRPr="006B2C0A">
        <w:rPr>
          <w:rStyle w:val="Strong"/>
          <w:b w:val="0"/>
          <w:vertAlign w:val="subscript"/>
          <w:lang w:val="id-ID"/>
        </w:rPr>
        <w:t>1</w:t>
      </w:r>
      <w:r>
        <w:rPr>
          <w:rStyle w:val="Strong"/>
          <w:b w:val="0"/>
        </w:rPr>
        <w:t>)</w:t>
      </w:r>
      <w:r>
        <w:rPr>
          <w:b/>
        </w:rPr>
        <w:t xml:space="preserve">, </w:t>
      </w:r>
      <w:r>
        <w:rPr>
          <w:rStyle w:val="Strong"/>
          <w:b w:val="0"/>
        </w:rPr>
        <w:t>Pemahaman Perpajakan (X</w:t>
      </w:r>
      <w:r w:rsidRPr="006B2C0A">
        <w:rPr>
          <w:rStyle w:val="Strong"/>
          <w:b w:val="0"/>
          <w:vertAlign w:val="subscript"/>
          <w:lang w:val="id-ID"/>
        </w:rPr>
        <w:t>2</w:t>
      </w:r>
      <w:r>
        <w:rPr>
          <w:rStyle w:val="Strong"/>
          <w:b w:val="0"/>
        </w:rPr>
        <w:t>)</w:t>
      </w:r>
      <w:r>
        <w:rPr>
          <w:b/>
        </w:rPr>
        <w:t xml:space="preserve">, </w:t>
      </w:r>
      <w:r>
        <w:t>dan</w:t>
      </w:r>
      <w:r>
        <w:rPr>
          <w:b/>
        </w:rPr>
        <w:t xml:space="preserve"> </w:t>
      </w:r>
      <w:r>
        <w:rPr>
          <w:rStyle w:val="Strong"/>
          <w:b w:val="0"/>
        </w:rPr>
        <w:t>Pertimbangan Pasar Kerja (X</w:t>
      </w:r>
      <w:r w:rsidRPr="006B2C0A">
        <w:rPr>
          <w:rStyle w:val="Strong"/>
          <w:b w:val="0"/>
          <w:vertAlign w:val="subscript"/>
          <w:lang w:val="id-ID"/>
        </w:rPr>
        <w:t>3</w:t>
      </w:r>
      <w:r>
        <w:rPr>
          <w:rStyle w:val="Strong"/>
          <w:b w:val="0"/>
        </w:rPr>
        <w:t>)</w:t>
      </w:r>
      <w:r>
        <w:rPr>
          <w:b/>
        </w:rPr>
        <w:t xml:space="preserve"> </w:t>
      </w:r>
      <w:r>
        <w:t>memiliki pengaruh yang</w:t>
      </w:r>
      <w:r>
        <w:rPr>
          <w:b/>
        </w:rPr>
        <w:t xml:space="preserve"> </w:t>
      </w:r>
      <w:r>
        <w:rPr>
          <w:rStyle w:val="Strong"/>
          <w:b w:val="0"/>
        </w:rPr>
        <w:t xml:space="preserve">signifikan </w:t>
      </w:r>
      <w:r w:rsidR="006B2C0A">
        <w:rPr>
          <w:rStyle w:val="Strong"/>
          <w:b w:val="0"/>
        </w:rPr>
        <w:t xml:space="preserve">terhadap Minat Mahasiswa dalam </w:t>
      </w:r>
      <w:r>
        <w:rPr>
          <w:rStyle w:val="Strong"/>
          <w:b w:val="0"/>
        </w:rPr>
        <w:t>Berkarir di Bidang Perpajakan (Y)</w:t>
      </w:r>
      <w:r>
        <w:rPr>
          <w:b/>
        </w:rPr>
        <w:t xml:space="preserve">. </w:t>
      </w:r>
    </w:p>
    <w:p w:rsidR="003E5DF4" w:rsidRDefault="006B2C0A">
      <w:pPr>
        <w:autoSpaceDE w:val="0"/>
        <w:autoSpaceDN w:val="0"/>
        <w:adjustRightInd w:val="0"/>
        <w:spacing w:after="0" w:line="320" w:lineRule="atLeast"/>
        <w:ind w:left="60" w:right="60"/>
        <w:jc w:val="both"/>
        <w:rPr>
          <w:rFonts w:ascii="Times New Roman" w:eastAsia="SimSun" w:hAnsi="Times New Roman" w:cs="Times New Roman"/>
          <w:b/>
          <w:color w:val="010205"/>
          <w:sz w:val="24"/>
          <w:szCs w:val="18"/>
          <w:lang w:eastAsia="id-ID"/>
        </w:rPr>
      </w:pPr>
      <w:r>
        <w:rPr>
          <w:rFonts w:ascii="Times New Roman" w:eastAsia="SimSun" w:hAnsi="Times New Roman" w:cs="Times New Roman"/>
          <w:b/>
          <w:color w:val="010205"/>
          <w:sz w:val="24"/>
          <w:szCs w:val="18"/>
          <w:lang w:eastAsia="id-ID"/>
        </w:rPr>
        <w:t>4.1.10</w:t>
      </w:r>
      <w:r w:rsidR="00186692">
        <w:rPr>
          <w:rFonts w:ascii="Times New Roman" w:eastAsia="SimSun" w:hAnsi="Times New Roman" w:cs="Times New Roman"/>
          <w:b/>
          <w:color w:val="010205"/>
          <w:sz w:val="24"/>
          <w:szCs w:val="18"/>
          <w:lang w:eastAsia="id-ID"/>
        </w:rPr>
        <w:t>.2 Uji Parsial (Uji t)</w:t>
      </w:r>
    </w:p>
    <w:p w:rsidR="003E5DF4" w:rsidRDefault="003E5DF4">
      <w:pPr>
        <w:autoSpaceDE w:val="0"/>
        <w:autoSpaceDN w:val="0"/>
        <w:adjustRightInd w:val="0"/>
        <w:spacing w:after="0" w:line="320" w:lineRule="atLeast"/>
        <w:ind w:left="60" w:right="60"/>
        <w:jc w:val="both"/>
        <w:rPr>
          <w:rFonts w:ascii="Times New Roman" w:eastAsia="SimSun" w:hAnsi="Times New Roman" w:cs="Times New Roman"/>
          <w:color w:val="010205"/>
          <w:sz w:val="24"/>
          <w:szCs w:val="18"/>
          <w:lang w:eastAsia="id-ID"/>
        </w:rPr>
      </w:pPr>
    </w:p>
    <w:p w:rsidR="003E5DF4" w:rsidRPr="00A4603B" w:rsidRDefault="00186692" w:rsidP="00A4603B">
      <w:pPr>
        <w:pStyle w:val="NormalWeb"/>
        <w:spacing w:before="0" w:beforeAutospacing="0" w:after="0" w:afterAutospacing="0" w:line="480" w:lineRule="auto"/>
        <w:ind w:firstLine="596"/>
        <w:jc w:val="both"/>
        <w:rPr>
          <w:rFonts w:eastAsiaTheme="minorEastAsia"/>
          <w:b/>
          <w:iCs/>
          <w:w w:val="103"/>
          <w:lang w:val="zh-CN" w:eastAsia="zh-CN"/>
        </w:rPr>
      </w:pPr>
      <w:r>
        <w:rPr>
          <w:rFonts w:eastAsia="Calibri"/>
          <w:iCs/>
          <w:w w:val="103"/>
          <w:lang w:val="zh-CN"/>
        </w:rPr>
        <w:t>Hipotesis yang diuji yaitu uji t, suatu uji untuk mengetahui signifikan pengaruh variabel bebas (X</w:t>
      </w:r>
      <w:r>
        <w:rPr>
          <w:rFonts w:eastAsia="Calibri"/>
          <w:iCs/>
          <w:w w:val="103"/>
          <w:vertAlign w:val="subscript"/>
          <w:lang w:val="zh-CN"/>
        </w:rPr>
        <w:t>1</w:t>
      </w:r>
      <w:r>
        <w:rPr>
          <w:rFonts w:eastAsia="Calibri"/>
          <w:iCs/>
          <w:w w:val="103"/>
          <w:lang w:val="zh-CN"/>
        </w:rPr>
        <w:t>, X</w:t>
      </w:r>
      <w:r>
        <w:rPr>
          <w:rFonts w:eastAsia="Calibri"/>
          <w:iCs/>
          <w:w w:val="103"/>
          <w:vertAlign w:val="subscript"/>
          <w:lang w:val="zh-CN"/>
        </w:rPr>
        <w:t>2</w:t>
      </w:r>
      <w:r>
        <w:rPr>
          <w:rFonts w:eastAsia="Calibri"/>
          <w:iCs/>
          <w:w w:val="103"/>
          <w:lang w:val="zh-CN"/>
        </w:rPr>
        <w:t xml:space="preserve"> dan X</w:t>
      </w:r>
      <w:r>
        <w:rPr>
          <w:rFonts w:eastAsia="Calibri"/>
          <w:iCs/>
          <w:w w:val="103"/>
          <w:vertAlign w:val="subscript"/>
          <w:lang w:val="zh-CN"/>
        </w:rPr>
        <w:t>3</w:t>
      </w:r>
      <w:r>
        <w:rPr>
          <w:rFonts w:eastAsia="Calibri"/>
          <w:iCs/>
          <w:w w:val="103"/>
          <w:lang w:val="zh-CN"/>
        </w:rPr>
        <w:t>) secara parsial atau individual terhadap variabel terikat (Y). Hasil uji t dapat dilihat pada tabel dibawah ini :</w:t>
      </w:r>
    </w:p>
    <w:p w:rsidR="003E5DF4" w:rsidRDefault="00186692" w:rsidP="00033594">
      <w:pPr>
        <w:spacing w:after="0" w:line="276" w:lineRule="auto"/>
        <w:jc w:val="center"/>
        <w:rPr>
          <w:rFonts w:ascii="Times New Roman" w:eastAsia="Calibri" w:hAnsi="Times New Roman" w:cs="Times New Roman"/>
          <w:b/>
          <w:iCs/>
          <w:w w:val="103"/>
          <w:sz w:val="24"/>
          <w:lang w:val="zh-CN"/>
        </w:rPr>
      </w:pPr>
      <w:r>
        <w:rPr>
          <w:rFonts w:ascii="Times New Roman" w:eastAsia="Calibri" w:hAnsi="Times New Roman" w:cs="Times New Roman"/>
          <w:b/>
          <w:iCs/>
          <w:w w:val="103"/>
          <w:sz w:val="24"/>
          <w:lang w:val="zh-CN"/>
        </w:rPr>
        <w:t>Tabel 4.11</w:t>
      </w:r>
    </w:p>
    <w:p w:rsidR="003E5DF4" w:rsidRDefault="00186692" w:rsidP="00033594">
      <w:pPr>
        <w:pStyle w:val="NormalWeb"/>
        <w:spacing w:before="0" w:beforeAutospacing="0" w:after="0" w:afterAutospacing="0" w:line="276" w:lineRule="auto"/>
        <w:jc w:val="center"/>
        <w:rPr>
          <w:rFonts w:eastAsia="Calibri"/>
          <w:b/>
          <w:iCs/>
          <w:w w:val="103"/>
          <w:lang w:val="zh-CN"/>
        </w:rPr>
      </w:pPr>
      <w:r>
        <w:rPr>
          <w:rFonts w:eastAsia="Calibri"/>
          <w:b/>
          <w:iCs/>
          <w:w w:val="103"/>
          <w:lang w:val="zh-CN"/>
        </w:rPr>
        <w:t>Hasil Uji Parsial</w:t>
      </w:r>
    </w:p>
    <w:tbl>
      <w:tblPr>
        <w:tblW w:w="7531" w:type="dxa"/>
        <w:jc w:val="center"/>
        <w:tblLayout w:type="fixed"/>
        <w:tblCellMar>
          <w:left w:w="0" w:type="dxa"/>
          <w:right w:w="0" w:type="dxa"/>
        </w:tblCellMar>
        <w:tblLook w:val="04A0" w:firstRow="1" w:lastRow="0" w:firstColumn="1" w:lastColumn="0" w:noHBand="0" w:noVBand="1"/>
      </w:tblPr>
      <w:tblGrid>
        <w:gridCol w:w="1152"/>
        <w:gridCol w:w="3260"/>
        <w:gridCol w:w="1560"/>
        <w:gridCol w:w="1559"/>
      </w:tblGrid>
      <w:tr w:rsidR="006B2C0A" w:rsidTr="006B2C0A">
        <w:trPr>
          <w:cantSplit/>
          <w:trHeight w:val="238"/>
          <w:jc w:val="center"/>
        </w:trPr>
        <w:tc>
          <w:tcPr>
            <w:tcW w:w="4412" w:type="dxa"/>
            <w:gridSpan w:val="2"/>
            <w:vMerge w:val="restart"/>
            <w:tcBorders>
              <w:top w:val="nil"/>
              <w:left w:val="nil"/>
              <w:bottom w:val="nil"/>
              <w:right w:val="nil"/>
            </w:tcBorders>
            <w:shd w:val="clear" w:color="auto" w:fill="FFFFFF"/>
            <w:vAlign w:val="bottom"/>
          </w:tcPr>
          <w:p w:rsidR="006B2C0A" w:rsidRDefault="006B2C0A" w:rsidP="00033594">
            <w:pPr>
              <w:autoSpaceDE w:val="0"/>
              <w:autoSpaceDN w:val="0"/>
              <w:adjustRightInd w:val="0"/>
              <w:spacing w:after="0" w:line="276"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Model</w:t>
            </w:r>
          </w:p>
        </w:tc>
        <w:tc>
          <w:tcPr>
            <w:tcW w:w="1560" w:type="dxa"/>
            <w:vMerge w:val="restart"/>
            <w:tcBorders>
              <w:top w:val="nil"/>
              <w:left w:val="single" w:sz="8" w:space="0" w:color="E0E0E0"/>
              <w:bottom w:val="nil"/>
              <w:right w:val="single" w:sz="8" w:space="0" w:color="E0E0E0"/>
            </w:tcBorders>
            <w:shd w:val="clear" w:color="auto" w:fill="FFFFFF"/>
            <w:vAlign w:val="bottom"/>
          </w:tcPr>
          <w:p w:rsidR="006B2C0A" w:rsidRDefault="006B2C0A" w:rsidP="00033594">
            <w:pPr>
              <w:autoSpaceDE w:val="0"/>
              <w:autoSpaceDN w:val="0"/>
              <w:adjustRightInd w:val="0"/>
              <w:spacing w:after="0" w:line="276"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t</w:t>
            </w:r>
          </w:p>
        </w:tc>
        <w:tc>
          <w:tcPr>
            <w:tcW w:w="1559" w:type="dxa"/>
            <w:vMerge w:val="restart"/>
            <w:tcBorders>
              <w:top w:val="nil"/>
              <w:left w:val="single" w:sz="8" w:space="0" w:color="E0E0E0"/>
              <w:bottom w:val="nil"/>
              <w:right w:val="nil"/>
            </w:tcBorders>
            <w:shd w:val="clear" w:color="auto" w:fill="FFFFFF"/>
            <w:vAlign w:val="bottom"/>
          </w:tcPr>
          <w:p w:rsidR="006B2C0A" w:rsidRDefault="006B2C0A" w:rsidP="00033594">
            <w:pPr>
              <w:autoSpaceDE w:val="0"/>
              <w:autoSpaceDN w:val="0"/>
              <w:adjustRightInd w:val="0"/>
              <w:spacing w:after="0" w:line="276"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Sig.</w:t>
            </w:r>
          </w:p>
        </w:tc>
      </w:tr>
      <w:tr w:rsidR="006B2C0A" w:rsidTr="006B2C0A">
        <w:trPr>
          <w:cantSplit/>
          <w:trHeight w:val="207"/>
          <w:jc w:val="center"/>
        </w:trPr>
        <w:tc>
          <w:tcPr>
            <w:tcW w:w="4412" w:type="dxa"/>
            <w:gridSpan w:val="2"/>
            <w:vMerge/>
            <w:tcBorders>
              <w:top w:val="nil"/>
              <w:left w:val="nil"/>
              <w:bottom w:val="nil"/>
              <w:right w:val="nil"/>
            </w:tcBorders>
            <w:shd w:val="clear" w:color="auto" w:fill="FFFFFF"/>
            <w:vAlign w:val="bottom"/>
          </w:tcPr>
          <w:p w:rsidR="006B2C0A" w:rsidRDefault="006B2C0A">
            <w:pPr>
              <w:autoSpaceDE w:val="0"/>
              <w:autoSpaceDN w:val="0"/>
              <w:adjustRightInd w:val="0"/>
              <w:spacing w:after="0" w:line="240" w:lineRule="auto"/>
              <w:rPr>
                <w:rFonts w:ascii="Arial" w:eastAsia="SimSun" w:hAnsi="Arial" w:cs="Arial"/>
                <w:color w:val="264A60"/>
                <w:sz w:val="18"/>
                <w:szCs w:val="18"/>
                <w:lang w:eastAsia="id-ID"/>
              </w:rPr>
            </w:pPr>
          </w:p>
        </w:tc>
        <w:tc>
          <w:tcPr>
            <w:tcW w:w="1560" w:type="dxa"/>
            <w:vMerge/>
            <w:tcBorders>
              <w:top w:val="nil"/>
              <w:left w:val="single" w:sz="8" w:space="0" w:color="E0E0E0"/>
              <w:bottom w:val="nil"/>
              <w:right w:val="single" w:sz="8" w:space="0" w:color="E0E0E0"/>
            </w:tcBorders>
            <w:shd w:val="clear" w:color="auto" w:fill="FFFFFF"/>
            <w:vAlign w:val="bottom"/>
          </w:tcPr>
          <w:p w:rsidR="006B2C0A" w:rsidRDefault="006B2C0A">
            <w:pPr>
              <w:autoSpaceDE w:val="0"/>
              <w:autoSpaceDN w:val="0"/>
              <w:adjustRightInd w:val="0"/>
              <w:spacing w:after="0" w:line="240" w:lineRule="auto"/>
              <w:rPr>
                <w:rFonts w:ascii="Arial" w:eastAsia="SimSun" w:hAnsi="Arial" w:cs="Arial"/>
                <w:color w:val="264A60"/>
                <w:sz w:val="18"/>
                <w:szCs w:val="18"/>
                <w:lang w:eastAsia="id-ID"/>
              </w:rPr>
            </w:pPr>
          </w:p>
        </w:tc>
        <w:tc>
          <w:tcPr>
            <w:tcW w:w="1559" w:type="dxa"/>
            <w:vMerge/>
            <w:tcBorders>
              <w:top w:val="nil"/>
              <w:left w:val="single" w:sz="8" w:space="0" w:color="E0E0E0"/>
              <w:bottom w:val="nil"/>
              <w:right w:val="nil"/>
            </w:tcBorders>
            <w:shd w:val="clear" w:color="auto" w:fill="FFFFFF"/>
            <w:vAlign w:val="bottom"/>
          </w:tcPr>
          <w:p w:rsidR="006B2C0A" w:rsidRDefault="006B2C0A">
            <w:pPr>
              <w:autoSpaceDE w:val="0"/>
              <w:autoSpaceDN w:val="0"/>
              <w:adjustRightInd w:val="0"/>
              <w:spacing w:after="0" w:line="240" w:lineRule="auto"/>
              <w:rPr>
                <w:rFonts w:ascii="Arial" w:eastAsia="SimSun" w:hAnsi="Arial" w:cs="Arial"/>
                <w:color w:val="264A60"/>
                <w:sz w:val="18"/>
                <w:szCs w:val="18"/>
                <w:lang w:eastAsia="id-ID"/>
              </w:rPr>
            </w:pPr>
          </w:p>
        </w:tc>
      </w:tr>
      <w:tr w:rsidR="006B2C0A" w:rsidTr="006B2C0A">
        <w:trPr>
          <w:cantSplit/>
          <w:jc w:val="center"/>
        </w:trPr>
        <w:tc>
          <w:tcPr>
            <w:tcW w:w="1152" w:type="dxa"/>
            <w:vMerge w:val="restart"/>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1</w:t>
            </w:r>
          </w:p>
        </w:tc>
        <w:tc>
          <w:tcPr>
            <w:tcW w:w="3260" w:type="dxa"/>
            <w:tcBorders>
              <w:top w:val="single" w:sz="8" w:space="0" w:color="152935"/>
              <w:left w:val="nil"/>
              <w:bottom w:val="single" w:sz="8" w:space="0" w:color="AEAEAE"/>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(Constant)</w:t>
            </w:r>
          </w:p>
        </w:tc>
        <w:tc>
          <w:tcPr>
            <w:tcW w:w="1560" w:type="dxa"/>
            <w:tcBorders>
              <w:top w:val="single" w:sz="8" w:space="0" w:color="152935"/>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-1.772</w:t>
            </w:r>
          </w:p>
        </w:tc>
        <w:tc>
          <w:tcPr>
            <w:tcW w:w="1559" w:type="dxa"/>
            <w:tcBorders>
              <w:top w:val="single" w:sz="8" w:space="0" w:color="152935"/>
              <w:left w:val="single" w:sz="8" w:space="0" w:color="E0E0E0"/>
              <w:bottom w:val="single" w:sz="8" w:space="0" w:color="AEAEAE"/>
              <w:right w:val="nil"/>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.080</w:t>
            </w:r>
          </w:p>
        </w:tc>
      </w:tr>
      <w:tr w:rsidR="006B2C0A" w:rsidTr="006B2C0A">
        <w:trPr>
          <w:cantSplit/>
          <w:jc w:val="center"/>
        </w:trPr>
        <w:tc>
          <w:tcPr>
            <w:tcW w:w="1152" w:type="dxa"/>
            <w:vMerge/>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rPr>
                <w:rFonts w:ascii="Arial" w:eastAsia="SimSun" w:hAnsi="Arial" w:cs="Arial"/>
                <w:color w:val="010205"/>
                <w:sz w:val="18"/>
                <w:szCs w:val="18"/>
                <w:lang w:eastAsia="id-ID"/>
              </w:rPr>
            </w:pPr>
          </w:p>
        </w:tc>
        <w:tc>
          <w:tcPr>
            <w:tcW w:w="3260" w:type="dxa"/>
            <w:tcBorders>
              <w:top w:val="single" w:sz="8" w:space="0" w:color="AEAEAE"/>
              <w:left w:val="nil"/>
              <w:bottom w:val="single" w:sz="8" w:space="0" w:color="AEAEAE"/>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Motivasi Karir</w:t>
            </w:r>
          </w:p>
        </w:tc>
        <w:tc>
          <w:tcPr>
            <w:tcW w:w="1560"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3.510</w:t>
            </w:r>
          </w:p>
        </w:tc>
        <w:tc>
          <w:tcPr>
            <w:tcW w:w="1559" w:type="dxa"/>
            <w:tcBorders>
              <w:top w:val="single" w:sz="8" w:space="0" w:color="AEAEAE"/>
              <w:left w:val="single" w:sz="8" w:space="0" w:color="E0E0E0"/>
              <w:bottom w:val="single" w:sz="8" w:space="0" w:color="AEAEAE"/>
              <w:right w:val="nil"/>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.001</w:t>
            </w:r>
          </w:p>
        </w:tc>
      </w:tr>
      <w:tr w:rsidR="006B2C0A" w:rsidTr="006B2C0A">
        <w:trPr>
          <w:cantSplit/>
          <w:jc w:val="center"/>
        </w:trPr>
        <w:tc>
          <w:tcPr>
            <w:tcW w:w="1152" w:type="dxa"/>
            <w:vMerge/>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rPr>
                <w:rFonts w:ascii="Arial" w:eastAsia="SimSun" w:hAnsi="Arial" w:cs="Arial"/>
                <w:color w:val="010205"/>
                <w:sz w:val="18"/>
                <w:szCs w:val="18"/>
                <w:lang w:eastAsia="id-ID"/>
              </w:rPr>
            </w:pPr>
          </w:p>
        </w:tc>
        <w:tc>
          <w:tcPr>
            <w:tcW w:w="3260" w:type="dxa"/>
            <w:tcBorders>
              <w:top w:val="single" w:sz="8" w:space="0" w:color="AEAEAE"/>
              <w:left w:val="nil"/>
              <w:bottom w:val="single" w:sz="8" w:space="0" w:color="AEAEAE"/>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Pemahaman Perpjakan</w:t>
            </w:r>
          </w:p>
        </w:tc>
        <w:tc>
          <w:tcPr>
            <w:tcW w:w="1560" w:type="dxa"/>
            <w:tcBorders>
              <w:top w:val="single" w:sz="8" w:space="0" w:color="AEAEAE"/>
              <w:left w:val="single" w:sz="8" w:space="0" w:color="E0E0E0"/>
              <w:bottom w:val="single" w:sz="8" w:space="0" w:color="AEAEAE"/>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3.470</w:t>
            </w:r>
          </w:p>
        </w:tc>
        <w:tc>
          <w:tcPr>
            <w:tcW w:w="1559" w:type="dxa"/>
            <w:tcBorders>
              <w:top w:val="single" w:sz="8" w:space="0" w:color="AEAEAE"/>
              <w:left w:val="single" w:sz="8" w:space="0" w:color="E0E0E0"/>
              <w:bottom w:val="single" w:sz="8" w:space="0" w:color="AEAEAE"/>
              <w:right w:val="nil"/>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.001</w:t>
            </w:r>
          </w:p>
        </w:tc>
      </w:tr>
      <w:tr w:rsidR="006B2C0A" w:rsidTr="006B2C0A">
        <w:trPr>
          <w:cantSplit/>
          <w:jc w:val="center"/>
        </w:trPr>
        <w:tc>
          <w:tcPr>
            <w:tcW w:w="1152" w:type="dxa"/>
            <w:vMerge/>
            <w:tcBorders>
              <w:top w:val="single" w:sz="8" w:space="0" w:color="152935"/>
              <w:left w:val="nil"/>
              <w:bottom w:val="single" w:sz="8" w:space="0" w:color="152935"/>
              <w:right w:val="nil"/>
            </w:tcBorders>
            <w:shd w:val="clear" w:color="auto" w:fill="E0E0E0"/>
          </w:tcPr>
          <w:p w:rsidR="006B2C0A" w:rsidRDefault="006B2C0A">
            <w:pPr>
              <w:autoSpaceDE w:val="0"/>
              <w:autoSpaceDN w:val="0"/>
              <w:adjustRightInd w:val="0"/>
              <w:spacing w:after="0" w:line="240" w:lineRule="auto"/>
              <w:rPr>
                <w:rFonts w:ascii="Arial" w:eastAsia="SimSun" w:hAnsi="Arial" w:cs="Arial"/>
                <w:color w:val="010205"/>
                <w:sz w:val="18"/>
                <w:szCs w:val="18"/>
                <w:lang w:eastAsia="id-ID"/>
              </w:rPr>
            </w:pPr>
          </w:p>
        </w:tc>
        <w:tc>
          <w:tcPr>
            <w:tcW w:w="3260" w:type="dxa"/>
            <w:tcBorders>
              <w:top w:val="single" w:sz="8" w:space="0" w:color="AEAEAE"/>
              <w:left w:val="nil"/>
              <w:bottom w:val="single" w:sz="8" w:space="0" w:color="152935"/>
              <w:right w:val="nil"/>
            </w:tcBorders>
            <w:shd w:val="clear" w:color="auto" w:fill="E0E0E0"/>
          </w:tcPr>
          <w:p w:rsidR="006B2C0A" w:rsidRDefault="006B2C0A">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Pertimbangan Pasar Kerja</w:t>
            </w:r>
          </w:p>
        </w:tc>
        <w:tc>
          <w:tcPr>
            <w:tcW w:w="1560" w:type="dxa"/>
            <w:tcBorders>
              <w:top w:val="single" w:sz="8" w:space="0" w:color="AEAEAE"/>
              <w:left w:val="single" w:sz="8" w:space="0" w:color="E0E0E0"/>
              <w:bottom w:val="single" w:sz="8" w:space="0" w:color="152935"/>
              <w:right w:val="single" w:sz="8" w:space="0" w:color="E0E0E0"/>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4.953</w:t>
            </w:r>
          </w:p>
        </w:tc>
        <w:tc>
          <w:tcPr>
            <w:tcW w:w="1559" w:type="dxa"/>
            <w:tcBorders>
              <w:top w:val="single" w:sz="8" w:space="0" w:color="AEAEAE"/>
              <w:left w:val="single" w:sz="8" w:space="0" w:color="E0E0E0"/>
              <w:bottom w:val="single" w:sz="8" w:space="0" w:color="152935"/>
              <w:right w:val="nil"/>
            </w:tcBorders>
            <w:shd w:val="clear" w:color="auto" w:fill="F9F9FB"/>
          </w:tcPr>
          <w:p w:rsidR="006B2C0A" w:rsidRDefault="006B2C0A">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.000</w:t>
            </w:r>
          </w:p>
        </w:tc>
      </w:tr>
    </w:tbl>
    <w:p w:rsidR="006B2C0A" w:rsidRDefault="006B2C0A">
      <w:pPr>
        <w:autoSpaceDE w:val="0"/>
        <w:autoSpaceDN w:val="0"/>
        <w:adjustRightInd w:val="0"/>
        <w:spacing w:after="0" w:line="240" w:lineRule="auto"/>
        <w:ind w:right="60"/>
        <w:jc w:val="both"/>
        <w:rPr>
          <w:rFonts w:ascii="Times New Roman" w:eastAsia="SimSun" w:hAnsi="Times New Roman" w:cs="Times New Roman"/>
          <w:i/>
          <w:sz w:val="24"/>
          <w:szCs w:val="24"/>
          <w:lang w:eastAsia="id-ID"/>
        </w:rPr>
      </w:pPr>
      <w:r>
        <w:rPr>
          <w:rFonts w:ascii="Arial" w:eastAsia="SimSun" w:hAnsi="Arial" w:cs="Arial"/>
          <w:color w:val="010205"/>
          <w:sz w:val="18"/>
          <w:szCs w:val="18"/>
          <w:lang w:eastAsia="id-ID"/>
        </w:rPr>
        <w:t xml:space="preserve">a. Dependent Variable: Minat Mahasiswa dalam </w:t>
      </w:r>
      <w:r w:rsidR="00033594">
        <w:rPr>
          <w:rFonts w:ascii="Arial" w:eastAsia="SimSun" w:hAnsi="Arial" w:cs="Arial"/>
          <w:color w:val="010205"/>
          <w:sz w:val="18"/>
          <w:szCs w:val="18"/>
          <w:lang w:eastAsia="id-ID"/>
        </w:rPr>
        <w:t>b</w:t>
      </w:r>
      <w:r>
        <w:rPr>
          <w:rFonts w:ascii="Arial" w:eastAsia="SimSun" w:hAnsi="Arial" w:cs="Arial"/>
          <w:color w:val="010205"/>
          <w:sz w:val="18"/>
          <w:szCs w:val="18"/>
          <w:lang w:eastAsia="id-ID"/>
        </w:rPr>
        <w:t>erkarir di Bidang Perpajakan</w:t>
      </w:r>
    </w:p>
    <w:p w:rsidR="003E5DF4" w:rsidRPr="00033594" w:rsidRDefault="00186692" w:rsidP="00033594">
      <w:pPr>
        <w:autoSpaceDE w:val="0"/>
        <w:autoSpaceDN w:val="0"/>
        <w:adjustRightInd w:val="0"/>
        <w:spacing w:after="0" w:line="240" w:lineRule="auto"/>
        <w:ind w:right="60"/>
        <w:jc w:val="both"/>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186692" w:rsidP="006B2C0A">
      <w:pPr>
        <w:pStyle w:val="ListParagraph5"/>
        <w:numPr>
          <w:ilvl w:val="3"/>
          <w:numId w:val="42"/>
        </w:numPr>
        <w:autoSpaceDE w:val="0"/>
        <w:autoSpaceDN w:val="0"/>
        <w:adjustRightInd w:val="0"/>
        <w:spacing w:after="0" w:line="480" w:lineRule="auto"/>
        <w:ind w:left="284" w:hanging="284"/>
        <w:jc w:val="both"/>
        <w:rPr>
          <w:rFonts w:ascii="Times New Roman" w:eastAsia="SimSun" w:hAnsi="Times New Roman" w:cs="Times New Roman"/>
          <w:bCs/>
          <w:sz w:val="24"/>
          <w:szCs w:val="24"/>
          <w:lang w:eastAsia="id-ID"/>
        </w:rPr>
      </w:pPr>
      <w:r>
        <w:rPr>
          <w:rFonts w:ascii="Times New Roman" w:eastAsia="SimSun" w:hAnsi="Times New Roman" w:cs="Times New Roman"/>
          <w:bCs/>
          <w:sz w:val="24"/>
          <w:szCs w:val="24"/>
          <w:lang w:eastAsia="id-ID"/>
        </w:rPr>
        <w:lastRenderedPageBreak/>
        <w:t>Pengaruh Motivasi Karir terhadap Minat Mahasiswa</w:t>
      </w:r>
      <w:r w:rsidR="00033594">
        <w:rPr>
          <w:rFonts w:ascii="Times New Roman" w:eastAsia="SimSun" w:hAnsi="Times New Roman" w:cs="Times New Roman"/>
          <w:bCs/>
          <w:sz w:val="24"/>
          <w:szCs w:val="24"/>
          <w:lang w:eastAsia="id-ID"/>
        </w:rPr>
        <w:t xml:space="preserve"> dalam berkarir di bidang perpajakan</w:t>
      </w:r>
    </w:p>
    <w:p w:rsidR="006B2C0A" w:rsidRDefault="00186692" w:rsidP="006B2C0A">
      <w:pPr>
        <w:autoSpaceDE w:val="0"/>
        <w:autoSpaceDN w:val="0"/>
        <w:adjustRightInd w:val="0"/>
        <w:spacing w:after="0" w:line="480" w:lineRule="auto"/>
        <w:ind w:left="284"/>
        <w:jc w:val="both"/>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 xml:space="preserve">Nilai signifikansi sebesar 0.001 &lt; 0.05 dan nilai t hitung sebesar 3.510 &gt; t tabel (1.985), menunjukkan bahwa </w:t>
      </w:r>
      <w:r w:rsidR="006B2C0A">
        <w:rPr>
          <w:rFonts w:ascii="Times New Roman" w:eastAsia="SimSun" w:hAnsi="Times New Roman" w:cs="Times New Roman"/>
          <w:bCs/>
          <w:sz w:val="24"/>
          <w:szCs w:val="24"/>
          <w:lang w:eastAsia="id-ID"/>
        </w:rPr>
        <w:t>motivasi k</w:t>
      </w:r>
      <w:r>
        <w:rPr>
          <w:rFonts w:ascii="Times New Roman" w:eastAsia="SimSun" w:hAnsi="Times New Roman" w:cs="Times New Roman"/>
          <w:bCs/>
          <w:sz w:val="24"/>
          <w:szCs w:val="24"/>
          <w:lang w:eastAsia="id-ID"/>
        </w:rPr>
        <w:t>arir berpengaruh p</w:t>
      </w:r>
      <w:r w:rsidR="006B2C0A">
        <w:rPr>
          <w:rFonts w:ascii="Times New Roman" w:eastAsia="SimSun" w:hAnsi="Times New Roman" w:cs="Times New Roman"/>
          <w:bCs/>
          <w:sz w:val="24"/>
          <w:szCs w:val="24"/>
          <w:lang w:eastAsia="id-ID"/>
        </w:rPr>
        <w:t>ositif dan signifikan terhadap minat mahasiswa berkarir di bidang p</w:t>
      </w:r>
      <w:r>
        <w:rPr>
          <w:rFonts w:ascii="Times New Roman" w:eastAsia="SimSun" w:hAnsi="Times New Roman" w:cs="Times New Roman"/>
          <w:bCs/>
          <w:sz w:val="24"/>
          <w:szCs w:val="24"/>
          <w:lang w:eastAsia="id-ID"/>
        </w:rPr>
        <w:t>erpajakan</w:t>
      </w:r>
      <w:r>
        <w:rPr>
          <w:rFonts w:ascii="Times New Roman" w:eastAsia="SimSun" w:hAnsi="Times New Roman" w:cs="Times New Roman"/>
          <w:sz w:val="24"/>
          <w:szCs w:val="24"/>
          <w:lang w:eastAsia="id-ID"/>
        </w:rPr>
        <w:t xml:space="preserve">. </w:t>
      </w:r>
    </w:p>
    <w:p w:rsidR="003E5DF4" w:rsidRPr="006B2C0A" w:rsidRDefault="00186692" w:rsidP="006B2C0A">
      <w:pPr>
        <w:pStyle w:val="ListParagraph"/>
        <w:numPr>
          <w:ilvl w:val="0"/>
          <w:numId w:val="42"/>
        </w:numPr>
        <w:autoSpaceDE w:val="0"/>
        <w:autoSpaceDN w:val="0"/>
        <w:adjustRightInd w:val="0"/>
        <w:spacing w:after="0" w:line="480" w:lineRule="auto"/>
        <w:ind w:left="284" w:hanging="284"/>
        <w:jc w:val="both"/>
        <w:rPr>
          <w:rFonts w:ascii="Times New Roman" w:eastAsia="SimSun" w:hAnsi="Times New Roman" w:cs="Times New Roman"/>
          <w:sz w:val="24"/>
          <w:szCs w:val="24"/>
          <w:lang w:eastAsia="id-ID"/>
        </w:rPr>
      </w:pPr>
      <w:r w:rsidRPr="006B2C0A">
        <w:rPr>
          <w:rFonts w:ascii="Times New Roman" w:eastAsia="SimSun" w:hAnsi="Times New Roman" w:cs="Times New Roman"/>
          <w:bCs/>
          <w:sz w:val="24"/>
          <w:szCs w:val="24"/>
          <w:lang w:eastAsia="id-ID"/>
        </w:rPr>
        <w:t>Pengaruh Pemahaman Perpajakan terhadap Minat Mahasiswa</w:t>
      </w:r>
      <w:r w:rsidR="00033594">
        <w:rPr>
          <w:rFonts w:ascii="Times New Roman" w:eastAsia="SimSun" w:hAnsi="Times New Roman" w:cs="Times New Roman"/>
          <w:bCs/>
          <w:sz w:val="24"/>
          <w:szCs w:val="24"/>
          <w:lang w:eastAsia="id-ID"/>
        </w:rPr>
        <w:t xml:space="preserve"> dalam berkarir di bidang perpajakan</w:t>
      </w:r>
    </w:p>
    <w:p w:rsidR="006B2C0A" w:rsidRDefault="00186692" w:rsidP="006B2C0A">
      <w:pPr>
        <w:autoSpaceDE w:val="0"/>
        <w:autoSpaceDN w:val="0"/>
        <w:adjustRightInd w:val="0"/>
        <w:spacing w:after="0" w:line="480" w:lineRule="auto"/>
        <w:ind w:left="284"/>
        <w:jc w:val="both"/>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Nilai signifikansi sebesar 0.001 &lt; 0.05 dan t hitun</w:t>
      </w:r>
      <w:r w:rsidR="006B2C0A">
        <w:rPr>
          <w:rFonts w:ascii="Times New Roman" w:eastAsia="SimSun" w:hAnsi="Times New Roman" w:cs="Times New Roman"/>
          <w:sz w:val="24"/>
          <w:szCs w:val="24"/>
          <w:lang w:eastAsia="id-ID"/>
        </w:rPr>
        <w:t xml:space="preserve">g sebesar 3.470 &gt; t table (1,985), </w:t>
      </w:r>
      <w:r>
        <w:rPr>
          <w:rFonts w:ascii="Times New Roman" w:eastAsia="SimSun" w:hAnsi="Times New Roman" w:cs="Times New Roman"/>
          <w:sz w:val="24"/>
          <w:szCs w:val="24"/>
          <w:lang w:eastAsia="id-ID"/>
        </w:rPr>
        <w:t xml:space="preserve">sehingga dapat disimpulkan bahwa </w:t>
      </w:r>
      <w:r w:rsidR="006B2C0A">
        <w:rPr>
          <w:rFonts w:ascii="Times New Roman" w:eastAsia="SimSun" w:hAnsi="Times New Roman" w:cs="Times New Roman"/>
          <w:bCs/>
          <w:sz w:val="24"/>
          <w:szCs w:val="24"/>
          <w:lang w:eastAsia="id-ID"/>
        </w:rPr>
        <w:t>pemahaman p</w:t>
      </w:r>
      <w:r>
        <w:rPr>
          <w:rFonts w:ascii="Times New Roman" w:eastAsia="SimSun" w:hAnsi="Times New Roman" w:cs="Times New Roman"/>
          <w:bCs/>
          <w:sz w:val="24"/>
          <w:szCs w:val="24"/>
          <w:lang w:eastAsia="id-ID"/>
        </w:rPr>
        <w:t>erpajakan juga berpengaruh positif</w:t>
      </w:r>
      <w:r w:rsidR="006B2C0A">
        <w:rPr>
          <w:rFonts w:ascii="Times New Roman" w:eastAsia="SimSun" w:hAnsi="Times New Roman" w:cs="Times New Roman"/>
          <w:bCs/>
          <w:sz w:val="24"/>
          <w:szCs w:val="24"/>
          <w:lang w:eastAsia="id-ID"/>
        </w:rPr>
        <w:t xml:space="preserve"> dan signifikan terhadap minat m</w:t>
      </w:r>
      <w:r>
        <w:rPr>
          <w:rFonts w:ascii="Times New Roman" w:eastAsia="SimSun" w:hAnsi="Times New Roman" w:cs="Times New Roman"/>
          <w:bCs/>
          <w:sz w:val="24"/>
          <w:szCs w:val="24"/>
          <w:lang w:eastAsia="id-ID"/>
        </w:rPr>
        <w:t>ahasiswa</w:t>
      </w:r>
      <w:r>
        <w:rPr>
          <w:rFonts w:ascii="Times New Roman" w:eastAsia="SimSun" w:hAnsi="Times New Roman" w:cs="Times New Roman"/>
          <w:sz w:val="24"/>
          <w:szCs w:val="24"/>
          <w:lang w:eastAsia="id-ID"/>
        </w:rPr>
        <w:t xml:space="preserve">. </w:t>
      </w:r>
    </w:p>
    <w:p w:rsidR="003E5DF4" w:rsidRPr="006B2C0A" w:rsidRDefault="00186692" w:rsidP="006B2C0A">
      <w:pPr>
        <w:pStyle w:val="ListParagraph"/>
        <w:numPr>
          <w:ilvl w:val="0"/>
          <w:numId w:val="42"/>
        </w:numPr>
        <w:autoSpaceDE w:val="0"/>
        <w:autoSpaceDN w:val="0"/>
        <w:adjustRightInd w:val="0"/>
        <w:spacing w:after="0" w:line="480" w:lineRule="auto"/>
        <w:ind w:left="284" w:hanging="284"/>
        <w:jc w:val="both"/>
        <w:rPr>
          <w:rFonts w:ascii="Times New Roman" w:eastAsia="SimSun" w:hAnsi="Times New Roman" w:cs="Times New Roman"/>
          <w:sz w:val="24"/>
          <w:szCs w:val="24"/>
          <w:lang w:eastAsia="id-ID"/>
        </w:rPr>
      </w:pPr>
      <w:r w:rsidRPr="006B2C0A">
        <w:rPr>
          <w:rFonts w:ascii="Times New Roman" w:eastAsia="SimSun" w:hAnsi="Times New Roman" w:cs="Times New Roman"/>
          <w:bCs/>
          <w:sz w:val="24"/>
          <w:szCs w:val="24"/>
          <w:lang w:eastAsia="id-ID"/>
        </w:rPr>
        <w:t>Pengaruh Pertimbangan Pasar Kerja terhadap Minat Mahasiswa</w:t>
      </w:r>
      <w:r w:rsidR="00033594">
        <w:rPr>
          <w:rFonts w:ascii="Times New Roman" w:eastAsia="SimSun" w:hAnsi="Times New Roman" w:cs="Times New Roman"/>
          <w:bCs/>
          <w:sz w:val="24"/>
          <w:szCs w:val="24"/>
          <w:lang w:eastAsia="id-ID"/>
        </w:rPr>
        <w:t xml:space="preserve"> dalam berkarir di bidang perpajakan</w:t>
      </w:r>
    </w:p>
    <w:p w:rsidR="00033594" w:rsidRDefault="00186692">
      <w:pPr>
        <w:autoSpaceDE w:val="0"/>
        <w:autoSpaceDN w:val="0"/>
        <w:adjustRightInd w:val="0"/>
        <w:spacing w:after="0" w:line="480" w:lineRule="auto"/>
        <w:ind w:left="284"/>
        <w:jc w:val="both"/>
        <w:rPr>
          <w:rFonts w:ascii="Times New Roman" w:eastAsia="SimSun" w:hAnsi="Times New Roman" w:cs="Times New Roman"/>
          <w:sz w:val="24"/>
          <w:szCs w:val="24"/>
          <w:lang w:eastAsia="id-ID"/>
        </w:rPr>
      </w:pPr>
      <w:r>
        <w:rPr>
          <w:rFonts w:ascii="Times New Roman" w:eastAsia="SimSun" w:hAnsi="Times New Roman" w:cs="Times New Roman"/>
          <w:sz w:val="24"/>
          <w:szCs w:val="24"/>
          <w:lang w:eastAsia="id-ID"/>
        </w:rPr>
        <w:t>Nilai signifikansi sebesar 0.000 &lt; 0.05 dan t hitung sebesar 4.953 &gt; t tabel (1,985), mengindikasikan bahwa p</w:t>
      </w:r>
      <w:r>
        <w:rPr>
          <w:rFonts w:ascii="Times New Roman" w:eastAsia="SimSun" w:hAnsi="Times New Roman" w:cs="Times New Roman"/>
          <w:bCs/>
          <w:sz w:val="24"/>
          <w:szCs w:val="24"/>
          <w:lang w:eastAsia="id-ID"/>
        </w:rPr>
        <w:t>ertimbangan pasar kerja memiliki pengaruh paling kuat dan signifikan terhadap minat mahasiswa</w:t>
      </w:r>
      <w:r>
        <w:rPr>
          <w:rFonts w:ascii="Times New Roman" w:eastAsia="SimSun" w:hAnsi="Times New Roman" w:cs="Times New Roman"/>
          <w:sz w:val="24"/>
          <w:szCs w:val="24"/>
          <w:lang w:eastAsia="id-ID"/>
        </w:rPr>
        <w:t xml:space="preserve">. </w:t>
      </w:r>
    </w:p>
    <w:p w:rsidR="003E5DF4" w:rsidRDefault="003E5DF4">
      <w:pPr>
        <w:autoSpaceDE w:val="0"/>
        <w:autoSpaceDN w:val="0"/>
        <w:adjustRightInd w:val="0"/>
        <w:spacing w:after="0" w:line="240" w:lineRule="auto"/>
        <w:rPr>
          <w:rFonts w:ascii="Times New Roman" w:hAnsi="Times New Roman" w:cs="Times New Roman"/>
          <w:sz w:val="24"/>
          <w:szCs w:val="24"/>
        </w:rPr>
      </w:pPr>
    </w:p>
    <w:p w:rsidR="003E5DF4" w:rsidRDefault="006B2C0A">
      <w:pPr>
        <w:autoSpaceDE w:val="0"/>
        <w:autoSpaceDN w:val="0"/>
        <w:adjustRightInd w:val="0"/>
        <w:spacing w:after="0" w:line="480" w:lineRule="auto"/>
        <w:jc w:val="both"/>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4.1.11</w:t>
      </w:r>
      <w:r w:rsidR="00186692">
        <w:rPr>
          <w:rFonts w:ascii="Times New Roman" w:eastAsia="SimSun" w:hAnsi="Times New Roman" w:cs="Times New Roman"/>
          <w:b/>
          <w:sz w:val="24"/>
          <w:szCs w:val="24"/>
          <w:lang w:eastAsia="id-ID"/>
        </w:rPr>
        <w:t xml:space="preserve"> Koefisien Determinasi (R</w:t>
      </w:r>
      <w:r w:rsidR="00186692">
        <w:rPr>
          <w:rFonts w:ascii="Times New Roman" w:eastAsia="SimSun" w:hAnsi="Times New Roman" w:cs="Times New Roman"/>
          <w:b/>
          <w:sz w:val="24"/>
          <w:szCs w:val="24"/>
          <w:vertAlign w:val="superscript"/>
          <w:lang w:eastAsia="id-ID"/>
        </w:rPr>
        <w:t>2</w:t>
      </w:r>
      <w:r w:rsidR="00186692">
        <w:rPr>
          <w:rFonts w:ascii="Times New Roman" w:eastAsia="SimSun" w:hAnsi="Times New Roman" w:cs="Times New Roman"/>
          <w:b/>
          <w:sz w:val="24"/>
          <w:szCs w:val="24"/>
          <w:lang w:eastAsia="id-ID"/>
        </w:rPr>
        <w:t>)</w:t>
      </w:r>
    </w:p>
    <w:p w:rsidR="00033594" w:rsidRDefault="00186692">
      <w:pPr>
        <w:autoSpaceDE w:val="0"/>
        <w:autoSpaceDN w:val="0"/>
        <w:adjustRightInd w:val="0"/>
        <w:spacing w:after="0" w:line="480" w:lineRule="auto"/>
        <w:ind w:firstLine="567"/>
        <w:contextualSpacing/>
        <w:jc w:val="both"/>
        <w:rPr>
          <w:rFonts w:ascii="Times New Roman" w:eastAsia="Calibri" w:hAnsi="Times New Roman" w:cs="Times New Roman"/>
          <w:iCs/>
          <w:spacing w:val="-5"/>
          <w:sz w:val="24"/>
        </w:rPr>
      </w:pPr>
      <w:r w:rsidRPr="006B2C0A">
        <w:rPr>
          <w:rFonts w:ascii="Times New Roman" w:eastAsia="Calibri" w:hAnsi="Times New Roman" w:cs="Times New Roman"/>
          <w:iCs/>
          <w:spacing w:val="-5"/>
          <w:sz w:val="24"/>
          <w:szCs w:val="24"/>
          <w:lang w:val="zh-CN"/>
        </w:rPr>
        <w:t>Koefisien determinasi digunakan untuk mengukur seberapa besar persentase perubahan atau variasi dari variabel dependent</w:t>
      </w:r>
      <w:r>
        <w:rPr>
          <w:rFonts w:ascii="Times New Roman" w:eastAsia="Calibri" w:hAnsi="Times New Roman" w:cs="Times New Roman"/>
          <w:iCs/>
          <w:spacing w:val="-5"/>
          <w:sz w:val="24"/>
          <w:lang w:val="zh-CN"/>
        </w:rPr>
        <w:t xml:space="preserve"> bisa dijelaskan oleh perubahan atau variasi dari variabel independen. </w:t>
      </w:r>
      <w:r>
        <w:rPr>
          <w:rFonts w:ascii="Times New Roman" w:eastAsia="Calibri" w:hAnsi="Times New Roman" w:cs="Times New Roman"/>
          <w:iCs/>
          <w:spacing w:val="-5"/>
          <w:sz w:val="24"/>
        </w:rPr>
        <w:t xml:space="preserve">Berdasarkan output dari </w:t>
      </w:r>
      <w:r>
        <w:rPr>
          <w:rFonts w:ascii="Times New Roman" w:eastAsia="Calibri" w:hAnsi="Times New Roman" w:cs="Times New Roman"/>
          <w:bCs/>
          <w:iCs/>
          <w:spacing w:val="-5"/>
          <w:sz w:val="24"/>
        </w:rPr>
        <w:t>tabel Model Summary</w:t>
      </w:r>
      <w:r>
        <w:rPr>
          <w:rFonts w:ascii="Times New Roman" w:eastAsia="Calibri" w:hAnsi="Times New Roman" w:cs="Times New Roman"/>
          <w:iCs/>
          <w:spacing w:val="-5"/>
          <w:sz w:val="24"/>
        </w:rPr>
        <w:t>, diperoleh hasil sebagai berikut:</w:t>
      </w:r>
    </w:p>
    <w:p w:rsidR="002B1A33" w:rsidRDefault="002B1A33">
      <w:pPr>
        <w:autoSpaceDE w:val="0"/>
        <w:autoSpaceDN w:val="0"/>
        <w:adjustRightInd w:val="0"/>
        <w:spacing w:after="0" w:line="480" w:lineRule="auto"/>
        <w:ind w:firstLine="567"/>
        <w:contextualSpacing/>
        <w:jc w:val="both"/>
        <w:rPr>
          <w:rFonts w:ascii="Times New Roman" w:eastAsia="Calibri" w:hAnsi="Times New Roman" w:cs="Times New Roman"/>
          <w:iCs/>
          <w:spacing w:val="-5"/>
          <w:sz w:val="24"/>
        </w:rPr>
      </w:pPr>
    </w:p>
    <w:p w:rsidR="002B1A33" w:rsidRDefault="002B1A33">
      <w:pPr>
        <w:autoSpaceDE w:val="0"/>
        <w:autoSpaceDN w:val="0"/>
        <w:adjustRightInd w:val="0"/>
        <w:spacing w:after="0" w:line="480" w:lineRule="auto"/>
        <w:ind w:firstLine="567"/>
        <w:contextualSpacing/>
        <w:jc w:val="both"/>
        <w:rPr>
          <w:rFonts w:ascii="Times New Roman" w:eastAsia="Calibri" w:hAnsi="Times New Roman" w:cs="Times New Roman"/>
          <w:iCs/>
          <w:spacing w:val="-5"/>
          <w:sz w:val="24"/>
        </w:rPr>
      </w:pPr>
    </w:p>
    <w:p w:rsidR="002B1A33" w:rsidRPr="002B1A33" w:rsidRDefault="002B1A33">
      <w:pPr>
        <w:autoSpaceDE w:val="0"/>
        <w:autoSpaceDN w:val="0"/>
        <w:adjustRightInd w:val="0"/>
        <w:spacing w:after="0" w:line="480" w:lineRule="auto"/>
        <w:ind w:firstLine="567"/>
        <w:contextualSpacing/>
        <w:jc w:val="both"/>
        <w:rPr>
          <w:rFonts w:ascii="Times New Roman" w:eastAsia="Calibri" w:hAnsi="Times New Roman" w:cs="Times New Roman"/>
          <w:iCs/>
          <w:spacing w:val="-5"/>
          <w:sz w:val="24"/>
        </w:rPr>
      </w:pPr>
    </w:p>
    <w:p w:rsidR="003E5DF4" w:rsidRDefault="00186692" w:rsidP="00033594">
      <w:pPr>
        <w:autoSpaceDE w:val="0"/>
        <w:autoSpaceDN w:val="0"/>
        <w:adjustRightInd w:val="0"/>
        <w:spacing w:after="0" w:line="240" w:lineRule="auto"/>
        <w:ind w:left="480"/>
        <w:contextualSpacing/>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lastRenderedPageBreak/>
        <w:t>Tabel 4.12</w:t>
      </w:r>
    </w:p>
    <w:p w:rsidR="003E5DF4" w:rsidRDefault="00186692" w:rsidP="00033594">
      <w:pPr>
        <w:autoSpaceDE w:val="0"/>
        <w:autoSpaceDN w:val="0"/>
        <w:adjustRightInd w:val="0"/>
        <w:spacing w:after="0" w:line="240" w:lineRule="auto"/>
        <w:ind w:left="480"/>
        <w:contextualSpacing/>
        <w:jc w:val="center"/>
        <w:rPr>
          <w:rFonts w:ascii="Times New Roman" w:eastAsia="SimSun" w:hAnsi="Times New Roman" w:cs="Times New Roman"/>
          <w:b/>
          <w:sz w:val="24"/>
          <w:szCs w:val="24"/>
          <w:lang w:eastAsia="id-ID"/>
        </w:rPr>
      </w:pPr>
      <w:r>
        <w:rPr>
          <w:rFonts w:ascii="Times New Roman" w:eastAsia="SimSun" w:hAnsi="Times New Roman" w:cs="Times New Roman"/>
          <w:b/>
          <w:sz w:val="24"/>
          <w:szCs w:val="24"/>
          <w:lang w:eastAsia="id-ID"/>
        </w:rPr>
        <w:t>Hasil Uji Koefisien Determinasi (R</w:t>
      </w:r>
      <w:r>
        <w:rPr>
          <w:rFonts w:ascii="Times New Roman" w:eastAsia="SimSun" w:hAnsi="Times New Roman" w:cs="Times New Roman"/>
          <w:b/>
          <w:sz w:val="24"/>
          <w:szCs w:val="24"/>
          <w:vertAlign w:val="superscript"/>
          <w:lang w:eastAsia="id-ID"/>
        </w:rPr>
        <w:t>2</w:t>
      </w:r>
      <w:r>
        <w:rPr>
          <w:rFonts w:ascii="Times New Roman" w:eastAsia="SimSun" w:hAnsi="Times New Roman" w:cs="Times New Roman"/>
          <w:b/>
          <w:sz w:val="24"/>
          <w:szCs w:val="24"/>
          <w:lang w:eastAsia="id-ID"/>
        </w:rPr>
        <w:t>)</w:t>
      </w:r>
    </w:p>
    <w:tbl>
      <w:tblPr>
        <w:tblW w:w="7797" w:type="dxa"/>
        <w:tblLayout w:type="fixed"/>
        <w:tblCellMar>
          <w:left w:w="0" w:type="dxa"/>
          <w:right w:w="0" w:type="dxa"/>
        </w:tblCellMar>
        <w:tblLook w:val="04A0" w:firstRow="1" w:lastRow="0" w:firstColumn="1" w:lastColumn="0" w:noHBand="0" w:noVBand="1"/>
      </w:tblPr>
      <w:tblGrid>
        <w:gridCol w:w="1418"/>
        <w:gridCol w:w="1276"/>
        <w:gridCol w:w="1559"/>
        <w:gridCol w:w="1701"/>
        <w:gridCol w:w="1843"/>
      </w:tblGrid>
      <w:tr w:rsidR="003E5DF4">
        <w:trPr>
          <w:cantSplit/>
        </w:trPr>
        <w:tc>
          <w:tcPr>
            <w:tcW w:w="7797" w:type="dxa"/>
            <w:gridSpan w:val="5"/>
            <w:tcBorders>
              <w:top w:val="nil"/>
              <w:left w:val="nil"/>
              <w:bottom w:val="nil"/>
              <w:right w:val="nil"/>
            </w:tcBorders>
            <w:shd w:val="clear" w:color="auto" w:fill="FFFFFF"/>
            <w:vAlign w:val="center"/>
          </w:tcPr>
          <w:p w:rsidR="003E5DF4" w:rsidRDefault="00186692" w:rsidP="00033594">
            <w:pPr>
              <w:autoSpaceDE w:val="0"/>
              <w:autoSpaceDN w:val="0"/>
              <w:adjustRightInd w:val="0"/>
              <w:spacing w:after="0" w:line="240" w:lineRule="auto"/>
              <w:ind w:left="60" w:right="60"/>
              <w:jc w:val="center"/>
              <w:rPr>
                <w:rFonts w:ascii="Arial" w:eastAsia="SimSun" w:hAnsi="Arial" w:cs="Arial"/>
                <w:color w:val="010205"/>
                <w:lang w:eastAsia="id-ID"/>
              </w:rPr>
            </w:pPr>
            <w:r>
              <w:rPr>
                <w:rFonts w:ascii="Arial" w:eastAsia="SimSun" w:hAnsi="Arial" w:cs="Arial"/>
                <w:b/>
                <w:bCs/>
                <w:color w:val="010205"/>
                <w:lang w:eastAsia="id-ID"/>
              </w:rPr>
              <w:t>Model Summary</w:t>
            </w:r>
          </w:p>
        </w:tc>
      </w:tr>
      <w:tr w:rsidR="003E5DF4">
        <w:trPr>
          <w:cantSplit/>
        </w:trPr>
        <w:tc>
          <w:tcPr>
            <w:tcW w:w="1418" w:type="dxa"/>
            <w:tcBorders>
              <w:top w:val="nil"/>
              <w:left w:val="nil"/>
              <w:bottom w:val="single" w:sz="8" w:space="0" w:color="152935"/>
              <w:right w:val="nil"/>
            </w:tcBorders>
            <w:shd w:val="clear" w:color="auto" w:fill="FFFFFF"/>
            <w:vAlign w:val="bottom"/>
          </w:tcPr>
          <w:p w:rsidR="003E5DF4" w:rsidRDefault="00186692" w:rsidP="00033594">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Model</w:t>
            </w:r>
          </w:p>
        </w:tc>
        <w:tc>
          <w:tcPr>
            <w:tcW w:w="1276" w:type="dxa"/>
            <w:tcBorders>
              <w:top w:val="nil"/>
              <w:left w:val="nil"/>
              <w:bottom w:val="single" w:sz="8" w:space="0" w:color="152935"/>
              <w:right w:val="single" w:sz="8" w:space="0" w:color="E0E0E0"/>
            </w:tcBorders>
            <w:shd w:val="clear" w:color="auto" w:fill="FFFFFF"/>
            <w:vAlign w:val="bottom"/>
          </w:tcPr>
          <w:p w:rsidR="003E5DF4" w:rsidRDefault="00186692" w:rsidP="00033594">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R</w:t>
            </w:r>
          </w:p>
        </w:tc>
        <w:tc>
          <w:tcPr>
            <w:tcW w:w="1559"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rsidP="00033594">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R Square</w:t>
            </w:r>
          </w:p>
        </w:tc>
        <w:tc>
          <w:tcPr>
            <w:tcW w:w="1701" w:type="dxa"/>
            <w:tcBorders>
              <w:top w:val="nil"/>
              <w:left w:val="single" w:sz="8" w:space="0" w:color="E0E0E0"/>
              <w:bottom w:val="single" w:sz="8" w:space="0" w:color="152935"/>
              <w:right w:val="single" w:sz="8" w:space="0" w:color="E0E0E0"/>
            </w:tcBorders>
            <w:shd w:val="clear" w:color="auto" w:fill="FFFFFF"/>
            <w:vAlign w:val="bottom"/>
          </w:tcPr>
          <w:p w:rsidR="003E5DF4" w:rsidRDefault="00186692" w:rsidP="00033594">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Adjusted R Square</w:t>
            </w:r>
          </w:p>
        </w:tc>
        <w:tc>
          <w:tcPr>
            <w:tcW w:w="1843" w:type="dxa"/>
            <w:tcBorders>
              <w:top w:val="nil"/>
              <w:left w:val="single" w:sz="8" w:space="0" w:color="E0E0E0"/>
              <w:bottom w:val="single" w:sz="8" w:space="0" w:color="152935"/>
              <w:right w:val="nil"/>
            </w:tcBorders>
            <w:shd w:val="clear" w:color="auto" w:fill="FFFFFF"/>
            <w:vAlign w:val="bottom"/>
          </w:tcPr>
          <w:p w:rsidR="003E5DF4" w:rsidRDefault="00186692" w:rsidP="00033594">
            <w:pPr>
              <w:autoSpaceDE w:val="0"/>
              <w:autoSpaceDN w:val="0"/>
              <w:adjustRightInd w:val="0"/>
              <w:spacing w:after="0" w:line="240" w:lineRule="auto"/>
              <w:ind w:left="60" w:right="60"/>
              <w:jc w:val="center"/>
              <w:rPr>
                <w:rFonts w:ascii="Arial" w:eastAsia="SimSun" w:hAnsi="Arial" w:cs="Arial"/>
                <w:color w:val="264A60"/>
                <w:sz w:val="18"/>
                <w:szCs w:val="18"/>
                <w:lang w:eastAsia="id-ID"/>
              </w:rPr>
            </w:pPr>
            <w:r>
              <w:rPr>
                <w:rFonts w:ascii="Arial" w:eastAsia="SimSun" w:hAnsi="Arial" w:cs="Arial"/>
                <w:color w:val="264A60"/>
                <w:sz w:val="18"/>
                <w:szCs w:val="18"/>
                <w:lang w:eastAsia="id-ID"/>
              </w:rPr>
              <w:t>Std. Error of the Estimate</w:t>
            </w:r>
          </w:p>
        </w:tc>
        <w:bookmarkStart w:id="0" w:name="_GoBack"/>
        <w:bookmarkEnd w:id="0"/>
      </w:tr>
      <w:tr w:rsidR="003E5DF4">
        <w:trPr>
          <w:cantSplit/>
        </w:trPr>
        <w:tc>
          <w:tcPr>
            <w:tcW w:w="1418" w:type="dxa"/>
            <w:tcBorders>
              <w:top w:val="single" w:sz="8" w:space="0" w:color="152935"/>
              <w:left w:val="nil"/>
              <w:bottom w:val="single" w:sz="8" w:space="0" w:color="152935"/>
              <w:right w:val="nil"/>
            </w:tcBorders>
            <w:shd w:val="clear" w:color="auto" w:fill="E0E0E0"/>
          </w:tcPr>
          <w:p w:rsidR="003E5DF4" w:rsidRDefault="00186692" w:rsidP="00033594">
            <w:pPr>
              <w:autoSpaceDE w:val="0"/>
              <w:autoSpaceDN w:val="0"/>
              <w:adjustRightInd w:val="0"/>
              <w:spacing w:after="0" w:line="240" w:lineRule="auto"/>
              <w:ind w:left="60" w:right="60"/>
              <w:rPr>
                <w:rFonts w:ascii="Arial" w:eastAsia="SimSun" w:hAnsi="Arial" w:cs="Arial"/>
                <w:color w:val="264A60"/>
                <w:sz w:val="18"/>
                <w:szCs w:val="18"/>
                <w:lang w:eastAsia="id-ID"/>
              </w:rPr>
            </w:pPr>
            <w:r>
              <w:rPr>
                <w:rFonts w:ascii="Arial" w:eastAsia="SimSun" w:hAnsi="Arial" w:cs="Arial"/>
                <w:color w:val="264A60"/>
                <w:sz w:val="18"/>
                <w:szCs w:val="18"/>
                <w:lang w:eastAsia="id-ID"/>
              </w:rPr>
              <w:t>1</w:t>
            </w:r>
          </w:p>
        </w:tc>
        <w:tc>
          <w:tcPr>
            <w:tcW w:w="1276" w:type="dxa"/>
            <w:tcBorders>
              <w:top w:val="single" w:sz="8" w:space="0" w:color="152935"/>
              <w:left w:val="nil"/>
              <w:bottom w:val="single" w:sz="8" w:space="0" w:color="152935"/>
              <w:right w:val="single" w:sz="8" w:space="0" w:color="E0E0E0"/>
            </w:tcBorders>
            <w:shd w:val="clear" w:color="auto" w:fill="F9F9FB"/>
          </w:tcPr>
          <w:p w:rsidR="003E5DF4" w:rsidRDefault="00186692" w:rsidP="00033594">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.774</w:t>
            </w:r>
            <w:r>
              <w:rPr>
                <w:rFonts w:ascii="Arial" w:eastAsia="SimSun" w:hAnsi="Arial" w:cs="Arial"/>
                <w:color w:val="010205"/>
                <w:sz w:val="18"/>
                <w:szCs w:val="18"/>
                <w:vertAlign w:val="superscript"/>
                <w:lang w:eastAsia="id-ID"/>
              </w:rPr>
              <w:t>a</w:t>
            </w:r>
          </w:p>
        </w:tc>
        <w:tc>
          <w:tcPr>
            <w:tcW w:w="1559" w:type="dxa"/>
            <w:tcBorders>
              <w:top w:val="single" w:sz="8" w:space="0" w:color="152935"/>
              <w:left w:val="single" w:sz="8" w:space="0" w:color="E0E0E0"/>
              <w:bottom w:val="single" w:sz="8" w:space="0" w:color="152935"/>
              <w:right w:val="single" w:sz="8" w:space="0" w:color="E0E0E0"/>
            </w:tcBorders>
            <w:shd w:val="clear" w:color="auto" w:fill="F9F9FB"/>
          </w:tcPr>
          <w:p w:rsidR="003E5DF4" w:rsidRDefault="00186692" w:rsidP="00033594">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.599</w:t>
            </w:r>
          </w:p>
        </w:tc>
        <w:tc>
          <w:tcPr>
            <w:tcW w:w="1701" w:type="dxa"/>
            <w:tcBorders>
              <w:top w:val="single" w:sz="8" w:space="0" w:color="152935"/>
              <w:left w:val="single" w:sz="8" w:space="0" w:color="E0E0E0"/>
              <w:bottom w:val="single" w:sz="8" w:space="0" w:color="152935"/>
              <w:right w:val="single" w:sz="8" w:space="0" w:color="E0E0E0"/>
            </w:tcBorders>
            <w:shd w:val="clear" w:color="auto" w:fill="F9F9FB"/>
          </w:tcPr>
          <w:p w:rsidR="003E5DF4" w:rsidRDefault="00186692" w:rsidP="00033594">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.587</w:t>
            </w:r>
          </w:p>
        </w:tc>
        <w:tc>
          <w:tcPr>
            <w:tcW w:w="1843" w:type="dxa"/>
            <w:tcBorders>
              <w:top w:val="single" w:sz="8" w:space="0" w:color="152935"/>
              <w:left w:val="single" w:sz="8" w:space="0" w:color="E0E0E0"/>
              <w:bottom w:val="single" w:sz="8" w:space="0" w:color="152935"/>
              <w:right w:val="nil"/>
            </w:tcBorders>
            <w:shd w:val="clear" w:color="auto" w:fill="F9F9FB"/>
          </w:tcPr>
          <w:p w:rsidR="003E5DF4" w:rsidRDefault="00186692" w:rsidP="00033594">
            <w:pPr>
              <w:autoSpaceDE w:val="0"/>
              <w:autoSpaceDN w:val="0"/>
              <w:adjustRightInd w:val="0"/>
              <w:spacing w:after="0" w:line="240" w:lineRule="auto"/>
              <w:ind w:left="60" w:right="60"/>
              <w:jc w:val="right"/>
              <w:rPr>
                <w:rFonts w:ascii="Arial" w:eastAsia="SimSun" w:hAnsi="Arial" w:cs="Arial"/>
                <w:color w:val="010205"/>
                <w:sz w:val="18"/>
                <w:szCs w:val="18"/>
                <w:lang w:eastAsia="id-ID"/>
              </w:rPr>
            </w:pPr>
            <w:r>
              <w:rPr>
                <w:rFonts w:ascii="Arial" w:eastAsia="SimSun" w:hAnsi="Arial" w:cs="Arial"/>
                <w:color w:val="010205"/>
                <w:sz w:val="18"/>
                <w:szCs w:val="18"/>
                <w:lang w:eastAsia="id-ID"/>
              </w:rPr>
              <w:t>1.90188</w:t>
            </w:r>
          </w:p>
        </w:tc>
      </w:tr>
      <w:tr w:rsidR="003E5DF4">
        <w:trPr>
          <w:cantSplit/>
        </w:trPr>
        <w:tc>
          <w:tcPr>
            <w:tcW w:w="7797" w:type="dxa"/>
            <w:gridSpan w:val="5"/>
            <w:tcBorders>
              <w:top w:val="nil"/>
              <w:left w:val="nil"/>
              <w:bottom w:val="nil"/>
              <w:right w:val="nil"/>
            </w:tcBorders>
            <w:shd w:val="clear" w:color="auto" w:fill="FFFFFF"/>
          </w:tcPr>
          <w:p w:rsidR="003E5DF4" w:rsidRDefault="00186692" w:rsidP="00033594">
            <w:pPr>
              <w:autoSpaceDE w:val="0"/>
              <w:autoSpaceDN w:val="0"/>
              <w:adjustRightInd w:val="0"/>
              <w:spacing w:after="0" w:line="240" w:lineRule="auto"/>
              <w:ind w:left="60" w:right="60"/>
              <w:rPr>
                <w:rFonts w:ascii="Arial" w:eastAsia="SimSun" w:hAnsi="Arial" w:cs="Arial"/>
                <w:color w:val="010205"/>
                <w:sz w:val="18"/>
                <w:szCs w:val="18"/>
                <w:lang w:eastAsia="id-ID"/>
              </w:rPr>
            </w:pPr>
            <w:r>
              <w:rPr>
                <w:rFonts w:ascii="Arial" w:eastAsia="SimSun" w:hAnsi="Arial" w:cs="Arial"/>
                <w:color w:val="010205"/>
                <w:sz w:val="18"/>
                <w:szCs w:val="18"/>
                <w:lang w:eastAsia="id-ID"/>
              </w:rPr>
              <w:t>a. Predictors: (Constant), Pertimbangan Pasar Kerja, Motivasi Karir, Pemahaman Perpajakan</w:t>
            </w:r>
          </w:p>
        </w:tc>
      </w:tr>
      <w:tr w:rsidR="003E5DF4">
        <w:trPr>
          <w:cantSplit/>
        </w:trPr>
        <w:tc>
          <w:tcPr>
            <w:tcW w:w="7797" w:type="dxa"/>
            <w:gridSpan w:val="5"/>
            <w:tcBorders>
              <w:top w:val="nil"/>
              <w:left w:val="nil"/>
              <w:bottom w:val="nil"/>
              <w:right w:val="nil"/>
            </w:tcBorders>
            <w:shd w:val="clear" w:color="auto" w:fill="FFFFFF"/>
          </w:tcPr>
          <w:p w:rsidR="003E5DF4" w:rsidRDefault="00186692" w:rsidP="00033594">
            <w:pPr>
              <w:autoSpaceDE w:val="0"/>
              <w:autoSpaceDN w:val="0"/>
              <w:adjustRightInd w:val="0"/>
              <w:spacing w:after="0" w:line="240" w:lineRule="auto"/>
              <w:ind w:right="60"/>
              <w:jc w:val="both"/>
              <w:rPr>
                <w:rFonts w:ascii="Times New Roman" w:eastAsia="SimSun" w:hAnsi="Times New Roman" w:cs="Times New Roman"/>
                <w:i/>
                <w:sz w:val="24"/>
                <w:szCs w:val="24"/>
                <w:lang w:eastAsia="id-ID"/>
              </w:rPr>
            </w:pPr>
            <w:r>
              <w:rPr>
                <w:rFonts w:ascii="Times New Roman" w:eastAsia="SimSun" w:hAnsi="Times New Roman" w:cs="Times New Roman"/>
                <w:i/>
                <w:sz w:val="24"/>
                <w:szCs w:val="24"/>
                <w:lang w:eastAsia="id-ID"/>
              </w:rPr>
              <w:t>Sumber: Data diolah dengan SPSS versi 27.0</w:t>
            </w:r>
          </w:p>
          <w:p w:rsidR="003E5DF4" w:rsidRDefault="003E5DF4" w:rsidP="00033594">
            <w:pPr>
              <w:autoSpaceDE w:val="0"/>
              <w:autoSpaceDN w:val="0"/>
              <w:adjustRightInd w:val="0"/>
              <w:spacing w:after="0" w:line="240" w:lineRule="auto"/>
              <w:ind w:left="60" w:right="60"/>
              <w:rPr>
                <w:rFonts w:ascii="Arial" w:eastAsia="SimSun" w:hAnsi="Arial" w:cs="Arial"/>
                <w:color w:val="010205"/>
                <w:sz w:val="18"/>
                <w:szCs w:val="18"/>
                <w:lang w:eastAsia="id-ID"/>
              </w:rPr>
            </w:pPr>
          </w:p>
        </w:tc>
      </w:tr>
    </w:tbl>
    <w:p w:rsidR="00A4603B" w:rsidRDefault="00186692">
      <w:pPr>
        <w:widowControl w:val="0"/>
        <w:tabs>
          <w:tab w:val="left" w:pos="1778"/>
        </w:tabs>
        <w:autoSpaceDE w:val="0"/>
        <w:autoSpaceDN w:val="0"/>
        <w:spacing w:after="0" w:line="480" w:lineRule="auto"/>
        <w:ind w:right="278"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di atas menunjukkan nilai </w:t>
      </w:r>
      <w:r w:rsidRPr="006832FB">
        <w:rPr>
          <w:rFonts w:ascii="Times New Roman" w:eastAsia="Times New Roman" w:hAnsi="Times New Roman" w:cs="Times New Roman"/>
          <w:i/>
          <w:sz w:val="24"/>
          <w:szCs w:val="24"/>
          <w:lang w:val="id-ID"/>
        </w:rPr>
        <w:t xml:space="preserve">adjusted </w:t>
      </w:r>
      <w:r w:rsidRPr="006832FB">
        <w:rPr>
          <w:rFonts w:ascii="Times New Roman" w:eastAsia="Times New Roman" w:hAnsi="Times New Roman" w:cs="Times New Roman"/>
          <w:i/>
          <w:sz w:val="24"/>
          <w:szCs w:val="24"/>
        </w:rPr>
        <w:t>R Square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sebesar 0,5</w:t>
      </w:r>
      <w:r>
        <w:rPr>
          <w:rFonts w:ascii="Times New Roman" w:eastAsia="Times New Roman" w:hAnsi="Times New Roman" w:cs="Times New Roman"/>
          <w:sz w:val="24"/>
          <w:szCs w:val="24"/>
          <w:lang w:val="id-ID"/>
        </w:rPr>
        <w:t>87</w:t>
      </w:r>
      <w:r>
        <w:rPr>
          <w:rFonts w:ascii="Times New Roman" w:eastAsia="Times New Roman" w:hAnsi="Times New Roman" w:cs="Times New Roman"/>
          <w:sz w:val="24"/>
          <w:szCs w:val="24"/>
        </w:rPr>
        <w:t xml:space="preserve">, sehingga dapat diketahui bahwa variabel independen dalam penelitian ini yang meliputi </w:t>
      </w:r>
      <w:r>
        <w:rPr>
          <w:rFonts w:ascii="Times New Roman" w:eastAsia="Times New Roman" w:hAnsi="Times New Roman" w:cs="Times New Roman"/>
          <w:sz w:val="24"/>
          <w:szCs w:val="24"/>
          <w:lang w:val="id-ID"/>
        </w:rPr>
        <w:t>m</w:t>
      </w:r>
      <w:r>
        <w:rPr>
          <w:rFonts w:ascii="Times New Roman" w:eastAsia="Times New Roman" w:hAnsi="Times New Roman" w:cs="Times New Roman"/>
          <w:sz w:val="24"/>
          <w:szCs w:val="24"/>
        </w:rPr>
        <w:t xml:space="preserve">otivasi </w:t>
      </w:r>
      <w:r>
        <w:rPr>
          <w:rFonts w:ascii="Times New Roman" w:eastAsia="Times New Roman" w:hAnsi="Times New Roman" w:cs="Times New Roman"/>
          <w:sz w:val="24"/>
          <w:szCs w:val="24"/>
          <w:lang w:val="id-ID"/>
        </w:rPr>
        <w:t>k</w:t>
      </w:r>
      <w:r>
        <w:rPr>
          <w:rFonts w:ascii="Times New Roman" w:eastAsia="Times New Roman" w:hAnsi="Times New Roman" w:cs="Times New Roman"/>
          <w:sz w:val="24"/>
          <w:szCs w:val="24"/>
        </w:rPr>
        <w:t xml:space="preserve">arir, </w:t>
      </w:r>
      <w:r>
        <w:rPr>
          <w:rFonts w:ascii="Times New Roman" w:eastAsia="Times New Roman" w:hAnsi="Times New Roman" w:cs="Times New Roman"/>
          <w:sz w:val="24"/>
          <w:szCs w:val="24"/>
          <w:lang w:val="id-ID"/>
        </w:rPr>
        <w:t>p</w:t>
      </w:r>
      <w:r>
        <w:rPr>
          <w:rFonts w:ascii="Times New Roman" w:eastAsia="Times New Roman" w:hAnsi="Times New Roman" w:cs="Times New Roman"/>
          <w:sz w:val="24"/>
          <w:szCs w:val="24"/>
        </w:rPr>
        <w:t xml:space="preserve">emahaman </w:t>
      </w:r>
      <w:r>
        <w:rPr>
          <w:rFonts w:ascii="Times New Roman" w:eastAsia="Times New Roman" w:hAnsi="Times New Roman" w:cs="Times New Roman"/>
          <w:sz w:val="24"/>
          <w:szCs w:val="24"/>
          <w:lang w:val="id-ID"/>
        </w:rPr>
        <w:t>pe</w:t>
      </w:r>
      <w:r>
        <w:rPr>
          <w:rFonts w:ascii="Times New Roman" w:eastAsia="Times New Roman" w:hAnsi="Times New Roman" w:cs="Times New Roman"/>
          <w:sz w:val="24"/>
          <w:szCs w:val="24"/>
        </w:rPr>
        <w:t xml:space="preserve">rpajakan dan </w:t>
      </w:r>
      <w:r>
        <w:rPr>
          <w:rFonts w:ascii="Times New Roman" w:eastAsia="Times New Roman" w:hAnsi="Times New Roman" w:cs="Times New Roman"/>
          <w:sz w:val="24"/>
          <w:szCs w:val="24"/>
          <w:lang w:val="id-ID"/>
        </w:rPr>
        <w:t>pe</w:t>
      </w:r>
      <w:r>
        <w:rPr>
          <w:rFonts w:ascii="Times New Roman" w:eastAsia="Times New Roman" w:hAnsi="Times New Roman" w:cs="Times New Roman"/>
          <w:sz w:val="24"/>
          <w:szCs w:val="24"/>
        </w:rPr>
        <w:t xml:space="preserve">rtimbangan </w:t>
      </w:r>
      <w:r>
        <w:rPr>
          <w:rFonts w:ascii="Times New Roman" w:eastAsia="Times New Roman" w:hAnsi="Times New Roman" w:cs="Times New Roman"/>
          <w:sz w:val="24"/>
          <w:szCs w:val="24"/>
          <w:lang w:val="id-ID"/>
        </w:rPr>
        <w:t>pa</w:t>
      </w:r>
      <w:r>
        <w:rPr>
          <w:rFonts w:ascii="Times New Roman" w:eastAsia="Times New Roman" w:hAnsi="Times New Roman" w:cs="Times New Roman"/>
          <w:sz w:val="24"/>
          <w:szCs w:val="24"/>
        </w:rPr>
        <w:t xml:space="preserve">sar </w:t>
      </w:r>
      <w:r>
        <w:rPr>
          <w:rFonts w:ascii="Times New Roman" w:eastAsia="Times New Roman" w:hAnsi="Times New Roman" w:cs="Times New Roman"/>
          <w:sz w:val="24"/>
          <w:szCs w:val="24"/>
          <w:lang w:val="id-ID"/>
        </w:rPr>
        <w:t>k</w:t>
      </w:r>
      <w:r>
        <w:rPr>
          <w:rFonts w:ascii="Times New Roman" w:eastAsia="Times New Roman" w:hAnsi="Times New Roman" w:cs="Times New Roman"/>
          <w:sz w:val="24"/>
          <w:szCs w:val="24"/>
        </w:rPr>
        <w:t xml:space="preserve">erja mampu menjelaskan tentang </w:t>
      </w:r>
      <w:r>
        <w:rPr>
          <w:rFonts w:ascii="Times New Roman" w:eastAsia="Times New Roman" w:hAnsi="Times New Roman" w:cs="Times New Roman"/>
          <w:sz w:val="24"/>
          <w:szCs w:val="24"/>
          <w:lang w:val="id-ID"/>
        </w:rPr>
        <w:t>m</w:t>
      </w:r>
      <w:r>
        <w:rPr>
          <w:rFonts w:ascii="Times New Roman" w:eastAsia="Times New Roman" w:hAnsi="Times New Roman" w:cs="Times New Roman"/>
          <w:sz w:val="24"/>
          <w:szCs w:val="24"/>
        </w:rPr>
        <w:t xml:space="preserve">inat </w:t>
      </w:r>
      <w:r>
        <w:rPr>
          <w:rFonts w:ascii="Times New Roman" w:eastAsia="Times New Roman" w:hAnsi="Times New Roman" w:cs="Times New Roman"/>
          <w:sz w:val="24"/>
          <w:szCs w:val="24"/>
          <w:lang w:val="id-ID"/>
        </w:rPr>
        <w:t>m</w:t>
      </w:r>
      <w:r>
        <w:rPr>
          <w:rFonts w:ascii="Times New Roman" w:eastAsia="Times New Roman" w:hAnsi="Times New Roman" w:cs="Times New Roman"/>
          <w:sz w:val="24"/>
          <w:szCs w:val="24"/>
        </w:rPr>
        <w:t xml:space="preserve">ahasiswa dalam </w:t>
      </w:r>
      <w:r>
        <w:rPr>
          <w:rFonts w:ascii="Times New Roman" w:eastAsia="Times New Roman" w:hAnsi="Times New Roman" w:cs="Times New Roman"/>
          <w:sz w:val="24"/>
          <w:szCs w:val="24"/>
          <w:lang w:val="id-ID"/>
        </w:rPr>
        <w:t>b</w:t>
      </w:r>
      <w:r>
        <w:rPr>
          <w:rFonts w:ascii="Times New Roman" w:eastAsia="Times New Roman" w:hAnsi="Times New Roman" w:cs="Times New Roman"/>
          <w:sz w:val="24"/>
          <w:szCs w:val="24"/>
        </w:rPr>
        <w:t xml:space="preserve">erkarir di </w:t>
      </w:r>
      <w:r>
        <w:rPr>
          <w:rFonts w:ascii="Times New Roman" w:eastAsia="Times New Roman" w:hAnsi="Times New Roman" w:cs="Times New Roman"/>
          <w:sz w:val="24"/>
          <w:szCs w:val="24"/>
          <w:lang w:val="id-ID"/>
        </w:rPr>
        <w:t>bi</w:t>
      </w:r>
      <w:r>
        <w:rPr>
          <w:rFonts w:ascii="Times New Roman" w:eastAsia="Times New Roman" w:hAnsi="Times New Roman" w:cs="Times New Roman"/>
          <w:sz w:val="24"/>
          <w:szCs w:val="24"/>
        </w:rPr>
        <w:t xml:space="preserve">dang </w:t>
      </w:r>
      <w:r>
        <w:rPr>
          <w:rFonts w:ascii="Times New Roman" w:eastAsia="Times New Roman" w:hAnsi="Times New Roman" w:cs="Times New Roman"/>
          <w:sz w:val="24"/>
          <w:szCs w:val="24"/>
          <w:lang w:val="id-ID"/>
        </w:rPr>
        <w:t>p</w:t>
      </w:r>
      <w:r>
        <w:rPr>
          <w:rFonts w:ascii="Times New Roman" w:eastAsia="Times New Roman" w:hAnsi="Times New Roman" w:cs="Times New Roman"/>
          <w:sz w:val="24"/>
          <w:szCs w:val="24"/>
        </w:rPr>
        <w:t>erpajakan sebesar 0,5</w:t>
      </w:r>
      <w:r>
        <w:rPr>
          <w:rFonts w:ascii="Times New Roman" w:eastAsia="Times New Roman" w:hAnsi="Times New Roman" w:cs="Times New Roman"/>
          <w:sz w:val="24"/>
          <w:szCs w:val="24"/>
          <w:lang w:val="id-ID"/>
        </w:rPr>
        <w:t>87</w:t>
      </w:r>
      <w:r>
        <w:rPr>
          <w:rFonts w:ascii="Times New Roman" w:eastAsia="Times New Roman" w:hAnsi="Times New Roman" w:cs="Times New Roman"/>
          <w:sz w:val="24"/>
          <w:szCs w:val="24"/>
        </w:rPr>
        <w:t xml:space="preserve"> atau 5</w:t>
      </w:r>
      <w:r>
        <w:rPr>
          <w:rFonts w:ascii="Times New Roman" w:eastAsia="Times New Roman" w:hAnsi="Times New Roman" w:cs="Times New Roman"/>
          <w:sz w:val="24"/>
          <w:szCs w:val="24"/>
          <w:lang w:val="id-ID"/>
        </w:rPr>
        <w:t>8,7</w:t>
      </w:r>
      <w:r>
        <w:rPr>
          <w:rFonts w:ascii="Times New Roman" w:eastAsia="Times New Roman" w:hAnsi="Times New Roman" w:cs="Times New Roman"/>
          <w:sz w:val="24"/>
          <w:szCs w:val="24"/>
        </w:rPr>
        <w:t>%. Serta sisanya 4</w:t>
      </w:r>
      <w:r>
        <w:rPr>
          <w:rFonts w:ascii="Times New Roman" w:eastAsia="Times New Roman" w:hAnsi="Times New Roman" w:cs="Times New Roman"/>
          <w:sz w:val="24"/>
          <w:szCs w:val="24"/>
          <w:lang w:val="id-ID"/>
        </w:rPr>
        <w:t>1</w:t>
      </w:r>
      <w:proofErr w:type="gramStart"/>
      <w:r>
        <w:rPr>
          <w:rFonts w:ascii="Times New Roman" w:eastAsia="Times New Roman" w:hAnsi="Times New Roman" w:cs="Times New Roman"/>
          <w:sz w:val="24"/>
          <w:szCs w:val="24"/>
          <w:lang w:val="id-ID"/>
        </w:rPr>
        <w:t>,3</w:t>
      </w:r>
      <w:proofErr w:type="gramEnd"/>
      <w:r>
        <w:rPr>
          <w:rFonts w:ascii="Times New Roman" w:eastAsia="Times New Roman" w:hAnsi="Times New Roman" w:cs="Times New Roman"/>
          <w:sz w:val="24"/>
          <w:szCs w:val="24"/>
        </w:rPr>
        <w:t>% dipengaruhi oleh variabel lain di luar penelitian ini.</w:t>
      </w:r>
    </w:p>
    <w:p w:rsidR="00A4603B" w:rsidRDefault="00A4603B">
      <w:pPr>
        <w:widowControl w:val="0"/>
        <w:tabs>
          <w:tab w:val="left" w:pos="1778"/>
        </w:tabs>
        <w:autoSpaceDE w:val="0"/>
        <w:autoSpaceDN w:val="0"/>
        <w:spacing w:after="0" w:line="480" w:lineRule="auto"/>
        <w:ind w:right="278" w:firstLine="567"/>
        <w:jc w:val="both"/>
        <w:rPr>
          <w:rFonts w:ascii="Times New Roman" w:eastAsia="Times New Roman" w:hAnsi="Times New Roman" w:cs="Times New Roman"/>
          <w:sz w:val="24"/>
          <w:szCs w:val="24"/>
        </w:rPr>
      </w:pPr>
    </w:p>
    <w:p w:rsidR="003E5DF4" w:rsidRDefault="00186692">
      <w:pPr>
        <w:spacing w:after="200" w:line="276" w:lineRule="auto"/>
        <w:rPr>
          <w:rFonts w:ascii="Times New Roman" w:hAnsi="Times New Roman" w:cs="Times New Roman"/>
          <w:b/>
          <w:sz w:val="24"/>
          <w:szCs w:val="24"/>
        </w:rPr>
      </w:pPr>
      <w:r>
        <w:rPr>
          <w:rFonts w:ascii="Times New Roman" w:hAnsi="Times New Roman" w:cs="Times New Roman"/>
          <w:b/>
          <w:sz w:val="24"/>
          <w:szCs w:val="24"/>
        </w:rPr>
        <w:t xml:space="preserve">4.2   </w:t>
      </w:r>
      <w:r w:rsidR="00503325">
        <w:rPr>
          <w:rFonts w:ascii="Times New Roman" w:hAnsi="Times New Roman" w:cs="Times New Roman"/>
          <w:b/>
          <w:sz w:val="24"/>
          <w:szCs w:val="24"/>
        </w:rPr>
        <w:t xml:space="preserve"> </w:t>
      </w:r>
      <w:r>
        <w:rPr>
          <w:rFonts w:ascii="Times New Roman" w:hAnsi="Times New Roman" w:cs="Times New Roman"/>
          <w:b/>
          <w:sz w:val="24"/>
          <w:szCs w:val="24"/>
        </w:rPr>
        <w:t>Pembahasan</w:t>
      </w:r>
    </w:p>
    <w:p w:rsidR="003E5DF4" w:rsidRDefault="00186692" w:rsidP="00503325">
      <w:pPr>
        <w:tabs>
          <w:tab w:val="left" w:pos="851"/>
          <w:tab w:val="left" w:pos="1988"/>
        </w:tabs>
        <w:spacing w:after="0" w:line="480" w:lineRule="auto"/>
        <w:ind w:left="567" w:hanging="567"/>
        <w:contextualSpacing/>
        <w:jc w:val="both"/>
        <w:rPr>
          <w:rFonts w:ascii="Times New Roman" w:hAnsi="Times New Roman" w:cs="Times New Roman"/>
          <w:b/>
          <w:bCs/>
          <w:sz w:val="24"/>
          <w:szCs w:val="24"/>
        </w:rPr>
      </w:pPr>
      <w:r>
        <w:rPr>
          <w:rFonts w:ascii="Times New Roman" w:hAnsi="Times New Roman" w:cs="Times New Roman"/>
          <w:b/>
          <w:bCs/>
          <w:sz w:val="24"/>
          <w:szCs w:val="24"/>
        </w:rPr>
        <w:t>4</w:t>
      </w:r>
      <w:r w:rsidR="00FE61D7">
        <w:rPr>
          <w:rFonts w:ascii="Times New Roman" w:hAnsi="Times New Roman" w:cs="Times New Roman"/>
          <w:b/>
          <w:bCs/>
          <w:sz w:val="24"/>
          <w:szCs w:val="24"/>
        </w:rPr>
        <w:t xml:space="preserve">.2.1 </w:t>
      </w:r>
      <w:r>
        <w:rPr>
          <w:rFonts w:ascii="Times New Roman" w:hAnsi="Times New Roman" w:cs="Times New Roman"/>
          <w:b/>
          <w:bCs/>
          <w:sz w:val="24"/>
          <w:szCs w:val="24"/>
        </w:rPr>
        <w:t>Pengaruh Motivasi Karir</w:t>
      </w:r>
      <w:r w:rsidR="006B2C0A">
        <w:rPr>
          <w:rFonts w:ascii="Times New Roman" w:hAnsi="Times New Roman" w:cs="Times New Roman"/>
          <w:b/>
          <w:bCs/>
          <w:sz w:val="24"/>
          <w:szCs w:val="24"/>
        </w:rPr>
        <w:t>, Pemahaman Perpajakan, dan Pertimbangan Pasar Kerja</w:t>
      </w:r>
      <w:r>
        <w:rPr>
          <w:rFonts w:ascii="Times New Roman" w:hAnsi="Times New Roman" w:cs="Times New Roman"/>
          <w:b/>
          <w:bCs/>
          <w:sz w:val="24"/>
          <w:szCs w:val="24"/>
        </w:rPr>
        <w:t xml:space="preserve"> terhadap Minat </w:t>
      </w:r>
      <w:r w:rsidR="006B2C0A">
        <w:rPr>
          <w:rFonts w:ascii="Times New Roman" w:hAnsi="Times New Roman" w:cs="Times New Roman"/>
          <w:b/>
          <w:bCs/>
          <w:sz w:val="24"/>
          <w:szCs w:val="24"/>
        </w:rPr>
        <w:t xml:space="preserve">Mahasiswa dalam </w:t>
      </w:r>
      <w:r>
        <w:rPr>
          <w:rFonts w:ascii="Times New Roman" w:hAnsi="Times New Roman" w:cs="Times New Roman"/>
          <w:b/>
          <w:bCs/>
          <w:sz w:val="24"/>
          <w:szCs w:val="24"/>
        </w:rPr>
        <w:t>Berkarir di Bidang Perpajakan</w:t>
      </w:r>
    </w:p>
    <w:p w:rsidR="00FE61D7" w:rsidRDefault="006832FB" w:rsidP="00503325">
      <w:pPr>
        <w:tabs>
          <w:tab w:val="left" w:pos="1988"/>
        </w:tabs>
        <w:spacing w:after="0" w:line="480" w:lineRule="auto"/>
        <w:ind w:firstLine="567"/>
        <w:contextualSpacing/>
        <w:jc w:val="both"/>
        <w:rPr>
          <w:rFonts w:ascii="Times New Roman" w:hAnsi="Times New Roman" w:cs="Times New Roman"/>
          <w:noProof/>
          <w:sz w:val="24"/>
          <w:szCs w:val="24"/>
        </w:rPr>
      </w:pPr>
      <w:r>
        <w:rPr>
          <w:rFonts w:ascii="Times New Roman" w:hAnsi="Times New Roman" w:cs="Times New Roman"/>
          <w:sz w:val="24"/>
          <w:szCs w:val="24"/>
        </w:rPr>
        <w:t>Berdasarkan hasil uji simutan</w:t>
      </w:r>
      <w:r w:rsidR="00FE61D7" w:rsidRPr="00FE61D7">
        <w:rPr>
          <w:rFonts w:ascii="Times New Roman" w:hAnsi="Times New Roman" w:cs="Times New Roman"/>
          <w:sz w:val="24"/>
          <w:szCs w:val="24"/>
        </w:rPr>
        <w:t xml:space="preserve"> (uji F), diperoleh nilai F-hitung sebesar 47.889 dengan signifikansi sebesar 0.000. Karena nilai signifikansi lebih kecil dari 0.05, maka dapat disimpulkan </w:t>
      </w:r>
      <w:r w:rsidR="00033CA7">
        <w:rPr>
          <w:rFonts w:ascii="Times New Roman" w:hAnsi="Times New Roman" w:cs="Times New Roman"/>
          <w:sz w:val="24"/>
          <w:szCs w:val="24"/>
        </w:rPr>
        <w:t>bahwa secara simultan variabel motivasi karir, pemahaman perpajakan, dan pertimbangan p</w:t>
      </w:r>
      <w:r w:rsidR="00FE61D7" w:rsidRPr="00FE61D7">
        <w:rPr>
          <w:rFonts w:ascii="Times New Roman" w:hAnsi="Times New Roman" w:cs="Times New Roman"/>
          <w:sz w:val="24"/>
          <w:szCs w:val="24"/>
        </w:rPr>
        <w:t>as</w:t>
      </w:r>
      <w:r w:rsidR="00033CA7">
        <w:rPr>
          <w:rFonts w:ascii="Times New Roman" w:hAnsi="Times New Roman" w:cs="Times New Roman"/>
          <w:sz w:val="24"/>
          <w:szCs w:val="24"/>
        </w:rPr>
        <w:t>ar k</w:t>
      </w:r>
      <w:r w:rsidR="00FE61D7" w:rsidRPr="00FE61D7">
        <w:rPr>
          <w:rFonts w:ascii="Times New Roman" w:hAnsi="Times New Roman" w:cs="Times New Roman"/>
          <w:sz w:val="24"/>
          <w:szCs w:val="24"/>
        </w:rPr>
        <w:t>erja berpengaruh signifikan ter</w:t>
      </w:r>
      <w:r w:rsidR="00033CA7">
        <w:rPr>
          <w:rFonts w:ascii="Times New Roman" w:hAnsi="Times New Roman" w:cs="Times New Roman"/>
          <w:sz w:val="24"/>
          <w:szCs w:val="24"/>
        </w:rPr>
        <w:t>hadap minat m</w:t>
      </w:r>
      <w:r w:rsidR="00FE61D7">
        <w:rPr>
          <w:rFonts w:ascii="Times New Roman" w:hAnsi="Times New Roman" w:cs="Times New Roman"/>
          <w:sz w:val="24"/>
          <w:szCs w:val="24"/>
        </w:rPr>
        <w:t xml:space="preserve">ahasiswa dalam </w:t>
      </w:r>
      <w:r w:rsidR="00FE61D7" w:rsidRPr="00FE61D7">
        <w:rPr>
          <w:rFonts w:ascii="Times New Roman" w:hAnsi="Times New Roman" w:cs="Times New Roman"/>
          <w:sz w:val="24"/>
          <w:szCs w:val="24"/>
        </w:rPr>
        <w:t>berkarir di bidang perpajakan. Dengan demikian, model regresi linear berganda yang digunakan dalam penelitian ini dinyatakan layak untuk digunakan.</w:t>
      </w:r>
      <w:r w:rsidR="00033CA7">
        <w:rPr>
          <w:rFonts w:ascii="Times New Roman" w:hAnsi="Times New Roman" w:cs="Times New Roman"/>
          <w:sz w:val="24"/>
          <w:szCs w:val="24"/>
        </w:rPr>
        <w:t xml:space="preserve"> Hasil penelitian ini sejalan dengan </w:t>
      </w:r>
      <w:r w:rsidR="00033CA7">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{"citationItems":[{"id":"ITEM-1","itemData":{"ISSN":"e - ISSN : 2460 - 0585","abstract":"This research aimed to find out the effect of quality motivation, career motivation, economy motivation, social motivation, and considering motivation of job market on the carrier motive of taxation for accounting students. The research was quantitative. While, the data used primary in wich questionnaires as instrument. In line with, the questionnaires were given to accounting students in academic year of 2014 and 2015, who were taking undergraduate thesis. Moreover, there were 89 samples. In addition, the data analysis technique used multiple linear regression with SPSS version 23. The research result concluded the quality motivation had positive effect on the carrier motive of taxation. The quality motivation had positive effect on the career motive of taxation; career motivation had positive effect on the career motive of taxation; economy motivation had positive effect on the carrier motive of taxation; social motivation had negative effect on the carrier motive of taxation; and job market did not effected on the carrier motive of taxation.","author":[{"dropping-particle":"","family":"Ambarwanti","given":"","non-dropping-particle":"","parse-names":false,"suffix":""}],"container-title":"Jurnal Ilmu dan Riset Akuntansi","id":"ITEM-1","issued":{"date-parts":[["2021"]]},"page":"2-3","title":"Pengaruh Motivasi Terhadap Minat Berkarier dalam Bidang Perpajakan (Studi Kasus Mahasiswa S1 Akuntansi) Lilis Ardini Sekolah Tinggi Ilmu Ekonomi Indonesia (STIESIA) Surabaya","type":"article-journal","volume":"8"},"uris":["http://www.mendeley.com/documents/?uuid=cb706ba2-14cb-4082-9854-c4fbe36536e1"]}],"mendeley":{"formattedCitation":"(Ambarwanti, 2021)","manualFormatting":"Ambarwanti (2021:12)","plainTextFormattedCitation":"(Ambarwanti, 2021)","previouslyFormattedCitation":"(Ambarwanti, 2021)"},"properties":{"noteIndex":0},"schema":"https://github.com/citation-style-language/schema/raw/master/csl-citation.json"}</w:instrText>
      </w:r>
      <w:r w:rsidR="00033CA7">
        <w:rPr>
          <w:rFonts w:ascii="Times New Roman" w:hAnsi="Times New Roman" w:cs="Times New Roman"/>
          <w:sz w:val="24"/>
          <w:szCs w:val="24"/>
        </w:rPr>
        <w:fldChar w:fldCharType="separate"/>
      </w:r>
      <w:r w:rsidR="00033CA7">
        <w:rPr>
          <w:rFonts w:ascii="Times New Roman" w:hAnsi="Times New Roman" w:cs="Times New Roman"/>
          <w:noProof/>
          <w:sz w:val="24"/>
          <w:szCs w:val="24"/>
        </w:rPr>
        <w:t>Ambarwanti (</w:t>
      </w:r>
      <w:r w:rsidR="00033CA7" w:rsidRPr="00033CA7">
        <w:rPr>
          <w:rFonts w:ascii="Times New Roman" w:hAnsi="Times New Roman" w:cs="Times New Roman"/>
          <w:noProof/>
          <w:sz w:val="24"/>
          <w:szCs w:val="24"/>
        </w:rPr>
        <w:t>2021</w:t>
      </w:r>
      <w:r w:rsidR="00033CA7">
        <w:rPr>
          <w:rFonts w:ascii="Times New Roman" w:hAnsi="Times New Roman" w:cs="Times New Roman"/>
          <w:noProof/>
          <w:sz w:val="24"/>
          <w:szCs w:val="24"/>
        </w:rPr>
        <w:t>:12</w:t>
      </w:r>
      <w:r w:rsidR="00033CA7" w:rsidRPr="00033CA7">
        <w:rPr>
          <w:rFonts w:ascii="Times New Roman" w:hAnsi="Times New Roman" w:cs="Times New Roman"/>
          <w:noProof/>
          <w:sz w:val="24"/>
          <w:szCs w:val="24"/>
        </w:rPr>
        <w:t>)</w:t>
      </w:r>
      <w:r w:rsidR="00033CA7">
        <w:rPr>
          <w:rFonts w:ascii="Times New Roman" w:hAnsi="Times New Roman" w:cs="Times New Roman"/>
          <w:sz w:val="24"/>
          <w:szCs w:val="24"/>
        </w:rPr>
        <w:fldChar w:fldCharType="end"/>
      </w:r>
      <w:r w:rsidR="00033CA7">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{"citationItems":[{"id":"ITEM-1","itemData":{"ISBN":"1980090920","abstract":"ΕΙΣ ΤΟΝ ΑΙΩΝΑ","author":[{"dropping-particle":"","family":"Pokhrel","given":"Sakinah","non-dropping-particle":"","parse-names":false,"suffix":""}],"container-title":"PENGARUH PEMAHAMAN PERPAJAKAN, BREVET PAJAK, DAN MOTIVASI TERHADAP MINAT BERKARIR DI BIDANG PERPAJAKAN","id":"ITEM-1","issue":"1","issued":{"date-parts":[["2024"]]},"number-of-pages":"37-48","title":"No TitleΕΛΕΝΗ","type":"book","volume":"15"},"uris":["http://www.mendeley.com/documents/?uuid=5bd88b4b-fc77-4f98-ac4b-ebe819a2989b"]}],"mendeley":{"formattedCitation":"(Pokhrel, 2024a)","manualFormatting":"Prsasti (2024:)","plainTextFormattedCitation":"(Pokhrel, 2024a)"},"properties":{"noteIndex":0},"schema":"https://github.com/citation-style-language/schema/raw/master/csl-citation.json"}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Prsasti (2024:</w:t>
      </w:r>
      <w:r w:rsidRPr="006832FB">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serta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{"citationItems":[{"id":"ITEM-1","itemData":{"ISSN":"2656-6648","abstract":"This study aims to determine the effect of career perceptions, labor market considerations, and financial rewards on interest in a career in taxation. This type of research is an associative research type and data collection uses primary data using a questionnaire via google form. In this study, samples were taken, namely students of the accounting study program, Faculty of Economics, Universitas Sarjanawiyata Tamansiswa. The sampling technique used the snowball sampling technique. The number of processed data is 100 respondents. This study uses data analysis, namely multiple regression analysis which is processed using the SPSS version 20 program. The results show that career perception has a positive effect on career interest in taxation, labor market considerations have a positive effect on career interest in taxation, and financial rewards have a positive effect on interest in a career. a career in taxation.","author":[{"dropping-particle":"","family":"Aji","given":"Andri Waskita","non-dropping-particle":"","parse-names":false,"suffix":""},{"dropping-particle":"","family":"Ayem","given":"Sri","non-dropping-particle":"","parse-names":false,"suffix":""},{"dropping-particle":"","family":"Ratrisna","given":"Yuli Rizky Cendykia Tegar","non-dropping-particle":"","parse-names":false,"suffix":""}],"container-title":"Jurnal Ilmiah Akuntansi","id":"ITEM-1","issue":"1","issued":{"date-parts":[["2022"]]},"page":"89-97","title":"Pengaruh Persepsi Karir, Pertimbangan Pasar Kerja, dan Penghargaan Finansial Terhadap Minat Berkarir Di Bidang Perpajakan","type":"article-journal","volume":"13"},"uris":["http://www.mendeley.com/documents/?uuid=09e1188a-fee3-4ecb-94cc-f499ba0cd9d1"]}],"mendeley":{"formattedCitation":"(Aji et al., 2022)","manualFormatting":"Aji et al., (2022;95)","plainTextFormattedCitation":"(Aji et al., 2022)","previouslyFormattedCitation":"(Aji et al., 2022)"},"properties":{"noteIndex":0},"schema":"https://github.com/citation-style-language/schema/raw/master/csl-citation.json"}</w:instrText>
      </w:r>
      <w:r>
        <w:rPr>
          <w:rFonts w:ascii="Times New Roman" w:hAnsi="Times New Roman" w:cs="Times New Roman"/>
          <w:sz w:val="24"/>
          <w:szCs w:val="24"/>
        </w:rPr>
        <w:fldChar w:fldCharType="separate"/>
      </w:r>
      <w:r w:rsidRPr="006832FB">
        <w:rPr>
          <w:rFonts w:ascii="Times New Roman" w:hAnsi="Times New Roman" w:cs="Times New Roman"/>
          <w:noProof/>
          <w:sz w:val="24"/>
          <w:szCs w:val="24"/>
        </w:rPr>
        <w:t xml:space="preserve">Aji et al., </w:t>
      </w:r>
      <w:r>
        <w:rPr>
          <w:rFonts w:ascii="Times New Roman" w:hAnsi="Times New Roman" w:cs="Times New Roman"/>
          <w:noProof/>
          <w:sz w:val="24"/>
          <w:szCs w:val="24"/>
        </w:rPr>
        <w:t>(</w:t>
      </w:r>
      <w:r w:rsidRPr="006832FB">
        <w:rPr>
          <w:rFonts w:ascii="Times New Roman" w:hAnsi="Times New Roman" w:cs="Times New Roman"/>
          <w:noProof/>
          <w:sz w:val="24"/>
          <w:szCs w:val="24"/>
        </w:rPr>
        <w:t>2022</w:t>
      </w:r>
      <w:r>
        <w:rPr>
          <w:rFonts w:ascii="Times New Roman" w:hAnsi="Times New Roman" w:cs="Times New Roman"/>
          <w:noProof/>
          <w:sz w:val="24"/>
          <w:szCs w:val="24"/>
        </w:rPr>
        <w:t>;95</w:t>
      </w:r>
      <w:r w:rsidRPr="006832FB">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033CA7">
        <w:rPr>
          <w:rFonts w:ascii="Times New Roman" w:hAnsi="Times New Roman" w:cs="Times New Roman"/>
          <w:sz w:val="24"/>
          <w:szCs w:val="24"/>
        </w:rPr>
        <w:t xml:space="preserve">menyatakan </w:t>
      </w:r>
      <w:r w:rsidR="00033CA7">
        <w:rPr>
          <w:rFonts w:ascii="Times New Roman" w:hAnsi="Times New Roman" w:cs="Times New Roman"/>
          <w:sz w:val="24"/>
          <w:szCs w:val="24"/>
        </w:rPr>
        <w:lastRenderedPageBreak/>
        <w:t>bahwa motivasi karir</w:t>
      </w:r>
      <w:r>
        <w:rPr>
          <w:rFonts w:ascii="Times New Roman" w:hAnsi="Times New Roman" w:cs="Times New Roman"/>
          <w:sz w:val="24"/>
          <w:szCs w:val="24"/>
        </w:rPr>
        <w:t xml:space="preserve">, pemahaman perpajakan, dan pertimbangan pasar kerja  </w:t>
      </w:r>
      <w:r w:rsidR="00033CA7" w:rsidRPr="00033CA7">
        <w:rPr>
          <w:rFonts w:ascii="Times New Roman" w:hAnsi="Times New Roman" w:cs="Times New Roman"/>
          <w:sz w:val="24"/>
          <w:szCs w:val="24"/>
        </w:rPr>
        <w:t>berpengaruh</w:t>
      </w:r>
      <w:r>
        <w:rPr>
          <w:rFonts w:ascii="Times New Roman" w:hAnsi="Times New Roman" w:cs="Times New Roman"/>
          <w:sz w:val="24"/>
          <w:szCs w:val="24"/>
        </w:rPr>
        <w:t xml:space="preserve"> positif terhadap minat mahasiswa dalam berkarir di</w:t>
      </w:r>
      <w:r w:rsidR="00033CA7" w:rsidRPr="00033CA7">
        <w:rPr>
          <w:rFonts w:ascii="Times New Roman" w:hAnsi="Times New Roman" w:cs="Times New Roman"/>
          <w:sz w:val="24"/>
          <w:szCs w:val="24"/>
        </w:rPr>
        <w:t xml:space="preserve"> bidang perpajakan. </w:t>
      </w:r>
      <w:r w:rsidR="00033CA7">
        <w:rPr>
          <w:rFonts w:ascii="Times New Roman" w:hAnsi="Times New Roman" w:cs="Times New Roman"/>
          <w:sz w:val="24"/>
          <w:szCs w:val="24"/>
        </w:rPr>
        <w:t xml:space="preserve"> </w:t>
      </w:r>
    </w:p>
    <w:p w:rsidR="00503325" w:rsidRDefault="00503325">
      <w:pPr>
        <w:tabs>
          <w:tab w:val="left" w:pos="1988"/>
        </w:tabs>
        <w:spacing w:after="0" w:line="480" w:lineRule="auto"/>
        <w:ind w:firstLine="709"/>
        <w:contextualSpacing/>
        <w:jc w:val="both"/>
        <w:rPr>
          <w:rFonts w:ascii="Times New Roman" w:hAnsi="Times New Roman" w:cs="Times New Roman"/>
          <w:sz w:val="24"/>
          <w:szCs w:val="24"/>
        </w:rPr>
      </w:pPr>
    </w:p>
    <w:p w:rsidR="00FE61D7" w:rsidRDefault="00FE61D7" w:rsidP="00FE61D7">
      <w:pPr>
        <w:spacing w:after="0" w:line="480" w:lineRule="auto"/>
        <w:ind w:left="567" w:hanging="567"/>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4.2.2 Pengaruh Motivasi Karir terhadap Minat Mahasiswa dalam Berkarir di Bidang Perpajakan</w:t>
      </w:r>
    </w:p>
    <w:p w:rsidR="00D1021A" w:rsidRDefault="00186692" w:rsidP="00503325">
      <w:pPr>
        <w:spacing w:after="0" w:line="480" w:lineRule="auto"/>
        <w:ind w:firstLine="567"/>
        <w:jc w:val="both"/>
        <w:rPr>
          <w:rFonts w:ascii="Times New Roman" w:eastAsia="Times New Roman" w:hAnsi="Times New Roman" w:cs="Times New Roman"/>
          <w:sz w:val="24"/>
          <w:szCs w:val="24"/>
        </w:rPr>
      </w:pPr>
      <w:r>
        <w:rPr>
          <w:rFonts w:ascii="Times New Roman" w:hAnsi="Times New Roman" w:cs="Times New Roman"/>
          <w:sz w:val="24"/>
          <w:szCs w:val="24"/>
        </w:rPr>
        <w:t xml:space="preserve">Berdasarkan hasil uji parsial, nilai </w:t>
      </w:r>
      <w:r>
        <w:rPr>
          <w:rFonts w:ascii="Times New Roman" w:hAnsi="Times New Roman" w:cs="Times New Roman"/>
          <w:bCs/>
          <w:sz w:val="24"/>
          <w:szCs w:val="24"/>
        </w:rPr>
        <w:t>t hitung sebesar 3,510 &gt; t tabel sebesar 1,984</w:t>
      </w:r>
      <w:r>
        <w:rPr>
          <w:rFonts w:ascii="Times New Roman" w:hAnsi="Times New Roman" w:cs="Times New Roman"/>
          <w:sz w:val="24"/>
          <w:szCs w:val="24"/>
        </w:rPr>
        <w:t xml:space="preserve"> dengan signifikansi </w:t>
      </w:r>
      <w:r>
        <w:rPr>
          <w:rFonts w:ascii="Times New Roman" w:hAnsi="Times New Roman" w:cs="Times New Roman"/>
          <w:bCs/>
          <w:sz w:val="24"/>
          <w:szCs w:val="24"/>
        </w:rPr>
        <w:t>0,001 &lt; 0,05</w:t>
      </w:r>
      <w:r>
        <w:rPr>
          <w:rFonts w:ascii="Times New Roman" w:hAnsi="Times New Roman" w:cs="Times New Roman"/>
          <w:sz w:val="24"/>
          <w:szCs w:val="24"/>
        </w:rPr>
        <w:t xml:space="preserve">, menunjukkan bahwa </w:t>
      </w:r>
      <w:r>
        <w:rPr>
          <w:rFonts w:ascii="Times New Roman" w:hAnsi="Times New Roman" w:cs="Times New Roman"/>
          <w:bCs/>
          <w:sz w:val="24"/>
          <w:szCs w:val="24"/>
        </w:rPr>
        <w:t>motivasi karir berpengaruh positif dan signifikan terhadap minat mahasiswa berkarir di bidang perpajakan</w:t>
      </w:r>
      <w:r>
        <w:rPr>
          <w:rFonts w:ascii="Times New Roman" w:hAnsi="Times New Roman" w:cs="Times New Roman"/>
          <w:sz w:val="24"/>
          <w:szCs w:val="24"/>
        </w:rPr>
        <w:t>. Artinya, semakin tinggi motivasi karir mahasiswa, maka semakin besar pula minat mereka untuk memilih profesi di bidang perpajakan. Mahasiswa yang memiliki ambisi untuk sukses, pengakuan profesional, dan stabilitas pekerjaan cenderung melihat karir perpajakan sebagai pilihan yang menjanjikan.</w:t>
      </w:r>
      <w:r w:rsidR="00D1021A">
        <w:rPr>
          <w:rFonts w:ascii="Times New Roman" w:hAnsi="Times New Roman" w:cs="Times New Roman"/>
          <w:sz w:val="24"/>
          <w:szCs w:val="24"/>
        </w:rPr>
        <w:t xml:space="preserve"> </w:t>
      </w:r>
      <w:r>
        <w:rPr>
          <w:rFonts w:ascii="Times New Roman" w:hAnsi="Times New Roman" w:cs="Times New Roman"/>
          <w:sz w:val="24"/>
          <w:szCs w:val="24"/>
        </w:rPr>
        <w:t>Hasil ini sejalan dengan</w:t>
      </w:r>
      <w:r w:rsidR="00D1021A">
        <w:rPr>
          <w:rFonts w:ascii="Times New Roman" w:hAnsi="Times New Roman" w:cs="Times New Roman"/>
          <w:sz w:val="24"/>
          <w:szCs w:val="24"/>
        </w:rPr>
        <w:t xml:space="preserve"> </w:t>
      </w:r>
      <w:r w:rsidR="00D1021A">
        <w:rPr>
          <w:rFonts w:ascii="Times New Roman" w:hAnsi="Times New Roman" w:cs="Times New Roman"/>
          <w:sz w:val="24"/>
          <w:szCs w:val="24"/>
        </w:rPr>
        <w:fldChar w:fldCharType="begin" w:fldLock="1"/>
      </w:r>
      <w:r w:rsidR="00D1021A">
        <w:rPr>
          <w:rFonts w:ascii="Times New Roman" w:hAnsi="Times New Roman" w:cs="Times New Roman"/>
          <w:sz w:val="24"/>
          <w:szCs w:val="24"/>
        </w:rPr>
        <w:instrText>ADDIN CSL_CITATION {"citationItems":[{"id":"ITEM-1","itemData":{"ISSN":"2302-706","abstract":"This research aims to determine the influence of motivation, knowledge of tax subjects and tax literacy on students' interest in pursuing a career in taxation. This research uses study \ndata on Bachelor of Accounting student class of 2020 at the Islamic University of Malang, Maulana Malik Ibrahim State Islamic University of Malang and Muhammadiyah University of \nMalang who participated in this quantitative survey. Data collection in this study used a questionnaire using Google Form with a 1-5 Likert scale. Determining the sample size used \nthe Slovin formula and the results obtained were 240 respondents. The data analysis technique used in this research is multiple linear regression analysis. The results of research tests prove that motivation, knowledge of tax subjects and tax literacy have a positive and significant effect on students' interest in pursuing a career in taxation.","author":[{"dropping-particle":"","family":"Irfandi","given":"Hanif","non-dropping-particle":"","parse-names":false,"suffix":""},{"dropping-particle":"","family":"Malikah","given":"Anik","non-dropping-particle":"","parse-names":false,"suffix":""},{"dropping-particle":"","family":"Mawardi","given":"M. Cholid","non-dropping-particle":"","parse-names":false,"suffix":""}],"container-title":"e_Jurnal Ilmiah Riset Akuntansi","id":"ITEM-1","issue":"02","issued":{"date-parts":[["2023"]]},"page":"1523-1531","title":"Pengaruh Motivasi, Pengetahuan Mata Kuliah Perpajakan, dan Literasi Perpajakan Terhadap Minat Mahasiswa dalam Berkarir di Bidang Perpajakan (Studi Kasus Mahasiswa di Kota Malang)","type":"article-journal","volume":"12 (2)"},"uris":["http://www.mendeley.com/documents/?uuid=bb94d9d7-4075-4927-bf6f-7c0b994524bf"]}],"mendeley":{"formattedCitation":"(Irfandi et al., 2023)","manualFormatting":"Irfandi et al., (2023","plainTextFormattedCitation":"(Irfandi et al., 2023)","previouslyFormattedCitation":"(Irfandi et al., 2023)"},"properties":{"noteIndex":0},"schema":"https://github.com/citation-style-language/schema/raw/master/csl-citation.json"}</w:instrText>
      </w:r>
      <w:r w:rsidR="00D1021A">
        <w:rPr>
          <w:rFonts w:ascii="Times New Roman" w:hAnsi="Times New Roman" w:cs="Times New Roman"/>
          <w:sz w:val="24"/>
          <w:szCs w:val="24"/>
        </w:rPr>
        <w:fldChar w:fldCharType="separate"/>
      </w:r>
      <w:r w:rsidR="00D1021A" w:rsidRPr="00D1021A">
        <w:rPr>
          <w:rFonts w:ascii="Times New Roman" w:hAnsi="Times New Roman" w:cs="Times New Roman"/>
          <w:noProof/>
          <w:sz w:val="24"/>
          <w:szCs w:val="24"/>
        </w:rPr>
        <w:t xml:space="preserve">Irfandi et al., </w:t>
      </w:r>
      <w:r w:rsidR="00D1021A">
        <w:rPr>
          <w:rFonts w:ascii="Times New Roman" w:hAnsi="Times New Roman" w:cs="Times New Roman"/>
          <w:noProof/>
          <w:sz w:val="24"/>
          <w:szCs w:val="24"/>
        </w:rPr>
        <w:t>(</w:t>
      </w:r>
      <w:r w:rsidR="00D1021A" w:rsidRPr="00D1021A">
        <w:rPr>
          <w:rFonts w:ascii="Times New Roman" w:hAnsi="Times New Roman" w:cs="Times New Roman"/>
          <w:noProof/>
          <w:sz w:val="24"/>
          <w:szCs w:val="24"/>
        </w:rPr>
        <w:t>2023</w:t>
      </w:r>
      <w:r w:rsidR="00D1021A">
        <w:rPr>
          <w:rFonts w:ascii="Times New Roman" w:hAnsi="Times New Roman" w:cs="Times New Roman"/>
          <w:sz w:val="24"/>
          <w:szCs w:val="24"/>
        </w:rPr>
        <w:fldChar w:fldCharType="end"/>
      </w:r>
      <w:r w:rsidR="00D1021A">
        <w:rPr>
          <w:rFonts w:ascii="Times New Roman" w:hAnsi="Times New Roman" w:cs="Times New Roman"/>
          <w:sz w:val="24"/>
          <w:szCs w:val="24"/>
        </w:rPr>
        <w:t xml:space="preserve">:1529), </w:t>
      </w:r>
      <w:r w:rsidR="00D1021A">
        <w:rPr>
          <w:rFonts w:ascii="Times New Roman" w:eastAsia="Times New Roman" w:hAnsi="Times New Roman" w:cs="Times New Roman"/>
          <w:sz w:val="24"/>
          <w:szCs w:val="24"/>
        </w:rPr>
        <w:t>yang menyatakan bahwa motivasi karir</w:t>
      </w:r>
      <w:r w:rsidR="00D1021A" w:rsidRPr="0099683C">
        <w:rPr>
          <w:rFonts w:ascii="Times New Roman" w:eastAsia="Times New Roman" w:hAnsi="Times New Roman" w:cs="Times New Roman"/>
          <w:sz w:val="24"/>
          <w:szCs w:val="24"/>
        </w:rPr>
        <w:t xml:space="preserve"> bepengaruh positif dan signifikan terhadap minat berkarir di bidang perpajakan.</w:t>
      </w:r>
      <w:r w:rsidR="00D1021A">
        <w:rPr>
          <w:rFonts w:ascii="Times New Roman" w:eastAsia="Times New Roman" w:hAnsi="Times New Roman" w:cs="Times New Roman"/>
          <w:sz w:val="24"/>
          <w:szCs w:val="24"/>
        </w:rPr>
        <w:t xml:space="preserve"> </w:t>
      </w:r>
      <w:r w:rsidR="00D1021A" w:rsidRPr="00D1021A">
        <w:rPr>
          <w:rFonts w:ascii="Times New Roman" w:eastAsia="Times New Roman" w:hAnsi="Times New Roman" w:cs="Times New Roman"/>
          <w:sz w:val="24"/>
          <w:szCs w:val="24"/>
        </w:rPr>
        <w:t>Semakin besar motivasi yang dimiliki oleh s</w:t>
      </w:r>
      <w:r w:rsidR="00D1021A">
        <w:rPr>
          <w:rFonts w:ascii="Times New Roman" w:eastAsia="Times New Roman" w:hAnsi="Times New Roman" w:cs="Times New Roman"/>
          <w:sz w:val="24"/>
          <w:szCs w:val="24"/>
        </w:rPr>
        <w:t xml:space="preserve">eorang mahasiswa untuk berkarir </w:t>
      </w:r>
      <w:r w:rsidR="00D1021A" w:rsidRPr="00D1021A">
        <w:rPr>
          <w:rFonts w:ascii="Times New Roman" w:eastAsia="Times New Roman" w:hAnsi="Times New Roman" w:cs="Times New Roman"/>
          <w:sz w:val="24"/>
          <w:szCs w:val="24"/>
        </w:rPr>
        <w:t>menjadi konsultan pajak maka akan semakin besar pula dorongan untuk dapat berkarir sebagai konsultan pajak, sebaliknya jika semakin kecil motivasi yang dimiliki oleh seorang mahasiswa untuk berkarir menjadi konsultan pajak maka akan semakin kecil pula dorongan untuk dapat b</w:t>
      </w:r>
      <w:r w:rsidR="00D1021A">
        <w:rPr>
          <w:rFonts w:ascii="Times New Roman" w:eastAsia="Times New Roman" w:hAnsi="Times New Roman" w:cs="Times New Roman"/>
          <w:sz w:val="24"/>
          <w:szCs w:val="24"/>
        </w:rPr>
        <w:t xml:space="preserve">erkarir sebagai konsultan pajak </w:t>
      </w:r>
      <w:r w:rsidR="00D1021A">
        <w:rPr>
          <w:rFonts w:ascii="Times New Roman" w:eastAsia="Times New Roman" w:hAnsi="Times New Roman" w:cs="Times New Roman"/>
          <w:sz w:val="24"/>
          <w:szCs w:val="24"/>
        </w:rPr>
        <w:fldChar w:fldCharType="begin" w:fldLock="1"/>
      </w:r>
      <w:r w:rsidR="00503325">
        <w:rPr>
          <w:rFonts w:ascii="Times New Roman" w:eastAsia="Times New Roman" w:hAnsi="Times New Roman" w:cs="Times New Roman"/>
          <w:sz w:val="24"/>
          <w:szCs w:val="24"/>
        </w:rPr>
        <w:instrText>ADDIN CSL_CITATION {"citationItems":[{"id":"ITEM-1","itemData":{"abstract":"Penelitian ini bertujuan untuk mengetahui pengaruh motivasi, self efficacy, dan Pemahaman Pada Peraturan Menteri Keuangan Nomor 111/PMK.03/2014 terhadap minat berkarir mahasiswa akuntansi sebagai Konsultan Pajak di Perguruan Tinggi Negeri dan Perguruan Tinggi Swasta. Jenis penelitian ini adalah studi empiris dengan menggunakan data primer. Populasi dari penelitian ini adalah mahasiswa Akuntansi Program S1, Universitas Negeri Malang dan Universitas Islam Malang. Penentuan sampel menggunakan rumus Slovin dengan jumlah responden sebanyak 95 mahasiswa. Teknik analisis data yang dilakukan dengan menggunakan analisis regresi linier berganda dengan bantuan SPSS 20. Berdasarkan hasil pengujian yang telah dilakukan menunjukkan bahwa secara simultan motivasi, self efficacy dan Pemahaman Pada PMK Nomor 111/PMK.03/2014 berpengaruh positif secara bersama-sama terhadap minat berkarir mahasiswa akuntansi sebagai konsultan pajak. Pengujian secara parsial menunjukkan bahwa hanya motivasi dan self-efficacy yang berpengaruh terhadap minat berkarir mahasiswa akuntansi sebagai konsultan pajak sedangkan, Pemahaman Pada PMK Nomor 111/PMK.03/2014 tidak berpengaruh terhadap minat berkarir mahasiswa akuntansi.","author":[{"dropping-particle":"","family":"Sesaria","given":"Via","non-dropping-particle":"","parse-names":false,"suffix":""},{"dropping-particle":"","family":"Adyagarini, Afifudin","given":"dan Hariri","non-dropping-particle":"","parse-names":false,"suffix":""}],"container-title":"Jurnal EMBA: Jurnal Riset Ekonomi, Manajemen, Bisnis dan Akuntansi","id":"ITEM-1","issue":"01","issued":{"date-parts":[["2020"]]},"page":"69-84","title":"Pengaruh Motivasi, Self Efficacy, Dan Pemahaman Pada Peraturan Menteri Keuangan No. 111Pmk.032014","type":"article-journal","volume":"09"},"uris":["http://www.mendeley.com/documents/?uuid=e9e411d2-effa-4475-8deb-7134fb9dffd9"]}],"mendeley":{"formattedCitation":"(Sesaria &amp; Adyagarini, Afifudin, 2020)","manualFormatting":"(Sesaria &amp; Adyagarini, Afifudin, 2020:81)","plainTextFormattedCitation":"(Sesaria &amp; Adyagarini, Afifudin, 2020)","previouslyFormattedCitation":"(Sesaria &amp; Adyagarini, Afifudin, 2020)"},"properties":{"noteIndex":0},"schema":"https://github.com/citation-style-language/schema/raw/master/csl-citation.json"}</w:instrText>
      </w:r>
      <w:r w:rsidR="00D1021A">
        <w:rPr>
          <w:rFonts w:ascii="Times New Roman" w:eastAsia="Times New Roman" w:hAnsi="Times New Roman" w:cs="Times New Roman"/>
          <w:sz w:val="24"/>
          <w:szCs w:val="24"/>
        </w:rPr>
        <w:fldChar w:fldCharType="separate"/>
      </w:r>
      <w:r w:rsidR="00D1021A" w:rsidRPr="00D1021A">
        <w:rPr>
          <w:rFonts w:ascii="Times New Roman" w:eastAsia="Times New Roman" w:hAnsi="Times New Roman" w:cs="Times New Roman"/>
          <w:noProof/>
          <w:sz w:val="24"/>
          <w:szCs w:val="24"/>
        </w:rPr>
        <w:t>(Sesaria &amp; Adyagarini, Afifudin, 2020</w:t>
      </w:r>
      <w:r w:rsidR="00D1021A">
        <w:rPr>
          <w:rFonts w:ascii="Times New Roman" w:eastAsia="Times New Roman" w:hAnsi="Times New Roman" w:cs="Times New Roman"/>
          <w:noProof/>
          <w:sz w:val="24"/>
          <w:szCs w:val="24"/>
        </w:rPr>
        <w:t>:81</w:t>
      </w:r>
      <w:r w:rsidR="00D1021A" w:rsidRPr="00D1021A">
        <w:rPr>
          <w:rFonts w:ascii="Times New Roman" w:eastAsia="Times New Roman" w:hAnsi="Times New Roman" w:cs="Times New Roman"/>
          <w:noProof/>
          <w:sz w:val="24"/>
          <w:szCs w:val="24"/>
        </w:rPr>
        <w:t>)</w:t>
      </w:r>
      <w:r w:rsidR="00D1021A">
        <w:rPr>
          <w:rFonts w:ascii="Times New Roman" w:eastAsia="Times New Roman" w:hAnsi="Times New Roman" w:cs="Times New Roman"/>
          <w:sz w:val="24"/>
          <w:szCs w:val="24"/>
        </w:rPr>
        <w:fldChar w:fldCharType="end"/>
      </w:r>
      <w:r w:rsidR="00D1021A">
        <w:rPr>
          <w:rFonts w:ascii="Times New Roman" w:eastAsia="Times New Roman" w:hAnsi="Times New Roman" w:cs="Times New Roman"/>
          <w:sz w:val="24"/>
          <w:szCs w:val="24"/>
        </w:rPr>
        <w:t>.</w:t>
      </w:r>
    </w:p>
    <w:p w:rsidR="00B0619B" w:rsidRDefault="00B0619B" w:rsidP="00503325">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Penelitian ini juga tidak sejalan dengan </w:t>
      </w:r>
      <w:r>
        <w:rPr>
          <w:rFonts w:ascii="Times New Roman" w:eastAsia="Times New Roman" w:hAnsi="Times New Roman" w:cs="Times New Roman"/>
          <w:sz w:val="24"/>
          <w:szCs w:val="24"/>
        </w:rPr>
        <w:fldChar w:fldCharType="begin" w:fldLock="1"/>
      </w:r>
      <w:r w:rsidR="002B1A33">
        <w:rPr>
          <w:rFonts w:ascii="Times New Roman" w:eastAsia="Times New Roman" w:hAnsi="Times New Roman" w:cs="Times New Roman"/>
          <w:sz w:val="24"/>
          <w:szCs w:val="24"/>
        </w:rPr>
        <w:instrText>ADDIN CSL_CITATION {"citationItems":[{"id":"ITEM-1","itemData":{"DOI":"10.25170/jak.v17i1.3868","ISSN":"1978-8029","abstract":"Penelitian ini bertujuan untuk mengetahui apakah Motivasi, Gender, Self Efficacy, dan Pertimbangan Pasar Kerja berpengaruh secara parsial dan simultan terhadap Minat Berkarir Mahasiswa Akuntansi Universitas Wahid Hasyim Semarang sebagai Akuntan Publik, Konsultan Pajak dan Bankir. Penelitian ini menggunakan data kuantitatif dengan sampel sebanyak 100 mahasiswa sebagai responden. Pengambilan sampel menggunakan teknik purposive sampling. Jenis data yang digunakan adalah data primer. Analisis data menggunakan Statistical Package Social Science (SPSS) versi 16.\r Hasil penelitian secara parsial menunjukkan bahwa Motivasi berpengaruh positif dan signifikan terhadap Minat Berkarier Menjadi Akuntan Publik, Konsultan Pajak dan Bankir. Selain itu, Gender berpengaruh positif dan signifikan terhadap Minat Berkarier Menjadi Akuntan Publik, Konsultan Pajak dan Bankir. Self-efficacy berpengaruh positif dan signifikan terhadap Minat Berkarier Menjadi Akuntan Publik, Konsultan Pajak dan Bankir. Pertimbangan Pasar kerja berpengaruh positif dan signifikan terhadap Minat Berkarier Menjadi Akuntan Publik, Konsultan Pajak dan Bankir. Hasil penelitian secara simultan atau bersama-sama juga menunjukkan bahwa Motivasi, Gender, Self-Efficacy dan Pertimbangan Pasar Kerja berpengaruh positif dan signifikan terhadap Minat Berkarier Menjadi Akuntan Publik, Konsultan Pajak dan Bankir.","author":[{"dropping-particle":"","family":"Ulma","given":"Fashihanin Kaulika","non-dropping-particle":"","parse-names":false,"suffix":""},{"dropping-particle":"","family":"Khanifah","given":"Khanifah","non-dropping-particle":"","parse-names":false,"suffix":""},{"dropping-particle":"","family":"Retnoningsih","given":"Sri","non-dropping-particle":"","parse-names":false,"suffix":""}],"container-title":"Jurnal Akuntansi","id":"ITEM-1","issue":"1","issued":{"date-parts":[["2023"]]},"page":"43-58","title":"Pengaruh Motivasi, Gender, Self Efficacy, Dan Pertimbangan Pasar Kerja Terhadap Minat Berkarier Menjadi Akuntan Publik, Konsultan Pajak Dan Bankir","type":"article-journal","volume":"17"},"uris":["http://www.mendeley.com/documents/?uuid=b45ffa9f-3ae2-4185-9e2c-77b3ebaa58b1"]}],"mendeley":{"formattedCitation":"(Ulma et al., 2023)","manualFormatting":"Ulma et al., (2023:54)","plainTextFormattedCitation":"(Ulma et al., 2023)","previouslyFormattedCitation":"(Ulma et al., 2023)"},"properties":{"noteIndex":0},"schema":"https://github.com/citation-style-language/schema/raw/master/csl-citation.json"}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B0619B">
        <w:rPr>
          <w:rFonts w:ascii="Times New Roman" w:eastAsia="Times New Roman" w:hAnsi="Times New Roman" w:cs="Times New Roman"/>
          <w:noProof/>
          <w:sz w:val="24"/>
          <w:szCs w:val="24"/>
        </w:rPr>
        <w:t xml:space="preserve">Ulma et al., </w:t>
      </w:r>
      <w:r>
        <w:rPr>
          <w:rFonts w:ascii="Times New Roman" w:eastAsia="Times New Roman" w:hAnsi="Times New Roman" w:cs="Times New Roman"/>
          <w:noProof/>
          <w:sz w:val="24"/>
          <w:szCs w:val="24"/>
        </w:rPr>
        <w:t>(</w:t>
      </w:r>
      <w:r w:rsidRPr="00B0619B">
        <w:rPr>
          <w:rFonts w:ascii="Times New Roman" w:eastAsia="Times New Roman" w:hAnsi="Times New Roman" w:cs="Times New Roman"/>
          <w:noProof/>
          <w:sz w:val="24"/>
          <w:szCs w:val="24"/>
        </w:rPr>
        <w:t>2023</w:t>
      </w:r>
      <w:r>
        <w:rPr>
          <w:rFonts w:ascii="Times New Roman" w:eastAsia="Times New Roman" w:hAnsi="Times New Roman" w:cs="Times New Roman"/>
          <w:noProof/>
          <w:sz w:val="24"/>
          <w:szCs w:val="24"/>
        </w:rPr>
        <w:t>:54</w:t>
      </w:r>
      <w:r w:rsidRPr="00B0619B">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menyatakan bahwa motivasi karir tidak berpengaruh terhadap minat mahasiswa dalam berkarir di bidang perpajakan.</w:t>
      </w:r>
    </w:p>
    <w:p w:rsidR="00B0619B" w:rsidRDefault="00B0619B" w:rsidP="00503325">
      <w:pPr>
        <w:spacing w:after="0" w:line="480" w:lineRule="auto"/>
        <w:ind w:firstLine="567"/>
        <w:jc w:val="both"/>
        <w:rPr>
          <w:rFonts w:ascii="Times New Roman" w:eastAsia="Times New Roman" w:hAnsi="Times New Roman" w:cs="Times New Roman"/>
          <w:sz w:val="24"/>
          <w:szCs w:val="24"/>
        </w:rPr>
      </w:pPr>
    </w:p>
    <w:p w:rsidR="003E5DF4" w:rsidRDefault="003E5DF4">
      <w:pPr>
        <w:tabs>
          <w:tab w:val="left" w:pos="1988"/>
        </w:tabs>
        <w:spacing w:after="0" w:line="480" w:lineRule="auto"/>
        <w:ind w:firstLine="709"/>
        <w:contextualSpacing/>
        <w:jc w:val="both"/>
        <w:rPr>
          <w:rFonts w:ascii="Times New Roman" w:hAnsi="Times New Roman" w:cs="Times New Roman"/>
          <w:sz w:val="24"/>
          <w:szCs w:val="24"/>
        </w:rPr>
      </w:pPr>
    </w:p>
    <w:p w:rsidR="003E5DF4" w:rsidRDefault="00FE61D7">
      <w:pPr>
        <w:spacing w:after="0" w:line="480" w:lineRule="auto"/>
        <w:ind w:left="567" w:hanging="567"/>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4.2.3</w:t>
      </w:r>
      <w:r w:rsidR="00186692">
        <w:rPr>
          <w:rFonts w:ascii="Times New Roman" w:eastAsia="Times New Roman" w:hAnsi="Times New Roman" w:cs="Times New Roman"/>
          <w:b/>
          <w:bCs/>
          <w:sz w:val="24"/>
          <w:szCs w:val="24"/>
        </w:rPr>
        <w:t xml:space="preserve"> Pengaruh Pemahaman Perpajakan terhadap Minat</w:t>
      </w:r>
      <w:r>
        <w:rPr>
          <w:rFonts w:ascii="Times New Roman" w:eastAsia="Times New Roman" w:hAnsi="Times New Roman" w:cs="Times New Roman"/>
          <w:b/>
          <w:bCs/>
          <w:sz w:val="24"/>
          <w:szCs w:val="24"/>
        </w:rPr>
        <w:t xml:space="preserve"> Mahasiswa dalam</w:t>
      </w:r>
      <w:r w:rsidR="00186692">
        <w:rPr>
          <w:rFonts w:ascii="Times New Roman" w:eastAsia="Times New Roman" w:hAnsi="Times New Roman" w:cs="Times New Roman"/>
          <w:b/>
          <w:bCs/>
          <w:sz w:val="24"/>
          <w:szCs w:val="24"/>
        </w:rPr>
        <w:t xml:space="preserve"> Berkarir di Bidang Perpajakan</w:t>
      </w:r>
    </w:p>
    <w:p w:rsidR="00D1021A" w:rsidRDefault="00186692">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uji parsial menunjukkan nilai </w:t>
      </w:r>
      <w:r>
        <w:rPr>
          <w:rFonts w:ascii="Times New Roman" w:eastAsia="Times New Roman" w:hAnsi="Times New Roman" w:cs="Times New Roman"/>
          <w:bCs/>
          <w:sz w:val="24"/>
          <w:szCs w:val="24"/>
        </w:rPr>
        <w:t>t hitung sebesar 3,470 &gt; t tabel 1,984</w:t>
      </w:r>
      <w:r>
        <w:rPr>
          <w:rFonts w:ascii="Times New Roman" w:eastAsia="Times New Roman" w:hAnsi="Times New Roman" w:cs="Times New Roman"/>
          <w:sz w:val="24"/>
          <w:szCs w:val="24"/>
        </w:rPr>
        <w:t xml:space="preserve"> dan signifikansi </w:t>
      </w:r>
      <w:r>
        <w:rPr>
          <w:rFonts w:ascii="Times New Roman" w:eastAsia="Times New Roman" w:hAnsi="Times New Roman" w:cs="Times New Roman"/>
          <w:bCs/>
          <w:sz w:val="24"/>
          <w:szCs w:val="24"/>
        </w:rPr>
        <w:t>0,001 &lt; 0,05</w:t>
      </w:r>
      <w:r>
        <w:rPr>
          <w:rFonts w:ascii="Times New Roman" w:eastAsia="Times New Roman" w:hAnsi="Times New Roman" w:cs="Times New Roman"/>
          <w:sz w:val="24"/>
          <w:szCs w:val="24"/>
        </w:rPr>
        <w:t xml:space="preserve">, yang berarti bahwa </w:t>
      </w:r>
      <w:r>
        <w:rPr>
          <w:rFonts w:ascii="Times New Roman" w:eastAsia="Times New Roman" w:hAnsi="Times New Roman" w:cs="Times New Roman"/>
          <w:bCs/>
          <w:sz w:val="24"/>
          <w:szCs w:val="24"/>
        </w:rPr>
        <w:t>pemahaman perpajakan berpengaruh signifikan terhadap minat mahasiswa berkarir di bidang perpajakan</w:t>
      </w:r>
      <w:r>
        <w:rPr>
          <w:rFonts w:ascii="Times New Roman" w:eastAsia="Times New Roman" w:hAnsi="Times New Roman" w:cs="Times New Roman"/>
          <w:sz w:val="24"/>
          <w:szCs w:val="24"/>
        </w:rPr>
        <w:t xml:space="preserve">. Mahasiswa yang memiliki pemahaman lebih baik tentang sistem dan regulasi perpajakan cenderung merasa lebih percaya diri untuk menekuni </w:t>
      </w:r>
      <w:r w:rsidR="00B0619B">
        <w:rPr>
          <w:rFonts w:ascii="Times New Roman" w:eastAsia="Times New Roman" w:hAnsi="Times New Roman" w:cs="Times New Roman"/>
          <w:sz w:val="24"/>
          <w:szCs w:val="24"/>
        </w:rPr>
        <w:t>bidang ini sebagai profesi p</w:t>
      </w:r>
      <w:r>
        <w:rPr>
          <w:rFonts w:ascii="Times New Roman" w:eastAsia="Times New Roman" w:hAnsi="Times New Roman" w:cs="Times New Roman"/>
          <w:sz w:val="24"/>
          <w:szCs w:val="24"/>
        </w:rPr>
        <w:t>endukung teori Planned Behavior</w:t>
      </w:r>
      <w:r w:rsidR="00B0619B">
        <w:rPr>
          <w:rFonts w:ascii="Times New Roman" w:eastAsia="Times New Roman" w:hAnsi="Times New Roman" w:cs="Times New Roman"/>
          <w:sz w:val="24"/>
          <w:szCs w:val="24"/>
        </w:rPr>
        <w:t xml:space="preserve"> (Lent, Brown &amp; Hackett (1994)</w:t>
      </w:r>
      <w:r>
        <w:rPr>
          <w:rFonts w:ascii="Times New Roman" w:eastAsia="Times New Roman" w:hAnsi="Times New Roman" w:cs="Times New Roman"/>
          <w:sz w:val="24"/>
          <w:szCs w:val="24"/>
        </w:rPr>
        <w:t xml:space="preserve"> di mana sikap positif terhadap suatu bidang, seperti pengetahuan dan kepercayaan diri dalam bidang perpajakan, mendorong seseorang untuk </w:t>
      </w:r>
      <w:r w:rsidR="00D1021A">
        <w:rPr>
          <w:rFonts w:ascii="Times New Roman" w:eastAsia="Times New Roman" w:hAnsi="Times New Roman" w:cs="Times New Roman"/>
          <w:sz w:val="24"/>
          <w:szCs w:val="24"/>
        </w:rPr>
        <w:t>bertindak sesuai minat tersebut.</w:t>
      </w:r>
    </w:p>
    <w:p w:rsidR="00503325" w:rsidRDefault="00503325" w:rsidP="00503325">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ini sejalan dengan </w:t>
      </w:r>
      <w:r>
        <w:rPr>
          <w:rFonts w:ascii="Times New Roman" w:eastAsia="Times New Roman" w:hAnsi="Times New Roman" w:cs="Times New Roman"/>
          <w:sz w:val="24"/>
          <w:szCs w:val="24"/>
        </w:rPr>
        <w:fldChar w:fldCharType="begin" w:fldLock="1"/>
      </w:r>
      <w:r w:rsidR="006A0C04">
        <w:rPr>
          <w:rFonts w:ascii="Times New Roman" w:eastAsia="Times New Roman" w:hAnsi="Times New Roman" w:cs="Times New Roman"/>
          <w:sz w:val="24"/>
          <w:szCs w:val="24"/>
        </w:rPr>
        <w:instrText>ADDIN CSL_CITATION {"citationItems":[{"id":"ITEM-1","itemData":{"abstract":"Penelitian ini bertujuan untuk menguji secara empiris pengaruh Implementasi PP No 23 Tahun 2018, pengaruh pemahaman perpajakan, dan modernisasi sistem admninistrasi perpajakan terhadap kepatuhan wajib pajak UMKM. Metode penelitian dalam skripsi ini adalah analisis statistik deskriptif, uji kualitas data, uji asumsi klasik, analisis regresi berganda dan uji hipotesis. Jumlah populasi penelitian ini terdiri dari 14.200 wajib pajak orang pribadi UMKM yang terdaftar di Kantor Pajak Pratama Ambon dengan menggunakan penentuan sampel menggunakan rumus slovin diperoleh 100 orang sebagai sampel. Jenis data yang dipakai adalah data primer, diperoleh dari kuesioner yang dibagikan kepada responden. Hasil penelitian ini membuktikan secara parsial implementasi PP No 23 Tahun 2018 berpengaruh terhadap kepatuhan wajib pajak UMKM, pemahaman perpajakan berpengaruh kepatuhan wajib pajak UMKM dan modernisasi sistem admnistrasi perpajakan berpengaruh terhadap kepatuhan wajib pajak UMKM","author":[{"dropping-particle":"","family":"Anggraeni","given":"Vinska Kiki","non-dropping-particle":"","parse-names":false,"suffix":""},{"dropping-particle":"","family":"Lenggono","given":"Tirza Oktovianti","non-dropping-particle":"","parse-names":false,"suffix":""}],"container-title":"Jurnal Akuntansi: Transparansi dan Akuntabilitas","id":"ITEM-1","issue":"1","issued":{"date-parts":[["2021"]]},"page":"96-108","title":"Pengaruh Implementasi PP No. 23 Tahun 2018, Pemahaman Perpajakan, dan Modernisasi Sistem Administrasi Perpajakan Terhadap Kepatuhan Wajib Pajak UMKM (Studi Empiris Pada Wajib Pajak Orang Pribadi UMKM di Kota Ambon)","type":"article-journal","volume":"9"},"uris":["http://www.mendeley.com/documents/?uuid=c31a126e-7b12-47ce-b2bf-fc0110030ffc"]}],"mendeley":{"formattedCitation":"(V. K. Anggraeni &amp; Lenggono, 2021)","manualFormatting":"Anggraeni &amp; Lenggono (2021:107)","plainTextFormattedCitation":"(V. K. Anggraeni &amp; Lenggono, 2021)","previouslyFormattedCitation":"(V. K. Anggraeni &amp; Lenggono,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Anggraeni &amp; Lenggono (</w:t>
      </w:r>
      <w:r w:rsidRPr="00503325">
        <w:rPr>
          <w:rFonts w:ascii="Times New Roman" w:eastAsia="Times New Roman" w:hAnsi="Times New Roman" w:cs="Times New Roman"/>
          <w:noProof/>
          <w:sz w:val="24"/>
          <w:szCs w:val="24"/>
        </w:rPr>
        <w:t>2021</w:t>
      </w:r>
      <w:r>
        <w:rPr>
          <w:rFonts w:ascii="Times New Roman" w:eastAsia="Times New Roman" w:hAnsi="Times New Roman" w:cs="Times New Roman"/>
          <w:noProof/>
          <w:sz w:val="24"/>
          <w:szCs w:val="24"/>
        </w:rPr>
        <w:t>:107</w:t>
      </w:r>
      <w:r w:rsidRPr="00503325">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menyatakan bahwa pemahaman berpengaruh positif terhadap minat </w:t>
      </w:r>
      <w:r w:rsidRPr="00503325">
        <w:rPr>
          <w:rFonts w:ascii="Times New Roman" w:eastAsia="Times New Roman" w:hAnsi="Times New Roman" w:cs="Times New Roman"/>
          <w:sz w:val="24"/>
          <w:szCs w:val="24"/>
        </w:rPr>
        <w:t xml:space="preserve">mahasiswa </w:t>
      </w:r>
      <w:r>
        <w:rPr>
          <w:rFonts w:ascii="Times New Roman" w:eastAsia="Times New Roman" w:hAnsi="Times New Roman" w:cs="Times New Roman"/>
          <w:sz w:val="24"/>
          <w:szCs w:val="24"/>
        </w:rPr>
        <w:t xml:space="preserve">dalam </w:t>
      </w:r>
      <w:r w:rsidRPr="00503325">
        <w:rPr>
          <w:rFonts w:ascii="Times New Roman" w:eastAsia="Times New Roman" w:hAnsi="Times New Roman" w:cs="Times New Roman"/>
          <w:sz w:val="24"/>
          <w:szCs w:val="24"/>
        </w:rPr>
        <w:t>berkarir di bidang perpajakan.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Lock="1"/>
      </w:r>
      <w:r w:rsidR="006A0C04">
        <w:rPr>
          <w:rFonts w:ascii="Times New Roman" w:eastAsia="Times New Roman" w:hAnsi="Times New Roman" w:cs="Times New Roman"/>
          <w:sz w:val="24"/>
          <w:szCs w:val="24"/>
        </w:rPr>
        <w:instrText>ADDIN CSL_CITATION {"citationItems":[{"id":"ITEM-1","itemData":{"abstract":"Cosmetic products are generally formulated as emulsions, ointments, solutions or powders containing active ingredients. According to EU legislation, a cosmetic product is \"any substance or preparation intended to be placed in contact with the various external parts of the human body with a view exclusively or mainly to cleaning, perfuming them, changing their appearance, and/or correcting body odors and/or protecting them or keeping them in good conditions\". However, science advancement in both active carriers and ingredients has streamlined the process through which many cosmetic products by their delivery systems can induce modifications on the skin physiology. This is the reason why Reed and Kligman redefined these products as \"cosmeceuticals\", which refers to the combination of cosmetics and pharmaceuticals. Until recently, the term of cosmeceuticals has not had legal significance. The so-called cosmeceuticals, in fact, may induce modifications on the skin physiology, modifying, for example, transepidermal water loss, keratinocytes cohesion and turnover, modulating the inflammatory cascade, and/or altering the surface microbiota by the activity of the preservatives content. For these reasons, they are claimed to have medical or drug-like benefits. Naturally, their effectiveness on minor skin disorders or mild skin abnormalities has to be shown by in vitro and in vivo studies. On the other hand, their formulations contain emulsifiers, preservatives, and other chemicals which, by their cumulative use, may provoke side effects, such as allergic and/or sensitization phenomena. Moreover, many ingredients and packaging for such products are not biodegradable. In this study, we would like to introduce an innovative category of cosmeceuticals made by biodegradable nonwoven tissues. These cosmeceutical tissues, produced through the use of natural fibers, may bind different active ingredients and therefore become effective as antibacterial, anti-inflammatory, sun-protective, whitening, or anti-aging products, depending on the ingredient(s) used. Differently from the usual cosmetics, they do not contain preservatives, emulsifiers, colors, and other chemicals. They can be applied as dried tissue on wet skin, remaining in loco for around 30 min, slowly releasing the active ingredients entrapped into the fibers. It is interesting to underline that the tissue, acting as a carrier, has its own effectiveness via chitin and lignin polymers with an antibacterial and a…","author":[{"dropping-particle":"","family":"Ni Made Ayu Sri Putri Artini, Yasa","given":"I Nyoman Putra","non-dropping-particle":"","parse-names":false,"suffix":""}],"container-title":"Jurnal Ilmiah Mahasiswa Akuntansi) Universitas Pendidikan Ganesha","id":"ITEM-1","issue":"03","issued":{"date-parts":[["2021"]]},"page":"2614-1930","title":"Pengaruh Program Relawan Pajak, Pelatihan Pajak dan Pemahaman Terhadap Minat Mahasiswa Berkarir di Bidang Perpajakan (Studi Pada Mahasiswa Fakultas Ekonomi Se-Bali)","type":"article-journal","volume":"12"},"uris":["http://www.mendeley.com/documents/?uuid=f945f79d-f895-42c4-bb97-58ab3bb51fda"]}],"mendeley":{"formattedCitation":"(Ni Made Ayu Sri Putri Artini, Yasa, 2021)","manualFormatting":"Artini &amp; Yasa, (2021:765)","plainTextFormattedCitation":"(Ni Made Ayu Sri Putri Artini, Yasa, 2021)","previouslyFormattedCitation":"(Ni Made Ayu Sri Putri Artini, Yasa,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006A0C04">
        <w:rPr>
          <w:rFonts w:ascii="Times New Roman" w:eastAsia="Times New Roman" w:hAnsi="Times New Roman" w:cs="Times New Roman"/>
          <w:noProof/>
          <w:sz w:val="24"/>
          <w:szCs w:val="24"/>
        </w:rPr>
        <w:t xml:space="preserve">Artini &amp; </w:t>
      </w:r>
      <w:r w:rsidRPr="00503325">
        <w:rPr>
          <w:rFonts w:ascii="Times New Roman" w:eastAsia="Times New Roman" w:hAnsi="Times New Roman" w:cs="Times New Roman"/>
          <w:noProof/>
          <w:sz w:val="24"/>
          <w:szCs w:val="24"/>
        </w:rPr>
        <w:t xml:space="preserve">Yasa, </w:t>
      </w:r>
      <w:r>
        <w:rPr>
          <w:rFonts w:ascii="Times New Roman" w:eastAsia="Times New Roman" w:hAnsi="Times New Roman" w:cs="Times New Roman"/>
          <w:noProof/>
          <w:sz w:val="24"/>
          <w:szCs w:val="24"/>
        </w:rPr>
        <w:t>(</w:t>
      </w:r>
      <w:r w:rsidRPr="00503325">
        <w:rPr>
          <w:rFonts w:ascii="Times New Roman" w:eastAsia="Times New Roman" w:hAnsi="Times New Roman" w:cs="Times New Roman"/>
          <w:noProof/>
          <w:sz w:val="24"/>
          <w:szCs w:val="24"/>
        </w:rPr>
        <w:t>2021</w:t>
      </w:r>
      <w:r>
        <w:rPr>
          <w:rFonts w:ascii="Times New Roman" w:eastAsia="Times New Roman" w:hAnsi="Times New Roman" w:cs="Times New Roman"/>
          <w:noProof/>
          <w:sz w:val="24"/>
          <w:szCs w:val="24"/>
        </w:rPr>
        <w:t>:765</w:t>
      </w:r>
      <w:r w:rsidRPr="00503325">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A4603B">
        <w:rPr>
          <w:rFonts w:ascii="Times New Roman" w:eastAsia="Times New Roman" w:hAnsi="Times New Roman" w:cs="Times New Roman"/>
          <w:sz w:val="24"/>
          <w:szCs w:val="24"/>
        </w:rPr>
        <w:t xml:space="preserve">menyatakan bahwa </w:t>
      </w:r>
      <w:r>
        <w:rPr>
          <w:rFonts w:ascii="Times New Roman" w:eastAsia="Times New Roman" w:hAnsi="Times New Roman" w:cs="Times New Roman"/>
          <w:sz w:val="24"/>
          <w:szCs w:val="24"/>
        </w:rPr>
        <w:t>m</w:t>
      </w:r>
      <w:r w:rsidRPr="00503325">
        <w:rPr>
          <w:rFonts w:ascii="Times New Roman" w:eastAsia="Times New Roman" w:hAnsi="Times New Roman" w:cs="Times New Roman"/>
          <w:sz w:val="24"/>
          <w:szCs w:val="24"/>
        </w:rPr>
        <w:t xml:space="preserve">ahasiswa yang memiliki pemahaman lebih terkait ilmu perpajakan </w:t>
      </w:r>
      <w:proofErr w:type="gramStart"/>
      <w:r w:rsidRPr="00503325">
        <w:rPr>
          <w:rFonts w:ascii="Times New Roman" w:eastAsia="Times New Roman" w:hAnsi="Times New Roman" w:cs="Times New Roman"/>
          <w:sz w:val="24"/>
          <w:szCs w:val="24"/>
        </w:rPr>
        <w:t>akan</w:t>
      </w:r>
      <w:proofErr w:type="gramEnd"/>
      <w:r w:rsidRPr="00503325">
        <w:rPr>
          <w:rFonts w:ascii="Times New Roman" w:eastAsia="Times New Roman" w:hAnsi="Times New Roman" w:cs="Times New Roman"/>
          <w:sz w:val="24"/>
          <w:szCs w:val="24"/>
        </w:rPr>
        <w:t xml:space="preserve"> menerima pengakuan hingga penghargaan dari kampus maupun pihak – pihak lainnya. Minat berkarir di bidang perpajakan yang dimiliki seseorang </w:t>
      </w:r>
      <w:proofErr w:type="gramStart"/>
      <w:r w:rsidRPr="00503325">
        <w:rPr>
          <w:rFonts w:ascii="Times New Roman" w:eastAsia="Times New Roman" w:hAnsi="Times New Roman" w:cs="Times New Roman"/>
          <w:sz w:val="24"/>
          <w:szCs w:val="24"/>
        </w:rPr>
        <w:t>akan</w:t>
      </w:r>
      <w:proofErr w:type="gramEnd"/>
      <w:r w:rsidRPr="00503325">
        <w:rPr>
          <w:rFonts w:ascii="Times New Roman" w:eastAsia="Times New Roman" w:hAnsi="Times New Roman" w:cs="Times New Roman"/>
          <w:sz w:val="24"/>
          <w:szCs w:val="24"/>
        </w:rPr>
        <w:t xml:space="preserve"> muncul ketika ia juga memiliki pemahaman terkait hal tersebut karena ia merasa memiliki kekuatan </w:t>
      </w:r>
      <w:r w:rsidRPr="00503325">
        <w:rPr>
          <w:rFonts w:ascii="Times New Roman" w:eastAsia="Times New Roman" w:hAnsi="Times New Roman" w:cs="Times New Roman"/>
          <w:sz w:val="24"/>
          <w:szCs w:val="24"/>
        </w:rPr>
        <w:lastRenderedPageBreak/>
        <w:t>(</w:t>
      </w:r>
      <w:r w:rsidRPr="00A4603B">
        <w:rPr>
          <w:rFonts w:ascii="Times New Roman" w:eastAsia="Times New Roman" w:hAnsi="Times New Roman" w:cs="Times New Roman"/>
          <w:i/>
          <w:sz w:val="24"/>
          <w:szCs w:val="24"/>
        </w:rPr>
        <w:t>strength</w:t>
      </w:r>
      <w:r w:rsidRPr="00503325">
        <w:rPr>
          <w:rFonts w:ascii="Times New Roman" w:eastAsia="Times New Roman" w:hAnsi="Times New Roman" w:cs="Times New Roman"/>
          <w:sz w:val="24"/>
          <w:szCs w:val="24"/>
        </w:rPr>
        <w:t>) dan menemukan kegemaran (</w:t>
      </w:r>
      <w:r w:rsidRPr="00A4603B">
        <w:rPr>
          <w:rFonts w:ascii="Times New Roman" w:eastAsia="Times New Roman" w:hAnsi="Times New Roman" w:cs="Times New Roman"/>
          <w:i/>
          <w:sz w:val="24"/>
          <w:szCs w:val="24"/>
        </w:rPr>
        <w:t>passion</w:t>
      </w:r>
      <w:r w:rsidRPr="00503325">
        <w:rPr>
          <w:rFonts w:ascii="Times New Roman" w:eastAsia="Times New Roman" w:hAnsi="Times New Roman" w:cs="Times New Roman"/>
          <w:sz w:val="24"/>
          <w:szCs w:val="24"/>
        </w:rPr>
        <w:t>) dalam dirinya. Untuk dapat tekun dalam karirnya, seseorang harus mempertimbangkan kegemaran atau kesenangannya pula.</w:t>
      </w:r>
    </w:p>
    <w:p w:rsidR="00B0619B" w:rsidRDefault="00B0619B" w:rsidP="00503325">
      <w:pPr>
        <w:spacing w:after="0" w:line="480" w:lineRule="auto"/>
        <w:ind w:firstLine="567"/>
        <w:jc w:val="both"/>
        <w:rPr>
          <w:rFonts w:ascii="Times New Roman" w:eastAsia="Times New Roman" w:hAnsi="Times New Roman" w:cs="Times New Roman"/>
          <w:sz w:val="24"/>
          <w:szCs w:val="24"/>
        </w:rPr>
      </w:pPr>
    </w:p>
    <w:p w:rsidR="004041E0" w:rsidRDefault="004041E0"/>
    <w:p w:rsidR="003E5DF4" w:rsidRDefault="0099683C">
      <w:pPr>
        <w:spacing w:after="0" w:line="480" w:lineRule="auto"/>
        <w:ind w:left="709" w:hanging="709"/>
        <w:jc w:val="both"/>
        <w:outlineLvl w:val="3"/>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4.2.4</w:t>
      </w:r>
      <w:r w:rsidR="00186692">
        <w:rPr>
          <w:rFonts w:ascii="Times New Roman" w:eastAsia="Times New Roman" w:hAnsi="Times New Roman" w:cs="Times New Roman"/>
          <w:b/>
          <w:bCs/>
          <w:sz w:val="24"/>
          <w:szCs w:val="24"/>
        </w:rPr>
        <w:t xml:space="preserve">  Pengaruh</w:t>
      </w:r>
      <w:proofErr w:type="gramEnd"/>
      <w:r w:rsidR="00186692">
        <w:rPr>
          <w:rFonts w:ascii="Times New Roman" w:eastAsia="Times New Roman" w:hAnsi="Times New Roman" w:cs="Times New Roman"/>
          <w:b/>
          <w:bCs/>
          <w:sz w:val="24"/>
          <w:szCs w:val="24"/>
        </w:rPr>
        <w:t xml:space="preserve"> Pertimbangan Pasar Kerja terhadap Minat </w:t>
      </w:r>
      <w:r>
        <w:rPr>
          <w:rFonts w:ascii="Times New Roman" w:eastAsia="Times New Roman" w:hAnsi="Times New Roman" w:cs="Times New Roman"/>
          <w:b/>
          <w:bCs/>
          <w:sz w:val="24"/>
          <w:szCs w:val="24"/>
        </w:rPr>
        <w:t xml:space="preserve">Mahasiswa dalam Berkarir di </w:t>
      </w:r>
      <w:r w:rsidR="00186692">
        <w:rPr>
          <w:rFonts w:ascii="Times New Roman" w:eastAsia="Times New Roman" w:hAnsi="Times New Roman" w:cs="Times New Roman"/>
          <w:b/>
          <w:bCs/>
          <w:sz w:val="24"/>
          <w:szCs w:val="24"/>
        </w:rPr>
        <w:t>Bidang Perpajakan</w:t>
      </w:r>
    </w:p>
    <w:p w:rsidR="003E5DF4" w:rsidRDefault="00186692">
      <w:pPr>
        <w:spacing w:after="0"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Nilai </w:t>
      </w:r>
      <w:r>
        <w:rPr>
          <w:rFonts w:ascii="Times New Roman" w:eastAsia="Times New Roman" w:hAnsi="Times New Roman" w:cs="Times New Roman"/>
          <w:bCs/>
          <w:sz w:val="24"/>
          <w:szCs w:val="24"/>
        </w:rPr>
        <w:t>t hitung sebesar 4,953 &gt; ttabel 1,984</w:t>
      </w:r>
      <w:r>
        <w:rPr>
          <w:rFonts w:ascii="Times New Roman" w:eastAsia="Times New Roman" w:hAnsi="Times New Roman" w:cs="Times New Roman"/>
          <w:sz w:val="24"/>
          <w:szCs w:val="24"/>
        </w:rPr>
        <w:t xml:space="preserve"> dengan signifikansi </w:t>
      </w:r>
      <w:r>
        <w:rPr>
          <w:rFonts w:ascii="Times New Roman" w:eastAsia="Times New Roman" w:hAnsi="Times New Roman" w:cs="Times New Roman"/>
          <w:bCs/>
          <w:sz w:val="24"/>
          <w:szCs w:val="24"/>
        </w:rPr>
        <w:t>0,000 &lt; 0,05</w:t>
      </w:r>
      <w:r>
        <w:rPr>
          <w:rFonts w:ascii="Times New Roman" w:eastAsia="Times New Roman" w:hAnsi="Times New Roman" w:cs="Times New Roman"/>
          <w:sz w:val="24"/>
          <w:szCs w:val="24"/>
        </w:rPr>
        <w:t xml:space="preserve"> menunjukkan bahwa </w:t>
      </w:r>
      <w:r>
        <w:rPr>
          <w:rFonts w:ascii="Times New Roman" w:eastAsia="Times New Roman" w:hAnsi="Times New Roman" w:cs="Times New Roman"/>
          <w:bCs/>
          <w:sz w:val="24"/>
          <w:szCs w:val="24"/>
        </w:rPr>
        <w:t>pertimbangan pasar kerja memiliki pengaruh paling dominan</w:t>
      </w:r>
      <w:r>
        <w:rPr>
          <w:rFonts w:ascii="Times New Roman" w:eastAsia="Times New Roman" w:hAnsi="Times New Roman" w:cs="Times New Roman"/>
          <w:sz w:val="24"/>
          <w:szCs w:val="24"/>
        </w:rPr>
        <w:t xml:space="preserve"> terhadap minat mahasiswa berkarir di bidang perpajakan. Mahasiswa mempertimbangkan peluang kerja, prospek karir, dan kebutuhan industri terhadap profesi pajak dalam membuat keputusan karir.</w:t>
      </w:r>
      <w:r w:rsidR="008857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Hasil ini sejalan dengan pendekatan teori ekspektansi </w:t>
      </w:r>
      <w:r w:rsidR="00B0619B">
        <w:rPr>
          <w:rFonts w:ascii="Times New Roman" w:eastAsia="Times New Roman" w:hAnsi="Times New Roman" w:cs="Times New Roman"/>
          <w:sz w:val="24"/>
          <w:szCs w:val="24"/>
        </w:rPr>
        <w:t xml:space="preserve">(Lent, Brown &amp; Hackett (1994), </w:t>
      </w:r>
      <w:r>
        <w:rPr>
          <w:rFonts w:ascii="Times New Roman" w:eastAsia="Times New Roman" w:hAnsi="Times New Roman" w:cs="Times New Roman"/>
          <w:sz w:val="24"/>
          <w:szCs w:val="24"/>
        </w:rPr>
        <w:t>yang menyatakan bahwa individu cenderung memilih karir berdasarkan ekspektasi hasil yang menguntungkan (misalnya, pekerjaan yang stabil, bergaji tinggi, atau banyak peluang kerja).</w:t>
      </w:r>
    </w:p>
    <w:p w:rsidR="0099683C" w:rsidRDefault="0099683C">
      <w:pPr>
        <w:spacing w:after="0"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sejalan dengan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{"citationItems":[{"id":"ITEM-1","itemData":{"ISBN":"1951030354","abstract":"… pajak. Rumusan masalah dalam penelitian ini yaitu apakah pengetahuan perpajakan, self efficacy dan pertimbangan pasar kerja … 2019 berkarir di bidang perpajakan dan bagaimana …","author":[{"dropping-particle":"","family":"Santi Lestari","given":"","non-dropping-particle":"","parse-names":false,"suffix":""}],"id":"ITEM-1","issued":{"date-parts":[["2023"]]},"number-of-pages":"1-75","title":"Pengaruh Pengetahuan Perpajakan, Self Efficacy, dan Pertimbangan Pasar Kerja Terhadap Minat Berkarir Di Bidang Perpajakan dalam perspektif islam","type":"book"},"uris":["http://www.mendeley.com/documents/?uuid=edc77e60-11bd-4712-a54a-b8809cf9693f"]}],"mendeley":{"formattedCitation":"(Santi Lestari, 2023)","manualFormatting":"Santi Lestari (2023:97)","plainTextFormattedCitation":"(Santi Lestari, 2023)","previouslyFormattedCitation":"(Santi Lestari, 2023)"},"properties":{"noteIndex":0},"schema":"https://github.com/citation-style-language/schema/raw/master/csl-citation.json"}</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Santi Lestari (</w:t>
      </w:r>
      <w:r w:rsidRPr="0099683C">
        <w:rPr>
          <w:rFonts w:ascii="Times New Roman" w:eastAsia="Times New Roman" w:hAnsi="Times New Roman" w:cs="Times New Roman"/>
          <w:noProof/>
          <w:sz w:val="24"/>
          <w:szCs w:val="24"/>
        </w:rPr>
        <w:t>2023</w:t>
      </w:r>
      <w:r>
        <w:rPr>
          <w:rFonts w:ascii="Times New Roman" w:eastAsia="Times New Roman" w:hAnsi="Times New Roman" w:cs="Times New Roman"/>
          <w:noProof/>
          <w:sz w:val="24"/>
          <w:szCs w:val="24"/>
        </w:rPr>
        <w:t>:97</w:t>
      </w:r>
      <w:r w:rsidRPr="0099683C">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dan </w:t>
      </w:r>
      <w:r>
        <w:rPr>
          <w:rFonts w:ascii="Times New Roman" w:eastAsia="Times New Roman" w:hAnsi="Times New Roman" w:cs="Times New Roman"/>
          <w:sz w:val="24"/>
          <w:szCs w:val="24"/>
        </w:rPr>
        <w:fldChar w:fldCharType="begin" w:fldLock="1"/>
      </w:r>
      <w:r w:rsidR="00D1021A">
        <w:rPr>
          <w:rFonts w:ascii="Times New Roman" w:eastAsia="Times New Roman" w:hAnsi="Times New Roman" w:cs="Times New Roman"/>
          <w:sz w:val="24"/>
          <w:szCs w:val="24"/>
        </w:rPr>
        <w:instrText>ADDIN CSL_CITATION {"citationItems":[{"id":"ITEM-1","itemData":{"DOI":"10.61769/jabs.v6i2.549","ISSN":"2540-8275","abstract":"Penelitian ini bertujuan untuk mengetahui apakah terdapat pengaruh dari pertimbangan pasar kerja, lingkungan kerja dan penghargaan finansial terhadap minat mahasiswa akuntansi dalam bekerja di lembaga keuangan syariah. Populasi dalam penelitian ini adalah mahasiswa aktif Program Studi Sarjana Akuntansi semester genap 2020/2021 yang berkuliah di Indonesia. Berdasarkan kriteria tersebut, didapatkan 111 responden dimana sebanyak 110 responden merupakan data yang dapat diolah. Hasil penelitian menunjukan bahwa secara partial pertimbangan pasar kerja memiliki pengaruh terhadap minat mahasiswa akuntansi dalam bekerja di lembaga keuangan syariah, sedangkan lingkungan kerja dan penghargaan finansial tidak memiliki pengaruh terhadap minat mahasiswa akuntansi dalam bekerja di lembaga keuangan Syariah. Secara simultan pertimbangan pasar kerja, lingkungan kerja dan penghargaan finansial berpengaruh terhadap minat mahasiswa akuntansi dalam bekerja di lembaga keuangan Syariah.Kata kunci: Pasar Kerja, Lingkungan Kerja, Penghargaan Finansial, dan Lembaga Keuangan Syariah","author":[{"dropping-particle":"","family":"Tania","given":"Jennie","non-dropping-particle":"","parse-names":false,"suffix":""},{"dropping-particle":"","family":"Djadjadikerta","given":"Hamfri","non-dropping-particle":"","parse-names":false,"suffix":""},{"dropping-particle":"","family":"Wirawan","given":"Samuel","non-dropping-particle":"","parse-names":false,"suffix":""},{"dropping-particle":"","family":"Setiawan","given":"Amelia","non-dropping-particle":"","parse-names":false,"suffix":""}],"container-title":"Journal of Accounting and Business Studies","id":"ITEM-1","issue":"2","issued":{"date-parts":[["2023"]]},"title":"Pengaruh Pertimbangan Pasar Kerja , Lingkungan Kerja dan Penghargaan Finansial terhadap Minat Mahasiswa Akuntansi dalam Bekerja di Lembaga Keuangan Syariah","type":"article-journal","volume":"6"},"uris":["http://www.mendeley.com/documents/?uuid=e037276a-edfa-4533-b0f0-6bdb0977daf8"]}],"mendeley":{"formattedCitation":"(Tania et al., 2023)","manualFormatting":"Tania et al., (2023:59)","plainTextFormattedCitation":"(Tania et al., 2023)","previouslyFormattedCitation":"(Tania et al., 2023)"},"properties":{"noteIndex":0},"schema":"https://github.com/citation-style-language/schema/raw/master/csl-citation.json"}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99683C">
        <w:rPr>
          <w:rFonts w:ascii="Times New Roman" w:eastAsia="Times New Roman" w:hAnsi="Times New Roman" w:cs="Times New Roman"/>
          <w:noProof/>
          <w:sz w:val="24"/>
          <w:szCs w:val="24"/>
        </w:rPr>
        <w:t xml:space="preserve">Tania et al., </w:t>
      </w:r>
      <w:r>
        <w:rPr>
          <w:rFonts w:ascii="Times New Roman" w:eastAsia="Times New Roman" w:hAnsi="Times New Roman" w:cs="Times New Roman"/>
          <w:noProof/>
          <w:sz w:val="24"/>
          <w:szCs w:val="24"/>
        </w:rPr>
        <w:t>(</w:t>
      </w:r>
      <w:r w:rsidRPr="0099683C">
        <w:rPr>
          <w:rFonts w:ascii="Times New Roman" w:eastAsia="Times New Roman" w:hAnsi="Times New Roman" w:cs="Times New Roman"/>
          <w:noProof/>
          <w:sz w:val="24"/>
          <w:szCs w:val="24"/>
        </w:rPr>
        <w:t>2023</w:t>
      </w:r>
      <w:r>
        <w:rPr>
          <w:rFonts w:ascii="Times New Roman" w:eastAsia="Times New Roman" w:hAnsi="Times New Roman" w:cs="Times New Roman"/>
          <w:noProof/>
          <w:sz w:val="24"/>
          <w:szCs w:val="24"/>
        </w:rPr>
        <w:t>:59</w:t>
      </w:r>
      <w:r w:rsidRPr="0099683C">
        <w:rPr>
          <w:rFonts w:ascii="Times New Roman" w:eastAsia="Times New Roman" w:hAnsi="Times New Roman" w:cs="Times New Roman"/>
          <w:noProof/>
          <w:sz w:val="24"/>
          <w:szCs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yang menyatakan bahwa p</w:t>
      </w:r>
      <w:r w:rsidRPr="0099683C">
        <w:rPr>
          <w:rFonts w:ascii="Times New Roman" w:eastAsia="Times New Roman" w:hAnsi="Times New Roman" w:cs="Times New Roman"/>
          <w:sz w:val="24"/>
          <w:szCs w:val="24"/>
        </w:rPr>
        <w:t>ertimbangan pasar kerja bepengaruh positif dan signifikan terhadap minat berkarir di bidang perpajakan.</w:t>
      </w:r>
      <w:r w:rsidR="00B0619B">
        <w:rPr>
          <w:rFonts w:ascii="Times New Roman" w:eastAsia="Times New Roman" w:hAnsi="Times New Roman" w:cs="Times New Roman"/>
          <w:sz w:val="24"/>
          <w:szCs w:val="24"/>
        </w:rPr>
        <w:t xml:space="preserve"> Penelitian ini tidak sejalan dengan</w:t>
      </w:r>
      <w:r w:rsidR="002B1A33">
        <w:rPr>
          <w:rFonts w:ascii="Times New Roman" w:eastAsia="Times New Roman" w:hAnsi="Times New Roman" w:cs="Times New Roman"/>
          <w:sz w:val="24"/>
          <w:szCs w:val="24"/>
        </w:rPr>
        <w:t xml:space="preserve"> </w:t>
      </w:r>
      <w:r w:rsidR="002B1A33">
        <w:rPr>
          <w:rFonts w:ascii="Times New Roman" w:eastAsia="Times New Roman" w:hAnsi="Times New Roman" w:cs="Times New Roman"/>
          <w:sz w:val="24"/>
          <w:szCs w:val="24"/>
        </w:rPr>
        <w:fldChar w:fldCharType="begin" w:fldLock="1"/>
      </w:r>
      <w:r w:rsidR="00033CA7">
        <w:rPr>
          <w:rFonts w:ascii="Times New Roman" w:eastAsia="Times New Roman" w:hAnsi="Times New Roman" w:cs="Times New Roman"/>
          <w:sz w:val="24"/>
          <w:szCs w:val="24"/>
        </w:rPr>
        <w:instrText>ADDIN CSL_CITATION {"citationItems":[{"id":"ITEM-1","itemData":{"ISSN":"e - ISSN : 2460 - 0585","abstract":"This research aimed to find out the effect of quality motivation, career motivation, economy motivation, social motivation, and considering motivation of job market on the carrier motive of taxation for accounting students. The research was quantitative. While, the data used primary in wich questionnaires as instrument. In line with, the questionnaires were given to accounting students in academic year of 2014 and 2015, who were taking undergraduate thesis. Moreover, there were 89 samples. In addition, the data analysis technique used multiple linear regression with SPSS version 23. The research result concluded the quality motivation had positive effect on the carrier motive of taxation. The quality motivation had positive effect on the career motive of taxation; career motivation had positive effect on the career motive of taxation; economy motivation had positive effect on the carrier motive of taxation; social motivation had negative effect on the carrier motive of taxation; and job market did not effected on the carrier motive of taxation.","author":[{"dropping-particle":"","family":"Ambarwanti","given":"","non-dropping-particle":"","parse-names":false,"suffix":""}],"container-title":"Jurnal Ilmu dan Riset Akuntansi","id":"ITEM-1","issued":{"date-parts":[["2021"]]},"page":"2-3","title":"Pengaruh Motivasi Terhadap Minat Berkarier dalam Bidang Perpajakan (Studi Kasus Mahasiswa S1 Akuntansi) Lilis Ardini Sekolah Tinggi Ilmu Ekonomi Indonesia (STIESIA) Surabaya","type":"article-journal","volume":"8"},"uris":["http://www.mendeley.com/documents/?uuid=cb706ba2-14cb-4082-9854-c4fbe36536e1"]}],"mendeley":{"formattedCitation":"(Ambarwanti, 2021)","manualFormatting":"Ambarwanti (2021:13)","plainTextFormattedCitation":"(Ambarwanti, 2021)","previouslyFormattedCitation":"(Ambarwanti, 2021)"},"properties":{"noteIndex":0},"schema":"https://github.com/citation-style-language/schema/raw/master/csl-citation.json"}</w:instrText>
      </w:r>
      <w:r w:rsidR="002B1A33">
        <w:rPr>
          <w:rFonts w:ascii="Times New Roman" w:eastAsia="Times New Roman" w:hAnsi="Times New Roman" w:cs="Times New Roman"/>
          <w:sz w:val="24"/>
          <w:szCs w:val="24"/>
        </w:rPr>
        <w:fldChar w:fldCharType="separate"/>
      </w:r>
      <w:r w:rsidR="002B1A33">
        <w:rPr>
          <w:rFonts w:ascii="Times New Roman" w:eastAsia="Times New Roman" w:hAnsi="Times New Roman" w:cs="Times New Roman"/>
          <w:noProof/>
          <w:sz w:val="24"/>
          <w:szCs w:val="24"/>
        </w:rPr>
        <w:t>Ambarwanti</w:t>
      </w:r>
      <w:r w:rsidR="002B1A33" w:rsidRPr="002B1A33">
        <w:rPr>
          <w:rFonts w:ascii="Times New Roman" w:eastAsia="Times New Roman" w:hAnsi="Times New Roman" w:cs="Times New Roman"/>
          <w:noProof/>
          <w:sz w:val="24"/>
          <w:szCs w:val="24"/>
        </w:rPr>
        <w:t xml:space="preserve"> </w:t>
      </w:r>
      <w:r w:rsidR="002B1A33">
        <w:rPr>
          <w:rFonts w:ascii="Times New Roman" w:eastAsia="Times New Roman" w:hAnsi="Times New Roman" w:cs="Times New Roman"/>
          <w:noProof/>
          <w:sz w:val="24"/>
          <w:szCs w:val="24"/>
        </w:rPr>
        <w:t>(</w:t>
      </w:r>
      <w:r w:rsidR="002B1A33" w:rsidRPr="002B1A33">
        <w:rPr>
          <w:rFonts w:ascii="Times New Roman" w:eastAsia="Times New Roman" w:hAnsi="Times New Roman" w:cs="Times New Roman"/>
          <w:noProof/>
          <w:sz w:val="24"/>
          <w:szCs w:val="24"/>
        </w:rPr>
        <w:t>2021</w:t>
      </w:r>
      <w:r w:rsidR="002B1A33">
        <w:rPr>
          <w:rFonts w:ascii="Times New Roman" w:eastAsia="Times New Roman" w:hAnsi="Times New Roman" w:cs="Times New Roman"/>
          <w:noProof/>
          <w:sz w:val="24"/>
          <w:szCs w:val="24"/>
        </w:rPr>
        <w:t>:13</w:t>
      </w:r>
      <w:r w:rsidR="002B1A33" w:rsidRPr="002B1A33">
        <w:rPr>
          <w:rFonts w:ascii="Times New Roman" w:eastAsia="Times New Roman" w:hAnsi="Times New Roman" w:cs="Times New Roman"/>
          <w:noProof/>
          <w:sz w:val="24"/>
          <w:szCs w:val="24"/>
        </w:rPr>
        <w:t>)</w:t>
      </w:r>
      <w:r w:rsidR="002B1A33">
        <w:rPr>
          <w:rFonts w:ascii="Times New Roman" w:eastAsia="Times New Roman" w:hAnsi="Times New Roman" w:cs="Times New Roman"/>
          <w:sz w:val="24"/>
          <w:szCs w:val="24"/>
        </w:rPr>
        <w:fldChar w:fldCharType="end"/>
      </w:r>
      <w:r w:rsidR="002B1A33">
        <w:rPr>
          <w:rFonts w:ascii="Times New Roman" w:eastAsia="Times New Roman" w:hAnsi="Times New Roman" w:cs="Times New Roman"/>
          <w:sz w:val="24"/>
          <w:szCs w:val="24"/>
        </w:rPr>
        <w:t>,</w:t>
      </w:r>
      <w:r w:rsidR="00B0619B">
        <w:rPr>
          <w:rFonts w:ascii="Times New Roman" w:eastAsia="Times New Roman" w:hAnsi="Times New Roman" w:cs="Times New Roman"/>
          <w:sz w:val="24"/>
          <w:szCs w:val="24"/>
        </w:rPr>
        <w:t xml:space="preserve"> </w:t>
      </w:r>
      <w:r w:rsidR="002B1A33">
        <w:rPr>
          <w:rFonts w:ascii="Times New Roman" w:eastAsia="Times New Roman" w:hAnsi="Times New Roman" w:cs="Times New Roman"/>
          <w:sz w:val="24"/>
          <w:szCs w:val="24"/>
        </w:rPr>
        <w:t xml:space="preserve">yang menyatakan bahwa </w:t>
      </w:r>
      <w:r w:rsidR="002B1A33" w:rsidRPr="002B1A33">
        <w:rPr>
          <w:rFonts w:ascii="Times New Roman" w:eastAsia="Times New Roman" w:hAnsi="Times New Roman" w:cs="Times New Roman"/>
          <w:sz w:val="24"/>
          <w:szCs w:val="24"/>
        </w:rPr>
        <w:t>pertimbangan pasar kerja tidak ber</w:t>
      </w:r>
      <w:r w:rsidR="002B1A33">
        <w:rPr>
          <w:rFonts w:ascii="Times New Roman" w:eastAsia="Times New Roman" w:hAnsi="Times New Roman" w:cs="Times New Roman"/>
          <w:sz w:val="24"/>
          <w:szCs w:val="24"/>
        </w:rPr>
        <w:t>pengaruh terhadap minat berkari</w:t>
      </w:r>
      <w:r w:rsidR="002B1A33" w:rsidRPr="002B1A33">
        <w:rPr>
          <w:rFonts w:ascii="Times New Roman" w:eastAsia="Times New Roman" w:hAnsi="Times New Roman" w:cs="Times New Roman"/>
          <w:sz w:val="24"/>
          <w:szCs w:val="24"/>
        </w:rPr>
        <w:t>r dalam bidang perpajakan.</w:t>
      </w:r>
    </w:p>
    <w:p w:rsidR="003E5DF4" w:rsidRDefault="003E5DF4">
      <w:pPr>
        <w:tabs>
          <w:tab w:val="left" w:pos="1988"/>
        </w:tabs>
        <w:spacing w:after="0" w:line="480" w:lineRule="auto"/>
        <w:contextualSpacing/>
        <w:jc w:val="both"/>
        <w:rPr>
          <w:rFonts w:ascii="Times New Roman" w:hAnsi="Times New Roman" w:cs="Times New Roman"/>
          <w:sz w:val="24"/>
          <w:szCs w:val="24"/>
        </w:rPr>
      </w:pPr>
    </w:p>
    <w:p w:rsidR="003E5DF4" w:rsidRDefault="003E5DF4">
      <w:pPr>
        <w:tabs>
          <w:tab w:val="left" w:pos="1988"/>
        </w:tabs>
        <w:spacing w:after="0" w:line="480" w:lineRule="auto"/>
        <w:ind w:firstLine="709"/>
        <w:contextualSpacing/>
        <w:jc w:val="both"/>
        <w:rPr>
          <w:rFonts w:ascii="Times New Roman" w:hAnsi="Times New Roman" w:cs="Times New Roman"/>
          <w:sz w:val="24"/>
          <w:szCs w:val="24"/>
        </w:rPr>
      </w:pPr>
    </w:p>
    <w:p w:rsidR="00D1021A" w:rsidRDefault="0099683C">
      <w:pPr>
        <w:tabs>
          <w:tab w:val="left" w:pos="1988"/>
        </w:tabs>
        <w:spacing w:after="0" w:line="276" w:lineRule="auto"/>
        <w:ind w:firstLine="709"/>
        <w:contextualSpacing/>
        <w:jc w:val="center"/>
        <w:rPr>
          <w:rFonts w:ascii="Times New Roman" w:hAnsi="Times New Roman" w:cs="Times New Roman"/>
          <w:b/>
          <w:sz w:val="24"/>
          <w:szCs w:val="24"/>
        </w:rPr>
        <w:sectPr w:rsidR="00D1021A" w:rsidSect="00A4603B">
          <w:pgSz w:w="11907" w:h="16839" w:code="9"/>
          <w:pgMar w:top="2268" w:right="1701" w:bottom="1701" w:left="2268" w:header="708" w:footer="708" w:gutter="0"/>
          <w:cols w:space="708"/>
          <w:titlePg/>
          <w:docGrid w:linePitch="360"/>
        </w:sectPr>
      </w:pPr>
      <w:r>
        <w:rPr>
          <w:rFonts w:ascii="Times New Roman" w:hAnsi="Times New Roman" w:cs="Times New Roman"/>
          <w:b/>
          <w:sz w:val="24"/>
          <w:szCs w:val="24"/>
        </w:rPr>
        <w:t xml:space="preserve"> </w:t>
      </w:r>
      <w:r w:rsidR="00D1021A">
        <w:rPr>
          <w:rFonts w:ascii="Times New Roman" w:hAnsi="Times New Roman" w:cs="Times New Roman"/>
          <w:b/>
          <w:sz w:val="24"/>
          <w:szCs w:val="24"/>
        </w:rPr>
        <w:t xml:space="preserve"> </w:t>
      </w:r>
    </w:p>
    <w:p w:rsidR="003E5DF4" w:rsidRDefault="00186692">
      <w:pPr>
        <w:tabs>
          <w:tab w:val="left" w:pos="1988"/>
        </w:tabs>
        <w:spacing w:after="0" w:line="480" w:lineRule="auto"/>
        <w:ind w:firstLine="709"/>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BAB V</w:t>
      </w:r>
    </w:p>
    <w:p w:rsidR="003E5DF4" w:rsidRDefault="00186692">
      <w:pPr>
        <w:spacing w:after="0" w:line="480" w:lineRule="auto"/>
        <w:jc w:val="center"/>
        <w:outlineLvl w:val="1"/>
        <w:rPr>
          <w:rFonts w:ascii="Times New Roman" w:eastAsia="Times New Roman" w:hAnsi="Times New Roman" w:cs="Times New Roman"/>
          <w:b/>
          <w:bCs/>
          <w:sz w:val="24"/>
          <w:szCs w:val="36"/>
        </w:rPr>
      </w:pPr>
      <w:r>
        <w:rPr>
          <w:rFonts w:ascii="Times New Roman" w:eastAsia="Times New Roman" w:hAnsi="Times New Roman" w:cs="Times New Roman"/>
          <w:b/>
          <w:bCs/>
          <w:sz w:val="24"/>
          <w:szCs w:val="36"/>
        </w:rPr>
        <w:t xml:space="preserve">           SIMPULAN DAN SARAN</w:t>
      </w:r>
    </w:p>
    <w:p w:rsidR="003E5DF4" w:rsidRDefault="003E5DF4"/>
    <w:p w:rsidR="003E5DF4" w:rsidRDefault="00186692">
      <w:pPr>
        <w:spacing w:after="0"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Simpulan</w:t>
      </w:r>
    </w:p>
    <w:p w:rsidR="003E5DF4" w:rsidRDefault="0018669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penelitian dan pembahasan, dapat ditarik beberapa kesimpulan sebagai berikut:</w:t>
      </w:r>
    </w:p>
    <w:p w:rsidR="000F1140" w:rsidRPr="000F1140" w:rsidRDefault="000F1140" w:rsidP="000F1140">
      <w:pPr>
        <w:numPr>
          <w:ilvl w:val="0"/>
          <w:numId w:val="38"/>
        </w:numPr>
        <w:tabs>
          <w:tab w:val="clear" w:pos="720"/>
          <w:tab w:val="left" w:pos="284"/>
        </w:tabs>
        <w:spacing w:after="0" w:line="480" w:lineRule="auto"/>
        <w:ind w:left="284" w:hanging="284"/>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Motivasi karir, pemahaman perpajakan dan pertimbangan pasar kerja berpengaruh positif dan signifikan terhadap minat mahasiswa dalam berkarir di bidang perpajakan.</w:t>
      </w:r>
      <w:r w:rsidRPr="000F1140">
        <w:t xml:space="preserve"> </w:t>
      </w:r>
      <w:r w:rsidRPr="000F1140">
        <w:rPr>
          <w:rFonts w:ascii="Times New Roman" w:eastAsia="Times New Roman" w:hAnsi="Times New Roman" w:cs="Times New Roman"/>
          <w:bCs/>
          <w:sz w:val="24"/>
          <w:szCs w:val="24"/>
        </w:rPr>
        <w:t>Ketiga variabel tersebut secara bersama-sama mampu menjelaskan 58</w:t>
      </w:r>
      <w:proofErr w:type="gramStart"/>
      <w:r w:rsidRPr="000F1140">
        <w:rPr>
          <w:rFonts w:ascii="Times New Roman" w:eastAsia="Times New Roman" w:hAnsi="Times New Roman" w:cs="Times New Roman"/>
          <w:bCs/>
          <w:sz w:val="24"/>
          <w:szCs w:val="24"/>
        </w:rPr>
        <w:t>,7</w:t>
      </w:r>
      <w:proofErr w:type="gramEnd"/>
      <w:r w:rsidRPr="000F1140">
        <w:rPr>
          <w:rFonts w:ascii="Times New Roman" w:eastAsia="Times New Roman" w:hAnsi="Times New Roman" w:cs="Times New Roman"/>
          <w:bCs/>
          <w:sz w:val="24"/>
          <w:szCs w:val="24"/>
        </w:rPr>
        <w:t>% variasi minat mahasiswa, sebagaimana ditunjukkan oleh nilai koefisien determinasi (</w:t>
      </w:r>
      <w:r w:rsidR="006832FB" w:rsidRPr="006832FB">
        <w:rPr>
          <w:rFonts w:ascii="Times New Roman" w:eastAsia="Times New Roman" w:hAnsi="Times New Roman" w:cs="Times New Roman"/>
          <w:bCs/>
          <w:i/>
          <w:sz w:val="24"/>
          <w:szCs w:val="24"/>
        </w:rPr>
        <w:t xml:space="preserve">Adusted </w:t>
      </w:r>
      <w:r w:rsidRPr="006832FB">
        <w:rPr>
          <w:rFonts w:ascii="Times New Roman" w:eastAsia="Times New Roman" w:hAnsi="Times New Roman" w:cs="Times New Roman"/>
          <w:bCs/>
          <w:i/>
          <w:sz w:val="24"/>
          <w:szCs w:val="24"/>
        </w:rPr>
        <w:t>R Square</w:t>
      </w:r>
      <w:r w:rsidRPr="000F1140">
        <w:rPr>
          <w:rFonts w:ascii="Times New Roman" w:eastAsia="Times New Roman" w:hAnsi="Times New Roman" w:cs="Times New Roman"/>
          <w:bCs/>
          <w:sz w:val="24"/>
          <w:szCs w:val="24"/>
        </w:rPr>
        <w:t>) pada analisis regresi linear berganda.</w:t>
      </w:r>
      <w:r>
        <w:rPr>
          <w:rFonts w:ascii="Times New Roman" w:eastAsia="Times New Roman" w:hAnsi="Times New Roman" w:cs="Times New Roman"/>
          <w:bCs/>
          <w:sz w:val="24"/>
          <w:szCs w:val="24"/>
        </w:rPr>
        <w:t xml:space="preserve"> </w:t>
      </w:r>
      <w:r w:rsidRPr="000F1140">
        <w:rPr>
          <w:rFonts w:ascii="Times New Roman" w:eastAsia="Times New Roman" w:hAnsi="Times New Roman" w:cs="Times New Roman"/>
          <w:bCs/>
          <w:sz w:val="24"/>
          <w:szCs w:val="24"/>
        </w:rPr>
        <w:t xml:space="preserve">Artinya, 58,7% perubahan minat mahasiswa untuk berkarir di bidang perpajakan dapat dijelaskan oleh ketiga faktor tersebut, sementara 41,3% sisanya dipengaruhi oleh faktor lain yang tidak diteliti, seperti pengalaman organisasi, pengaruh </w:t>
      </w:r>
      <w:r>
        <w:rPr>
          <w:rFonts w:ascii="Times New Roman" w:eastAsia="Times New Roman" w:hAnsi="Times New Roman" w:cs="Times New Roman"/>
          <w:bCs/>
          <w:sz w:val="24"/>
          <w:szCs w:val="24"/>
        </w:rPr>
        <w:t xml:space="preserve">lingkungan, atau faktor ekonomi. </w:t>
      </w:r>
      <w:r w:rsidRPr="000F1140">
        <w:rPr>
          <w:rFonts w:ascii="Times New Roman" w:eastAsia="Times New Roman" w:hAnsi="Times New Roman" w:cs="Times New Roman"/>
          <w:bCs/>
          <w:sz w:val="24"/>
          <w:szCs w:val="24"/>
        </w:rPr>
        <w:t>Secara khusus, pertimbangan pasar kerja muncul sebagai faktor yang paling dominan, menunjukkan bahwa mahasiswa sangat mempertimbangkan peluang kerja, prospek karir, dan kebutuhan pasar dalam memilih jalur karir di bidang perpajakan.</w:t>
      </w:r>
    </w:p>
    <w:p w:rsidR="003E5DF4" w:rsidRDefault="00186692">
      <w:pPr>
        <w:numPr>
          <w:ilvl w:val="0"/>
          <w:numId w:val="38"/>
        </w:numPr>
        <w:tabs>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Motivasi Karir berpengaruh positif dan signifikan terhadap minat mahasiswa </w:t>
      </w:r>
      <w:r w:rsidR="000F1140">
        <w:rPr>
          <w:rFonts w:ascii="Times New Roman" w:eastAsia="Times New Roman" w:hAnsi="Times New Roman" w:cs="Times New Roman"/>
          <w:bCs/>
          <w:sz w:val="24"/>
          <w:szCs w:val="24"/>
        </w:rPr>
        <w:t xml:space="preserve">dalam </w:t>
      </w:r>
      <w:r>
        <w:rPr>
          <w:rFonts w:ascii="Times New Roman" w:eastAsia="Times New Roman" w:hAnsi="Times New Roman" w:cs="Times New Roman"/>
          <w:bCs/>
          <w:sz w:val="24"/>
          <w:szCs w:val="24"/>
        </w:rPr>
        <w:t>berkarir di bidang perpajakan.</w:t>
      </w:r>
      <w:r>
        <w:rPr>
          <w:rFonts w:ascii="Times New Roman" w:eastAsia="Times New Roman" w:hAnsi="Times New Roman" w:cs="Times New Roman"/>
          <w:sz w:val="24"/>
          <w:szCs w:val="24"/>
        </w:rPr>
        <w:t xml:space="preserve"> Mahasiswa yang memiliki dorongan dan semangat tinggi untuk berkembang dalam karirnya cenderung memilih bidang perpajakan sebagai jalur karir masa depan.</w:t>
      </w:r>
    </w:p>
    <w:p w:rsidR="003E5DF4" w:rsidRDefault="00186692">
      <w:pPr>
        <w:numPr>
          <w:ilvl w:val="0"/>
          <w:numId w:val="38"/>
        </w:numPr>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 xml:space="preserve">Pemahaman Perpajakan juga berpengaruh positif dan signifikan terhadap minat </w:t>
      </w:r>
      <w:r w:rsidR="000F1140">
        <w:rPr>
          <w:rFonts w:ascii="Times New Roman" w:eastAsia="Times New Roman" w:hAnsi="Times New Roman" w:cs="Times New Roman"/>
          <w:bCs/>
          <w:sz w:val="24"/>
          <w:szCs w:val="24"/>
        </w:rPr>
        <w:t xml:space="preserve">mahasiswa dalam </w:t>
      </w:r>
      <w:r>
        <w:rPr>
          <w:rFonts w:ascii="Times New Roman" w:eastAsia="Times New Roman" w:hAnsi="Times New Roman" w:cs="Times New Roman"/>
          <w:bCs/>
          <w:sz w:val="24"/>
          <w:szCs w:val="24"/>
        </w:rPr>
        <w:t>berkarir di bidang perpajakan.</w:t>
      </w:r>
      <w:r>
        <w:rPr>
          <w:rFonts w:ascii="Times New Roman" w:eastAsia="Times New Roman" w:hAnsi="Times New Roman" w:cs="Times New Roman"/>
          <w:sz w:val="24"/>
          <w:szCs w:val="24"/>
        </w:rPr>
        <w:t xml:space="preserve"> Semakin baik pengetahuan dan pemahaman mahasiswa tentang perpajakan, semakin besar pula minat mereka untuk menekuni profesi di bidang ini.</w:t>
      </w:r>
    </w:p>
    <w:p w:rsidR="003E5DF4" w:rsidRDefault="00186692">
      <w:pPr>
        <w:numPr>
          <w:ilvl w:val="0"/>
          <w:numId w:val="38"/>
        </w:numPr>
        <w:tabs>
          <w:tab w:val="left" w:pos="284"/>
        </w:tabs>
        <w:spacing w:after="0" w:line="48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Pertimbangan Pasar Kerja merupakan faktor yang paling dominan dan berpengaruh signifikan terhadap minat mahasiswa</w:t>
      </w:r>
      <w:r w:rsidR="000F1140">
        <w:rPr>
          <w:rFonts w:ascii="Times New Roman" w:eastAsia="Times New Roman" w:hAnsi="Times New Roman" w:cs="Times New Roman"/>
          <w:bCs/>
          <w:sz w:val="24"/>
          <w:szCs w:val="24"/>
        </w:rPr>
        <w:t xml:space="preserve"> dalam</w:t>
      </w:r>
      <w:r>
        <w:rPr>
          <w:rFonts w:ascii="Times New Roman" w:eastAsia="Times New Roman" w:hAnsi="Times New Roman" w:cs="Times New Roman"/>
          <w:bCs/>
          <w:sz w:val="24"/>
          <w:szCs w:val="24"/>
        </w:rPr>
        <w:t xml:space="preserve"> berkarir di bidang perpajakan.</w:t>
      </w:r>
      <w:r>
        <w:rPr>
          <w:rFonts w:ascii="Times New Roman" w:eastAsia="Times New Roman" w:hAnsi="Times New Roman" w:cs="Times New Roman"/>
          <w:sz w:val="24"/>
          <w:szCs w:val="24"/>
        </w:rPr>
        <w:t xml:space="preserve"> Ketersediaan peluang kerja, prospek karir, dan kebutuhan pasar yang baik menjadi pendorong utama dalam pengambilan keputusan karir mahasiswa.</w:t>
      </w:r>
    </w:p>
    <w:p w:rsidR="000F1140" w:rsidRDefault="000F1140">
      <w:pPr>
        <w:spacing w:after="0" w:line="480" w:lineRule="auto"/>
        <w:ind w:left="284"/>
        <w:jc w:val="both"/>
        <w:rPr>
          <w:rFonts w:ascii="Times New Roman" w:eastAsia="Times New Roman" w:hAnsi="Times New Roman" w:cs="Times New Roman"/>
          <w:sz w:val="24"/>
          <w:szCs w:val="24"/>
        </w:rPr>
      </w:pPr>
    </w:p>
    <w:p w:rsidR="003E5DF4" w:rsidRDefault="00186692">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Saran</w:t>
      </w:r>
    </w:p>
    <w:p w:rsidR="003E5DF4" w:rsidRDefault="00186692" w:rsidP="000F1140">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kesimpulan tersebut, berikut beberapa saran yang dapat diberikan:</w:t>
      </w:r>
    </w:p>
    <w:p w:rsidR="003E5DF4" w:rsidRDefault="00186692">
      <w:pPr>
        <w:numPr>
          <w:ilvl w:val="0"/>
          <w:numId w:val="39"/>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Bagi Perguruan Tinggi</w:t>
      </w:r>
    </w:p>
    <w:p w:rsidR="003E5DF4" w:rsidRDefault="00186692">
      <w:pPr>
        <w:numPr>
          <w:ilvl w:val="1"/>
          <w:numId w:val="40"/>
        </w:numPr>
        <w:tabs>
          <w:tab w:val="left" w:pos="993"/>
        </w:tabs>
        <w:spacing w:after="0" w:line="48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Perkuat program pendidikan perpajakan yang tidak hanya menekankan teori, tetapi juga praktik dan pemahaman yang aplikatif agar mahasiswa semakin yakin dan berminat menekuni karir perpajakan.</w:t>
      </w:r>
    </w:p>
    <w:p w:rsidR="003E5DF4" w:rsidRDefault="00186692">
      <w:pPr>
        <w:numPr>
          <w:ilvl w:val="1"/>
          <w:numId w:val="40"/>
        </w:numPr>
        <w:tabs>
          <w:tab w:val="left" w:pos="993"/>
        </w:tabs>
        <w:spacing w:after="0" w:line="48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Tingkatkan kegiatan motivasi karir seperti seminar, workshop, dan mentoring dengan menghadirkan praktisi pajak agar mahasiswa mendapat gambaran nyata tentang prospek karir di bidang perpajakan.</w:t>
      </w:r>
    </w:p>
    <w:p w:rsidR="003E5DF4" w:rsidRDefault="00186692">
      <w:pPr>
        <w:numPr>
          <w:ilvl w:val="1"/>
          <w:numId w:val="40"/>
        </w:numPr>
        <w:tabs>
          <w:tab w:val="left" w:pos="993"/>
        </w:tabs>
        <w:spacing w:after="0" w:line="48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Bangun kerja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dengan instansi perpajakan atau kantor konsultan pajak untuk memberikan kesempatan magang dan pengalaman kerja bagi mahasiswa.</w:t>
      </w:r>
    </w:p>
    <w:p w:rsidR="003E5DF4" w:rsidRDefault="00186692">
      <w:pPr>
        <w:numPr>
          <w:ilvl w:val="0"/>
          <w:numId w:val="39"/>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Bagi Mahasiswa</w:t>
      </w:r>
    </w:p>
    <w:p w:rsidR="003E5DF4" w:rsidRDefault="00186692">
      <w:pPr>
        <w:numPr>
          <w:ilvl w:val="1"/>
          <w:numId w:val="41"/>
        </w:numPr>
        <w:tabs>
          <w:tab w:val="left" w:pos="993"/>
        </w:tabs>
        <w:spacing w:after="0" w:line="48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Tingkatkan motivasi dan pemahaman perpajakan secara aktif, misalnya dengan mengikuti pelatihan, membaca literatur terbaru, dan berpartisipasi dalam kegiatan perpajakan agar siap menghadapi tuntutan pasar kerja.</w:t>
      </w:r>
    </w:p>
    <w:p w:rsidR="006832FB" w:rsidRDefault="00186692" w:rsidP="002B1A33">
      <w:pPr>
        <w:numPr>
          <w:ilvl w:val="1"/>
          <w:numId w:val="41"/>
        </w:numPr>
        <w:tabs>
          <w:tab w:val="left" w:pos="993"/>
        </w:tabs>
        <w:spacing w:after="0" w:line="48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Perhatikan kondisi dan peluang pasar kerja sebelum menentukan karir agar keputusan yang diambil tepat sasaran dan berkelanjutan.</w:t>
      </w:r>
    </w:p>
    <w:p w:rsidR="006832FB" w:rsidRDefault="006832FB" w:rsidP="006832FB">
      <w:pPr>
        <w:numPr>
          <w:ilvl w:val="0"/>
          <w:numId w:val="39"/>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Bagi Pemerintah dan Industri</w:t>
      </w:r>
    </w:p>
    <w:p w:rsidR="006832FB" w:rsidRDefault="006832FB" w:rsidP="006832FB">
      <w:p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Berikan dukungan dan informasi yang transparan mengenai peluang dan kebutuhan tenaga kerja di bidang perpajakan agar lulusan perguruan tinggi dapat menyesuaikan diri dengan kebutuhan pasar.</w:t>
      </w:r>
    </w:p>
    <w:p w:rsidR="006832FB" w:rsidRDefault="006832FB" w:rsidP="006832FB">
      <w:pPr>
        <w:numPr>
          <w:ilvl w:val="0"/>
          <w:numId w:val="39"/>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Untuk Peneliti Selanjutnya</w:t>
      </w:r>
    </w:p>
    <w:p w:rsidR="006832FB" w:rsidRDefault="006832FB" w:rsidP="006832FB">
      <w:p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Disarankan meneliti variabel lain yang mungkin berpengaruh terhadap minat berkarir di bidang perpajakan seperti faktor ekonomi, teknologi, atau jaringan profesional untuk mendapatkan gambaran yang lebih komprehensif.</w:t>
      </w:r>
    </w:p>
    <w:p w:rsidR="003E5DF4" w:rsidRPr="006832FB" w:rsidRDefault="00186692" w:rsidP="006832FB">
      <w:pPr>
        <w:numPr>
          <w:ilvl w:val="1"/>
          <w:numId w:val="41"/>
        </w:numPr>
        <w:tabs>
          <w:tab w:val="left" w:pos="993"/>
        </w:tabs>
        <w:spacing w:after="0" w:line="480" w:lineRule="auto"/>
        <w:ind w:left="993" w:hanging="284"/>
        <w:jc w:val="both"/>
        <w:rPr>
          <w:rFonts w:ascii="Times New Roman" w:eastAsia="Times New Roman" w:hAnsi="Times New Roman" w:cs="Times New Roman"/>
          <w:sz w:val="24"/>
          <w:szCs w:val="24"/>
        </w:rPr>
      </w:pPr>
      <w:r w:rsidRPr="002B1A33">
        <w:rPr>
          <w:rFonts w:ascii="Times New Roman" w:eastAsia="Times New Roman" w:hAnsi="Times New Roman" w:cs="Times New Roman"/>
          <w:sz w:val="24"/>
          <w:szCs w:val="24"/>
        </w:rPr>
        <w:br w:type="page"/>
      </w:r>
    </w:p>
    <w:p w:rsidR="003E5DF4" w:rsidRDefault="00186692">
      <w:pPr>
        <w:tabs>
          <w:tab w:val="left" w:pos="1988"/>
        </w:tabs>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Daftar Pustaka</w:t>
      </w:r>
    </w:p>
    <w:p w:rsidR="003E5DF4" w:rsidRDefault="003E5DF4">
      <w:pPr>
        <w:tabs>
          <w:tab w:val="left" w:pos="1988"/>
        </w:tabs>
        <w:spacing w:after="0"/>
        <w:jc w:val="center"/>
        <w:rPr>
          <w:rFonts w:ascii="Times New Roman" w:hAnsi="Times New Roman" w:cs="Times New Roman"/>
          <w:b/>
          <w:sz w:val="24"/>
          <w:szCs w:val="24"/>
        </w:rPr>
      </w:pP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Afdatil, Erawati, T., &amp; Wardani, D. K. (2021). </w:t>
      </w:r>
      <w:r>
        <w:rPr>
          <w:rFonts w:ascii="Times New Roman" w:eastAsia="Calibri" w:hAnsi="Times New Roman" w:cs="Times New Roman"/>
          <w:i/>
          <w:sz w:val="24"/>
          <w:szCs w:val="24"/>
        </w:rPr>
        <w:t xml:space="preserve">Pengaruh Persepsi Penghargaan Finansial, Nilai-Nilai Sosial, Pertimbangan Pasar Kerja, dan Pengetahuan AKuntansi Terhadap Pemilihan Profesi Akuntan Publik Pada Mahasiswa Akuntansi Fakultas Ekonomi Universitas Sarjanawiyata Tamansiswa Yogyakarta. </w:t>
      </w:r>
      <w:r>
        <w:rPr>
          <w:rFonts w:ascii="Times New Roman" w:eastAsia="Calibri" w:hAnsi="Times New Roman" w:cs="Times New Roman"/>
          <w:i/>
          <w:iCs/>
          <w:sz w:val="24"/>
          <w:szCs w:val="24"/>
        </w:rPr>
        <w:t>Invoice: Jurnal Ilmu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3</w:t>
      </w:r>
      <w:r>
        <w:rPr>
          <w:rFonts w:ascii="Times New Roman" w:eastAsia="Calibri" w:hAnsi="Times New Roman" w:cs="Times New Roman"/>
          <w:i/>
          <w:sz w:val="24"/>
          <w:szCs w:val="24"/>
        </w:rPr>
        <w:t>(2), 197–221. https://journal.unismuh.ac.id/index.php/invoice/article/view/6027</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Agung, Q. M., Astriani, D., &amp; Nasihin, I. (2024)</w:t>
      </w:r>
      <w:r>
        <w:rPr>
          <w:rFonts w:ascii="Times New Roman" w:eastAsia="Calibri" w:hAnsi="Times New Roman" w:cs="Times New Roman"/>
          <w:i/>
          <w:sz w:val="24"/>
          <w:szCs w:val="24"/>
        </w:rPr>
        <w:t xml:space="preserve">. Pengaruh Motivasi Karir, Motivasi Sosial, Motivasi Pengetahuan Dan Motivasi Ekonomi Terhadap Minat Mahasiswa Dalam Mengikuti Program Brevet Pajak. </w:t>
      </w:r>
      <w:r>
        <w:rPr>
          <w:rFonts w:ascii="Times New Roman" w:eastAsia="Calibri" w:hAnsi="Times New Roman" w:cs="Times New Roman"/>
          <w:i/>
          <w:iCs/>
          <w:sz w:val="24"/>
          <w:szCs w:val="24"/>
        </w:rPr>
        <w:t>Jurnal Ilmiah Wahana Pendidikan</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10</w:t>
      </w:r>
      <w:r>
        <w:rPr>
          <w:rFonts w:ascii="Times New Roman" w:eastAsia="Calibri" w:hAnsi="Times New Roman" w:cs="Times New Roman"/>
          <w:i/>
          <w:sz w:val="24"/>
          <w:szCs w:val="24"/>
        </w:rPr>
        <w:t>(3), 684–696.</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Anggraeni, M. A., Maslichah, &amp; Sudaryanti, D. (2020). </w:t>
      </w:r>
      <w:r>
        <w:rPr>
          <w:rFonts w:ascii="Times New Roman" w:eastAsia="Calibri" w:hAnsi="Times New Roman" w:cs="Times New Roman"/>
          <w:i/>
          <w:sz w:val="24"/>
          <w:szCs w:val="24"/>
        </w:rPr>
        <w:t xml:space="preserve">Pengaruh persepsi dan motivasi terhadap minat mahasiswa jurusan akuntansi berkarir di bidang perpajakan (studi empiris pada Mahasiswa Akuntansi Universitas Islam Malang). </w:t>
      </w:r>
      <w:r>
        <w:rPr>
          <w:rFonts w:ascii="Times New Roman" w:eastAsia="Calibri" w:hAnsi="Times New Roman" w:cs="Times New Roman"/>
          <w:i/>
          <w:iCs/>
          <w:sz w:val="24"/>
          <w:szCs w:val="24"/>
        </w:rPr>
        <w:t>Jurnal Ilmiah Riset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09</w:t>
      </w:r>
      <w:r>
        <w:rPr>
          <w:rFonts w:ascii="Times New Roman" w:eastAsia="Calibri" w:hAnsi="Times New Roman" w:cs="Times New Roman"/>
          <w:i/>
          <w:sz w:val="24"/>
          <w:szCs w:val="24"/>
        </w:rPr>
        <w:t>(03), 47–57.</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Anggraeni, V. K., &amp; Lenggono, T. O. (2021). </w:t>
      </w:r>
      <w:r>
        <w:rPr>
          <w:rFonts w:ascii="Times New Roman" w:eastAsia="Calibri" w:hAnsi="Times New Roman" w:cs="Times New Roman"/>
          <w:i/>
          <w:sz w:val="24"/>
          <w:szCs w:val="24"/>
        </w:rPr>
        <w:t xml:space="preserve">Pengaruh Implementasi PP No. 23 Tahun 2018, Pemahaman Perpajakan, dan Modernisasi Sistem Administrasi Perpajakan Terhadap Kepatuhan Wajib Pajak UMKM (Studi Empiris Pada Wajib Pajak Orang Pribadi UMKM di Kota Ambon). </w:t>
      </w:r>
      <w:r>
        <w:rPr>
          <w:rFonts w:ascii="Times New Roman" w:eastAsia="Calibri" w:hAnsi="Times New Roman" w:cs="Times New Roman"/>
          <w:i/>
          <w:iCs/>
          <w:sz w:val="24"/>
          <w:szCs w:val="24"/>
        </w:rPr>
        <w:t>Jurnal Akuntansi: Transparansi Dan Akuntabilitas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9</w:t>
      </w:r>
      <w:r>
        <w:rPr>
          <w:rFonts w:ascii="Times New Roman" w:eastAsia="Calibri" w:hAnsi="Times New Roman" w:cs="Times New Roman"/>
          <w:i/>
          <w:sz w:val="24"/>
          <w:szCs w:val="24"/>
        </w:rPr>
        <w:t>(1), 96–108.</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Anggraini, K., Hendri, E., &amp; Aryo Arifin, M. (2023).</w:t>
      </w:r>
      <w:r>
        <w:rPr>
          <w:rFonts w:ascii="Times New Roman" w:eastAsia="Calibri" w:hAnsi="Times New Roman" w:cs="Times New Roman"/>
          <w:i/>
          <w:sz w:val="24"/>
          <w:szCs w:val="24"/>
        </w:rPr>
        <w:t xml:space="preserve"> Analisis Faktor – Faktor yang Mempengaruhi Minat Mahasiswa Fakultas Ekonomi Prodi Akuntansi untuk Berkarir dibidang Perpajakan (Studi Empiris Mahasiswa Fakultas Ekonomi Prodi Akuntansi Universitas PGRI Palembang). </w:t>
      </w:r>
      <w:r>
        <w:rPr>
          <w:rFonts w:ascii="Times New Roman" w:eastAsia="Calibri" w:hAnsi="Times New Roman" w:cs="Times New Roman"/>
          <w:i/>
          <w:iCs/>
          <w:sz w:val="24"/>
          <w:szCs w:val="24"/>
        </w:rPr>
        <w:t>Akuntoteknologi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15</w:t>
      </w:r>
      <w:r>
        <w:rPr>
          <w:rFonts w:ascii="Times New Roman" w:eastAsia="Calibri" w:hAnsi="Times New Roman" w:cs="Times New Roman"/>
          <w:i/>
          <w:sz w:val="24"/>
          <w:szCs w:val="24"/>
        </w:rPr>
        <w:t>(1), 1–9. https://doi.org/10.31253/aktek.v15i1.1881</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Anjani, Y., Sukartini, S., &amp; Djefris, D. (2023).</w:t>
      </w:r>
      <w:r>
        <w:rPr>
          <w:rFonts w:ascii="Times New Roman" w:eastAsia="Calibri" w:hAnsi="Times New Roman" w:cs="Times New Roman"/>
          <w:i/>
          <w:sz w:val="24"/>
          <w:szCs w:val="24"/>
        </w:rPr>
        <w:t xml:space="preserve"> Pengaruh Pengetahuan Pajak, Penghargaan Finansial, Dan Pertimbangan Pasar Kerja Terhadap Minat Mahasiswa Jurusan Akuntansi Untuk Berkarir Dibidang Perpajakan. </w:t>
      </w:r>
      <w:r>
        <w:rPr>
          <w:rFonts w:ascii="Times New Roman" w:eastAsia="Calibri" w:hAnsi="Times New Roman" w:cs="Times New Roman"/>
          <w:i/>
          <w:iCs/>
          <w:sz w:val="24"/>
          <w:szCs w:val="24"/>
        </w:rPr>
        <w:t>Jurnal Akuntansi, Bisnis Dan Ekonomi Indonesia (JABEI)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2</w:t>
      </w:r>
      <w:r>
        <w:rPr>
          <w:rFonts w:ascii="Times New Roman" w:eastAsia="Calibri" w:hAnsi="Times New Roman" w:cs="Times New Roman"/>
          <w:i/>
          <w:sz w:val="24"/>
          <w:szCs w:val="24"/>
        </w:rPr>
        <w:t>(1), 91–102. https://doi.org/10.30630/jabei.v2i1.53</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Apri Ani Rahayu, Teguh Erawati, A. P. (2021).</w:t>
      </w:r>
      <w:r>
        <w:rPr>
          <w:rFonts w:ascii="Times New Roman" w:eastAsia="Calibri" w:hAnsi="Times New Roman" w:cs="Times New Roman"/>
          <w:i/>
          <w:sz w:val="24"/>
          <w:szCs w:val="24"/>
        </w:rPr>
        <w:t xml:space="preserve"> Pengaruh Pengetahuan. </w:t>
      </w:r>
      <w:r>
        <w:rPr>
          <w:rFonts w:ascii="Times New Roman" w:eastAsia="Calibri" w:hAnsi="Times New Roman" w:cs="Times New Roman"/>
          <w:i/>
          <w:iCs/>
          <w:sz w:val="24"/>
          <w:szCs w:val="24"/>
        </w:rPr>
        <w:t>Amnesty: Jurnal Riset Perpajakan</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4</w:t>
      </w:r>
      <w:r>
        <w:rPr>
          <w:rFonts w:ascii="Times New Roman" w:eastAsia="Calibri" w:hAnsi="Times New Roman" w:cs="Times New Roman"/>
          <w:i/>
          <w:sz w:val="24"/>
          <w:szCs w:val="24"/>
        </w:rPr>
        <w:t>(November), 240–264.</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Arianto, T., &amp; Erlita, E. (2021).</w:t>
      </w:r>
      <w:r>
        <w:rPr>
          <w:rFonts w:ascii="Times New Roman" w:eastAsia="Calibri" w:hAnsi="Times New Roman" w:cs="Times New Roman"/>
          <w:i/>
          <w:sz w:val="24"/>
          <w:szCs w:val="24"/>
        </w:rPr>
        <w:t xml:space="preserve"> Analisis Pengaruh Kebutuhan Aktualisasi Diri, Penghargan Dan Kebutuhan Sosial Terhadap Pengembangan Karir (Survei pada PT. Bukit Angkasa Makmur Bengkulu Tengah). </w:t>
      </w:r>
      <w:r>
        <w:rPr>
          <w:rFonts w:ascii="Times New Roman" w:eastAsia="Calibri" w:hAnsi="Times New Roman" w:cs="Times New Roman"/>
          <w:i/>
          <w:iCs/>
          <w:sz w:val="24"/>
          <w:szCs w:val="24"/>
        </w:rPr>
        <w:t>EKOMBIS REVIEW: Jurnal Ilmiah Ekonomi Dan Bisnis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9</w:t>
      </w:r>
      <w:r>
        <w:rPr>
          <w:rFonts w:ascii="Times New Roman" w:eastAsia="Calibri" w:hAnsi="Times New Roman" w:cs="Times New Roman"/>
          <w:i/>
          <w:sz w:val="24"/>
          <w:szCs w:val="24"/>
        </w:rPr>
        <w:t>(1), 95–106. https://doi.org/10.37676/ekombis.v9i1.1169</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Didi Handono Syahputra, Muhammad Rizky Putra, &amp; Agung Anantha. (2024)</w:t>
      </w:r>
      <w:r>
        <w:rPr>
          <w:rFonts w:ascii="Times New Roman" w:eastAsia="Calibri" w:hAnsi="Times New Roman" w:cs="Times New Roman"/>
          <w:i/>
          <w:sz w:val="24"/>
          <w:szCs w:val="24"/>
        </w:rPr>
        <w:t xml:space="preserve">. Peran Perpajakan dalam Perekonomian Indonesia: Tinjauan Sistem </w:t>
      </w:r>
      <w:r>
        <w:rPr>
          <w:rFonts w:ascii="Times New Roman" w:eastAsia="Calibri" w:hAnsi="Times New Roman" w:cs="Times New Roman"/>
          <w:i/>
          <w:sz w:val="24"/>
          <w:szCs w:val="24"/>
        </w:rPr>
        <w:lastRenderedPageBreak/>
        <w:t xml:space="preserve">Perpajakan di Indonesia dan Dampaknya Terhadap Pertumbuhan Ekonomi. </w:t>
      </w:r>
      <w:r>
        <w:rPr>
          <w:rFonts w:ascii="Times New Roman" w:eastAsia="Calibri" w:hAnsi="Times New Roman" w:cs="Times New Roman"/>
          <w:i/>
          <w:iCs/>
          <w:sz w:val="24"/>
          <w:szCs w:val="24"/>
        </w:rPr>
        <w:t>Jurnal Manajemen Dan Bisnis Ekonomi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2</w:t>
      </w:r>
      <w:r>
        <w:rPr>
          <w:rFonts w:ascii="Times New Roman" w:eastAsia="Calibri" w:hAnsi="Times New Roman" w:cs="Times New Roman"/>
          <w:i/>
          <w:sz w:val="24"/>
          <w:szCs w:val="24"/>
        </w:rPr>
        <w:t>(3), 335–348. https://doi.org/10.54066/jmbe-itb.v2i3.2072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Direktorat Jenderal Pajak. (2018</w:t>
      </w:r>
      <w:r>
        <w:rPr>
          <w:rFonts w:ascii="Times New Roman" w:eastAsia="Calibri" w:hAnsi="Times New Roman" w:cs="Times New Roman"/>
          <w:i/>
          <w:sz w:val="24"/>
          <w:szCs w:val="24"/>
        </w:rPr>
        <w:t xml:space="preserve">). In </w:t>
      </w:r>
      <w:r>
        <w:rPr>
          <w:rFonts w:ascii="Times New Roman" w:eastAsia="Calibri" w:hAnsi="Times New Roman" w:cs="Times New Roman"/>
          <w:i/>
          <w:iCs/>
          <w:sz w:val="24"/>
          <w:szCs w:val="24"/>
        </w:rPr>
        <w:t>Laporan Kinerja Direktorat Jenderal Pajak</w:t>
      </w:r>
      <w:r>
        <w:rPr>
          <w:rFonts w:ascii="Times New Roman" w:eastAsia="Calibri" w:hAnsi="Times New Roman" w:cs="Times New Roman"/>
          <w:i/>
          <w:sz w:val="24"/>
          <w:szCs w:val="24"/>
        </w:rPr>
        <w:t xml:space="preserve"> (p. 2022).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Fatihah, A., Arifin, C. S., Fitri, D., Br, S., &amp; Aisyah, N. (2025). </w:t>
      </w:r>
      <w:r>
        <w:rPr>
          <w:rFonts w:ascii="Times New Roman" w:eastAsia="Calibri" w:hAnsi="Times New Roman" w:cs="Times New Roman"/>
          <w:i/>
          <w:iCs/>
          <w:sz w:val="24"/>
          <w:szCs w:val="24"/>
        </w:rPr>
        <w:t>SLR : Analisis Faktor yang Mempengaruhi Pengambilan Keputusan Karir</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3</w:t>
      </w:r>
      <w:r>
        <w:rPr>
          <w:rFonts w:ascii="Times New Roman" w:eastAsia="Calibri" w:hAnsi="Times New Roman" w:cs="Times New Roman"/>
          <w:i/>
          <w:sz w:val="24"/>
          <w:szCs w:val="24"/>
        </w:rPr>
        <w:t>.</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Fakultas Ekonomi dan Bisnis Universitas Tridinanti. 2025. </w:t>
      </w:r>
      <w:r>
        <w:rPr>
          <w:rFonts w:ascii="Times New Roman" w:eastAsia="Calibri" w:hAnsi="Times New Roman" w:cs="Times New Roman"/>
          <w:i/>
          <w:sz w:val="24"/>
          <w:szCs w:val="24"/>
        </w:rPr>
        <w:t>Pedoman Penulisan Skripsi dan Laporan Akhir (</w:t>
      </w:r>
      <w:r>
        <w:rPr>
          <w:rFonts w:ascii="Times New Roman" w:eastAsia="Calibri" w:hAnsi="Times New Roman" w:cs="Times New Roman"/>
          <w:sz w:val="24"/>
          <w:szCs w:val="24"/>
        </w:rPr>
        <w:t>4</w:t>
      </w:r>
      <w:r>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ed</w:t>
      </w:r>
      <w:proofErr w:type="gramEnd"/>
      <w:r>
        <w:rPr>
          <w:rFonts w:ascii="Times New Roman" w:eastAsia="Calibri" w:hAnsi="Times New Roman" w:cs="Times New Roman"/>
          <w:sz w:val="24"/>
          <w:szCs w:val="24"/>
        </w:rPr>
        <w:t>.). Palembang: Universitas Tridinanti Press</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Fenny Zyahwa, Rachmat Pramukty, &amp; Tri Yulaeli. (2023).</w:t>
      </w:r>
      <w:r>
        <w:rPr>
          <w:rFonts w:ascii="Times New Roman" w:eastAsia="Calibri" w:hAnsi="Times New Roman" w:cs="Times New Roman"/>
          <w:i/>
          <w:sz w:val="24"/>
          <w:szCs w:val="24"/>
        </w:rPr>
        <w:t xml:space="preserve"> Pengaruh Motivasi, Persepsi dan Pengetahuan Pajak terhadap Minat Pemilihan Karir di Bidang Perpajakan (Studi pada Mahasiswa Fakultas Ekonomi dan Bisnis di Ubhara Jaya). </w:t>
      </w:r>
      <w:r>
        <w:rPr>
          <w:rFonts w:ascii="Times New Roman" w:eastAsia="Calibri" w:hAnsi="Times New Roman" w:cs="Times New Roman"/>
          <w:i/>
          <w:iCs/>
          <w:sz w:val="24"/>
          <w:szCs w:val="24"/>
        </w:rPr>
        <w:t>MUQADDIMAH: Jurnal Ekonomi, Manajemen, Akuntansi Dan Bisnis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w:t>
      </w:r>
      <w:r>
        <w:rPr>
          <w:rFonts w:ascii="Times New Roman" w:eastAsia="Calibri" w:hAnsi="Times New Roman" w:cs="Times New Roman"/>
          <w:i/>
          <w:sz w:val="24"/>
          <w:szCs w:val="24"/>
        </w:rPr>
        <w:t>(1), 211–229. https://doi.org/10.59246/muqaddimah.v1i1.106</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Ghozali, I. (2018)</w:t>
      </w:r>
      <w:r>
        <w:rPr>
          <w:rFonts w:ascii="Times New Roman" w:eastAsia="Calibri" w:hAnsi="Times New Roman" w:cs="Times New Roman"/>
          <w:i/>
          <w:sz w:val="24"/>
          <w:szCs w:val="24"/>
        </w:rPr>
        <w:t>. Aplikasi analisis multivariate dengan program IBM SPSS 25. Semarang: Badan Penerbit Universitas Diponegoro.</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Hendrawati, E. (2022).</w:t>
      </w:r>
      <w:r>
        <w:rPr>
          <w:rFonts w:ascii="Times New Roman" w:eastAsia="Calibri" w:hAnsi="Times New Roman" w:cs="Times New Roman"/>
          <w:i/>
          <w:sz w:val="24"/>
          <w:szCs w:val="24"/>
        </w:rPr>
        <w:t xml:space="preserve">Apa Yang Mempengaruhi Minat Berkarir Di Perpajakan? </w:t>
      </w:r>
      <w:r>
        <w:rPr>
          <w:rFonts w:ascii="Times New Roman" w:eastAsia="Calibri" w:hAnsi="Times New Roman" w:cs="Times New Roman"/>
          <w:i/>
          <w:iCs/>
          <w:sz w:val="24"/>
          <w:szCs w:val="24"/>
        </w:rPr>
        <w:t>Equilibrium: Jurnal Ekonomi-Manajemen-Akuntansi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18</w:t>
      </w:r>
      <w:r>
        <w:rPr>
          <w:rFonts w:ascii="Times New Roman" w:eastAsia="Calibri" w:hAnsi="Times New Roman" w:cs="Times New Roman"/>
          <w:i/>
          <w:sz w:val="24"/>
          <w:szCs w:val="24"/>
        </w:rPr>
        <w:t>(1), 33. https://doi.org/10.30742/equilibrium.v18i1.2047</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Heriston Sianturi, &amp; Dese Natalia Sitanggang. (2021).</w:t>
      </w:r>
      <w:r>
        <w:rPr>
          <w:rFonts w:ascii="Times New Roman" w:eastAsia="Calibri" w:hAnsi="Times New Roman" w:cs="Times New Roman"/>
          <w:i/>
          <w:sz w:val="24"/>
          <w:szCs w:val="24"/>
        </w:rPr>
        <w:t xml:space="preserve"> Pengaruh Persepsi Dan Motivasi Terhadap Minat Berkarir Di Bidang Perpajakan (Studi Empiris Pada Mahasiswa Jurusan Akuntansi Fakultas Ekonomi dan Bisnis Universitas Satya Negara Indonesia). </w:t>
      </w:r>
      <w:r>
        <w:rPr>
          <w:rFonts w:ascii="Times New Roman" w:eastAsia="Calibri" w:hAnsi="Times New Roman" w:cs="Times New Roman"/>
          <w:i/>
          <w:iCs/>
          <w:sz w:val="24"/>
          <w:szCs w:val="24"/>
        </w:rPr>
        <w:t>Jurnal Liabilitas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6</w:t>
      </w:r>
      <w:r>
        <w:rPr>
          <w:rFonts w:ascii="Times New Roman" w:eastAsia="Calibri" w:hAnsi="Times New Roman" w:cs="Times New Roman"/>
          <w:i/>
          <w:sz w:val="24"/>
          <w:szCs w:val="24"/>
        </w:rPr>
        <w:t>(2), 94–104. https://doi.org/10.54964/liabilitas.v6i2.82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Inayah &amp; Ratnawati, D. (2022)</w:t>
      </w:r>
      <w:r>
        <w:rPr>
          <w:rFonts w:ascii="Times New Roman" w:eastAsia="Calibri" w:hAnsi="Times New Roman" w:cs="Times New Roman"/>
          <w:i/>
          <w:sz w:val="24"/>
          <w:szCs w:val="24"/>
        </w:rPr>
        <w:t xml:space="preserve">. Motivasi Karir, Lama Pendidikan Dan Biaya Pendidikan Terhadap Minat Mahasiswa Akuntansi Mengikuti Pendidikan Profesi Akuntansi. </w:t>
      </w:r>
      <w:r>
        <w:rPr>
          <w:rFonts w:ascii="Times New Roman" w:eastAsia="Calibri" w:hAnsi="Times New Roman" w:cs="Times New Roman"/>
          <w:i/>
          <w:iCs/>
          <w:sz w:val="24"/>
          <w:szCs w:val="24"/>
        </w:rPr>
        <w:t>Journal of Management and Business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4</w:t>
      </w:r>
      <w:r>
        <w:rPr>
          <w:rFonts w:ascii="Times New Roman" w:eastAsia="Calibri" w:hAnsi="Times New Roman" w:cs="Times New Roman"/>
          <w:i/>
          <w:sz w:val="24"/>
          <w:szCs w:val="24"/>
        </w:rPr>
        <w:t>, 313–323.</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Irfandi, H., Malikah, A., &amp; Mawardi, M. C. (2023). </w:t>
      </w:r>
      <w:r>
        <w:rPr>
          <w:rFonts w:ascii="Times New Roman" w:eastAsia="Calibri" w:hAnsi="Times New Roman" w:cs="Times New Roman"/>
          <w:i/>
          <w:sz w:val="24"/>
          <w:szCs w:val="24"/>
        </w:rPr>
        <w:t xml:space="preserve">Pengaruh Motivasi, Pengetahuan Mata Kuliah Perpajakan, dan Literasi Perpajakan Terhadap Minat Mahasiswa dalam Berkarir di Bidang Perpajakan (Studi Kasus Mahasiswa di Kota Malang). </w:t>
      </w:r>
      <w:r>
        <w:rPr>
          <w:rFonts w:ascii="Times New Roman" w:eastAsia="Calibri" w:hAnsi="Times New Roman" w:cs="Times New Roman"/>
          <w:i/>
          <w:iCs/>
          <w:sz w:val="24"/>
          <w:szCs w:val="24"/>
        </w:rPr>
        <w:t>E_Jurnal Ilmiah Riset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 xml:space="preserve">12 (2) </w:t>
      </w:r>
      <w:r>
        <w:rPr>
          <w:rFonts w:ascii="Times New Roman" w:eastAsia="Calibri" w:hAnsi="Times New Roman" w:cs="Times New Roman"/>
          <w:i/>
          <w:sz w:val="24"/>
          <w:szCs w:val="24"/>
        </w:rPr>
        <w:t>(02), 1523–1531. http://jim.unisma.ac.id/index.php/jra</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sz w:val="24"/>
          <w:szCs w:val="24"/>
        </w:rPr>
      </w:pPr>
      <w:r>
        <w:rPr>
          <w:rFonts w:ascii="Times New Roman" w:eastAsia="Calibri" w:hAnsi="Times New Roman" w:cs="Times New Roman"/>
          <w:sz w:val="24"/>
          <w:szCs w:val="24"/>
        </w:rPr>
        <w:t>Kharisma, Nur. 2024. "</w:t>
      </w:r>
      <w:r>
        <w:rPr>
          <w:rFonts w:ascii="Times New Roman" w:eastAsia="Calibri" w:hAnsi="Times New Roman" w:cs="Times New Roman"/>
          <w:i/>
          <w:sz w:val="24"/>
          <w:szCs w:val="24"/>
        </w:rPr>
        <w:t>Prodi Akuntansi, Prodi Dengan Mahasiswa Terdaftar Terbanyak di Indonesia Simak Alasannya</w:t>
      </w:r>
      <w:r>
        <w:rPr>
          <w:rFonts w:ascii="Times New Roman" w:eastAsia="Calibri" w:hAnsi="Times New Roman" w:cs="Times New Roman"/>
          <w:sz w:val="24"/>
          <w:szCs w:val="24"/>
        </w:rPr>
        <w:t>". SUTEKI. Diakses 13 April 2025. https://suteki.co.id/prodi-akuntansi-prodi-dengan-mahasiswa-terdaftar-terbanyak-di-indonesia-simak-alasannya/</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lastRenderedPageBreak/>
        <w:t>Kisri Endang, Nayla Sofiatun Nadifa, &amp; Dien Noviany Rahmatika. (2024).</w:t>
      </w:r>
      <w:r>
        <w:rPr>
          <w:rFonts w:ascii="Times New Roman" w:eastAsia="Calibri" w:hAnsi="Times New Roman" w:cs="Times New Roman"/>
          <w:i/>
          <w:sz w:val="24"/>
          <w:szCs w:val="24"/>
        </w:rPr>
        <w:t xml:space="preserve">Systematic Literatur Review (SLR): Pengaruh Determinan Kompetensi, Financial Reward dan Pertimbangan Pasar Kerja terhadap Minat Gen Z Berkarir Dibidang Perpajakan. </w:t>
      </w:r>
      <w:r>
        <w:rPr>
          <w:rFonts w:ascii="Times New Roman" w:eastAsia="Calibri" w:hAnsi="Times New Roman" w:cs="Times New Roman"/>
          <w:i/>
          <w:iCs/>
          <w:sz w:val="24"/>
          <w:szCs w:val="24"/>
        </w:rPr>
        <w:t>Profit: Jurnal Manajemen, Bisnis Dan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3</w:t>
      </w:r>
      <w:r>
        <w:rPr>
          <w:rFonts w:ascii="Times New Roman" w:eastAsia="Calibri" w:hAnsi="Times New Roman" w:cs="Times New Roman"/>
          <w:i/>
          <w:sz w:val="24"/>
          <w:szCs w:val="24"/>
        </w:rPr>
        <w:t>(3), 144–158. https://doi.org/10.58192/profit.v3i3.2300</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Koa, J. V. A. A., &amp; Mutia, K. D. L. (2021). </w:t>
      </w:r>
      <w:r>
        <w:rPr>
          <w:rFonts w:ascii="Times New Roman" w:eastAsia="Calibri" w:hAnsi="Times New Roman" w:cs="Times New Roman"/>
          <w:i/>
          <w:sz w:val="24"/>
          <w:szCs w:val="24"/>
        </w:rPr>
        <w:t xml:space="preserve">Pengaruh Persepsi, Motivasi, Minat, Dan Pengetahuan Tentang Pajak Mahasiswa Program Studi Akuntansi Universitas Nusa Cendana Terhadap Pilihan Berkarir Di Bidang Perpajakan. </w:t>
      </w:r>
      <w:r>
        <w:rPr>
          <w:rFonts w:ascii="Times New Roman" w:eastAsia="Calibri" w:hAnsi="Times New Roman" w:cs="Times New Roman"/>
          <w:i/>
          <w:iCs/>
          <w:sz w:val="24"/>
          <w:szCs w:val="24"/>
        </w:rPr>
        <w:t>Jurnal Akuntansi : Transparansi Dan Akuntabilitas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9</w:t>
      </w:r>
      <w:r>
        <w:rPr>
          <w:rFonts w:ascii="Times New Roman" w:eastAsia="Calibri" w:hAnsi="Times New Roman" w:cs="Times New Roman"/>
          <w:i/>
          <w:sz w:val="24"/>
          <w:szCs w:val="24"/>
        </w:rPr>
        <w:t>(2), 131–143. https://doi.org/10.35508/jak.v9i2.4856</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i/>
          <w:sz w:val="24"/>
          <w:szCs w:val="24"/>
        </w:rPr>
        <w:t xml:space="preserve">Kuesioner, W. D. A. N. (n.d.). </w:t>
      </w:r>
      <w:r>
        <w:rPr>
          <w:rFonts w:ascii="Times New Roman" w:eastAsia="Calibri" w:hAnsi="Times New Roman" w:cs="Times New Roman"/>
          <w:i/>
          <w:iCs/>
          <w:sz w:val="24"/>
          <w:szCs w:val="24"/>
        </w:rPr>
        <w:t>Teknik Pengumpulan Data</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3</w:t>
      </w:r>
      <w:r>
        <w:rPr>
          <w:rFonts w:ascii="Times New Roman" w:eastAsia="Calibri" w:hAnsi="Times New Roman" w:cs="Times New Roman"/>
          <w:i/>
          <w:sz w:val="24"/>
          <w:szCs w:val="24"/>
        </w:rPr>
        <w:t>(1), 39–47.</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Malle, B. F. (2022).</w:t>
      </w:r>
      <w:r>
        <w:rPr>
          <w:rFonts w:ascii="Times New Roman" w:eastAsia="Calibri" w:hAnsi="Times New Roman" w:cs="Times New Roman"/>
          <w:i/>
          <w:sz w:val="24"/>
          <w:szCs w:val="24"/>
        </w:rPr>
        <w:t xml:space="preserve"> Attribution Theories: How People Make Sense of Behavior. </w:t>
      </w:r>
      <w:r>
        <w:rPr>
          <w:rFonts w:ascii="Times New Roman" w:eastAsia="Calibri" w:hAnsi="Times New Roman" w:cs="Times New Roman"/>
          <w:i/>
          <w:iCs/>
          <w:sz w:val="24"/>
          <w:szCs w:val="24"/>
        </w:rPr>
        <w:t>Theories in Social Psychology, Second Edition</w:t>
      </w:r>
      <w:r>
        <w:rPr>
          <w:rFonts w:ascii="Times New Roman" w:eastAsia="Calibri" w:hAnsi="Times New Roman" w:cs="Times New Roman"/>
          <w:i/>
          <w:sz w:val="24"/>
          <w:szCs w:val="24"/>
        </w:rPr>
        <w:t>, 93–119. https://doi.org/10.1002/9781394266616.ch4</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Naradiasari, N. S., &amp; Wahyudi, D. (2022).</w:t>
      </w:r>
      <w:r>
        <w:rPr>
          <w:rFonts w:ascii="Times New Roman" w:eastAsia="Calibri" w:hAnsi="Times New Roman" w:cs="Times New Roman"/>
          <w:i/>
          <w:sz w:val="24"/>
          <w:szCs w:val="24"/>
        </w:rPr>
        <w:t xml:space="preserve"> Pengaruh Persepsi, Motivasi, Minat, dan Pengetahuan Perpajakan Terhadap Keputusan Pemilihan Berkarir Dibidang Perpajakan. </w:t>
      </w:r>
      <w:r>
        <w:rPr>
          <w:rFonts w:ascii="Times New Roman" w:eastAsia="Calibri" w:hAnsi="Times New Roman" w:cs="Times New Roman"/>
          <w:i/>
          <w:iCs/>
          <w:sz w:val="24"/>
          <w:szCs w:val="24"/>
        </w:rPr>
        <w:t>Owner</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6</w:t>
      </w:r>
      <w:r>
        <w:rPr>
          <w:rFonts w:ascii="Times New Roman" w:eastAsia="Calibri" w:hAnsi="Times New Roman" w:cs="Times New Roman"/>
          <w:i/>
          <w:sz w:val="24"/>
          <w:szCs w:val="24"/>
        </w:rPr>
        <w:t>(1), 99–110. https://doi.org/10.33395/owner.v6i1.622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Ni Made Ayu Sri Putri Artini, Yasa, I. N. P. (2021). </w:t>
      </w:r>
      <w:r>
        <w:rPr>
          <w:rFonts w:ascii="Times New Roman" w:eastAsia="Calibri" w:hAnsi="Times New Roman" w:cs="Times New Roman"/>
          <w:i/>
          <w:sz w:val="24"/>
          <w:szCs w:val="24"/>
        </w:rPr>
        <w:t xml:space="preserve">Pengaruh Program Relawan Pajak, Pelatihan Pajak dan Pemahaman Terhadap Minat Mahasiswa Berkarir di Bidang Perpajakan (Studi Pada Mahasiswa Fakultas Ekonomi Se-Bali). </w:t>
      </w:r>
      <w:r>
        <w:rPr>
          <w:rFonts w:ascii="Times New Roman" w:eastAsia="Calibri" w:hAnsi="Times New Roman" w:cs="Times New Roman"/>
          <w:i/>
          <w:iCs/>
          <w:sz w:val="24"/>
          <w:szCs w:val="24"/>
        </w:rPr>
        <w:t>Jurnal Ilmiah Mahasiswa Akuntansi) Universitas Pendidikan Ganesha</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12</w:t>
      </w:r>
      <w:r>
        <w:rPr>
          <w:rFonts w:ascii="Times New Roman" w:eastAsia="Calibri" w:hAnsi="Times New Roman" w:cs="Times New Roman"/>
          <w:i/>
          <w:sz w:val="24"/>
          <w:szCs w:val="24"/>
        </w:rPr>
        <w:t>(03), 2614–1930.</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Ni Made Dwita Ratnaningsih. (2022).</w:t>
      </w:r>
      <w:r>
        <w:rPr>
          <w:rFonts w:ascii="Times New Roman" w:eastAsia="Calibri" w:hAnsi="Times New Roman" w:cs="Times New Roman"/>
          <w:i/>
          <w:sz w:val="24"/>
          <w:szCs w:val="24"/>
        </w:rPr>
        <w:t xml:space="preserve"> Pengaruh Persepsi Dan Motivasi Mahasiswa Akuntansi Perpajakan Pada Minat Mahasiswa Berkarir Di Bidang Perpajakan. (Survei Pada Mahasiswa Akuntansi Perpajakan Di Politeknik Elbajo Commodus- Labuan Bajo). </w:t>
      </w:r>
      <w:r>
        <w:rPr>
          <w:rFonts w:ascii="Times New Roman" w:eastAsia="Calibri" w:hAnsi="Times New Roman" w:cs="Times New Roman"/>
          <w:i/>
          <w:iCs/>
          <w:sz w:val="24"/>
          <w:szCs w:val="24"/>
        </w:rPr>
        <w:t>Jurnal Cakrawala Ilmiah</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w:t>
      </w:r>
      <w:r>
        <w:rPr>
          <w:rFonts w:ascii="Times New Roman" w:eastAsia="Calibri" w:hAnsi="Times New Roman" w:cs="Times New Roman"/>
          <w:i/>
          <w:sz w:val="24"/>
          <w:szCs w:val="24"/>
        </w:rPr>
        <w:t>(12), 3641–3648. https://doi.org/10.53625/jcijurnalcakrawalailmiah.v1i12.3255</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Novianingdyah, I. (2022)</w:t>
      </w:r>
      <w:r>
        <w:rPr>
          <w:rFonts w:ascii="Times New Roman" w:eastAsia="Calibri" w:hAnsi="Times New Roman" w:cs="Times New Roman"/>
          <w:i/>
          <w:sz w:val="24"/>
          <w:szCs w:val="24"/>
        </w:rPr>
        <w:t xml:space="preserve">. Pengetahuan Pajak, Persepsi Mahasiswa, Minat Mahasiswa Berkarir di Bidang Perpajakan: Asas Kemandirian Sebagai Variabel Moderasi. </w:t>
      </w:r>
      <w:r>
        <w:rPr>
          <w:rFonts w:ascii="Times New Roman" w:eastAsia="Calibri" w:hAnsi="Times New Roman" w:cs="Times New Roman"/>
          <w:i/>
          <w:iCs/>
          <w:sz w:val="24"/>
          <w:szCs w:val="24"/>
        </w:rPr>
        <w:t>Jurnal Literasi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2</w:t>
      </w:r>
      <w:r>
        <w:rPr>
          <w:rFonts w:ascii="Times New Roman" w:eastAsia="Calibri" w:hAnsi="Times New Roman" w:cs="Times New Roman"/>
          <w:i/>
          <w:sz w:val="24"/>
          <w:szCs w:val="24"/>
        </w:rPr>
        <w:t>(Accounting 2018), 24–34.</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Nuggrahini, F. S., Aji, A. W., &amp; Primastiwi, A. (2022).</w:t>
      </w:r>
      <w:r>
        <w:rPr>
          <w:rFonts w:ascii="Times New Roman" w:eastAsia="Calibri" w:hAnsi="Times New Roman" w:cs="Times New Roman"/>
          <w:i/>
          <w:sz w:val="24"/>
          <w:szCs w:val="24"/>
        </w:rPr>
        <w:t xml:space="preserve"> Pengaruh Motivasi Kualitas, Motivasi Karir, Motivasi Ekonomi Dan Motivasi Sosial Terhadap Minat Berkarir Dalam Bidang Perpajakan (Studi Kasus pada Universitas Sarjanawiyata Tamansiswa). </w:t>
      </w:r>
      <w:r>
        <w:rPr>
          <w:rFonts w:ascii="Times New Roman" w:eastAsia="Calibri" w:hAnsi="Times New Roman" w:cs="Times New Roman"/>
          <w:i/>
          <w:iCs/>
          <w:sz w:val="24"/>
          <w:szCs w:val="24"/>
        </w:rPr>
        <w:t>Jurnal Ilmiah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13</w:t>
      </w:r>
      <w:r>
        <w:rPr>
          <w:rFonts w:ascii="Times New Roman" w:eastAsia="Calibri" w:hAnsi="Times New Roman" w:cs="Times New Roman"/>
          <w:i/>
          <w:sz w:val="24"/>
          <w:szCs w:val="24"/>
        </w:rPr>
        <w:t>(April), 49–53.</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Nurchayati, N., Ufaida, A., Parju, P., &amp; Muchayatin, M. (2023). </w:t>
      </w:r>
      <w:r>
        <w:rPr>
          <w:rFonts w:ascii="Times New Roman" w:eastAsia="Calibri" w:hAnsi="Times New Roman" w:cs="Times New Roman"/>
          <w:i/>
          <w:sz w:val="24"/>
          <w:szCs w:val="24"/>
        </w:rPr>
        <w:t xml:space="preserve">Minat berkarier mahasiswa akuntansi dibidang perpajakan: Pengetahuan perpajakan, motivasi dan penghargaan finansial. </w:t>
      </w:r>
      <w:r>
        <w:rPr>
          <w:rFonts w:ascii="Times New Roman" w:eastAsia="Calibri" w:hAnsi="Times New Roman" w:cs="Times New Roman"/>
          <w:i/>
          <w:iCs/>
          <w:sz w:val="24"/>
          <w:szCs w:val="24"/>
        </w:rPr>
        <w:t>Serat Acitya</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12</w:t>
      </w:r>
      <w:r>
        <w:rPr>
          <w:rFonts w:ascii="Times New Roman" w:eastAsia="Calibri" w:hAnsi="Times New Roman" w:cs="Times New Roman"/>
          <w:i/>
          <w:sz w:val="24"/>
          <w:szCs w:val="24"/>
        </w:rPr>
        <w:t xml:space="preserve">(2), 131–142. </w:t>
      </w:r>
      <w:r>
        <w:rPr>
          <w:rFonts w:ascii="Times New Roman" w:eastAsia="Calibri" w:hAnsi="Times New Roman" w:cs="Times New Roman"/>
          <w:i/>
          <w:sz w:val="24"/>
          <w:szCs w:val="24"/>
        </w:rPr>
        <w:lastRenderedPageBreak/>
        <w:t>https://doi.org/10.56444/sa.v12i2.1076</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Pasikowski, S. (2024).</w:t>
      </w:r>
      <w:r>
        <w:rPr>
          <w:rFonts w:ascii="Times New Roman" w:eastAsia="Calibri" w:hAnsi="Times New Roman" w:cs="Times New Roman"/>
          <w:i/>
          <w:sz w:val="24"/>
          <w:szCs w:val="24"/>
        </w:rPr>
        <w:t xml:space="preserve"> Snowball Sampling and Its Non-Trivial Nature. </w:t>
      </w:r>
      <w:r>
        <w:rPr>
          <w:rFonts w:ascii="Times New Roman" w:eastAsia="Calibri" w:hAnsi="Times New Roman" w:cs="Times New Roman"/>
          <w:i/>
          <w:iCs/>
          <w:sz w:val="24"/>
          <w:szCs w:val="24"/>
        </w:rPr>
        <w:t>Przegląd Badań Edukacyjnych</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2</w:t>
      </w:r>
      <w:r>
        <w:rPr>
          <w:rFonts w:ascii="Times New Roman" w:eastAsia="Calibri" w:hAnsi="Times New Roman" w:cs="Times New Roman"/>
          <w:i/>
          <w:sz w:val="24"/>
          <w:szCs w:val="24"/>
        </w:rPr>
        <w:t>(43), 105–120. https://doi.org/10.12775/pbe.2023.030</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Pipit Muliyah, Dyah Aminatun, Sukma Septian Nasution, Tommy Hastomo, Setiana Sri Wahyuni Sitepu, T. (2020).</w:t>
      </w:r>
      <w:r>
        <w:rPr>
          <w:rFonts w:ascii="Times New Roman" w:eastAsia="Calibri" w:hAnsi="Times New Roman" w:cs="Times New Roman"/>
          <w:i/>
          <w:sz w:val="24"/>
          <w:szCs w:val="24"/>
        </w:rPr>
        <w:t xml:space="preserve"> No Title No Title No Title. </w:t>
      </w:r>
      <w:r>
        <w:rPr>
          <w:rFonts w:ascii="Times New Roman" w:eastAsia="Calibri" w:hAnsi="Times New Roman" w:cs="Times New Roman"/>
          <w:i/>
          <w:iCs/>
          <w:sz w:val="24"/>
          <w:szCs w:val="24"/>
        </w:rPr>
        <w:t>Journal GEEJ</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7</w:t>
      </w:r>
      <w:r>
        <w:rPr>
          <w:rFonts w:ascii="Times New Roman" w:eastAsia="Calibri" w:hAnsi="Times New Roman" w:cs="Times New Roman"/>
          <w:i/>
          <w:sz w:val="24"/>
          <w:szCs w:val="24"/>
        </w:rPr>
        <w:t>(2), 37–50.</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Pokhrel, S. (2024a).</w:t>
      </w:r>
      <w:r>
        <w:rPr>
          <w:rFonts w:ascii="Times New Roman" w:eastAsia="Calibri" w:hAnsi="Times New Roman" w:cs="Times New Roman"/>
          <w:i/>
          <w:sz w:val="24"/>
          <w:szCs w:val="24"/>
        </w:rPr>
        <w:t xml:space="preserve"> No TitleΕΛΕΝΗ. In </w:t>
      </w:r>
      <w:r>
        <w:rPr>
          <w:rFonts w:ascii="Times New Roman" w:eastAsia="Calibri" w:hAnsi="Times New Roman" w:cs="Times New Roman"/>
          <w:i/>
          <w:iCs/>
          <w:sz w:val="24"/>
          <w:szCs w:val="24"/>
        </w:rPr>
        <w:t xml:space="preserve">Pengaruh Pemahaman Perpajakan, Brevet Pajak, dan Motivasi terhadap Minat Berkarir di Bidang Perpajakan </w:t>
      </w:r>
      <w:r>
        <w:rPr>
          <w:rFonts w:ascii="Times New Roman" w:eastAsia="Calibri" w:hAnsi="Times New Roman" w:cs="Times New Roman"/>
          <w:i/>
          <w:sz w:val="24"/>
          <w:szCs w:val="24"/>
        </w:rPr>
        <w:t>(Vol. 15, Issue 1).</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Pokhrel, S. (2024b). </w:t>
      </w:r>
      <w:r>
        <w:rPr>
          <w:rFonts w:ascii="Times New Roman" w:eastAsia="Calibri" w:hAnsi="Times New Roman" w:cs="Times New Roman"/>
          <w:i/>
          <w:sz w:val="24"/>
          <w:szCs w:val="24"/>
        </w:rPr>
        <w:t xml:space="preserve">No TitleΕΛΕΝΗ. </w:t>
      </w:r>
      <w:r>
        <w:rPr>
          <w:rFonts w:ascii="Times New Roman" w:eastAsia="Calibri" w:hAnsi="Times New Roman" w:cs="Times New Roman"/>
          <w:i/>
          <w:iCs/>
          <w:sz w:val="24"/>
          <w:szCs w:val="24"/>
        </w:rPr>
        <w:t>Pengaruh Pertimbangan Pasar Kerja, Motivasi, dan Self Efficacy terhadap Minat Mahasiswa Akuntansi Berkarir di Bidang Perpajakan Dengan Penghargaan Finansial Sebagai Variabel Moderasi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15</w:t>
      </w:r>
      <w:r>
        <w:rPr>
          <w:rFonts w:ascii="Times New Roman" w:eastAsia="Calibri" w:hAnsi="Times New Roman" w:cs="Times New Roman"/>
          <w:i/>
          <w:sz w:val="24"/>
          <w:szCs w:val="24"/>
        </w:rPr>
        <w:t>(1), 37–48.</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Pramiana, O. (2023)</w:t>
      </w:r>
      <w:r>
        <w:rPr>
          <w:rFonts w:ascii="Times New Roman" w:eastAsia="Calibri" w:hAnsi="Times New Roman" w:cs="Times New Roman"/>
          <w:i/>
          <w:sz w:val="24"/>
          <w:szCs w:val="24"/>
        </w:rPr>
        <w:t xml:space="preserve">. Pertimbangan Pasar Kerja, Penghargaan Finansial, Nilai Intrinsik Pekerjaan Dan Pelatihan Brevet Berpengaruh Terhadap Minat Berkarir Bidang Perpajakan. </w:t>
      </w:r>
      <w:r>
        <w:rPr>
          <w:rFonts w:ascii="Times New Roman" w:eastAsia="Calibri" w:hAnsi="Times New Roman" w:cs="Times New Roman"/>
          <w:i/>
          <w:iCs/>
          <w:sz w:val="24"/>
          <w:szCs w:val="24"/>
        </w:rPr>
        <w:t>Jurnal Ekuivalensi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9</w:t>
      </w:r>
      <w:r>
        <w:rPr>
          <w:rFonts w:ascii="Times New Roman" w:eastAsia="Calibri" w:hAnsi="Times New Roman" w:cs="Times New Roman"/>
          <w:i/>
          <w:sz w:val="24"/>
          <w:szCs w:val="24"/>
        </w:rPr>
        <w:t>(1), 91–107. http://www.ejournal.kahuripan.ac.id/index.php/Ekuivalensi/article/view/936%0Ahttps://www.ejournal.kahuripan.ac.id/index.php/Ekuivalensi/article/download/936/643</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Pratiwi, F. F., &amp; Susanti, S. (2020). </w:t>
      </w:r>
      <w:r>
        <w:rPr>
          <w:rFonts w:ascii="Times New Roman" w:eastAsia="Calibri" w:hAnsi="Times New Roman" w:cs="Times New Roman"/>
          <w:i/>
          <w:sz w:val="24"/>
          <w:szCs w:val="24"/>
        </w:rPr>
        <w:t xml:space="preserve">Pengaruh Pemahaman Wajib Pajak, Sanksi Denda Pajak dan Kesadaran Wajib Pajak Terhadap Kepatuhan Wajib Pajak UMKM di KPP Pratama Rungkut Surabaya. </w:t>
      </w:r>
      <w:r>
        <w:rPr>
          <w:rFonts w:ascii="Times New Roman" w:eastAsia="Calibri" w:hAnsi="Times New Roman" w:cs="Times New Roman"/>
          <w:i/>
          <w:iCs/>
          <w:sz w:val="24"/>
          <w:szCs w:val="24"/>
        </w:rPr>
        <w:t>Jurnal Pendidikan Akuntansi (JPAK)</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8</w:t>
      </w:r>
      <w:r>
        <w:rPr>
          <w:rFonts w:ascii="Times New Roman" w:eastAsia="Calibri" w:hAnsi="Times New Roman" w:cs="Times New Roman"/>
          <w:i/>
          <w:sz w:val="24"/>
          <w:szCs w:val="24"/>
        </w:rPr>
        <w:t>(1), 17–26. https://doi.org/10.26740/jpak.v8n1.p17-26</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Rozak. Abdul. 2024. </w:t>
      </w:r>
      <w:r>
        <w:rPr>
          <w:rFonts w:ascii="Times New Roman" w:eastAsia="Calibri" w:hAnsi="Times New Roman" w:cs="Times New Roman"/>
          <w:i/>
          <w:sz w:val="24"/>
          <w:szCs w:val="24"/>
        </w:rPr>
        <w:t>"Pengertian Populasi, Jenis, dan Contohnya Dalam Penelitian", DosenPPKN.com. Diakses 13 April 2025. √%20Pengertian%20Populasi,%20Jenis,%20dan%20Contohnya%20dalam%20Penelitian%20_%20DosenPPKN.com.html</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Safitri, M., Budiman, N. A., &amp; Salisa, N. R. (2021).</w:t>
      </w:r>
      <w:r>
        <w:rPr>
          <w:rFonts w:ascii="Times New Roman" w:eastAsia="Calibri" w:hAnsi="Times New Roman" w:cs="Times New Roman"/>
          <w:i/>
          <w:sz w:val="24"/>
          <w:szCs w:val="24"/>
        </w:rPr>
        <w:t xml:space="preserve"> Pengaruh Persepsi, Motivasi, Self Efficacy, Pengetahuan Pajak, dan Pertimbangan Pasar Kerja terhadap Minat Berkarir di Bidang Perpajakan. </w:t>
      </w:r>
      <w:r>
        <w:rPr>
          <w:rFonts w:ascii="Times New Roman" w:eastAsia="Calibri" w:hAnsi="Times New Roman" w:cs="Times New Roman"/>
          <w:i/>
          <w:iCs/>
          <w:sz w:val="24"/>
          <w:szCs w:val="24"/>
        </w:rPr>
        <w:t>Program Studi Akuntansi Fakultas Ekonomi Dan Bisnis Universitas Muria Kudus</w:t>
      </w:r>
      <w:r>
        <w:rPr>
          <w:rFonts w:ascii="Times New Roman" w:eastAsia="Calibri" w:hAnsi="Times New Roman" w:cs="Times New Roman"/>
          <w:i/>
          <w:sz w:val="24"/>
          <w:szCs w:val="24"/>
        </w:rPr>
        <w:t>, 1–14.</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Santi Lestari. (2023).</w:t>
      </w:r>
      <w:r>
        <w:rPr>
          <w:rFonts w:ascii="Times New Roman" w:eastAsia="Calibri" w:hAnsi="Times New Roman" w:cs="Times New Roman"/>
          <w:i/>
          <w:iCs/>
          <w:sz w:val="24"/>
          <w:szCs w:val="24"/>
        </w:rPr>
        <w:t xml:space="preserve">Pengaruh Pengetahuan Perpajakan, Self Efficacy, dan Pertimbangan Pasar Kerja Terhadap Minat Berkarir Di Bidang Perpajakan dalam perspektif </w:t>
      </w:r>
      <w:proofErr w:type="gramStart"/>
      <w:r>
        <w:rPr>
          <w:rFonts w:ascii="Times New Roman" w:eastAsia="Calibri" w:hAnsi="Times New Roman" w:cs="Times New Roman"/>
          <w:i/>
          <w:iCs/>
          <w:sz w:val="24"/>
          <w:szCs w:val="24"/>
        </w:rPr>
        <w:t>islam</w:t>
      </w:r>
      <w:proofErr w:type="gramEnd"/>
      <w:r>
        <w:rPr>
          <w:rFonts w:ascii="Times New Roman" w:eastAsia="Calibri" w:hAnsi="Times New Roman" w:cs="Times New Roman"/>
          <w:i/>
          <w:sz w:val="24"/>
          <w:szCs w:val="24"/>
        </w:rPr>
        <w:t>.</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Santoso, Agung. (2023).</w:t>
      </w:r>
      <w:r>
        <w:rPr>
          <w:rFonts w:ascii="Times New Roman" w:eastAsia="Calibri" w:hAnsi="Times New Roman" w:cs="Times New Roman"/>
          <w:i/>
          <w:iCs/>
          <w:sz w:val="24"/>
          <w:szCs w:val="24"/>
        </w:rPr>
        <w:t>Rumus Slovin: Panacea Masalah Ukuran Sampel</w:t>
      </w:r>
      <w:r>
        <w:rPr>
          <w:rFonts w:ascii="Times New Roman" w:eastAsia="Calibri" w:hAnsi="Times New Roman" w:cs="Times New Roman"/>
          <w:i/>
          <w:sz w:val="24"/>
          <w:szCs w:val="24"/>
        </w:rPr>
        <w:t>. 6.</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Sesaria, V., &amp; Adyagarini, Afifudin, dan H. (2020). </w:t>
      </w:r>
      <w:r>
        <w:rPr>
          <w:rFonts w:ascii="Times New Roman" w:eastAsia="Calibri" w:hAnsi="Times New Roman" w:cs="Times New Roman"/>
          <w:i/>
          <w:sz w:val="24"/>
          <w:szCs w:val="24"/>
        </w:rPr>
        <w:t xml:space="preserve">Pengaruh Motivasi, Self Efficacy, Dan Pemahaman Pada Peraturan Menteri Keuangan No. </w:t>
      </w:r>
      <w:r>
        <w:rPr>
          <w:rFonts w:ascii="Times New Roman" w:eastAsia="Calibri" w:hAnsi="Times New Roman" w:cs="Times New Roman"/>
          <w:i/>
          <w:sz w:val="24"/>
          <w:szCs w:val="24"/>
        </w:rPr>
        <w:lastRenderedPageBreak/>
        <w:t xml:space="preserve">111Pmk.032014. </w:t>
      </w:r>
      <w:r>
        <w:rPr>
          <w:rFonts w:ascii="Times New Roman" w:eastAsia="Calibri" w:hAnsi="Times New Roman" w:cs="Times New Roman"/>
          <w:i/>
          <w:iCs/>
          <w:sz w:val="24"/>
          <w:szCs w:val="24"/>
        </w:rPr>
        <w:t>Jurnal EMBA: Jurnal Riset Ekonomi, Manajemen, Bisnis Dan Akuntansi</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09</w:t>
      </w:r>
      <w:r>
        <w:rPr>
          <w:rFonts w:ascii="Times New Roman" w:eastAsia="Calibri" w:hAnsi="Times New Roman" w:cs="Times New Roman"/>
          <w:i/>
          <w:sz w:val="24"/>
          <w:szCs w:val="24"/>
        </w:rPr>
        <w:t>(01), 69–84.</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Shintawati, Tri Dewi. (2022)</w:t>
      </w:r>
      <w:r>
        <w:rPr>
          <w:rFonts w:ascii="Times New Roman" w:eastAsia="Calibri" w:hAnsi="Times New Roman" w:cs="Times New Roman"/>
          <w:i/>
          <w:sz w:val="24"/>
          <w:szCs w:val="24"/>
        </w:rPr>
        <w:t xml:space="preserve">. Pengaruh Motivasi Karir, Pertimbangan Pasar Kerja, dan Penghargaan Finansial Terhadap Minat Berkarir di Bidang Akuntan Publik Title. </w:t>
      </w:r>
      <w:r>
        <w:rPr>
          <w:rFonts w:ascii="Times New Roman" w:eastAsia="Calibri" w:hAnsi="Times New Roman" w:cs="Times New Roman"/>
          <w:i/>
          <w:iCs/>
          <w:sz w:val="24"/>
          <w:szCs w:val="24"/>
        </w:rPr>
        <w:t>Braz Dent J.</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33</w:t>
      </w:r>
      <w:r>
        <w:rPr>
          <w:rFonts w:ascii="Times New Roman" w:eastAsia="Calibri" w:hAnsi="Times New Roman" w:cs="Times New Roman"/>
          <w:i/>
          <w:sz w:val="24"/>
          <w:szCs w:val="24"/>
        </w:rPr>
        <w:t>(1), 1–12.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Simbolon, S., &amp; </w:t>
      </w:r>
      <w:proofErr w:type="gramStart"/>
      <w:r>
        <w:rPr>
          <w:rFonts w:ascii="Times New Roman" w:eastAsia="Calibri" w:hAnsi="Times New Roman" w:cs="Times New Roman"/>
          <w:sz w:val="24"/>
          <w:szCs w:val="24"/>
        </w:rPr>
        <w:t>marcella</w:t>
      </w:r>
      <w:proofErr w:type="gramEnd"/>
      <w:r>
        <w:rPr>
          <w:rFonts w:ascii="Times New Roman" w:eastAsia="Calibri" w:hAnsi="Times New Roman" w:cs="Times New Roman"/>
          <w:sz w:val="24"/>
          <w:szCs w:val="24"/>
        </w:rPr>
        <w:t xml:space="preserve">. (2023). </w:t>
      </w:r>
      <w:r>
        <w:rPr>
          <w:rFonts w:ascii="Times New Roman" w:eastAsia="Calibri" w:hAnsi="Times New Roman" w:cs="Times New Roman"/>
          <w:i/>
          <w:sz w:val="24"/>
          <w:szCs w:val="24"/>
        </w:rPr>
        <w:t xml:space="preserve">Prosiding : Ekonomi dan Bisnis Pengaruh </w:t>
      </w:r>
      <w:proofErr w:type="gramStart"/>
      <w:r>
        <w:rPr>
          <w:rFonts w:ascii="Times New Roman" w:eastAsia="Calibri" w:hAnsi="Times New Roman" w:cs="Times New Roman"/>
          <w:i/>
          <w:sz w:val="24"/>
          <w:szCs w:val="24"/>
        </w:rPr>
        <w:t>Persepsi ,</w:t>
      </w:r>
      <w:proofErr w:type="gramEnd"/>
      <w:r>
        <w:rPr>
          <w:rFonts w:ascii="Times New Roman" w:eastAsia="Calibri" w:hAnsi="Times New Roman" w:cs="Times New Roman"/>
          <w:i/>
          <w:sz w:val="24"/>
          <w:szCs w:val="24"/>
        </w:rPr>
        <w:t xml:space="preserve"> Minat , dan Pengetahuan tentang Pajak Terhadap Pilihan Berkarir di Bidang Perpajakan ( Studi Empiris Mahasiswa Akuntansi di Universitas Utpadaka Swastika ). </w:t>
      </w:r>
      <w:r>
        <w:rPr>
          <w:rFonts w:ascii="Times New Roman" w:eastAsia="Calibri" w:hAnsi="Times New Roman" w:cs="Times New Roman"/>
          <w:sz w:val="24"/>
          <w:szCs w:val="24"/>
        </w:rPr>
        <w:t>Prosiding : Ekonomi Dan Bisnis, 3(2).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Sugiyono. (20</w:t>
      </w:r>
      <w:r>
        <w:rPr>
          <w:rFonts w:ascii="Times New Roman" w:eastAsia="Calibri" w:hAnsi="Times New Roman" w:cs="Times New Roman"/>
          <w:sz w:val="24"/>
          <w:szCs w:val="24"/>
          <w:lang w:val="id-ID"/>
        </w:rPr>
        <w:t>20</w:t>
      </w:r>
      <w:r>
        <w:rPr>
          <w:rFonts w:ascii="Times New Roman" w:eastAsia="Calibri" w:hAnsi="Times New Roman" w:cs="Times New Roman"/>
          <w:sz w:val="24"/>
          <w:szCs w:val="24"/>
        </w:rPr>
        <w:t>).</w:t>
      </w:r>
      <w:r>
        <w:rPr>
          <w:rFonts w:ascii="Times New Roman" w:eastAsia="Calibri" w:hAnsi="Times New Roman" w:cs="Times New Roman"/>
          <w:i/>
          <w:sz w:val="24"/>
          <w:szCs w:val="24"/>
        </w:rPr>
        <w:t xml:space="preserve"> Metode penelitian kuantitatif, kualitatif, dan R&amp;D. Bandung: Alfabeta</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 xml:space="preserve">Suharno, &amp; Kristianto, D. (2020). </w:t>
      </w:r>
      <w:r>
        <w:rPr>
          <w:rFonts w:ascii="Times New Roman" w:eastAsia="Calibri" w:hAnsi="Times New Roman" w:cs="Times New Roman"/>
          <w:i/>
          <w:sz w:val="24"/>
          <w:szCs w:val="24"/>
        </w:rPr>
        <w:t xml:space="preserve">Pasar, Pertimbangan Keputusan, Terhadap Prodi, Mahasiswa Untuk, Akuntansi Di, Berkarier Perpajakan, Bidang. </w:t>
      </w:r>
      <w:r>
        <w:rPr>
          <w:rFonts w:ascii="Times New Roman" w:eastAsia="Calibri" w:hAnsi="Times New Roman" w:cs="Times New Roman"/>
          <w:i/>
          <w:iCs/>
          <w:sz w:val="24"/>
          <w:szCs w:val="24"/>
        </w:rPr>
        <w:t>Jurnal Ekonomi Fan Kewirausahaan</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20</w:t>
      </w:r>
      <w:r>
        <w:rPr>
          <w:rFonts w:ascii="Times New Roman" w:eastAsia="Calibri" w:hAnsi="Times New Roman" w:cs="Times New Roman"/>
          <w:i/>
          <w:sz w:val="24"/>
          <w:szCs w:val="24"/>
        </w:rPr>
        <w:t>(4), 484–492.</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Syukur, F. R., &amp; Sitinjak, N. D. (2025)</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Analisis Minat Karir Pada Bidang Perpajakan Atas Dasar Motivasi, Persepsi Dan Pengetahuan Pajak</w:t>
      </w:r>
      <w:r>
        <w:rPr>
          <w:rFonts w:ascii="Times New Roman" w:eastAsia="Calibri" w:hAnsi="Times New Roman" w:cs="Times New Roman"/>
          <w:i/>
          <w:sz w:val="24"/>
          <w:szCs w:val="24"/>
        </w:rPr>
        <w:t>. 11–19.</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Tania, J., Djadjadikerta, H., Wirawan, S., &amp; Setiawan, A. (2023).</w:t>
      </w:r>
      <w:r>
        <w:rPr>
          <w:rFonts w:ascii="Times New Roman" w:eastAsia="Calibri" w:hAnsi="Times New Roman" w:cs="Times New Roman"/>
          <w:i/>
          <w:sz w:val="24"/>
          <w:szCs w:val="24"/>
        </w:rPr>
        <w:t xml:space="preserve"> Pengaruh Pertimbangan Pasar Kerja, Lingkungan Kerja dan Penghargaan Finansial terhadap Minat Mahasiswa Akuntansi dalam Bekerja di Lembaga Keuangan Syariah. </w:t>
      </w:r>
      <w:r>
        <w:rPr>
          <w:rFonts w:ascii="Times New Roman" w:eastAsia="Calibri" w:hAnsi="Times New Roman" w:cs="Times New Roman"/>
          <w:i/>
          <w:iCs/>
          <w:sz w:val="24"/>
          <w:szCs w:val="24"/>
        </w:rPr>
        <w:t>Journal of Accounting and Business Studies</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6</w:t>
      </w:r>
      <w:r>
        <w:rPr>
          <w:rFonts w:ascii="Times New Roman" w:eastAsia="Calibri" w:hAnsi="Times New Roman" w:cs="Times New Roman"/>
          <w:i/>
          <w:sz w:val="24"/>
          <w:szCs w:val="24"/>
        </w:rPr>
        <w:t>(2). https://doi.org/10.61769/jabs.v6i2.549</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Tanjung, R., Febrinanto, C., Vokasi, S., Akuntansi, D., Logistik, U., Sari, J., &amp; Bandung, K. (2024).</w:t>
      </w:r>
      <w:r>
        <w:rPr>
          <w:rFonts w:ascii="Times New Roman" w:eastAsia="Calibri" w:hAnsi="Times New Roman" w:cs="Times New Roman"/>
          <w:i/>
          <w:iCs/>
          <w:sz w:val="24"/>
          <w:szCs w:val="24"/>
        </w:rPr>
        <w:t>Menggali Pengaruh Pemahaman Perpajakan terhadap Minat Karier Mahasiswa Akuntansi : Studi Kasus di Universitas Logistik dan Bisnis Internasional</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5</w:t>
      </w:r>
      <w:r>
        <w:rPr>
          <w:rFonts w:ascii="Times New Roman" w:eastAsia="Calibri" w:hAnsi="Times New Roman" w:cs="Times New Roman"/>
          <w:i/>
          <w:sz w:val="24"/>
          <w:szCs w:val="24"/>
        </w:rPr>
        <w:t>(November), 2022–2025.</w:t>
      </w:r>
    </w:p>
    <w:p w:rsidR="003E5DF4" w:rsidRDefault="00186692">
      <w:pPr>
        <w:widowControl w:val="0"/>
        <w:autoSpaceDE w:val="0"/>
        <w:autoSpaceDN w:val="0"/>
        <w:adjustRightInd w:val="0"/>
        <w:spacing w:after="200" w:line="240" w:lineRule="auto"/>
        <w:ind w:left="480" w:hanging="480"/>
        <w:jc w:val="both"/>
        <w:rPr>
          <w:rFonts w:ascii="Times New Roman" w:eastAsia="Calibri" w:hAnsi="Times New Roman" w:cs="Times New Roman"/>
          <w:i/>
          <w:sz w:val="24"/>
          <w:szCs w:val="24"/>
        </w:rPr>
      </w:pPr>
      <w:r>
        <w:rPr>
          <w:rFonts w:ascii="Times New Roman" w:eastAsia="Calibri" w:hAnsi="Times New Roman" w:cs="Times New Roman"/>
          <w:sz w:val="24"/>
          <w:szCs w:val="24"/>
        </w:rPr>
        <w:t>Usman, S., Lasiatun, K. M. T., Kesek, M. N., &amp; ... (2023</w:t>
      </w:r>
      <w:r>
        <w:rPr>
          <w:rFonts w:ascii="Times New Roman" w:eastAsia="Calibri" w:hAnsi="Times New Roman" w:cs="Times New Roman"/>
          <w:i/>
          <w:sz w:val="24"/>
          <w:szCs w:val="24"/>
        </w:rPr>
        <w:t xml:space="preserve">). Faktor Yang Mempengaruhi Kinerja Pegawai (Studi Literatur Manajemen Sumber Daya). </w:t>
      </w:r>
      <w:r>
        <w:rPr>
          <w:rFonts w:ascii="Times New Roman" w:eastAsia="Calibri" w:hAnsi="Times New Roman" w:cs="Times New Roman"/>
          <w:i/>
          <w:iCs/>
          <w:sz w:val="24"/>
          <w:szCs w:val="24"/>
        </w:rPr>
        <w:t>Jurnal Pendidikan …</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7</w:t>
      </w:r>
      <w:r>
        <w:rPr>
          <w:rFonts w:ascii="Times New Roman" w:eastAsia="Calibri" w:hAnsi="Times New Roman" w:cs="Times New Roman"/>
          <w:i/>
          <w:sz w:val="24"/>
          <w:szCs w:val="24"/>
        </w:rPr>
        <w:t>, 10462–10468. https://jptam.org/index.php/jptam/article/view/8016%0Ahttps://jptam.org/index.php/jptam/article/download/8016/6573</w:t>
      </w:r>
    </w:p>
    <w:p w:rsidR="003E5DF4" w:rsidRDefault="00186692">
      <w:pPr>
        <w:widowControl w:val="0"/>
        <w:autoSpaceDE w:val="0"/>
        <w:autoSpaceDN w:val="0"/>
        <w:adjustRightInd w:val="0"/>
        <w:spacing w:after="200" w:line="240" w:lineRule="auto"/>
        <w:ind w:left="480" w:hanging="480"/>
        <w:jc w:val="both"/>
        <w:rPr>
          <w:rFonts w:ascii="Times New Roman" w:hAnsi="Times New Roman" w:cs="Times New Roman"/>
          <w:sz w:val="24"/>
          <w:szCs w:val="24"/>
        </w:rPr>
      </w:pPr>
      <w:r>
        <w:rPr>
          <w:rFonts w:ascii="Times New Roman" w:eastAsia="Calibri" w:hAnsi="Times New Roman" w:cs="Times New Roman"/>
          <w:sz w:val="24"/>
          <w:szCs w:val="24"/>
        </w:rPr>
        <w:t>Yakin, A. A., &amp; Widayati, I. (2022).</w:t>
      </w:r>
      <w:r>
        <w:rPr>
          <w:rFonts w:ascii="Times New Roman" w:eastAsia="Calibri" w:hAnsi="Times New Roman" w:cs="Times New Roman"/>
          <w:i/>
          <w:sz w:val="24"/>
          <w:szCs w:val="24"/>
        </w:rPr>
        <w:t xml:space="preserve"> Pengaruh Motivasi, Mata Kuliah Perpajakan dan Literasi Perpajakan Terhadap Minat Mahasiswa Fakultas Ekonomika dan Bisnis Universitas Negeri Surabaya dalam Berkarir di Bidang Perpajakan. </w:t>
      </w:r>
      <w:r>
        <w:rPr>
          <w:rFonts w:ascii="Times New Roman" w:eastAsia="Calibri" w:hAnsi="Times New Roman" w:cs="Times New Roman"/>
          <w:i/>
          <w:iCs/>
          <w:sz w:val="24"/>
          <w:szCs w:val="24"/>
        </w:rPr>
        <w:t>Jurnal Pendidikan Akuntansi (JPAK)</w:t>
      </w:r>
      <w:r>
        <w:rPr>
          <w:rFonts w:ascii="Times New Roman" w:eastAsia="Calibri" w:hAnsi="Times New Roman" w:cs="Times New Roman"/>
          <w:i/>
          <w:sz w:val="24"/>
          <w:szCs w:val="24"/>
        </w:rPr>
        <w:t xml:space="preserve">, </w:t>
      </w:r>
      <w:r>
        <w:rPr>
          <w:rFonts w:ascii="Times New Roman" w:eastAsia="Calibri" w:hAnsi="Times New Roman" w:cs="Times New Roman"/>
          <w:i/>
          <w:iCs/>
          <w:sz w:val="24"/>
          <w:szCs w:val="24"/>
        </w:rPr>
        <w:t>10</w:t>
      </w:r>
      <w:r>
        <w:rPr>
          <w:rFonts w:ascii="Times New Roman" w:eastAsia="Calibri" w:hAnsi="Times New Roman" w:cs="Times New Roman"/>
          <w:i/>
          <w:sz w:val="24"/>
          <w:szCs w:val="24"/>
        </w:rPr>
        <w:t>(2This research was conducted to determine the effect of motivation, taxation courses and tax literacy on the interests of FEB UNESA students in careers in taxation. This research uses purposive sampling method. The research sample consisted of 100 student), 176–187. https://doi.org/10.26740/jpak.v10n2.p176-187</w:t>
      </w:r>
    </w:p>
    <w:sectPr w:rsidR="003E5DF4">
      <w:pgSz w:w="11907" w:h="16839"/>
      <w:pgMar w:top="2268" w:right="1701" w:bottom="1701" w:left="241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482" w:rsidRDefault="00A62482">
      <w:pPr>
        <w:spacing w:after="0" w:line="240" w:lineRule="auto"/>
      </w:pPr>
      <w:r>
        <w:separator/>
      </w:r>
    </w:p>
  </w:endnote>
  <w:endnote w:type="continuationSeparator" w:id="0">
    <w:p w:rsidR="00A62482" w:rsidRDefault="00A6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CA7" w:rsidRDefault="00033CA7">
    <w:pPr>
      <w:pStyle w:val="Footer"/>
      <w:jc w:val="right"/>
    </w:pPr>
  </w:p>
  <w:p w:rsidR="00033CA7" w:rsidRDefault="00033C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8690007"/>
    </w:sdtPr>
    <w:sdtContent>
      <w:p w:rsidR="00033CA7" w:rsidRDefault="00033CA7">
        <w:pPr>
          <w:pStyle w:val="Footer"/>
          <w:jc w:val="cente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FD4A98">
          <w:rPr>
            <w:rFonts w:ascii="Times New Roman" w:hAnsi="Times New Roman" w:cs="Times New Roman"/>
            <w:noProof/>
            <w:sz w:val="24"/>
          </w:rPr>
          <w:t>ii</w:t>
        </w:r>
        <w:r>
          <w:rPr>
            <w:rFonts w:ascii="Times New Roman" w:hAnsi="Times New Roman" w:cs="Times New Roman"/>
            <w:sz w:val="24"/>
          </w:rPr>
          <w:fldChar w:fldCharType="end"/>
        </w:r>
      </w:p>
    </w:sdtContent>
  </w:sdt>
  <w:p w:rsidR="00033CA7" w:rsidRDefault="00033CA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5097327"/>
    </w:sdtPr>
    <w:sdtEndPr>
      <w:rPr>
        <w:rFonts w:ascii="Times New Roman" w:hAnsi="Times New Roman" w:cs="Times New Roman"/>
        <w:sz w:val="24"/>
      </w:rPr>
    </w:sdtEndPr>
    <w:sdtContent>
      <w:p w:rsidR="00033CA7" w:rsidRDefault="00033CA7">
        <w:pPr>
          <w:pStyle w:val="Foote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FD4A98">
          <w:rPr>
            <w:rFonts w:ascii="Times New Roman" w:hAnsi="Times New Roman" w:cs="Times New Roman"/>
            <w:noProof/>
            <w:sz w:val="24"/>
          </w:rPr>
          <w:t>xiii</w:t>
        </w:r>
        <w:r>
          <w:rPr>
            <w:rFonts w:ascii="Times New Roman" w:hAnsi="Times New Roman" w:cs="Times New Roman"/>
            <w:sz w:val="24"/>
          </w:rPr>
          <w:fldChar w:fldCharType="end"/>
        </w:r>
      </w:p>
    </w:sdtContent>
  </w:sdt>
  <w:p w:rsidR="00033CA7" w:rsidRDefault="00033CA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CA7" w:rsidRDefault="00033CA7">
    <w:pPr>
      <w:pStyle w:val="Footer"/>
      <w:jc w:val="center"/>
      <w:rPr>
        <w:rFonts w:ascii="Times New Roman" w:hAnsi="Times New Roman" w:cs="Times New Roman"/>
        <w:sz w:val="24"/>
      </w:rPr>
    </w:pPr>
  </w:p>
  <w:p w:rsidR="00033CA7" w:rsidRDefault="00033CA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6722877"/>
    </w:sdtPr>
    <w:sdtEndPr>
      <w:rPr>
        <w:rFonts w:ascii="Times New Roman" w:hAnsi="Times New Roman" w:cs="Times New Roman"/>
        <w:sz w:val="24"/>
      </w:rPr>
    </w:sdtEndPr>
    <w:sdtContent>
      <w:p w:rsidR="00033CA7" w:rsidRDefault="00033CA7">
        <w:pPr>
          <w:pStyle w:val="Foote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FD4A98">
          <w:rPr>
            <w:rFonts w:ascii="Times New Roman" w:hAnsi="Times New Roman" w:cs="Times New Roman"/>
            <w:noProof/>
            <w:sz w:val="24"/>
          </w:rPr>
          <w:t>68</w:t>
        </w:r>
        <w:r>
          <w:rPr>
            <w:rFonts w:ascii="Times New Roman" w:hAnsi="Times New Roman" w:cs="Times New Roman"/>
            <w:sz w:val="24"/>
          </w:rPr>
          <w:fldChar w:fldCharType="end"/>
        </w:r>
      </w:p>
    </w:sdtContent>
  </w:sdt>
  <w:p w:rsidR="00033CA7" w:rsidRDefault="00033CA7">
    <w:pPr>
      <w:pStyle w:val="Footer"/>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482" w:rsidRDefault="00A62482">
      <w:pPr>
        <w:spacing w:after="0" w:line="240" w:lineRule="auto"/>
      </w:pPr>
      <w:r>
        <w:separator/>
      </w:r>
    </w:p>
  </w:footnote>
  <w:footnote w:type="continuationSeparator" w:id="0">
    <w:p w:rsidR="00A62482" w:rsidRDefault="00A62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3385232"/>
    </w:sdtPr>
    <w:sdtContent>
      <w:p w:rsidR="00033CA7" w:rsidRDefault="00033CA7">
        <w:pPr>
          <w:pStyle w:val="Head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FD4A98">
          <w:rPr>
            <w:rFonts w:ascii="Times New Roman" w:hAnsi="Times New Roman" w:cs="Times New Roman"/>
            <w:noProof/>
          </w:rPr>
          <w:t>1</w:t>
        </w:r>
        <w:r>
          <w:rPr>
            <w:rFonts w:ascii="Times New Roman" w:hAnsi="Times New Roman" w:cs="Times New Roman"/>
          </w:rPr>
          <w:fldChar w:fldCharType="end"/>
        </w:r>
      </w:p>
    </w:sdtContent>
  </w:sdt>
  <w:p w:rsidR="00033CA7" w:rsidRDefault="00033CA7">
    <w:pPr>
      <w:pStyle w:val="Header"/>
      <w:tabs>
        <w:tab w:val="clear" w:pos="4680"/>
        <w:tab w:val="clear" w:pos="9360"/>
        <w:tab w:val="left" w:pos="2569"/>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CA7" w:rsidRDefault="00033CA7">
    <w:pPr>
      <w:pStyle w:val="Header"/>
      <w:jc w:val="right"/>
      <w:rPr>
        <w:rFonts w:ascii="Times New Roman" w:hAnsi="Times New Roman" w:cs="Times New Roman"/>
      </w:rPr>
    </w:pPr>
  </w:p>
  <w:p w:rsidR="00033CA7" w:rsidRDefault="00033CA7">
    <w:pPr>
      <w:pStyle w:val="Header"/>
      <w:rPr>
        <w:rFonts w:ascii="Times New Roman" w:hAnsi="Times New Roman"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746639716"/>
      <w:showingPlcHdr/>
    </w:sdtPr>
    <w:sdtContent>
      <w:p w:rsidR="00033CA7" w:rsidRDefault="00033CA7">
        <w:pPr>
          <w:pStyle w:val="Header"/>
          <w:jc w:val="right"/>
          <w:rPr>
            <w:rFonts w:ascii="Times New Roman" w:hAnsi="Times New Roman" w:cs="Times New Roman"/>
          </w:rPr>
        </w:pPr>
        <w:r>
          <w:rPr>
            <w:rFonts w:ascii="Times New Roman" w:hAnsi="Times New Roman" w:cs="Times New Roman"/>
          </w:rPr>
          <w:t xml:space="preserve">     </w:t>
        </w:r>
      </w:p>
    </w:sdtContent>
  </w:sdt>
  <w:p w:rsidR="00033CA7" w:rsidRDefault="00033CA7">
    <w:pPr>
      <w:pStyle w:val="Header"/>
      <w:tabs>
        <w:tab w:val="clear" w:pos="4680"/>
        <w:tab w:val="clear" w:pos="9360"/>
        <w:tab w:val="left" w:pos="2569"/>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025943535"/>
      <w:showingPlcHdr/>
    </w:sdtPr>
    <w:sdtContent>
      <w:p w:rsidR="00033CA7" w:rsidRDefault="00033CA7">
        <w:pPr>
          <w:pStyle w:val="Header"/>
          <w:jc w:val="right"/>
          <w:rPr>
            <w:rFonts w:ascii="Times New Roman" w:hAnsi="Times New Roman" w:cs="Times New Roman"/>
          </w:rPr>
        </w:pPr>
        <w:r>
          <w:rPr>
            <w:rFonts w:ascii="Times New Roman" w:hAnsi="Times New Roman" w:cs="Times New Roman"/>
          </w:rPr>
          <w:t xml:space="preserve">     </w:t>
        </w:r>
      </w:p>
    </w:sdtContent>
  </w:sdt>
  <w:p w:rsidR="00033CA7" w:rsidRDefault="00033CA7">
    <w:pPr>
      <w:pStyle w:val="Header"/>
      <w:tabs>
        <w:tab w:val="clear" w:pos="4680"/>
        <w:tab w:val="clear" w:pos="9360"/>
        <w:tab w:val="left" w:pos="2569"/>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6731201"/>
    </w:sdtPr>
    <w:sdtEndPr>
      <w:rPr>
        <w:rFonts w:ascii="Times New Roman" w:hAnsi="Times New Roman" w:cs="Times New Roman"/>
        <w:sz w:val="24"/>
      </w:rPr>
    </w:sdtEndPr>
    <w:sdtContent>
      <w:p w:rsidR="00033CA7" w:rsidRDefault="00033CA7">
        <w:pPr>
          <w:pStyle w:val="Header"/>
          <w:jc w:val="righ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FD4A98">
          <w:rPr>
            <w:rFonts w:ascii="Times New Roman" w:hAnsi="Times New Roman" w:cs="Times New Roman"/>
            <w:noProof/>
            <w:sz w:val="24"/>
          </w:rPr>
          <w:t>73</w:t>
        </w:r>
        <w:r>
          <w:rPr>
            <w:rFonts w:ascii="Times New Roman" w:hAnsi="Times New Roman" w:cs="Times New Roman"/>
            <w:sz w:val="24"/>
          </w:rPr>
          <w:fldChar w:fldCharType="end"/>
        </w:r>
      </w:p>
    </w:sdtContent>
  </w:sdt>
  <w:p w:rsidR="00033CA7" w:rsidRDefault="00033CA7">
    <w:pPr>
      <w:pStyle w:val="Header"/>
      <w:tabs>
        <w:tab w:val="clear" w:pos="4680"/>
        <w:tab w:val="clear" w:pos="9360"/>
        <w:tab w:val="left" w:pos="2569"/>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CA7" w:rsidRDefault="00033CA7">
    <w:pPr>
      <w:pStyle w:val="Header"/>
      <w:jc w:val="right"/>
      <w:rPr>
        <w:rFonts w:ascii="Times New Roman" w:hAnsi="Times New Roman" w:cs="Times New Roman"/>
      </w:rPr>
    </w:pPr>
  </w:p>
  <w:p w:rsidR="00033CA7" w:rsidRDefault="00033CA7">
    <w:pPr>
      <w:pStyle w:val="Head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F00E3B2"/>
    <w:lvl w:ilvl="0" w:tplc="C9382418">
      <w:start w:val="1"/>
      <w:numFmt w:val="decimal"/>
      <w:lvlText w:val="%1."/>
      <w:lvlJc w:val="left"/>
      <w:pPr>
        <w:ind w:left="420" w:hanging="420"/>
      </w:pPr>
      <w:rPr>
        <w:b w: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nsid w:val="021B7C2B"/>
    <w:multiLevelType w:val="multilevel"/>
    <w:tmpl w:val="021B7C2B"/>
    <w:lvl w:ilvl="0">
      <w:start w:val="1"/>
      <w:numFmt w:val="lowerLetter"/>
      <w:lvlText w:val="%1."/>
      <w:lvlJc w:val="left"/>
      <w:pPr>
        <w:ind w:left="1287" w:hanging="360"/>
      </w:pPr>
      <w:rPr>
        <w:rFonts w:ascii="Times New Roman" w:eastAsia="Times New Roman" w:hAnsi="Times New Roman" w:cs="Times New Roman" w:hint="default"/>
        <w:b w:val="0"/>
        <w:bCs w:val="0"/>
        <w:i w:val="0"/>
        <w:iCs w:val="0"/>
        <w:spacing w:val="-1"/>
        <w:w w:val="100"/>
        <w:sz w:val="24"/>
        <w:szCs w:val="24"/>
        <w:lang w:eastAsia="en-US" w:bidi="ar-SA"/>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nsid w:val="03E8137C"/>
    <w:multiLevelType w:val="multilevel"/>
    <w:tmpl w:val="03E8137C"/>
    <w:lvl w:ilvl="0">
      <w:start w:val="1"/>
      <w:numFmt w:val="lowerLetter"/>
      <w:lvlText w:val="%1."/>
      <w:lvlJc w:val="left"/>
      <w:pPr>
        <w:ind w:left="720" w:hanging="360"/>
      </w:pPr>
      <w:rPr>
        <w:rFonts w:hint="default"/>
        <w:b w:val="0"/>
        <w:bCs w:val="0"/>
        <w:i w:val="0"/>
        <w:iCs w:val="0"/>
        <w:spacing w:val="-1"/>
        <w:w w:val="100"/>
        <w:sz w:val="24"/>
        <w:szCs w:val="24"/>
        <w:lang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4A57017"/>
    <w:multiLevelType w:val="multilevel"/>
    <w:tmpl w:val="04A57017"/>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5B93D6C"/>
    <w:multiLevelType w:val="multilevel"/>
    <w:tmpl w:val="05B93D6C"/>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05F07AF2"/>
    <w:multiLevelType w:val="multilevel"/>
    <w:tmpl w:val="05F07AF2"/>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06493C70"/>
    <w:multiLevelType w:val="multilevel"/>
    <w:tmpl w:val="06493C70"/>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08263B88"/>
    <w:multiLevelType w:val="multilevel"/>
    <w:tmpl w:val="08263B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8710C44"/>
    <w:multiLevelType w:val="multilevel"/>
    <w:tmpl w:val="08710C4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nsid w:val="0AD53153"/>
    <w:multiLevelType w:val="multilevel"/>
    <w:tmpl w:val="0AD53153"/>
    <w:lvl w:ilvl="0">
      <w:start w:val="1"/>
      <w:numFmt w:val="lowerLetter"/>
      <w:lvlText w:val="%1."/>
      <w:lvlJc w:val="left"/>
      <w:pPr>
        <w:ind w:left="928" w:hanging="360"/>
      </w:pPr>
      <w:rPr>
        <w:rFonts w:hint="default"/>
      </w:rPr>
    </w:lvl>
    <w:lvl w:ilvl="1">
      <w:start w:val="1"/>
      <w:numFmt w:val="bullet"/>
      <w:lvlText w:val="o"/>
      <w:lvlJc w:val="left"/>
      <w:pPr>
        <w:ind w:left="1648" w:hanging="360"/>
      </w:pPr>
      <w:rPr>
        <w:rFonts w:ascii="Courier New" w:hAnsi="Courier New" w:cs="Courier New" w:hint="default"/>
      </w:rPr>
    </w:lvl>
    <w:lvl w:ilvl="2">
      <w:start w:val="1"/>
      <w:numFmt w:val="bullet"/>
      <w:lvlText w:val=""/>
      <w:lvlJc w:val="left"/>
      <w:pPr>
        <w:ind w:left="2368" w:hanging="360"/>
      </w:pPr>
      <w:rPr>
        <w:rFonts w:ascii="Wingdings" w:hAnsi="Wingdings" w:hint="default"/>
      </w:rPr>
    </w:lvl>
    <w:lvl w:ilvl="3">
      <w:start w:val="1"/>
      <w:numFmt w:val="bullet"/>
      <w:lvlText w:val=""/>
      <w:lvlJc w:val="left"/>
      <w:pPr>
        <w:ind w:left="3088" w:hanging="360"/>
      </w:pPr>
      <w:rPr>
        <w:rFonts w:ascii="Symbol" w:hAnsi="Symbol" w:hint="default"/>
      </w:rPr>
    </w:lvl>
    <w:lvl w:ilvl="4">
      <w:start w:val="1"/>
      <w:numFmt w:val="bullet"/>
      <w:lvlText w:val="o"/>
      <w:lvlJc w:val="left"/>
      <w:pPr>
        <w:ind w:left="3808" w:hanging="360"/>
      </w:pPr>
      <w:rPr>
        <w:rFonts w:ascii="Courier New" w:hAnsi="Courier New" w:cs="Courier New" w:hint="default"/>
      </w:rPr>
    </w:lvl>
    <w:lvl w:ilvl="5">
      <w:start w:val="1"/>
      <w:numFmt w:val="bullet"/>
      <w:lvlText w:val=""/>
      <w:lvlJc w:val="left"/>
      <w:pPr>
        <w:ind w:left="4528" w:hanging="360"/>
      </w:pPr>
      <w:rPr>
        <w:rFonts w:ascii="Wingdings" w:hAnsi="Wingdings" w:hint="default"/>
      </w:rPr>
    </w:lvl>
    <w:lvl w:ilvl="6">
      <w:start w:val="1"/>
      <w:numFmt w:val="bullet"/>
      <w:lvlText w:val=""/>
      <w:lvlJc w:val="left"/>
      <w:pPr>
        <w:ind w:left="5248" w:hanging="360"/>
      </w:pPr>
      <w:rPr>
        <w:rFonts w:ascii="Symbol" w:hAnsi="Symbol" w:hint="default"/>
      </w:rPr>
    </w:lvl>
    <w:lvl w:ilvl="7">
      <w:start w:val="1"/>
      <w:numFmt w:val="bullet"/>
      <w:lvlText w:val="o"/>
      <w:lvlJc w:val="left"/>
      <w:pPr>
        <w:ind w:left="5968" w:hanging="360"/>
      </w:pPr>
      <w:rPr>
        <w:rFonts w:ascii="Courier New" w:hAnsi="Courier New" w:cs="Courier New" w:hint="default"/>
      </w:rPr>
    </w:lvl>
    <w:lvl w:ilvl="8">
      <w:start w:val="1"/>
      <w:numFmt w:val="bullet"/>
      <w:lvlText w:val=""/>
      <w:lvlJc w:val="left"/>
      <w:pPr>
        <w:ind w:left="6688" w:hanging="360"/>
      </w:pPr>
      <w:rPr>
        <w:rFonts w:ascii="Wingdings" w:hAnsi="Wingdings" w:hint="default"/>
      </w:rPr>
    </w:lvl>
  </w:abstractNum>
  <w:abstractNum w:abstractNumId="10">
    <w:nsid w:val="0BDB0295"/>
    <w:multiLevelType w:val="multilevel"/>
    <w:tmpl w:val="0BDB0295"/>
    <w:lvl w:ilvl="0">
      <w:start w:val="1"/>
      <w:numFmt w:val="decimal"/>
      <w:lvlText w:val="%1."/>
      <w:lvlJc w:val="left"/>
      <w:pPr>
        <w:ind w:left="1353" w:hanging="360"/>
      </w:pPr>
    </w:lvl>
    <w:lvl w:ilvl="1">
      <w:start w:val="1"/>
      <w:numFmt w:val="decimal"/>
      <w:isLgl/>
      <w:lvlText w:val="%1.%2"/>
      <w:lvlJc w:val="left"/>
      <w:pPr>
        <w:ind w:left="1473" w:hanging="480"/>
      </w:pPr>
      <w:rPr>
        <w:rFonts w:hint="default"/>
      </w:rPr>
    </w:lvl>
    <w:lvl w:ilvl="2">
      <w:start w:val="3"/>
      <w:numFmt w:val="decimal"/>
      <w:isLgl/>
      <w:lvlText w:val="%1.%2.%3"/>
      <w:lvlJc w:val="left"/>
      <w:pPr>
        <w:ind w:left="1997" w:hanging="720"/>
      </w:pPr>
      <w:rPr>
        <w:rFonts w:hint="default"/>
        <w:i w:val="0"/>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11">
    <w:nsid w:val="120E5990"/>
    <w:multiLevelType w:val="multilevel"/>
    <w:tmpl w:val="120E599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6249"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16AB5A73"/>
    <w:multiLevelType w:val="multilevel"/>
    <w:tmpl w:val="16AB5A7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175550A7"/>
    <w:multiLevelType w:val="multilevel"/>
    <w:tmpl w:val="175550A7"/>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4">
    <w:nsid w:val="1AFA196E"/>
    <w:multiLevelType w:val="multilevel"/>
    <w:tmpl w:val="1AFA196E"/>
    <w:lvl w:ilvl="0">
      <w:start w:val="1"/>
      <w:numFmt w:val="decimal"/>
      <w:lvlText w:val="%1."/>
      <w:lvlJc w:val="left"/>
      <w:pPr>
        <w:ind w:left="644" w:hanging="360"/>
      </w:p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243C5D62"/>
    <w:multiLevelType w:val="multilevel"/>
    <w:tmpl w:val="243C5D62"/>
    <w:lvl w:ilvl="0">
      <w:start w:val="1"/>
      <w:numFmt w:val="lowerLetter"/>
      <w:lvlText w:val="%1."/>
      <w:lvlJc w:val="left"/>
      <w:pPr>
        <w:ind w:left="1637" w:hanging="360"/>
      </w:pPr>
      <w:rPr>
        <w:rFonts w:ascii="Times New Roman" w:eastAsia="Times New Roman" w:hAnsi="Times New Roman" w:cs="Times New Roman" w:hint="default"/>
        <w:b w:val="0"/>
        <w:bCs w:val="0"/>
        <w:i w:val="0"/>
        <w:iCs w:val="0"/>
        <w:spacing w:val="-1"/>
        <w:w w:val="100"/>
        <w:sz w:val="24"/>
        <w:szCs w:val="24"/>
        <w:lang w:eastAsia="en-US" w:bidi="ar-SA"/>
      </w:rPr>
    </w:lvl>
    <w:lvl w:ilvl="1">
      <w:start w:val="1"/>
      <w:numFmt w:val="lowerLetter"/>
      <w:lvlText w:val="%2."/>
      <w:lvlJc w:val="left"/>
      <w:pPr>
        <w:ind w:left="2357" w:hanging="360"/>
      </w:pPr>
    </w:lvl>
    <w:lvl w:ilvl="2">
      <w:start w:val="1"/>
      <w:numFmt w:val="lowerRoman"/>
      <w:lvlText w:val="%3."/>
      <w:lvlJc w:val="right"/>
      <w:pPr>
        <w:ind w:left="3077" w:hanging="180"/>
      </w:pPr>
    </w:lvl>
    <w:lvl w:ilvl="3">
      <w:start w:val="1"/>
      <w:numFmt w:val="decimal"/>
      <w:lvlText w:val="%4."/>
      <w:lvlJc w:val="left"/>
      <w:pPr>
        <w:ind w:left="3797" w:hanging="360"/>
      </w:pPr>
    </w:lvl>
    <w:lvl w:ilvl="4">
      <w:start w:val="1"/>
      <w:numFmt w:val="lowerLetter"/>
      <w:lvlText w:val="%5."/>
      <w:lvlJc w:val="left"/>
      <w:pPr>
        <w:ind w:left="4517" w:hanging="360"/>
      </w:pPr>
    </w:lvl>
    <w:lvl w:ilvl="5">
      <w:start w:val="1"/>
      <w:numFmt w:val="lowerRoman"/>
      <w:lvlText w:val="%6."/>
      <w:lvlJc w:val="right"/>
      <w:pPr>
        <w:ind w:left="5237" w:hanging="180"/>
      </w:pPr>
    </w:lvl>
    <w:lvl w:ilvl="6">
      <w:start w:val="1"/>
      <w:numFmt w:val="decimal"/>
      <w:lvlText w:val="%7."/>
      <w:lvlJc w:val="left"/>
      <w:pPr>
        <w:ind w:left="5957" w:hanging="360"/>
      </w:pPr>
    </w:lvl>
    <w:lvl w:ilvl="7">
      <w:start w:val="1"/>
      <w:numFmt w:val="lowerLetter"/>
      <w:lvlText w:val="%8."/>
      <w:lvlJc w:val="left"/>
      <w:pPr>
        <w:ind w:left="6677" w:hanging="360"/>
      </w:pPr>
    </w:lvl>
    <w:lvl w:ilvl="8">
      <w:start w:val="1"/>
      <w:numFmt w:val="lowerRoman"/>
      <w:lvlText w:val="%9."/>
      <w:lvlJc w:val="right"/>
      <w:pPr>
        <w:ind w:left="7397" w:hanging="180"/>
      </w:pPr>
    </w:lvl>
  </w:abstractNum>
  <w:abstractNum w:abstractNumId="16">
    <w:nsid w:val="258922EB"/>
    <w:multiLevelType w:val="multilevel"/>
    <w:tmpl w:val="258922EB"/>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27023CB8"/>
    <w:multiLevelType w:val="multilevel"/>
    <w:tmpl w:val="27023CB8"/>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nsid w:val="2B6910FF"/>
    <w:multiLevelType w:val="multilevel"/>
    <w:tmpl w:val="2B6910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4085979"/>
    <w:multiLevelType w:val="multilevel"/>
    <w:tmpl w:val="340859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34CE0806"/>
    <w:multiLevelType w:val="multilevel"/>
    <w:tmpl w:val="34CE0806"/>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362D0A6D"/>
    <w:multiLevelType w:val="multilevel"/>
    <w:tmpl w:val="362D0A6D"/>
    <w:lvl w:ilvl="0">
      <w:start w:val="3"/>
      <w:numFmt w:val="decimal"/>
      <w:lvlText w:val="%1"/>
      <w:lvlJc w:val="left"/>
      <w:pPr>
        <w:ind w:left="660" w:hanging="660"/>
      </w:pPr>
      <w:rPr>
        <w:rFonts w:hint="default"/>
        <w:b/>
      </w:rPr>
    </w:lvl>
    <w:lvl w:ilvl="1">
      <w:start w:val="7"/>
      <w:numFmt w:val="decimal"/>
      <w:lvlText w:val="%1.%2"/>
      <w:lvlJc w:val="left"/>
      <w:pPr>
        <w:ind w:left="754" w:hanging="660"/>
      </w:pPr>
      <w:rPr>
        <w:rFonts w:hint="default"/>
        <w:b/>
      </w:rPr>
    </w:lvl>
    <w:lvl w:ilvl="2">
      <w:start w:val="3"/>
      <w:numFmt w:val="decimal"/>
      <w:lvlText w:val="%1.%2.%3"/>
      <w:lvlJc w:val="left"/>
      <w:pPr>
        <w:ind w:left="908" w:hanging="720"/>
      </w:pPr>
      <w:rPr>
        <w:rFonts w:hint="default"/>
        <w:b/>
      </w:rPr>
    </w:lvl>
    <w:lvl w:ilvl="3">
      <w:start w:val="1"/>
      <w:numFmt w:val="decimal"/>
      <w:lvlText w:val="%1.%2.%3.%4"/>
      <w:lvlJc w:val="left"/>
      <w:pPr>
        <w:ind w:left="1430" w:hanging="720"/>
      </w:pPr>
      <w:rPr>
        <w:rFonts w:hint="default"/>
        <w:b/>
      </w:rPr>
    </w:lvl>
    <w:lvl w:ilvl="4">
      <w:start w:val="1"/>
      <w:numFmt w:val="decimal"/>
      <w:lvlText w:val="%1.%2.%3.%4.%5"/>
      <w:lvlJc w:val="left"/>
      <w:pPr>
        <w:ind w:left="1456" w:hanging="1080"/>
      </w:pPr>
      <w:rPr>
        <w:rFonts w:hint="default"/>
        <w:b/>
      </w:rPr>
    </w:lvl>
    <w:lvl w:ilvl="5">
      <w:start w:val="1"/>
      <w:numFmt w:val="decimal"/>
      <w:lvlText w:val="%1.%2.%3.%4.%5.%6"/>
      <w:lvlJc w:val="left"/>
      <w:pPr>
        <w:ind w:left="1550" w:hanging="1080"/>
      </w:pPr>
      <w:rPr>
        <w:rFonts w:hint="default"/>
        <w:b/>
      </w:rPr>
    </w:lvl>
    <w:lvl w:ilvl="6">
      <w:start w:val="1"/>
      <w:numFmt w:val="decimal"/>
      <w:lvlText w:val="%1.%2.%3.%4.%5.%6.%7"/>
      <w:lvlJc w:val="left"/>
      <w:pPr>
        <w:ind w:left="2004" w:hanging="1440"/>
      </w:pPr>
      <w:rPr>
        <w:rFonts w:hint="default"/>
        <w:b/>
      </w:rPr>
    </w:lvl>
    <w:lvl w:ilvl="7">
      <w:start w:val="1"/>
      <w:numFmt w:val="decimal"/>
      <w:lvlText w:val="%1.%2.%3.%4.%5.%6.%7.%8"/>
      <w:lvlJc w:val="left"/>
      <w:pPr>
        <w:ind w:left="2098" w:hanging="1440"/>
      </w:pPr>
      <w:rPr>
        <w:rFonts w:hint="default"/>
        <w:b/>
      </w:rPr>
    </w:lvl>
    <w:lvl w:ilvl="8">
      <w:start w:val="1"/>
      <w:numFmt w:val="decimal"/>
      <w:lvlText w:val="%1.%2.%3.%4.%5.%6.%7.%8.%9"/>
      <w:lvlJc w:val="left"/>
      <w:pPr>
        <w:ind w:left="2552" w:hanging="1800"/>
      </w:pPr>
      <w:rPr>
        <w:rFonts w:hint="default"/>
        <w:b/>
      </w:rPr>
    </w:lvl>
  </w:abstractNum>
  <w:abstractNum w:abstractNumId="22">
    <w:nsid w:val="3C2D3FE1"/>
    <w:multiLevelType w:val="multilevel"/>
    <w:tmpl w:val="3C2D3FE1"/>
    <w:lvl w:ilvl="0">
      <w:start w:val="1"/>
      <w:numFmt w:val="lowerLetter"/>
      <w:lvlText w:val="%1."/>
      <w:lvlJc w:val="left"/>
      <w:pPr>
        <w:ind w:left="1353" w:hanging="360"/>
      </w:p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3">
    <w:nsid w:val="3D7207DB"/>
    <w:multiLevelType w:val="multilevel"/>
    <w:tmpl w:val="3D7207DB"/>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43A37A4F"/>
    <w:multiLevelType w:val="multilevel"/>
    <w:tmpl w:val="4CBE6BCA"/>
    <w:lvl w:ilvl="0">
      <w:start w:val="1"/>
      <w:numFmt w:val="decimal"/>
      <w:lvlText w:val="%1."/>
      <w:lvlJc w:val="left"/>
      <w:pPr>
        <w:ind w:left="1353" w:hanging="360"/>
      </w:pPr>
      <w:rPr>
        <w:rFonts w:hint="default"/>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5">
    <w:nsid w:val="49DC2F16"/>
    <w:multiLevelType w:val="multilevel"/>
    <w:tmpl w:val="49DC2F1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4CBE6BCA"/>
    <w:multiLevelType w:val="multilevel"/>
    <w:tmpl w:val="4CBE6BCA"/>
    <w:lvl w:ilvl="0">
      <w:start w:val="1"/>
      <w:numFmt w:val="decimal"/>
      <w:lvlText w:val="%1."/>
      <w:lvlJc w:val="left"/>
      <w:pPr>
        <w:ind w:left="1353" w:hanging="360"/>
      </w:pPr>
      <w:rPr>
        <w:rFonts w:hint="default"/>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7">
    <w:nsid w:val="4D0B55ED"/>
    <w:multiLevelType w:val="multilevel"/>
    <w:tmpl w:val="4D0B55ED"/>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4E3916FA"/>
    <w:multiLevelType w:val="multilevel"/>
    <w:tmpl w:val="4E3916FA"/>
    <w:lvl w:ilvl="0">
      <w:start w:val="1"/>
      <w:numFmt w:val="decimal"/>
      <w:lvlText w:val="%1."/>
      <w:lvlJc w:val="left"/>
      <w:pPr>
        <w:ind w:left="1353" w:hanging="360"/>
      </w:pPr>
      <w:rPr>
        <w:rFonts w:hint="default"/>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9">
    <w:nsid w:val="4F3B48F5"/>
    <w:multiLevelType w:val="multilevel"/>
    <w:tmpl w:val="4F3B48F5"/>
    <w:lvl w:ilvl="0">
      <w:start w:val="2"/>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3131"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30">
    <w:nsid w:val="55CF3579"/>
    <w:multiLevelType w:val="multilevel"/>
    <w:tmpl w:val="55CF35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58172A4C"/>
    <w:multiLevelType w:val="hybridMultilevel"/>
    <w:tmpl w:val="A6F81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88537C5"/>
    <w:multiLevelType w:val="multilevel"/>
    <w:tmpl w:val="588537C5"/>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58A03C35"/>
    <w:multiLevelType w:val="multilevel"/>
    <w:tmpl w:val="58A03C35"/>
    <w:lvl w:ilvl="0">
      <w:start w:val="1"/>
      <w:numFmt w:val="lowerLetter"/>
      <w:lvlText w:val="%1."/>
      <w:lvlJc w:val="left"/>
      <w:pPr>
        <w:ind w:left="720" w:hanging="360"/>
      </w:pPr>
      <w:rPr>
        <w:rFonts w:hint="default"/>
        <w:b w:val="0"/>
        <w:bCs w:val="0"/>
        <w:i w:val="0"/>
        <w:iCs w:val="0"/>
        <w:spacing w:val="-1"/>
        <w:w w:val="100"/>
        <w:sz w:val="24"/>
        <w:szCs w:val="24"/>
        <w:lang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5A2048B0"/>
    <w:multiLevelType w:val="multilevel"/>
    <w:tmpl w:val="5A2048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6231318D"/>
    <w:multiLevelType w:val="multilevel"/>
    <w:tmpl w:val="6231318D"/>
    <w:lvl w:ilvl="0">
      <w:start w:val="1"/>
      <w:numFmt w:val="lowerLetter"/>
      <w:lvlText w:val="%1."/>
      <w:lvlJc w:val="left"/>
      <w:pPr>
        <w:tabs>
          <w:tab w:val="left" w:pos="1211"/>
        </w:tabs>
        <w:ind w:left="1211"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nsid w:val="67DABCB8"/>
    <w:multiLevelType w:val="multilevel"/>
    <w:tmpl w:val="67DABCB8"/>
    <w:lvl w:ilvl="0">
      <w:start w:val="1"/>
      <w:numFmt w:val="decimal"/>
      <w:lvlText w:val="%1."/>
      <w:lvlJc w:val="left"/>
    </w:lvl>
    <w:lvl w:ilvl="1">
      <w:start w:val="1"/>
      <w:numFmt w:val="decimal"/>
      <w:isLgl/>
      <w:lvlText w:val="%1.%2"/>
      <w:lvlJc w:val="left"/>
      <w:pPr>
        <w:ind w:left="1148" w:hanging="900"/>
      </w:pPr>
      <w:rPr>
        <w:rFonts w:hint="default"/>
      </w:rPr>
    </w:lvl>
    <w:lvl w:ilvl="2">
      <w:start w:val="1"/>
      <w:numFmt w:val="decimal"/>
      <w:isLgl/>
      <w:lvlText w:val="%1.%2.%3"/>
      <w:lvlJc w:val="left"/>
      <w:pPr>
        <w:ind w:left="1396" w:hanging="900"/>
      </w:pPr>
      <w:rPr>
        <w:rFonts w:hint="default"/>
      </w:rPr>
    </w:lvl>
    <w:lvl w:ilvl="3">
      <w:start w:val="1"/>
      <w:numFmt w:val="decimal"/>
      <w:isLgl/>
      <w:lvlText w:val="%1.%2.%3.%4"/>
      <w:lvlJc w:val="left"/>
      <w:pPr>
        <w:ind w:left="1644" w:hanging="900"/>
      </w:pPr>
      <w:rPr>
        <w:rFonts w:hint="default"/>
      </w:rPr>
    </w:lvl>
    <w:lvl w:ilvl="4">
      <w:start w:val="2"/>
      <w:numFmt w:val="decimal"/>
      <w:isLgl/>
      <w:lvlText w:val="%1.%2.%3.%4.%5"/>
      <w:lvlJc w:val="left"/>
      <w:pPr>
        <w:ind w:left="2072" w:hanging="1080"/>
      </w:pPr>
      <w:rPr>
        <w:rFonts w:hint="default"/>
      </w:rPr>
    </w:lvl>
    <w:lvl w:ilvl="5">
      <w:start w:val="1"/>
      <w:numFmt w:val="decimal"/>
      <w:isLgl/>
      <w:lvlText w:val="%1.%2.%3.%4.%5.%6"/>
      <w:lvlJc w:val="left"/>
      <w:pPr>
        <w:ind w:left="2320" w:hanging="1080"/>
      </w:pPr>
      <w:rPr>
        <w:rFonts w:hint="default"/>
      </w:rPr>
    </w:lvl>
    <w:lvl w:ilvl="6">
      <w:start w:val="1"/>
      <w:numFmt w:val="decimal"/>
      <w:isLgl/>
      <w:lvlText w:val="%1.%2.%3.%4.%5.%6.%7"/>
      <w:lvlJc w:val="left"/>
      <w:pPr>
        <w:ind w:left="2928" w:hanging="1440"/>
      </w:pPr>
      <w:rPr>
        <w:rFonts w:hint="default"/>
      </w:rPr>
    </w:lvl>
    <w:lvl w:ilvl="7">
      <w:start w:val="1"/>
      <w:numFmt w:val="decimal"/>
      <w:isLgl/>
      <w:lvlText w:val="%1.%2.%3.%4.%5.%6.%7.%8"/>
      <w:lvlJc w:val="left"/>
      <w:pPr>
        <w:ind w:left="3176" w:hanging="1440"/>
      </w:pPr>
      <w:rPr>
        <w:rFonts w:hint="default"/>
      </w:rPr>
    </w:lvl>
    <w:lvl w:ilvl="8">
      <w:start w:val="1"/>
      <w:numFmt w:val="decimal"/>
      <w:isLgl/>
      <w:lvlText w:val="%1.%2.%3.%4.%5.%6.%7.%8.%9"/>
      <w:lvlJc w:val="left"/>
      <w:pPr>
        <w:ind w:left="3784" w:hanging="1800"/>
      </w:pPr>
      <w:rPr>
        <w:rFonts w:hint="default"/>
      </w:rPr>
    </w:lvl>
  </w:abstractNum>
  <w:abstractNum w:abstractNumId="37">
    <w:nsid w:val="68443D91"/>
    <w:multiLevelType w:val="multilevel"/>
    <w:tmpl w:val="68443D91"/>
    <w:lvl w:ilvl="0">
      <w:start w:val="1"/>
      <w:numFmt w:val="lowerLetter"/>
      <w:lvlText w:val="%1."/>
      <w:lvlJc w:val="left"/>
      <w:pPr>
        <w:ind w:left="786" w:hanging="360"/>
      </w:pPr>
      <w:rPr>
        <w:rFonts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38">
    <w:nsid w:val="6CBB0053"/>
    <w:multiLevelType w:val="multilevel"/>
    <w:tmpl w:val="6CBB0053"/>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703736D5"/>
    <w:multiLevelType w:val="multilevel"/>
    <w:tmpl w:val="703736D5"/>
    <w:lvl w:ilvl="0">
      <w:start w:val="1"/>
      <w:numFmt w:val="decimal"/>
      <w:lvlText w:val="%1."/>
      <w:lvlJc w:val="left"/>
      <w:pPr>
        <w:ind w:left="1636" w:hanging="360"/>
      </w:pPr>
      <w:rPr>
        <w:rFonts w:hint="default"/>
      </w:rPr>
    </w:lvl>
    <w:lvl w:ilvl="1">
      <w:start w:val="1"/>
      <w:numFmt w:val="decimal"/>
      <w:isLgl/>
      <w:lvlText w:val="%1.%2"/>
      <w:lvlJc w:val="left"/>
      <w:pPr>
        <w:ind w:left="2683" w:hanging="480"/>
      </w:pPr>
      <w:rPr>
        <w:rFonts w:eastAsiaTheme="minorHAnsi" w:hint="default"/>
      </w:rPr>
    </w:lvl>
    <w:lvl w:ilvl="2">
      <w:start w:val="4"/>
      <w:numFmt w:val="decimal"/>
      <w:isLgl/>
      <w:lvlText w:val="%1.%2.%3"/>
      <w:lvlJc w:val="left"/>
      <w:pPr>
        <w:ind w:left="1713" w:hanging="720"/>
      </w:pPr>
      <w:rPr>
        <w:rFonts w:eastAsiaTheme="minorHAnsi" w:hint="default"/>
      </w:rPr>
    </w:lvl>
    <w:lvl w:ilvl="3">
      <w:start w:val="1"/>
      <w:numFmt w:val="decimal"/>
      <w:isLgl/>
      <w:lvlText w:val="%1.%2.%3.%4"/>
      <w:lvlJc w:val="left"/>
      <w:pPr>
        <w:ind w:left="4777" w:hanging="720"/>
      </w:pPr>
      <w:rPr>
        <w:rFonts w:eastAsiaTheme="minorHAnsi" w:hint="default"/>
      </w:rPr>
    </w:lvl>
    <w:lvl w:ilvl="4">
      <w:start w:val="1"/>
      <w:numFmt w:val="decimal"/>
      <w:isLgl/>
      <w:lvlText w:val="%1.%2.%3.%4.%5"/>
      <w:lvlJc w:val="left"/>
      <w:pPr>
        <w:ind w:left="6064" w:hanging="1080"/>
      </w:pPr>
      <w:rPr>
        <w:rFonts w:eastAsiaTheme="minorHAnsi" w:hint="default"/>
      </w:rPr>
    </w:lvl>
    <w:lvl w:ilvl="5">
      <w:start w:val="1"/>
      <w:numFmt w:val="decimal"/>
      <w:isLgl/>
      <w:lvlText w:val="%1.%2.%3.%4.%5.%6"/>
      <w:lvlJc w:val="left"/>
      <w:pPr>
        <w:ind w:left="6991" w:hanging="1080"/>
      </w:pPr>
      <w:rPr>
        <w:rFonts w:eastAsiaTheme="minorHAnsi" w:hint="default"/>
      </w:rPr>
    </w:lvl>
    <w:lvl w:ilvl="6">
      <w:start w:val="1"/>
      <w:numFmt w:val="decimal"/>
      <w:isLgl/>
      <w:lvlText w:val="%1.%2.%3.%4.%5.%6.%7"/>
      <w:lvlJc w:val="left"/>
      <w:pPr>
        <w:ind w:left="8278" w:hanging="1440"/>
      </w:pPr>
      <w:rPr>
        <w:rFonts w:eastAsiaTheme="minorHAnsi" w:hint="default"/>
      </w:rPr>
    </w:lvl>
    <w:lvl w:ilvl="7">
      <w:start w:val="1"/>
      <w:numFmt w:val="decimal"/>
      <w:isLgl/>
      <w:lvlText w:val="%1.%2.%3.%4.%5.%6.%7.%8"/>
      <w:lvlJc w:val="left"/>
      <w:pPr>
        <w:ind w:left="9205" w:hanging="1440"/>
      </w:pPr>
      <w:rPr>
        <w:rFonts w:eastAsiaTheme="minorHAnsi" w:hint="default"/>
      </w:rPr>
    </w:lvl>
    <w:lvl w:ilvl="8">
      <w:start w:val="1"/>
      <w:numFmt w:val="decimal"/>
      <w:isLgl/>
      <w:lvlText w:val="%1.%2.%3.%4.%5.%6.%7.%8.%9"/>
      <w:lvlJc w:val="left"/>
      <w:pPr>
        <w:ind w:left="10492" w:hanging="1800"/>
      </w:pPr>
      <w:rPr>
        <w:rFonts w:eastAsiaTheme="minorHAnsi" w:hint="default"/>
      </w:rPr>
    </w:lvl>
  </w:abstractNum>
  <w:abstractNum w:abstractNumId="40">
    <w:nsid w:val="71EF244F"/>
    <w:multiLevelType w:val="multilevel"/>
    <w:tmpl w:val="71EF244F"/>
    <w:lvl w:ilvl="0">
      <w:start w:val="2"/>
      <w:numFmt w:val="decimal"/>
      <w:lvlText w:val="%1"/>
      <w:lvlJc w:val="left"/>
      <w:pPr>
        <w:ind w:left="480" w:hanging="480"/>
      </w:pPr>
      <w:rPr>
        <w:rFonts w:eastAsiaTheme="minorHAnsi" w:hint="default"/>
      </w:rPr>
    </w:lvl>
    <w:lvl w:ilvl="1">
      <w:start w:val="1"/>
      <w:numFmt w:val="decimal"/>
      <w:lvlText w:val="%1.%2"/>
      <w:lvlJc w:val="left"/>
      <w:pPr>
        <w:ind w:left="2045" w:hanging="480"/>
      </w:pPr>
      <w:rPr>
        <w:rFonts w:eastAsiaTheme="minorHAnsi" w:hint="default"/>
      </w:rPr>
    </w:lvl>
    <w:lvl w:ilvl="2">
      <w:start w:val="5"/>
      <w:numFmt w:val="decimal"/>
      <w:lvlText w:val="%1.%2.%3"/>
      <w:lvlJc w:val="left"/>
      <w:pPr>
        <w:ind w:left="3850" w:hanging="720"/>
      </w:pPr>
      <w:rPr>
        <w:rFonts w:eastAsiaTheme="minorHAnsi" w:hint="default"/>
      </w:rPr>
    </w:lvl>
    <w:lvl w:ilvl="3">
      <w:start w:val="1"/>
      <w:numFmt w:val="decimal"/>
      <w:lvlText w:val="%1.%2.%3.%4"/>
      <w:lvlJc w:val="left"/>
      <w:pPr>
        <w:ind w:left="5415" w:hanging="720"/>
      </w:pPr>
      <w:rPr>
        <w:rFonts w:eastAsiaTheme="minorHAnsi" w:hint="default"/>
      </w:rPr>
    </w:lvl>
    <w:lvl w:ilvl="4">
      <w:start w:val="1"/>
      <w:numFmt w:val="decimal"/>
      <w:lvlText w:val="%1.%2.%3.%4.%5"/>
      <w:lvlJc w:val="left"/>
      <w:pPr>
        <w:ind w:left="7340" w:hanging="1080"/>
      </w:pPr>
      <w:rPr>
        <w:rFonts w:eastAsiaTheme="minorHAnsi" w:hint="default"/>
      </w:rPr>
    </w:lvl>
    <w:lvl w:ilvl="5">
      <w:start w:val="1"/>
      <w:numFmt w:val="decimal"/>
      <w:lvlText w:val="%1.%2.%3.%4.%5.%6"/>
      <w:lvlJc w:val="left"/>
      <w:pPr>
        <w:ind w:left="8905" w:hanging="1080"/>
      </w:pPr>
      <w:rPr>
        <w:rFonts w:eastAsiaTheme="minorHAnsi" w:hint="default"/>
      </w:rPr>
    </w:lvl>
    <w:lvl w:ilvl="6">
      <w:start w:val="1"/>
      <w:numFmt w:val="decimal"/>
      <w:lvlText w:val="%1.%2.%3.%4.%5.%6.%7"/>
      <w:lvlJc w:val="left"/>
      <w:pPr>
        <w:ind w:left="10830" w:hanging="1440"/>
      </w:pPr>
      <w:rPr>
        <w:rFonts w:eastAsiaTheme="minorHAnsi" w:hint="default"/>
      </w:rPr>
    </w:lvl>
    <w:lvl w:ilvl="7">
      <w:start w:val="1"/>
      <w:numFmt w:val="decimal"/>
      <w:lvlText w:val="%1.%2.%3.%4.%5.%6.%7.%8"/>
      <w:lvlJc w:val="left"/>
      <w:pPr>
        <w:ind w:left="12395" w:hanging="1440"/>
      </w:pPr>
      <w:rPr>
        <w:rFonts w:eastAsiaTheme="minorHAnsi" w:hint="default"/>
      </w:rPr>
    </w:lvl>
    <w:lvl w:ilvl="8">
      <w:start w:val="1"/>
      <w:numFmt w:val="decimal"/>
      <w:lvlText w:val="%1.%2.%3.%4.%5.%6.%7.%8.%9"/>
      <w:lvlJc w:val="left"/>
      <w:pPr>
        <w:ind w:left="14320" w:hanging="1800"/>
      </w:pPr>
      <w:rPr>
        <w:rFonts w:eastAsiaTheme="minorHAnsi" w:hint="default"/>
      </w:rPr>
    </w:lvl>
  </w:abstractNum>
  <w:abstractNum w:abstractNumId="41">
    <w:nsid w:val="739D295D"/>
    <w:multiLevelType w:val="multilevel"/>
    <w:tmpl w:val="739D295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nsid w:val="79A75514"/>
    <w:multiLevelType w:val="multilevel"/>
    <w:tmpl w:val="79A7551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nsid w:val="7A57354F"/>
    <w:multiLevelType w:val="multilevel"/>
    <w:tmpl w:val="7A57354F"/>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3"/>
  </w:num>
  <w:num w:numId="2">
    <w:abstractNumId w:val="39"/>
  </w:num>
  <w:num w:numId="3">
    <w:abstractNumId w:val="13"/>
  </w:num>
  <w:num w:numId="4">
    <w:abstractNumId w:val="28"/>
  </w:num>
  <w:num w:numId="5">
    <w:abstractNumId w:val="9"/>
  </w:num>
  <w:num w:numId="6">
    <w:abstractNumId w:val="37"/>
  </w:num>
  <w:num w:numId="7">
    <w:abstractNumId w:val="29"/>
  </w:num>
  <w:num w:numId="8">
    <w:abstractNumId w:val="10"/>
  </w:num>
  <w:num w:numId="9">
    <w:abstractNumId w:val="22"/>
  </w:num>
  <w:num w:numId="10">
    <w:abstractNumId w:val="12"/>
  </w:num>
  <w:num w:numId="11">
    <w:abstractNumId w:val="15"/>
  </w:num>
  <w:num w:numId="12">
    <w:abstractNumId w:val="36"/>
  </w:num>
  <w:num w:numId="13">
    <w:abstractNumId w:val="40"/>
  </w:num>
  <w:num w:numId="14">
    <w:abstractNumId w:val="33"/>
  </w:num>
  <w:num w:numId="15">
    <w:abstractNumId w:val="7"/>
  </w:num>
  <w:num w:numId="16">
    <w:abstractNumId w:val="25"/>
  </w:num>
  <w:num w:numId="17">
    <w:abstractNumId w:val="11"/>
  </w:num>
  <w:num w:numId="18">
    <w:abstractNumId w:val="2"/>
  </w:num>
  <w:num w:numId="19">
    <w:abstractNumId w:val="1"/>
  </w:num>
  <w:num w:numId="20">
    <w:abstractNumId w:val="8"/>
  </w:num>
  <w:num w:numId="21">
    <w:abstractNumId w:val="14"/>
  </w:num>
  <w:num w:numId="22">
    <w:abstractNumId w:val="34"/>
  </w:num>
  <w:num w:numId="23">
    <w:abstractNumId w:val="30"/>
  </w:num>
  <w:num w:numId="24">
    <w:abstractNumId w:val="19"/>
  </w:num>
  <w:num w:numId="25">
    <w:abstractNumId w:val="21"/>
  </w:num>
  <w:num w:numId="26">
    <w:abstractNumId w:val="26"/>
  </w:num>
  <w:num w:numId="27">
    <w:abstractNumId w:val="3"/>
  </w:num>
  <w:num w:numId="28">
    <w:abstractNumId w:val="32"/>
  </w:num>
  <w:num w:numId="29">
    <w:abstractNumId w:val="35"/>
  </w:num>
  <w:num w:numId="30">
    <w:abstractNumId w:val="6"/>
  </w:num>
  <w:num w:numId="31">
    <w:abstractNumId w:val="20"/>
  </w:num>
  <w:num w:numId="32">
    <w:abstractNumId w:val="38"/>
  </w:num>
  <w:num w:numId="33">
    <w:abstractNumId w:val="23"/>
  </w:num>
  <w:num w:numId="34">
    <w:abstractNumId w:val="16"/>
  </w:num>
  <w:num w:numId="35">
    <w:abstractNumId w:val="4"/>
  </w:num>
  <w:num w:numId="36">
    <w:abstractNumId w:val="5"/>
  </w:num>
  <w:num w:numId="37">
    <w:abstractNumId w:val="18"/>
  </w:num>
  <w:num w:numId="38">
    <w:abstractNumId w:val="42"/>
  </w:num>
  <w:num w:numId="39">
    <w:abstractNumId w:val="41"/>
  </w:num>
  <w:num w:numId="40">
    <w:abstractNumId w:val="17"/>
  </w:num>
  <w:num w:numId="41">
    <w:abstractNumId w:val="27"/>
  </w:num>
  <w:num w:numId="42">
    <w:abstractNumId w:val="24"/>
  </w:num>
  <w:num w:numId="43">
    <w:abstractNumId w:val="31"/>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hideSpellingErrors/>
  <w:proofState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DF4"/>
    <w:rsid w:val="00033594"/>
    <w:rsid w:val="00033CA7"/>
    <w:rsid w:val="000F1140"/>
    <w:rsid w:val="00186692"/>
    <w:rsid w:val="002B1A33"/>
    <w:rsid w:val="003E5DF4"/>
    <w:rsid w:val="00401FFC"/>
    <w:rsid w:val="004041E0"/>
    <w:rsid w:val="004B100D"/>
    <w:rsid w:val="00503325"/>
    <w:rsid w:val="006007AE"/>
    <w:rsid w:val="006832FB"/>
    <w:rsid w:val="006A0C04"/>
    <w:rsid w:val="006B2C0A"/>
    <w:rsid w:val="006C686B"/>
    <w:rsid w:val="007B6B8B"/>
    <w:rsid w:val="007E5046"/>
    <w:rsid w:val="008857DA"/>
    <w:rsid w:val="0099683C"/>
    <w:rsid w:val="009E1398"/>
    <w:rsid w:val="00A4603B"/>
    <w:rsid w:val="00A62482"/>
    <w:rsid w:val="00B0619B"/>
    <w:rsid w:val="00B11225"/>
    <w:rsid w:val="00B203A6"/>
    <w:rsid w:val="00D1021A"/>
    <w:rsid w:val="00D62269"/>
    <w:rsid w:val="00D628D5"/>
    <w:rsid w:val="00ED3760"/>
    <w:rsid w:val="00FD4A98"/>
    <w:rsid w:val="00FE61D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0A3C05A7-08F3-4BE9-8A55-C2F1E1EB1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21A"/>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pPr>
      <w:spacing w:after="200" w:line="240" w:lineRule="auto"/>
    </w:pPr>
    <w:rPr>
      <w:rFonts w:ascii="Calibri" w:eastAsia="Calibri" w:hAnsi="Calibri" w:cs="Arial"/>
      <w:i/>
      <w:iCs/>
      <w:color w:val="44546A" w:themeColor="text2"/>
      <w:kern w:val="2"/>
      <w:sz w:val="18"/>
      <w:szCs w:val="18"/>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qFormat/>
    <w:rPr>
      <w:sz w:val="16"/>
      <w:szCs w:val="16"/>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pPr>
      <w:ind w:left="720"/>
      <w:contextualSpacing/>
    </w:pPr>
  </w:style>
  <w:style w:type="character" w:customStyle="1" w:styleId="relative">
    <w:name w:val="relative"/>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customStyle="1" w:styleId="ListParagraph2">
    <w:name w:val="List Paragraph2"/>
    <w:basedOn w:val="Normal"/>
    <w:uiPriority w:val="99"/>
    <w:qFormat/>
    <w:pPr>
      <w:ind w:left="720"/>
      <w:contextualSpacing/>
    </w:pPr>
  </w:style>
  <w:style w:type="character" w:customStyle="1" w:styleId="HeaderChar">
    <w:name w:val="Header Char"/>
    <w:basedOn w:val="DefaultParagraphFont"/>
    <w:link w:val="Header"/>
    <w:uiPriority w:val="99"/>
    <w:qFormat/>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rFonts w:asciiTheme="minorHAnsi" w:eastAsiaTheme="minorHAnsi" w:hAnsiTheme="minorHAnsi" w:cstheme="minorBidi"/>
    </w:rPr>
  </w:style>
  <w:style w:type="character" w:customStyle="1" w:styleId="CommentSubjectChar">
    <w:name w:val="Comment Subject Char"/>
    <w:basedOn w:val="CommentTextChar"/>
    <w:link w:val="CommentSubject"/>
    <w:uiPriority w:val="99"/>
    <w:semiHidden/>
    <w:qFormat/>
    <w:rPr>
      <w:rFonts w:asciiTheme="minorHAnsi" w:eastAsiaTheme="minorHAnsi" w:hAnsiTheme="minorHAnsi" w:cstheme="minorBidi"/>
      <w:b/>
      <w:bCs/>
    </w:rPr>
  </w:style>
  <w:style w:type="character" w:customStyle="1" w:styleId="BalloonTextChar">
    <w:name w:val="Balloon Text Char"/>
    <w:basedOn w:val="DefaultParagraphFont"/>
    <w:link w:val="BalloonText"/>
    <w:uiPriority w:val="99"/>
    <w:semiHidden/>
    <w:qFormat/>
    <w:rPr>
      <w:rFonts w:ascii="Segoe UI" w:eastAsiaTheme="minorHAnsi" w:hAnsi="Segoe UI" w:cs="Segoe UI"/>
      <w:sz w:val="18"/>
      <w:szCs w:val="18"/>
    </w:rPr>
  </w:style>
  <w:style w:type="paragraph" w:customStyle="1" w:styleId="ListParagraph3">
    <w:name w:val="List Paragraph3"/>
    <w:basedOn w:val="Normal"/>
    <w:uiPriority w:val="99"/>
    <w:qFormat/>
    <w:pPr>
      <w:ind w:left="720"/>
      <w:contextualSpacing/>
    </w:pPr>
  </w:style>
  <w:style w:type="paragraph" w:customStyle="1" w:styleId="ListParagraph4">
    <w:name w:val="List Paragraph4"/>
    <w:basedOn w:val="Normal"/>
    <w:uiPriority w:val="99"/>
    <w:pPr>
      <w:ind w:left="720"/>
      <w:contextualSpacing/>
    </w:pPr>
  </w:style>
  <w:style w:type="paragraph" w:customStyle="1" w:styleId="ListParagraph5">
    <w:name w:val="List Paragraph5"/>
    <w:basedOn w:val="Normal"/>
    <w:uiPriority w:val="99"/>
    <w:unhideWhenUsed/>
    <w:pPr>
      <w:ind w:left="720"/>
      <w:contextualSpacing/>
    </w:p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character" w:customStyle="1" w:styleId="mord">
    <w:name w:val="mord"/>
    <w:basedOn w:val="DefaultParagraphFont"/>
  </w:style>
  <w:style w:type="character" w:customStyle="1" w:styleId="katex-mathml">
    <w:name w:val="katex-mathml"/>
    <w:basedOn w:val="DefaultParagraphFont"/>
  </w:style>
  <w:style w:type="paragraph" w:styleId="ListParagraph">
    <w:name w:val="List Paragraph"/>
    <w:aliases w:val="sub de titre 4,ANNEX,SUB BAB2,TABEL,ListKebijakan,Body of text,skripsi"/>
    <w:basedOn w:val="Normal"/>
    <w:link w:val="ListParagraphChar"/>
    <w:uiPriority w:val="34"/>
    <w:qFormat/>
    <w:rsid w:val="006B2C0A"/>
    <w:pPr>
      <w:ind w:left="720"/>
      <w:contextualSpacing/>
    </w:pPr>
  </w:style>
  <w:style w:type="character" w:customStyle="1" w:styleId="ListParagraphChar">
    <w:name w:val="List Paragraph Char"/>
    <w:aliases w:val="sub de titre 4 Char,ANNEX Char,SUB BAB2 Char,TABEL Char,ListKebijakan Char,Body of text Char,skripsi Char"/>
    <w:link w:val="ListParagraph"/>
    <w:uiPriority w:val="34"/>
    <w:qFormat/>
    <w:locked/>
    <w:rsid w:val="00B11225"/>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416527">
      <w:bodyDiv w:val="1"/>
      <w:marLeft w:val="0"/>
      <w:marRight w:val="0"/>
      <w:marTop w:val="0"/>
      <w:marBottom w:val="0"/>
      <w:divBdr>
        <w:top w:val="none" w:sz="0" w:space="0" w:color="auto"/>
        <w:left w:val="none" w:sz="0" w:space="0" w:color="auto"/>
        <w:bottom w:val="none" w:sz="0" w:space="0" w:color="auto"/>
        <w:right w:val="none" w:sz="0" w:space="0" w:color="auto"/>
      </w:divBdr>
    </w:div>
    <w:div w:id="334039425">
      <w:bodyDiv w:val="1"/>
      <w:marLeft w:val="0"/>
      <w:marRight w:val="0"/>
      <w:marTop w:val="0"/>
      <w:marBottom w:val="0"/>
      <w:divBdr>
        <w:top w:val="none" w:sz="0" w:space="0" w:color="auto"/>
        <w:left w:val="none" w:sz="0" w:space="0" w:color="auto"/>
        <w:bottom w:val="none" w:sz="0" w:space="0" w:color="auto"/>
        <w:right w:val="none" w:sz="0" w:space="0" w:color="auto"/>
      </w:divBdr>
    </w:div>
    <w:div w:id="632639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univ-tridinanti.ac.id/lpm/index.php/profil/struktur-organisasi"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image" Target="media/image3.jpeg"/><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C1A9F3-BF51-43A2-938A-43167ED6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88</Pages>
  <Words>40449</Words>
  <Characters>230561</Characters>
  <Application>Microsoft Office Word</Application>
  <DocSecurity>0</DocSecurity>
  <Lines>1921</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16</cp:revision>
  <cp:lastPrinted>2025-06-22T22:51:00Z</cp:lastPrinted>
  <dcterms:created xsi:type="dcterms:W3CDTF">2025-04-25T06:03:00Z</dcterms:created>
  <dcterms:modified xsi:type="dcterms:W3CDTF">2025-07-07T20:05:00Z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7b9783e7-12ea-38a3-b5a6-08fe7ec492c5</vt:lpwstr>
  </property>
  <property fmtid="{D5CDD505-2E9C-101B-9397-08002B2CF9AE}" pid="24" name="Mendeley Citation Style_1">
    <vt:lpwstr>http://www.zotero.org/styles/apa</vt:lpwstr>
  </property>
  <property fmtid="{D5CDD505-2E9C-101B-9397-08002B2CF9AE}" pid="25" name="ICV">
    <vt:lpwstr>AB3D28F26216C8718531FF67B7173539_33</vt:lpwstr>
  </property>
  <property fmtid="{D5CDD505-2E9C-101B-9397-08002B2CF9AE}" pid="26" name="KSOProductBuildVer">
    <vt:lpwstr>2052-11.34.13</vt:lpwstr>
  </property>
</Properties>
</file>