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E3022" w:rsidRPr="0032568E" w:rsidRDefault="0032568E">
      <w:pPr>
        <w:pStyle w:val="Heading1"/>
        <w:spacing w:before="84"/>
        <w:ind w:left="219" w:right="217" w:hanging="5"/>
        <w:jc w:val="center"/>
        <w:rPr>
          <w:color w:val="FF0000"/>
        </w:rPr>
      </w:pPr>
      <w:r w:rsidRPr="0032568E">
        <w:rPr>
          <w:color w:val="FF0000"/>
        </w:rPr>
        <w:t>KONTRIBUSI UPAH DAN INSENTIF PERSPEKTIF ISLAM TERHADAP PENINGKATAN KINERJA KARYAWAN: STUDI PADA PT. HUTAN ALAM LESTARI KABUPATEN BATANG HARI</w:t>
      </w:r>
    </w:p>
    <w:p w:rsidR="00AE3022" w:rsidRPr="0032568E" w:rsidRDefault="0032568E">
      <w:pPr>
        <w:spacing w:before="254"/>
        <w:ind w:left="4"/>
        <w:jc w:val="center"/>
        <w:rPr>
          <w:color w:val="FF0000"/>
          <w:sz w:val="24"/>
          <w:szCs w:val="24"/>
          <w:vertAlign w:val="superscript"/>
        </w:rPr>
      </w:pPr>
      <w:r w:rsidRPr="0032568E">
        <w:rPr>
          <w:color w:val="FF0000"/>
          <w:sz w:val="24"/>
          <w:szCs w:val="24"/>
        </w:rPr>
        <w:t>Sumantri</w:t>
      </w:r>
      <w:r w:rsidRPr="0032568E">
        <w:rPr>
          <w:color w:val="FF0000"/>
          <w:sz w:val="24"/>
          <w:szCs w:val="24"/>
          <w:vertAlign w:val="superscript"/>
        </w:rPr>
        <w:t>1)</w:t>
      </w:r>
      <w:r w:rsidRPr="0032568E">
        <w:rPr>
          <w:color w:val="FF0000"/>
          <w:sz w:val="24"/>
          <w:szCs w:val="24"/>
        </w:rPr>
        <w:t>, Albetris</w:t>
      </w:r>
      <w:r w:rsidRPr="0032568E">
        <w:rPr>
          <w:color w:val="FF0000"/>
          <w:sz w:val="24"/>
          <w:szCs w:val="24"/>
          <w:vertAlign w:val="superscript"/>
        </w:rPr>
        <w:t>2)</w:t>
      </w:r>
      <w:r w:rsidRPr="0032568E">
        <w:rPr>
          <w:color w:val="FF0000"/>
          <w:sz w:val="24"/>
          <w:szCs w:val="24"/>
        </w:rPr>
        <w:t>, Dian Yulistarini</w:t>
      </w:r>
      <w:r w:rsidRPr="0032568E">
        <w:rPr>
          <w:color w:val="FF0000"/>
          <w:sz w:val="24"/>
          <w:szCs w:val="24"/>
          <w:vertAlign w:val="superscript"/>
        </w:rPr>
        <w:t>3)</w:t>
      </w:r>
    </w:p>
    <w:p w:rsidR="00AE3022" w:rsidRPr="0032568E" w:rsidRDefault="00AE3022">
      <w:pPr>
        <w:spacing w:before="254"/>
        <w:ind w:left="4"/>
        <w:jc w:val="center"/>
        <w:rPr>
          <w:color w:val="FF0000"/>
          <w:sz w:val="24"/>
          <w:szCs w:val="24"/>
          <w:vertAlign w:val="superscript"/>
        </w:rPr>
      </w:pPr>
    </w:p>
    <w:p w:rsidR="00AE3022" w:rsidRPr="0032568E" w:rsidRDefault="0032568E">
      <w:pPr>
        <w:jc w:val="center"/>
        <w:rPr>
          <w:color w:val="FF0000"/>
          <w:sz w:val="24"/>
          <w:szCs w:val="24"/>
        </w:rPr>
      </w:pPr>
      <w:r w:rsidRPr="0032568E">
        <w:rPr>
          <w:color w:val="FF0000"/>
          <w:sz w:val="24"/>
          <w:szCs w:val="24"/>
          <w:vertAlign w:val="superscript"/>
        </w:rPr>
        <w:t>1</w:t>
      </w:r>
      <w:r w:rsidRPr="0032568E">
        <w:rPr>
          <w:color w:val="FF0000"/>
          <w:sz w:val="24"/>
          <w:szCs w:val="24"/>
        </w:rPr>
        <w:t xml:space="preserve"> Fakultas Ekonomi, Universitas Graha Karya, Muarabulian, Indonesia</w:t>
      </w:r>
    </w:p>
    <w:p w:rsidR="00AE3022" w:rsidRPr="0032568E" w:rsidRDefault="0032568E">
      <w:pPr>
        <w:jc w:val="center"/>
        <w:rPr>
          <w:color w:val="FF0000"/>
          <w:sz w:val="24"/>
          <w:szCs w:val="24"/>
        </w:rPr>
      </w:pPr>
      <w:r w:rsidRPr="0032568E">
        <w:rPr>
          <w:color w:val="FF0000"/>
          <w:sz w:val="24"/>
          <w:szCs w:val="24"/>
          <w:vertAlign w:val="superscript"/>
        </w:rPr>
        <w:t>2</w:t>
      </w:r>
      <w:r w:rsidRPr="0032568E">
        <w:rPr>
          <w:color w:val="FF0000"/>
          <w:sz w:val="24"/>
          <w:szCs w:val="24"/>
        </w:rPr>
        <w:t xml:space="preserve"> Magister Ekonomi, Universitas Tadulako, Sulawesi Tengah, Indonesia</w:t>
      </w:r>
    </w:p>
    <w:p w:rsidR="00AE3022" w:rsidRPr="0032568E" w:rsidRDefault="0032568E">
      <w:pPr>
        <w:jc w:val="center"/>
        <w:rPr>
          <w:color w:val="FF0000"/>
          <w:sz w:val="24"/>
          <w:szCs w:val="24"/>
        </w:rPr>
      </w:pPr>
      <w:r w:rsidRPr="0032568E">
        <w:rPr>
          <w:color w:val="FF0000"/>
          <w:sz w:val="24"/>
          <w:szCs w:val="24"/>
          <w:vertAlign w:val="superscript"/>
          <w:lang w:val="en-US"/>
        </w:rPr>
        <w:t xml:space="preserve">3 </w:t>
      </w:r>
      <w:r w:rsidRPr="0032568E">
        <w:rPr>
          <w:color w:val="FF0000"/>
          <w:sz w:val="24"/>
          <w:szCs w:val="24"/>
        </w:rPr>
        <w:t>Fakultas Ekonomi dan Bisnis, Universitas Tridinanti, Sumatera Selatan, Indonesia</w:t>
      </w:r>
    </w:p>
    <w:p w:rsidR="00AE3022" w:rsidRPr="0032568E" w:rsidRDefault="0032568E">
      <w:pPr>
        <w:jc w:val="center"/>
        <w:rPr>
          <w:color w:val="FF0000"/>
          <w:sz w:val="24"/>
          <w:szCs w:val="24"/>
        </w:rPr>
      </w:pPr>
      <w:r w:rsidRPr="0032568E">
        <w:rPr>
          <w:color w:val="FF0000"/>
          <w:lang w:val="en-US"/>
        </w:rPr>
        <w:t xml:space="preserve">Email : </w:t>
      </w:r>
      <w:r w:rsidRPr="0032568E">
        <w:rPr>
          <w:color w:val="FF0000"/>
          <w:vertAlign w:val="superscript"/>
          <w:lang w:val="en-US"/>
        </w:rPr>
        <w:t>1</w:t>
      </w:r>
      <w:r w:rsidRPr="0032568E">
        <w:rPr>
          <w:color w:val="FF0000"/>
          <w:lang w:val="en-US"/>
        </w:rPr>
        <w:t xml:space="preserve"> </w:t>
      </w:r>
      <w:hyperlink r:id="rId9" w:history="1">
        <w:r w:rsidRPr="0032568E">
          <w:rPr>
            <w:rStyle w:val="Hyperlink"/>
            <w:color w:val="FF0000"/>
            <w:sz w:val="24"/>
            <w:szCs w:val="24"/>
          </w:rPr>
          <w:t>Sumantri.baharun123@gmail.com</w:t>
        </w:r>
      </w:hyperlink>
      <w:r w:rsidRPr="0032568E">
        <w:rPr>
          <w:color w:val="FF0000"/>
          <w:sz w:val="24"/>
          <w:szCs w:val="24"/>
        </w:rPr>
        <w:t xml:space="preserve"> </w:t>
      </w:r>
      <w:r w:rsidRPr="0032568E">
        <w:rPr>
          <w:color w:val="FF0000"/>
          <w:sz w:val="24"/>
          <w:szCs w:val="24"/>
          <w:vertAlign w:val="superscript"/>
        </w:rPr>
        <w:t>2.</w:t>
      </w:r>
      <w:r w:rsidRPr="0032568E">
        <w:rPr>
          <w:color w:val="FF0000"/>
          <w:sz w:val="24"/>
          <w:szCs w:val="24"/>
        </w:rPr>
        <w:t xml:space="preserve"> </w:t>
      </w:r>
      <w:hyperlink r:id="rId10" w:history="1">
        <w:r w:rsidRPr="0032568E">
          <w:rPr>
            <w:rStyle w:val="Hyperlink"/>
            <w:color w:val="FF0000"/>
            <w:sz w:val="24"/>
            <w:szCs w:val="24"/>
          </w:rPr>
          <w:t>Albetris90@gmail.com</w:t>
        </w:r>
      </w:hyperlink>
      <w:r w:rsidRPr="0032568E">
        <w:rPr>
          <w:color w:val="FF0000"/>
          <w:sz w:val="24"/>
          <w:szCs w:val="24"/>
        </w:rPr>
        <w:t xml:space="preserve"> </w:t>
      </w:r>
    </w:p>
    <w:p w:rsidR="00AE3022" w:rsidRPr="0032568E" w:rsidRDefault="0032568E">
      <w:pPr>
        <w:jc w:val="center"/>
        <w:rPr>
          <w:color w:val="FF0000"/>
          <w:sz w:val="24"/>
          <w:szCs w:val="24"/>
        </w:rPr>
      </w:pPr>
      <w:r w:rsidRPr="0032568E">
        <w:rPr>
          <w:color w:val="FF0000"/>
          <w:sz w:val="24"/>
          <w:szCs w:val="24"/>
          <w:vertAlign w:val="superscript"/>
        </w:rPr>
        <w:t>3.</w:t>
      </w:r>
      <w:r w:rsidRPr="0032568E">
        <w:rPr>
          <w:color w:val="FF0000"/>
          <w:sz w:val="24"/>
          <w:szCs w:val="24"/>
        </w:rPr>
        <w:t xml:space="preserve"> </w:t>
      </w:r>
      <w:hyperlink r:id="rId11" w:history="1">
        <w:r w:rsidRPr="0032568E">
          <w:rPr>
            <w:rStyle w:val="Hyperlink"/>
            <w:color w:val="FF0000"/>
            <w:sz w:val="24"/>
            <w:szCs w:val="24"/>
          </w:rPr>
          <w:t>dian_yulistarini@univ-tridinanti.ac.id</w:t>
        </w:r>
      </w:hyperlink>
      <w:r w:rsidRPr="0032568E">
        <w:rPr>
          <w:color w:val="FF0000"/>
          <w:sz w:val="24"/>
          <w:szCs w:val="24"/>
        </w:rPr>
        <w:t xml:space="preserve"> </w:t>
      </w:r>
    </w:p>
    <w:p w:rsidR="00AE3022" w:rsidRPr="0032568E" w:rsidRDefault="0032568E">
      <w:pPr>
        <w:pStyle w:val="BodyText"/>
        <w:spacing w:before="143"/>
        <w:rPr>
          <w:rFonts w:ascii="Cambria"/>
          <w:color w:val="FF0000"/>
          <w:sz w:val="20"/>
        </w:rPr>
      </w:pPr>
      <w:r w:rsidRPr="0032568E">
        <w:rPr>
          <w:rFonts w:ascii="Cambria"/>
          <w:noProof/>
          <w:color w:val="FF0000"/>
          <w:sz w:val="20"/>
          <w:lang w:val="en-US"/>
        </w:rPr>
        <mc:AlternateContent>
          <mc:Choice Requires="wps">
            <w:drawing>
              <wp:anchor distT="0" distB="0" distL="0" distR="0" simplePos="0" relativeHeight="251657216" behindDoc="1" locked="0" layoutInCell="1" allowOverlap="1" wp14:anchorId="3E8554AB" wp14:editId="1C0E00F6">
                <wp:simplePos x="0" y="0"/>
                <wp:positionH relativeFrom="page">
                  <wp:posOffset>1062355</wp:posOffset>
                </wp:positionH>
                <wp:positionV relativeFrom="paragraph">
                  <wp:posOffset>254635</wp:posOffset>
                </wp:positionV>
                <wp:extent cx="5618480" cy="27940"/>
                <wp:effectExtent l="0" t="0" r="0" b="0"/>
                <wp:wrapTopAndBottom/>
                <wp:docPr id="6" name="Graphic 6"/>
                <wp:cNvGraphicFramePr/>
                <a:graphic xmlns:a="http://schemas.openxmlformats.org/drawingml/2006/main">
                  <a:graphicData uri="http://schemas.microsoft.com/office/word/2010/wordprocessingShape">
                    <wps:wsp>
                      <wps:cNvSpPr/>
                      <wps:spPr>
                        <a:xfrm>
                          <a:off x="0" y="0"/>
                          <a:ext cx="5618480" cy="27940"/>
                        </a:xfrm>
                        <a:custGeom>
                          <a:avLst/>
                          <a:gdLst/>
                          <a:ahLst/>
                          <a:cxnLst/>
                          <a:rect l="l" t="t" r="r" b="b"/>
                          <a:pathLst>
                            <a:path w="5618480" h="27940">
                              <a:moveTo>
                                <a:pt x="5618353" y="18288"/>
                              </a:moveTo>
                              <a:lnTo>
                                <a:pt x="0" y="18288"/>
                              </a:lnTo>
                              <a:lnTo>
                                <a:pt x="0" y="27432"/>
                              </a:lnTo>
                              <a:lnTo>
                                <a:pt x="5618353" y="27432"/>
                              </a:lnTo>
                              <a:lnTo>
                                <a:pt x="5618353" y="18288"/>
                              </a:lnTo>
                              <a:close/>
                            </a:path>
                            <a:path w="5618480" h="27940">
                              <a:moveTo>
                                <a:pt x="5618353" y="0"/>
                              </a:moveTo>
                              <a:lnTo>
                                <a:pt x="0" y="0"/>
                              </a:lnTo>
                              <a:lnTo>
                                <a:pt x="0" y="9144"/>
                              </a:lnTo>
                              <a:lnTo>
                                <a:pt x="5618353" y="9144"/>
                              </a:lnTo>
                              <a:lnTo>
                                <a:pt x="5618353" y="0"/>
                              </a:lnTo>
                              <a:close/>
                            </a:path>
                          </a:pathLst>
                        </a:custGeom>
                        <a:solidFill>
                          <a:srgbClr val="000000"/>
                        </a:solidFill>
                      </wps:spPr>
                      <wps:bodyPr wrap="square" lIns="0" tIns="0" rIns="0" bIns="0" rtlCol="0">
                        <a:noAutofit/>
                      </wps:bodyPr>
                    </wps:wsp>
                  </a:graphicData>
                </a:graphic>
              </wp:anchor>
            </w:drawing>
          </mc:Choice>
          <mc:Fallback xmlns:wpsCustomData="http://www.wps.cn/officeDocument/2013/wpsCustomData" xmlns:w15="http://schemas.microsoft.com/office/word/2012/wordml">
            <w:pict>
              <v:shape id="Graphic 6" o:spid="_x0000_s1026" o:spt="100" style="position:absolute;left:0pt;margin-left:83.65pt;margin-top:20.05pt;height:2.2pt;width:442.4pt;mso-position-horizontal-relative:page;mso-wrap-distance-bottom:0pt;mso-wrap-distance-top:0pt;z-index:-251654144;mso-width-relative:page;mso-height-relative:page;" fillcolor="#000000" filled="t" stroked="f" coordsize="5618480,27940" o:gfxdata="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CRxJkZ2gAAAAoBAAAPAAAAAAAAAAEA&#10;IAAAACIAAABkcnMvZG93bnJldi54bWxQSwECFAAUAAAACACHTuJAhPK1sUYCAADtBQAADgAAAAAA&#10;AAABACAAAAApAQAAZHJzL2Uyb0RvYy54bWxQSwUGAAAAAAYABgBZAQAA4QUAAAAA&#10;" path="m5618353,18288l0,18288,0,27432,5618353,27432,5618353,18288xem5618353,0l0,0,0,9144,5618353,9144,5618353,0xe">
                <v:fill on="t" focussize="0,0"/>
                <v:stroke on="f"/>
                <v:imagedata o:title=""/>
                <o:lock v:ext="edit" aspectratio="f"/>
                <v:textbox inset="0mm,0mm,0mm,0mm"/>
                <w10:wrap type="topAndBottom"/>
              </v:shape>
            </w:pict>
          </mc:Fallback>
        </mc:AlternateContent>
      </w:r>
    </w:p>
    <w:p w:rsidR="00AE3022" w:rsidRPr="0032568E" w:rsidRDefault="0032568E">
      <w:pPr>
        <w:tabs>
          <w:tab w:val="left" w:pos="2888"/>
          <w:tab w:val="left" w:pos="3095"/>
          <w:tab w:val="left" w:pos="9041"/>
        </w:tabs>
        <w:spacing w:before="179"/>
        <w:ind w:left="143"/>
        <w:rPr>
          <w:i/>
          <w:color w:val="FF0000"/>
          <w:sz w:val="24"/>
        </w:rPr>
      </w:pPr>
      <w:r w:rsidRPr="0032568E">
        <w:rPr>
          <w:i/>
          <w:color w:val="FF0000"/>
          <w:sz w:val="24"/>
          <w:u w:val="single"/>
        </w:rPr>
        <w:tab/>
      </w:r>
      <w:r w:rsidRPr="0032568E">
        <w:rPr>
          <w:i/>
          <w:color w:val="FF0000"/>
          <w:sz w:val="24"/>
        </w:rPr>
        <w:tab/>
      </w:r>
      <w:r w:rsidRPr="0032568E">
        <w:rPr>
          <w:i/>
          <w:color w:val="FF0000"/>
          <w:spacing w:val="40"/>
          <w:sz w:val="24"/>
          <w:u w:val="single"/>
        </w:rPr>
        <w:t xml:space="preserve"> </w:t>
      </w:r>
      <w:r w:rsidRPr="0032568E">
        <w:rPr>
          <w:i/>
          <w:color w:val="FF0000"/>
          <w:sz w:val="24"/>
          <w:u w:val="single"/>
        </w:rPr>
        <w:t>ABSTRAK</w:t>
      </w:r>
      <w:r w:rsidRPr="0032568E">
        <w:rPr>
          <w:i/>
          <w:color w:val="FF0000"/>
          <w:sz w:val="24"/>
          <w:u w:val="single"/>
        </w:rPr>
        <w:tab/>
      </w:r>
    </w:p>
    <w:p w:rsidR="00AE3022" w:rsidRPr="0032568E" w:rsidRDefault="0032568E">
      <w:pPr>
        <w:spacing w:before="190"/>
        <w:ind w:left="3203" w:right="138"/>
        <w:jc w:val="both"/>
        <w:rPr>
          <w:color w:val="FF0000"/>
        </w:rPr>
      </w:pPr>
      <w:r w:rsidRPr="0032568E">
        <w:rPr>
          <w:color w:val="FF0000"/>
        </w:rPr>
        <w:t>Penelitian ini bertujuan untuk menganalisis sejauh mana relevansi sistem upah dan insentif dalam perspektif Islam memengaruhi kinerja karyawan pada PT. Hutan Alam Lestari yang berlokasi di Jembatan Mas, Kecamatan Pemayung, Kabupaten Batang Hari. Pendekatan penelitian yang digunakan adalah deskriptif kuantitatif dengan teknik analisis regresi linier berganda. Variabel bebas (independen) dalam penelitian ini terdiri dari Upah (X1) dan Insentif (X2), sedangkan variabel terikat (dependen) adalah Kinerja Karyawan (Y).</w:t>
      </w:r>
    </w:p>
    <w:p w:rsidR="00AE3022" w:rsidRPr="0032568E" w:rsidRDefault="0032568E">
      <w:pPr>
        <w:spacing w:before="190"/>
        <w:ind w:left="3203" w:right="138"/>
        <w:jc w:val="both"/>
        <w:rPr>
          <w:color w:val="FF0000"/>
        </w:rPr>
      </w:pPr>
      <w:r w:rsidRPr="0032568E">
        <w:rPr>
          <w:color w:val="FF0000"/>
        </w:rPr>
        <w:t>Uji hipotesis dilakukan melalui analisis statistik menggunakan Uji t, Uji F, dan Koefisien Determinasi (Adjusted R Square). Hasil pengujian secara parsial menunjukkan bahwa Upah (X1) berpengaruh signifikan terhadap Kinerja Karyawan (Y), dengan nilai thitung sebesar 5,697, yang lebih besar dibandingkan dengan ttabel sebesar 2,018. Demikian pula, variabel Insentif (X2) juga menunjukkan pengaruh signifikan terhadap Kinerja Karyawan (Y), dengan nilai thitung sebesar 3,220 yang melebihi ttabel</w:t>
      </w:r>
    </w:p>
    <w:p w:rsidR="00AE3022" w:rsidRPr="0032568E" w:rsidRDefault="0032568E">
      <w:pPr>
        <w:spacing w:before="190"/>
        <w:ind w:left="3203" w:right="138"/>
        <w:jc w:val="both"/>
        <w:rPr>
          <w:color w:val="FF0000"/>
        </w:rPr>
      </w:pPr>
      <w:r w:rsidRPr="0032568E">
        <w:rPr>
          <w:color w:val="FF0000"/>
        </w:rPr>
        <w:t>Pengujian secara simultan menggunakan Uji F menunjukkan bahwa Upah dan Insentif secara bersama-sama berpengaruh signifikan terhadap Kinerja Karyawan, dibuktikan dengan nilai Fhitung sebesar 229,124 yang jauh lebih besar daripada Ftabel sebesar 3,22. Selain itu, nilai Adjusted R Square sebesar 0,912 mengindikasikan bahwa 91,2% variasi Kinerja Karyawan dapat dijelaskan oleh Upah dan Insentif, sedangkan sisanya 8,8% dipengaruhi oleh faktor lain di luar model penelitian ini.</w:t>
      </w:r>
    </w:p>
    <w:p w:rsidR="00AE3022" w:rsidRPr="0032568E" w:rsidRDefault="0032568E">
      <w:pPr>
        <w:spacing w:before="190"/>
        <w:ind w:left="3203" w:right="138"/>
        <w:jc w:val="both"/>
        <w:rPr>
          <w:rFonts w:ascii="Cambria"/>
          <w:color w:val="FF0000"/>
        </w:rPr>
      </w:pPr>
      <w:r w:rsidRPr="0032568E">
        <w:rPr>
          <w:rFonts w:ascii="Cambria"/>
          <w:b/>
          <w:color w:val="FF0000"/>
        </w:rPr>
        <w:t>Katakunci:</w:t>
      </w:r>
      <w:r w:rsidRPr="0032568E">
        <w:rPr>
          <w:rFonts w:ascii="Cambria"/>
          <w:b/>
          <w:color w:val="FF0000"/>
          <w:spacing w:val="-2"/>
        </w:rPr>
        <w:t xml:space="preserve"> </w:t>
      </w:r>
      <w:r w:rsidRPr="0032568E">
        <w:rPr>
          <w:color w:val="FF0000"/>
        </w:rPr>
        <w:t>Upah, Insentif, Kinerja Karyawan, Perspektif Islam</w:t>
      </w:r>
    </w:p>
    <w:p w:rsidR="00AE3022" w:rsidRPr="0032568E" w:rsidRDefault="00AE3022">
      <w:pPr>
        <w:pStyle w:val="BodyText"/>
        <w:spacing w:before="64"/>
        <w:rPr>
          <w:rFonts w:ascii="Cambria"/>
          <w:color w:val="FF0000"/>
          <w:sz w:val="16"/>
        </w:rPr>
      </w:pPr>
    </w:p>
    <w:p w:rsidR="00AE3022" w:rsidRPr="0032568E" w:rsidRDefault="0032568E">
      <w:pPr>
        <w:pStyle w:val="BodyText"/>
        <w:spacing w:before="1"/>
        <w:rPr>
          <w:rFonts w:ascii="Cambria"/>
          <w:i/>
          <w:color w:val="FF0000"/>
          <w:sz w:val="14"/>
        </w:rPr>
      </w:pPr>
      <w:r w:rsidRPr="0032568E">
        <w:rPr>
          <w:rFonts w:ascii="Cambria"/>
          <w:i/>
          <w:noProof/>
          <w:color w:val="FF0000"/>
          <w:sz w:val="14"/>
          <w:lang w:val="en-US"/>
        </w:rPr>
        <mc:AlternateContent>
          <mc:Choice Requires="wps">
            <w:drawing>
              <wp:anchor distT="0" distB="0" distL="0" distR="0" simplePos="0" relativeHeight="251658240" behindDoc="1" locked="0" layoutInCell="1" allowOverlap="1" wp14:anchorId="72E65A5D" wp14:editId="0A25A477">
                <wp:simplePos x="0" y="0"/>
                <wp:positionH relativeFrom="page">
                  <wp:posOffset>1071245</wp:posOffset>
                </wp:positionH>
                <wp:positionV relativeFrom="paragraph">
                  <wp:posOffset>120015</wp:posOffset>
                </wp:positionV>
                <wp:extent cx="5659755" cy="6350"/>
                <wp:effectExtent l="0" t="0" r="0" b="0"/>
                <wp:wrapTopAndBottom/>
                <wp:docPr id="7" name="Graphic 7"/>
                <wp:cNvGraphicFramePr/>
                <a:graphic xmlns:a="http://schemas.openxmlformats.org/drawingml/2006/main">
                  <a:graphicData uri="http://schemas.microsoft.com/office/word/2010/wordprocessingShape">
                    <wps:wsp>
                      <wps:cNvSpPr/>
                      <wps:spPr>
                        <a:xfrm>
                          <a:off x="0" y="0"/>
                          <a:ext cx="5659755" cy="6350"/>
                        </a:xfrm>
                        <a:custGeom>
                          <a:avLst/>
                          <a:gdLst/>
                          <a:ahLst/>
                          <a:cxnLst/>
                          <a:rect l="l" t="t" r="r" b="b"/>
                          <a:pathLst>
                            <a:path w="5659755" h="6350">
                              <a:moveTo>
                                <a:pt x="5659577" y="0"/>
                              </a:moveTo>
                              <a:lnTo>
                                <a:pt x="5659577" y="0"/>
                              </a:lnTo>
                              <a:lnTo>
                                <a:pt x="0" y="0"/>
                              </a:lnTo>
                              <a:lnTo>
                                <a:pt x="0" y="6096"/>
                              </a:lnTo>
                              <a:lnTo>
                                <a:pt x="5659577" y="6096"/>
                              </a:lnTo>
                              <a:lnTo>
                                <a:pt x="5659577" y="0"/>
                              </a:lnTo>
                              <a:close/>
                            </a:path>
                          </a:pathLst>
                        </a:custGeom>
                        <a:solidFill>
                          <a:srgbClr val="000000"/>
                        </a:solidFill>
                      </wps:spPr>
                      <wps:bodyPr wrap="square" lIns="0" tIns="0" rIns="0" bIns="0" rtlCol="0">
                        <a:noAutofit/>
                      </wps:bodyPr>
                    </wps:wsp>
                  </a:graphicData>
                </a:graphic>
              </wp:anchor>
            </w:drawing>
          </mc:Choice>
          <mc:Fallback xmlns:wpsCustomData="http://www.wps.cn/officeDocument/2013/wpsCustomData" xmlns:w15="http://schemas.microsoft.com/office/word/2012/wordml">
            <w:pict>
              <v:shape id="Graphic 7" o:spid="_x0000_s1026" o:spt="100" style="position:absolute;left:0pt;margin-left:84.35pt;margin-top:9.45pt;height:0.5pt;width:445.65pt;mso-position-horizontal-relative:page;mso-wrap-distance-bottom:0pt;mso-wrap-distance-top:0pt;z-index:-251654144;mso-width-relative:page;mso-height-relative:page;" fillcolor="#000000" filled="t" stroked="f" coordsize="5659755,6350" o:gfxdata="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AVkD5k2gAAAAoBAAAPAAAAAAAAAAEAIAAAACIAAABkcnMvZG93bnJldi54bWxQSwECFAAUAAAA&#10;CACHTuJAq0a2OSUCAAAGBQAADgAAAAAAAAABACAAAAApAQAAZHJzL2Uyb0RvYy54bWxQSwUGAAAA&#10;AAYABgBZAQAAwAUAAAAA&#10;" path="m5659577,0l5659577,0,0,0,0,6096,5659577,6096,5659577,0xe">
                <v:fill on="t" focussize="0,0"/>
                <v:stroke on="f"/>
                <v:imagedata o:title=""/>
                <o:lock v:ext="edit" aspectratio="f"/>
                <v:textbox inset="0mm,0mm,0mm,0mm"/>
                <w10:wrap type="topAndBottom"/>
              </v:shape>
            </w:pict>
          </mc:Fallback>
        </mc:AlternateContent>
      </w:r>
    </w:p>
    <w:p w:rsidR="00AE3022" w:rsidRPr="0032568E" w:rsidRDefault="00AE3022">
      <w:pPr>
        <w:pStyle w:val="BodyText"/>
        <w:spacing w:before="7"/>
        <w:rPr>
          <w:rFonts w:ascii="Cambria"/>
          <w:i/>
          <w:color w:val="FF0000"/>
          <w:sz w:val="14"/>
        </w:rPr>
      </w:pPr>
    </w:p>
    <w:p w:rsidR="00AE3022" w:rsidRPr="0032568E" w:rsidRDefault="00AE3022">
      <w:pPr>
        <w:pStyle w:val="BodyText"/>
        <w:rPr>
          <w:rFonts w:ascii="Cambria"/>
          <w:i/>
          <w:color w:val="FF0000"/>
          <w:sz w:val="14"/>
        </w:rPr>
        <w:sectPr w:rsidR="00AE3022" w:rsidRPr="0032568E">
          <w:headerReference w:type="default" r:id="rId12"/>
          <w:footerReference w:type="default" r:id="rId13"/>
          <w:pgSz w:w="11910" w:h="16850"/>
          <w:pgMar w:top="1660" w:right="1275" w:bottom="1240" w:left="1559" w:header="860" w:footer="1042" w:gutter="0"/>
          <w:pgNumType w:start="69"/>
          <w:cols w:space="720"/>
        </w:sectPr>
      </w:pPr>
    </w:p>
    <w:p w:rsidR="00AE3022" w:rsidRPr="0032568E" w:rsidRDefault="0032568E">
      <w:pPr>
        <w:pStyle w:val="ListParagraph"/>
        <w:numPr>
          <w:ilvl w:val="0"/>
          <w:numId w:val="1"/>
        </w:numPr>
        <w:tabs>
          <w:tab w:val="left" w:pos="862"/>
        </w:tabs>
        <w:spacing w:before="97"/>
        <w:ind w:left="862" w:hanging="436"/>
        <w:jc w:val="left"/>
        <w:rPr>
          <w:b/>
          <w:color w:val="FF0000"/>
        </w:rPr>
      </w:pPr>
      <w:r w:rsidRPr="0032568E">
        <w:rPr>
          <w:b/>
          <w:color w:val="FF0000"/>
          <w:spacing w:val="-2"/>
        </w:rPr>
        <w:lastRenderedPageBreak/>
        <w:t>PENDAHULUAN</w:t>
      </w:r>
    </w:p>
    <w:p w:rsidR="00AE3022" w:rsidRDefault="00AE3022">
      <w:pPr>
        <w:pStyle w:val="BodyText"/>
        <w:rPr>
          <w:b/>
          <w:color w:val="FF0000"/>
          <w:sz w:val="22"/>
        </w:rPr>
      </w:pPr>
    </w:p>
    <w:p w:rsidR="0032568E" w:rsidRPr="0032568E" w:rsidRDefault="0032568E" w:rsidP="0032568E">
      <w:pPr>
        <w:pStyle w:val="BodyText"/>
        <w:ind w:firstLine="426"/>
        <w:jc w:val="both"/>
        <w:rPr>
          <w:b/>
          <w:color w:val="FF0000"/>
          <w:sz w:val="22"/>
        </w:rPr>
      </w:pPr>
      <w:r>
        <w:t>Sumber daya manusia merupakan hal</w:t>
      </w:r>
      <w:r>
        <w:rPr>
          <w:spacing w:val="-1"/>
        </w:rPr>
        <w:t xml:space="preserve"> </w:t>
      </w:r>
      <w:r>
        <w:t xml:space="preserve">yang dapat dikatakan sebagai penunjang dan pengendali dalam sebuah organisasi </w:t>
      </w:r>
      <w:r>
        <w:lastRenderedPageBreak/>
        <w:t xml:space="preserve">maupun perusahaan, dan sumber daya manusia juga merupakan aset yang berharga dibandingkan dengan aset-aset lainnya, seperti modal dan infrastruktur. Oleh karena itu sumber daya manusia di sebuah </w:t>
      </w:r>
      <w:r>
        <w:lastRenderedPageBreak/>
        <w:t>perusahaan perlunya perhatian khusus supaya peran yang dijalankannya sesuia dengan tujuan serta sasaran yang akan dicapai. Keberhasilan suatu organisasi dalam mencapai tujuannya sangat ditentukan oleh kinerja Pegawainya, sebab kinerja Pegawai merupakan landasan sesungguhnya sebuah organisasi. Apabila kinerja pegawai baik maka organisasipun akan baik baik saja. Jika kinerja Pegawainya tidak baik, maka organisasipun akan berada dalam masalah Manajemen karir</w:t>
      </w:r>
      <w:r>
        <w:rPr>
          <w:spacing w:val="40"/>
        </w:rPr>
        <w:t xml:space="preserve"> </w:t>
      </w:r>
      <w:r>
        <w:t>merupakan suatu proses yang sangat penting bagi perusahaan untuk melakukan pengembangan karir Pegawai ke arah yang lebih baik. Tentunya setiap perusahaan akan berusaha untuk terus meningkatkan jenjang karir Pegawai yang akan berpotensi untuk memajukan perusahaan.</w:t>
      </w:r>
    </w:p>
    <w:p w:rsidR="0032568E" w:rsidRDefault="0032568E" w:rsidP="0032568E">
      <w:pPr>
        <w:jc w:val="both"/>
      </w:pPr>
      <w:r w:rsidRPr="0032568E">
        <w:t>Manajemen sumber daya manusia (MSDM) merupakan hal yang penting dan ada tiga alasan yang menyebabkan MSDM begitu penting. Pertama, MSDM bisa menjadi sumber yang signifikan bagi keunggulan kompetitif. Kedua, MSDM menjadi bagian penting dari strategi organisasi. Terakhir, bagaimana organisasi memperlakukan orang-orangnya ternyata juga sangat mempengaruhi kinerja organisasi</w:t>
      </w:r>
      <w:r>
        <w:t>.</w:t>
      </w:r>
    </w:p>
    <w:p w:rsidR="0032568E" w:rsidRPr="0032568E" w:rsidRDefault="0032568E" w:rsidP="0032568E">
      <w:pPr>
        <w:jc w:val="both"/>
      </w:pPr>
      <w:r w:rsidRPr="0032568E">
        <w:t>Kinerja berasal dari kata Job Performance atau Actual Performance (prestasi kerja atau prestasi sesungguhnya yang dicapai oleh seseorang). Pengertian kinerja (prestasi kerja) adalah hasil kerja secara kualitas dan kuantitas yang dicapai seorang Pegawai dalam melaksanakan tugasnya sesuai dengan tanggung jawab yang diberikan kepadanya. Sumber daya manusia merupakan fakor penentu yang berperan aktif dalam menggerakkan organisasi dalam mencapai tujuannya</w:t>
      </w:r>
    </w:p>
    <w:p w:rsidR="0032568E" w:rsidRPr="0032568E" w:rsidRDefault="0032568E" w:rsidP="0032568E">
      <w:pPr>
        <w:jc w:val="both"/>
      </w:pPr>
      <w:r w:rsidRPr="0032568E">
        <w:t xml:space="preserve">Tercapainya tujuan organisasi hanya dimungkinkan karena upaya para Pegawai yang terdapat dalam organisasi untuk berkinerja dengan baik. faktor pemimpin (leadership) merupakan salah satu elemen yang bernilai penting dalam sistem manajemen perusahaan. Hasil dari beberapa penelitian menunjukkan bahwa kepemimpinan sangat diperlukan untuk meningkatkan daya saing perusahaan secara berkelanjutan. Kepemimpinan yang efektif sangat penting bagi keberhasilan organisasi, maka banyak riset yang memfokuskan pada karakteristik seorang pemimpin yang baik. Pemimpin yang baik belum tentu memiliki </w:t>
      </w:r>
      <w:r w:rsidRPr="0032568E">
        <w:lastRenderedPageBreak/>
        <w:t>kualitas yang sama, tetapi mereka biasanya memiliki tiga</w:t>
      </w:r>
      <w:r>
        <w:t xml:space="preserve"> </w:t>
      </w:r>
      <w:r w:rsidRPr="0032568E">
        <w:t>karakter, yaitu empati (kemampuan untuk menempatkan diri dalam posisi orang lain), kesadaran diri sendiri, dan objekivitas dalam menghadapi orang lain. Banyak pemimpin besar memiliki karakter lain, seperti keberanian, kemampuan untuk mengilhami orang lain, penuh semangat, komitmen, fleksibilitas, inovatif, dan kemauan untuk bereksperimen. Para pemimpin harus berani menantang kondisi status quo dari perusahaan dan membantu pihak lain untuk menghadapi tantangan adaptif dari dunia kerja dewasa ini. Tantangan adaptif adalah situasi di mana perusahaan harus dengan cepat menyesuaikan diri untuk menjaga kelangsungan hidupnya, seperti contoh ketika anggota divisi pemasaran memiliki kesulitan untuk bekerjasama dengan personel divisi operasional.</w:t>
      </w:r>
    </w:p>
    <w:p w:rsidR="0032568E" w:rsidRDefault="0032568E" w:rsidP="0032568E">
      <w:pPr>
        <w:jc w:val="both"/>
      </w:pPr>
    </w:p>
    <w:p w:rsidR="0032568E" w:rsidRDefault="0032568E" w:rsidP="0032568E">
      <w:pPr>
        <w:ind w:firstLine="720"/>
        <w:jc w:val="both"/>
      </w:pPr>
      <w:r w:rsidRPr="0032568E">
        <w:t>Kepemimpinan mencakup penggunaan pengaruh atau kekuatan. Pengaruh tersebut bisa didapat dari satu atau berbagai sumber. Salah satu sumber kekuatan adalah posisi pemimpin dalam organisasi. Cara seorang pemimpin menggunakan kekuatannya untuk memimpin para Pegawai menentukan gaya kepemimpinannya. Gaya kepemimpinan yang sering digunakan yaitu gaya kepemimpinan  demokratis,</w:t>
      </w:r>
      <w:r w:rsidRPr="0032568E">
        <w:tab/>
        <w:t>kepemimpinan demokratis memegang peran penting dalam menciptakan lingkungan kerja atau organisasi yang inklusif, terbuka, dan partisipatif, model kepemimpinan ini, setiap anggota tim diberi kesempatan untuk menyampaikan pendapat, terlibat dalam pengambilan keputusan, serta merasa dihargai kontribusinya.</w:t>
      </w:r>
    </w:p>
    <w:p w:rsidR="0032568E" w:rsidRPr="0032568E" w:rsidRDefault="0032568E" w:rsidP="0032568E">
      <w:pPr>
        <w:jc w:val="both"/>
      </w:pPr>
      <w:r w:rsidRPr="0032568E">
        <w:t>Gaya kepemimpinan yang paling demokratis adalah kepemimpinan bebas kendali (free-rein leadership). Gaya kepemimpinan ini percaya pada supervisi minimal dan menyerahkan sebagian besar keputusan pada bawahan. Selain</w:t>
      </w:r>
      <w:r>
        <w:t xml:space="preserve"> </w:t>
      </w:r>
      <w:r w:rsidRPr="0032568E">
        <w:t xml:space="preserve">kepemimpinan, kesejahteraan Pegawai juga menjadi faktor yang menentukan tingkat kinerja. Kesejahteraan tidak hanya berkaitan dengan aspek finansial seperti gaji dan tunjangan, tetapi juga mencakup aspek non-finansial seperti lingkungan kerja yang nyaman, keseimbangan antara kehidupan kerja dan pribadi, serta jaminan kesehatan dan keselamatan kerja. Pegawai yang merasa sejahtera cenderung memiliki motivasi kerja yang lebih tinggi dan menunjukkan loyalitas yang lebih besar terhadap organisasi. Namun, jika kesejahteraan Pegawai kurang diperhatikan, hal ini dapat menyebabkan </w:t>
      </w:r>
      <w:r w:rsidRPr="0032568E">
        <w:lastRenderedPageBreak/>
        <w:t>rendahnya produktivitas dan tingginya tingkat ketidakpuasan kerja yang pada akhirnyaberdampak negatif pada pelayanan publik. Di era digital saat ini, teknologi menjadi salah satu faktor yang tidak dapat diabaikan dalam meningkatkan kinerja Pegawai.</w:t>
      </w:r>
    </w:p>
    <w:p w:rsidR="0032568E" w:rsidRDefault="0032568E" w:rsidP="0032568E">
      <w:pPr>
        <w:ind w:firstLine="720"/>
        <w:jc w:val="both"/>
      </w:pPr>
      <w:r>
        <w:t>Perkembangan teknologi informasi telah membawa perubahan yang signifikan dalam dunia kerja, termasuk di sektor pemerintahan. Penggunaan teknologi informasi dapat meningkatkan efisiensi dan efektivitas kerja</w:t>
      </w:r>
      <w:r>
        <w:rPr>
          <w:spacing w:val="40"/>
        </w:rPr>
        <w:t xml:space="preserve"> </w:t>
      </w:r>
      <w:r>
        <w:t>dengan mempercepat proses administrasi, meningkatkan akurasi data, serta mempermudah komunikasi dan koordinasi antar Pegawai. Dalam konteks kantor camat, penerapan sistem informasi yang</w:t>
      </w:r>
      <w:r>
        <w:rPr>
          <w:spacing w:val="-1"/>
        </w:rPr>
        <w:t xml:space="preserve"> </w:t>
      </w:r>
      <w:r>
        <w:t>baik</w:t>
      </w:r>
      <w:r>
        <w:rPr>
          <w:spacing w:val="-1"/>
        </w:rPr>
        <w:t xml:space="preserve"> </w:t>
      </w:r>
      <w:r>
        <w:t>dapat membantu dalam</w:t>
      </w:r>
      <w:r>
        <w:rPr>
          <w:spacing w:val="-2"/>
        </w:rPr>
        <w:t xml:space="preserve"> </w:t>
      </w:r>
      <w:r>
        <w:t>pengelolaan</w:t>
      </w:r>
      <w:r>
        <w:rPr>
          <w:spacing w:val="-1"/>
        </w:rPr>
        <w:t xml:space="preserve"> </w:t>
      </w:r>
      <w:r>
        <w:t>data kependudukan, pelayanan administrasi, serta pengawasan terhadap pelaksanaan program- program pemerintah di tingkat kecamatan.</w:t>
      </w:r>
    </w:p>
    <w:p w:rsidR="00B71F7A" w:rsidRDefault="00B71F7A" w:rsidP="00B71F7A">
      <w:pPr>
        <w:ind w:firstLine="720"/>
        <w:jc w:val="both"/>
        <w:rPr>
          <w:spacing w:val="-2"/>
        </w:rPr>
      </w:pPr>
      <w:r>
        <w:t>Namun, meskipun manfaat teknologi informasi sudah diakui secara luas, penerapannya dalam lingkungan pemerintahan masih</w:t>
      </w:r>
      <w:r>
        <w:rPr>
          <w:spacing w:val="80"/>
        </w:rPr>
        <w:t xml:space="preserve"> </w:t>
      </w:r>
      <w:r>
        <w:t>menghadapi berbagai tantangan. Beberapa diantaranya adalah keterbatasan infrastruktur, kurangnya pelatihan bagi Pegawai, serta resistensi terhadap</w:t>
      </w:r>
      <w:r>
        <w:rPr>
          <w:spacing w:val="16"/>
        </w:rPr>
        <w:t xml:space="preserve"> </w:t>
      </w:r>
      <w:r>
        <w:t>perubahan.</w:t>
      </w:r>
      <w:r>
        <w:rPr>
          <w:spacing w:val="18"/>
        </w:rPr>
        <w:t xml:space="preserve"> </w:t>
      </w:r>
      <w:r>
        <w:t>Oleh</w:t>
      </w:r>
      <w:r>
        <w:rPr>
          <w:spacing w:val="16"/>
        </w:rPr>
        <w:t xml:space="preserve"> </w:t>
      </w:r>
      <w:r>
        <w:t>karena</w:t>
      </w:r>
      <w:r>
        <w:rPr>
          <w:spacing w:val="19"/>
        </w:rPr>
        <w:t xml:space="preserve"> </w:t>
      </w:r>
      <w:r>
        <w:t>itu,</w:t>
      </w:r>
      <w:r>
        <w:rPr>
          <w:spacing w:val="19"/>
        </w:rPr>
        <w:t xml:space="preserve"> </w:t>
      </w:r>
      <w:r>
        <w:rPr>
          <w:spacing w:val="-2"/>
        </w:rPr>
        <w:t>pemanfaatan</w:t>
      </w:r>
      <w:r>
        <w:rPr>
          <w:spacing w:val="-2"/>
        </w:rPr>
        <w:t xml:space="preserve"> </w:t>
      </w:r>
      <w:r>
        <w:t xml:space="preserve">teknologi informasi yang optimal memerlukan dukungan dari berbagai pihak, termasuk kepemimpinan yang visioner serta kebijakan yang mendukung transformasi digital dalam </w:t>
      </w:r>
      <w:r>
        <w:rPr>
          <w:spacing w:val="-2"/>
        </w:rPr>
        <w:t>pemerintahan.</w:t>
      </w:r>
    </w:p>
    <w:p w:rsidR="00B71F7A" w:rsidRPr="00B71F7A" w:rsidRDefault="00B71F7A" w:rsidP="00B71F7A">
      <w:pPr>
        <w:ind w:firstLine="720"/>
        <w:jc w:val="both"/>
        <w:rPr>
          <w:spacing w:val="-2"/>
        </w:rPr>
      </w:pPr>
      <w:r>
        <w:t>Berdasarkan latar belakang tersebut, penelitian ini bertujuan untuk menganalisis pengaruh gaya kepemimpinan, kesejahteraan Pegawai, dan teknologi terhadap kinerja Pegawai</w:t>
      </w:r>
      <w:r>
        <w:rPr>
          <w:spacing w:val="40"/>
        </w:rPr>
        <w:t xml:space="preserve"> </w:t>
      </w:r>
      <w:r>
        <w:t>di Kantor Camat Ilir Timur 1 KotaPalembang. Hasil penelitian ini diharapkan dapat memberikan kontribusi dalam pengambilan kebijakan terkait peningkatan kualitas kepemimpinan, kesejahteraan Pegawai, serta optimalisasi pemanfaatan teknologi guna meningkatkan kinerja Pegawai dan kualitas pelayanan publik di tingkat kecamatan.</w:t>
      </w:r>
    </w:p>
    <w:p w:rsidR="00B71F7A" w:rsidRDefault="00B71F7A" w:rsidP="00B71F7A">
      <w:pPr>
        <w:pStyle w:val="BodyText"/>
        <w:spacing w:line="360" w:lineRule="auto"/>
        <w:ind w:left="143" w:right="40" w:firstLine="719"/>
        <w:jc w:val="both"/>
      </w:pPr>
      <w:r>
        <w:t>Adapun</w:t>
      </w:r>
      <w:r>
        <w:rPr>
          <w:spacing w:val="-6"/>
        </w:rPr>
        <w:t xml:space="preserve"> </w:t>
      </w:r>
      <w:r>
        <w:t>rumusan</w:t>
      </w:r>
      <w:r>
        <w:rPr>
          <w:spacing w:val="-4"/>
        </w:rPr>
        <w:t xml:space="preserve"> </w:t>
      </w:r>
      <w:r>
        <w:t>masalah</w:t>
      </w:r>
      <w:r>
        <w:rPr>
          <w:spacing w:val="-6"/>
        </w:rPr>
        <w:t xml:space="preserve"> </w:t>
      </w:r>
      <w:r>
        <w:t>dalam</w:t>
      </w:r>
      <w:r>
        <w:rPr>
          <w:spacing w:val="-7"/>
        </w:rPr>
        <w:t xml:space="preserve"> </w:t>
      </w:r>
      <w:r>
        <w:t>penelitian ini adalah</w:t>
      </w:r>
    </w:p>
    <w:p w:rsidR="00B71F7A" w:rsidRDefault="00B71F7A" w:rsidP="00B71F7A">
      <w:pPr>
        <w:pStyle w:val="ListParagraph"/>
        <w:numPr>
          <w:ilvl w:val="0"/>
          <w:numId w:val="4"/>
        </w:numPr>
        <w:tabs>
          <w:tab w:val="left" w:pos="569"/>
          <w:tab w:val="left" w:pos="571"/>
        </w:tabs>
        <w:spacing w:before="3" w:line="360" w:lineRule="auto"/>
        <w:ind w:right="114"/>
        <w:jc w:val="both"/>
      </w:pPr>
      <w:r>
        <w:t>Apakah Gaya kepemimpinan, Kesejahteraan Pegawai, dan teknologi informasi berpengaruh secara</w:t>
      </w:r>
      <w:r>
        <w:rPr>
          <w:spacing w:val="-1"/>
        </w:rPr>
        <w:t xml:space="preserve"> </w:t>
      </w:r>
      <w:r>
        <w:t xml:space="preserve">simultan terhadap kinerja </w:t>
      </w:r>
      <w:r>
        <w:rPr>
          <w:spacing w:val="-2"/>
        </w:rPr>
        <w:t>Pegawai?</w:t>
      </w:r>
    </w:p>
    <w:p w:rsidR="00B71F7A" w:rsidRDefault="00B71F7A" w:rsidP="00B71F7A">
      <w:pPr>
        <w:pStyle w:val="ListParagraph"/>
        <w:numPr>
          <w:ilvl w:val="0"/>
          <w:numId w:val="4"/>
        </w:numPr>
        <w:tabs>
          <w:tab w:val="left" w:pos="569"/>
          <w:tab w:val="left" w:pos="571"/>
        </w:tabs>
        <w:spacing w:line="360" w:lineRule="auto"/>
        <w:ind w:right="116"/>
        <w:jc w:val="both"/>
      </w:pPr>
      <w:r>
        <w:t>Apakah Gaya kepemimpinan</w:t>
      </w:r>
      <w:r>
        <w:rPr>
          <w:spacing w:val="40"/>
        </w:rPr>
        <w:t xml:space="preserve"> </w:t>
      </w:r>
      <w:r>
        <w:lastRenderedPageBreak/>
        <w:t>berpengaruh terhadap kinerja Pegawai?</w:t>
      </w:r>
    </w:p>
    <w:p w:rsidR="00B71F7A" w:rsidRDefault="00B71F7A" w:rsidP="00B71F7A">
      <w:pPr>
        <w:pStyle w:val="ListParagraph"/>
        <w:numPr>
          <w:ilvl w:val="0"/>
          <w:numId w:val="4"/>
        </w:numPr>
        <w:tabs>
          <w:tab w:val="left" w:pos="569"/>
          <w:tab w:val="left" w:pos="571"/>
        </w:tabs>
        <w:spacing w:line="360" w:lineRule="auto"/>
        <w:ind w:right="116"/>
        <w:jc w:val="both"/>
      </w:pPr>
      <w:r>
        <w:t>Apakah Kesejahteraan Pegawai Berpengaruh terhadap kinerja Pegawai?</w:t>
      </w:r>
    </w:p>
    <w:p w:rsidR="0032568E" w:rsidRDefault="00B71F7A" w:rsidP="00B71F7A">
      <w:pPr>
        <w:pStyle w:val="ListParagraph"/>
        <w:numPr>
          <w:ilvl w:val="0"/>
          <w:numId w:val="4"/>
        </w:numPr>
        <w:tabs>
          <w:tab w:val="left" w:pos="569"/>
          <w:tab w:val="left" w:pos="571"/>
        </w:tabs>
        <w:spacing w:line="360" w:lineRule="auto"/>
        <w:ind w:right="116"/>
        <w:jc w:val="both"/>
      </w:pPr>
      <w:r>
        <w:t>Apakah</w:t>
      </w:r>
      <w:r w:rsidRPr="00B71F7A">
        <w:rPr>
          <w:spacing w:val="40"/>
        </w:rPr>
        <w:t xml:space="preserve"> </w:t>
      </w:r>
      <w:r>
        <w:t>teknologi informasi Berpengaruh terhadap kinerja Pegawai?</w:t>
      </w:r>
    </w:p>
    <w:p w:rsidR="00B71F7A" w:rsidRPr="0032568E" w:rsidRDefault="00B71F7A" w:rsidP="00B71F7A">
      <w:pPr>
        <w:pStyle w:val="ListParagraph"/>
        <w:tabs>
          <w:tab w:val="left" w:pos="569"/>
          <w:tab w:val="left" w:pos="571"/>
        </w:tabs>
        <w:spacing w:line="360" w:lineRule="auto"/>
        <w:ind w:left="571" w:right="116" w:firstLine="0"/>
        <w:jc w:val="both"/>
      </w:pPr>
    </w:p>
    <w:p w:rsidR="00AE3022" w:rsidRPr="0032568E" w:rsidRDefault="0032568E">
      <w:pPr>
        <w:pStyle w:val="ListParagraph"/>
        <w:numPr>
          <w:ilvl w:val="0"/>
          <w:numId w:val="1"/>
        </w:numPr>
        <w:tabs>
          <w:tab w:val="left" w:pos="569"/>
        </w:tabs>
        <w:ind w:left="569" w:hanging="359"/>
        <w:jc w:val="left"/>
        <w:rPr>
          <w:b/>
          <w:color w:val="FF0000"/>
        </w:rPr>
      </w:pPr>
      <w:r w:rsidRPr="0032568E">
        <w:rPr>
          <w:b/>
          <w:color w:val="FF0000"/>
        </w:rPr>
        <w:t>METODOLOGI</w:t>
      </w:r>
      <w:r w:rsidRPr="0032568E">
        <w:rPr>
          <w:b/>
          <w:color w:val="FF0000"/>
          <w:spacing w:val="-12"/>
        </w:rPr>
        <w:t xml:space="preserve"> </w:t>
      </w:r>
      <w:r w:rsidRPr="0032568E">
        <w:rPr>
          <w:b/>
          <w:color w:val="FF0000"/>
          <w:spacing w:val="-2"/>
        </w:rPr>
        <w:t>PENELITIAN</w:t>
      </w:r>
    </w:p>
    <w:p w:rsidR="00B71F7A" w:rsidRPr="00B71F7A" w:rsidRDefault="00B71F7A" w:rsidP="00B71F7A">
      <w:pPr>
        <w:jc w:val="both"/>
      </w:pPr>
      <w:r w:rsidRPr="00B71F7A">
        <w:t>Sumber Data</w:t>
      </w:r>
    </w:p>
    <w:p w:rsidR="00B71F7A" w:rsidRPr="00B71F7A" w:rsidRDefault="00B71F7A" w:rsidP="00B71F7A">
      <w:pPr>
        <w:ind w:firstLine="720"/>
        <w:jc w:val="both"/>
      </w:pPr>
      <w:r w:rsidRPr="00B71F7A">
        <w:t>Sumber data yang digunakan dalam penelitian ini adalah sumber data primer. Menurut Hutagalung, (2020), data primer adalah data yang dikumpulkan langsung dari sumber aslinya, yaitu dari individu, seperti hasil wawancara atau hasil pengisian kuesioner yang sering dilakukan peneliti</w:t>
      </w:r>
    </w:p>
    <w:p w:rsidR="00B71F7A" w:rsidRPr="00B71F7A" w:rsidRDefault="00B71F7A" w:rsidP="00B71F7A">
      <w:pPr>
        <w:jc w:val="both"/>
      </w:pPr>
    </w:p>
    <w:p w:rsidR="00B71F7A" w:rsidRPr="00B71F7A" w:rsidRDefault="00B71F7A" w:rsidP="00B71F7A">
      <w:pPr>
        <w:jc w:val="both"/>
      </w:pPr>
      <w:r w:rsidRPr="00B71F7A">
        <w:t>Teknik Pengumpulan Data</w:t>
      </w:r>
    </w:p>
    <w:p w:rsidR="00B71F7A" w:rsidRPr="00B71F7A" w:rsidRDefault="00B71F7A" w:rsidP="00B71F7A">
      <w:pPr>
        <w:pStyle w:val="ListParagraph"/>
        <w:numPr>
          <w:ilvl w:val="0"/>
          <w:numId w:val="7"/>
        </w:numPr>
        <w:jc w:val="both"/>
      </w:pPr>
      <w:r w:rsidRPr="00B71F7A">
        <w:t>Wawancara</w:t>
      </w:r>
    </w:p>
    <w:p w:rsidR="00B71F7A" w:rsidRPr="00B71F7A" w:rsidRDefault="00B71F7A" w:rsidP="00B71F7A">
      <w:pPr>
        <w:jc w:val="both"/>
      </w:pPr>
      <w:r w:rsidRPr="00B71F7A">
        <w:t>Teknik wawancara merupakan teknik pengumpulan data kualitatip dengan menggunakan instrumen yaitu pedoman wawancara. Untuk memperoleh data yang memadai sebagai cross check, seorang peneliti dapat menggunakan teknik beberapa teknik wawancara yang sesuai dengan situasi dan kondisi subjek yang terlibat dalam interaksi sosial yang dianggap memiliki pengetahuan, wawancara dilakukan langsung pada Pegawai di Kantor Camat Ilir Timur I Palembang.</w:t>
      </w:r>
    </w:p>
    <w:p w:rsidR="00B71F7A" w:rsidRPr="00B71F7A" w:rsidRDefault="00B71F7A" w:rsidP="00B71F7A">
      <w:pPr>
        <w:pStyle w:val="ListParagraph"/>
        <w:numPr>
          <w:ilvl w:val="0"/>
          <w:numId w:val="7"/>
        </w:numPr>
        <w:jc w:val="both"/>
      </w:pPr>
      <w:r w:rsidRPr="00B71F7A">
        <w:t>Observasi</w:t>
      </w:r>
    </w:p>
    <w:p w:rsidR="00B71F7A" w:rsidRPr="00B71F7A" w:rsidRDefault="00B71F7A" w:rsidP="00B71F7A">
      <w:pPr>
        <w:jc w:val="both"/>
      </w:pPr>
      <w:r w:rsidRPr="00B71F7A">
        <w:t>Observasi merupakan “pengamatan dan pencatatan secara sistematis terhadap unsur- unsur yang nampak dalam suatu gejala pada objek penelitian. observasi merupakan suatu proses yang kompleks, suatu proses yang tersusun dari pelbagai proses biologis dan psikologis. Observasi telah dirancang secar sistematis tentang apa yang akan di amati dan di mana tempatnya dengan mengamati setiap perilaku dengan mengadakan instrumen yang digunakan untuk mengukur kinerja dan kegiatan yang akan di teliti.</w:t>
      </w:r>
    </w:p>
    <w:p w:rsidR="00B71F7A" w:rsidRPr="00B71F7A" w:rsidRDefault="00B71F7A" w:rsidP="00B71F7A">
      <w:pPr>
        <w:pStyle w:val="ListParagraph"/>
        <w:numPr>
          <w:ilvl w:val="0"/>
          <w:numId w:val="7"/>
        </w:numPr>
        <w:jc w:val="both"/>
      </w:pPr>
      <w:r w:rsidRPr="00B71F7A">
        <w:t>Kuesioner</w:t>
      </w:r>
    </w:p>
    <w:p w:rsidR="00B71F7A" w:rsidRPr="00B71F7A" w:rsidRDefault="00B71F7A" w:rsidP="00B71F7A">
      <w:pPr>
        <w:jc w:val="both"/>
      </w:pPr>
      <w:r w:rsidRPr="00B71F7A">
        <w:t>Kuesioner merupakan teknik pengumpulan data yang dilakukan dengan cara memberi</w:t>
      </w:r>
      <w:r>
        <w:t xml:space="preserve"> </w:t>
      </w:r>
      <w:r w:rsidRPr="00B71F7A">
        <w:t xml:space="preserve">seperangkat pertanyaan atau pernyataan tertulis kepada responden untuk dijawab Peneliti juga menggunakan kuesioner sebagai alat untuk memperoleh data yang diinginkan dari responden. Menyusun pertanyaan kuesioner pada dasarnya sama dengan menyusun pedoman berwawancara. Sebab, antar kuesioner dan </w:t>
      </w:r>
      <w:r w:rsidRPr="00B71F7A">
        <w:lastRenderedPageBreak/>
        <w:t>wawancara perbedaannya hanya terletak pada cara atau media yang digunakan peneliti untuk mendapatkan data yang diperlukan dari subjek atau responden penelitian. Pada angket cara yang ditempuh atau media yang digunakan adalah kontak tidak langsung secara tertulis. Dalam hubungan ini, peneliti menyusun sejumlah pertanyaan secara tertulis, kemudian mengirimkannya kepada responden untuk dijawab dan setelah diisi atau dijawab oleh responden akhirnya kembali ke pihak peneliti. Dalam penelitian ini kuesioner bertujuan untuk mengetahui apakah jawaban yang diberikan pada pertanyaan sesuai dengan kenyataan pada proses pembelajaran yang sebenarnya. Kuesioner disebar langsung kepada Pegawai di Kantor Camat Ilir Timur I Palembang.</w:t>
      </w:r>
    </w:p>
    <w:p w:rsidR="00B71F7A" w:rsidRPr="00B71F7A" w:rsidRDefault="00B71F7A" w:rsidP="00B71F7A">
      <w:pPr>
        <w:pStyle w:val="ListParagraph"/>
        <w:numPr>
          <w:ilvl w:val="0"/>
          <w:numId w:val="7"/>
        </w:numPr>
        <w:jc w:val="both"/>
      </w:pPr>
      <w:r w:rsidRPr="00B71F7A">
        <w:t>Studi Dokumen</w:t>
      </w:r>
    </w:p>
    <w:p w:rsidR="00B71F7A" w:rsidRDefault="00B71F7A" w:rsidP="00B71F7A">
      <w:pPr>
        <w:jc w:val="both"/>
      </w:pPr>
      <w:r w:rsidRPr="00B71F7A">
        <w:t>Studi dokumentasi merupakan suatu teknik pengumpulan data dengan cara mempelajari dokumen untuk mendapatkan data atau informasi yang berhubungan dengan masalah yang diteliti. Studi dokumen adalah metode pengumpulan data yang tidak ditujukan langsung kepada Kantor Camat Ilir Timur I Palembang.</w:t>
      </w:r>
    </w:p>
    <w:p w:rsidR="00B71F7A" w:rsidRDefault="00B71F7A" w:rsidP="00B71F7A"/>
    <w:p w:rsidR="00B71F7A" w:rsidRPr="00B71F7A" w:rsidRDefault="00B71F7A" w:rsidP="00B71F7A">
      <w:r w:rsidRPr="00B71F7A">
        <w:t>Populasi</w:t>
      </w:r>
    </w:p>
    <w:p w:rsidR="00B71F7A" w:rsidRPr="00B71F7A" w:rsidRDefault="00B71F7A" w:rsidP="00B71F7A">
      <w:pPr>
        <w:ind w:firstLine="720"/>
        <w:jc w:val="both"/>
      </w:pPr>
      <w:r w:rsidRPr="00B71F7A">
        <w:t>Populasi dalam penelitian ini adalah Pegawai di Kantor Camat Ilir Timur I Palembang berjumlah sebesar 122 orang. Sehingga metode penarikan sampel digunakan dengan cara sensus, yakni jumlah keseluruhan populasi dapat dijadikan sebagai jumlah sampel dalam penelitian ini, sehingga sampel ditentukan sebesar 60 Pegawai PNS di Kantor Camat Ilir Timur I Palembang..</w:t>
      </w:r>
    </w:p>
    <w:p w:rsidR="00B71F7A" w:rsidRPr="00B71F7A" w:rsidRDefault="00B71F7A" w:rsidP="00B71F7A"/>
    <w:p w:rsidR="00B71F7A" w:rsidRPr="00B71F7A" w:rsidRDefault="00B71F7A" w:rsidP="00B71F7A">
      <w:r w:rsidRPr="00B71F7A">
        <w:t>Sampel</w:t>
      </w:r>
    </w:p>
    <w:p w:rsidR="00B71F7A" w:rsidRPr="00B71F7A" w:rsidRDefault="00B71F7A" w:rsidP="00B71F7A">
      <w:pPr>
        <w:ind w:firstLine="720"/>
        <w:jc w:val="both"/>
      </w:pPr>
      <w:r w:rsidRPr="00B71F7A">
        <w:t>Sampel adalah satu aset atau kumpulan data penelitian yang merupakan bagian dari populasi. Menurut Sugiyono, (2019) jika jumlah populasi kurang dari 100 orang, maka jumlah sampelnya diambil secara keseluruhan, tetapi jika populasi lebih besar dari 100 orang, maka bisa diambil 10- 15% atau 20-25% dari jumlah populasinya. Dalam penelitian ini, mengingat jumlah populasi dalam penelitian ini berjumlah 60 Pegawai PNS di Kantor Camat Ilir Timur I Palembang, maka penulis menggunakan semua populasi sebagai sampel. Hal ini berarti penulis menggunakan metode penelitian sampel jenuh.</w:t>
      </w:r>
    </w:p>
    <w:p w:rsidR="00B71F7A" w:rsidRDefault="00B71F7A" w:rsidP="00B71F7A">
      <w:pPr>
        <w:pStyle w:val="ListParagraph"/>
        <w:tabs>
          <w:tab w:val="left" w:pos="568"/>
        </w:tabs>
        <w:ind w:left="568" w:firstLine="0"/>
        <w:jc w:val="right"/>
        <w:rPr>
          <w:b/>
          <w:color w:val="FF0000"/>
        </w:rPr>
      </w:pPr>
    </w:p>
    <w:p w:rsidR="00AE3022" w:rsidRPr="0032568E" w:rsidRDefault="0032568E">
      <w:pPr>
        <w:pStyle w:val="ListParagraph"/>
        <w:numPr>
          <w:ilvl w:val="0"/>
          <w:numId w:val="1"/>
        </w:numPr>
        <w:tabs>
          <w:tab w:val="left" w:pos="568"/>
        </w:tabs>
        <w:ind w:left="568" w:hanging="358"/>
        <w:jc w:val="left"/>
        <w:rPr>
          <w:b/>
          <w:color w:val="FF0000"/>
        </w:rPr>
      </w:pPr>
      <w:r w:rsidRPr="0032568E">
        <w:rPr>
          <w:b/>
          <w:color w:val="FF0000"/>
        </w:rPr>
        <w:t>HASIL</w:t>
      </w:r>
      <w:r w:rsidRPr="0032568E">
        <w:rPr>
          <w:b/>
          <w:color w:val="FF0000"/>
          <w:spacing w:val="-4"/>
        </w:rPr>
        <w:t xml:space="preserve"> </w:t>
      </w:r>
      <w:r w:rsidRPr="0032568E">
        <w:rPr>
          <w:b/>
          <w:color w:val="FF0000"/>
        </w:rPr>
        <w:t>DAN</w:t>
      </w:r>
      <w:r w:rsidRPr="0032568E">
        <w:rPr>
          <w:b/>
          <w:color w:val="FF0000"/>
          <w:spacing w:val="-3"/>
        </w:rPr>
        <w:t xml:space="preserve"> </w:t>
      </w:r>
      <w:r w:rsidRPr="0032568E">
        <w:rPr>
          <w:b/>
          <w:color w:val="FF0000"/>
          <w:spacing w:val="-2"/>
        </w:rPr>
        <w:t>PEMBAHASAN</w:t>
      </w:r>
    </w:p>
    <w:p w:rsidR="00B71F7A" w:rsidRPr="00B71F7A" w:rsidRDefault="00B71F7A" w:rsidP="00B71F7A">
      <w:pPr>
        <w:tabs>
          <w:tab w:val="left" w:pos="374"/>
        </w:tabs>
        <w:spacing w:before="126"/>
        <w:jc w:val="both"/>
        <w:rPr>
          <w:b/>
        </w:rPr>
      </w:pPr>
      <w:r w:rsidRPr="00B71F7A">
        <w:rPr>
          <w:b/>
          <w:spacing w:val="-2"/>
        </w:rPr>
        <w:lastRenderedPageBreak/>
        <w:t>Hasil</w:t>
      </w:r>
      <w:r w:rsidRPr="00B71F7A">
        <w:rPr>
          <w:b/>
          <w:spacing w:val="-5"/>
        </w:rPr>
        <w:t xml:space="preserve"> </w:t>
      </w:r>
      <w:r w:rsidRPr="00B71F7A">
        <w:rPr>
          <w:b/>
          <w:spacing w:val="-2"/>
        </w:rPr>
        <w:t>Penelitian</w:t>
      </w:r>
    </w:p>
    <w:p w:rsidR="00B71F7A" w:rsidRPr="00B71F7A" w:rsidRDefault="00B71F7A" w:rsidP="00B71F7A">
      <w:pPr>
        <w:jc w:val="both"/>
      </w:pPr>
      <w:r w:rsidRPr="00B71F7A">
        <w:t>Deskripsi Profil Responden</w:t>
      </w:r>
    </w:p>
    <w:p w:rsidR="00AE3022" w:rsidRDefault="00B71F7A" w:rsidP="00B71F7A">
      <w:pPr>
        <w:ind w:firstLine="720"/>
        <w:jc w:val="both"/>
      </w:pPr>
      <w:r w:rsidRPr="00B71F7A">
        <w:t>Deskripsi profil responden menguraikan atau mengambarkan identitas responden yang dijadikan sebagai sempel penelitian. Jumlah sampel pada penelitian ini sebanyak 60 responden yang telah mengisi data diri pada kuisioner yang terdiri dari jenis kelamin, umur dan pendidikan.</w:t>
      </w:r>
    </w:p>
    <w:p w:rsidR="00AE3022" w:rsidRPr="0032568E" w:rsidRDefault="00AE3022">
      <w:pPr>
        <w:spacing w:line="360" w:lineRule="auto"/>
        <w:jc w:val="both"/>
        <w:rPr>
          <w:color w:val="FF0000"/>
        </w:rPr>
      </w:pPr>
      <w:bookmarkStart w:id="0" w:name="_GoBack"/>
      <w:bookmarkEnd w:id="0"/>
    </w:p>
    <w:p w:rsidR="00AE3022" w:rsidRPr="0032568E" w:rsidRDefault="0032568E">
      <w:pPr>
        <w:spacing w:line="360" w:lineRule="auto"/>
        <w:jc w:val="both"/>
        <w:rPr>
          <w:b/>
          <w:bCs/>
          <w:color w:val="FF0000"/>
        </w:rPr>
      </w:pPr>
      <w:r w:rsidRPr="0032568E">
        <w:rPr>
          <w:b/>
          <w:bCs/>
          <w:color w:val="FF0000"/>
          <w:spacing w:val="-2"/>
        </w:rPr>
        <w:t>KESIMPULAN</w:t>
      </w:r>
    </w:p>
    <w:p w:rsidR="00AE3022" w:rsidRPr="0032568E" w:rsidRDefault="0032568E">
      <w:pPr>
        <w:spacing w:line="360" w:lineRule="auto"/>
        <w:ind w:firstLine="720"/>
        <w:jc w:val="both"/>
        <w:rPr>
          <w:color w:val="FF0000"/>
        </w:rPr>
      </w:pPr>
      <w:r w:rsidRPr="0032568E">
        <w:rPr>
          <w:color w:val="FF0000"/>
        </w:rPr>
        <w:t xml:space="preserve">Berdasarkan hasil penelitian yang telah dilakukan mengenai relevansi pemberian upah dan insentif berbasis prinsip-prinsip Islam terhadap peningkatan kinerja karyawan di PT. Hutan Alam Lestari, Kecamatan Pemayung, Kabupaten Batang Hari, dapat disimpulkan beberapa hal penting. Pertama, hasil analisis menunjukkan bahwa pemberian upah kepada karyawan PT. Hutan Alam Lestari telah berada dalam kategori "sesuai", dengan rata-rata indeks sebesar 4,02. Nilai tersebut menunjukkan bahwa secara umum, sistem pengupahan di perusahaan telah memenuhi ekspektasi karyawan sesuai standar yang diterapkan. Kedua, pemberian insentif kepada karyawan juga dikategorikan "sesuai" berdasarkan rata-rata indeks sebesar 4,03. Hal ini menunjukkan bahwa insentif yang diberikan perusahaan dinilai telah sesuai dengan harapan karyawan dan mendukung peningkatan motivasi kerja. Ketiga, hasil penelitian terhadap kinerja karyawan PT. Hutan Alam Lestari menunjukkan kategori "baik" dengan rata-rata indeks sebesar 4,02, yang mengindikasikan bahwa secara umum kinerja karyawan telah memenuhi standar perusahaan. Selanjutnya, melalui uji t diketahui bahwa baik upah maupun insentif memiliki pengaruh signifikan terhadap kinerja karyawan secara parsial. Selain itu, hasil uji F menunjukkan bahwa upah dan insentif </w:t>
      </w:r>
      <w:r w:rsidRPr="0032568E">
        <w:rPr>
          <w:color w:val="FF0000"/>
        </w:rPr>
        <w:lastRenderedPageBreak/>
        <w:t>secara simultan berpengaruh signifikan terhadap kinerja karyawan. Pengujian koefisien determinasi (R²) menunjukkan bahwa upah dan insentif secara bersama-sama mampu menjelaskan kontribusi sebesar 91,2% terhadap variabel kinerja karyawan. Temuan ini mengonfirmasi bahwa upah dan insentif yang sesuai dengan prinsip Islam berperan penting dalam meningkatkan kinerja individu di lingkungan kerja.</w:t>
      </w:r>
    </w:p>
    <w:p w:rsidR="00AE3022" w:rsidRPr="0032568E" w:rsidRDefault="0032568E">
      <w:pPr>
        <w:spacing w:line="360" w:lineRule="auto"/>
        <w:ind w:firstLine="720"/>
        <w:jc w:val="both"/>
        <w:rPr>
          <w:color w:val="FF0000"/>
          <w:sz w:val="24"/>
          <w:szCs w:val="24"/>
        </w:rPr>
      </w:pPr>
      <w:r w:rsidRPr="0032568E">
        <w:rPr>
          <w:color w:val="FF0000"/>
        </w:rPr>
        <w:t xml:space="preserve">Rekomendasi untuk pihak manajemen PT. Hutan Alam Lestari guna meningkatkan kinerja karyawan secara berkelanjutan. Pertama, untuk meningkatkan kinerja karyawan melalui aspek upah, perusahaan diharapkan dapat lebih konsisten dalam memberikan upah secara tepat waktu sesuai dengan ketentuan yang tertuang dalam perjanjian kerja. Ketepatan waktu dalam pembayaran upah bukan hanya mencerminkan kepatuhan terhadap peraturan, tetapi juga menjadi contoh konkret bagi karyawan mengenai pentingnya komitmen dan profesionalisme dalam bekerja. Kedua, dari aspek insentif, perusahaan disarankan untuk memberikan motivasi tambahan berupa insentif yang terukur dan adil, khususnya bagi karyawan yang menunjukkan kinerja baik berdasarkan hasil evaluasi kerja. Sistem insentif yang berbasis meritokrasi ini diyakini dapat meningkatkan semangat dan produktivitas karyawan karena setiap individu merasa dihargai atas kontribusi yang telah diberikan. Ketiga, untuk mendukung peningkatan kinerja secara menyeluruh, perusahaan juga perlu melaksanakan program pelatihan dan pengembangan bagi karyawan. Pelatihan ini bertujuan meningkatkan </w:t>
      </w:r>
      <w:r w:rsidRPr="0032568E">
        <w:rPr>
          <w:color w:val="FF0000"/>
        </w:rPr>
        <w:lastRenderedPageBreak/>
        <w:t>keterampilan dan pemahaman karyawan terhadap tanggung jawab masing-masing, sehingga mereka dapat menjalankan tugas dengan lebih efektif dan efisien. Upaya peningkatan kompetensi karyawan ini tidak hanya berdampak pada kinerja individu, tetapi juga berkontribusi terhadap produktivitas perusahaan secara keseluruhan. Dengan implementasi rekomendasi tersebut, diharapkan PT. Hutan Alam Lestari dapat menciptakan lingkungan kerja yang produktif, profesional, dan sesuai dengan prinsip-prinsip Islam yang menjunjung tinggi keadilan serta kesejahteraan karyawan.</w:t>
      </w:r>
    </w:p>
    <w:p w:rsidR="00AE3022" w:rsidRPr="0032568E" w:rsidRDefault="00AE3022">
      <w:pPr>
        <w:jc w:val="both"/>
        <w:rPr>
          <w:color w:val="FF0000"/>
          <w:sz w:val="24"/>
          <w:szCs w:val="24"/>
        </w:rPr>
      </w:pPr>
    </w:p>
    <w:p w:rsidR="00AE3022" w:rsidRPr="0032568E" w:rsidRDefault="0032568E">
      <w:pPr>
        <w:pStyle w:val="Heading1"/>
        <w:rPr>
          <w:color w:val="FF0000"/>
          <w:spacing w:val="-2"/>
        </w:rPr>
      </w:pPr>
      <w:r w:rsidRPr="0032568E">
        <w:rPr>
          <w:color w:val="FF0000"/>
        </w:rPr>
        <w:t>DAFTAR</w:t>
      </w:r>
      <w:r w:rsidRPr="0032568E">
        <w:rPr>
          <w:color w:val="FF0000"/>
          <w:spacing w:val="-1"/>
        </w:rPr>
        <w:t xml:space="preserve"> </w:t>
      </w:r>
      <w:r w:rsidRPr="0032568E">
        <w:rPr>
          <w:color w:val="FF0000"/>
          <w:spacing w:val="-2"/>
        </w:rPr>
        <w:t>PUSTAKA</w:t>
      </w:r>
    </w:p>
    <w:p w:rsidR="00AE3022" w:rsidRPr="0032568E" w:rsidRDefault="00AE3022">
      <w:pPr>
        <w:pStyle w:val="Heading1"/>
        <w:rPr>
          <w:color w:val="FF0000"/>
          <w:spacing w:val="-2"/>
        </w:rPr>
      </w:pPr>
    </w:p>
    <w:p w:rsidR="00AE3022" w:rsidRPr="0032568E" w:rsidRDefault="0032568E">
      <w:pPr>
        <w:adjustRightInd w:val="0"/>
        <w:ind w:left="480" w:hanging="480"/>
        <w:jc w:val="both"/>
        <w:rPr>
          <w:color w:val="FF0000"/>
        </w:rPr>
      </w:pPr>
      <w:r w:rsidRPr="0032568E">
        <w:rPr>
          <w:b/>
          <w:bCs/>
          <w:color w:val="FF0000"/>
        </w:rPr>
        <w:fldChar w:fldCharType="begin" w:fldLock="1"/>
      </w:r>
      <w:r w:rsidRPr="0032568E">
        <w:rPr>
          <w:b/>
          <w:bCs/>
          <w:color w:val="FF0000"/>
        </w:rPr>
        <w:instrText xml:space="preserve">ADDIN Mendeley Bibliography CSL_BIBLIOGRAPHY </w:instrText>
      </w:r>
      <w:r w:rsidRPr="0032568E">
        <w:rPr>
          <w:b/>
          <w:bCs/>
          <w:color w:val="FF0000"/>
        </w:rPr>
        <w:fldChar w:fldCharType="separate"/>
      </w:r>
      <w:r w:rsidRPr="0032568E">
        <w:rPr>
          <w:color w:val="FF0000"/>
        </w:rPr>
        <w:t xml:space="preserve">Alakbar, A. M., Sari, A. A., &amp; Ali, A. G. (2020). INVESTIGATION OF INNOVATION PROCESSES IN AZERBAIJAN AND ITS FORMATION FEATURES. In </w:t>
      </w:r>
      <w:r w:rsidRPr="0032568E">
        <w:rPr>
          <w:i/>
          <w:iCs/>
          <w:color w:val="FF0000"/>
        </w:rPr>
        <w:t>… and Social Development: Book of …</w:t>
      </w:r>
      <w:r w:rsidRPr="0032568E">
        <w:rPr>
          <w:color w:val="FF0000"/>
        </w:rPr>
        <w:t>. researchgate.net. https://www.researchgate.net/profile/Yashar-Damirov/publication/347987651_Book_of_Proceedings_esdBaku2020_Vol2_Online/links/5febcc6145851553a004f3f8/Book-of-Proceedings-esdBaku2020-Vol2-Online.pdf#page=58</w:t>
      </w:r>
    </w:p>
    <w:p w:rsidR="00AE3022" w:rsidRPr="0032568E" w:rsidRDefault="0032568E">
      <w:pPr>
        <w:adjustRightInd w:val="0"/>
        <w:ind w:left="480" w:hanging="480"/>
        <w:jc w:val="both"/>
        <w:rPr>
          <w:color w:val="FF0000"/>
        </w:rPr>
      </w:pPr>
      <w:r w:rsidRPr="0032568E">
        <w:rPr>
          <w:color w:val="FF0000"/>
        </w:rPr>
        <w:t xml:space="preserve">Azaria, D. P. (2014).Erwin, S.E., M.M., C.DMP., CCC Dr. Rini Setyastuti, SE., M.Si Dr. Sumantri, SE., ME., Sy Dr (c) Agam Munawar, MM., SPEC., PRINCE2 lda Ayu Sintha Agustina, SE., MM Floria Veramaya Imlabla, SKM., MARS., C.M.C Prof. Dr. Musran Munizu, SE, C. (2023). EKONOMI MANAJERIAL (Teori, Konsep, Strategi &amp; Aplikasi Komprehensif Ekonomi Manajerial). In </w:t>
      </w:r>
      <w:r w:rsidRPr="0032568E">
        <w:rPr>
          <w:i/>
          <w:iCs/>
          <w:color w:val="FF0000"/>
        </w:rPr>
        <w:t>EADI BOOK SERIES</w:t>
      </w:r>
      <w:r w:rsidRPr="0032568E">
        <w:rPr>
          <w:color w:val="FF0000"/>
        </w:rPr>
        <w:t xml:space="preserve"> (1st ed., Vol. 7, Issue 2, pp. 107–115). PT. Sonpedia Publishing Indonesia.</w:t>
      </w:r>
    </w:p>
    <w:p w:rsidR="00AE3022" w:rsidRPr="0032568E" w:rsidRDefault="0032568E">
      <w:pPr>
        <w:adjustRightInd w:val="0"/>
        <w:ind w:left="480" w:hanging="480"/>
        <w:jc w:val="both"/>
        <w:rPr>
          <w:color w:val="FF0000"/>
        </w:rPr>
      </w:pPr>
      <w:r w:rsidRPr="0032568E">
        <w:rPr>
          <w:color w:val="FF0000"/>
        </w:rPr>
        <w:t xml:space="preserve">Dewi, Luh Gede Kusuma, Suartana, I Wayan Astika, I. P. (2002). </w:t>
      </w:r>
      <w:r w:rsidRPr="0032568E">
        <w:rPr>
          <w:i/>
          <w:iCs/>
          <w:color w:val="FF0000"/>
        </w:rPr>
        <w:t>PENGARUH RASIO CAMEL PADA PRAKTIK MANAJEMEN LABA DI BPR PROVINSI BALI</w:t>
      </w:r>
      <w:r w:rsidRPr="0032568E">
        <w:rPr>
          <w:color w:val="FF0000"/>
        </w:rPr>
        <w:t xml:space="preserve">. </w:t>
      </w:r>
      <w:r w:rsidRPr="0032568E">
        <w:rPr>
          <w:i/>
          <w:iCs/>
          <w:color w:val="FF0000"/>
        </w:rPr>
        <w:t>62</w:t>
      </w:r>
      <w:r w:rsidRPr="0032568E">
        <w:rPr>
          <w:color w:val="FF0000"/>
        </w:rPr>
        <w:t xml:space="preserve">, 793–802. </w:t>
      </w:r>
      <w:r w:rsidRPr="0032568E">
        <w:rPr>
          <w:color w:val="FF0000"/>
        </w:rPr>
        <w:lastRenderedPageBreak/>
        <w:t>https://synapse.koreamed.org/Synapse/Data/PDFData/1006JKAN/jkan-37-44.pdf</w:t>
      </w:r>
    </w:p>
    <w:p w:rsidR="00AE3022" w:rsidRPr="0032568E" w:rsidRDefault="0032568E">
      <w:pPr>
        <w:adjustRightInd w:val="0"/>
        <w:ind w:left="480" w:hanging="480"/>
        <w:jc w:val="both"/>
        <w:rPr>
          <w:color w:val="FF0000"/>
        </w:rPr>
      </w:pPr>
      <w:r w:rsidRPr="0032568E">
        <w:rPr>
          <w:color w:val="FF0000"/>
        </w:rPr>
        <w:t xml:space="preserve">Dr. Drs. Rusdin Tahir, M.Si., CIQaR., Ciq., Okma Yendri, ST., M., Dr. Muhammad Subhan Iswahyudi, M.Eng., PCC., A., Ervina Waty, SE., MM., CA., CPA (Aus)., CMA (Aus)., A. C., Dr. H. Firman Yudhanegara, S.Sos., M. S., Dr. Drs. H. Ahmad Muktamar B., M.A., M. ., Radha Krisnamurti Sigamura, M. P., Akhmad, S.E., M. ., Didit Haryadi, S.M., M.M., NCLT., CPLM., C., Enny Noegraheni Hindarwati, SP., M., Aria Elshifa, S.E., M. ., Drs. Agus Tato, Dipl.TEFL., Dipl.TM., MM., CCP., ELT., P., Dr. Sumantri, SE., ME., S., &amp; Dr. Neneng Hayati, SE., M. (2023). </w:t>
      </w:r>
      <w:r w:rsidRPr="0032568E">
        <w:rPr>
          <w:i/>
          <w:iCs/>
          <w:color w:val="FF0000"/>
        </w:rPr>
        <w:t>MANAJEMEN, ISBN 978-623-8345-84-7 Terbit September 2023 C194_Sonpedia</w:t>
      </w:r>
      <w:r w:rsidRPr="0032568E">
        <w:rPr>
          <w:color w:val="FF0000"/>
        </w:rPr>
        <w:t xml:space="preserve"> (pp. 1–254).</w:t>
      </w:r>
    </w:p>
    <w:p w:rsidR="00AE3022" w:rsidRPr="0032568E" w:rsidRDefault="0032568E">
      <w:pPr>
        <w:adjustRightInd w:val="0"/>
        <w:ind w:left="480" w:hanging="480"/>
        <w:jc w:val="both"/>
        <w:rPr>
          <w:color w:val="FF0000"/>
        </w:rPr>
      </w:pPr>
      <w:r w:rsidRPr="0032568E">
        <w:rPr>
          <w:color w:val="FF0000"/>
        </w:rPr>
        <w:t xml:space="preserve">El-Bassiouny, M. M. H. A.-Y. W. K. E. A.-A. N. (2015). Effect of Religiosity on Cunsumer Attitudes Toward Islamic Banking in Egypt Mariam Mourad Hussein Abou-Youssef Wael Kortam Ehab Abou-Aish Noha El-Bassiouny. </w:t>
      </w:r>
      <w:r w:rsidRPr="0032568E">
        <w:rPr>
          <w:i/>
          <w:iCs/>
          <w:color w:val="FF0000"/>
        </w:rPr>
        <w:t>International Journal of Bank Marketing</w:t>
      </w:r>
      <w:r w:rsidRPr="0032568E">
        <w:rPr>
          <w:color w:val="FF0000"/>
        </w:rPr>
        <w:t xml:space="preserve">, </w:t>
      </w:r>
      <w:r w:rsidRPr="0032568E">
        <w:rPr>
          <w:i/>
          <w:iCs/>
          <w:color w:val="FF0000"/>
        </w:rPr>
        <w:t>33</w:t>
      </w:r>
      <w:r w:rsidRPr="0032568E">
        <w:rPr>
          <w:color w:val="FF0000"/>
        </w:rPr>
        <w:t>(6), 786–807.</w:t>
      </w:r>
    </w:p>
    <w:p w:rsidR="00AE3022" w:rsidRPr="0032568E" w:rsidRDefault="0032568E">
      <w:pPr>
        <w:adjustRightInd w:val="0"/>
        <w:ind w:left="480" w:hanging="480"/>
        <w:jc w:val="both"/>
        <w:rPr>
          <w:color w:val="FF0000"/>
        </w:rPr>
      </w:pPr>
      <w:r w:rsidRPr="0032568E">
        <w:rPr>
          <w:color w:val="FF0000"/>
        </w:rPr>
        <w:t xml:space="preserve">Firmansyah, I. (2017). Comparison Analysis of Influence of Current Ratio on Financial Performance. </w:t>
      </w:r>
      <w:r w:rsidRPr="0032568E">
        <w:rPr>
          <w:i/>
          <w:iCs/>
          <w:color w:val="FF0000"/>
        </w:rPr>
        <w:t>Jurnal Akuntansi Vol 12, Nomor 2, Juli – Desember 2017</w:t>
      </w:r>
      <w:r w:rsidRPr="0032568E">
        <w:rPr>
          <w:color w:val="FF0000"/>
        </w:rPr>
        <w:t xml:space="preserve">, </w:t>
      </w:r>
      <w:r w:rsidRPr="0032568E">
        <w:rPr>
          <w:i/>
          <w:iCs/>
          <w:color w:val="FF0000"/>
        </w:rPr>
        <w:t>12</w:t>
      </w:r>
      <w:r w:rsidRPr="0032568E">
        <w:rPr>
          <w:color w:val="FF0000"/>
        </w:rPr>
        <w:t>.</w:t>
      </w:r>
    </w:p>
    <w:p w:rsidR="00AE3022" w:rsidRPr="0032568E" w:rsidRDefault="0032568E">
      <w:pPr>
        <w:adjustRightInd w:val="0"/>
        <w:ind w:left="480" w:hanging="480"/>
        <w:jc w:val="both"/>
        <w:rPr>
          <w:color w:val="FF0000"/>
        </w:rPr>
      </w:pPr>
      <w:r w:rsidRPr="0032568E">
        <w:rPr>
          <w:color w:val="FF0000"/>
        </w:rPr>
        <w:t xml:space="preserve">Gerhart, B., &amp; Milkovich, G. T. (2020). Organizational differences in managerial compensation and financial performance. </w:t>
      </w:r>
      <w:r w:rsidRPr="0032568E">
        <w:rPr>
          <w:i/>
          <w:iCs/>
          <w:color w:val="FF0000"/>
        </w:rPr>
        <w:t>Academy of Management Journal</w:t>
      </w:r>
      <w:r w:rsidRPr="0032568E">
        <w:rPr>
          <w:color w:val="FF0000"/>
        </w:rPr>
        <w:t>. https://doi.org/10.5465/256286</w:t>
      </w:r>
    </w:p>
    <w:p w:rsidR="00AE3022" w:rsidRPr="0032568E" w:rsidRDefault="0032568E">
      <w:pPr>
        <w:adjustRightInd w:val="0"/>
        <w:ind w:left="480" w:hanging="480"/>
        <w:jc w:val="both"/>
        <w:rPr>
          <w:color w:val="FF0000"/>
        </w:rPr>
      </w:pPr>
      <w:r w:rsidRPr="0032568E">
        <w:rPr>
          <w:color w:val="FF0000"/>
        </w:rPr>
        <w:t xml:space="preserve">Nosheen, &amp; Rashid, A. (2019). Business orientation, efficiency, and credit quality across business cycle: Islamic versus conventional banking. Are there any lessons for Europe and Baltic States? </w:t>
      </w:r>
      <w:r w:rsidRPr="0032568E">
        <w:rPr>
          <w:i/>
          <w:iCs/>
          <w:color w:val="FF0000"/>
        </w:rPr>
        <w:t>Baltic Journal of Economics</w:t>
      </w:r>
      <w:r w:rsidRPr="0032568E">
        <w:rPr>
          <w:color w:val="FF0000"/>
        </w:rPr>
        <w:t xml:space="preserve">, </w:t>
      </w:r>
      <w:r w:rsidRPr="0032568E">
        <w:rPr>
          <w:i/>
          <w:iCs/>
          <w:color w:val="FF0000"/>
        </w:rPr>
        <w:t>19</w:t>
      </w:r>
      <w:r w:rsidRPr="0032568E">
        <w:rPr>
          <w:color w:val="FF0000"/>
        </w:rPr>
        <w:t>(1), 105–135. https://doi.org/10.1080/1406099X.2018.1560947</w:t>
      </w:r>
    </w:p>
    <w:p w:rsidR="00AE3022" w:rsidRPr="0032568E" w:rsidRDefault="0032568E">
      <w:pPr>
        <w:adjustRightInd w:val="0"/>
        <w:ind w:left="480" w:hanging="480"/>
        <w:jc w:val="both"/>
        <w:rPr>
          <w:color w:val="FF0000"/>
        </w:rPr>
      </w:pPr>
      <w:r w:rsidRPr="0032568E">
        <w:rPr>
          <w:color w:val="FF0000"/>
        </w:rPr>
        <w:t xml:space="preserve">Robin, D. P., &amp; Reidenbach, R. E. (2022). Social responsibility, ethics, and marketing strategy: Closing the gap between concept and application. </w:t>
      </w:r>
      <w:r w:rsidRPr="0032568E">
        <w:rPr>
          <w:i/>
          <w:iCs/>
          <w:color w:val="FF0000"/>
        </w:rPr>
        <w:t>Journal of Marketing</w:t>
      </w:r>
      <w:r w:rsidRPr="0032568E">
        <w:rPr>
          <w:color w:val="FF0000"/>
        </w:rPr>
        <w:t>. https://doi.org/10.1177/002224298705100104</w:t>
      </w:r>
    </w:p>
    <w:p w:rsidR="00AE3022" w:rsidRPr="0032568E" w:rsidRDefault="0032568E">
      <w:pPr>
        <w:adjustRightInd w:val="0"/>
        <w:ind w:left="480" w:hanging="480"/>
        <w:jc w:val="both"/>
        <w:rPr>
          <w:b/>
          <w:bCs/>
          <w:color w:val="FF0000"/>
        </w:rPr>
      </w:pPr>
      <w:r w:rsidRPr="0032568E">
        <w:rPr>
          <w:b/>
          <w:bCs/>
          <w:color w:val="FF0000"/>
        </w:rPr>
        <w:fldChar w:fldCharType="end"/>
      </w:r>
    </w:p>
    <w:p w:rsidR="00AE3022" w:rsidRPr="0032568E" w:rsidRDefault="0032568E">
      <w:pPr>
        <w:ind w:left="709" w:hanging="709"/>
        <w:jc w:val="both"/>
        <w:rPr>
          <w:color w:val="FF0000"/>
        </w:rPr>
      </w:pPr>
      <w:r w:rsidRPr="0032568E">
        <w:rPr>
          <w:color w:val="FF0000"/>
        </w:rPr>
        <w:t xml:space="preserve">Al-Qaradawi, Y. (2018). Etika Ekonomi dan </w:t>
      </w:r>
      <w:r w:rsidRPr="0032568E">
        <w:rPr>
          <w:color w:val="FF0000"/>
        </w:rPr>
        <w:lastRenderedPageBreak/>
        <w:t>Bisnis dalam Islam. Jakarta: Kencana.</w:t>
      </w:r>
    </w:p>
    <w:p w:rsidR="00AE3022" w:rsidRPr="0032568E" w:rsidRDefault="0032568E">
      <w:pPr>
        <w:ind w:left="709" w:hanging="709"/>
        <w:jc w:val="both"/>
        <w:rPr>
          <w:color w:val="FF0000"/>
        </w:rPr>
      </w:pPr>
      <w:r w:rsidRPr="0032568E">
        <w:rPr>
          <w:color w:val="FF0000"/>
        </w:rPr>
        <w:t>Amanda Melinda 2024. Pengaruh Upah dan Insentif terhadap Produktivitas Kerja Karyawan di Medan Jurnal Ilmu Sosial, Manajemen, Akuntansi, &amp; Bisnis Vol. 5, No. 2, Mei 2024.</w:t>
      </w:r>
    </w:p>
    <w:p w:rsidR="00AE3022" w:rsidRPr="0032568E" w:rsidRDefault="0032568E">
      <w:pPr>
        <w:ind w:left="709" w:hanging="709"/>
        <w:jc w:val="both"/>
        <w:rPr>
          <w:color w:val="FF0000"/>
        </w:rPr>
      </w:pPr>
      <w:r w:rsidRPr="0032568E">
        <w:rPr>
          <w:color w:val="FF0000"/>
        </w:rPr>
        <w:t>Bissilisin benyamin et.al 2020. Pengaruh Insentif Dan Fleksibilitas Kerja Terhadap Kinerja Driver Grabbike Di Kota Kupang Glory: JurnalEkonomi&amp;IlmuSosial.</w:t>
      </w:r>
    </w:p>
    <w:p w:rsidR="00AE3022" w:rsidRPr="0032568E" w:rsidRDefault="0032568E">
      <w:pPr>
        <w:ind w:left="709" w:hanging="709"/>
        <w:jc w:val="both"/>
        <w:rPr>
          <w:color w:val="FF0000"/>
        </w:rPr>
      </w:pPr>
      <w:r w:rsidRPr="0032568E">
        <w:rPr>
          <w:color w:val="FF0000"/>
        </w:rPr>
        <w:t>Efendi Ruslan et.al 2020. Pengaruh Upah Dan Insentif Karyawan Terhadap Kinerja Karyawan Pada Pt. Milano Panai Tengah Jurnal Ecobisma Vol 7 No 2 tahun 2020.</w:t>
      </w:r>
    </w:p>
    <w:p w:rsidR="00AE3022" w:rsidRPr="0032568E" w:rsidRDefault="0032568E">
      <w:pPr>
        <w:ind w:left="709" w:hanging="709"/>
        <w:jc w:val="both"/>
        <w:rPr>
          <w:color w:val="FF0000"/>
        </w:rPr>
      </w:pPr>
      <w:r w:rsidRPr="0032568E">
        <w:rPr>
          <w:color w:val="FF0000"/>
        </w:rPr>
        <w:t>Hakim, A., Sari, R., &amp; Purnama, D. (2020). Struktur Upah dan Kepuasan Kerja di Perusahaan Perkebunan. Jurnal Ekonomi &amp; Manajemen, 18(2), 115-130. https://journal.ui.ac.id/index.php/jem</w:t>
      </w:r>
    </w:p>
    <w:p w:rsidR="00AE3022" w:rsidRPr="0032568E" w:rsidRDefault="0032568E">
      <w:pPr>
        <w:ind w:left="709" w:hanging="709"/>
        <w:jc w:val="both"/>
        <w:rPr>
          <w:color w:val="FF0000"/>
        </w:rPr>
      </w:pPr>
      <w:r w:rsidRPr="0032568E">
        <w:rPr>
          <w:color w:val="FF0000"/>
        </w:rPr>
        <w:t>Hasanah, N. (2019). Spiritualitas Kerja dalam Perspektif Islam: Relevansi bagi SDM Perusahaan. Jurnal Ekonomi Syariah, 11(1), 45-60. https://ejournal.uin-suka.ac.id/ekonomi/sharia</w:t>
      </w:r>
    </w:p>
    <w:p w:rsidR="00AE3022" w:rsidRPr="0032568E" w:rsidRDefault="0032568E">
      <w:pPr>
        <w:ind w:left="709" w:hanging="709"/>
        <w:jc w:val="both"/>
        <w:rPr>
          <w:color w:val="FF0000"/>
        </w:rPr>
      </w:pPr>
      <w:r w:rsidRPr="0032568E">
        <w:rPr>
          <w:color w:val="FF0000"/>
        </w:rPr>
        <w:t>Herman et.al 2024. Pengaruh Gaya Kepemimpinan Transformasional Dan Kepuasan Kerja Terhadap Kinerja Karyawan Pada Perumda Air Minum Tirta Kahuripan Kabupaten Bogor NAMARA: Jurnal Manajemen Pratama Vol. 1 No. 2 , Tahun 2024.</w:t>
      </w:r>
    </w:p>
    <w:p w:rsidR="00AE3022" w:rsidRPr="0032568E" w:rsidRDefault="0032568E">
      <w:pPr>
        <w:ind w:left="709" w:hanging="709"/>
        <w:jc w:val="both"/>
        <w:rPr>
          <w:color w:val="FF0000"/>
        </w:rPr>
      </w:pPr>
      <w:r w:rsidRPr="0032568E">
        <w:rPr>
          <w:color w:val="FF0000"/>
        </w:rPr>
        <w:t>Hidayat, T., Lubis, R., &amp; Putri, E. (2021). Pengaruh Insentif Finansial terhadap Motivasi dan Kinerja Karyawan. Jurnal Manajemen &amp; Bisnis, 22(3), 210-225. https://jmb.unpad.ac.id</w:t>
      </w:r>
    </w:p>
    <w:p w:rsidR="00AE3022" w:rsidRPr="0032568E" w:rsidRDefault="0032568E">
      <w:pPr>
        <w:ind w:left="709" w:hanging="709"/>
        <w:jc w:val="both"/>
        <w:rPr>
          <w:color w:val="FF0000"/>
        </w:rPr>
      </w:pPr>
      <w:r w:rsidRPr="0032568E">
        <w:rPr>
          <w:color w:val="FF0000"/>
        </w:rPr>
        <w:t>Ilim Nafisatul 2024. Pengaruh Pengalaman Kerja, Pelatihan, dan Motivasi Kerja Karyawan dalam Meningkatkan Kinerja Karyawan Jurnal Manajemen Dan Bisnis Ekonomi Vol.2, No.1 Januari 2024.</w:t>
      </w:r>
    </w:p>
    <w:p w:rsidR="00AE3022" w:rsidRPr="0032568E" w:rsidRDefault="0032568E">
      <w:pPr>
        <w:ind w:left="709" w:hanging="709"/>
        <w:jc w:val="both"/>
        <w:rPr>
          <w:color w:val="FF0000"/>
        </w:rPr>
      </w:pPr>
      <w:r w:rsidRPr="0032568E">
        <w:rPr>
          <w:color w:val="FF0000"/>
        </w:rPr>
        <w:t>Iqbal Muhammad 2022. Pengaruh Upah Kerja Terhadap Kinerja Karyawan pada PT. Wilmar Food Inisiatif: Jurnal Ekonomi, Akuntansi dan Manajemen Vol.1, No.4 Oktober 2022.</w:t>
      </w:r>
    </w:p>
    <w:p w:rsidR="00AE3022" w:rsidRPr="0032568E" w:rsidRDefault="0032568E">
      <w:pPr>
        <w:ind w:left="709" w:hanging="709"/>
        <w:jc w:val="both"/>
        <w:rPr>
          <w:color w:val="FF0000"/>
        </w:rPr>
      </w:pPr>
      <w:r w:rsidRPr="0032568E">
        <w:rPr>
          <w:color w:val="FF0000"/>
        </w:rPr>
        <w:t>Jayusman Hendra 2024. Pengaruh Keterlibatan Kerja Terhadap Kinerja Karyawan Cv. Menara Pangkalan Bun Magenta, Vol. 12, No. 2, Maret 2024, Hal.129-140.</w:t>
      </w:r>
    </w:p>
    <w:p w:rsidR="00AE3022" w:rsidRPr="0032568E" w:rsidRDefault="0032568E">
      <w:pPr>
        <w:ind w:left="709" w:hanging="709"/>
        <w:jc w:val="both"/>
        <w:rPr>
          <w:color w:val="FF0000"/>
        </w:rPr>
      </w:pPr>
      <w:r w:rsidRPr="0032568E">
        <w:rPr>
          <w:color w:val="FF0000"/>
        </w:rPr>
        <w:t xml:space="preserve">Khotimah husnul et.al 2021. Perbedaan Dasar Konsep Upah Islam Dan Barat Jurnal Cakrawala Ilmiah Vol.1, No.3, </w:t>
      </w:r>
      <w:r w:rsidRPr="0032568E">
        <w:rPr>
          <w:color w:val="FF0000"/>
        </w:rPr>
        <w:lastRenderedPageBreak/>
        <w:t>November 2021.</w:t>
      </w:r>
    </w:p>
    <w:p w:rsidR="00AE3022" w:rsidRPr="0032568E" w:rsidRDefault="0032568E">
      <w:pPr>
        <w:ind w:left="709" w:hanging="709"/>
        <w:jc w:val="both"/>
        <w:rPr>
          <w:color w:val="FF0000"/>
        </w:rPr>
      </w:pPr>
      <w:r w:rsidRPr="0032568E">
        <w:rPr>
          <w:color w:val="FF0000"/>
        </w:rPr>
        <w:t>Laia Dianu 2022. Pengaruh Upah Dan Insentif Terhadap Produktivitas Kerja Pegawai Di Kantor Camat Mazino Kabupaten Nias Selatan Jurnal Ilmiah Mahasiswa Nias Selatan Vol. 5, Nomor 2, Juli 2022.</w:t>
      </w:r>
    </w:p>
    <w:p w:rsidR="00AE3022" w:rsidRPr="0032568E" w:rsidRDefault="0032568E">
      <w:pPr>
        <w:ind w:left="709" w:hanging="709"/>
        <w:jc w:val="both"/>
        <w:rPr>
          <w:color w:val="FF0000"/>
        </w:rPr>
      </w:pPr>
      <w:r w:rsidRPr="0032568E">
        <w:rPr>
          <w:color w:val="FF0000"/>
        </w:rPr>
        <w:t>Maziah 2017. Pengaruh Pemberian Insentif Terhadap Kinerja Karyawan Pada Pt. Bni Syariah Makassar Jurnal LAA MAISYIR, Volume 6, Nomor 2, Desember 2017.</w:t>
      </w:r>
    </w:p>
    <w:p w:rsidR="00AE3022" w:rsidRPr="0032568E" w:rsidRDefault="0032568E">
      <w:pPr>
        <w:ind w:left="709" w:hanging="709"/>
        <w:jc w:val="both"/>
        <w:rPr>
          <w:color w:val="FF0000"/>
        </w:rPr>
      </w:pPr>
      <w:r w:rsidRPr="0032568E">
        <w:rPr>
          <w:color w:val="FF0000"/>
        </w:rPr>
        <w:t>Milkovich, G. T., Newman, J. M., &amp; Gerhart, B. (2021). Compensation. 13th Ed. New York: McGraw-Hill.</w:t>
      </w:r>
    </w:p>
    <w:p w:rsidR="00AE3022" w:rsidRPr="0032568E" w:rsidRDefault="0032568E">
      <w:pPr>
        <w:ind w:left="709" w:hanging="709"/>
        <w:jc w:val="both"/>
        <w:rPr>
          <w:color w:val="FF0000"/>
        </w:rPr>
      </w:pPr>
      <w:r w:rsidRPr="0032568E">
        <w:rPr>
          <w:color w:val="FF0000"/>
        </w:rPr>
        <w:t>Nilawati dan Fati nelzi (2023). Metodologi Penelitian Sumatera Barat : Politeknik Pertanian Negeri Payakumbuh.</w:t>
      </w:r>
    </w:p>
    <w:p w:rsidR="00AE3022" w:rsidRPr="0032568E" w:rsidRDefault="0032568E">
      <w:pPr>
        <w:ind w:left="709" w:hanging="709"/>
        <w:jc w:val="both"/>
        <w:rPr>
          <w:color w:val="FF0000"/>
        </w:rPr>
      </w:pPr>
      <w:r w:rsidRPr="0032568E">
        <w:rPr>
          <w:color w:val="FF0000"/>
        </w:rPr>
        <w:t>Nugroho agus 2022. Upah Dan Konsumsi Untuk Meningkatkan Kesejahtraan Dalam Islam Jurnal Ekonomi dan Bisnis Islam Vol 01, No 01 (2022).</w:t>
      </w:r>
    </w:p>
    <w:p w:rsidR="00AE3022" w:rsidRPr="0032568E" w:rsidRDefault="0032568E">
      <w:pPr>
        <w:ind w:left="709" w:hanging="709"/>
        <w:jc w:val="both"/>
        <w:rPr>
          <w:color w:val="FF0000"/>
        </w:rPr>
      </w:pPr>
      <w:r w:rsidRPr="0032568E">
        <w:rPr>
          <w:color w:val="FF0000"/>
        </w:rPr>
        <w:t>Nuvie Deska et.al 2024. Pengaruh Upah Kerja Terhadap Beban Kerja Pada Pekerja Usia 18 – 25 Tahun Jurnal Ekonomi Bisnis dan Manajemen(JISE) Vol.2, No.3 Juli 2024.</w:t>
      </w:r>
    </w:p>
    <w:p w:rsidR="00AE3022" w:rsidRPr="0032568E" w:rsidRDefault="0032568E">
      <w:pPr>
        <w:ind w:left="709" w:hanging="709"/>
        <w:jc w:val="both"/>
        <w:rPr>
          <w:color w:val="FF0000"/>
        </w:rPr>
      </w:pPr>
      <w:r w:rsidRPr="0032568E">
        <w:rPr>
          <w:color w:val="FF0000"/>
        </w:rPr>
        <w:t>Rahmansyah Prasetya et.al 2023. Tinjauan Fiqih Muamalah terhadap Transparansi Sistem Insentif pada Grab Driver Jurnal Riset Ekonomi Syariah Unisba Press Volume 3, No. 1, Juli 2023.</w:t>
      </w:r>
    </w:p>
    <w:p w:rsidR="00AE3022" w:rsidRPr="0032568E" w:rsidRDefault="0032568E">
      <w:pPr>
        <w:ind w:left="709" w:hanging="709"/>
        <w:jc w:val="both"/>
        <w:rPr>
          <w:color w:val="FF0000"/>
        </w:rPr>
      </w:pPr>
      <w:r w:rsidRPr="0032568E">
        <w:rPr>
          <w:color w:val="FF0000"/>
        </w:rPr>
        <w:t>Ratnasari ike 2020. Pengaruh Gaji dan Insentif terhadap Kinerja Karyawan Bagian Produksi PT. Uniplastindo Interbuana Pandaan Jurnal Aplikasi Manajemen dan Inovasi Bisnis Volume 2, Nomor 2, Februari 2020.</w:t>
      </w:r>
    </w:p>
    <w:p w:rsidR="00AE3022" w:rsidRPr="0032568E" w:rsidRDefault="0032568E">
      <w:pPr>
        <w:ind w:left="709" w:hanging="709"/>
        <w:jc w:val="both"/>
        <w:rPr>
          <w:color w:val="FF0000"/>
        </w:rPr>
      </w:pPr>
      <w:r w:rsidRPr="0032568E">
        <w:rPr>
          <w:color w:val="FF0000"/>
        </w:rPr>
        <w:t>Robbins, S. P., &amp; Judge, T. A. (2022). Organizational Behavior. 19th Ed. Boston: Pearson.</w:t>
      </w:r>
    </w:p>
    <w:p w:rsidR="00AE3022" w:rsidRPr="0032568E" w:rsidRDefault="0032568E">
      <w:pPr>
        <w:ind w:left="709" w:hanging="709"/>
        <w:jc w:val="both"/>
        <w:rPr>
          <w:color w:val="FF0000"/>
        </w:rPr>
      </w:pPr>
      <w:r w:rsidRPr="0032568E">
        <w:rPr>
          <w:color w:val="FF0000"/>
        </w:rPr>
        <w:t>Saefurrahman Ahmad et.al 2024. Analisis Penerapan Upah Terhadap Tenaga Kerja Dalam Meningkatkan Kinerja Karyawan Menurut Perspektif Syariah (Studi Kasus PT. BPR PNM Syariah Patuh Beramal Bertais Lombok) Journal of Student Development Information System (JoSDIS) e-ISSN:2774-7948 Volume 4 Nomor 1, Januari 2024.</w:t>
      </w:r>
    </w:p>
    <w:p w:rsidR="00AE3022" w:rsidRPr="0032568E" w:rsidRDefault="0032568E">
      <w:pPr>
        <w:ind w:left="709" w:hanging="709"/>
        <w:jc w:val="both"/>
        <w:rPr>
          <w:color w:val="FF0000"/>
        </w:rPr>
      </w:pPr>
      <w:r w:rsidRPr="0032568E">
        <w:rPr>
          <w:color w:val="FF0000"/>
        </w:rPr>
        <w:t xml:space="preserve">Safitri Handayani et.al 2024. Pengaruh Rotasi Kerja Dan Motivasi Kerja Terhadap Kinerja Karyawan Pada PT. Kemuning Nusa Indah Jurnal Ekonomi Dan Bisnis </w:t>
      </w:r>
      <w:r w:rsidRPr="0032568E">
        <w:rPr>
          <w:color w:val="FF0000"/>
        </w:rPr>
        <w:lastRenderedPageBreak/>
        <w:t>Digital Vol. 02 No. 01 Edisi Juli - September 2024.</w:t>
      </w:r>
    </w:p>
    <w:p w:rsidR="00AE3022" w:rsidRPr="0032568E" w:rsidRDefault="0032568E">
      <w:pPr>
        <w:ind w:left="709" w:hanging="709"/>
        <w:jc w:val="both"/>
        <w:rPr>
          <w:color w:val="FF0000"/>
        </w:rPr>
      </w:pPr>
      <w:r w:rsidRPr="0032568E">
        <w:rPr>
          <w:color w:val="FF0000"/>
        </w:rPr>
        <w:t>Sari, N., Huda, M., &amp; Wahyuni, T. (2022). Kompensasi, Lingkungan Kerja, dan Kinerja Karyawan: Studi pada Sektor Perkebunan. Jurnal Sumber Daya Manusia, 17(4), 355-370. https://ejournal.unsri.ac.id/index.php/sdm</w:t>
      </w:r>
    </w:p>
    <w:p w:rsidR="00AE3022" w:rsidRPr="0032568E" w:rsidRDefault="0032568E">
      <w:pPr>
        <w:ind w:left="709" w:hanging="709"/>
        <w:jc w:val="both"/>
        <w:rPr>
          <w:color w:val="FF0000"/>
        </w:rPr>
      </w:pPr>
      <w:r w:rsidRPr="0032568E">
        <w:rPr>
          <w:color w:val="FF0000"/>
        </w:rPr>
        <w:t>Sutrisno, E. (2020). Manajemen Sumber Daya Manusia. Jakarta: Prenadamedia Group.</w:t>
      </w:r>
    </w:p>
    <w:p w:rsidR="00AE3022" w:rsidRPr="0032568E" w:rsidRDefault="0032568E">
      <w:pPr>
        <w:ind w:left="709" w:hanging="709"/>
        <w:jc w:val="both"/>
        <w:rPr>
          <w:color w:val="FF0000"/>
        </w:rPr>
      </w:pPr>
      <w:r w:rsidRPr="0032568E">
        <w:rPr>
          <w:color w:val="FF0000"/>
        </w:rPr>
        <w:t>Syafrizal Rodi 2019. Analisis Kinerja Islamic Human Resources Berdasarkan Metode Maslahah Scorecard (Studi Kasus Pada Pt. Inalum)Jurnal Ekonomi Islam, Volume IV No. 2 Juli - Desember 2019.</w:t>
      </w:r>
    </w:p>
    <w:p w:rsidR="00AE3022" w:rsidRPr="0032568E" w:rsidRDefault="0032568E">
      <w:pPr>
        <w:ind w:left="709" w:hanging="709"/>
        <w:jc w:val="both"/>
        <w:rPr>
          <w:b/>
          <w:i/>
          <w:color w:val="FF0000"/>
          <w:sz w:val="24"/>
          <w:szCs w:val="24"/>
        </w:rPr>
      </w:pPr>
      <w:r w:rsidRPr="0032568E">
        <w:rPr>
          <w:color w:val="FF0000"/>
        </w:rPr>
        <w:t>Yuliani Irma 2023. Manajemen Sumber Daya Manusia Depok : PT. Raja Grafindo Persada.</w:t>
      </w:r>
    </w:p>
    <w:p w:rsidR="00AE3022" w:rsidRPr="0032568E" w:rsidRDefault="00AE3022">
      <w:pPr>
        <w:rPr>
          <w:b/>
          <w:i/>
          <w:color w:val="FF0000"/>
          <w:sz w:val="24"/>
          <w:szCs w:val="24"/>
        </w:rPr>
      </w:pPr>
    </w:p>
    <w:p w:rsidR="00AE3022" w:rsidRPr="0032568E" w:rsidRDefault="00AE3022">
      <w:pPr>
        <w:rPr>
          <w:b/>
          <w:i/>
          <w:color w:val="FF0000"/>
          <w:sz w:val="24"/>
          <w:szCs w:val="24"/>
        </w:rPr>
        <w:sectPr w:rsidR="00AE3022" w:rsidRPr="0032568E">
          <w:type w:val="continuous"/>
          <w:pgSz w:w="11910" w:h="16850"/>
          <w:pgMar w:top="1660" w:right="1275" w:bottom="1240" w:left="1559" w:header="860" w:footer="1042" w:gutter="0"/>
          <w:cols w:num="2" w:space="720" w:equalWidth="0">
            <w:col w:w="4226" w:space="522"/>
            <w:col w:w="4328"/>
          </w:cols>
        </w:sectPr>
      </w:pPr>
    </w:p>
    <w:p w:rsidR="00AE3022" w:rsidRPr="0032568E" w:rsidRDefault="00AE3022">
      <w:pPr>
        <w:ind w:left="993" w:right="3"/>
        <w:jc w:val="both"/>
        <w:rPr>
          <w:b/>
          <w:i/>
          <w:color w:val="FF0000"/>
          <w:sz w:val="24"/>
          <w:szCs w:val="24"/>
        </w:rPr>
        <w:sectPr w:rsidR="00AE3022" w:rsidRPr="0032568E">
          <w:pgSz w:w="11910" w:h="16850"/>
          <w:pgMar w:top="1660" w:right="1275" w:bottom="1240" w:left="1559" w:header="860" w:footer="1042" w:gutter="0"/>
          <w:cols w:space="425"/>
        </w:sectPr>
      </w:pPr>
    </w:p>
    <w:p w:rsidR="00AE3022" w:rsidRPr="0032568E" w:rsidRDefault="00AE3022">
      <w:pPr>
        <w:spacing w:line="251" w:lineRule="exact"/>
        <w:rPr>
          <w:color w:val="FF0000"/>
        </w:rPr>
      </w:pPr>
    </w:p>
    <w:sectPr w:rsidR="00AE3022" w:rsidRPr="0032568E">
      <w:type w:val="continuous"/>
      <w:pgSz w:w="11910" w:h="16850"/>
      <w:pgMar w:top="1660" w:right="1275" w:bottom="1240" w:left="1559" w:header="860" w:footer="1042" w:gutter="0"/>
      <w:cols w:num="2" w:space="720" w:equalWidth="0">
        <w:col w:w="4221" w:space="527"/>
        <w:col w:w="4328"/>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7A51" w:rsidRDefault="00A47A51">
      <w:r>
        <w:separator/>
      </w:r>
    </w:p>
  </w:endnote>
  <w:endnote w:type="continuationSeparator" w:id="0">
    <w:p w:rsidR="00A47A51" w:rsidRDefault="00A47A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2568E" w:rsidRDefault="0032568E">
    <w:pPr>
      <w:pStyle w:val="BodyText"/>
      <w:spacing w:line="14" w:lineRule="auto"/>
      <w:rPr>
        <w:sz w:val="20"/>
      </w:rPr>
    </w:pPr>
    <w:r>
      <w:rPr>
        <w:noProof/>
        <w:sz w:val="20"/>
        <w:lang w:val="en-US"/>
      </w:rPr>
      <mc:AlternateContent>
        <mc:Choice Requires="wps">
          <w:drawing>
            <wp:anchor distT="0" distB="0" distL="0" distR="0" simplePos="0" relativeHeight="251657728" behindDoc="1" locked="0" layoutInCell="1" allowOverlap="1" wp14:anchorId="632513FA" wp14:editId="207C527D">
              <wp:simplePos x="0" y="0"/>
              <wp:positionH relativeFrom="page">
                <wp:posOffset>1028700</wp:posOffset>
              </wp:positionH>
              <wp:positionV relativeFrom="page">
                <wp:posOffset>9919970</wp:posOffset>
              </wp:positionV>
              <wp:extent cx="5657850" cy="1270"/>
              <wp:effectExtent l="0" t="0" r="0" b="0"/>
              <wp:wrapNone/>
              <wp:docPr id="3" name="Graphic 3"/>
              <wp:cNvGraphicFramePr/>
              <a:graphic xmlns:a="http://schemas.openxmlformats.org/drawingml/2006/main">
                <a:graphicData uri="http://schemas.microsoft.com/office/word/2010/wordprocessingShape">
                  <wps:wsp>
                    <wps:cNvSpPr/>
                    <wps:spPr>
                      <a:xfrm>
                        <a:off x="0" y="0"/>
                        <a:ext cx="5657850" cy="1270"/>
                      </a:xfrm>
                      <a:custGeom>
                        <a:avLst/>
                        <a:gdLst/>
                        <a:ahLst/>
                        <a:cxnLst/>
                        <a:rect l="l" t="t" r="r" b="b"/>
                        <a:pathLst>
                          <a:path w="5657850" h="635">
                            <a:moveTo>
                              <a:pt x="0" y="0"/>
                            </a:moveTo>
                            <a:lnTo>
                              <a:pt x="5657850" y="635"/>
                            </a:lnTo>
                          </a:path>
                        </a:pathLst>
                      </a:custGeom>
                      <a:ln w="9525">
                        <a:solidFill>
                          <a:srgbClr val="000000"/>
                        </a:solidFill>
                        <a:prstDash val="solid"/>
                      </a:ln>
                    </wps:spPr>
                    <wps:bodyPr wrap="square" lIns="0" tIns="0" rIns="0" bIns="0" rtlCol="0">
                      <a:noAutofit/>
                    </wps:bodyPr>
                  </wps:wsp>
                </a:graphicData>
              </a:graphic>
            </wp:anchor>
          </w:drawing>
        </mc:Choice>
        <mc:Fallback xmlns:wpsCustomData="http://www.wps.cn/officeDocument/2013/wpsCustomData" xmlns:w15="http://schemas.microsoft.com/office/word/2012/wordml">
          <w:pict>
            <v:shape id="Graphic 3" o:spid="_x0000_s1026" o:spt="100" style="position:absolute;left:0pt;margin-left:81pt;margin-top:781.1pt;height:0.1pt;width:445.5pt;mso-position-horizontal-relative:page;mso-position-vertical-relative:page;z-index:-251656192;mso-width-relative:page;mso-height-relative:page;" filled="f" stroked="t" coordsize="5657850,635" o:gfxdata="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Of5bCNcAAAAOAQAADwAAAAAA&#10;AAABACAAAAAiAAAAZHJzL2Rvd25yZXYueG1sUEsBAhQAFAAAAAgAh07iQCiLk94UAgAAhAQAAA4A&#10;AAAAAAAAAQAgAAAAJgEAAGRycy9lMm9Eb2MueG1sUEsFBgAAAAAGAAYAWQEAAKwFAAAAAA==&#10;" path="m0,0l5657850,635e">
              <v:fill on="f" focussize="0,0"/>
              <v:stroke color="#000000" joinstyle="round"/>
              <v:imagedata o:title=""/>
              <o:lock v:ext="edit" aspectratio="f"/>
              <v:textbox inset="0mm,0mm,0mm,0mm"/>
            </v:shape>
          </w:pict>
        </mc:Fallback>
      </mc:AlternateContent>
    </w:r>
    <w:r>
      <w:rPr>
        <w:noProof/>
        <w:sz w:val="20"/>
        <w:lang w:val="en-US"/>
      </w:rPr>
      <mc:AlternateContent>
        <mc:Choice Requires="wps">
          <w:drawing>
            <wp:anchor distT="0" distB="0" distL="0" distR="0" simplePos="0" relativeHeight="251658752" behindDoc="1" locked="0" layoutInCell="1" allowOverlap="1" wp14:anchorId="5C753D3B" wp14:editId="18BAE6A3">
              <wp:simplePos x="0" y="0"/>
              <wp:positionH relativeFrom="page">
                <wp:posOffset>6470015</wp:posOffset>
              </wp:positionH>
              <wp:positionV relativeFrom="page">
                <wp:posOffset>9914255</wp:posOffset>
              </wp:positionV>
              <wp:extent cx="243840" cy="165735"/>
              <wp:effectExtent l="0" t="0" r="0" b="0"/>
              <wp:wrapNone/>
              <wp:docPr id="4" name="Textbox 4"/>
              <wp:cNvGraphicFramePr/>
              <a:graphic xmlns:a="http://schemas.openxmlformats.org/drawingml/2006/main">
                <a:graphicData uri="http://schemas.microsoft.com/office/word/2010/wordprocessingShape">
                  <wps:wsp>
                    <wps:cNvSpPr txBox="1"/>
                    <wps:spPr>
                      <a:xfrm>
                        <a:off x="0" y="0"/>
                        <a:ext cx="243840" cy="165735"/>
                      </a:xfrm>
                      <a:prstGeom prst="rect">
                        <a:avLst/>
                      </a:prstGeom>
                    </wps:spPr>
                    <wps:txbx>
                      <w:txbxContent>
                        <w:p w:rsidR="0032568E" w:rsidRDefault="0032568E">
                          <w:pPr>
                            <w:spacing w:line="245" w:lineRule="exact"/>
                            <w:ind w:left="20"/>
                            <w:rPr>
                              <w:rFonts w:ascii="Calibri"/>
                            </w:rPr>
                          </w:pPr>
                          <w:r>
                            <w:rPr>
                              <w:spacing w:val="-5"/>
                              <w:sz w:val="18"/>
                            </w:rPr>
                            <w:t>`</w:t>
                          </w:r>
                          <w:r>
                            <w:rPr>
                              <w:rFonts w:ascii="Calibri"/>
                              <w:spacing w:val="-5"/>
                            </w:rPr>
                            <w:fldChar w:fldCharType="begin"/>
                          </w:r>
                          <w:r>
                            <w:rPr>
                              <w:rFonts w:ascii="Calibri"/>
                              <w:spacing w:val="-5"/>
                            </w:rPr>
                            <w:instrText xml:space="preserve"> PAGE </w:instrText>
                          </w:r>
                          <w:r>
                            <w:rPr>
                              <w:rFonts w:ascii="Calibri"/>
                              <w:spacing w:val="-5"/>
                            </w:rPr>
                            <w:fldChar w:fldCharType="separate"/>
                          </w:r>
                          <w:r w:rsidR="00B71F7A">
                            <w:rPr>
                              <w:rFonts w:ascii="Calibri"/>
                              <w:noProof/>
                              <w:spacing w:val="-5"/>
                            </w:rPr>
                            <w:t>72</w:t>
                          </w:r>
                          <w:r>
                            <w:rPr>
                              <w:rFonts w:ascii="Calibri"/>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7" type="#_x0000_t202" style="position:absolute;margin-left:509.45pt;margin-top:780.65pt;width:19.2pt;height:13.05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" filled="f" stroked="f">
              <v:textbox inset="0,0,0,0">
                <w:txbxContent>
                  <w:p w:rsidR="0032568E" w:rsidRDefault="0032568E">
                    <w:pPr>
                      <w:spacing w:line="245" w:lineRule="exact"/>
                      <w:ind w:left="20"/>
                      <w:rPr>
                        <w:rFonts w:ascii="Calibri"/>
                      </w:rPr>
                    </w:pPr>
                    <w:r>
                      <w:rPr>
                        <w:spacing w:val="-5"/>
                        <w:sz w:val="18"/>
                      </w:rPr>
                      <w:t>`</w:t>
                    </w:r>
                    <w:r>
                      <w:rPr>
                        <w:rFonts w:ascii="Calibri"/>
                        <w:spacing w:val="-5"/>
                      </w:rPr>
                      <w:fldChar w:fldCharType="begin"/>
                    </w:r>
                    <w:r>
                      <w:rPr>
                        <w:rFonts w:ascii="Calibri"/>
                        <w:spacing w:val="-5"/>
                      </w:rPr>
                      <w:instrText xml:space="preserve"> PAGE </w:instrText>
                    </w:r>
                    <w:r>
                      <w:rPr>
                        <w:rFonts w:ascii="Calibri"/>
                        <w:spacing w:val="-5"/>
                      </w:rPr>
                      <w:fldChar w:fldCharType="separate"/>
                    </w:r>
                    <w:r w:rsidR="00B71F7A">
                      <w:rPr>
                        <w:rFonts w:ascii="Calibri"/>
                        <w:noProof/>
                        <w:spacing w:val="-5"/>
                      </w:rPr>
                      <w:t>72</w:t>
                    </w:r>
                    <w:r>
                      <w:rPr>
                        <w:rFonts w:ascii="Calibri"/>
                        <w:spacing w:val="-5"/>
                      </w:rPr>
                      <w:fldChar w:fldCharType="end"/>
                    </w:r>
                  </w:p>
                </w:txbxContent>
              </v:textbox>
              <w10:wrap anchorx="page" anchory="page"/>
            </v:shape>
          </w:pict>
        </mc:Fallback>
      </mc:AlternateContent>
    </w:r>
    <w:r>
      <w:rPr>
        <w:noProof/>
        <w:sz w:val="20"/>
        <w:lang w:val="en-US"/>
      </w:rPr>
      <mc:AlternateContent>
        <mc:Choice Requires="wps">
          <w:drawing>
            <wp:anchor distT="0" distB="0" distL="0" distR="0" simplePos="0" relativeHeight="251659776" behindDoc="1" locked="0" layoutInCell="1" allowOverlap="1" wp14:anchorId="552ECBC3" wp14:editId="7F4BDBCA">
              <wp:simplePos x="0" y="0"/>
              <wp:positionH relativeFrom="page">
                <wp:posOffset>1064895</wp:posOffset>
              </wp:positionH>
              <wp:positionV relativeFrom="page">
                <wp:posOffset>9964420</wp:posOffset>
              </wp:positionV>
              <wp:extent cx="3229610" cy="180975"/>
              <wp:effectExtent l="0" t="0" r="0" b="0"/>
              <wp:wrapNone/>
              <wp:docPr id="5" name="Textbox 5"/>
              <wp:cNvGraphicFramePr/>
              <a:graphic xmlns:a="http://schemas.openxmlformats.org/drawingml/2006/main">
                <a:graphicData uri="http://schemas.microsoft.com/office/word/2010/wordprocessingShape">
                  <wps:wsp>
                    <wps:cNvSpPr txBox="1"/>
                    <wps:spPr>
                      <a:xfrm>
                        <a:off x="0" y="0"/>
                        <a:ext cx="3229610" cy="180975"/>
                      </a:xfrm>
                      <a:prstGeom prst="rect">
                        <a:avLst/>
                      </a:prstGeom>
                    </wps:spPr>
                    <wps:txbx>
                      <w:txbxContent>
                        <w:p w:rsidR="0032568E" w:rsidRDefault="0032568E">
                          <w:pPr>
                            <w:spacing w:before="11"/>
                            <w:ind w:left="20"/>
                          </w:pPr>
                          <w:r>
                            <w:rPr>
                              <w:spacing w:val="-2"/>
                            </w:rPr>
                            <w:t>https://ejournal.univ-tridinanti.ac.id/index.php/kompetitif</w:t>
                          </w:r>
                        </w:p>
                      </w:txbxContent>
                    </wps:txbx>
                    <wps:bodyPr wrap="square" lIns="0" tIns="0" rIns="0" bIns="0" rtlCol="0">
                      <a:noAutofit/>
                    </wps:bodyPr>
                  </wps:wsp>
                </a:graphicData>
              </a:graphic>
            </wp:anchor>
          </w:drawing>
        </mc:Choice>
        <mc:Fallback>
          <w:pict>
            <v:shape id="Textbox 5" o:spid="_x0000_s1028" type="#_x0000_t202" style="position:absolute;margin-left:83.85pt;margin-top:784.6pt;width:254.3pt;height:14.25pt;z-index:-25165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" filled="f" stroked="f">
              <v:textbox inset="0,0,0,0">
                <w:txbxContent>
                  <w:p w:rsidR="0032568E" w:rsidRDefault="0032568E">
                    <w:pPr>
                      <w:spacing w:before="11"/>
                      <w:ind w:left="20"/>
                    </w:pPr>
                    <w:r>
                      <w:rPr>
                        <w:spacing w:val="-2"/>
                      </w:rPr>
                      <w:t>https://ejournal.univ-tridinanti.ac.id/index.php/kompetitif</w:t>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7A51" w:rsidRDefault="00A47A51">
      <w:r>
        <w:separator/>
      </w:r>
    </w:p>
  </w:footnote>
  <w:footnote w:type="continuationSeparator" w:id="0">
    <w:p w:rsidR="00A47A51" w:rsidRDefault="00A47A5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2568E" w:rsidRDefault="0032568E">
    <w:pPr>
      <w:pStyle w:val="BodyText"/>
      <w:spacing w:line="14" w:lineRule="auto"/>
      <w:rPr>
        <w:sz w:val="20"/>
      </w:rPr>
    </w:pPr>
    <w:r>
      <w:rPr>
        <w:noProof/>
        <w:sz w:val="20"/>
        <w:lang w:val="en-US"/>
      </w:rPr>
      <mc:AlternateContent>
        <mc:Choice Requires="wps">
          <w:drawing>
            <wp:anchor distT="0" distB="0" distL="0" distR="0" simplePos="0" relativeHeight="251655680" behindDoc="1" locked="0" layoutInCell="1" allowOverlap="1" wp14:anchorId="2F33EA01" wp14:editId="75A4FE57">
              <wp:simplePos x="0" y="0"/>
              <wp:positionH relativeFrom="page">
                <wp:posOffset>1059180</wp:posOffset>
              </wp:positionH>
              <wp:positionV relativeFrom="page">
                <wp:posOffset>894715</wp:posOffset>
              </wp:positionV>
              <wp:extent cx="5657850" cy="1270"/>
              <wp:effectExtent l="0" t="0" r="0" b="0"/>
              <wp:wrapNone/>
              <wp:docPr id="1" name="Graphic 1"/>
              <wp:cNvGraphicFramePr/>
              <a:graphic xmlns:a="http://schemas.openxmlformats.org/drawingml/2006/main">
                <a:graphicData uri="http://schemas.microsoft.com/office/word/2010/wordprocessingShape">
                  <wps:wsp>
                    <wps:cNvSpPr/>
                    <wps:spPr>
                      <a:xfrm>
                        <a:off x="0" y="0"/>
                        <a:ext cx="5657850" cy="1270"/>
                      </a:xfrm>
                      <a:custGeom>
                        <a:avLst/>
                        <a:gdLst/>
                        <a:ahLst/>
                        <a:cxnLst/>
                        <a:rect l="l" t="t" r="r" b="b"/>
                        <a:pathLst>
                          <a:path w="5657850" h="635">
                            <a:moveTo>
                              <a:pt x="0" y="0"/>
                            </a:moveTo>
                            <a:lnTo>
                              <a:pt x="5657850" y="634"/>
                            </a:lnTo>
                          </a:path>
                        </a:pathLst>
                      </a:custGeom>
                      <a:ln w="9525">
                        <a:solidFill>
                          <a:srgbClr val="000000"/>
                        </a:solidFill>
                        <a:prstDash val="solid"/>
                      </a:ln>
                    </wps:spPr>
                    <wps:bodyPr wrap="square" lIns="0" tIns="0" rIns="0" bIns="0" rtlCol="0">
                      <a:noAutofit/>
                    </wps:bodyPr>
                  </wps:wsp>
                </a:graphicData>
              </a:graphic>
            </wp:anchor>
          </w:drawing>
        </mc:Choice>
        <mc:Fallback xmlns:wpsCustomData="http://www.wps.cn/officeDocument/2013/wpsCustomData" xmlns:w15="http://schemas.microsoft.com/office/word/2012/wordml">
          <w:pict>
            <v:shape id="Graphic 1" o:spid="_x0000_s1026" o:spt="100" style="position:absolute;left:0pt;margin-left:83.4pt;margin-top:70.45pt;height:0.1pt;width:445.5pt;mso-position-horizontal-relative:page;mso-position-vertical-relative:page;z-index:-251657216;mso-width-relative:page;mso-height-relative:page;" filled="f" stroked="t" coordsize="5657850,635" o:gfxdata="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Gr9IIvXAAAADAEAAA8AAAAA&#10;AAAAAQAgAAAAIgAAAGRycy9kb3ducmV2LnhtbFBLAQIUABQAAAAIAIdO4kC+6/uSFQIAAIQEAAAO&#10;AAAAAAAAAAEAIAAAACYBAABkcnMvZTJvRG9jLnhtbFBLBQYAAAAABgAGAFkBAACtBQAAAAA=&#10;" path="m0,0l5657850,634e">
              <v:fill on="f" focussize="0,0"/>
              <v:stroke color="#000000" joinstyle="round"/>
              <v:imagedata o:title=""/>
              <o:lock v:ext="edit" aspectratio="f"/>
              <v:textbox inset="0mm,0mm,0mm,0mm"/>
            </v:shape>
          </w:pict>
        </mc:Fallback>
      </mc:AlternateContent>
    </w:r>
    <w:r>
      <w:rPr>
        <w:noProof/>
        <w:sz w:val="20"/>
        <w:lang w:val="en-US"/>
      </w:rPr>
      <mc:AlternateContent>
        <mc:Choice Requires="wps">
          <w:drawing>
            <wp:anchor distT="0" distB="0" distL="0" distR="0" simplePos="0" relativeHeight="251656704" behindDoc="1" locked="0" layoutInCell="1" allowOverlap="1" wp14:anchorId="55BE4D39" wp14:editId="00A55E73">
              <wp:simplePos x="0" y="0"/>
              <wp:positionH relativeFrom="page">
                <wp:posOffset>1068070</wp:posOffset>
              </wp:positionH>
              <wp:positionV relativeFrom="page">
                <wp:posOffset>532765</wp:posOffset>
              </wp:positionV>
              <wp:extent cx="2791460" cy="283210"/>
              <wp:effectExtent l="0" t="0" r="0" b="0"/>
              <wp:wrapNone/>
              <wp:docPr id="2" name="Textbox 2"/>
              <wp:cNvGraphicFramePr/>
              <a:graphic xmlns:a="http://schemas.openxmlformats.org/drawingml/2006/main">
                <a:graphicData uri="http://schemas.microsoft.com/office/word/2010/wordprocessingShape">
                  <wps:wsp>
                    <wps:cNvSpPr txBox="1"/>
                    <wps:spPr>
                      <a:xfrm>
                        <a:off x="0" y="0"/>
                        <a:ext cx="2791460" cy="283210"/>
                      </a:xfrm>
                      <a:prstGeom prst="rect">
                        <a:avLst/>
                      </a:prstGeom>
                    </wps:spPr>
                    <wps:txbx>
                      <w:txbxContent>
                        <w:p w:rsidR="0032568E" w:rsidRDefault="0032568E">
                          <w:pPr>
                            <w:spacing w:before="12" w:line="207" w:lineRule="exact"/>
                            <w:ind w:left="20"/>
                            <w:rPr>
                              <w:b/>
                              <w:sz w:val="18"/>
                            </w:rPr>
                          </w:pPr>
                          <w:r>
                            <w:rPr>
                              <w:b/>
                              <w:sz w:val="18"/>
                            </w:rPr>
                            <w:t>Jurnal</w:t>
                          </w:r>
                          <w:r>
                            <w:rPr>
                              <w:b/>
                              <w:spacing w:val="-2"/>
                              <w:sz w:val="18"/>
                            </w:rPr>
                            <w:t xml:space="preserve"> </w:t>
                          </w:r>
                          <w:r>
                            <w:rPr>
                              <w:b/>
                              <w:sz w:val="18"/>
                            </w:rPr>
                            <w:t>Kompetitif,</w:t>
                          </w:r>
                          <w:r>
                            <w:rPr>
                              <w:b/>
                              <w:spacing w:val="-2"/>
                              <w:sz w:val="18"/>
                            </w:rPr>
                            <w:t xml:space="preserve"> </w:t>
                          </w:r>
                          <w:r>
                            <w:rPr>
                              <w:b/>
                              <w:sz w:val="18"/>
                            </w:rPr>
                            <w:t>Vol. 14,</w:t>
                          </w:r>
                          <w:r>
                            <w:rPr>
                              <w:b/>
                              <w:spacing w:val="-2"/>
                              <w:sz w:val="18"/>
                            </w:rPr>
                            <w:t xml:space="preserve"> </w:t>
                          </w:r>
                          <w:r>
                            <w:rPr>
                              <w:b/>
                              <w:sz w:val="18"/>
                            </w:rPr>
                            <w:t>No.</w:t>
                          </w:r>
                          <w:r>
                            <w:rPr>
                              <w:b/>
                              <w:spacing w:val="-3"/>
                              <w:sz w:val="18"/>
                            </w:rPr>
                            <w:t xml:space="preserve"> </w:t>
                          </w:r>
                          <w:r>
                            <w:rPr>
                              <w:b/>
                              <w:sz w:val="18"/>
                            </w:rPr>
                            <w:t>01,</w:t>
                          </w:r>
                          <w:r>
                            <w:rPr>
                              <w:b/>
                              <w:spacing w:val="-1"/>
                              <w:sz w:val="18"/>
                            </w:rPr>
                            <w:t xml:space="preserve"> </w:t>
                          </w:r>
                          <w:r>
                            <w:rPr>
                              <w:b/>
                              <w:sz w:val="18"/>
                            </w:rPr>
                            <w:t xml:space="preserve">hal. </w:t>
                          </w:r>
                          <w:r>
                            <w:rPr>
                              <w:b/>
                              <w:sz w:val="18"/>
                              <w:lang w:val="en-US"/>
                            </w:rPr>
                            <w:t>69</w:t>
                          </w:r>
                          <w:r>
                            <w:rPr>
                              <w:b/>
                              <w:sz w:val="18"/>
                            </w:rPr>
                            <w:t>–</w:t>
                          </w:r>
                          <w:r>
                            <w:rPr>
                              <w:b/>
                              <w:spacing w:val="-3"/>
                              <w:sz w:val="18"/>
                            </w:rPr>
                            <w:t xml:space="preserve"> </w:t>
                          </w:r>
                          <w:r>
                            <w:rPr>
                              <w:b/>
                              <w:sz w:val="18"/>
                            </w:rPr>
                            <w:t>8</w:t>
                          </w:r>
                          <w:r>
                            <w:rPr>
                              <w:b/>
                              <w:sz w:val="18"/>
                              <w:lang w:val="en-US"/>
                            </w:rPr>
                            <w:t>2</w:t>
                          </w:r>
                          <w:r>
                            <w:rPr>
                              <w:b/>
                              <w:sz w:val="18"/>
                            </w:rPr>
                            <w:t>,</w:t>
                          </w:r>
                          <w:r>
                            <w:rPr>
                              <w:b/>
                              <w:spacing w:val="-4"/>
                              <w:sz w:val="18"/>
                            </w:rPr>
                            <w:t xml:space="preserve"> </w:t>
                          </w:r>
                          <w:r>
                            <w:rPr>
                              <w:b/>
                              <w:sz w:val="18"/>
                            </w:rPr>
                            <w:t xml:space="preserve">Juni </w:t>
                          </w:r>
                          <w:r>
                            <w:rPr>
                              <w:b/>
                              <w:spacing w:val="-4"/>
                              <w:sz w:val="18"/>
                            </w:rPr>
                            <w:t>2025</w:t>
                          </w:r>
                        </w:p>
                        <w:p w:rsidR="0032568E" w:rsidRDefault="0032568E">
                          <w:pPr>
                            <w:spacing w:line="207" w:lineRule="exact"/>
                            <w:ind w:left="20"/>
                            <w:rPr>
                              <w:b/>
                              <w:sz w:val="18"/>
                            </w:rPr>
                          </w:pPr>
                          <w:r>
                            <w:rPr>
                              <w:b/>
                              <w:sz w:val="18"/>
                            </w:rPr>
                            <w:t>p-ISSN</w:t>
                          </w:r>
                          <w:r>
                            <w:rPr>
                              <w:b/>
                              <w:spacing w:val="-2"/>
                              <w:sz w:val="18"/>
                            </w:rPr>
                            <w:t xml:space="preserve"> </w:t>
                          </w:r>
                          <w:r>
                            <w:rPr>
                              <w:b/>
                              <w:sz w:val="18"/>
                            </w:rPr>
                            <w:t>2302-4585;</w:t>
                          </w:r>
                          <w:r>
                            <w:rPr>
                              <w:b/>
                              <w:spacing w:val="-2"/>
                              <w:sz w:val="18"/>
                            </w:rPr>
                            <w:t xml:space="preserve"> </w:t>
                          </w:r>
                          <w:r>
                            <w:rPr>
                              <w:b/>
                              <w:sz w:val="18"/>
                            </w:rPr>
                            <w:t>e-ISSN</w:t>
                          </w:r>
                          <w:r>
                            <w:rPr>
                              <w:b/>
                              <w:spacing w:val="-4"/>
                              <w:sz w:val="18"/>
                            </w:rPr>
                            <w:t xml:space="preserve"> </w:t>
                          </w:r>
                          <w:r>
                            <w:rPr>
                              <w:b/>
                              <w:sz w:val="18"/>
                            </w:rPr>
                            <w:t>2721-</w:t>
                          </w:r>
                          <w:r>
                            <w:rPr>
                              <w:b/>
                              <w:spacing w:val="-4"/>
                              <w:sz w:val="18"/>
                            </w:rPr>
                            <w:t>3765</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26" type="#_x0000_t202" style="position:absolute;margin-left:84.1pt;margin-top:41.95pt;width:219.8pt;height:22.3pt;z-index:-251659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" filled="f" stroked="f">
              <v:textbox inset="0,0,0,0">
                <w:txbxContent>
                  <w:p w:rsidR="0032568E" w:rsidRDefault="0032568E">
                    <w:pPr>
                      <w:spacing w:before="12" w:line="207" w:lineRule="exact"/>
                      <w:ind w:left="20"/>
                      <w:rPr>
                        <w:b/>
                        <w:sz w:val="18"/>
                      </w:rPr>
                    </w:pPr>
                    <w:r>
                      <w:rPr>
                        <w:b/>
                        <w:sz w:val="18"/>
                      </w:rPr>
                      <w:t>Jurnal</w:t>
                    </w:r>
                    <w:r>
                      <w:rPr>
                        <w:b/>
                        <w:spacing w:val="-2"/>
                        <w:sz w:val="18"/>
                      </w:rPr>
                      <w:t xml:space="preserve"> </w:t>
                    </w:r>
                    <w:r>
                      <w:rPr>
                        <w:b/>
                        <w:sz w:val="18"/>
                      </w:rPr>
                      <w:t>Kompetitif,</w:t>
                    </w:r>
                    <w:r>
                      <w:rPr>
                        <w:b/>
                        <w:spacing w:val="-2"/>
                        <w:sz w:val="18"/>
                      </w:rPr>
                      <w:t xml:space="preserve"> </w:t>
                    </w:r>
                    <w:r>
                      <w:rPr>
                        <w:b/>
                        <w:sz w:val="18"/>
                      </w:rPr>
                      <w:t>Vol. 14,</w:t>
                    </w:r>
                    <w:r>
                      <w:rPr>
                        <w:b/>
                        <w:spacing w:val="-2"/>
                        <w:sz w:val="18"/>
                      </w:rPr>
                      <w:t xml:space="preserve"> </w:t>
                    </w:r>
                    <w:r>
                      <w:rPr>
                        <w:b/>
                        <w:sz w:val="18"/>
                      </w:rPr>
                      <w:t>No.</w:t>
                    </w:r>
                    <w:r>
                      <w:rPr>
                        <w:b/>
                        <w:spacing w:val="-3"/>
                        <w:sz w:val="18"/>
                      </w:rPr>
                      <w:t xml:space="preserve"> </w:t>
                    </w:r>
                    <w:r>
                      <w:rPr>
                        <w:b/>
                        <w:sz w:val="18"/>
                      </w:rPr>
                      <w:t>01,</w:t>
                    </w:r>
                    <w:r>
                      <w:rPr>
                        <w:b/>
                        <w:spacing w:val="-1"/>
                        <w:sz w:val="18"/>
                      </w:rPr>
                      <w:t xml:space="preserve"> </w:t>
                    </w:r>
                    <w:r>
                      <w:rPr>
                        <w:b/>
                        <w:sz w:val="18"/>
                      </w:rPr>
                      <w:t xml:space="preserve">hal. </w:t>
                    </w:r>
                    <w:r>
                      <w:rPr>
                        <w:b/>
                        <w:sz w:val="18"/>
                        <w:lang w:val="en-US"/>
                      </w:rPr>
                      <w:t>69</w:t>
                    </w:r>
                    <w:r>
                      <w:rPr>
                        <w:b/>
                        <w:sz w:val="18"/>
                      </w:rPr>
                      <w:t>–</w:t>
                    </w:r>
                    <w:r>
                      <w:rPr>
                        <w:b/>
                        <w:spacing w:val="-3"/>
                        <w:sz w:val="18"/>
                      </w:rPr>
                      <w:t xml:space="preserve"> </w:t>
                    </w:r>
                    <w:r>
                      <w:rPr>
                        <w:b/>
                        <w:sz w:val="18"/>
                      </w:rPr>
                      <w:t>8</w:t>
                    </w:r>
                    <w:r>
                      <w:rPr>
                        <w:b/>
                        <w:sz w:val="18"/>
                        <w:lang w:val="en-US"/>
                      </w:rPr>
                      <w:t>2</w:t>
                    </w:r>
                    <w:r>
                      <w:rPr>
                        <w:b/>
                        <w:sz w:val="18"/>
                      </w:rPr>
                      <w:t>,</w:t>
                    </w:r>
                    <w:r>
                      <w:rPr>
                        <w:b/>
                        <w:spacing w:val="-4"/>
                        <w:sz w:val="18"/>
                      </w:rPr>
                      <w:t xml:space="preserve"> </w:t>
                    </w:r>
                    <w:r>
                      <w:rPr>
                        <w:b/>
                        <w:sz w:val="18"/>
                      </w:rPr>
                      <w:t xml:space="preserve">Juni </w:t>
                    </w:r>
                    <w:r>
                      <w:rPr>
                        <w:b/>
                        <w:spacing w:val="-4"/>
                        <w:sz w:val="18"/>
                      </w:rPr>
                      <w:t>2025</w:t>
                    </w:r>
                  </w:p>
                  <w:p w:rsidR="0032568E" w:rsidRDefault="0032568E">
                    <w:pPr>
                      <w:spacing w:line="207" w:lineRule="exact"/>
                      <w:ind w:left="20"/>
                      <w:rPr>
                        <w:b/>
                        <w:sz w:val="18"/>
                      </w:rPr>
                    </w:pPr>
                    <w:r>
                      <w:rPr>
                        <w:b/>
                        <w:sz w:val="18"/>
                      </w:rPr>
                      <w:t>p-ISSN</w:t>
                    </w:r>
                    <w:r>
                      <w:rPr>
                        <w:b/>
                        <w:spacing w:val="-2"/>
                        <w:sz w:val="18"/>
                      </w:rPr>
                      <w:t xml:space="preserve"> </w:t>
                    </w:r>
                    <w:r>
                      <w:rPr>
                        <w:b/>
                        <w:sz w:val="18"/>
                      </w:rPr>
                      <w:t>2302-4585;</w:t>
                    </w:r>
                    <w:r>
                      <w:rPr>
                        <w:b/>
                        <w:spacing w:val="-2"/>
                        <w:sz w:val="18"/>
                      </w:rPr>
                      <w:t xml:space="preserve"> </w:t>
                    </w:r>
                    <w:r>
                      <w:rPr>
                        <w:b/>
                        <w:sz w:val="18"/>
                      </w:rPr>
                      <w:t>e-ISSN</w:t>
                    </w:r>
                    <w:r>
                      <w:rPr>
                        <w:b/>
                        <w:spacing w:val="-4"/>
                        <w:sz w:val="18"/>
                      </w:rPr>
                      <w:t xml:space="preserve"> </w:t>
                    </w:r>
                    <w:r>
                      <w:rPr>
                        <w:b/>
                        <w:sz w:val="18"/>
                      </w:rPr>
                      <w:t>2721-</w:t>
                    </w:r>
                    <w:r>
                      <w:rPr>
                        <w:b/>
                        <w:spacing w:val="-4"/>
                        <w:sz w:val="18"/>
                      </w:rPr>
                      <w:t>3765</w:t>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53208E"/>
    <w:multiLevelType w:val="multilevel"/>
    <w:tmpl w:val="0053208E"/>
    <w:lvl w:ilvl="0">
      <w:start w:val="1"/>
      <w:numFmt w:val="upperLetter"/>
      <w:lvlText w:val="%1."/>
      <w:lvlJc w:val="left"/>
      <w:pPr>
        <w:ind w:left="863" w:hanging="437"/>
        <w:jc w:val="right"/>
      </w:pPr>
      <w:rPr>
        <w:rFonts w:ascii="Times New Roman" w:eastAsia="Times New Roman" w:hAnsi="Times New Roman" w:cs="Times New Roman" w:hint="default"/>
        <w:b/>
        <w:bCs/>
        <w:i w:val="0"/>
        <w:iCs w:val="0"/>
        <w:spacing w:val="-2"/>
        <w:w w:val="100"/>
        <w:sz w:val="22"/>
        <w:szCs w:val="22"/>
        <w:lang w:eastAsia="en-US" w:bidi="ar-SA"/>
      </w:rPr>
    </w:lvl>
    <w:lvl w:ilvl="1">
      <w:numFmt w:val="bullet"/>
      <w:lvlText w:val="•"/>
      <w:lvlJc w:val="left"/>
      <w:pPr>
        <w:ind w:left="1196" w:hanging="437"/>
      </w:pPr>
      <w:rPr>
        <w:rFonts w:hint="default"/>
        <w:lang w:eastAsia="en-US" w:bidi="ar-SA"/>
      </w:rPr>
    </w:lvl>
    <w:lvl w:ilvl="2">
      <w:numFmt w:val="bullet"/>
      <w:lvlText w:val="•"/>
      <w:lvlJc w:val="left"/>
      <w:pPr>
        <w:ind w:left="1532" w:hanging="437"/>
      </w:pPr>
      <w:rPr>
        <w:rFonts w:hint="default"/>
        <w:lang w:eastAsia="en-US" w:bidi="ar-SA"/>
      </w:rPr>
    </w:lvl>
    <w:lvl w:ilvl="3">
      <w:numFmt w:val="bullet"/>
      <w:lvlText w:val="•"/>
      <w:lvlJc w:val="left"/>
      <w:pPr>
        <w:ind w:left="1869" w:hanging="437"/>
      </w:pPr>
      <w:rPr>
        <w:rFonts w:hint="default"/>
        <w:lang w:eastAsia="en-US" w:bidi="ar-SA"/>
      </w:rPr>
    </w:lvl>
    <w:lvl w:ilvl="4">
      <w:numFmt w:val="bullet"/>
      <w:lvlText w:val="•"/>
      <w:lvlJc w:val="left"/>
      <w:pPr>
        <w:ind w:left="2205" w:hanging="437"/>
      </w:pPr>
      <w:rPr>
        <w:rFonts w:hint="default"/>
        <w:lang w:eastAsia="en-US" w:bidi="ar-SA"/>
      </w:rPr>
    </w:lvl>
    <w:lvl w:ilvl="5">
      <w:numFmt w:val="bullet"/>
      <w:lvlText w:val="•"/>
      <w:lvlJc w:val="left"/>
      <w:pPr>
        <w:ind w:left="2541" w:hanging="437"/>
      </w:pPr>
      <w:rPr>
        <w:rFonts w:hint="default"/>
        <w:lang w:eastAsia="en-US" w:bidi="ar-SA"/>
      </w:rPr>
    </w:lvl>
    <w:lvl w:ilvl="6">
      <w:numFmt w:val="bullet"/>
      <w:lvlText w:val="•"/>
      <w:lvlJc w:val="left"/>
      <w:pPr>
        <w:ind w:left="2878" w:hanging="437"/>
      </w:pPr>
      <w:rPr>
        <w:rFonts w:hint="default"/>
        <w:lang w:eastAsia="en-US" w:bidi="ar-SA"/>
      </w:rPr>
    </w:lvl>
    <w:lvl w:ilvl="7">
      <w:numFmt w:val="bullet"/>
      <w:lvlText w:val="•"/>
      <w:lvlJc w:val="left"/>
      <w:pPr>
        <w:ind w:left="3214" w:hanging="437"/>
      </w:pPr>
      <w:rPr>
        <w:rFonts w:hint="default"/>
        <w:lang w:eastAsia="en-US" w:bidi="ar-SA"/>
      </w:rPr>
    </w:lvl>
    <w:lvl w:ilvl="8">
      <w:numFmt w:val="bullet"/>
      <w:lvlText w:val="•"/>
      <w:lvlJc w:val="left"/>
      <w:pPr>
        <w:ind w:left="3551" w:hanging="437"/>
      </w:pPr>
      <w:rPr>
        <w:rFonts w:hint="default"/>
        <w:lang w:eastAsia="en-US" w:bidi="ar-SA"/>
      </w:rPr>
    </w:lvl>
  </w:abstractNum>
  <w:abstractNum w:abstractNumId="1">
    <w:nsid w:val="26B64A43"/>
    <w:multiLevelType w:val="hybridMultilevel"/>
    <w:tmpl w:val="3F7A9C04"/>
    <w:lvl w:ilvl="0" w:tplc="F1C247CC">
      <w:start w:val="1"/>
      <w:numFmt w:val="decimal"/>
      <w:lvlText w:val="%1."/>
      <w:lvlJc w:val="left"/>
      <w:pPr>
        <w:ind w:left="571" w:hanging="428"/>
        <w:jc w:val="left"/>
      </w:pPr>
      <w:rPr>
        <w:rFonts w:ascii="Times New Roman" w:eastAsia="Times New Roman" w:hAnsi="Times New Roman" w:cs="Times New Roman" w:hint="default"/>
        <w:b w:val="0"/>
        <w:bCs w:val="0"/>
        <w:i w:val="0"/>
        <w:iCs w:val="0"/>
        <w:spacing w:val="0"/>
        <w:w w:val="100"/>
        <w:sz w:val="22"/>
        <w:szCs w:val="22"/>
        <w:lang w:eastAsia="en-US" w:bidi="ar-SA"/>
      </w:rPr>
    </w:lvl>
    <w:lvl w:ilvl="1" w:tplc="D520C8AA">
      <w:numFmt w:val="bullet"/>
      <w:lvlText w:val="•"/>
      <w:lvlJc w:val="left"/>
      <w:pPr>
        <w:ind w:left="1004" w:hanging="428"/>
      </w:pPr>
      <w:rPr>
        <w:rFonts w:hint="default"/>
        <w:lang w:eastAsia="en-US" w:bidi="ar-SA"/>
      </w:rPr>
    </w:lvl>
    <w:lvl w:ilvl="2" w:tplc="98DA51FA">
      <w:numFmt w:val="bullet"/>
      <w:lvlText w:val="•"/>
      <w:lvlJc w:val="left"/>
      <w:pPr>
        <w:ind w:left="1428" w:hanging="428"/>
      </w:pPr>
      <w:rPr>
        <w:rFonts w:hint="default"/>
        <w:lang w:eastAsia="en-US" w:bidi="ar-SA"/>
      </w:rPr>
    </w:lvl>
    <w:lvl w:ilvl="3" w:tplc="7C52F974">
      <w:numFmt w:val="bullet"/>
      <w:lvlText w:val="•"/>
      <w:lvlJc w:val="left"/>
      <w:pPr>
        <w:ind w:left="1852" w:hanging="428"/>
      </w:pPr>
      <w:rPr>
        <w:rFonts w:hint="default"/>
        <w:lang w:eastAsia="en-US" w:bidi="ar-SA"/>
      </w:rPr>
    </w:lvl>
    <w:lvl w:ilvl="4" w:tplc="7F541AD0">
      <w:numFmt w:val="bullet"/>
      <w:lvlText w:val="•"/>
      <w:lvlJc w:val="left"/>
      <w:pPr>
        <w:ind w:left="2276" w:hanging="428"/>
      </w:pPr>
      <w:rPr>
        <w:rFonts w:hint="default"/>
        <w:lang w:eastAsia="en-US" w:bidi="ar-SA"/>
      </w:rPr>
    </w:lvl>
    <w:lvl w:ilvl="5" w:tplc="1B26DB78">
      <w:numFmt w:val="bullet"/>
      <w:lvlText w:val="•"/>
      <w:lvlJc w:val="left"/>
      <w:pPr>
        <w:ind w:left="2700" w:hanging="428"/>
      </w:pPr>
      <w:rPr>
        <w:rFonts w:hint="default"/>
        <w:lang w:eastAsia="en-US" w:bidi="ar-SA"/>
      </w:rPr>
    </w:lvl>
    <w:lvl w:ilvl="6" w:tplc="11E01184">
      <w:numFmt w:val="bullet"/>
      <w:lvlText w:val="•"/>
      <w:lvlJc w:val="left"/>
      <w:pPr>
        <w:ind w:left="3124" w:hanging="428"/>
      </w:pPr>
      <w:rPr>
        <w:rFonts w:hint="default"/>
        <w:lang w:eastAsia="en-US" w:bidi="ar-SA"/>
      </w:rPr>
    </w:lvl>
    <w:lvl w:ilvl="7" w:tplc="7916DD56">
      <w:numFmt w:val="bullet"/>
      <w:lvlText w:val="•"/>
      <w:lvlJc w:val="left"/>
      <w:pPr>
        <w:ind w:left="3548" w:hanging="428"/>
      </w:pPr>
      <w:rPr>
        <w:rFonts w:hint="default"/>
        <w:lang w:eastAsia="en-US" w:bidi="ar-SA"/>
      </w:rPr>
    </w:lvl>
    <w:lvl w:ilvl="8" w:tplc="E47E523E">
      <w:numFmt w:val="bullet"/>
      <w:lvlText w:val="•"/>
      <w:lvlJc w:val="left"/>
      <w:pPr>
        <w:ind w:left="3972" w:hanging="428"/>
      </w:pPr>
      <w:rPr>
        <w:rFonts w:hint="default"/>
        <w:lang w:eastAsia="en-US" w:bidi="ar-SA"/>
      </w:rPr>
    </w:lvl>
  </w:abstractNum>
  <w:abstractNum w:abstractNumId="2">
    <w:nsid w:val="31EF58A8"/>
    <w:multiLevelType w:val="hybridMultilevel"/>
    <w:tmpl w:val="F2A06442"/>
    <w:lvl w:ilvl="0" w:tplc="C5889ABA">
      <w:start w:val="1"/>
      <w:numFmt w:val="decimal"/>
      <w:lvlText w:val="%1)"/>
      <w:lvlJc w:val="left"/>
      <w:pPr>
        <w:ind w:left="383" w:hanging="240"/>
        <w:jc w:val="left"/>
      </w:pPr>
      <w:rPr>
        <w:rFonts w:ascii="Times New Roman" w:eastAsia="Times New Roman" w:hAnsi="Times New Roman" w:cs="Times New Roman" w:hint="default"/>
        <w:b/>
        <w:bCs/>
        <w:i w:val="0"/>
        <w:iCs w:val="0"/>
        <w:spacing w:val="0"/>
        <w:w w:val="100"/>
        <w:sz w:val="22"/>
        <w:szCs w:val="22"/>
        <w:lang w:eastAsia="en-US" w:bidi="ar-SA"/>
      </w:rPr>
    </w:lvl>
    <w:lvl w:ilvl="1" w:tplc="415A6D9E">
      <w:numFmt w:val="bullet"/>
      <w:lvlText w:val="•"/>
      <w:lvlJc w:val="left"/>
      <w:pPr>
        <w:ind w:left="814" w:hanging="240"/>
      </w:pPr>
      <w:rPr>
        <w:rFonts w:hint="default"/>
        <w:lang w:eastAsia="en-US" w:bidi="ar-SA"/>
      </w:rPr>
    </w:lvl>
    <w:lvl w:ilvl="2" w:tplc="D624C086">
      <w:numFmt w:val="bullet"/>
      <w:lvlText w:val="•"/>
      <w:lvlJc w:val="left"/>
      <w:pPr>
        <w:ind w:left="1248" w:hanging="240"/>
      </w:pPr>
      <w:rPr>
        <w:rFonts w:hint="default"/>
        <w:lang w:eastAsia="en-US" w:bidi="ar-SA"/>
      </w:rPr>
    </w:lvl>
    <w:lvl w:ilvl="3" w:tplc="6834FC72">
      <w:numFmt w:val="bullet"/>
      <w:lvlText w:val="•"/>
      <w:lvlJc w:val="left"/>
      <w:pPr>
        <w:ind w:left="1682" w:hanging="240"/>
      </w:pPr>
      <w:rPr>
        <w:rFonts w:hint="default"/>
        <w:lang w:eastAsia="en-US" w:bidi="ar-SA"/>
      </w:rPr>
    </w:lvl>
    <w:lvl w:ilvl="4" w:tplc="4AD8AF34">
      <w:numFmt w:val="bullet"/>
      <w:lvlText w:val="•"/>
      <w:lvlJc w:val="left"/>
      <w:pPr>
        <w:ind w:left="2116" w:hanging="240"/>
      </w:pPr>
      <w:rPr>
        <w:rFonts w:hint="default"/>
        <w:lang w:eastAsia="en-US" w:bidi="ar-SA"/>
      </w:rPr>
    </w:lvl>
    <w:lvl w:ilvl="5" w:tplc="02F23DBE">
      <w:numFmt w:val="bullet"/>
      <w:lvlText w:val="•"/>
      <w:lvlJc w:val="left"/>
      <w:pPr>
        <w:ind w:left="2550" w:hanging="240"/>
      </w:pPr>
      <w:rPr>
        <w:rFonts w:hint="default"/>
        <w:lang w:eastAsia="en-US" w:bidi="ar-SA"/>
      </w:rPr>
    </w:lvl>
    <w:lvl w:ilvl="6" w:tplc="32ECCDA6">
      <w:numFmt w:val="bullet"/>
      <w:lvlText w:val="•"/>
      <w:lvlJc w:val="left"/>
      <w:pPr>
        <w:ind w:left="2984" w:hanging="240"/>
      </w:pPr>
      <w:rPr>
        <w:rFonts w:hint="default"/>
        <w:lang w:eastAsia="en-US" w:bidi="ar-SA"/>
      </w:rPr>
    </w:lvl>
    <w:lvl w:ilvl="7" w:tplc="D52C8A7A">
      <w:numFmt w:val="bullet"/>
      <w:lvlText w:val="•"/>
      <w:lvlJc w:val="left"/>
      <w:pPr>
        <w:ind w:left="3418" w:hanging="240"/>
      </w:pPr>
      <w:rPr>
        <w:rFonts w:hint="default"/>
        <w:lang w:eastAsia="en-US" w:bidi="ar-SA"/>
      </w:rPr>
    </w:lvl>
    <w:lvl w:ilvl="8" w:tplc="0874C974">
      <w:numFmt w:val="bullet"/>
      <w:lvlText w:val="•"/>
      <w:lvlJc w:val="left"/>
      <w:pPr>
        <w:ind w:left="3853" w:hanging="240"/>
      </w:pPr>
      <w:rPr>
        <w:rFonts w:hint="default"/>
        <w:lang w:eastAsia="en-US" w:bidi="ar-SA"/>
      </w:rPr>
    </w:lvl>
  </w:abstractNum>
  <w:abstractNum w:abstractNumId="3">
    <w:nsid w:val="4E8E6DA1"/>
    <w:multiLevelType w:val="hybridMultilevel"/>
    <w:tmpl w:val="90CA42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64DC2263"/>
    <w:multiLevelType w:val="hybridMultilevel"/>
    <w:tmpl w:val="CEBC9456"/>
    <w:lvl w:ilvl="0" w:tplc="353A7E52">
      <w:start w:val="1"/>
      <w:numFmt w:val="decimal"/>
      <w:lvlText w:val="%1)"/>
      <w:lvlJc w:val="left"/>
      <w:pPr>
        <w:ind w:left="376" w:hanging="233"/>
        <w:jc w:val="left"/>
      </w:pPr>
      <w:rPr>
        <w:rFonts w:hint="default"/>
        <w:spacing w:val="-3"/>
        <w:w w:val="100"/>
        <w:lang w:eastAsia="en-US" w:bidi="ar-SA"/>
      </w:rPr>
    </w:lvl>
    <w:lvl w:ilvl="1" w:tplc="72465BFA">
      <w:start w:val="1"/>
      <w:numFmt w:val="lowerLetter"/>
      <w:lvlText w:val="%2."/>
      <w:lvlJc w:val="left"/>
      <w:pPr>
        <w:ind w:left="427" w:hanging="284"/>
        <w:jc w:val="right"/>
      </w:pPr>
      <w:rPr>
        <w:rFonts w:hint="default"/>
        <w:spacing w:val="0"/>
        <w:w w:val="100"/>
        <w:lang w:eastAsia="en-US" w:bidi="ar-SA"/>
      </w:rPr>
    </w:lvl>
    <w:lvl w:ilvl="2" w:tplc="18442AB2">
      <w:start w:val="1"/>
      <w:numFmt w:val="decimal"/>
      <w:lvlText w:val="%3."/>
      <w:lvlJc w:val="left"/>
      <w:pPr>
        <w:ind w:left="443" w:hanging="300"/>
        <w:jc w:val="right"/>
      </w:pPr>
      <w:rPr>
        <w:rFonts w:hint="default"/>
        <w:spacing w:val="0"/>
        <w:w w:val="100"/>
        <w:lang w:eastAsia="en-US" w:bidi="ar-SA"/>
      </w:rPr>
    </w:lvl>
    <w:lvl w:ilvl="3" w:tplc="348C3E9C">
      <w:start w:val="1"/>
      <w:numFmt w:val="lowerLetter"/>
      <w:lvlText w:val="%4."/>
      <w:lvlJc w:val="left"/>
      <w:pPr>
        <w:ind w:left="383" w:hanging="180"/>
        <w:jc w:val="left"/>
      </w:pPr>
      <w:rPr>
        <w:rFonts w:hint="default"/>
        <w:spacing w:val="-1"/>
        <w:w w:val="100"/>
        <w:lang w:eastAsia="en-US" w:bidi="ar-SA"/>
      </w:rPr>
    </w:lvl>
    <w:lvl w:ilvl="4" w:tplc="6C9615BE">
      <w:start w:val="1"/>
      <w:numFmt w:val="decimal"/>
      <w:lvlText w:val="%5."/>
      <w:lvlJc w:val="left"/>
      <w:pPr>
        <w:ind w:left="643" w:hanging="428"/>
        <w:jc w:val="right"/>
      </w:pPr>
      <w:rPr>
        <w:rFonts w:ascii="Times New Roman" w:eastAsia="Times New Roman" w:hAnsi="Times New Roman" w:cs="Times New Roman" w:hint="default"/>
        <w:b w:val="0"/>
        <w:bCs w:val="0"/>
        <w:i w:val="0"/>
        <w:iCs w:val="0"/>
        <w:spacing w:val="0"/>
        <w:w w:val="100"/>
        <w:sz w:val="22"/>
        <w:szCs w:val="22"/>
        <w:lang w:eastAsia="en-US" w:bidi="ar-SA"/>
      </w:rPr>
    </w:lvl>
    <w:lvl w:ilvl="5" w:tplc="79DC5190">
      <w:numFmt w:val="bullet"/>
      <w:lvlText w:val="•"/>
      <w:lvlJc w:val="left"/>
      <w:pPr>
        <w:ind w:left="469" w:hanging="428"/>
      </w:pPr>
      <w:rPr>
        <w:rFonts w:hint="default"/>
        <w:lang w:eastAsia="en-US" w:bidi="ar-SA"/>
      </w:rPr>
    </w:lvl>
    <w:lvl w:ilvl="6" w:tplc="6B1CA302">
      <w:numFmt w:val="bullet"/>
      <w:lvlText w:val="•"/>
      <w:lvlJc w:val="left"/>
      <w:pPr>
        <w:ind w:left="299" w:hanging="428"/>
      </w:pPr>
      <w:rPr>
        <w:rFonts w:hint="default"/>
        <w:lang w:eastAsia="en-US" w:bidi="ar-SA"/>
      </w:rPr>
    </w:lvl>
    <w:lvl w:ilvl="7" w:tplc="F45E82B0">
      <w:numFmt w:val="bullet"/>
      <w:lvlText w:val="•"/>
      <w:lvlJc w:val="left"/>
      <w:pPr>
        <w:ind w:left="128" w:hanging="428"/>
      </w:pPr>
      <w:rPr>
        <w:rFonts w:hint="default"/>
        <w:lang w:eastAsia="en-US" w:bidi="ar-SA"/>
      </w:rPr>
    </w:lvl>
    <w:lvl w:ilvl="8" w:tplc="3498F7F0">
      <w:numFmt w:val="bullet"/>
      <w:lvlText w:val="•"/>
      <w:lvlJc w:val="left"/>
      <w:pPr>
        <w:ind w:left="-42" w:hanging="428"/>
      </w:pPr>
      <w:rPr>
        <w:rFonts w:hint="default"/>
        <w:lang w:eastAsia="en-US" w:bidi="ar-SA"/>
      </w:rPr>
    </w:lvl>
  </w:abstractNum>
  <w:abstractNum w:abstractNumId="5">
    <w:nsid w:val="71552003"/>
    <w:multiLevelType w:val="multilevel"/>
    <w:tmpl w:val="71552003"/>
    <w:lvl w:ilvl="0">
      <w:start w:val="1"/>
      <w:numFmt w:val="decimal"/>
      <w:lvlText w:val="%1."/>
      <w:lvlJc w:val="left"/>
      <w:pPr>
        <w:ind w:left="360" w:hanging="360"/>
      </w:pPr>
      <w:rPr>
        <w:rFonts w:hint="default"/>
        <w:b w:val="0"/>
        <w:bCs/>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
    <w:nsid w:val="7948145F"/>
    <w:multiLevelType w:val="hybridMultilevel"/>
    <w:tmpl w:val="691270E8"/>
    <w:lvl w:ilvl="0" w:tplc="FE20D638">
      <w:start w:val="1"/>
      <w:numFmt w:val="decimal"/>
      <w:lvlText w:val="%1."/>
      <w:lvlJc w:val="left"/>
      <w:pPr>
        <w:ind w:left="571" w:hanging="428"/>
        <w:jc w:val="left"/>
      </w:pPr>
      <w:rPr>
        <w:rFonts w:ascii="Times New Roman" w:eastAsia="Times New Roman" w:hAnsi="Times New Roman" w:cs="Times New Roman" w:hint="default"/>
        <w:b w:val="0"/>
        <w:bCs w:val="0"/>
        <w:i w:val="0"/>
        <w:iCs w:val="0"/>
        <w:spacing w:val="0"/>
        <w:w w:val="100"/>
        <w:sz w:val="22"/>
        <w:szCs w:val="22"/>
        <w:lang w:eastAsia="en-US" w:bidi="ar-SA"/>
      </w:rPr>
    </w:lvl>
    <w:lvl w:ilvl="1" w:tplc="B58A15A0">
      <w:numFmt w:val="bullet"/>
      <w:lvlText w:val="•"/>
      <w:lvlJc w:val="left"/>
      <w:pPr>
        <w:ind w:left="994" w:hanging="428"/>
      </w:pPr>
      <w:rPr>
        <w:rFonts w:hint="default"/>
        <w:lang w:eastAsia="en-US" w:bidi="ar-SA"/>
      </w:rPr>
    </w:lvl>
    <w:lvl w:ilvl="2" w:tplc="012660FE">
      <w:numFmt w:val="bullet"/>
      <w:lvlText w:val="•"/>
      <w:lvlJc w:val="left"/>
      <w:pPr>
        <w:ind w:left="1408" w:hanging="428"/>
      </w:pPr>
      <w:rPr>
        <w:rFonts w:hint="default"/>
        <w:lang w:eastAsia="en-US" w:bidi="ar-SA"/>
      </w:rPr>
    </w:lvl>
    <w:lvl w:ilvl="3" w:tplc="8DFED220">
      <w:numFmt w:val="bullet"/>
      <w:lvlText w:val="•"/>
      <w:lvlJc w:val="left"/>
      <w:pPr>
        <w:ind w:left="1822" w:hanging="428"/>
      </w:pPr>
      <w:rPr>
        <w:rFonts w:hint="default"/>
        <w:lang w:eastAsia="en-US" w:bidi="ar-SA"/>
      </w:rPr>
    </w:lvl>
    <w:lvl w:ilvl="4" w:tplc="AF18D0E0">
      <w:numFmt w:val="bullet"/>
      <w:lvlText w:val="•"/>
      <w:lvlJc w:val="left"/>
      <w:pPr>
        <w:ind w:left="2236" w:hanging="428"/>
      </w:pPr>
      <w:rPr>
        <w:rFonts w:hint="default"/>
        <w:lang w:eastAsia="en-US" w:bidi="ar-SA"/>
      </w:rPr>
    </w:lvl>
    <w:lvl w:ilvl="5" w:tplc="E1F4E1A8">
      <w:numFmt w:val="bullet"/>
      <w:lvlText w:val="•"/>
      <w:lvlJc w:val="left"/>
      <w:pPr>
        <w:ind w:left="2650" w:hanging="428"/>
      </w:pPr>
      <w:rPr>
        <w:rFonts w:hint="default"/>
        <w:lang w:eastAsia="en-US" w:bidi="ar-SA"/>
      </w:rPr>
    </w:lvl>
    <w:lvl w:ilvl="6" w:tplc="9B800BB0">
      <w:numFmt w:val="bullet"/>
      <w:lvlText w:val="•"/>
      <w:lvlJc w:val="left"/>
      <w:pPr>
        <w:ind w:left="3064" w:hanging="428"/>
      </w:pPr>
      <w:rPr>
        <w:rFonts w:hint="default"/>
        <w:lang w:eastAsia="en-US" w:bidi="ar-SA"/>
      </w:rPr>
    </w:lvl>
    <w:lvl w:ilvl="7" w:tplc="B6C2A0A8">
      <w:numFmt w:val="bullet"/>
      <w:lvlText w:val="•"/>
      <w:lvlJc w:val="left"/>
      <w:pPr>
        <w:ind w:left="3478" w:hanging="428"/>
      </w:pPr>
      <w:rPr>
        <w:rFonts w:hint="default"/>
        <w:lang w:eastAsia="en-US" w:bidi="ar-SA"/>
      </w:rPr>
    </w:lvl>
    <w:lvl w:ilvl="8" w:tplc="D292AFE6">
      <w:numFmt w:val="bullet"/>
      <w:lvlText w:val="•"/>
      <w:lvlJc w:val="left"/>
      <w:pPr>
        <w:ind w:left="3893" w:hanging="428"/>
      </w:pPr>
      <w:rPr>
        <w:rFonts w:hint="default"/>
        <w:lang w:eastAsia="en-US" w:bidi="ar-SA"/>
      </w:rPr>
    </w:lvl>
  </w:abstractNum>
  <w:abstractNum w:abstractNumId="7">
    <w:nsid w:val="7BC0486C"/>
    <w:multiLevelType w:val="multilevel"/>
    <w:tmpl w:val="7BC0486C"/>
    <w:lvl w:ilvl="0">
      <w:start w:val="1"/>
      <w:numFmt w:val="decimal"/>
      <w:lvlText w:val="%1."/>
      <w:lvlJc w:val="left"/>
      <w:pPr>
        <w:ind w:left="360" w:hanging="360"/>
      </w:pPr>
      <w:rPr>
        <w:rFonts w:hint="default"/>
        <w:b w:val="0"/>
        <w:bCs/>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abstractNumId w:val="0"/>
  </w:num>
  <w:num w:numId="2">
    <w:abstractNumId w:val="7"/>
  </w:num>
  <w:num w:numId="3">
    <w:abstractNumId w:val="5"/>
  </w:num>
  <w:num w:numId="4">
    <w:abstractNumId w:val="6"/>
  </w:num>
  <w:num w:numId="5">
    <w:abstractNumId w:val="1"/>
  </w:num>
  <w:num w:numId="6">
    <w:abstractNumId w:val="2"/>
  </w:num>
  <w:num w:numId="7">
    <w:abstractNumId w:val="3"/>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9"/>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AE3022"/>
    <w:rsid w:val="0032568E"/>
    <w:rsid w:val="00A47A51"/>
    <w:rsid w:val="00AE3022"/>
    <w:rsid w:val="00B71F7A"/>
    <w:rsid w:val="187C23B6"/>
    <w:rsid w:val="44994C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lang w:val="en-US" w:eastAsia="en-US" w:bidi="ar-SA"/>
      </w:rPr>
    </w:rPrDefault>
    <w:pPrDefault/>
  </w:docDefaults>
  <w:latentStyles w:defLockedState="0" w:defUIPriority="0" w:defSemiHidden="0" w:defUnhideWhenUsed="0" w:defQFormat="0" w:count="267">
    <w:lsdException w:name="Normal" w:uiPriority="1" w:qFormat="1"/>
    <w:lsdException w:name="heading 1" w:uiPriority="1" w:qFormat="1"/>
    <w:lsdException w:name="heading 2" w:uiPriority="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uiPriority="35" w:unhideWhenUsed="1" w:qFormat="1"/>
    <w:lsdException w:name="Title" w:qFormat="1"/>
    <w:lsdException w:name="Default Paragraph Font" w:semiHidden="1" w:uiPriority="1" w:unhideWhenUsed="1"/>
    <w:lsdException w:name="Body Text" w:uiPriority="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rPr>
  </w:style>
  <w:style w:type="paragraph" w:styleId="Heading1">
    <w:name w:val="heading 1"/>
    <w:basedOn w:val="Normal"/>
    <w:uiPriority w:val="1"/>
    <w:qFormat/>
    <w:pPr>
      <w:ind w:left="143"/>
      <w:outlineLvl w:val="0"/>
    </w:pPr>
    <w:rPr>
      <w:b/>
      <w:bCs/>
      <w:sz w:val="24"/>
      <w:szCs w:val="24"/>
    </w:rPr>
  </w:style>
  <w:style w:type="paragraph" w:styleId="Heading2">
    <w:name w:val="heading 2"/>
    <w:basedOn w:val="Normal"/>
    <w:uiPriority w:val="1"/>
    <w:qFormat/>
    <w:pPr>
      <w:ind w:left="862"/>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Caption">
    <w:name w:val="caption"/>
    <w:basedOn w:val="Normal"/>
    <w:next w:val="Normal"/>
    <w:uiPriority w:val="35"/>
    <w:unhideWhenUsed/>
    <w:qFormat/>
    <w:pPr>
      <w:spacing w:after="200"/>
    </w:pPr>
    <w:rPr>
      <w:i/>
      <w:iCs/>
      <w:color w:val="1F497D" w:themeColor="text2"/>
      <w:sz w:val="18"/>
      <w:szCs w:val="18"/>
    </w:rPr>
  </w:style>
  <w:style w:type="character" w:styleId="Hyperlink">
    <w:name w:val="Hyperlink"/>
    <w:basedOn w:val="DefaultParagraphFont"/>
    <w:uiPriority w:val="99"/>
    <w:unhideWhenUsed/>
    <w:qFormat/>
    <w:rPr>
      <w:color w:val="0000FF" w:themeColor="hyperlink"/>
      <w:u w:val="single"/>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862" w:hanging="359"/>
    </w:pPr>
  </w:style>
  <w:style w:type="paragraph" w:customStyle="1" w:styleId="TableParagraph">
    <w:name w:val="Table Paragraph"/>
    <w:basedOn w:val="Normal"/>
    <w:uiPriority w:val="1"/>
    <w:qFormat/>
    <w:pPr>
      <w:spacing w:before="4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lang w:val="en-US" w:eastAsia="en-US" w:bidi="ar-SA"/>
      </w:rPr>
    </w:rPrDefault>
    <w:pPrDefault/>
  </w:docDefaults>
  <w:latentStyles w:defLockedState="0" w:defUIPriority="0" w:defSemiHidden="0" w:defUnhideWhenUsed="0" w:defQFormat="0" w:count="267">
    <w:lsdException w:name="Normal" w:uiPriority="1" w:qFormat="1"/>
    <w:lsdException w:name="heading 1" w:uiPriority="1" w:qFormat="1"/>
    <w:lsdException w:name="heading 2" w:uiPriority="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uiPriority="35" w:unhideWhenUsed="1" w:qFormat="1"/>
    <w:lsdException w:name="Title" w:qFormat="1"/>
    <w:lsdException w:name="Default Paragraph Font" w:semiHidden="1" w:uiPriority="1" w:unhideWhenUsed="1"/>
    <w:lsdException w:name="Body Text" w:uiPriority="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rPr>
  </w:style>
  <w:style w:type="paragraph" w:styleId="Heading1">
    <w:name w:val="heading 1"/>
    <w:basedOn w:val="Normal"/>
    <w:uiPriority w:val="1"/>
    <w:qFormat/>
    <w:pPr>
      <w:ind w:left="143"/>
      <w:outlineLvl w:val="0"/>
    </w:pPr>
    <w:rPr>
      <w:b/>
      <w:bCs/>
      <w:sz w:val="24"/>
      <w:szCs w:val="24"/>
    </w:rPr>
  </w:style>
  <w:style w:type="paragraph" w:styleId="Heading2">
    <w:name w:val="heading 2"/>
    <w:basedOn w:val="Normal"/>
    <w:uiPriority w:val="1"/>
    <w:qFormat/>
    <w:pPr>
      <w:ind w:left="862"/>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Caption">
    <w:name w:val="caption"/>
    <w:basedOn w:val="Normal"/>
    <w:next w:val="Normal"/>
    <w:uiPriority w:val="35"/>
    <w:unhideWhenUsed/>
    <w:qFormat/>
    <w:pPr>
      <w:spacing w:after="200"/>
    </w:pPr>
    <w:rPr>
      <w:i/>
      <w:iCs/>
      <w:color w:val="1F497D" w:themeColor="text2"/>
      <w:sz w:val="18"/>
      <w:szCs w:val="18"/>
    </w:rPr>
  </w:style>
  <w:style w:type="character" w:styleId="Hyperlink">
    <w:name w:val="Hyperlink"/>
    <w:basedOn w:val="DefaultParagraphFont"/>
    <w:uiPriority w:val="99"/>
    <w:unhideWhenUsed/>
    <w:qFormat/>
    <w:rPr>
      <w:color w:val="0000FF" w:themeColor="hyperlink"/>
      <w:u w:val="single"/>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862" w:hanging="359"/>
    </w:pPr>
  </w:style>
  <w:style w:type="paragraph" w:customStyle="1" w:styleId="TableParagraph">
    <w:name w:val="Table Paragraph"/>
    <w:basedOn w:val="Normal"/>
    <w:uiPriority w:val="1"/>
    <w:qFormat/>
    <w:pPr>
      <w:spacing w:before="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dian_yulistarini@univ-tridinanti.ac.id"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mailto:Albetris90@gmail.com" TargetMode="External"/><Relationship Id="rId4" Type="http://schemas.microsoft.com/office/2007/relationships/stylesWithEffects" Target="stylesWithEffects.xml"/><Relationship Id="rId9" Type="http://schemas.openxmlformats.org/officeDocument/2006/relationships/hyperlink" Target="mailto:Sumantri.baharun123@gmail.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3545</Words>
  <Characters>20211</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laptopaxioo03052025@outlook.com</cp:lastModifiedBy>
  <cp:revision>2</cp:revision>
  <dcterms:created xsi:type="dcterms:W3CDTF">2025-08-06T05:10:00Z</dcterms:created>
  <dcterms:modified xsi:type="dcterms:W3CDTF">2025-08-06T05:10:00Z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2025-07-25T00:00:00Z</vt:filetime>
  </property>
  <property fmtid="{D5CDD505-2E9C-101B-9397-08002B2CF9AE}" pid="3" name="Creator">
    <vt:lpwstr>Microsoft® Word 2010</vt:lpwstr>
  </property>
  <property fmtid="{D5CDD505-2E9C-101B-9397-08002B2CF9AE}" pid="4" name="LastSaved">
    <vt:filetime>2025-07-30T00:00:00Z</vt:filetime>
  </property>
  <property fmtid="{D5CDD505-2E9C-101B-9397-08002B2CF9AE}" pid="5" name="Producer">
    <vt:lpwstr>Microsoft® Word 2010</vt:lpwstr>
  </property>
  <property fmtid="{D5CDD505-2E9C-101B-9397-08002B2CF9AE}" pid="6" name="KSOProductBuildVer">
    <vt:lpwstr>1033-12.2.0.21931</vt:lpwstr>
  </property>
  <property fmtid="{D5CDD505-2E9C-101B-9397-08002B2CF9AE}" pid="7" name="ICV">
    <vt:lpwstr>1C3B2D715ED64C278755112B7A005EBD_13</vt:lpwstr>
  </property>
</Properties>
</file>