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120" w:line="360" w:lineRule="auto"/>
        <w:jc w:val="center"/>
        <w:rPr>
          <w:rFonts w:ascii="Times New Roman" w:hAnsi="Times New Roman" w:cs="Times New Roman"/>
          <w:b/>
          <w:sz w:val="24"/>
          <w:szCs w:val="24"/>
        </w:rPr>
      </w:pPr>
      <w:r>
        <w:rPr>
          <w:rFonts w:ascii="Times New Roman" w:hAnsi="Times New Roman" w:cs="Times New Roman"/>
          <w:b/>
          <w:sz w:val="24"/>
          <w:szCs w:val="24"/>
        </w:rPr>
        <w:tab/>
      </w:r>
      <w:r>
        <w:rPr>
          <w:rFonts w:ascii="Times New Roman" w:hAnsi="Times New Roman" w:cs="Times New Roman"/>
          <w:b/>
          <w:sz w:val="24"/>
          <w:szCs w:val="24"/>
        </w:rPr>
        <w:t>PENGARUH LINGKUNGAN KERJA, BONUS KARYAWAN DAN RETENSI KARYAWAN TERHADAP KINERJA KARYAWAN SOCIOLLA PALEMBANG ICON</w:t>
      </w:r>
    </w:p>
    <w:p>
      <w:pPr>
        <w:spacing w:after="0" w:line="240" w:lineRule="auto"/>
        <w:ind w:left="720"/>
        <w:jc w:val="center"/>
        <w:rPr>
          <w:rFonts w:ascii="Times New Roman" w:hAnsi="Times New Roman" w:cs="Times New Roman"/>
          <w:b/>
          <w:bCs/>
          <w:sz w:val="24"/>
          <w:szCs w:val="24"/>
        </w:rPr>
      </w:pPr>
      <w:r>
        <w:rPr>
          <w:rFonts w:ascii="Times New Roman" w:hAnsi="Times New Roman" w:cs="Times New Roman"/>
          <w:b/>
          <w:sz w:val="24"/>
          <w:szCs w:val="24"/>
        </w:rPr>
        <w:t>Miya Dwi Syahfitr</w:t>
      </w:r>
      <w:r>
        <w:rPr>
          <w:rFonts w:ascii="Times New Roman" w:hAnsi="Times New Roman" w:cs="Times New Roman"/>
          <w:b/>
          <w:bCs/>
          <w:sz w:val="24"/>
          <w:szCs w:val="24"/>
        </w:rPr>
        <w:t xml:space="preserve">i </w:t>
      </w:r>
      <w:r>
        <w:rPr>
          <w:rFonts w:ascii="Times New Roman" w:hAnsi="Times New Roman" w:cs="Times New Roman"/>
          <w:b/>
          <w:sz w:val="24"/>
          <w:szCs w:val="24"/>
          <w:vertAlign w:val="superscript"/>
        </w:rPr>
        <w:t>1)</w:t>
      </w:r>
      <w:r>
        <w:rPr>
          <w:rFonts w:ascii="Times New Roman" w:hAnsi="Times New Roman" w:cs="Times New Roman"/>
          <w:b/>
          <w:sz w:val="24"/>
          <w:szCs w:val="24"/>
        </w:rPr>
        <w:t>,</w:t>
      </w:r>
      <w:r>
        <w:t xml:space="preserve"> </w:t>
      </w:r>
      <w:r>
        <w:rPr>
          <w:rFonts w:ascii="Times New Roman" w:hAnsi="Times New Roman" w:cs="Times New Roman"/>
          <w:b/>
          <w:sz w:val="24"/>
          <w:szCs w:val="24"/>
        </w:rPr>
        <w:t xml:space="preserve">Frecilia Nanda Melvani, </w:t>
      </w:r>
      <w:r>
        <w:t xml:space="preserve"> </w:t>
      </w:r>
      <w:r>
        <w:rPr>
          <w:rFonts w:ascii="Times New Roman" w:hAnsi="Times New Roman" w:cs="Times New Roman"/>
          <w:b/>
          <w:sz w:val="24"/>
          <w:szCs w:val="24"/>
          <w:vertAlign w:val="superscript"/>
        </w:rPr>
        <w:t>2)</w:t>
      </w:r>
      <w:r>
        <w:rPr>
          <w:rFonts w:ascii="Times New Roman" w:hAnsi="Times New Roman" w:cs="Times New Roman"/>
          <w:b/>
          <w:sz w:val="24"/>
          <w:szCs w:val="24"/>
        </w:rPr>
        <w:t xml:space="preserve">, </w:t>
      </w:r>
      <w:r>
        <w:rPr>
          <w:rFonts w:ascii="Times New Roman" w:hAnsi="Times New Roman" w:cs="Times New Roman"/>
          <w:b/>
          <w:sz w:val="24"/>
          <w:szCs w:val="24"/>
          <w:vertAlign w:val="superscript"/>
        </w:rPr>
        <w:t xml:space="preserve"> </w:t>
      </w:r>
      <w:r>
        <w:rPr>
          <w:rFonts w:ascii="Times New Roman" w:hAnsi="Times New Roman" w:cs="Times New Roman"/>
          <w:b/>
          <w:sz w:val="24"/>
          <w:szCs w:val="24"/>
        </w:rPr>
        <w:t>Nyayu Khairani Putri</w:t>
      </w:r>
      <w:r>
        <w:rPr>
          <w:rFonts w:ascii="Times New Roman" w:hAnsi="Times New Roman" w:cs="Times New Roman"/>
          <w:b/>
          <w:sz w:val="24"/>
          <w:szCs w:val="24"/>
          <w:vertAlign w:val="superscript"/>
        </w:rPr>
        <w:t>3)</w:t>
      </w:r>
    </w:p>
    <w:p>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 xml:space="preserve"> Program Studi Manajem</w:t>
      </w:r>
      <w:r>
        <w:rPr>
          <w:rFonts w:ascii="Times New Roman" w:hAnsi="Times New Roman" w:cs="Times New Roman"/>
          <w:b/>
          <w:sz w:val="24"/>
          <w:szCs w:val="24"/>
          <w:lang w:val="id-ID"/>
        </w:rPr>
        <w:t>e</w:t>
      </w:r>
      <w:r>
        <w:rPr>
          <w:rFonts w:ascii="Times New Roman" w:hAnsi="Times New Roman" w:cs="Times New Roman"/>
          <w:b/>
          <w:sz w:val="24"/>
          <w:szCs w:val="24"/>
        </w:rPr>
        <w:t xml:space="preserve">n, Fakultas Ekonomi dan Bisnis </w:t>
      </w:r>
    </w:p>
    <w:p>
      <w:pPr>
        <w:spacing w:after="0" w:line="240" w:lineRule="auto"/>
        <w:jc w:val="center"/>
        <w:rPr>
          <w:rFonts w:ascii="Times New Roman" w:hAnsi="Times New Roman" w:cs="Times New Roman"/>
          <w:b/>
          <w:sz w:val="24"/>
          <w:szCs w:val="24"/>
        </w:rPr>
      </w:pPr>
      <w:r>
        <w:rPr>
          <w:rFonts w:ascii="Times New Roman" w:hAnsi="Times New Roman" w:cs="Times New Roman"/>
          <w:b/>
          <w:sz w:val="24"/>
          <w:szCs w:val="24"/>
        </w:rPr>
        <w:t>Universitas Tridinanti</w:t>
      </w:r>
    </w:p>
    <w:p>
      <w:pPr>
        <w:pBdr>
          <w:bottom w:val="thinThickThinMediumGap" w:color="auto" w:sz="18" w:space="1"/>
        </w:pBdr>
        <w:spacing w:after="0" w:line="240" w:lineRule="auto"/>
        <w:rPr>
          <w:rFonts w:ascii="Times New Roman" w:hAnsi="Times New Roman" w:cs="Times New Roman"/>
          <w:sz w:val="24"/>
        </w:rPr>
      </w:pPr>
    </w:p>
    <w:p>
      <w:pPr>
        <w:spacing w:line="360" w:lineRule="auto"/>
        <w:jc w:val="center"/>
        <w:outlineLvl w:val="0"/>
        <w:rPr>
          <w:rFonts w:ascii="Times New Roman" w:hAnsi="Times New Roman" w:cs="Times New Roman"/>
          <w:b/>
          <w:sz w:val="24"/>
          <w:szCs w:val="24"/>
        </w:rPr>
      </w:pPr>
      <w:r>
        <w:rPr>
          <w:rFonts w:ascii="Times New Roman" w:hAnsi="Times New Roman" w:cs="Times New Roman"/>
          <w:b/>
          <w:bCs/>
          <w:sz w:val="28"/>
          <w:szCs w:val="28"/>
        </w:rPr>
        <w:t>ABSTRAK</w:t>
      </w:r>
    </w:p>
    <w:p>
      <w:pPr>
        <w:tabs>
          <w:tab w:val="left" w:pos="4852"/>
        </w:tabs>
        <w:spacing w:after="0"/>
        <w:jc w:val="both"/>
        <w:rPr>
          <w:rFonts w:ascii="Times New Roman" w:hAnsi="Times New Roman" w:cs="Times New Roman"/>
          <w:sz w:val="24"/>
          <w:szCs w:val="24"/>
        </w:rPr>
      </w:pPr>
      <w:r>
        <w:rPr>
          <w:rFonts w:ascii="Times New Roman" w:hAnsi="Times New Roman" w:cs="Times New Roman"/>
          <w:sz w:val="24"/>
          <w:szCs w:val="24"/>
        </w:rPr>
        <w:t xml:space="preserve">              Skripsi ini bertujuan untuk mengetahui Pengaruh Lingkungan Kerja, Bonus Karyawan Dan Retensi Karyawan Terhadap Kinerja Karyawan Sociolla Palembang Icon. Berdasarkan jumlah populasi sebanyak 35 orang karyawan Sociolla Palembang Icon. Penelitian ini merupakan penelitian yang dirancang untuk menentukan tingkat hubungan variabel-variabel yang berbeda dalam suatu populasi dan melakukan pengujian hipotesis dengan mengacu kepada hubungan antara 4 variabel yaitu: 3 variabel bebas meliputi lingkungan kerja, bonus karyawan dan retensi karyawan  serta variabel terikat yaitu kinerja karyawan (Y).</w:t>
      </w:r>
    </w:p>
    <w:p>
      <w:pPr>
        <w:tabs>
          <w:tab w:val="left" w:pos="4852"/>
        </w:tabs>
        <w:spacing w:after="0"/>
        <w:jc w:val="both"/>
        <w:rPr>
          <w:rFonts w:ascii="Times New Roman" w:hAnsi="Times New Roman" w:cs="Times New Roman"/>
          <w:sz w:val="24"/>
          <w:szCs w:val="24"/>
        </w:rPr>
      </w:pPr>
    </w:p>
    <w:p>
      <w:pPr>
        <w:tabs>
          <w:tab w:val="left" w:pos="4852"/>
        </w:tabs>
        <w:spacing w:after="0"/>
        <w:jc w:val="both"/>
        <w:rPr>
          <w:rFonts w:ascii="Times New Roman" w:hAnsi="Times New Roman" w:cs="Times New Roman"/>
          <w:sz w:val="24"/>
          <w:szCs w:val="24"/>
        </w:rPr>
      </w:pPr>
      <w:r>
        <w:rPr>
          <w:rFonts w:ascii="Times New Roman" w:hAnsi="Times New Roman" w:cs="Times New Roman"/>
          <w:sz w:val="24"/>
          <w:szCs w:val="24"/>
        </w:rPr>
        <w:t xml:space="preserve">           Berdasarkan hasil pengujian validitas instrumen keempat variabel penelitian yang telah diuraikan diatas, maka dapat ditarik kesimpulan bahwa terdapat pengaruh lingkungan kerja, bonus karyawan dan retensi karyawan secara simultan berpengaruh terhadap kinerja karyawan. Hasil uji t (parsial) menunjukan bahwa terdapat pengaruh signifikan antara lingkungan kerja terhadap kinerja karyawan, kemudian bonus karyawan juga memiliki pengaruh signifikan terhadap kinerja karyawan, selanjutnya retensi karyawan memiliki pengaruh signifikan terhadap kinerja karyawan Sociolla Palembang Icon.</w:t>
      </w:r>
    </w:p>
    <w:p>
      <w:pPr>
        <w:tabs>
          <w:tab w:val="left" w:pos="4852"/>
        </w:tabs>
        <w:spacing w:after="0"/>
        <w:jc w:val="both"/>
        <w:rPr>
          <w:rFonts w:ascii="Times New Roman" w:hAnsi="Times New Roman" w:cs="Times New Roman"/>
          <w:sz w:val="24"/>
          <w:szCs w:val="24"/>
        </w:rPr>
      </w:pPr>
    </w:p>
    <w:p>
      <w:pPr>
        <w:rPr>
          <w:rFonts w:ascii="Times New Roman" w:hAnsi="Times New Roman" w:cs="Times New Roman"/>
          <w:b/>
          <w:sz w:val="24"/>
        </w:rPr>
        <w:sectPr>
          <w:headerReference r:id="rId5" w:type="first"/>
          <w:headerReference r:id="rId3" w:type="default"/>
          <w:headerReference r:id="rId4" w:type="even"/>
          <w:type w:val="continuous"/>
          <w:pgSz w:w="11910" w:h="16840"/>
          <w:pgMar w:top="1440" w:right="1440" w:bottom="1440" w:left="1440" w:header="720" w:footer="720" w:gutter="0"/>
          <w:cols w:space="720" w:num="1"/>
          <w:docGrid w:linePitch="299" w:charSpace="0"/>
        </w:sectPr>
      </w:pPr>
      <w:r>
        <w:rPr>
          <w:rFonts w:ascii="Times New Roman" w:hAnsi="Times New Roman" w:cs="Times New Roman"/>
          <w:b/>
          <w:sz w:val="24"/>
          <w:szCs w:val="24"/>
        </w:rPr>
        <w:t>Kata Kunci : Lingkungan kerja, bonus karyawan, retensi karyawan dan kinerja karyawan.</w:t>
      </w:r>
    </w:p>
    <w:p>
      <w:pPr>
        <w:pStyle w:val="19"/>
        <w:numPr>
          <w:ilvl w:val="0"/>
          <w:numId w:val="1"/>
        </w:numPr>
        <w:ind w:left="426"/>
        <w:rPr>
          <w:rFonts w:ascii="Times New Roman" w:hAnsi="Times New Roman" w:cs="Times New Roman"/>
          <w:b/>
          <w:sz w:val="24"/>
        </w:rPr>
      </w:pPr>
      <w:r>
        <w:rPr>
          <w:rFonts w:ascii="Times New Roman" w:hAnsi="Times New Roman" w:cs="Times New Roman"/>
          <w:b/>
          <w:sz w:val="24"/>
        </w:rPr>
        <w:t>PENDAHULUAN</w: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Perkembangan teknologi yang pesat dan perubahan pola kerja global telah menciptakan lanskap baru di dunia Sumber Daya Manusia (SDM). Tahun 2025 diprediksi menjadi tahun transformasi besar dalam cara organisasi merekrut, mengelola dan memberdayakan karyawannya. Karyawan dengan kinerja terbaiklah yang akan dibimbing untuk terus berkembang dan bersama-sama mewujudkan visi dan misi perusahaan. Kinerja karyawan merupakan hasil yang diproduksi oleh fungsi pekerjaan tertentu atau kegiatan – kegiatan pada pekerjaan</w: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tertentu selama periode waktu tertentu, yang memperlihatkan kualitas dan kuantitas dari pekerjaan tersebut (Adhari,2020:77).</w: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Berbagai macam upaya yang dapat dilakukan dalam meningkatkan kinerja karyawan, diantaranya dengan menciptakan lingkungan kerja yang baik dan nyaman, memberikan bonus secara berkala serta menjaga retensi karyawan. Menurut Darmadi (2020:242), lingkungan kerja termasuk sesuatu yang berada pada sekitar para karyawan sehingga mempengaruhi suatu individu dalam melaksanakan kewajiban yang telah ditugaskan kepadanya, seperti adanya pendingin udara, pencahayaan yang bagus dan lain-lain. Menurut Effendy &amp; Fitria (2019:50), lingkungan kerja merupakan interaksi kerja secara langsung terhadap seseorang yang memiliki jabatan lebih tinggi, jabatan yang sama, ataupun jabatan lebih rendah. </w: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mc:AlternateContent>
          <mc:Choice Requires="wps">
            <w:drawing>
              <wp:anchor distT="0" distB="0" distL="114300" distR="114300" simplePos="0" relativeHeight="251755520" behindDoc="0" locked="0" layoutInCell="1" allowOverlap="1">
                <wp:simplePos x="0" y="0"/>
                <wp:positionH relativeFrom="column">
                  <wp:posOffset>2284095</wp:posOffset>
                </wp:positionH>
                <wp:positionV relativeFrom="paragraph">
                  <wp:posOffset>310515</wp:posOffset>
                </wp:positionV>
                <wp:extent cx="838200" cy="733425"/>
                <wp:effectExtent l="12700" t="12700" r="17780" b="13970"/>
                <wp:wrapNone/>
                <wp:docPr id="6" name="Rectangle 6"/>
                <wp:cNvGraphicFramePr/>
                <a:graphic xmlns:a="http://schemas.openxmlformats.org/drawingml/2006/main">
                  <a:graphicData uri="http://schemas.microsoft.com/office/word/2010/wordprocessingShape">
                    <wps:wsp>
                      <wps:cNvSpPr/>
                      <wps:spPr>
                        <a:xfrm>
                          <a:off x="0" y="0"/>
                          <a:ext cx="838200" cy="733425"/>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txbx>
                        <w:txbxContent>
                          <w:p>
                            <w:pPr>
                              <w:jc w:val="center"/>
                            </w:pPr>
                            <w:r>
                              <w:t>1</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6" o:spid="_x0000_s1026" o:spt="1" style="position:absolute;left:0pt;margin-left:179.85pt;margin-top:24.45pt;height:57.75pt;width:66pt;z-index:251755520;v-text-anchor:middle;mso-width-relative:page;mso-height-relative:page;" fillcolor="#FFFFFF [3201]" filled="t" stroked="t" coordsize="21600,21600" o:gfxdata="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YVJ6q2gAAAAoBAAAPAAAAAAAAAAEAIAAAACIAAABk&#10;cnMvZG93bnJldi54bWxQSwECFAAUAAAACACHTuJAt/LhYD0CAACcBAAADgAAAAAAAAABACAAAAAp&#10;AQAAZHJzL2Uyb0RvYy54bWxQSwUGAAAAAAYABgBZAQAA2AUAAAAA&#10;">
                <v:fill on="t" focussize="0,0"/>
                <v:stroke weight="2pt" color="#FFFFFF [3212]" joinstyle="round"/>
                <v:imagedata o:title=""/>
                <o:lock v:ext="edit" aspectratio="f"/>
                <v:textbox>
                  <w:txbxContent>
                    <w:p>
                      <w:pPr>
                        <w:jc w:val="center"/>
                      </w:pPr>
                      <w:r>
                        <w:t>1</w:t>
                      </w:r>
                    </w:p>
                  </w:txbxContent>
                </v:textbox>
              </v:rect>
            </w:pict>
          </mc:Fallback>
        </mc:AlternateConten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 xml:space="preserve">Menurut Kasmir (2016:241) Bonus merupakan pembayaran yang dilakukan kepada seseorang karena prestasinya atau prestasi perusahaan secara keseluruhan. Sementara itu, menurut Mubarok (2017:103) Bonus merupakan insentif individual yang merupakan imbalan yang diberikan untuk usaha dan kinerja secara individu dalam bekerja. </w: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Menurut Mathis &amp; Jackson, (2018:126) mengatakan retensi karyawan adalah suatu wujud usaha untuk mempertahankan karyawan, di mana retensi karyawan dilihat dari 5 dimensi utama yaitu komponen perusahaan, peluang karier, penghargaan, rancangan pekerjaan, serta hubungan karyawan Mathis &amp; Jackson (2018:128)</w:t>
      </w:r>
    </w:p>
    <w:p>
      <w:pPr>
        <w:spacing w:after="0" w:line="480" w:lineRule="auto"/>
        <w:ind w:firstLine="567"/>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Untuk mencapai tujuan profit yang diinginkan perusahaan, manajemen perlu memperhatikan kinerja karyawan. Pada penelitian ini, peneliti mengidentifikasi faktor-faktor mempengaruhi kinerja karyawan yaitu lingkungan kerja, bonus serta retensi karyawan pada Sociolla </w:t>
      </w:r>
      <w:r>
        <w:rPr>
          <w:rFonts w:ascii="Times New Roman" w:hAnsi="Times New Roman" w:eastAsia="Calibri" w:cs="Times New Roman"/>
          <w:sz w:val="24"/>
          <w:szCs w:val="24"/>
          <w:lang w:val="id-ID"/>
        </w:rPr>
        <w:t xml:space="preserve"> </w:t>
      </w:r>
      <w:r>
        <w:rPr>
          <w:rFonts w:ascii="Times New Roman" w:hAnsi="Times New Roman" w:eastAsia="Calibri" w:cs="Times New Roman"/>
          <w:sz w:val="24"/>
          <w:szCs w:val="24"/>
        </w:rPr>
        <w:t>Palembang Icon.</w:t>
      </w:r>
    </w:p>
    <w:p>
      <w:pPr>
        <w:tabs>
          <w:tab w:val="left" w:pos="851"/>
          <w:tab w:val="left" w:pos="2268"/>
        </w:tabs>
        <w:spacing w:after="0" w:line="480" w:lineRule="auto"/>
        <w:ind w:firstLine="709"/>
        <w:jc w:val="both"/>
        <w:rPr>
          <w:rFonts w:ascii="Times New Roman" w:hAnsi="Times New Roman" w:cs="Times New Roman"/>
          <w:sz w:val="24"/>
          <w:szCs w:val="24"/>
        </w:rPr>
      </w:pPr>
      <w:r>
        <w:rPr>
          <w:rFonts w:ascii="Times New Roman" w:hAnsi="Times New Roman" w:cs="Times New Roman"/>
          <w:sz w:val="24"/>
          <w:szCs w:val="24"/>
          <w:lang w:val="id-ID"/>
        </w:rPr>
        <w:t>Pe</w:t>
      </w:r>
      <w:r>
        <w:rPr>
          <w:rFonts w:ascii="Times New Roman" w:hAnsi="Times New Roman" w:cs="Times New Roman"/>
          <w:sz w:val="24"/>
          <w:szCs w:val="24"/>
        </w:rPr>
        <w:t>nelitian ini didukung oleh penelitian yang dilakukan Toendan (2022) pentingnya peran dari retensi pegawai dan menjaga lingkungan kerja dalam meningkatkan kinerja pegawai Kecamatan Jekan Raya, di Palangka Raya.</w:t>
      </w:r>
    </w:p>
    <w:p>
      <w:pPr>
        <w:tabs>
          <w:tab w:val="left" w:pos="851"/>
          <w:tab w:val="left" w:pos="2268"/>
        </w:tabs>
        <w:spacing w:after="0" w:line="480" w:lineRule="auto"/>
        <w:ind w:firstLine="709"/>
        <w:jc w:val="both"/>
        <w:rPr>
          <w:rFonts w:ascii="Times New Roman" w:hAnsi="Times New Roman" w:cs="Times New Roman"/>
          <w:b/>
          <w:sz w:val="24"/>
          <w:szCs w:val="24"/>
        </w:rPr>
      </w:pPr>
      <w:r>
        <w:rPr>
          <w:rFonts w:ascii="Times New Roman" w:hAnsi="Times New Roman" w:cs="Times New Roman"/>
          <w:sz w:val="24"/>
          <w:szCs w:val="24"/>
        </w:rPr>
        <w:t xml:space="preserve">Berdasarkan </w:t>
      </w:r>
      <w:r>
        <w:rPr>
          <w:rFonts w:ascii="Times New Roman" w:hAnsi="Times New Roman" w:cs="Times New Roman"/>
          <w:sz w:val="24"/>
          <w:szCs w:val="24"/>
          <w:lang w:val="id-ID"/>
        </w:rPr>
        <w:t>teori dan fenomena di atas maka penulis tertarik untuk melakukan</w:t>
      </w:r>
      <w:r>
        <w:rPr>
          <w:rFonts w:ascii="Times New Roman" w:hAnsi="Times New Roman" w:cs="Times New Roman"/>
          <w:sz w:val="24"/>
          <w:szCs w:val="24"/>
        </w:rPr>
        <w:t xml:space="preserve"> penelitian dengan judul</w:t>
      </w:r>
      <w:r>
        <w:rPr>
          <w:rFonts w:ascii="Times New Roman" w:hAnsi="Times New Roman" w:cs="Times New Roman"/>
          <w:b/>
          <w:sz w:val="24"/>
          <w:szCs w:val="24"/>
        </w:rPr>
        <w:t xml:space="preserve"> “Pengaruh Lingkungan Kerja, Bonus Karyawan dan Retensi Karyawan Terhadap Kinerja Karyawan Sociolla Palembang Icon”.</w:t>
      </w:r>
    </w:p>
    <w:p>
      <w:pPr>
        <w:tabs>
          <w:tab w:val="left" w:pos="851"/>
          <w:tab w:val="left" w:pos="2268"/>
        </w:tabs>
        <w:spacing w:after="0" w:line="480" w:lineRule="auto"/>
        <w:jc w:val="both"/>
        <w:rPr>
          <w:rFonts w:ascii="Times New Roman" w:hAnsi="Times New Roman" w:cs="Times New Roman"/>
          <w:b/>
          <w:sz w:val="24"/>
          <w:szCs w:val="24"/>
        </w:rPr>
      </w:pPr>
    </w:p>
    <w:p>
      <w:pPr>
        <w:tabs>
          <w:tab w:val="left" w:pos="851"/>
          <w:tab w:val="left" w:pos="2268"/>
        </w:tabs>
        <w:spacing w:after="0" w:line="480" w:lineRule="auto"/>
        <w:jc w:val="both"/>
        <w:rPr>
          <w:rFonts w:ascii="Times New Roman" w:hAnsi="Times New Roman" w:cs="Times New Roman"/>
          <w:b/>
          <w:sz w:val="24"/>
          <w:szCs w:val="24"/>
        </w:rPr>
      </w:pPr>
      <w:r>
        <w:rPr>
          <w:rFonts w:ascii="Times New Roman" w:hAnsi="Times New Roman" w:cs="Times New Roman"/>
          <w:b/>
          <w:sz w:val="24"/>
          <w:szCs w:val="24"/>
        </w:rPr>
        <w:t>Perumusan Masalah</w:t>
      </w:r>
    </w:p>
    <w:p>
      <w:pPr>
        <w:tabs>
          <w:tab w:val="left" w:pos="851"/>
          <w:tab w:val="left" w:pos="2268"/>
        </w:tabs>
        <w:spacing w:after="0"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Dari latar belakang di atas, maka dapat dirumuskan masalah dalam penelitian ini adalah :</w:t>
      </w:r>
    </w:p>
    <w:p>
      <w:pPr>
        <w:numPr>
          <w:ilvl w:val="0"/>
          <w:numId w:val="2"/>
        </w:numPr>
        <w:tabs>
          <w:tab w:val="left" w:pos="851"/>
          <w:tab w:val="left" w:pos="2268"/>
        </w:tabs>
        <w:spacing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Apakah ada pengaruh lingkungan kerja, bonus karyawan dan retensi karyawan secara simultan dan signifikan terhadap kinerja karyawan Sociolla Palembang Icon ?</w:t>
      </w:r>
    </w:p>
    <w:p>
      <w:pPr>
        <w:numPr>
          <w:ilvl w:val="0"/>
          <w:numId w:val="2"/>
        </w:numPr>
        <w:tabs>
          <w:tab w:val="left" w:pos="851"/>
          <w:tab w:val="left" w:pos="2268"/>
        </w:tabs>
        <w:spacing w:after="0" w:line="480" w:lineRule="auto"/>
        <w:contextualSpacing/>
        <w:jc w:val="both"/>
        <w:rPr>
          <w:rFonts w:ascii="Times New Roman" w:hAnsi="Times New Roman" w:cs="Times New Roman"/>
          <w:sz w:val="24"/>
          <w:szCs w:val="24"/>
        </w:rPr>
      </w:pPr>
      <w:r>
        <w:rPr>
          <w:rFonts w:ascii="Times New Roman" w:hAnsi="Times New Roman" w:cs="Times New Roman"/>
          <w:sz w:val="24"/>
          <w:szCs w:val="24"/>
        </w:rPr>
        <w:t>Apakah ada pengaruh lingkungan kerja, bonus karyawan dan retensi karyawan terhadap kinerja karyawan Sociolla Palembang Icon ?</w:t>
      </w:r>
    </w:p>
    <w:p>
      <w:pPr>
        <w:numPr>
          <w:ilvl w:val="0"/>
          <w:numId w:val="2"/>
        </w:numPr>
        <w:tabs>
          <w:tab w:val="left" w:pos="851"/>
          <w:tab w:val="left" w:pos="2268"/>
        </w:tabs>
        <w:spacing w:after="0" w:line="480" w:lineRule="auto"/>
        <w:contextualSpacing/>
        <w:jc w:val="both"/>
        <w:rPr>
          <w:rFonts w:ascii="Times New Roman" w:hAnsi="Times New Roman" w:cs="Times New Roman"/>
          <w:sz w:val="24"/>
          <w:lang w:val="id-ID"/>
        </w:rPr>
      </w:pPr>
      <w:r>
        <w:rPr>
          <w:rFonts w:ascii="Times New Roman" w:hAnsi="Times New Roman" w:cs="Times New Roman"/>
          <w:sz w:val="24"/>
          <w:szCs w:val="24"/>
        </w:rPr>
        <w:t>Apakah ada pengaruh lingkungan kerja, bonus karyawan dan retensi karyawan terhadap kinerja karyawan Sociolla Palembang Icon ?</w:t>
      </w:r>
    </w:p>
    <w:p>
      <w:pPr>
        <w:numPr>
          <w:ilvl w:val="0"/>
          <w:numId w:val="2"/>
        </w:numPr>
        <w:tabs>
          <w:tab w:val="left" w:pos="851"/>
          <w:tab w:val="left" w:pos="2268"/>
        </w:tabs>
        <w:spacing w:after="0" w:line="480" w:lineRule="auto"/>
        <w:contextualSpacing/>
        <w:jc w:val="both"/>
        <w:rPr>
          <w:rFonts w:ascii="Times New Roman" w:hAnsi="Times New Roman" w:cs="Times New Roman"/>
          <w:sz w:val="24"/>
          <w:lang w:val="id-ID"/>
        </w:rPr>
      </w:pPr>
      <w:r>
        <w:rPr>
          <w:rFonts w:ascii="Times New Roman" w:hAnsi="Times New Roman" w:cs="Times New Roman"/>
          <w:sz w:val="24"/>
          <w:szCs w:val="24"/>
        </w:rPr>
        <w:t>Apakah ada pengaruh lingkungan kerja, bonus karyawan dan retensi karyawan terhadap kinerja karyawan Sociolla Palembang Icon ?</w:t>
      </w:r>
    </w:p>
    <w:p>
      <w:pPr>
        <w:spacing w:line="480" w:lineRule="auto"/>
        <w:contextualSpacing/>
        <w:jc w:val="both"/>
        <w:rPr>
          <w:rFonts w:ascii="Times New Roman" w:hAnsi="Times New Roman" w:eastAsia="Calibri" w:cs="Times New Roman"/>
          <w:b/>
          <w:sz w:val="24"/>
          <w:szCs w:val="24"/>
        </w:rPr>
      </w:pPr>
      <w:r>
        <w:rPr>
          <w:rFonts w:ascii="Times New Roman" w:hAnsi="Times New Roman" w:eastAsia="Calibri" w:cs="Times New Roman"/>
          <w:b/>
          <w:sz w:val="24"/>
          <w:szCs w:val="24"/>
        </w:rPr>
        <w:t xml:space="preserve"> Lingkungan Kerja</w:t>
      </w:r>
    </w:p>
    <w:p>
      <w:pPr>
        <w:spacing w:after="0" w:line="480" w:lineRule="auto"/>
        <w:ind w:left="0" w:leftChars="0" w:firstLine="0" w:firstLineChars="0"/>
        <w:jc w:val="both"/>
        <w:rPr>
          <w:rFonts w:ascii="Times New Roman" w:hAnsi="Times New Roman" w:eastAsia="Calibri" w:cs="Times New Roman"/>
          <w:sz w:val="24"/>
          <w:szCs w:val="24"/>
        </w:rPr>
      </w:pPr>
      <w:r>
        <w:rPr>
          <w:rFonts w:ascii="Times New Roman" w:hAnsi="Times New Roman" w:eastAsia="Calibri" w:cs="Times New Roman"/>
          <w:sz w:val="24"/>
          <w:szCs w:val="24"/>
        </w:rPr>
        <w:t>Menurut Darmadi (2020:242), lingkungan kerja termasuk sesuatu yang berada pada sekitar para karyawan sehingga mempengaruhi suatu individu dalam melaksanakan kewajiban yang telah ditugaskan kepadanya, seperti adanya pendingin udara, pencahayaan yang bagus dan lain-lain. Menurut Effendy (2019:50), lingkungan kerja merupakan interaksi kerja secara langsung terhadap seseorang yang memiliki jabatan lebih tinggi, jabatan yang sama, ataupun jabatan lebih rendah.</w:t>
      </w:r>
    </w:p>
    <w:p>
      <w:pPr>
        <w:spacing w:line="48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Bonus</w:t>
      </w:r>
    </w:p>
    <w:p>
      <w:pPr>
        <w:spacing w:after="0" w:line="480" w:lineRule="auto"/>
        <w:ind w:left="0" w:leftChars="0" w:firstLine="0" w:firstLineChars="0"/>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Menurut Suwatno (2016:235) bonus merupakan uang  yang dibayarkan sebagai balas jasa atas hasil pekerjaan yang telah dilaksanakan, diberikan selektif dan khusus kepada pekerja yang berhak menerimanya serta diberikan berkala dan perusahaan percaya bahwa memberi bonus dapat meningkatkan kinerja karyawan. Bonus bisa dibayarkan kepada karyawan sebagai ganjaran untuk prestasi atau usaha khusus, tetapi lebih lazim dibayarkan secara teratur dan bervariasi jumlahnya sesuai prestasi perusahaan atau prestasi individual. </w:t>
      </w:r>
    </w:p>
    <w:p>
      <w:pPr>
        <w:spacing w:line="480" w:lineRule="auto"/>
        <w:jc w:val="both"/>
        <w:rPr>
          <w:rFonts w:ascii="Times New Roman" w:hAnsi="Times New Roman" w:eastAsia="Calibri" w:cs="Times New Roman"/>
          <w:b/>
          <w:sz w:val="24"/>
          <w:szCs w:val="24"/>
        </w:rPr>
      </w:pPr>
      <w:r>
        <w:rPr>
          <w:rFonts w:ascii="Times New Roman" w:hAnsi="Times New Roman" w:eastAsia="Calibri" w:cs="Times New Roman"/>
          <w:b/>
          <w:sz w:val="24"/>
          <w:szCs w:val="24"/>
        </w:rPr>
        <w:t>Retensi Karyawan</w:t>
      </w:r>
    </w:p>
    <w:p>
      <w:pPr>
        <w:spacing w:after="0" w:line="480" w:lineRule="auto"/>
        <w:ind w:left="0" w:leftChars="0" w:firstLine="0" w:firstLineChars="0"/>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Menurut Gani (2017: 23) dalam bukunya, retensi karyawan atau </w:t>
      </w:r>
      <w:r>
        <w:rPr>
          <w:rFonts w:ascii="Times New Roman" w:hAnsi="Times New Roman" w:eastAsia="Calibri" w:cs="Times New Roman"/>
          <w:i/>
          <w:sz w:val="24"/>
          <w:szCs w:val="24"/>
        </w:rPr>
        <w:t>Employee Retention</w:t>
      </w:r>
      <w:r>
        <w:rPr>
          <w:rFonts w:ascii="Times New Roman" w:hAnsi="Times New Roman" w:eastAsia="Calibri" w:cs="Times New Roman"/>
          <w:sz w:val="24"/>
          <w:szCs w:val="24"/>
        </w:rPr>
        <w:t xml:space="preserve"> merupakan kemampuan perusahaan untuk mempertahankan karyawan potensial yang dimiliki perusahaan untuk tetap loyal terhadap perusahaan. Retensi adalah elemen penting dari pendekatan organisasi untuk manajemen bakat yang lebih umum, didefinisikan oleh Loockwood dalam Gani (2017) sebagai pelaksanaan strategi terintegrasi atau sistem yang dirancang untuk meningkatkan produktivitas kerja dengan mengembangkan proses-proses untuk menarik, mengembangkan, mempertahankan, dan memanfaatkan orang-orang dengan keterampilan dan bakat yang dibutuhkan untuk memenuhi kebutuhan bisnis saat ini dan masa depan. Sedangkan Huber (2012:14), menekankan bahwa retensi adalah tindakan memelihara atau mempertahankan.</w:t>
      </w:r>
    </w:p>
    <w:p>
      <w:pPr>
        <w:spacing w:line="480" w:lineRule="auto"/>
        <w:jc w:val="both"/>
        <w:rPr>
          <w:rFonts w:ascii="Times New Roman" w:hAnsi="Times New Roman" w:cs="Times New Roman"/>
          <w:b/>
          <w:sz w:val="24"/>
          <w:szCs w:val="24"/>
        </w:rPr>
      </w:pPr>
      <w:r>
        <w:rPr>
          <w:rFonts w:ascii="Times New Roman" w:hAnsi="Times New Roman" w:cs="Times New Roman"/>
          <w:b/>
          <w:sz w:val="24"/>
          <w:szCs w:val="24"/>
        </w:rPr>
        <w:t>Kinerja Karyawan</w:t>
      </w:r>
    </w:p>
    <w:p>
      <w:pPr>
        <w:spacing w:after="0" w:line="480" w:lineRule="auto"/>
        <w:ind w:left="0" w:leftChars="0" w:firstLine="0" w:firstLineChars="0"/>
        <w:jc w:val="both"/>
        <w:rPr>
          <w:rFonts w:ascii="Times New Roman" w:hAnsi="Times New Roman" w:eastAsia="Calibri" w:cs="Times New Roman"/>
          <w:sz w:val="24"/>
          <w:szCs w:val="24"/>
        </w:rPr>
      </w:pPr>
      <w:r>
        <w:rPr>
          <w:rFonts w:ascii="Times New Roman" w:hAnsi="Times New Roman" w:cs="Times New Roman"/>
          <w:sz w:val="24"/>
          <w:szCs w:val="24"/>
        </w:rPr>
        <w:t xml:space="preserve">Kinerja karyawan ialah suatu prestasi kerja yang bagus secara kuantitas maupun kualitas yang dicapai dari karyawan untuk melaksakan tugasnya berdasarkan tanggung jawab yang telah diterapkan oleh perusahaan (Sherlie &amp;Hikmah, 2020:756). Menurut Mangkunegara (2019:9) pengertian kinerja karyawan adalah kinerja karyawan (prestasi kerja) adalah hasil kerja secara kualitas dan kuantitas yang dicapai oleh seseorang karyawan dalam melaksanakan tugasnya sesuai dengan tanggung jawab yang diberikan kepadanya. </w:t>
      </w:r>
    </w:p>
    <w:p>
      <w:pPr>
        <w:pStyle w:val="5"/>
      </w:pPr>
      <w:bookmarkStart w:id="0" w:name="_Toc196666352"/>
      <w:r>
        <w:t>Hipotesis</w:t>
      </w:r>
      <w:bookmarkEnd w:id="0"/>
    </w:p>
    <w:p>
      <w:pPr>
        <w:spacing w:line="480" w:lineRule="auto"/>
        <w:jc w:val="both"/>
        <w:rPr>
          <w:rFonts w:ascii="Times New Roman" w:hAnsi="Times New Roman" w:cs="Times New Roman"/>
          <w:sz w:val="24"/>
          <w:szCs w:val="24"/>
        </w:rPr>
      </w:pPr>
      <w:r>
        <w:rPr>
          <w:rFonts w:ascii="Times New Roman" w:hAnsi="Times New Roman" w:cs="Times New Roman"/>
          <w:sz w:val="24"/>
          <w:szCs w:val="24"/>
        </w:rPr>
        <w:t>Menurut Sugiyono (2016) Hipotesis merupakan jawaban sementara terhadap rumusan masalah penelitian dimana rumusan masalah penelitian telah dinyatakan dalam bentuk kalimat pertanyaan. Dikatakan sementara, karena jawaban yang diberikan baru didasarkan pada teori yang relevan, belum didasarkan pada fakta-fakta empiris yang diperoleh melalui pengumpulan data. Jadi hipotesis juga dapat dinyatakan sebagai jawaban teoritis terhadap rumusan masalah penelitian, belum jawaban yang empirik.</w:t>
      </w:r>
    </w:p>
    <w:p>
      <w:pPr>
        <w:spacing w:line="480" w:lineRule="auto"/>
        <w:jc w:val="both"/>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Berdasarkan kerangka berpikir di atas, maka hipotesis penelitian yang akan diajukan dalam penelitian ini adalah:</w:t>
      </w:r>
    </w:p>
    <w:p>
      <w:pPr>
        <w:spacing w:after="0" w:line="480" w:lineRule="auto"/>
        <w:ind w:left="720" w:hanging="720"/>
        <w:contextualSpacing/>
        <w:rPr>
          <w:rFonts w:ascii="Times New Roman" w:hAnsi="Times New Roman" w:cs="Times New Roman"/>
          <w:sz w:val="24"/>
          <w:szCs w:val="24"/>
        </w:rPr>
      </w:pPr>
      <w:r>
        <w:rPr>
          <w:rFonts w:ascii="Times New Roman" w:hAnsi="Times New Roman" w:cs="Times New Roman"/>
          <w:sz w:val="24"/>
          <w:szCs w:val="24"/>
        </w:rPr>
        <w:t>H1</w:t>
      </w:r>
      <w:r>
        <w:rPr>
          <w:rFonts w:ascii="Times New Roman" w:hAnsi="Times New Roman" w:cs="Times New Roman"/>
          <w:sz w:val="24"/>
          <w:szCs w:val="24"/>
        </w:rPr>
        <w:tab/>
      </w:r>
      <w:r>
        <w:rPr>
          <w:rFonts w:ascii="Times New Roman" w:hAnsi="Times New Roman" w:cs="Times New Roman"/>
          <w:sz w:val="24"/>
          <w:szCs w:val="24"/>
        </w:rPr>
        <w:t>: Diduga lingkungan kerja, bonus dan retensi karyawan berpengaruh secara simultan &amp; signifikan terhadap kinerja karyawan Sociolla Palembang Icon.</w:t>
      </w:r>
    </w:p>
    <w:p>
      <w:pPr>
        <w:spacing w:line="480" w:lineRule="auto"/>
        <w:ind w:left="720" w:hanging="720"/>
        <w:contextualSpacing/>
        <w:rPr>
          <w:rFonts w:ascii="Times New Roman" w:hAnsi="Times New Roman" w:cs="Times New Roman"/>
          <w:sz w:val="24"/>
          <w:szCs w:val="24"/>
        </w:rPr>
      </w:pPr>
      <w:r>
        <w:rPr>
          <w:rFonts w:ascii="Times New Roman" w:hAnsi="Times New Roman" w:cs="Times New Roman"/>
          <w:sz w:val="24"/>
          <w:szCs w:val="24"/>
        </w:rPr>
        <w:t>H2</w:t>
      </w:r>
      <w:r>
        <w:rPr>
          <w:rFonts w:ascii="Times New Roman" w:hAnsi="Times New Roman" w:cs="Times New Roman"/>
          <w:sz w:val="24"/>
          <w:szCs w:val="24"/>
        </w:rPr>
        <w:tab/>
      </w:r>
      <w:r>
        <w:rPr>
          <w:rFonts w:ascii="Times New Roman" w:hAnsi="Times New Roman" w:cs="Times New Roman"/>
          <w:sz w:val="24"/>
          <w:szCs w:val="24"/>
        </w:rPr>
        <w:t xml:space="preserve"> : Diduga lingkungan kerja berpengaruh secara parsial &amp; signifikan terhadap kinerja karyawan Sociolla Palembang Icon.</w:t>
      </w:r>
    </w:p>
    <w:p>
      <w:pPr>
        <w:spacing w:line="480" w:lineRule="auto"/>
        <w:contextualSpacing/>
        <w:rPr>
          <w:rFonts w:ascii="Times New Roman" w:hAnsi="Times New Roman" w:cs="Times New Roman"/>
          <w:sz w:val="24"/>
          <w:szCs w:val="24"/>
        </w:rPr>
      </w:pPr>
      <w:r>
        <w:rPr>
          <w:rFonts w:ascii="Times New Roman" w:hAnsi="Times New Roman" w:cs="Times New Roman"/>
          <w:sz w:val="24"/>
          <w:szCs w:val="24"/>
        </w:rPr>
        <w:t>H3</w:t>
      </w:r>
      <w:r>
        <w:rPr>
          <w:rFonts w:ascii="Times New Roman" w:hAnsi="Times New Roman" w:cs="Times New Roman"/>
          <w:sz w:val="24"/>
          <w:szCs w:val="24"/>
        </w:rPr>
        <w:tab/>
      </w:r>
      <w:r>
        <w:rPr>
          <w:rFonts w:ascii="Times New Roman" w:hAnsi="Times New Roman" w:cs="Times New Roman"/>
          <w:sz w:val="24"/>
          <w:szCs w:val="24"/>
        </w:rPr>
        <w:t xml:space="preserve"> : Diduga bonus berpengaruh secara parsial &amp; signifikan terhadap kinerja </w:t>
      </w:r>
    </w:p>
    <w:p>
      <w:pPr>
        <w:spacing w:line="480" w:lineRule="auto"/>
        <w:ind w:firstLine="720"/>
        <w:contextualSpacing/>
        <w:rPr>
          <w:rFonts w:ascii="Times New Roman" w:hAnsi="Times New Roman" w:cs="Times New Roman"/>
          <w:sz w:val="24"/>
          <w:szCs w:val="24"/>
        </w:rPr>
      </w:pPr>
      <w:r>
        <w:rPr>
          <w:rFonts w:ascii="Times New Roman" w:hAnsi="Times New Roman" w:cs="Times New Roman"/>
          <w:sz w:val="24"/>
          <w:szCs w:val="24"/>
        </w:rPr>
        <w:t>karyawan Sociolla Palembang Icon.</w:t>
      </w:r>
    </w:p>
    <w:p>
      <w:pPr>
        <w:spacing w:line="480" w:lineRule="auto"/>
        <w:ind w:left="720" w:hanging="720"/>
        <w:contextualSpacing/>
        <w:rPr>
          <w:rFonts w:ascii="Times New Roman" w:hAnsi="Times New Roman" w:cs="Times New Roman"/>
          <w:sz w:val="24"/>
          <w:lang w:val="id-ID"/>
        </w:rPr>
      </w:pPr>
      <w:r>
        <w:rPr>
          <w:rFonts w:ascii="Times New Roman" w:hAnsi="Times New Roman" w:cs="Times New Roman"/>
          <w:sz w:val="24"/>
          <w:szCs w:val="24"/>
        </w:rPr>
        <w:t>H4</w:t>
      </w:r>
      <w:r>
        <w:rPr>
          <w:rFonts w:ascii="Times New Roman" w:hAnsi="Times New Roman" w:cs="Times New Roman"/>
          <w:sz w:val="24"/>
          <w:szCs w:val="24"/>
        </w:rPr>
        <w:tab/>
      </w:r>
      <w:r>
        <w:rPr>
          <w:rFonts w:ascii="Times New Roman" w:hAnsi="Times New Roman" w:cs="Times New Roman"/>
          <w:sz w:val="24"/>
          <w:szCs w:val="24"/>
        </w:rPr>
        <w:t xml:space="preserve"> : Diduga retensi karyawan berpengaruh secara parsial &amp; signifikan terhadap  kinerja karyawan Sociolla Palembang Icon.</w:t>
      </w:r>
      <w:r>
        <w:rPr>
          <w:rFonts w:ascii="Times New Roman" w:hAnsi="Times New Roman" w:cs="Times New Roman" w:eastAsiaTheme="majorEastAsia"/>
          <w:b/>
          <w:bCs/>
          <w:sz w:val="24"/>
          <w:szCs w:val="24"/>
        </w:rPr>
        <mc:AlternateContent>
          <mc:Choice Requires="wps">
            <w:drawing>
              <wp:anchor distT="0" distB="0" distL="114300" distR="114300" simplePos="0" relativeHeight="251855872" behindDoc="0" locked="0" layoutInCell="1" allowOverlap="1">
                <wp:simplePos x="0" y="0"/>
                <wp:positionH relativeFrom="column">
                  <wp:posOffset>4808220</wp:posOffset>
                </wp:positionH>
                <wp:positionV relativeFrom="paragraph">
                  <wp:posOffset>-1144905</wp:posOffset>
                </wp:positionV>
                <wp:extent cx="590550" cy="476250"/>
                <wp:effectExtent l="12700" t="12700" r="13970" b="13970"/>
                <wp:wrapNone/>
                <wp:docPr id="8" name="Rectangle 8"/>
                <wp:cNvGraphicFramePr/>
                <a:graphic xmlns:a="http://schemas.openxmlformats.org/drawingml/2006/main">
                  <a:graphicData uri="http://schemas.microsoft.com/office/word/2010/wordprocessingShape">
                    <wps:wsp>
                      <wps:cNvSpPr/>
                      <wps:spPr>
                        <a:xfrm>
                          <a:off x="0" y="0"/>
                          <a:ext cx="590550" cy="476250"/>
                        </a:xfrm>
                        <a:prstGeom prst="rect">
                          <a:avLst/>
                        </a:prstGeom>
                        <a:ln>
                          <a:solidFill>
                            <a:schemeClr val="bg1"/>
                          </a:solidFill>
                        </a:ln>
                      </wps:spPr>
                      <wps:style>
                        <a:lnRef idx="2">
                          <a:schemeClr val="accent6"/>
                        </a:lnRef>
                        <a:fillRef idx="1">
                          <a:schemeClr val="lt1"/>
                        </a:fillRef>
                        <a:effectRef idx="0">
                          <a:schemeClr val="accent6"/>
                        </a:effectRef>
                        <a:fontRef idx="minor">
                          <a:schemeClr val="dk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Rectangle 8" o:spid="_x0000_s1026" o:spt="1" style="position:absolute;left:0pt;margin-left:378.6pt;margin-top:-90.15pt;height:37.5pt;width:46.5pt;z-index:251855872;v-text-anchor:middle;mso-width-relative:page;mso-height-relative:page;" fillcolor="#FFFFFF [3201]" filled="t" stroked="t" coordsize="21600,21600" o:gfxdata="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YCR3rcAAAADQEAAA8AAAAAAAAAAQAgAAAAIgAAAGRycy9k&#10;b3ducmV2LnhtbFBLAQIUABQAAAAIAIdO4kBwwuWXNwIAAJEEAAAOAAAAAAAAAAEAIAAAACsBAABk&#10;cnMvZTJvRG9jLnhtbFBLBQYAAAAABgAGAFkBAADUBQAAAAAA&#10;">
                <v:fill on="t" focussize="0,0"/>
                <v:stroke weight="2pt" color="#FFFFFF [3212]" joinstyle="round"/>
                <v:imagedata o:title=""/>
                <o:lock v:ext="edit" aspectratio="f"/>
              </v:rect>
            </w:pict>
          </mc:Fallback>
        </mc:AlternateContent>
      </w:r>
    </w:p>
    <w:p>
      <w:pPr>
        <w:spacing w:after="0" w:line="480" w:lineRule="auto"/>
        <w:jc w:val="both"/>
        <w:rPr>
          <w:rFonts w:ascii="Times New Roman" w:hAnsi="Times New Roman" w:cs="Times New Roman"/>
          <w:sz w:val="24"/>
          <w:lang w:val="id-ID"/>
        </w:rPr>
      </w:pPr>
    </w:p>
    <w:p>
      <w:pPr>
        <w:pStyle w:val="8"/>
        <w:numPr>
          <w:ilvl w:val="0"/>
          <w:numId w:val="1"/>
        </w:numPr>
        <w:spacing w:line="360" w:lineRule="auto"/>
        <w:ind w:left="426"/>
        <w:jc w:val="both"/>
        <w:rPr>
          <w:b/>
        </w:rPr>
      </w:pPr>
      <w:r>
        <w:rPr>
          <w:b/>
        </w:rPr>
        <w:t>METODE PENELITIAN</w:t>
      </w:r>
    </w:p>
    <w:p>
      <w:pPr>
        <w:spacing w:line="480" w:lineRule="auto"/>
        <w:ind w:firstLine="426"/>
        <w:jc w:val="both"/>
        <w:rPr>
          <w:b/>
        </w:rPr>
      </w:pPr>
      <w:r>
        <w:rPr>
          <w:rFonts w:ascii="Times New Roman" w:hAnsi="Times New Roman" w:cs="Times New Roman"/>
          <w:sz w:val="24"/>
          <w:szCs w:val="24"/>
        </w:rPr>
        <w:t>Penelitian dilaksanakan pada PT. Sociolla Palembang Icon, Palembang Icon Mall, Jl. POM IX No.37 Unit G, Lorok Pakjo, Kec. Ilir Bar. I, Kota Palembang, Sumatera Selatan 30137.</w:t>
      </w:r>
    </w:p>
    <w:p>
      <w:pPr>
        <w:pStyle w:val="5"/>
        <w:widowControl w:val="0"/>
        <w:numPr>
          <w:ilvl w:val="2"/>
          <w:numId w:val="0"/>
        </w:numPr>
        <w:autoSpaceDE w:val="0"/>
        <w:autoSpaceDN w:val="0"/>
        <w:spacing w:before="0" w:beforeAutospacing="0" w:after="0" w:afterAutospacing="0" w:line="480" w:lineRule="auto"/>
        <w:ind w:left="720" w:hanging="720"/>
        <w:jc w:val="both"/>
        <w:rPr>
          <w:sz w:val="24"/>
          <w:szCs w:val="24"/>
          <w:lang w:eastAsia="id-ID"/>
        </w:rPr>
      </w:pPr>
      <w:bookmarkStart w:id="1" w:name="_Toc170547712"/>
      <w:bookmarkStart w:id="2" w:name="_Toc174962100"/>
      <w:r>
        <w:rPr>
          <w:sz w:val="24"/>
          <w:szCs w:val="24"/>
          <w:lang w:eastAsia="id-ID"/>
        </w:rPr>
        <w:t>Teknik Pengumpulan Data</w:t>
      </w:r>
      <w:bookmarkEnd w:id="1"/>
      <w:bookmarkEnd w:id="2"/>
    </w:p>
    <w:p>
      <w:pPr>
        <w:spacing w:after="0" w:line="360" w:lineRule="auto"/>
        <w:ind w:left="426"/>
        <w:rPr>
          <w:rFonts w:ascii="Times New Roman" w:hAnsi="Times New Roman" w:eastAsia="Times New Roman" w:cs="Times New Roman"/>
          <w:sz w:val="24"/>
          <w:szCs w:val="24"/>
          <w:lang w:val="id-ID" w:eastAsia="id-ID"/>
        </w:rPr>
      </w:pPr>
      <w:r>
        <w:rPr>
          <w:rFonts w:ascii="Times New Roman" w:hAnsi="Times New Roman" w:cs="Times New Roman" w:eastAsiaTheme="minorEastAsia"/>
          <w:sz w:val="24"/>
          <w:szCs w:val="24"/>
          <w:lang w:val="id-ID" w:eastAsia="id-ID"/>
        </w:rPr>
        <w:t>Adapun </w:t>
      </w:r>
      <w:r>
        <w:rPr>
          <w:rFonts w:ascii="Times New Roman" w:hAnsi="Times New Roman" w:cs="Times New Roman" w:eastAsiaTheme="minorEastAsia"/>
          <w:sz w:val="24"/>
          <w:szCs w:val="24"/>
          <w:lang w:val="en-US" w:eastAsia="id-ID"/>
        </w:rPr>
        <w:t>akan dikemukakan pengumpulan data berdasarkan tekniknya,yaitu:</w:t>
      </w:r>
    </w:p>
    <w:p>
      <w:pPr>
        <w:pStyle w:val="19"/>
        <w:numPr>
          <w:ilvl w:val="0"/>
          <w:numId w:val="3"/>
        </w:numPr>
        <w:spacing w:after="0" w:line="360" w:lineRule="auto"/>
        <w:ind w:left="426"/>
        <w:jc w:val="both"/>
        <w:rPr>
          <w:rFonts w:ascii="Times New Roman" w:hAnsi="Times New Roman" w:eastAsia="Times New Roman" w:cs="Times New Roman"/>
          <w:sz w:val="24"/>
          <w:szCs w:val="24"/>
          <w:lang w:val="id-ID" w:eastAsia="id-ID"/>
        </w:rPr>
      </w:pPr>
      <w:r>
        <w:rPr>
          <w:rFonts w:ascii="Times New Roman" w:hAnsi="Times New Roman" w:eastAsia="Times New Roman" w:cs="Times New Roman"/>
          <w:sz w:val="24"/>
          <w:szCs w:val="24"/>
          <w:lang w:val="id-ID" w:eastAsia="id-ID"/>
        </w:rPr>
        <w:t>Observasi</w:t>
      </w:r>
    </w:p>
    <w:p>
      <w:pPr>
        <w:pStyle w:val="19"/>
        <w:numPr>
          <w:ilvl w:val="0"/>
          <w:numId w:val="3"/>
        </w:numPr>
        <w:spacing w:after="0" w:line="360" w:lineRule="auto"/>
        <w:ind w:left="426"/>
        <w:jc w:val="both"/>
        <w:rPr>
          <w:rFonts w:ascii="Times New Roman" w:hAnsi="Times New Roman" w:eastAsia="Times New Roman" w:cs="Times New Roman"/>
          <w:sz w:val="24"/>
          <w:szCs w:val="24"/>
          <w:lang w:val="en-US" w:eastAsia="id-ID"/>
        </w:rPr>
      </w:pPr>
      <w:r>
        <w:rPr>
          <w:rFonts w:ascii="Times New Roman" w:hAnsi="Times New Roman" w:eastAsia="Times New Roman" w:cs="Times New Roman"/>
          <w:sz w:val="24"/>
          <w:szCs w:val="24"/>
          <w:lang w:val="en-US" w:eastAsia="id-ID"/>
        </w:rPr>
        <w:t>Kuisioner</w:t>
      </w:r>
    </w:p>
    <w:p>
      <w:pPr>
        <w:pStyle w:val="19"/>
        <w:spacing w:after="0" w:line="360" w:lineRule="auto"/>
        <w:ind w:left="426"/>
        <w:jc w:val="both"/>
        <w:rPr>
          <w:rFonts w:ascii="Times New Roman" w:hAnsi="Times New Roman" w:eastAsia="Times New Roman" w:cs="Times New Roman"/>
          <w:sz w:val="24"/>
          <w:szCs w:val="24"/>
          <w:lang w:val="en-US" w:eastAsia="id-ID"/>
        </w:rPr>
      </w:pPr>
    </w:p>
    <w:p>
      <w:pPr>
        <w:pStyle w:val="7"/>
        <w:spacing w:line="480" w:lineRule="auto"/>
        <w:rPr>
          <w:rFonts w:ascii="Times New Roman" w:hAnsi="Times New Roman" w:cs="Times New Roman"/>
          <w:b/>
          <w:bCs/>
          <w:i w:val="0"/>
          <w:iCs w:val="0"/>
          <w:sz w:val="24"/>
          <w:szCs w:val="24"/>
        </w:rPr>
      </w:pPr>
      <w:bookmarkStart w:id="3" w:name="_Toc196666357"/>
      <w:bookmarkStart w:id="4" w:name="_Toc174962142"/>
      <w:r>
        <w:rPr>
          <w:rFonts w:ascii="Times New Roman" w:hAnsi="Times New Roman" w:cs="Times New Roman"/>
          <w:b/>
          <w:bCs/>
          <w:i w:val="0"/>
          <w:iCs w:val="0"/>
          <w:sz w:val="24"/>
          <w:szCs w:val="24"/>
        </w:rPr>
        <w:t>Populasi</w:t>
      </w:r>
      <w:bookmarkEnd w:id="3"/>
      <w:r>
        <w:rPr>
          <w:rFonts w:ascii="Times New Roman" w:hAnsi="Times New Roman" w:cs="Times New Roman"/>
          <w:b/>
          <w:bCs/>
          <w:i w:val="0"/>
          <w:iCs w:val="0"/>
          <w:sz w:val="24"/>
          <w:szCs w:val="24"/>
          <w:lang w:val="id-ID"/>
        </w:rPr>
        <w:t xml:space="preserve"> dan Sampel</w:t>
      </w:r>
    </w:p>
    <w:p>
      <w:pPr>
        <w:spacing w:line="480" w:lineRule="auto"/>
        <w:ind w:firstLine="720"/>
        <w:jc w:val="both"/>
        <w:rPr>
          <w:rFonts w:ascii="Times New Roman" w:hAnsi="Times New Roman" w:cs="Times New Roman"/>
          <w:sz w:val="24"/>
          <w:lang w:val="id-ID"/>
        </w:rPr>
      </w:pPr>
      <w:r>
        <w:rPr>
          <w:rFonts w:ascii="Times New Roman" w:hAnsi="Times New Roman" w:cs="Times New Roman"/>
          <w:sz w:val="24"/>
          <w:szCs w:val="24"/>
        </w:rPr>
        <w:t>Populasi dalam penelitian ini yaitu berjumlah 35 orang karyawan Sociolla Palembang Icon.</w:t>
      </w:r>
      <w:r>
        <w:rPr>
          <w:rFonts w:ascii="Times New Roman" w:hAnsi="Times New Roman" w:cs="Times New Roman"/>
          <w:sz w:val="24"/>
          <w:szCs w:val="24"/>
          <w:lang w:val="id-ID"/>
        </w:rPr>
        <w:t xml:space="preserve"> </w:t>
      </w:r>
      <w:r>
        <w:rPr>
          <w:rFonts w:ascii="Times New Roman" w:hAnsi="Times New Roman" w:cs="Times New Roman"/>
          <w:sz w:val="24"/>
          <w:szCs w:val="24"/>
        </w:rPr>
        <w:t xml:space="preserve">Berdasarkan jumlah populasi di Sociolla Palembang Icon yang berjumlah 35 orang karyawan, maka jumlah sampel adalah keseluruhan dari populasi yaitu 35 orang.  </w:t>
      </w:r>
    </w:p>
    <w:p>
      <w:pPr>
        <w:pStyle w:val="7"/>
        <w:rPr>
          <w:rFonts w:ascii="Times New Roman" w:hAnsi="Times New Roman" w:cs="Times New Roman"/>
          <w:b/>
          <w:bCs/>
          <w:i w:val="0"/>
          <w:iCs w:val="0"/>
          <w:sz w:val="24"/>
          <w:szCs w:val="24"/>
        </w:rPr>
      </w:pPr>
      <w:bookmarkStart w:id="5" w:name="_Toc196666358"/>
      <w:r>
        <w:rPr>
          <w:rFonts w:ascii="Times New Roman" w:hAnsi="Times New Roman" w:cs="Times New Roman"/>
          <w:b/>
          <w:bCs/>
          <w:i w:val="0"/>
          <w:iCs w:val="0"/>
          <w:sz w:val="24"/>
          <w:szCs w:val="24"/>
        </w:rPr>
        <w:t>Rancangan Penelitian</w:t>
      </w:r>
      <w:bookmarkEnd w:id="5"/>
    </w:p>
    <w:p>
      <w:pPr>
        <w:rPr>
          <w:rFonts w:ascii="Times New Roman" w:hAnsi="Times New Roman" w:cs="Times New Roman"/>
          <w:b/>
          <w:bCs/>
          <w:i w:val="0"/>
          <w:iCs w:val="0"/>
          <w:sz w:val="24"/>
          <w:szCs w:val="24"/>
        </w:rPr>
      </w:pPr>
    </w:p>
    <w:p>
      <w:pPr>
        <w:spacing w:line="480" w:lineRule="auto"/>
        <w:ind w:firstLine="720"/>
        <w:jc w:val="both"/>
        <w:rPr>
          <w:rFonts w:ascii="Times New Roman" w:hAnsi="Times New Roman" w:eastAsia="Calibri" w:cs="Times New Roman"/>
          <w:sz w:val="24"/>
          <w:szCs w:val="24"/>
          <w:lang w:val="id-ID"/>
        </w:rPr>
      </w:pPr>
      <w:r>
        <w:rPr>
          <w:rFonts w:ascii="Times New Roman" w:hAnsi="Times New Roman" w:eastAsia="Calibri" w:cs="Times New Roman"/>
          <w:sz w:val="24"/>
          <w:szCs w:val="24"/>
          <w:lang w:val="id-ID"/>
        </w:rPr>
        <w:t>Penelitian ini merupakan penelitian yang dirancang untuk menentukan  hubungan antara variabel independen dan variabel dependen dalam suatu populasi. M</w:t>
      </w:r>
      <w:r>
        <w:rPr>
          <w:rFonts w:ascii="Times New Roman" w:hAnsi="Times New Roman" w:eastAsia="Calibri" w:cs="Times New Roman"/>
          <w:sz w:val="24"/>
          <w:szCs w:val="24"/>
        </w:rPr>
        <w:t>e</w:t>
      </w:r>
      <w:r>
        <w:rPr>
          <w:rFonts w:ascii="Times New Roman" w:hAnsi="Times New Roman" w:eastAsia="Calibri" w:cs="Times New Roman"/>
          <w:sz w:val="24"/>
          <w:szCs w:val="24"/>
          <w:lang w:val="id-ID"/>
        </w:rPr>
        <w:t>nurut Sugi</w:t>
      </w:r>
      <w:r>
        <w:rPr>
          <w:rFonts w:ascii="Times New Roman" w:hAnsi="Times New Roman" w:eastAsia="Calibri" w:cs="Times New Roman"/>
          <w:sz w:val="24"/>
          <w:szCs w:val="24"/>
        </w:rPr>
        <w:t>y</w:t>
      </w:r>
      <w:r>
        <w:rPr>
          <w:rFonts w:ascii="Times New Roman" w:hAnsi="Times New Roman" w:eastAsia="Calibri" w:cs="Times New Roman"/>
          <w:sz w:val="24"/>
          <w:szCs w:val="24"/>
          <w:lang w:val="id-ID"/>
        </w:rPr>
        <w:t>ono (201</w:t>
      </w:r>
      <w:r>
        <w:rPr>
          <w:rFonts w:ascii="Times New Roman" w:hAnsi="Times New Roman" w:eastAsia="Calibri" w:cs="Times New Roman"/>
          <w:sz w:val="24"/>
          <w:szCs w:val="24"/>
        </w:rPr>
        <w:t>9</w:t>
      </w:r>
      <w:r>
        <w:rPr>
          <w:rFonts w:ascii="Times New Roman" w:hAnsi="Times New Roman" w:eastAsia="Calibri" w:cs="Times New Roman"/>
          <w:sz w:val="24"/>
          <w:szCs w:val="24"/>
          <w:lang w:val="id-ID"/>
        </w:rPr>
        <w:t>:3) mengumumkan bahwa penelitian survey adalah suatu usaha mendapatkan dan mengumpulkan informasi dan responden yang merupakan sampel dengan daftar pertanyaan (kuesioner) yang terstruktur dan terpola sesuai dengan kebutuhan sehingga mengacu pada topik dan judul penelitian.</w:t>
      </w:r>
    </w:p>
    <w:p>
      <w:pPr>
        <w:spacing w:line="480" w:lineRule="auto"/>
        <w:ind w:firstLine="720"/>
        <w:jc w:val="both"/>
        <w:rPr>
          <w:rFonts w:ascii="Times New Roman" w:hAnsi="Times New Roman" w:eastAsia="Calibri" w:cs="Times New Roman"/>
          <w:sz w:val="24"/>
          <w:szCs w:val="24"/>
          <w:lang w:val="id-ID"/>
        </w:rPr>
      </w:pPr>
      <w:r>
        <w:rPr>
          <w:rFonts w:ascii="Times New Roman" w:hAnsi="Times New Roman" w:eastAsia="Calibri" w:cs="Times New Roman"/>
          <w:sz w:val="24"/>
          <w:szCs w:val="24"/>
          <w:lang w:val="id-ID"/>
        </w:rPr>
        <w:t xml:space="preserve">Penelitian ini merupakan penelitian </w:t>
      </w:r>
      <w:r>
        <w:rPr>
          <w:rFonts w:ascii="Times New Roman" w:hAnsi="Times New Roman" w:eastAsia="Calibri" w:cs="Times New Roman"/>
          <w:sz w:val="24"/>
          <w:szCs w:val="24"/>
        </w:rPr>
        <w:t>survey dengan tujuan</w:t>
      </w:r>
      <w:r>
        <w:rPr>
          <w:rFonts w:ascii="Times New Roman" w:hAnsi="Times New Roman" w:eastAsia="Calibri" w:cs="Times New Roman"/>
          <w:sz w:val="24"/>
          <w:szCs w:val="24"/>
          <w:lang w:val="id-ID"/>
        </w:rPr>
        <w:t xml:space="preserve"> untuk </w:t>
      </w:r>
      <w:r>
        <w:rPr>
          <w:rFonts w:ascii="Times New Roman" w:hAnsi="Times New Roman" w:eastAsia="Calibri" w:cs="Times New Roman"/>
          <w:sz w:val="24"/>
          <w:szCs w:val="24"/>
        </w:rPr>
        <w:t xml:space="preserve"> mengetahui pengaruh </w:t>
      </w:r>
      <w:r>
        <w:rPr>
          <w:rFonts w:ascii="Times New Roman" w:hAnsi="Times New Roman" w:eastAsia="Calibri" w:cs="Times New Roman"/>
          <w:sz w:val="24"/>
          <w:szCs w:val="24"/>
          <w:lang w:val="id-ID"/>
        </w:rPr>
        <w:t xml:space="preserve">hubungan variabel-variabel yang berbeda dalam suatu populasi dan melakukan pengujian hipotesis dengan mengacu kepada hubungan antara </w:t>
      </w:r>
      <w:r>
        <w:rPr>
          <w:rFonts w:ascii="Times New Roman" w:hAnsi="Times New Roman" w:eastAsia="Calibri" w:cs="Times New Roman"/>
          <w:sz w:val="24"/>
          <w:szCs w:val="24"/>
        </w:rPr>
        <w:t xml:space="preserve">4 </w:t>
      </w:r>
      <w:r>
        <w:rPr>
          <w:rFonts w:ascii="Times New Roman" w:hAnsi="Times New Roman" w:eastAsia="Calibri" w:cs="Times New Roman"/>
          <w:sz w:val="24"/>
          <w:szCs w:val="24"/>
          <w:lang w:val="id-ID"/>
        </w:rPr>
        <w:t xml:space="preserve">variabel yaitu: </w:t>
      </w:r>
      <w:r>
        <w:rPr>
          <w:rFonts w:ascii="Times New Roman" w:hAnsi="Times New Roman" w:eastAsia="Calibri" w:cs="Times New Roman"/>
          <w:sz w:val="24"/>
          <w:szCs w:val="24"/>
        </w:rPr>
        <w:t>3</w:t>
      </w:r>
      <w:r>
        <w:rPr>
          <w:rFonts w:ascii="Times New Roman" w:hAnsi="Times New Roman" w:eastAsia="Calibri" w:cs="Times New Roman"/>
          <w:sz w:val="24"/>
          <w:szCs w:val="24"/>
          <w:lang w:val="id-ID"/>
        </w:rPr>
        <w:t xml:space="preserve"> variabel bebas meliputi </w:t>
      </w:r>
      <w:r>
        <w:rPr>
          <w:rFonts w:ascii="Times New Roman" w:hAnsi="Times New Roman" w:eastAsia="Calibri" w:cs="Times New Roman"/>
          <w:sz w:val="24"/>
          <w:szCs w:val="24"/>
        </w:rPr>
        <w:t xml:space="preserve">Lingkungan Kerja </w:t>
      </w:r>
      <w:r>
        <w:rPr>
          <w:rFonts w:ascii="Times New Roman" w:hAnsi="Times New Roman" w:eastAsia="Calibri" w:cs="Times New Roman"/>
          <w:sz w:val="24"/>
          <w:szCs w:val="24"/>
          <w:lang w:val="id-ID"/>
        </w:rPr>
        <w:t>(X</w:t>
      </w:r>
      <w:r>
        <w:rPr>
          <w:rFonts w:ascii="Times New Roman" w:hAnsi="Times New Roman" w:eastAsia="Calibri" w:cs="Times New Roman"/>
          <w:sz w:val="24"/>
          <w:szCs w:val="24"/>
          <w:vertAlign w:val="subscript"/>
          <w:lang w:val="id-ID"/>
        </w:rPr>
        <w:t>1</w:t>
      </w:r>
      <w:r>
        <w:rPr>
          <w:rFonts w:ascii="Times New Roman" w:hAnsi="Times New Roman" w:eastAsia="Calibri" w:cs="Times New Roman"/>
          <w:sz w:val="24"/>
          <w:szCs w:val="24"/>
          <w:lang w:val="id-ID"/>
        </w:rPr>
        <w:t>)</w:t>
      </w:r>
      <w:r>
        <w:rPr>
          <w:rFonts w:ascii="Times New Roman" w:hAnsi="Times New Roman" w:eastAsia="Calibri" w:cs="Times New Roman"/>
          <w:sz w:val="24"/>
          <w:szCs w:val="24"/>
        </w:rPr>
        <w:t>, Bonus (X</w:t>
      </w:r>
      <w:r>
        <w:rPr>
          <w:rFonts w:ascii="Times New Roman" w:hAnsi="Times New Roman" w:eastAsia="Calibri" w:cs="Times New Roman"/>
          <w:sz w:val="24"/>
          <w:szCs w:val="24"/>
          <w:vertAlign w:val="subscript"/>
        </w:rPr>
        <w:t>2</w:t>
      </w:r>
      <w:r>
        <w:rPr>
          <w:rFonts w:ascii="Times New Roman" w:hAnsi="Times New Roman" w:eastAsia="Calibri" w:cs="Times New Roman"/>
          <w:sz w:val="24"/>
          <w:szCs w:val="24"/>
        </w:rPr>
        <w:t>)</w:t>
      </w:r>
      <w:r>
        <w:rPr>
          <w:rFonts w:ascii="Times New Roman" w:hAnsi="Times New Roman" w:eastAsia="Calibri" w:cs="Times New Roman"/>
          <w:sz w:val="24"/>
          <w:szCs w:val="24"/>
          <w:lang w:val="id-ID"/>
        </w:rPr>
        <w:t xml:space="preserve"> dan</w:t>
      </w:r>
      <w:r>
        <w:rPr>
          <w:rFonts w:ascii="Times New Roman" w:hAnsi="Times New Roman" w:eastAsia="Calibri" w:cs="Times New Roman"/>
          <w:sz w:val="24"/>
          <w:szCs w:val="24"/>
        </w:rPr>
        <w:t xml:space="preserve"> Retensi Karyawan </w:t>
      </w:r>
      <w:r>
        <w:rPr>
          <w:rFonts w:ascii="Times New Roman" w:hAnsi="Times New Roman" w:eastAsia="Calibri" w:cs="Times New Roman"/>
          <w:sz w:val="24"/>
          <w:szCs w:val="24"/>
          <w:lang w:val="id-ID"/>
        </w:rPr>
        <w:t>(X</w:t>
      </w:r>
      <w:r>
        <w:rPr>
          <w:rFonts w:ascii="Times New Roman" w:hAnsi="Times New Roman" w:eastAsia="Calibri" w:cs="Times New Roman"/>
          <w:sz w:val="24"/>
          <w:szCs w:val="24"/>
          <w:vertAlign w:val="subscript"/>
        </w:rPr>
        <w:t>3</w:t>
      </w:r>
      <w:r>
        <w:rPr>
          <w:rFonts w:ascii="Times New Roman" w:hAnsi="Times New Roman" w:eastAsia="Calibri" w:cs="Times New Roman"/>
          <w:sz w:val="24"/>
          <w:szCs w:val="24"/>
          <w:lang w:val="id-ID"/>
        </w:rPr>
        <w:t xml:space="preserve">) </w:t>
      </w:r>
      <w:r>
        <w:rPr>
          <w:rFonts w:ascii="Times New Roman" w:hAnsi="Times New Roman" w:eastAsia="Calibri" w:cs="Times New Roman"/>
          <w:sz w:val="24"/>
          <w:szCs w:val="24"/>
        </w:rPr>
        <w:t xml:space="preserve"> </w:t>
      </w:r>
      <w:r>
        <w:rPr>
          <w:rFonts w:ascii="Times New Roman" w:hAnsi="Times New Roman" w:eastAsia="Calibri" w:cs="Times New Roman"/>
          <w:sz w:val="24"/>
          <w:szCs w:val="24"/>
          <w:lang w:val="id-ID"/>
        </w:rPr>
        <w:t xml:space="preserve">serta variabel terikat yaitu </w:t>
      </w:r>
      <w:r>
        <w:rPr>
          <w:rFonts w:ascii="Times New Roman" w:hAnsi="Times New Roman" w:eastAsia="Calibri" w:cs="Times New Roman"/>
          <w:sz w:val="24"/>
          <w:szCs w:val="24"/>
        </w:rPr>
        <w:t>Kinerja Karyawan (Y)</w:t>
      </w:r>
      <w:r>
        <w:rPr>
          <w:rFonts w:ascii="Times New Roman" w:hAnsi="Times New Roman" w:eastAsia="Calibri" w:cs="Times New Roman"/>
          <w:sz w:val="24"/>
          <w:szCs w:val="24"/>
          <w:lang w:val="id-ID"/>
        </w:rPr>
        <w:t>.</w:t>
      </w:r>
    </w:p>
    <w:p>
      <w:pPr>
        <w:spacing w:line="480" w:lineRule="auto"/>
        <w:ind w:firstLine="720"/>
        <w:jc w:val="both"/>
        <w:rPr>
          <w:rFonts w:ascii="Times New Roman" w:hAnsi="Times New Roman" w:eastAsia="Calibri" w:cs="Times New Roman"/>
          <w:sz w:val="24"/>
          <w:szCs w:val="24"/>
          <w:lang w:val="id-ID"/>
        </w:rPr>
      </w:pPr>
      <w:r>
        <w:rPr>
          <w:rFonts w:ascii="Times New Roman" w:hAnsi="Times New Roman" w:eastAsia="Calibri" w:cs="Times New Roman"/>
          <w:sz w:val="24"/>
          <w:szCs w:val="24"/>
        </w:rPr>
        <w:t xml:space="preserve">Data yang diperlukan adalah data primer dan data sekunder. Untuk data primer diperoleh dari karyawan Sociolla Palembang Icon, sedangkan data sekunder berasal dari objek penelitian dalam hal ini yaitu dari lingkungan Sociolla Palembang Icon dan literature lainnya. </w:t>
      </w:r>
      <w:r>
        <w:rPr>
          <w:rFonts w:ascii="Times New Roman" w:hAnsi="Times New Roman" w:eastAsia="Calibri" w:cs="Times New Roman"/>
          <w:sz w:val="24"/>
          <w:szCs w:val="24"/>
          <w:lang w:val="id-ID"/>
        </w:rPr>
        <w:t xml:space="preserve">Dalam menganalisis data penelitian menggunakan </w:t>
      </w:r>
      <w:r>
        <w:rPr>
          <w:rFonts w:ascii="Times New Roman" w:hAnsi="Times New Roman" w:eastAsia="Calibri" w:cs="Times New Roman"/>
          <w:sz w:val="24"/>
          <w:szCs w:val="24"/>
        </w:rPr>
        <w:t>Analisis regresi linier berganda, analisis koefesien korelasi dan analisis koefesien determinasi serta pengujian hipotesis</w:t>
      </w:r>
      <w:r>
        <w:rPr>
          <w:rFonts w:ascii="Times New Roman" w:hAnsi="Times New Roman" w:eastAsia="Calibri" w:cs="Times New Roman"/>
          <w:sz w:val="24"/>
          <w:szCs w:val="24"/>
          <w:lang w:val="id-ID"/>
        </w:rPr>
        <w:t xml:space="preserve"> </w:t>
      </w:r>
      <w:r>
        <w:rPr>
          <w:rFonts w:ascii="Times New Roman" w:hAnsi="Times New Roman" w:eastAsia="Calibri" w:cs="Times New Roman"/>
          <w:sz w:val="24"/>
          <w:szCs w:val="24"/>
        </w:rPr>
        <w:t>d</w:t>
      </w:r>
      <w:r>
        <w:rPr>
          <w:rFonts w:ascii="Times New Roman" w:hAnsi="Times New Roman" w:eastAsia="Calibri" w:cs="Times New Roman"/>
          <w:sz w:val="24"/>
          <w:szCs w:val="24"/>
          <w:lang w:val="id-ID"/>
        </w:rPr>
        <w:t>engan meminimalkan tingkat kesalahan/kekeliruan (</w:t>
      </w:r>
      <w:r>
        <w:rPr>
          <w:rFonts w:ascii="Times New Roman" w:hAnsi="Times New Roman" w:eastAsia="Calibri" w:cs="Times New Roman"/>
          <w:i/>
          <w:sz w:val="24"/>
          <w:szCs w:val="24"/>
          <w:lang w:val="id-ID"/>
        </w:rPr>
        <w:t>eror</w:t>
      </w:r>
      <w:r>
        <w:rPr>
          <w:rFonts w:ascii="Times New Roman" w:hAnsi="Times New Roman" w:eastAsia="Calibri" w:cs="Times New Roman"/>
          <w:sz w:val="24"/>
          <w:szCs w:val="24"/>
          <w:lang w:val="id-ID"/>
        </w:rPr>
        <w:t>) dipergunakan taraf signifikasi sebesar 0,05 (5%).</w:t>
      </w:r>
    </w:p>
    <w:p>
      <w:pPr>
        <w:spacing w:line="480" w:lineRule="auto"/>
        <w:ind w:firstLine="720"/>
        <w:jc w:val="both"/>
        <w:rPr>
          <w:rFonts w:ascii="Times New Roman" w:hAnsi="Times New Roman" w:cs="Times New Roman"/>
          <w:b/>
          <w:bCs/>
          <w:i w:val="0"/>
          <w:iCs w:val="0"/>
          <w:sz w:val="24"/>
          <w:szCs w:val="24"/>
          <w:lang w:val="id-ID"/>
        </w:rPr>
      </w:pPr>
      <w:r>
        <w:rPr>
          <w:rFonts w:ascii="Times New Roman" w:hAnsi="Times New Roman" w:eastAsia="Calibri" w:cs="Times New Roman"/>
          <w:sz w:val="24"/>
          <w:szCs w:val="24"/>
          <w:lang w:val="id-ID"/>
        </w:rPr>
        <w:t>Dengan instrumen penelitian diatas penelitian memberikan sejumlah daftar pertanyaan (kuesioner) kepada responden dengan menggunakan skala likert. Dengan skala likert maka variabel yang akan diukur dijabarkan menjadi penempatan dimensi dan indikator variabel, kemudian indikator tersebut dijadikan sebagai titik tolak untuk menyusun pertanyaan atau pernyataan (bulir soal).</w:t>
      </w:r>
    </w:p>
    <w:bookmarkEnd w:id="4"/>
    <w:p>
      <w:pPr>
        <w:pStyle w:val="2"/>
        <w:numPr>
          <w:ilvl w:val="0"/>
          <w:numId w:val="4"/>
        </w:numPr>
        <w:ind w:left="426"/>
        <w:jc w:val="left"/>
      </w:pPr>
      <w:bookmarkStart w:id="6" w:name="_Toc174962180"/>
      <w:r>
        <w:t>HASIL PENELITIAN DAN PEMBAHASAN</w:t>
      </w:r>
    </w:p>
    <w:p>
      <w:pPr>
        <w:tabs>
          <w:tab w:val="left" w:pos="400"/>
        </w:tabs>
        <w:spacing w:after="0" w:line="480" w:lineRule="auto"/>
        <w:ind w:right="21"/>
        <w:contextualSpacing/>
        <w:jc w:val="both"/>
        <w:rPr>
          <w:rFonts w:ascii="Times New Roman" w:hAnsi="Times New Roman" w:eastAsia="SimSun" w:cs="Times New Roman"/>
          <w:b/>
          <w:sz w:val="24"/>
          <w:szCs w:val="24"/>
          <w:lang w:eastAsia="zh-CN"/>
        </w:rPr>
      </w:pPr>
      <w:r>
        <w:rPr>
          <w:rFonts w:ascii="Times New Roman" w:hAnsi="Times New Roman" w:eastAsia="SimSun" w:cs="Times New Roman"/>
          <w:b/>
          <w:sz w:val="24"/>
          <w:szCs w:val="24"/>
          <w:lang w:eastAsia="zh-CN"/>
        </w:rPr>
        <w:t>Pengaruh Lingkungan Kerja, Bonus Karyawan dan Retensi Karyawan Terhadap Kinerja Karyawan Sociolla Palembang Icon</w:t>
      </w:r>
    </w:p>
    <w:p>
      <w:pPr>
        <w:spacing w:after="0" w:line="480" w:lineRule="auto"/>
        <w:ind w:right="21" w:firstLine="720"/>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val="id-ID" w:eastAsia="zh-CN"/>
        </w:rPr>
        <w:t xml:space="preserve">Berdasarkan </w:t>
      </w:r>
      <w:r>
        <w:rPr>
          <w:rFonts w:ascii="Times New Roman" w:hAnsi="Times New Roman" w:eastAsia="SimSun" w:cs="Times New Roman"/>
          <w:sz w:val="24"/>
          <w:szCs w:val="24"/>
          <w:lang w:eastAsia="zh-CN"/>
        </w:rPr>
        <w:t>hasil Uji Simultan (F)</w:t>
      </w:r>
      <w:r>
        <w:rPr>
          <w:rFonts w:ascii="Times New Roman" w:hAnsi="Times New Roman" w:eastAsia="SimSun" w:cs="Times New Roman"/>
          <w:sz w:val="24"/>
          <w:szCs w:val="24"/>
          <w:lang w:val="id-ID" w:eastAsia="zh-CN"/>
        </w:rPr>
        <w:t xml:space="preserve">, </w:t>
      </w:r>
      <w:r>
        <w:rPr>
          <w:rFonts w:ascii="Times New Roman" w:hAnsi="Times New Roman" w:eastAsia="SimSun" w:cs="Times New Roman"/>
          <w:sz w:val="24"/>
          <w:szCs w:val="24"/>
          <w:lang w:eastAsia="zh-CN"/>
        </w:rPr>
        <w:t>didapat variabel</w:t>
      </w:r>
      <w:r>
        <w:rPr>
          <w:rFonts w:ascii="Times New Roman" w:hAnsi="Times New Roman" w:eastAsia="SimSun" w:cs="Times New Roman"/>
          <w:bCs/>
          <w:sz w:val="24"/>
          <w:szCs w:val="24"/>
          <w:lang w:eastAsia="zh-CN"/>
        </w:rPr>
        <w:t xml:space="preserve"> lingkungan kerja, bonus pekerjaan dan retensi pekerjaan </w:t>
      </w:r>
      <w:r>
        <w:rPr>
          <w:rFonts w:ascii="Times New Roman" w:hAnsi="Times New Roman" w:eastAsia="SimSun" w:cs="Times New Roman"/>
          <w:sz w:val="24"/>
          <w:szCs w:val="24"/>
          <w:lang w:eastAsia="zh-CN"/>
        </w:rPr>
        <w:t xml:space="preserve">secara simultan berpengaruh </w:t>
      </w:r>
      <w:r>
        <w:rPr>
          <w:rFonts w:ascii="Times New Roman" w:hAnsi="Times New Roman" w:eastAsia="SimSun" w:cs="Times New Roman"/>
          <w:sz w:val="24"/>
          <w:szCs w:val="24"/>
          <w:lang w:val="id-ID" w:eastAsia="zh-CN"/>
        </w:rPr>
        <w:t xml:space="preserve">terhadap </w:t>
      </w:r>
      <w:r>
        <w:rPr>
          <w:rFonts w:ascii="Times New Roman" w:hAnsi="Times New Roman" w:eastAsia="SimSun" w:cs="Times New Roman"/>
          <w:sz w:val="24"/>
          <w:szCs w:val="24"/>
          <w:lang w:eastAsia="zh-CN"/>
        </w:rPr>
        <w:t xml:space="preserve">kinerja karyawan  </w:t>
      </w:r>
      <w:r>
        <w:rPr>
          <w:rFonts w:ascii="Times New Roman" w:hAnsi="Times New Roman" w:eastAsia="SimSun" w:cs="Times New Roman"/>
          <w:sz w:val="24"/>
          <w:szCs w:val="24"/>
          <w:lang w:val="id-ID" w:eastAsia="zh-CN"/>
        </w:rPr>
        <w:t xml:space="preserve">dengan </w:t>
      </w:r>
      <w:r>
        <w:rPr>
          <w:rFonts w:ascii="Times New Roman" w:hAnsi="Times New Roman" w:eastAsia="SimSun" w:cs="Times New Roman"/>
          <w:sz w:val="24"/>
          <w:szCs w:val="24"/>
          <w:lang w:eastAsia="zh-CN"/>
        </w:rPr>
        <w:t>F</w:t>
      </w:r>
      <w:r>
        <w:rPr>
          <w:rFonts w:ascii="Times New Roman" w:hAnsi="Times New Roman" w:eastAsia="SimSun" w:cs="Times New Roman"/>
          <w:sz w:val="24"/>
          <w:szCs w:val="24"/>
          <w:vertAlign w:val="subscript"/>
          <w:lang w:eastAsia="zh-CN"/>
        </w:rPr>
        <w:t>hitung</w:t>
      </w:r>
      <w:r>
        <w:rPr>
          <w:rFonts w:ascii="Times New Roman" w:hAnsi="Times New Roman" w:eastAsia="SimSun" w:cs="Times New Roman"/>
          <w:sz w:val="24"/>
          <w:szCs w:val="24"/>
          <w:lang w:eastAsia="zh-CN"/>
        </w:rPr>
        <w:t xml:space="preserve"> sebesar 39,874 dengan </w:t>
      </w:r>
      <w:r>
        <w:rPr>
          <w:rFonts w:ascii="Times New Roman" w:hAnsi="Times New Roman" w:eastAsia="SimSun" w:cs="Times New Roman"/>
          <w:sz w:val="24"/>
          <w:szCs w:val="24"/>
          <w:lang w:val="id-ID" w:eastAsia="zh-CN"/>
        </w:rPr>
        <w:t>signifikan sebesar</w:t>
      </w:r>
      <w:r>
        <w:rPr>
          <w:rFonts w:ascii="Times New Roman" w:hAnsi="Times New Roman" w:eastAsia="SimSun" w:cs="Times New Roman"/>
          <w:sz w:val="24"/>
          <w:szCs w:val="24"/>
          <w:lang w:eastAsia="zh-CN"/>
        </w:rPr>
        <w:t xml:space="preserve"> 0,000 </w:t>
      </w:r>
      <w:r>
        <w:rPr>
          <w:rFonts w:ascii="Times New Roman" w:hAnsi="Times New Roman" w:eastAsia="SimSun" w:cs="Times New Roman"/>
          <w:sz w:val="24"/>
          <w:szCs w:val="24"/>
          <w:lang w:val="id-ID" w:eastAsia="zh-CN"/>
        </w:rPr>
        <w:t>&lt;</w:t>
      </w:r>
      <w:r>
        <w:rPr>
          <w:rFonts w:ascii="Times New Roman" w:hAnsi="Times New Roman" w:eastAsia="SimSun" w:cs="Times New Roman"/>
          <w:sz w:val="24"/>
          <w:szCs w:val="24"/>
          <w:lang w:eastAsia="zh-CN"/>
        </w:rPr>
        <w:t xml:space="preserve"> </w:t>
      </w:r>
      <w:r>
        <w:rPr>
          <w:rFonts w:ascii="Times New Roman" w:hAnsi="Times New Roman" w:eastAsia="SimSun" w:cs="Times New Roman"/>
          <w:sz w:val="24"/>
          <w:szCs w:val="24"/>
          <w:lang w:val="id-ID" w:eastAsia="zh-CN"/>
        </w:rPr>
        <w:t>0,05</w:t>
      </w:r>
      <w:r>
        <w:rPr>
          <w:rFonts w:ascii="Times New Roman" w:hAnsi="Times New Roman" w:eastAsia="SimSun" w:cs="Times New Roman"/>
          <w:sz w:val="24"/>
          <w:szCs w:val="24"/>
          <w:lang w:eastAsia="zh-CN"/>
        </w:rPr>
        <w:t>. Secara bersama-sama lingkungan kerja, bonus pekerjaan dan retensi pekerjaan berpengaruh terhadap kinerja karyawan. Oleh sebab itu perusahaan sebaiknya terus memperhatikan dan menjaga ketiga variabel tersebut demi kinerja karyawan yang baik yang dapat memperlancar penyelesaian pekerjaan dan menghasilkan hasil yang maksimal.</w:t>
      </w:r>
    </w:p>
    <w:p>
      <w:pPr>
        <w:spacing w:after="0" w:line="480" w:lineRule="auto"/>
        <w:ind w:right="21" w:firstLine="720"/>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Pada Sociolla Palembang Icon lingkungan kerja yang baik, bonus pekerjaan yang memadai, dan retensi pekerjaan yang efektif secara simultan dapat meningkatkan kinerja karyawan. Lingkungan kerja yang nyaman, aman, dan mendukung dapat meningkatkan produktivitas dan kinerja karyawan, kemudian bonus pekerjaan, sebagai bentuk penghargaan atas kinerja yang baik, dapat memotivasi karyawan untuk terus meningkatkan kinerjanya. Bonus juga dapat meningkatkan rasa memiliki dan kepuasan kerja karyawan terhadap perusahaan. Sedangkan retensi pekerjaan merupakan upaya untuk mempertahankan karyawan yang berkualitas, juga sangat penting untuk menjaga kinerja perusahaan. Karyawan yang merasa dihargai dan memiliki komitmen terhadap perusahaan cenderung memiliki kinerja yang lebih baik.</w:t>
      </w:r>
    </w:p>
    <w:p>
      <w:pPr>
        <w:spacing w:after="0" w:line="480" w:lineRule="auto"/>
        <w:ind w:right="21"/>
        <w:jc w:val="both"/>
        <w:rPr>
          <w:rFonts w:ascii="Times New Roman" w:hAnsi="Times New Roman" w:eastAsia="SimSun" w:cs="Times New Roman"/>
          <w:sz w:val="24"/>
          <w:szCs w:val="24"/>
          <w:lang w:eastAsia="zh-CN"/>
        </w:rPr>
      </w:pPr>
    </w:p>
    <w:p>
      <w:pPr>
        <w:spacing w:after="0" w:line="480" w:lineRule="auto"/>
        <w:ind w:right="21"/>
        <w:jc w:val="both"/>
        <w:rPr>
          <w:rFonts w:ascii="Times New Roman" w:hAnsi="Times New Roman" w:eastAsia="SimSun" w:cs="Times New Roman"/>
          <w:b/>
          <w:sz w:val="24"/>
          <w:szCs w:val="24"/>
          <w:lang w:eastAsia="zh-CN"/>
        </w:rPr>
      </w:pPr>
      <w:r>
        <w:rPr>
          <w:rFonts w:ascii="Times New Roman" w:hAnsi="Times New Roman" w:eastAsia="SimSun" w:cs="Times New Roman"/>
          <w:b/>
          <w:sz w:val="24"/>
          <w:szCs w:val="24"/>
          <w:lang w:eastAsia="zh-CN"/>
        </w:rPr>
        <w:t>Pengaruh Lingkungan Kerja Terhadap Kinerja Karyawan Sociolla Palembang Icon</w:t>
      </w:r>
    </w:p>
    <w:p>
      <w:pPr>
        <w:spacing w:after="0" w:line="480" w:lineRule="auto"/>
        <w:ind w:right="21"/>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Berdasarkan nilai t hitung terlihat bahwa t hitung variabel lingkungan kerja mempunyai pengaruh yang signifikan secara parsial terhadap variabel kinerja karyawan  yang ditunjukan nilai sig t =  0,006 &lt; α = 0,05 (Ho ditolak dan H2 diterima).</w:t>
      </w:r>
      <w:r>
        <w:rPr>
          <w:rFonts w:ascii="Times New Roman" w:hAnsi="Times New Roman" w:eastAsia="SimSun" w:cs="Times New Roman"/>
          <w:sz w:val="24"/>
          <w:szCs w:val="24"/>
          <w:lang w:eastAsia="zh-CN"/>
        </w:rPr>
        <w:tab/>
      </w:r>
    </w:p>
    <w:p>
      <w:pPr>
        <w:spacing w:after="0" w:line="480" w:lineRule="auto"/>
        <w:ind w:right="21"/>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Pada penelitian ini lingkungan kerja berpengaruh positif terhadap kinerja karyawan pada Sociolla Palembang Icon. Lingkungan kerja memiliki peran penting dalam menentukan kinerja karyawan. Lingkungan kerja yang baik dapat meningkatkan motivasi, produktivitas, dan kesejahteraan karyawan, sedangkan lingkungan kerja yang buruk dapat menyebabkan masalah seperti stres, penurunan kinerja, dan kepuasan kerja yang rendah. Perusahaan harus selalu memperhatikan kondisi lingkungan kerja dan melakukan perbaikan agar karyawan dapat bekerja dengan nyaman, efektif, dan efisien.</w:t>
      </w:r>
    </w:p>
    <w:p>
      <w:pPr>
        <w:spacing w:after="0" w:line="480" w:lineRule="auto"/>
        <w:ind w:right="21"/>
        <w:jc w:val="both"/>
        <w:rPr>
          <w:rFonts w:ascii="Times New Roman" w:hAnsi="Times New Roman" w:eastAsia="SimSun" w:cs="Times New Roman"/>
          <w:b/>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 xml:space="preserve">Penelitian ini didukung pula oleh penelitian Septianingsih (2021) Hasil ini menunjukkan bahwa terdapat pengaruh antara lingkungan kerja terhadap kinerja pada karyawan PT. X cabang Semarang dengan R square sebesar 29,2 %. </w:t>
      </w:r>
      <w:r>
        <w:rPr>
          <w:rFonts w:ascii="Times New Roman" w:hAnsi="Times New Roman" w:eastAsia="SimSun" w:cs="Times New Roman"/>
          <w:sz w:val="24"/>
          <w:szCs w:val="24"/>
          <w:lang w:eastAsia="zh-CN"/>
        </w:rPr>
        <w:cr/>
      </w:r>
      <w:r>
        <w:rPr>
          <w:rFonts w:ascii="Times New Roman" w:hAnsi="Times New Roman" w:eastAsia="SimSun" w:cs="Times New Roman"/>
          <w:b/>
          <w:sz w:val="24"/>
          <w:szCs w:val="24"/>
          <w:lang w:eastAsia="zh-CN"/>
        </w:rPr>
        <w:t>Pengaruh Bonus pekerjaan Terhadap Kinerja Karyawan Sociolla Palembang Icon</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b/>
          <w:sz w:val="24"/>
          <w:szCs w:val="24"/>
          <w:lang w:eastAsia="zh-CN"/>
        </w:rPr>
        <w:tab/>
      </w:r>
      <w:r>
        <w:rPr>
          <w:rFonts w:ascii="Times New Roman" w:hAnsi="Times New Roman" w:eastAsia="SimSun" w:cs="Times New Roman"/>
          <w:sz w:val="24"/>
          <w:szCs w:val="24"/>
          <w:lang w:eastAsia="zh-CN"/>
        </w:rPr>
        <w:t>Berdasarkan nilai t hitung terlihat bahwa t hitung variabel bonus karyawan mempunyai pengaruh yang signifikan secara parsial terhadap variabel kinerja karyawan  yang ditunjukan nilai sig t =  0,000 &lt; α = 0,05 (Ho ditolak dan H</w:t>
      </w:r>
      <w:r>
        <w:rPr>
          <w:rFonts w:ascii="Times New Roman" w:hAnsi="Times New Roman" w:eastAsia="SimSun" w:cs="Times New Roman"/>
          <w:sz w:val="24"/>
          <w:szCs w:val="24"/>
          <w:vertAlign w:val="subscript"/>
          <w:lang w:eastAsia="zh-CN"/>
        </w:rPr>
        <w:t>3</w:t>
      </w:r>
      <w:r>
        <w:rPr>
          <w:rFonts w:ascii="Times New Roman" w:hAnsi="Times New Roman" w:eastAsia="SimSun" w:cs="Times New Roman"/>
          <w:sz w:val="24"/>
          <w:szCs w:val="24"/>
          <w:lang w:eastAsia="zh-CN"/>
        </w:rPr>
        <w:t xml:space="preserve"> diterima ) .</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Bonus pekerjaan umumnya memiliki pengaruh positif terhadap kinerja karyawan. Begitu pula pada penelitian ini, bonus berpengaruh positif terhadap kinerja karyawan Sociolla Palembang Icon. Dengan memberikan bonus, perusahaan dapat memotivasi karyawan untuk bekerja lebih keras, meningkatkan produktivitas, dan meningkatkan kepuasan kerja serta kinerja karyawan. Bonus juga dapat menjadi alat untuk mempertahankan karyawan berprestasi dan menciptakan lingkungan kerja yang lebih positif.</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Penelitian ini didukung pula oleh penelitian yang dilakukan Berliana Ritonga (2022) Hasil uji t menunjukkan bahwa secara parsial variabel gaji tidak berpengaruh positif dan signifikan terhadap kinerja karyawan; variabel bonus secara parsial berpengaruh positif dan signifikan terhadap kinerja karyawan: dan variabel kompensasi berpengaruh positif dan signifikan terhadap kinerja karyawaan. Adapun hasil uji F menunjukkan bahwa variabel gaji, bonus dan kompensasi secara simultan berpengaruh signifikan terhadap kinerja karyawan. Dengan R Square sebesar sebesar 0,892 atau (89,2)%, maka variasi variabel kinerja karyawan sebesar 89,2% dijelaskan oleh variabel gaji, bonus, dan kompensasi. Adapun sisanya sebesar 0,108 atau (10,8%) dipengaruhi atau dijelaskan oleh variabel lain yang tidak dibahas dalam penelitian ini.</w:t>
      </w:r>
    </w:p>
    <w:p>
      <w:pPr>
        <w:tabs>
          <w:tab w:val="left" w:pos="400"/>
        </w:tabs>
        <w:spacing w:after="0" w:line="480" w:lineRule="auto"/>
        <w:ind w:right="21"/>
        <w:contextualSpacing/>
        <w:jc w:val="both"/>
        <w:rPr>
          <w:rFonts w:ascii="Times New Roman" w:hAnsi="Times New Roman" w:eastAsia="SimSun" w:cs="Times New Roman"/>
          <w:b/>
          <w:sz w:val="24"/>
          <w:szCs w:val="24"/>
          <w:lang w:eastAsia="zh-CN"/>
        </w:rPr>
      </w:pPr>
      <w:r>
        <w:rPr>
          <w:rFonts w:ascii="Times New Roman" w:hAnsi="Times New Roman" w:eastAsia="SimSun" w:cs="Times New Roman"/>
          <w:b/>
          <w:sz w:val="24"/>
          <w:szCs w:val="24"/>
          <w:lang w:eastAsia="zh-CN"/>
        </w:rPr>
        <w:t>Pengaruh Retensi Karyawan Terhadap Kinerja Karyawan Sociolla Palembang Icon</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b/>
          <w:sz w:val="24"/>
          <w:szCs w:val="24"/>
          <w:lang w:eastAsia="zh-CN"/>
        </w:rPr>
        <w:tab/>
      </w:r>
      <w:r>
        <w:rPr>
          <w:rFonts w:ascii="Times New Roman" w:hAnsi="Times New Roman" w:eastAsia="SimSun" w:cs="Times New Roman"/>
          <w:sz w:val="24"/>
          <w:szCs w:val="24"/>
          <w:lang w:eastAsia="zh-CN"/>
        </w:rPr>
        <w:t>Berdasarkan nilai t hitung terlihat bahwa t hitung variabel retensi karyawan mempunyai pengaruh yang signifikan secara parsial terhadap variabel kinerja karyawan  yang ditunjukan nilai sig t =  0,030 &lt; α = 0,05 (Ho ditolak dan H</w:t>
      </w:r>
      <w:r>
        <w:rPr>
          <w:rFonts w:ascii="Times New Roman" w:hAnsi="Times New Roman" w:eastAsia="SimSun" w:cs="Times New Roman"/>
          <w:sz w:val="24"/>
          <w:szCs w:val="24"/>
          <w:vertAlign w:val="subscript"/>
          <w:lang w:eastAsia="zh-CN"/>
        </w:rPr>
        <w:t>4</w:t>
      </w:r>
      <w:r>
        <w:rPr>
          <w:rFonts w:ascii="Times New Roman" w:hAnsi="Times New Roman" w:eastAsia="SimSun" w:cs="Times New Roman"/>
          <w:sz w:val="24"/>
          <w:szCs w:val="24"/>
          <w:lang w:eastAsia="zh-CN"/>
        </w:rPr>
        <w:t xml:space="preserve"> diterima ).</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Pada penelitian ini retensi karyawan berpengaruh positif terhadap kinerja karyawan Sociolla Palembang Icon. Retensi karyawan adalah proses dimana karyawan didorong untuk tetap berada dalam suatu organisasi sampai proyeknya selesai atau dalam periode maksimum (Tambak, 2022). Apabila program retensi berjalan dengan baik dalam memperhatikan pendekatan yang efektif untuk memotivasi karyawan melalui pendekatan penghargaan yang inovatif, maka akan memicu gairah dan semangat kerja karyawan, serta meningkatnya moral dan kepuasan kerja karyawan, meningkatkan produktivitas kerja karyawan, mempertahankan retensi dan kestabilan karyawan perusahaan, meningkatkan kedisiplinan serta mengurangi tingkat karyawan yang absen, mengefektifkan pengadaan karyawan, menciptakan suasana dan hubungan kerja yang baik, meningkatkan kreativitas, dan partisipasi karyawan dalam kegiatan serta meningkatkan kinerja karyawan (Rifai, 2021).</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Retensi karyawan sebagai segala sesuatu yang dilakukan pemberi kerja untuk mendorong karyawan yang memenuhi syarat dan produktif untuk terus bekerja untuk organisasi. Jadi, sangat penting bagi perusahaan agar tidak kehilangan karyawan, yang dapat mengakibatkan kerugian dalam pekerjaan perushaan. Sehingga perlu langkah antisipasi agar perusahaan dapat mempertahankan aset sumber daya manusianya. Agar dapat mengatur retensi karyawan dengan baik, penting bagi perusahaan untuk mengatur retensi para karyawan. Apabila kurang diperhatikan, retensi karyawan kemungkinan besar tidak berjalan optimal. Menurut Tambak(2022), proses manajemen retensi karyawan terdiri dari Pengukuran dan Penilaian Retensi Karyawan untuk memastikan bahwa tindakan yang tepat diambil untuk meningkatkan retensi karyawan dan mengurangi turnover, keputusan manajemen lebih membutuhkan data dan analsis daripada kesan subjektif dari kondisi seseorang yang dipilih, atau reaksi terhadap hilangnya beberapa karyawan penting.</w:t>
      </w:r>
    </w:p>
    <w:p>
      <w:pPr>
        <w:tabs>
          <w:tab w:val="left" w:pos="400"/>
        </w:tabs>
        <w:spacing w:after="0" w:line="480" w:lineRule="auto"/>
        <w:ind w:right="21"/>
        <w:contextualSpacing/>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ab/>
      </w:r>
      <w:r>
        <w:rPr>
          <w:rFonts w:ascii="Times New Roman" w:hAnsi="Times New Roman" w:eastAsia="SimSun" w:cs="Times New Roman"/>
          <w:sz w:val="24"/>
          <w:szCs w:val="24"/>
          <w:lang w:eastAsia="zh-CN"/>
        </w:rPr>
        <w:t>Penelitian ini didukung oleh penelitian yang dilakukan Rita Yuanita Toendan (2022) Temuan penelitian – pentingnya peran dari retensi pegawai dan menjaga lingkungan kerja dalam meningkatkan kinerja pegawai Kecamatan Jekan Raya, di</w:t>
      </w:r>
    </w:p>
    <w:p>
      <w:pPr>
        <w:pStyle w:val="2"/>
        <w:ind w:left="66"/>
        <w:jc w:val="left"/>
      </w:pPr>
      <w:r>
        <w:rPr>
          <w:rFonts w:ascii="Times New Roman" w:hAnsi="Times New Roman" w:eastAsia="SimSun" w:cs="Times New Roman"/>
          <w:sz w:val="24"/>
          <w:szCs w:val="24"/>
          <w:lang w:eastAsia="zh-CN"/>
        </w:rPr>
        <w:t>Palangka Raya. Hasil ini dapat menjadi masukan dan rujukan tempat penelitian maupun tempat penelitian yang sejenis.</w:t>
      </w:r>
    </w:p>
    <w:p>
      <w:pPr>
        <w:pStyle w:val="2"/>
        <w:numPr>
          <w:ilvl w:val="0"/>
          <w:numId w:val="4"/>
        </w:numPr>
        <w:ind w:left="426"/>
        <w:jc w:val="left"/>
        <w:rPr>
          <w:rFonts w:ascii="Times New Roman" w:hAnsi="Times New Roman" w:cs="Times New Roman"/>
          <w:sz w:val="24"/>
          <w:lang w:val="id-ID"/>
        </w:rPr>
      </w:pPr>
      <w:r>
        <w:t>KESIMPULAN DAN SARAN</w:t>
      </w:r>
      <w:bookmarkEnd w:id="6"/>
    </w:p>
    <w:p>
      <w:pPr>
        <w:spacing w:after="0" w:line="480" w:lineRule="auto"/>
        <w:rPr>
          <w:rFonts w:ascii="Times New Roman" w:hAnsi="Times New Roman" w:eastAsia="SimSun" w:cs="Times New Roman"/>
          <w:b/>
          <w:bCs/>
          <w:sz w:val="24"/>
          <w:szCs w:val="24"/>
          <w:lang w:eastAsia="zh-CN"/>
        </w:rPr>
      </w:pPr>
      <w:r>
        <w:rPr>
          <w:rFonts w:ascii="Times New Roman" w:hAnsi="Times New Roman" w:eastAsia="SimSun" w:cs="Times New Roman"/>
          <w:b/>
          <w:bCs/>
          <w:sz w:val="24"/>
          <w:szCs w:val="24"/>
          <w:lang w:eastAsia="zh-CN"/>
        </w:rPr>
        <w:t>Kesimpulan</w:t>
      </w:r>
    </w:p>
    <w:p>
      <w:pPr>
        <w:spacing w:after="0" w:line="480" w:lineRule="auto"/>
        <w:ind w:firstLine="720"/>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Penelitian ini bertujuan untuk mengetahui pengaruh variabel bebas yang terdiri dari variabel pengaruh lingkungan kerja, bonus karyawan dan retensi karyawan terhadap kinerja karyawan Sociolla Palembang Icon, maka dapat ditarik kesimpulan sebagai berikut:</w:t>
      </w:r>
    </w:p>
    <w:p>
      <w:pPr>
        <w:numPr>
          <w:ilvl w:val="0"/>
          <w:numId w:val="5"/>
        </w:numPr>
        <w:spacing w:after="0" w:line="480" w:lineRule="auto"/>
        <w:contextualSpacing/>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Variabel lingkungan kerja, bonus karyawan dan retensi karyawan berpengaruh secara simultan terhadap kinerja karyawan Sociolla Palembang Icon.</w:t>
      </w:r>
    </w:p>
    <w:p>
      <w:pPr>
        <w:pStyle w:val="19"/>
        <w:numPr>
          <w:ilvl w:val="0"/>
          <w:numId w:val="5"/>
        </w:numPr>
        <w:spacing w:after="120" w:line="48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Variabel lingkungan kerja berpengaruh secara parsial terhadap kinerja karyawan Sociolla Palembang Icon.</w:t>
      </w:r>
    </w:p>
    <w:p>
      <w:pPr>
        <w:pStyle w:val="19"/>
        <w:numPr>
          <w:ilvl w:val="0"/>
          <w:numId w:val="5"/>
        </w:numPr>
        <w:spacing w:after="120" w:line="48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Variabel bonus karyawan berpengaruh secara parsial terhadap kinerja karyawan Sociolla Palembang Icon.</w:t>
      </w:r>
    </w:p>
    <w:p>
      <w:pPr>
        <w:pStyle w:val="19"/>
        <w:numPr>
          <w:ilvl w:val="0"/>
          <w:numId w:val="5"/>
        </w:numPr>
        <w:spacing w:after="120" w:line="480" w:lineRule="auto"/>
        <w:jc w:val="both"/>
        <w:rPr>
          <w:rFonts w:ascii="Times New Roman" w:hAnsi="Times New Roman" w:eastAsia="SimSun" w:cs="Times New Roman"/>
          <w:b/>
          <w:bCs/>
          <w:sz w:val="24"/>
          <w:szCs w:val="24"/>
          <w:lang w:eastAsia="zh-CN"/>
        </w:rPr>
      </w:pPr>
      <w:r>
        <w:rPr>
          <w:rFonts w:ascii="Times New Roman" w:hAnsi="Times New Roman" w:eastAsia="SimSun" w:cs="Times New Roman"/>
          <w:sz w:val="24"/>
          <w:szCs w:val="24"/>
          <w:lang w:eastAsia="zh-CN"/>
        </w:rPr>
        <w:t>Variabel retensi karyawan berpengaruh secara parsial terhadap kinerja karyawan Sociolla Palembang Icon.</w:t>
      </w:r>
    </w:p>
    <w:p>
      <w:pPr>
        <w:pStyle w:val="19"/>
        <w:numPr>
          <w:numId w:val="0"/>
        </w:numPr>
        <w:spacing w:after="120" w:line="480" w:lineRule="auto"/>
        <w:ind w:left="0" w:leftChars="0" w:firstLine="0" w:firstLineChars="0"/>
        <w:jc w:val="both"/>
        <w:rPr>
          <w:rFonts w:ascii="Times New Roman" w:hAnsi="Times New Roman" w:eastAsia="SimSun" w:cs="Times New Roman"/>
          <w:b/>
          <w:bCs/>
          <w:sz w:val="24"/>
          <w:szCs w:val="24"/>
          <w:lang w:eastAsia="zh-CN"/>
        </w:rPr>
      </w:pPr>
      <w:r>
        <w:rPr>
          <w:rFonts w:ascii="Times New Roman" w:hAnsi="Times New Roman" w:eastAsia="SimSun" w:cs="Times New Roman"/>
          <w:b/>
          <w:bCs/>
          <w:sz w:val="24"/>
          <w:szCs w:val="24"/>
          <w:lang w:eastAsia="zh-CN"/>
        </w:rPr>
        <w:t xml:space="preserve"> Saran-saran</w:t>
      </w:r>
    </w:p>
    <w:p>
      <w:pPr>
        <w:spacing w:after="0" w:line="480" w:lineRule="auto"/>
        <w:ind w:firstLine="720"/>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Bedasarkan kesimpulan, penulis ingin menyarankan kepada peneliti selanjutnya dan PT. Sociolla Palembang Icon untuk mempertimbangkan hal-hal berikut:</w:t>
      </w:r>
    </w:p>
    <w:p>
      <w:pPr>
        <w:numPr>
          <w:ilvl w:val="0"/>
          <w:numId w:val="6"/>
        </w:numPr>
        <w:spacing w:after="0" w:line="48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PT. Sociolla Palembang Icon sebaiknya memperhatikan Lingkungan kerja yang ada, baik lingkungan kerja fisik maupun lingkungan kerja non fisik. Memastikan lingkungan kerja telah sesuai dengan kebutuhan karyawan, agar karyawan merasa nyaman dalam bekerja,</w:t>
      </w:r>
    </w:p>
    <w:p>
      <w:pPr>
        <w:numPr>
          <w:ilvl w:val="0"/>
          <w:numId w:val="6"/>
        </w:numPr>
        <w:spacing w:after="0" w:line="480" w:lineRule="auto"/>
        <w:jc w:val="both"/>
        <w:rPr>
          <w:rFonts w:ascii="Times New Roman" w:hAnsi="Times New Roman" w:eastAsia="SimSun" w:cs="Times New Roman"/>
          <w:sz w:val="24"/>
          <w:szCs w:val="24"/>
          <w:lang w:eastAsia="zh-CN"/>
        </w:rPr>
      </w:pPr>
      <w:r>
        <w:rPr>
          <w:rFonts w:ascii="Times New Roman" w:hAnsi="Times New Roman" w:eastAsia="SimSun" w:cs="Times New Roman"/>
          <w:sz w:val="24"/>
          <w:szCs w:val="24"/>
          <w:lang w:eastAsia="zh-CN"/>
        </w:rPr>
        <w:t>Bonus karyawan sebaiknya diberikan tepat waktu dan sesuai dengan pekerjaan yang telah dilakukan karyawan, dengan bonus yang sesuai maka akan menjadi motivasi karyawan untuk terus bekerja lebih baik dari sebelumnya.</w:t>
      </w:r>
    </w:p>
    <w:p>
      <w:pPr>
        <w:numPr>
          <w:ilvl w:val="0"/>
          <w:numId w:val="6"/>
        </w:numPr>
        <w:spacing w:after="0" w:line="480" w:lineRule="auto"/>
        <w:jc w:val="both"/>
      </w:pPr>
      <w:r>
        <w:rPr>
          <w:rFonts w:ascii="Times New Roman" w:hAnsi="Times New Roman" w:eastAsia="SimSun" w:cs="Times New Roman"/>
          <w:sz w:val="24"/>
          <w:szCs w:val="24"/>
          <w:lang w:eastAsia="zh-CN"/>
        </w:rPr>
        <w:t>Perusahaan sebaiknya melakukanretensi karyawan dengan baik agar karyawan yang berkualitas dapat terus bekerja pada perusahaan dan terus produktif serta menciptakan ide baru demi kelangsungan hidup perusahaan.</w:t>
      </w:r>
    </w:p>
    <w:p>
      <w:pPr>
        <w:numPr>
          <w:ilvl w:val="0"/>
          <w:numId w:val="6"/>
        </w:numPr>
        <w:spacing w:after="0" w:line="480" w:lineRule="auto"/>
        <w:jc w:val="both"/>
      </w:pPr>
      <w:r>
        <w:rPr>
          <w:rFonts w:ascii="Times New Roman" w:hAnsi="Times New Roman" w:eastAsia="SimSun" w:cs="Times New Roman"/>
          <w:sz w:val="24"/>
          <w:szCs w:val="24"/>
          <w:lang w:eastAsia="zh-CN"/>
        </w:rPr>
        <w:t>PT.Sociolla Palembang Icon dan para peneliti selanjutnya diharapkan dapat meneliti variabel lain diluar penelitian seperti variabel tingkat pendidikan,  gaya kepemimpinan, budaya organisasi dan lainnya.</w:t>
      </w:r>
    </w:p>
    <w:p>
      <w:pPr>
        <w:pStyle w:val="19"/>
        <w:widowControl w:val="0"/>
        <w:numPr>
          <w:ilvl w:val="0"/>
          <w:numId w:val="7"/>
        </w:numPr>
        <w:autoSpaceDE w:val="0"/>
        <w:autoSpaceDN w:val="0"/>
        <w:spacing w:after="0" w:line="480" w:lineRule="auto"/>
        <w:jc w:val="both"/>
        <w:outlineLvl w:val="1"/>
        <w:rPr>
          <w:rFonts w:ascii="Times New Roman" w:hAnsi="Times New Roman" w:eastAsia="Times New Roman" w:cs="Times New Roman"/>
          <w:b/>
          <w:bCs/>
          <w:vanish/>
          <w:sz w:val="24"/>
          <w:szCs w:val="24"/>
          <w:lang w:val="en-US"/>
        </w:rPr>
      </w:pPr>
      <w:bookmarkStart w:id="7" w:name="_Toc174962181"/>
      <w:bookmarkEnd w:id="7"/>
    </w:p>
    <w:p>
      <w:pPr>
        <w:pStyle w:val="2"/>
      </w:pPr>
      <w:bookmarkStart w:id="8" w:name="_Toc174962185"/>
      <w:r>
        <w:t>DAFTAR PUSTAKA</w:t>
      </w:r>
      <w:bookmarkEnd w:id="8"/>
    </w:p>
    <w:p>
      <w:pPr>
        <w:pStyle w:val="2"/>
        <w:jc w:val="left"/>
        <w:rPr>
          <w:lang w:val="en-US"/>
        </w:rPr>
      </w:pPr>
    </w:p>
    <w:sdt>
      <w:sdtPr>
        <w:id w:val="111145805"/>
      </w:sdtPr>
      <w:sdtContent>
        <w:p>
          <w:pPr>
            <w:spacing w:after="0" w:line="254" w:lineRule="auto"/>
            <w:jc w:val="center"/>
            <w:rPr>
              <w:rFonts w:ascii="Times New Roman" w:hAnsi="Times New Roman" w:eastAsia="Calibri" w:cs="Times New Roman"/>
              <w:sz w:val="24"/>
              <w:szCs w:val="24"/>
              <w:lang w:val="zh-CN"/>
            </w:rPr>
          </w:pP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AA. Anwar Prabu Mangkunegara, (2017)</w:t>
          </w:r>
          <w:r>
            <w:rPr>
              <w:rFonts w:ascii="Times New Roman" w:hAnsi="Times New Roman" w:eastAsia="Calibri" w:cs="Times New Roman"/>
              <w:sz w:val="24"/>
              <w:szCs w:val="24"/>
              <w:lang w:val="id-ID"/>
            </w:rPr>
            <w:t>,</w:t>
          </w:r>
          <w:r>
            <w:rPr>
              <w:rFonts w:ascii="Times New Roman" w:hAnsi="Times New Roman" w:eastAsia="Calibri" w:cs="Times New Roman"/>
              <w:sz w:val="24"/>
              <w:szCs w:val="24"/>
              <w:lang w:val="zh-CN"/>
            </w:rPr>
            <w:t xml:space="preserve"> </w:t>
          </w:r>
          <w:r>
            <w:rPr>
              <w:rFonts w:ascii="Times New Roman" w:hAnsi="Times New Roman" w:eastAsia="Calibri" w:cs="Times New Roman"/>
              <w:i/>
              <w:sz w:val="24"/>
              <w:szCs w:val="24"/>
              <w:lang w:val="zh-CN"/>
            </w:rPr>
            <w:t>Manajemen Sumber Daya Manusia Perusahaan,</w:t>
          </w:r>
          <w:r>
            <w:rPr>
              <w:rFonts w:ascii="Times New Roman" w:hAnsi="Times New Roman" w:eastAsia="Calibri" w:cs="Times New Roman"/>
              <w:sz w:val="24"/>
              <w:szCs w:val="24"/>
              <w:lang w:val="zh-CN"/>
            </w:rPr>
            <w:t xml:space="preserve"> Remaja Rosdakarya, Bandug. </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Adhari, I. Z. (2020). </w:t>
          </w:r>
          <w:r>
            <w:rPr>
              <w:rFonts w:ascii="Times New Roman" w:hAnsi="Times New Roman" w:eastAsia="Calibri" w:cs="Times New Roman"/>
              <w:i/>
              <w:sz w:val="24"/>
              <w:szCs w:val="24"/>
              <w:lang w:val="zh-CN"/>
            </w:rPr>
            <w:t>Optimalisasi Kinerja Karyawan MenggunakanPendekatan Knowledge Management &amp; Motivasi Kerja</w:t>
          </w:r>
          <w:r>
            <w:rPr>
              <w:rFonts w:ascii="Times New Roman" w:hAnsi="Times New Roman" w:eastAsia="Calibri" w:cs="Times New Roman"/>
              <w:sz w:val="24"/>
              <w:szCs w:val="24"/>
              <w:lang w:val="zh-CN"/>
            </w:rPr>
            <w:t>. Pasuruan:Qiara Media.</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Afandi, (2018), </w:t>
          </w:r>
          <w:r>
            <w:rPr>
              <w:rFonts w:ascii="Times New Roman" w:hAnsi="Times New Roman" w:eastAsia="Calibri" w:cs="Times New Roman"/>
              <w:i/>
              <w:sz w:val="24"/>
              <w:szCs w:val="24"/>
              <w:lang w:val="zh-CN"/>
            </w:rPr>
            <w:t>Manajemen Sumber Daya Manusia (Teori , Konsep dan Indikator)</w:t>
          </w:r>
          <w:r>
            <w:rPr>
              <w:rFonts w:ascii="Times New Roman" w:hAnsi="Times New Roman" w:eastAsia="Calibri" w:cs="Times New Roman"/>
              <w:sz w:val="24"/>
              <w:szCs w:val="24"/>
              <w:lang w:val="zh-CN"/>
            </w:rPr>
            <w:t xml:space="preserve">. Riau: anafa Publishing. </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Afrilia, E., Berliana, N., &amp; Entianopa. (2022). </w:t>
          </w:r>
          <w:r>
            <w:rPr>
              <w:rFonts w:ascii="Times New Roman" w:hAnsi="Times New Roman" w:eastAsia="SimSun" w:cs="Times New Roman"/>
              <w:i/>
              <w:sz w:val="24"/>
              <w:szCs w:val="24"/>
              <w:lang w:val="zh-CN"/>
            </w:rPr>
            <w:t>Perilaku Aman PadaTenaga Kerja Divisi Proses Dan Divisi Sortasi Di PT. X. Journal of Innovation Research and Knowledge,</w:t>
          </w:r>
          <w:r>
            <w:rPr>
              <w:rFonts w:ascii="Times New Roman" w:hAnsi="Times New Roman" w:eastAsia="SimSun" w:cs="Times New Roman"/>
              <w:sz w:val="24"/>
              <w:szCs w:val="24"/>
              <w:lang w:val="zh-CN"/>
            </w:rPr>
            <w:t xml:space="preserve"> 1(10), 1301–1306.</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Aidil Amin Effendy, Juwita Ramadani Fitria. (2019). “</w:t>
          </w:r>
          <w:r>
            <w:rPr>
              <w:rFonts w:ascii="Times New Roman" w:hAnsi="Times New Roman" w:eastAsia="SimSun" w:cs="Times New Roman"/>
              <w:i/>
              <w:sz w:val="24"/>
              <w:szCs w:val="24"/>
              <w:lang w:val="zh-CN"/>
            </w:rPr>
            <w:t>Pengaruh LingkunganKerja Dan Stres Kerja Terhadap Kinerja Karyawan (Studi Kasus PT.Modernland Realty, Tbk)”.(</w:t>
          </w:r>
          <w:r>
            <w:rPr>
              <w:rFonts w:ascii="Times New Roman" w:hAnsi="Times New Roman" w:eastAsia="SimSun" w:cs="Times New Roman"/>
              <w:sz w:val="24"/>
              <w:szCs w:val="24"/>
              <w:lang w:val="zh-CN"/>
            </w:rPr>
            <w:t>Tesis. Program Pascasarjana UniversitasPamulang)</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Armansyah.2024. </w:t>
          </w:r>
          <w:r>
            <w:rPr>
              <w:rFonts w:ascii="Times New Roman" w:hAnsi="Times New Roman" w:eastAsia="SimSun" w:cs="Times New Roman"/>
              <w:i/>
              <w:sz w:val="24"/>
              <w:szCs w:val="24"/>
              <w:lang w:val="zh-CN"/>
            </w:rPr>
            <w:t>Pengaruh Lingkungan Kerja Terhadap Kinerja Karyawan Pada Pt Hpa Tanjungpinang</w:t>
          </w:r>
          <w:r>
            <w:rPr>
              <w:rFonts w:ascii="Times New Roman" w:hAnsi="Times New Roman" w:eastAsia="SimSun" w:cs="Times New Roman"/>
              <w:sz w:val="24"/>
              <w:szCs w:val="24"/>
              <w:lang w:val="zh-CN"/>
            </w:rPr>
            <w:t>. Diakses 10 April 2025 Pukul 22:50.</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Danang, S. (2018). </w:t>
          </w:r>
          <w:r>
            <w:rPr>
              <w:rFonts w:ascii="Times New Roman" w:hAnsi="Times New Roman" w:eastAsia="SimSun" w:cs="Times New Roman"/>
              <w:i/>
              <w:sz w:val="24"/>
              <w:szCs w:val="24"/>
              <w:lang w:val="zh-CN"/>
            </w:rPr>
            <w:t>Konsep Dasar Riset Pemasaran dan Perilaku Konsumen.</w:t>
          </w:r>
          <w:r>
            <w:rPr>
              <w:rFonts w:ascii="Times New Roman" w:hAnsi="Times New Roman" w:eastAsia="SimSun" w:cs="Times New Roman"/>
              <w:sz w:val="24"/>
              <w:szCs w:val="24"/>
              <w:lang w:val="zh-CN"/>
            </w:rPr>
            <w:t xml:space="preserve"> Yogyakarta: CAPS ( Center for Academic Publising Service)</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Darmadi. (2020). </w:t>
          </w:r>
          <w:r>
            <w:rPr>
              <w:rFonts w:ascii="Times New Roman" w:hAnsi="Times New Roman" w:eastAsia="SimSun" w:cs="Times New Roman"/>
              <w:i/>
              <w:sz w:val="24"/>
              <w:szCs w:val="24"/>
              <w:lang w:val="zh-CN"/>
            </w:rPr>
            <w:t>Pengaruh Lingkungan Kerja terhadap Kinerja Karyawan</w:t>
          </w:r>
          <w:r>
            <w:rPr>
              <w:rFonts w:ascii="Times New Roman" w:hAnsi="Times New Roman" w:eastAsia="SimSun" w:cs="Times New Roman"/>
              <w:sz w:val="24"/>
              <w:szCs w:val="24"/>
              <w:lang w:val="zh-CN"/>
            </w:rPr>
            <w:t>. Tangerang: JIMF.</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Enny, </w:t>
          </w:r>
          <w:r>
            <w:rPr>
              <w:rFonts w:ascii="Times New Roman" w:hAnsi="Times New Roman" w:eastAsia="SimSun" w:cs="Times New Roman"/>
              <w:sz w:val="24"/>
              <w:szCs w:val="24"/>
              <w:lang w:val="id-ID"/>
            </w:rPr>
            <w:t>(</w:t>
          </w:r>
          <w:r>
            <w:rPr>
              <w:rFonts w:ascii="Times New Roman" w:hAnsi="Times New Roman" w:eastAsia="SimSun" w:cs="Times New Roman"/>
              <w:sz w:val="24"/>
              <w:szCs w:val="24"/>
              <w:lang w:val="zh-CN"/>
            </w:rPr>
            <w:t>2019</w:t>
          </w:r>
          <w:r>
            <w:rPr>
              <w:rFonts w:ascii="Times New Roman" w:hAnsi="Times New Roman" w:eastAsia="SimSun" w:cs="Times New Roman"/>
              <w:sz w:val="24"/>
              <w:szCs w:val="24"/>
              <w:lang w:val="id-ID"/>
            </w:rPr>
            <w:t>)</w:t>
          </w:r>
          <w:r>
            <w:rPr>
              <w:rFonts w:ascii="Times New Roman" w:hAnsi="Times New Roman" w:eastAsia="SimSun" w:cs="Times New Roman"/>
              <w:sz w:val="24"/>
              <w:szCs w:val="24"/>
              <w:lang w:val="zh-CN"/>
            </w:rPr>
            <w:t xml:space="preserve">, </w:t>
          </w:r>
          <w:r>
            <w:rPr>
              <w:rFonts w:ascii="Times New Roman" w:hAnsi="Times New Roman" w:eastAsia="SimSun" w:cs="Times New Roman"/>
              <w:i/>
              <w:sz w:val="24"/>
              <w:szCs w:val="24"/>
              <w:lang w:val="zh-CN"/>
            </w:rPr>
            <w:t>Manajemen Sumber Daya Manusia</w:t>
          </w:r>
          <w:r>
            <w:rPr>
              <w:rFonts w:ascii="Times New Roman" w:hAnsi="Times New Roman" w:eastAsia="SimSun" w:cs="Times New Roman"/>
              <w:sz w:val="24"/>
              <w:szCs w:val="24"/>
              <w:lang w:val="zh-CN"/>
            </w:rPr>
            <w:t>, Surabaya : UBHARA Manajemen Press.</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Erina, N. P. D., &amp; Suartana, W. (2016). </w:t>
          </w:r>
          <w:r>
            <w:rPr>
              <w:rFonts w:ascii="Times New Roman" w:hAnsi="Times New Roman" w:eastAsia="SimSun" w:cs="Times New Roman"/>
              <w:i/>
              <w:sz w:val="24"/>
              <w:szCs w:val="24"/>
              <w:lang w:val="zh-CN"/>
            </w:rPr>
            <w:t>Pengaruh Partisipasi Penganggaran, Penekanan Anggaran, Kapasitas Individu, Dan Kejelasan Sasaran Anggaran Pada Senjangan Anggaran</w:t>
          </w:r>
          <w:r>
            <w:rPr>
              <w:rFonts w:ascii="Times New Roman" w:hAnsi="Times New Roman" w:eastAsia="SimSun" w:cs="Times New Roman"/>
              <w:sz w:val="24"/>
              <w:szCs w:val="24"/>
              <w:lang w:val="zh-CN"/>
            </w:rPr>
            <w:t>. E-Jurnal Akuntansi Universitas Udayana, 15(2), 973–1000.</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 xml:space="preserve">Fahmi, Irham, </w:t>
          </w:r>
          <w:r>
            <w:rPr>
              <w:rFonts w:ascii="Times New Roman" w:hAnsi="Times New Roman" w:eastAsia="SimSun" w:cs="Times New Roman"/>
              <w:sz w:val="24"/>
              <w:szCs w:val="24"/>
              <w:lang w:val="id-ID"/>
            </w:rPr>
            <w:t>(</w:t>
          </w:r>
          <w:r>
            <w:rPr>
              <w:rFonts w:ascii="Times New Roman" w:hAnsi="Times New Roman" w:eastAsia="SimSun" w:cs="Times New Roman"/>
              <w:sz w:val="24"/>
              <w:szCs w:val="24"/>
              <w:lang w:val="zh-CN"/>
            </w:rPr>
            <w:t>2016</w:t>
          </w:r>
          <w:r>
            <w:rPr>
              <w:rFonts w:ascii="Times New Roman" w:hAnsi="Times New Roman" w:eastAsia="SimSun" w:cs="Times New Roman"/>
              <w:sz w:val="24"/>
              <w:szCs w:val="24"/>
              <w:lang w:val="id-ID"/>
            </w:rPr>
            <w:t>)</w:t>
          </w:r>
          <w:r>
            <w:rPr>
              <w:rFonts w:ascii="Times New Roman" w:hAnsi="Times New Roman" w:eastAsia="SimSun" w:cs="Times New Roman"/>
              <w:sz w:val="24"/>
              <w:szCs w:val="24"/>
              <w:lang w:val="zh-CN"/>
            </w:rPr>
            <w:t xml:space="preserve">, </w:t>
          </w:r>
          <w:r>
            <w:rPr>
              <w:rFonts w:ascii="Times New Roman" w:hAnsi="Times New Roman" w:eastAsia="SimSun" w:cs="Times New Roman"/>
              <w:i/>
              <w:sz w:val="24"/>
              <w:szCs w:val="24"/>
              <w:lang w:val="zh-CN"/>
            </w:rPr>
            <w:t>Manajemen Sumber Daya Manusia Teori dan Aplikasi</w:t>
          </w:r>
          <w:r>
            <w:rPr>
              <w:rFonts w:ascii="Times New Roman" w:hAnsi="Times New Roman" w:eastAsia="SimSun" w:cs="Times New Roman"/>
              <w:b/>
              <w:bCs/>
              <w:i/>
              <w:iCs/>
              <w:sz w:val="24"/>
              <w:szCs w:val="24"/>
              <w:lang w:val="zh-CN"/>
            </w:rPr>
            <w:t>.</w:t>
          </w:r>
          <w:r>
            <w:rPr>
              <w:rFonts w:ascii="Times New Roman" w:hAnsi="Times New Roman" w:eastAsia="SimSun" w:cs="Times New Roman"/>
              <w:b/>
              <w:bCs/>
              <w:i/>
              <w:iCs/>
              <w:sz w:val="24"/>
              <w:szCs w:val="24"/>
              <w:lang w:val="id-ID"/>
            </w:rPr>
            <w:t xml:space="preserve"> </w:t>
          </w:r>
          <w:r>
            <w:rPr>
              <w:rFonts w:ascii="Times New Roman" w:hAnsi="Times New Roman" w:eastAsia="SimSun" w:cs="Times New Roman"/>
              <w:sz w:val="24"/>
              <w:szCs w:val="24"/>
              <w:lang w:val="zh-CN"/>
            </w:rPr>
            <w:t>Bandung: Alfabeta</w:t>
          </w:r>
        </w:p>
        <w:p>
          <w:pPr>
            <w:spacing w:after="240" w:line="240" w:lineRule="auto"/>
            <w:jc w:val="both"/>
            <w:rPr>
              <w:rFonts w:ascii="Times New Roman" w:hAnsi="Times New Roman" w:eastAsia="SimSun" w:cs="Times New Roman"/>
              <w:b/>
              <w:bCs/>
              <w:i/>
              <w:iCs/>
              <w:sz w:val="24"/>
              <w:szCs w:val="24"/>
              <w:lang w:val="zh-CN"/>
            </w:rPr>
          </w:pPr>
          <w:r>
            <w:rPr>
              <w:rFonts w:ascii="Times New Roman" w:hAnsi="Times New Roman" w:eastAsia="SimSun" w:cs="Times New Roman"/>
              <w:sz w:val="24"/>
              <w:szCs w:val="24"/>
              <w:lang w:val="zh-CN"/>
            </w:rPr>
            <w:softHyphen/>
          </w:r>
          <w:r>
            <w:t xml:space="preserve"> </w:t>
          </w:r>
          <w:r>
            <w:rPr>
              <w:rFonts w:ascii="Times New Roman" w:hAnsi="Times New Roman" w:eastAsia="SimSun" w:cs="Times New Roman"/>
              <w:sz w:val="24"/>
              <w:szCs w:val="24"/>
              <w:lang w:val="zh-CN"/>
            </w:rPr>
            <w:t xml:space="preserve">Fahmi, Irham, (2017), </w:t>
          </w:r>
          <w:r>
            <w:rPr>
              <w:rFonts w:ascii="Times New Roman" w:hAnsi="Times New Roman" w:eastAsia="SimSun" w:cs="Times New Roman"/>
              <w:i/>
              <w:sz w:val="24"/>
              <w:szCs w:val="24"/>
              <w:lang w:val="zh-CN"/>
            </w:rPr>
            <w:t>Manajemen Sumber Daya Manusia,</w:t>
          </w:r>
          <w:r>
            <w:rPr>
              <w:rFonts w:ascii="Times New Roman" w:hAnsi="Times New Roman" w:eastAsia="SimSun" w:cs="Times New Roman"/>
              <w:sz w:val="24"/>
              <w:szCs w:val="24"/>
              <w:lang w:val="zh-CN"/>
            </w:rPr>
            <w:t xml:space="preserve"> Bandung: Alfabeta.</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Gibson, (2017)</w:t>
          </w:r>
          <w:r>
            <w:rPr>
              <w:rFonts w:ascii="Times New Roman" w:hAnsi="Times New Roman" w:eastAsia="Calibri" w:cs="Times New Roman"/>
              <w:sz w:val="24"/>
              <w:szCs w:val="24"/>
              <w:lang w:val="id-ID"/>
            </w:rPr>
            <w:t xml:space="preserve">, </w:t>
          </w:r>
          <w:r>
            <w:rPr>
              <w:rFonts w:ascii="Times New Roman" w:hAnsi="Times New Roman" w:eastAsia="Calibri" w:cs="Times New Roman"/>
              <w:i/>
              <w:sz w:val="24"/>
              <w:szCs w:val="24"/>
              <w:lang w:val="zh-CN"/>
            </w:rPr>
            <w:t>Organisasi: Perilaku, Struktur, Proses. (Terjemahan) Edisi</w:t>
          </w:r>
          <w:r>
            <w:rPr>
              <w:rFonts w:ascii="Times New Roman" w:hAnsi="Times New Roman" w:eastAsia="Calibri" w:cs="Times New Roman"/>
              <w:i/>
              <w:sz w:val="24"/>
              <w:szCs w:val="24"/>
              <w:lang w:val="id-ID"/>
            </w:rPr>
            <w:t xml:space="preserve"> </w:t>
          </w:r>
          <w:r>
            <w:rPr>
              <w:rFonts w:ascii="Times New Roman" w:hAnsi="Times New Roman" w:eastAsia="Calibri" w:cs="Times New Roman"/>
              <w:i/>
              <w:sz w:val="24"/>
              <w:szCs w:val="24"/>
              <w:lang w:val="zh-CN"/>
            </w:rPr>
            <w:t>Delapan.</w:t>
          </w:r>
          <w:r>
            <w:rPr>
              <w:rFonts w:ascii="Times New Roman" w:hAnsi="Times New Roman" w:eastAsia="Calibri" w:cs="Times New Roman"/>
              <w:sz w:val="24"/>
              <w:szCs w:val="24"/>
              <w:lang w:val="zh-CN"/>
            </w:rPr>
            <w:t xml:space="preserve"> Jakarta</w:t>
          </w:r>
          <w:r>
            <w:rPr>
              <w:rFonts w:ascii="Times New Roman" w:hAnsi="Times New Roman" w:eastAsia="Calibri" w:cs="Times New Roman"/>
              <w:sz w:val="24"/>
              <w:szCs w:val="24"/>
              <w:lang w:val="id-ID"/>
            </w:rPr>
            <w:t xml:space="preserve">: </w:t>
          </w:r>
          <w:r>
            <w:rPr>
              <w:rFonts w:ascii="Times New Roman" w:hAnsi="Times New Roman" w:eastAsia="Calibri" w:cs="Times New Roman"/>
              <w:sz w:val="24"/>
              <w:szCs w:val="24"/>
              <w:lang w:val="zh-CN"/>
            </w:rPr>
            <w:t>Binarupa Aksara.</w:t>
          </w: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Calibri" w:cs="Times New Roman"/>
              <w:sz w:val="24"/>
              <w:szCs w:val="24"/>
              <w:lang w:val="zh-CN"/>
            </w:rPr>
            <w:t xml:space="preserve">Ghozali, Imam. </w:t>
          </w:r>
          <w:r>
            <w:rPr>
              <w:rFonts w:ascii="Times New Roman" w:hAnsi="Times New Roman" w:eastAsia="Calibri" w:cs="Times New Roman"/>
              <w:sz w:val="24"/>
              <w:szCs w:val="24"/>
              <w:lang w:val="id-ID"/>
            </w:rPr>
            <w:t>(</w:t>
          </w:r>
          <w:r>
            <w:rPr>
              <w:rFonts w:ascii="Times New Roman" w:hAnsi="Times New Roman" w:eastAsia="Calibri" w:cs="Times New Roman"/>
              <w:sz w:val="24"/>
              <w:szCs w:val="24"/>
              <w:lang w:val="zh-CN"/>
            </w:rPr>
            <w:t>2018</w:t>
          </w:r>
          <w:r>
            <w:rPr>
              <w:rFonts w:ascii="Times New Roman" w:hAnsi="Times New Roman" w:eastAsia="Calibri" w:cs="Times New Roman"/>
              <w:sz w:val="24"/>
              <w:szCs w:val="24"/>
              <w:lang w:val="id-ID"/>
            </w:rPr>
            <w:t>)</w:t>
          </w:r>
          <w:r>
            <w:rPr>
              <w:rFonts w:ascii="Times New Roman" w:hAnsi="Times New Roman" w:eastAsia="Calibri" w:cs="Times New Roman"/>
              <w:sz w:val="24"/>
              <w:szCs w:val="24"/>
              <w:lang w:val="zh-CN"/>
            </w:rPr>
            <w:t xml:space="preserve">. </w:t>
          </w:r>
          <w:r>
            <w:rPr>
              <w:rFonts w:ascii="Times New Roman" w:hAnsi="Times New Roman" w:eastAsia="Calibri" w:cs="Times New Roman"/>
              <w:i/>
              <w:sz w:val="24"/>
              <w:szCs w:val="24"/>
              <w:lang w:val="zh-CN"/>
            </w:rPr>
            <w:t xml:space="preserve">Aplikasi Analisis Multivariate dengan Program IBM SPSS 21 Update </w:t>
          </w:r>
          <w:r>
            <w:rPr>
              <w:rFonts w:ascii="Times New Roman" w:hAnsi="Times New Roman" w:eastAsia="Calibri" w:cs="Times New Roman"/>
              <w:i/>
              <w:sz w:val="24"/>
              <w:szCs w:val="24"/>
              <w:lang w:val="id-ID"/>
            </w:rPr>
            <w:t>P</w:t>
          </w:r>
          <w:r>
            <w:rPr>
              <w:rFonts w:ascii="Times New Roman" w:hAnsi="Times New Roman" w:eastAsia="Calibri" w:cs="Times New Roman"/>
              <w:i/>
              <w:sz w:val="24"/>
              <w:szCs w:val="24"/>
              <w:lang w:val="zh-CN"/>
            </w:rPr>
            <w:t>LS Regresi.</w:t>
          </w:r>
          <w:r>
            <w:rPr>
              <w:rFonts w:ascii="Times New Roman" w:hAnsi="Times New Roman" w:eastAsia="Calibri" w:cs="Times New Roman"/>
              <w:sz w:val="24"/>
              <w:szCs w:val="24"/>
              <w:lang w:val="zh-CN"/>
            </w:rPr>
            <w:t xml:space="preserve"> Semarang: Badan Penerbit Universitas Diponegoro.</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Hamali, A. Y. (2018)</w:t>
          </w:r>
          <w:r>
            <w:rPr>
              <w:rFonts w:ascii="Times New Roman" w:hAnsi="Times New Roman" w:eastAsia="Calibri" w:cs="Times New Roman"/>
              <w:sz w:val="24"/>
              <w:szCs w:val="24"/>
              <w:lang w:val="id-ID"/>
            </w:rPr>
            <w:t>,</w:t>
          </w:r>
          <w:r>
            <w:rPr>
              <w:rFonts w:ascii="Times New Roman" w:hAnsi="Times New Roman" w:eastAsia="Calibri" w:cs="Times New Roman"/>
              <w:sz w:val="24"/>
              <w:szCs w:val="24"/>
              <w:lang w:val="zh-CN"/>
            </w:rPr>
            <w:t xml:space="preserve"> </w:t>
          </w:r>
          <w:r>
            <w:rPr>
              <w:rFonts w:ascii="Times New Roman" w:hAnsi="Times New Roman" w:eastAsia="Calibri" w:cs="Times New Roman"/>
              <w:i/>
              <w:sz w:val="24"/>
              <w:szCs w:val="24"/>
              <w:lang w:val="zh-CN"/>
            </w:rPr>
            <w:t>Pemahaman Sumber Daya Manusia</w:t>
          </w:r>
          <w:r>
            <w:rPr>
              <w:rFonts w:ascii="Times New Roman" w:hAnsi="Times New Roman" w:eastAsia="Calibri" w:cs="Times New Roman"/>
              <w:sz w:val="24"/>
              <w:szCs w:val="24"/>
              <w:lang w:val="zh-CN"/>
            </w:rPr>
            <w:t>. Yogyakarta: PT Buku Seru.</w:t>
          </w:r>
        </w:p>
        <w:p>
          <w:pPr>
            <w:spacing w:after="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Henry, Simamora, (2014). </w:t>
          </w:r>
          <w:r>
            <w:rPr>
              <w:rFonts w:ascii="Times New Roman" w:hAnsi="Times New Roman" w:eastAsia="Calibri" w:cs="Times New Roman"/>
              <w:i/>
              <w:sz w:val="24"/>
              <w:szCs w:val="24"/>
              <w:lang w:val="zh-CN"/>
            </w:rPr>
            <w:t>Manajemen Sumber Daya Manusia.</w:t>
          </w:r>
          <w:r>
            <w:rPr>
              <w:rFonts w:ascii="Times New Roman" w:hAnsi="Times New Roman" w:eastAsia="Calibri" w:cs="Times New Roman"/>
              <w:sz w:val="24"/>
              <w:szCs w:val="24"/>
              <w:lang w:val="zh-CN"/>
            </w:rPr>
            <w:t xml:space="preserve"> Jakarta: Bina Aksara.</w:t>
          </w:r>
        </w:p>
        <w:p>
          <w:pPr>
            <w:spacing w:after="0" w:line="240" w:lineRule="auto"/>
            <w:ind w:left="720" w:hanging="720"/>
            <w:jc w:val="both"/>
            <w:rPr>
              <w:rFonts w:ascii="Times New Roman" w:hAnsi="Times New Roman" w:eastAsia="Calibri" w:cs="Times New Roman"/>
              <w:sz w:val="24"/>
              <w:szCs w:val="24"/>
              <w:lang w:val="zh-CN"/>
            </w:rPr>
          </w:pPr>
        </w:p>
        <w:p>
          <w:pPr>
            <w:spacing w:after="0" w:line="240" w:lineRule="auto"/>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Kasmir. (2016). </w:t>
          </w:r>
          <w:r>
            <w:rPr>
              <w:rFonts w:ascii="Times New Roman" w:hAnsi="Times New Roman" w:eastAsia="Calibri" w:cs="Times New Roman"/>
              <w:i/>
              <w:sz w:val="24"/>
              <w:szCs w:val="24"/>
              <w:lang w:val="zh-CN"/>
            </w:rPr>
            <w:t>Manajemen Sumber Daya Manusia: Teori Dan Praktik</w:t>
          </w:r>
          <w:r>
            <w:rPr>
              <w:rFonts w:ascii="Times New Roman" w:hAnsi="Times New Roman" w:eastAsia="Calibri" w:cs="Times New Roman"/>
              <w:sz w:val="24"/>
              <w:szCs w:val="24"/>
              <w:lang w:val="zh-CN"/>
            </w:rPr>
            <w:t xml:space="preserve">. Depok: </w:t>
          </w:r>
        </w:p>
        <w:p>
          <w:pPr>
            <w:spacing w:after="0" w:line="240" w:lineRule="auto"/>
            <w:ind w:left="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PT.Raja Grafindo Persada. </w:t>
          </w:r>
          <w:r>
            <w:rPr>
              <w:rFonts w:ascii="Times New Roman" w:hAnsi="Times New Roman" w:eastAsia="Calibri" w:cs="Times New Roman"/>
              <w:sz w:val="24"/>
              <w:szCs w:val="24"/>
              <w:lang w:val="zh-CN"/>
            </w:rPr>
            <w:cr/>
          </w:r>
        </w:p>
        <w:p>
          <w:pPr>
            <w:spacing w:after="0" w:line="240" w:lineRule="auto"/>
            <w:jc w:val="both"/>
            <w:rPr>
              <w:rFonts w:ascii="Times New Roman" w:hAnsi="Times New Roman" w:eastAsia="Calibri" w:cs="Times New Roman"/>
              <w:i/>
              <w:sz w:val="24"/>
              <w:szCs w:val="24"/>
              <w:lang w:val="zh-CN"/>
            </w:rPr>
          </w:pPr>
          <w:r>
            <w:rPr>
              <w:rFonts w:ascii="Times New Roman" w:hAnsi="Times New Roman" w:eastAsia="Calibri" w:cs="Times New Roman"/>
              <w:sz w:val="24"/>
              <w:szCs w:val="24"/>
              <w:lang w:val="zh-CN"/>
            </w:rPr>
            <w:t xml:space="preserve">Kotler, P., &amp; Amstrong, G. (2019). </w:t>
          </w:r>
          <w:r>
            <w:rPr>
              <w:rFonts w:ascii="Times New Roman" w:hAnsi="Times New Roman" w:eastAsia="Calibri" w:cs="Times New Roman"/>
              <w:i/>
              <w:sz w:val="24"/>
              <w:szCs w:val="24"/>
              <w:lang w:val="zh-CN"/>
            </w:rPr>
            <w:t xml:space="preserve">Dasar- dasar Pemasaran Jilid 1   </w:t>
          </w:r>
        </w:p>
        <w:p>
          <w:pPr>
            <w:spacing w:after="0" w:line="240" w:lineRule="auto"/>
            <w:ind w:firstLine="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(kesembilaned.). Jakarta: Erlangga</w:t>
          </w:r>
        </w:p>
        <w:p>
          <w:pPr>
            <w:spacing w:after="0" w:line="240" w:lineRule="auto"/>
            <w:ind w:firstLine="720"/>
            <w:jc w:val="both"/>
            <w:rPr>
              <w:rFonts w:ascii="Times New Roman" w:hAnsi="Times New Roman" w:eastAsia="Calibri" w:cs="Times New Roman"/>
              <w:sz w:val="24"/>
              <w:szCs w:val="24"/>
              <w:lang w:val="zh-CN"/>
            </w:rPr>
          </w:pPr>
        </w:p>
        <w:p>
          <w:pPr>
            <w:spacing w:after="240" w:line="240" w:lineRule="auto"/>
            <w:ind w:left="720" w:hanging="720"/>
            <w:jc w:val="both"/>
            <w:rPr>
              <w:rFonts w:ascii="Times New Roman" w:hAnsi="Times New Roman" w:eastAsia="SimSun" w:cs="Times New Roman"/>
              <w:sz w:val="24"/>
              <w:szCs w:val="24"/>
              <w:lang w:val="zh-CN"/>
            </w:rPr>
          </w:pPr>
          <w:r>
            <w:rPr>
              <w:rFonts w:ascii="Times New Roman" w:hAnsi="Times New Roman" w:eastAsia="SimSun" w:cs="Times New Roman"/>
              <w:sz w:val="24"/>
              <w:szCs w:val="24"/>
              <w:lang w:val="zh-CN"/>
            </w:rPr>
            <w:t>Mathis, R. L. &amp; Jackson, J. H. (2018</w:t>
          </w:r>
          <w:r>
            <w:rPr>
              <w:rFonts w:ascii="Times New Roman" w:hAnsi="Times New Roman" w:eastAsia="SimSun" w:cs="Times New Roman"/>
              <w:i/>
              <w:sz w:val="24"/>
              <w:szCs w:val="24"/>
              <w:lang w:val="zh-CN"/>
            </w:rPr>
            <w:t>). Human Resource Management: Manajemen Sumber Daya Manusia. Terjemahan Dian Angelia</w:t>
          </w:r>
          <w:r>
            <w:rPr>
              <w:rFonts w:ascii="Times New Roman" w:hAnsi="Times New Roman" w:eastAsia="SimSun" w:cs="Times New Roman"/>
              <w:sz w:val="24"/>
              <w:szCs w:val="24"/>
              <w:lang w:val="zh-CN"/>
            </w:rPr>
            <w:t>. Jakarta: Salemba Empat</w:t>
          </w:r>
        </w:p>
        <w:p>
          <w:pPr>
            <w:spacing w:after="240" w:line="240" w:lineRule="auto"/>
            <w:ind w:left="720" w:hanging="720"/>
            <w:jc w:val="both"/>
            <w:rPr>
              <w:rFonts w:ascii="Times New Roman" w:hAnsi="Times New Roman" w:eastAsia="Calibri" w:cs="Times New Roman"/>
              <w:sz w:val="24"/>
              <w:szCs w:val="24"/>
            </w:rPr>
          </w:pPr>
          <w:r>
            <w:rPr>
              <w:rFonts w:ascii="Times New Roman" w:hAnsi="Times New Roman" w:eastAsia="Calibri" w:cs="Times New Roman"/>
              <w:sz w:val="24"/>
              <w:szCs w:val="24"/>
            </w:rPr>
            <w:t xml:space="preserve">Sedarmayanti. (2018). </w:t>
          </w:r>
          <w:r>
            <w:rPr>
              <w:rFonts w:ascii="Times New Roman" w:hAnsi="Times New Roman" w:eastAsia="Calibri" w:cs="Times New Roman"/>
              <w:i/>
              <w:sz w:val="24"/>
              <w:szCs w:val="24"/>
            </w:rPr>
            <w:t>Perencanaan Dan Pengembangan Sumber Dayamanusia Untuk Meningkatkan Kompetensi, Kinerja, Danproduktivitas Kerja</w:t>
          </w:r>
          <w:r>
            <w:rPr>
              <w:rFonts w:ascii="Times New Roman" w:hAnsi="Times New Roman" w:eastAsia="Calibri" w:cs="Times New Roman"/>
              <w:sz w:val="24"/>
              <w:szCs w:val="24"/>
            </w:rPr>
            <w:t xml:space="preserve"> . Bandung: PT Refika Aditama</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id-ID"/>
            </w:rPr>
            <w:t xml:space="preserve">Sugiyono, </w:t>
          </w:r>
          <w:r>
            <w:rPr>
              <w:rFonts w:ascii="Times New Roman" w:hAnsi="Times New Roman" w:eastAsia="Calibri" w:cs="Times New Roman"/>
              <w:sz w:val="24"/>
              <w:szCs w:val="24"/>
              <w:lang w:val="zh-CN"/>
            </w:rPr>
            <w:t>(2019)</w:t>
          </w:r>
          <w:r>
            <w:rPr>
              <w:rFonts w:ascii="Times New Roman" w:hAnsi="Times New Roman" w:eastAsia="Calibri" w:cs="Times New Roman"/>
              <w:sz w:val="24"/>
              <w:szCs w:val="24"/>
              <w:lang w:val="id-ID"/>
            </w:rPr>
            <w:t>,</w:t>
          </w:r>
          <w:r>
            <w:rPr>
              <w:rFonts w:ascii="Times New Roman" w:hAnsi="Times New Roman" w:eastAsia="Calibri" w:cs="Times New Roman"/>
              <w:sz w:val="24"/>
              <w:szCs w:val="24"/>
              <w:lang w:val="zh-CN"/>
            </w:rPr>
            <w:t xml:space="preserve"> Metodelogi </w:t>
          </w:r>
          <w:r>
            <w:rPr>
              <w:rFonts w:ascii="Times New Roman" w:hAnsi="Times New Roman" w:eastAsia="Calibri" w:cs="Times New Roman"/>
              <w:i/>
              <w:sz w:val="24"/>
              <w:szCs w:val="24"/>
              <w:lang w:val="zh-CN"/>
            </w:rPr>
            <w:t>Penelitian Kuantitatif dan Kualitatif Dan R&amp;D.</w:t>
          </w:r>
          <w:r>
            <w:rPr>
              <w:rFonts w:ascii="Times New Roman" w:hAnsi="Times New Roman" w:eastAsia="Calibri" w:cs="Times New Roman"/>
              <w:sz w:val="24"/>
              <w:szCs w:val="24"/>
              <w:lang w:val="zh-CN"/>
            </w:rPr>
            <w:t xml:space="preserve"> Bandung: ALFABETA.</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Sunyoto, D. (2018). </w:t>
          </w:r>
          <w:r>
            <w:rPr>
              <w:rFonts w:ascii="Times New Roman" w:hAnsi="Times New Roman" w:eastAsia="Calibri" w:cs="Times New Roman"/>
              <w:i/>
              <w:sz w:val="24"/>
              <w:szCs w:val="24"/>
              <w:lang w:val="zh-CN"/>
            </w:rPr>
            <w:t>Penelitan Sumber Daya Manusia</w:t>
          </w:r>
          <w:r>
            <w:rPr>
              <w:rFonts w:ascii="Times New Roman" w:hAnsi="Times New Roman" w:eastAsia="Calibri" w:cs="Times New Roman"/>
              <w:sz w:val="24"/>
              <w:szCs w:val="24"/>
              <w:lang w:val="zh-CN"/>
            </w:rPr>
            <w:t>. Jakarta: Buku Seru</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Sutrisno, Edy (2016), </w:t>
          </w:r>
          <w:r>
            <w:rPr>
              <w:rFonts w:ascii="Times New Roman" w:hAnsi="Times New Roman" w:eastAsia="Calibri" w:cs="Times New Roman"/>
              <w:i/>
              <w:sz w:val="24"/>
              <w:szCs w:val="24"/>
              <w:lang w:val="zh-CN"/>
            </w:rPr>
            <w:t>Manajemen Sumber Daya Manusia</w:t>
          </w:r>
          <w:r>
            <w:rPr>
              <w:rFonts w:ascii="Times New Roman" w:hAnsi="Times New Roman" w:eastAsia="Calibri" w:cs="Times New Roman"/>
              <w:sz w:val="24"/>
              <w:szCs w:val="24"/>
              <w:lang w:val="zh-CN"/>
            </w:rPr>
            <w:t>, Kencana Prenada Media Group,</w:t>
          </w:r>
          <w:r>
            <w:rPr>
              <w:rFonts w:ascii="Times New Roman" w:hAnsi="Times New Roman" w:eastAsia="Calibri" w:cs="Times New Roman"/>
              <w:sz w:val="24"/>
              <w:szCs w:val="24"/>
              <w:lang w:val="id-ID"/>
            </w:rPr>
            <w:t xml:space="preserve"> </w:t>
          </w:r>
          <w:r>
            <w:rPr>
              <w:rFonts w:ascii="Times New Roman" w:hAnsi="Times New Roman" w:eastAsia="Calibri" w:cs="Times New Roman"/>
              <w:sz w:val="24"/>
              <w:szCs w:val="24"/>
              <w:lang w:val="zh-CN"/>
            </w:rPr>
            <w:t xml:space="preserve">Jakarta. </w:t>
          </w:r>
        </w:p>
        <w:p>
          <w:pPr>
            <w:spacing w:after="240" w:line="240" w:lineRule="auto"/>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id-ID"/>
            </w:rPr>
            <w:t>Sutrisno, (</w:t>
          </w:r>
          <w:r>
            <w:rPr>
              <w:rFonts w:ascii="Times New Roman" w:hAnsi="Times New Roman" w:eastAsia="Calibri" w:cs="Times New Roman"/>
              <w:sz w:val="24"/>
              <w:szCs w:val="24"/>
              <w:lang w:val="zh-CN"/>
            </w:rPr>
            <w:t>2017</w:t>
          </w:r>
          <w:r>
            <w:rPr>
              <w:rFonts w:ascii="Times New Roman" w:hAnsi="Times New Roman" w:eastAsia="Calibri" w:cs="Times New Roman"/>
              <w:sz w:val="24"/>
              <w:szCs w:val="24"/>
              <w:lang w:val="id-ID"/>
            </w:rPr>
            <w:t xml:space="preserve">), </w:t>
          </w:r>
          <w:r>
            <w:rPr>
              <w:rFonts w:ascii="Times New Roman" w:hAnsi="Times New Roman" w:eastAsia="Calibri" w:cs="Times New Roman"/>
              <w:i/>
              <w:sz w:val="24"/>
              <w:szCs w:val="24"/>
              <w:lang w:val="zh-CN"/>
            </w:rPr>
            <w:t>Manajemen Sumber Daya Manusia</w:t>
          </w:r>
          <w:r>
            <w:rPr>
              <w:rFonts w:ascii="Times New Roman" w:hAnsi="Times New Roman" w:eastAsia="Calibri" w:cs="Times New Roman"/>
              <w:sz w:val="24"/>
              <w:szCs w:val="24"/>
              <w:lang w:val="zh-CN"/>
            </w:rPr>
            <w:t xml:space="preserve">, Edisi Ke-9, Kencana, </w:t>
          </w:r>
        </w:p>
        <w:p>
          <w:pPr>
            <w:spacing w:after="240" w:line="240" w:lineRule="auto"/>
            <w:ind w:firstLine="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Jakarta</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id-ID"/>
            </w:rPr>
            <w:t>Sutrisno,</w:t>
          </w:r>
          <w:r>
            <w:rPr>
              <w:rFonts w:ascii="Times New Roman" w:hAnsi="Times New Roman" w:eastAsia="Calibri" w:cs="Times New Roman"/>
              <w:sz w:val="24"/>
              <w:szCs w:val="24"/>
              <w:lang w:val="zh-CN"/>
            </w:rPr>
            <w:t xml:space="preserve"> (2019)</w:t>
          </w:r>
          <w:r>
            <w:rPr>
              <w:rFonts w:ascii="Times New Roman" w:hAnsi="Times New Roman" w:eastAsia="Calibri" w:cs="Times New Roman"/>
              <w:sz w:val="24"/>
              <w:szCs w:val="24"/>
              <w:lang w:val="id-ID"/>
            </w:rPr>
            <w:t xml:space="preserve">, </w:t>
          </w:r>
          <w:r>
            <w:rPr>
              <w:rFonts w:ascii="Times New Roman" w:hAnsi="Times New Roman" w:eastAsia="Calibri" w:cs="Times New Roman"/>
              <w:i/>
              <w:sz w:val="24"/>
              <w:szCs w:val="24"/>
              <w:lang w:val="zh-CN"/>
            </w:rPr>
            <w:t>Manajemen Sumber Daya Manusia</w:t>
          </w:r>
          <w:r>
            <w:rPr>
              <w:rFonts w:ascii="Times New Roman" w:hAnsi="Times New Roman" w:eastAsia="Calibri" w:cs="Times New Roman"/>
              <w:sz w:val="24"/>
              <w:szCs w:val="24"/>
              <w:lang w:val="zh-CN"/>
            </w:rPr>
            <w:t>. Cetak ke sebelas. Prananda Media</w:t>
          </w:r>
          <w:r>
            <w:rPr>
              <w:rFonts w:ascii="Times New Roman" w:hAnsi="Times New Roman" w:eastAsia="Calibri" w:cs="Times New Roman"/>
              <w:sz w:val="24"/>
              <w:szCs w:val="24"/>
              <w:lang w:val="id-ID"/>
            </w:rPr>
            <w:t xml:space="preserve"> </w:t>
          </w:r>
          <w:r>
            <w:rPr>
              <w:rFonts w:ascii="Times New Roman" w:hAnsi="Times New Roman" w:eastAsia="Calibri" w:cs="Times New Roman"/>
              <w:sz w:val="24"/>
              <w:szCs w:val="24"/>
              <w:lang w:val="zh-CN"/>
            </w:rPr>
            <w:t>Group, Jakarta.</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 xml:space="preserve">Umam, (2018), Perilaku Organisasi, bandung : Pustaka Setia. </w:t>
          </w:r>
        </w:p>
        <w:p>
          <w:pPr>
            <w:spacing w:after="240" w:line="240" w:lineRule="auto"/>
            <w:ind w:left="720" w:hanging="720"/>
            <w:jc w:val="both"/>
            <w:rPr>
              <w:rFonts w:ascii="Times New Roman" w:hAnsi="Times New Roman" w:eastAsia="Calibri" w:cs="Times New Roman"/>
              <w:sz w:val="24"/>
              <w:szCs w:val="24"/>
              <w:lang w:val="zh-CN"/>
            </w:rPr>
          </w:pPr>
          <w:r>
            <w:rPr>
              <w:rFonts w:ascii="Times New Roman" w:hAnsi="Times New Roman" w:eastAsia="Calibri" w:cs="Times New Roman"/>
              <w:sz w:val="24"/>
              <w:szCs w:val="24"/>
              <w:lang w:val="zh-CN"/>
            </w:rPr>
            <w:t>Tridinanti,Universitas.2023.</w:t>
          </w:r>
          <w:r>
            <w:rPr>
              <w:rFonts w:ascii="Times New Roman" w:hAnsi="Times New Roman" w:eastAsia="Calibri" w:cs="Times New Roman"/>
              <w:i/>
              <w:sz w:val="24"/>
              <w:szCs w:val="24"/>
              <w:lang w:val="zh-CN"/>
            </w:rPr>
            <w:t>Pedoman Penulisan Skripsi dan Laporan Akhir Fakultas Ekonomi Universitas Tridinanti Palembang</w:t>
          </w:r>
          <w:r>
            <w:rPr>
              <w:rFonts w:ascii="Times New Roman" w:hAnsi="Times New Roman" w:eastAsia="Calibri" w:cs="Times New Roman"/>
              <w:sz w:val="24"/>
              <w:szCs w:val="24"/>
              <w:lang w:val="zh-CN"/>
            </w:rPr>
            <w:t>. Palembang : Universitas Tridinanti.</w:t>
          </w:r>
        </w:p>
        <w:p>
          <w:pPr>
            <w:pStyle w:val="35"/>
            <w:ind w:left="720" w:hanging="720"/>
            <w:jc w:val="both"/>
            <w:rPr>
              <w:rFonts w:ascii="Times New Roman" w:hAnsi="Times New Roman" w:cs="Times New Roman"/>
              <w:sz w:val="24"/>
              <w:lang w:val="id-ID"/>
            </w:rPr>
          </w:pPr>
          <w:bookmarkStart w:id="9" w:name="_GoBack"/>
          <w:bookmarkEnd w:id="9"/>
          <w:r>
            <w:rPr>
              <w:rFonts w:ascii="Times New Roman" w:hAnsi="Times New Roman" w:cs="Times New Roman"/>
              <w:sz w:val="24"/>
            </w:rPr>
            <w:fldChar w:fldCharType="begin"/>
          </w:r>
          <w:r>
            <w:rPr>
              <w:rFonts w:ascii="Times New Roman" w:hAnsi="Times New Roman" w:cs="Times New Roman"/>
              <w:sz w:val="24"/>
            </w:rPr>
            <w:instrText xml:space="preserve"> BIBLIOGRAPHY </w:instrText>
          </w:r>
          <w:r>
            <w:rPr>
              <w:rFonts w:ascii="Times New Roman" w:hAnsi="Times New Roman" w:cs="Times New Roman"/>
              <w:sz w:val="24"/>
            </w:rPr>
            <w:fldChar w:fldCharType="separate"/>
          </w:r>
        </w:p>
        <w:p>
          <w:pPr>
            <w:jc w:val="both"/>
          </w:pPr>
          <w:r>
            <w:rPr>
              <w:rFonts w:ascii="Times New Roman" w:hAnsi="Times New Roman" w:cs="Times New Roman"/>
              <w:b/>
              <w:bCs/>
              <w:sz w:val="24"/>
            </w:rPr>
            <w:fldChar w:fldCharType="end"/>
          </w:r>
        </w:p>
      </w:sdtContent>
    </w:sdt>
    <w:p>
      <w:pPr>
        <w:pStyle w:val="8"/>
        <w:spacing w:line="360" w:lineRule="auto"/>
        <w:ind w:left="720" w:hanging="720"/>
        <w:jc w:val="both"/>
        <w:rPr>
          <w:bCs/>
          <w:lang w:val="id-ID"/>
        </w:rPr>
      </w:pPr>
    </w:p>
    <w:p>
      <w:pPr>
        <w:pStyle w:val="8"/>
        <w:spacing w:line="360" w:lineRule="auto"/>
        <w:jc w:val="both"/>
        <w:rPr>
          <w:b/>
        </w:rPr>
        <w:sectPr>
          <w:type w:val="continuous"/>
          <w:pgSz w:w="11910" w:h="16840"/>
          <w:pgMar w:top="1440" w:right="1440" w:bottom="1440" w:left="1440" w:header="720" w:footer="720" w:gutter="0"/>
          <w:cols w:space="720" w:num="2"/>
          <w:docGrid w:linePitch="299" w:charSpace="0"/>
        </w:sectPr>
      </w:pPr>
    </w:p>
    <w:p>
      <w:pPr>
        <w:pStyle w:val="8"/>
        <w:spacing w:line="360" w:lineRule="auto"/>
        <w:jc w:val="both"/>
        <w:rPr>
          <w:b/>
        </w:rPr>
      </w:pPr>
    </w:p>
    <w:sectPr>
      <w:type w:val="continuous"/>
      <w:pgSz w:w="11910" w:h="16840"/>
      <w:pgMar w:top="1440" w:right="1440" w:bottom="1440" w:left="1440" w:header="720" w:footer="720" w:gutter="0"/>
      <w:cols w:space="720" w:num="1"/>
      <w:docGrid w:linePitch="299"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0000000000000000000"/>
    <w:charset w:val="86"/>
    <w:family w:val="auto"/>
    <w:pitch w:val="default"/>
    <w:sig w:usb0="00000000" w:usb1="00000000" w:usb2="00000000" w:usb3="00000000" w:csb0="00000000" w:csb1="00000000"/>
  </w:font>
  <w:font w:name="Wingdings">
    <w:altName w:val="Wingdings"/>
    <w:panose1 w:val="05000000000000000000"/>
    <w:charset w:val="00"/>
    <w:family w:val="auto"/>
    <w:pitch w:val="default"/>
    <w:sig w:usb0="00000000" w:usb1="10000000" w:usb2="00000000" w:usb3="00000000" w:csb0="80000000" w:csb1="00000000"/>
  </w:font>
  <w:font w:name="Arial">
    <w:altName w:val="Arial"/>
    <w:panose1 w:val="020B0604020202020204"/>
    <w:charset w:val="00"/>
    <w:family w:val="swiss"/>
    <w:pitch w:val="default"/>
    <w:sig w:usb0="20007A87" w:usb1="80000000" w:usb2="00000008" w:usb3="00000000" w:csb0="000001FF" w:csb1="00000000"/>
  </w:font>
  <w:font w:name="黑体">
    <w:altName w:val="SimHei"/>
    <w:panose1 w:val="02010600030101010101"/>
    <w:charset w:val="00"/>
    <w:family w:val="auto"/>
    <w:pitch w:val="default"/>
    <w:sig w:usb0="00000001" w:usb1="080E0000" w:usb2="00000010" w:usb3="00000000" w:csb0="00040000" w:csb1="00000000"/>
  </w:font>
  <w:font w:name="Courier New">
    <w:altName w:val="Courier New"/>
    <w:panose1 w:val="02070309020205020404"/>
    <w:charset w:val="00"/>
    <w:family w:val="modern"/>
    <w:pitch w:val="default"/>
    <w:sig w:usb0="20007A87" w:usb1="80000000" w:usb2="00000008" w:usb3="00000000" w:csb0="000001FF" w:csb1="00000000"/>
  </w:font>
  <w:font w:name="Cambria">
    <w:panose1 w:val="02040503050406030204"/>
    <w:charset w:val="00"/>
    <w:family w:val="roman"/>
    <w:pitch w:val="default"/>
    <w:sig w:usb0="00000000" w:usb1="00000000" w:usb2="00000000" w:usb3="00000000" w:csb0="0000019F" w:csb1="00000000"/>
  </w:font>
  <w:font w:name="Calibri">
    <w:panose1 w:val="020F0502020204030204"/>
    <w:charset w:val="00"/>
    <w:family w:val="swiss"/>
    <w:pitch w:val="default"/>
    <w:sig w:usb0="00000000" w:usb1="00000000" w:usb2="00000001" w:usb3="00000000" w:csb0="0000019F" w:csb1="00000000"/>
  </w:font>
  <w:font w:name="Symbol">
    <w:panose1 w:val="05050102010706020507"/>
    <w:charset w:val="02"/>
    <w:family w:val="roman"/>
    <w:pitch w:val="default"/>
    <w:sig w:usb0="00000000" w:usb1="00000000" w:usb2="00000000" w:usb3="00000000" w:csb0="80000000" w:csb1="00000000"/>
  </w:font>
  <w:font w:name="SimSun">
    <w:altName w:val="宋体"/>
    <w:panose1 w:val="02010600030101010101"/>
    <w:charset w:val="86"/>
    <w:family w:val="auto"/>
    <w:pitch w:val="default"/>
    <w:sig w:usb0="00000000" w:usb1="00000000" w:usb2="00000016" w:usb3="00000000" w:csb0="00040001" w:csb1="00000000"/>
  </w:font>
  <w:font w:name="Tahoma">
    <w:panose1 w:val="020B0604030504040204"/>
    <w:charset w:val="00"/>
    <w:family w:val="swiss"/>
    <w:pitch w:val="default"/>
    <w:sig w:usb0="00000000" w:usb1="00000000" w:usb2="00000029" w:usb3="00000000" w:csb0="000101FF" w:csb1="00000000"/>
  </w:font>
  <w:font w:name="Cambria Math">
    <w:panose1 w:val="02040503050406030204"/>
    <w:charset w:val="00"/>
    <w:family w:val="roman"/>
    <w:pitch w:val="default"/>
    <w:sig w:usb0="00000000" w:usb1="00000000" w:usb2="02000000" w:usb3="00000000" w:csb0="0000019F" w:csb1="00000000"/>
  </w:font>
</w:font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rFonts w:ascii="Times New Roman" w:hAnsi="Times New Roman" w:cs="Times New Roman"/>
      </w:rPr>
    </w:pPr>
    <w:r>
      <w:rPr>
        <w:rFonts w:ascii="Times New Roman" w:hAnsi="Times New Roman" w:cs="Times New Roman"/>
        <w:lang w:val="en-US"/>
      </w:rPr>
      <w:pict>
        <v:shape id="WordPictureWatermark16089923" o:spid="_x0000_s1027" o:spt="75" type="#_x0000_t75" style="position:absolute;left:0pt;height:405pt;width:405pt;mso-position-horizontal:center;mso-position-horizontal-relative:margin;mso-position-vertical:center;mso-position-vertical-relative:margin;z-index:-251656192;mso-width-relative:page;mso-height-relative:page;" filled="f" o:preferrelative="t" stroked="f" coordsize="21600,21600" o:allowincell="f">
          <v:path/>
          <v:fill on="f" focussize="0,0"/>
          <v:stroke on="f" joinstyle="miter"/>
          <v:imagedata r:id="rId1" gain="19661f" blacklevel="22938f" o:title="fe"/>
          <o:lock v:ext="edit" aspectratio="t"/>
        </v:shape>
      </w:pict>
    </w:r>
    <w:r>
      <w:rPr>
        <w:rFonts w:ascii="Times New Roman" w:hAnsi="Times New Roman" w:cs="Times New Roman"/>
      </w:rPr>
      <w:t>Jurnal Kompetitif</w:t>
    </w:r>
    <w:r>
      <w:rPr>
        <w:rFonts w:ascii="Times New Roman" w:hAnsi="Times New Roman" w:cs="Times New Roman"/>
      </w:rPr>
      <w:tab/>
    </w:r>
    <w:r>
      <w:rPr>
        <w:rFonts w:ascii="Times New Roman" w:hAnsi="Times New Roman" w:cs="Times New Roman"/>
      </w:rPr>
      <w:t xml:space="preserve">                                                                                                Universitas Tridinanti</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lang w:val="en-US"/>
      </w:rPr>
      <w:pict>
        <v:shape id="WordPictureWatermark16089922" o:spid="_x0000_s1026" o:spt="75" type="#_x0000_t75" style="position:absolute;left:0pt;height:405pt;width:405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fe"/>
          <o:lock v:ext="edit" aspectratio="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r>
      <w:rPr>
        <w:lang w:val="en-US"/>
      </w:rPr>
      <w:pict>
        <v:shape id="WordPictureWatermark16089921" o:spid="_x0000_s1025" o:spt="75" type="#_x0000_t75" style="position:absolute;left:0pt;height:405pt;width:405pt;mso-position-horizontal:center;mso-position-horizontal-relative:margin;mso-position-vertical:center;mso-position-vertical-relative:margin;z-index:-251658240;mso-width-relative:page;mso-height-relative:page;" filled="f" o:preferrelative="t" stroked="f" coordsize="21600,21600" o:allowincell="f">
          <v:path/>
          <v:fill on="f" focussize="0,0"/>
          <v:stroke on="f" joinstyle="miter"/>
          <v:imagedata r:id="rId1" gain="19661f" blacklevel="22938f" o:title="fe"/>
          <o:lock v:ext="edit" aspectratio="t"/>
        </v:shape>
      </w:pi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ED70FA8"/>
    <w:multiLevelType w:val="multilevel"/>
    <w:tmpl w:val="0ED70FA8"/>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210207F9"/>
    <w:multiLevelType w:val="multilevel"/>
    <w:tmpl w:val="210207F9"/>
    <w:lvl w:ilvl="0" w:tentative="0">
      <w:start w:val="3"/>
      <w:numFmt w:val="upperLetter"/>
      <w:lvlText w:val="%1."/>
      <w:lvlJc w:val="left"/>
      <w:pPr>
        <w:ind w:left="108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37587002"/>
    <w:multiLevelType w:val="multilevel"/>
    <w:tmpl w:val="3758700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4BE56682"/>
    <w:multiLevelType w:val="multilevel"/>
    <w:tmpl w:val="4BE56682"/>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93E4F96"/>
    <w:multiLevelType w:val="multilevel"/>
    <w:tmpl w:val="693E4F96"/>
    <w:lvl w:ilvl="0" w:tentative="0">
      <w:start w:val="1"/>
      <w:numFmt w:val="decimal"/>
      <w:lvlText w:val="%1."/>
      <w:lvlJc w:val="left"/>
      <w:pPr>
        <w:ind w:left="1080" w:hanging="360"/>
      </w:pPr>
      <w:rPr>
        <w:rFonts w:hint="default" w:eastAsiaTheme="minorEastAsia"/>
      </w:rPr>
    </w:lvl>
    <w:lvl w:ilvl="1" w:tentative="0">
      <w:start w:val="1"/>
      <w:numFmt w:val="lowerLetter"/>
      <w:lvlText w:val="%2."/>
      <w:lvlJc w:val="left"/>
      <w:pPr>
        <w:ind w:left="1800" w:hanging="360"/>
      </w:pPr>
      <w:rPr>
        <w:vertAlign w:val="baseline"/>
      </w:rPr>
    </w:lvl>
    <w:lvl w:ilvl="2" w:tentative="0">
      <w:start w:val="1"/>
      <w:numFmt w:val="lowerRoman"/>
      <w:lvlText w:val="%3."/>
      <w:lvlJc w:val="right"/>
      <w:pPr>
        <w:ind w:left="2520" w:hanging="180"/>
      </w:pPr>
    </w:lvl>
    <w:lvl w:ilvl="3" w:tentative="0">
      <w:start w:val="1"/>
      <w:numFmt w:val="decimal"/>
      <w:lvlText w:val="%4."/>
      <w:lvlJc w:val="left"/>
      <w:pPr>
        <w:ind w:left="3240" w:hanging="360"/>
      </w:pPr>
    </w:lvl>
    <w:lvl w:ilvl="4" w:tentative="0">
      <w:start w:val="1"/>
      <w:numFmt w:val="lowerLetter"/>
      <w:lvlText w:val="%5."/>
      <w:lvlJc w:val="left"/>
      <w:pPr>
        <w:ind w:left="3960" w:hanging="360"/>
      </w:pPr>
    </w:lvl>
    <w:lvl w:ilvl="5" w:tentative="0">
      <w:start w:val="1"/>
      <w:numFmt w:val="lowerRoman"/>
      <w:lvlText w:val="%6."/>
      <w:lvlJc w:val="right"/>
      <w:pPr>
        <w:ind w:left="4680" w:hanging="180"/>
      </w:pPr>
    </w:lvl>
    <w:lvl w:ilvl="6" w:tentative="0">
      <w:start w:val="1"/>
      <w:numFmt w:val="decimal"/>
      <w:lvlText w:val="%7."/>
      <w:lvlJc w:val="left"/>
      <w:pPr>
        <w:ind w:left="5400" w:hanging="360"/>
      </w:pPr>
    </w:lvl>
    <w:lvl w:ilvl="7" w:tentative="0">
      <w:start w:val="1"/>
      <w:numFmt w:val="lowerLetter"/>
      <w:lvlText w:val="%8."/>
      <w:lvlJc w:val="left"/>
      <w:pPr>
        <w:ind w:left="6120" w:hanging="360"/>
      </w:pPr>
    </w:lvl>
    <w:lvl w:ilvl="8" w:tentative="0">
      <w:start w:val="1"/>
      <w:numFmt w:val="lowerRoman"/>
      <w:lvlText w:val="%9."/>
      <w:lvlJc w:val="right"/>
      <w:pPr>
        <w:ind w:left="6840" w:hanging="180"/>
      </w:pPr>
    </w:lvl>
  </w:abstractNum>
  <w:abstractNum w:abstractNumId="5">
    <w:nsid w:val="794C3BB3"/>
    <w:multiLevelType w:val="multilevel"/>
    <w:tmpl w:val="794C3BB3"/>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7F467362"/>
    <w:multiLevelType w:val="multilevel"/>
    <w:tmpl w:val="7F467362"/>
    <w:lvl w:ilvl="0" w:tentative="0">
      <w:start w:val="1"/>
      <w:numFmt w:val="decimal"/>
      <w:lvlText w:val="%1."/>
      <w:lvlJc w:val="left"/>
      <w:pPr>
        <w:ind w:left="720" w:hanging="360"/>
      </w:pPr>
      <w:rPr>
        <w:rFonts w:hint="default"/>
      </w:rPr>
    </w:lvl>
    <w:lvl w:ilvl="1" w:tentative="0">
      <w:start w:val="6"/>
      <w:numFmt w:val="decimal"/>
      <w:isLgl/>
      <w:lvlText w:val="%1.%2"/>
      <w:lvlJc w:val="left"/>
      <w:pPr>
        <w:ind w:left="840" w:hanging="480"/>
      </w:pPr>
      <w:rPr>
        <w:rFonts w:hint="default"/>
      </w:rPr>
    </w:lvl>
    <w:lvl w:ilvl="2" w:tentative="0">
      <w:start w:val="3"/>
      <w:numFmt w:val="decimal"/>
      <w:isLgl/>
      <w:lvlText w:val="%1.%2.%3"/>
      <w:lvlJc w:val="left"/>
      <w:pPr>
        <w:ind w:left="1080" w:hanging="720"/>
      </w:pPr>
      <w:rPr>
        <w:rFonts w:hint="default"/>
      </w:rPr>
    </w:lvl>
    <w:lvl w:ilvl="3" w:tentative="0">
      <w:start w:val="1"/>
      <w:numFmt w:val="decimal"/>
      <w:isLgl/>
      <w:lvlText w:val="%1.%2.%3.%4"/>
      <w:lvlJc w:val="left"/>
      <w:pPr>
        <w:ind w:left="1080" w:hanging="720"/>
      </w:pPr>
      <w:rPr>
        <w:rFonts w:hint="default"/>
      </w:rPr>
    </w:lvl>
    <w:lvl w:ilvl="4" w:tentative="0">
      <w:start w:val="1"/>
      <w:numFmt w:val="decimal"/>
      <w:isLgl/>
      <w:lvlText w:val="%1.%2.%3.%4.%5"/>
      <w:lvlJc w:val="left"/>
      <w:pPr>
        <w:ind w:left="1440" w:hanging="1080"/>
      </w:pPr>
      <w:rPr>
        <w:rFonts w:hint="default"/>
      </w:rPr>
    </w:lvl>
    <w:lvl w:ilvl="5" w:tentative="0">
      <w:start w:val="1"/>
      <w:numFmt w:val="decimal"/>
      <w:isLgl/>
      <w:lvlText w:val="%1.%2.%3.%4.%5.%6"/>
      <w:lvlJc w:val="left"/>
      <w:pPr>
        <w:ind w:left="1440" w:hanging="1080"/>
      </w:pPr>
      <w:rPr>
        <w:rFonts w:hint="default"/>
      </w:rPr>
    </w:lvl>
    <w:lvl w:ilvl="6" w:tentative="0">
      <w:start w:val="1"/>
      <w:numFmt w:val="decimal"/>
      <w:isLgl/>
      <w:lvlText w:val="%1.%2.%3.%4.%5.%6.%7"/>
      <w:lvlJc w:val="left"/>
      <w:pPr>
        <w:ind w:left="1800" w:hanging="1440"/>
      </w:pPr>
      <w:rPr>
        <w:rFonts w:hint="default"/>
      </w:rPr>
    </w:lvl>
    <w:lvl w:ilvl="7" w:tentative="0">
      <w:start w:val="1"/>
      <w:numFmt w:val="decimal"/>
      <w:isLgl/>
      <w:lvlText w:val="%1.%2.%3.%4.%5.%6.%7.%8"/>
      <w:lvlJc w:val="left"/>
      <w:pPr>
        <w:ind w:left="1800" w:hanging="1440"/>
      </w:pPr>
      <w:rPr>
        <w:rFonts w:hint="default"/>
      </w:rPr>
    </w:lvl>
    <w:lvl w:ilvl="8" w:tentative="0">
      <w:start w:val="1"/>
      <w:numFmt w:val="decimal"/>
      <w:isLgl/>
      <w:lvlText w:val="%1.%2.%3.%4.%5.%6.%7.%8.%9"/>
      <w:lvlJc w:val="left"/>
      <w:pPr>
        <w:ind w:left="2160" w:hanging="1800"/>
      </w:pPr>
      <w:rPr>
        <w:rFonts w:hint="default"/>
      </w:rPr>
    </w:lvl>
  </w:abstractNum>
  <w:num w:numId="1">
    <w:abstractNumId w:val="0"/>
  </w:num>
  <w:num w:numId="2">
    <w:abstractNumId w:val="3"/>
  </w:num>
  <w:num w:numId="3">
    <w:abstractNumId w:val="4"/>
  </w:num>
  <w:num w:numId="4">
    <w:abstractNumId w:val="1"/>
  </w:num>
  <w:num w:numId="5">
    <w:abstractNumId w:val="5"/>
  </w:num>
  <w:num w:numId="6">
    <w:abstractNumId w:val="2"/>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documentProtection w:enforcement="0"/>
  <w:defaultTabStop w:val="720"/>
  <w:drawingGridHorizontalSpacing w:val="110"/>
  <w:drawingGridVerticalSpacing w:val="299"/>
  <w:displayHorizontalDrawingGridEvery w:val="2"/>
  <w:characterSpacingControl w:val="doNotCompress"/>
  <w:hdrShapeDefaults>
    <o:shapelayout v:ext="edit">
      <o:idmap v:ext="edit" data="1"/>
    </o:shapelayou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nhideWhenUsed="0"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sz w:val="22"/>
      <w:szCs w:val="22"/>
      <w:lang w:val="zh-CN" w:eastAsia="en-US" w:bidi="ar-SA"/>
    </w:rPr>
  </w:style>
  <w:style w:type="paragraph" w:styleId="2">
    <w:name w:val="heading 1"/>
    <w:basedOn w:val="3"/>
    <w:next w:val="1"/>
    <w:link w:val="21"/>
    <w:qFormat/>
    <w:uiPriority w:val="9"/>
    <w:pPr>
      <w:pBdr>
        <w:bottom w:val="none" w:color="auto" w:sz="0" w:space="0"/>
      </w:pBdr>
      <w:spacing w:after="0" w:line="480" w:lineRule="auto"/>
      <w:ind w:right="3"/>
      <w:jc w:val="center"/>
      <w:outlineLvl w:val="0"/>
    </w:pPr>
    <w:rPr>
      <w:rFonts w:ascii="Times New Roman" w:hAnsi="Times New Roman" w:eastAsia="Calibri" w:cs="Times New Roman"/>
      <w:b/>
      <w:color w:val="auto"/>
      <w:spacing w:val="-10"/>
      <w:sz w:val="24"/>
      <w:szCs w:val="24"/>
      <w:lang w:val="id-ID"/>
    </w:rPr>
  </w:style>
  <w:style w:type="paragraph" w:styleId="4">
    <w:name w:val="heading 2"/>
    <w:basedOn w:val="1"/>
    <w:next w:val="1"/>
    <w:link w:val="24"/>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8"/>
    <w:qFormat/>
    <w:uiPriority w:val="9"/>
    <w:pPr>
      <w:spacing w:before="100" w:beforeAutospacing="1" w:after="100" w:afterAutospacing="1" w:line="240" w:lineRule="auto"/>
      <w:outlineLvl w:val="2"/>
    </w:pPr>
    <w:rPr>
      <w:rFonts w:ascii="Times New Roman" w:hAnsi="Times New Roman" w:eastAsia="Times New Roman" w:cs="Times New Roman"/>
      <w:b/>
      <w:bCs/>
      <w:sz w:val="27"/>
      <w:szCs w:val="27"/>
    </w:rPr>
  </w:style>
  <w:style w:type="paragraph" w:styleId="6">
    <w:name w:val="heading 4"/>
    <w:basedOn w:val="1"/>
    <w:next w:val="1"/>
    <w:link w:val="28"/>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9"/>
    <w:basedOn w:val="1"/>
    <w:next w:val="1"/>
    <w:link w:val="34"/>
    <w:unhideWhenUsed/>
    <w:qFormat/>
    <w:uiPriority w:val="9"/>
    <w:pPr>
      <w:keepNext/>
      <w:keepLines/>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2">
    <w:name w:val="Default Paragraph Font"/>
    <w:unhideWhenUsed/>
    <w:uiPriority w:val="1"/>
  </w:style>
  <w:style w:type="table" w:default="1" w:styleId="16">
    <w:name w:val="Normal Table"/>
    <w:unhideWhenUsed/>
    <w:uiPriority w:val="99"/>
    <w:tblPr>
      <w:tblLayout w:type="fixed"/>
      <w:tblCellMar>
        <w:top w:w="0" w:type="dxa"/>
        <w:left w:w="108" w:type="dxa"/>
        <w:bottom w:w="0" w:type="dxa"/>
        <w:right w:w="108" w:type="dxa"/>
      </w:tblCellMar>
    </w:tblPr>
  </w:style>
  <w:style w:type="paragraph" w:styleId="3">
    <w:name w:val="Title"/>
    <w:basedOn w:val="1"/>
    <w:next w:val="1"/>
    <w:link w:val="2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paragraph" w:styleId="8">
    <w:name w:val="Body Text"/>
    <w:basedOn w:val="1"/>
    <w:link w:val="20"/>
    <w:qFormat/>
    <w:uiPriority w:val="1"/>
    <w:pPr>
      <w:widowControl w:val="0"/>
      <w:autoSpaceDE w:val="0"/>
      <w:autoSpaceDN w:val="0"/>
      <w:spacing w:after="0" w:line="240" w:lineRule="auto"/>
    </w:pPr>
    <w:rPr>
      <w:rFonts w:ascii="Times New Roman" w:hAnsi="Times New Roman" w:eastAsia="Times New Roman" w:cs="Times New Roman"/>
      <w:sz w:val="24"/>
      <w:szCs w:val="24"/>
      <w:lang w:val="en-US"/>
    </w:rPr>
  </w:style>
  <w:style w:type="paragraph" w:styleId="9">
    <w:name w:val="footer"/>
    <w:basedOn w:val="1"/>
    <w:link w:val="31"/>
    <w:unhideWhenUsed/>
    <w:uiPriority w:val="99"/>
    <w:pPr>
      <w:tabs>
        <w:tab w:val="center" w:pos="4680"/>
        <w:tab w:val="right" w:pos="9360"/>
      </w:tabs>
      <w:spacing w:after="0" w:line="240" w:lineRule="auto"/>
    </w:pPr>
  </w:style>
  <w:style w:type="paragraph" w:styleId="10">
    <w:name w:val="header"/>
    <w:basedOn w:val="1"/>
    <w:link w:val="30"/>
    <w:unhideWhenUsed/>
    <w:uiPriority w:val="99"/>
    <w:pPr>
      <w:tabs>
        <w:tab w:val="center" w:pos="4680"/>
        <w:tab w:val="right" w:pos="9360"/>
      </w:tabs>
      <w:spacing w:after="0" w:line="240" w:lineRule="auto"/>
    </w:pPr>
  </w:style>
  <w:style w:type="paragraph" w:styleId="11">
    <w:name w:val="Normal (Web)"/>
    <w:basedOn w:val="1"/>
    <w:unhideWhenUsed/>
    <w:uiPriority w:val="99"/>
    <w:pPr>
      <w:spacing w:before="100" w:beforeAutospacing="1" w:after="100" w:afterAutospacing="1" w:line="240" w:lineRule="auto"/>
    </w:pPr>
    <w:rPr>
      <w:rFonts w:ascii="Times New Roman" w:hAnsi="Times New Roman" w:eastAsia="Times New Roman" w:cs="Times New Roman"/>
      <w:sz w:val="24"/>
      <w:szCs w:val="24"/>
      <w:lang w:eastAsia="zh-CN"/>
    </w:rPr>
  </w:style>
  <w:style w:type="character" w:styleId="13">
    <w:name w:val="Emphasis"/>
    <w:basedOn w:val="12"/>
    <w:qFormat/>
    <w:uiPriority w:val="20"/>
    <w:rPr>
      <w:i/>
      <w:iCs/>
    </w:rPr>
  </w:style>
  <w:style w:type="character" w:styleId="14">
    <w:name w:val="Hyperlink"/>
    <w:basedOn w:val="12"/>
    <w:unhideWhenUsed/>
    <w:uiPriority w:val="99"/>
    <w:rPr>
      <w:color w:val="0000FF" w:themeColor="hyperlink"/>
      <w:u w:val="single"/>
      <w14:textFill>
        <w14:solidFill>
          <w14:schemeClr w14:val="hlink"/>
        </w14:solidFill>
      </w14:textFill>
    </w:rPr>
  </w:style>
  <w:style w:type="character" w:styleId="15">
    <w:name w:val="Strong"/>
    <w:basedOn w:val="12"/>
    <w:qFormat/>
    <w:uiPriority w:val="22"/>
    <w:rPr>
      <w:b/>
      <w:bCs/>
    </w:rPr>
  </w:style>
  <w:style w:type="table" w:styleId="17">
    <w:name w:val="Table Grid"/>
    <w:basedOn w:val="16"/>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18">
    <w:name w:val="Heading 3 Char"/>
    <w:basedOn w:val="12"/>
    <w:link w:val="5"/>
    <w:uiPriority w:val="9"/>
    <w:rPr>
      <w:rFonts w:ascii="Times New Roman" w:hAnsi="Times New Roman" w:eastAsia="Times New Roman" w:cs="Times New Roman"/>
      <w:b/>
      <w:bCs/>
      <w:sz w:val="27"/>
      <w:szCs w:val="27"/>
    </w:rPr>
  </w:style>
  <w:style w:type="paragraph" w:customStyle="1" w:styleId="19">
    <w:name w:val="List Paragraph"/>
    <w:basedOn w:val="1"/>
    <w:link w:val="27"/>
    <w:qFormat/>
    <w:uiPriority w:val="1"/>
    <w:pPr>
      <w:ind w:left="720"/>
      <w:contextualSpacing/>
    </w:pPr>
  </w:style>
  <w:style w:type="character" w:customStyle="1" w:styleId="20">
    <w:name w:val="Body Text Char"/>
    <w:basedOn w:val="12"/>
    <w:link w:val="8"/>
    <w:uiPriority w:val="1"/>
    <w:rPr>
      <w:rFonts w:ascii="Times New Roman" w:hAnsi="Times New Roman" w:eastAsia="Times New Roman" w:cs="Times New Roman"/>
      <w:sz w:val="24"/>
      <w:szCs w:val="24"/>
    </w:rPr>
  </w:style>
  <w:style w:type="character" w:customStyle="1" w:styleId="21">
    <w:name w:val="Heading 1 Char"/>
    <w:basedOn w:val="12"/>
    <w:link w:val="2"/>
    <w:uiPriority w:val="9"/>
    <w:rPr>
      <w:rFonts w:ascii="Times New Roman" w:hAnsi="Times New Roman" w:eastAsia="Calibri" w:cs="Times New Roman"/>
      <w:b/>
      <w:spacing w:val="-10"/>
      <w:kern w:val="28"/>
      <w:sz w:val="24"/>
      <w:szCs w:val="24"/>
      <w:lang w:val="id-ID"/>
    </w:rPr>
  </w:style>
  <w:style w:type="character" w:customStyle="1" w:styleId="22">
    <w:name w:val="Title Char"/>
    <w:basedOn w:val="12"/>
    <w:link w:val="3"/>
    <w:uiPriority w:val="10"/>
    <w:rPr>
      <w:rFonts w:asciiTheme="majorHAnsi" w:hAnsiTheme="majorHAnsi" w:eastAsiaTheme="majorEastAsia" w:cstheme="majorBidi"/>
      <w:color w:val="17375E" w:themeColor="text2" w:themeShade="BF"/>
      <w:spacing w:val="5"/>
      <w:kern w:val="28"/>
      <w:sz w:val="52"/>
      <w:szCs w:val="52"/>
      <w:lang w:val="zh-CN"/>
    </w:rPr>
  </w:style>
  <w:style w:type="character" w:customStyle="1" w:styleId="23">
    <w:name w:val="bumpedfont15"/>
    <w:basedOn w:val="12"/>
    <w:uiPriority w:val="0"/>
  </w:style>
  <w:style w:type="character" w:customStyle="1" w:styleId="24">
    <w:name w:val="Heading 2 Char"/>
    <w:basedOn w:val="12"/>
    <w:link w:val="4"/>
    <w:uiPriority w:val="9"/>
    <w:rPr>
      <w:rFonts w:asciiTheme="majorHAnsi" w:hAnsiTheme="majorHAnsi" w:eastAsiaTheme="majorEastAsia" w:cstheme="majorBidi"/>
      <w:b/>
      <w:bCs/>
      <w:color w:val="4F81BD" w:themeColor="accent1"/>
      <w:sz w:val="26"/>
      <w:szCs w:val="26"/>
      <w:lang w:val="zh-CN"/>
      <w14:textFill>
        <w14:solidFill>
          <w14:schemeClr w14:val="accent1"/>
        </w14:solidFill>
      </w14:textFill>
    </w:rPr>
  </w:style>
  <w:style w:type="paragraph" w:customStyle="1" w:styleId="25">
    <w:name w:val="s52"/>
    <w:basedOn w:val="1"/>
    <w:uiPriority w:val="0"/>
    <w:pPr>
      <w:spacing w:before="100" w:beforeAutospacing="1" w:after="100" w:afterAutospacing="1" w:line="240" w:lineRule="auto"/>
    </w:pPr>
    <w:rPr>
      <w:rFonts w:ascii="Times New Roman" w:hAnsi="Times New Roman" w:cs="Times New Roman" w:eastAsiaTheme="minorEastAsia"/>
      <w:sz w:val="24"/>
      <w:szCs w:val="24"/>
      <w:lang w:val="id-ID" w:eastAsia="id-ID"/>
    </w:rPr>
  </w:style>
  <w:style w:type="character" w:customStyle="1" w:styleId="26">
    <w:name w:val="apple-converted-space"/>
    <w:basedOn w:val="12"/>
    <w:uiPriority w:val="0"/>
  </w:style>
  <w:style w:type="character" w:customStyle="1" w:styleId="27">
    <w:name w:val="List Paragraph Char"/>
    <w:basedOn w:val="12"/>
    <w:link w:val="19"/>
    <w:qFormat/>
    <w:locked/>
    <w:uiPriority w:val="34"/>
    <w:rPr>
      <w:lang w:val="zh-CN"/>
    </w:rPr>
  </w:style>
  <w:style w:type="character" w:customStyle="1" w:styleId="28">
    <w:name w:val="Heading 4 Char"/>
    <w:basedOn w:val="12"/>
    <w:link w:val="6"/>
    <w:uiPriority w:val="9"/>
    <w:rPr>
      <w:rFonts w:asciiTheme="majorHAnsi" w:hAnsiTheme="majorHAnsi" w:eastAsiaTheme="majorEastAsia" w:cstheme="majorBidi"/>
      <w:b/>
      <w:bCs/>
      <w:i/>
      <w:iCs/>
      <w:color w:val="4F81BD" w:themeColor="accent1"/>
      <w:lang w:val="zh-CN"/>
      <w14:textFill>
        <w14:solidFill>
          <w14:schemeClr w14:val="accent1"/>
        </w14:solidFill>
      </w14:textFill>
    </w:rPr>
  </w:style>
  <w:style w:type="table" w:customStyle="1" w:styleId="29">
    <w:name w:val="Table Grid3"/>
    <w:basedOn w:val="16"/>
    <w:uiPriority w:val="39"/>
    <w:pPr>
      <w:spacing w:after="0" w:line="240" w:lineRule="auto"/>
    </w:pPr>
    <w:rPr>
      <w:kern w:val="2"/>
      <w:lang w:val="zh-CN"/>
      <w14:ligatures w14:val="none"/>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customStyle="1" w:styleId="30">
    <w:name w:val="Header Char"/>
    <w:basedOn w:val="12"/>
    <w:link w:val="10"/>
    <w:uiPriority w:val="99"/>
    <w:rPr>
      <w:lang w:val="zh-CN"/>
    </w:rPr>
  </w:style>
  <w:style w:type="character" w:customStyle="1" w:styleId="31">
    <w:name w:val="Footer Char"/>
    <w:basedOn w:val="12"/>
    <w:link w:val="9"/>
    <w:uiPriority w:val="99"/>
    <w:rPr>
      <w:lang w:val="zh-CN"/>
    </w:rPr>
  </w:style>
  <w:style w:type="character" w:customStyle="1" w:styleId="32">
    <w:name w:val="Unresolved Mention"/>
    <w:basedOn w:val="12"/>
    <w:unhideWhenUsed/>
    <w:uiPriority w:val="99"/>
    <w:rPr>
      <w:color w:val="605E5C"/>
      <w:shd w:val="clear" w:color="auto" w:fill="E1DFDD"/>
    </w:rPr>
  </w:style>
  <w:style w:type="character" w:customStyle="1" w:styleId="33">
    <w:name w:val="relative"/>
    <w:basedOn w:val="12"/>
    <w:uiPriority w:val="0"/>
  </w:style>
  <w:style w:type="character" w:customStyle="1" w:styleId="34">
    <w:name w:val="Heading 9 Char"/>
    <w:basedOn w:val="12"/>
    <w:link w:val="7"/>
    <w:uiPriority w:val="9"/>
    <w:rPr>
      <w:rFonts w:asciiTheme="majorHAnsi" w:hAnsiTheme="majorHAnsi" w:eastAsiaTheme="majorEastAsia" w:cstheme="majorBidi"/>
      <w:i/>
      <w:iCs/>
      <w:color w:val="262626" w:themeColor="text1" w:themeTint="D9"/>
      <w:sz w:val="21"/>
      <w:szCs w:val="21"/>
      <w:lang w:val="zh-CN"/>
      <w14:textFill>
        <w14:solidFill>
          <w14:schemeClr w14:val="tx1">
            <w14:lumMod w14:val="85000"/>
            <w14:lumOff w14:val="15000"/>
          </w14:schemeClr>
        </w14:solidFill>
      </w14:textFill>
    </w:rPr>
  </w:style>
  <w:style w:type="paragraph" w:customStyle="1" w:styleId="35">
    <w:name w:val="Bibliography"/>
    <w:basedOn w:val="1"/>
    <w:next w:val="1"/>
    <w:unhideWhenUsed/>
    <w:uiPriority w:val="37"/>
    <w:pPr>
      <w:spacing w:after="200" w:line="276" w:lineRule="auto"/>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numbering" Target="numbering.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header" Target="header3.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7"/>
    <customShpInfo spid="_x0000_s1026" textRotate="1"/>
    <customShpInfo spid="_x0000_s1025"/>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Company>home</Company>
  <Pages>15</Pages>
  <Words>3453</Words>
  <Characters>19686</Characters>
  <Lines>164</Lines>
  <Paragraphs>46</Paragraphs>
  <TotalTime>0</TotalTime>
  <ScaleCrop>false</ScaleCrop>
  <LinksUpToDate>false</LinksUpToDate>
  <CharactersWithSpaces>23093</CharactersWithSpaces>
  <Application>WPS Office_0.0.0.0_F1E327BC-269C-435d-A152-05C5408002CA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2025-08-07T22:48:00Z</dcterms:created>
  <dc:creator>ismail - [2010]</dc:creator>
  <cp:lastModifiedBy>iPhone</cp:lastModifiedBy>
  <dcterms:modified xsi:type="dcterms:W3CDTF">2025-08-28T14:29:18Z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7e64d6323e06106fa8385c4bf376500fa28c56ba844e45eac17c8f6f72ef718f</vt:lpwstr>
  </property>
  <property fmtid="{D5CDD505-2E9C-101B-9397-08002B2CF9AE}" pid="3" name="ICV">
    <vt:lpwstr>8A24D340443A41FE4E05B0682773CAC0_33</vt:lpwstr>
  </property>
  <property fmtid="{D5CDD505-2E9C-101B-9397-08002B2CF9AE}" pid="4" name="KSOProductBuildVer">
    <vt:lpwstr>2052-11.34.13</vt:lpwstr>
  </property>
</Properties>
</file>