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347F" w:rsidRPr="003F6A1E" w:rsidRDefault="00D1347F" w:rsidP="00D1347F">
      <w:pPr>
        <w:spacing w:after="0" w:line="240" w:lineRule="auto"/>
        <w:jc w:val="center"/>
        <w:rPr>
          <w:b/>
          <w:i/>
          <w:sz w:val="24"/>
          <w:szCs w:val="24"/>
        </w:rPr>
      </w:pPr>
      <w:r w:rsidRPr="003F6A1E">
        <w:rPr>
          <w:rFonts w:ascii="Times New Roman" w:hAnsi="Times New Roman" w:cs="Times New Roman"/>
          <w:b/>
          <w:sz w:val="24"/>
          <w:szCs w:val="24"/>
        </w:rPr>
        <w:t>PERAN KEPEMIMPINAN STRATEGIS DAN PERENCANAAN KEUANGAN DALAM RANTAI PASOK KOPI</w:t>
      </w:r>
      <w:r w:rsidRPr="003F6A1E">
        <w:rPr>
          <w:rFonts w:ascii="Times New Roman" w:hAnsi="Times New Roman" w:cs="Times New Roman"/>
          <w:b/>
          <w:bCs/>
          <w:sz w:val="24"/>
          <w:szCs w:val="24"/>
        </w:rPr>
        <w:t>: SEBUAH TINJAUAN LITERATUR</w:t>
      </w:r>
    </w:p>
    <w:p w:rsidR="0065527A" w:rsidRPr="003F6A1E" w:rsidRDefault="0065527A" w:rsidP="00D1347F">
      <w:pPr>
        <w:pStyle w:val="icsmaddresses"/>
        <w:pBdr>
          <w:bottom w:val="double" w:sz="6" w:space="1" w:color="auto"/>
        </w:pBdr>
        <w:spacing w:after="0"/>
        <w:jc w:val="left"/>
        <w:rPr>
          <w:rFonts w:ascii="Cambria" w:hAnsi="Cambria"/>
          <w:b/>
          <w:i w:val="0"/>
          <w:sz w:val="24"/>
          <w:szCs w:val="24"/>
          <w:lang w:val="en-US"/>
        </w:rPr>
      </w:pPr>
    </w:p>
    <w:p w:rsidR="006C5FE9" w:rsidRPr="003F6A1E" w:rsidRDefault="00D1347F" w:rsidP="006C5FE9">
      <w:pPr>
        <w:pStyle w:val="icsmaddresses"/>
        <w:pBdr>
          <w:bottom w:val="double" w:sz="6" w:space="1" w:color="auto"/>
        </w:pBdr>
        <w:spacing w:after="0"/>
        <w:rPr>
          <w:rFonts w:ascii="Cambria" w:hAnsi="Cambria"/>
          <w:i w:val="0"/>
          <w:sz w:val="24"/>
          <w:szCs w:val="24"/>
          <w:lang w:val="en-US"/>
        </w:rPr>
      </w:pPr>
      <w:r w:rsidRPr="003F6A1E">
        <w:rPr>
          <w:i w:val="0"/>
          <w:sz w:val="24"/>
          <w:szCs w:val="24"/>
        </w:rPr>
        <w:t>Dian Yulistarini</w:t>
      </w:r>
      <w:r w:rsidR="00B40B76" w:rsidRPr="003F6A1E">
        <w:rPr>
          <w:i w:val="0"/>
          <w:sz w:val="24"/>
          <w:szCs w:val="24"/>
          <w:vertAlign w:val="superscript"/>
          <w:lang w:val="en-US"/>
        </w:rPr>
        <w:t>1</w:t>
      </w:r>
      <w:r w:rsidR="00B40B76" w:rsidRPr="003F6A1E">
        <w:rPr>
          <w:i w:val="0"/>
          <w:sz w:val="24"/>
          <w:szCs w:val="24"/>
        </w:rPr>
        <w:t xml:space="preserve">, </w:t>
      </w:r>
      <w:r w:rsidRPr="003F6A1E">
        <w:rPr>
          <w:i w:val="0"/>
          <w:sz w:val="24"/>
          <w:szCs w:val="24"/>
        </w:rPr>
        <w:t>Manisah</w:t>
      </w:r>
      <w:r w:rsidR="00B40B76" w:rsidRPr="003F6A1E">
        <w:rPr>
          <w:i w:val="0"/>
          <w:sz w:val="24"/>
          <w:szCs w:val="24"/>
          <w:vertAlign w:val="superscript"/>
          <w:lang w:val="en-US"/>
        </w:rPr>
        <w:t>2</w:t>
      </w:r>
      <w:r w:rsidR="00E95FE8" w:rsidRPr="003F6A1E">
        <w:rPr>
          <w:rFonts w:ascii="Cambria" w:hAnsi="Cambria"/>
          <w:i w:val="0"/>
          <w:sz w:val="28"/>
          <w:szCs w:val="28"/>
          <w:lang w:val="id-ID"/>
        </w:rPr>
        <w:t xml:space="preserve"> </w:t>
      </w:r>
    </w:p>
    <w:p w:rsidR="006C5FE9" w:rsidRPr="003F6A1E" w:rsidRDefault="00AF4370" w:rsidP="00AF4370">
      <w:pPr>
        <w:pStyle w:val="icsmaddresses"/>
        <w:pBdr>
          <w:bottom w:val="double" w:sz="6" w:space="1" w:color="auto"/>
        </w:pBdr>
        <w:tabs>
          <w:tab w:val="left" w:pos="1935"/>
          <w:tab w:val="center" w:pos="4394"/>
        </w:tabs>
        <w:spacing w:after="0"/>
        <w:jc w:val="left"/>
        <w:rPr>
          <w:rFonts w:ascii="Cambria" w:hAnsi="Cambria"/>
          <w:sz w:val="20"/>
          <w:lang w:val="en-US"/>
        </w:rPr>
      </w:pPr>
      <w:r w:rsidRPr="003F6A1E">
        <w:rPr>
          <w:rFonts w:ascii="Cambria" w:hAnsi="Cambria"/>
          <w:sz w:val="20"/>
          <w:vertAlign w:val="superscript"/>
          <w:lang w:val="id-ID"/>
        </w:rPr>
        <w:tab/>
      </w:r>
    </w:p>
    <w:p w:rsidR="00B40B76" w:rsidRPr="003F6A1E" w:rsidRDefault="00E35027" w:rsidP="00B40B76">
      <w:pPr>
        <w:pStyle w:val="icsmaddresses"/>
        <w:pBdr>
          <w:bottom w:val="double" w:sz="6" w:space="1" w:color="auto"/>
        </w:pBdr>
        <w:spacing w:after="0"/>
        <w:rPr>
          <w:rFonts w:ascii="Cambria" w:hAnsi="Cambria"/>
          <w:sz w:val="22"/>
          <w:szCs w:val="22"/>
          <w:lang w:val="en-US"/>
        </w:rPr>
      </w:pPr>
      <w:r w:rsidRPr="003F6A1E">
        <w:rPr>
          <w:sz w:val="22"/>
          <w:szCs w:val="22"/>
          <w:vertAlign w:val="superscript"/>
          <w:lang w:val="en-US"/>
        </w:rPr>
        <w:t>1</w:t>
      </w:r>
      <w:proofErr w:type="gramStart"/>
      <w:r w:rsidRPr="003F6A1E">
        <w:rPr>
          <w:sz w:val="22"/>
          <w:szCs w:val="22"/>
          <w:vertAlign w:val="superscript"/>
          <w:lang w:val="en-US"/>
        </w:rPr>
        <w:t>,</w:t>
      </w:r>
      <w:r w:rsidR="00B40B76" w:rsidRPr="003F6A1E">
        <w:rPr>
          <w:sz w:val="22"/>
          <w:szCs w:val="22"/>
          <w:vertAlign w:val="superscript"/>
          <w:lang w:val="en-US"/>
        </w:rPr>
        <w:t>2</w:t>
      </w:r>
      <w:proofErr w:type="gramEnd"/>
      <w:r w:rsidR="00B40B76" w:rsidRPr="003F6A1E">
        <w:rPr>
          <w:sz w:val="22"/>
          <w:szCs w:val="22"/>
          <w:vertAlign w:val="superscript"/>
          <w:lang w:val="en-US"/>
        </w:rPr>
        <w:t>)</w:t>
      </w:r>
      <w:r w:rsidRPr="003F6A1E">
        <w:rPr>
          <w:rFonts w:ascii="Cambria" w:hAnsi="Cambria"/>
          <w:sz w:val="22"/>
          <w:szCs w:val="22"/>
          <w:lang w:val="en-US"/>
        </w:rPr>
        <w:t xml:space="preserve"> Universitas Tridinanti,</w:t>
      </w:r>
      <w:r w:rsidR="00B40B76" w:rsidRPr="003F6A1E">
        <w:rPr>
          <w:rFonts w:ascii="Cambria" w:hAnsi="Cambria"/>
          <w:sz w:val="22"/>
          <w:szCs w:val="22"/>
          <w:lang w:val="en-US"/>
        </w:rPr>
        <w:t xml:space="preserve"> </w:t>
      </w:r>
      <w:r w:rsidRPr="003F6A1E">
        <w:rPr>
          <w:rFonts w:ascii="Cambria" w:hAnsi="Cambria"/>
          <w:sz w:val="22"/>
          <w:szCs w:val="22"/>
          <w:lang w:val="en-US"/>
        </w:rPr>
        <w:t>Palembang</w:t>
      </w:r>
      <w:r w:rsidR="00B40B76" w:rsidRPr="003F6A1E">
        <w:rPr>
          <w:rFonts w:ascii="Cambria" w:hAnsi="Cambria"/>
          <w:sz w:val="22"/>
          <w:szCs w:val="22"/>
          <w:lang w:val="en-US"/>
        </w:rPr>
        <w:t>, Sumatera Selatan</w:t>
      </w:r>
    </w:p>
    <w:p w:rsidR="00864A6D" w:rsidRPr="003F6A1E" w:rsidRDefault="006C5FE9" w:rsidP="00864A6D">
      <w:pPr>
        <w:pStyle w:val="icsmaddresses"/>
        <w:pBdr>
          <w:bottom w:val="double" w:sz="6" w:space="1" w:color="auto"/>
        </w:pBdr>
        <w:spacing w:after="0"/>
        <w:rPr>
          <w:rFonts w:ascii="Cambria" w:hAnsi="Cambria"/>
          <w:sz w:val="20"/>
          <w:lang w:val="id-ID"/>
        </w:rPr>
      </w:pPr>
      <w:proofErr w:type="gramStart"/>
      <w:r w:rsidRPr="003F6A1E">
        <w:rPr>
          <w:i w:val="0"/>
          <w:sz w:val="20"/>
          <w:lang w:val="en-US"/>
        </w:rPr>
        <w:t>Email</w:t>
      </w:r>
      <w:r w:rsidR="004371AD" w:rsidRPr="003F6A1E">
        <w:rPr>
          <w:i w:val="0"/>
          <w:sz w:val="20"/>
          <w:lang w:val="en-US"/>
        </w:rPr>
        <w:t xml:space="preserve"> </w:t>
      </w:r>
      <w:r w:rsidRPr="003F6A1E">
        <w:rPr>
          <w:i w:val="0"/>
          <w:sz w:val="20"/>
          <w:lang w:val="id-ID"/>
        </w:rPr>
        <w:t>:</w:t>
      </w:r>
      <w:proofErr w:type="gramEnd"/>
      <w:r w:rsidR="002959EB" w:rsidRPr="003F6A1E">
        <w:rPr>
          <w:i w:val="0"/>
          <w:sz w:val="20"/>
          <w:lang w:val="en-US"/>
        </w:rPr>
        <w:t xml:space="preserve"> </w:t>
      </w:r>
      <w:hyperlink r:id="rId9" w:history="1">
        <w:r w:rsidR="00D1347F" w:rsidRPr="003F6A1E">
          <w:rPr>
            <w:rStyle w:val="Hyperlink"/>
            <w:color w:val="auto"/>
            <w:sz w:val="20"/>
          </w:rPr>
          <w:t>dian_yulistarini@univ-tridinanti.ac.id</w:t>
        </w:r>
      </w:hyperlink>
      <w:r w:rsidR="00D1347F" w:rsidRPr="003F6A1E">
        <w:rPr>
          <w:sz w:val="20"/>
        </w:rPr>
        <w:t xml:space="preserve"> </w:t>
      </w:r>
    </w:p>
    <w:p w:rsidR="006C5FE9" w:rsidRPr="003F6A1E" w:rsidRDefault="006C5FE9" w:rsidP="006C5FE9">
      <w:pPr>
        <w:pStyle w:val="icsmaddresses"/>
        <w:pBdr>
          <w:bottom w:val="double" w:sz="6" w:space="1" w:color="auto"/>
        </w:pBdr>
        <w:spacing w:after="0"/>
        <w:rPr>
          <w:rFonts w:ascii="Cambria" w:hAnsi="Cambria"/>
          <w:szCs w:val="16"/>
          <w:lang w:val="en-US"/>
        </w:rPr>
      </w:pPr>
    </w:p>
    <w:p w:rsidR="006C5FE9" w:rsidRPr="003F6A1E" w:rsidRDefault="006C5FE9" w:rsidP="006C5FE9">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3"/>
        <w:gridCol w:w="261"/>
        <w:gridCol w:w="5942"/>
      </w:tblGrid>
      <w:tr w:rsidR="003F6A1E" w:rsidRPr="003F6A1E" w:rsidTr="00757EA0">
        <w:tc>
          <w:tcPr>
            <w:tcW w:w="2970" w:type="dxa"/>
            <w:tcBorders>
              <w:top w:val="nil"/>
            </w:tcBorders>
          </w:tcPr>
          <w:p w:rsidR="006C5FE9" w:rsidRPr="003F6A1E" w:rsidRDefault="006C5FE9" w:rsidP="00757EA0">
            <w:pPr>
              <w:pStyle w:val="icsmaddresses"/>
              <w:spacing w:after="0"/>
              <w:jc w:val="left"/>
              <w:rPr>
                <w:sz w:val="24"/>
                <w:szCs w:val="24"/>
                <w:lang w:val="en-US"/>
              </w:rPr>
            </w:pPr>
            <w:r w:rsidRPr="003F6A1E">
              <w:rPr>
                <w:sz w:val="24"/>
                <w:szCs w:val="24"/>
                <w:lang w:val="en-US"/>
              </w:rPr>
              <w:t>INFORMASI ARTIKEL</w:t>
            </w:r>
          </w:p>
          <w:p w:rsidR="005E7E7A" w:rsidRPr="003F6A1E" w:rsidRDefault="005E7E7A" w:rsidP="00757EA0">
            <w:pPr>
              <w:pStyle w:val="icsmaddresses"/>
              <w:spacing w:after="0"/>
              <w:jc w:val="left"/>
              <w:rPr>
                <w:sz w:val="24"/>
                <w:szCs w:val="24"/>
                <w:lang w:val="en-US"/>
              </w:rPr>
            </w:pPr>
          </w:p>
          <w:p w:rsidR="005E7E7A" w:rsidRPr="003F6A1E"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3F6A1E">
              <w:rPr>
                <w:rFonts w:ascii="Times New Roman" w:hAnsi="Times New Roman" w:cs="Times New Roman"/>
                <w:sz w:val="20"/>
                <w:szCs w:val="20"/>
              </w:rPr>
              <w:t>Submitted</w:t>
            </w:r>
            <w:r w:rsidR="0058469E" w:rsidRPr="003F6A1E">
              <w:rPr>
                <w:rFonts w:ascii="Times New Roman" w:hAnsi="Times New Roman" w:cs="Times New Roman"/>
                <w:sz w:val="20"/>
                <w:szCs w:val="20"/>
              </w:rPr>
              <w:t xml:space="preserve"> </w:t>
            </w:r>
            <w:r w:rsidRPr="003F6A1E">
              <w:rPr>
                <w:rFonts w:ascii="Times New Roman" w:hAnsi="Times New Roman" w:cs="Times New Roman"/>
                <w:sz w:val="20"/>
                <w:szCs w:val="20"/>
              </w:rPr>
              <w:t>:</w:t>
            </w:r>
          </w:p>
          <w:p w:rsidR="005E7E7A" w:rsidRPr="003F6A1E" w:rsidRDefault="00012B23" w:rsidP="005E7E7A">
            <w:pPr>
              <w:autoSpaceDE w:val="0"/>
              <w:autoSpaceDN w:val="0"/>
              <w:adjustRightInd w:val="0"/>
              <w:spacing w:after="0" w:line="240" w:lineRule="auto"/>
              <w:ind w:right="-108"/>
              <w:rPr>
                <w:rFonts w:ascii="Times New Roman" w:hAnsi="Times New Roman" w:cs="Times New Roman"/>
                <w:sz w:val="20"/>
                <w:szCs w:val="20"/>
              </w:rPr>
            </w:pPr>
            <w:r w:rsidRPr="003F6A1E">
              <w:rPr>
                <w:rFonts w:ascii="Times New Roman" w:hAnsi="Times New Roman" w:cs="Times New Roman"/>
                <w:sz w:val="20"/>
                <w:szCs w:val="20"/>
              </w:rPr>
              <w:t>14/11</w:t>
            </w:r>
            <w:r w:rsidR="0058469E" w:rsidRPr="003F6A1E">
              <w:rPr>
                <w:rFonts w:ascii="Times New Roman" w:hAnsi="Times New Roman" w:cs="Times New Roman"/>
                <w:sz w:val="20"/>
                <w:szCs w:val="20"/>
              </w:rPr>
              <w:t>/2023</w:t>
            </w:r>
          </w:p>
          <w:p w:rsidR="005E7E7A" w:rsidRPr="003F6A1E"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3850CF" w:rsidRPr="003F6A1E" w:rsidRDefault="003850CF" w:rsidP="003850CF">
            <w:pPr>
              <w:autoSpaceDE w:val="0"/>
              <w:autoSpaceDN w:val="0"/>
              <w:adjustRightInd w:val="0"/>
              <w:spacing w:after="0" w:line="240" w:lineRule="auto"/>
              <w:ind w:right="-108"/>
              <w:rPr>
                <w:rFonts w:ascii="Times New Roman" w:hAnsi="Times New Roman" w:cs="Times New Roman"/>
                <w:sz w:val="20"/>
                <w:szCs w:val="20"/>
              </w:rPr>
            </w:pPr>
            <w:r w:rsidRPr="003F6A1E">
              <w:rPr>
                <w:rFonts w:ascii="Times New Roman" w:hAnsi="Times New Roman" w:cs="Times New Roman"/>
                <w:sz w:val="20"/>
                <w:szCs w:val="20"/>
              </w:rPr>
              <w:t>Review :</w:t>
            </w:r>
          </w:p>
          <w:p w:rsidR="003850CF" w:rsidRPr="003F6A1E" w:rsidRDefault="003850CF" w:rsidP="005E7E7A">
            <w:pPr>
              <w:autoSpaceDE w:val="0"/>
              <w:autoSpaceDN w:val="0"/>
              <w:adjustRightInd w:val="0"/>
              <w:spacing w:after="0" w:line="240" w:lineRule="auto"/>
              <w:ind w:right="-108"/>
              <w:rPr>
                <w:rFonts w:ascii="Times New Roman" w:hAnsi="Times New Roman" w:cs="Times New Roman"/>
                <w:sz w:val="20"/>
                <w:szCs w:val="20"/>
              </w:rPr>
            </w:pPr>
            <w:r w:rsidRPr="003F6A1E">
              <w:rPr>
                <w:rFonts w:ascii="Times New Roman" w:hAnsi="Times New Roman" w:cs="Times New Roman"/>
                <w:sz w:val="20"/>
                <w:szCs w:val="20"/>
              </w:rPr>
              <w:t>30/10/2023</w:t>
            </w:r>
          </w:p>
          <w:p w:rsidR="003850CF" w:rsidRPr="003F6A1E" w:rsidRDefault="003850CF" w:rsidP="005E7E7A">
            <w:pPr>
              <w:autoSpaceDE w:val="0"/>
              <w:autoSpaceDN w:val="0"/>
              <w:adjustRightInd w:val="0"/>
              <w:spacing w:after="0" w:line="240" w:lineRule="auto"/>
              <w:ind w:right="-108"/>
              <w:rPr>
                <w:rFonts w:ascii="Times New Roman" w:hAnsi="Times New Roman" w:cs="Times New Roman"/>
                <w:sz w:val="20"/>
                <w:szCs w:val="20"/>
              </w:rPr>
            </w:pPr>
          </w:p>
          <w:p w:rsidR="005E7E7A" w:rsidRPr="003F6A1E"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3F6A1E">
              <w:rPr>
                <w:rFonts w:ascii="Times New Roman" w:hAnsi="Times New Roman" w:cs="Times New Roman"/>
                <w:sz w:val="20"/>
                <w:szCs w:val="20"/>
              </w:rPr>
              <w:t>Revised</w:t>
            </w:r>
            <w:r w:rsidR="0058469E" w:rsidRPr="003F6A1E">
              <w:rPr>
                <w:rFonts w:ascii="Times New Roman" w:hAnsi="Times New Roman" w:cs="Times New Roman"/>
                <w:sz w:val="20"/>
                <w:szCs w:val="20"/>
              </w:rPr>
              <w:t xml:space="preserve"> </w:t>
            </w:r>
            <w:r w:rsidRPr="003F6A1E">
              <w:rPr>
                <w:rFonts w:ascii="Times New Roman" w:hAnsi="Times New Roman" w:cs="Times New Roman"/>
                <w:sz w:val="20"/>
                <w:szCs w:val="20"/>
              </w:rPr>
              <w:t>:</w:t>
            </w:r>
          </w:p>
          <w:p w:rsidR="005E7E7A" w:rsidRPr="003F6A1E" w:rsidRDefault="003850CF" w:rsidP="005E7E7A">
            <w:pPr>
              <w:autoSpaceDE w:val="0"/>
              <w:autoSpaceDN w:val="0"/>
              <w:adjustRightInd w:val="0"/>
              <w:spacing w:after="0" w:line="240" w:lineRule="auto"/>
              <w:ind w:right="-108"/>
              <w:rPr>
                <w:rFonts w:ascii="Times New Roman" w:hAnsi="Times New Roman" w:cs="Times New Roman"/>
                <w:sz w:val="20"/>
                <w:szCs w:val="20"/>
              </w:rPr>
            </w:pPr>
            <w:r w:rsidRPr="003F6A1E">
              <w:rPr>
                <w:rFonts w:ascii="Times New Roman" w:hAnsi="Times New Roman" w:cs="Times New Roman"/>
                <w:sz w:val="20"/>
                <w:szCs w:val="20"/>
              </w:rPr>
              <w:t>17/12</w:t>
            </w:r>
            <w:r w:rsidR="0058469E" w:rsidRPr="003F6A1E">
              <w:rPr>
                <w:rFonts w:ascii="Times New Roman" w:hAnsi="Times New Roman" w:cs="Times New Roman"/>
                <w:sz w:val="20"/>
                <w:szCs w:val="20"/>
              </w:rPr>
              <w:t>/2023</w:t>
            </w:r>
          </w:p>
          <w:p w:rsidR="005E7E7A" w:rsidRPr="003F6A1E"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3F6A1E" w:rsidRDefault="005E7E7A" w:rsidP="005E7E7A">
            <w:pPr>
              <w:autoSpaceDE w:val="0"/>
              <w:autoSpaceDN w:val="0"/>
              <w:adjustRightInd w:val="0"/>
              <w:spacing w:after="0" w:line="240" w:lineRule="auto"/>
              <w:ind w:right="-108"/>
              <w:rPr>
                <w:rFonts w:ascii="Times New Roman" w:hAnsi="Times New Roman" w:cs="Times New Roman"/>
                <w:sz w:val="20"/>
                <w:szCs w:val="20"/>
              </w:rPr>
            </w:pPr>
            <w:r w:rsidRPr="003F6A1E">
              <w:rPr>
                <w:rFonts w:ascii="Times New Roman" w:hAnsi="Times New Roman" w:cs="Times New Roman"/>
                <w:sz w:val="20"/>
                <w:szCs w:val="20"/>
              </w:rPr>
              <w:t>Accepted</w:t>
            </w:r>
            <w:r w:rsidR="0058469E" w:rsidRPr="003F6A1E">
              <w:rPr>
                <w:rFonts w:ascii="Times New Roman" w:hAnsi="Times New Roman" w:cs="Times New Roman"/>
                <w:sz w:val="20"/>
                <w:szCs w:val="20"/>
              </w:rPr>
              <w:t xml:space="preserve"> </w:t>
            </w:r>
            <w:r w:rsidRPr="003F6A1E">
              <w:rPr>
                <w:rFonts w:ascii="Times New Roman" w:hAnsi="Times New Roman" w:cs="Times New Roman"/>
                <w:sz w:val="20"/>
                <w:szCs w:val="20"/>
              </w:rPr>
              <w:t>:</w:t>
            </w:r>
          </w:p>
          <w:p w:rsidR="005E7E7A" w:rsidRPr="003F6A1E" w:rsidRDefault="00012B23" w:rsidP="005E7E7A">
            <w:pPr>
              <w:autoSpaceDE w:val="0"/>
              <w:autoSpaceDN w:val="0"/>
              <w:adjustRightInd w:val="0"/>
              <w:spacing w:after="0" w:line="240" w:lineRule="auto"/>
              <w:ind w:right="-108"/>
              <w:rPr>
                <w:rFonts w:ascii="Times New Roman" w:hAnsi="Times New Roman" w:cs="Times New Roman"/>
                <w:sz w:val="20"/>
                <w:szCs w:val="20"/>
              </w:rPr>
            </w:pPr>
            <w:r w:rsidRPr="003F6A1E">
              <w:rPr>
                <w:rFonts w:ascii="Times New Roman" w:hAnsi="Times New Roman" w:cs="Times New Roman"/>
                <w:sz w:val="20"/>
                <w:szCs w:val="20"/>
              </w:rPr>
              <w:t>31/12/2023</w:t>
            </w:r>
          </w:p>
          <w:p w:rsidR="005E7E7A" w:rsidRPr="003F6A1E" w:rsidRDefault="005E7E7A" w:rsidP="005E7E7A">
            <w:pPr>
              <w:autoSpaceDE w:val="0"/>
              <w:autoSpaceDN w:val="0"/>
              <w:adjustRightInd w:val="0"/>
              <w:spacing w:after="0" w:line="240" w:lineRule="auto"/>
              <w:ind w:right="-108"/>
              <w:rPr>
                <w:rFonts w:ascii="Times New Roman" w:hAnsi="Times New Roman" w:cs="Times New Roman"/>
                <w:sz w:val="20"/>
                <w:szCs w:val="20"/>
              </w:rPr>
            </w:pPr>
          </w:p>
          <w:p w:rsidR="005E7E7A" w:rsidRPr="003F6A1E" w:rsidRDefault="0058469E" w:rsidP="005E7E7A">
            <w:pPr>
              <w:autoSpaceDE w:val="0"/>
              <w:autoSpaceDN w:val="0"/>
              <w:adjustRightInd w:val="0"/>
              <w:spacing w:after="0" w:line="240" w:lineRule="auto"/>
              <w:ind w:right="-108"/>
              <w:rPr>
                <w:rFonts w:ascii="Times New Roman" w:hAnsi="Times New Roman" w:cs="Times New Roman"/>
                <w:sz w:val="20"/>
                <w:szCs w:val="20"/>
              </w:rPr>
            </w:pPr>
            <w:r w:rsidRPr="003F6A1E">
              <w:rPr>
                <w:rFonts w:ascii="Times New Roman" w:hAnsi="Times New Roman" w:cs="Times New Roman"/>
                <w:sz w:val="20"/>
                <w:szCs w:val="20"/>
              </w:rPr>
              <w:t xml:space="preserve">Publish </w:t>
            </w:r>
            <w:r w:rsidR="005E7E7A" w:rsidRPr="003F6A1E">
              <w:rPr>
                <w:rFonts w:ascii="Times New Roman" w:hAnsi="Times New Roman" w:cs="Times New Roman"/>
                <w:sz w:val="20"/>
                <w:szCs w:val="20"/>
              </w:rPr>
              <w:t xml:space="preserve">: </w:t>
            </w:r>
          </w:p>
          <w:p w:rsidR="005E7E7A" w:rsidRPr="003F6A1E" w:rsidRDefault="00012B23" w:rsidP="005E7E7A">
            <w:pPr>
              <w:pStyle w:val="icsmaddresses"/>
              <w:spacing w:after="0"/>
              <w:jc w:val="left"/>
              <w:rPr>
                <w:i w:val="0"/>
                <w:sz w:val="24"/>
                <w:szCs w:val="24"/>
                <w:lang w:val="en-US"/>
              </w:rPr>
            </w:pPr>
            <w:r w:rsidRPr="003F6A1E">
              <w:rPr>
                <w:i w:val="0"/>
                <w:sz w:val="20"/>
              </w:rPr>
              <w:t>31</w:t>
            </w:r>
            <w:r w:rsidR="003850CF" w:rsidRPr="003F6A1E">
              <w:rPr>
                <w:i w:val="0"/>
                <w:sz w:val="20"/>
              </w:rPr>
              <w:t>/12</w:t>
            </w:r>
            <w:r w:rsidR="005E7E7A" w:rsidRPr="003F6A1E">
              <w:rPr>
                <w:i w:val="0"/>
                <w:sz w:val="20"/>
              </w:rPr>
              <w:t>/202</w:t>
            </w:r>
            <w:r w:rsidR="0070325E" w:rsidRPr="003F6A1E">
              <w:rPr>
                <w:i w:val="0"/>
                <w:sz w:val="20"/>
              </w:rPr>
              <w:t>3</w:t>
            </w:r>
          </w:p>
        </w:tc>
        <w:tc>
          <w:tcPr>
            <w:tcW w:w="270" w:type="dxa"/>
            <w:tcBorders>
              <w:top w:val="nil"/>
              <w:bottom w:val="nil"/>
            </w:tcBorders>
          </w:tcPr>
          <w:p w:rsidR="006C5FE9" w:rsidRPr="003F6A1E" w:rsidRDefault="006C5FE9" w:rsidP="00757EA0">
            <w:pPr>
              <w:pStyle w:val="icsmaddresses"/>
              <w:spacing w:after="0"/>
              <w:rPr>
                <w:lang w:val="en-US"/>
              </w:rPr>
            </w:pPr>
          </w:p>
        </w:tc>
        <w:tc>
          <w:tcPr>
            <w:tcW w:w="6930" w:type="dxa"/>
            <w:tcBorders>
              <w:top w:val="nil"/>
            </w:tcBorders>
          </w:tcPr>
          <w:p w:rsidR="006C5FE9" w:rsidRPr="003F6A1E" w:rsidRDefault="006C5FE9" w:rsidP="00757EA0">
            <w:pPr>
              <w:pStyle w:val="icsmaddresses"/>
              <w:spacing w:after="0"/>
              <w:jc w:val="left"/>
              <w:rPr>
                <w:sz w:val="24"/>
                <w:szCs w:val="24"/>
                <w:lang w:val="en-US"/>
              </w:rPr>
            </w:pPr>
            <w:r w:rsidRPr="003F6A1E">
              <w:rPr>
                <w:sz w:val="24"/>
                <w:szCs w:val="24"/>
                <w:lang w:val="en-US"/>
              </w:rPr>
              <w:t>ABSTRAK</w:t>
            </w:r>
          </w:p>
          <w:p w:rsidR="007E3FA6" w:rsidRPr="003F6A1E" w:rsidRDefault="007E3FA6" w:rsidP="00757EA0">
            <w:pPr>
              <w:pStyle w:val="icsmaddresses"/>
              <w:spacing w:after="0"/>
              <w:jc w:val="left"/>
              <w:rPr>
                <w:sz w:val="24"/>
                <w:szCs w:val="24"/>
                <w:lang w:val="en-US"/>
              </w:rPr>
            </w:pPr>
          </w:p>
          <w:p w:rsidR="002959EB" w:rsidRPr="003F6A1E" w:rsidRDefault="00D1347F" w:rsidP="003535EA">
            <w:pPr>
              <w:spacing w:after="0" w:line="240" w:lineRule="auto"/>
              <w:jc w:val="both"/>
              <w:rPr>
                <w:rFonts w:ascii="Times New Roman" w:hAnsi="Times New Roman" w:cs="Times New Roman"/>
                <w:shd w:val="clear" w:color="auto" w:fill="FFFFFF"/>
              </w:rPr>
            </w:pPr>
            <w:r w:rsidRPr="003F6A1E">
              <w:rPr>
                <w:rFonts w:ascii="Times New Roman" w:hAnsi="Times New Roman" w:cs="Times New Roman"/>
                <w:shd w:val="clear" w:color="auto" w:fill="FFFFFF"/>
              </w:rPr>
              <w:t xml:space="preserve">Penelitian ini bertujuan </w:t>
            </w:r>
            <w:r w:rsidRPr="003F6A1E">
              <w:rPr>
                <w:rFonts w:ascii="Times New Roman" w:hAnsi="Times New Roman" w:cs="Times New Roman"/>
              </w:rPr>
              <w:t>untuk menemukan dan menganalisis strategi akuntansi yang dap</w:t>
            </w:r>
            <w:bookmarkStart w:id="0" w:name="_GoBack"/>
            <w:bookmarkEnd w:id="0"/>
            <w:r w:rsidRPr="003F6A1E">
              <w:rPr>
                <w:rFonts w:ascii="Times New Roman" w:hAnsi="Times New Roman" w:cs="Times New Roman"/>
              </w:rPr>
              <w:t>at digunakan untuk meningkatkan produktivitas dan efisiensi manajemen rantai pasok kopi</w:t>
            </w:r>
            <w:r w:rsidRPr="003F6A1E">
              <w:rPr>
                <w:rFonts w:ascii="Times New Roman" w:hAnsi="Times New Roman" w:cs="Times New Roman"/>
                <w:shd w:val="clear" w:color="auto" w:fill="FFFFFF"/>
              </w:rPr>
              <w:t xml:space="preserve">. Analisis literatur dilakukan dengan menggunakan kata kunci terkait manajemen rantai pasok kopi, akuntansi, dan kepemimpinan strategis. Hasil penelitian menunjukkan bahwa manajemen sumber daya manusia yang efektif melibatkan hal-hal seperti perekrutan yang tepat, pelatihan dan pengembangan keterampilan, motivasi karyawan, manajemen kinerja, dan penanganan konflik. Di sisi </w:t>
            </w:r>
            <w:proofErr w:type="gramStart"/>
            <w:r w:rsidRPr="003F6A1E">
              <w:rPr>
                <w:rFonts w:ascii="Times New Roman" w:hAnsi="Times New Roman" w:cs="Times New Roman"/>
                <w:shd w:val="clear" w:color="auto" w:fill="FFFFFF"/>
              </w:rPr>
              <w:t>lain</w:t>
            </w:r>
            <w:proofErr w:type="gramEnd"/>
            <w:r w:rsidRPr="003F6A1E">
              <w:rPr>
                <w:rFonts w:ascii="Times New Roman" w:hAnsi="Times New Roman" w:cs="Times New Roman"/>
                <w:shd w:val="clear" w:color="auto" w:fill="FFFFFF"/>
              </w:rPr>
              <w:t>, kepemimpinan dalam rantai pasok kopi melibatkan penerapan kebijakan keberlanjutan, pengelolaan risiko, inovasi, dan perhatian terhadap kualitas produk. Keduanya sangat penting untuk memastikan keberlanjutan lingkungan, meningkatkan kesejahteraan petani, dan menjaga rantai pasokan kopi berjalan dengan lancar. Penelitian ini menghasilkan kesimpulan bahwa manajemen sumber daya manusia yang baik dan kepemimpinan yang kuat diperlukan untuk menghadapi tantangan dalam industri kopi, seperti perubahan harga, perubahan iklim, dan permintaan konsumen untuk kopi berkualitas tinggi dan berkelanjutan. Selain itu, penerapan praktik berkelanjutan, seperti pertanian berkelanjutan dan pengurangan dampak lingkungan, sangat penting untuk mencapai rantai pasokan yang efisien, berkualitas, dan berkelanjutan di masa depan.</w:t>
            </w:r>
          </w:p>
          <w:p w:rsidR="003535EA" w:rsidRPr="003F6A1E" w:rsidRDefault="003535EA" w:rsidP="002959EB">
            <w:pPr>
              <w:pStyle w:val="icsmaddresses"/>
              <w:spacing w:after="0"/>
              <w:jc w:val="both"/>
              <w:rPr>
                <w:i w:val="0"/>
                <w:sz w:val="22"/>
                <w:szCs w:val="22"/>
              </w:rPr>
            </w:pPr>
          </w:p>
          <w:p w:rsidR="002959EB" w:rsidRPr="003F6A1E" w:rsidRDefault="006C5FE9" w:rsidP="006C5FE9">
            <w:pPr>
              <w:spacing w:after="0" w:line="360" w:lineRule="auto"/>
              <w:rPr>
                <w:rFonts w:ascii="Times New Roman" w:hAnsi="Times New Roman" w:cs="Times New Roman"/>
                <w:b/>
                <w:i/>
                <w:sz w:val="20"/>
                <w:szCs w:val="20"/>
              </w:rPr>
            </w:pPr>
            <w:r w:rsidRPr="003F6A1E">
              <w:rPr>
                <w:rFonts w:ascii="Times New Roman" w:hAnsi="Times New Roman" w:cs="Times New Roman"/>
              </w:rPr>
              <w:t>Kata Kunci</w:t>
            </w:r>
            <w:r w:rsidR="002064BE" w:rsidRPr="003F6A1E">
              <w:rPr>
                <w:rFonts w:ascii="Times New Roman" w:hAnsi="Times New Roman" w:cs="Times New Roman"/>
              </w:rPr>
              <w:t xml:space="preserve"> </w:t>
            </w:r>
            <w:r w:rsidRPr="003F6A1E">
              <w:rPr>
                <w:rFonts w:ascii="Times New Roman" w:hAnsi="Times New Roman" w:cs="Times New Roman"/>
              </w:rPr>
              <w:t xml:space="preserve">: </w:t>
            </w:r>
            <w:r w:rsidR="00D1347F" w:rsidRPr="003F6A1E">
              <w:rPr>
                <w:rFonts w:ascii="Times New Roman" w:hAnsi="Times New Roman" w:cs="Times New Roman"/>
                <w:shd w:val="clear" w:color="auto" w:fill="FFFFFF"/>
              </w:rPr>
              <w:t>kepemimpinan, manajemen sumber daya manusia, rantai</w:t>
            </w:r>
            <w:r w:rsidR="00D1347F" w:rsidRPr="003F6A1E">
              <w:rPr>
                <w:rFonts w:ascii="Times New Roman" w:hAnsi="Times New Roman" w:cs="Times New Roman"/>
                <w:sz w:val="20"/>
                <w:szCs w:val="20"/>
                <w:shd w:val="clear" w:color="auto" w:fill="FFFFFF"/>
              </w:rPr>
              <w:t xml:space="preserve"> pasok</w:t>
            </w:r>
            <w:r w:rsidR="00D1347F" w:rsidRPr="003F6A1E">
              <w:rPr>
                <w:rFonts w:ascii="Times New Roman" w:hAnsi="Times New Roman" w:cs="Times New Roman"/>
                <w:b/>
                <w:i/>
                <w:sz w:val="20"/>
                <w:szCs w:val="20"/>
              </w:rPr>
              <w:t xml:space="preserve"> </w:t>
            </w:r>
          </w:p>
          <w:p w:rsidR="006C5FE9" w:rsidRPr="003F6A1E" w:rsidRDefault="006C5FE9" w:rsidP="006C5FE9">
            <w:pPr>
              <w:spacing w:after="0" w:line="360" w:lineRule="auto"/>
              <w:rPr>
                <w:rFonts w:ascii="Times New Roman" w:hAnsi="Times New Roman" w:cs="Times New Roman"/>
                <w:b/>
                <w:i/>
              </w:rPr>
            </w:pPr>
            <w:r w:rsidRPr="003F6A1E">
              <w:rPr>
                <w:rFonts w:ascii="Times New Roman" w:hAnsi="Times New Roman" w:cs="Times New Roman"/>
                <w:b/>
                <w:i/>
              </w:rPr>
              <w:t>ABSTRACK</w:t>
            </w:r>
          </w:p>
          <w:p w:rsidR="00D1347F" w:rsidRPr="003F6A1E" w:rsidRDefault="00D1347F" w:rsidP="00E350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i/>
                <w:lang w:eastAsia="id-ID"/>
              </w:rPr>
            </w:pPr>
            <w:r w:rsidRPr="003F6A1E">
              <w:rPr>
                <w:rFonts w:ascii="Times New Roman" w:eastAsia="Times New Roman" w:hAnsi="Times New Roman" w:cs="Times New Roman"/>
                <w:i/>
                <w:lang w:eastAsia="id-ID"/>
              </w:rPr>
              <w:t xml:space="preserve">This research aims to find and analyze accounting strategies that can be used to increase productivity and efficiency of coffee supply chain management. Literature analysis was carried out using keywords related to coffee supply chain management, accounting, and strategic leadership. The research results show that effective human resource management involves things such as appropriate recruitment, training and skills development, employee motivation, performance management, and conflict handling. On the other hand, leadership in the coffee supply chain involves implementing sustainability policies, risk management, innovation and attention to product quality. Both are critical to ensuring environmental sustainability, improving farmer welfare, and keeping the coffee supply chain running </w:t>
            </w:r>
            <w:r w:rsidRPr="003F6A1E">
              <w:rPr>
                <w:rFonts w:ascii="Times New Roman" w:eastAsia="Times New Roman" w:hAnsi="Times New Roman" w:cs="Times New Roman"/>
                <w:i/>
                <w:lang w:eastAsia="id-ID"/>
              </w:rPr>
              <w:lastRenderedPageBreak/>
              <w:t>smoothly. This research results in the conclusion that good human resource management and strong leadership are needed to face challenges in the coffee industry, such as price changes, climate change, and consumer demand for high quality and sustainable coffee. Additionally, implementing sustainable practices, such as sustainable agriculture and reducing environmental impact, is critical to achieving efficient, quality and sustainable supply chains in the future.</w:t>
            </w:r>
          </w:p>
          <w:p w:rsidR="007E3FA6" w:rsidRPr="003F6A1E" w:rsidRDefault="007E3FA6" w:rsidP="004255ED">
            <w:pPr>
              <w:spacing w:after="0" w:line="240" w:lineRule="auto"/>
              <w:jc w:val="both"/>
              <w:rPr>
                <w:rFonts w:ascii="Times New Roman" w:hAnsi="Times New Roman" w:cs="Times New Roman"/>
                <w:i/>
              </w:rPr>
            </w:pPr>
          </w:p>
          <w:p w:rsidR="006C5FE9" w:rsidRPr="003F6A1E" w:rsidRDefault="004255ED" w:rsidP="00D1347F">
            <w:pPr>
              <w:pStyle w:val="icsmaddresses"/>
              <w:spacing w:after="0"/>
              <w:jc w:val="both"/>
              <w:rPr>
                <w:i w:val="0"/>
                <w:sz w:val="20"/>
              </w:rPr>
            </w:pPr>
            <w:r w:rsidRPr="003F6A1E">
              <w:rPr>
                <w:sz w:val="22"/>
                <w:szCs w:val="22"/>
              </w:rPr>
              <w:t>Keyword :</w:t>
            </w:r>
            <w:r w:rsidR="002959EB" w:rsidRPr="003F6A1E">
              <w:rPr>
                <w:sz w:val="22"/>
                <w:szCs w:val="22"/>
              </w:rPr>
              <w:t xml:space="preserve"> </w:t>
            </w:r>
            <w:r w:rsidR="00D1347F" w:rsidRPr="003F6A1E">
              <w:rPr>
                <w:sz w:val="22"/>
                <w:szCs w:val="22"/>
              </w:rPr>
              <w:t xml:space="preserve">leadership, human resource management, supply chain </w:t>
            </w:r>
          </w:p>
        </w:tc>
      </w:tr>
    </w:tbl>
    <w:p w:rsidR="005E22AA" w:rsidRPr="003F6A1E" w:rsidRDefault="005E22AA" w:rsidP="000077EA">
      <w:pPr>
        <w:spacing w:after="0" w:line="240" w:lineRule="auto"/>
        <w:rPr>
          <w:rFonts w:ascii="Times New Roman" w:hAnsi="Times New Roman" w:cs="Times New Roman"/>
          <w:b/>
          <w:bCs/>
          <w:i/>
          <w:sz w:val="24"/>
          <w:szCs w:val="24"/>
        </w:rPr>
      </w:pPr>
    </w:p>
    <w:p w:rsidR="000077EA" w:rsidRPr="003F6A1E" w:rsidRDefault="000077EA" w:rsidP="00E54461">
      <w:pPr>
        <w:spacing w:after="0" w:line="360" w:lineRule="auto"/>
        <w:rPr>
          <w:rFonts w:ascii="Times New Roman" w:hAnsi="Times New Roman" w:cs="Times New Roman"/>
          <w:b/>
          <w:sz w:val="24"/>
          <w:szCs w:val="24"/>
        </w:rPr>
        <w:sectPr w:rsidR="000077EA" w:rsidRPr="003F6A1E" w:rsidSect="00D1347F">
          <w:headerReference w:type="default" r:id="rId10"/>
          <w:footerReference w:type="default" r:id="rId11"/>
          <w:pgSz w:w="11907" w:h="16840" w:code="9"/>
          <w:pgMar w:top="1418" w:right="1418" w:bottom="1418" w:left="1701" w:header="851" w:footer="737" w:gutter="0"/>
          <w:pgNumType w:start="17"/>
          <w:cols w:space="708"/>
          <w:docGrid w:linePitch="360"/>
        </w:sectPr>
      </w:pPr>
    </w:p>
    <w:p w:rsidR="002064BE" w:rsidRPr="003F6A1E" w:rsidRDefault="005A2EE2" w:rsidP="00D1347F">
      <w:pPr>
        <w:spacing w:after="0" w:line="360" w:lineRule="auto"/>
        <w:jc w:val="both"/>
        <w:rPr>
          <w:rFonts w:ascii="Times New Roman" w:hAnsi="Times New Roman" w:cs="Times New Roman"/>
          <w:b/>
          <w:sz w:val="24"/>
          <w:szCs w:val="24"/>
        </w:rPr>
      </w:pPr>
      <w:r w:rsidRPr="003F6A1E">
        <w:rPr>
          <w:rFonts w:ascii="Times New Roman" w:hAnsi="Times New Roman" w:cs="Times New Roman"/>
          <w:b/>
          <w:sz w:val="24"/>
          <w:szCs w:val="24"/>
        </w:rPr>
        <w:lastRenderedPageBreak/>
        <w:t>PENDAHULUAN</w:t>
      </w:r>
    </w:p>
    <w:p w:rsidR="00D1347F" w:rsidRPr="003F6A1E" w:rsidRDefault="00D1347F" w:rsidP="00D1347F">
      <w:pPr>
        <w:pStyle w:val="selectable-text"/>
        <w:tabs>
          <w:tab w:val="left" w:pos="426"/>
        </w:tabs>
        <w:spacing w:before="0" w:beforeAutospacing="0" w:after="0" w:afterAutospacing="0" w:line="360" w:lineRule="auto"/>
        <w:ind w:firstLine="425"/>
        <w:jc w:val="both"/>
      </w:pPr>
      <w:proofErr w:type="gramStart"/>
      <w:r w:rsidRPr="003F6A1E">
        <w:t>Salah satu cabang akuntansi adalah perencanaan keuangan, yang bertujuan untuk mengatur dan mengelola keuangan organisasi menjadi lebih baik.</w:t>
      </w:r>
      <w:proofErr w:type="gramEnd"/>
      <w:r w:rsidRPr="003F6A1E">
        <w:t xml:space="preserve"> </w:t>
      </w:r>
      <w:proofErr w:type="gramStart"/>
      <w:r w:rsidRPr="003F6A1E">
        <w:t>Berbagai kegiatan dibidang akuntansi tidak hanya berperan sebagai alat untuk mencatat transaksi keuangan, tetapi juga sebagai instrumen penting dalam mengukur kinerja, mengidentifikasi biaya, dan merencanakan keuangan.</w:t>
      </w:r>
      <w:proofErr w:type="gramEnd"/>
      <w:r w:rsidRPr="003F6A1E">
        <w:t xml:space="preserve"> </w:t>
      </w:r>
      <w:proofErr w:type="gramStart"/>
      <w:r w:rsidRPr="003F6A1E">
        <w:t>Perusahaan kopi dan rantai pasokannya adalah contoh aplikasi perencanaan keuangan dalam bisnis.</w:t>
      </w:r>
      <w:proofErr w:type="gramEnd"/>
      <w:r w:rsidRPr="003F6A1E">
        <w:t xml:space="preserve"> </w:t>
      </w:r>
      <w:proofErr w:type="gramStart"/>
      <w:r w:rsidRPr="003F6A1E">
        <w:t>Industri kopi memengaruhi kehidupan para petani selain berdampak besar pada ekonomi regional dan global.</w:t>
      </w:r>
      <w:proofErr w:type="gramEnd"/>
      <w:r w:rsidRPr="003F6A1E">
        <w:t xml:space="preserve"> Dianggap sebagai salah satu minuman terpenting yang ada saat ini, kopi banyak dikonsumsi di seluruh dunia </w:t>
      </w:r>
      <w:r w:rsidRPr="003F6A1E">
        <w:fldChar w:fldCharType="begin" w:fldLock="1"/>
      </w:r>
      <w:r w:rsidRPr="003F6A1E">
        <w:instrText>ADDIN CSL_CITATION {"citationItems":[{"id":"ITEM-1","itemData":{"DOI":"10.26418/justin.v11i2.54925","author":[{"dropping-particle":"","family":"Ligar","given":"Bonang Waspadadi","non-dropping-particle":"","parse-names":false,"suffix":""}],"id":"ITEM-1","issue":"2","issued":{"date-parts":[["2023"]]},"page":"243-249","title":"Review Identifikasi dan Klasifikasikan Biji Kopi Menggunakan Computer Vision Computer Vision for Identifying and Classifying Coffee Beans : A Review","type":"article-journal","volume":"11"},"uris":["http://www.mendeley.com/documents/?uuid=6b0c84f5-99f6-41bc-9e1d-f9f61871c47a"]}],"mendeley":{"formattedCitation":"(Ligar, 2023)","plainTextFormattedCitation":"(Ligar, 2023)","previouslyFormattedCitation":"(Ligar, 2023)"},"properties":{"noteIndex":0},"schema":"https://github.com/citation-style-language/schema/raw/master/csl-citation.json"}</w:instrText>
      </w:r>
      <w:r w:rsidRPr="003F6A1E">
        <w:fldChar w:fldCharType="separate"/>
      </w:r>
      <w:r w:rsidRPr="003F6A1E">
        <w:rPr>
          <w:noProof/>
        </w:rPr>
        <w:t>(Ligar, 2023)</w:t>
      </w:r>
      <w:r w:rsidRPr="003F6A1E">
        <w:fldChar w:fldCharType="end"/>
      </w:r>
      <w:r w:rsidRPr="003F6A1E">
        <w:t xml:space="preserve">. </w:t>
      </w:r>
      <w:proofErr w:type="gramStart"/>
      <w:r w:rsidRPr="003F6A1E">
        <w:t>Salah satu elemen penting yang menjadi perhatian utama dalam industri kopi adalah pendapatan yang diperoleh petani kopi.</w:t>
      </w:r>
      <w:proofErr w:type="gramEnd"/>
      <w:r w:rsidRPr="003F6A1E">
        <w:t xml:space="preserve"> </w:t>
      </w:r>
      <w:proofErr w:type="gramStart"/>
      <w:r w:rsidRPr="003F6A1E">
        <w:t xml:space="preserve">Perkembangan industri kopi sangat mempengaruhi pendapatan dan kesejahteraan petani kopi, yang seringkali merupakan produsen utama biji kopi, </w:t>
      </w:r>
      <w:r w:rsidRPr="003F6A1E">
        <w:lastRenderedPageBreak/>
        <w:t>sangat bergantung pada hasil panen mereka untuk mencukupi kebutuhan hidup mereka dan keluarga mereka.</w:t>
      </w:r>
      <w:proofErr w:type="gramEnd"/>
      <w:r w:rsidRPr="003F6A1E">
        <w:t xml:space="preserve"> Pengelolaan ketahanan pangan tidak hanya terbatas untuk menyelamatkan kehidupan rumah tangga, akan tetapi dapat membawa implikasi terhadap ketahanan sosial, stabilitas ekonomi, stabilitas politik dan keamanan atau ketahanan nasional </w:t>
      </w:r>
      <w:r w:rsidRPr="003F6A1E">
        <w:fldChar w:fldCharType="begin" w:fldLock="1"/>
      </w:r>
      <w:r w:rsidRPr="003F6A1E">
        <w:instrText>ADDIN CSL_CITATION {"citationItems":[{"id":"ITEM-1","itemData":{"DOI":"10.30595/pspfs.v5i.707","author":[{"dropping-particle":"","family":"Sihombing","given":"Yennita","non-dropping-particle":"","parse-names":false,"suffix":""}],"id":"ITEM-1","issued":{"date-parts":[["2023"]]},"title":"Inovasi Kelembagaan Pertanian dalam Mewujudkan Ketahanan Pangan","type":"article-journal","volume":"5"},"uris":["http://www.mendeley.com/documents/?uuid=5daec95b-3c4c-4593-af67-19fed963f1d4"]}],"mendeley":{"formattedCitation":"(Sihombing, 2023)","plainTextFormattedCitation":"(Sihombing, 2023)","previouslyFormattedCitation":"(Sihombing, 2023)"},"properties":{"noteIndex":0},"schema":"https://github.com/citation-style-language/schema/raw/master/csl-citation.json"}</w:instrText>
      </w:r>
      <w:r w:rsidRPr="003F6A1E">
        <w:fldChar w:fldCharType="separate"/>
      </w:r>
      <w:r w:rsidRPr="003F6A1E">
        <w:rPr>
          <w:noProof/>
        </w:rPr>
        <w:t>(Sihombing, 2023)</w:t>
      </w:r>
      <w:r w:rsidRPr="003F6A1E">
        <w:fldChar w:fldCharType="end"/>
      </w:r>
      <w:r w:rsidRPr="003F6A1E">
        <w:t xml:space="preserve">. Peningkatan permintaan mendorong para produsen dan distributor untuk terus meningkatkan efisiensi produksi dan distribusi sehingga dapat memenuhi kebutuhan pasar yang semakin besar </w:t>
      </w:r>
      <w:r w:rsidRPr="003F6A1E">
        <w:fldChar w:fldCharType="begin" w:fldLock="1"/>
      </w:r>
      <w:r w:rsidRPr="003F6A1E">
        <w:instrText>ADDIN CSL_CITATION {"citationItems":[{"id":"ITEM-1","itemData":{"author":[{"dropping-particle":"","family":"Pertama","given":"Ahli","non-dropping-particle":"","parse-names":false,"suffix":""},{"dropping-particle":"","family":"Koperasi","given":"Pusat Riset","non-dropping-particle":"","parse-names":false,"suffix":""},{"dropping-particle":"","family":"Kerakyatan","given":"Ekonomi","non-dropping-particle":"","parse-names":false,"suffix":""},{"dropping-particle":"","family":"Riset","given":"Badan","non-dropping-particle":"","parse-names":false,"suffix":""},{"dropping-particle":"","family":"Brin","given":"Nasional","non-dropping-particle":"","parse-names":false,"suffix":""}],"id":"ITEM-1","issued":{"date-parts":[["2022"]]},"page":"68-75","title":"KOPI ARABIKA DI KABUPATEN GARUT","type":"article-journal"},"uris":["http://www.mendeley.com/documents/?uuid=ea8820ac-2b3a-40b9-a1b7-a344792c46d6"]}],"mendeley":{"formattedCitation":"(Pertama et al., 2022)","plainTextFormattedCitation":"(Pertama et al., 2022)","previouslyFormattedCitation":"(Pertama et al., 2022)"},"properties":{"noteIndex":0},"schema":"https://github.com/citation-style-language/schema/raw/master/csl-citation.json"}</w:instrText>
      </w:r>
      <w:r w:rsidRPr="003F6A1E">
        <w:fldChar w:fldCharType="separate"/>
      </w:r>
      <w:r w:rsidRPr="003F6A1E">
        <w:rPr>
          <w:noProof/>
        </w:rPr>
        <w:t>(Pertama et al., 2022)</w:t>
      </w:r>
      <w:r w:rsidRPr="003F6A1E">
        <w:fldChar w:fldCharType="end"/>
      </w:r>
      <w:r w:rsidRPr="003F6A1E">
        <w:t xml:space="preserve">. </w:t>
      </w:r>
      <w:proofErr w:type="gramStart"/>
      <w:r w:rsidRPr="003F6A1E">
        <w:t>Industri kopi harus mempertimbangkan efek sosial positif.</w:t>
      </w:r>
      <w:proofErr w:type="gramEnd"/>
      <w:r w:rsidRPr="003F6A1E">
        <w:t xml:space="preserve"> Andalkan dampak positif terukur dari rantai pasokan dan solusi logistik yang mengintegrasikan wawasan lintas kapasitas, ketersediaan, operasi, dan sumber daya </w:t>
      </w:r>
      <w:r w:rsidRPr="003F6A1E">
        <w:fldChar w:fldCharType="begin" w:fldLock="1"/>
      </w:r>
      <w:r w:rsidRPr="003F6A1E">
        <w:instrText>ADDIN CSL_CITATION {"citationItems":[{"id":"ITEM-1","itemData":{"ISBN":"9786230938177","abstract":"Supply Chain Management (SCM) adalah suatu proses untuk mengintegrasi, mengkoordinasi dan mengontrol pergerakan bahan baku menjadi produk jadi dan mengirimkan suatu …","author":[{"dropping-particle":"","family":"Afdhal Chatra","given":"","non-dropping-particle":"","parse-names":false,"suffix":""}],"container-title":"SNIA (Seminar Nasional Informatika dan Aplikasinya)","id":"ITEM-1","issue":"October 2018","issued":{"date-parts":[["2023"]]},"number-of-pages":"1-32","title":"Manajemen Rantai Pasok Kakao","type":"book"},"uris":["http://www.mendeley.com/documents/?uuid=e62396e1-5dae-46e1-8898-fea1648432dc"]}],"mendeley":{"formattedCitation":"(Afdhal Chatra, 2023)","plainTextFormattedCitation":"(Afdhal Chatra, 2023)","previouslyFormattedCitation":"(Afdhal Chatra, 2023)"},"properties":{"noteIndex":0},"schema":"https://github.com/citation-style-language/schema/raw/master/csl-citation.json"}</w:instrText>
      </w:r>
      <w:r w:rsidRPr="003F6A1E">
        <w:fldChar w:fldCharType="separate"/>
      </w:r>
      <w:r w:rsidRPr="003F6A1E">
        <w:rPr>
          <w:noProof/>
        </w:rPr>
        <w:t>(Afdhal Chatra, 2023)</w:t>
      </w:r>
      <w:r w:rsidRPr="003F6A1E">
        <w:fldChar w:fldCharType="end"/>
      </w:r>
      <w:r w:rsidRPr="003F6A1E">
        <w:t xml:space="preserve">. </w:t>
      </w:r>
    </w:p>
    <w:p w:rsidR="00D1347F" w:rsidRPr="003F6A1E" w:rsidRDefault="00D1347F" w:rsidP="00D1347F">
      <w:pPr>
        <w:pStyle w:val="selectable-text"/>
        <w:tabs>
          <w:tab w:val="left" w:pos="426"/>
        </w:tabs>
        <w:spacing w:before="0" w:beforeAutospacing="0" w:after="0" w:afterAutospacing="0" w:line="360" w:lineRule="auto"/>
        <w:ind w:firstLine="425"/>
        <w:jc w:val="both"/>
      </w:pPr>
      <w:r w:rsidRPr="003F6A1E">
        <w:t xml:space="preserve">Scbagai salah satu contoh penerapan aplikasi dalam penggunaan perencanaan keuangan oleh bisnis, perusahaan kopi dan rantai pasokannya dalam situasi </w:t>
      </w:r>
      <w:r w:rsidRPr="003F6A1E">
        <w:lastRenderedPageBreak/>
        <w:t xml:space="preserve">seperti ini harus merencanakan dengan cermat biaya untuk bahan </w:t>
      </w:r>
      <w:proofErr w:type="gramStart"/>
      <w:r w:rsidRPr="003F6A1E">
        <w:t>baku</w:t>
      </w:r>
      <w:proofErr w:type="gramEnd"/>
      <w:r w:rsidRPr="003F6A1E">
        <w:t xml:space="preserve"> kopi, biaya operasional toko, gaji karyawan, dan biaya lainnya. </w:t>
      </w:r>
      <w:proofErr w:type="gramStart"/>
      <w:r w:rsidRPr="003F6A1E">
        <w:t>Perencanaan keuangan yang baik membantu perusahaan mengelola dan mengoptimalkan pengeluaran, yang pada gilirannya memungkinkan mereka untuk meningkatkan keuntungan mereka.</w:t>
      </w:r>
      <w:proofErr w:type="gramEnd"/>
      <w:r w:rsidRPr="003F6A1E">
        <w:t xml:space="preserve"> Akuntansi juga sangat penting untuk mengevaluasi kinerja bisnis kopi, menemukan sumber daya yang paling menguntungkan, dan mengoptimalkan alokasi </w:t>
      </w:r>
      <w:proofErr w:type="gramStart"/>
      <w:r w:rsidRPr="003F6A1E">
        <w:t>dana</w:t>
      </w:r>
      <w:proofErr w:type="gramEnd"/>
      <w:r w:rsidRPr="003F6A1E">
        <w:t xml:space="preserve"> untuk pertumbuhan dan perkembangan jangka panjang.</w:t>
      </w:r>
    </w:p>
    <w:p w:rsidR="00D1347F" w:rsidRPr="003F6A1E" w:rsidRDefault="00D1347F" w:rsidP="00D1347F">
      <w:pPr>
        <w:pStyle w:val="selectable-text"/>
        <w:tabs>
          <w:tab w:val="left" w:pos="426"/>
        </w:tabs>
        <w:spacing w:before="0" w:beforeAutospacing="0" w:after="0" w:afterAutospacing="0" w:line="360" w:lineRule="auto"/>
        <w:ind w:firstLine="425"/>
        <w:jc w:val="both"/>
      </w:pPr>
      <w:proofErr w:type="gramStart"/>
      <w:r w:rsidRPr="003F6A1E">
        <w:t>Dalam konteks kepemimpinan strategis, manajer keuangan perusahaan kopi harus memahami fungsi akuntansi dan perencanaan keuangan sebagai alat untuk mencapai tujuan jangka panjang perusahaan sebagai bagian dari kepemimpinan strategis.</w:t>
      </w:r>
      <w:proofErr w:type="gramEnd"/>
      <w:r w:rsidRPr="003F6A1E">
        <w:t xml:space="preserve"> </w:t>
      </w:r>
      <w:proofErr w:type="gramStart"/>
      <w:r w:rsidRPr="003F6A1E">
        <w:t>Mereka harus mampu menggunakan informasi keuangan yang mereka miliki untuk membuat keputusan strategis yang tepat, seperti menilai investasi untuk membuat produk baru, memasuki pasar baru, atau meningkatkan efisiensi operasi.</w:t>
      </w:r>
      <w:proofErr w:type="gramEnd"/>
      <w:r w:rsidRPr="003F6A1E">
        <w:t xml:space="preserve"> Untuk memastikan kesuksesan perusahaan kopi dalam pasar yang kompetitif, perencanaan keuangan, akuntansi, dan kepemimpinan strategis harus diintegrasikan, karena manajer keuangan </w:t>
      </w:r>
      <w:r w:rsidRPr="003F6A1E">
        <w:lastRenderedPageBreak/>
        <w:t xml:space="preserve">perlu memastikan pasokan bahan </w:t>
      </w:r>
      <w:proofErr w:type="gramStart"/>
      <w:r w:rsidRPr="003F6A1E">
        <w:t>baku</w:t>
      </w:r>
      <w:proofErr w:type="gramEnd"/>
      <w:r w:rsidRPr="003F6A1E">
        <w:t xml:space="preserve"> yang berkualitas tinggi dan harga yang kompetitif terus ada.</w:t>
      </w:r>
    </w:p>
    <w:p w:rsidR="00D1347F" w:rsidRPr="003F6A1E" w:rsidRDefault="00D1347F" w:rsidP="00D1347F">
      <w:pPr>
        <w:pStyle w:val="selectable-text"/>
        <w:tabs>
          <w:tab w:val="left" w:pos="426"/>
        </w:tabs>
        <w:spacing w:before="0" w:beforeAutospacing="0" w:after="0" w:afterAutospacing="0" w:line="360" w:lineRule="auto"/>
        <w:ind w:firstLine="425"/>
        <w:jc w:val="both"/>
      </w:pPr>
      <w:proofErr w:type="gramStart"/>
      <w:r w:rsidRPr="003F6A1E">
        <w:t>Rantai pasokan kopi saat ini menghadapi sejumlah tantangan termasuk perubahan harga komoditas, perubahan iklim yang berdampak pada hasil panen, dan peningkatan permintaan konsumen global untuk kopi berkualitas tinggi dan berkelanjutan.</w:t>
      </w:r>
      <w:proofErr w:type="gramEnd"/>
      <w:r w:rsidRPr="003F6A1E">
        <w:t xml:space="preserve"> </w:t>
      </w:r>
      <w:proofErr w:type="gramStart"/>
      <w:r w:rsidRPr="003F6A1E">
        <w:t>Dalam situasi seperti ini, inovasi kelembagaan menjadi kunci untuk meningkatkan efisiensi, kualitas, dan keberlanjutan rantai pasok kopi.</w:t>
      </w:r>
      <w:proofErr w:type="gramEnd"/>
      <w:r w:rsidRPr="003F6A1E">
        <w:t xml:space="preserve"> Inovasi kelembagaan pertanian merupakan bagian yang tidak dapat dipisahkan dari proses alih fungsi inovasi teknologi, yang berfungsi untuk mengatur proses difusi, adopsi, dan keberlanjutannya </w:t>
      </w:r>
      <w:r w:rsidRPr="003F6A1E">
        <w:fldChar w:fldCharType="begin" w:fldLock="1"/>
      </w:r>
      <w:r w:rsidRPr="003F6A1E">
        <w:instrText>ADDIN CSL_CITATION {"citationItems":[{"id":"ITEM-1","itemData":{"DOI":"10.30595/pspfs.v5i.707","author":[{"dropping-particle":"","family":"Sihombing","given":"Yennita","non-dropping-particle":"","parse-names":false,"suffix":""}],"id":"ITEM-1","issued":{"date-parts":[["2023"]]},"title":"Inovasi Kelembagaan Pertanian dalam Mewujudkan Ketahanan Pangan","type":"article-journal","volume":"5"},"uris":["http://www.mendeley.com/documents/?uuid=5daec95b-3c4c-4593-af67-19fed963f1d4"]}],"mendeley":{"formattedCitation":"(Sihombing, 2023)","plainTextFormattedCitation":"(Sihombing, 2023)","previouslyFormattedCitation":"(Sihombing, 2023)"},"properties":{"noteIndex":0},"schema":"https://github.com/citation-style-language/schema/raw/master/csl-citation.json"}</w:instrText>
      </w:r>
      <w:r w:rsidRPr="003F6A1E">
        <w:fldChar w:fldCharType="separate"/>
      </w:r>
      <w:r w:rsidRPr="003F6A1E">
        <w:rPr>
          <w:noProof/>
        </w:rPr>
        <w:t>(Sihombing, 2023)</w:t>
      </w:r>
      <w:r w:rsidRPr="003F6A1E">
        <w:fldChar w:fldCharType="end"/>
      </w:r>
      <w:r w:rsidRPr="003F6A1E">
        <w:t xml:space="preserve">. </w:t>
      </w:r>
      <w:proofErr w:type="gramStart"/>
      <w:r w:rsidRPr="003F6A1E">
        <w:t>Dalam kelembagaan rantai pasok kopi, manajemen sumber daya manusia (SDM) yang baik dan kepemimpinan yang efektif menjadi semakin penting untuk mengatasi tantangan ini.</w:t>
      </w:r>
      <w:proofErr w:type="gramEnd"/>
      <w:r w:rsidRPr="003F6A1E">
        <w:t xml:space="preserve"> Kepemimpinan yang kuat dan visioner dapat membantu mengarahkan perubahan, memotivasi anggota </w:t>
      </w:r>
      <w:proofErr w:type="gramStart"/>
      <w:r w:rsidRPr="003F6A1E">
        <w:t>tim</w:t>
      </w:r>
      <w:proofErr w:type="gramEnd"/>
      <w:r w:rsidRPr="003F6A1E">
        <w:t xml:space="preserve">, dan menciptakan visi bersama untuk meningkatkan efisiensi dan keberlanjutan rantai pasok kopi. </w:t>
      </w:r>
      <w:proofErr w:type="gramStart"/>
      <w:r w:rsidRPr="003F6A1E">
        <w:t xml:space="preserve">Sebaliknya, individu yang diperlukan dalam industri kopi, termasuk petani, pengolahan, dan tenaga penjualan, dapat ditemukan, dipekerjakan, dan dibesarkan </w:t>
      </w:r>
      <w:r w:rsidRPr="003F6A1E">
        <w:lastRenderedPageBreak/>
        <w:t>melalui manajemen sumber daya manusia yang baik.</w:t>
      </w:r>
      <w:proofErr w:type="gramEnd"/>
    </w:p>
    <w:p w:rsidR="00D1347F" w:rsidRPr="003F6A1E" w:rsidRDefault="00D1347F" w:rsidP="00D1347F">
      <w:pPr>
        <w:pStyle w:val="selectable-text"/>
        <w:tabs>
          <w:tab w:val="left" w:pos="426"/>
        </w:tabs>
        <w:spacing w:before="0" w:beforeAutospacing="0" w:after="0" w:afterAutospacing="0" w:line="360" w:lineRule="auto"/>
        <w:ind w:firstLine="425"/>
        <w:jc w:val="both"/>
      </w:pPr>
      <w:proofErr w:type="gramStart"/>
      <w:r w:rsidRPr="003F6A1E">
        <w:t>Manajemen sumber daya manusia yang efektif juga dapat meningkatkan keberlanjutan rantai pasok kopi dengan memastikan praktik-praktik bertanggung jawab secara sosial dan lingkungan di setiap fase rantai pasok.</w:t>
      </w:r>
      <w:proofErr w:type="gramEnd"/>
      <w:r w:rsidRPr="003F6A1E">
        <w:t xml:space="preserve"> </w:t>
      </w:r>
      <w:proofErr w:type="gramStart"/>
      <w:r w:rsidRPr="003F6A1E">
        <w:t>Praktik-praktik ini mencakup hal-hal seperti penggunaan metode pertanian berkelanjutan, upah yang adil untuk pekerja pertanian, dan mengurangi dampak negatif lingkungan yang mungkin terkait dengan produksi kopi.</w:t>
      </w:r>
      <w:proofErr w:type="gramEnd"/>
    </w:p>
    <w:p w:rsidR="00D1347F" w:rsidRPr="003F6A1E" w:rsidRDefault="00D1347F" w:rsidP="00D1347F">
      <w:pPr>
        <w:pStyle w:val="selectable-text"/>
        <w:tabs>
          <w:tab w:val="left" w:pos="426"/>
        </w:tabs>
        <w:spacing w:before="0" w:beforeAutospacing="0" w:after="0" w:afterAutospacing="0" w:line="360" w:lineRule="auto"/>
        <w:ind w:firstLine="425"/>
        <w:jc w:val="both"/>
      </w:pPr>
      <w:proofErr w:type="gramStart"/>
      <w:r w:rsidRPr="003F6A1E">
        <w:t>Dalam rantai pasok kopi, akuntansi dapat membantu mengelola risiko, terutama jika ada perubahan harga kopi yang dapat mempengaruhi keuntungan dan biaya produksi.</w:t>
      </w:r>
      <w:proofErr w:type="gramEnd"/>
      <w:r w:rsidRPr="003F6A1E">
        <w:t xml:space="preserve"> </w:t>
      </w:r>
      <w:proofErr w:type="gramStart"/>
      <w:r w:rsidRPr="003F6A1E">
        <w:t>Perusahaan dapat menemukan risiko secara dini dan menguranginya dengan menggunakan analisis akuntansi yang tepat.</w:t>
      </w:r>
      <w:proofErr w:type="gramEnd"/>
      <w:r w:rsidRPr="003F6A1E">
        <w:t xml:space="preserve"> </w:t>
      </w:r>
      <w:proofErr w:type="gramStart"/>
      <w:r w:rsidRPr="003F6A1E">
        <w:t>Sebaliknya, perusahaan kopi dapat memperoleh posisi yang lebih kuat dalam rantai pasok dan meningkatkan keunggulan kompetitifnya dengan bantuan kepemimpinan strategis yang jelas.</w:t>
      </w:r>
      <w:proofErr w:type="gramEnd"/>
      <w:r w:rsidRPr="003F6A1E">
        <w:t xml:space="preserve"> </w:t>
      </w:r>
      <w:proofErr w:type="gramStart"/>
      <w:r w:rsidRPr="003F6A1E">
        <w:t>Dengan menggabungkan peran akuntansi yang kuat dengan kepemimpinan yang kuat, perusahaan dapat mengatasi masalah seperti keberlanjutan, kepatuhan terhadap peraturan, dan persaingan global.</w:t>
      </w:r>
      <w:proofErr w:type="gramEnd"/>
    </w:p>
    <w:p w:rsidR="00D1347F" w:rsidRPr="003F6A1E" w:rsidRDefault="00D1347F" w:rsidP="00D1347F">
      <w:pPr>
        <w:autoSpaceDE w:val="0"/>
        <w:autoSpaceDN w:val="0"/>
        <w:adjustRightInd w:val="0"/>
        <w:spacing w:after="0" w:line="360" w:lineRule="auto"/>
        <w:ind w:firstLine="720"/>
        <w:jc w:val="both"/>
        <w:rPr>
          <w:rFonts w:ascii="Times New Roman" w:hAnsi="Times New Roman" w:cs="Times New Roman"/>
          <w:sz w:val="24"/>
          <w:szCs w:val="24"/>
        </w:rPr>
      </w:pPr>
      <w:r w:rsidRPr="003F6A1E">
        <w:rPr>
          <w:rFonts w:ascii="Times New Roman" w:hAnsi="Times New Roman" w:cs="Times New Roman"/>
          <w:sz w:val="24"/>
          <w:szCs w:val="24"/>
        </w:rPr>
        <w:lastRenderedPageBreak/>
        <w:t xml:space="preserve">Oleh karena itu, penting untuk diingat bahwa akuntansi dan kepemimpinan strategis bekerja </w:t>
      </w:r>
      <w:proofErr w:type="gramStart"/>
      <w:r w:rsidRPr="003F6A1E">
        <w:rPr>
          <w:rFonts w:ascii="Times New Roman" w:hAnsi="Times New Roman" w:cs="Times New Roman"/>
          <w:sz w:val="24"/>
          <w:szCs w:val="24"/>
        </w:rPr>
        <w:t>sama</w:t>
      </w:r>
      <w:proofErr w:type="gramEnd"/>
      <w:r w:rsidRPr="003F6A1E">
        <w:rPr>
          <w:rFonts w:ascii="Times New Roman" w:hAnsi="Times New Roman" w:cs="Times New Roman"/>
          <w:sz w:val="24"/>
          <w:szCs w:val="24"/>
        </w:rPr>
        <w:t xml:space="preserve"> untuk mencapai tujuan yang sama: meningkatkan efisiensi, efektivitas, dan keberlanjutan rantai pasok kopi. </w:t>
      </w:r>
      <w:proofErr w:type="gramStart"/>
      <w:r w:rsidRPr="003F6A1E">
        <w:rPr>
          <w:rFonts w:ascii="Times New Roman" w:hAnsi="Times New Roman" w:cs="Times New Roman"/>
          <w:sz w:val="24"/>
          <w:szCs w:val="24"/>
        </w:rPr>
        <w:t>Dengan memahami nilai strategis dari kedua komponen ini, perusahaan kopi dapat mengoptimalkan operasinya dan memberikan nilai tambah yang berkelanjutan bagi semua pihak yang terlibat.</w:t>
      </w:r>
      <w:proofErr w:type="gramEnd"/>
    </w:p>
    <w:p w:rsidR="00D1347F" w:rsidRPr="003F6A1E" w:rsidRDefault="00D1347F" w:rsidP="00D1347F">
      <w:pPr>
        <w:spacing w:after="0" w:line="360" w:lineRule="auto"/>
        <w:ind w:left="567" w:hanging="567"/>
        <w:jc w:val="both"/>
        <w:rPr>
          <w:rFonts w:ascii="Times New Roman" w:hAnsi="Times New Roman" w:cs="Times New Roman"/>
          <w:sz w:val="24"/>
          <w:szCs w:val="24"/>
        </w:rPr>
      </w:pPr>
    </w:p>
    <w:p w:rsidR="00B12EB3" w:rsidRPr="003F6A1E" w:rsidRDefault="00B12EB3" w:rsidP="00D1347F">
      <w:pPr>
        <w:spacing w:after="0" w:line="360" w:lineRule="auto"/>
        <w:ind w:left="567" w:hanging="567"/>
        <w:jc w:val="both"/>
        <w:rPr>
          <w:rFonts w:ascii="Times New Roman" w:hAnsi="Times New Roman" w:cs="Times New Roman"/>
          <w:b/>
          <w:sz w:val="24"/>
          <w:szCs w:val="24"/>
        </w:rPr>
      </w:pPr>
      <w:r w:rsidRPr="003F6A1E">
        <w:rPr>
          <w:rFonts w:ascii="Times New Roman" w:hAnsi="Times New Roman" w:cs="Times New Roman"/>
          <w:b/>
          <w:sz w:val="24"/>
          <w:szCs w:val="24"/>
        </w:rPr>
        <w:t>METODE PENELITIAN</w:t>
      </w:r>
    </w:p>
    <w:p w:rsidR="00D1347F" w:rsidRPr="003F6A1E" w:rsidRDefault="00D1347F" w:rsidP="00D1347F">
      <w:pPr>
        <w:widowControl w:val="0"/>
        <w:autoSpaceDE w:val="0"/>
        <w:autoSpaceDN w:val="0"/>
        <w:adjustRightInd w:val="0"/>
        <w:spacing w:after="0" w:line="360" w:lineRule="auto"/>
        <w:ind w:firstLine="567"/>
        <w:jc w:val="both"/>
        <w:rPr>
          <w:rFonts w:ascii="Times New Roman" w:eastAsia="Calibri" w:hAnsi="Times New Roman" w:cs="Times New Roman"/>
          <w:b/>
          <w:sz w:val="24"/>
          <w:szCs w:val="24"/>
        </w:rPr>
      </w:pPr>
      <w:proofErr w:type="gramStart"/>
      <w:r w:rsidRPr="003F6A1E">
        <w:rPr>
          <w:rFonts w:ascii="Times New Roman" w:hAnsi="Times New Roman" w:cs="Times New Roman"/>
          <w:sz w:val="20"/>
          <w:szCs w:val="20"/>
        </w:rPr>
        <w:t>Studi literatur ini menggunakan Google Scholar, WOS, dan ScienceDirect untuk mengumpulkan literatur yang ditinjau.</w:t>
      </w:r>
      <w:proofErr w:type="gramEnd"/>
      <w:r w:rsidRPr="003F6A1E">
        <w:rPr>
          <w:rFonts w:ascii="Times New Roman" w:hAnsi="Times New Roman" w:cs="Times New Roman"/>
          <w:sz w:val="20"/>
          <w:szCs w:val="20"/>
        </w:rPr>
        <w:t xml:space="preserve"> Untuk memperluas hasil pencarian, kata kunci yang digunakan yang berkaitan dengan rantai pasok, dilanjutkan dengan manajemen sumber daya manusia rantai pasok, serta peran kepemimpinan yang diteliti dalam literatur</w:t>
      </w:r>
    </w:p>
    <w:p w:rsidR="00976B8C" w:rsidRPr="003F6A1E" w:rsidRDefault="00976B8C" w:rsidP="00D1347F">
      <w:pPr>
        <w:widowControl w:val="0"/>
        <w:autoSpaceDE w:val="0"/>
        <w:autoSpaceDN w:val="0"/>
        <w:spacing w:after="0" w:line="360" w:lineRule="auto"/>
        <w:ind w:firstLine="720"/>
        <w:jc w:val="both"/>
        <w:rPr>
          <w:rFonts w:ascii="Times New Roman" w:hAnsi="Times New Roman" w:cs="Times New Roman"/>
          <w:sz w:val="24"/>
          <w:szCs w:val="24"/>
        </w:rPr>
      </w:pPr>
    </w:p>
    <w:p w:rsidR="005A2EE2" w:rsidRPr="003F6A1E" w:rsidRDefault="005A2EE2" w:rsidP="00D1347F">
      <w:pPr>
        <w:spacing w:after="0" w:line="360" w:lineRule="auto"/>
        <w:jc w:val="both"/>
        <w:rPr>
          <w:rFonts w:ascii="Times New Roman" w:hAnsi="Times New Roman" w:cs="Times New Roman"/>
          <w:b/>
          <w:sz w:val="24"/>
          <w:szCs w:val="24"/>
        </w:rPr>
      </w:pPr>
      <w:r w:rsidRPr="003F6A1E">
        <w:rPr>
          <w:rFonts w:ascii="Times New Roman" w:hAnsi="Times New Roman" w:cs="Times New Roman"/>
          <w:b/>
          <w:sz w:val="24"/>
          <w:szCs w:val="24"/>
        </w:rPr>
        <w:t>C. HASIL DAN PEMBAHASAN</w:t>
      </w:r>
    </w:p>
    <w:p w:rsidR="00D1347F" w:rsidRPr="003F6A1E" w:rsidRDefault="00D1347F" w:rsidP="00D1347F">
      <w:pPr>
        <w:tabs>
          <w:tab w:val="left" w:pos="284"/>
        </w:tabs>
        <w:spacing w:after="0" w:line="360" w:lineRule="auto"/>
        <w:jc w:val="both"/>
        <w:rPr>
          <w:rFonts w:ascii="Times New Roman" w:hAnsi="Times New Roman" w:cs="Times New Roman"/>
          <w:bCs/>
          <w:sz w:val="24"/>
          <w:szCs w:val="24"/>
        </w:rPr>
      </w:pPr>
      <w:proofErr w:type="gramStart"/>
      <w:r w:rsidRPr="003F6A1E">
        <w:rPr>
          <w:rFonts w:ascii="Times New Roman" w:hAnsi="Times New Roman" w:cs="Times New Roman"/>
          <w:bCs/>
          <w:sz w:val="24"/>
          <w:szCs w:val="24"/>
        </w:rPr>
        <w:t>Berdasarkan studi literatur yang telah dilakukan maka dapat diketahui pentingnya peran manajemen sumber daya manusia dan kepemimpinan dalam rantai pasok kopi.</w:t>
      </w:r>
      <w:proofErr w:type="gramEnd"/>
      <w:r w:rsidRPr="003F6A1E">
        <w:rPr>
          <w:rFonts w:ascii="Times New Roman" w:hAnsi="Times New Roman" w:cs="Times New Roman"/>
          <w:bCs/>
          <w:sz w:val="24"/>
          <w:szCs w:val="24"/>
        </w:rPr>
        <w:t xml:space="preserve"> </w:t>
      </w:r>
      <w:proofErr w:type="gramStart"/>
      <w:r w:rsidRPr="003F6A1E">
        <w:rPr>
          <w:rFonts w:ascii="Times New Roman" w:hAnsi="Times New Roman" w:cs="Times New Roman"/>
          <w:sz w:val="24"/>
          <w:szCs w:val="24"/>
        </w:rPr>
        <w:t>Berikut adalah beberapa aspek utama dari peran manajemen sumber daya manusia dan kepemimpinan dalam rantai pasok kopi.</w:t>
      </w:r>
      <w:proofErr w:type="gramEnd"/>
    </w:p>
    <w:p w:rsidR="00D1347F" w:rsidRPr="003F6A1E" w:rsidRDefault="00D1347F" w:rsidP="00D1347F">
      <w:pPr>
        <w:spacing w:after="0" w:line="360" w:lineRule="auto"/>
        <w:jc w:val="both"/>
        <w:rPr>
          <w:rFonts w:ascii="Times New Roman" w:hAnsi="Times New Roman" w:cs="Times New Roman"/>
          <w:b/>
          <w:bCs/>
          <w:sz w:val="24"/>
          <w:szCs w:val="24"/>
        </w:rPr>
      </w:pPr>
    </w:p>
    <w:p w:rsidR="00D1347F" w:rsidRPr="003F6A1E" w:rsidRDefault="00D1347F" w:rsidP="00D1347F">
      <w:pPr>
        <w:pStyle w:val="ListParagraph"/>
        <w:numPr>
          <w:ilvl w:val="0"/>
          <w:numId w:val="16"/>
        </w:numPr>
        <w:tabs>
          <w:tab w:val="left" w:pos="0"/>
          <w:tab w:val="left" w:pos="284"/>
        </w:tabs>
        <w:spacing w:after="0" w:line="360" w:lineRule="auto"/>
        <w:ind w:left="284" w:hanging="284"/>
        <w:jc w:val="both"/>
        <w:rPr>
          <w:rFonts w:ascii="Times New Roman" w:hAnsi="Times New Roman" w:cs="Times New Roman"/>
          <w:b/>
          <w:sz w:val="24"/>
          <w:szCs w:val="24"/>
        </w:rPr>
      </w:pPr>
      <w:r w:rsidRPr="003F6A1E">
        <w:rPr>
          <w:rFonts w:ascii="Times New Roman" w:hAnsi="Times New Roman" w:cs="Times New Roman"/>
          <w:b/>
          <w:sz w:val="24"/>
          <w:szCs w:val="24"/>
        </w:rPr>
        <w:lastRenderedPageBreak/>
        <w:t>Peran Akuntansi dalam Rantai Pasok Kopi</w:t>
      </w:r>
    </w:p>
    <w:p w:rsidR="00D1347F" w:rsidRPr="003F6A1E" w:rsidRDefault="00D1347F" w:rsidP="00D1347F">
      <w:pPr>
        <w:pStyle w:val="ListParagraph"/>
        <w:tabs>
          <w:tab w:val="left" w:pos="0"/>
        </w:tabs>
        <w:spacing w:after="0" w:line="360" w:lineRule="auto"/>
        <w:ind w:left="0" w:firstLine="284"/>
        <w:jc w:val="both"/>
        <w:rPr>
          <w:rFonts w:ascii="Times New Roman" w:hAnsi="Times New Roman" w:cs="Times New Roman"/>
          <w:sz w:val="24"/>
          <w:szCs w:val="24"/>
        </w:rPr>
      </w:pPr>
      <w:proofErr w:type="gramStart"/>
      <w:r w:rsidRPr="003F6A1E">
        <w:rPr>
          <w:rFonts w:ascii="Times New Roman" w:hAnsi="Times New Roman" w:cs="Times New Roman"/>
          <w:sz w:val="24"/>
          <w:szCs w:val="24"/>
        </w:rPr>
        <w:t>Memberikan informasi keuangan yang akurat dan relevan untuk pengambilan keputusan yang tepat dalam rantai pasok kopi, akuntansi sangat berperan penting.</w:t>
      </w:r>
      <w:proofErr w:type="gramEnd"/>
      <w:r w:rsidRPr="003F6A1E">
        <w:rPr>
          <w:rFonts w:ascii="Times New Roman" w:hAnsi="Times New Roman" w:cs="Times New Roman"/>
          <w:sz w:val="24"/>
          <w:szCs w:val="24"/>
        </w:rPr>
        <w:t xml:space="preserve"> </w:t>
      </w:r>
      <w:proofErr w:type="gramStart"/>
      <w:r w:rsidRPr="003F6A1E">
        <w:rPr>
          <w:rFonts w:ascii="Times New Roman" w:hAnsi="Times New Roman" w:cs="Times New Roman"/>
          <w:sz w:val="24"/>
          <w:szCs w:val="24"/>
        </w:rPr>
        <w:t>Perusahaan kopi dapat mengukur kinerja keuangan mereka, menemukan biaya yang terkait dengan produksi kopi, dan menilai seberapa efektif dan efisien operasi rantai pasok dengan menggunakan pencatatan dan pelaporan transaksi keuangan.</w:t>
      </w:r>
      <w:proofErr w:type="gramEnd"/>
      <w:r w:rsidRPr="003F6A1E">
        <w:rPr>
          <w:rFonts w:ascii="Times New Roman" w:hAnsi="Times New Roman" w:cs="Times New Roman"/>
          <w:sz w:val="24"/>
          <w:szCs w:val="24"/>
        </w:rPr>
        <w:t xml:space="preserve"> Selain itu, informasi keuangan yang dihasilkan oleh akuntansi membantu perusahaan dalam merencanakan anggaran, mengelola kas, dan melakukan peramalan untuk memastikan bahwa operasi rantai pasok kopi berjalan lancar </w:t>
      </w:r>
      <w:r w:rsidRPr="003F6A1E">
        <w:rPr>
          <w:rFonts w:ascii="Times New Roman" w:hAnsi="Times New Roman" w:cs="Times New Roman"/>
          <w:sz w:val="24"/>
          <w:szCs w:val="24"/>
        </w:rPr>
        <w:fldChar w:fldCharType="begin" w:fldLock="1"/>
      </w:r>
      <w:r w:rsidRPr="003F6A1E">
        <w:rPr>
          <w:rFonts w:ascii="Times New Roman" w:hAnsi="Times New Roman" w:cs="Times New Roman"/>
          <w:sz w:val="24"/>
          <w:szCs w:val="24"/>
        </w:rPr>
        <w:instrText>ADDIN CSL_CITATION {"citationItems":[{"id":"ITEM-1","itemData":{"author":[{"dropping-particle":"","family":"Bago","given":"Agustinus Siwaohahau","non-dropping-particle":"","parse-names":false,"suffix":""}],"id":"ITEM-1","issued":{"date-parts":[["2022"]]},"publisher":"Program Studi Akuntansi Perpajakan","title":"Desain Penganggaran Komprehensif Pada UMKM Syifa Hidroponik","type":"article"},"uris":["http://www.mendeley.com/documents/?uuid=f6d560bb-5457-448b-bcd4-31e3f73c1e20"]}],"mendeley":{"formattedCitation":"(Bago, 2022)","plainTextFormattedCitation":"(Bago, 2022)","previouslyFormattedCitation":"(Bago, 2022)"},"properties":{"noteIndex":0},"schema":"https://github.com/citation-style-language/schema/raw/master/csl-citation.json"}</w:instrText>
      </w:r>
      <w:r w:rsidRPr="003F6A1E">
        <w:rPr>
          <w:rFonts w:ascii="Times New Roman" w:hAnsi="Times New Roman" w:cs="Times New Roman"/>
          <w:sz w:val="24"/>
          <w:szCs w:val="24"/>
        </w:rPr>
        <w:fldChar w:fldCharType="separate"/>
      </w:r>
      <w:r w:rsidRPr="003F6A1E">
        <w:rPr>
          <w:rFonts w:ascii="Times New Roman" w:hAnsi="Times New Roman" w:cs="Times New Roman"/>
          <w:noProof/>
          <w:sz w:val="24"/>
          <w:szCs w:val="24"/>
        </w:rPr>
        <w:t>(Bago, 2022)</w:t>
      </w:r>
      <w:r w:rsidRPr="003F6A1E">
        <w:rPr>
          <w:rFonts w:ascii="Times New Roman" w:hAnsi="Times New Roman" w:cs="Times New Roman"/>
          <w:sz w:val="24"/>
          <w:szCs w:val="24"/>
        </w:rPr>
        <w:fldChar w:fldCharType="end"/>
      </w:r>
      <w:r w:rsidRPr="003F6A1E">
        <w:rPr>
          <w:rFonts w:ascii="Times New Roman" w:hAnsi="Times New Roman" w:cs="Times New Roman"/>
          <w:sz w:val="24"/>
          <w:szCs w:val="24"/>
        </w:rPr>
        <w:t xml:space="preserve">; </w:t>
      </w:r>
      <w:r w:rsidRPr="003F6A1E">
        <w:rPr>
          <w:rFonts w:ascii="Times New Roman" w:hAnsi="Times New Roman" w:cs="Times New Roman"/>
          <w:sz w:val="24"/>
          <w:szCs w:val="24"/>
        </w:rPr>
        <w:fldChar w:fldCharType="begin" w:fldLock="1"/>
      </w:r>
      <w:r w:rsidRPr="003F6A1E">
        <w:rPr>
          <w:rFonts w:ascii="Times New Roman" w:hAnsi="Times New Roman" w:cs="Times New Roman"/>
          <w:sz w:val="24"/>
          <w:szCs w:val="24"/>
        </w:rPr>
        <w:instrText>ADDIN CSL_CITATION {"citationItems":[{"id":"ITEM-1","itemData":{"ISBN":"6025891761","author":[{"dropping-particle":"","family":"Hidayat","given":"Wastam Wahyu","non-dropping-particle":"","parse-names":false,"suffix":""}],"id":"ITEM-1","issued":{"date-parts":[["2018"]]},"publisher":"Uwais Inspirasi Indonesia","title":"Dasar-dasar analisa laporan keuangan","type":"book"},"uris":["http://www.mendeley.com/documents/?uuid=f442706c-64b0-4044-9110-1bb722944702"]}],"mendeley":{"formattedCitation":"(Hidayat, 2018)","plainTextFormattedCitation":"(Hidayat, 2018)","previouslyFormattedCitation":"(Hidayat, 2018)"},"properties":{"noteIndex":0},"schema":"https://github.com/citation-style-language/schema/raw/master/csl-citation.json"}</w:instrText>
      </w:r>
      <w:r w:rsidRPr="003F6A1E">
        <w:rPr>
          <w:rFonts w:ascii="Times New Roman" w:hAnsi="Times New Roman" w:cs="Times New Roman"/>
          <w:sz w:val="24"/>
          <w:szCs w:val="24"/>
        </w:rPr>
        <w:fldChar w:fldCharType="separate"/>
      </w:r>
      <w:r w:rsidRPr="003F6A1E">
        <w:rPr>
          <w:rFonts w:ascii="Times New Roman" w:hAnsi="Times New Roman" w:cs="Times New Roman"/>
          <w:noProof/>
          <w:sz w:val="24"/>
          <w:szCs w:val="24"/>
        </w:rPr>
        <w:t>(Hidayat, 2018)</w:t>
      </w:r>
      <w:r w:rsidRPr="003F6A1E">
        <w:rPr>
          <w:rFonts w:ascii="Times New Roman" w:hAnsi="Times New Roman" w:cs="Times New Roman"/>
          <w:sz w:val="24"/>
          <w:szCs w:val="24"/>
        </w:rPr>
        <w:fldChar w:fldCharType="end"/>
      </w:r>
      <w:r w:rsidRPr="003F6A1E">
        <w:rPr>
          <w:rFonts w:ascii="Times New Roman" w:hAnsi="Times New Roman" w:cs="Times New Roman"/>
          <w:sz w:val="24"/>
          <w:szCs w:val="24"/>
        </w:rPr>
        <w:t xml:space="preserve">; </w:t>
      </w:r>
      <w:r w:rsidRPr="003F6A1E">
        <w:rPr>
          <w:rFonts w:ascii="Times New Roman" w:hAnsi="Times New Roman" w:cs="Times New Roman"/>
          <w:sz w:val="24"/>
          <w:szCs w:val="24"/>
        </w:rPr>
        <w:fldChar w:fldCharType="begin" w:fldLock="1"/>
      </w:r>
      <w:r w:rsidRPr="003F6A1E">
        <w:rPr>
          <w:rFonts w:ascii="Times New Roman" w:hAnsi="Times New Roman" w:cs="Times New Roman"/>
          <w:sz w:val="24"/>
          <w:szCs w:val="24"/>
        </w:rPr>
        <w:instrText>ADDIN CSL_CITATION {"citationItems":[{"id":"ITEM-1","itemData":{"author":[{"dropping-particle":"","family":"Maulana","given":"Irfan","non-dropping-particle":"","parse-names":false,"suffix":""}],"id":"ITEM-1","issued":{"date-parts":[["2017"]]},"publisher":"Fakultas Ekonomi dan Bisnis Unpas Bandung","title":"Pengaruh Pemahaman Akuntansi, Pemanfaatan Sistem Informasi Akuntansi Dan Peran Internal Audit Terhadap Kualitas Laporan Keuangan (Studi Pada PT. Kereta Api Indonesia (Persero) Kota Bandung)","type":"article"},"uris":["http://www.mendeley.com/documents/?uuid=12ea3462-f1c3-4a6e-a8e8-dc131b4fa8bb"]}],"mendeley":{"formattedCitation":"(Maulana, 2017)","plainTextFormattedCitation":"(Maulana, 2017)","previouslyFormattedCitation":"(Maulana, 2017)"},"properties":{"noteIndex":0},"schema":"https://github.com/citation-style-language/schema/raw/master/csl-citation.json"}</w:instrText>
      </w:r>
      <w:r w:rsidRPr="003F6A1E">
        <w:rPr>
          <w:rFonts w:ascii="Times New Roman" w:hAnsi="Times New Roman" w:cs="Times New Roman"/>
          <w:sz w:val="24"/>
          <w:szCs w:val="24"/>
        </w:rPr>
        <w:fldChar w:fldCharType="separate"/>
      </w:r>
      <w:r w:rsidRPr="003F6A1E">
        <w:rPr>
          <w:rFonts w:ascii="Times New Roman" w:hAnsi="Times New Roman" w:cs="Times New Roman"/>
          <w:noProof/>
          <w:sz w:val="24"/>
          <w:szCs w:val="24"/>
        </w:rPr>
        <w:t>(Maulana, 2017)</w:t>
      </w:r>
      <w:r w:rsidRPr="003F6A1E">
        <w:rPr>
          <w:rFonts w:ascii="Times New Roman" w:hAnsi="Times New Roman" w:cs="Times New Roman"/>
          <w:sz w:val="24"/>
          <w:szCs w:val="24"/>
        </w:rPr>
        <w:fldChar w:fldCharType="end"/>
      </w:r>
      <w:r w:rsidRPr="003F6A1E">
        <w:rPr>
          <w:rFonts w:ascii="Times New Roman" w:hAnsi="Times New Roman" w:cs="Times New Roman"/>
          <w:sz w:val="24"/>
          <w:szCs w:val="24"/>
        </w:rPr>
        <w:t xml:space="preserve">. Selain itu, akuntansi juga membantu perusahaan kopi menilai risiko keuangan, seperti perubahan harga bahan </w:t>
      </w:r>
      <w:proofErr w:type="gramStart"/>
      <w:r w:rsidRPr="003F6A1E">
        <w:rPr>
          <w:rFonts w:ascii="Times New Roman" w:hAnsi="Times New Roman" w:cs="Times New Roman"/>
          <w:sz w:val="24"/>
          <w:szCs w:val="24"/>
        </w:rPr>
        <w:t>baku</w:t>
      </w:r>
      <w:proofErr w:type="gramEnd"/>
      <w:r w:rsidRPr="003F6A1E">
        <w:rPr>
          <w:rFonts w:ascii="Times New Roman" w:hAnsi="Times New Roman" w:cs="Times New Roman"/>
          <w:sz w:val="24"/>
          <w:szCs w:val="24"/>
        </w:rPr>
        <w:t xml:space="preserve"> atau biaya transportasi. </w:t>
      </w:r>
      <w:proofErr w:type="gramStart"/>
      <w:r w:rsidRPr="003F6A1E">
        <w:rPr>
          <w:rFonts w:ascii="Times New Roman" w:hAnsi="Times New Roman" w:cs="Times New Roman"/>
          <w:sz w:val="24"/>
          <w:szCs w:val="24"/>
        </w:rPr>
        <w:t>Ini membantu perusahaan mengambil tindakan pencegahan yang tepat.</w:t>
      </w:r>
      <w:proofErr w:type="gramEnd"/>
      <w:r w:rsidRPr="003F6A1E">
        <w:rPr>
          <w:rFonts w:ascii="Times New Roman" w:hAnsi="Times New Roman" w:cs="Times New Roman"/>
          <w:sz w:val="24"/>
          <w:szCs w:val="24"/>
        </w:rPr>
        <w:t xml:space="preserve"> </w:t>
      </w:r>
      <w:proofErr w:type="gramStart"/>
      <w:r w:rsidRPr="003F6A1E">
        <w:rPr>
          <w:rFonts w:ascii="Times New Roman" w:hAnsi="Times New Roman" w:cs="Times New Roman"/>
          <w:sz w:val="24"/>
          <w:szCs w:val="24"/>
        </w:rPr>
        <w:t>Oleh karena itu, akuntansi penting bagi rantai pasok kopi lebih dari hanya mencatat transaksi.</w:t>
      </w:r>
      <w:proofErr w:type="gramEnd"/>
    </w:p>
    <w:p w:rsidR="00D1347F" w:rsidRPr="003F6A1E" w:rsidRDefault="00D1347F" w:rsidP="00D1347F">
      <w:pPr>
        <w:pStyle w:val="ListParagraph"/>
        <w:tabs>
          <w:tab w:val="left" w:pos="0"/>
        </w:tabs>
        <w:spacing w:after="0" w:line="360" w:lineRule="auto"/>
        <w:ind w:left="0" w:firstLine="284"/>
        <w:jc w:val="both"/>
        <w:rPr>
          <w:rFonts w:ascii="Times New Roman" w:hAnsi="Times New Roman" w:cs="Times New Roman"/>
          <w:sz w:val="24"/>
          <w:szCs w:val="24"/>
          <w:shd w:val="clear" w:color="auto" w:fill="FFFFFF"/>
        </w:rPr>
      </w:pPr>
      <w:proofErr w:type="gramStart"/>
      <w:r w:rsidRPr="003F6A1E">
        <w:rPr>
          <w:rFonts w:ascii="Times New Roman" w:hAnsi="Times New Roman" w:cs="Times New Roman"/>
          <w:sz w:val="24"/>
          <w:szCs w:val="24"/>
          <w:shd w:val="clear" w:color="auto" w:fill="FFFFFF"/>
        </w:rPr>
        <w:t>Akuntansi juga berperan dalam memastikan kepatuhan perusahaan kopi terhadap standar akuntansi yang berlaku serta peraturan perpajakan yang berlaku.</w:t>
      </w:r>
      <w:proofErr w:type="gramEnd"/>
      <w:r w:rsidRPr="003F6A1E">
        <w:rPr>
          <w:rFonts w:ascii="Times New Roman" w:hAnsi="Times New Roman" w:cs="Times New Roman"/>
          <w:sz w:val="24"/>
          <w:szCs w:val="24"/>
          <w:shd w:val="clear" w:color="auto" w:fill="FFFFFF"/>
        </w:rPr>
        <w:t xml:space="preserve"> </w:t>
      </w:r>
      <w:proofErr w:type="gramStart"/>
      <w:r w:rsidRPr="003F6A1E">
        <w:rPr>
          <w:rFonts w:ascii="Times New Roman" w:hAnsi="Times New Roman" w:cs="Times New Roman"/>
          <w:sz w:val="24"/>
          <w:szCs w:val="24"/>
          <w:shd w:val="clear" w:color="auto" w:fill="FFFFFF"/>
        </w:rPr>
        <w:t xml:space="preserve">Dengan melakukan pencatatan transaksi </w:t>
      </w:r>
      <w:r w:rsidRPr="003F6A1E">
        <w:rPr>
          <w:rFonts w:ascii="Times New Roman" w:hAnsi="Times New Roman" w:cs="Times New Roman"/>
          <w:sz w:val="24"/>
          <w:szCs w:val="24"/>
          <w:shd w:val="clear" w:color="auto" w:fill="FFFFFF"/>
        </w:rPr>
        <w:lastRenderedPageBreak/>
        <w:t>secara akurat dan sesuai dengan ketentuan yang berlaku, perusahaan kopi dapat menghindari sanksi atau masalah hukum yang dapat timbul akibat pelanggaran dalam pelaporan keuangan.</w:t>
      </w:r>
      <w:proofErr w:type="gramEnd"/>
      <w:r w:rsidRPr="003F6A1E">
        <w:rPr>
          <w:rFonts w:ascii="Times New Roman" w:hAnsi="Times New Roman" w:cs="Times New Roman"/>
          <w:sz w:val="24"/>
          <w:szCs w:val="24"/>
          <w:shd w:val="clear" w:color="auto" w:fill="FFFFFF"/>
        </w:rPr>
        <w:t xml:space="preserve"> Selain itu, akuntansi juga membantu perusahaan dalam mempersiapkan laporan keuangan yang dapat dipercaya dan transparan bagi pemangku kepentingan eksternal, seperti investor, pemerintah, dan lembaga keuangan </w:t>
      </w:r>
      <w:r w:rsidRPr="003F6A1E">
        <w:rPr>
          <w:rFonts w:ascii="Times New Roman" w:hAnsi="Times New Roman" w:cs="Times New Roman"/>
          <w:sz w:val="24"/>
          <w:szCs w:val="24"/>
          <w:shd w:val="clear" w:color="auto" w:fill="FFFFFF"/>
        </w:rPr>
        <w:fldChar w:fldCharType="begin" w:fldLock="1"/>
      </w:r>
      <w:r w:rsidRPr="003F6A1E">
        <w:rPr>
          <w:rFonts w:ascii="Times New Roman" w:hAnsi="Times New Roman" w:cs="Times New Roman"/>
          <w:sz w:val="24"/>
          <w:szCs w:val="24"/>
          <w:shd w:val="clear" w:color="auto" w:fill="FFFFFF"/>
        </w:rPr>
        <w:instrText>ADDIN CSL_CITATION {"citationItems":[{"id":"ITEM-1","itemData":{"author":[{"dropping-particle":"","family":"Zulfah","given":"Indana","non-dropping-particle":"","parse-names":false,"suffix":""},{"dropping-particle":"","family":"Wahyuni","given":"Sri","non-dropping-particle":"","parse-names":false,"suffix":""},{"dropping-particle":"","family":"Nurfaza","given":"Arina","non-dropping-particle":"","parse-names":false,"suffix":""}],"container-title":"Jurnal Akuntansi dan Pembangunan","id":"ITEM-1","issue":"2","issued":{"date-parts":[["2017"]]},"page":"46-57","title":"Pengaruh Sistem Informasi Akuntansi Terhadap Kualitas Laporan Keuangan Pada SKPD Kabupaten Aceh Utara","type":"article-journal","volume":"3"},"uris":["http://www.mendeley.com/documents/?uuid=fa787ce0-1257-4855-b481-167b1155aadc"]}],"mendeley":{"formattedCitation":"(Zulfah et al., 2017)","plainTextFormattedCitation":"(Zulfah et al., 2017)","previouslyFormattedCitation":"(Zulfah et al., 2017)"},"properties":{"noteIndex":0},"schema":"https://github.com/citation-style-language/schema/raw/master/csl-citation.json"}</w:instrText>
      </w:r>
      <w:r w:rsidRPr="003F6A1E">
        <w:rPr>
          <w:rFonts w:ascii="Times New Roman" w:hAnsi="Times New Roman" w:cs="Times New Roman"/>
          <w:sz w:val="24"/>
          <w:szCs w:val="24"/>
          <w:shd w:val="clear" w:color="auto" w:fill="FFFFFF"/>
        </w:rPr>
        <w:fldChar w:fldCharType="separate"/>
      </w:r>
      <w:r w:rsidRPr="003F6A1E">
        <w:rPr>
          <w:rFonts w:ascii="Times New Roman" w:hAnsi="Times New Roman" w:cs="Times New Roman"/>
          <w:noProof/>
          <w:sz w:val="24"/>
          <w:szCs w:val="24"/>
          <w:shd w:val="clear" w:color="auto" w:fill="FFFFFF"/>
        </w:rPr>
        <w:t>(Zulfah et al., 2017)</w:t>
      </w:r>
      <w:r w:rsidRPr="003F6A1E">
        <w:rPr>
          <w:rFonts w:ascii="Times New Roman" w:hAnsi="Times New Roman" w:cs="Times New Roman"/>
          <w:sz w:val="24"/>
          <w:szCs w:val="24"/>
          <w:shd w:val="clear" w:color="auto" w:fill="FFFFFF"/>
        </w:rPr>
        <w:fldChar w:fldCharType="end"/>
      </w:r>
      <w:r w:rsidRPr="003F6A1E">
        <w:rPr>
          <w:rFonts w:ascii="Times New Roman" w:hAnsi="Times New Roman" w:cs="Times New Roman"/>
          <w:sz w:val="24"/>
          <w:szCs w:val="24"/>
          <w:shd w:val="clear" w:color="auto" w:fill="FFFFFF"/>
        </w:rPr>
        <w:t xml:space="preserve">. </w:t>
      </w:r>
      <w:proofErr w:type="gramStart"/>
      <w:r w:rsidRPr="003F6A1E">
        <w:rPr>
          <w:rFonts w:ascii="Times New Roman" w:hAnsi="Times New Roman" w:cs="Times New Roman"/>
          <w:sz w:val="24"/>
          <w:szCs w:val="24"/>
          <w:shd w:val="clear" w:color="auto" w:fill="FFFFFF"/>
        </w:rPr>
        <w:t>Dengan demikian, peran akuntansi dalam rantai pasok kopi tidak hanya berdampak pada operasional internal perusahaan, tetapi juga pada hubungan perusahaan dengan lingkungan eksternalnya.</w:t>
      </w:r>
      <w:proofErr w:type="gramEnd"/>
      <w:r w:rsidRPr="003F6A1E">
        <w:rPr>
          <w:rFonts w:ascii="Times New Roman" w:hAnsi="Times New Roman" w:cs="Times New Roman"/>
          <w:sz w:val="24"/>
          <w:szCs w:val="24"/>
          <w:shd w:val="clear" w:color="auto" w:fill="FFFFFF"/>
        </w:rPr>
        <w:t xml:space="preserve"> </w:t>
      </w:r>
      <w:proofErr w:type="gramStart"/>
      <w:r w:rsidRPr="003F6A1E">
        <w:rPr>
          <w:rFonts w:ascii="Times New Roman" w:hAnsi="Times New Roman" w:cs="Times New Roman"/>
          <w:sz w:val="24"/>
          <w:szCs w:val="24"/>
          <w:shd w:val="clear" w:color="auto" w:fill="FFFFFF"/>
        </w:rPr>
        <w:t>Melalui peran yang komprehensif ini, akuntansi membantu memastikan kelangsungan dan pertumbuhan bisnis perusahaan kopi dalam jangka panjang.</w:t>
      </w:r>
      <w:proofErr w:type="gramEnd"/>
    </w:p>
    <w:p w:rsidR="00D1347F" w:rsidRPr="003F6A1E" w:rsidRDefault="00D1347F" w:rsidP="00D1347F">
      <w:pPr>
        <w:pStyle w:val="ListParagraph"/>
        <w:tabs>
          <w:tab w:val="left" w:pos="0"/>
        </w:tabs>
        <w:spacing w:after="0" w:line="360" w:lineRule="auto"/>
        <w:ind w:left="0" w:firstLine="284"/>
        <w:jc w:val="both"/>
        <w:rPr>
          <w:rFonts w:ascii="Times New Roman" w:hAnsi="Times New Roman" w:cs="Times New Roman"/>
          <w:sz w:val="24"/>
          <w:szCs w:val="24"/>
          <w:shd w:val="clear" w:color="auto" w:fill="FFFFFF"/>
        </w:rPr>
      </w:pPr>
    </w:p>
    <w:p w:rsidR="00D1347F" w:rsidRPr="003F6A1E" w:rsidRDefault="00D1347F" w:rsidP="00D1347F">
      <w:pPr>
        <w:pStyle w:val="ListParagraph"/>
        <w:tabs>
          <w:tab w:val="left" w:pos="0"/>
        </w:tabs>
        <w:spacing w:after="0" w:line="360" w:lineRule="auto"/>
        <w:ind w:left="0"/>
        <w:jc w:val="both"/>
        <w:rPr>
          <w:rFonts w:ascii="Times New Roman" w:hAnsi="Times New Roman" w:cs="Times New Roman"/>
          <w:sz w:val="24"/>
          <w:szCs w:val="24"/>
        </w:rPr>
      </w:pPr>
      <w:r w:rsidRPr="003F6A1E">
        <w:rPr>
          <w:rFonts w:ascii="Times New Roman" w:hAnsi="Times New Roman" w:cs="Times New Roman"/>
          <w:sz w:val="24"/>
          <w:szCs w:val="24"/>
        </w:rPr>
        <w:t>A.1. Pengukuran Kinerja Keuangan</w:t>
      </w:r>
    </w:p>
    <w:p w:rsidR="00D1347F" w:rsidRPr="003F6A1E" w:rsidRDefault="00D1347F" w:rsidP="00D1347F">
      <w:pPr>
        <w:pStyle w:val="ListParagraph"/>
        <w:tabs>
          <w:tab w:val="left" w:pos="0"/>
        </w:tabs>
        <w:spacing w:after="0" w:line="360" w:lineRule="auto"/>
        <w:ind w:left="0" w:firstLine="284"/>
        <w:jc w:val="both"/>
        <w:rPr>
          <w:rFonts w:ascii="Times New Roman" w:hAnsi="Times New Roman" w:cs="Times New Roman"/>
          <w:sz w:val="24"/>
          <w:szCs w:val="24"/>
        </w:rPr>
      </w:pPr>
      <w:proofErr w:type="gramStart"/>
      <w:r w:rsidRPr="003F6A1E">
        <w:rPr>
          <w:rFonts w:ascii="Times New Roman" w:hAnsi="Times New Roman" w:cs="Times New Roman"/>
          <w:sz w:val="24"/>
          <w:szCs w:val="24"/>
        </w:rPr>
        <w:t>Hal-hal seperti margin keuntungan, biaya produksi, dan efisiensi operasional adalah metrik penting yang diberikan oleh akuntansi untuk mengukur kinerja keuangan sebuah bisnis dalam rantai pasok kopi.</w:t>
      </w:r>
      <w:proofErr w:type="gramEnd"/>
      <w:r w:rsidRPr="003F6A1E">
        <w:rPr>
          <w:rFonts w:ascii="Times New Roman" w:hAnsi="Times New Roman" w:cs="Times New Roman"/>
          <w:sz w:val="24"/>
          <w:szCs w:val="24"/>
        </w:rPr>
        <w:t xml:space="preserve"> Salah satu peran utama akuntansi dalam rantai pasok kopi adalah pengukuran kinerja keuangan </w:t>
      </w:r>
      <w:r w:rsidRPr="003F6A1E">
        <w:rPr>
          <w:rFonts w:ascii="Times New Roman" w:hAnsi="Times New Roman" w:cs="Times New Roman"/>
          <w:sz w:val="24"/>
          <w:szCs w:val="24"/>
        </w:rPr>
        <w:fldChar w:fldCharType="begin" w:fldLock="1"/>
      </w:r>
      <w:r w:rsidRPr="003F6A1E">
        <w:rPr>
          <w:rFonts w:ascii="Times New Roman" w:hAnsi="Times New Roman" w:cs="Times New Roman"/>
          <w:sz w:val="24"/>
          <w:szCs w:val="24"/>
        </w:rPr>
        <w:instrText>ADDIN CSL_CITATION {"citationItems":[{"id":"ITEM-1","itemData":{"author":[{"dropping-particle":"","family":"Mahlan","given":"Wahyuni Ramadhan","non-dropping-particle":"","parse-names":false,"suffix":""}],"id":"ITEM-1","issued":{"date-parts":[["2019"]]},"publisher":"Universitas Pasundan","title":"Pengukuran dan Perbaikan Kinerja Rantai Pasok Komoditi Kopi di Kedai Ngora Bandung","type":"article"},"uris":["http://www.mendeley.com/documents/?uuid=61711062-8158-48f6-8c07-f4ff727cc3f6"]}],"mendeley":{"formattedCitation":"(Mahlan, 2019)","plainTextFormattedCitation":"(Mahlan, 2019)","previouslyFormattedCitation":"(Mahlan, 2019)"},"properties":{"noteIndex":0},"schema":"https://github.com/citation-style-language/schema/raw/master/csl-citation.json"}</w:instrText>
      </w:r>
      <w:r w:rsidRPr="003F6A1E">
        <w:rPr>
          <w:rFonts w:ascii="Times New Roman" w:hAnsi="Times New Roman" w:cs="Times New Roman"/>
          <w:sz w:val="24"/>
          <w:szCs w:val="24"/>
        </w:rPr>
        <w:fldChar w:fldCharType="separate"/>
      </w:r>
      <w:r w:rsidRPr="003F6A1E">
        <w:rPr>
          <w:rFonts w:ascii="Times New Roman" w:hAnsi="Times New Roman" w:cs="Times New Roman"/>
          <w:noProof/>
          <w:sz w:val="24"/>
          <w:szCs w:val="24"/>
        </w:rPr>
        <w:t>(Mahlan, 2019)</w:t>
      </w:r>
      <w:r w:rsidRPr="003F6A1E">
        <w:rPr>
          <w:rFonts w:ascii="Times New Roman" w:hAnsi="Times New Roman" w:cs="Times New Roman"/>
          <w:sz w:val="24"/>
          <w:szCs w:val="24"/>
        </w:rPr>
        <w:fldChar w:fldCharType="end"/>
      </w:r>
      <w:r w:rsidRPr="003F6A1E">
        <w:rPr>
          <w:rFonts w:ascii="Times New Roman" w:hAnsi="Times New Roman" w:cs="Times New Roman"/>
          <w:sz w:val="24"/>
          <w:szCs w:val="24"/>
        </w:rPr>
        <w:t xml:space="preserve">; </w:t>
      </w:r>
      <w:r w:rsidRPr="003F6A1E">
        <w:rPr>
          <w:rFonts w:ascii="Times New Roman" w:hAnsi="Times New Roman" w:cs="Times New Roman"/>
          <w:sz w:val="24"/>
          <w:szCs w:val="24"/>
        </w:rPr>
        <w:fldChar w:fldCharType="begin" w:fldLock="1"/>
      </w:r>
      <w:r w:rsidRPr="003F6A1E">
        <w:rPr>
          <w:rFonts w:ascii="Times New Roman" w:hAnsi="Times New Roman" w:cs="Times New Roman"/>
          <w:sz w:val="24"/>
          <w:szCs w:val="24"/>
        </w:rPr>
        <w:instrText>ADDIN CSL_CITATION {"citationItems":[{"id":"ITEM-1","itemData":{"author":[{"dropping-particle":"","family":"Mahlan","given":"Wahyuni Ramadhan","non-dropping-particle":"","parse-names":false,"suffix":""}],"id":"ITEM-1","issued":{"date-parts":[["2019"]]},"publisher":"Universitas Pasundan","title":"Pengukuran dan Perbaikan Kinerja Rantai Pasok Komoditi Kopi di Kedai Ngora Bandung","type":"article"},"uris":["http://www.mendeley.com/documents/?uuid=61711062-8158-48f6-8c07-f4ff727cc3f6"]}],"mendeley":{"formattedCitation":"(Mahlan, 2019)","plainTextFormattedCitation":"(Mahlan, 2019)","previouslyFormattedCitation":"(Mahlan, 2019)"},"properties":{"noteIndex":0},"schema":"https://github.com/citation-style-language/schema/raw/master/csl-citation.json"}</w:instrText>
      </w:r>
      <w:r w:rsidRPr="003F6A1E">
        <w:rPr>
          <w:rFonts w:ascii="Times New Roman" w:hAnsi="Times New Roman" w:cs="Times New Roman"/>
          <w:sz w:val="24"/>
          <w:szCs w:val="24"/>
        </w:rPr>
        <w:fldChar w:fldCharType="separate"/>
      </w:r>
      <w:r w:rsidRPr="003F6A1E">
        <w:rPr>
          <w:rFonts w:ascii="Times New Roman" w:hAnsi="Times New Roman" w:cs="Times New Roman"/>
          <w:noProof/>
          <w:sz w:val="24"/>
          <w:szCs w:val="24"/>
        </w:rPr>
        <w:t>(Mahlan, 2019)</w:t>
      </w:r>
      <w:r w:rsidRPr="003F6A1E">
        <w:rPr>
          <w:rFonts w:ascii="Times New Roman" w:hAnsi="Times New Roman" w:cs="Times New Roman"/>
          <w:sz w:val="24"/>
          <w:szCs w:val="24"/>
        </w:rPr>
        <w:fldChar w:fldCharType="end"/>
      </w:r>
      <w:r w:rsidRPr="003F6A1E">
        <w:rPr>
          <w:rFonts w:ascii="Times New Roman" w:hAnsi="Times New Roman" w:cs="Times New Roman"/>
          <w:sz w:val="24"/>
          <w:szCs w:val="24"/>
        </w:rPr>
        <w:t xml:space="preserve">. </w:t>
      </w:r>
      <w:proofErr w:type="gramStart"/>
      <w:r w:rsidRPr="003F6A1E">
        <w:rPr>
          <w:rFonts w:ascii="Times New Roman" w:hAnsi="Times New Roman" w:cs="Times New Roman"/>
          <w:sz w:val="24"/>
          <w:szCs w:val="24"/>
        </w:rPr>
        <w:t xml:space="preserve">Pengukuran ini memungkinkan perusahaan untuk </w:t>
      </w:r>
      <w:r w:rsidRPr="003F6A1E">
        <w:rPr>
          <w:rFonts w:ascii="Times New Roman" w:hAnsi="Times New Roman" w:cs="Times New Roman"/>
          <w:sz w:val="24"/>
          <w:szCs w:val="24"/>
        </w:rPr>
        <w:lastRenderedPageBreak/>
        <w:t>mengevaluasi seberapa efektif mereka mengelola keuangan dalam konteks rantai pasok, termasuk menemukan seberapa efisien mereka menggunakan sumber daya, mengukur profitabilitas operasi tertentu, dan memahami kontribusi finansial dari masing-masing komponen rantai pasok.</w:t>
      </w:r>
      <w:proofErr w:type="gramEnd"/>
      <w:r w:rsidRPr="003F6A1E">
        <w:rPr>
          <w:rFonts w:ascii="Times New Roman" w:hAnsi="Times New Roman" w:cs="Times New Roman"/>
          <w:sz w:val="24"/>
          <w:szCs w:val="24"/>
        </w:rPr>
        <w:t xml:space="preserve"> Manajemen membutuhkan informasi ini untuk membuat keputusan yang tepat tentang cara mengalokasikan sumber daya, menilai kinerja karyawan dan mitra bisnis, dan merencanakan strategi keuangan jangka panjang </w:t>
      </w:r>
      <w:r w:rsidRPr="003F6A1E">
        <w:rPr>
          <w:rFonts w:ascii="Times New Roman" w:hAnsi="Times New Roman" w:cs="Times New Roman"/>
          <w:sz w:val="24"/>
          <w:szCs w:val="24"/>
        </w:rPr>
        <w:fldChar w:fldCharType="begin" w:fldLock="1"/>
      </w:r>
      <w:r w:rsidRPr="003F6A1E">
        <w:rPr>
          <w:rFonts w:ascii="Times New Roman" w:hAnsi="Times New Roman" w:cs="Times New Roman"/>
          <w:sz w:val="24"/>
          <w:szCs w:val="24"/>
        </w:rPr>
        <w:instrText>ADDIN CSL_CITATION {"citationItems":[{"id":"ITEM-1","itemData":{"ISBN":"6237352090","author":[{"dropping-particle":"","family":"Suryani","given":"Ni Kadek","non-dropping-particle":"","parse-names":false,"suffix":""},{"dropping-particle":"","family":"Se","given":"M M","non-dropping-particle":"","parse-names":false,"suffix":""},{"dropping-particle":"","family":"Ir John EHJ FoEh","given":"I P U","non-dropping-particle":"","parse-names":false,"suffix":""}],"id":"ITEM-1","issued":{"date-parts":[["2019"]]},"publisher":"Nilacakra","title":"Manajemen Sumber Daya Manusia: Tinjauan Praktis Aplikatif","type":"book"},"uris":["http://www.mendeley.com/documents/?uuid=8a41a4df-dc68-4e37-a7f4-2f385f4f5061"]}],"mendeley":{"formattedCitation":"(Suryani et al., 2019)","plainTextFormattedCitation":"(Suryani et al., 2019)","previouslyFormattedCitation":"(Suryani et al., 2019)"},"properties":{"noteIndex":0},"schema":"https://github.com/citation-style-language/schema/raw/master/csl-citation.json"}</w:instrText>
      </w:r>
      <w:r w:rsidRPr="003F6A1E">
        <w:rPr>
          <w:rFonts w:ascii="Times New Roman" w:hAnsi="Times New Roman" w:cs="Times New Roman"/>
          <w:sz w:val="24"/>
          <w:szCs w:val="24"/>
        </w:rPr>
        <w:fldChar w:fldCharType="separate"/>
      </w:r>
      <w:r w:rsidRPr="003F6A1E">
        <w:rPr>
          <w:rFonts w:ascii="Times New Roman" w:hAnsi="Times New Roman" w:cs="Times New Roman"/>
          <w:noProof/>
          <w:sz w:val="24"/>
          <w:szCs w:val="24"/>
        </w:rPr>
        <w:t>(Suryani et al., 2019)</w:t>
      </w:r>
      <w:r w:rsidRPr="003F6A1E">
        <w:rPr>
          <w:rFonts w:ascii="Times New Roman" w:hAnsi="Times New Roman" w:cs="Times New Roman"/>
          <w:sz w:val="24"/>
          <w:szCs w:val="24"/>
        </w:rPr>
        <w:fldChar w:fldCharType="end"/>
      </w:r>
      <w:r w:rsidRPr="003F6A1E">
        <w:rPr>
          <w:rFonts w:ascii="Times New Roman" w:hAnsi="Times New Roman" w:cs="Times New Roman"/>
          <w:sz w:val="24"/>
          <w:szCs w:val="24"/>
        </w:rPr>
        <w:t xml:space="preserve">. </w:t>
      </w:r>
      <w:proofErr w:type="gramStart"/>
      <w:r w:rsidRPr="003F6A1E">
        <w:rPr>
          <w:rFonts w:ascii="Times New Roman" w:hAnsi="Times New Roman" w:cs="Times New Roman"/>
          <w:sz w:val="24"/>
          <w:szCs w:val="24"/>
        </w:rPr>
        <w:t>Perusahaan kopi dapat meningkatkan kinerja rantai pasok dan daya saing mereka di pasar dengan memahami kinerja keuangan mereka sehingga mereka dapat meningkatkan efisiensi dan efektivitas operasional.</w:t>
      </w:r>
      <w:proofErr w:type="gramEnd"/>
    </w:p>
    <w:p w:rsidR="00D1347F" w:rsidRPr="003F6A1E" w:rsidRDefault="00D1347F" w:rsidP="00D1347F">
      <w:pPr>
        <w:pStyle w:val="ListParagraph"/>
        <w:tabs>
          <w:tab w:val="left" w:pos="0"/>
        </w:tabs>
        <w:spacing w:after="0" w:line="360" w:lineRule="auto"/>
        <w:ind w:left="0" w:firstLine="284"/>
        <w:jc w:val="both"/>
        <w:rPr>
          <w:rFonts w:ascii="Times New Roman" w:hAnsi="Times New Roman" w:cs="Times New Roman"/>
          <w:sz w:val="24"/>
          <w:szCs w:val="24"/>
        </w:rPr>
      </w:pPr>
      <w:r w:rsidRPr="003F6A1E">
        <w:rPr>
          <w:rFonts w:ascii="Times New Roman" w:hAnsi="Times New Roman" w:cs="Times New Roman"/>
          <w:sz w:val="24"/>
          <w:szCs w:val="24"/>
        </w:rPr>
        <w:br/>
        <w:t xml:space="preserve">A.2. Perencanaan dan Pengendalian Biaya </w:t>
      </w:r>
    </w:p>
    <w:p w:rsidR="00D1347F" w:rsidRPr="003F6A1E" w:rsidRDefault="00D1347F" w:rsidP="00D1347F">
      <w:pPr>
        <w:pStyle w:val="ListParagraph"/>
        <w:tabs>
          <w:tab w:val="left" w:pos="0"/>
        </w:tabs>
        <w:spacing w:after="0" w:line="360" w:lineRule="auto"/>
        <w:ind w:left="0" w:firstLine="284"/>
        <w:jc w:val="both"/>
        <w:rPr>
          <w:rFonts w:ascii="Times New Roman" w:hAnsi="Times New Roman" w:cs="Times New Roman"/>
          <w:sz w:val="24"/>
          <w:szCs w:val="24"/>
        </w:rPr>
      </w:pPr>
      <w:proofErr w:type="gramStart"/>
      <w:r w:rsidRPr="003F6A1E">
        <w:rPr>
          <w:rFonts w:ascii="Times New Roman" w:hAnsi="Times New Roman" w:cs="Times New Roman"/>
          <w:sz w:val="24"/>
          <w:szCs w:val="24"/>
        </w:rPr>
        <w:t>Analisis biaya membantu bisnis kopi merencanakan anggaran, mengawasi biaya produksi, dan menilai efisiensi penggunaan sumber daya.</w:t>
      </w:r>
      <w:proofErr w:type="gramEnd"/>
      <w:r w:rsidRPr="003F6A1E">
        <w:rPr>
          <w:rFonts w:ascii="Times New Roman" w:hAnsi="Times New Roman" w:cs="Times New Roman"/>
          <w:sz w:val="24"/>
          <w:szCs w:val="24"/>
        </w:rPr>
        <w:t xml:space="preserve"> Akuntansi sangat penting untuk perencanaan dan pengendalian biaya </w:t>
      </w:r>
      <w:r w:rsidRPr="003F6A1E">
        <w:rPr>
          <w:rFonts w:ascii="Times New Roman" w:hAnsi="Times New Roman" w:cs="Times New Roman"/>
          <w:sz w:val="24"/>
          <w:szCs w:val="24"/>
        </w:rPr>
        <w:fldChar w:fldCharType="begin" w:fldLock="1"/>
      </w:r>
      <w:r w:rsidRPr="003F6A1E">
        <w:rPr>
          <w:rFonts w:ascii="Times New Roman" w:hAnsi="Times New Roman" w:cs="Times New Roman"/>
          <w:sz w:val="24"/>
          <w:szCs w:val="24"/>
        </w:rPr>
        <w:instrText>ADDIN CSL_CITATION {"citationItems":[{"id":"ITEM-1","itemData":{"ISSN":"2622-6219","author":[{"dropping-particle":"","family":"Aliu","given":"Sicylia","non-dropping-particle":"","parse-names":false,"suffix":""}],"container-title":"Jurnal EMBA: Jurnal Riset Ekonomi, Manajemen, Bisnis dan Akuntansi","id":"ITEM-1","issue":"3","issued":{"date-parts":[["2013"]]},"title":"Penerapan akuntansi pertanggungjawaban sebagai alat pengendalian biaya produksi dan penilaian kinerja","type":"article-journal","volume":"1"},"uris":["http://www.mendeley.com/documents/?uuid=68aae154-b78d-43ee-99da-e1c8aa240b1f"]}],"mendeley":{"formattedCitation":"(Aliu, 2013)","plainTextFormattedCitation":"(Aliu, 2013)","previouslyFormattedCitation":"(Aliu, 2013)"},"properties":{"noteIndex":0},"schema":"https://github.com/citation-style-language/schema/raw/master/csl-citation.json"}</w:instrText>
      </w:r>
      <w:r w:rsidRPr="003F6A1E">
        <w:rPr>
          <w:rFonts w:ascii="Times New Roman" w:hAnsi="Times New Roman" w:cs="Times New Roman"/>
          <w:sz w:val="24"/>
          <w:szCs w:val="24"/>
        </w:rPr>
        <w:fldChar w:fldCharType="separate"/>
      </w:r>
      <w:r w:rsidRPr="003F6A1E">
        <w:rPr>
          <w:rFonts w:ascii="Times New Roman" w:hAnsi="Times New Roman" w:cs="Times New Roman"/>
          <w:noProof/>
          <w:sz w:val="24"/>
          <w:szCs w:val="24"/>
        </w:rPr>
        <w:t>(Aliu, 2013)</w:t>
      </w:r>
      <w:r w:rsidRPr="003F6A1E">
        <w:rPr>
          <w:rFonts w:ascii="Times New Roman" w:hAnsi="Times New Roman" w:cs="Times New Roman"/>
          <w:sz w:val="24"/>
          <w:szCs w:val="24"/>
        </w:rPr>
        <w:fldChar w:fldCharType="end"/>
      </w:r>
      <w:r w:rsidRPr="003F6A1E">
        <w:rPr>
          <w:rFonts w:ascii="Times New Roman" w:hAnsi="Times New Roman" w:cs="Times New Roman"/>
          <w:sz w:val="24"/>
          <w:szCs w:val="24"/>
        </w:rPr>
        <w:t xml:space="preserve">. </w:t>
      </w:r>
      <w:proofErr w:type="gramStart"/>
      <w:r w:rsidRPr="003F6A1E">
        <w:rPr>
          <w:rFonts w:ascii="Times New Roman" w:hAnsi="Times New Roman" w:cs="Times New Roman"/>
          <w:sz w:val="24"/>
          <w:szCs w:val="24"/>
        </w:rPr>
        <w:t xml:space="preserve">Perusahaan dapat menemukan berbagai biaya yang terkait dengan rantai pasok mereka, termasuk biaya produksi, distribusi, dan penyimpanan, dengan menggunakan sistem akuntansi yang </w:t>
      </w:r>
      <w:r w:rsidRPr="003F6A1E">
        <w:rPr>
          <w:rFonts w:ascii="Times New Roman" w:hAnsi="Times New Roman" w:cs="Times New Roman"/>
          <w:sz w:val="24"/>
          <w:szCs w:val="24"/>
        </w:rPr>
        <w:lastRenderedPageBreak/>
        <w:t>tepat.</w:t>
      </w:r>
      <w:proofErr w:type="gramEnd"/>
      <w:r w:rsidRPr="003F6A1E">
        <w:rPr>
          <w:rFonts w:ascii="Times New Roman" w:hAnsi="Times New Roman" w:cs="Times New Roman"/>
          <w:sz w:val="24"/>
          <w:szCs w:val="24"/>
        </w:rPr>
        <w:t xml:space="preserve"> </w:t>
      </w:r>
      <w:proofErr w:type="gramStart"/>
      <w:r w:rsidRPr="003F6A1E">
        <w:rPr>
          <w:rFonts w:ascii="Times New Roman" w:hAnsi="Times New Roman" w:cs="Times New Roman"/>
          <w:sz w:val="24"/>
          <w:szCs w:val="24"/>
        </w:rPr>
        <w:t>Dengan memahami biaya-biaya ini secara menyeluruh, perusahaan dapat menghindari pemborosan dan mengoptimalkan penggunaan sumber daya dengan merencanakan anggaran yang realistis untuk setiap tahap rantai pasok.</w:t>
      </w:r>
      <w:proofErr w:type="gramEnd"/>
      <w:r w:rsidRPr="003F6A1E">
        <w:rPr>
          <w:rFonts w:ascii="Times New Roman" w:hAnsi="Times New Roman" w:cs="Times New Roman"/>
          <w:sz w:val="24"/>
          <w:szCs w:val="24"/>
        </w:rPr>
        <w:t xml:space="preserve"> Selain itu, akuntansi membantu dalam pengendalian biaya dengan melacak penggunaan sumber daya </w:t>
      </w:r>
      <w:r w:rsidRPr="003F6A1E">
        <w:rPr>
          <w:rFonts w:ascii="Times New Roman" w:hAnsi="Times New Roman" w:cs="Times New Roman"/>
          <w:sz w:val="24"/>
          <w:szCs w:val="24"/>
        </w:rPr>
        <w:fldChar w:fldCharType="begin" w:fldLock="1"/>
      </w:r>
      <w:r w:rsidRPr="003F6A1E">
        <w:rPr>
          <w:rFonts w:ascii="Times New Roman" w:hAnsi="Times New Roman" w:cs="Times New Roman"/>
          <w:sz w:val="24"/>
          <w:szCs w:val="24"/>
        </w:rPr>
        <w:instrText>ADDIN CSL_CITATION {"citationItems":[{"id":"ITEM-1","itemData":{"ISSN":"2963-136X","author":[{"dropping-particle":"","family":"Islachiyana","given":"Rifda","non-dropping-particle":"","parse-names":false,"suffix":""},{"dropping-particle":"","family":"Zunaidi","given":"Arif","non-dropping-particle":"","parse-names":false,"suffix":""},{"dropping-particle":"","family":"Puspitasari","given":"Dewi Ayu","non-dropping-particle":"","parse-names":false,"suffix":""},{"dropping-particle":"","family":"Mahmudi","given":"Darajat","non-dropping-particle":"","parse-names":false,"suffix":""}],"container-title":"Proceedings of Islamic Economics, Business, and Philanthropy","id":"ITEM-1","issue":"1","issued":{"date-parts":[["2023"]]},"page":"99-118","title":"Strategi Pengendalian Biaya Produksi: Analisis Perlakuan Akuntansi Produk Cacat di Usaha Kerajinan Terbang Bani Syafi’i","type":"article-journal","volume":"2"},"uris":["http://www.mendeley.com/documents/?uuid=e0ab83f5-62fc-4db2-9fb5-4989970a753b"]}],"mendeley":{"formattedCitation":"(Islachiyana et al., 2023)","plainTextFormattedCitation":"(Islachiyana et al., 2023)","previouslyFormattedCitation":"(Islachiyana et al., 2023)"},"properties":{"noteIndex":0},"schema":"https://github.com/citation-style-language/schema/raw/master/csl-citation.json"}</w:instrText>
      </w:r>
      <w:r w:rsidRPr="003F6A1E">
        <w:rPr>
          <w:rFonts w:ascii="Times New Roman" w:hAnsi="Times New Roman" w:cs="Times New Roman"/>
          <w:sz w:val="24"/>
          <w:szCs w:val="24"/>
        </w:rPr>
        <w:fldChar w:fldCharType="separate"/>
      </w:r>
      <w:r w:rsidRPr="003F6A1E">
        <w:rPr>
          <w:rFonts w:ascii="Times New Roman" w:hAnsi="Times New Roman" w:cs="Times New Roman"/>
          <w:noProof/>
          <w:sz w:val="24"/>
          <w:szCs w:val="24"/>
        </w:rPr>
        <w:t>(Islachiyana et al., 2023)</w:t>
      </w:r>
      <w:r w:rsidRPr="003F6A1E">
        <w:rPr>
          <w:rFonts w:ascii="Times New Roman" w:hAnsi="Times New Roman" w:cs="Times New Roman"/>
          <w:sz w:val="24"/>
          <w:szCs w:val="24"/>
        </w:rPr>
        <w:fldChar w:fldCharType="end"/>
      </w:r>
      <w:r w:rsidRPr="003F6A1E">
        <w:rPr>
          <w:rFonts w:ascii="Times New Roman" w:hAnsi="Times New Roman" w:cs="Times New Roman"/>
          <w:sz w:val="24"/>
          <w:szCs w:val="24"/>
        </w:rPr>
        <w:t xml:space="preserve">. </w:t>
      </w:r>
      <w:proofErr w:type="gramStart"/>
      <w:r w:rsidRPr="003F6A1E">
        <w:rPr>
          <w:rFonts w:ascii="Times New Roman" w:hAnsi="Times New Roman" w:cs="Times New Roman"/>
          <w:sz w:val="24"/>
          <w:szCs w:val="24"/>
        </w:rPr>
        <w:t>Oleh karena itu, peran akuntansi dalam perencanaan dan pengendalian biaya membantu perusahaan kopi tetap kompetitif dengan memastikan pengelolaan biaya yang efisien.</w:t>
      </w:r>
      <w:proofErr w:type="gramEnd"/>
      <w:r w:rsidRPr="003F6A1E">
        <w:rPr>
          <w:rFonts w:ascii="Times New Roman" w:hAnsi="Times New Roman" w:cs="Times New Roman"/>
          <w:sz w:val="24"/>
          <w:szCs w:val="24"/>
        </w:rPr>
        <w:br/>
        <w:t>A.3. Pemantauan Persediaan</w:t>
      </w:r>
    </w:p>
    <w:p w:rsidR="00D1347F" w:rsidRPr="003F6A1E" w:rsidRDefault="00D1347F" w:rsidP="00D1347F">
      <w:pPr>
        <w:pStyle w:val="ListParagraph"/>
        <w:tabs>
          <w:tab w:val="left" w:pos="0"/>
        </w:tabs>
        <w:spacing w:after="0" w:line="360" w:lineRule="auto"/>
        <w:ind w:left="0" w:firstLine="284"/>
        <w:jc w:val="both"/>
        <w:rPr>
          <w:rFonts w:ascii="Times New Roman" w:hAnsi="Times New Roman" w:cs="Times New Roman"/>
          <w:sz w:val="24"/>
          <w:szCs w:val="24"/>
        </w:rPr>
      </w:pPr>
      <w:proofErr w:type="gramStart"/>
      <w:r w:rsidRPr="003F6A1E">
        <w:rPr>
          <w:rFonts w:ascii="Times New Roman" w:hAnsi="Times New Roman" w:cs="Times New Roman"/>
          <w:sz w:val="24"/>
          <w:szCs w:val="24"/>
        </w:rPr>
        <w:t>Akuntansi membantu perusahaan kopi mengurangi biaya penyimpanan dengan memantau dan mengidentifikasi kebutuhan persediaan.</w:t>
      </w:r>
      <w:proofErr w:type="gramEnd"/>
      <w:r w:rsidRPr="003F6A1E">
        <w:rPr>
          <w:rFonts w:ascii="Times New Roman" w:hAnsi="Times New Roman" w:cs="Times New Roman"/>
          <w:sz w:val="24"/>
          <w:szCs w:val="24"/>
        </w:rPr>
        <w:t xml:space="preserve"> </w:t>
      </w:r>
      <w:proofErr w:type="gramStart"/>
      <w:r w:rsidRPr="003F6A1E">
        <w:rPr>
          <w:rFonts w:ascii="Times New Roman" w:hAnsi="Times New Roman" w:cs="Times New Roman"/>
          <w:sz w:val="24"/>
          <w:szCs w:val="24"/>
          <w:shd w:val="clear" w:color="auto" w:fill="FFFFFF"/>
        </w:rPr>
        <w:t>Pemantauan persediaan merupakan aspek penting dari peran akuntansi dalam rantai pasok kopi.</w:t>
      </w:r>
      <w:proofErr w:type="gramEnd"/>
      <w:r w:rsidRPr="003F6A1E">
        <w:rPr>
          <w:rFonts w:ascii="Times New Roman" w:hAnsi="Times New Roman" w:cs="Times New Roman"/>
          <w:sz w:val="24"/>
          <w:szCs w:val="24"/>
          <w:shd w:val="clear" w:color="auto" w:fill="FFFFFF"/>
        </w:rPr>
        <w:t xml:space="preserve"> Akuntansi membantu perusahaan dalam mengelola persediaan dengan efisien, termasuk mengidentifikasi kebutuhan persediaan, memprediksi permintaan, dan menghindari biaya penyimpanan yang berlebihan </w:t>
      </w:r>
      <w:r w:rsidRPr="003F6A1E">
        <w:rPr>
          <w:rFonts w:ascii="Times New Roman" w:hAnsi="Times New Roman" w:cs="Times New Roman"/>
          <w:sz w:val="24"/>
          <w:szCs w:val="24"/>
          <w:shd w:val="clear" w:color="auto" w:fill="FFFFFF"/>
        </w:rPr>
        <w:fldChar w:fldCharType="begin" w:fldLock="1"/>
      </w:r>
      <w:r w:rsidRPr="003F6A1E">
        <w:rPr>
          <w:rFonts w:ascii="Times New Roman" w:hAnsi="Times New Roman" w:cs="Times New Roman"/>
          <w:sz w:val="24"/>
          <w:szCs w:val="24"/>
          <w:shd w:val="clear" w:color="auto" w:fill="FFFFFF"/>
        </w:rPr>
        <w:instrText>ADDIN CSL_CITATION {"citationItems":[{"id":"ITEM-1","itemData":{"ISBN":"2809-1566","author":[{"dropping-particle":"","family":"Fajri","given":"Laksamana Rajendra Haidar Azani","non-dropping-particle":"","parse-names":false,"suffix":""},{"dropping-particle":"","family":"Setiadi","given":"Teguh","non-dropping-particle":"","parse-names":false,"suffix":""},{"dropping-particle":"","family":"Muthohir","given":"Moh","non-dropping-particle":"","parse-names":false,"suffix":""}],"container-title":"Seminar Nasional Teknologi dan Multidisiplin Ilmu (SEMNASTEKMU)","id":"ITEM-1","issue":"1","issued":{"date-parts":[["2023"]]},"page":"177-186","title":"Perancangan Sistem Informasi Pengendalian Intern Persediaan Barang Dagang Dengan Metode Reorder Point (Rop)","type":"paper-conference","volume":"3"},"uris":["http://www.mendeley.com/documents/?uuid=66dc9545-5d97-49fb-af8c-e68bde4d1d0c"]}],"mendeley":{"formattedCitation":"(Fajri et al., 2023)","plainTextFormattedCitation":"(Fajri et al., 2023)","previouslyFormattedCitation":"(Fajri et al., 2023)"},"properties":{"noteIndex":0},"schema":"https://github.com/citation-style-language/schema/raw/master/csl-citation.json"}</w:instrText>
      </w:r>
      <w:r w:rsidRPr="003F6A1E">
        <w:rPr>
          <w:rFonts w:ascii="Times New Roman" w:hAnsi="Times New Roman" w:cs="Times New Roman"/>
          <w:sz w:val="24"/>
          <w:szCs w:val="24"/>
          <w:shd w:val="clear" w:color="auto" w:fill="FFFFFF"/>
        </w:rPr>
        <w:fldChar w:fldCharType="separate"/>
      </w:r>
      <w:r w:rsidRPr="003F6A1E">
        <w:rPr>
          <w:rFonts w:ascii="Times New Roman" w:hAnsi="Times New Roman" w:cs="Times New Roman"/>
          <w:noProof/>
          <w:sz w:val="24"/>
          <w:szCs w:val="24"/>
          <w:shd w:val="clear" w:color="auto" w:fill="FFFFFF"/>
        </w:rPr>
        <w:t>(Fajri et al., 2023)</w:t>
      </w:r>
      <w:r w:rsidRPr="003F6A1E">
        <w:rPr>
          <w:rFonts w:ascii="Times New Roman" w:hAnsi="Times New Roman" w:cs="Times New Roman"/>
          <w:sz w:val="24"/>
          <w:szCs w:val="24"/>
          <w:shd w:val="clear" w:color="auto" w:fill="FFFFFF"/>
        </w:rPr>
        <w:fldChar w:fldCharType="end"/>
      </w:r>
      <w:r w:rsidRPr="003F6A1E">
        <w:rPr>
          <w:rFonts w:ascii="Times New Roman" w:hAnsi="Times New Roman" w:cs="Times New Roman"/>
          <w:sz w:val="24"/>
          <w:szCs w:val="24"/>
          <w:shd w:val="clear" w:color="auto" w:fill="FFFFFF"/>
        </w:rPr>
        <w:t xml:space="preserve">. Melalui pencatatan dan pemantauan yang akurat terhadap persediaan kopi, perusahaan dapat menghindari kekurangan stok yang dapat menghambat proses produksi dan distribusi, sekaligus mengurangi risiko </w:t>
      </w:r>
      <w:r w:rsidRPr="003F6A1E">
        <w:rPr>
          <w:rFonts w:ascii="Times New Roman" w:hAnsi="Times New Roman" w:cs="Times New Roman"/>
          <w:sz w:val="24"/>
          <w:szCs w:val="24"/>
          <w:shd w:val="clear" w:color="auto" w:fill="FFFFFF"/>
        </w:rPr>
        <w:lastRenderedPageBreak/>
        <w:t xml:space="preserve">kerugian akibat kerusakan atau kadaluarsa. Dengan demikian, akuntansi membantu perusahaan dalam merencanakan dan mengelola persediaan mereka secara </w:t>
      </w:r>
      <w:proofErr w:type="gramStart"/>
      <w:r w:rsidRPr="003F6A1E">
        <w:rPr>
          <w:rFonts w:ascii="Times New Roman" w:hAnsi="Times New Roman" w:cs="Times New Roman"/>
          <w:sz w:val="24"/>
          <w:szCs w:val="24"/>
          <w:shd w:val="clear" w:color="auto" w:fill="FFFFFF"/>
        </w:rPr>
        <w:t>efektif ,</w:t>
      </w:r>
      <w:proofErr w:type="gramEnd"/>
      <w:r w:rsidRPr="003F6A1E">
        <w:rPr>
          <w:rFonts w:ascii="Times New Roman" w:hAnsi="Times New Roman" w:cs="Times New Roman"/>
          <w:sz w:val="24"/>
          <w:szCs w:val="24"/>
          <w:shd w:val="clear" w:color="auto" w:fill="FFFFFF"/>
        </w:rPr>
        <w:t xml:space="preserve"> yang pada akhirnya dapat meningkatkan efisiensi operasional dan keuntungan dalam rantai pasok kopi.</w:t>
      </w:r>
    </w:p>
    <w:p w:rsidR="00D1347F" w:rsidRPr="003F6A1E" w:rsidRDefault="00D1347F" w:rsidP="00D1347F">
      <w:pPr>
        <w:pStyle w:val="ListParagraph"/>
        <w:tabs>
          <w:tab w:val="left" w:pos="0"/>
        </w:tabs>
        <w:spacing w:after="0" w:line="360" w:lineRule="auto"/>
        <w:ind w:left="0" w:firstLine="284"/>
        <w:jc w:val="both"/>
        <w:rPr>
          <w:rFonts w:ascii="Times New Roman" w:hAnsi="Times New Roman" w:cs="Times New Roman"/>
          <w:sz w:val="24"/>
          <w:szCs w:val="24"/>
        </w:rPr>
      </w:pPr>
      <w:r w:rsidRPr="003F6A1E">
        <w:rPr>
          <w:rFonts w:ascii="Times New Roman" w:hAnsi="Times New Roman" w:cs="Times New Roman"/>
          <w:sz w:val="24"/>
          <w:szCs w:val="24"/>
        </w:rPr>
        <w:br/>
        <w:t>A.4. Pemantauan Arus Kas</w:t>
      </w:r>
    </w:p>
    <w:p w:rsidR="00D1347F" w:rsidRPr="003F6A1E" w:rsidRDefault="00D1347F" w:rsidP="00D1347F">
      <w:pPr>
        <w:pStyle w:val="ListParagraph"/>
        <w:tabs>
          <w:tab w:val="left" w:pos="0"/>
        </w:tabs>
        <w:spacing w:after="0" w:line="360" w:lineRule="auto"/>
        <w:ind w:left="0" w:firstLine="284"/>
        <w:jc w:val="both"/>
        <w:rPr>
          <w:rFonts w:ascii="Times New Roman" w:hAnsi="Times New Roman" w:cs="Times New Roman"/>
          <w:sz w:val="24"/>
          <w:szCs w:val="24"/>
          <w:shd w:val="clear" w:color="auto" w:fill="FFFFFF"/>
        </w:rPr>
      </w:pPr>
      <w:proofErr w:type="gramStart"/>
      <w:r w:rsidRPr="003F6A1E">
        <w:rPr>
          <w:rFonts w:ascii="Times New Roman" w:hAnsi="Times New Roman" w:cs="Times New Roman"/>
          <w:sz w:val="24"/>
          <w:szCs w:val="24"/>
        </w:rPr>
        <w:t>Akuntansi membantu bisnis mengelola likuiditas dan memastikan bahwa rantai pasokan kopi berjalan lancar dengan mencatat masuk dan keluar uang.</w:t>
      </w:r>
      <w:proofErr w:type="gramEnd"/>
      <w:r w:rsidRPr="003F6A1E">
        <w:rPr>
          <w:rFonts w:ascii="Times New Roman" w:hAnsi="Times New Roman" w:cs="Times New Roman"/>
          <w:sz w:val="24"/>
          <w:szCs w:val="24"/>
        </w:rPr>
        <w:t xml:space="preserve"> </w:t>
      </w:r>
      <w:proofErr w:type="gramStart"/>
      <w:r w:rsidRPr="003F6A1E">
        <w:rPr>
          <w:rFonts w:ascii="Times New Roman" w:hAnsi="Times New Roman" w:cs="Times New Roman"/>
          <w:sz w:val="24"/>
          <w:szCs w:val="24"/>
          <w:shd w:val="clear" w:color="auto" w:fill="FFFFFF"/>
        </w:rPr>
        <w:t>Pemantauan arus kas adalah peran penting akuntansi dalam rantai pasok kopi.</w:t>
      </w:r>
      <w:proofErr w:type="gramEnd"/>
      <w:r w:rsidRPr="003F6A1E">
        <w:rPr>
          <w:rFonts w:ascii="Times New Roman" w:hAnsi="Times New Roman" w:cs="Times New Roman"/>
          <w:sz w:val="24"/>
          <w:szCs w:val="24"/>
          <w:shd w:val="clear" w:color="auto" w:fill="FFFFFF"/>
        </w:rPr>
        <w:t xml:space="preserve"> </w:t>
      </w:r>
      <w:proofErr w:type="gramStart"/>
      <w:r w:rsidRPr="003F6A1E">
        <w:rPr>
          <w:rFonts w:ascii="Times New Roman" w:hAnsi="Times New Roman" w:cs="Times New Roman"/>
          <w:sz w:val="24"/>
          <w:szCs w:val="24"/>
          <w:shd w:val="clear" w:color="auto" w:fill="FFFFFF"/>
        </w:rPr>
        <w:t>Melalui pencatatan arus kas masuk dan keluar, perusahaan dapat memahami dan mengelola sumber daya keuangan mereka dengan lebih baik.</w:t>
      </w:r>
      <w:proofErr w:type="gramEnd"/>
      <w:r w:rsidRPr="003F6A1E">
        <w:rPr>
          <w:rFonts w:ascii="Times New Roman" w:hAnsi="Times New Roman" w:cs="Times New Roman"/>
          <w:sz w:val="24"/>
          <w:szCs w:val="24"/>
          <w:shd w:val="clear" w:color="auto" w:fill="FFFFFF"/>
        </w:rPr>
        <w:t xml:space="preserve"> </w:t>
      </w:r>
      <w:proofErr w:type="gramStart"/>
      <w:r w:rsidRPr="003F6A1E">
        <w:rPr>
          <w:rFonts w:ascii="Times New Roman" w:hAnsi="Times New Roman" w:cs="Times New Roman"/>
          <w:sz w:val="24"/>
          <w:szCs w:val="24"/>
          <w:shd w:val="clear" w:color="auto" w:fill="FFFFFF"/>
        </w:rPr>
        <w:t>Ini membantu dalam mengantisipasi kebutuhan keuangan jangka pendek, seperti pembayaran kepada pemasok atau biaya operasional harian, sehingga memastikan kelancaran operasional dalam rantai pasok.</w:t>
      </w:r>
      <w:proofErr w:type="gramEnd"/>
      <w:r w:rsidRPr="003F6A1E">
        <w:rPr>
          <w:rFonts w:ascii="Times New Roman" w:hAnsi="Times New Roman" w:cs="Times New Roman"/>
          <w:sz w:val="24"/>
          <w:szCs w:val="24"/>
          <w:shd w:val="clear" w:color="auto" w:fill="FFFFFF"/>
        </w:rPr>
        <w:t xml:space="preserve"> </w:t>
      </w:r>
      <w:proofErr w:type="gramStart"/>
      <w:r w:rsidRPr="003F6A1E">
        <w:rPr>
          <w:rFonts w:ascii="Times New Roman" w:hAnsi="Times New Roman" w:cs="Times New Roman"/>
          <w:sz w:val="24"/>
          <w:szCs w:val="24"/>
          <w:shd w:val="clear" w:color="auto" w:fill="FFFFFF"/>
        </w:rPr>
        <w:t>Selain itu, pemantauan arus kas juga memungkinkan perusahaan untuk merencanakan investasi jangka panjang, mengelola utang, dan mengidentifikasi peluang untuk meningkatkan penggunaan modal dengan lebih efisien.</w:t>
      </w:r>
      <w:proofErr w:type="gramEnd"/>
      <w:r w:rsidRPr="003F6A1E">
        <w:rPr>
          <w:rFonts w:ascii="Times New Roman" w:hAnsi="Times New Roman" w:cs="Times New Roman"/>
          <w:sz w:val="24"/>
          <w:szCs w:val="24"/>
          <w:shd w:val="clear" w:color="auto" w:fill="FFFFFF"/>
        </w:rPr>
        <w:t xml:space="preserve"> </w:t>
      </w:r>
      <w:proofErr w:type="gramStart"/>
      <w:r w:rsidRPr="003F6A1E">
        <w:rPr>
          <w:rFonts w:ascii="Times New Roman" w:hAnsi="Times New Roman" w:cs="Times New Roman"/>
          <w:sz w:val="24"/>
          <w:szCs w:val="24"/>
          <w:shd w:val="clear" w:color="auto" w:fill="FFFFFF"/>
        </w:rPr>
        <w:t xml:space="preserve">Dengan memiliki pemahaman yang baik tentang arus kas mereka, perusahaan kopi dapat </w:t>
      </w:r>
      <w:r w:rsidRPr="003F6A1E">
        <w:rPr>
          <w:rFonts w:ascii="Times New Roman" w:hAnsi="Times New Roman" w:cs="Times New Roman"/>
          <w:sz w:val="24"/>
          <w:szCs w:val="24"/>
          <w:shd w:val="clear" w:color="auto" w:fill="FFFFFF"/>
        </w:rPr>
        <w:lastRenderedPageBreak/>
        <w:t>mengambil keputusan keuangan yang lebih baik dan memastikan kelangsungan operasional yang stabil dalam rantai pasok kopi.</w:t>
      </w:r>
      <w:proofErr w:type="gramEnd"/>
    </w:p>
    <w:p w:rsidR="00D1347F" w:rsidRPr="003F6A1E" w:rsidRDefault="00D1347F" w:rsidP="00D1347F">
      <w:pPr>
        <w:pStyle w:val="ListParagraph"/>
        <w:tabs>
          <w:tab w:val="left" w:pos="0"/>
        </w:tabs>
        <w:spacing w:after="0" w:line="360" w:lineRule="auto"/>
        <w:ind w:left="0"/>
        <w:jc w:val="both"/>
        <w:rPr>
          <w:rFonts w:ascii="Times New Roman" w:hAnsi="Times New Roman" w:cs="Times New Roman"/>
          <w:sz w:val="24"/>
          <w:szCs w:val="24"/>
        </w:rPr>
      </w:pPr>
      <w:r w:rsidRPr="003F6A1E">
        <w:rPr>
          <w:rFonts w:ascii="Times New Roman" w:hAnsi="Times New Roman" w:cs="Times New Roman"/>
          <w:sz w:val="24"/>
          <w:szCs w:val="24"/>
        </w:rPr>
        <w:br/>
        <w:t>A.5. Pemenuhan Kewajiban Pajak</w:t>
      </w:r>
    </w:p>
    <w:p w:rsidR="00D1347F" w:rsidRPr="003F6A1E" w:rsidRDefault="00D1347F" w:rsidP="00D1347F">
      <w:pPr>
        <w:pStyle w:val="ListParagraph"/>
        <w:tabs>
          <w:tab w:val="left" w:pos="0"/>
        </w:tabs>
        <w:spacing w:after="0" w:line="360" w:lineRule="auto"/>
        <w:ind w:left="0" w:firstLine="284"/>
        <w:jc w:val="both"/>
        <w:rPr>
          <w:rFonts w:ascii="Times New Roman" w:hAnsi="Times New Roman" w:cs="Times New Roman"/>
          <w:sz w:val="24"/>
          <w:szCs w:val="24"/>
        </w:rPr>
      </w:pPr>
      <w:proofErr w:type="gramStart"/>
      <w:r w:rsidRPr="003F6A1E">
        <w:rPr>
          <w:rFonts w:ascii="Times New Roman" w:hAnsi="Times New Roman" w:cs="Times New Roman"/>
          <w:sz w:val="24"/>
          <w:szCs w:val="24"/>
        </w:rPr>
        <w:t>Perusahaan kopi dapat menghindari sanksi dan masalah hukum dengan menggunakan akuntansi untuk memenuhi kewajiban pajak yang berlaku.</w:t>
      </w:r>
      <w:proofErr w:type="gramEnd"/>
      <w:r w:rsidRPr="003F6A1E">
        <w:rPr>
          <w:rFonts w:ascii="Times New Roman" w:hAnsi="Times New Roman" w:cs="Times New Roman"/>
          <w:sz w:val="24"/>
          <w:szCs w:val="24"/>
        </w:rPr>
        <w:t xml:space="preserve"> </w:t>
      </w:r>
      <w:proofErr w:type="gramStart"/>
      <w:r w:rsidRPr="003F6A1E">
        <w:rPr>
          <w:rFonts w:ascii="Times New Roman" w:hAnsi="Times New Roman" w:cs="Times New Roman"/>
          <w:sz w:val="24"/>
          <w:szCs w:val="24"/>
          <w:shd w:val="clear" w:color="auto" w:fill="FFFFFF"/>
        </w:rPr>
        <w:t>Pemenuhan kewajiban pajak adalah peran kunci akuntansi dalam rantai pasok kopi.</w:t>
      </w:r>
      <w:proofErr w:type="gramEnd"/>
      <w:r w:rsidRPr="003F6A1E">
        <w:rPr>
          <w:rFonts w:ascii="Times New Roman" w:hAnsi="Times New Roman" w:cs="Times New Roman"/>
          <w:sz w:val="24"/>
          <w:szCs w:val="24"/>
          <w:shd w:val="clear" w:color="auto" w:fill="FFFFFF"/>
        </w:rPr>
        <w:t xml:space="preserve"> </w:t>
      </w:r>
      <w:proofErr w:type="gramStart"/>
      <w:r w:rsidRPr="003F6A1E">
        <w:rPr>
          <w:rFonts w:ascii="Times New Roman" w:hAnsi="Times New Roman" w:cs="Times New Roman"/>
          <w:sz w:val="24"/>
          <w:szCs w:val="24"/>
          <w:shd w:val="clear" w:color="auto" w:fill="FFFFFF"/>
        </w:rPr>
        <w:t>Akuntansi membantu perusahaan kopi untuk menghitung, melaporkan, dan membayar pajak yang sesuai dengan peraturan perpajakan yang berlaku.</w:t>
      </w:r>
      <w:proofErr w:type="gramEnd"/>
      <w:r w:rsidRPr="003F6A1E">
        <w:rPr>
          <w:rFonts w:ascii="Times New Roman" w:hAnsi="Times New Roman" w:cs="Times New Roman"/>
          <w:sz w:val="24"/>
          <w:szCs w:val="24"/>
          <w:shd w:val="clear" w:color="auto" w:fill="FFFFFF"/>
        </w:rPr>
        <w:t xml:space="preserve"> </w:t>
      </w:r>
      <w:proofErr w:type="gramStart"/>
      <w:r w:rsidRPr="003F6A1E">
        <w:rPr>
          <w:rFonts w:ascii="Times New Roman" w:hAnsi="Times New Roman" w:cs="Times New Roman"/>
          <w:sz w:val="24"/>
          <w:szCs w:val="24"/>
          <w:shd w:val="clear" w:color="auto" w:fill="FFFFFF"/>
        </w:rPr>
        <w:t>Dengan melakukan pencatatan transaksi keuangan secara akurat, perusahaan dapat mengidentifikasi kewajiban pajak mereka dengan tepat, menghindari kesalahan perpajakan yang dapat berujung pada sanksi atau denda, serta memastikan bahwa mereka memanfaatkan berbagai insentif pajak yang mungkin tersedia bagi mereka.</w:t>
      </w:r>
      <w:proofErr w:type="gramEnd"/>
      <w:r w:rsidRPr="003F6A1E">
        <w:rPr>
          <w:rFonts w:ascii="Times New Roman" w:hAnsi="Times New Roman" w:cs="Times New Roman"/>
          <w:sz w:val="24"/>
          <w:szCs w:val="24"/>
          <w:shd w:val="clear" w:color="auto" w:fill="FFFFFF"/>
        </w:rPr>
        <w:t xml:space="preserve"> </w:t>
      </w:r>
      <w:proofErr w:type="gramStart"/>
      <w:r w:rsidRPr="003F6A1E">
        <w:rPr>
          <w:rFonts w:ascii="Times New Roman" w:hAnsi="Times New Roman" w:cs="Times New Roman"/>
          <w:sz w:val="24"/>
          <w:szCs w:val="24"/>
          <w:shd w:val="clear" w:color="auto" w:fill="FFFFFF"/>
        </w:rPr>
        <w:t>Selain itu, akuntansi juga membantu perusahaan dalam menyusun laporan keuangan yang memenuhi standar akuntansi dan perpajakan, sehingga menjaga transparansi dan kepatuhan perusahaan terhadap hukum dan regulasi yang berlaku.</w:t>
      </w:r>
      <w:proofErr w:type="gramEnd"/>
      <w:r w:rsidRPr="003F6A1E">
        <w:rPr>
          <w:rFonts w:ascii="Times New Roman" w:hAnsi="Times New Roman" w:cs="Times New Roman"/>
          <w:sz w:val="24"/>
          <w:szCs w:val="24"/>
          <w:shd w:val="clear" w:color="auto" w:fill="FFFFFF"/>
        </w:rPr>
        <w:t xml:space="preserve"> </w:t>
      </w:r>
      <w:proofErr w:type="gramStart"/>
      <w:r w:rsidRPr="003F6A1E">
        <w:rPr>
          <w:rFonts w:ascii="Times New Roman" w:hAnsi="Times New Roman" w:cs="Times New Roman"/>
          <w:sz w:val="24"/>
          <w:szCs w:val="24"/>
          <w:shd w:val="clear" w:color="auto" w:fill="FFFFFF"/>
        </w:rPr>
        <w:t xml:space="preserve">Dengan memastikan pemenuhan kewajiban pajak yang baik, perusahaan kopi dapat </w:t>
      </w:r>
      <w:r w:rsidRPr="003F6A1E">
        <w:rPr>
          <w:rFonts w:ascii="Times New Roman" w:hAnsi="Times New Roman" w:cs="Times New Roman"/>
          <w:sz w:val="24"/>
          <w:szCs w:val="24"/>
          <w:shd w:val="clear" w:color="auto" w:fill="FFFFFF"/>
        </w:rPr>
        <w:lastRenderedPageBreak/>
        <w:t>menghindari potensi masalah hukum dan finansial, sehingga menjaga reputasi dan kelangsungan bisnis mereka dalam rantai pasok kopi.</w:t>
      </w:r>
      <w:proofErr w:type="gramEnd"/>
    </w:p>
    <w:p w:rsidR="00D1347F" w:rsidRPr="003F6A1E" w:rsidRDefault="00D1347F" w:rsidP="00D1347F">
      <w:pPr>
        <w:tabs>
          <w:tab w:val="left" w:pos="0"/>
        </w:tabs>
        <w:spacing w:after="0" w:line="360" w:lineRule="auto"/>
        <w:jc w:val="both"/>
        <w:rPr>
          <w:rFonts w:ascii="Times New Roman" w:hAnsi="Times New Roman" w:cs="Times New Roman"/>
          <w:sz w:val="24"/>
          <w:szCs w:val="24"/>
        </w:rPr>
      </w:pPr>
    </w:p>
    <w:p w:rsidR="00D1347F" w:rsidRPr="003F6A1E" w:rsidRDefault="00D1347F" w:rsidP="00D1347F">
      <w:pPr>
        <w:pStyle w:val="ListParagraph"/>
        <w:numPr>
          <w:ilvl w:val="0"/>
          <w:numId w:val="17"/>
        </w:numPr>
        <w:tabs>
          <w:tab w:val="left" w:pos="0"/>
          <w:tab w:val="left" w:pos="284"/>
        </w:tabs>
        <w:spacing w:after="0" w:line="360" w:lineRule="auto"/>
        <w:ind w:left="284" w:hanging="284"/>
        <w:jc w:val="both"/>
        <w:rPr>
          <w:rFonts w:ascii="Times New Roman" w:hAnsi="Times New Roman" w:cs="Times New Roman"/>
          <w:b/>
          <w:sz w:val="24"/>
          <w:szCs w:val="24"/>
        </w:rPr>
      </w:pPr>
      <w:r w:rsidRPr="003F6A1E">
        <w:rPr>
          <w:rFonts w:ascii="Times New Roman" w:hAnsi="Times New Roman" w:cs="Times New Roman"/>
          <w:b/>
          <w:sz w:val="24"/>
          <w:szCs w:val="24"/>
        </w:rPr>
        <w:t>Peran Kepemimpinan dalam Rantai Pasok Kopi</w:t>
      </w:r>
    </w:p>
    <w:p w:rsidR="00D1347F" w:rsidRPr="003F6A1E" w:rsidRDefault="00D1347F" w:rsidP="00D1347F">
      <w:pPr>
        <w:pStyle w:val="ListParagraph"/>
        <w:tabs>
          <w:tab w:val="left" w:pos="0"/>
          <w:tab w:val="left" w:pos="284"/>
        </w:tabs>
        <w:spacing w:after="0" w:line="360" w:lineRule="auto"/>
        <w:ind w:left="0"/>
        <w:jc w:val="both"/>
        <w:rPr>
          <w:rFonts w:ascii="Times New Roman" w:hAnsi="Times New Roman" w:cs="Times New Roman"/>
          <w:sz w:val="24"/>
          <w:szCs w:val="24"/>
        </w:rPr>
      </w:pPr>
      <w:r w:rsidRPr="003F6A1E">
        <w:rPr>
          <w:rFonts w:ascii="Times New Roman" w:hAnsi="Times New Roman" w:cs="Times New Roman"/>
          <w:sz w:val="24"/>
          <w:szCs w:val="24"/>
        </w:rPr>
        <w:tab/>
      </w:r>
      <w:proofErr w:type="gramStart"/>
      <w:r w:rsidRPr="003F6A1E">
        <w:rPr>
          <w:rFonts w:ascii="Times New Roman" w:hAnsi="Times New Roman" w:cs="Times New Roman"/>
          <w:sz w:val="24"/>
          <w:szCs w:val="24"/>
        </w:rPr>
        <w:t>Untuk mencapai kualitas, efisiensi, dan keberlanjutan yang diinginkan industri kopi, kepemimpinan dalam rantai pasok kopi memiliki peran yang sangat penting.</w:t>
      </w:r>
      <w:proofErr w:type="gramEnd"/>
      <w:r w:rsidRPr="003F6A1E">
        <w:rPr>
          <w:rFonts w:ascii="Times New Roman" w:hAnsi="Times New Roman" w:cs="Times New Roman"/>
          <w:sz w:val="24"/>
          <w:szCs w:val="24"/>
        </w:rPr>
        <w:t xml:space="preserve"> Berikut adalah beberapa aspek utama dari peran kepemimpinan dalam rantai pasok kopi:</w:t>
      </w:r>
    </w:p>
    <w:p w:rsidR="00D1347F" w:rsidRPr="003F6A1E" w:rsidRDefault="00D1347F" w:rsidP="00D1347F">
      <w:pPr>
        <w:pStyle w:val="ListParagraph"/>
        <w:tabs>
          <w:tab w:val="left" w:pos="0"/>
          <w:tab w:val="left" w:pos="284"/>
        </w:tabs>
        <w:spacing w:after="0" w:line="360" w:lineRule="auto"/>
        <w:ind w:left="0"/>
        <w:jc w:val="both"/>
        <w:rPr>
          <w:rFonts w:ascii="Times New Roman" w:hAnsi="Times New Roman" w:cs="Times New Roman"/>
          <w:sz w:val="24"/>
          <w:szCs w:val="24"/>
        </w:rPr>
      </w:pPr>
    </w:p>
    <w:p w:rsidR="00D1347F" w:rsidRPr="003F6A1E" w:rsidRDefault="00D1347F" w:rsidP="00D1347F">
      <w:pPr>
        <w:pStyle w:val="ListParagraph"/>
        <w:tabs>
          <w:tab w:val="left" w:pos="0"/>
          <w:tab w:val="left" w:pos="284"/>
        </w:tabs>
        <w:spacing w:after="0" w:line="360" w:lineRule="auto"/>
        <w:ind w:left="0"/>
        <w:jc w:val="both"/>
        <w:rPr>
          <w:rFonts w:ascii="Times New Roman" w:hAnsi="Times New Roman" w:cs="Times New Roman"/>
          <w:sz w:val="24"/>
          <w:szCs w:val="24"/>
        </w:rPr>
      </w:pPr>
      <w:r w:rsidRPr="003F6A1E">
        <w:rPr>
          <w:rFonts w:ascii="Times New Roman" w:hAnsi="Times New Roman" w:cs="Times New Roman"/>
          <w:sz w:val="24"/>
          <w:szCs w:val="24"/>
        </w:rPr>
        <w:t>B.1. Visi dan Strategi</w:t>
      </w:r>
    </w:p>
    <w:p w:rsidR="00D1347F" w:rsidRPr="003F6A1E" w:rsidRDefault="00D1347F" w:rsidP="00D1347F">
      <w:pPr>
        <w:pStyle w:val="ListParagraph"/>
        <w:tabs>
          <w:tab w:val="left" w:pos="0"/>
          <w:tab w:val="left" w:pos="284"/>
        </w:tabs>
        <w:spacing w:after="0" w:line="360" w:lineRule="auto"/>
        <w:ind w:left="0"/>
        <w:jc w:val="both"/>
        <w:rPr>
          <w:rFonts w:ascii="Times New Roman" w:hAnsi="Times New Roman" w:cs="Times New Roman"/>
          <w:sz w:val="24"/>
          <w:szCs w:val="24"/>
        </w:rPr>
      </w:pPr>
      <w:r w:rsidRPr="003F6A1E">
        <w:rPr>
          <w:rFonts w:ascii="Times New Roman" w:hAnsi="Times New Roman" w:cs="Times New Roman"/>
          <w:sz w:val="24"/>
          <w:szCs w:val="24"/>
        </w:rPr>
        <w:tab/>
      </w:r>
      <w:proofErr w:type="gramStart"/>
      <w:r w:rsidRPr="003F6A1E">
        <w:rPr>
          <w:rFonts w:ascii="Times New Roman" w:hAnsi="Times New Roman" w:cs="Times New Roman"/>
          <w:sz w:val="24"/>
          <w:szCs w:val="24"/>
        </w:rPr>
        <w:t>Kepemimpinan bertanggung jawab untuk membuat visi dan strategi jangka panjang untuk rantai pasok kopi.</w:t>
      </w:r>
      <w:proofErr w:type="gramEnd"/>
      <w:r w:rsidRPr="003F6A1E">
        <w:rPr>
          <w:rFonts w:ascii="Times New Roman" w:hAnsi="Times New Roman" w:cs="Times New Roman"/>
          <w:sz w:val="24"/>
          <w:szCs w:val="24"/>
        </w:rPr>
        <w:t xml:space="preserve"> Pimpinan menetapkan arah pada tingkat yang lebih tinggi yaitu mempunyai visi organisasi dapat menjadi apa, adanya strategi lembaga, tujuan, dan mampu menilai langkahlangkah untuk terwujudnya </w:t>
      </w:r>
      <w:r w:rsidRPr="003F6A1E">
        <w:rPr>
          <w:rFonts w:ascii="Times New Roman" w:hAnsi="Times New Roman" w:cs="Times New Roman"/>
          <w:sz w:val="24"/>
          <w:szCs w:val="24"/>
        </w:rPr>
        <w:fldChar w:fldCharType="begin" w:fldLock="1"/>
      </w:r>
      <w:r w:rsidRPr="003F6A1E">
        <w:rPr>
          <w:rFonts w:ascii="Times New Roman" w:hAnsi="Times New Roman" w:cs="Times New Roman"/>
          <w:sz w:val="24"/>
          <w:szCs w:val="24"/>
        </w:rPr>
        <w:instrText>ADDIN CSL_CITATION {"citationItems":[{"id":"ITEM-1","itemData":{"author":[{"dropping-particle":"","family":"Sugeng Prayetno, Hendra Permadi","given":"Winna Sarikusumaningtyas","non-dropping-particle":"","parse-names":false,"suffix":""}],"id":"ITEM-1","issue":"7","issued":{"date-parts":[["2023"]]},"page":"1509-1516","title":"PELATIHAN KEPEMIMPINAN BAGI TP-PKK DI DESA KERTAMANDALA KABUPATEN CIAMIS","type":"article-journal","volume":"2"},"uris":["http://www.mendeley.com/documents/?uuid=194537e8-f7cf-4fc2-85d7-f84a384c4458","http://www.mendeley.com/documents/?uuid=4b578427-483d-4baf-939e-2e5976781435"]}],"mendeley":{"formattedCitation":"(Sugeng Prayetno, Hendra Permadi, 2023)","plainTextFormattedCitation":"(Sugeng Prayetno, Hendra Permadi, 2023)","previouslyFormattedCitation":"(Sugeng Prayetno, Hendra Permadi, 2023)"},"properties":{"noteIndex":0},"schema":"https://github.com/citation-style-language/schema/raw/master/csl-citation.json"}</w:instrText>
      </w:r>
      <w:r w:rsidRPr="003F6A1E">
        <w:rPr>
          <w:rFonts w:ascii="Times New Roman" w:hAnsi="Times New Roman" w:cs="Times New Roman"/>
          <w:sz w:val="24"/>
          <w:szCs w:val="24"/>
        </w:rPr>
        <w:fldChar w:fldCharType="separate"/>
      </w:r>
      <w:r w:rsidRPr="003F6A1E">
        <w:rPr>
          <w:rFonts w:ascii="Times New Roman" w:hAnsi="Times New Roman" w:cs="Times New Roman"/>
          <w:noProof/>
          <w:sz w:val="24"/>
          <w:szCs w:val="24"/>
        </w:rPr>
        <w:t>(Sugeng Prayetno, Hendra Permadi, 2023)</w:t>
      </w:r>
      <w:r w:rsidRPr="003F6A1E">
        <w:rPr>
          <w:rFonts w:ascii="Times New Roman" w:hAnsi="Times New Roman" w:cs="Times New Roman"/>
          <w:sz w:val="24"/>
          <w:szCs w:val="24"/>
        </w:rPr>
        <w:fldChar w:fldCharType="end"/>
      </w:r>
      <w:r w:rsidRPr="003F6A1E">
        <w:rPr>
          <w:rFonts w:ascii="Times New Roman" w:hAnsi="Times New Roman" w:cs="Times New Roman"/>
          <w:sz w:val="24"/>
          <w:szCs w:val="24"/>
        </w:rPr>
        <w:t xml:space="preserve">. Tujuan visi misi ini harus mencakup tujuan seperti keberlanjutan lingkungan, efisiensi operasional, dan kualitas produk sehingga komitmen dan konsistensi terhadap visi, misi, dan tujuan organisasi dapat berjalan efektif </w:t>
      </w:r>
      <w:r w:rsidRPr="003F6A1E">
        <w:rPr>
          <w:rFonts w:ascii="Times New Roman" w:hAnsi="Times New Roman" w:cs="Times New Roman"/>
          <w:sz w:val="24"/>
          <w:szCs w:val="24"/>
        </w:rPr>
        <w:fldChar w:fldCharType="begin" w:fldLock="1"/>
      </w:r>
      <w:r w:rsidRPr="003F6A1E">
        <w:rPr>
          <w:rFonts w:ascii="Times New Roman" w:hAnsi="Times New Roman" w:cs="Times New Roman"/>
          <w:sz w:val="24"/>
          <w:szCs w:val="24"/>
        </w:rPr>
        <w:instrText>ADDIN CSL_CITATION {"citationItems":[{"id":"ITEM-1","itemData":{"ISSN":"2549-6123","abstract":"Penilaian terhadap Kinerja dosen yang termasuk dalam lingkup pegawai negri sipil diklarifikasikan, adalah sebagai berikut : (1) Komitmen dan konsistensi terhadap visi, misi, dan tujuan organisasi belum efektif. (2). Menjalankan wewenang dan tanggung jawab yang masih rendah, wewenang yang kurang jelas, dedikasi yang rendah serta sistem manajemen pelayanan yang masih kurang baik sehingga layanan terhadap mahasiswa jauh dari harapan (3). Saat ini masih banyak Dosen yang integritas dan profesionalisme rendah. (4). Kebiasaan bekerja sangat terburu-buru, sehingga banyak kesalahan atau bekerja sangat lamban. Tidak mempunyai rencana kerja yang tepat, rinci, dan akurat, jelas dan kurang giat mengembangkan metode kerja yang efisien. (5). Keteguhan dan ketegasan aparatur negara masih rendah. (6). Kedisiplinan dan keteraturan Dosen masih rendah (7). Banyak aparatur negara yang tidak berani mengambil risiko dalam pengambilan keputusan karena tuntutan baru yang tidak pasti atau diluar kebiasaan Konsekuensinya kalau gagal mereka akan kena sanksi sehingga mereka tidak berbuat apa-apa dan menunggu perintah. (8). Aparatur yang asal kerja tanpa merasa malu berbuat kesalahan berulang kali, karena segalanya dianggap biasa dan diperbaiki oleh atasannya. Metode penelitian yang digunakan dalam penelitian ini adalah metode deskriptif dan verifikatif. Responden adalah seluruh dosen FPTK UPI. Untuk mencari besarnya pengaruh diantara variabel-variabel utama, digunakan analisis statistik regresi linier berganda.Hasil uji statistic dari hipotesis yang diajukan, diterima kompetensi berpengaruh terhadap kinerja dosen tinggi sebesar 8.968. Hal ini menunjukkan bahwa jika kompetensi berpengaruh terhadap kinerja dosen dengan katagori baik, maka kinerja dosen akan baik","author":[{"dropping-particle":"","family":"Setiawati","given":"Tati","non-dropping-particle":"","parse-names":false,"suffix":""}],"container-title":"Media Pendidikan, Gizi dan Kuliner","id":"ITEM-1","issue":"1","issued":{"date-parts":[["2013"]]},"page":"1-5","title":"Pengaruh Kompetensi Kerja Terhadap Kinerja Dosen (Studi Kasus Di FPTK UPI)","type":"article-journal","volume":"1"},"uris":["http://www.mendeley.com/documents/?uuid=c08330db-b780-4d7e-a491-5055d9548c2b"]}],"mendeley":{"formattedCitation":"(Setiawati, 2013)","plainTextFormattedCitation":"(Setiawati, 2013)","previouslyFormattedCitation":"(Setiawati, 2013)"},"properties":{"noteIndex":0},"schema":"https://github.com/citation-style-language/schema/raw/master/csl-citation.json"}</w:instrText>
      </w:r>
      <w:r w:rsidRPr="003F6A1E">
        <w:rPr>
          <w:rFonts w:ascii="Times New Roman" w:hAnsi="Times New Roman" w:cs="Times New Roman"/>
          <w:sz w:val="24"/>
          <w:szCs w:val="24"/>
        </w:rPr>
        <w:fldChar w:fldCharType="separate"/>
      </w:r>
      <w:r w:rsidRPr="003F6A1E">
        <w:rPr>
          <w:rFonts w:ascii="Times New Roman" w:hAnsi="Times New Roman" w:cs="Times New Roman"/>
          <w:noProof/>
          <w:sz w:val="24"/>
          <w:szCs w:val="24"/>
        </w:rPr>
        <w:t>(Setiawati, 2013)</w:t>
      </w:r>
      <w:r w:rsidRPr="003F6A1E">
        <w:rPr>
          <w:rFonts w:ascii="Times New Roman" w:hAnsi="Times New Roman" w:cs="Times New Roman"/>
          <w:sz w:val="24"/>
          <w:szCs w:val="24"/>
        </w:rPr>
        <w:fldChar w:fldCharType="end"/>
      </w:r>
      <w:r w:rsidRPr="003F6A1E">
        <w:rPr>
          <w:rFonts w:ascii="Times New Roman" w:hAnsi="Times New Roman" w:cs="Times New Roman"/>
          <w:sz w:val="24"/>
          <w:szCs w:val="24"/>
        </w:rPr>
        <w:t>.</w:t>
      </w:r>
    </w:p>
    <w:p w:rsidR="00D1347F" w:rsidRPr="003F6A1E" w:rsidRDefault="00D1347F" w:rsidP="00D1347F">
      <w:pPr>
        <w:pStyle w:val="ListParagraph"/>
        <w:tabs>
          <w:tab w:val="left" w:pos="0"/>
          <w:tab w:val="left" w:pos="284"/>
        </w:tabs>
        <w:spacing w:after="0" w:line="360" w:lineRule="auto"/>
        <w:ind w:left="0"/>
        <w:jc w:val="both"/>
        <w:rPr>
          <w:rFonts w:ascii="Times New Roman" w:hAnsi="Times New Roman" w:cs="Times New Roman"/>
          <w:sz w:val="24"/>
          <w:szCs w:val="24"/>
        </w:rPr>
      </w:pPr>
    </w:p>
    <w:p w:rsidR="00D1347F" w:rsidRPr="003F6A1E" w:rsidRDefault="00D1347F" w:rsidP="00D1347F">
      <w:pPr>
        <w:pStyle w:val="ListParagraph"/>
        <w:tabs>
          <w:tab w:val="left" w:pos="0"/>
          <w:tab w:val="left" w:pos="284"/>
        </w:tabs>
        <w:spacing w:after="0" w:line="360" w:lineRule="auto"/>
        <w:ind w:left="0"/>
        <w:jc w:val="both"/>
        <w:rPr>
          <w:rFonts w:ascii="Times New Roman" w:hAnsi="Times New Roman" w:cs="Times New Roman"/>
          <w:sz w:val="24"/>
          <w:szCs w:val="24"/>
        </w:rPr>
      </w:pPr>
      <w:r w:rsidRPr="003F6A1E">
        <w:rPr>
          <w:rFonts w:ascii="Times New Roman" w:hAnsi="Times New Roman" w:cs="Times New Roman"/>
          <w:sz w:val="24"/>
          <w:szCs w:val="24"/>
        </w:rPr>
        <w:lastRenderedPageBreak/>
        <w:t>B.2. Pengelolaan Risiko</w:t>
      </w:r>
    </w:p>
    <w:p w:rsidR="00D1347F" w:rsidRPr="003F6A1E" w:rsidRDefault="00D1347F" w:rsidP="00D1347F">
      <w:pPr>
        <w:pStyle w:val="ListParagraph"/>
        <w:tabs>
          <w:tab w:val="left" w:pos="0"/>
          <w:tab w:val="left" w:pos="284"/>
        </w:tabs>
        <w:spacing w:after="0" w:line="360" w:lineRule="auto"/>
        <w:ind w:left="0"/>
        <w:jc w:val="both"/>
        <w:rPr>
          <w:rFonts w:ascii="Times New Roman" w:hAnsi="Times New Roman" w:cs="Times New Roman"/>
          <w:sz w:val="24"/>
          <w:szCs w:val="24"/>
        </w:rPr>
      </w:pPr>
      <w:r w:rsidRPr="003F6A1E">
        <w:rPr>
          <w:rFonts w:ascii="Times New Roman" w:hAnsi="Times New Roman" w:cs="Times New Roman"/>
          <w:sz w:val="24"/>
          <w:szCs w:val="24"/>
        </w:rPr>
        <w:tab/>
      </w:r>
      <w:proofErr w:type="gramStart"/>
      <w:r w:rsidRPr="003F6A1E">
        <w:rPr>
          <w:rFonts w:ascii="Times New Roman" w:hAnsi="Times New Roman" w:cs="Times New Roman"/>
          <w:sz w:val="24"/>
          <w:szCs w:val="24"/>
        </w:rPr>
        <w:t>Kepemimpinan harus dapat menemukan dan mengelola ancaman yang dapat mempengaruhi rantai pasokan kopi.</w:t>
      </w:r>
      <w:proofErr w:type="gramEnd"/>
      <w:r w:rsidRPr="003F6A1E">
        <w:rPr>
          <w:rFonts w:ascii="Times New Roman" w:hAnsi="Times New Roman" w:cs="Times New Roman"/>
          <w:sz w:val="24"/>
          <w:szCs w:val="24"/>
        </w:rPr>
        <w:t xml:space="preserve"> Komitmen pemimpin, memberikan edukasi kepada para stakeholders, lakukan kegiatan-kegiatan bersifat knowledge sharing, dilakukan secara terus menerus dan konsisten dalam jangka waktu yang panjang, pendekatan yang jelas terhadap manajemen resiko dan pengintegrasian manajemen resiko dalam proses bisnis </w:t>
      </w:r>
      <w:r w:rsidRPr="003F6A1E">
        <w:rPr>
          <w:rFonts w:ascii="Times New Roman" w:hAnsi="Times New Roman" w:cs="Times New Roman"/>
          <w:sz w:val="24"/>
          <w:szCs w:val="24"/>
        </w:rPr>
        <w:fldChar w:fldCharType="begin" w:fldLock="1"/>
      </w:r>
      <w:r w:rsidRPr="003F6A1E">
        <w:rPr>
          <w:rFonts w:ascii="Times New Roman" w:hAnsi="Times New Roman" w:cs="Times New Roman"/>
          <w:sz w:val="24"/>
          <w:szCs w:val="24"/>
        </w:rPr>
        <w:instrText>ADDIN CSL_CITATION {"citationItems":[{"id":"ITEM-1","itemData":{"author":[{"dropping-particle":"","family":"Vidiarto","given":"Arif","non-dropping-particle":"","parse-names":false,"suffix":""},{"dropping-particle":"","family":"Azis","given":"Rudi","non-dropping-particle":"","parse-names":false,"suffix":""},{"dropping-particle":"","family":"Mulyanto","given":"Arif","non-dropping-particle":"","parse-names":false,"suffix":""}],"id":"ITEM-1","issue":"04","issued":{"date-parts":[["2023"]]},"page":"982-991","title":"Pengaruh Budaya Peduli Resiko Dalam Meningkatkan Efektivitas Manajemen Resiko Organisasi","type":"article-journal","volume":"2"},"uris":["http://www.mendeley.com/documents/?uuid=49d51041-8696-4a33-8e1e-6960761561ba","http://www.mendeley.com/documents/?uuid=342ba8fb-9333-40ff-b167-97a46a4be06e"]}],"mendeley":{"formattedCitation":"(Vidiarto et al., 2023)","plainTextFormattedCitation":"(Vidiarto et al., 2023)","previouslyFormattedCitation":"(Vidiarto et al., 2023)"},"properties":{"noteIndex":0},"schema":"https://github.com/citation-style-language/schema/raw/master/csl-citation.json"}</w:instrText>
      </w:r>
      <w:r w:rsidRPr="003F6A1E">
        <w:rPr>
          <w:rFonts w:ascii="Times New Roman" w:hAnsi="Times New Roman" w:cs="Times New Roman"/>
          <w:sz w:val="24"/>
          <w:szCs w:val="24"/>
        </w:rPr>
        <w:fldChar w:fldCharType="separate"/>
      </w:r>
      <w:r w:rsidRPr="003F6A1E">
        <w:rPr>
          <w:rFonts w:ascii="Times New Roman" w:hAnsi="Times New Roman" w:cs="Times New Roman"/>
          <w:noProof/>
          <w:sz w:val="24"/>
          <w:szCs w:val="24"/>
        </w:rPr>
        <w:t>(Vidiarto et al., 2023)</w:t>
      </w:r>
      <w:r w:rsidRPr="003F6A1E">
        <w:rPr>
          <w:rFonts w:ascii="Times New Roman" w:hAnsi="Times New Roman" w:cs="Times New Roman"/>
          <w:sz w:val="24"/>
          <w:szCs w:val="24"/>
        </w:rPr>
        <w:fldChar w:fldCharType="end"/>
      </w:r>
      <w:r w:rsidRPr="003F6A1E">
        <w:rPr>
          <w:rFonts w:ascii="Times New Roman" w:hAnsi="Times New Roman" w:cs="Times New Roman"/>
          <w:sz w:val="24"/>
          <w:szCs w:val="24"/>
        </w:rPr>
        <w:t xml:space="preserve">. </w:t>
      </w:r>
      <w:proofErr w:type="gramStart"/>
      <w:r w:rsidRPr="003F6A1E">
        <w:rPr>
          <w:rFonts w:ascii="Times New Roman" w:hAnsi="Times New Roman" w:cs="Times New Roman"/>
          <w:sz w:val="24"/>
          <w:szCs w:val="24"/>
        </w:rPr>
        <w:t>Ancaman ini termasuk perubahan iklim, fluktuasi harga komoditas, dan ketidakstabilan politik di negara produsen kopi.</w:t>
      </w:r>
      <w:proofErr w:type="gramEnd"/>
      <w:r w:rsidRPr="003F6A1E">
        <w:rPr>
          <w:rFonts w:ascii="Times New Roman" w:hAnsi="Times New Roman" w:cs="Times New Roman"/>
          <w:sz w:val="24"/>
          <w:szCs w:val="24"/>
        </w:rPr>
        <w:t xml:space="preserve"> </w:t>
      </w:r>
      <w:proofErr w:type="gramStart"/>
      <w:r w:rsidRPr="003F6A1E">
        <w:rPr>
          <w:rFonts w:ascii="Times New Roman" w:hAnsi="Times New Roman" w:cs="Times New Roman"/>
          <w:sz w:val="24"/>
          <w:szCs w:val="24"/>
        </w:rPr>
        <w:t>Pemimpin menghadapi tantangan perubahan dan menerima konsekuensi dari perubahan serta diperhitungkan resikonya.</w:t>
      </w:r>
      <w:proofErr w:type="gramEnd"/>
      <w:r w:rsidRPr="003F6A1E">
        <w:rPr>
          <w:rFonts w:ascii="Times New Roman" w:hAnsi="Times New Roman" w:cs="Times New Roman"/>
          <w:sz w:val="24"/>
          <w:szCs w:val="24"/>
        </w:rPr>
        <w:t xml:space="preserve"> Disini pemimpin diharuskan untuk bisa menunjukan orang dapat percaya dan menerima delegasi yang ditetapkan </w:t>
      </w:r>
      <w:r w:rsidRPr="003F6A1E">
        <w:rPr>
          <w:rFonts w:ascii="Times New Roman" w:hAnsi="Times New Roman" w:cs="Times New Roman"/>
          <w:sz w:val="24"/>
          <w:szCs w:val="24"/>
        </w:rPr>
        <w:fldChar w:fldCharType="begin" w:fldLock="1"/>
      </w:r>
      <w:r w:rsidRPr="003F6A1E">
        <w:rPr>
          <w:rFonts w:ascii="Times New Roman" w:hAnsi="Times New Roman" w:cs="Times New Roman"/>
          <w:sz w:val="24"/>
          <w:szCs w:val="24"/>
        </w:rPr>
        <w:instrText>ADDIN CSL_CITATION {"citationItems":[{"id":"ITEM-1","itemData":{"abstract":"Manajemen perubahan adalah suatu proses secara sistem dalam menerapkan pengetahuan, sarana dan sumber daya yang diperlukan untuk mempengaruhi perubahan pada orang yang akan terkena dampak dari proses tersebut. Adapun strategi memimpin perubahan ialah dengan; 1) Akselerasi perubahan dimasa depan, 2)Pemimpin dalam pusaran perubahan, 3) Langkah memimpin perubahan. 3)Keseimbangan antara perubahan dan kontinuitas, 4) Meningkatkan kepuasan pekerja. Adapun strategi dalam implementasi perubahan untuk dapat menjami perubahan akan berhasil meliputi beberapa hal berikut: 1) tujuan tahunan , 2) kebijakan, 3) alokasi sumber daya, 4) mengelola konflik, 5) menyesuaikan struktur dengan strategi perubahan, 6) mengelola penolakan terhadap perubahan, 7) menciptakan budaya yang mendukung strategi perubahan, 8) mengaitkan kinerja dengan strategi pemberian tunjangan , 9) perhatian sumber daya manusia ketika mengimplementasikankan strategi perubahan. Untuk dapat melaksanakan proses perubahan itu dibutuhkan team work yang hebat, oleh karenya sebagai pemimpin yang mengendalikan harus dapat membawa team work yang produktif","author":[{"dropping-particle":"","family":"Sulastri","given":"Ayu","non-dropping-particle":"","parse-names":false,"suffix":""},{"dropping-particle":"","family":"Rifa’i","given":"M.","non-dropping-particle":"","parse-names":false,"suffix":""}],"container-title":"Manajemen Pendidikan Islam","id":"ITEM-1","issue":"1","issued":{"date-parts":[["2019"]]},"page":"19-38","title":"Strategi Pemimpin Dalam Pengelolaan Perubahan Organisasi","type":"article-journal","volume":"3"},"uris":["http://www.mendeley.com/documents/?uuid=7229886a-858f-44cd-b9a4-358cadda5a47","http://www.mendeley.com/documents/?uuid=5fc6ad55-0ebe-47cc-aa72-b6f8b8073370"]}],"mendeley":{"formattedCitation":"(Sulastri &amp; Rifa’i, 2019)","plainTextFormattedCitation":"(Sulastri &amp; Rifa’i, 2019)","previouslyFormattedCitation":"(Sulastri &amp; Rifa’i, 2019)"},"properties":{"noteIndex":0},"schema":"https://github.com/citation-style-language/schema/raw/master/csl-citation.json"}</w:instrText>
      </w:r>
      <w:r w:rsidRPr="003F6A1E">
        <w:rPr>
          <w:rFonts w:ascii="Times New Roman" w:hAnsi="Times New Roman" w:cs="Times New Roman"/>
          <w:sz w:val="24"/>
          <w:szCs w:val="24"/>
        </w:rPr>
        <w:fldChar w:fldCharType="separate"/>
      </w:r>
      <w:r w:rsidRPr="003F6A1E">
        <w:rPr>
          <w:rFonts w:ascii="Times New Roman" w:hAnsi="Times New Roman" w:cs="Times New Roman"/>
          <w:noProof/>
          <w:sz w:val="24"/>
          <w:szCs w:val="24"/>
        </w:rPr>
        <w:t>(Sulastri &amp; Rifa’i, 2019)</w:t>
      </w:r>
      <w:r w:rsidRPr="003F6A1E">
        <w:rPr>
          <w:rFonts w:ascii="Times New Roman" w:hAnsi="Times New Roman" w:cs="Times New Roman"/>
          <w:sz w:val="24"/>
          <w:szCs w:val="24"/>
        </w:rPr>
        <w:fldChar w:fldCharType="end"/>
      </w:r>
      <w:r w:rsidRPr="003F6A1E">
        <w:rPr>
          <w:rFonts w:ascii="Times New Roman" w:hAnsi="Times New Roman" w:cs="Times New Roman"/>
          <w:sz w:val="24"/>
          <w:szCs w:val="24"/>
        </w:rPr>
        <w:t>.</w:t>
      </w:r>
    </w:p>
    <w:p w:rsidR="00D1347F" w:rsidRPr="003F6A1E" w:rsidRDefault="00D1347F" w:rsidP="00D1347F">
      <w:pPr>
        <w:pStyle w:val="ListParagraph"/>
        <w:tabs>
          <w:tab w:val="left" w:pos="0"/>
          <w:tab w:val="left" w:pos="284"/>
        </w:tabs>
        <w:spacing w:after="0" w:line="360" w:lineRule="auto"/>
        <w:ind w:left="0"/>
        <w:jc w:val="both"/>
        <w:rPr>
          <w:rFonts w:ascii="Times New Roman" w:hAnsi="Times New Roman" w:cs="Times New Roman"/>
          <w:sz w:val="24"/>
          <w:szCs w:val="24"/>
        </w:rPr>
      </w:pPr>
    </w:p>
    <w:p w:rsidR="00D1347F" w:rsidRPr="003F6A1E" w:rsidRDefault="00D1347F" w:rsidP="00D1347F">
      <w:pPr>
        <w:pStyle w:val="ListParagraph"/>
        <w:tabs>
          <w:tab w:val="left" w:pos="0"/>
          <w:tab w:val="left" w:pos="284"/>
        </w:tabs>
        <w:spacing w:after="0" w:line="360" w:lineRule="auto"/>
        <w:ind w:left="0"/>
        <w:jc w:val="both"/>
        <w:rPr>
          <w:rFonts w:ascii="Times New Roman" w:hAnsi="Times New Roman" w:cs="Times New Roman"/>
          <w:sz w:val="24"/>
          <w:szCs w:val="24"/>
        </w:rPr>
      </w:pPr>
      <w:r w:rsidRPr="003F6A1E">
        <w:rPr>
          <w:rFonts w:ascii="Times New Roman" w:hAnsi="Times New Roman" w:cs="Times New Roman"/>
          <w:sz w:val="24"/>
          <w:szCs w:val="24"/>
        </w:rPr>
        <w:t>B.3. Inovasi</w:t>
      </w:r>
    </w:p>
    <w:p w:rsidR="00D1347F" w:rsidRPr="003F6A1E" w:rsidRDefault="00D1347F" w:rsidP="00D1347F">
      <w:pPr>
        <w:pStyle w:val="ListParagraph"/>
        <w:tabs>
          <w:tab w:val="left" w:pos="0"/>
          <w:tab w:val="left" w:pos="284"/>
        </w:tabs>
        <w:spacing w:after="0" w:line="360" w:lineRule="auto"/>
        <w:ind w:left="0"/>
        <w:jc w:val="both"/>
        <w:rPr>
          <w:rFonts w:ascii="Times New Roman" w:hAnsi="Times New Roman" w:cs="Times New Roman"/>
          <w:sz w:val="24"/>
          <w:szCs w:val="24"/>
        </w:rPr>
      </w:pPr>
      <w:r w:rsidRPr="003F6A1E">
        <w:rPr>
          <w:rFonts w:ascii="Times New Roman" w:hAnsi="Times New Roman" w:cs="Times New Roman"/>
          <w:sz w:val="24"/>
          <w:szCs w:val="24"/>
        </w:rPr>
        <w:tab/>
      </w:r>
      <w:proofErr w:type="gramStart"/>
      <w:r w:rsidRPr="003F6A1E">
        <w:rPr>
          <w:rFonts w:ascii="Times New Roman" w:hAnsi="Times New Roman" w:cs="Times New Roman"/>
          <w:sz w:val="24"/>
          <w:szCs w:val="24"/>
        </w:rPr>
        <w:t>Pemimpin rantai pasokan kopi harus mendorong inovasi.</w:t>
      </w:r>
      <w:proofErr w:type="gramEnd"/>
      <w:r w:rsidRPr="003F6A1E">
        <w:rPr>
          <w:rFonts w:ascii="Times New Roman" w:hAnsi="Times New Roman" w:cs="Times New Roman"/>
          <w:sz w:val="24"/>
          <w:szCs w:val="24"/>
        </w:rPr>
        <w:t xml:space="preserve"> Inovasi adalah proses mengembangkan dan meningkatkan produk, proses, dan pasar untuk mencapai nilai total. Inovasi, salah satunya dalam produk, memungkinkan setiap bisnis melakukan perubahan untuk memenuhi ekspektasi konsumen atau pelanggan </w:t>
      </w:r>
      <w:r w:rsidRPr="003F6A1E">
        <w:rPr>
          <w:rFonts w:ascii="Times New Roman" w:hAnsi="Times New Roman" w:cs="Times New Roman"/>
          <w:sz w:val="24"/>
          <w:szCs w:val="24"/>
        </w:rPr>
        <w:lastRenderedPageBreak/>
        <w:fldChar w:fldCharType="begin" w:fldLock="1"/>
      </w:r>
      <w:r w:rsidRPr="003F6A1E">
        <w:rPr>
          <w:rFonts w:ascii="Times New Roman" w:hAnsi="Times New Roman" w:cs="Times New Roman"/>
          <w:sz w:val="24"/>
          <w:szCs w:val="24"/>
        </w:rPr>
        <w:instrText>ADDIN CSL_CITATION {"citationItems":[{"id":"ITEM-1","itemData":{"DOI":"10.18196/rabin.v7i2.16953","author":[{"dropping-particle":"","family":"Hafidzi","given":"Achmad Hasan","non-dropping-particle":"","parse-names":false,"suffix":""},{"dropping-particle":"","family":"Jember","given":"Universitas Muhammadiyah","non-dropping-particle":"","parse-names":false,"suffix":""}],"id":"ITEM-1","issue":"December","issued":{"date-parts":[["2023"]]},"title":"Peran CSR Dalam Intervensi Inovasi Produk dan Orientasi Pasar Terhadap Kinerja Keuangan UMKM Kabupaten Jember","type":"article-journal"},"uris":["http://www.mendeley.com/documents/?uuid=fa0e69e9-c450-4f84-b134-3f85fe368c18","http://www.mendeley.com/documents/?uuid=a71c20cd-2445-4830-9186-7ba96930101b"]}],"mendeley":{"formattedCitation":"(Hafidzi &amp; Jember, 2023)","plainTextFormattedCitation":"(Hafidzi &amp; Jember, 2023)","previouslyFormattedCitation":"(Hafidzi &amp; Jember, 2023)"},"properties":{"noteIndex":0},"schema":"https://github.com/citation-style-language/schema/raw/master/csl-citation.json"}</w:instrText>
      </w:r>
      <w:r w:rsidRPr="003F6A1E">
        <w:rPr>
          <w:rFonts w:ascii="Times New Roman" w:hAnsi="Times New Roman" w:cs="Times New Roman"/>
          <w:sz w:val="24"/>
          <w:szCs w:val="24"/>
        </w:rPr>
        <w:fldChar w:fldCharType="separate"/>
      </w:r>
      <w:r w:rsidRPr="003F6A1E">
        <w:rPr>
          <w:rFonts w:ascii="Times New Roman" w:hAnsi="Times New Roman" w:cs="Times New Roman"/>
          <w:noProof/>
          <w:sz w:val="24"/>
          <w:szCs w:val="24"/>
        </w:rPr>
        <w:t>(Hafidzi &amp; Jember, 2023)</w:t>
      </w:r>
      <w:r w:rsidRPr="003F6A1E">
        <w:rPr>
          <w:rFonts w:ascii="Times New Roman" w:hAnsi="Times New Roman" w:cs="Times New Roman"/>
          <w:sz w:val="24"/>
          <w:szCs w:val="24"/>
        </w:rPr>
        <w:fldChar w:fldCharType="end"/>
      </w:r>
      <w:r w:rsidRPr="003F6A1E">
        <w:rPr>
          <w:rFonts w:ascii="Times New Roman" w:hAnsi="Times New Roman" w:cs="Times New Roman"/>
          <w:sz w:val="24"/>
          <w:szCs w:val="24"/>
        </w:rPr>
        <w:t xml:space="preserve">. Organisasi harus berinovasi dan tetap up to date sesuai dengan tuntutan dan kebutuhan zaman agar program kinerja yang telah ditentukan dapat terlaksana dengan baik </w:t>
      </w:r>
      <w:r w:rsidRPr="003F6A1E">
        <w:rPr>
          <w:rFonts w:ascii="Times New Roman" w:hAnsi="Times New Roman" w:cs="Times New Roman"/>
          <w:sz w:val="24"/>
          <w:szCs w:val="24"/>
        </w:rPr>
        <w:fldChar w:fldCharType="begin" w:fldLock="1"/>
      </w:r>
      <w:r w:rsidRPr="003F6A1E">
        <w:rPr>
          <w:rFonts w:ascii="Times New Roman" w:hAnsi="Times New Roman" w:cs="Times New Roman"/>
          <w:sz w:val="24"/>
          <w:szCs w:val="24"/>
        </w:rPr>
        <w:instrText>ADDIN CSL_CITATION {"citationItems":[{"id":"ITEM-1","itemData":{"abstract":"… Selain gaya kepemimpinan yang baik, kinerja karyawan juga dipengaruhi budaya … untuk mengetahui pengaruh gaya kepemimpinan dan budaya organisasi terhadap kinerja karyawan …","author":[{"dropping-particle":"","family":"Anas","given":"Alhifni","non-dropping-particle":"","parse-names":false,"suffix":""}],"container-title":"Jurnal Ekonomi Dan Bisnis Islam","id":"ITEM-1","issue":"1","issued":{"date-parts":[["2015"]]},"page":"105-130","title":"Pengaruh Gaya Kepemimpinan Dan Budaya Organisasi Terhadap Kinerja Organisasi","type":"article-journal","volume":"Vol. 1"},"uris":["http://www.mendeley.com/documents/?uuid=40e04fde-8d8e-42ee-a3e9-4e17a1d051af","http://www.mendeley.com/documents/?uuid=fe16af4a-8f5c-4dc1-ba7e-5add00fa300c"]}],"mendeley":{"formattedCitation":"(Anas, 2015)","plainTextFormattedCitation":"(Anas, 2015)","previouslyFormattedCitation":"(Anas, 2015)"},"properties":{"noteIndex":0},"schema":"https://github.com/citation-style-language/schema/raw/master/csl-citation.json"}</w:instrText>
      </w:r>
      <w:r w:rsidRPr="003F6A1E">
        <w:rPr>
          <w:rFonts w:ascii="Times New Roman" w:hAnsi="Times New Roman" w:cs="Times New Roman"/>
          <w:sz w:val="24"/>
          <w:szCs w:val="24"/>
        </w:rPr>
        <w:fldChar w:fldCharType="separate"/>
      </w:r>
      <w:r w:rsidRPr="003F6A1E">
        <w:rPr>
          <w:rFonts w:ascii="Times New Roman" w:hAnsi="Times New Roman" w:cs="Times New Roman"/>
          <w:noProof/>
          <w:sz w:val="24"/>
          <w:szCs w:val="24"/>
        </w:rPr>
        <w:t>(Anas, 2015)</w:t>
      </w:r>
      <w:r w:rsidRPr="003F6A1E">
        <w:rPr>
          <w:rFonts w:ascii="Times New Roman" w:hAnsi="Times New Roman" w:cs="Times New Roman"/>
          <w:sz w:val="24"/>
          <w:szCs w:val="24"/>
        </w:rPr>
        <w:fldChar w:fldCharType="end"/>
      </w:r>
      <w:r w:rsidRPr="003F6A1E">
        <w:rPr>
          <w:rFonts w:ascii="Times New Roman" w:hAnsi="Times New Roman" w:cs="Times New Roman"/>
          <w:sz w:val="24"/>
          <w:szCs w:val="24"/>
        </w:rPr>
        <w:t xml:space="preserve">.  </w:t>
      </w:r>
      <w:proofErr w:type="gramStart"/>
      <w:r w:rsidRPr="003F6A1E">
        <w:rPr>
          <w:rFonts w:ascii="Times New Roman" w:hAnsi="Times New Roman" w:cs="Times New Roman"/>
          <w:sz w:val="24"/>
          <w:szCs w:val="24"/>
        </w:rPr>
        <w:t>Tujuan  Ini</w:t>
      </w:r>
      <w:proofErr w:type="gramEnd"/>
      <w:r w:rsidRPr="003F6A1E">
        <w:rPr>
          <w:rFonts w:ascii="Times New Roman" w:hAnsi="Times New Roman" w:cs="Times New Roman"/>
          <w:sz w:val="24"/>
          <w:szCs w:val="24"/>
        </w:rPr>
        <w:t xml:space="preserve"> dapat mencakup teknik pertanian yang lebih efektif, teknologi pengolahan yang lebih canggih, atau teknik distribusi yang lebih baik.</w:t>
      </w:r>
    </w:p>
    <w:p w:rsidR="00D1347F" w:rsidRPr="003F6A1E" w:rsidRDefault="00D1347F" w:rsidP="00D1347F">
      <w:pPr>
        <w:pStyle w:val="ListParagraph"/>
        <w:tabs>
          <w:tab w:val="left" w:pos="0"/>
          <w:tab w:val="left" w:pos="284"/>
        </w:tabs>
        <w:spacing w:after="0" w:line="360" w:lineRule="auto"/>
        <w:ind w:left="0"/>
        <w:jc w:val="both"/>
        <w:rPr>
          <w:rFonts w:ascii="Times New Roman" w:hAnsi="Times New Roman" w:cs="Times New Roman"/>
          <w:sz w:val="24"/>
          <w:szCs w:val="24"/>
        </w:rPr>
      </w:pPr>
    </w:p>
    <w:p w:rsidR="00D1347F" w:rsidRPr="003F6A1E" w:rsidRDefault="00D1347F" w:rsidP="00D1347F">
      <w:pPr>
        <w:pStyle w:val="ListParagraph"/>
        <w:tabs>
          <w:tab w:val="left" w:pos="0"/>
          <w:tab w:val="left" w:pos="284"/>
        </w:tabs>
        <w:spacing w:after="0" w:line="360" w:lineRule="auto"/>
        <w:ind w:left="0"/>
        <w:jc w:val="both"/>
        <w:rPr>
          <w:rFonts w:ascii="Times New Roman" w:hAnsi="Times New Roman" w:cs="Times New Roman"/>
          <w:sz w:val="24"/>
          <w:szCs w:val="24"/>
        </w:rPr>
      </w:pPr>
      <w:r w:rsidRPr="003F6A1E">
        <w:rPr>
          <w:rFonts w:ascii="Times New Roman" w:hAnsi="Times New Roman" w:cs="Times New Roman"/>
          <w:sz w:val="24"/>
          <w:szCs w:val="24"/>
        </w:rPr>
        <w:t>B.4. Kualitas Produk</w:t>
      </w:r>
    </w:p>
    <w:p w:rsidR="00D1347F" w:rsidRPr="003F6A1E" w:rsidRDefault="00D1347F" w:rsidP="00D1347F">
      <w:pPr>
        <w:pStyle w:val="ListParagraph"/>
        <w:tabs>
          <w:tab w:val="left" w:pos="0"/>
          <w:tab w:val="left" w:pos="284"/>
        </w:tabs>
        <w:spacing w:after="0" w:line="360" w:lineRule="auto"/>
        <w:ind w:left="0"/>
        <w:jc w:val="both"/>
        <w:rPr>
          <w:rFonts w:ascii="Times New Roman" w:hAnsi="Times New Roman" w:cs="Times New Roman"/>
          <w:sz w:val="24"/>
          <w:szCs w:val="24"/>
        </w:rPr>
      </w:pPr>
      <w:r w:rsidRPr="003F6A1E">
        <w:rPr>
          <w:rFonts w:ascii="Times New Roman" w:hAnsi="Times New Roman" w:cs="Times New Roman"/>
          <w:sz w:val="24"/>
          <w:szCs w:val="24"/>
        </w:rPr>
        <w:tab/>
      </w:r>
      <w:proofErr w:type="gramStart"/>
      <w:r w:rsidRPr="003F6A1E">
        <w:rPr>
          <w:rFonts w:ascii="Times New Roman" w:hAnsi="Times New Roman" w:cs="Times New Roman"/>
          <w:sz w:val="24"/>
          <w:szCs w:val="24"/>
        </w:rPr>
        <w:t>Pemimpin rantai pasok kopi harus memperhatikan kualitas produk mereka.</w:t>
      </w:r>
      <w:proofErr w:type="gramEnd"/>
      <w:r w:rsidRPr="003F6A1E">
        <w:rPr>
          <w:rFonts w:ascii="Times New Roman" w:hAnsi="Times New Roman" w:cs="Times New Roman"/>
          <w:sz w:val="24"/>
          <w:szCs w:val="24"/>
        </w:rPr>
        <w:t xml:space="preserve"> Keputusan dan tindakan manajemen harus didasarkan pada analisis data dan informasi yang akurat dan relevan untuk meningkatkan kualitas produk atau layanan </w:t>
      </w:r>
      <w:r w:rsidRPr="003F6A1E">
        <w:rPr>
          <w:rFonts w:ascii="Times New Roman" w:hAnsi="Times New Roman" w:cs="Times New Roman"/>
          <w:sz w:val="24"/>
          <w:szCs w:val="24"/>
        </w:rPr>
        <w:fldChar w:fldCharType="begin" w:fldLock="1"/>
      </w:r>
      <w:r w:rsidRPr="003F6A1E">
        <w:rPr>
          <w:rFonts w:ascii="Times New Roman" w:hAnsi="Times New Roman" w:cs="Times New Roman"/>
          <w:sz w:val="24"/>
          <w:szCs w:val="24"/>
        </w:rPr>
        <w:instrText>ADDIN CSL_CITATION {"citationItems":[{"id":"ITEM-1","itemData":{"author":[{"dropping-particle":"","family":"Insan","given":"Universitas","non-dropping-particle":"","parse-names":false,"suffix":""},{"dropping-particle":"","family":"Indonesia","given":"Pembangunan","non-dropping-particle":"","parse-names":false,"suffix":""}],"container-title":"Jisma","id":"ITEM-1","issue":"03","issued":{"date-parts":[["2023"]]},"page":"25-33","title":"Analisis Penerapan ISO 9001 : 2015 Industri Makanan : Sebuah Narrative Literature Review","type":"article-journal","volume":"02"},"uris":["http://www.mendeley.com/documents/?uuid=04634a52-68a9-469b-8ace-79e26e9b2a81","http://www.mendeley.com/documents/?uuid=d7035728-b958-44eb-804c-204172b7b3d3"]}],"mendeley":{"formattedCitation":"(Insan &amp; Indonesia, 2023)","plainTextFormattedCitation":"(Insan &amp; Indonesia, 2023)","previouslyFormattedCitation":"(Insan &amp; Indonesia, 2023)"},"properties":{"noteIndex":0},"schema":"https://github.com/citation-style-language/schema/raw/master/csl-citation.json"}</w:instrText>
      </w:r>
      <w:r w:rsidRPr="003F6A1E">
        <w:rPr>
          <w:rFonts w:ascii="Times New Roman" w:hAnsi="Times New Roman" w:cs="Times New Roman"/>
          <w:sz w:val="24"/>
          <w:szCs w:val="24"/>
        </w:rPr>
        <w:fldChar w:fldCharType="separate"/>
      </w:r>
      <w:r w:rsidRPr="003F6A1E">
        <w:rPr>
          <w:rFonts w:ascii="Times New Roman" w:hAnsi="Times New Roman" w:cs="Times New Roman"/>
          <w:noProof/>
          <w:sz w:val="24"/>
          <w:szCs w:val="24"/>
        </w:rPr>
        <w:t>(Insan &amp; Indonesia, 2023)</w:t>
      </w:r>
      <w:r w:rsidRPr="003F6A1E">
        <w:rPr>
          <w:rFonts w:ascii="Times New Roman" w:hAnsi="Times New Roman" w:cs="Times New Roman"/>
          <w:sz w:val="24"/>
          <w:szCs w:val="24"/>
        </w:rPr>
        <w:fldChar w:fldCharType="end"/>
      </w:r>
      <w:r w:rsidRPr="003F6A1E">
        <w:rPr>
          <w:rFonts w:ascii="Times New Roman" w:hAnsi="Times New Roman" w:cs="Times New Roman"/>
          <w:sz w:val="24"/>
          <w:szCs w:val="24"/>
        </w:rPr>
        <w:t xml:space="preserve">. Pentingnya memperhatikan peningkatan mutu dan kualitas pelayanan juga sangat penting untuk memberikan nilai lebih terhadap konsumen </w:t>
      </w:r>
      <w:r w:rsidRPr="003F6A1E">
        <w:rPr>
          <w:rFonts w:ascii="Times New Roman" w:hAnsi="Times New Roman" w:cs="Times New Roman"/>
          <w:sz w:val="24"/>
          <w:szCs w:val="24"/>
        </w:rPr>
        <w:fldChar w:fldCharType="begin" w:fldLock="1"/>
      </w:r>
      <w:r w:rsidRPr="003F6A1E">
        <w:rPr>
          <w:rFonts w:ascii="Times New Roman" w:hAnsi="Times New Roman" w:cs="Times New Roman"/>
          <w:sz w:val="24"/>
          <w:szCs w:val="24"/>
        </w:rPr>
        <w:instrText>ADDIN CSL_CITATION {"citationItems":[{"id":"ITEM-1","itemData":{"DOI":"10.31851/jmwe.v20i1.9814","ISSN":"1693-4091","abstract":"ABSTRAK   Penelitian ini dilakukan dengan tujuan untuk mengetahui “Pengaruh Kualitas Produk, Kualitas Pelayanan dan Promosi Penjualan Terhadap Minat Beli Konsumen Pada The Hungry Burger”. Metode pengumpulan data yang digunakan untuk memperoleh data dalam penelitian ini adalah field research atau studi lapangan, yaitu penelitian yang dilakukan secara langsung dengan membagikan kuesioner kepada responden yang dianggap memenuhi syarat. Sumber data yang digunakan adalah data primer dikumpulkan melalui kuesioner yang dibagikan pada responden.Kuesioner ini digunakan untuk mengukur kualitas produk, kualitas pelayanan  dan promosi penjualan serta minat beli konsumen. Hasil penelitian berdasarkan pengolahan data dengan bantuan program SPSS versi 26 for window, diperoleh hasil secara simultan (Uji F) menunjukan bahwa Fhitung sebesar 39.044 &gt; Ftabel 2.68 dengan tingkat signifikan sebesar 0.000 &lt; 0.05, maka dapat disimpulkan ada pengaruh antara kualitas produk (X1), kualitas pelayanan (X2), dan promosi penjualan (X3) secara bersama-sama (simultan) terhadap minat beli konsumen (Y). Dan hasil koefisien determinasi seperti yang terdapat pada tabel 29, bahwa nilai R2 sebesar 0,700, hal ini berarti sebesar 70%. dapat dijelaskan oleh variable kualitas produk, kualitas pelayanan dan promosi penjualan, sedangkan 30 % (100% - 70%) dipengaruhi oleh variabel lain yang tidak diteliti.   Kata Kunci: Kualitas Produk, Kualitas Pelayanan, Promosi Penjualan, Minat Beli Konsumen     ABSTRACT   This research was conducted with the aim of knowing \"The Effect of Product Quality, Service Quality and Sales Promotion on Consumer Buying Interest in The Hungry Burger\". The data collection method used to obtain data in this study is field research, which is research conducted directly by distributing questionnaires to respondents who are considered qualified. The data source used is primary data collected through questionnaires shared with respondents. This questionnaire is used to measure product quality, service quality and sales promotion as well as consumers' buying interest. The results of the study based on data processing with the help of the SPSS program version 26 for window, simultaneous results were obtained (Test F) showing that Fhitung was 39,044 &gt; Ftabel 2.68 with a significant level of 0.000 &lt; 0.05, it can be concluded that there is an influence between product quality (X1), service quality (X2), and sales promotion (X3) together (simultaneously) on consumer buying interest (Y…","author":[{"dropping-particle":"","family":"Ermini","given":"","non-dropping-particle":"","parse-names":false,"suffix":""},{"dropping-particle":"","family":"Suryati","given":"","non-dropping-particle":"","parse-names":false,"suffix":""},{"dropping-particle":"","family":"Najib","given":"Muhammad","non-dropping-particle":"","parse-names":false,"suffix":""},{"dropping-particle":"","family":"Nindiati","given":"Dina Sri","non-dropping-particle":"","parse-names":false,"suffix":""}],"container-title":"Jurnal Media Wahana Ekonomika","id":"ITEM-1","issue":"1","issued":{"date-parts":[["2023"]]},"page":"36-51","title":"Pengaruh Kualitas Produk, Kualitas Pelayanan Dan Promosi Penjualan Terhadap Minat Beli Konsumen Pada The Hungry Burger","type":"article-journal","volume":"20"},"uris":["http://www.mendeley.com/documents/?uuid=3dead39d-9cc9-4da9-95ca-11a488260ca7","http://www.mendeley.com/documents/?uuid=66b7d38e-1399-49b0-b088-54376e8b67ac"]}],"mendeley":{"formattedCitation":"(Ermini et al., 2023)","plainTextFormattedCitation":"(Ermini et al., 2023)","previouslyFormattedCitation":"(Ermini et al., 2023)"},"properties":{"noteIndex":0},"schema":"https://github.com/citation-style-language/schema/raw/master/csl-citation.json"}</w:instrText>
      </w:r>
      <w:r w:rsidRPr="003F6A1E">
        <w:rPr>
          <w:rFonts w:ascii="Times New Roman" w:hAnsi="Times New Roman" w:cs="Times New Roman"/>
          <w:sz w:val="24"/>
          <w:szCs w:val="24"/>
        </w:rPr>
        <w:fldChar w:fldCharType="separate"/>
      </w:r>
      <w:r w:rsidRPr="003F6A1E">
        <w:rPr>
          <w:rFonts w:ascii="Times New Roman" w:hAnsi="Times New Roman" w:cs="Times New Roman"/>
          <w:noProof/>
          <w:sz w:val="24"/>
          <w:szCs w:val="24"/>
        </w:rPr>
        <w:t>(Ermini et al., 2023)</w:t>
      </w:r>
      <w:r w:rsidRPr="003F6A1E">
        <w:rPr>
          <w:rFonts w:ascii="Times New Roman" w:hAnsi="Times New Roman" w:cs="Times New Roman"/>
          <w:sz w:val="24"/>
          <w:szCs w:val="24"/>
        </w:rPr>
        <w:fldChar w:fldCharType="end"/>
      </w:r>
      <w:r w:rsidRPr="003F6A1E">
        <w:rPr>
          <w:rFonts w:ascii="Times New Roman" w:hAnsi="Times New Roman" w:cs="Times New Roman"/>
          <w:sz w:val="24"/>
          <w:szCs w:val="24"/>
        </w:rPr>
        <w:t>. Ini termasuk memastikan bahwa proses penanaman, pengolahan, dan pengiriman kopi sesuai dengan standar kualitas yang diharapkan oleh pelanggan.</w:t>
      </w:r>
    </w:p>
    <w:p w:rsidR="00D1347F" w:rsidRPr="003F6A1E" w:rsidRDefault="00D1347F" w:rsidP="00D1347F">
      <w:pPr>
        <w:pStyle w:val="ListParagraph"/>
        <w:tabs>
          <w:tab w:val="left" w:pos="0"/>
          <w:tab w:val="left" w:pos="284"/>
        </w:tabs>
        <w:spacing w:after="0" w:line="360" w:lineRule="auto"/>
        <w:ind w:left="0"/>
        <w:jc w:val="both"/>
        <w:rPr>
          <w:rFonts w:ascii="Times New Roman" w:hAnsi="Times New Roman" w:cs="Times New Roman"/>
          <w:sz w:val="24"/>
          <w:szCs w:val="24"/>
        </w:rPr>
      </w:pPr>
    </w:p>
    <w:p w:rsidR="00D1347F" w:rsidRPr="003F6A1E" w:rsidRDefault="00D1347F" w:rsidP="00D1347F">
      <w:pPr>
        <w:pStyle w:val="ListParagraph"/>
        <w:tabs>
          <w:tab w:val="left" w:pos="0"/>
          <w:tab w:val="left" w:pos="284"/>
        </w:tabs>
        <w:spacing w:after="0" w:line="360" w:lineRule="auto"/>
        <w:ind w:left="0"/>
        <w:jc w:val="both"/>
        <w:rPr>
          <w:rFonts w:ascii="Times New Roman" w:hAnsi="Times New Roman" w:cs="Times New Roman"/>
          <w:sz w:val="24"/>
          <w:szCs w:val="24"/>
        </w:rPr>
      </w:pPr>
      <w:r w:rsidRPr="003F6A1E">
        <w:rPr>
          <w:rFonts w:ascii="Times New Roman" w:hAnsi="Times New Roman" w:cs="Times New Roman"/>
          <w:sz w:val="24"/>
          <w:szCs w:val="24"/>
        </w:rPr>
        <w:t>B.5. Kebijakan Keberlanjutan</w:t>
      </w:r>
    </w:p>
    <w:p w:rsidR="00E35027" w:rsidRPr="003F6A1E" w:rsidRDefault="00D1347F" w:rsidP="00D1347F">
      <w:pPr>
        <w:spacing w:after="0" w:line="360" w:lineRule="auto"/>
        <w:jc w:val="both"/>
        <w:rPr>
          <w:rFonts w:ascii="Times New Roman" w:hAnsi="Times New Roman" w:cs="Times New Roman"/>
          <w:b/>
          <w:sz w:val="24"/>
          <w:szCs w:val="24"/>
        </w:rPr>
      </w:pPr>
      <w:r w:rsidRPr="003F6A1E">
        <w:rPr>
          <w:rFonts w:ascii="Times New Roman" w:hAnsi="Times New Roman" w:cs="Times New Roman"/>
          <w:sz w:val="24"/>
          <w:szCs w:val="24"/>
        </w:rPr>
        <w:t xml:space="preserve">Kebijakan adalah rangkaian konsep dan asas yang menjadi pedoman dan dasar rencana dalam pelaksanaan suatu pekerjaan, kepemimpinan, dan cara </w:t>
      </w:r>
      <w:r w:rsidRPr="003F6A1E">
        <w:rPr>
          <w:rFonts w:ascii="Times New Roman" w:hAnsi="Times New Roman" w:cs="Times New Roman"/>
          <w:sz w:val="24"/>
          <w:szCs w:val="24"/>
        </w:rPr>
        <w:lastRenderedPageBreak/>
        <w:t xml:space="preserve">bertindak </w:t>
      </w:r>
      <w:r w:rsidRPr="003F6A1E">
        <w:rPr>
          <w:rFonts w:ascii="Times New Roman" w:hAnsi="Times New Roman" w:cs="Times New Roman"/>
          <w:sz w:val="24"/>
          <w:szCs w:val="24"/>
        </w:rPr>
        <w:fldChar w:fldCharType="begin" w:fldLock="1"/>
      </w:r>
      <w:r w:rsidRPr="003F6A1E">
        <w:rPr>
          <w:rFonts w:ascii="Times New Roman" w:hAnsi="Times New Roman" w:cs="Times New Roman"/>
          <w:sz w:val="24"/>
          <w:szCs w:val="24"/>
        </w:rPr>
        <w:instrText>ADDIN CSL_CITATION {"citationItems":[{"id":"ITEM-1","itemData":{"author":[{"dropping-particle":"","family":"Rakhmawati","given":"Antin","non-dropping-particle":"","parse-names":false,"suffix":""},{"dropping-particle":"","family":"Rahardjo","given":"Kusdi","non-dropping-particle":"","parse-names":false,"suffix":""},{"dropping-particle":"","family":"Prakasa","given":"Yudha","non-dropping-particle":"","parse-names":false,"suffix":""}],"id":"ITEM-1","issue":"2","issued":{"date-parts":[["2023"]]},"page":"93-110","title":"Socio-Economic Impact , Government Policy Response and Its Influences on Sme Sustainability and Financial Performance Dampak Kondisi Sosial Ekonomi , Respon Kebijakan Pemerintah Dan Pengaruhnya Terhadap Keberlanjutan Ukm Dan Kinerja Keuangan Periode Triwu","type":"article-journal","volume":"VII"},"uris":["http://www.mendeley.com/documents/?uuid=cc3c6fe0-fc3f-4a96-8856-70bec1cf4d97","http://www.mendeley.com/documents/?uuid=afe68255-0f74-4501-948f-91f80373ff94"]}],"mendeley":{"formattedCitation":"(Rakhmawati et al., 2023)","plainTextFormattedCitation":"(Rakhmawati et al., 2023)","previouslyFormattedCitation":"(Rakhmawati et al., 2023)"},"properties":{"noteIndex":0},"schema":"https://github.com/citation-style-language/schema/raw/master/csl-citation.json"}</w:instrText>
      </w:r>
      <w:r w:rsidRPr="003F6A1E">
        <w:rPr>
          <w:rFonts w:ascii="Times New Roman" w:hAnsi="Times New Roman" w:cs="Times New Roman"/>
          <w:sz w:val="24"/>
          <w:szCs w:val="24"/>
        </w:rPr>
        <w:fldChar w:fldCharType="separate"/>
      </w:r>
      <w:r w:rsidRPr="003F6A1E">
        <w:rPr>
          <w:rFonts w:ascii="Times New Roman" w:hAnsi="Times New Roman" w:cs="Times New Roman"/>
          <w:noProof/>
          <w:sz w:val="24"/>
          <w:szCs w:val="24"/>
        </w:rPr>
        <w:t>(Rakhmawati et al., 2023)</w:t>
      </w:r>
      <w:r w:rsidRPr="003F6A1E">
        <w:rPr>
          <w:rFonts w:ascii="Times New Roman" w:hAnsi="Times New Roman" w:cs="Times New Roman"/>
          <w:sz w:val="24"/>
          <w:szCs w:val="24"/>
        </w:rPr>
        <w:fldChar w:fldCharType="end"/>
      </w:r>
      <w:r w:rsidRPr="003F6A1E">
        <w:rPr>
          <w:rFonts w:ascii="Times New Roman" w:hAnsi="Times New Roman" w:cs="Times New Roman"/>
          <w:sz w:val="24"/>
          <w:szCs w:val="24"/>
        </w:rPr>
        <w:t xml:space="preserve">. Implementasi kebijakan adalah suatu proses melaksanakan kebijaksanaan. </w:t>
      </w:r>
      <w:proofErr w:type="gramStart"/>
      <w:r w:rsidRPr="003F6A1E">
        <w:rPr>
          <w:rFonts w:ascii="Times New Roman" w:hAnsi="Times New Roman" w:cs="Times New Roman"/>
          <w:sz w:val="24"/>
          <w:szCs w:val="24"/>
        </w:rPr>
        <w:t>Biasanya dalam bentuk undang-undang, peraturan pemerintah, keputusan peradilan, perintah eksekutif, atau dekrit presiden.</w:t>
      </w:r>
      <w:proofErr w:type="gramEnd"/>
      <w:r w:rsidRPr="003F6A1E">
        <w:rPr>
          <w:rFonts w:ascii="Times New Roman" w:hAnsi="Times New Roman" w:cs="Times New Roman"/>
          <w:sz w:val="24"/>
          <w:szCs w:val="24"/>
        </w:rPr>
        <w:t xml:space="preserve"> Model implementasi kebijakan dalam prosesnya mengacu pada dua perspektif yaitu pendekatan top down maupun bottom up </w:t>
      </w:r>
      <w:r w:rsidRPr="003F6A1E">
        <w:rPr>
          <w:rFonts w:ascii="Times New Roman" w:hAnsi="Times New Roman" w:cs="Times New Roman"/>
          <w:sz w:val="24"/>
          <w:szCs w:val="24"/>
        </w:rPr>
        <w:fldChar w:fldCharType="begin" w:fldLock="1"/>
      </w:r>
      <w:r w:rsidRPr="003F6A1E">
        <w:rPr>
          <w:rFonts w:ascii="Times New Roman" w:hAnsi="Times New Roman" w:cs="Times New Roman"/>
          <w:sz w:val="24"/>
          <w:szCs w:val="24"/>
        </w:rPr>
        <w:instrText>ADDIN CSL_CITATION {"citationItems":[{"id":"ITEM-1","itemData":{"author":[{"dropping-particle":"","family":"Penerapan","given":"Kajian","non-dropping-particle":"","parse-names":false,"suffix":""},{"dropping-particle":"","family":"Kawasan","given":"Kebijakan","non-dropping-particle":"","parse-names":false,"suffix":""},{"dropping-particle":"","family":"Pangan","given":"Pertaniaan","non-dropping-particle":"","parse-names":false,"suffix":""}],"container-title":"Jpwk Jurnal Perencanaan Wilayah &amp; Kota","id":"ITEM-1","issued":{"date-parts":[["2023"]]},"page":"1-8","title":"KAJIAN PENERAPAN KEBIJAKAN KAWASAN PERTANIAAN PANGAN BERKELANJUTAN DI DAERAH KOTA ( STUDI KASUS : KOTA BANDUNG ) Study Of The Implementation Of Sustainable Food Farming Area Policy In Urban Areas ( Case Study : Bandung City )","type":"article-journal","volume":"xx"},"uris":["http://www.mendeley.com/documents/?uuid=dab949d0-6567-4a97-939e-a94d8636cea8","http://www.mendeley.com/documents/?uuid=8c98f8a8-7f77-4bc3-8724-3fdbf8279c89"]}],"mendeley":{"formattedCitation":"(Penerapan et al., 2023)","plainTextFormattedCitation":"(Penerapan et al., 2023)","previouslyFormattedCitation":"(Penerapan et al., 2023)"},"properties":{"noteIndex":0},"schema":"https://github.com/citation-style-language/schema/raw/master/csl-citation.json"}</w:instrText>
      </w:r>
      <w:r w:rsidRPr="003F6A1E">
        <w:rPr>
          <w:rFonts w:ascii="Times New Roman" w:hAnsi="Times New Roman" w:cs="Times New Roman"/>
          <w:sz w:val="24"/>
          <w:szCs w:val="24"/>
        </w:rPr>
        <w:fldChar w:fldCharType="separate"/>
      </w:r>
      <w:r w:rsidRPr="003F6A1E">
        <w:rPr>
          <w:rFonts w:ascii="Times New Roman" w:hAnsi="Times New Roman" w:cs="Times New Roman"/>
          <w:noProof/>
          <w:sz w:val="24"/>
          <w:szCs w:val="24"/>
        </w:rPr>
        <w:t>(Penerapan et al., 2023)</w:t>
      </w:r>
      <w:r w:rsidRPr="003F6A1E">
        <w:rPr>
          <w:rFonts w:ascii="Times New Roman" w:hAnsi="Times New Roman" w:cs="Times New Roman"/>
          <w:sz w:val="24"/>
          <w:szCs w:val="24"/>
        </w:rPr>
        <w:fldChar w:fldCharType="end"/>
      </w:r>
      <w:r w:rsidRPr="003F6A1E">
        <w:rPr>
          <w:rFonts w:ascii="Times New Roman" w:hAnsi="Times New Roman" w:cs="Times New Roman"/>
          <w:sz w:val="24"/>
          <w:szCs w:val="24"/>
        </w:rPr>
        <w:t xml:space="preserve">. </w:t>
      </w:r>
      <w:proofErr w:type="gramStart"/>
      <w:r w:rsidRPr="003F6A1E">
        <w:rPr>
          <w:rFonts w:ascii="Times New Roman" w:hAnsi="Times New Roman" w:cs="Times New Roman"/>
          <w:sz w:val="24"/>
          <w:szCs w:val="24"/>
        </w:rPr>
        <w:t>Dalam rantai pasokan kopi, kepemimpinan harus mendukung keberlanjutan melalui penerapan praktik pertanian yang berkelanjutan, pengurangan dampak lingkungan, dan tanggung jawab sosial perusahaan.</w:t>
      </w:r>
      <w:proofErr w:type="gramEnd"/>
    </w:p>
    <w:p w:rsidR="00D1347F" w:rsidRPr="003F6A1E" w:rsidRDefault="00D1347F" w:rsidP="00D1347F">
      <w:pPr>
        <w:spacing w:after="0" w:line="360" w:lineRule="auto"/>
        <w:jc w:val="both"/>
        <w:rPr>
          <w:rFonts w:ascii="Times New Roman" w:hAnsi="Times New Roman" w:cs="Times New Roman"/>
          <w:b/>
          <w:sz w:val="24"/>
          <w:szCs w:val="24"/>
        </w:rPr>
      </w:pPr>
    </w:p>
    <w:p w:rsidR="005A2EE2" w:rsidRPr="003F6A1E" w:rsidRDefault="005A2EE2" w:rsidP="00D1347F">
      <w:pPr>
        <w:spacing w:after="0" w:line="360" w:lineRule="auto"/>
        <w:jc w:val="both"/>
        <w:rPr>
          <w:rFonts w:ascii="Times New Roman" w:hAnsi="Times New Roman" w:cs="Times New Roman"/>
          <w:b/>
          <w:sz w:val="24"/>
          <w:szCs w:val="24"/>
        </w:rPr>
      </w:pPr>
      <w:r w:rsidRPr="003F6A1E">
        <w:rPr>
          <w:rFonts w:ascii="Times New Roman" w:hAnsi="Times New Roman" w:cs="Times New Roman"/>
          <w:b/>
          <w:sz w:val="24"/>
          <w:szCs w:val="24"/>
        </w:rPr>
        <w:t xml:space="preserve">D. </w:t>
      </w:r>
      <w:r w:rsidR="0065527A" w:rsidRPr="003F6A1E">
        <w:rPr>
          <w:rFonts w:ascii="Times New Roman" w:hAnsi="Times New Roman" w:cs="Times New Roman"/>
          <w:b/>
          <w:sz w:val="24"/>
          <w:szCs w:val="24"/>
        </w:rPr>
        <w:t>KE</w:t>
      </w:r>
      <w:r w:rsidRPr="003F6A1E">
        <w:rPr>
          <w:rFonts w:ascii="Times New Roman" w:hAnsi="Times New Roman" w:cs="Times New Roman"/>
          <w:b/>
          <w:sz w:val="24"/>
          <w:szCs w:val="24"/>
        </w:rPr>
        <w:t>SIMPULAN</w:t>
      </w:r>
      <w:r w:rsidR="00D1347F" w:rsidRPr="003F6A1E">
        <w:rPr>
          <w:rFonts w:ascii="Times New Roman" w:hAnsi="Times New Roman" w:cs="Times New Roman"/>
          <w:b/>
          <w:sz w:val="24"/>
          <w:szCs w:val="24"/>
        </w:rPr>
        <w:t xml:space="preserve"> SARAN</w:t>
      </w:r>
      <w:r w:rsidRPr="003F6A1E">
        <w:rPr>
          <w:rFonts w:ascii="Times New Roman" w:hAnsi="Times New Roman" w:cs="Times New Roman"/>
          <w:b/>
          <w:sz w:val="24"/>
          <w:szCs w:val="24"/>
        </w:rPr>
        <w:t xml:space="preserve"> </w:t>
      </w:r>
    </w:p>
    <w:p w:rsidR="00D1347F" w:rsidRPr="003F6A1E" w:rsidRDefault="00D1347F" w:rsidP="00D1347F">
      <w:pPr>
        <w:spacing w:after="0" w:line="360" w:lineRule="auto"/>
        <w:ind w:firstLine="720"/>
        <w:jc w:val="both"/>
        <w:rPr>
          <w:rFonts w:ascii="Times New Roman" w:hAnsi="Times New Roman" w:cs="Times New Roman"/>
          <w:sz w:val="24"/>
          <w:szCs w:val="24"/>
        </w:rPr>
      </w:pPr>
      <w:proofErr w:type="gramStart"/>
      <w:r w:rsidRPr="003F6A1E">
        <w:rPr>
          <w:rFonts w:ascii="Times New Roman" w:hAnsi="Times New Roman" w:cs="Times New Roman"/>
          <w:sz w:val="24"/>
          <w:szCs w:val="24"/>
          <w:shd w:val="clear" w:color="auto" w:fill="FFFFFF"/>
        </w:rPr>
        <w:t>Dalam industri kopi, manajemen sumber daya manusia (SDM) dan kepemimpinan memainkan peran penting, yang berdampak pada pendapatan petani, efisiensi rantai pasok kopi, dan keberlanjutan lingkungan.</w:t>
      </w:r>
      <w:proofErr w:type="gramEnd"/>
      <w:r w:rsidRPr="003F6A1E">
        <w:rPr>
          <w:rFonts w:ascii="Times New Roman" w:hAnsi="Times New Roman" w:cs="Times New Roman"/>
          <w:sz w:val="24"/>
          <w:szCs w:val="24"/>
          <w:shd w:val="clear" w:color="auto" w:fill="FFFFFF"/>
        </w:rPr>
        <w:t xml:space="preserve"> </w:t>
      </w:r>
      <w:proofErr w:type="gramStart"/>
      <w:r w:rsidRPr="003F6A1E">
        <w:rPr>
          <w:rFonts w:ascii="Times New Roman" w:hAnsi="Times New Roman" w:cs="Times New Roman"/>
          <w:sz w:val="24"/>
          <w:szCs w:val="24"/>
          <w:shd w:val="clear" w:color="auto" w:fill="FFFFFF"/>
        </w:rPr>
        <w:t>Studi telah menekankan elemen penting manajemen SDM seperti perekrutan, pelatihan, motivasi, manajemen kinerja, dan penanganan konflik.</w:t>
      </w:r>
      <w:proofErr w:type="gramEnd"/>
      <w:r w:rsidRPr="003F6A1E">
        <w:rPr>
          <w:rFonts w:ascii="Times New Roman" w:hAnsi="Times New Roman" w:cs="Times New Roman"/>
          <w:sz w:val="24"/>
          <w:szCs w:val="24"/>
          <w:shd w:val="clear" w:color="auto" w:fill="FFFFFF"/>
        </w:rPr>
        <w:t xml:space="preserve"> </w:t>
      </w:r>
      <w:proofErr w:type="gramStart"/>
      <w:r w:rsidRPr="003F6A1E">
        <w:rPr>
          <w:rFonts w:ascii="Times New Roman" w:hAnsi="Times New Roman" w:cs="Times New Roman"/>
          <w:sz w:val="24"/>
          <w:szCs w:val="24"/>
          <w:shd w:val="clear" w:color="auto" w:fill="FFFFFF"/>
        </w:rPr>
        <w:t>Menciptakan visi, mengelola risiko, mendorong inovasi, memantau kualitas produk, dan menerapkan kebijakan keberlanjutan adalah semua tanggung jawab kepemimpinan.</w:t>
      </w:r>
      <w:proofErr w:type="gramEnd"/>
      <w:r w:rsidRPr="003F6A1E">
        <w:rPr>
          <w:rFonts w:ascii="Times New Roman" w:hAnsi="Times New Roman" w:cs="Times New Roman"/>
          <w:sz w:val="24"/>
          <w:szCs w:val="24"/>
          <w:shd w:val="clear" w:color="auto" w:fill="FFFFFF"/>
        </w:rPr>
        <w:t xml:space="preserve"> </w:t>
      </w:r>
      <w:proofErr w:type="gramStart"/>
      <w:r w:rsidRPr="003F6A1E">
        <w:rPr>
          <w:rFonts w:ascii="Times New Roman" w:hAnsi="Times New Roman" w:cs="Times New Roman"/>
          <w:sz w:val="24"/>
          <w:szCs w:val="24"/>
          <w:shd w:val="clear" w:color="auto" w:fill="FFFFFF"/>
        </w:rPr>
        <w:t xml:space="preserve">Keduanya meningkatkan </w:t>
      </w:r>
      <w:r w:rsidRPr="003F6A1E">
        <w:rPr>
          <w:rFonts w:ascii="Times New Roman" w:hAnsi="Times New Roman" w:cs="Times New Roman"/>
          <w:sz w:val="24"/>
          <w:szCs w:val="24"/>
          <w:shd w:val="clear" w:color="auto" w:fill="FFFFFF"/>
        </w:rPr>
        <w:lastRenderedPageBreak/>
        <w:t>kesejahteraan petani dan mengoptimalkan rantai pasokan kopi.</w:t>
      </w:r>
      <w:proofErr w:type="gramEnd"/>
      <w:r w:rsidRPr="003F6A1E">
        <w:rPr>
          <w:rFonts w:ascii="Times New Roman" w:hAnsi="Times New Roman" w:cs="Times New Roman"/>
          <w:sz w:val="24"/>
          <w:szCs w:val="24"/>
          <w:shd w:val="clear" w:color="auto" w:fill="FFFFFF"/>
        </w:rPr>
        <w:t xml:space="preserve"> </w:t>
      </w:r>
      <w:proofErr w:type="gramStart"/>
      <w:r w:rsidRPr="003F6A1E">
        <w:rPr>
          <w:rFonts w:ascii="Times New Roman" w:hAnsi="Times New Roman" w:cs="Times New Roman"/>
          <w:sz w:val="24"/>
          <w:szCs w:val="24"/>
          <w:shd w:val="clear" w:color="auto" w:fill="FFFFFF"/>
        </w:rPr>
        <w:t>Studi ini menunjukkan bahwa untuk mencapai tujuan rantai pasok kopi yang efisien, berkualitas, dan berkelanjutan, manajemen SDM dan kepemimpinan harus menggunakan praktik berkelanjutan seperti pertanian berkelanjutan dan pengurangan dampak lingkungan.</w:t>
      </w:r>
      <w:proofErr w:type="gramEnd"/>
      <w:r w:rsidRPr="003F6A1E">
        <w:rPr>
          <w:rFonts w:ascii="Times New Roman" w:hAnsi="Times New Roman" w:cs="Times New Roman"/>
          <w:sz w:val="24"/>
          <w:szCs w:val="24"/>
          <w:shd w:val="clear" w:color="auto" w:fill="FFFFFF"/>
        </w:rPr>
        <w:t xml:space="preserve"> Untuk masa depan, pemahaman ini </w:t>
      </w:r>
      <w:proofErr w:type="gramStart"/>
      <w:r w:rsidRPr="003F6A1E">
        <w:rPr>
          <w:rFonts w:ascii="Times New Roman" w:hAnsi="Times New Roman" w:cs="Times New Roman"/>
          <w:sz w:val="24"/>
          <w:szCs w:val="24"/>
          <w:shd w:val="clear" w:color="auto" w:fill="FFFFFF"/>
        </w:rPr>
        <w:t>akan</w:t>
      </w:r>
      <w:proofErr w:type="gramEnd"/>
      <w:r w:rsidRPr="003F6A1E">
        <w:rPr>
          <w:rFonts w:ascii="Times New Roman" w:hAnsi="Times New Roman" w:cs="Times New Roman"/>
          <w:sz w:val="24"/>
          <w:szCs w:val="24"/>
          <w:shd w:val="clear" w:color="auto" w:fill="FFFFFF"/>
        </w:rPr>
        <w:t xml:space="preserve"> sangat penting untuk mengatasi masalah industri kopi yang terus-menerus.</w:t>
      </w:r>
    </w:p>
    <w:p w:rsidR="00E35027" w:rsidRPr="003F6A1E" w:rsidRDefault="00E35027" w:rsidP="00D1347F">
      <w:pPr>
        <w:spacing w:line="360" w:lineRule="auto"/>
        <w:ind w:left="284" w:hanging="284"/>
        <w:jc w:val="both"/>
        <w:rPr>
          <w:rFonts w:ascii="Times New Roman" w:hAnsi="Times New Roman" w:cs="Times New Roman"/>
          <w:b/>
          <w:sz w:val="24"/>
          <w:szCs w:val="24"/>
        </w:rPr>
      </w:pPr>
      <w:r w:rsidRPr="003F6A1E">
        <w:rPr>
          <w:rFonts w:ascii="Times New Roman" w:hAnsi="Times New Roman" w:cs="Times New Roman"/>
          <w:b/>
          <w:sz w:val="24"/>
          <w:szCs w:val="24"/>
        </w:rPr>
        <w:t>Saran</w:t>
      </w:r>
    </w:p>
    <w:p w:rsidR="00D1347F" w:rsidRPr="003F6A1E" w:rsidRDefault="00D1347F" w:rsidP="00D1347F">
      <w:pPr>
        <w:pStyle w:val="BodyText"/>
        <w:spacing w:line="360" w:lineRule="auto"/>
        <w:ind w:firstLine="426"/>
        <w:jc w:val="both"/>
        <w:rPr>
          <w:sz w:val="24"/>
          <w:szCs w:val="24"/>
          <w:shd w:val="clear" w:color="auto" w:fill="FFFFFF"/>
        </w:rPr>
      </w:pPr>
      <w:proofErr w:type="gramStart"/>
      <w:r w:rsidRPr="003F6A1E">
        <w:rPr>
          <w:sz w:val="24"/>
          <w:szCs w:val="24"/>
          <w:shd w:val="clear" w:color="auto" w:fill="FFFFFF"/>
        </w:rPr>
        <w:t>Tindakan konkret harus diambil untuk meningkatkan keberlanjutan dan efisiensi rantai pasokan kopi.</w:t>
      </w:r>
      <w:proofErr w:type="gramEnd"/>
      <w:r w:rsidRPr="003F6A1E">
        <w:rPr>
          <w:sz w:val="24"/>
          <w:szCs w:val="24"/>
          <w:shd w:val="clear" w:color="auto" w:fill="FFFFFF"/>
        </w:rPr>
        <w:t xml:space="preserve"> Rekomendasi kebijakan yang dapat diberikan antara lain:</w:t>
      </w:r>
    </w:p>
    <w:p w:rsidR="00D1347F" w:rsidRPr="003F6A1E" w:rsidRDefault="00D1347F" w:rsidP="00D1347F">
      <w:pPr>
        <w:pStyle w:val="BodyText"/>
        <w:numPr>
          <w:ilvl w:val="0"/>
          <w:numId w:val="18"/>
        </w:numPr>
        <w:spacing w:line="360" w:lineRule="auto"/>
        <w:ind w:left="426" w:hanging="426"/>
        <w:jc w:val="both"/>
        <w:rPr>
          <w:sz w:val="24"/>
          <w:szCs w:val="24"/>
          <w:shd w:val="clear" w:color="auto" w:fill="FFFFFF"/>
        </w:rPr>
      </w:pPr>
      <w:r w:rsidRPr="003F6A1E">
        <w:rPr>
          <w:sz w:val="24"/>
          <w:szCs w:val="24"/>
        </w:rPr>
        <w:t>Pengembangan Program Pelatihan Sumber Daya Manusia Berkelanjutan: Pemerintah dan perusahaan kopi dapat mengembangkan program pelatihan yang berkelanjutan untuk petani kopi dan pekerja di sepanjang rantai pasokan yang berfokus pada praktik pertanian berkelanjutan, manajemen risiko, inovasi, dan manajemen konflik.</w:t>
      </w:r>
    </w:p>
    <w:p w:rsidR="00D1347F" w:rsidRPr="003F6A1E" w:rsidRDefault="00D1347F" w:rsidP="00D1347F">
      <w:pPr>
        <w:pStyle w:val="BodyText"/>
        <w:numPr>
          <w:ilvl w:val="0"/>
          <w:numId w:val="18"/>
        </w:numPr>
        <w:spacing w:line="360" w:lineRule="auto"/>
        <w:ind w:left="426" w:hanging="426"/>
        <w:jc w:val="both"/>
        <w:rPr>
          <w:sz w:val="24"/>
          <w:szCs w:val="24"/>
          <w:shd w:val="clear" w:color="auto" w:fill="FFFFFF"/>
        </w:rPr>
      </w:pPr>
      <w:r w:rsidRPr="003F6A1E">
        <w:rPr>
          <w:sz w:val="24"/>
          <w:szCs w:val="24"/>
        </w:rPr>
        <w:t xml:space="preserve">Kebijakan Keberlanjutan: Dalam produksi dan rantai pasokan kopi, pemerintah dan organisasi industri </w:t>
      </w:r>
      <w:r w:rsidRPr="003F6A1E">
        <w:rPr>
          <w:sz w:val="24"/>
          <w:szCs w:val="24"/>
        </w:rPr>
        <w:lastRenderedPageBreak/>
        <w:t>harus mendorong penerapan kebijakan keberlanjutan yang lebih ketat, yang mencakup penggunaan metode pertanian berkelanjutan, pengurangan dampak lingkungan, dan peningkatan kualitas produk.</w:t>
      </w:r>
    </w:p>
    <w:p w:rsidR="00D1347F" w:rsidRPr="003F6A1E" w:rsidRDefault="00D1347F" w:rsidP="00D1347F">
      <w:pPr>
        <w:pStyle w:val="BodyText"/>
        <w:numPr>
          <w:ilvl w:val="0"/>
          <w:numId w:val="18"/>
        </w:numPr>
        <w:spacing w:line="360" w:lineRule="auto"/>
        <w:ind w:left="426" w:hanging="426"/>
        <w:jc w:val="both"/>
        <w:rPr>
          <w:sz w:val="24"/>
          <w:szCs w:val="24"/>
          <w:shd w:val="clear" w:color="auto" w:fill="FFFFFF"/>
        </w:rPr>
      </w:pPr>
      <w:r w:rsidRPr="003F6A1E">
        <w:rPr>
          <w:sz w:val="24"/>
          <w:szCs w:val="24"/>
        </w:rPr>
        <w:t>Dukungan Kepemimpinan Berkelanjutan: Inovasi, keberlanjutan, dan manajemen risiko yang berkelanjutan harus menjadi prioritas bagi para pemimpin di industri kopi. Keputusan dan tindakan mereka harus berkontribusi pada kesejahteraan petani dan keberlanjutan rantai pasok.</w:t>
      </w:r>
    </w:p>
    <w:p w:rsidR="00D1347F" w:rsidRPr="003F6A1E" w:rsidRDefault="00D1347F" w:rsidP="00D1347F">
      <w:pPr>
        <w:pStyle w:val="BodyText"/>
        <w:numPr>
          <w:ilvl w:val="0"/>
          <w:numId w:val="18"/>
        </w:numPr>
        <w:spacing w:line="360" w:lineRule="auto"/>
        <w:ind w:left="426" w:hanging="426"/>
        <w:jc w:val="both"/>
        <w:rPr>
          <w:sz w:val="24"/>
          <w:szCs w:val="24"/>
          <w:shd w:val="clear" w:color="auto" w:fill="FFFFFF"/>
        </w:rPr>
      </w:pPr>
      <w:r w:rsidRPr="003F6A1E">
        <w:rPr>
          <w:sz w:val="24"/>
          <w:szCs w:val="24"/>
        </w:rPr>
        <w:t xml:space="preserve">Pengembangan Kemitraan dan Jaringan: Untuk meningkatkan praktik berkelanjutan di industri kopi, pemerintah, organisasi non-pemerintah, dan sektor swasta harus bekerja </w:t>
      </w:r>
      <w:proofErr w:type="gramStart"/>
      <w:r w:rsidRPr="003F6A1E">
        <w:rPr>
          <w:sz w:val="24"/>
          <w:szCs w:val="24"/>
        </w:rPr>
        <w:t>sama</w:t>
      </w:r>
      <w:proofErr w:type="gramEnd"/>
      <w:r w:rsidRPr="003F6A1E">
        <w:rPr>
          <w:sz w:val="24"/>
          <w:szCs w:val="24"/>
        </w:rPr>
        <w:t xml:space="preserve"> untuk membangun kemitraan dan jaringan. </w:t>
      </w:r>
      <w:proofErr w:type="gramStart"/>
      <w:r w:rsidRPr="003F6A1E">
        <w:rPr>
          <w:sz w:val="24"/>
          <w:szCs w:val="24"/>
        </w:rPr>
        <w:t>Ini dapat mencakup pertukaran pengetahuan, sumber daya, dan dukungan teknis untuk meningkatkan kesejahteraan petani dan efisiensi rantai pasok.</w:t>
      </w:r>
      <w:proofErr w:type="gramEnd"/>
    </w:p>
    <w:p w:rsidR="00E35027" w:rsidRPr="003F6A1E" w:rsidRDefault="00E35027" w:rsidP="00976B8C">
      <w:pPr>
        <w:spacing w:after="0"/>
        <w:jc w:val="both"/>
        <w:rPr>
          <w:rFonts w:ascii="Times New Roman" w:hAnsi="Times New Roman" w:cs="Times New Roman"/>
          <w:b/>
          <w:sz w:val="24"/>
          <w:szCs w:val="24"/>
        </w:rPr>
      </w:pPr>
    </w:p>
    <w:p w:rsidR="005A2EE2" w:rsidRPr="003F6A1E" w:rsidRDefault="005A2EE2" w:rsidP="00D1347F">
      <w:pPr>
        <w:spacing w:after="0"/>
        <w:jc w:val="both"/>
        <w:rPr>
          <w:rFonts w:ascii="Times New Roman" w:hAnsi="Times New Roman" w:cs="Times New Roman"/>
          <w:b/>
          <w:sz w:val="24"/>
          <w:szCs w:val="24"/>
        </w:rPr>
      </w:pPr>
      <w:r w:rsidRPr="003F6A1E">
        <w:rPr>
          <w:rFonts w:ascii="Times New Roman" w:hAnsi="Times New Roman" w:cs="Times New Roman"/>
          <w:b/>
          <w:sz w:val="24"/>
          <w:szCs w:val="24"/>
        </w:rPr>
        <w:t xml:space="preserve">E. DAFTAR </w:t>
      </w:r>
      <w:r w:rsidR="00704A71" w:rsidRPr="003F6A1E">
        <w:rPr>
          <w:rFonts w:ascii="Times New Roman" w:hAnsi="Times New Roman" w:cs="Times New Roman"/>
          <w:b/>
          <w:sz w:val="24"/>
          <w:szCs w:val="24"/>
        </w:rPr>
        <w:t>PUSTAKA</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Afdhal Chatra. (2023). Manajemen Rantai Pasok Kakao. In </w:t>
      </w:r>
      <w:r w:rsidRPr="003F6A1E">
        <w:rPr>
          <w:rFonts w:ascii="Times New Roman" w:hAnsi="Times New Roman" w:cs="Times New Roman"/>
          <w:i/>
          <w:iCs/>
          <w:noProof/>
          <w:sz w:val="24"/>
          <w:szCs w:val="24"/>
        </w:rPr>
        <w:t>SNIA (Seminar Nasional Informatika dan Aplikasinya)</w:t>
      </w:r>
      <w:r w:rsidRPr="003F6A1E">
        <w:rPr>
          <w:rFonts w:ascii="Times New Roman" w:hAnsi="Times New Roman" w:cs="Times New Roman"/>
          <w:noProof/>
          <w:sz w:val="24"/>
          <w:szCs w:val="24"/>
        </w:rPr>
        <w:t xml:space="preserve"> (Issue October 2018). https://snia.unjani.ac.id/web/index.php/snia/article/view/171%0Ahttps://snia.unjani.ac.id/web/index.php/snia</w:t>
      </w:r>
      <w:r w:rsidRPr="003F6A1E">
        <w:rPr>
          <w:rFonts w:ascii="Times New Roman" w:hAnsi="Times New Roman" w:cs="Times New Roman"/>
          <w:noProof/>
          <w:sz w:val="24"/>
          <w:szCs w:val="24"/>
        </w:rPr>
        <w:lastRenderedPageBreak/>
        <w:t>/article/download/171/97</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Aliu, S. (2013). Penerapan akuntansi pertanggungjawaban sebagai alat pengendalian biaya produksi dan penilaian kinerja. </w:t>
      </w:r>
      <w:r w:rsidRPr="003F6A1E">
        <w:rPr>
          <w:rFonts w:ascii="Times New Roman" w:hAnsi="Times New Roman" w:cs="Times New Roman"/>
          <w:i/>
          <w:iCs/>
          <w:noProof/>
          <w:sz w:val="24"/>
          <w:szCs w:val="24"/>
        </w:rPr>
        <w:t>Jurnal EMBA: Jurnal Riset Ekonomi, Manajemen, Bisnis Dan Akuntansi</w:t>
      </w:r>
      <w:r w:rsidRPr="003F6A1E">
        <w:rPr>
          <w:rFonts w:ascii="Times New Roman" w:hAnsi="Times New Roman" w:cs="Times New Roman"/>
          <w:noProof/>
          <w:sz w:val="24"/>
          <w:szCs w:val="24"/>
        </w:rPr>
        <w:t xml:space="preserve">, </w:t>
      </w:r>
      <w:r w:rsidRPr="003F6A1E">
        <w:rPr>
          <w:rFonts w:ascii="Times New Roman" w:hAnsi="Times New Roman" w:cs="Times New Roman"/>
          <w:i/>
          <w:iCs/>
          <w:noProof/>
          <w:sz w:val="24"/>
          <w:szCs w:val="24"/>
        </w:rPr>
        <w:t>1</w:t>
      </w:r>
      <w:r w:rsidRPr="003F6A1E">
        <w:rPr>
          <w:rFonts w:ascii="Times New Roman" w:hAnsi="Times New Roman" w:cs="Times New Roman"/>
          <w:noProof/>
          <w:sz w:val="24"/>
          <w:szCs w:val="24"/>
        </w:rPr>
        <w:t>(3).</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Anas, A. (2015). Pengaruh Gaya Kepemimpinan Dan Budaya Organisasi Terhadap Kinerja Organisasi. </w:t>
      </w:r>
      <w:r w:rsidRPr="003F6A1E">
        <w:rPr>
          <w:rFonts w:ascii="Times New Roman" w:hAnsi="Times New Roman" w:cs="Times New Roman"/>
          <w:i/>
          <w:iCs/>
          <w:noProof/>
          <w:sz w:val="24"/>
          <w:szCs w:val="24"/>
        </w:rPr>
        <w:t>Jurnal Ekonomi Dan Bisnis Islam</w:t>
      </w:r>
      <w:r w:rsidRPr="003F6A1E">
        <w:rPr>
          <w:rFonts w:ascii="Times New Roman" w:hAnsi="Times New Roman" w:cs="Times New Roman"/>
          <w:noProof/>
          <w:sz w:val="24"/>
          <w:szCs w:val="24"/>
        </w:rPr>
        <w:t xml:space="preserve">, </w:t>
      </w:r>
      <w:r w:rsidRPr="003F6A1E">
        <w:rPr>
          <w:rFonts w:ascii="Times New Roman" w:hAnsi="Times New Roman" w:cs="Times New Roman"/>
          <w:i/>
          <w:iCs/>
          <w:noProof/>
          <w:sz w:val="24"/>
          <w:szCs w:val="24"/>
        </w:rPr>
        <w:t>Vol. 1</w:t>
      </w:r>
      <w:r w:rsidRPr="003F6A1E">
        <w:rPr>
          <w:rFonts w:ascii="Times New Roman" w:hAnsi="Times New Roman" w:cs="Times New Roman"/>
          <w:noProof/>
          <w:sz w:val="24"/>
          <w:szCs w:val="24"/>
        </w:rPr>
        <w:t>(1), 105–130.</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Bago, A. S. (2022). </w:t>
      </w:r>
      <w:r w:rsidRPr="003F6A1E">
        <w:rPr>
          <w:rFonts w:ascii="Times New Roman" w:hAnsi="Times New Roman" w:cs="Times New Roman"/>
          <w:i/>
          <w:iCs/>
          <w:noProof/>
          <w:sz w:val="24"/>
          <w:szCs w:val="24"/>
        </w:rPr>
        <w:t>Desain Penganggaran Komprehensif Pada UMKM Syifa Hidroponik</w:t>
      </w:r>
      <w:r w:rsidRPr="003F6A1E">
        <w:rPr>
          <w:rFonts w:ascii="Times New Roman" w:hAnsi="Times New Roman" w:cs="Times New Roman"/>
          <w:noProof/>
          <w:sz w:val="24"/>
          <w:szCs w:val="24"/>
        </w:rPr>
        <w:t>. Program Studi Akuntansi Perpajakan.</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Ermini, Suryati, Najib, M., &amp; Nindiati, D. S. (2023). Pengaruh Kualitas Produk, Kualitas Pelayanan Dan Promosi Penjualan Terhadap Minat Beli Konsumen Pada The Hungry Burger. </w:t>
      </w:r>
      <w:r w:rsidRPr="003F6A1E">
        <w:rPr>
          <w:rFonts w:ascii="Times New Roman" w:hAnsi="Times New Roman" w:cs="Times New Roman"/>
          <w:i/>
          <w:iCs/>
          <w:noProof/>
          <w:sz w:val="24"/>
          <w:szCs w:val="24"/>
        </w:rPr>
        <w:t>Jurnal Media Wahana Ekonomika</w:t>
      </w:r>
      <w:r w:rsidRPr="003F6A1E">
        <w:rPr>
          <w:rFonts w:ascii="Times New Roman" w:hAnsi="Times New Roman" w:cs="Times New Roman"/>
          <w:noProof/>
          <w:sz w:val="24"/>
          <w:szCs w:val="24"/>
        </w:rPr>
        <w:t xml:space="preserve">, </w:t>
      </w:r>
      <w:r w:rsidRPr="003F6A1E">
        <w:rPr>
          <w:rFonts w:ascii="Times New Roman" w:hAnsi="Times New Roman" w:cs="Times New Roman"/>
          <w:i/>
          <w:iCs/>
          <w:noProof/>
          <w:sz w:val="24"/>
          <w:szCs w:val="24"/>
        </w:rPr>
        <w:t>20</w:t>
      </w:r>
      <w:r w:rsidRPr="003F6A1E">
        <w:rPr>
          <w:rFonts w:ascii="Times New Roman" w:hAnsi="Times New Roman" w:cs="Times New Roman"/>
          <w:noProof/>
          <w:sz w:val="24"/>
          <w:szCs w:val="24"/>
        </w:rPr>
        <w:t>(1), 36–51. https://doi.org/10.31851/jmwe.v20i1.9814</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Fajri, L. R. H. A., Setiadi, T., &amp; Muthohir, M. (2023). Perancangan Sistem Informasi Pengendalian Intern Persediaan Barang Dagang Dengan Metode Reorder Point (Rop). </w:t>
      </w:r>
      <w:r w:rsidRPr="003F6A1E">
        <w:rPr>
          <w:rFonts w:ascii="Times New Roman" w:hAnsi="Times New Roman" w:cs="Times New Roman"/>
          <w:i/>
          <w:iCs/>
          <w:noProof/>
          <w:sz w:val="24"/>
          <w:szCs w:val="24"/>
        </w:rPr>
        <w:t>Seminar Nasional Teknologi Dan Multidisiplin Ilmu (SEMNASTEKMU)</w:t>
      </w:r>
      <w:r w:rsidRPr="003F6A1E">
        <w:rPr>
          <w:rFonts w:ascii="Times New Roman" w:hAnsi="Times New Roman" w:cs="Times New Roman"/>
          <w:noProof/>
          <w:sz w:val="24"/>
          <w:szCs w:val="24"/>
        </w:rPr>
        <w:t xml:space="preserve">, </w:t>
      </w:r>
      <w:r w:rsidRPr="003F6A1E">
        <w:rPr>
          <w:rFonts w:ascii="Times New Roman" w:hAnsi="Times New Roman" w:cs="Times New Roman"/>
          <w:i/>
          <w:iCs/>
          <w:noProof/>
          <w:sz w:val="24"/>
          <w:szCs w:val="24"/>
        </w:rPr>
        <w:t>3</w:t>
      </w:r>
      <w:r w:rsidRPr="003F6A1E">
        <w:rPr>
          <w:rFonts w:ascii="Times New Roman" w:hAnsi="Times New Roman" w:cs="Times New Roman"/>
          <w:noProof/>
          <w:sz w:val="24"/>
          <w:szCs w:val="24"/>
        </w:rPr>
        <w:t>(1), 177–186.</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Hafidzi, A. H., &amp; Jember, U. M. (2023). </w:t>
      </w:r>
      <w:r w:rsidRPr="003F6A1E">
        <w:rPr>
          <w:rFonts w:ascii="Times New Roman" w:hAnsi="Times New Roman" w:cs="Times New Roman"/>
          <w:i/>
          <w:iCs/>
          <w:noProof/>
          <w:sz w:val="24"/>
          <w:szCs w:val="24"/>
        </w:rPr>
        <w:t>Peran CSR Dalam Intervensi Inovasi Produk dan Orientasi Pasar Terhadap Kinerja Keuangan UMKM Kabupaten Jember</w:t>
      </w:r>
      <w:r w:rsidRPr="003F6A1E">
        <w:rPr>
          <w:rFonts w:ascii="Times New Roman" w:hAnsi="Times New Roman" w:cs="Times New Roman"/>
          <w:noProof/>
          <w:sz w:val="24"/>
          <w:szCs w:val="24"/>
        </w:rPr>
        <w:t xml:space="preserve">. </w:t>
      </w:r>
      <w:r w:rsidRPr="003F6A1E">
        <w:rPr>
          <w:rFonts w:ascii="Times New Roman" w:hAnsi="Times New Roman" w:cs="Times New Roman"/>
          <w:i/>
          <w:iCs/>
          <w:noProof/>
          <w:sz w:val="24"/>
          <w:szCs w:val="24"/>
        </w:rPr>
        <w:t>December</w:t>
      </w:r>
      <w:r w:rsidRPr="003F6A1E">
        <w:rPr>
          <w:rFonts w:ascii="Times New Roman" w:hAnsi="Times New Roman" w:cs="Times New Roman"/>
          <w:noProof/>
          <w:sz w:val="24"/>
          <w:szCs w:val="24"/>
        </w:rPr>
        <w:t>. https://doi.org/10.18196/rabin.v7i2.16953</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Hidayat, W. W. (2018). </w:t>
      </w:r>
      <w:r w:rsidRPr="003F6A1E">
        <w:rPr>
          <w:rFonts w:ascii="Times New Roman" w:hAnsi="Times New Roman" w:cs="Times New Roman"/>
          <w:i/>
          <w:iCs/>
          <w:noProof/>
          <w:sz w:val="24"/>
          <w:szCs w:val="24"/>
        </w:rPr>
        <w:t>Dasar-dasar analisa laporan keuangan</w:t>
      </w:r>
      <w:r w:rsidRPr="003F6A1E">
        <w:rPr>
          <w:rFonts w:ascii="Times New Roman" w:hAnsi="Times New Roman" w:cs="Times New Roman"/>
          <w:noProof/>
          <w:sz w:val="24"/>
          <w:szCs w:val="24"/>
        </w:rPr>
        <w:t xml:space="preserve">. Uwais </w:t>
      </w:r>
      <w:r w:rsidRPr="003F6A1E">
        <w:rPr>
          <w:rFonts w:ascii="Times New Roman" w:hAnsi="Times New Roman" w:cs="Times New Roman"/>
          <w:noProof/>
          <w:sz w:val="24"/>
          <w:szCs w:val="24"/>
        </w:rPr>
        <w:lastRenderedPageBreak/>
        <w:t>Inspirasi Indonesia.</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Insan, U., &amp; Indonesia, P. (2023). Analisis Penerapan ISO 9001 : 2015 Industri Makanan : Sebuah Narrative Literature Review. </w:t>
      </w:r>
      <w:r w:rsidRPr="003F6A1E">
        <w:rPr>
          <w:rFonts w:ascii="Times New Roman" w:hAnsi="Times New Roman" w:cs="Times New Roman"/>
          <w:i/>
          <w:iCs/>
          <w:noProof/>
          <w:sz w:val="24"/>
          <w:szCs w:val="24"/>
        </w:rPr>
        <w:t>Jisma</w:t>
      </w:r>
      <w:r w:rsidRPr="003F6A1E">
        <w:rPr>
          <w:rFonts w:ascii="Times New Roman" w:hAnsi="Times New Roman" w:cs="Times New Roman"/>
          <w:noProof/>
          <w:sz w:val="24"/>
          <w:szCs w:val="24"/>
        </w:rPr>
        <w:t xml:space="preserve">, </w:t>
      </w:r>
      <w:r w:rsidRPr="003F6A1E">
        <w:rPr>
          <w:rFonts w:ascii="Times New Roman" w:hAnsi="Times New Roman" w:cs="Times New Roman"/>
          <w:i/>
          <w:iCs/>
          <w:noProof/>
          <w:sz w:val="24"/>
          <w:szCs w:val="24"/>
        </w:rPr>
        <w:t>02</w:t>
      </w:r>
      <w:r w:rsidRPr="003F6A1E">
        <w:rPr>
          <w:rFonts w:ascii="Times New Roman" w:hAnsi="Times New Roman" w:cs="Times New Roman"/>
          <w:noProof/>
          <w:sz w:val="24"/>
          <w:szCs w:val="24"/>
        </w:rPr>
        <w:t>(03), 25–33.</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Islachiyana, R., Zunaidi, A., Puspitasari, D. A., &amp; Mahmudi, D. (2023). Strategi Pengendalian Biaya Produksi: Analisis Perlakuan Akuntansi Produk Cacat di Usaha Kerajinan Terbang Bani Syafi’i. </w:t>
      </w:r>
      <w:r w:rsidRPr="003F6A1E">
        <w:rPr>
          <w:rFonts w:ascii="Times New Roman" w:hAnsi="Times New Roman" w:cs="Times New Roman"/>
          <w:i/>
          <w:iCs/>
          <w:noProof/>
          <w:sz w:val="24"/>
          <w:szCs w:val="24"/>
        </w:rPr>
        <w:t>Proceedings of Islamic Economics, Business, and Philanthropy</w:t>
      </w:r>
      <w:r w:rsidRPr="003F6A1E">
        <w:rPr>
          <w:rFonts w:ascii="Times New Roman" w:hAnsi="Times New Roman" w:cs="Times New Roman"/>
          <w:noProof/>
          <w:sz w:val="24"/>
          <w:szCs w:val="24"/>
        </w:rPr>
        <w:t xml:space="preserve">, </w:t>
      </w:r>
      <w:r w:rsidRPr="003F6A1E">
        <w:rPr>
          <w:rFonts w:ascii="Times New Roman" w:hAnsi="Times New Roman" w:cs="Times New Roman"/>
          <w:i/>
          <w:iCs/>
          <w:noProof/>
          <w:sz w:val="24"/>
          <w:szCs w:val="24"/>
        </w:rPr>
        <w:t>2</w:t>
      </w:r>
      <w:r w:rsidRPr="003F6A1E">
        <w:rPr>
          <w:rFonts w:ascii="Times New Roman" w:hAnsi="Times New Roman" w:cs="Times New Roman"/>
          <w:noProof/>
          <w:sz w:val="24"/>
          <w:szCs w:val="24"/>
        </w:rPr>
        <w:t>(1), 99–118.</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Ligar, B. W. (2023). </w:t>
      </w:r>
      <w:r w:rsidRPr="003F6A1E">
        <w:rPr>
          <w:rFonts w:ascii="Times New Roman" w:hAnsi="Times New Roman" w:cs="Times New Roman"/>
          <w:i/>
          <w:iCs/>
          <w:noProof/>
          <w:sz w:val="24"/>
          <w:szCs w:val="24"/>
        </w:rPr>
        <w:t>Review Identifikasi dan Klasifikasikan Biji Kopi Menggunakan Computer Vision Computer Vision for Identifying and Classifying Coffee Beans : A Review</w:t>
      </w:r>
      <w:r w:rsidRPr="003F6A1E">
        <w:rPr>
          <w:rFonts w:ascii="Times New Roman" w:hAnsi="Times New Roman" w:cs="Times New Roman"/>
          <w:noProof/>
          <w:sz w:val="24"/>
          <w:szCs w:val="24"/>
        </w:rPr>
        <w:t xml:space="preserve">. </w:t>
      </w:r>
      <w:r w:rsidRPr="003F6A1E">
        <w:rPr>
          <w:rFonts w:ascii="Times New Roman" w:hAnsi="Times New Roman" w:cs="Times New Roman"/>
          <w:i/>
          <w:iCs/>
          <w:noProof/>
          <w:sz w:val="24"/>
          <w:szCs w:val="24"/>
        </w:rPr>
        <w:t>11</w:t>
      </w:r>
      <w:r w:rsidRPr="003F6A1E">
        <w:rPr>
          <w:rFonts w:ascii="Times New Roman" w:hAnsi="Times New Roman" w:cs="Times New Roman"/>
          <w:noProof/>
          <w:sz w:val="24"/>
          <w:szCs w:val="24"/>
        </w:rPr>
        <w:t>(2), 243–249. https://doi.org/10.26418/justin.v11i2.54925</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Mahlan, W. R. (2019). </w:t>
      </w:r>
      <w:r w:rsidRPr="003F6A1E">
        <w:rPr>
          <w:rFonts w:ascii="Times New Roman" w:hAnsi="Times New Roman" w:cs="Times New Roman"/>
          <w:i/>
          <w:iCs/>
          <w:noProof/>
          <w:sz w:val="24"/>
          <w:szCs w:val="24"/>
        </w:rPr>
        <w:t>Pengukuran dan Perbaikan Kinerja Rantai Pasok Komoditi Kopi di Kedai Ngora Bandung</w:t>
      </w:r>
      <w:r w:rsidRPr="003F6A1E">
        <w:rPr>
          <w:rFonts w:ascii="Times New Roman" w:hAnsi="Times New Roman" w:cs="Times New Roman"/>
          <w:noProof/>
          <w:sz w:val="24"/>
          <w:szCs w:val="24"/>
        </w:rPr>
        <w:t>. Universitas Pasundan.</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Maulana, I. (2017). </w:t>
      </w:r>
      <w:r w:rsidRPr="003F6A1E">
        <w:rPr>
          <w:rFonts w:ascii="Times New Roman" w:hAnsi="Times New Roman" w:cs="Times New Roman"/>
          <w:i/>
          <w:iCs/>
          <w:noProof/>
          <w:sz w:val="24"/>
          <w:szCs w:val="24"/>
        </w:rPr>
        <w:t>Pengaruh Pemahaman Akuntansi, Pemanfaatan Sistem Informasi Akuntansi Dan Peran Internal Audit Terhadap Kualitas Laporan Keuangan (Studi Pada PT. Kereta Api Indonesia (Persero) Kota Bandung)</w:t>
      </w:r>
      <w:r w:rsidRPr="003F6A1E">
        <w:rPr>
          <w:rFonts w:ascii="Times New Roman" w:hAnsi="Times New Roman" w:cs="Times New Roman"/>
          <w:noProof/>
          <w:sz w:val="24"/>
          <w:szCs w:val="24"/>
        </w:rPr>
        <w:t>. Fakultas Ekonomi dan Bisnis Unpas Bandung.</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Penerapan, K., Kawasan, K., &amp; Pangan, P. (2023). KAJIAN PENERAPAN KEBIJAKAN KAWASAN PERTANIAAN PANGAN BERKELANJUTAN DI DAERAH KOTA ( STUDI KASUS : KOTA BANDUNG ) Study Of The </w:t>
      </w:r>
      <w:r w:rsidRPr="003F6A1E">
        <w:rPr>
          <w:rFonts w:ascii="Times New Roman" w:hAnsi="Times New Roman" w:cs="Times New Roman"/>
          <w:noProof/>
          <w:sz w:val="24"/>
          <w:szCs w:val="24"/>
        </w:rPr>
        <w:lastRenderedPageBreak/>
        <w:t xml:space="preserve">Implementation Of Sustainable Food Farming Area Policy In Urban Areas ( Case Study : Bandung City ). </w:t>
      </w:r>
      <w:r w:rsidRPr="003F6A1E">
        <w:rPr>
          <w:rFonts w:ascii="Times New Roman" w:hAnsi="Times New Roman" w:cs="Times New Roman"/>
          <w:i/>
          <w:iCs/>
          <w:noProof/>
          <w:sz w:val="24"/>
          <w:szCs w:val="24"/>
        </w:rPr>
        <w:t>Jpwk Jurnal Perencanaan Wilayah &amp; Kota</w:t>
      </w:r>
      <w:r w:rsidRPr="003F6A1E">
        <w:rPr>
          <w:rFonts w:ascii="Times New Roman" w:hAnsi="Times New Roman" w:cs="Times New Roman"/>
          <w:noProof/>
          <w:sz w:val="24"/>
          <w:szCs w:val="24"/>
        </w:rPr>
        <w:t xml:space="preserve">, </w:t>
      </w:r>
      <w:r w:rsidRPr="003F6A1E">
        <w:rPr>
          <w:rFonts w:ascii="Times New Roman" w:hAnsi="Times New Roman" w:cs="Times New Roman"/>
          <w:i/>
          <w:iCs/>
          <w:noProof/>
          <w:sz w:val="24"/>
          <w:szCs w:val="24"/>
        </w:rPr>
        <w:t>xx</w:t>
      </w:r>
      <w:r w:rsidRPr="003F6A1E">
        <w:rPr>
          <w:rFonts w:ascii="Times New Roman" w:hAnsi="Times New Roman" w:cs="Times New Roman"/>
          <w:noProof/>
          <w:sz w:val="24"/>
          <w:szCs w:val="24"/>
        </w:rPr>
        <w:t>, 1–8.</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Pertama, A., Koperasi, P. R., Kerakyatan, E., Riset, B., &amp; Brin, N. (2022). </w:t>
      </w:r>
      <w:r w:rsidRPr="003F6A1E">
        <w:rPr>
          <w:rFonts w:ascii="Times New Roman" w:hAnsi="Times New Roman" w:cs="Times New Roman"/>
          <w:i/>
          <w:iCs/>
          <w:noProof/>
          <w:sz w:val="24"/>
          <w:szCs w:val="24"/>
        </w:rPr>
        <w:t>KOPI ARABIKA DI KABUPATEN GARUT</w:t>
      </w:r>
      <w:r w:rsidRPr="003F6A1E">
        <w:rPr>
          <w:rFonts w:ascii="Times New Roman" w:hAnsi="Times New Roman" w:cs="Times New Roman"/>
          <w:noProof/>
          <w:sz w:val="24"/>
          <w:szCs w:val="24"/>
        </w:rPr>
        <w:t>. 68–75.</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Rakhmawati, A., Rahardjo, K., &amp; Prakasa, Y. (2023). </w:t>
      </w:r>
      <w:r w:rsidRPr="003F6A1E">
        <w:rPr>
          <w:rFonts w:ascii="Times New Roman" w:hAnsi="Times New Roman" w:cs="Times New Roman"/>
          <w:i/>
          <w:iCs/>
          <w:noProof/>
          <w:sz w:val="24"/>
          <w:szCs w:val="24"/>
        </w:rPr>
        <w:t>Socio-Economic Impact , Government Policy Response and Its Influences on Sme Sustainability and Financial Performance Dampak Kondisi Sosial Ekonomi , Respon Kebijakan Pemerintah Dan Pengaruhnya Terhadap Keberlanjutan Ukm Dan Kinerja Keuangan Periode Triwu</w:t>
      </w:r>
      <w:r w:rsidRPr="003F6A1E">
        <w:rPr>
          <w:rFonts w:ascii="Times New Roman" w:hAnsi="Times New Roman" w:cs="Times New Roman"/>
          <w:noProof/>
          <w:sz w:val="24"/>
          <w:szCs w:val="24"/>
        </w:rPr>
        <w:t xml:space="preserve">. </w:t>
      </w:r>
      <w:r w:rsidRPr="003F6A1E">
        <w:rPr>
          <w:rFonts w:ascii="Times New Roman" w:hAnsi="Times New Roman" w:cs="Times New Roman"/>
          <w:i/>
          <w:iCs/>
          <w:noProof/>
          <w:sz w:val="24"/>
          <w:szCs w:val="24"/>
        </w:rPr>
        <w:t>VII</w:t>
      </w:r>
      <w:r w:rsidRPr="003F6A1E">
        <w:rPr>
          <w:rFonts w:ascii="Times New Roman" w:hAnsi="Times New Roman" w:cs="Times New Roman"/>
          <w:noProof/>
          <w:sz w:val="24"/>
          <w:szCs w:val="24"/>
        </w:rPr>
        <w:t>(2), 93–110.</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Setiawati, T. (2013). Pengaruh Kompetensi Kerja Terhadap Kinerja Dosen (Studi Kasus Di FPTK UPI). </w:t>
      </w:r>
      <w:r w:rsidRPr="003F6A1E">
        <w:rPr>
          <w:rFonts w:ascii="Times New Roman" w:hAnsi="Times New Roman" w:cs="Times New Roman"/>
          <w:i/>
          <w:iCs/>
          <w:noProof/>
          <w:sz w:val="24"/>
          <w:szCs w:val="24"/>
        </w:rPr>
        <w:t>Media Pendidikan, Gizi Dan Kuliner</w:t>
      </w:r>
      <w:r w:rsidRPr="003F6A1E">
        <w:rPr>
          <w:rFonts w:ascii="Times New Roman" w:hAnsi="Times New Roman" w:cs="Times New Roman"/>
          <w:noProof/>
          <w:sz w:val="24"/>
          <w:szCs w:val="24"/>
        </w:rPr>
        <w:t xml:space="preserve">, </w:t>
      </w:r>
      <w:r w:rsidRPr="003F6A1E">
        <w:rPr>
          <w:rFonts w:ascii="Times New Roman" w:hAnsi="Times New Roman" w:cs="Times New Roman"/>
          <w:i/>
          <w:iCs/>
          <w:noProof/>
          <w:sz w:val="24"/>
          <w:szCs w:val="24"/>
        </w:rPr>
        <w:t>1</w:t>
      </w:r>
      <w:r w:rsidRPr="003F6A1E">
        <w:rPr>
          <w:rFonts w:ascii="Times New Roman" w:hAnsi="Times New Roman" w:cs="Times New Roman"/>
          <w:noProof/>
          <w:sz w:val="24"/>
          <w:szCs w:val="24"/>
        </w:rPr>
        <w:t>(1), 1–5.</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Sihombing, Y. (2023). </w:t>
      </w:r>
      <w:r w:rsidRPr="003F6A1E">
        <w:rPr>
          <w:rFonts w:ascii="Times New Roman" w:hAnsi="Times New Roman" w:cs="Times New Roman"/>
          <w:i/>
          <w:iCs/>
          <w:noProof/>
          <w:sz w:val="24"/>
          <w:szCs w:val="24"/>
        </w:rPr>
        <w:t>Inovasi Kelembagaan Pertanian dalam Mewujudkan Ketahanan Pangan</w:t>
      </w:r>
      <w:r w:rsidRPr="003F6A1E">
        <w:rPr>
          <w:rFonts w:ascii="Times New Roman" w:hAnsi="Times New Roman" w:cs="Times New Roman"/>
          <w:noProof/>
          <w:sz w:val="24"/>
          <w:szCs w:val="24"/>
        </w:rPr>
        <w:t xml:space="preserve">. </w:t>
      </w:r>
      <w:r w:rsidRPr="003F6A1E">
        <w:rPr>
          <w:rFonts w:ascii="Times New Roman" w:hAnsi="Times New Roman" w:cs="Times New Roman"/>
          <w:i/>
          <w:iCs/>
          <w:noProof/>
          <w:sz w:val="24"/>
          <w:szCs w:val="24"/>
        </w:rPr>
        <w:t>5</w:t>
      </w:r>
      <w:r w:rsidRPr="003F6A1E">
        <w:rPr>
          <w:rFonts w:ascii="Times New Roman" w:hAnsi="Times New Roman" w:cs="Times New Roman"/>
          <w:noProof/>
          <w:sz w:val="24"/>
          <w:szCs w:val="24"/>
        </w:rPr>
        <w:t>. https://doi.org/10.30595/pspfs.v5i.707</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Sugeng Prayetno, Hendra Permadi, W. S. (2023). </w:t>
      </w:r>
      <w:r w:rsidRPr="003F6A1E">
        <w:rPr>
          <w:rFonts w:ascii="Times New Roman" w:hAnsi="Times New Roman" w:cs="Times New Roman"/>
          <w:i/>
          <w:iCs/>
          <w:noProof/>
          <w:sz w:val="24"/>
          <w:szCs w:val="24"/>
        </w:rPr>
        <w:t>PELATIHAN KEPEMIMPINAN BAGI TP-PKK DI DESA KERTAMANDALA KABUPATEN CIAMIS</w:t>
      </w:r>
      <w:r w:rsidRPr="003F6A1E">
        <w:rPr>
          <w:rFonts w:ascii="Times New Roman" w:hAnsi="Times New Roman" w:cs="Times New Roman"/>
          <w:noProof/>
          <w:sz w:val="24"/>
          <w:szCs w:val="24"/>
        </w:rPr>
        <w:t xml:space="preserve">. </w:t>
      </w:r>
      <w:r w:rsidRPr="003F6A1E">
        <w:rPr>
          <w:rFonts w:ascii="Times New Roman" w:hAnsi="Times New Roman" w:cs="Times New Roman"/>
          <w:i/>
          <w:iCs/>
          <w:noProof/>
          <w:sz w:val="24"/>
          <w:szCs w:val="24"/>
        </w:rPr>
        <w:t>2</w:t>
      </w:r>
      <w:r w:rsidRPr="003F6A1E">
        <w:rPr>
          <w:rFonts w:ascii="Times New Roman" w:hAnsi="Times New Roman" w:cs="Times New Roman"/>
          <w:noProof/>
          <w:sz w:val="24"/>
          <w:szCs w:val="24"/>
        </w:rPr>
        <w:t>(7), 1509–1516.</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Sulastri, A., &amp; Rifa’i, M. (2019). Strategi Pemimpin Dalam Pengelolaan Perubahan Organisasi. </w:t>
      </w:r>
      <w:r w:rsidRPr="003F6A1E">
        <w:rPr>
          <w:rFonts w:ascii="Times New Roman" w:hAnsi="Times New Roman" w:cs="Times New Roman"/>
          <w:i/>
          <w:iCs/>
          <w:noProof/>
          <w:sz w:val="24"/>
          <w:szCs w:val="24"/>
        </w:rPr>
        <w:t>Manajemen Pendidikan Islam</w:t>
      </w:r>
      <w:r w:rsidRPr="003F6A1E">
        <w:rPr>
          <w:rFonts w:ascii="Times New Roman" w:hAnsi="Times New Roman" w:cs="Times New Roman"/>
          <w:noProof/>
          <w:sz w:val="24"/>
          <w:szCs w:val="24"/>
        </w:rPr>
        <w:t xml:space="preserve">, </w:t>
      </w:r>
      <w:r w:rsidRPr="003F6A1E">
        <w:rPr>
          <w:rFonts w:ascii="Times New Roman" w:hAnsi="Times New Roman" w:cs="Times New Roman"/>
          <w:i/>
          <w:iCs/>
          <w:noProof/>
          <w:sz w:val="24"/>
          <w:szCs w:val="24"/>
        </w:rPr>
        <w:t>3</w:t>
      </w:r>
      <w:r w:rsidRPr="003F6A1E">
        <w:rPr>
          <w:rFonts w:ascii="Times New Roman" w:hAnsi="Times New Roman" w:cs="Times New Roman"/>
          <w:noProof/>
          <w:sz w:val="24"/>
          <w:szCs w:val="24"/>
        </w:rPr>
        <w:t>(1), 19–38.</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Suryani, N. K., Se, M. M., &amp; Ir John EHJ FoEh, I. P. U. (2019). </w:t>
      </w:r>
      <w:r w:rsidRPr="003F6A1E">
        <w:rPr>
          <w:rFonts w:ascii="Times New Roman" w:hAnsi="Times New Roman" w:cs="Times New Roman"/>
          <w:i/>
          <w:iCs/>
          <w:noProof/>
          <w:sz w:val="24"/>
          <w:szCs w:val="24"/>
        </w:rPr>
        <w:t xml:space="preserve">Manajemen Sumber Daya Manusia: Tinjauan </w:t>
      </w:r>
      <w:r w:rsidRPr="003F6A1E">
        <w:rPr>
          <w:rFonts w:ascii="Times New Roman" w:hAnsi="Times New Roman" w:cs="Times New Roman"/>
          <w:i/>
          <w:iCs/>
          <w:noProof/>
          <w:sz w:val="24"/>
          <w:szCs w:val="24"/>
        </w:rPr>
        <w:lastRenderedPageBreak/>
        <w:t>Praktis Aplikatif</w:t>
      </w:r>
      <w:r w:rsidRPr="003F6A1E">
        <w:rPr>
          <w:rFonts w:ascii="Times New Roman" w:hAnsi="Times New Roman" w:cs="Times New Roman"/>
          <w:noProof/>
          <w:sz w:val="24"/>
          <w:szCs w:val="24"/>
        </w:rPr>
        <w:t>. Nilacakra.</w:t>
      </w:r>
    </w:p>
    <w:p w:rsidR="00D1347F" w:rsidRPr="003F6A1E" w:rsidRDefault="00D1347F" w:rsidP="00D1347F">
      <w:pPr>
        <w:widowControl w:val="0"/>
        <w:autoSpaceDE w:val="0"/>
        <w:autoSpaceDN w:val="0"/>
        <w:adjustRightInd w:val="0"/>
        <w:spacing w:after="0"/>
        <w:ind w:left="480" w:hanging="480"/>
        <w:jc w:val="both"/>
        <w:rPr>
          <w:rFonts w:ascii="Times New Roman" w:hAnsi="Times New Roman" w:cs="Times New Roman"/>
          <w:noProof/>
          <w:sz w:val="24"/>
          <w:szCs w:val="24"/>
        </w:rPr>
      </w:pPr>
      <w:r w:rsidRPr="003F6A1E">
        <w:rPr>
          <w:rFonts w:ascii="Times New Roman" w:hAnsi="Times New Roman" w:cs="Times New Roman"/>
          <w:noProof/>
          <w:sz w:val="24"/>
          <w:szCs w:val="24"/>
        </w:rPr>
        <w:t xml:space="preserve">Vidiarto, A., Azis, R., &amp; Mulyanto, A. (2023). </w:t>
      </w:r>
      <w:r w:rsidRPr="003F6A1E">
        <w:rPr>
          <w:rFonts w:ascii="Times New Roman" w:hAnsi="Times New Roman" w:cs="Times New Roman"/>
          <w:i/>
          <w:iCs/>
          <w:noProof/>
          <w:sz w:val="24"/>
          <w:szCs w:val="24"/>
        </w:rPr>
        <w:t>Pengaruh Budaya Peduli Resiko Dalam Meningkatkan Efektivitas Manajemen Resiko Organisasi</w:t>
      </w:r>
      <w:r w:rsidRPr="003F6A1E">
        <w:rPr>
          <w:rFonts w:ascii="Times New Roman" w:hAnsi="Times New Roman" w:cs="Times New Roman"/>
          <w:noProof/>
          <w:sz w:val="24"/>
          <w:szCs w:val="24"/>
        </w:rPr>
        <w:t xml:space="preserve">. </w:t>
      </w:r>
      <w:r w:rsidRPr="003F6A1E">
        <w:rPr>
          <w:rFonts w:ascii="Times New Roman" w:hAnsi="Times New Roman" w:cs="Times New Roman"/>
          <w:i/>
          <w:iCs/>
          <w:noProof/>
          <w:sz w:val="24"/>
          <w:szCs w:val="24"/>
        </w:rPr>
        <w:t>2</w:t>
      </w:r>
      <w:r w:rsidRPr="003F6A1E">
        <w:rPr>
          <w:rFonts w:ascii="Times New Roman" w:hAnsi="Times New Roman" w:cs="Times New Roman"/>
          <w:noProof/>
          <w:sz w:val="24"/>
          <w:szCs w:val="24"/>
        </w:rPr>
        <w:t>(04), 982–991.</w:t>
      </w:r>
    </w:p>
    <w:p w:rsidR="00D1347F" w:rsidRPr="003F6A1E" w:rsidRDefault="00D1347F" w:rsidP="00D1347F">
      <w:pPr>
        <w:autoSpaceDE w:val="0"/>
        <w:autoSpaceDN w:val="0"/>
        <w:adjustRightInd w:val="0"/>
        <w:spacing w:after="0"/>
        <w:ind w:left="709" w:hanging="709"/>
        <w:jc w:val="both"/>
        <w:rPr>
          <w:rFonts w:ascii="Times New Roman" w:hAnsi="Times New Roman" w:cs="Times New Roman"/>
          <w:sz w:val="24"/>
          <w:szCs w:val="24"/>
        </w:rPr>
      </w:pPr>
      <w:r w:rsidRPr="003F6A1E">
        <w:rPr>
          <w:rFonts w:ascii="Times New Roman" w:hAnsi="Times New Roman" w:cs="Times New Roman"/>
          <w:noProof/>
          <w:sz w:val="24"/>
          <w:szCs w:val="24"/>
        </w:rPr>
        <w:t xml:space="preserve">Zulfah, I., Wahyuni, S., &amp; Nurfaza, A. (2017). Pengaruh Sistem Informasi Akuntansi Terhadap Kualitas Laporan Keuangan Pada SKPD Kabupaten Aceh Utara. </w:t>
      </w:r>
      <w:r w:rsidRPr="003F6A1E">
        <w:rPr>
          <w:rFonts w:ascii="Times New Roman" w:hAnsi="Times New Roman" w:cs="Times New Roman"/>
          <w:i/>
          <w:iCs/>
          <w:noProof/>
          <w:sz w:val="24"/>
          <w:szCs w:val="24"/>
        </w:rPr>
        <w:t>Jurnal Akuntansi Dan Pembangunan</w:t>
      </w:r>
      <w:r w:rsidRPr="003F6A1E">
        <w:rPr>
          <w:rFonts w:ascii="Times New Roman" w:hAnsi="Times New Roman" w:cs="Times New Roman"/>
          <w:noProof/>
          <w:sz w:val="24"/>
          <w:szCs w:val="24"/>
        </w:rPr>
        <w:t xml:space="preserve">, </w:t>
      </w:r>
      <w:r w:rsidRPr="003F6A1E">
        <w:rPr>
          <w:rFonts w:ascii="Times New Roman" w:hAnsi="Times New Roman" w:cs="Times New Roman"/>
          <w:i/>
          <w:iCs/>
          <w:noProof/>
          <w:sz w:val="24"/>
          <w:szCs w:val="24"/>
        </w:rPr>
        <w:t>3</w:t>
      </w:r>
      <w:r w:rsidRPr="003F6A1E">
        <w:rPr>
          <w:rFonts w:ascii="Times New Roman" w:hAnsi="Times New Roman" w:cs="Times New Roman"/>
          <w:noProof/>
          <w:sz w:val="24"/>
          <w:szCs w:val="24"/>
        </w:rPr>
        <w:t>(2), 46–57</w:t>
      </w:r>
    </w:p>
    <w:p w:rsidR="005E22AA" w:rsidRPr="003F6A1E" w:rsidRDefault="005E22AA" w:rsidP="00B03687">
      <w:pPr>
        <w:spacing w:line="240" w:lineRule="auto"/>
        <w:ind w:left="540" w:hanging="540"/>
        <w:jc w:val="both"/>
        <w:rPr>
          <w:rFonts w:ascii="Times New Roman" w:hAnsi="Times New Roman" w:cs="Times New Roman"/>
          <w:sz w:val="24"/>
          <w:szCs w:val="24"/>
        </w:rPr>
      </w:pPr>
    </w:p>
    <w:sectPr w:rsidR="005E22AA" w:rsidRPr="003F6A1E" w:rsidSect="006C5FE9">
      <w:type w:val="continuous"/>
      <w:pgSz w:w="11907" w:h="16840" w:code="9"/>
      <w:pgMar w:top="1418" w:right="1418" w:bottom="1418" w:left="1701" w:header="851" w:footer="737" w:gutter="0"/>
      <w:cols w:num="2"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1371" w:rsidRDefault="00831371" w:rsidP="00E54461">
      <w:pPr>
        <w:spacing w:after="0" w:line="240" w:lineRule="auto"/>
      </w:pPr>
      <w:r>
        <w:separator/>
      </w:r>
    </w:p>
  </w:endnote>
  <w:endnote w:type="continuationSeparator" w:id="0">
    <w:p w:rsidR="00831371" w:rsidRDefault="00831371"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MS Gothic"/>
    <w:charset w:val="80"/>
    <w:family w:val="roman"/>
    <w:pitch w:val="variable"/>
  </w:font>
  <w:font w:name="DejaVu Sans">
    <w:altName w:val="MS Gothic"/>
    <w:charset w:val="80"/>
    <w:family w:val="auto"/>
    <w:pitch w:val="variable"/>
  </w:font>
  <w:font w:name="Yu Mincho">
    <w:charset w:val="80"/>
    <w:family w:val="roman"/>
    <w:pitch w:val="variable"/>
    <w:sig w:usb0="800002E7" w:usb1="2AC7FCFF" w:usb2="00000012" w:usb3="00000000" w:csb0="0002009F" w:csb1="00000000"/>
  </w:font>
  <w:font w:name="DengXian">
    <w:altName w:val="SimSun"/>
    <w:charset w:val="86"/>
    <w:family w:val="auto"/>
    <w:pitch w:val="default"/>
    <w:sig w:usb0="00000000" w:usb1="00000000"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0E0D" w:rsidRPr="000077EA" w:rsidRDefault="00E10E0D" w:rsidP="006C5FE9">
    <w:pPr>
      <w:pStyle w:val="Footer"/>
      <w:rPr>
        <w:rFonts w:ascii="Times New Roman" w:hAnsi="Times New Roman" w:cs="Times New Roman"/>
        <w:sz w:val="20"/>
        <w:szCs w:val="20"/>
      </w:rPr>
    </w:pPr>
  </w:p>
  <w:p w:rsidR="00E10E0D" w:rsidRDefault="00E10E0D" w:rsidP="006C5FE9">
    <w:pPr>
      <w:pStyle w:val="Footer"/>
      <w:jc w:val="right"/>
    </w:pPr>
    <w:r>
      <w:rPr>
        <w:rFonts w:ascii="Times New Roman" w:hAnsi="Times New Roman"/>
        <w:noProof/>
        <w:sz w:val="18"/>
        <w:szCs w:val="18"/>
      </w:rPr>
      <mc:AlternateContent>
        <mc:Choice Requires="wps">
          <w:drawing>
            <wp:anchor distT="0" distB="0" distL="114300" distR="114300" simplePos="0" relativeHeight="251660288" behindDoc="0" locked="0" layoutInCell="1" allowOverlap="1" wp14:anchorId="2C3A8710" wp14:editId="5C5C2A95">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56DA71B1" wp14:editId="15486BCB">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10E0D" w:rsidRPr="004371AD" w:rsidRDefault="00E10E0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" fillcolor="white [3201]" stroked="f" strokeweight=".5pt">
              <v:textbox>
                <w:txbxContent>
                  <w:p w:rsidR="00E10E0D" w:rsidRPr="004371AD" w:rsidRDefault="00E10E0D" w:rsidP="006C5FE9">
                    <w:pPr>
                      <w:rPr>
                        <w:rFonts w:ascii="Times New Roman" w:hAnsi="Times New Roman" w:cs="Times New Roman"/>
                        <w:sz w:val="20"/>
                        <w:szCs w:val="20"/>
                      </w:rPr>
                    </w:pPr>
                    <w:r w:rsidRPr="004371AD">
                      <w:rPr>
                        <w:rFonts w:ascii="Times New Roman" w:hAnsi="Times New Roman" w:cs="Times New Roman"/>
                        <w:sz w:val="20"/>
                        <w:szCs w:val="20"/>
                      </w:rPr>
                      <w:t>https://ejournal.univ-tridinanti.ac.id/index.php/kompetitif/index</w:t>
                    </w:r>
                  </w:p>
                </w:txbxContent>
              </v:textbox>
            </v:shape>
          </w:pict>
        </mc:Fallback>
      </mc:AlternateContent>
    </w:r>
    <w:r>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sidR="003F6A1E">
          <w:rPr>
            <w:noProof/>
          </w:rPr>
          <w:t>17</w:t>
        </w:r>
        <w:r>
          <w:rPr>
            <w:noProof/>
          </w:rPr>
          <w:fldChar w:fldCharType="end"/>
        </w:r>
      </w:sdtContent>
    </w:sdt>
  </w:p>
  <w:p w:rsidR="00E10E0D" w:rsidRPr="005E22AA" w:rsidRDefault="00E10E0D" w:rsidP="006C5FE9">
    <w:pPr>
      <w:pStyle w:val="Footer"/>
      <w:rPr>
        <w:sz w:val="20"/>
        <w:szCs w:val="20"/>
      </w:rPr>
    </w:pPr>
  </w:p>
  <w:p w:rsidR="00E10E0D" w:rsidRPr="005E22AA" w:rsidRDefault="00E10E0D">
    <w:pPr>
      <w:pStyle w:val="Footer"/>
      <w:rPr>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1371" w:rsidRDefault="00831371" w:rsidP="00E54461">
      <w:pPr>
        <w:spacing w:after="0" w:line="240" w:lineRule="auto"/>
      </w:pPr>
      <w:r>
        <w:separator/>
      </w:r>
    </w:p>
  </w:footnote>
  <w:footnote w:type="continuationSeparator" w:id="0">
    <w:p w:rsidR="00831371" w:rsidRDefault="00831371" w:rsidP="00E544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10E0D" w:rsidRPr="003C5642" w:rsidRDefault="00CA319B" w:rsidP="00A13619">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Kompetitif, Vol. 13, No. 1, hal. 01 – 16</w:t>
    </w:r>
    <w:r w:rsidR="00E10E0D" w:rsidRPr="003C5642">
      <w:rPr>
        <w:rFonts w:ascii="Times New Roman" w:hAnsi="Times New Roman"/>
        <w:b/>
        <w:sz w:val="18"/>
        <w:szCs w:val="18"/>
      </w:rPr>
      <w:t xml:space="preserve">, </w:t>
    </w:r>
    <w:r w:rsidR="00E10E0D">
      <w:rPr>
        <w:rFonts w:ascii="Times New Roman" w:hAnsi="Times New Roman"/>
        <w:b/>
        <w:sz w:val="18"/>
        <w:szCs w:val="18"/>
      </w:rPr>
      <w:t xml:space="preserve">Edisi </w:t>
    </w:r>
    <w:r>
      <w:rPr>
        <w:rFonts w:ascii="Times New Roman" w:hAnsi="Times New Roman"/>
        <w:b/>
        <w:sz w:val="18"/>
        <w:szCs w:val="18"/>
      </w:rPr>
      <w:t>Januari</w:t>
    </w:r>
    <w:r w:rsidR="00E10E0D">
      <w:rPr>
        <w:rFonts w:ascii="Times New Roman" w:hAnsi="Times New Roman"/>
        <w:b/>
        <w:sz w:val="18"/>
        <w:szCs w:val="18"/>
      </w:rPr>
      <w:t xml:space="preserve"> – </w:t>
    </w:r>
    <w:r>
      <w:rPr>
        <w:rFonts w:ascii="Times New Roman" w:hAnsi="Times New Roman"/>
        <w:b/>
        <w:sz w:val="18"/>
        <w:szCs w:val="18"/>
      </w:rPr>
      <w:t>Juni 2024</w:t>
    </w:r>
  </w:p>
  <w:p w:rsidR="00E10E0D" w:rsidRPr="00A13619" w:rsidRDefault="00E10E0D" w:rsidP="00A13619">
    <w:pPr>
      <w:pStyle w:val="Header"/>
      <w:tabs>
        <w:tab w:val="clear" w:pos="4680"/>
        <w:tab w:val="clear" w:pos="9360"/>
      </w:tabs>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C514AF"/>
    <w:multiLevelType w:val="hybridMultilevel"/>
    <w:tmpl w:val="63C84B76"/>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E780384">
      <w:start w:val="1"/>
      <w:numFmt w:val="decimal"/>
      <w:lvlText w:val="%3)"/>
      <w:lvlJc w:val="left"/>
      <w:pPr>
        <w:ind w:left="3060" w:hanging="720"/>
      </w:pPr>
      <w:rPr>
        <w:rFonts w:hint="default"/>
      </w:r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nsid w:val="0B5436B7"/>
    <w:multiLevelType w:val="hybridMultilevel"/>
    <w:tmpl w:val="65B8B4C4"/>
    <w:lvl w:ilvl="0" w:tplc="38090019">
      <w:start w:val="1"/>
      <w:numFmt w:val="lowerLetter"/>
      <w:lvlText w:val="%1."/>
      <w:lvlJc w:val="left"/>
      <w:pPr>
        <w:ind w:left="360" w:hanging="360"/>
      </w:pPr>
    </w:lvl>
    <w:lvl w:ilvl="1" w:tplc="38090019">
      <w:start w:val="1"/>
      <w:numFmt w:val="lowerLetter"/>
      <w:lvlText w:val="%2."/>
      <w:lvlJc w:val="left"/>
      <w:pPr>
        <w:ind w:left="1080" w:hanging="360"/>
      </w:pPr>
    </w:lvl>
    <w:lvl w:ilvl="2" w:tplc="3809001B">
      <w:start w:val="1"/>
      <w:numFmt w:val="lowerRoman"/>
      <w:lvlText w:val="%3."/>
      <w:lvlJc w:val="right"/>
      <w:pPr>
        <w:ind w:left="1800" w:hanging="180"/>
      </w:pPr>
    </w:lvl>
    <w:lvl w:ilvl="3" w:tplc="3809000F">
      <w:start w:val="1"/>
      <w:numFmt w:val="decimal"/>
      <w:lvlText w:val="%4."/>
      <w:lvlJc w:val="left"/>
      <w:pPr>
        <w:ind w:left="2520" w:hanging="360"/>
      </w:pPr>
    </w:lvl>
    <w:lvl w:ilvl="4" w:tplc="38090019">
      <w:start w:val="1"/>
      <w:numFmt w:val="lowerLetter"/>
      <w:lvlText w:val="%5."/>
      <w:lvlJc w:val="left"/>
      <w:pPr>
        <w:ind w:left="3240" w:hanging="360"/>
      </w:pPr>
    </w:lvl>
    <w:lvl w:ilvl="5" w:tplc="3809001B">
      <w:start w:val="1"/>
      <w:numFmt w:val="lowerRoman"/>
      <w:lvlText w:val="%6."/>
      <w:lvlJc w:val="right"/>
      <w:pPr>
        <w:ind w:left="3960" w:hanging="180"/>
      </w:pPr>
    </w:lvl>
    <w:lvl w:ilvl="6" w:tplc="3809000F">
      <w:start w:val="1"/>
      <w:numFmt w:val="decimal"/>
      <w:lvlText w:val="%7."/>
      <w:lvlJc w:val="left"/>
      <w:pPr>
        <w:ind w:left="4680" w:hanging="360"/>
      </w:pPr>
    </w:lvl>
    <w:lvl w:ilvl="7" w:tplc="38090019">
      <w:start w:val="1"/>
      <w:numFmt w:val="lowerLetter"/>
      <w:lvlText w:val="%8."/>
      <w:lvlJc w:val="left"/>
      <w:pPr>
        <w:ind w:left="5400" w:hanging="360"/>
      </w:pPr>
    </w:lvl>
    <w:lvl w:ilvl="8" w:tplc="3809001B">
      <w:start w:val="1"/>
      <w:numFmt w:val="lowerRoman"/>
      <w:lvlText w:val="%9."/>
      <w:lvlJc w:val="right"/>
      <w:pPr>
        <w:ind w:left="6120" w:hanging="180"/>
      </w:pPr>
    </w:lvl>
  </w:abstractNum>
  <w:abstractNum w:abstractNumId="2">
    <w:nsid w:val="148973B0"/>
    <w:multiLevelType w:val="hybridMultilevel"/>
    <w:tmpl w:val="59381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D9E7900"/>
    <w:multiLevelType w:val="hybridMultilevel"/>
    <w:tmpl w:val="7A2690F2"/>
    <w:lvl w:ilvl="0" w:tplc="3809000F">
      <w:start w:val="1"/>
      <w:numFmt w:val="decimal"/>
      <w:lvlText w:val="%1."/>
      <w:lvlJc w:val="left"/>
      <w:pPr>
        <w:ind w:left="426" w:hanging="360"/>
      </w:pPr>
      <w:rPr>
        <w:rFonts w:hint="default"/>
        <w:color w:val="auto"/>
        <w:w w:val="100"/>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2A500BBC"/>
    <w:multiLevelType w:val="hybridMultilevel"/>
    <w:tmpl w:val="BCBE6676"/>
    <w:lvl w:ilvl="0" w:tplc="12720122">
      <w:start w:val="1"/>
      <w:numFmt w:val="upperLetter"/>
      <w:pStyle w:val="2"/>
      <w:lvlText w:val="%1."/>
      <w:lvlJc w:val="left"/>
      <w:pPr>
        <w:ind w:left="360" w:hanging="360"/>
      </w:pPr>
      <w:rPr>
        <w:rFonts w:hint="default"/>
        <w:sz w:val="24"/>
      </w:rPr>
    </w:lvl>
    <w:lvl w:ilvl="1" w:tplc="246210D6">
      <w:start w:val="1"/>
      <w:numFmt w:val="decimal"/>
      <w:lvlText w:val="%2)"/>
      <w:lvlJc w:val="left"/>
      <w:pPr>
        <w:ind w:left="1080" w:hanging="36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5">
    <w:nsid w:val="316B033E"/>
    <w:multiLevelType w:val="hybridMultilevel"/>
    <w:tmpl w:val="1B0E48E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317E61B2"/>
    <w:multiLevelType w:val="hybridMultilevel"/>
    <w:tmpl w:val="D41A89D6"/>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7">
    <w:nsid w:val="36C850F3"/>
    <w:multiLevelType w:val="hybridMultilevel"/>
    <w:tmpl w:val="896802E6"/>
    <w:lvl w:ilvl="0" w:tplc="2E084BCA">
      <w:start w:val="2"/>
      <w:numFmt w:val="decimal"/>
      <w:lvlText w:val="%1.4"/>
      <w:lvlJc w:val="left"/>
      <w:pPr>
        <w:ind w:left="360" w:hanging="360"/>
      </w:pPr>
      <w:rPr>
        <w:rFonts w:hint="default"/>
        <w:color w:val="auto"/>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8">
    <w:nsid w:val="38B94904"/>
    <w:multiLevelType w:val="hybridMultilevel"/>
    <w:tmpl w:val="179AE002"/>
    <w:lvl w:ilvl="0" w:tplc="9AD2F39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9">
    <w:nsid w:val="3C095B3F"/>
    <w:multiLevelType w:val="hybridMultilevel"/>
    <w:tmpl w:val="91306304"/>
    <w:lvl w:ilvl="0" w:tplc="043499D8">
      <w:start w:val="1"/>
      <w:numFmt w:val="decimal"/>
      <w:lvlText w:val="%1."/>
      <w:lvlJc w:val="left"/>
      <w:pPr>
        <w:ind w:left="-1669" w:hanging="360"/>
      </w:pPr>
      <w:rPr>
        <w:rFonts w:hint="default"/>
      </w:rPr>
    </w:lvl>
    <w:lvl w:ilvl="1" w:tplc="38090019">
      <w:start w:val="1"/>
      <w:numFmt w:val="lowerLetter"/>
      <w:lvlText w:val="%2."/>
      <w:lvlJc w:val="left"/>
      <w:pPr>
        <w:ind w:left="-949" w:hanging="360"/>
      </w:pPr>
    </w:lvl>
    <w:lvl w:ilvl="2" w:tplc="3809001B">
      <w:start w:val="1"/>
      <w:numFmt w:val="lowerRoman"/>
      <w:lvlText w:val="%3."/>
      <w:lvlJc w:val="right"/>
      <w:pPr>
        <w:ind w:left="-229" w:hanging="180"/>
      </w:pPr>
    </w:lvl>
    <w:lvl w:ilvl="3" w:tplc="3809000F" w:tentative="1">
      <w:start w:val="1"/>
      <w:numFmt w:val="decimal"/>
      <w:lvlText w:val="%4."/>
      <w:lvlJc w:val="left"/>
      <w:pPr>
        <w:ind w:left="491" w:hanging="360"/>
      </w:pPr>
    </w:lvl>
    <w:lvl w:ilvl="4" w:tplc="38090019" w:tentative="1">
      <w:start w:val="1"/>
      <w:numFmt w:val="lowerLetter"/>
      <w:lvlText w:val="%5."/>
      <w:lvlJc w:val="left"/>
      <w:pPr>
        <w:ind w:left="1211" w:hanging="360"/>
      </w:pPr>
    </w:lvl>
    <w:lvl w:ilvl="5" w:tplc="3809001B" w:tentative="1">
      <w:start w:val="1"/>
      <w:numFmt w:val="lowerRoman"/>
      <w:lvlText w:val="%6."/>
      <w:lvlJc w:val="right"/>
      <w:pPr>
        <w:ind w:left="1931" w:hanging="180"/>
      </w:pPr>
    </w:lvl>
    <w:lvl w:ilvl="6" w:tplc="3809000F" w:tentative="1">
      <w:start w:val="1"/>
      <w:numFmt w:val="decimal"/>
      <w:lvlText w:val="%7."/>
      <w:lvlJc w:val="left"/>
      <w:pPr>
        <w:ind w:left="2651" w:hanging="360"/>
      </w:pPr>
    </w:lvl>
    <w:lvl w:ilvl="7" w:tplc="38090019" w:tentative="1">
      <w:start w:val="1"/>
      <w:numFmt w:val="lowerLetter"/>
      <w:lvlText w:val="%8."/>
      <w:lvlJc w:val="left"/>
      <w:pPr>
        <w:ind w:left="3371" w:hanging="360"/>
      </w:pPr>
    </w:lvl>
    <w:lvl w:ilvl="8" w:tplc="3809001B" w:tentative="1">
      <w:start w:val="1"/>
      <w:numFmt w:val="lowerRoman"/>
      <w:lvlText w:val="%9."/>
      <w:lvlJc w:val="right"/>
      <w:pPr>
        <w:ind w:left="4091" w:hanging="180"/>
      </w:pPr>
    </w:lvl>
  </w:abstractNum>
  <w:abstractNum w:abstractNumId="10">
    <w:nsid w:val="3C8200CF"/>
    <w:multiLevelType w:val="hybridMultilevel"/>
    <w:tmpl w:val="7C0EB2EC"/>
    <w:lvl w:ilvl="0" w:tplc="BBC4CE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nsid w:val="3E53293F"/>
    <w:multiLevelType w:val="hybridMultilevel"/>
    <w:tmpl w:val="028E7AEC"/>
    <w:lvl w:ilvl="0" w:tplc="202A3AC8">
      <w:start w:val="2"/>
      <w:numFmt w:val="upp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D84095F"/>
    <w:multiLevelType w:val="hybridMultilevel"/>
    <w:tmpl w:val="5666F84C"/>
    <w:lvl w:ilvl="0" w:tplc="ED38413E">
      <w:start w:val="3"/>
      <w:numFmt w:val="decimal"/>
      <w:lvlText w:val="%1.4.1"/>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61554ADA"/>
    <w:multiLevelType w:val="hybridMultilevel"/>
    <w:tmpl w:val="514A15A2"/>
    <w:lvl w:ilvl="0" w:tplc="F6D62CE2">
      <w:start w:val="3"/>
      <w:numFmt w:val="decimal"/>
      <w:lvlText w:val="%1.4.2"/>
      <w:lvlJc w:val="left"/>
      <w:pPr>
        <w:ind w:left="360" w:hanging="360"/>
      </w:pPr>
      <w:rPr>
        <w:rFonts w:hint="default"/>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nsid w:val="62DC5469"/>
    <w:multiLevelType w:val="hybridMultilevel"/>
    <w:tmpl w:val="4ACA8C52"/>
    <w:lvl w:ilvl="0" w:tplc="3809000F">
      <w:start w:val="1"/>
      <w:numFmt w:val="decimal"/>
      <w:lvlText w:val="%1."/>
      <w:lvlJc w:val="left"/>
      <w:pPr>
        <w:ind w:left="720" w:hanging="360"/>
      </w:pPr>
    </w:lvl>
    <w:lvl w:ilvl="1" w:tplc="EFF65784">
      <w:start w:val="1"/>
      <w:numFmt w:val="decimal"/>
      <w:lvlText w:val="%2)"/>
      <w:lvlJc w:val="left"/>
      <w:pPr>
        <w:ind w:left="1800" w:hanging="72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nsid w:val="67C413DA"/>
    <w:multiLevelType w:val="hybridMultilevel"/>
    <w:tmpl w:val="B13CF4FE"/>
    <w:lvl w:ilvl="0" w:tplc="38090019">
      <w:start w:val="1"/>
      <w:numFmt w:val="lowerLetter"/>
      <w:lvlText w:val="%1."/>
      <w:lvlJc w:val="left"/>
      <w:pPr>
        <w:ind w:left="1080" w:hanging="360"/>
      </w:p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start w:val="1"/>
      <w:numFmt w:val="decimal"/>
      <w:lvlText w:val="%4."/>
      <w:lvlJc w:val="left"/>
      <w:pPr>
        <w:ind w:left="3240" w:hanging="360"/>
      </w:pPr>
    </w:lvl>
    <w:lvl w:ilvl="4" w:tplc="38090019">
      <w:start w:val="1"/>
      <w:numFmt w:val="lowerLetter"/>
      <w:lvlText w:val="%5."/>
      <w:lvlJc w:val="left"/>
      <w:pPr>
        <w:ind w:left="3960" w:hanging="360"/>
      </w:pPr>
    </w:lvl>
    <w:lvl w:ilvl="5" w:tplc="3809001B">
      <w:start w:val="1"/>
      <w:numFmt w:val="lowerRoman"/>
      <w:lvlText w:val="%6."/>
      <w:lvlJc w:val="right"/>
      <w:pPr>
        <w:ind w:left="4680" w:hanging="180"/>
      </w:pPr>
    </w:lvl>
    <w:lvl w:ilvl="6" w:tplc="3809000F">
      <w:start w:val="1"/>
      <w:numFmt w:val="decimal"/>
      <w:lvlText w:val="%7."/>
      <w:lvlJc w:val="left"/>
      <w:pPr>
        <w:ind w:left="5400" w:hanging="360"/>
      </w:pPr>
    </w:lvl>
    <w:lvl w:ilvl="7" w:tplc="38090019">
      <w:start w:val="1"/>
      <w:numFmt w:val="lowerLetter"/>
      <w:lvlText w:val="%8."/>
      <w:lvlJc w:val="left"/>
      <w:pPr>
        <w:ind w:left="6120" w:hanging="360"/>
      </w:pPr>
    </w:lvl>
    <w:lvl w:ilvl="8" w:tplc="3809001B">
      <w:start w:val="1"/>
      <w:numFmt w:val="lowerRoman"/>
      <w:lvlText w:val="%9."/>
      <w:lvlJc w:val="right"/>
      <w:pPr>
        <w:ind w:left="6840" w:hanging="180"/>
      </w:pPr>
    </w:lvl>
  </w:abstractNum>
  <w:abstractNum w:abstractNumId="16">
    <w:nsid w:val="6C583C53"/>
    <w:multiLevelType w:val="hybridMultilevel"/>
    <w:tmpl w:val="48D4420E"/>
    <w:lvl w:ilvl="0" w:tplc="62E42134">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7">
    <w:nsid w:val="6FB06F99"/>
    <w:multiLevelType w:val="hybridMultilevel"/>
    <w:tmpl w:val="EDE044B4"/>
    <w:lvl w:ilvl="0" w:tplc="3809000F">
      <w:start w:val="1"/>
      <w:numFmt w:val="decimal"/>
      <w:lvlText w:val="%1."/>
      <w:lvlJc w:val="left"/>
      <w:pPr>
        <w:ind w:left="720" w:hanging="360"/>
      </w:p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4"/>
  </w:num>
  <w:num w:numId="2">
    <w:abstractNumId w:val="1"/>
  </w:num>
  <w:num w:numId="3">
    <w:abstractNumId w:val="14"/>
  </w:num>
  <w:num w:numId="4">
    <w:abstractNumId w:val="0"/>
  </w:num>
  <w:num w:numId="5">
    <w:abstractNumId w:val="15"/>
  </w:num>
  <w:num w:numId="6">
    <w:abstractNumId w:val="6"/>
  </w:num>
  <w:num w:numId="7">
    <w:abstractNumId w:val="7"/>
  </w:num>
  <w:num w:numId="8">
    <w:abstractNumId w:val="9"/>
  </w:num>
  <w:num w:numId="9">
    <w:abstractNumId w:val="10"/>
  </w:num>
  <w:num w:numId="10">
    <w:abstractNumId w:val="13"/>
  </w:num>
  <w:num w:numId="11">
    <w:abstractNumId w:val="12"/>
  </w:num>
  <w:num w:numId="12">
    <w:abstractNumId w:val="17"/>
  </w:num>
  <w:num w:numId="13">
    <w:abstractNumId w:val="3"/>
  </w:num>
  <w:num w:numId="14">
    <w:abstractNumId w:val="5"/>
  </w:num>
  <w:num w:numId="15">
    <w:abstractNumId w:val="2"/>
  </w:num>
  <w:num w:numId="16">
    <w:abstractNumId w:val="16"/>
  </w:num>
  <w:num w:numId="17">
    <w:abstractNumId w:val="11"/>
  </w:num>
  <w:num w:numId="18">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4461"/>
    <w:rsid w:val="00003498"/>
    <w:rsid w:val="0000408F"/>
    <w:rsid w:val="000077EA"/>
    <w:rsid w:val="00012066"/>
    <w:rsid w:val="00012B23"/>
    <w:rsid w:val="000138BF"/>
    <w:rsid w:val="000341A1"/>
    <w:rsid w:val="00044A23"/>
    <w:rsid w:val="00083753"/>
    <w:rsid w:val="000A52AD"/>
    <w:rsid w:val="000B48CA"/>
    <w:rsid w:val="000B5DDB"/>
    <w:rsid w:val="000C2F46"/>
    <w:rsid w:val="000D4926"/>
    <w:rsid w:val="000F67F0"/>
    <w:rsid w:val="00112DCC"/>
    <w:rsid w:val="00113A90"/>
    <w:rsid w:val="00114A58"/>
    <w:rsid w:val="001242F2"/>
    <w:rsid w:val="00160579"/>
    <w:rsid w:val="001640A8"/>
    <w:rsid w:val="001D6C15"/>
    <w:rsid w:val="001D762C"/>
    <w:rsid w:val="001E2CD0"/>
    <w:rsid w:val="002064BE"/>
    <w:rsid w:val="00265E25"/>
    <w:rsid w:val="00270EDA"/>
    <w:rsid w:val="002836AF"/>
    <w:rsid w:val="002959EB"/>
    <w:rsid w:val="002C6DB2"/>
    <w:rsid w:val="00333871"/>
    <w:rsid w:val="003465A0"/>
    <w:rsid w:val="003535EA"/>
    <w:rsid w:val="00364219"/>
    <w:rsid w:val="003850CF"/>
    <w:rsid w:val="003A0A7E"/>
    <w:rsid w:val="003A4FD5"/>
    <w:rsid w:val="003A5158"/>
    <w:rsid w:val="003B1FAD"/>
    <w:rsid w:val="003F617A"/>
    <w:rsid w:val="003F6A1E"/>
    <w:rsid w:val="004255ED"/>
    <w:rsid w:val="004370D7"/>
    <w:rsid w:val="004371AD"/>
    <w:rsid w:val="00477DA8"/>
    <w:rsid w:val="004E7102"/>
    <w:rsid w:val="004E7AF6"/>
    <w:rsid w:val="00503084"/>
    <w:rsid w:val="00507CDB"/>
    <w:rsid w:val="00541739"/>
    <w:rsid w:val="0054533C"/>
    <w:rsid w:val="0058469E"/>
    <w:rsid w:val="005917CE"/>
    <w:rsid w:val="005A2EE2"/>
    <w:rsid w:val="005C3D22"/>
    <w:rsid w:val="005D59EC"/>
    <w:rsid w:val="005E22AA"/>
    <w:rsid w:val="005E7E7A"/>
    <w:rsid w:val="0065527A"/>
    <w:rsid w:val="00667BB3"/>
    <w:rsid w:val="006745BE"/>
    <w:rsid w:val="00686926"/>
    <w:rsid w:val="006C2BF1"/>
    <w:rsid w:val="006C5FE9"/>
    <w:rsid w:val="006E29E7"/>
    <w:rsid w:val="0070325E"/>
    <w:rsid w:val="00704A71"/>
    <w:rsid w:val="007430F1"/>
    <w:rsid w:val="007446B9"/>
    <w:rsid w:val="00757EA0"/>
    <w:rsid w:val="00773D00"/>
    <w:rsid w:val="007E3FA6"/>
    <w:rsid w:val="007E525C"/>
    <w:rsid w:val="0081438B"/>
    <w:rsid w:val="008238A7"/>
    <w:rsid w:val="00831371"/>
    <w:rsid w:val="00864A6D"/>
    <w:rsid w:val="008732C3"/>
    <w:rsid w:val="00875FF6"/>
    <w:rsid w:val="00887502"/>
    <w:rsid w:val="008B3349"/>
    <w:rsid w:val="008B749B"/>
    <w:rsid w:val="0092023D"/>
    <w:rsid w:val="00936D61"/>
    <w:rsid w:val="00942EE6"/>
    <w:rsid w:val="00974F9F"/>
    <w:rsid w:val="00976B8C"/>
    <w:rsid w:val="0098594B"/>
    <w:rsid w:val="009B1D1F"/>
    <w:rsid w:val="009C6B5E"/>
    <w:rsid w:val="009F0E60"/>
    <w:rsid w:val="009F7E23"/>
    <w:rsid w:val="009F7E30"/>
    <w:rsid w:val="00A13619"/>
    <w:rsid w:val="00A22149"/>
    <w:rsid w:val="00AE36AA"/>
    <w:rsid w:val="00AF4370"/>
    <w:rsid w:val="00B03687"/>
    <w:rsid w:val="00B12EB3"/>
    <w:rsid w:val="00B24272"/>
    <w:rsid w:val="00B40B76"/>
    <w:rsid w:val="00BB6C75"/>
    <w:rsid w:val="00BC58A3"/>
    <w:rsid w:val="00BD216A"/>
    <w:rsid w:val="00BE17C0"/>
    <w:rsid w:val="00BF37CB"/>
    <w:rsid w:val="00C0779E"/>
    <w:rsid w:val="00C25CA1"/>
    <w:rsid w:val="00C77A3F"/>
    <w:rsid w:val="00C962BE"/>
    <w:rsid w:val="00CA319B"/>
    <w:rsid w:val="00CA40B6"/>
    <w:rsid w:val="00D1347F"/>
    <w:rsid w:val="00D21E7E"/>
    <w:rsid w:val="00D57ADF"/>
    <w:rsid w:val="00D67A4C"/>
    <w:rsid w:val="00D925CA"/>
    <w:rsid w:val="00DB03C5"/>
    <w:rsid w:val="00DB71F1"/>
    <w:rsid w:val="00DD1BE9"/>
    <w:rsid w:val="00DD5E40"/>
    <w:rsid w:val="00DE2890"/>
    <w:rsid w:val="00DE6752"/>
    <w:rsid w:val="00E05E1A"/>
    <w:rsid w:val="00E10E0D"/>
    <w:rsid w:val="00E35027"/>
    <w:rsid w:val="00E51EFE"/>
    <w:rsid w:val="00E54461"/>
    <w:rsid w:val="00E62917"/>
    <w:rsid w:val="00E71D81"/>
    <w:rsid w:val="00E93EC0"/>
    <w:rsid w:val="00E95991"/>
    <w:rsid w:val="00E95FE8"/>
    <w:rsid w:val="00F12365"/>
    <w:rsid w:val="00F25418"/>
    <w:rsid w:val="00F34D73"/>
    <w:rsid w:val="00F614B7"/>
    <w:rsid w:val="00F7785B"/>
    <w:rsid w:val="00F92BE1"/>
    <w:rsid w:val="00F93D4E"/>
    <w:rsid w:val="00FB1081"/>
    <w:rsid w:val="00FB4CEA"/>
    <w:rsid w:val="00FC0411"/>
    <w:rsid w:val="00FF3B1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paragraph" w:styleId="Heading3">
    <w:name w:val="heading 3"/>
    <w:basedOn w:val="Normal"/>
    <w:next w:val="Normal"/>
    <w:link w:val="Heading3Char"/>
    <w:uiPriority w:val="9"/>
    <w:semiHidden/>
    <w:unhideWhenUsed/>
    <w:qFormat/>
    <w:rsid w:val="009F7E2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F7E2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1"/>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 w:type="character" w:customStyle="1" w:styleId="styleswordwithsynonyms8m9z7">
    <w:name w:val="styles_wordwithsynonyms__8m9z7"/>
    <w:basedOn w:val="DefaultParagraphFont"/>
    <w:rsid w:val="002959EB"/>
  </w:style>
  <w:style w:type="paragraph" w:styleId="BodyText">
    <w:name w:val="Body Text"/>
    <w:basedOn w:val="Normal"/>
    <w:link w:val="BodyTextChar"/>
    <w:uiPriority w:val="1"/>
    <w:qFormat/>
    <w:rsid w:val="002959E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59EB"/>
    <w:rPr>
      <w:rFonts w:ascii="Times New Roman" w:eastAsia="Times New Roman" w:hAnsi="Times New Roman" w:cs="Times New Roman"/>
    </w:rPr>
  </w:style>
  <w:style w:type="paragraph" w:customStyle="1" w:styleId="TableParagraph">
    <w:name w:val="Table Paragraph"/>
    <w:basedOn w:val="Normal"/>
    <w:uiPriority w:val="1"/>
    <w:qFormat/>
    <w:rsid w:val="00E95FE8"/>
    <w:pPr>
      <w:widowControl w:val="0"/>
      <w:autoSpaceDE w:val="0"/>
      <w:autoSpaceDN w:val="0"/>
      <w:spacing w:after="0" w:line="240" w:lineRule="auto"/>
    </w:pPr>
    <w:rPr>
      <w:rFonts w:ascii="Times New Roman" w:eastAsia="Times New Roman" w:hAnsi="Times New Roman" w:cs="Times New Roman"/>
      <w:lang w:val="en-ID"/>
    </w:rPr>
  </w:style>
  <w:style w:type="character" w:customStyle="1" w:styleId="fontstyle01">
    <w:name w:val="fontstyle01"/>
    <w:basedOn w:val="DefaultParagraphFont"/>
    <w:rsid w:val="00E95FE8"/>
    <w:rPr>
      <w:rFonts w:ascii="Times New Roman" w:hAnsi="Times New Roman" w:cs="Times New Roman" w:hint="default"/>
      <w:b w:val="0"/>
      <w:bCs w:val="0"/>
      <w:i w:val="0"/>
      <w:iCs w:val="0"/>
      <w:color w:val="000000"/>
      <w:sz w:val="24"/>
      <w:szCs w:val="24"/>
    </w:rPr>
  </w:style>
  <w:style w:type="character" w:customStyle="1" w:styleId="Heading3Char">
    <w:name w:val="Heading 3 Char"/>
    <w:basedOn w:val="DefaultParagraphFont"/>
    <w:link w:val="Heading3"/>
    <w:uiPriority w:val="9"/>
    <w:semiHidden/>
    <w:rsid w:val="009F7E2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F7E23"/>
    <w:rPr>
      <w:rFonts w:asciiTheme="majorHAnsi" w:eastAsiaTheme="majorEastAsia" w:hAnsiTheme="majorHAnsi" w:cstheme="majorBidi"/>
      <w:b/>
      <w:bCs/>
      <w:i/>
      <w:iCs/>
      <w:color w:val="4F81BD" w:themeColor="accent1"/>
    </w:rPr>
  </w:style>
  <w:style w:type="character" w:customStyle="1" w:styleId="15">
    <w:name w:val="15"/>
    <w:basedOn w:val="DefaultParagraphFont"/>
    <w:rsid w:val="00B40B76"/>
    <w:rPr>
      <w:rFonts w:ascii="DengXian" w:eastAsia="DengXian" w:hAnsi="DengXian" w:hint="eastAsia"/>
    </w:rPr>
  </w:style>
  <w:style w:type="paragraph" w:customStyle="1" w:styleId="selectable-text">
    <w:name w:val="selectable-text"/>
    <w:basedOn w:val="Normal"/>
    <w:rsid w:val="00D1347F"/>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023D"/>
  </w:style>
  <w:style w:type="paragraph" w:styleId="Heading1">
    <w:name w:val="heading 1"/>
    <w:basedOn w:val="Normal"/>
    <w:next w:val="Normal"/>
    <w:link w:val="Heading1Char"/>
    <w:uiPriority w:val="9"/>
    <w:qFormat/>
    <w:rsid w:val="001640A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5527A"/>
    <w:pPr>
      <w:keepNext/>
      <w:spacing w:after="0" w:line="240" w:lineRule="auto"/>
      <w:outlineLvl w:val="1"/>
    </w:pPr>
    <w:rPr>
      <w:rFonts w:ascii="Century Gothic" w:eastAsia="MS Mincho" w:hAnsi="Century Gothic" w:cs="Times New Roman"/>
      <w:b/>
      <w:bCs/>
      <w:sz w:val="24"/>
      <w:szCs w:val="24"/>
      <w:lang w:eastAsia="en-ID"/>
    </w:rPr>
  </w:style>
  <w:style w:type="paragraph" w:styleId="Heading3">
    <w:name w:val="heading 3"/>
    <w:basedOn w:val="Normal"/>
    <w:next w:val="Normal"/>
    <w:link w:val="Heading3Char"/>
    <w:uiPriority w:val="9"/>
    <w:semiHidden/>
    <w:unhideWhenUsed/>
    <w:qFormat/>
    <w:rsid w:val="009F7E2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9F7E2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544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4461"/>
  </w:style>
  <w:style w:type="paragraph" w:styleId="Footer">
    <w:name w:val="footer"/>
    <w:basedOn w:val="Normal"/>
    <w:link w:val="FooterChar"/>
    <w:uiPriority w:val="99"/>
    <w:unhideWhenUsed/>
    <w:rsid w:val="00E544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4461"/>
  </w:style>
  <w:style w:type="paragraph" w:styleId="BalloonText">
    <w:name w:val="Balloon Text"/>
    <w:basedOn w:val="Normal"/>
    <w:link w:val="BalloonTextChar"/>
    <w:uiPriority w:val="99"/>
    <w:semiHidden/>
    <w:unhideWhenUsed/>
    <w:rsid w:val="00E544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4461"/>
    <w:rPr>
      <w:rFonts w:ascii="Tahoma" w:hAnsi="Tahoma" w:cs="Tahoma"/>
      <w:sz w:val="16"/>
      <w:szCs w:val="16"/>
    </w:rPr>
  </w:style>
  <w:style w:type="paragraph" w:styleId="ListParagraph">
    <w:name w:val="List Paragraph"/>
    <w:aliases w:val="Body of text,Colorful List - Accent 11,Medium Grid 1 - Accent 21,Body of text+1,Body of text+2,Body of text+3,List Paragraph11,kepala,spasi 2 taiiii,skripsi,Body Text Char1,Char Char2,List Paragraph2"/>
    <w:basedOn w:val="Normal"/>
    <w:link w:val="ListParagraphChar"/>
    <w:uiPriority w:val="34"/>
    <w:qFormat/>
    <w:rsid w:val="005E22AA"/>
    <w:pPr>
      <w:ind w:left="720"/>
      <w:contextualSpacing/>
    </w:pPr>
  </w:style>
  <w:style w:type="character" w:styleId="Hyperlink">
    <w:name w:val="Hyperlink"/>
    <w:basedOn w:val="DefaultParagraphFont"/>
    <w:uiPriority w:val="99"/>
    <w:unhideWhenUsed/>
    <w:rsid w:val="005A2EE2"/>
    <w:rPr>
      <w:color w:val="0000FF" w:themeColor="hyperlink"/>
      <w:u w:val="single"/>
    </w:rPr>
  </w:style>
  <w:style w:type="table" w:styleId="TableGrid">
    <w:name w:val="Table Grid"/>
    <w:basedOn w:val="TableNormal"/>
    <w:uiPriority w:val="59"/>
    <w:qFormat/>
    <w:rsid w:val="00BC58A3"/>
    <w:pPr>
      <w:spacing w:after="0" w:line="240" w:lineRule="auto"/>
      <w:jc w:val="both"/>
    </w:pPr>
    <w:rPr>
      <w:rFonts w:ascii="Times New Roman" w:hAnsi="Times New Roman"/>
      <w:sz w:val="24"/>
      <w:lang w:val="id-ID"/>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ListParagraphChar">
    <w:name w:val="List Paragraph Char"/>
    <w:aliases w:val="Body of text Char,Colorful List - Accent 11 Char,Medium Grid 1 - Accent 21 Char,Body of text+1 Char,Body of text+2 Char,Body of text+3 Char,List Paragraph11 Char,kepala Char,spasi 2 taiiii Char,skripsi Char,Body Text Char1 Char"/>
    <w:link w:val="ListParagraph"/>
    <w:uiPriority w:val="34"/>
    <w:qFormat/>
    <w:locked/>
    <w:rsid w:val="0081438B"/>
  </w:style>
  <w:style w:type="table" w:styleId="LightShading-Accent4">
    <w:name w:val="Light Shading Accent 4"/>
    <w:basedOn w:val="TableNormal"/>
    <w:uiPriority w:val="60"/>
    <w:rsid w:val="006C2BF1"/>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6C5FE9"/>
    <w:pPr>
      <w:spacing w:after="120" w:line="240" w:lineRule="auto"/>
      <w:jc w:val="center"/>
    </w:pPr>
    <w:rPr>
      <w:rFonts w:ascii="Times New Roman" w:eastAsia="Times New Roman" w:hAnsi="Times New Roman" w:cs="Times New Roman"/>
      <w:i/>
      <w:sz w:val="16"/>
      <w:szCs w:val="20"/>
      <w:lang w:val="en-GB"/>
    </w:rPr>
  </w:style>
  <w:style w:type="paragraph" w:styleId="HTMLPreformatted">
    <w:name w:val="HTML Preformatted"/>
    <w:basedOn w:val="Normal"/>
    <w:link w:val="HTMLPreformattedChar"/>
    <w:uiPriority w:val="99"/>
    <w:semiHidden/>
    <w:unhideWhenUsed/>
    <w:rsid w:val="006C5FE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C5FE9"/>
    <w:rPr>
      <w:rFonts w:ascii="Courier New" w:eastAsia="Times New Roman" w:hAnsi="Courier New" w:cs="Courier New"/>
      <w:sz w:val="20"/>
      <w:szCs w:val="20"/>
    </w:rPr>
  </w:style>
  <w:style w:type="paragraph" w:customStyle="1" w:styleId="ListParagraph1">
    <w:name w:val="List Paragraph1"/>
    <w:basedOn w:val="Normal"/>
    <w:rsid w:val="00D925CA"/>
    <w:pPr>
      <w:ind w:left="720"/>
      <w:contextualSpacing/>
    </w:pPr>
    <w:rPr>
      <w:rFonts w:ascii="Calibri" w:eastAsia="Calibri" w:hAnsi="Calibri" w:cs="SimSun"/>
      <w:lang w:val="id-ID"/>
    </w:rPr>
  </w:style>
  <w:style w:type="character" w:customStyle="1" w:styleId="Heading2Char">
    <w:name w:val="Heading 2 Char"/>
    <w:basedOn w:val="DefaultParagraphFont"/>
    <w:link w:val="Heading2"/>
    <w:uiPriority w:val="9"/>
    <w:rsid w:val="0065527A"/>
    <w:rPr>
      <w:rFonts w:ascii="Century Gothic" w:eastAsia="MS Mincho" w:hAnsi="Century Gothic" w:cs="Times New Roman"/>
      <w:b/>
      <w:bCs/>
      <w:sz w:val="24"/>
      <w:szCs w:val="24"/>
      <w:lang w:eastAsia="en-ID"/>
    </w:rPr>
  </w:style>
  <w:style w:type="paragraph" w:customStyle="1" w:styleId="Default">
    <w:name w:val="Default"/>
    <w:rsid w:val="0065527A"/>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rmalWeb">
    <w:name w:val="Normal (Web)"/>
    <w:basedOn w:val="Normal"/>
    <w:uiPriority w:val="99"/>
    <w:unhideWhenUsed/>
    <w:rsid w:val="0065527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icsmbodytext">
    <w:name w:val="icsm_bodytext"/>
    <w:basedOn w:val="Normal"/>
    <w:rsid w:val="0065527A"/>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rsid w:val="00FB1081"/>
    <w:pPr>
      <w:spacing w:before="480" w:after="240" w:line="240" w:lineRule="auto"/>
    </w:pPr>
    <w:rPr>
      <w:rFonts w:ascii="Times New Roman" w:eastAsia="Times New Roman" w:hAnsi="Times New Roman" w:cs="Times New Roman"/>
      <w:b/>
      <w:sz w:val="20"/>
      <w:szCs w:val="20"/>
      <w:lang w:val="en-GB"/>
    </w:rPr>
  </w:style>
  <w:style w:type="character" w:styleId="PlaceholderText">
    <w:name w:val="Placeholder Text"/>
    <w:basedOn w:val="DefaultParagraphFont"/>
    <w:uiPriority w:val="99"/>
    <w:semiHidden/>
    <w:rsid w:val="00FB1081"/>
    <w:rPr>
      <w:color w:val="808080"/>
    </w:rPr>
  </w:style>
  <w:style w:type="paragraph" w:styleId="Caption">
    <w:name w:val="caption"/>
    <w:basedOn w:val="Normal"/>
    <w:qFormat/>
    <w:rsid w:val="002064BE"/>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paragraph" w:customStyle="1" w:styleId="2">
    <w:name w:val="2"/>
    <w:basedOn w:val="ListParagraph"/>
    <w:link w:val="2Char"/>
    <w:qFormat/>
    <w:rsid w:val="00F7785B"/>
    <w:pPr>
      <w:numPr>
        <w:numId w:val="1"/>
      </w:numPr>
      <w:spacing w:after="0" w:line="480" w:lineRule="auto"/>
      <w:jc w:val="both"/>
    </w:pPr>
    <w:rPr>
      <w:rFonts w:ascii="Times New Roman" w:eastAsia="Times New Roman" w:hAnsi="Times New Roman" w:cs="Times New Roman"/>
      <w:b/>
      <w:sz w:val="24"/>
      <w:szCs w:val="24"/>
      <w:lang w:val="en-ID"/>
    </w:rPr>
  </w:style>
  <w:style w:type="character" w:customStyle="1" w:styleId="2Char">
    <w:name w:val="2 Char"/>
    <w:basedOn w:val="DefaultParagraphFont"/>
    <w:link w:val="2"/>
    <w:rsid w:val="00F7785B"/>
    <w:rPr>
      <w:rFonts w:ascii="Times New Roman" w:eastAsia="Times New Roman" w:hAnsi="Times New Roman" w:cs="Times New Roman"/>
      <w:b/>
      <w:sz w:val="24"/>
      <w:szCs w:val="24"/>
      <w:lang w:val="en-ID"/>
    </w:rPr>
  </w:style>
  <w:style w:type="table" w:customStyle="1" w:styleId="PlainTable21">
    <w:name w:val="Plain Table 21"/>
    <w:basedOn w:val="TableNormal"/>
    <w:uiPriority w:val="42"/>
    <w:rsid w:val="00F7785B"/>
    <w:pPr>
      <w:spacing w:after="0" w:line="240" w:lineRule="auto"/>
    </w:pPr>
    <w:rPr>
      <w:kern w:val="2"/>
      <w:lang w:val="en-ID"/>
      <w14:ligatures w14:val="standardContextual"/>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References">
    <w:name w:val="References"/>
    <w:basedOn w:val="Normal"/>
    <w:rsid w:val="001640A8"/>
    <w:pPr>
      <w:keepLines/>
      <w:spacing w:after="120" w:line="240" w:lineRule="auto"/>
      <w:ind w:left="720" w:hanging="720"/>
    </w:pPr>
    <w:rPr>
      <w:rFonts w:ascii="Times New Roman" w:eastAsia="Yu Mincho" w:hAnsi="Times New Roman" w:cs="Times New Roman"/>
      <w:lang w:val="en-GB"/>
    </w:rPr>
  </w:style>
  <w:style w:type="paragraph" w:styleId="NoSpacing">
    <w:name w:val="No Spacing"/>
    <w:uiPriority w:val="1"/>
    <w:qFormat/>
    <w:rsid w:val="001640A8"/>
    <w:pPr>
      <w:spacing w:after="0" w:line="240" w:lineRule="auto"/>
    </w:pPr>
    <w:rPr>
      <w:rFonts w:eastAsiaTheme="minorEastAsia"/>
      <w:lang w:val="en-ID" w:eastAsia="zh-CN"/>
    </w:rPr>
  </w:style>
  <w:style w:type="character" w:customStyle="1" w:styleId="UnresolvedMention">
    <w:name w:val="Unresolved Mention"/>
    <w:basedOn w:val="DefaultParagraphFont"/>
    <w:uiPriority w:val="99"/>
    <w:semiHidden/>
    <w:unhideWhenUsed/>
    <w:rsid w:val="001640A8"/>
    <w:rPr>
      <w:color w:val="605E5C"/>
      <w:shd w:val="clear" w:color="auto" w:fill="E1DFDD"/>
    </w:rPr>
  </w:style>
  <w:style w:type="character" w:customStyle="1" w:styleId="Heading1Char">
    <w:name w:val="Heading 1 Char"/>
    <w:basedOn w:val="DefaultParagraphFont"/>
    <w:link w:val="Heading1"/>
    <w:uiPriority w:val="9"/>
    <w:rsid w:val="001640A8"/>
    <w:rPr>
      <w:rFonts w:asciiTheme="majorHAnsi" w:eastAsiaTheme="majorEastAsia" w:hAnsiTheme="majorHAnsi" w:cstheme="majorBidi"/>
      <w:b/>
      <w:bCs/>
      <w:color w:val="365F91" w:themeColor="accent1" w:themeShade="BF"/>
      <w:sz w:val="28"/>
      <w:szCs w:val="28"/>
    </w:rPr>
  </w:style>
  <w:style w:type="paragraph" w:styleId="Bibliography">
    <w:name w:val="Bibliography"/>
    <w:basedOn w:val="Normal"/>
    <w:next w:val="Normal"/>
    <w:uiPriority w:val="37"/>
    <w:unhideWhenUsed/>
    <w:rsid w:val="001640A8"/>
  </w:style>
  <w:style w:type="character" w:customStyle="1" w:styleId="styleswordwithsynonyms8m9z7">
    <w:name w:val="styles_wordwithsynonyms__8m9z7"/>
    <w:basedOn w:val="DefaultParagraphFont"/>
    <w:rsid w:val="002959EB"/>
  </w:style>
  <w:style w:type="paragraph" w:styleId="BodyText">
    <w:name w:val="Body Text"/>
    <w:basedOn w:val="Normal"/>
    <w:link w:val="BodyTextChar"/>
    <w:uiPriority w:val="1"/>
    <w:qFormat/>
    <w:rsid w:val="002959EB"/>
    <w:pPr>
      <w:widowControl w:val="0"/>
      <w:autoSpaceDE w:val="0"/>
      <w:autoSpaceDN w:val="0"/>
      <w:spacing w:after="0" w:line="240" w:lineRule="auto"/>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2959EB"/>
    <w:rPr>
      <w:rFonts w:ascii="Times New Roman" w:eastAsia="Times New Roman" w:hAnsi="Times New Roman" w:cs="Times New Roman"/>
    </w:rPr>
  </w:style>
  <w:style w:type="paragraph" w:customStyle="1" w:styleId="TableParagraph">
    <w:name w:val="Table Paragraph"/>
    <w:basedOn w:val="Normal"/>
    <w:uiPriority w:val="1"/>
    <w:qFormat/>
    <w:rsid w:val="00E95FE8"/>
    <w:pPr>
      <w:widowControl w:val="0"/>
      <w:autoSpaceDE w:val="0"/>
      <w:autoSpaceDN w:val="0"/>
      <w:spacing w:after="0" w:line="240" w:lineRule="auto"/>
    </w:pPr>
    <w:rPr>
      <w:rFonts w:ascii="Times New Roman" w:eastAsia="Times New Roman" w:hAnsi="Times New Roman" w:cs="Times New Roman"/>
      <w:lang w:val="en-ID"/>
    </w:rPr>
  </w:style>
  <w:style w:type="character" w:customStyle="1" w:styleId="fontstyle01">
    <w:name w:val="fontstyle01"/>
    <w:basedOn w:val="DefaultParagraphFont"/>
    <w:rsid w:val="00E95FE8"/>
    <w:rPr>
      <w:rFonts w:ascii="Times New Roman" w:hAnsi="Times New Roman" w:cs="Times New Roman" w:hint="default"/>
      <w:b w:val="0"/>
      <w:bCs w:val="0"/>
      <w:i w:val="0"/>
      <w:iCs w:val="0"/>
      <w:color w:val="000000"/>
      <w:sz w:val="24"/>
      <w:szCs w:val="24"/>
    </w:rPr>
  </w:style>
  <w:style w:type="character" w:customStyle="1" w:styleId="Heading3Char">
    <w:name w:val="Heading 3 Char"/>
    <w:basedOn w:val="DefaultParagraphFont"/>
    <w:link w:val="Heading3"/>
    <w:uiPriority w:val="9"/>
    <w:semiHidden/>
    <w:rsid w:val="009F7E23"/>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9F7E23"/>
    <w:rPr>
      <w:rFonts w:asciiTheme="majorHAnsi" w:eastAsiaTheme="majorEastAsia" w:hAnsiTheme="majorHAnsi" w:cstheme="majorBidi"/>
      <w:b/>
      <w:bCs/>
      <w:i/>
      <w:iCs/>
      <w:color w:val="4F81BD" w:themeColor="accent1"/>
    </w:rPr>
  </w:style>
  <w:style w:type="character" w:customStyle="1" w:styleId="15">
    <w:name w:val="15"/>
    <w:basedOn w:val="DefaultParagraphFont"/>
    <w:rsid w:val="00B40B76"/>
    <w:rPr>
      <w:rFonts w:ascii="DengXian" w:eastAsia="DengXian" w:hAnsi="DengXian" w:hint="eastAsia"/>
    </w:rPr>
  </w:style>
  <w:style w:type="paragraph" w:customStyle="1" w:styleId="selectable-text">
    <w:name w:val="selectable-text"/>
    <w:basedOn w:val="Normal"/>
    <w:rsid w:val="00D134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87054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mailto:dian_yulistarini@univ-tridinanti.ac.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Kep22</b:Tag>
    <b:SourceType>InternetSite</b:SourceType>
    <b:Guid>{8E1C451E-931D-45ED-8621-AEF4CE5C9F49}</b:Guid>
    <b:Title>Digital 2022 Indonesia: The Essential Guide to the Latest</b:Title>
    <b:Year>2022</b:Year>
    <b:Author>
      <b:Author>
        <b:NameList>
          <b:Person>
            <b:Last>Kepios</b:Last>
          </b:Person>
        </b:NameList>
      </b:Author>
    </b:Author>
    <b:RefOrder>1</b:RefOrder>
  </b:Source>
  <b:Source>
    <b:Tag>APJ22</b:Tag>
    <b:SourceType>Report</b:SourceType>
    <b:Guid>{33017D54-360C-476C-8D13-B6FC87DC0047}</b:Guid>
    <b:Title>Profil Internet Indonesia 2022</b:Title>
    <b:Year>2022</b:Year>
    <b:Author>
      <b:Author>
        <b:NameList>
          <b:Person>
            <b:Last>APJII</b:Last>
          </b:Person>
        </b:NameList>
      </b:Author>
    </b:Author>
    <b:RefOrder>2</b:RefOrder>
  </b:Source>
  <b:Source>
    <b:Tag>Won201</b:Tag>
    <b:SourceType>JournalArticle</b:SourceType>
    <b:Guid>{C47AAA9E-B0E2-4BF6-B085-DF995C2A044B}</b:Guid>
    <b:Title>The Role of Live Streaming in Building Consumer Trust and Engagement with Social Commerce</b:Title>
    <b:Year>2020</b:Year>
    <b:Author>
      <b:Author>
        <b:NameList>
          <b:Person>
            <b:Last>Wongkitrungrueng</b:Last>
            <b:First>A</b:First>
          </b:Person>
          <b:Person>
            <b:Last>Assarut</b:Last>
            <b:First>N</b:First>
          </b:Person>
        </b:NameList>
      </b:Author>
    </b:Author>
    <b:JournalName>Journal of Business Research</b:JournalName>
    <b:Pages>543-556</b:Pages>
    <b:RefOrder>3</b:RefOrder>
  </b:Source>
  <b:Source>
    <b:Tag>Ver17</b:Tag>
    <b:SourceType>JournalArticle</b:SourceType>
    <b:Guid>{7BB6F50D-F7D0-4F76-A8E0-E13C84E99EB6}</b:Guid>
    <b:Author>
      <b:Author>
        <b:NameList>
          <b:Person>
            <b:Last>Vernia</b:Last>
            <b:Middle>M</b:Middle>
            <b:First>D</b:First>
          </b:Person>
        </b:NameList>
      </b:Author>
    </b:Author>
    <b:Title>Optimalisasi Media Sosial Sebagai Sarana Promosi Bisnis Online Bagi Ibu Rumah Tangga Untuk Meningkatkan Perekonomian Keluarga</b:Title>
    <b:JournalName>Utility: Jurnal Ilmiah Pendidikan dan Ekonomi</b:JournalName>
    <b:Year>2017</b:Year>
    <b:Pages>105-118</b:Pages>
    <b:RefOrder>4</b:RefOrder>
  </b:Source>
  <b:Source>
    <b:Tag>BPS22</b:Tag>
    <b:SourceType>Report</b:SourceType>
    <b:Guid>{5C4AF2BE-EDEF-4BF2-A6AE-E3F058DD936A}</b:Guid>
    <b:Author>
      <b:Author>
        <b:NameList>
          <b:Person>
            <b:Last>BPS</b:Last>
          </b:Person>
        </b:NameList>
      </b:Author>
    </b:Author>
    <b:Title>Statistik E-Commerce 2021</b:Title>
    <b:Year>2022</b:Year>
    <b:RefOrder>5</b:RefOrder>
  </b:Source>
  <b:Source>
    <b:Tag>Pur15</b:Tag>
    <b:SourceType>JournalArticle</b:SourceType>
    <b:Guid>{5626265F-67BD-48F3-A799-BC4D1A44002C}</b:Guid>
    <b:Title>Analisis Peluang E-Commerce Dalam Pengembangan Usaha Mikro, Kecil, Dan Menengah Produk Batik (Studi Kasus Pada Usaha Batik Di Semarang)</b:Title>
    <b:JournalName>Jurnal Ilmu Administrasi Bisnis</b:JournalName>
    <b:Year>2015</b:Year>
    <b:Pages>42-49</b:Pages>
    <b:Author>
      <b:Author>
        <b:NameList>
          <b:Person>
            <b:Last>Purnamasari</b:Last>
            <b:First>Y</b:First>
          </b:Person>
          <b:Person>
            <b:Last>Pradhanawati</b:Last>
            <b:First>A</b:First>
          </b:Person>
          <b:Person>
            <b:Last>Hidayat</b:Last>
            <b:First>W</b:First>
          </b:Person>
        </b:NameList>
      </b:Author>
    </b:Author>
    <b:RefOrder>6</b:RefOrder>
  </b:Source>
  <b:Source>
    <b:Tag>Jai21</b:Tag>
    <b:SourceType>JournalArticle</b:SourceType>
    <b:Guid>{57A7881A-04F0-459D-B2A9-535E47A7B273}</b:Guid>
    <b:Title>An Overview of Electronic Commerce (E-Commerce) </b:Title>
    <b:JournalName>Journal of Contemporary Issues in Business and Government</b:JournalName>
    <b:Year>2021</b:Year>
    <b:Pages>665-670</b:Pages>
    <b:Author>
      <b:Author>
        <b:NameList>
          <b:Person>
            <b:Last>Jain</b:Last>
            <b:First>V</b:First>
          </b:Person>
          <b:Person>
            <b:Last>Malviya</b:Last>
            <b:First>B</b:First>
          </b:Person>
          <b:Person>
            <b:Last>Arya</b:Last>
            <b:First>S</b:First>
          </b:Person>
        </b:NameList>
      </b:Author>
    </b:Author>
    <b:RefOrder>7</b:RefOrder>
  </b:Source>
  <b:Source>
    <b:Tag>Išo18</b:Tag>
    <b:SourceType>JournalArticle</b:SourceType>
    <b:Guid>{D7E912C2-23AA-4947-A400-774196256F70}</b:Guid>
    <b:Author>
      <b:Author>
        <b:NameList>
          <b:Person>
            <b:Last>Išoraitė</b:Last>
            <b:First>M</b:First>
          </b:Person>
          <b:Person>
            <b:Last>Miniotienė</b:Last>
            <b:First>N</b:First>
          </b:Person>
        </b:NameList>
      </b:Author>
    </b:Author>
    <b:Title>Electronic Commerce: Theory and Practice</b:Title>
    <b:JournalName>IJBE: Integrated Journal of Business and Economics</b:JournalName>
    <b:Year>2018</b:Year>
    <b:Pages>73-79</b:Pages>
    <b:RefOrder>8</b:RefOrder>
  </b:Source>
  <b:Source>
    <b:Tag>Nin17</b:Tag>
    <b:SourceType>JournalArticle</b:SourceType>
    <b:Guid>{826C2171-7672-4560-BB49-8D3A578AAF80}</b:Guid>
    <b:Title>Perancangan Aplikasi Social Commerce Berdasarkan Metode Uji Kualitas Webqual 4.0</b:Title>
    <b:JournalName>Prosiding SNATIF Ke -4</b:JournalName>
    <b:Year>2017</b:Year>
    <b:Pages>281-289</b:Pages>
    <b:Author>
      <b:Author>
        <b:NameList>
          <b:Person>
            <b:Last>Nindyasari</b:Last>
            <b:First>R</b:First>
          </b:Person>
          <b:Person>
            <b:Last>Supriyati</b:Last>
            <b:First>E</b:First>
          </b:Person>
        </b:NameList>
      </b:Author>
    </b:Author>
    <b:RefOrder>9</b:RefOrder>
  </b:Source>
  <b:Source>
    <b:Tag>Pus16</b:Tag>
    <b:SourceType>JournalArticle</b:SourceType>
    <b:Guid>{E77BE49B-A3DF-4FA9-84C9-83BCCF7F7FE6}</b:Guid>
    <b:Title>Pengaruh Dukungan Sosial Dan Interaktivittas Terhadap Keputusan Konsumen Melakukan Pembelian Melalui S-Commerce</b:Title>
    <b:JournalName>Syariah Paper Accounting FEB UMS </b:JournalName>
    <b:Year>2016</b:Year>
    <b:Pages>525-535</b:Pages>
    <b:Author>
      <b:Author>
        <b:NameList>
          <b:Person>
            <b:Last>Puspawati</b:Last>
            <b:First>Dewi</b:First>
          </b:Person>
        </b:NameList>
      </b:Author>
    </b:Author>
    <b:RefOrder>10</b:RefOrder>
  </b:Source>
  <b:Source>
    <b:Tag>LuY21</b:Tag>
    <b:SourceType>JournalArticle</b:SourceType>
    <b:Guid>{373B1AD6-56AA-474F-92CD-6398B6DA7340}</b:Guid>
    <b:Title>E-commerce Live Streaming an Emerging Industry in China and a Potential Future Trend in The World</b:Title>
    <b:JournalName>ACC Journal 2021</b:JournalName>
    <b:Year>2021</b:Year>
    <b:Pages>73-88</b:Pages>
    <b:Author>
      <b:Author>
        <b:NameList>
          <b:Person>
            <b:Last>Lu</b:Last>
            <b:First>Y</b:First>
          </b:Person>
          <b:Person>
            <b:Last>Siegfried</b:Last>
            <b:First>P</b:First>
          </b:Person>
        </b:NameList>
      </b:Author>
    </b:Author>
    <b:RefOrder>11</b:RefOrder>
  </b:Source>
  <b:Source>
    <b:Tag>Son21</b:Tag>
    <b:SourceType>JournalArticle</b:SourceType>
    <b:Guid>{CAD4B19A-E3AE-48AF-AD16-7C69B3036D82}</b:Guid>
    <b:Title>The effect of live-streaming shopping on the consumer's perceived risk and purchase intention in China</b:Title>
    <b:JournalName>The 23nd Biennial Conference of the International Telecommunications Society</b:JournalName>
    <b:Year>2021</b:Year>
    <b:Pages>1-18</b:Pages>
    <b:Author>
      <b:Author>
        <b:NameList>
          <b:Person>
            <b:Last>Song</b:Last>
            <b:First>C</b:First>
          </b:Person>
          <b:Person>
            <b:Last>Liu</b:Last>
            <b:Middle>I</b:Middle>
            <b:First>Y</b:First>
          </b:Person>
        </b:NameList>
      </b:Author>
    </b:Author>
    <b:RefOrder>12</b:RefOrder>
  </b:Source>
  <b:Source>
    <b:Tag>LuZ18</b:Tag>
    <b:SourceType>JournalArticle</b:SourceType>
    <b:Guid>{377EAFB5-FDE1-4E24-8F98-A956373FD1FE}</b:Guid>
    <b:Title>You Watch, You Give, and You Engage: A Study of Live Streaming Practices in China</b:Title>
    <b:JournalName>CHI '18: Proceedings of the 2018 CHI Conference on Human Factors in Computing Systems</b:JournalName>
    <b:Year>2018</b:Year>
    <b:Pages>1-13</b:Pages>
    <b:Author>
      <b:Author>
        <b:NameList>
          <b:Person>
            <b:Last>Lu </b:Last>
            <b:First>Z</b:First>
          </b:Person>
          <b:Person>
            <b:Last>Xia</b:Last>
            <b:First>H</b:First>
          </b:Person>
          <b:Person>
            <b:Last>Heo</b:Last>
            <b:First>S</b:First>
          </b:Person>
          <b:Person>
            <b:Last>Wigdor</b:Last>
            <b:First>D</b:First>
          </b:Person>
        </b:NameList>
      </b:Author>
    </b:Author>
    <b:RefOrder>13</b:RefOrder>
  </b:Source>
  <b:Source>
    <b:Tag>Yam19</b:Tag>
    <b:SourceType>JournalArticle</b:SourceType>
    <b:Guid>{6062E533-4398-470A-8FCD-112A035BC20F}</b:Guid>
    <b:Title>The Millennials Luxury Brand Engagement on Social Media: A Comparative Study of Brazilians and Italians</b:Title>
    <b:JournalName>Rev. Negócios Int. Internext</b:JournalName>
    <b:Year>2019</b:Year>
    <b:Pages>14-30</b:Pages>
    <b:Author>
      <b:Author>
        <b:NameList>
          <b:Person>
            <b:Last>Yamawaki</b:Last>
            <b:Middle>Akemi Casagrande</b:Middle>
            <b:First>Melissa</b:First>
          </b:Person>
          <b:Person>
            <b:Last>Sarfati</b:Last>
            <b:First>Gilberto</b:First>
          </b:Person>
        </b:NameList>
      </b:Author>
    </b:Author>
    <b:RefOrder>14</b:RefOrder>
  </b:Source>
  <b:Source>
    <b:Tag>LiY21</b:Tag>
    <b:SourceType>JournalArticle</b:SourceType>
    <b:Guid>{042D879C-FDCA-4102-B956-405A9CD7EA53}</b:Guid>
    <b:Title>How Attachment Affects User Stickiness on Live Streaming Platforms: A Socio-Technical Approach Perspective</b:Title>
    <b:JournalName>Journal of Retailing and Consumer Services</b:JournalName>
    <b:Year>2021</b:Year>
    <b:Author>
      <b:Author>
        <b:NameList>
          <b:Person>
            <b:Last>Li</b:Last>
            <b:First>You</b:First>
          </b:Person>
          <b:Person>
            <b:Last>Li</b:Last>
            <b:First>Xiaolin</b:First>
          </b:Person>
          <b:Person>
            <b:Last>Cai</b:Last>
            <b:First>Jiali</b:First>
          </b:Person>
        </b:NameList>
      </b:Author>
    </b:Author>
    <b:RefOrder>15</b:RefOrder>
  </b:Source>
  <b:Source>
    <b:Tag>Lee215</b:Tag>
    <b:SourceType>JournalArticle</b:SourceType>
    <b:Guid>{361ED504-390A-48B0-BCB7-CA41375B29AE}</b:Guid>
    <b:Title>Impulse Buying Behaviors in Live Streaming Commerce Based on the Stimulus-Organism-Response Framework</b:Title>
    <b:JournalName>Information</b:JournalName>
    <b:Year>2021</b:Year>
    <b:Author>
      <b:Author>
        <b:NameList>
          <b:Person>
            <b:Last>Lee</b:Last>
            <b:Middle>H</b:Middle>
            <b:First>C</b:First>
          </b:Person>
          <b:Person>
            <b:Last>Chen</b:Last>
            <b:Middle>W</b:Middle>
            <b:First>C</b:First>
          </b:Person>
        </b:NameList>
      </b:Author>
    </b:Author>
    <b:RefOrder>16</b:RefOrder>
  </b:Source>
</b:Sources>
</file>

<file path=customXml/itemProps1.xml><?xml version="1.0" encoding="utf-8"?>
<ds:datastoreItem xmlns:ds="http://schemas.openxmlformats.org/officeDocument/2006/customXml" ds:itemID="{C0B5891B-8281-471B-A306-90659F4B10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12</Pages>
  <Words>8540</Words>
  <Characters>48681</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57107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ismail - [2010]</cp:lastModifiedBy>
  <cp:revision>3</cp:revision>
  <cp:lastPrinted>2023-12-25T12:44:00Z</cp:lastPrinted>
  <dcterms:created xsi:type="dcterms:W3CDTF">2024-07-01T02:44:00Z</dcterms:created>
  <dcterms:modified xsi:type="dcterms:W3CDTF">2024-07-01T02:52:00Z</dcterms:modified>
</cp:coreProperties>
</file>